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518" w:h="734" w:wrap="none" w:hAnchor="page" w:x="589" w:y="135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Rekapitulace stavby - Objektů a soupisů prací „Rekonstrukce Bystřice v Teplicích“ - Změnový list č. 5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</w:t>
      </w:r>
    </w:p>
    <w:p>
      <w:pPr>
        <w:pStyle w:val="Style5"/>
        <w:keepNext w:val="0"/>
        <w:keepLines w:val="0"/>
        <w:framePr w:w="6518" w:h="734" w:wrap="none" w:hAnchor="page" w:x="589" w:y="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framePr w:w="2707" w:h="485" w:wrap="none" w:hAnchor="page" w:x="183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VERZE2</w:t>
      </w:r>
    </w:p>
    <w:p>
      <w:pPr>
        <w:pStyle w:val="Style5"/>
        <w:keepNext w:val="0"/>
        <w:keepLines w:val="0"/>
        <w:framePr w:w="2707" w:h="485" w:wrap="none" w:hAnchor="page" w:x="1833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framePr w:w="749" w:h="830" w:wrap="none" w:hAnchor="page" w:x="589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5"/>
        <w:keepNext w:val="0"/>
        <w:keepLines w:val="0"/>
        <w:framePr w:w="749" w:h="830" w:wrap="none" w:hAnchor="page" w:x="589" w:y="111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framePr w:w="749" w:h="830" w:wrap="none" w:hAnchor="page" w:x="589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framePr w:w="734" w:h="264" w:wrap="none" w:hAnchor="page" w:x="589" w:y="2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"/>
        <w:keepNext w:val="0"/>
        <w:keepLines w:val="0"/>
        <w:framePr w:w="2304" w:h="826" w:wrap="none" w:hAnchor="page" w:x="165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Statutární město Teplice</w:t>
      </w:r>
    </w:p>
    <w:p>
      <w:pPr>
        <w:pStyle w:val="Style5"/>
        <w:keepNext w:val="0"/>
        <w:keepLines w:val="0"/>
        <w:framePr w:w="2304" w:h="826" w:wrap="none" w:hAnchor="page" w:x="165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Povodí Ohře s.p.</w:t>
      </w:r>
    </w:p>
    <w:p>
      <w:pPr>
        <w:pStyle w:val="Style5"/>
        <w:keepNext w:val="0"/>
        <w:keepLines w:val="0"/>
        <w:framePr w:w="2304" w:h="826" w:wrap="none" w:hAnchor="page" w:x="165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Vodohospodářské stavby s.r.o.</w:t>
      </w:r>
    </w:p>
    <w:p>
      <w:pPr>
        <w:pStyle w:val="Style5"/>
        <w:keepNext w:val="0"/>
        <w:keepLines w:val="0"/>
        <w:framePr w:w="758" w:h="259" w:wrap="none" w:hAnchor="page" w:x="589" w:y="2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"/>
        <w:keepNext w:val="0"/>
        <w:keepLines w:val="0"/>
        <w:framePr w:w="989" w:h="274" w:wrap="none" w:hAnchor="page" w:x="1655" w:y="26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V-CON s.r.o.</w:t>
      </w:r>
    </w:p>
    <w:p>
      <w:pPr>
        <w:pStyle w:val="Style5"/>
        <w:keepNext w:val="0"/>
        <w:keepLines w:val="0"/>
        <w:framePr w:w="869" w:h="264" w:wrap="none" w:hAnchor="page" w:x="589" w:y="32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5"/>
        <w:keepNext w:val="0"/>
        <w:keepLines w:val="0"/>
        <w:framePr w:w="566" w:h="2640" w:wrap="none" w:hAnchor="page" w:x="8375" w:y="111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framePr w:w="1560" w:h="269" w:wrap="none" w:hAnchor="page" w:x="7453" w:y="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REKAPITULACE STAVBY</w:t>
      </w:r>
    </w:p>
    <w:p>
      <w:pPr>
        <w:pStyle w:val="Style9"/>
        <w:keepNext w:val="0"/>
        <w:keepLines w:val="0"/>
        <w:framePr w:w="787" w:h="264" w:wrap="none" w:hAnchor="page" w:x="9297" w:y="1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24.06.2024</w:t>
      </w:r>
    </w:p>
    <w:p>
      <w:pPr>
        <w:pStyle w:val="Style5"/>
        <w:keepNext w:val="0"/>
        <w:keepLines w:val="0"/>
        <w:framePr w:w="797" w:h="259" w:wrap="none" w:hAnchor="page" w:x="589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9"/>
        <w:keepNext w:val="0"/>
        <w:keepLines w:val="0"/>
        <w:framePr w:w="1066" w:h="274" w:wrap="none" w:hAnchor="page" w:x="590" w:y="4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</w:r>
    </w:p>
    <w:p>
      <w:pPr>
        <w:pStyle w:val="Style9"/>
        <w:keepNext w:val="0"/>
        <w:keepLines w:val="0"/>
        <w:framePr w:w="422" w:h="317" w:wrap="none" w:hAnchor="page" w:x="4142" w:y="5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CZK</w:t>
      </w:r>
    </w:p>
    <w:p>
      <w:pPr>
        <w:pStyle w:val="Style9"/>
        <w:keepNext w:val="0"/>
        <w:keepLines w:val="0"/>
        <w:framePr w:w="158" w:h="317" w:wrap="none" w:hAnchor="page" w:x="3451" w:y="57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</w:t>
      </w:r>
    </w:p>
    <w:p>
      <w:pPr>
        <w:pStyle w:val="Style9"/>
        <w:keepNext w:val="0"/>
        <w:keepLines w:val="0"/>
        <w:framePr w:w="778" w:h="269" w:wrap="none" w:hAnchor="page" w:x="590" w:y="8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</w:t>
      </w:r>
    </w:p>
    <w:p>
      <w:pPr>
        <w:pStyle w:val="Style9"/>
        <w:keepNext w:val="0"/>
        <w:keepLines w:val="0"/>
        <w:framePr w:w="888" w:h="269" w:wrap="none" w:hAnchor="page" w:x="5918" w:y="8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</w:t>
      </w:r>
    </w:p>
    <w:p>
      <w:pPr>
        <w:pStyle w:val="Style9"/>
        <w:keepNext w:val="0"/>
        <w:keepLines w:val="0"/>
        <w:framePr w:w="1138" w:h="264" w:wrap="none" w:hAnchor="page" w:x="590" w:y="10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2" w:h="264" w:wrap="none" w:hAnchor="page" w:x="3782" w:y="10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1138" w:h="264" w:wrap="none" w:hAnchor="page" w:x="5918" w:y="10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2" w:h="264" w:wrap="none" w:hAnchor="page" w:x="9081" w:y="10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984" w:h="274" w:wrap="none" w:hAnchor="page" w:x="590" w:y="11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</w:t>
      </w:r>
    </w:p>
    <w:p>
      <w:pPr>
        <w:pStyle w:val="Style9"/>
        <w:keepNext w:val="0"/>
        <w:keepLines w:val="0"/>
        <w:framePr w:w="763" w:h="274" w:wrap="none" w:hAnchor="page" w:x="5918" w:y="11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</w:p>
    <w:p>
      <w:pPr>
        <w:pStyle w:val="Style9"/>
        <w:keepNext w:val="0"/>
        <w:keepLines w:val="0"/>
        <w:framePr w:w="1138" w:h="259" w:wrap="none" w:hAnchor="page" w:x="590" w:y="12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2" w:h="259" w:wrap="none" w:hAnchor="page" w:x="3782" w:y="12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1138" w:h="259" w:wrap="none" w:hAnchor="page" w:x="5918" w:y="12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</w:t>
      </w:r>
    </w:p>
    <w:p>
      <w:pPr>
        <w:pStyle w:val="Style9"/>
        <w:keepNext w:val="0"/>
        <w:keepLines w:val="0"/>
        <w:framePr w:w="562" w:h="259" w:wrap="none" w:hAnchor="page" w:x="9081" w:y="12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9"/>
        <w:keepNext w:val="0"/>
        <w:keepLines w:val="0"/>
        <w:framePr w:w="893" w:h="682" w:wrap="none" w:hAnchor="page" w:x="2006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Sazba daně</w:t>
      </w:r>
    </w:p>
    <w:p>
      <w:pPr>
        <w:pStyle w:val="Style9"/>
        <w:keepNext w:val="0"/>
        <w:keepLines w:val="0"/>
        <w:framePr w:w="893" w:h="682" w:wrap="none" w:hAnchor="page" w:x="2006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21,00%</w:t>
      </w:r>
    </w:p>
    <w:p>
      <w:pPr>
        <w:pStyle w:val="Style9"/>
        <w:keepNext w:val="0"/>
        <w:keepLines w:val="0"/>
        <w:framePr w:w="893" w:h="682" w:wrap="none" w:hAnchor="page" w:x="2006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12,00%</w:t>
      </w:r>
    </w:p>
    <w:p>
      <w:pPr>
        <w:pStyle w:val="Style9"/>
        <w:keepNext w:val="0"/>
        <w:keepLines w:val="0"/>
        <w:framePr w:w="1066" w:h="902" w:wrap="none" w:hAnchor="page" w:x="590" w:y="5137"/>
        <w:widowControl w:val="0"/>
        <w:shd w:val="clear" w:color="auto" w:fill="auto"/>
        <w:bidi w:val="0"/>
        <w:spacing w:before="0" w:after="120" w:line="30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základní snížená</w:t>
      </w:r>
    </w:p>
    <w:p>
      <w:pPr>
        <w:pStyle w:val="Style9"/>
        <w:keepNext w:val="0"/>
        <w:keepLines w:val="0"/>
        <w:framePr w:w="1066" w:h="902" w:wrap="none" w:hAnchor="page" w:x="590" w:y="5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p>
      <w:pPr>
        <w:pStyle w:val="Style9"/>
        <w:keepNext w:val="0"/>
        <w:keepLines w:val="0"/>
        <w:framePr w:w="922" w:h="686" w:wrap="none" w:hAnchor="page" w:x="4641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</w:t>
      </w:r>
    </w:p>
    <w:p>
      <w:pPr>
        <w:pStyle w:val="Style9"/>
        <w:keepNext w:val="0"/>
        <w:keepLines w:val="0"/>
        <w:framePr w:w="922" w:h="686" w:wrap="none" w:hAnchor="page" w:x="4641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2 668 159,41</w:t>
      </w:r>
    </w:p>
    <w:p>
      <w:pPr>
        <w:pStyle w:val="Style9"/>
        <w:keepNext w:val="0"/>
        <w:keepLines w:val="0"/>
        <w:framePr w:w="922" w:h="686" w:wrap="none" w:hAnchor="page" w:x="4641" w:y="4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9"/>
        <w:keepNext w:val="0"/>
        <w:keepLines w:val="0"/>
        <w:framePr w:w="1104" w:h="1502" w:wrap="none" w:hAnchor="page" w:x="9556" w:y="452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2 668 159,41</w:t>
      </w:r>
    </w:p>
    <w:p>
      <w:pPr>
        <w:pStyle w:val="Style9"/>
        <w:keepNext w:val="0"/>
        <w:keepLines w:val="0"/>
        <w:framePr w:w="1104" w:h="1502" w:wrap="none" w:hAnchor="page" w:x="9556" w:y="4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daně</w:t>
      </w:r>
    </w:p>
    <w:p>
      <w:pPr>
        <w:pStyle w:val="Style9"/>
        <w:keepNext w:val="0"/>
        <w:keepLines w:val="0"/>
        <w:framePr w:w="1104" w:h="1502" w:wrap="none" w:hAnchor="page" w:x="9556" w:y="4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560 313,48</w:t>
      </w:r>
    </w:p>
    <w:p>
      <w:pPr>
        <w:pStyle w:val="Style9"/>
        <w:keepNext w:val="0"/>
        <w:keepLines w:val="0"/>
        <w:framePr w:w="1104" w:h="1502" w:wrap="none" w:hAnchor="page" w:x="9556" w:y="452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9"/>
        <w:keepNext w:val="0"/>
        <w:keepLines w:val="0"/>
        <w:framePr w:w="1104" w:h="1502" w:wrap="none" w:hAnchor="page" w:x="9556" w:y="452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3 228 472,89</w:t>
      </w:r>
    </w:p>
    <w:p>
      <w:pPr>
        <w:widowControl w:val="0"/>
        <w:spacing w:line="360" w:lineRule="exact"/>
      </w:pPr>
      <w:r>
        <w:drawing>
          <wp:anchor distT="0" distB="222250" distL="1073150" distR="0" simplePos="0" relativeHeight="62914690" behindDoc="1" locked="0" layoutInCell="1" allowOverlap="1">
            <wp:simplePos x="0" y="0"/>
            <wp:positionH relativeFrom="page">
              <wp:posOffset>5805170</wp:posOffset>
            </wp:positionH>
            <wp:positionV relativeFrom="margin">
              <wp:posOffset>0</wp:posOffset>
            </wp:positionV>
            <wp:extent cx="966470" cy="7651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6470" cy="765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175" distL="0" distR="0" simplePos="0" relativeHeight="62914691" behindDoc="1" locked="0" layoutInCell="1" allowOverlap="1">
            <wp:simplePos x="0" y="0"/>
            <wp:positionH relativeFrom="page">
              <wp:posOffset>355600</wp:posOffset>
            </wp:positionH>
            <wp:positionV relativeFrom="margin">
              <wp:posOffset>2767330</wp:posOffset>
            </wp:positionV>
            <wp:extent cx="6424930" cy="55105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24930" cy="5510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9" w:h="16834"/>
          <w:pgMar w:top="497" w:left="560" w:right="1230" w:bottom="163" w:header="6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5472" w:h="355" w:wrap="none" w:hAnchor="page" w:x="594" w:y="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0"/>
      <w:bookmarkEnd w:id="1"/>
      <w:bookmarkEnd w:id="2"/>
    </w:p>
    <w:p>
      <w:pPr>
        <w:pStyle w:val="Style5"/>
        <w:keepNext w:val="0"/>
        <w:keepLines w:val="0"/>
        <w:framePr w:w="643" w:h="638" w:wrap="none" w:hAnchor="page" w:x="589" w:y="467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</w:p>
    <w:p>
      <w:pPr>
        <w:pStyle w:val="Style5"/>
        <w:keepNext w:val="0"/>
        <w:keepLines w:val="0"/>
        <w:framePr w:w="643" w:h="638" w:wrap="none" w:hAnchor="page" w:x="589" w:y="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framePr w:w="2712" w:h="634" w:wrap="none" w:hAnchor="page" w:x="2278" w:y="467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VERZE2</w:t>
      </w:r>
    </w:p>
    <w:p>
      <w:pPr>
        <w:pStyle w:val="Style5"/>
        <w:keepNext w:val="0"/>
        <w:keepLines w:val="0"/>
        <w:framePr w:w="2712" w:h="634" w:wrap="none" w:hAnchor="page" w:x="2278" w:y="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9"/>
        <w:keepNext w:val="0"/>
        <w:keepLines w:val="0"/>
        <w:framePr w:w="792" w:h="264" w:wrap="none" w:hAnchor="page" w:x="9349" w:y="1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24.06.2024</w:t>
      </w:r>
    </w:p>
    <w:p>
      <w:pPr>
        <w:pStyle w:val="Style5"/>
        <w:keepNext w:val="0"/>
        <w:keepLines w:val="0"/>
        <w:framePr w:w="749" w:h="787" w:wrap="none" w:hAnchor="page" w:x="589" w:y="128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framePr w:w="749" w:h="787" w:wrap="none" w:hAnchor="page" w:x="589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framePr w:w="749" w:h="787" w:wrap="none" w:hAnchor="page" w:x="589" w:y="128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"/>
        <w:keepNext w:val="0"/>
        <w:keepLines w:val="0"/>
        <w:framePr w:w="874" w:h="787" w:wrap="none" w:hAnchor="page" w:x="6402" w:y="128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5"/>
        <w:keepNext w:val="0"/>
        <w:keepLines w:val="0"/>
        <w:framePr w:w="874" w:h="787" w:wrap="none" w:hAnchor="page" w:x="6402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"/>
        <w:keepNext w:val="0"/>
        <w:keepLines w:val="0"/>
        <w:framePr w:w="874" w:h="787" w:wrap="none" w:hAnchor="page" w:x="6402" w:y="128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1200"/>
        <w:gridCol w:w="5342"/>
        <w:gridCol w:w="2568"/>
        <w:gridCol w:w="1502"/>
      </w:tblGrid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s DPH [CZK]</w:t>
            </w:r>
          </w:p>
        </w:tc>
      </w:tr>
      <w:tr>
        <w:trPr>
          <w:trHeight w:val="49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 rozpočtů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2 668 159,41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3 228 472,89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Objekty financované - Povodí Ohře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2 233 720,72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2 702 802,07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62" w:lineRule="auto"/>
              <w:ind w:left="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201 - Rekonstrukce potoka - zemní práce + změna výztuže - méněpráce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-401 524,00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-485 844,04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2-2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62" w:lineRule="auto"/>
              <w:ind w:left="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201 - Rekonstrukce potoka - zemní práce + změna výztuže - vícepráce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822 154,97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994 807,51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201.1 Zúžený profil - šikmé stěny - vícepráce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129 099,75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156 210,70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201 - Rekonstrukce potoka - torkrety - vícepráce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1 683 990,00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2 037 627,90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Objekty financované - město Teplice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434 438,69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525 670,81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201.1 Zůžený profil - šikmé stěny - vícepráce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69 498,44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84 093,11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62" w:lineRule="auto"/>
              <w:ind w:left="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 Rekonstrukce potoka - zemní práce - méněpráce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-22 798,88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-27 586,64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ZBV 2-2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201 Rekonstrukce potoka - zemní práce - vícepráce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351 971,93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3878" w:wrap="none" w:hAnchor="page" w:x="589" w:y="23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425 886,04</w:t>
            </w:r>
          </w:p>
        </w:tc>
      </w:tr>
    </w:tbl>
    <w:p>
      <w:pPr>
        <w:framePr w:w="10613" w:h="3878" w:wrap="none" w:hAnchor="page" w:x="589" w:y="231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182880" distL="149225" distR="0" simplePos="0" relativeHeight="62914694" behindDoc="1" locked="0" layoutInCell="1" allowOverlap="1">
            <wp:simplePos x="0" y="0"/>
            <wp:positionH relativeFrom="page">
              <wp:posOffset>6085205</wp:posOffset>
            </wp:positionH>
            <wp:positionV relativeFrom="margin">
              <wp:posOffset>0</wp:posOffset>
            </wp:positionV>
            <wp:extent cx="1002665" cy="7956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002665" cy="795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1393190</wp:posOffset>
            </wp:positionV>
            <wp:extent cx="6769735" cy="30480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6769735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9" w:h="16834"/>
          <w:pgMar w:top="526" w:left="559" w:right="688" w:bottom="163" w:header="98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1574" w:h="360" w:wrap="none" w:hAnchor="page" w:x="598" w:y="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"/>
      <w:bookmarkEnd w:id="4"/>
      <w:bookmarkEnd w:id="5"/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0" w:line="30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0" w:line="30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Povodí Ohře</w:t>
      </w:r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7"/>
        <w:keepNext/>
        <w:keepLines/>
        <w:framePr w:w="6283" w:h="2424" w:wrap="none" w:hAnchor="page" w:x="589" w:y="481"/>
        <w:widowControl w:val="0"/>
        <w:shd w:val="clear" w:color="auto" w:fill="auto"/>
        <w:bidi w:val="0"/>
        <w:spacing w:before="0" w:after="80" w:line="266" w:lineRule="auto"/>
        <w:ind w:left="58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2 - SO 201 - Rekonstrukce potoka - zemní práce + změna výztuže - méněpráce</w:t>
      </w:r>
      <w:bookmarkEnd w:id="6"/>
      <w:bookmarkEnd w:id="7"/>
      <w:bookmarkEnd w:id="8"/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8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framePr w:w="6283" w:h="2424" w:wrap="none" w:hAnchor="page" w:x="589" w:y="481"/>
        <w:widowControl w:val="0"/>
        <w:shd w:val="clear" w:color="auto" w:fill="auto"/>
        <w:bidi w:val="0"/>
        <w:spacing w:before="0" w:after="8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9"/>
        <w:keepNext w:val="0"/>
        <w:keepLines w:val="0"/>
        <w:framePr w:w="682" w:h="403" w:wrap="none" w:hAnchor="page" w:x="8792" w:y="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VHS</w:t>
      </w:r>
    </w:p>
    <w:p>
      <w:pPr>
        <w:pStyle w:val="Style5"/>
        <w:keepNext w:val="0"/>
        <w:keepLines w:val="0"/>
        <w:framePr w:w="1891" w:h="802" w:wrap="none" w:hAnchor="page" w:x="7189" w:y="2084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24.06.2024</w:t>
      </w:r>
    </w:p>
    <w:p>
      <w:pPr>
        <w:pStyle w:val="Style5"/>
        <w:keepNext w:val="0"/>
        <w:keepLines w:val="0"/>
        <w:framePr w:w="1891" w:h="802" w:wrap="none" w:hAnchor="page" w:x="7189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"/>
        <w:keepNext w:val="0"/>
        <w:keepLines w:val="0"/>
        <w:framePr w:w="1891" w:h="802" w:wrap="none" w:hAnchor="page" w:x="7189" w:y="208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542"/>
        <w:gridCol w:w="950"/>
        <w:gridCol w:w="3648"/>
        <w:gridCol w:w="542"/>
        <w:gridCol w:w="979"/>
        <w:gridCol w:w="1080"/>
        <w:gridCol w:w="2750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-401 524,00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-401 524,00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-48 500,00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124103101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62" w:lineRule="auto"/>
              <w:ind w:left="2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Vykopávky pro koryta vodotecí strojne v hornine trídy težitelnosti I skupiny 1 a 2 do 100 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-9 700,00 CS ÚRS 2022 02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-50</w:t>
            </w:r>
          </w:p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jam a zářezů strojně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131301103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urovnáním dna do předepsaného profilu a spádu v hornině třídy těžitelnosti II skupiny 4 přes 1 000 do 5 000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-38 800,00 CS ÚRS 2022 02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32 - 51"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"35% z celkového objemu"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21*(6*1,5*4,8)*0,35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317,52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Povodí Ohře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-350 056,00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273362021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93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Výztuž základových desek svařovanými sítěmi Kari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"změna výztuže v podkladních deskách a torkretových stěnách"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-350 056,00 CS ÚRS 2022 02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"podkladní beton původní: síť průměr 10 oka 100/100"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32-51"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-119*74,04*0,001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-8,811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"torkretové stěny původní: síť průměr 10 oka 100/100"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32-51"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-5,18904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-5,189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-18,140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590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-2 968,00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998001011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piloty nebo podzemní stěny betonované na místě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-14,840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590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-2 968,00 CS ÚRS 2022 02</w:t>
            </w:r>
          </w:p>
        </w:tc>
      </w:tr>
    </w:tbl>
    <w:p>
      <w:pPr>
        <w:framePr w:w="10493" w:h="6590" w:wrap="none" w:hAnchor="page" w:x="589" w:y="313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5399405</wp:posOffset>
            </wp:positionH>
            <wp:positionV relativeFrom="margin">
              <wp:posOffset>0</wp:posOffset>
            </wp:positionV>
            <wp:extent cx="807720" cy="61849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807720" cy="618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1908175</wp:posOffset>
            </wp:positionV>
            <wp:extent cx="6824345" cy="426402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824345" cy="4264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erReference w:type="default" r:id="rId19"/>
          <w:footnotePr>
            <w:pos w:val="pageBottom"/>
            <w:numFmt w:val="decimal"/>
            <w:numRestart w:val="continuous"/>
          </w:footnotePr>
          <w:pgSz w:w="11909" w:h="16834"/>
          <w:pgMar w:top="526" w:left="549" w:right="611" w:bottom="163" w:header="98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framePr w:w="1574" w:h="360" w:wrap="none" w:hAnchor="page" w:x="598" w:y="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0"/>
      <w:bookmarkEnd w:id="11"/>
      <w:bookmarkEnd w:id="9"/>
    </w:p>
    <w:tbl>
      <w:tblPr>
        <w:tblOverlap w:val="never"/>
        <w:jc w:val="left"/>
        <w:tblLayout w:type="fixed"/>
      </w:tblPr>
      <w:tblGrid>
        <w:gridCol w:w="566"/>
        <w:gridCol w:w="5770"/>
      </w:tblGrid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6336" w:h="1570" w:vSpace="269" w:wrap="none" w:hAnchor="page" w:x="589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6336" w:h="1570" w:vSpace="269" w:wrap="none" w:hAnchor="page" w:x="589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Rekonstrukce Bystřice v Teplicích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6336" w:h="1570" w:vSpace="269" w:wrap="none" w:hAnchor="page" w:x="589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6336" w:h="1570" w:vSpace="269" w:wrap="none" w:hAnchor="page" w:x="589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P - Objekty financované - Povodí Ohře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6336" w:h="1570" w:vSpace="269" w:wrap="none" w:hAnchor="page" w:x="589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6336" w:h="1570" w:vSpace="269" w:wrap="none" w:hAnchor="page" w:x="589" w:y="48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ZBV 2-2 - SO 201 - Rekonstrukce potoka - zemní práce + změna výztuže vícepráce</w:t>
            </w:r>
          </w:p>
        </w:tc>
      </w:tr>
    </w:tbl>
    <w:p>
      <w:pPr>
        <w:framePr w:w="6336" w:h="1570" w:vSpace="269" w:wrap="none" w:hAnchor="page" w:x="589" w:y="481"/>
        <w:widowControl w:val="0"/>
        <w:spacing w:line="1" w:lineRule="exact"/>
      </w:pPr>
    </w:p>
    <w:p>
      <w:pPr>
        <w:pStyle w:val="Style34"/>
        <w:keepNext w:val="0"/>
        <w:keepLines w:val="0"/>
        <w:framePr w:w="763" w:h="235" w:wrap="none" w:hAnchor="page" w:x="589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9"/>
        <w:keepNext w:val="0"/>
        <w:keepLines w:val="0"/>
        <w:framePr w:w="682" w:h="403" w:wrap="none" w:hAnchor="page" w:x="8787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VHS</w:t>
      </w:r>
    </w:p>
    <w:p>
      <w:pPr>
        <w:pStyle w:val="Style5"/>
        <w:keepNext w:val="0"/>
        <w:keepLines w:val="0"/>
        <w:framePr w:w="1891" w:h="264" w:wrap="none" w:hAnchor="page" w:x="7189" w:y="2084"/>
        <w:widowControl w:val="0"/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24.06.2024</w:t>
      </w:r>
    </w:p>
    <w:p>
      <w:pPr>
        <w:pStyle w:val="Style5"/>
        <w:keepNext w:val="0"/>
        <w:keepLines w:val="0"/>
        <w:framePr w:w="763" w:h="461" w:wrap="none" w:hAnchor="page" w:x="589" w:y="24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framePr w:w="763" w:h="461" w:wrap="none" w:hAnchor="page" w:x="589" w:y="24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"/>
        <w:keepNext w:val="0"/>
        <w:keepLines w:val="0"/>
        <w:framePr w:w="893" w:h="490" w:wrap="none" w:hAnchor="page" w:x="7189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"/>
        <w:keepNext w:val="0"/>
        <w:keepLines w:val="0"/>
        <w:framePr w:w="893" w:h="490" w:wrap="none" w:hAnchor="page" w:x="7189" w:y="2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538"/>
        <w:gridCol w:w="955"/>
        <w:gridCol w:w="3706"/>
        <w:gridCol w:w="485"/>
        <w:gridCol w:w="979"/>
        <w:gridCol w:w="1080"/>
        <w:gridCol w:w="2750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822 154,97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822 154,97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zapažených v hornině třídy těžitelnosti III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748 749,53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131553204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skupiny 6 objem přes 100 m3 strojně v omezeném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41,667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75 833,94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32 - 51"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"35% z celkového objemu"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(21*(6*1,5*4,8)*0,35 +50)*1/6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61,253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Povodí Ohře 250 m3 *1/6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41,667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41,667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138511101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Dolamování hloubených vykopávek jam ve vrstvě tl do 1000 mm v hornině třídy těžitelnosti III skupiny 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208,333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3 230,00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672 915,59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32 - 51"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"35% z celkového objemu"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(21*(6*1,5*4,8)*0,35 + 50)*5/6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306,267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Povodí Ohře 250 m3 *5/6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208,333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208,333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72 786,64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273362021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základových desek svařovanými sítěmi Kari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72 786,64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"změna výztuže v podkladních deskách a torkretových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stěnách"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"podkladní beton: síť průměr 4 oka 100/100"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32-51"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119*11,88*0,001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1,414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"torkretové stěny: síť průměr 4 oka 100/100"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32-51"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126*11,88*0,001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1,497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2,911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811" w:wrap="none" w:hAnchor="page" w:x="589" w:y="31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618,80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998001011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piloty nebo podzemní stěny betonované na místě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3,094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811" w:wrap="none" w:hAnchor="page" w:x="589" w:y="3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618,80</w:t>
            </w:r>
          </w:p>
        </w:tc>
      </w:tr>
    </w:tbl>
    <w:p>
      <w:pPr>
        <w:framePr w:w="10493" w:h="6811" w:wrap="none" w:hAnchor="page" w:x="589" w:y="313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5399405</wp:posOffset>
            </wp:positionH>
            <wp:positionV relativeFrom="margin">
              <wp:posOffset>0</wp:posOffset>
            </wp:positionV>
            <wp:extent cx="807720" cy="61849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807720" cy="618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1908175</wp:posOffset>
            </wp:positionV>
            <wp:extent cx="6815455" cy="440436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6815455" cy="4404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26" w:left="559" w:right="617" w:bottom="163" w:header="98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Povodí Ohře</w:t>
      </w: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7"/>
        <w:keepNext/>
        <w:keepLines/>
        <w:framePr w:w="5098" w:h="2405" w:wrap="none" w:hAnchor="page" w:x="589" w:y="-593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3 - SO 201.1 Zúžený profil - šikmé stěny - vícepráce</w:t>
      </w:r>
      <w:bookmarkEnd w:id="12"/>
      <w:bookmarkEnd w:id="13"/>
      <w:bookmarkEnd w:id="14"/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framePr w:w="5098" w:h="2405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tbl>
      <w:tblPr>
        <w:tblOverlap w:val="never"/>
        <w:jc w:val="left"/>
        <w:tblLayout w:type="fixed"/>
      </w:tblPr>
      <w:tblGrid>
        <w:gridCol w:w="403"/>
        <w:gridCol w:w="931"/>
        <w:gridCol w:w="1075"/>
        <w:gridCol w:w="2803"/>
      </w:tblGrid>
      <w:tr>
        <w:trPr>
          <w:trHeight w:val="8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24.06.2024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8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129 099,75</w:t>
            </w:r>
          </w:p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129 099,75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110 388,13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64,610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83 993,00 CS ÚRS 2022 02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64,610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64,610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13 826,54 CS ÚRS 2022 02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64,610</w:t>
            </w:r>
          </w:p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3 890,00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12 568,59 CS ÚRS 2022 02</w:t>
            </w:r>
          </w:p>
        </w:tc>
      </w:tr>
      <w:tr>
        <w:trPr>
          <w:trHeight w:val="7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3,231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17 178,62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10,790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11 437,40 CS ÚRS 2022 02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152,00 CS ÚRS 2023 02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0,004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10,790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5 589,22 CS ÚRS 2022 02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7541" w:wrap="none" w:hAnchor="page" w:x="5869" w:y="101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1 533,00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7541" w:wrap="none" w:hAnchor="page" w:x="5869" w:y="10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1 533,00 CS ÚRS 2022 02</w:t>
            </w:r>
          </w:p>
        </w:tc>
      </w:tr>
    </w:tbl>
    <w:p>
      <w:pPr>
        <w:framePr w:w="5213" w:h="7541" w:wrap="none" w:hAnchor="page" w:x="5869" w:y="1010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538"/>
        <w:gridCol w:w="955"/>
        <w:gridCol w:w="3610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43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</w:tr>
      <w:tr>
        <w:trPr>
          <w:trHeight w:val="8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311351311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jednostranného bednění nosných nadzákladových zdí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"65%" "výška, délka, strany" 2*24,85*2*0,65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311351312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jednostranného bednění nosných nadzákladových zdí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30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64,61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341311611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324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Stěny nosné z betonu prostého tř. C 16/20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"65%"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"průměrná tloušťka, délka, výška" 0,1*24,85*2*0,65</w:t>
            </w:r>
          </w:p>
        </w:tc>
      </w:tr>
      <w:tr>
        <w:trPr>
          <w:trHeight w:val="12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80" w:after="1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40" w:line="288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 konstrukce a práce, bourání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324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Dodatečné vlepování betonářské výztuže D 8 mm do cementové aktivované malty včetně vyvrtání otvoru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"65%"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"5 kotev po 30 cm, délky 20 cm"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83*0,2*0,65</w:t>
            </w:r>
          </w:p>
        </w:tc>
      </w:tr>
      <w:tr>
        <w:trPr>
          <w:trHeight w:val="10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5M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6K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13010970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985331911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305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ocel profilová jakost S235JR (11 375) průřez HEB 100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10,79*0,00041 'Přepočtené koeficientem množství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dodatečnému vlepování betonářské výztuže za práci ve stísněném prostoru</w:t>
            </w:r>
          </w:p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10,79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998001011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102" w:h="6576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piloty nebo podzemní stěny betonované na místě</w:t>
            </w:r>
          </w:p>
        </w:tc>
      </w:tr>
    </w:tbl>
    <w:p>
      <w:pPr>
        <w:framePr w:w="5102" w:h="6576" w:wrap="none" w:hAnchor="page" w:x="589" w:y="20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1225550</wp:posOffset>
            </wp:positionV>
            <wp:extent cx="6815455" cy="425513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6815455" cy="4255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0" w:line="1" w:lineRule="exact"/>
      </w:pPr>
    </w:p>
    <w:p>
      <w:pPr>
        <w:widowControl w:val="0"/>
        <w:spacing w:line="1" w:lineRule="exact"/>
        <w:sectPr>
          <w:headerReference w:type="default" r:id="rId26"/>
          <w:footerReference w:type="default" r:id="rId27"/>
          <w:footnotePr>
            <w:pos w:val="pageBottom"/>
            <w:numFmt w:val="decimal"/>
            <w:numRestart w:val="continuous"/>
          </w:footnotePr>
          <w:pgSz w:w="11909" w:h="16834"/>
          <w:pgMar w:top="1600" w:left="559" w:right="617" w:bottom="2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Povodí Ohře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5 - SO 201 - Rekonstrukce potoka - torkrety - vícepráce</w:t>
      </w:r>
      <w:bookmarkEnd w:id="15"/>
      <w:bookmarkEnd w:id="16"/>
      <w:bookmarkEnd w:id="1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4564380</wp:posOffset>
                </wp:positionH>
                <wp:positionV relativeFrom="paragraph">
                  <wp:posOffset>0</wp:posOffset>
                </wp:positionV>
                <wp:extent cx="1200785" cy="509270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24.06.2024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59.40000000000003pt;margin-top:0;width:94.549999999999997pt;height:40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24.06.2024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06" w:left="588" w:right="4721" w:bottom="1040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600" w:left="0" w:right="0" w:bottom="2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5006" w:h="1824" w:wrap="none" w:vAnchor="text" w:hAnchor="page" w:x="589" w:y="146"/>
        <w:widowControl w:val="0"/>
        <w:shd w:val="clear" w:color="auto" w:fill="auto"/>
        <w:tabs>
          <w:tab w:pos="3221" w:val="left"/>
        </w:tabs>
        <w:bidi w:val="0"/>
        <w:spacing w:before="0" w:after="14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PČ Typ Kód</w:t>
        <w:tab/>
        <w:t>Popis</w:t>
      </w:r>
    </w:p>
    <w:p>
      <w:pPr>
        <w:pStyle w:val="Style9"/>
        <w:keepNext w:val="0"/>
        <w:keepLines w:val="0"/>
        <w:framePr w:w="5006" w:h="1824" w:wrap="none" w:vAnchor="text" w:hAnchor="page" w:x="589" w:y="14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Náklady soupisu celkem</w:t>
      </w:r>
    </w:p>
    <w:p>
      <w:pPr>
        <w:pStyle w:val="Style9"/>
        <w:keepNext w:val="0"/>
        <w:keepLines w:val="0"/>
        <w:framePr w:w="5006" w:h="1824" w:wrap="none" w:vAnchor="text" w:hAnchor="page" w:x="589" w:y="146"/>
        <w:widowControl w:val="0"/>
        <w:shd w:val="clear" w:color="auto" w:fill="auto"/>
        <w:tabs>
          <w:tab w:pos="564" w:val="left"/>
          <w:tab w:pos="3535" w:val="right"/>
        </w:tabs>
        <w:bidi w:val="0"/>
        <w:spacing w:before="0" w:after="14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HSV</w:t>
        <w:tab/>
        <w:t>Práce a dodávky HSV</w:t>
      </w:r>
    </w:p>
    <w:p>
      <w:pPr>
        <w:pStyle w:val="Style9"/>
        <w:keepNext w:val="0"/>
        <w:keepLines w:val="0"/>
        <w:framePr w:w="5006" w:h="1824" w:wrap="none" w:vAnchor="text" w:hAnchor="page" w:x="589" w:y="146"/>
        <w:widowControl w:val="0"/>
        <w:shd w:val="clear" w:color="auto" w:fill="auto"/>
        <w:tabs>
          <w:tab w:pos="564" w:val="left"/>
          <w:tab w:pos="4169" w:val="righ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  <w:tab/>
        <w:t>Ostatní konstrukce a práce, bourání</w:t>
      </w:r>
    </w:p>
    <w:p>
      <w:pPr>
        <w:pStyle w:val="Style9"/>
        <w:keepNext w:val="0"/>
        <w:keepLines w:val="0"/>
        <w:framePr w:w="5006" w:h="1824" w:wrap="none" w:vAnchor="text" w:hAnchor="page" w:x="589" w:y="146"/>
        <w:widowControl w:val="0"/>
        <w:shd w:val="clear" w:color="auto" w:fill="auto"/>
        <w:tabs>
          <w:tab w:pos="250" w:val="left"/>
          <w:tab w:pos="461" w:val="left"/>
          <w:tab w:pos="4872" w:val="right"/>
        </w:tabs>
        <w:bidi w:val="0"/>
        <w:spacing w:before="0" w:after="0" w:line="209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1</w:t>
        <w:tab/>
        <w:t>K</w:t>
        <w:tab/>
        <w:t>985511119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Příplatek ke stříkanému betonu stěn ze suché směsi</w:t>
      </w:r>
    </w:p>
    <w:p>
      <w:pPr>
        <w:pStyle w:val="Style9"/>
        <w:keepNext w:val="0"/>
        <w:keepLines w:val="0"/>
        <w:framePr w:w="5006" w:h="1824" w:wrap="none" w:vAnchor="text" w:hAnchor="page" w:x="589" w:y="146"/>
        <w:widowControl w:val="0"/>
        <w:shd w:val="clear" w:color="auto" w:fill="auto"/>
        <w:tabs>
          <w:tab w:pos="250" w:val="left"/>
          <w:tab w:pos="461" w:val="left"/>
          <w:tab w:pos="3754" w:val="right"/>
        </w:tabs>
        <w:bidi w:val="0"/>
        <w:spacing w:before="0" w:after="160" w:line="18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1</w:t>
        <w:tab/>
        <w:t>K</w:t>
        <w:tab/>
        <w:t>985511119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pevnosti min. 25 MPa ZKD 10 mm</w:t>
      </w:r>
    </w:p>
    <w:p>
      <w:pPr>
        <w:pStyle w:val="Style9"/>
        <w:keepNext w:val="0"/>
        <w:keepLines w:val="0"/>
        <w:framePr w:w="202" w:h="835" w:wrap="none" w:vAnchor="text" w:hAnchor="page" w:x="858" w:y="2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9"/>
        <w:keepNext w:val="0"/>
        <w:keepLines w:val="0"/>
        <w:framePr w:w="202" w:h="835" w:wrap="none" w:vAnchor="text" w:hAnchor="page" w:x="858" w:y="2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9"/>
        <w:keepNext w:val="0"/>
        <w:keepLines w:val="0"/>
        <w:framePr w:w="202" w:h="835" w:wrap="none" w:vAnchor="text" w:hAnchor="page" w:x="858" w:y="2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9"/>
        <w:keepNext w:val="0"/>
        <w:keepLines w:val="0"/>
        <w:framePr w:w="202" w:h="835" w:wrap="none" w:vAnchor="text" w:hAnchor="page" w:x="858" w:y="2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9"/>
        <w:keepNext w:val="0"/>
        <w:keepLines w:val="0"/>
        <w:framePr w:w="202" w:h="835" w:wrap="none" w:vAnchor="text" w:hAnchor="page" w:x="858" w:y="2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9"/>
        <w:keepNext w:val="0"/>
        <w:keepLines w:val="0"/>
        <w:framePr w:w="2347" w:h="840" w:wrap="none" w:vAnchor="text" w:hAnchor="page" w:x="2307" w:y="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"celková tloušťka 30 cm, úseku č. 3 a č. 1"</w:t>
      </w:r>
    </w:p>
    <w:p>
      <w:pPr>
        <w:pStyle w:val="Style9"/>
        <w:keepNext w:val="0"/>
        <w:keepLines w:val="0"/>
        <w:framePr w:w="2347" w:h="840" w:wrap="none" w:vAnchor="text" w:hAnchor="page" w:x="2307" w:y="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"dilatace 32-51 a dilatace 59-83"</w:t>
      </w:r>
    </w:p>
    <w:p>
      <w:pPr>
        <w:pStyle w:val="Style9"/>
        <w:keepNext w:val="0"/>
        <w:keepLines w:val="0"/>
        <w:framePr w:w="2347" w:h="840" w:wrap="none" w:vAnchor="text" w:hAnchor="page" w:x="2307" w:y="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"viz příloha z místního šetření"</w:t>
      </w:r>
    </w:p>
    <w:p>
      <w:pPr>
        <w:pStyle w:val="Style9"/>
        <w:keepNext w:val="0"/>
        <w:keepLines w:val="0"/>
        <w:framePr w:w="2347" w:h="840" w:wrap="none" w:vAnchor="text" w:hAnchor="page" w:x="2307" w:y="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6237</w:t>
      </w:r>
    </w:p>
    <w:p>
      <w:pPr>
        <w:pStyle w:val="Style9"/>
        <w:keepNext w:val="0"/>
        <w:keepLines w:val="0"/>
        <w:framePr w:w="2347" w:h="840" w:wrap="none" w:vAnchor="text" w:hAnchor="page" w:x="2307" w:y="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Součet</w:t>
      </w:r>
    </w:p>
    <w:tbl>
      <w:tblPr>
        <w:tblOverlap w:val="never"/>
        <w:jc w:val="left"/>
        <w:tblLayout w:type="fixed"/>
      </w:tblPr>
      <w:tblGrid>
        <w:gridCol w:w="403"/>
        <w:gridCol w:w="970"/>
        <w:gridCol w:w="1080"/>
        <w:gridCol w:w="1464"/>
        <w:gridCol w:w="1296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14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1 683 990,00</w:t>
            </w:r>
          </w:p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1 683 990,00</w:t>
            </w:r>
          </w:p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1 683 990,00</w:t>
            </w:r>
          </w:p>
          <w:p>
            <w:pPr>
              <w:pStyle w:val="Style19"/>
              <w:keepNext w:val="0"/>
              <w:keepLines w:val="0"/>
              <w:framePr w:w="5213" w:h="1742" w:wrap="none" w:vAnchor="text" w:hAnchor="page" w:x="5869" w:y="126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1 683 990,00 CS ÚRS 2022 02</w:t>
            </w:r>
          </w:p>
        </w:tc>
      </w:tr>
    </w:tbl>
    <w:p>
      <w:pPr>
        <w:framePr w:w="5213" w:h="1742" w:wrap="none" w:vAnchor="text" w:hAnchor="page" w:x="5869" w:y="126"/>
        <w:widowControl w:val="0"/>
        <w:spacing w:line="1" w:lineRule="exact"/>
      </w:pPr>
    </w:p>
    <w:p>
      <w:pPr>
        <w:pStyle w:val="Style42"/>
        <w:keepNext w:val="0"/>
        <w:keepLines w:val="0"/>
        <w:framePr w:w="586" w:h="379" w:wrap="none" w:vAnchor="text" w:hAnchor="page" w:x="6598" w:y="2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6 237,000</w:t>
      </w:r>
    </w:p>
    <w:p>
      <w:pPr>
        <w:pStyle w:val="Style42"/>
        <w:keepNext w:val="0"/>
        <w:keepLines w:val="0"/>
        <w:framePr w:w="586" w:h="379" w:wrap="none" w:vAnchor="text" w:hAnchor="page" w:x="6598" w:y="2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6 237,000</w:t>
      </w:r>
    </w:p>
    <w:p>
      <w:pPr>
        <w:widowControl w:val="0"/>
        <w:spacing w:line="360" w:lineRule="exact"/>
      </w:pPr>
      <w:r>
        <w:drawing>
          <wp:anchor distT="0" distB="600710" distL="0" distR="0" simplePos="0" relativeHeight="62914711" behindDoc="1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12700</wp:posOffset>
            </wp:positionV>
            <wp:extent cx="6815455" cy="123761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6815455" cy="1237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600" w:left="559" w:right="617" w:bottom="2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T - Objekty financované - město Teplice</w:t>
      </w: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7"/>
        <w:keepNext/>
        <w:keepLines/>
        <w:framePr w:w="5098" w:h="2376" w:wrap="none" w:hAnchor="page" w:x="589" w:y="-565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3 - SO 201.1 Zůžený profil - šikmé stěny - vícepráce</w:t>
      </w:r>
      <w:bookmarkEnd w:id="18"/>
      <w:bookmarkEnd w:id="19"/>
      <w:bookmarkEnd w:id="20"/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framePr w:w="5098" w:h="2376" w:wrap="none" w:hAnchor="page" w:x="589" w:y="-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"/>
        <w:keepNext w:val="0"/>
        <w:keepLines w:val="0"/>
        <w:framePr w:w="1891" w:h="802" w:wrap="none" w:hAnchor="page" w:x="7189" w:y="1010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24.06.2024</w:t>
      </w:r>
    </w:p>
    <w:p>
      <w:pPr>
        <w:pStyle w:val="Style5"/>
        <w:keepNext w:val="0"/>
        <w:keepLines w:val="0"/>
        <w:framePr w:w="1891" w:h="802" w:wrap="none" w:hAnchor="page" w:x="7189" w:y="1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5"/>
        <w:keepNext w:val="0"/>
        <w:keepLines w:val="0"/>
        <w:framePr w:w="1891" w:h="802" w:wrap="none" w:hAnchor="page" w:x="7189" w:y="101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245"/>
        <w:gridCol w:w="293"/>
        <w:gridCol w:w="955"/>
        <w:gridCol w:w="3662"/>
        <w:gridCol w:w="528"/>
        <w:gridCol w:w="979"/>
        <w:gridCol w:w="1080"/>
        <w:gridCol w:w="1435"/>
        <w:gridCol w:w="1315"/>
      </w:tblGrid>
      <w:tr>
        <w:trPr>
          <w:trHeight w:val="283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46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69 498,44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69 498,44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59 440,66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311351311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jednostranného bednění nosných nadzákladových zdí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34,790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45 227,00 CS ÚRS 2022 02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"35%"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"výška, délka, strany"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2*24,85*2*0,35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34,790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311351312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jednostranného bednění nosných nadzákladových zdí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34,790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7 445,06 CS ÚRS 2022 02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34,79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34,790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341311611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Stěny nosné z betonu prostého tř. C 16/20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3 890,00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6 768,60 CS ÚRS 2022 02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"35 %"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"průměrná tloušťka, délka, výška"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0,1*24,85*2*0,35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9 232,18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Dodatečné vlepování betonářské výztuže D 8 mm do cementové aktivované malty včetně vyvrtání otvoru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1 060,00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6 158,60 CS ÚRS 2022 02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"35%"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"5 kotev po 30 cm, délky 20 cm"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83*0,2*0,35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13021011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tyč ocelová kruhová žebírková DIN 488 jakost B500B (10 505) výztuž do betonu D 8mm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32 000,00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64,00 CS ÚRS 2022 02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5,81*0,00041 'Přepočtené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dodatečnému vlepování betonářské výztuže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518,00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3 009,58 CS ÚRS 2022 02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825,60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6614" w:wrap="none" w:hAnchor="page" w:x="589" w:y="20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998001011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piloty nebo podzemní stěny betonované na místě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4,128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6614" w:wrap="none" w:hAnchor="page" w:x="589" w:y="205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825,60 CS ÚRS 2022 02</w:t>
            </w:r>
          </w:p>
        </w:tc>
      </w:tr>
    </w:tbl>
    <w:p>
      <w:pPr>
        <w:framePr w:w="10493" w:h="6614" w:wrap="none" w:hAnchor="page" w:x="589" w:y="20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1225550</wp:posOffset>
            </wp:positionV>
            <wp:extent cx="6815455" cy="427926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6815455" cy="427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600" w:left="559" w:right="617" w:bottom="2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1603375</wp:posOffset>
            </wp:positionV>
            <wp:extent cx="6815455" cy="1322705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6815455" cy="13227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9375" distB="0" distL="132715" distR="248285" simplePos="0" relativeHeight="125829381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1682750</wp:posOffset>
                </wp:positionV>
                <wp:extent cx="6663055" cy="124333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63055" cy="12433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93"/>
                              <w:gridCol w:w="3634"/>
                              <w:gridCol w:w="557"/>
                              <w:gridCol w:w="970"/>
                              <w:gridCol w:w="1080"/>
                              <w:gridCol w:w="2760"/>
                            </w:tblGrid>
                            <w:tr>
                              <w:trPr>
                                <w:tblHeader/>
                                <w:trHeight w:val="28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974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PČ Typ</w:t>
                                    <w:tab/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0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560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  <w:tab/>
                                    <w:t>Cenová soustava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-22 798,88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40" w:right="0" w:firstLine="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Práce a dodávky HSV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-22 798,88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40" w:right="0" w:firstLine="2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Zemní práce</w:t>
                                  </w:r>
                                </w:p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4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Hloubení nezapažených jam a zárezu strojne 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-22 798,88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K 131301103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4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urovnáním dna do predepsaného profilu a spádu v hornine trídy težitelnosti II skupiny 4 pres 1 000 do 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-117,520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194,00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-22 798,88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9.400000000000002pt;margin-top:132.5pt;width:524.64999999999998pt;height:97.900000000000006pt;z-index:-125829372;mso-wrap-distance-left:10.450000000000001pt;mso-wrap-distance-top:6.25pt;mso-wrap-distance-right:19.55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93"/>
                        <w:gridCol w:w="3634"/>
                        <w:gridCol w:w="557"/>
                        <w:gridCol w:w="970"/>
                        <w:gridCol w:w="1080"/>
                        <w:gridCol w:w="2760"/>
                      </w:tblGrid>
                      <w:tr>
                        <w:trPr>
                          <w:tblHeader/>
                          <w:trHeight w:val="28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7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  <w:tab/>
                              <w:t>Kód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6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  <w:tab/>
                              <w:t>Cenová soustava</w:t>
                            </w:r>
                          </w:p>
                        </w:tc>
                      </w:tr>
                      <w:tr>
                        <w:trPr>
                          <w:trHeight w:val="446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-22 798,88</w:t>
                            </w:r>
                          </w:p>
                        </w:tc>
                      </w:tr>
                      <w:tr>
                        <w:trPr>
                          <w:trHeight w:val="40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40" w:right="0" w:firstLine="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Práce a dodávky HSV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-22 798,88</w:t>
                            </w:r>
                          </w:p>
                        </w:tc>
                      </w:tr>
                      <w:tr>
                        <w:trPr>
                          <w:trHeight w:val="44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40" w:right="0" w:firstLine="2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Zemní práce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4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Hloubení nezapažených jam a zárezu strojne 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-22 798,88</w:t>
                            </w:r>
                          </w:p>
                        </w:tc>
                      </w:tr>
                      <w:tr>
                        <w:trPr>
                          <w:trHeight w:val="38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K 131301103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4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urovnáním dna do predepsaného profilu a spádu v hornine trídy težitelnosti II skupiny 4 pres 1 000 do 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-117,520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194,00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-22 798,88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023745" distL="427990" distR="114935" simplePos="0" relativeHeight="125829383" behindDoc="0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1017905</wp:posOffset>
                </wp:positionV>
                <wp:extent cx="1200785" cy="50927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24.06.2024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59.35000000000002pt;margin-top:80.150000000000006pt;width:94.549999999999997pt;height:40.100000000000001pt;z-index:-125829370;mso-wrap-distance-left:33.700000000000003pt;mso-wrap-distance-right:9.0500000000000007pt;mso-wrap-distance-bottom:159.34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24.06.2024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179320" distB="0" distL="114300" distR="1315720" simplePos="0" relativeHeight="125829385" behindDoc="0" locked="0" layoutInCell="1" allowOverlap="1">
                <wp:simplePos x="0" y="0"/>
                <wp:positionH relativeFrom="page">
                  <wp:posOffset>4250055</wp:posOffset>
                </wp:positionH>
                <wp:positionV relativeFrom="paragraph">
                  <wp:posOffset>3197225</wp:posOffset>
                </wp:positionV>
                <wp:extent cx="313690" cy="353695"/>
                <wp:wrapSquare wrapText="bothSides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69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1" w:name="bookmark2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  <w:bookmarkEnd w:id="2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17.520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2" w:name="bookmark2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  <w:bookmarkEnd w:id="2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17.520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117,52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34.65000000000003pt;margin-top:251.75pt;width:24.699999999999999pt;height:27.850000000000001pt;z-index:-125829368;mso-wrap-distance-left:9.pt;mso-wrap-distance-top:171.59999999999999pt;mso-wrap-distance-right:103.60000000000001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1" w:name="bookmark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  <w:bookmarkEnd w:id="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17.520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  <w:bookmarkEnd w:id="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17.520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117,52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T - Objekty financované - město Teplice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2 - SO 201 - rekonstrukce potoka - zemní práce - méněpráce</w:t>
      </w:r>
      <w:bookmarkEnd w:id="23"/>
      <w:bookmarkEnd w:id="24"/>
      <w:bookmarkEnd w:id="2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394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"dilatace 32 - 51"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394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"35% z celkového objemu" 21*(6*1,5*4,8)*0,35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Město Teplice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725" w:val="left"/>
        </w:tabs>
        <w:bidi w:val="0"/>
        <w:spacing w:before="0" w:after="0" w:line="240" w:lineRule="auto"/>
        <w:ind w:left="0" w:right="0" w:firstLine="28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06" w:left="588" w:right="4721" w:bottom="100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Součet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4564380</wp:posOffset>
                </wp:positionH>
                <wp:positionV relativeFrom="paragraph">
                  <wp:posOffset>999490</wp:posOffset>
                </wp:positionV>
                <wp:extent cx="1200785" cy="509270"/>
                <wp:wrapSquare wrapText="bothSides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078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24.06.2024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59.40000000000003pt;margin-top:78.700000000000003pt;width:94.549999999999997pt;height:40.100000000000001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24.06.2024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T - Objekty financované - město Teplice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2 - SO 201 - rekonstrukce potoka - zemní práce - vícepráce</w:t>
      </w:r>
      <w:bookmarkEnd w:id="26"/>
      <w:bookmarkEnd w:id="27"/>
      <w:bookmarkEnd w:id="2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35" w:left="588" w:right="4721" w:bottom="102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600" w:left="0" w:right="0" w:bottom="29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42"/>
        <w:gridCol w:w="950"/>
        <w:gridCol w:w="3706"/>
        <w:gridCol w:w="485"/>
        <w:gridCol w:w="2050"/>
        <w:gridCol w:w="2760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958" w:wrap="none" w:vAnchor="text" w:hAnchor="page" w:x="589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958" w:wrap="none" w:vAnchor="text" w:hAnchor="page" w:x="589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351 971,93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958" w:wrap="none" w:vAnchor="text" w:hAnchor="page" w:x="589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958" w:wrap="none" w:vAnchor="text" w:hAnchor="page" w:x="589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351 971,93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zapažených v hornině třídy těžitelnosti III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958" w:wrap="none" w:vAnchor="text" w:hAnchor="page" w:x="589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958" w:wrap="none" w:vAnchor="text" w:hAnchor="page" w:x="589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351 971,93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131553204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skupiny 6 objem přes 100 m3 strojně v omezeném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tabs>
                <w:tab w:pos="95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19,587</w:t>
              <w:tab/>
              <w:t>1 820,00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1958" w:wrap="none" w:vAnchor="text" w:hAnchor="page" w:x="589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35 648,34</w:t>
            </w:r>
          </w:p>
        </w:tc>
      </w:tr>
    </w:tbl>
    <w:p>
      <w:pPr>
        <w:framePr w:w="10493" w:h="1958" w:wrap="none" w:vAnchor="text" w:hAnchor="page" w:x="589" w:y="126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797"/>
        <w:gridCol w:w="2280"/>
      </w:tblGrid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"dilatace 32 - 51"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"35% z celkového objemu"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(21*(6*1,5*4,8)*0,35 +50)*1/6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077" w:h="960" w:wrap="none" w:vAnchor="text" w:hAnchor="page" w:x="881" w:y="20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Město Teplice 117,52 m3 *1/6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3077" w:h="960" w:wrap="none" w:vAnchor="text" w:hAnchor="page" w:x="881" w:y="20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</w:tbl>
    <w:p>
      <w:pPr>
        <w:framePr w:w="3077" w:h="960" w:wrap="none" w:vAnchor="text" w:hAnchor="page" w:x="881" w:y="2089"/>
        <w:widowControl w:val="0"/>
        <w:spacing w:line="1" w:lineRule="exact"/>
      </w:pPr>
    </w:p>
    <w:p>
      <w:pPr>
        <w:pStyle w:val="Style42"/>
        <w:keepNext w:val="0"/>
        <w:keepLines w:val="0"/>
        <w:framePr w:w="422" w:h="557" w:wrap="none" w:vAnchor="text" w:hAnchor="page" w:x="6766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61,253</w:t>
      </w:r>
    </w:p>
    <w:p>
      <w:pPr>
        <w:pStyle w:val="Style42"/>
        <w:keepNext w:val="0"/>
        <w:keepLines w:val="0"/>
        <w:framePr w:w="422" w:h="557" w:wrap="none" w:vAnchor="text" w:hAnchor="page" w:x="6766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19,587</w:t>
      </w:r>
    </w:p>
    <w:p>
      <w:pPr>
        <w:pStyle w:val="Style42"/>
        <w:keepNext w:val="0"/>
        <w:keepLines w:val="0"/>
        <w:framePr w:w="422" w:h="557" w:wrap="none" w:vAnchor="text" w:hAnchor="page" w:x="6766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19,587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12700</wp:posOffset>
            </wp:positionV>
            <wp:extent cx="6815455" cy="132270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6815455" cy="1322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600" w:left="559" w:right="617" w:bottom="2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3590" w:h="874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framePr w:w="3590" w:h="874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Rekonstrukce Bystřice v Teplicích</w:t>
      </w:r>
    </w:p>
    <w:p>
      <w:pPr>
        <w:pStyle w:val="Style5"/>
        <w:keepNext w:val="0"/>
        <w:keepLines w:val="0"/>
        <w:framePr w:w="3590" w:h="874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 w:val="0"/>
        <w:keepLines w:val="0"/>
        <w:framePr w:w="3590" w:h="874" w:wrap="none" w:hAnchor="page" w:x="589" w:y="-59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P - Objekty financované - město Teplice</w:t>
      </w:r>
    </w:p>
    <w:tbl>
      <w:tblPr>
        <w:tblOverlap w:val="never"/>
        <w:jc w:val="left"/>
        <w:tblLayout w:type="fixed"/>
      </w:tblPr>
      <w:tblGrid>
        <w:gridCol w:w="5688"/>
        <w:gridCol w:w="1992"/>
        <w:gridCol w:w="2813"/>
      </w:tblGrid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ZBV 6 - SO 201.1 - Zúžený profil - demontáž ocel. nosníků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24.06.2024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0493" w:h="4627" w:vSpace="269" w:wrap="none" w:hAnchor="page" w:x="589" w:y="568"/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974" w:val="left"/>
                <w:tab w:pos="3221" w:val="left"/>
                <w:tab w:pos="52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  <w:tab/>
              <w:t>Popis</w:t>
              <w:tab/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038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0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35 767,20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30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  <w:tab/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35 767,20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  <w:tab/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35 767,20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kcí hmotnosti do 5 t z profilů</w:t>
            </w:r>
          </w:p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637" w:val="left"/>
                <w:tab w:pos="5280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 K 966071121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hmotnosti přes 13 do 30 kg/m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874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0,920</w:t>
              <w:tab/>
              <w:t>5 460,00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5 023,20 CS ÚRS 2022 02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"I180, 21,9 kg/m"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21,9*42*0,001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ocelových profilů na staveništi plamenem</w:t>
            </w:r>
          </w:p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637" w:val="left"/>
                <w:tab w:pos="5184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2 K 977271216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průřezu přes 2500 do 3000 mm2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522" w:val="left"/>
              </w:tabs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168,000</w:t>
              <w:tab/>
              <w:t>183,00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30 744,00 CS ÚRS 2023 01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"odříznutí stropních nosníků I180"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2*42/0,5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493" w:h="4627" w:vSpace="269" w:wrap="none" w:hAnchor="page" w:x="589" w:y="5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627" w:vSpace="269" w:wrap="none" w:hAnchor="page" w:x="589" w:y="56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4627" w:vSpace="269" w:wrap="none" w:hAnchor="page" w:x="589" w:y="568"/>
        <w:widowControl w:val="0"/>
        <w:spacing w:line="1" w:lineRule="exact"/>
      </w:pPr>
    </w:p>
    <w:p>
      <w:pPr>
        <w:pStyle w:val="Style34"/>
        <w:keepNext w:val="0"/>
        <w:keepLines w:val="0"/>
        <w:framePr w:w="3590" w:h="230" w:wrap="none" w:hAnchor="page" w:x="589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1225550</wp:posOffset>
            </wp:positionV>
            <wp:extent cx="6815455" cy="176784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6815455" cy="1767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1600" w:left="559" w:right="617" w:bottom="29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1.65000000000003pt;margin-top:831.95000000000005pt;width:32.149999999999999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10565765</wp:posOffset>
              </wp:positionV>
              <wp:extent cx="408305" cy="1035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1.65000000000003pt;margin-top:831.95000000000005pt;width:32.149999999999999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1.40000000000003pt;margin-top:831.95000000000005pt;width:32.649999999999999pt;height:8.1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10565765</wp:posOffset>
              </wp:positionV>
              <wp:extent cx="414655" cy="10350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81.40000000000003pt;margin-top:831.95000000000005pt;width:32.649999999999999pt;height:8.1500000000000004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334010</wp:posOffset>
              </wp:positionV>
              <wp:extent cx="807720" cy="61849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7720" cy="618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07720" cy="618490"/>
                                <wp:docPr id="26" name="Picutre 2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07720" cy="61849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25.15000000000003pt;margin-top:26.300000000000001pt;width:63.600000000000001pt;height:48.700000000000003pt;z-index:-18874404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07720" cy="618490"/>
                          <wp:docPr id="28" name="Picutre 2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07720" cy="6184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1.300000000000001pt;margin-top:30.350000000000001pt;width:75.850000000000009pt;height:15.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3">
    <w:name w:val="Char Style 43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7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180"/>
      <w:ind w:firstLine="5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2">
    <w:name w:val="Style 42"/>
    <w:basedOn w:val="Normal"/>
    <w:link w:val="CharStyle4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footer" Target="footer3.xm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header" Target="header1.xml"/><Relationship Id="rId27" Type="http://schemas.openxmlformats.org/officeDocument/2006/relationships/footer" Target="footer4.xm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image" Target="media/image12.jpeg"/><Relationship Id="rId31" Type="http://schemas.openxmlformats.org/officeDocument/2006/relationships/image" Target="media/image12.jpeg" TargetMode="External"/><Relationship Id="rId32" Type="http://schemas.openxmlformats.org/officeDocument/2006/relationships/image" Target="media/image13.jpeg"/><Relationship Id="rId33" Type="http://schemas.openxmlformats.org/officeDocument/2006/relationships/image" Target="media/image13.jpeg" TargetMode="External"/><Relationship Id="rId34" Type="http://schemas.openxmlformats.org/officeDocument/2006/relationships/image" Target="media/image14.jpeg"/><Relationship Id="rId35" Type="http://schemas.openxmlformats.org/officeDocument/2006/relationships/image" Target="media/image14.jpeg" TargetMode="External"/><Relationship Id="rId36" Type="http://schemas.openxmlformats.org/officeDocument/2006/relationships/image" Target="media/image15.jpeg"/><Relationship Id="rId37" Type="http://schemas.openxmlformats.org/officeDocument/2006/relationships/image" Target="media/image15.jpeg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