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k Dodatku č. 4 ke smlouvě o dílo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200/2021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1623 0202 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soupis prací změn závazku ze dne 24.06.2024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 - Objektů a soupisů prací „Rekonstrukce Bystřice v Teplicích“ - Změnový list č. 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 - Objektů a soupisů prací „Rekonstrukce Bystřice v Teplicích“ - Změnový list č. 6</w:t>
      </w:r>
    </w:p>
    <w:sectPr>
      <w:footnotePr>
        <w:pos w:val="pageBottom"/>
        <w:numFmt w:val="decimal"/>
        <w:numRestart w:val="continuous"/>
      </w:footnotePr>
      <w:pgSz w:w="11909" w:h="16838"/>
      <w:pgMar w:top="1651" w:left="1394" w:right="1384" w:bottom="1651" w:header="1223" w:footer="122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Štěpánková Martina</dc:creator>
  <cp:keywords/>
</cp:coreProperties>
</file>