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3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27"/>
        <w:gridCol w:w="2557"/>
        <w:gridCol w:w="2091"/>
        <w:gridCol w:w="2648"/>
      </w:tblGrid>
      <w:tr w:rsidR="00F35E22" w:rsidRPr="0026609A" w:rsidTr="00F35E22">
        <w:trPr>
          <w:trHeight w:val="248"/>
        </w:trPr>
        <w:tc>
          <w:tcPr>
            <w:tcW w:w="9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2" w:rsidRPr="00F35E22" w:rsidRDefault="00F35E22" w:rsidP="00F35E22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Calibri" w:hAnsi="Calibri" w:cs="Calibri"/>
                <w:color w:val="000000"/>
              </w:rPr>
            </w:pPr>
            <w:r w:rsidRPr="00F35E22">
              <w:rPr>
                <w:rFonts w:ascii="Calibri" w:hAnsi="Calibri" w:cs="Calibri"/>
                <w:color w:val="000000"/>
              </w:rPr>
              <w:t xml:space="preserve">PŘÍKAZCE: </w:t>
            </w:r>
            <w:r w:rsidRPr="00F35E22">
              <w:rPr>
                <w:rFonts w:ascii="Calibri" w:hAnsi="Calibri" w:cs="Calibri"/>
                <w:b/>
                <w:bCs/>
                <w:color w:val="000000"/>
              </w:rPr>
              <w:t>MĚSTO CHRUDIM</w:t>
            </w:r>
            <w:r w:rsidRPr="00F35E22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F35E22">
              <w:rPr>
                <w:rFonts w:ascii="Calibri" w:hAnsi="Calibri" w:cs="Calibri"/>
                <w:color w:val="000000"/>
              </w:rPr>
              <w:t>Resselovo</w:t>
            </w:r>
            <w:proofErr w:type="spellEnd"/>
            <w:r w:rsidRPr="00F35E22">
              <w:rPr>
                <w:rFonts w:ascii="Calibri" w:hAnsi="Calibri" w:cs="Calibri"/>
                <w:color w:val="000000"/>
              </w:rPr>
              <w:t xml:space="preserve"> náměstí  </w:t>
            </w:r>
            <w:proofErr w:type="gramStart"/>
            <w:r w:rsidRPr="00F35E22">
              <w:rPr>
                <w:rFonts w:ascii="Calibri" w:hAnsi="Calibri" w:cs="Calibri"/>
                <w:color w:val="000000"/>
              </w:rPr>
              <w:t>č.p.</w:t>
            </w:r>
            <w:proofErr w:type="gramEnd"/>
            <w:r w:rsidRPr="00F35E22">
              <w:rPr>
                <w:rFonts w:ascii="Calibri" w:hAnsi="Calibri" w:cs="Calibri"/>
                <w:color w:val="000000"/>
              </w:rPr>
              <w:t xml:space="preserve"> 77, Chrudim, IČO: 00270211</w:t>
            </w:r>
          </w:p>
        </w:tc>
      </w:tr>
      <w:tr w:rsidR="00F35E22" w:rsidRPr="0026609A" w:rsidTr="00F35E22">
        <w:trPr>
          <w:trHeight w:val="227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2" w:rsidRPr="00F35E22" w:rsidRDefault="00F35E22" w:rsidP="00751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5E22">
              <w:rPr>
                <w:rFonts w:ascii="Calibri" w:hAnsi="Calibri" w:cs="Calibri"/>
                <w:b/>
                <w:bCs/>
                <w:color w:val="000000"/>
              </w:rPr>
              <w:t>Odbor školství, kultury a sportu</w:t>
            </w:r>
            <w:r w:rsidRPr="00F35E2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2" w:rsidRPr="00F35E22" w:rsidRDefault="00F35E22" w:rsidP="00751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35E22">
              <w:rPr>
                <w:rFonts w:ascii="Calibri" w:hAnsi="Calibri" w:cs="Calibri"/>
                <w:b/>
                <w:bCs/>
                <w:color w:val="000000"/>
              </w:rPr>
              <w:t>Na faktuře uvádějte číslo naší objednávky</w:t>
            </w:r>
          </w:p>
        </w:tc>
      </w:tr>
      <w:tr w:rsidR="00F35E22" w:rsidRPr="0026609A" w:rsidTr="00920300">
        <w:trPr>
          <w:trHeight w:val="227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2" w:rsidRPr="00F35E22" w:rsidRDefault="00F35E22" w:rsidP="00751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5E22">
              <w:rPr>
                <w:rFonts w:ascii="Calibri" w:hAnsi="Calibri" w:cs="Calibri"/>
                <w:color w:val="000000"/>
              </w:rPr>
              <w:t>Bankovní spojení: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2" w:rsidRPr="00F35E22" w:rsidRDefault="00F35E22" w:rsidP="00751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5E22">
              <w:rPr>
                <w:rFonts w:ascii="Calibri" w:hAnsi="Calibri" w:cs="Calibri"/>
                <w:color w:val="000000"/>
              </w:rPr>
              <w:t xml:space="preserve">ČSOB - pobočka Chrudim, </w:t>
            </w:r>
            <w:proofErr w:type="spellStart"/>
            <w:proofErr w:type="gramStart"/>
            <w:r w:rsidRPr="00F35E22">
              <w:rPr>
                <w:rFonts w:ascii="Calibri" w:hAnsi="Calibri" w:cs="Calibri"/>
                <w:color w:val="000000"/>
              </w:rPr>
              <w:t>č.ú</w:t>
            </w:r>
            <w:proofErr w:type="spellEnd"/>
            <w:r w:rsidRPr="00F35E22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F35E22">
              <w:rPr>
                <w:rFonts w:ascii="Calibri" w:hAnsi="Calibri" w:cs="Calibri"/>
                <w:color w:val="000000"/>
              </w:rPr>
              <w:t xml:space="preserve"> 104 109 190/0300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2" w:rsidRPr="00F35E22" w:rsidRDefault="00F35E22" w:rsidP="00751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35E2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DODATEK č. 1 </w:t>
            </w:r>
            <w:r w:rsidRPr="00F35E22">
              <w:rPr>
                <w:rFonts w:ascii="Calibri" w:hAnsi="Calibri" w:cs="Calibri"/>
                <w:b/>
                <w:bCs/>
                <w:sz w:val="20"/>
                <w:szCs w:val="20"/>
              </w:rPr>
              <w:t>k objednávce 65/1/24/07</w:t>
            </w:r>
          </w:p>
        </w:tc>
      </w:tr>
      <w:tr w:rsidR="00F35E22" w:rsidRPr="0026609A" w:rsidTr="00F35E22">
        <w:trPr>
          <w:trHeight w:val="271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2" w:rsidRPr="00F35E22" w:rsidRDefault="00F35E22" w:rsidP="00751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5E22">
              <w:rPr>
                <w:rFonts w:ascii="Calibri" w:hAnsi="Calibri" w:cs="Calibri"/>
                <w:color w:val="000000"/>
              </w:rPr>
              <w:t>PŘÍKAZNÍK: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2" w:rsidRPr="00F35E22" w:rsidRDefault="00F35E22" w:rsidP="00751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20300">
              <w:rPr>
                <w:rFonts w:ascii="Calibri" w:hAnsi="Calibri" w:cs="Calibri"/>
                <w:b/>
                <w:color w:val="000000"/>
              </w:rPr>
              <w:t>DABONA s.r.o.</w:t>
            </w:r>
            <w:r w:rsidRPr="00F35E22">
              <w:rPr>
                <w:rFonts w:ascii="Calibri" w:hAnsi="Calibri" w:cs="Calibri"/>
                <w:color w:val="000000"/>
              </w:rPr>
              <w:t>, Sokolovská 682, 516 01 Rychnov nad Kněžnou, IČ: 64826996</w:t>
            </w:r>
          </w:p>
          <w:p w:rsidR="00F35E22" w:rsidRPr="00F35E22" w:rsidRDefault="00F35E22" w:rsidP="00751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F35E22" w:rsidRPr="00F35E22" w:rsidRDefault="00F35E22" w:rsidP="00751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F35E22" w:rsidRPr="00F35E22" w:rsidRDefault="00F35E22" w:rsidP="00751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920300" w:rsidRDefault="00920300" w:rsidP="00920300">
      <w:pPr>
        <w:spacing w:after="0"/>
        <w:jc w:val="both"/>
        <w:rPr>
          <w:rFonts w:ascii="Calibri" w:hAnsi="Calibri" w:cs="Calibri"/>
        </w:rPr>
      </w:pPr>
      <w:r w:rsidRPr="00920300">
        <w:rPr>
          <w:rFonts w:ascii="Calibri" w:hAnsi="Calibri" w:cs="Calibri"/>
        </w:rPr>
        <w:t>Vyřizuje: Ing. Blanka Pavlišová, tel. 469657691, e-mail: blanka.</w:t>
      </w:r>
      <w:proofErr w:type="gramStart"/>
      <w:r w:rsidRPr="00920300">
        <w:rPr>
          <w:rFonts w:ascii="Calibri" w:hAnsi="Calibri" w:cs="Calibri"/>
        </w:rPr>
        <w:t>pavlisova@chrudim</w:t>
      </w:r>
      <w:proofErr w:type="gramEnd"/>
      <w:r w:rsidRPr="00920300">
        <w:rPr>
          <w:rFonts w:ascii="Calibri" w:hAnsi="Calibri" w:cs="Calibri"/>
        </w:rPr>
        <w:t>–</w:t>
      </w:r>
      <w:proofErr w:type="gramStart"/>
      <w:r w:rsidRPr="00920300">
        <w:rPr>
          <w:rFonts w:ascii="Calibri" w:hAnsi="Calibri" w:cs="Calibri"/>
        </w:rPr>
        <w:t>city</w:t>
      </w:r>
      <w:proofErr w:type="gramEnd"/>
      <w:r w:rsidRPr="00920300">
        <w:rPr>
          <w:rFonts w:ascii="Calibri" w:hAnsi="Calibri" w:cs="Calibri"/>
        </w:rPr>
        <w:t xml:space="preserve">.cz </w:t>
      </w:r>
    </w:p>
    <w:p w:rsidR="00920300" w:rsidRPr="00920300" w:rsidRDefault="001A0A3E" w:rsidP="00920300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Chrudimi dne: </w:t>
      </w:r>
      <w:proofErr w:type="gramStart"/>
      <w:r>
        <w:rPr>
          <w:rFonts w:ascii="Calibri" w:hAnsi="Calibri" w:cs="Calibri"/>
        </w:rPr>
        <w:t>17</w:t>
      </w:r>
      <w:r w:rsidR="00920300" w:rsidRPr="00920300">
        <w:rPr>
          <w:rFonts w:ascii="Calibri" w:hAnsi="Calibri" w:cs="Calibri"/>
        </w:rPr>
        <w:t>.10.2024</w:t>
      </w:r>
      <w:proofErr w:type="gramEnd"/>
    </w:p>
    <w:p w:rsidR="00920300" w:rsidRPr="00920300" w:rsidRDefault="00920300" w:rsidP="00920300">
      <w:pPr>
        <w:jc w:val="both"/>
        <w:rPr>
          <w:rFonts w:ascii="Calibri" w:hAnsi="Calibri" w:cs="Calibri"/>
        </w:rPr>
      </w:pPr>
    </w:p>
    <w:p w:rsidR="00533C68" w:rsidRDefault="00533C68"/>
    <w:p w:rsidR="00920300" w:rsidRDefault="00920300" w:rsidP="00F35E22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F35E22" w:rsidRPr="00F35E22" w:rsidRDefault="00F35E22" w:rsidP="00F35E2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F35E22">
        <w:rPr>
          <w:rFonts w:ascii="Calibri" w:hAnsi="Calibri" w:cs="Calibri"/>
          <w:sz w:val="24"/>
          <w:szCs w:val="24"/>
        </w:rPr>
        <w:t xml:space="preserve">Původně zadávací řízení namyšleno na 5 částí. </w:t>
      </w:r>
    </w:p>
    <w:p w:rsidR="00F35E22" w:rsidRPr="00F35E22" w:rsidRDefault="00F35E22" w:rsidP="00F35E22">
      <w:pPr>
        <w:spacing w:after="0"/>
        <w:ind w:right="-142"/>
        <w:jc w:val="both"/>
        <w:rPr>
          <w:rFonts w:ascii="Calibri" w:hAnsi="Calibri" w:cs="Calibri"/>
          <w:color w:val="000000"/>
          <w:sz w:val="24"/>
          <w:szCs w:val="24"/>
        </w:rPr>
      </w:pPr>
      <w:r w:rsidRPr="00F35E22">
        <w:rPr>
          <w:rFonts w:ascii="Calibri" w:hAnsi="Calibri" w:cs="Calibri"/>
          <w:sz w:val="24"/>
          <w:szCs w:val="24"/>
        </w:rPr>
        <w:t xml:space="preserve">Zakázka však byla vypsána </w:t>
      </w:r>
      <w:r w:rsidRPr="00F35E22">
        <w:rPr>
          <w:rFonts w:ascii="Calibri" w:hAnsi="Calibri" w:cs="Calibri"/>
          <w:b/>
          <w:sz w:val="24"/>
          <w:szCs w:val="24"/>
        </w:rPr>
        <w:t>pouze na 4 části</w:t>
      </w:r>
      <w:r w:rsidRPr="00F35E22">
        <w:rPr>
          <w:rFonts w:ascii="Calibri" w:hAnsi="Calibri" w:cs="Calibri"/>
          <w:sz w:val="24"/>
          <w:szCs w:val="24"/>
        </w:rPr>
        <w:t xml:space="preserve">, a to: </w:t>
      </w:r>
      <w:r w:rsidRPr="00F35E22">
        <w:rPr>
          <w:rFonts w:ascii="Calibri" w:hAnsi="Calibri" w:cs="Calibri"/>
          <w:color w:val="000000"/>
          <w:sz w:val="24"/>
          <w:szCs w:val="24"/>
        </w:rPr>
        <w:t xml:space="preserve">1) Část 1 Gymnastické vybavení, 2) </w:t>
      </w:r>
      <w:proofErr w:type="gramStart"/>
      <w:r w:rsidRPr="00F35E22">
        <w:rPr>
          <w:rFonts w:ascii="Calibri" w:hAnsi="Calibri" w:cs="Calibri"/>
          <w:color w:val="000000"/>
          <w:sz w:val="24"/>
          <w:szCs w:val="24"/>
        </w:rPr>
        <w:t>Část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</w:t>
      </w:r>
      <w:r w:rsidRPr="00F35E22">
        <w:rPr>
          <w:rFonts w:ascii="Calibri" w:hAnsi="Calibri" w:cs="Calibri"/>
          <w:color w:val="000000"/>
          <w:sz w:val="24"/>
          <w:szCs w:val="24"/>
        </w:rPr>
        <w:t xml:space="preserve"> 2 Gymnastické</w:t>
      </w:r>
      <w:proofErr w:type="gramEnd"/>
      <w:r w:rsidRPr="00F35E22">
        <w:rPr>
          <w:rFonts w:ascii="Calibri" w:hAnsi="Calibri" w:cs="Calibri"/>
          <w:color w:val="000000"/>
          <w:sz w:val="24"/>
          <w:szCs w:val="24"/>
        </w:rPr>
        <w:t xml:space="preserve"> koberce, 3) Část 3 Vybavení tělocvičen a posilovny, 4) Část 4 Interiérové vybavení. </w:t>
      </w:r>
    </w:p>
    <w:p w:rsidR="00F35E22" w:rsidRDefault="00F35E22">
      <w:pPr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F35E22" w:rsidRPr="00F35E22" w:rsidRDefault="00F35E22" w:rsidP="00F35E22">
      <w:pPr>
        <w:spacing w:after="0"/>
        <w:rPr>
          <w:rFonts w:ascii="Calibri" w:hAnsi="Calibri" w:cs="Calibri"/>
          <w:sz w:val="24"/>
          <w:szCs w:val="24"/>
        </w:rPr>
      </w:pPr>
      <w:r w:rsidRPr="00F35E22">
        <w:rPr>
          <w:rFonts w:ascii="Calibri" w:eastAsia="Times New Roman" w:hAnsi="Calibri" w:cs="Calibri"/>
          <w:sz w:val="24"/>
          <w:szCs w:val="24"/>
          <w:lang w:eastAsia="cs-CZ"/>
        </w:rPr>
        <w:t xml:space="preserve">Cena včetně DPH:  Přípravná fáze – příprava </w:t>
      </w:r>
      <w:proofErr w:type="gramStart"/>
      <w:r w:rsidRPr="00F35E22">
        <w:rPr>
          <w:rFonts w:ascii="Calibri" w:eastAsia="Times New Roman" w:hAnsi="Calibri" w:cs="Calibri"/>
          <w:sz w:val="24"/>
          <w:szCs w:val="24"/>
          <w:lang w:eastAsia="cs-CZ"/>
        </w:rPr>
        <w:t xml:space="preserve">ZD                                              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</w:t>
      </w:r>
      <w:r w:rsidR="00694DEC"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118</w:t>
      </w:r>
      <w:r w:rsidRPr="00F35E22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694DEC">
        <w:rPr>
          <w:rFonts w:ascii="Calibri" w:eastAsia="Times New Roman" w:hAnsi="Calibri" w:cs="Calibri"/>
          <w:sz w:val="24"/>
          <w:szCs w:val="24"/>
          <w:lang w:eastAsia="cs-CZ"/>
        </w:rPr>
        <w:t>580</w:t>
      </w:r>
      <w:proofErr w:type="gramEnd"/>
      <w:r w:rsidRPr="00F35E22">
        <w:rPr>
          <w:rFonts w:ascii="Calibri" w:eastAsia="Times New Roman" w:hAnsi="Calibri" w:cs="Calibri"/>
          <w:sz w:val="24"/>
          <w:szCs w:val="24"/>
          <w:lang w:eastAsia="cs-CZ"/>
        </w:rPr>
        <w:t xml:space="preserve"> Kč</w:t>
      </w:r>
    </w:p>
    <w:p w:rsidR="00F35E22" w:rsidRPr="00F35E22" w:rsidRDefault="00F35E22" w:rsidP="00F35E22">
      <w:pPr>
        <w:spacing w:after="0"/>
        <w:rPr>
          <w:rFonts w:ascii="Calibri" w:hAnsi="Calibri" w:cs="Calibri"/>
          <w:sz w:val="24"/>
          <w:szCs w:val="24"/>
        </w:rPr>
      </w:pPr>
      <w:r w:rsidRPr="00F35E22">
        <w:rPr>
          <w:rFonts w:ascii="Calibri" w:hAnsi="Calibri" w:cs="Calibri"/>
          <w:sz w:val="24"/>
          <w:szCs w:val="24"/>
        </w:rPr>
        <w:t xml:space="preserve">                                  Vlastní administrace zadávacího </w:t>
      </w:r>
      <w:proofErr w:type="gramStart"/>
      <w:r w:rsidRPr="00F35E22">
        <w:rPr>
          <w:rFonts w:ascii="Calibri" w:hAnsi="Calibri" w:cs="Calibri"/>
          <w:sz w:val="24"/>
          <w:szCs w:val="24"/>
        </w:rPr>
        <w:t xml:space="preserve">řízení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F35E22">
        <w:rPr>
          <w:rFonts w:ascii="Calibri" w:hAnsi="Calibri" w:cs="Calibri"/>
          <w:sz w:val="24"/>
          <w:szCs w:val="24"/>
        </w:rPr>
        <w:t xml:space="preserve">               </w:t>
      </w:r>
      <w:r w:rsidR="00694DEC">
        <w:rPr>
          <w:rFonts w:ascii="Calibri" w:hAnsi="Calibri" w:cs="Calibri"/>
          <w:sz w:val="24"/>
          <w:szCs w:val="24"/>
        </w:rPr>
        <w:t>48</w:t>
      </w:r>
      <w:r w:rsidRPr="00F35E22">
        <w:rPr>
          <w:rFonts w:ascii="Calibri" w:hAnsi="Calibri" w:cs="Calibri"/>
          <w:sz w:val="24"/>
          <w:szCs w:val="24"/>
        </w:rPr>
        <w:t>.</w:t>
      </w:r>
      <w:r w:rsidR="00694DEC">
        <w:rPr>
          <w:rFonts w:ascii="Calibri" w:hAnsi="Calibri" w:cs="Calibri"/>
          <w:sz w:val="24"/>
          <w:szCs w:val="24"/>
        </w:rPr>
        <w:t>4</w:t>
      </w:r>
      <w:r w:rsidRPr="00F35E22">
        <w:rPr>
          <w:rFonts w:ascii="Calibri" w:hAnsi="Calibri" w:cs="Calibri"/>
          <w:sz w:val="24"/>
          <w:szCs w:val="24"/>
        </w:rPr>
        <w:t>00</w:t>
      </w:r>
      <w:proofErr w:type="gramEnd"/>
      <w:r w:rsidRPr="00F35E22">
        <w:rPr>
          <w:rFonts w:ascii="Calibri" w:hAnsi="Calibri" w:cs="Calibri"/>
          <w:sz w:val="24"/>
          <w:szCs w:val="24"/>
        </w:rPr>
        <w:t xml:space="preserve"> Kč</w:t>
      </w:r>
    </w:p>
    <w:p w:rsidR="00F35E22" w:rsidRDefault="00F35E22" w:rsidP="00F35E22">
      <w:pPr>
        <w:spacing w:after="0"/>
        <w:rPr>
          <w:rFonts w:ascii="Calibri" w:hAnsi="Calibri" w:cs="Calibri"/>
          <w:sz w:val="24"/>
          <w:szCs w:val="24"/>
          <w:u w:val="single"/>
        </w:rPr>
      </w:pPr>
      <w:r w:rsidRPr="00F35E22">
        <w:rPr>
          <w:rFonts w:ascii="Calibri" w:hAnsi="Calibri" w:cs="Calibri"/>
          <w:sz w:val="24"/>
          <w:szCs w:val="24"/>
          <w:u w:val="single"/>
        </w:rPr>
        <w:t xml:space="preserve">                                  Cena </w:t>
      </w:r>
      <w:proofErr w:type="gramStart"/>
      <w:r w:rsidRPr="00F35E22">
        <w:rPr>
          <w:rFonts w:ascii="Calibri" w:hAnsi="Calibri" w:cs="Calibri"/>
          <w:sz w:val="24"/>
          <w:szCs w:val="24"/>
          <w:u w:val="single"/>
        </w:rPr>
        <w:t xml:space="preserve">celkem   </w:t>
      </w:r>
      <w:r>
        <w:rPr>
          <w:rFonts w:ascii="Calibri" w:hAnsi="Calibri" w:cs="Calibri"/>
          <w:sz w:val="24"/>
          <w:szCs w:val="24"/>
          <w:u w:val="single"/>
        </w:rPr>
        <w:t xml:space="preserve">  </w:t>
      </w:r>
      <w:r w:rsidRPr="00F35E22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</w:t>
      </w:r>
      <w:r>
        <w:rPr>
          <w:rFonts w:ascii="Calibri" w:hAnsi="Calibri" w:cs="Calibri"/>
          <w:sz w:val="24"/>
          <w:szCs w:val="24"/>
          <w:u w:val="single"/>
        </w:rPr>
        <w:t xml:space="preserve"> </w:t>
      </w:r>
      <w:r w:rsidR="00694DEC">
        <w:rPr>
          <w:rFonts w:ascii="Calibri" w:hAnsi="Calibri" w:cs="Calibri"/>
          <w:sz w:val="24"/>
          <w:szCs w:val="24"/>
          <w:u w:val="single"/>
        </w:rPr>
        <w:t xml:space="preserve">           166.98</w:t>
      </w:r>
      <w:r w:rsidRPr="00F35E22">
        <w:rPr>
          <w:rFonts w:ascii="Calibri" w:hAnsi="Calibri" w:cs="Calibri"/>
          <w:sz w:val="24"/>
          <w:szCs w:val="24"/>
          <w:u w:val="single"/>
        </w:rPr>
        <w:t>0</w:t>
      </w:r>
      <w:proofErr w:type="gramEnd"/>
      <w:r w:rsidRPr="00F35E22">
        <w:rPr>
          <w:rFonts w:ascii="Calibri" w:hAnsi="Calibri" w:cs="Calibri"/>
          <w:sz w:val="24"/>
          <w:szCs w:val="24"/>
          <w:u w:val="single"/>
        </w:rPr>
        <w:t xml:space="preserve"> Kč </w:t>
      </w:r>
    </w:p>
    <w:p w:rsidR="00F35E22" w:rsidRDefault="00F35E22">
      <w:pPr>
        <w:rPr>
          <w:rFonts w:ascii="Calibri" w:hAnsi="Calibri" w:cs="Calibri"/>
          <w:sz w:val="24"/>
          <w:szCs w:val="24"/>
          <w:u w:val="single"/>
        </w:rPr>
      </w:pPr>
    </w:p>
    <w:p w:rsidR="00F35E22" w:rsidRPr="00F35E22" w:rsidRDefault="00F35E22" w:rsidP="00F35E22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F35E22">
        <w:rPr>
          <w:rFonts w:ascii="Calibri" w:hAnsi="Calibri" w:cs="Calibri"/>
          <w:color w:val="000000"/>
          <w:sz w:val="24"/>
          <w:szCs w:val="24"/>
        </w:rPr>
        <w:t>Smluvní strany prohlašují, že skutečnosti uvedené v tomto Dodatku č. 1 nepovažují za obchodní tajemství ve smyslu ustanovení § 504 zákona č. 89/2012 Sb. a udělují svolení k jejich užití a zveřejnění v Registru smluv dle zák. č. 340/2015 Sb. bez stanovení jakýchkoliv podmínek, přičemž Dodatek č. 1 zveřejní objednatel.</w:t>
      </w:r>
    </w:p>
    <w:p w:rsidR="00F35E22" w:rsidRDefault="00920300" w:rsidP="00F35E22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Tento Dodatek č. 1 je vyhotoven</w:t>
      </w:r>
      <w:r w:rsidR="00F35E22" w:rsidRPr="00F35E22">
        <w:rPr>
          <w:rFonts w:ascii="Calibri" w:hAnsi="Calibri" w:cs="Calibri"/>
          <w:color w:val="000000"/>
          <w:sz w:val="24"/>
          <w:szCs w:val="24"/>
        </w:rPr>
        <w:t xml:space="preserve"> ve dvou stejnopisech, jeden pro zhotovitele a jeden pro objednatele.</w:t>
      </w:r>
    </w:p>
    <w:p w:rsidR="00920300" w:rsidRDefault="00920300" w:rsidP="00F35E22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Ostatní ujednání zůstávají stejná. </w:t>
      </w:r>
    </w:p>
    <w:p w:rsidR="00F35E22" w:rsidRDefault="00F35E22" w:rsidP="00F35E22">
      <w:pPr>
        <w:jc w:val="both"/>
        <w:rPr>
          <w:rFonts w:ascii="Calibri" w:hAnsi="Calibri" w:cs="Calibri"/>
          <w:sz w:val="24"/>
          <w:szCs w:val="24"/>
          <w:u w:val="single"/>
        </w:rPr>
      </w:pPr>
    </w:p>
    <w:p w:rsidR="00F35E22" w:rsidRDefault="00F35E22" w:rsidP="00F35E22">
      <w:pPr>
        <w:jc w:val="both"/>
        <w:rPr>
          <w:rFonts w:ascii="Calibri" w:hAnsi="Calibri" w:cs="Calibri"/>
          <w:sz w:val="24"/>
          <w:szCs w:val="24"/>
          <w:u w:val="single"/>
        </w:rPr>
      </w:pPr>
    </w:p>
    <w:p w:rsidR="00F35E22" w:rsidRDefault="00F35E22" w:rsidP="00F35E22">
      <w:pPr>
        <w:jc w:val="both"/>
        <w:rPr>
          <w:rFonts w:ascii="Calibri" w:hAnsi="Calibri" w:cs="Calibri"/>
          <w:sz w:val="24"/>
          <w:szCs w:val="24"/>
          <w:u w:val="single"/>
        </w:rPr>
      </w:pPr>
      <w:bookmarkStart w:id="0" w:name="_GoBack"/>
      <w:bookmarkEnd w:id="0"/>
    </w:p>
    <w:p w:rsidR="00920300" w:rsidRDefault="00920300" w:rsidP="00F35E22">
      <w:pPr>
        <w:jc w:val="both"/>
        <w:rPr>
          <w:rFonts w:ascii="Calibri" w:hAnsi="Calibri" w:cs="Calibri"/>
          <w:sz w:val="24"/>
          <w:szCs w:val="24"/>
          <w:u w:val="single"/>
        </w:rPr>
      </w:pPr>
    </w:p>
    <w:p w:rsidR="00920300" w:rsidRDefault="00920300" w:rsidP="00F35E22">
      <w:pPr>
        <w:jc w:val="both"/>
        <w:rPr>
          <w:rFonts w:ascii="Calibri" w:hAnsi="Calibri" w:cs="Calibri"/>
          <w:sz w:val="24"/>
          <w:szCs w:val="24"/>
          <w:u w:val="single"/>
        </w:rPr>
      </w:pPr>
    </w:p>
    <w:p w:rsidR="00920300" w:rsidRDefault="00920300" w:rsidP="00F35E22">
      <w:pPr>
        <w:jc w:val="both"/>
        <w:rPr>
          <w:rFonts w:ascii="Calibri" w:hAnsi="Calibri" w:cs="Calibri"/>
          <w:sz w:val="24"/>
          <w:szCs w:val="24"/>
          <w:u w:val="single"/>
        </w:rPr>
      </w:pPr>
    </w:p>
    <w:tbl>
      <w:tblPr>
        <w:tblW w:w="973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43"/>
        <w:gridCol w:w="3991"/>
      </w:tblGrid>
      <w:tr w:rsidR="00920300" w:rsidTr="00920300">
        <w:trPr>
          <w:trHeight w:val="247"/>
        </w:trPr>
        <w:tc>
          <w:tcPr>
            <w:tcW w:w="5743" w:type="dxa"/>
          </w:tcPr>
          <w:p w:rsidR="00920300" w:rsidRDefault="00920300" w:rsidP="00751A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 objednatele: Ing. Jana Stehlíková</w:t>
            </w:r>
          </w:p>
        </w:tc>
        <w:tc>
          <w:tcPr>
            <w:tcW w:w="3991" w:type="dxa"/>
          </w:tcPr>
          <w:p w:rsidR="00920300" w:rsidRDefault="00920300" w:rsidP="0092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Za zhotovitele: Lenka Lukášová</w:t>
            </w:r>
          </w:p>
        </w:tc>
      </w:tr>
      <w:tr w:rsidR="00920300" w:rsidTr="00920300">
        <w:trPr>
          <w:trHeight w:val="247"/>
        </w:trPr>
        <w:tc>
          <w:tcPr>
            <w:tcW w:w="5743" w:type="dxa"/>
          </w:tcPr>
          <w:p w:rsidR="00920300" w:rsidRDefault="00920300" w:rsidP="00751A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vedoucí Odboru školství, kultury a sportu</w:t>
            </w:r>
          </w:p>
        </w:tc>
        <w:tc>
          <w:tcPr>
            <w:tcW w:w="3991" w:type="dxa"/>
          </w:tcPr>
          <w:p w:rsidR="00920300" w:rsidRDefault="00920300" w:rsidP="0092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jednatelka společnosti</w:t>
            </w:r>
          </w:p>
        </w:tc>
      </w:tr>
    </w:tbl>
    <w:p w:rsidR="00920300" w:rsidRDefault="00920300" w:rsidP="00F35E22">
      <w:pPr>
        <w:jc w:val="both"/>
        <w:rPr>
          <w:rFonts w:ascii="Calibri" w:hAnsi="Calibri" w:cs="Calibri"/>
          <w:sz w:val="24"/>
          <w:szCs w:val="24"/>
          <w:u w:val="single"/>
        </w:rPr>
      </w:pPr>
    </w:p>
    <w:p w:rsidR="00920300" w:rsidRDefault="00920300" w:rsidP="00F35E22">
      <w:pPr>
        <w:jc w:val="both"/>
        <w:rPr>
          <w:rFonts w:ascii="Calibri" w:hAnsi="Calibri" w:cs="Calibri"/>
          <w:sz w:val="24"/>
          <w:szCs w:val="24"/>
          <w:u w:val="single"/>
        </w:rPr>
      </w:pPr>
    </w:p>
    <w:sectPr w:rsidR="00920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C1A3C"/>
    <w:multiLevelType w:val="hybridMultilevel"/>
    <w:tmpl w:val="ED80E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22"/>
    <w:rsid w:val="001A0A3E"/>
    <w:rsid w:val="00533C68"/>
    <w:rsid w:val="00694DEC"/>
    <w:rsid w:val="00920300"/>
    <w:rsid w:val="00F3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9822E-4C34-4C47-8EE2-E28166D5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5E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030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Chrudim, OŠK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Pavlišová Blanka</dc:creator>
  <cp:keywords/>
  <dc:description/>
  <cp:lastModifiedBy>Pavlišová Blanka</cp:lastModifiedBy>
  <cp:revision>3</cp:revision>
  <cp:lastPrinted>2024-10-23T13:09:00Z</cp:lastPrinted>
  <dcterms:created xsi:type="dcterms:W3CDTF">2024-10-23T12:24:00Z</dcterms:created>
  <dcterms:modified xsi:type="dcterms:W3CDTF">2024-10-29T07:13:00Z</dcterms:modified>
</cp:coreProperties>
</file>