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44B3F" w14:textId="6688FB95" w:rsidR="009E5F33" w:rsidRPr="00B305F3" w:rsidRDefault="009E5F33" w:rsidP="00565B4A">
      <w:pPr>
        <w:spacing w:after="0" w:line="240" w:lineRule="auto"/>
        <w:ind w:left="2552" w:hanging="2552"/>
        <w:rPr>
          <w:rFonts w:eastAsia="Times New Roman"/>
          <w:b/>
          <w:sz w:val="20"/>
          <w:szCs w:val="20"/>
          <w:lang w:eastAsia="cs-CZ"/>
        </w:rPr>
      </w:pPr>
      <w:r w:rsidRPr="00B305F3">
        <w:rPr>
          <w:rFonts w:eastAsia="Times New Roman"/>
          <w:sz w:val="20"/>
          <w:szCs w:val="20"/>
          <w:lang w:eastAsia="cs-CZ"/>
        </w:rPr>
        <w:t>Společnost:</w:t>
      </w:r>
      <w:r w:rsidRPr="00B305F3">
        <w:rPr>
          <w:rFonts w:eastAsia="Times New Roman"/>
          <w:sz w:val="20"/>
          <w:szCs w:val="20"/>
          <w:lang w:eastAsia="cs-CZ"/>
        </w:rPr>
        <w:tab/>
      </w:r>
      <w:r w:rsidRPr="00B305F3">
        <w:rPr>
          <w:rFonts w:eastAsia="Times New Roman"/>
          <w:b/>
          <w:sz w:val="20"/>
          <w:szCs w:val="20"/>
          <w:lang w:eastAsia="cs-CZ"/>
        </w:rPr>
        <w:t xml:space="preserve">Oblastní nemocnice Mladá Boleslav, a.s., </w:t>
      </w:r>
      <w:r w:rsidRPr="00B305F3">
        <w:rPr>
          <w:rFonts w:eastAsia="Times New Roman"/>
          <w:b/>
          <w:sz w:val="20"/>
          <w:szCs w:val="20"/>
          <w:lang w:eastAsia="cs-CZ"/>
        </w:rPr>
        <w:br/>
        <w:t>nemocnice Středočeského kraje</w:t>
      </w:r>
    </w:p>
    <w:p w14:paraId="5167BD47" w14:textId="77777777" w:rsidR="009E5F33" w:rsidRPr="00B305F3" w:rsidRDefault="009E5F33" w:rsidP="00565B4A">
      <w:pPr>
        <w:spacing w:after="0" w:line="240" w:lineRule="auto"/>
        <w:ind w:left="2552" w:hanging="2552"/>
        <w:rPr>
          <w:rFonts w:eastAsia="Times New Roman"/>
          <w:sz w:val="20"/>
          <w:szCs w:val="20"/>
          <w:lang w:eastAsia="cs-CZ"/>
        </w:rPr>
      </w:pPr>
      <w:r w:rsidRPr="00B305F3">
        <w:rPr>
          <w:rFonts w:eastAsia="Times New Roman"/>
          <w:sz w:val="20"/>
          <w:szCs w:val="20"/>
          <w:lang w:eastAsia="cs-CZ"/>
        </w:rPr>
        <w:t>IČ</w:t>
      </w:r>
      <w:r w:rsidR="00100E40" w:rsidRPr="00B305F3">
        <w:rPr>
          <w:rFonts w:eastAsia="Times New Roman"/>
          <w:sz w:val="20"/>
          <w:szCs w:val="20"/>
          <w:lang w:eastAsia="cs-CZ"/>
        </w:rPr>
        <w:t>O</w:t>
      </w:r>
      <w:r w:rsidRPr="00B305F3">
        <w:rPr>
          <w:rFonts w:eastAsia="Times New Roman"/>
          <w:sz w:val="20"/>
          <w:szCs w:val="20"/>
          <w:lang w:eastAsia="cs-CZ"/>
        </w:rPr>
        <w:t>:</w:t>
      </w:r>
      <w:r w:rsidRPr="00B305F3">
        <w:rPr>
          <w:rFonts w:eastAsia="Times New Roman"/>
          <w:sz w:val="20"/>
          <w:szCs w:val="20"/>
          <w:lang w:eastAsia="cs-CZ"/>
        </w:rPr>
        <w:tab/>
        <w:t>272 56 456</w:t>
      </w:r>
    </w:p>
    <w:p w14:paraId="13D51D58" w14:textId="77777777" w:rsidR="009E5F33" w:rsidRPr="00B305F3" w:rsidRDefault="00954B4B" w:rsidP="00565B4A">
      <w:pPr>
        <w:spacing w:after="0" w:line="240" w:lineRule="auto"/>
        <w:ind w:left="2552" w:hanging="2552"/>
        <w:rPr>
          <w:rFonts w:eastAsia="Times New Roman"/>
          <w:sz w:val="20"/>
          <w:szCs w:val="20"/>
          <w:lang w:eastAsia="cs-CZ"/>
        </w:rPr>
      </w:pPr>
      <w:r w:rsidRPr="00B305F3">
        <w:rPr>
          <w:rFonts w:eastAsia="Times New Roman"/>
          <w:sz w:val="20"/>
          <w:szCs w:val="20"/>
          <w:lang w:eastAsia="cs-CZ"/>
        </w:rPr>
        <w:t>DIČ:</w:t>
      </w:r>
      <w:r w:rsidR="009E5F33" w:rsidRPr="00B305F3">
        <w:rPr>
          <w:rFonts w:eastAsia="Times New Roman"/>
          <w:sz w:val="20"/>
          <w:szCs w:val="20"/>
          <w:lang w:eastAsia="cs-CZ"/>
        </w:rPr>
        <w:tab/>
        <w:t>CZ27256456</w:t>
      </w:r>
    </w:p>
    <w:p w14:paraId="71D3768F" w14:textId="77777777" w:rsidR="009E5F33" w:rsidRPr="00B305F3" w:rsidRDefault="009E5F33" w:rsidP="00565B4A">
      <w:pPr>
        <w:spacing w:after="0" w:line="240" w:lineRule="auto"/>
        <w:ind w:left="2552" w:hanging="2552"/>
        <w:rPr>
          <w:rFonts w:eastAsia="Times New Roman"/>
          <w:sz w:val="20"/>
          <w:szCs w:val="20"/>
          <w:lang w:eastAsia="cs-CZ"/>
        </w:rPr>
      </w:pPr>
      <w:r w:rsidRPr="00B305F3">
        <w:rPr>
          <w:rFonts w:eastAsia="Times New Roman"/>
          <w:sz w:val="20"/>
          <w:szCs w:val="20"/>
          <w:lang w:eastAsia="cs-CZ"/>
        </w:rPr>
        <w:t>Se sídlem:</w:t>
      </w:r>
      <w:r w:rsidRPr="00B305F3">
        <w:rPr>
          <w:rFonts w:eastAsia="Times New Roman"/>
          <w:sz w:val="20"/>
          <w:szCs w:val="20"/>
          <w:lang w:eastAsia="cs-CZ"/>
        </w:rPr>
        <w:tab/>
        <w:t>Mladá Boleslav, třída Václava Klementa 147, PSČ 293 01</w:t>
      </w:r>
    </w:p>
    <w:p w14:paraId="587831A0" w14:textId="77777777" w:rsidR="00100E40" w:rsidRPr="00B305F3" w:rsidRDefault="00100E40" w:rsidP="00100E40">
      <w:pPr>
        <w:spacing w:after="0" w:line="240" w:lineRule="auto"/>
        <w:ind w:left="2552" w:hanging="2552"/>
        <w:rPr>
          <w:rFonts w:eastAsia="Times New Roman"/>
          <w:sz w:val="20"/>
          <w:szCs w:val="20"/>
          <w:lang w:eastAsia="cs-CZ"/>
        </w:rPr>
      </w:pPr>
      <w:r w:rsidRPr="00B305F3">
        <w:rPr>
          <w:rFonts w:eastAsia="Times New Roman"/>
          <w:sz w:val="20"/>
          <w:szCs w:val="20"/>
          <w:lang w:eastAsia="cs-CZ"/>
        </w:rPr>
        <w:t>Zastoupená:</w:t>
      </w:r>
      <w:r w:rsidRPr="00B305F3">
        <w:rPr>
          <w:rFonts w:eastAsia="Times New Roman"/>
          <w:sz w:val="20"/>
          <w:szCs w:val="20"/>
          <w:lang w:eastAsia="cs-CZ"/>
        </w:rPr>
        <w:tab/>
        <w:t>JUDr. Ladislav Řípa, předseda představenstva</w:t>
      </w:r>
    </w:p>
    <w:p w14:paraId="1614B3B3" w14:textId="1871EC0B" w:rsidR="00100E40" w:rsidRPr="00B305F3" w:rsidRDefault="0046292C" w:rsidP="00100E40">
      <w:pPr>
        <w:spacing w:after="0" w:line="240" w:lineRule="auto"/>
        <w:ind w:left="2552"/>
        <w:rPr>
          <w:rFonts w:eastAsia="Times New Roman"/>
          <w:sz w:val="20"/>
          <w:szCs w:val="20"/>
          <w:lang w:eastAsia="cs-CZ"/>
        </w:rPr>
      </w:pPr>
      <w:r w:rsidRPr="00B305F3">
        <w:rPr>
          <w:rFonts w:eastAsia="Times New Roman"/>
          <w:sz w:val="20"/>
          <w:szCs w:val="20"/>
          <w:lang w:eastAsia="cs-CZ"/>
        </w:rPr>
        <w:t>Mgr. Daniel Marek</w:t>
      </w:r>
      <w:r w:rsidR="00100E40" w:rsidRPr="00B305F3">
        <w:rPr>
          <w:rFonts w:eastAsia="Times New Roman"/>
          <w:sz w:val="20"/>
          <w:szCs w:val="20"/>
          <w:lang w:eastAsia="cs-CZ"/>
        </w:rPr>
        <w:t>, místopředseda představenstva</w:t>
      </w:r>
    </w:p>
    <w:p w14:paraId="333E9512" w14:textId="77777777" w:rsidR="009E5F33" w:rsidRPr="00B305F3" w:rsidRDefault="009E5F33" w:rsidP="00565B4A">
      <w:pPr>
        <w:spacing w:after="0" w:line="240" w:lineRule="auto"/>
        <w:ind w:left="2552" w:hanging="2552"/>
        <w:rPr>
          <w:rFonts w:eastAsia="Times New Roman"/>
          <w:sz w:val="20"/>
          <w:szCs w:val="20"/>
          <w:lang w:eastAsia="cs-CZ"/>
        </w:rPr>
      </w:pPr>
      <w:r w:rsidRPr="00B305F3">
        <w:rPr>
          <w:rFonts w:eastAsia="Times New Roman"/>
          <w:sz w:val="20"/>
          <w:szCs w:val="20"/>
          <w:lang w:eastAsia="cs-CZ"/>
        </w:rPr>
        <w:t>Bankovní spojení:</w:t>
      </w:r>
      <w:r w:rsidRPr="00B305F3">
        <w:rPr>
          <w:rFonts w:eastAsia="Times New Roman"/>
          <w:sz w:val="20"/>
          <w:szCs w:val="20"/>
          <w:lang w:eastAsia="cs-CZ"/>
        </w:rPr>
        <w:tab/>
        <w:t>Komerční banka, a.s.</w:t>
      </w:r>
    </w:p>
    <w:p w14:paraId="02E9B27A" w14:textId="77777777" w:rsidR="009E5F33" w:rsidRPr="00B305F3" w:rsidRDefault="009E5F33" w:rsidP="00565B4A">
      <w:pPr>
        <w:spacing w:after="0" w:line="240" w:lineRule="auto"/>
        <w:ind w:left="2552" w:hanging="2552"/>
        <w:rPr>
          <w:rFonts w:eastAsia="Times New Roman"/>
          <w:sz w:val="20"/>
          <w:szCs w:val="20"/>
          <w:lang w:eastAsia="cs-CZ"/>
        </w:rPr>
      </w:pPr>
      <w:r w:rsidRPr="00B305F3">
        <w:rPr>
          <w:rFonts w:eastAsia="Times New Roman"/>
          <w:sz w:val="20"/>
          <w:szCs w:val="20"/>
          <w:lang w:eastAsia="cs-CZ"/>
        </w:rPr>
        <w:t>Číslo účtu:</w:t>
      </w:r>
      <w:r w:rsidRPr="00B305F3">
        <w:rPr>
          <w:rFonts w:eastAsia="Times New Roman"/>
          <w:sz w:val="20"/>
          <w:szCs w:val="20"/>
          <w:lang w:eastAsia="cs-CZ"/>
        </w:rPr>
        <w:tab/>
        <w:t>35-3525450227/0100</w:t>
      </w:r>
    </w:p>
    <w:p w14:paraId="5A70AB1D" w14:textId="713E492A" w:rsidR="009E5F33" w:rsidRPr="00B305F3" w:rsidRDefault="009E5F33" w:rsidP="00565B4A">
      <w:pPr>
        <w:spacing w:after="0" w:line="240" w:lineRule="auto"/>
        <w:ind w:left="2552" w:hanging="2552"/>
        <w:rPr>
          <w:rFonts w:eastAsia="Times New Roman"/>
          <w:sz w:val="20"/>
          <w:szCs w:val="20"/>
          <w:lang w:eastAsia="cs-CZ"/>
        </w:rPr>
      </w:pPr>
      <w:r w:rsidRPr="00B305F3">
        <w:rPr>
          <w:rFonts w:eastAsia="Times New Roman"/>
          <w:sz w:val="20"/>
          <w:szCs w:val="20"/>
          <w:lang w:eastAsia="cs-CZ"/>
        </w:rPr>
        <w:t xml:space="preserve">Zapsaná v obchodním rejstříku Městského soudu v Praze, </w:t>
      </w:r>
      <w:r w:rsidR="006A75F8" w:rsidRPr="00B305F3">
        <w:rPr>
          <w:rFonts w:eastAsia="Times New Roman"/>
          <w:sz w:val="20"/>
          <w:szCs w:val="20"/>
          <w:lang w:eastAsia="cs-CZ"/>
        </w:rPr>
        <w:t xml:space="preserve">pod </w:t>
      </w:r>
      <w:proofErr w:type="spellStart"/>
      <w:r w:rsidR="006A75F8" w:rsidRPr="00B305F3">
        <w:rPr>
          <w:rFonts w:eastAsia="Times New Roman"/>
          <w:sz w:val="20"/>
          <w:szCs w:val="20"/>
          <w:lang w:eastAsia="cs-CZ"/>
        </w:rPr>
        <w:t>sp</w:t>
      </w:r>
      <w:proofErr w:type="spellEnd"/>
      <w:r w:rsidR="006A75F8" w:rsidRPr="00B305F3">
        <w:rPr>
          <w:rFonts w:eastAsia="Times New Roman"/>
          <w:sz w:val="20"/>
          <w:szCs w:val="20"/>
          <w:lang w:eastAsia="cs-CZ"/>
        </w:rPr>
        <w:t xml:space="preserve">. zn. B </w:t>
      </w:r>
      <w:r w:rsidRPr="00B305F3">
        <w:rPr>
          <w:rFonts w:eastAsia="Times New Roman"/>
          <w:sz w:val="20"/>
          <w:szCs w:val="20"/>
          <w:lang w:eastAsia="cs-CZ"/>
        </w:rPr>
        <w:t>10019</w:t>
      </w:r>
    </w:p>
    <w:p w14:paraId="2F616B9A" w14:textId="77777777" w:rsidR="00D43D00" w:rsidRPr="00B305F3" w:rsidRDefault="00D43D00" w:rsidP="00565B4A">
      <w:pPr>
        <w:spacing w:after="0" w:line="240" w:lineRule="auto"/>
        <w:jc w:val="both"/>
        <w:rPr>
          <w:rFonts w:eastAsia="Times New Roman"/>
          <w:sz w:val="20"/>
          <w:szCs w:val="20"/>
          <w:lang w:eastAsia="cs-CZ"/>
        </w:rPr>
      </w:pPr>
    </w:p>
    <w:p w14:paraId="4769CB49" w14:textId="04857D07" w:rsidR="00F872B9" w:rsidRPr="00B305F3" w:rsidRDefault="00F872B9" w:rsidP="00565B4A">
      <w:pPr>
        <w:spacing w:after="0" w:line="240" w:lineRule="auto"/>
        <w:jc w:val="both"/>
        <w:rPr>
          <w:rFonts w:eastAsia="Times New Roman"/>
          <w:sz w:val="20"/>
          <w:szCs w:val="20"/>
          <w:lang w:eastAsia="cs-CZ"/>
        </w:rPr>
      </w:pPr>
      <w:r w:rsidRPr="00B305F3">
        <w:rPr>
          <w:rFonts w:eastAsia="Times New Roman"/>
          <w:sz w:val="20"/>
          <w:szCs w:val="20"/>
          <w:lang w:eastAsia="cs-CZ"/>
        </w:rPr>
        <w:t xml:space="preserve">dále </w:t>
      </w:r>
      <w:r w:rsidR="00182078" w:rsidRPr="00B305F3">
        <w:rPr>
          <w:rFonts w:eastAsia="Times New Roman"/>
          <w:sz w:val="20"/>
          <w:szCs w:val="20"/>
          <w:lang w:eastAsia="cs-CZ"/>
        </w:rPr>
        <w:t>jen</w:t>
      </w:r>
      <w:r w:rsidRPr="00B305F3">
        <w:rPr>
          <w:rFonts w:eastAsia="Times New Roman"/>
          <w:sz w:val="20"/>
          <w:szCs w:val="20"/>
          <w:lang w:eastAsia="cs-CZ"/>
        </w:rPr>
        <w:t xml:space="preserve"> „</w:t>
      </w:r>
      <w:r w:rsidR="009E5F33" w:rsidRPr="00B305F3">
        <w:rPr>
          <w:rFonts w:eastAsia="Times New Roman"/>
          <w:b/>
          <w:sz w:val="20"/>
          <w:szCs w:val="20"/>
          <w:lang w:eastAsia="cs-CZ"/>
        </w:rPr>
        <w:t>pronajímatel</w:t>
      </w:r>
      <w:r w:rsidRPr="00B305F3">
        <w:rPr>
          <w:rFonts w:eastAsia="Times New Roman"/>
          <w:sz w:val="20"/>
          <w:szCs w:val="20"/>
          <w:lang w:eastAsia="cs-CZ"/>
        </w:rPr>
        <w:t>“ na straně jedné</w:t>
      </w:r>
      <w:r w:rsidR="009D0BA5" w:rsidRPr="00B305F3">
        <w:rPr>
          <w:rFonts w:eastAsia="Times New Roman"/>
          <w:sz w:val="20"/>
          <w:szCs w:val="20"/>
          <w:lang w:eastAsia="cs-CZ"/>
        </w:rPr>
        <w:t>,</w:t>
      </w:r>
    </w:p>
    <w:p w14:paraId="40A88F47" w14:textId="77777777" w:rsidR="00515C4F" w:rsidRPr="00B305F3" w:rsidRDefault="00515C4F" w:rsidP="00565B4A">
      <w:pPr>
        <w:spacing w:after="0" w:line="240" w:lineRule="auto"/>
        <w:jc w:val="both"/>
        <w:rPr>
          <w:rFonts w:eastAsia="Times New Roman"/>
          <w:sz w:val="20"/>
          <w:szCs w:val="20"/>
          <w:lang w:eastAsia="cs-CZ"/>
        </w:rPr>
      </w:pPr>
    </w:p>
    <w:p w14:paraId="1D8D75E1" w14:textId="77777777" w:rsidR="00515C4F" w:rsidRPr="00B305F3" w:rsidRDefault="00515C4F" w:rsidP="00565B4A">
      <w:pPr>
        <w:spacing w:after="0" w:line="240" w:lineRule="auto"/>
        <w:rPr>
          <w:rFonts w:eastAsia="Times New Roman"/>
          <w:sz w:val="20"/>
          <w:szCs w:val="20"/>
          <w:lang w:eastAsia="cs-CZ"/>
        </w:rPr>
      </w:pPr>
      <w:r w:rsidRPr="00B305F3">
        <w:rPr>
          <w:rFonts w:eastAsia="Times New Roman"/>
          <w:sz w:val="20"/>
          <w:szCs w:val="20"/>
          <w:lang w:eastAsia="cs-CZ"/>
        </w:rPr>
        <w:t>a</w:t>
      </w:r>
    </w:p>
    <w:p w14:paraId="56EFFF78" w14:textId="77777777" w:rsidR="00515C4F" w:rsidRPr="00B305F3" w:rsidRDefault="00515C4F" w:rsidP="00565B4A">
      <w:pPr>
        <w:spacing w:after="0" w:line="240" w:lineRule="auto"/>
        <w:ind w:left="2552" w:hanging="2552"/>
        <w:rPr>
          <w:rFonts w:eastAsia="Times New Roman"/>
          <w:sz w:val="20"/>
          <w:szCs w:val="20"/>
          <w:lang w:eastAsia="cs-CZ"/>
        </w:rPr>
      </w:pPr>
    </w:p>
    <w:p w14:paraId="50288A6A" w14:textId="741746E5" w:rsidR="00100E40" w:rsidRPr="00B305F3" w:rsidRDefault="00100E40" w:rsidP="00100E40">
      <w:pPr>
        <w:spacing w:after="0" w:line="240" w:lineRule="auto"/>
        <w:ind w:left="2552" w:hanging="2552"/>
        <w:rPr>
          <w:rFonts w:eastAsia="Times New Roman"/>
          <w:sz w:val="20"/>
          <w:szCs w:val="20"/>
          <w:lang w:eastAsia="cs-CZ"/>
        </w:rPr>
      </w:pPr>
      <w:r w:rsidRPr="00B305F3">
        <w:rPr>
          <w:rFonts w:eastAsia="Times New Roman"/>
          <w:sz w:val="20"/>
          <w:szCs w:val="20"/>
          <w:lang w:eastAsia="cs-CZ"/>
        </w:rPr>
        <w:t>Název:</w:t>
      </w:r>
      <w:r w:rsidRPr="00B305F3">
        <w:rPr>
          <w:rFonts w:eastAsia="Times New Roman"/>
          <w:sz w:val="20"/>
          <w:szCs w:val="20"/>
          <w:lang w:eastAsia="cs-CZ"/>
        </w:rPr>
        <w:tab/>
      </w:r>
      <w:r w:rsidR="00502A28" w:rsidRPr="00B305F3">
        <w:rPr>
          <w:rFonts w:eastAsia="Times New Roman"/>
          <w:b/>
          <w:sz w:val="20"/>
          <w:szCs w:val="20"/>
          <w:lang w:eastAsia="cs-CZ"/>
        </w:rPr>
        <w:t xml:space="preserve">Mateřská škola </w:t>
      </w:r>
      <w:proofErr w:type="spellStart"/>
      <w:r w:rsidR="00502A28" w:rsidRPr="00B305F3">
        <w:rPr>
          <w:rFonts w:eastAsia="Times New Roman"/>
          <w:b/>
          <w:sz w:val="20"/>
          <w:szCs w:val="20"/>
          <w:lang w:eastAsia="cs-CZ"/>
        </w:rPr>
        <w:t>Little</w:t>
      </w:r>
      <w:proofErr w:type="spellEnd"/>
      <w:r w:rsidR="00502A28" w:rsidRPr="00B305F3">
        <w:rPr>
          <w:rFonts w:eastAsia="Times New Roman"/>
          <w:b/>
          <w:sz w:val="20"/>
          <w:szCs w:val="20"/>
          <w:lang w:eastAsia="cs-CZ"/>
        </w:rPr>
        <w:t xml:space="preserve"> </w:t>
      </w:r>
      <w:proofErr w:type="spellStart"/>
      <w:r w:rsidR="00502A28" w:rsidRPr="00B305F3">
        <w:rPr>
          <w:rFonts w:eastAsia="Times New Roman"/>
          <w:b/>
          <w:sz w:val="20"/>
          <w:szCs w:val="20"/>
          <w:lang w:eastAsia="cs-CZ"/>
        </w:rPr>
        <w:t>Elephant</w:t>
      </w:r>
      <w:proofErr w:type="spellEnd"/>
      <w:r w:rsidR="00502A28" w:rsidRPr="00B305F3">
        <w:rPr>
          <w:rFonts w:eastAsia="Times New Roman"/>
          <w:b/>
          <w:sz w:val="20"/>
          <w:szCs w:val="20"/>
          <w:lang w:eastAsia="cs-CZ"/>
        </w:rPr>
        <w:t xml:space="preserve"> s.r.o.</w:t>
      </w:r>
    </w:p>
    <w:p w14:paraId="3E52ECF5" w14:textId="08ACEE51" w:rsidR="00100E40" w:rsidRPr="00B305F3" w:rsidRDefault="00100E40" w:rsidP="00100E40">
      <w:pPr>
        <w:spacing w:after="0" w:line="240" w:lineRule="auto"/>
        <w:ind w:left="2552" w:hanging="2552"/>
        <w:rPr>
          <w:rFonts w:eastAsia="Times New Roman"/>
          <w:sz w:val="20"/>
          <w:szCs w:val="20"/>
          <w:lang w:eastAsia="cs-CZ"/>
        </w:rPr>
      </w:pPr>
      <w:r w:rsidRPr="00B305F3">
        <w:rPr>
          <w:rFonts w:eastAsia="Times New Roman"/>
          <w:sz w:val="20"/>
          <w:szCs w:val="20"/>
          <w:lang w:eastAsia="cs-CZ"/>
        </w:rPr>
        <w:t>IČO:</w:t>
      </w:r>
      <w:r w:rsidRPr="00B305F3">
        <w:rPr>
          <w:rFonts w:eastAsia="Times New Roman"/>
          <w:sz w:val="20"/>
          <w:szCs w:val="20"/>
          <w:lang w:eastAsia="cs-CZ"/>
        </w:rPr>
        <w:tab/>
      </w:r>
      <w:r w:rsidR="0046292C" w:rsidRPr="00B305F3">
        <w:rPr>
          <w:rFonts w:eastAsia="Times New Roman"/>
          <w:sz w:val="20"/>
          <w:szCs w:val="20"/>
          <w:lang w:eastAsia="cs-CZ"/>
        </w:rPr>
        <w:t>040 20 677</w:t>
      </w:r>
    </w:p>
    <w:p w14:paraId="0E5954CA" w14:textId="2D9FB3C0" w:rsidR="00100E40" w:rsidRPr="00B305F3" w:rsidRDefault="00100E40" w:rsidP="0046292C">
      <w:pPr>
        <w:spacing w:after="0" w:line="240" w:lineRule="auto"/>
        <w:ind w:left="2552" w:hanging="2552"/>
        <w:rPr>
          <w:rFonts w:eastAsia="Times New Roman"/>
          <w:sz w:val="20"/>
          <w:szCs w:val="20"/>
          <w:lang w:eastAsia="cs-CZ"/>
        </w:rPr>
      </w:pPr>
      <w:r w:rsidRPr="00B305F3">
        <w:rPr>
          <w:rFonts w:eastAsia="Times New Roman"/>
          <w:sz w:val="20"/>
          <w:szCs w:val="20"/>
          <w:lang w:eastAsia="cs-CZ"/>
        </w:rPr>
        <w:t>Se sídlem:</w:t>
      </w:r>
      <w:r w:rsidRPr="00B305F3">
        <w:rPr>
          <w:rFonts w:eastAsia="Times New Roman"/>
          <w:sz w:val="20"/>
          <w:szCs w:val="20"/>
          <w:lang w:eastAsia="cs-CZ"/>
        </w:rPr>
        <w:tab/>
      </w:r>
      <w:r w:rsidR="0046292C" w:rsidRPr="00B305F3">
        <w:rPr>
          <w:rFonts w:eastAsia="Times New Roman"/>
          <w:sz w:val="20"/>
          <w:szCs w:val="20"/>
          <w:lang w:eastAsia="cs-CZ"/>
        </w:rPr>
        <w:t>Čechova 777/5, Mladá Boleslav II, 293 01 Mladá Boleslav</w:t>
      </w:r>
    </w:p>
    <w:p w14:paraId="14167E6F" w14:textId="1C76A94F" w:rsidR="00100E40" w:rsidRPr="00B305F3" w:rsidRDefault="00613BF5" w:rsidP="00100E40">
      <w:pPr>
        <w:spacing w:after="0" w:line="240" w:lineRule="auto"/>
        <w:ind w:left="2552" w:hanging="2552"/>
        <w:rPr>
          <w:rFonts w:eastAsia="Times New Roman"/>
          <w:b/>
          <w:bCs/>
          <w:sz w:val="20"/>
          <w:szCs w:val="20"/>
          <w:lang w:eastAsia="cs-CZ"/>
        </w:rPr>
      </w:pPr>
      <w:r w:rsidRPr="00B305F3">
        <w:rPr>
          <w:rFonts w:eastAsia="Times New Roman"/>
          <w:sz w:val="20"/>
          <w:szCs w:val="20"/>
          <w:lang w:eastAsia="cs-CZ"/>
        </w:rPr>
        <w:t>Zastoupen</w:t>
      </w:r>
      <w:r w:rsidR="008C1215" w:rsidRPr="00B305F3">
        <w:rPr>
          <w:rFonts w:eastAsia="Times New Roman"/>
          <w:sz w:val="20"/>
          <w:szCs w:val="20"/>
          <w:lang w:eastAsia="cs-CZ"/>
        </w:rPr>
        <w:t>á</w:t>
      </w:r>
      <w:r w:rsidR="00100E40" w:rsidRPr="00B305F3">
        <w:rPr>
          <w:rFonts w:eastAsia="Times New Roman"/>
          <w:sz w:val="20"/>
          <w:szCs w:val="20"/>
          <w:lang w:eastAsia="cs-CZ"/>
        </w:rPr>
        <w:t>:</w:t>
      </w:r>
      <w:r w:rsidR="00100E40" w:rsidRPr="00B305F3">
        <w:rPr>
          <w:rFonts w:eastAsia="Times New Roman"/>
          <w:sz w:val="20"/>
          <w:szCs w:val="20"/>
          <w:lang w:eastAsia="cs-CZ"/>
        </w:rPr>
        <w:tab/>
      </w:r>
      <w:bookmarkStart w:id="0" w:name="_Hlk179358083"/>
      <w:r w:rsidR="00266E6B" w:rsidRPr="00B305F3">
        <w:rPr>
          <w:rFonts w:eastAsia="Times New Roman"/>
          <w:sz w:val="20"/>
          <w:szCs w:val="20"/>
          <w:lang w:eastAsia="cs-CZ"/>
        </w:rPr>
        <w:t>Kateřina Křivánková</w:t>
      </w:r>
      <w:bookmarkEnd w:id="0"/>
      <w:r w:rsidR="00266E6B" w:rsidRPr="00B305F3">
        <w:rPr>
          <w:rFonts w:eastAsia="Times New Roman"/>
          <w:sz w:val="20"/>
          <w:szCs w:val="20"/>
          <w:lang w:eastAsia="cs-CZ"/>
        </w:rPr>
        <w:t>, jednatelka</w:t>
      </w:r>
    </w:p>
    <w:p w14:paraId="12E75DDD" w14:textId="1D1B719A" w:rsidR="00182078" w:rsidRPr="00B305F3" w:rsidRDefault="00182078" w:rsidP="00182078">
      <w:pPr>
        <w:spacing w:after="0" w:line="240" w:lineRule="auto"/>
        <w:ind w:left="2552" w:hanging="2552"/>
        <w:rPr>
          <w:rFonts w:eastAsia="Times New Roman"/>
          <w:sz w:val="20"/>
          <w:szCs w:val="20"/>
          <w:lang w:eastAsia="cs-CZ"/>
        </w:rPr>
      </w:pPr>
      <w:r w:rsidRPr="00B305F3">
        <w:rPr>
          <w:rFonts w:eastAsia="Times New Roman"/>
          <w:sz w:val="20"/>
          <w:szCs w:val="20"/>
          <w:lang w:eastAsia="cs-CZ"/>
        </w:rPr>
        <w:t>Bankovní spojení:</w:t>
      </w:r>
      <w:r w:rsidRPr="00B305F3">
        <w:rPr>
          <w:rFonts w:eastAsia="Times New Roman"/>
          <w:sz w:val="20"/>
          <w:szCs w:val="20"/>
          <w:lang w:eastAsia="cs-CZ"/>
        </w:rPr>
        <w:tab/>
      </w:r>
      <w:r w:rsidR="00B305F3">
        <w:rPr>
          <w:rFonts w:eastAsia="Times New Roman"/>
          <w:sz w:val="20"/>
          <w:szCs w:val="20"/>
          <w:lang w:eastAsia="cs-CZ"/>
        </w:rPr>
        <w:t xml:space="preserve">MONETA Money Bank, </w:t>
      </w:r>
      <w:proofErr w:type="spellStart"/>
      <w:r w:rsidR="00B305F3">
        <w:rPr>
          <w:rFonts w:eastAsia="Times New Roman"/>
          <w:sz w:val="20"/>
          <w:szCs w:val="20"/>
          <w:lang w:eastAsia="cs-CZ"/>
        </w:rPr>
        <w:t>a.s</w:t>
      </w:r>
      <w:proofErr w:type="spellEnd"/>
    </w:p>
    <w:p w14:paraId="51089777" w14:textId="35246A17" w:rsidR="00182078" w:rsidRPr="00B305F3" w:rsidRDefault="00182078" w:rsidP="00182078">
      <w:pPr>
        <w:spacing w:after="0" w:line="240" w:lineRule="auto"/>
        <w:ind w:left="2552" w:hanging="2552"/>
        <w:rPr>
          <w:rFonts w:eastAsia="Times New Roman"/>
          <w:sz w:val="20"/>
          <w:szCs w:val="20"/>
          <w:lang w:eastAsia="cs-CZ"/>
        </w:rPr>
      </w:pPr>
      <w:r w:rsidRPr="00B305F3">
        <w:rPr>
          <w:rFonts w:eastAsia="Times New Roman"/>
          <w:sz w:val="20"/>
          <w:szCs w:val="20"/>
          <w:lang w:eastAsia="cs-CZ"/>
        </w:rPr>
        <w:t>Číslo účtu:</w:t>
      </w:r>
      <w:r w:rsidRPr="00B305F3">
        <w:rPr>
          <w:rFonts w:eastAsia="Times New Roman"/>
          <w:sz w:val="20"/>
          <w:szCs w:val="20"/>
          <w:lang w:eastAsia="cs-CZ"/>
        </w:rPr>
        <w:tab/>
      </w:r>
      <w:r w:rsidR="00B305F3" w:rsidRPr="00B305F3">
        <w:rPr>
          <w:rFonts w:eastAsia="Times New Roman"/>
          <w:sz w:val="20"/>
          <w:szCs w:val="20"/>
          <w:lang w:eastAsia="cs-CZ"/>
        </w:rPr>
        <w:t>217048347/0600</w:t>
      </w:r>
    </w:p>
    <w:p w14:paraId="3595B150" w14:textId="2D4572E2" w:rsidR="00100E40" w:rsidRPr="00B305F3" w:rsidRDefault="006A75F8" w:rsidP="00100E40">
      <w:pPr>
        <w:spacing w:after="0" w:line="240" w:lineRule="auto"/>
        <w:ind w:left="2552" w:hanging="2552"/>
        <w:rPr>
          <w:rFonts w:eastAsia="Times New Roman"/>
          <w:sz w:val="20"/>
          <w:szCs w:val="20"/>
          <w:lang w:eastAsia="cs-CZ"/>
        </w:rPr>
      </w:pPr>
      <w:r w:rsidRPr="00B305F3">
        <w:rPr>
          <w:rFonts w:eastAsia="Times New Roman"/>
          <w:sz w:val="20"/>
          <w:szCs w:val="20"/>
          <w:lang w:eastAsia="cs-CZ"/>
        </w:rPr>
        <w:t xml:space="preserve">Zapsaná v obchodním rejstříku Městského soudu v Praze, pod </w:t>
      </w:r>
      <w:proofErr w:type="spellStart"/>
      <w:r w:rsidRPr="00B305F3">
        <w:rPr>
          <w:rFonts w:eastAsia="Times New Roman"/>
          <w:sz w:val="20"/>
          <w:szCs w:val="20"/>
          <w:lang w:eastAsia="cs-CZ"/>
        </w:rPr>
        <w:t>sp</w:t>
      </w:r>
      <w:proofErr w:type="spellEnd"/>
      <w:r w:rsidRPr="00B305F3">
        <w:rPr>
          <w:rFonts w:eastAsia="Times New Roman"/>
          <w:sz w:val="20"/>
          <w:szCs w:val="20"/>
          <w:lang w:eastAsia="cs-CZ"/>
        </w:rPr>
        <w:t xml:space="preserve">. zn. C </w:t>
      </w:r>
      <w:r w:rsidR="0046292C" w:rsidRPr="00B305F3">
        <w:rPr>
          <w:rFonts w:cs="Arial"/>
          <w:bCs/>
          <w:sz w:val="20"/>
          <w:szCs w:val="20"/>
        </w:rPr>
        <w:t>248579</w:t>
      </w:r>
    </w:p>
    <w:p w14:paraId="4AC02028" w14:textId="77777777" w:rsidR="00D43D00" w:rsidRPr="00B305F3" w:rsidRDefault="00D43D00" w:rsidP="00565B4A">
      <w:pPr>
        <w:spacing w:after="0" w:line="240" w:lineRule="auto"/>
        <w:ind w:left="2127" w:hanging="2127"/>
        <w:jc w:val="both"/>
        <w:rPr>
          <w:rFonts w:eastAsia="Times New Roman"/>
          <w:sz w:val="20"/>
          <w:szCs w:val="20"/>
          <w:lang w:eastAsia="cs-CZ"/>
        </w:rPr>
      </w:pPr>
    </w:p>
    <w:p w14:paraId="479E6D0E" w14:textId="1D85F6EB" w:rsidR="00F56C56" w:rsidRPr="00B305F3" w:rsidRDefault="00F56C56" w:rsidP="00565B4A">
      <w:pPr>
        <w:spacing w:after="0" w:line="240" w:lineRule="auto"/>
        <w:ind w:left="2127" w:hanging="2127"/>
        <w:jc w:val="both"/>
        <w:rPr>
          <w:rFonts w:eastAsia="Times New Roman"/>
          <w:sz w:val="20"/>
          <w:szCs w:val="20"/>
          <w:lang w:eastAsia="cs-CZ"/>
        </w:rPr>
      </w:pPr>
      <w:r w:rsidRPr="00B305F3">
        <w:rPr>
          <w:rFonts w:eastAsia="Times New Roman"/>
          <w:sz w:val="20"/>
          <w:szCs w:val="20"/>
          <w:lang w:eastAsia="cs-CZ"/>
        </w:rPr>
        <w:t xml:space="preserve">dále </w:t>
      </w:r>
      <w:r w:rsidR="00182078" w:rsidRPr="00B305F3">
        <w:rPr>
          <w:rFonts w:eastAsia="Times New Roman"/>
          <w:sz w:val="20"/>
          <w:szCs w:val="20"/>
          <w:lang w:eastAsia="cs-CZ"/>
        </w:rPr>
        <w:t>jen</w:t>
      </w:r>
      <w:r w:rsidRPr="00B305F3">
        <w:rPr>
          <w:rFonts w:eastAsia="Times New Roman"/>
          <w:sz w:val="20"/>
          <w:szCs w:val="20"/>
          <w:lang w:eastAsia="cs-CZ"/>
        </w:rPr>
        <w:t xml:space="preserve"> „</w:t>
      </w:r>
      <w:r w:rsidR="009E5F33" w:rsidRPr="00B305F3">
        <w:rPr>
          <w:rFonts w:eastAsia="Times New Roman"/>
          <w:b/>
          <w:sz w:val="20"/>
          <w:szCs w:val="20"/>
          <w:lang w:eastAsia="cs-CZ"/>
        </w:rPr>
        <w:t>nájemce</w:t>
      </w:r>
      <w:r w:rsidRPr="00B305F3">
        <w:rPr>
          <w:rFonts w:eastAsia="Times New Roman"/>
          <w:sz w:val="20"/>
          <w:szCs w:val="20"/>
          <w:lang w:eastAsia="cs-CZ"/>
        </w:rPr>
        <w:t xml:space="preserve">“ na straně </w:t>
      </w:r>
      <w:r w:rsidR="009D0BA5" w:rsidRPr="00B305F3">
        <w:rPr>
          <w:rFonts w:eastAsia="Times New Roman"/>
          <w:sz w:val="20"/>
          <w:szCs w:val="20"/>
          <w:lang w:eastAsia="cs-CZ"/>
        </w:rPr>
        <w:t>druhé,</w:t>
      </w:r>
    </w:p>
    <w:p w14:paraId="3C02C61E" w14:textId="2951538A" w:rsidR="00182078" w:rsidRPr="00B305F3" w:rsidRDefault="00182078" w:rsidP="00565B4A">
      <w:pPr>
        <w:spacing w:after="0" w:line="240" w:lineRule="auto"/>
        <w:jc w:val="both"/>
        <w:rPr>
          <w:rFonts w:eastAsia="Times New Roman"/>
          <w:sz w:val="20"/>
          <w:szCs w:val="20"/>
          <w:lang w:eastAsia="cs-CZ"/>
        </w:rPr>
      </w:pPr>
      <w:r w:rsidRPr="00B305F3">
        <w:rPr>
          <w:rFonts w:eastAsia="Times New Roman"/>
          <w:sz w:val="20"/>
          <w:szCs w:val="20"/>
          <w:lang w:eastAsia="cs-CZ"/>
        </w:rPr>
        <w:t>pronajímatel a nájemce společně jako „</w:t>
      </w:r>
      <w:r w:rsidRPr="00B305F3">
        <w:rPr>
          <w:rFonts w:eastAsia="Times New Roman"/>
          <w:b/>
          <w:bCs/>
          <w:sz w:val="20"/>
          <w:szCs w:val="20"/>
          <w:lang w:eastAsia="cs-CZ"/>
        </w:rPr>
        <w:t>smluvní strany</w:t>
      </w:r>
      <w:r w:rsidRPr="00B305F3">
        <w:rPr>
          <w:rFonts w:eastAsia="Times New Roman"/>
          <w:sz w:val="20"/>
          <w:szCs w:val="20"/>
          <w:lang w:eastAsia="cs-CZ"/>
        </w:rPr>
        <w:t>“</w:t>
      </w:r>
    </w:p>
    <w:p w14:paraId="68C1C83E" w14:textId="77777777" w:rsidR="00182078" w:rsidRPr="00B305F3" w:rsidRDefault="00182078" w:rsidP="00565B4A">
      <w:pPr>
        <w:spacing w:after="0" w:line="240" w:lineRule="auto"/>
        <w:jc w:val="both"/>
        <w:rPr>
          <w:rFonts w:eastAsia="Times New Roman"/>
          <w:sz w:val="20"/>
          <w:szCs w:val="20"/>
          <w:lang w:eastAsia="cs-CZ"/>
        </w:rPr>
      </w:pPr>
    </w:p>
    <w:p w14:paraId="2E77BCFA" w14:textId="77777777" w:rsidR="00D43D00" w:rsidRPr="00B305F3" w:rsidRDefault="00D43D00" w:rsidP="00565B4A">
      <w:pPr>
        <w:spacing w:after="0" w:line="240" w:lineRule="auto"/>
        <w:jc w:val="both"/>
        <w:rPr>
          <w:rFonts w:eastAsia="Times New Roman"/>
          <w:sz w:val="20"/>
          <w:szCs w:val="20"/>
          <w:lang w:eastAsia="cs-CZ"/>
        </w:rPr>
      </w:pPr>
    </w:p>
    <w:p w14:paraId="42997ED7" w14:textId="77777777" w:rsidR="00F56C56" w:rsidRPr="00B305F3" w:rsidRDefault="00B472B7" w:rsidP="00565B4A">
      <w:pPr>
        <w:spacing w:after="0" w:line="240" w:lineRule="auto"/>
        <w:jc w:val="both"/>
        <w:rPr>
          <w:rFonts w:eastAsia="Times New Roman"/>
          <w:sz w:val="20"/>
          <w:szCs w:val="20"/>
          <w:lang w:eastAsia="cs-CZ"/>
        </w:rPr>
      </w:pPr>
      <w:r w:rsidRPr="00B305F3">
        <w:rPr>
          <w:rFonts w:eastAsia="Times New Roman"/>
          <w:sz w:val="20"/>
          <w:szCs w:val="20"/>
          <w:lang w:eastAsia="cs-CZ"/>
        </w:rPr>
        <w:t xml:space="preserve">se níže uvedeného dne, měsíce a roku dohodli v souladu s ustanovením § </w:t>
      </w:r>
      <w:r w:rsidR="004261CD" w:rsidRPr="00B305F3">
        <w:rPr>
          <w:rFonts w:eastAsia="Times New Roman"/>
          <w:sz w:val="20"/>
          <w:szCs w:val="20"/>
          <w:lang w:eastAsia="cs-CZ"/>
        </w:rPr>
        <w:t>2302 a násl. zákona č. 89/2012 Sb., občanský zákoník</w:t>
      </w:r>
      <w:r w:rsidRPr="00B305F3">
        <w:rPr>
          <w:rFonts w:eastAsia="Times New Roman"/>
          <w:sz w:val="20"/>
          <w:szCs w:val="20"/>
          <w:lang w:eastAsia="cs-CZ"/>
        </w:rPr>
        <w:t>, jak stanoví tato:</w:t>
      </w:r>
    </w:p>
    <w:p w14:paraId="15A3C48A" w14:textId="77777777" w:rsidR="00911AAA" w:rsidRPr="00B305F3" w:rsidRDefault="00911AAA" w:rsidP="00565B4A">
      <w:pPr>
        <w:spacing w:after="0" w:line="240" w:lineRule="auto"/>
        <w:rPr>
          <w:rFonts w:eastAsia="Times New Roman"/>
          <w:snapToGrid w:val="0"/>
          <w:sz w:val="20"/>
          <w:szCs w:val="20"/>
          <w:lang w:eastAsia="cs-CZ"/>
        </w:rPr>
      </w:pPr>
    </w:p>
    <w:p w14:paraId="1037A234" w14:textId="77777777" w:rsidR="00D43D00" w:rsidRPr="00B305F3" w:rsidRDefault="00D43D00" w:rsidP="00565B4A">
      <w:pPr>
        <w:spacing w:after="0" w:line="240" w:lineRule="auto"/>
        <w:rPr>
          <w:rFonts w:eastAsia="Times New Roman"/>
          <w:snapToGrid w:val="0"/>
          <w:sz w:val="20"/>
          <w:szCs w:val="20"/>
          <w:lang w:eastAsia="cs-CZ"/>
        </w:rPr>
      </w:pPr>
    </w:p>
    <w:p w14:paraId="41565ECF" w14:textId="77777777" w:rsidR="0069594E" w:rsidRPr="00B305F3" w:rsidRDefault="002563CC" w:rsidP="00565B4A">
      <w:pPr>
        <w:spacing w:after="0" w:line="240" w:lineRule="auto"/>
        <w:jc w:val="center"/>
        <w:rPr>
          <w:rFonts w:eastAsia="Times New Roman"/>
          <w:b/>
          <w:caps/>
          <w:snapToGrid w:val="0"/>
          <w:sz w:val="24"/>
          <w:szCs w:val="20"/>
          <w:lang w:eastAsia="cs-CZ"/>
        </w:rPr>
      </w:pPr>
      <w:r w:rsidRPr="00B305F3">
        <w:rPr>
          <w:rFonts w:eastAsia="Times New Roman"/>
          <w:b/>
          <w:caps/>
          <w:snapToGrid w:val="0"/>
          <w:sz w:val="24"/>
          <w:szCs w:val="20"/>
          <w:lang w:eastAsia="cs-CZ"/>
        </w:rPr>
        <w:t>smlouv</w:t>
      </w:r>
      <w:r w:rsidR="004261CD" w:rsidRPr="00B305F3">
        <w:rPr>
          <w:rFonts w:eastAsia="Times New Roman"/>
          <w:b/>
          <w:caps/>
          <w:snapToGrid w:val="0"/>
          <w:sz w:val="24"/>
          <w:szCs w:val="20"/>
          <w:lang w:eastAsia="cs-CZ"/>
        </w:rPr>
        <w:t>a</w:t>
      </w:r>
      <w:r w:rsidR="0069594E" w:rsidRPr="00B305F3">
        <w:rPr>
          <w:rFonts w:eastAsia="Times New Roman"/>
          <w:b/>
          <w:caps/>
          <w:snapToGrid w:val="0"/>
          <w:sz w:val="24"/>
          <w:szCs w:val="20"/>
          <w:lang w:eastAsia="cs-CZ"/>
        </w:rPr>
        <w:t xml:space="preserve"> o nájmu</w:t>
      </w:r>
    </w:p>
    <w:p w14:paraId="298014B3" w14:textId="09CC997E" w:rsidR="00F56C56" w:rsidRPr="00B305F3" w:rsidRDefault="002563CC" w:rsidP="00565B4A">
      <w:pPr>
        <w:spacing w:after="0" w:line="240" w:lineRule="auto"/>
        <w:jc w:val="center"/>
        <w:rPr>
          <w:rFonts w:eastAsia="Times New Roman"/>
          <w:b/>
          <w:caps/>
          <w:snapToGrid w:val="0"/>
          <w:sz w:val="24"/>
          <w:szCs w:val="20"/>
          <w:lang w:eastAsia="cs-CZ"/>
        </w:rPr>
      </w:pPr>
      <w:r w:rsidRPr="00B305F3">
        <w:rPr>
          <w:rFonts w:eastAsia="Times New Roman"/>
          <w:b/>
          <w:caps/>
          <w:snapToGrid w:val="0"/>
          <w:sz w:val="24"/>
          <w:szCs w:val="20"/>
          <w:lang w:eastAsia="cs-CZ"/>
        </w:rPr>
        <w:t>prostor</w:t>
      </w:r>
      <w:r w:rsidR="00BB2C2C" w:rsidRPr="00B305F3">
        <w:rPr>
          <w:rFonts w:eastAsia="Times New Roman"/>
          <w:b/>
          <w:caps/>
          <w:snapToGrid w:val="0"/>
          <w:sz w:val="24"/>
          <w:szCs w:val="20"/>
          <w:lang w:eastAsia="cs-CZ"/>
        </w:rPr>
        <w:t xml:space="preserve"> určených k podnikání</w:t>
      </w:r>
    </w:p>
    <w:p w14:paraId="31A6E747" w14:textId="77777777" w:rsidR="00F56C56" w:rsidRPr="00B305F3" w:rsidRDefault="00515C4F" w:rsidP="00565B4A">
      <w:pPr>
        <w:spacing w:after="0" w:line="240" w:lineRule="auto"/>
        <w:jc w:val="center"/>
        <w:rPr>
          <w:rFonts w:eastAsia="Times New Roman"/>
          <w:snapToGrid w:val="0"/>
          <w:sz w:val="20"/>
          <w:szCs w:val="20"/>
          <w:lang w:eastAsia="cs-CZ"/>
        </w:rPr>
      </w:pPr>
      <w:r w:rsidRPr="00B305F3">
        <w:rPr>
          <w:rFonts w:eastAsia="Times New Roman"/>
          <w:snapToGrid w:val="0"/>
          <w:sz w:val="20"/>
          <w:szCs w:val="20"/>
          <w:lang w:eastAsia="cs-CZ"/>
        </w:rPr>
        <w:t>dále jen „smlouva</w:t>
      </w:r>
      <w:r w:rsidR="00F56C56" w:rsidRPr="00B305F3">
        <w:rPr>
          <w:rFonts w:eastAsia="Times New Roman"/>
          <w:snapToGrid w:val="0"/>
          <w:sz w:val="20"/>
          <w:szCs w:val="20"/>
          <w:lang w:eastAsia="cs-CZ"/>
        </w:rPr>
        <w:t>“</w:t>
      </w:r>
    </w:p>
    <w:p w14:paraId="7A289F2C" w14:textId="77777777" w:rsidR="00F56C56" w:rsidRPr="00B305F3" w:rsidRDefault="00CC6472" w:rsidP="006A75F8">
      <w:pPr>
        <w:pStyle w:val="Nadpis1"/>
        <w:keepNext w:val="0"/>
        <w:keepLines w:val="0"/>
        <w:rPr>
          <w:rFonts w:ascii="Verdana" w:hAnsi="Verdana"/>
          <w:sz w:val="20"/>
        </w:rPr>
      </w:pPr>
      <w:r w:rsidRPr="00B305F3">
        <w:rPr>
          <w:rFonts w:ascii="Verdana" w:hAnsi="Verdana"/>
          <w:sz w:val="20"/>
        </w:rPr>
        <w:t>Úvodní</w:t>
      </w:r>
      <w:r w:rsidR="00A636A4" w:rsidRPr="00B305F3">
        <w:rPr>
          <w:rFonts w:ascii="Verdana" w:hAnsi="Verdana"/>
          <w:sz w:val="20"/>
        </w:rPr>
        <w:t xml:space="preserve"> ustanovení</w:t>
      </w:r>
    </w:p>
    <w:p w14:paraId="036F4610" w14:textId="22AC6DE3" w:rsidR="00CE32EC" w:rsidRPr="00B305F3" w:rsidRDefault="00100E40" w:rsidP="00565B4A">
      <w:pPr>
        <w:pStyle w:val="Nadpis2"/>
        <w:keepNext w:val="0"/>
        <w:spacing w:after="60"/>
        <w:jc w:val="both"/>
        <w:rPr>
          <w:rFonts w:ascii="Verdana" w:hAnsi="Verdana"/>
          <w:sz w:val="20"/>
          <w:lang w:eastAsia="cs-CZ"/>
        </w:rPr>
      </w:pPr>
      <w:r w:rsidRPr="00B305F3">
        <w:rPr>
          <w:rFonts w:ascii="Verdana" w:hAnsi="Verdana"/>
          <w:sz w:val="20"/>
          <w:lang w:eastAsia="cs-CZ"/>
        </w:rPr>
        <w:t xml:space="preserve">Pronajímatel je vlastníkem </w:t>
      </w:r>
      <w:bookmarkStart w:id="1" w:name="_Hlk179357790"/>
      <w:r w:rsidRPr="00B305F3">
        <w:rPr>
          <w:rFonts w:ascii="Verdana" w:hAnsi="Verdana"/>
          <w:sz w:val="20"/>
          <w:lang w:eastAsia="cs-CZ"/>
        </w:rPr>
        <w:t xml:space="preserve">budovy č.p. </w:t>
      </w:r>
      <w:r w:rsidR="007730F9" w:rsidRPr="00B305F3">
        <w:rPr>
          <w:rFonts w:ascii="Verdana" w:hAnsi="Verdana"/>
          <w:sz w:val="20"/>
          <w:lang w:eastAsia="cs-CZ"/>
        </w:rPr>
        <w:t>565</w:t>
      </w:r>
      <w:r w:rsidRPr="00B305F3">
        <w:rPr>
          <w:rFonts w:ascii="Verdana" w:hAnsi="Verdana"/>
          <w:sz w:val="20"/>
          <w:lang w:eastAsia="cs-CZ"/>
        </w:rPr>
        <w:t xml:space="preserve"> – </w:t>
      </w:r>
      <w:r w:rsidR="007730F9" w:rsidRPr="00B305F3">
        <w:rPr>
          <w:rFonts w:ascii="Verdana" w:hAnsi="Verdana"/>
          <w:sz w:val="20"/>
          <w:lang w:eastAsia="cs-CZ"/>
        </w:rPr>
        <w:t>rodinný dům</w:t>
      </w:r>
      <w:r w:rsidRPr="00B305F3">
        <w:rPr>
          <w:rFonts w:ascii="Verdana" w:hAnsi="Verdana"/>
          <w:sz w:val="20"/>
          <w:lang w:eastAsia="cs-CZ"/>
        </w:rPr>
        <w:t xml:space="preserve">, v ulici </w:t>
      </w:r>
      <w:r w:rsidR="007730F9" w:rsidRPr="00B305F3">
        <w:rPr>
          <w:rFonts w:ascii="Verdana" w:hAnsi="Verdana"/>
          <w:sz w:val="20"/>
          <w:lang w:eastAsia="cs-CZ"/>
        </w:rPr>
        <w:t>Gellnerova</w:t>
      </w:r>
      <w:r w:rsidRPr="00B305F3">
        <w:rPr>
          <w:rFonts w:ascii="Verdana" w:hAnsi="Verdana"/>
          <w:sz w:val="20"/>
          <w:lang w:eastAsia="cs-CZ"/>
        </w:rPr>
        <w:t xml:space="preserve">, </w:t>
      </w:r>
      <w:r w:rsidR="002D09F5" w:rsidRPr="00B305F3">
        <w:rPr>
          <w:rFonts w:ascii="Verdana" w:hAnsi="Verdana"/>
          <w:sz w:val="20"/>
          <w:lang w:eastAsia="cs-CZ"/>
        </w:rPr>
        <w:t>která je součástí</w:t>
      </w:r>
      <w:r w:rsidRPr="00B305F3">
        <w:rPr>
          <w:rFonts w:ascii="Verdana" w:hAnsi="Verdana"/>
          <w:sz w:val="20"/>
          <w:lang w:eastAsia="cs-CZ"/>
        </w:rPr>
        <w:t xml:space="preserve"> stavební parcel</w:t>
      </w:r>
      <w:r w:rsidR="002D09F5" w:rsidRPr="00B305F3">
        <w:rPr>
          <w:rFonts w:ascii="Verdana" w:hAnsi="Verdana"/>
          <w:sz w:val="20"/>
          <w:lang w:eastAsia="cs-CZ"/>
        </w:rPr>
        <w:t>y</w:t>
      </w:r>
      <w:r w:rsidRPr="00B305F3">
        <w:rPr>
          <w:rFonts w:ascii="Verdana" w:hAnsi="Verdana"/>
          <w:sz w:val="20"/>
          <w:lang w:eastAsia="cs-CZ"/>
        </w:rPr>
        <w:t xml:space="preserve"> </w:t>
      </w:r>
      <w:proofErr w:type="spellStart"/>
      <w:r w:rsidRPr="00B305F3">
        <w:rPr>
          <w:rFonts w:ascii="Verdana" w:hAnsi="Verdana"/>
          <w:sz w:val="20"/>
          <w:lang w:eastAsia="cs-CZ"/>
        </w:rPr>
        <w:t>č.parc</w:t>
      </w:r>
      <w:proofErr w:type="spellEnd"/>
      <w:r w:rsidRPr="00B305F3">
        <w:rPr>
          <w:rFonts w:ascii="Verdana" w:hAnsi="Verdana"/>
          <w:sz w:val="20"/>
          <w:lang w:eastAsia="cs-CZ"/>
        </w:rPr>
        <w:t xml:space="preserve">. st. </w:t>
      </w:r>
      <w:r w:rsidR="007730F9" w:rsidRPr="00B305F3">
        <w:rPr>
          <w:rFonts w:ascii="Verdana" w:hAnsi="Verdana"/>
          <w:sz w:val="20"/>
          <w:lang w:eastAsia="cs-CZ"/>
        </w:rPr>
        <w:t>1992</w:t>
      </w:r>
      <w:r w:rsidR="00BB2C2C" w:rsidRPr="00B305F3">
        <w:rPr>
          <w:rFonts w:ascii="Verdana" w:hAnsi="Verdana"/>
          <w:sz w:val="20"/>
          <w:lang w:eastAsia="cs-CZ"/>
        </w:rPr>
        <w:t xml:space="preserve"> (dále jen „</w:t>
      </w:r>
      <w:r w:rsidR="00BB2C2C" w:rsidRPr="00B305F3">
        <w:rPr>
          <w:rFonts w:ascii="Verdana" w:hAnsi="Verdana"/>
          <w:b/>
          <w:sz w:val="20"/>
          <w:lang w:eastAsia="cs-CZ"/>
        </w:rPr>
        <w:t>budova</w:t>
      </w:r>
      <w:r w:rsidR="00BB2C2C" w:rsidRPr="00B305F3">
        <w:rPr>
          <w:rFonts w:ascii="Verdana" w:hAnsi="Verdana"/>
          <w:sz w:val="20"/>
          <w:lang w:eastAsia="cs-CZ"/>
        </w:rPr>
        <w:t xml:space="preserve">“) a pozemku </w:t>
      </w:r>
      <w:proofErr w:type="spellStart"/>
      <w:r w:rsidR="00BB2C2C" w:rsidRPr="00B305F3">
        <w:rPr>
          <w:rFonts w:ascii="Verdana" w:hAnsi="Verdana"/>
          <w:sz w:val="20"/>
          <w:lang w:eastAsia="cs-CZ"/>
        </w:rPr>
        <w:t>č.parc</w:t>
      </w:r>
      <w:proofErr w:type="spellEnd"/>
      <w:r w:rsidR="00BB2C2C" w:rsidRPr="00B305F3">
        <w:rPr>
          <w:rFonts w:ascii="Verdana" w:hAnsi="Verdana"/>
          <w:sz w:val="20"/>
          <w:lang w:eastAsia="cs-CZ"/>
        </w:rPr>
        <w:t>. 495/1 – ostatní plocha o výměře 1.559 m</w:t>
      </w:r>
      <w:r w:rsidR="00BB2C2C" w:rsidRPr="00B305F3">
        <w:rPr>
          <w:rFonts w:ascii="Verdana" w:hAnsi="Verdana"/>
          <w:sz w:val="20"/>
          <w:vertAlign w:val="superscript"/>
          <w:lang w:eastAsia="cs-CZ"/>
        </w:rPr>
        <w:t>2</w:t>
      </w:r>
      <w:r w:rsidR="00BB2C2C" w:rsidRPr="00B305F3">
        <w:rPr>
          <w:rFonts w:ascii="Verdana" w:hAnsi="Verdana"/>
          <w:sz w:val="20"/>
          <w:lang w:eastAsia="cs-CZ"/>
        </w:rPr>
        <w:t xml:space="preserve"> (dále jen „</w:t>
      </w:r>
      <w:r w:rsidR="00BB2C2C" w:rsidRPr="00B305F3">
        <w:rPr>
          <w:rFonts w:ascii="Verdana" w:hAnsi="Verdana"/>
          <w:b/>
          <w:sz w:val="20"/>
          <w:lang w:eastAsia="cs-CZ"/>
        </w:rPr>
        <w:t>pozemek</w:t>
      </w:r>
      <w:r w:rsidR="00BB2C2C" w:rsidRPr="00B305F3">
        <w:rPr>
          <w:rFonts w:ascii="Verdana" w:hAnsi="Verdana"/>
          <w:sz w:val="20"/>
          <w:lang w:eastAsia="cs-CZ"/>
        </w:rPr>
        <w:t>“), vše</w:t>
      </w:r>
      <w:r w:rsidRPr="00B305F3">
        <w:rPr>
          <w:rFonts w:ascii="Verdana" w:hAnsi="Verdana"/>
          <w:sz w:val="20"/>
          <w:lang w:eastAsia="cs-CZ"/>
        </w:rPr>
        <w:t xml:space="preserve"> v katastrální území a obci Mladá Boleslav </w:t>
      </w:r>
      <w:r w:rsidR="00ED11B8" w:rsidRPr="00B305F3">
        <w:rPr>
          <w:rFonts w:ascii="Verdana" w:hAnsi="Verdana"/>
          <w:sz w:val="20"/>
          <w:lang w:eastAsia="cs-CZ"/>
        </w:rPr>
        <w:t>(</w:t>
      </w:r>
      <w:r w:rsidR="009E5F33" w:rsidRPr="00B305F3">
        <w:rPr>
          <w:rFonts w:ascii="Verdana" w:hAnsi="Verdana"/>
          <w:sz w:val="20"/>
          <w:lang w:eastAsia="cs-CZ"/>
        </w:rPr>
        <w:t xml:space="preserve">část obce </w:t>
      </w:r>
      <w:r w:rsidR="00CD7AFA" w:rsidRPr="00B305F3">
        <w:rPr>
          <w:rFonts w:ascii="Verdana" w:hAnsi="Verdana"/>
          <w:sz w:val="20"/>
          <w:lang w:eastAsia="cs-CZ"/>
        </w:rPr>
        <w:t>M</w:t>
      </w:r>
      <w:r w:rsidR="005D3360" w:rsidRPr="00B305F3">
        <w:rPr>
          <w:rFonts w:ascii="Verdana" w:hAnsi="Verdana"/>
          <w:sz w:val="20"/>
          <w:lang w:eastAsia="cs-CZ"/>
        </w:rPr>
        <w:t>ladá Boleslav I</w:t>
      </w:r>
      <w:r w:rsidRPr="00B305F3">
        <w:rPr>
          <w:rFonts w:ascii="Verdana" w:hAnsi="Verdana"/>
          <w:sz w:val="20"/>
          <w:lang w:eastAsia="cs-CZ"/>
        </w:rPr>
        <w:t>I</w:t>
      </w:r>
      <w:r w:rsidR="00ED11B8" w:rsidRPr="00B305F3">
        <w:rPr>
          <w:rFonts w:ascii="Verdana" w:hAnsi="Verdana"/>
          <w:sz w:val="20"/>
          <w:lang w:eastAsia="cs-CZ"/>
        </w:rPr>
        <w:t>)</w:t>
      </w:r>
      <w:r w:rsidR="008F19C9" w:rsidRPr="00B305F3">
        <w:rPr>
          <w:rFonts w:ascii="Verdana" w:hAnsi="Verdana"/>
          <w:sz w:val="20"/>
          <w:lang w:eastAsia="cs-CZ"/>
        </w:rPr>
        <w:t>, zapsané v </w:t>
      </w:r>
      <w:r w:rsidR="009E5F33" w:rsidRPr="00B305F3">
        <w:rPr>
          <w:rFonts w:ascii="Verdana" w:hAnsi="Verdana"/>
          <w:sz w:val="20"/>
          <w:lang w:eastAsia="cs-CZ"/>
        </w:rPr>
        <w:t xml:space="preserve">Katastru nemovitostí u Katastrálního úřadu pro </w:t>
      </w:r>
      <w:r w:rsidR="005D3360" w:rsidRPr="00B305F3">
        <w:rPr>
          <w:rFonts w:ascii="Verdana" w:hAnsi="Verdana"/>
          <w:sz w:val="20"/>
          <w:lang w:eastAsia="cs-CZ"/>
        </w:rPr>
        <w:t>Středočeský</w:t>
      </w:r>
      <w:r w:rsidR="009E5F33" w:rsidRPr="00B305F3">
        <w:rPr>
          <w:rFonts w:ascii="Verdana" w:hAnsi="Verdana"/>
          <w:sz w:val="20"/>
          <w:lang w:eastAsia="cs-CZ"/>
        </w:rPr>
        <w:t xml:space="preserve"> kraj, Katastrální pracoviště </w:t>
      </w:r>
      <w:r w:rsidR="005D3360" w:rsidRPr="00B305F3">
        <w:rPr>
          <w:rFonts w:ascii="Verdana" w:hAnsi="Verdana"/>
          <w:sz w:val="20"/>
          <w:lang w:eastAsia="cs-CZ"/>
        </w:rPr>
        <w:t>Mladá Boleslav</w:t>
      </w:r>
      <w:r w:rsidR="009E5F33" w:rsidRPr="00B305F3">
        <w:rPr>
          <w:rFonts w:ascii="Verdana" w:hAnsi="Verdana"/>
          <w:sz w:val="20"/>
          <w:lang w:eastAsia="cs-CZ"/>
        </w:rPr>
        <w:t xml:space="preserve">, na LV č. </w:t>
      </w:r>
      <w:r w:rsidR="005D3360" w:rsidRPr="00B305F3">
        <w:rPr>
          <w:rFonts w:ascii="Verdana" w:hAnsi="Verdana"/>
          <w:sz w:val="20"/>
          <w:lang w:eastAsia="cs-CZ"/>
        </w:rPr>
        <w:t>15270</w:t>
      </w:r>
      <w:r w:rsidR="009E5F33" w:rsidRPr="00B305F3">
        <w:rPr>
          <w:rFonts w:ascii="Verdana" w:hAnsi="Verdana"/>
          <w:sz w:val="20"/>
          <w:lang w:eastAsia="cs-CZ"/>
        </w:rPr>
        <w:t xml:space="preserve"> pro katastrální území </w:t>
      </w:r>
      <w:r w:rsidR="005D3360" w:rsidRPr="00B305F3">
        <w:rPr>
          <w:rFonts w:ascii="Verdana" w:hAnsi="Verdana"/>
          <w:sz w:val="20"/>
          <w:lang w:eastAsia="cs-CZ"/>
        </w:rPr>
        <w:t>a obec Mladá Boleslav</w:t>
      </w:r>
      <w:bookmarkEnd w:id="1"/>
      <w:r w:rsidR="00BB2C2C" w:rsidRPr="00B305F3">
        <w:rPr>
          <w:rFonts w:ascii="Verdana" w:hAnsi="Verdana"/>
          <w:sz w:val="20"/>
          <w:lang w:eastAsia="cs-CZ"/>
        </w:rPr>
        <w:t>.</w:t>
      </w:r>
    </w:p>
    <w:p w14:paraId="5EDF76A7" w14:textId="19FBAC96" w:rsidR="00D43D00" w:rsidRPr="00B305F3" w:rsidRDefault="00DD2E16" w:rsidP="00565B4A">
      <w:pPr>
        <w:pStyle w:val="Nadpis2"/>
        <w:keepNext w:val="0"/>
        <w:spacing w:after="60"/>
        <w:jc w:val="both"/>
        <w:rPr>
          <w:rFonts w:ascii="Verdana" w:hAnsi="Verdana"/>
          <w:sz w:val="20"/>
          <w:lang w:eastAsia="cs-CZ"/>
        </w:rPr>
      </w:pPr>
      <w:r w:rsidRPr="00B305F3">
        <w:rPr>
          <w:rFonts w:ascii="Verdana" w:hAnsi="Verdana"/>
          <w:sz w:val="20"/>
          <w:lang w:eastAsia="cs-CZ"/>
        </w:rPr>
        <w:t>Pronajímatel prohlašuje</w:t>
      </w:r>
      <w:r w:rsidR="002334E5" w:rsidRPr="00B305F3">
        <w:rPr>
          <w:rFonts w:ascii="Verdana" w:hAnsi="Verdana"/>
          <w:sz w:val="20"/>
          <w:lang w:eastAsia="cs-CZ"/>
        </w:rPr>
        <w:t xml:space="preserve">, že je oprávněn </w:t>
      </w:r>
      <w:r w:rsidRPr="00B305F3">
        <w:rPr>
          <w:rFonts w:ascii="Verdana" w:hAnsi="Verdana"/>
          <w:sz w:val="20"/>
          <w:lang w:eastAsia="cs-CZ"/>
        </w:rPr>
        <w:t xml:space="preserve">pronajmout </w:t>
      </w:r>
      <w:r w:rsidR="002334E5" w:rsidRPr="00B305F3">
        <w:rPr>
          <w:rFonts w:ascii="Verdana" w:hAnsi="Verdana"/>
          <w:sz w:val="20"/>
          <w:lang w:eastAsia="cs-CZ"/>
        </w:rPr>
        <w:t xml:space="preserve">prostory </w:t>
      </w:r>
      <w:r w:rsidRPr="00B305F3">
        <w:rPr>
          <w:rFonts w:ascii="Verdana" w:hAnsi="Verdana"/>
          <w:sz w:val="20"/>
          <w:lang w:eastAsia="cs-CZ"/>
        </w:rPr>
        <w:t xml:space="preserve">v budově </w:t>
      </w:r>
      <w:r w:rsidR="002D09F5" w:rsidRPr="00B305F3">
        <w:rPr>
          <w:rFonts w:ascii="Verdana" w:hAnsi="Verdana"/>
          <w:sz w:val="20"/>
          <w:lang w:eastAsia="cs-CZ"/>
        </w:rPr>
        <w:t xml:space="preserve">a vymezenou část pozemku </w:t>
      </w:r>
      <w:r w:rsidR="002334E5" w:rsidRPr="00B305F3">
        <w:rPr>
          <w:rFonts w:ascii="Verdana" w:hAnsi="Verdana"/>
          <w:sz w:val="20"/>
          <w:lang w:eastAsia="cs-CZ"/>
        </w:rPr>
        <w:t>na dobu a k účelu sjednanému níže.</w:t>
      </w:r>
    </w:p>
    <w:p w14:paraId="3DD7D044" w14:textId="77777777" w:rsidR="00F56C56" w:rsidRPr="00B305F3" w:rsidRDefault="00C20D13" w:rsidP="006A75F8">
      <w:pPr>
        <w:pStyle w:val="Nadpis1"/>
        <w:keepNext w:val="0"/>
        <w:keepLines w:val="0"/>
        <w:rPr>
          <w:rFonts w:ascii="Verdana" w:hAnsi="Verdana"/>
          <w:sz w:val="20"/>
        </w:rPr>
      </w:pPr>
      <w:r w:rsidRPr="00B305F3">
        <w:rPr>
          <w:rFonts w:ascii="Verdana" w:hAnsi="Verdana"/>
          <w:sz w:val="20"/>
        </w:rPr>
        <w:t xml:space="preserve">Předmět </w:t>
      </w:r>
      <w:r w:rsidR="001048AD" w:rsidRPr="00B305F3">
        <w:rPr>
          <w:rFonts w:ascii="Verdana" w:hAnsi="Verdana"/>
          <w:sz w:val="20"/>
        </w:rPr>
        <w:t>smlouvy</w:t>
      </w:r>
    </w:p>
    <w:p w14:paraId="1B5D9440" w14:textId="0736A385" w:rsidR="00B94BC5" w:rsidRPr="00B305F3" w:rsidRDefault="002334E5" w:rsidP="002D09F5">
      <w:pPr>
        <w:pStyle w:val="Nadpis2"/>
        <w:keepNext w:val="0"/>
        <w:spacing w:after="60"/>
        <w:jc w:val="both"/>
        <w:rPr>
          <w:rFonts w:ascii="Verdana" w:hAnsi="Verdana"/>
          <w:sz w:val="20"/>
          <w:lang w:eastAsia="cs-CZ"/>
        </w:rPr>
      </w:pPr>
      <w:r w:rsidRPr="00B305F3">
        <w:rPr>
          <w:rFonts w:ascii="Verdana" w:hAnsi="Verdana"/>
          <w:sz w:val="20"/>
          <w:lang w:eastAsia="cs-CZ"/>
        </w:rPr>
        <w:t>Pronajímatel touto smlouvou přenechává nájemci do nájmu prostory</w:t>
      </w:r>
      <w:r w:rsidR="006933AE" w:rsidRPr="00B305F3">
        <w:rPr>
          <w:rFonts w:ascii="Verdana" w:hAnsi="Verdana"/>
          <w:sz w:val="20"/>
          <w:lang w:eastAsia="cs-CZ"/>
        </w:rPr>
        <w:t xml:space="preserve"> </w:t>
      </w:r>
      <w:r w:rsidRPr="00B305F3">
        <w:rPr>
          <w:rFonts w:ascii="Verdana" w:hAnsi="Verdana"/>
          <w:sz w:val="20"/>
          <w:lang w:eastAsia="cs-CZ"/>
        </w:rPr>
        <w:t>v </w:t>
      </w:r>
      <w:r w:rsidR="007730F9" w:rsidRPr="00B305F3">
        <w:rPr>
          <w:rFonts w:ascii="Verdana" w:hAnsi="Verdana"/>
          <w:sz w:val="20"/>
          <w:lang w:eastAsia="cs-CZ"/>
        </w:rPr>
        <w:t>prvním</w:t>
      </w:r>
      <w:r w:rsidR="00464463" w:rsidRPr="00B305F3">
        <w:rPr>
          <w:rFonts w:ascii="Verdana" w:hAnsi="Verdana"/>
          <w:sz w:val="20"/>
          <w:lang w:eastAsia="cs-CZ"/>
        </w:rPr>
        <w:t xml:space="preserve"> nadzemním podlaží (1. </w:t>
      </w:r>
      <w:r w:rsidR="007730F9" w:rsidRPr="00B305F3">
        <w:rPr>
          <w:rFonts w:ascii="Verdana" w:hAnsi="Verdana"/>
          <w:sz w:val="20"/>
          <w:lang w:eastAsia="cs-CZ"/>
        </w:rPr>
        <w:t>NP</w:t>
      </w:r>
      <w:r w:rsidR="00464463" w:rsidRPr="00B305F3">
        <w:rPr>
          <w:rFonts w:ascii="Verdana" w:hAnsi="Verdana"/>
          <w:sz w:val="20"/>
          <w:lang w:eastAsia="cs-CZ"/>
        </w:rPr>
        <w:t xml:space="preserve">) </w:t>
      </w:r>
      <w:r w:rsidRPr="00B305F3">
        <w:rPr>
          <w:rFonts w:ascii="Verdana" w:hAnsi="Verdana"/>
          <w:sz w:val="20"/>
          <w:lang w:eastAsia="cs-CZ"/>
        </w:rPr>
        <w:t>budovy</w:t>
      </w:r>
      <w:r w:rsidR="002D09F5" w:rsidRPr="00B305F3">
        <w:rPr>
          <w:rFonts w:ascii="Verdana" w:hAnsi="Verdana"/>
          <w:sz w:val="20"/>
          <w:lang w:eastAsia="cs-CZ"/>
        </w:rPr>
        <w:t xml:space="preserve"> o celkové výměře 252,23 m</w:t>
      </w:r>
      <w:r w:rsidR="002D09F5" w:rsidRPr="00B305F3">
        <w:rPr>
          <w:rFonts w:ascii="Verdana" w:hAnsi="Verdana"/>
          <w:sz w:val="20"/>
          <w:vertAlign w:val="superscript"/>
          <w:lang w:eastAsia="cs-CZ"/>
        </w:rPr>
        <w:t>2</w:t>
      </w:r>
      <w:r w:rsidR="0046292C" w:rsidRPr="00B305F3">
        <w:rPr>
          <w:rFonts w:ascii="Verdana" w:hAnsi="Verdana"/>
          <w:sz w:val="20"/>
          <w:lang w:eastAsia="cs-CZ"/>
        </w:rPr>
        <w:t xml:space="preserve">, </w:t>
      </w:r>
      <w:r w:rsidR="002D09F5" w:rsidRPr="00B305F3">
        <w:rPr>
          <w:rFonts w:ascii="Verdana" w:hAnsi="Verdana"/>
          <w:sz w:val="20"/>
          <w:lang w:eastAsia="cs-CZ"/>
        </w:rPr>
        <w:t>plochu určenou k parkování osobních vozidel před budovou o výměře 56 m</w:t>
      </w:r>
      <w:r w:rsidR="002D09F5" w:rsidRPr="00B305F3">
        <w:rPr>
          <w:rFonts w:ascii="Verdana" w:hAnsi="Verdana"/>
          <w:sz w:val="20"/>
          <w:vertAlign w:val="superscript"/>
          <w:lang w:eastAsia="cs-CZ"/>
        </w:rPr>
        <w:t>2</w:t>
      </w:r>
      <w:r w:rsidR="00DD123D" w:rsidRPr="00B305F3">
        <w:rPr>
          <w:rFonts w:ascii="Verdana" w:hAnsi="Verdana"/>
          <w:sz w:val="20"/>
          <w:lang w:eastAsia="cs-CZ"/>
        </w:rPr>
        <w:t xml:space="preserve"> (dále jen „</w:t>
      </w:r>
      <w:r w:rsidR="00DD123D" w:rsidRPr="00B305F3">
        <w:rPr>
          <w:rFonts w:ascii="Verdana" w:hAnsi="Verdana"/>
          <w:b/>
          <w:sz w:val="20"/>
          <w:lang w:eastAsia="cs-CZ"/>
        </w:rPr>
        <w:t>parkovací plocha</w:t>
      </w:r>
      <w:r w:rsidR="00DD123D" w:rsidRPr="00B305F3">
        <w:rPr>
          <w:rFonts w:ascii="Verdana" w:hAnsi="Verdana"/>
          <w:sz w:val="20"/>
          <w:lang w:eastAsia="cs-CZ"/>
        </w:rPr>
        <w:t>“),</w:t>
      </w:r>
      <w:r w:rsidR="002D09F5" w:rsidRPr="00B305F3">
        <w:rPr>
          <w:rFonts w:ascii="Verdana" w:hAnsi="Verdana"/>
          <w:sz w:val="20"/>
          <w:lang w:eastAsia="cs-CZ"/>
        </w:rPr>
        <w:t xml:space="preserve"> část pozemku označenou jako horní zahrada o výměře 665 m</w:t>
      </w:r>
      <w:r w:rsidR="002D09F5" w:rsidRPr="00B305F3">
        <w:rPr>
          <w:rFonts w:ascii="Verdana" w:hAnsi="Verdana"/>
          <w:sz w:val="20"/>
          <w:vertAlign w:val="superscript"/>
          <w:lang w:eastAsia="cs-CZ"/>
        </w:rPr>
        <w:t>2</w:t>
      </w:r>
      <w:r w:rsidR="00DD123D" w:rsidRPr="00B305F3">
        <w:rPr>
          <w:rFonts w:ascii="Verdana" w:hAnsi="Verdana"/>
          <w:sz w:val="20"/>
          <w:lang w:eastAsia="cs-CZ"/>
        </w:rPr>
        <w:t xml:space="preserve"> (dále jen „</w:t>
      </w:r>
      <w:r w:rsidR="00DD123D" w:rsidRPr="00B305F3">
        <w:rPr>
          <w:rFonts w:ascii="Verdana" w:hAnsi="Verdana"/>
          <w:b/>
          <w:sz w:val="20"/>
          <w:lang w:eastAsia="cs-CZ"/>
        </w:rPr>
        <w:t>horní zahrada</w:t>
      </w:r>
      <w:r w:rsidR="00DD123D" w:rsidRPr="00B305F3">
        <w:rPr>
          <w:rFonts w:ascii="Verdana" w:hAnsi="Verdana"/>
          <w:sz w:val="20"/>
          <w:lang w:eastAsia="cs-CZ"/>
        </w:rPr>
        <w:t>“)</w:t>
      </w:r>
      <w:r w:rsidR="00464463" w:rsidRPr="00B305F3">
        <w:rPr>
          <w:rFonts w:ascii="Verdana" w:hAnsi="Verdana"/>
          <w:sz w:val="20"/>
          <w:lang w:eastAsia="cs-CZ"/>
        </w:rPr>
        <w:t xml:space="preserve"> které jsou blíže specifikovány v příloze č. 1</w:t>
      </w:r>
      <w:r w:rsidR="009D482B" w:rsidRPr="00B305F3">
        <w:rPr>
          <w:rFonts w:ascii="Verdana" w:hAnsi="Verdana"/>
          <w:sz w:val="20"/>
          <w:lang w:eastAsia="cs-CZ"/>
        </w:rPr>
        <w:t xml:space="preserve"> této smlouvy </w:t>
      </w:r>
      <w:r w:rsidR="006933AE" w:rsidRPr="00B305F3">
        <w:rPr>
          <w:rFonts w:ascii="Verdana" w:hAnsi="Verdana"/>
          <w:sz w:val="20"/>
          <w:lang w:eastAsia="cs-CZ"/>
        </w:rPr>
        <w:t xml:space="preserve">(dále jen </w:t>
      </w:r>
      <w:r w:rsidR="006933AE" w:rsidRPr="00B305F3">
        <w:rPr>
          <w:rFonts w:ascii="Verdana" w:hAnsi="Verdana"/>
          <w:sz w:val="20"/>
          <w:lang w:eastAsia="cs-CZ"/>
        </w:rPr>
        <w:lastRenderedPageBreak/>
        <w:t>„</w:t>
      </w:r>
      <w:r w:rsidR="002D09F5" w:rsidRPr="00B305F3">
        <w:rPr>
          <w:rFonts w:ascii="Verdana" w:hAnsi="Verdana"/>
          <w:b/>
          <w:sz w:val="20"/>
          <w:lang w:eastAsia="cs-CZ"/>
        </w:rPr>
        <w:t>pronajaté</w:t>
      </w:r>
      <w:r w:rsidR="002563CC" w:rsidRPr="00B305F3">
        <w:rPr>
          <w:rFonts w:ascii="Verdana" w:hAnsi="Verdana"/>
          <w:b/>
          <w:sz w:val="20"/>
          <w:lang w:eastAsia="cs-CZ"/>
        </w:rPr>
        <w:t xml:space="preserve"> prostory</w:t>
      </w:r>
      <w:r w:rsidR="006933AE" w:rsidRPr="00B305F3">
        <w:rPr>
          <w:rFonts w:ascii="Verdana" w:hAnsi="Verdana"/>
          <w:sz w:val="20"/>
          <w:lang w:eastAsia="cs-CZ"/>
        </w:rPr>
        <w:t>“)</w:t>
      </w:r>
      <w:r w:rsidR="00B94BC5" w:rsidRPr="00B305F3">
        <w:rPr>
          <w:rFonts w:ascii="Verdana" w:hAnsi="Verdana"/>
          <w:sz w:val="20"/>
          <w:lang w:eastAsia="cs-CZ"/>
        </w:rPr>
        <w:t>.</w:t>
      </w:r>
      <w:r w:rsidR="009D482B" w:rsidRPr="00B305F3">
        <w:rPr>
          <w:rFonts w:ascii="Verdana" w:hAnsi="Verdana"/>
          <w:sz w:val="20"/>
          <w:lang w:eastAsia="cs-CZ"/>
        </w:rPr>
        <w:t xml:space="preserve"> </w:t>
      </w:r>
      <w:r w:rsidR="005106EB" w:rsidRPr="00B305F3">
        <w:rPr>
          <w:rFonts w:ascii="Verdana" w:hAnsi="Verdana"/>
          <w:sz w:val="20"/>
          <w:lang w:eastAsia="cs-CZ"/>
        </w:rPr>
        <w:t>Nájemce prohlašuje, že</w:t>
      </w:r>
      <w:r w:rsidR="007B3D85" w:rsidRPr="00B305F3">
        <w:rPr>
          <w:rFonts w:ascii="Verdana" w:hAnsi="Verdana"/>
          <w:sz w:val="20"/>
          <w:lang w:eastAsia="cs-CZ"/>
        </w:rPr>
        <w:t xml:space="preserve"> se stavem a dispozicí </w:t>
      </w:r>
      <w:r w:rsidR="002D09F5" w:rsidRPr="00B305F3">
        <w:rPr>
          <w:rFonts w:ascii="Verdana" w:hAnsi="Verdana"/>
          <w:sz w:val="20"/>
          <w:lang w:eastAsia="cs-CZ"/>
        </w:rPr>
        <w:t>pronajatých</w:t>
      </w:r>
      <w:r w:rsidR="007B3D85" w:rsidRPr="00B305F3">
        <w:rPr>
          <w:rFonts w:ascii="Verdana" w:hAnsi="Verdana"/>
          <w:sz w:val="20"/>
          <w:lang w:eastAsia="cs-CZ"/>
        </w:rPr>
        <w:t xml:space="preserve"> prostor sezn</w:t>
      </w:r>
      <w:r w:rsidR="005106EB" w:rsidRPr="00B305F3">
        <w:rPr>
          <w:rFonts w:ascii="Verdana" w:hAnsi="Verdana"/>
          <w:sz w:val="20"/>
          <w:lang w:eastAsia="cs-CZ"/>
        </w:rPr>
        <w:t>ámil</w:t>
      </w:r>
      <w:r w:rsidR="007B3D85" w:rsidRPr="00B305F3">
        <w:rPr>
          <w:rFonts w:ascii="Verdana" w:hAnsi="Verdana"/>
          <w:sz w:val="20"/>
          <w:lang w:eastAsia="cs-CZ"/>
        </w:rPr>
        <w:t xml:space="preserve"> a </w:t>
      </w:r>
      <w:r w:rsidR="005106EB" w:rsidRPr="00B305F3">
        <w:rPr>
          <w:rFonts w:ascii="Verdana" w:hAnsi="Verdana"/>
          <w:sz w:val="20"/>
          <w:lang w:eastAsia="cs-CZ"/>
        </w:rPr>
        <w:t xml:space="preserve">v tomto stavu je </w:t>
      </w:r>
      <w:r w:rsidR="007B3D85" w:rsidRPr="00B305F3">
        <w:rPr>
          <w:rFonts w:ascii="Verdana" w:hAnsi="Verdana"/>
          <w:sz w:val="20"/>
          <w:lang w:eastAsia="cs-CZ"/>
        </w:rPr>
        <w:t>přijímá</w:t>
      </w:r>
      <w:r w:rsidR="002563CC" w:rsidRPr="00B305F3">
        <w:rPr>
          <w:rFonts w:ascii="Verdana" w:hAnsi="Verdana"/>
          <w:sz w:val="20"/>
          <w:lang w:eastAsia="cs-CZ"/>
        </w:rPr>
        <w:t xml:space="preserve"> do užívání.</w:t>
      </w:r>
    </w:p>
    <w:p w14:paraId="700D2307" w14:textId="273BA0F9" w:rsidR="006933AE" w:rsidRPr="00B305F3" w:rsidRDefault="002563CC" w:rsidP="002563CC">
      <w:pPr>
        <w:pStyle w:val="Nadpis2"/>
        <w:keepNext w:val="0"/>
        <w:spacing w:after="60"/>
        <w:jc w:val="both"/>
        <w:rPr>
          <w:rFonts w:ascii="Verdana" w:hAnsi="Verdana"/>
          <w:sz w:val="20"/>
          <w:lang w:eastAsia="cs-CZ"/>
        </w:rPr>
      </w:pPr>
      <w:r w:rsidRPr="00B305F3">
        <w:rPr>
          <w:rFonts w:ascii="Verdana" w:hAnsi="Verdana"/>
          <w:sz w:val="20"/>
          <w:lang w:eastAsia="cs-CZ"/>
        </w:rPr>
        <w:t>S</w:t>
      </w:r>
      <w:r w:rsidR="006933AE" w:rsidRPr="00B305F3">
        <w:rPr>
          <w:rFonts w:ascii="Verdana" w:hAnsi="Verdana"/>
          <w:sz w:val="20"/>
          <w:lang w:eastAsia="cs-CZ"/>
        </w:rPr>
        <w:t>polečně s</w:t>
      </w:r>
      <w:r w:rsidRPr="00B305F3">
        <w:rPr>
          <w:rFonts w:ascii="Verdana" w:hAnsi="Verdana"/>
          <w:sz w:val="20"/>
          <w:lang w:eastAsia="cs-CZ"/>
        </w:rPr>
        <w:t> </w:t>
      </w:r>
      <w:r w:rsidR="002D09F5" w:rsidRPr="00B305F3">
        <w:rPr>
          <w:rFonts w:ascii="Verdana" w:hAnsi="Verdana"/>
          <w:sz w:val="20"/>
          <w:lang w:eastAsia="cs-CZ"/>
        </w:rPr>
        <w:t>pronajatý</w:t>
      </w:r>
      <w:r w:rsidRPr="00B305F3">
        <w:rPr>
          <w:rFonts w:ascii="Verdana" w:hAnsi="Verdana"/>
          <w:sz w:val="20"/>
          <w:lang w:eastAsia="cs-CZ"/>
        </w:rPr>
        <w:t>mi prostory</w:t>
      </w:r>
      <w:r w:rsidR="006933AE" w:rsidRPr="00B305F3">
        <w:rPr>
          <w:rFonts w:ascii="Verdana" w:hAnsi="Verdana"/>
          <w:sz w:val="20"/>
          <w:lang w:eastAsia="cs-CZ"/>
        </w:rPr>
        <w:t xml:space="preserve"> je nájemce </w:t>
      </w:r>
      <w:r w:rsidR="00D85160" w:rsidRPr="00B305F3">
        <w:rPr>
          <w:rFonts w:ascii="Verdana" w:hAnsi="Verdana"/>
          <w:sz w:val="20"/>
          <w:lang w:eastAsia="cs-CZ"/>
        </w:rPr>
        <w:t xml:space="preserve">oprávněn </w:t>
      </w:r>
      <w:r w:rsidRPr="00B305F3">
        <w:rPr>
          <w:rFonts w:ascii="Verdana" w:hAnsi="Verdana"/>
          <w:sz w:val="20"/>
          <w:lang w:eastAsia="cs-CZ"/>
        </w:rPr>
        <w:t xml:space="preserve">v odpovídajícím rozsahu </w:t>
      </w:r>
      <w:r w:rsidR="006933AE" w:rsidRPr="00B305F3">
        <w:rPr>
          <w:rFonts w:ascii="Verdana" w:hAnsi="Verdana"/>
          <w:sz w:val="20"/>
          <w:lang w:eastAsia="cs-CZ"/>
        </w:rPr>
        <w:t>užívat společné prostory v</w:t>
      </w:r>
      <w:r w:rsidRPr="00B305F3">
        <w:rPr>
          <w:rFonts w:ascii="Verdana" w:hAnsi="Verdana"/>
          <w:sz w:val="20"/>
          <w:lang w:eastAsia="cs-CZ"/>
        </w:rPr>
        <w:t> </w:t>
      </w:r>
      <w:r w:rsidR="006933AE" w:rsidRPr="00B305F3">
        <w:rPr>
          <w:rFonts w:ascii="Verdana" w:hAnsi="Verdana"/>
          <w:sz w:val="20"/>
          <w:lang w:eastAsia="cs-CZ"/>
        </w:rPr>
        <w:t>budově.</w:t>
      </w:r>
    </w:p>
    <w:p w14:paraId="4305C432" w14:textId="122BA55E" w:rsidR="00FF716D" w:rsidRPr="00B305F3" w:rsidRDefault="00FF716D" w:rsidP="00FF716D">
      <w:pPr>
        <w:pStyle w:val="Nadpis2"/>
        <w:keepNext w:val="0"/>
        <w:spacing w:after="60"/>
        <w:jc w:val="both"/>
        <w:rPr>
          <w:rFonts w:ascii="Verdana" w:hAnsi="Verdana"/>
          <w:sz w:val="20"/>
          <w:lang w:eastAsia="cs-CZ"/>
        </w:rPr>
      </w:pPr>
      <w:r w:rsidRPr="00B305F3">
        <w:rPr>
          <w:rFonts w:ascii="Verdana" w:hAnsi="Verdana"/>
          <w:sz w:val="20"/>
          <w:lang w:eastAsia="cs-CZ"/>
        </w:rPr>
        <w:t xml:space="preserve">Nájemce je oprávněn užívat </w:t>
      </w:r>
      <w:r w:rsidR="002D09F5" w:rsidRPr="00B305F3">
        <w:rPr>
          <w:rFonts w:ascii="Verdana" w:hAnsi="Verdana"/>
          <w:sz w:val="20"/>
          <w:lang w:eastAsia="cs-CZ"/>
        </w:rPr>
        <w:t>pronajaté</w:t>
      </w:r>
      <w:r w:rsidRPr="00B305F3">
        <w:rPr>
          <w:rFonts w:ascii="Verdana" w:hAnsi="Verdana"/>
          <w:sz w:val="20"/>
          <w:lang w:eastAsia="cs-CZ"/>
        </w:rPr>
        <w:t xml:space="preserve"> prostory za účelem </w:t>
      </w:r>
      <w:r w:rsidR="002D09F5" w:rsidRPr="00B305F3">
        <w:rPr>
          <w:rFonts w:ascii="Verdana" w:hAnsi="Verdana"/>
          <w:sz w:val="20"/>
          <w:lang w:eastAsia="cs-CZ"/>
        </w:rPr>
        <w:t xml:space="preserve">podnikání, a to k </w:t>
      </w:r>
      <w:r w:rsidRPr="00B305F3">
        <w:rPr>
          <w:rFonts w:ascii="Verdana" w:hAnsi="Verdana"/>
          <w:sz w:val="20"/>
          <w:lang w:eastAsia="cs-CZ"/>
        </w:rPr>
        <w:t xml:space="preserve">provozování </w:t>
      </w:r>
      <w:r w:rsidR="00F62DD6" w:rsidRPr="00B305F3">
        <w:rPr>
          <w:rFonts w:ascii="Verdana" w:hAnsi="Verdana"/>
          <w:b/>
          <w:bCs/>
          <w:sz w:val="20"/>
          <w:lang w:eastAsia="cs-CZ"/>
        </w:rPr>
        <w:t>mateřské školy</w:t>
      </w:r>
      <w:r w:rsidR="00A67EE8" w:rsidRPr="00B305F3">
        <w:rPr>
          <w:rFonts w:ascii="Verdana" w:hAnsi="Verdana"/>
          <w:sz w:val="20"/>
          <w:lang w:eastAsia="cs-CZ"/>
        </w:rPr>
        <w:t>, v souladu s platným a účinným zápisem v rejstříku škol a školských zařízení</w:t>
      </w:r>
      <w:r w:rsidRPr="00B305F3">
        <w:rPr>
          <w:rFonts w:ascii="Verdana" w:hAnsi="Verdana"/>
          <w:sz w:val="20"/>
          <w:lang w:eastAsia="cs-CZ"/>
        </w:rPr>
        <w:t xml:space="preserve">. Nájemce nesmí užívat ani umožnit užívání </w:t>
      </w:r>
      <w:r w:rsidR="002D09F5" w:rsidRPr="00B305F3">
        <w:rPr>
          <w:rFonts w:ascii="Verdana" w:hAnsi="Verdana"/>
          <w:sz w:val="20"/>
          <w:lang w:eastAsia="cs-CZ"/>
        </w:rPr>
        <w:t>pronajatý</w:t>
      </w:r>
      <w:r w:rsidRPr="00B305F3">
        <w:rPr>
          <w:rFonts w:ascii="Verdana" w:hAnsi="Verdana"/>
          <w:sz w:val="20"/>
          <w:lang w:eastAsia="cs-CZ"/>
        </w:rPr>
        <w:t>ch prostor k jinému než sjednanému účelu, ledaže mu k tomu dá pronajímatel svůj předchozí písemný souhlas.</w:t>
      </w:r>
    </w:p>
    <w:p w14:paraId="13099C0E" w14:textId="1D4828E4" w:rsidR="00F72ED5" w:rsidRPr="00B305F3" w:rsidRDefault="002334E5" w:rsidP="002563CC">
      <w:pPr>
        <w:pStyle w:val="Nadpis2"/>
        <w:keepNext w:val="0"/>
        <w:spacing w:after="60"/>
        <w:jc w:val="both"/>
        <w:rPr>
          <w:rFonts w:ascii="Verdana" w:hAnsi="Verdana"/>
          <w:sz w:val="20"/>
          <w:lang w:eastAsia="cs-CZ"/>
        </w:rPr>
      </w:pPr>
      <w:r w:rsidRPr="00B305F3">
        <w:rPr>
          <w:rFonts w:ascii="Verdana" w:hAnsi="Verdana"/>
          <w:sz w:val="20"/>
          <w:lang w:eastAsia="cs-CZ"/>
        </w:rPr>
        <w:t xml:space="preserve">Nájemce není oprávněn přenechat </w:t>
      </w:r>
      <w:r w:rsidR="002D09F5" w:rsidRPr="00B305F3">
        <w:rPr>
          <w:rFonts w:ascii="Verdana" w:hAnsi="Verdana"/>
          <w:sz w:val="20"/>
          <w:lang w:eastAsia="cs-CZ"/>
        </w:rPr>
        <w:t>pronajaté</w:t>
      </w:r>
      <w:r w:rsidRPr="00B305F3">
        <w:rPr>
          <w:rFonts w:ascii="Verdana" w:hAnsi="Verdana"/>
          <w:sz w:val="20"/>
          <w:lang w:eastAsia="cs-CZ"/>
        </w:rPr>
        <w:t xml:space="preserve"> prostory ani zčásti do užívání třetí oso</w:t>
      </w:r>
      <w:r w:rsidR="007C3891" w:rsidRPr="00B305F3">
        <w:rPr>
          <w:rFonts w:ascii="Verdana" w:hAnsi="Verdana"/>
          <w:sz w:val="20"/>
          <w:lang w:eastAsia="cs-CZ"/>
        </w:rPr>
        <w:t>bě ani je užívat s třetí osobou</w:t>
      </w:r>
      <w:r w:rsidRPr="00B305F3">
        <w:rPr>
          <w:rFonts w:ascii="Verdana" w:hAnsi="Verdana"/>
          <w:sz w:val="20"/>
          <w:lang w:eastAsia="cs-CZ"/>
        </w:rPr>
        <w:t xml:space="preserve"> </w:t>
      </w:r>
      <w:r w:rsidR="007C3891" w:rsidRPr="00B305F3">
        <w:rPr>
          <w:rFonts w:ascii="Verdana" w:hAnsi="Verdana"/>
          <w:sz w:val="20"/>
          <w:lang w:eastAsia="cs-CZ"/>
        </w:rPr>
        <w:t>(</w:t>
      </w:r>
      <w:r w:rsidRPr="00B305F3">
        <w:rPr>
          <w:rFonts w:ascii="Verdana" w:hAnsi="Verdana"/>
          <w:sz w:val="20"/>
          <w:lang w:eastAsia="cs-CZ"/>
        </w:rPr>
        <w:t>např. ve sdružení</w:t>
      </w:r>
      <w:r w:rsidR="007C3891" w:rsidRPr="00B305F3">
        <w:rPr>
          <w:rFonts w:ascii="Verdana" w:hAnsi="Verdana"/>
          <w:sz w:val="20"/>
          <w:lang w:eastAsia="cs-CZ"/>
        </w:rPr>
        <w:t>)</w:t>
      </w:r>
      <w:r w:rsidRPr="00B305F3">
        <w:rPr>
          <w:rFonts w:ascii="Verdana" w:hAnsi="Verdana"/>
          <w:sz w:val="20"/>
          <w:lang w:eastAsia="cs-CZ"/>
        </w:rPr>
        <w:t xml:space="preserve"> bez předchozího písemného souhlasu pronajímatele.</w:t>
      </w:r>
    </w:p>
    <w:p w14:paraId="74B4AB43" w14:textId="308F5C75" w:rsidR="00BA0E35" w:rsidRPr="00B305F3" w:rsidRDefault="00BA0E35" w:rsidP="006A75F8">
      <w:pPr>
        <w:pStyle w:val="Nadpis1"/>
        <w:keepNext w:val="0"/>
        <w:keepLines w:val="0"/>
        <w:rPr>
          <w:rFonts w:ascii="Verdana" w:hAnsi="Verdana"/>
          <w:sz w:val="20"/>
        </w:rPr>
      </w:pPr>
      <w:r w:rsidRPr="00B305F3">
        <w:rPr>
          <w:rFonts w:ascii="Verdana" w:hAnsi="Verdana"/>
          <w:sz w:val="20"/>
        </w:rPr>
        <w:t>Změna užívání prostor</w:t>
      </w:r>
    </w:p>
    <w:p w14:paraId="11843034" w14:textId="0DA03291" w:rsidR="0038198C" w:rsidRPr="00B305F3" w:rsidRDefault="0038198C" w:rsidP="00BA0E35">
      <w:pPr>
        <w:pStyle w:val="Nadpis2"/>
        <w:keepNext w:val="0"/>
        <w:spacing w:after="60"/>
        <w:jc w:val="both"/>
        <w:rPr>
          <w:rFonts w:ascii="Verdana" w:hAnsi="Verdana"/>
          <w:sz w:val="20"/>
          <w:lang w:eastAsia="cs-CZ"/>
        </w:rPr>
      </w:pPr>
      <w:r w:rsidRPr="00B305F3">
        <w:rPr>
          <w:rFonts w:ascii="Verdana" w:hAnsi="Verdana"/>
          <w:sz w:val="20"/>
          <w:lang w:eastAsia="cs-CZ"/>
        </w:rPr>
        <w:t>Pronajímatel konstatuje, že budova je v souladu s vydaným souhlasem k užívání v katastru nemovitostí zapsána jako rodinný dům.</w:t>
      </w:r>
    </w:p>
    <w:p w14:paraId="43F52DB1" w14:textId="05C5D4DF" w:rsidR="005A1CF6" w:rsidRPr="00B305F3" w:rsidRDefault="00BA0E35" w:rsidP="00BA0E35">
      <w:pPr>
        <w:pStyle w:val="Nadpis2"/>
        <w:keepNext w:val="0"/>
        <w:spacing w:after="60"/>
        <w:jc w:val="both"/>
        <w:rPr>
          <w:rFonts w:ascii="Verdana" w:hAnsi="Verdana"/>
          <w:sz w:val="20"/>
          <w:lang w:eastAsia="cs-CZ"/>
        </w:rPr>
      </w:pPr>
      <w:r w:rsidRPr="00B305F3">
        <w:rPr>
          <w:rFonts w:ascii="Verdana" w:hAnsi="Verdana"/>
          <w:sz w:val="20"/>
          <w:lang w:eastAsia="cs-CZ"/>
        </w:rPr>
        <w:t xml:space="preserve">Smluvní strany se dohodly, že </w:t>
      </w:r>
      <w:r w:rsidR="00592F5E" w:rsidRPr="00B305F3">
        <w:rPr>
          <w:rFonts w:ascii="Verdana" w:hAnsi="Verdana"/>
          <w:sz w:val="20"/>
          <w:lang w:eastAsia="cs-CZ"/>
        </w:rPr>
        <w:t xml:space="preserve">vydání </w:t>
      </w:r>
      <w:r w:rsidR="00F53932" w:rsidRPr="00B305F3">
        <w:rPr>
          <w:rFonts w:ascii="Verdana" w:hAnsi="Verdana"/>
          <w:sz w:val="20"/>
          <w:lang w:eastAsia="cs-CZ"/>
        </w:rPr>
        <w:t>povolení pro</w:t>
      </w:r>
      <w:r w:rsidR="00592F5E" w:rsidRPr="00B305F3">
        <w:rPr>
          <w:rFonts w:ascii="Verdana" w:hAnsi="Verdana"/>
          <w:sz w:val="20"/>
          <w:lang w:eastAsia="cs-CZ"/>
        </w:rPr>
        <w:t xml:space="preserve"> </w:t>
      </w:r>
      <w:r w:rsidRPr="00B305F3">
        <w:rPr>
          <w:rFonts w:ascii="Verdana" w:hAnsi="Verdana"/>
          <w:sz w:val="20"/>
          <w:lang w:eastAsia="cs-CZ"/>
        </w:rPr>
        <w:t>změn</w:t>
      </w:r>
      <w:r w:rsidR="00F53932" w:rsidRPr="00B305F3">
        <w:rPr>
          <w:rFonts w:ascii="Verdana" w:hAnsi="Verdana"/>
          <w:sz w:val="20"/>
          <w:lang w:eastAsia="cs-CZ"/>
        </w:rPr>
        <w:t>u v</w:t>
      </w:r>
      <w:r w:rsidRPr="00B305F3">
        <w:rPr>
          <w:rFonts w:ascii="Verdana" w:hAnsi="Verdana"/>
          <w:sz w:val="20"/>
          <w:lang w:eastAsia="cs-CZ"/>
        </w:rPr>
        <w:t xml:space="preserve"> užívání prostor za účelem provozování mateřské školy si na své náklady zajistí nájemce. Pronajímatel se zavazuje poskytnout </w:t>
      </w:r>
      <w:r w:rsidR="000A185A" w:rsidRPr="00B305F3">
        <w:rPr>
          <w:rFonts w:ascii="Verdana" w:hAnsi="Verdana"/>
          <w:sz w:val="20"/>
          <w:lang w:eastAsia="cs-CZ"/>
        </w:rPr>
        <w:t>k tomu</w:t>
      </w:r>
      <w:r w:rsidRPr="00B305F3">
        <w:rPr>
          <w:rFonts w:ascii="Verdana" w:hAnsi="Verdana"/>
          <w:sz w:val="20"/>
          <w:lang w:eastAsia="cs-CZ"/>
        </w:rPr>
        <w:t xml:space="preserve"> nájemci nezbytnou součinnost, zejména vystavit potřebnou plnou moc pro jednání s</w:t>
      </w:r>
      <w:r w:rsidR="005C423C" w:rsidRPr="00B305F3">
        <w:rPr>
          <w:rFonts w:ascii="Verdana" w:hAnsi="Verdana"/>
          <w:sz w:val="20"/>
          <w:lang w:eastAsia="cs-CZ"/>
        </w:rPr>
        <w:t> příslušnými orgány a institucemi.</w:t>
      </w:r>
      <w:r w:rsidR="000A185A" w:rsidRPr="00B305F3">
        <w:rPr>
          <w:rFonts w:ascii="Verdana" w:hAnsi="Verdana"/>
          <w:sz w:val="20"/>
          <w:lang w:eastAsia="cs-CZ"/>
        </w:rPr>
        <w:t xml:space="preserve"> Nájemce se zavazuje předat pronajímateli </w:t>
      </w:r>
      <w:r w:rsidR="005A1CF6" w:rsidRPr="00B305F3">
        <w:rPr>
          <w:rFonts w:ascii="Verdana" w:hAnsi="Verdana"/>
          <w:sz w:val="20"/>
          <w:lang w:eastAsia="cs-CZ"/>
        </w:rPr>
        <w:t>bez zbytečného odkladu po jejich získání následující dokumenty:</w:t>
      </w:r>
    </w:p>
    <w:p w14:paraId="38FCE6E8" w14:textId="1081AD44" w:rsidR="00F53932" w:rsidRPr="00B305F3" w:rsidRDefault="00F53932" w:rsidP="00F53932">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veškerá stanoviska a vyjádření dotčených orgánů,</w:t>
      </w:r>
    </w:p>
    <w:p w14:paraId="656858C1" w14:textId="2F0C4A08" w:rsidR="00F53932" w:rsidRPr="00B305F3" w:rsidRDefault="00F53932" w:rsidP="00F53932">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rozhodnutí</w:t>
      </w:r>
      <w:r w:rsidR="000D4F23" w:rsidRPr="00B305F3">
        <w:rPr>
          <w:rFonts w:cs="Arial"/>
          <w:sz w:val="20"/>
          <w:szCs w:val="20"/>
        </w:rPr>
        <w:t xml:space="preserve"> nebo jiný úkon</w:t>
      </w:r>
      <w:r w:rsidRPr="00B305F3">
        <w:rPr>
          <w:rFonts w:cs="Arial"/>
          <w:sz w:val="20"/>
          <w:szCs w:val="20"/>
        </w:rPr>
        <w:t xml:space="preserve"> stavebního úřadu </w:t>
      </w:r>
      <w:r w:rsidR="000D4F23" w:rsidRPr="00B305F3">
        <w:rPr>
          <w:rFonts w:cs="Arial"/>
          <w:sz w:val="20"/>
          <w:szCs w:val="20"/>
        </w:rPr>
        <w:t xml:space="preserve">vydaný za účelem změny užívání </w:t>
      </w:r>
      <w:r w:rsidR="00264FBD" w:rsidRPr="00B305F3">
        <w:rPr>
          <w:rFonts w:cs="Arial"/>
          <w:sz w:val="20"/>
          <w:szCs w:val="20"/>
        </w:rPr>
        <w:t>pronajatých</w:t>
      </w:r>
      <w:r w:rsidR="000D4F23" w:rsidRPr="00B305F3">
        <w:rPr>
          <w:rFonts w:cs="Arial"/>
          <w:sz w:val="20"/>
          <w:szCs w:val="20"/>
        </w:rPr>
        <w:t xml:space="preserve"> prostor, bude-li vydáno</w:t>
      </w:r>
    </w:p>
    <w:p w14:paraId="31DCF5AA" w14:textId="47D0F71B" w:rsidR="005A1CF6" w:rsidRPr="00B305F3" w:rsidRDefault="005A1CF6" w:rsidP="005A1CF6">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projektovanou dokumentaci zamýšlených stavebních úprav, ověřenou stavebním úřadem</w:t>
      </w:r>
      <w:r w:rsidR="000D4F23" w:rsidRPr="00B305F3">
        <w:rPr>
          <w:rFonts w:cs="Arial"/>
          <w:sz w:val="20"/>
          <w:szCs w:val="20"/>
        </w:rPr>
        <w:t>, bude-li vydána.</w:t>
      </w:r>
    </w:p>
    <w:p w14:paraId="137092F7" w14:textId="4EC224C3" w:rsidR="00BA0E35" w:rsidRPr="00B305F3" w:rsidRDefault="000A185A" w:rsidP="00BA0E35">
      <w:pPr>
        <w:pStyle w:val="Nadpis2"/>
        <w:keepNext w:val="0"/>
        <w:spacing w:after="60"/>
        <w:jc w:val="both"/>
        <w:rPr>
          <w:rFonts w:ascii="Verdana" w:hAnsi="Verdana"/>
          <w:sz w:val="20"/>
          <w:lang w:eastAsia="cs-CZ"/>
        </w:rPr>
      </w:pPr>
      <w:r w:rsidRPr="00B305F3">
        <w:rPr>
          <w:rFonts w:ascii="Verdana" w:hAnsi="Verdana"/>
          <w:sz w:val="20"/>
          <w:lang w:eastAsia="cs-CZ"/>
        </w:rPr>
        <w:t>Z</w:t>
      </w:r>
      <w:r w:rsidR="00BA0E35" w:rsidRPr="00B305F3">
        <w:rPr>
          <w:rFonts w:ascii="Verdana" w:hAnsi="Verdana"/>
          <w:sz w:val="20"/>
          <w:lang w:eastAsia="cs-CZ"/>
        </w:rPr>
        <w:t xml:space="preserve">měna užívání </w:t>
      </w:r>
      <w:r w:rsidR="00B004CD" w:rsidRPr="00B305F3">
        <w:rPr>
          <w:rFonts w:ascii="Verdana" w:hAnsi="Verdana"/>
          <w:sz w:val="20"/>
          <w:lang w:eastAsia="cs-CZ"/>
        </w:rPr>
        <w:t xml:space="preserve">pronajatých </w:t>
      </w:r>
      <w:r w:rsidR="00BA0E35" w:rsidRPr="00B305F3">
        <w:rPr>
          <w:rFonts w:ascii="Verdana" w:hAnsi="Verdana"/>
          <w:sz w:val="20"/>
          <w:lang w:eastAsia="cs-CZ"/>
        </w:rPr>
        <w:t>prostor za účelem provozování mateřské školy musí být provedena s účinností nejdříve od 1.1.2025.</w:t>
      </w:r>
      <w:r w:rsidR="005C423C" w:rsidRPr="00B305F3">
        <w:rPr>
          <w:rFonts w:ascii="Verdana" w:hAnsi="Verdana"/>
          <w:sz w:val="20"/>
          <w:lang w:eastAsia="cs-CZ"/>
        </w:rPr>
        <w:t xml:space="preserve"> Nájemce bere na vědomí, že do 31.12.2024 využívá </w:t>
      </w:r>
      <w:r w:rsidR="00B004CD" w:rsidRPr="00B305F3">
        <w:rPr>
          <w:rFonts w:ascii="Verdana" w:hAnsi="Verdana"/>
          <w:sz w:val="20"/>
          <w:lang w:eastAsia="cs-CZ"/>
        </w:rPr>
        <w:t xml:space="preserve">pronajaté </w:t>
      </w:r>
      <w:r w:rsidR="005C423C" w:rsidRPr="00B305F3">
        <w:rPr>
          <w:rFonts w:ascii="Verdana" w:hAnsi="Verdana"/>
          <w:sz w:val="20"/>
          <w:lang w:eastAsia="cs-CZ"/>
        </w:rPr>
        <w:t xml:space="preserve">prostory </w:t>
      </w:r>
      <w:r w:rsidR="00B004CD" w:rsidRPr="00B305F3">
        <w:rPr>
          <w:rFonts w:ascii="Verdana" w:hAnsi="Verdana"/>
          <w:sz w:val="20"/>
          <w:lang w:eastAsia="cs-CZ"/>
        </w:rPr>
        <w:t>pronajímatel</w:t>
      </w:r>
      <w:r w:rsidR="00B305F3">
        <w:rPr>
          <w:rFonts w:ascii="Verdana" w:hAnsi="Verdana"/>
          <w:sz w:val="20"/>
          <w:lang w:eastAsia="cs-CZ"/>
        </w:rPr>
        <w:t>,</w:t>
      </w:r>
      <w:r w:rsidRPr="00B305F3">
        <w:rPr>
          <w:rFonts w:ascii="Verdana" w:hAnsi="Verdana"/>
          <w:sz w:val="20"/>
          <w:lang w:eastAsia="cs-CZ"/>
        </w:rPr>
        <w:t xml:space="preserve"> tj. změnu lze provést až po tomto datu</w:t>
      </w:r>
      <w:r w:rsidR="005C423C" w:rsidRPr="00B305F3">
        <w:rPr>
          <w:rFonts w:ascii="Verdana" w:hAnsi="Verdana"/>
          <w:sz w:val="20"/>
          <w:lang w:eastAsia="cs-CZ"/>
        </w:rPr>
        <w:t>.</w:t>
      </w:r>
    </w:p>
    <w:p w14:paraId="0FFA7C5F" w14:textId="6F1D8A4A" w:rsidR="00BA0E35" w:rsidRPr="00B305F3" w:rsidRDefault="005C423C" w:rsidP="005C423C">
      <w:pPr>
        <w:pStyle w:val="Nadpis2"/>
        <w:keepNext w:val="0"/>
        <w:spacing w:after="60"/>
        <w:jc w:val="both"/>
        <w:rPr>
          <w:rFonts w:ascii="Verdana" w:hAnsi="Verdana"/>
          <w:sz w:val="20"/>
          <w:lang w:eastAsia="cs-CZ"/>
        </w:rPr>
      </w:pPr>
      <w:r w:rsidRPr="00B305F3">
        <w:rPr>
          <w:rFonts w:ascii="Verdana" w:hAnsi="Verdana"/>
          <w:sz w:val="20"/>
          <w:lang w:eastAsia="cs-CZ"/>
        </w:rPr>
        <w:t>Smluvní strany se dále dohodly, že nájemné a zálohy za služby zajišťované pronajímatelem bud</w:t>
      </w:r>
      <w:r w:rsidR="000A185A" w:rsidRPr="00B305F3">
        <w:rPr>
          <w:rFonts w:ascii="Verdana" w:hAnsi="Verdana"/>
          <w:sz w:val="20"/>
          <w:lang w:eastAsia="cs-CZ"/>
        </w:rPr>
        <w:t>e</w:t>
      </w:r>
      <w:r w:rsidRPr="00B305F3">
        <w:rPr>
          <w:rFonts w:ascii="Verdana" w:hAnsi="Verdana"/>
          <w:sz w:val="20"/>
          <w:lang w:eastAsia="cs-CZ"/>
        </w:rPr>
        <w:t xml:space="preserve"> </w:t>
      </w:r>
      <w:r w:rsidR="000A185A" w:rsidRPr="00B305F3">
        <w:rPr>
          <w:rFonts w:ascii="Verdana" w:hAnsi="Verdana"/>
          <w:sz w:val="20"/>
          <w:lang w:eastAsia="cs-CZ"/>
        </w:rPr>
        <w:t xml:space="preserve">hradit </w:t>
      </w:r>
      <w:r w:rsidRPr="00B305F3">
        <w:rPr>
          <w:rFonts w:ascii="Verdana" w:hAnsi="Verdana"/>
          <w:sz w:val="20"/>
          <w:lang w:eastAsia="cs-CZ"/>
        </w:rPr>
        <w:t xml:space="preserve">nájemce nejdříve ode dne </w:t>
      </w:r>
      <w:r w:rsidR="00592F5E" w:rsidRPr="00B305F3">
        <w:rPr>
          <w:rFonts w:ascii="Verdana" w:hAnsi="Verdana"/>
          <w:sz w:val="20"/>
          <w:lang w:eastAsia="cs-CZ"/>
        </w:rPr>
        <w:t xml:space="preserve">právní moci </w:t>
      </w:r>
      <w:r w:rsidRPr="00B305F3">
        <w:rPr>
          <w:rFonts w:ascii="Verdana" w:hAnsi="Verdana"/>
          <w:sz w:val="20"/>
          <w:lang w:eastAsia="cs-CZ"/>
        </w:rPr>
        <w:t xml:space="preserve">rozhodnutí </w:t>
      </w:r>
      <w:r w:rsidR="000D4F23" w:rsidRPr="00B305F3">
        <w:rPr>
          <w:rFonts w:ascii="Verdana" w:hAnsi="Verdana"/>
          <w:sz w:val="20"/>
          <w:lang w:eastAsia="cs-CZ"/>
        </w:rPr>
        <w:t xml:space="preserve">či jiného úkonu </w:t>
      </w:r>
      <w:r w:rsidRPr="00B305F3">
        <w:rPr>
          <w:rFonts w:ascii="Verdana" w:hAnsi="Verdana"/>
          <w:sz w:val="20"/>
          <w:lang w:eastAsia="cs-CZ"/>
        </w:rPr>
        <w:t>stavebního úřadu o změn užívání prostor.</w:t>
      </w:r>
    </w:p>
    <w:p w14:paraId="5A46E839" w14:textId="68F5A3F0" w:rsidR="005C423C" w:rsidRPr="00B305F3" w:rsidRDefault="005C423C" w:rsidP="005C423C">
      <w:pPr>
        <w:pStyle w:val="Nadpis2"/>
        <w:keepNext w:val="0"/>
        <w:spacing w:after="60"/>
        <w:jc w:val="both"/>
        <w:rPr>
          <w:rFonts w:ascii="Verdana" w:hAnsi="Verdana"/>
          <w:sz w:val="20"/>
          <w:lang w:eastAsia="cs-CZ"/>
        </w:rPr>
      </w:pPr>
      <w:r w:rsidRPr="00B305F3">
        <w:rPr>
          <w:rFonts w:ascii="Verdana" w:hAnsi="Verdana"/>
          <w:sz w:val="20"/>
          <w:lang w:eastAsia="cs-CZ"/>
        </w:rPr>
        <w:t>Tato smlouva se uzavírá s rozvazovací podmínkou, že nájemce získá veškerá povolení potřebná k provozování mateřské školy v pronajatých prostorách</w:t>
      </w:r>
      <w:r w:rsidR="00592F5E" w:rsidRPr="00B305F3">
        <w:rPr>
          <w:rFonts w:ascii="Verdana" w:hAnsi="Verdana"/>
          <w:sz w:val="20"/>
          <w:lang w:eastAsia="cs-CZ"/>
        </w:rPr>
        <w:t>, včetně rozhodnutí stavebního úřadu o změně užívání prostor,</w:t>
      </w:r>
      <w:r w:rsidRPr="00B305F3">
        <w:rPr>
          <w:rFonts w:ascii="Verdana" w:hAnsi="Verdana"/>
          <w:sz w:val="20"/>
          <w:lang w:eastAsia="cs-CZ"/>
        </w:rPr>
        <w:t xml:space="preserve"> nejpozději do 31.8.2025. </w:t>
      </w:r>
      <w:r w:rsidR="00B004CD" w:rsidRPr="00B305F3">
        <w:rPr>
          <w:rFonts w:ascii="Verdana" w:hAnsi="Verdana"/>
          <w:sz w:val="20"/>
          <w:lang w:eastAsia="cs-CZ"/>
        </w:rPr>
        <w:t>M</w:t>
      </w:r>
      <w:r w:rsidRPr="00B305F3">
        <w:rPr>
          <w:rFonts w:ascii="Verdana" w:hAnsi="Verdana"/>
          <w:sz w:val="20"/>
          <w:lang w:eastAsia="cs-CZ"/>
        </w:rPr>
        <w:t>arným uplynutím této lhůty smlouva zaniká.</w:t>
      </w:r>
    </w:p>
    <w:p w14:paraId="09AF8E58" w14:textId="0580DCB1" w:rsidR="000D4F23" w:rsidRPr="00B305F3" w:rsidRDefault="000D4F23" w:rsidP="000D4F23">
      <w:pPr>
        <w:pStyle w:val="Nadpis2"/>
        <w:keepNext w:val="0"/>
        <w:spacing w:after="60"/>
        <w:jc w:val="both"/>
        <w:rPr>
          <w:rFonts w:ascii="Verdana" w:hAnsi="Verdana"/>
          <w:sz w:val="20"/>
          <w:lang w:eastAsia="cs-CZ"/>
        </w:rPr>
      </w:pPr>
      <w:r w:rsidRPr="00B305F3">
        <w:rPr>
          <w:rFonts w:ascii="Verdana" w:hAnsi="Verdana"/>
          <w:sz w:val="20"/>
          <w:lang w:eastAsia="cs-CZ"/>
        </w:rPr>
        <w:t xml:space="preserve">Pronajímatel bere na vědomí, že do doby získání </w:t>
      </w:r>
      <w:r w:rsidR="00264FBD" w:rsidRPr="00B305F3">
        <w:rPr>
          <w:rFonts w:ascii="Verdana" w:hAnsi="Verdana"/>
          <w:sz w:val="20"/>
          <w:lang w:eastAsia="cs-CZ"/>
        </w:rPr>
        <w:t xml:space="preserve">veškerých </w:t>
      </w:r>
      <w:r w:rsidRPr="00B305F3">
        <w:rPr>
          <w:rFonts w:ascii="Verdana" w:hAnsi="Verdana"/>
          <w:sz w:val="20"/>
          <w:lang w:eastAsia="cs-CZ"/>
        </w:rPr>
        <w:t>potřebných povolení nelze pronaj</w:t>
      </w:r>
      <w:r w:rsidR="00264FBD" w:rsidRPr="00B305F3">
        <w:rPr>
          <w:rFonts w:ascii="Verdana" w:hAnsi="Verdana"/>
          <w:sz w:val="20"/>
          <w:lang w:eastAsia="cs-CZ"/>
        </w:rPr>
        <w:t>até</w:t>
      </w:r>
      <w:r w:rsidRPr="00B305F3">
        <w:rPr>
          <w:rFonts w:ascii="Verdana" w:hAnsi="Verdana"/>
          <w:sz w:val="20"/>
          <w:lang w:eastAsia="cs-CZ"/>
        </w:rPr>
        <w:t xml:space="preserve"> prostory užívat</w:t>
      </w:r>
      <w:r w:rsidR="00264FBD" w:rsidRPr="00B305F3">
        <w:rPr>
          <w:rFonts w:ascii="Verdana" w:hAnsi="Verdana"/>
          <w:sz w:val="20"/>
          <w:lang w:eastAsia="cs-CZ"/>
        </w:rPr>
        <w:t xml:space="preserve"> </w:t>
      </w:r>
      <w:r w:rsidR="004F31E4" w:rsidRPr="00B305F3">
        <w:rPr>
          <w:rFonts w:ascii="Verdana" w:hAnsi="Verdana"/>
          <w:sz w:val="20"/>
          <w:lang w:eastAsia="cs-CZ"/>
        </w:rPr>
        <w:t>k jinému účelu než k provedení potře</w:t>
      </w:r>
      <w:r w:rsidR="005B0FA2" w:rsidRPr="00B305F3">
        <w:rPr>
          <w:rFonts w:ascii="Verdana" w:hAnsi="Verdana"/>
          <w:sz w:val="20"/>
          <w:lang w:eastAsia="cs-CZ"/>
        </w:rPr>
        <w:t>bných úprav</w:t>
      </w:r>
      <w:r w:rsidR="00016492" w:rsidRPr="00B305F3">
        <w:rPr>
          <w:rFonts w:ascii="Verdana" w:hAnsi="Verdana"/>
          <w:sz w:val="20"/>
          <w:lang w:eastAsia="cs-CZ"/>
        </w:rPr>
        <w:t xml:space="preserve"> a k přípravným činnostem</w:t>
      </w:r>
      <w:r w:rsidRPr="00B305F3">
        <w:rPr>
          <w:rFonts w:ascii="Verdana" w:hAnsi="Verdana"/>
          <w:sz w:val="20"/>
          <w:lang w:eastAsia="cs-CZ"/>
        </w:rPr>
        <w:t>.</w:t>
      </w:r>
    </w:p>
    <w:p w14:paraId="72B4916F" w14:textId="503AA40F" w:rsidR="001D5BF3" w:rsidRPr="00B305F3" w:rsidRDefault="001D5BF3" w:rsidP="006A75F8">
      <w:pPr>
        <w:pStyle w:val="Nadpis1"/>
        <w:keepNext w:val="0"/>
        <w:keepLines w:val="0"/>
        <w:rPr>
          <w:rFonts w:ascii="Verdana" w:hAnsi="Verdana"/>
          <w:sz w:val="20"/>
        </w:rPr>
      </w:pPr>
      <w:r w:rsidRPr="00B305F3">
        <w:rPr>
          <w:rFonts w:ascii="Verdana" w:hAnsi="Verdana"/>
          <w:sz w:val="20"/>
        </w:rPr>
        <w:t>Základní práva a povinnosti účastníků</w:t>
      </w:r>
    </w:p>
    <w:p w14:paraId="143C530D" w14:textId="77777777" w:rsidR="001D5BF3" w:rsidRPr="00B305F3" w:rsidRDefault="001D5BF3" w:rsidP="001D5BF3">
      <w:pPr>
        <w:pStyle w:val="Nadpis2"/>
        <w:keepNext w:val="0"/>
        <w:spacing w:after="60"/>
        <w:jc w:val="both"/>
        <w:rPr>
          <w:rFonts w:ascii="Verdana" w:hAnsi="Verdana"/>
          <w:sz w:val="20"/>
          <w:lang w:eastAsia="cs-CZ"/>
        </w:rPr>
      </w:pPr>
      <w:r w:rsidRPr="00B305F3">
        <w:rPr>
          <w:rFonts w:ascii="Verdana" w:hAnsi="Verdana"/>
          <w:sz w:val="20"/>
          <w:lang w:eastAsia="cs-CZ"/>
        </w:rPr>
        <w:t>Nájemce je povinen:</w:t>
      </w:r>
    </w:p>
    <w:p w14:paraId="694AD9C9" w14:textId="09498271" w:rsidR="001D5BF3" w:rsidRPr="00B305F3" w:rsidRDefault="001D5BF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 xml:space="preserve">užívat </w:t>
      </w:r>
      <w:r w:rsidR="002D09F5" w:rsidRPr="00B305F3">
        <w:rPr>
          <w:rFonts w:cs="Arial"/>
          <w:sz w:val="20"/>
          <w:szCs w:val="20"/>
        </w:rPr>
        <w:t>pronajaté</w:t>
      </w:r>
      <w:r w:rsidRPr="00B305F3">
        <w:rPr>
          <w:rFonts w:cs="Arial"/>
          <w:sz w:val="20"/>
          <w:szCs w:val="20"/>
        </w:rPr>
        <w:t xml:space="preserve"> prostory, společné prostory a jejich vybavení s péčí řádného hospodáře, dbát o jejich dobrý stav, zabránit jejich poškozování, </w:t>
      </w:r>
    </w:p>
    <w:p w14:paraId="7791D978" w14:textId="0662E995" w:rsidR="001D5BF3" w:rsidRPr="00B305F3" w:rsidRDefault="001D5BF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dodržovat platné předpisy včetně interních</w:t>
      </w:r>
      <w:r w:rsidR="00834E9A" w:rsidRPr="00B305F3">
        <w:rPr>
          <w:rFonts w:cs="Arial"/>
          <w:sz w:val="20"/>
          <w:szCs w:val="20"/>
        </w:rPr>
        <w:t xml:space="preserve"> předpisů a řádů pronajímatele</w:t>
      </w:r>
      <w:r w:rsidRPr="00B305F3">
        <w:rPr>
          <w:rFonts w:cs="Arial"/>
          <w:sz w:val="20"/>
          <w:szCs w:val="20"/>
        </w:rPr>
        <w:t xml:space="preserve">, </w:t>
      </w:r>
      <w:r w:rsidR="00557663" w:rsidRPr="00B305F3">
        <w:rPr>
          <w:rFonts w:cs="Arial"/>
          <w:sz w:val="20"/>
          <w:szCs w:val="20"/>
        </w:rPr>
        <w:t>se kterými byl seznáme</w:t>
      </w:r>
      <w:r w:rsidR="007C3891" w:rsidRPr="00B305F3">
        <w:rPr>
          <w:rFonts w:cs="Arial"/>
          <w:sz w:val="20"/>
          <w:szCs w:val="20"/>
        </w:rPr>
        <w:t>n</w:t>
      </w:r>
      <w:r w:rsidR="00557663" w:rsidRPr="00B305F3">
        <w:rPr>
          <w:rFonts w:cs="Arial"/>
          <w:sz w:val="20"/>
          <w:szCs w:val="20"/>
        </w:rPr>
        <w:t xml:space="preserve">, </w:t>
      </w:r>
      <w:r w:rsidRPr="00B305F3">
        <w:rPr>
          <w:rFonts w:cs="Arial"/>
          <w:sz w:val="20"/>
          <w:szCs w:val="20"/>
        </w:rPr>
        <w:t xml:space="preserve">vztahující se k jeho činnosti a k užívání </w:t>
      </w:r>
      <w:r w:rsidR="002D09F5" w:rsidRPr="00B305F3">
        <w:rPr>
          <w:rFonts w:cs="Arial"/>
          <w:sz w:val="20"/>
          <w:szCs w:val="20"/>
        </w:rPr>
        <w:t>pronajatý</w:t>
      </w:r>
      <w:r w:rsidRPr="00B305F3">
        <w:rPr>
          <w:rFonts w:cs="Arial"/>
          <w:sz w:val="20"/>
          <w:szCs w:val="20"/>
        </w:rPr>
        <w:t>ch prostor, zejména předpisy zdravotnické, bezpečnostní, hygien</w:t>
      </w:r>
      <w:r w:rsidR="00834E9A" w:rsidRPr="00B305F3">
        <w:rPr>
          <w:rFonts w:cs="Arial"/>
          <w:sz w:val="20"/>
          <w:szCs w:val="20"/>
        </w:rPr>
        <w:t>ické, protipožární, ekologické</w:t>
      </w:r>
      <w:r w:rsidRPr="00B305F3">
        <w:rPr>
          <w:rFonts w:cs="Arial"/>
          <w:sz w:val="20"/>
          <w:szCs w:val="20"/>
        </w:rPr>
        <w:t>, jakož i všechna další opatření z oblasti bezpečnosti a hygieny pr</w:t>
      </w:r>
      <w:r w:rsidR="00834E9A" w:rsidRPr="00B305F3">
        <w:rPr>
          <w:rFonts w:cs="Arial"/>
          <w:sz w:val="20"/>
          <w:szCs w:val="20"/>
        </w:rPr>
        <w:t xml:space="preserve">áce, </w:t>
      </w:r>
      <w:r w:rsidR="00834E9A" w:rsidRPr="00B305F3">
        <w:rPr>
          <w:rFonts w:cs="Arial"/>
          <w:sz w:val="20"/>
          <w:szCs w:val="20"/>
        </w:rPr>
        <w:lastRenderedPageBreak/>
        <w:t>zejména vyplývající z vyhlášky</w:t>
      </w:r>
      <w:r w:rsidRPr="00B305F3">
        <w:rPr>
          <w:rFonts w:cs="Arial"/>
          <w:sz w:val="20"/>
          <w:szCs w:val="20"/>
        </w:rPr>
        <w:t xml:space="preserve"> č. 48/1982 Sb., zákona</w:t>
      </w:r>
      <w:r w:rsidR="00834E9A" w:rsidRPr="00B305F3">
        <w:rPr>
          <w:rFonts w:cs="Arial"/>
          <w:sz w:val="20"/>
          <w:szCs w:val="20"/>
        </w:rPr>
        <w:t xml:space="preserve"> č. 133/1985 Sb. a vyhlášky</w:t>
      </w:r>
      <w:r w:rsidRPr="00B305F3">
        <w:rPr>
          <w:rFonts w:cs="Arial"/>
          <w:sz w:val="20"/>
          <w:szCs w:val="20"/>
        </w:rPr>
        <w:t xml:space="preserve"> č. 246/2001 Sb.</w:t>
      </w:r>
      <w:r w:rsidR="004C142D" w:rsidRPr="00B305F3">
        <w:rPr>
          <w:rFonts w:cs="Arial"/>
          <w:sz w:val="20"/>
          <w:szCs w:val="20"/>
        </w:rPr>
        <w:t>,</w:t>
      </w:r>
    </w:p>
    <w:p w14:paraId="3150CE8D" w14:textId="0521C56E" w:rsidR="00130B9D" w:rsidRPr="00B305F3" w:rsidRDefault="00130B9D"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 xml:space="preserve">provádět běžnou údržbu a drobné opravy související s užíváním </w:t>
      </w:r>
      <w:r w:rsidR="002D09F5" w:rsidRPr="00B305F3">
        <w:rPr>
          <w:rFonts w:cs="Arial"/>
          <w:sz w:val="20"/>
          <w:szCs w:val="20"/>
        </w:rPr>
        <w:t>pronajatý</w:t>
      </w:r>
      <w:r w:rsidRPr="00B305F3">
        <w:rPr>
          <w:rFonts w:cs="Arial"/>
          <w:sz w:val="20"/>
          <w:szCs w:val="20"/>
        </w:rPr>
        <w:t xml:space="preserve">ch prostor, kdy při posuzování běžné údržby a drobných oprav budou smluvní strany vycházet z nařízení vlády č. 308/2015 Sb., ve znění pozdějších předpisů, případně </w:t>
      </w:r>
      <w:r w:rsidR="00A67EE8" w:rsidRPr="00B305F3">
        <w:rPr>
          <w:rFonts w:cs="Arial"/>
          <w:sz w:val="20"/>
          <w:szCs w:val="20"/>
        </w:rPr>
        <w:t>z</w:t>
      </w:r>
      <w:r w:rsidRPr="00B305F3">
        <w:rPr>
          <w:rFonts w:cs="Arial"/>
          <w:sz w:val="20"/>
          <w:szCs w:val="20"/>
        </w:rPr>
        <w:t> předpisu, který jej v budoucnosti nahradí,</w:t>
      </w:r>
    </w:p>
    <w:p w14:paraId="2D8CC4FB" w14:textId="77777777" w:rsidR="00EC42E3" w:rsidRPr="00B305F3" w:rsidRDefault="00EC42E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zajišťovat údržbu parkovací plochy, zahrnující úklid plochy a zimní údržbu plochy (posyp, odklízení sněhu apod.),</w:t>
      </w:r>
    </w:p>
    <w:p w14:paraId="6AA8CDC1" w14:textId="42A3489E" w:rsidR="00EC42E3" w:rsidRPr="00B305F3" w:rsidRDefault="00EC42E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 xml:space="preserve">zajišťovat údržbu horní zahrady, zahrnující údržbu trávníku (sekání, </w:t>
      </w:r>
      <w:proofErr w:type="spellStart"/>
      <w:r w:rsidRPr="00B305F3">
        <w:rPr>
          <w:rFonts w:cs="Arial"/>
          <w:sz w:val="20"/>
          <w:szCs w:val="20"/>
        </w:rPr>
        <w:t>vertikutace</w:t>
      </w:r>
      <w:proofErr w:type="spellEnd"/>
      <w:r w:rsidRPr="00B305F3">
        <w:rPr>
          <w:rFonts w:cs="Arial"/>
          <w:sz w:val="20"/>
          <w:szCs w:val="20"/>
        </w:rPr>
        <w:t xml:space="preserve">, pískování, hnojení, </w:t>
      </w:r>
      <w:proofErr w:type="gramStart"/>
      <w:r w:rsidRPr="00B305F3">
        <w:rPr>
          <w:rFonts w:cs="Arial"/>
          <w:sz w:val="20"/>
          <w:szCs w:val="20"/>
        </w:rPr>
        <w:t>dosévání,</w:t>
      </w:r>
      <w:proofErr w:type="gramEnd"/>
      <w:r w:rsidRPr="00B305F3">
        <w:rPr>
          <w:rFonts w:cs="Arial"/>
          <w:sz w:val="20"/>
          <w:szCs w:val="20"/>
        </w:rPr>
        <w:t xml:space="preserve"> apod.), údržbu záhonů, řez a tvarování živých plotů, řez ovocných a okrasných dřevin, hnojení a mulčování výsadeb, postřik proti chorobám, škůdcům a plevelům, pravidelný a sezónní úklid, příprava horní zahrady na zimní období,</w:t>
      </w:r>
    </w:p>
    <w:p w14:paraId="0410B7BD" w14:textId="545F4909" w:rsidR="001D5BF3" w:rsidRPr="00B305F3" w:rsidRDefault="001D5BF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 xml:space="preserve">neprovádět v </w:t>
      </w:r>
      <w:r w:rsidR="002D09F5" w:rsidRPr="00B305F3">
        <w:rPr>
          <w:rFonts w:cs="Arial"/>
          <w:sz w:val="20"/>
          <w:szCs w:val="20"/>
        </w:rPr>
        <w:t>pronajatý</w:t>
      </w:r>
      <w:r w:rsidRPr="00B305F3">
        <w:rPr>
          <w:rFonts w:cs="Arial"/>
          <w:sz w:val="20"/>
          <w:szCs w:val="20"/>
        </w:rPr>
        <w:t>ch prostorách žádné stavební úpravy, ledaže k tomu dá pronajímatel předem písemný souhlas,</w:t>
      </w:r>
    </w:p>
    <w:p w14:paraId="10659033" w14:textId="4AE1B177" w:rsidR="001D5BF3" w:rsidRPr="00B305F3" w:rsidRDefault="001D5BF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 xml:space="preserve">nahradit škodu, kterou na </w:t>
      </w:r>
      <w:r w:rsidR="002D09F5" w:rsidRPr="00B305F3">
        <w:rPr>
          <w:rFonts w:cs="Arial"/>
          <w:sz w:val="20"/>
          <w:szCs w:val="20"/>
        </w:rPr>
        <w:t>pronajatý</w:t>
      </w:r>
      <w:r w:rsidRPr="00B305F3">
        <w:rPr>
          <w:rFonts w:cs="Arial"/>
          <w:sz w:val="20"/>
          <w:szCs w:val="20"/>
        </w:rPr>
        <w:t>ch prostorách a budově způsobí sám</w:t>
      </w:r>
      <w:r w:rsidR="00730657" w:rsidRPr="00B305F3">
        <w:rPr>
          <w:rFonts w:cs="Arial"/>
          <w:sz w:val="20"/>
          <w:szCs w:val="20"/>
        </w:rPr>
        <w:t>,</w:t>
      </w:r>
      <w:r w:rsidRPr="00B305F3">
        <w:rPr>
          <w:rFonts w:cs="Arial"/>
          <w:sz w:val="20"/>
          <w:szCs w:val="20"/>
        </w:rPr>
        <w:t xml:space="preserve"> jeho zaměstnanci </w:t>
      </w:r>
      <w:r w:rsidR="00730657" w:rsidRPr="00B305F3">
        <w:rPr>
          <w:rFonts w:cs="Arial"/>
          <w:sz w:val="20"/>
          <w:szCs w:val="20"/>
        </w:rPr>
        <w:t>nebo</w:t>
      </w:r>
      <w:r w:rsidRPr="00B305F3">
        <w:rPr>
          <w:rFonts w:cs="Arial"/>
          <w:sz w:val="20"/>
          <w:szCs w:val="20"/>
        </w:rPr>
        <w:t xml:space="preserve"> jiné osoby,</w:t>
      </w:r>
      <w:r w:rsidR="00730657" w:rsidRPr="00B305F3">
        <w:rPr>
          <w:rFonts w:cs="Arial"/>
          <w:sz w:val="20"/>
          <w:szCs w:val="20"/>
        </w:rPr>
        <w:t xml:space="preserve"> kterým umožní vstup,</w:t>
      </w:r>
    </w:p>
    <w:p w14:paraId="2359B365" w14:textId="77777777" w:rsidR="001D5BF3" w:rsidRPr="00B305F3" w:rsidRDefault="001D5BF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bez zbytečného odkladu oznámit pronajímateli písemně, resp. v naléhavém případě telefonicky potřebu oprav a odstranění poruch, které je povinen provést a odstranit pronajímatel, jinak nájemce odpovídá za škodu, která nesplněním této oznamovací povinnosti vznikne,</w:t>
      </w:r>
    </w:p>
    <w:p w14:paraId="4343EC61" w14:textId="2B410C5B" w:rsidR="001D5BF3" w:rsidRPr="00B305F3" w:rsidRDefault="001D5BF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 xml:space="preserve">umožnit pronajímateli prohlídku technického stavu </w:t>
      </w:r>
      <w:r w:rsidR="002D09F5" w:rsidRPr="00B305F3">
        <w:rPr>
          <w:rFonts w:cs="Arial"/>
          <w:sz w:val="20"/>
          <w:szCs w:val="20"/>
        </w:rPr>
        <w:t>pronajatý</w:t>
      </w:r>
      <w:r w:rsidRPr="00B305F3">
        <w:rPr>
          <w:rFonts w:cs="Arial"/>
          <w:sz w:val="20"/>
          <w:szCs w:val="20"/>
        </w:rPr>
        <w:t>ch prostor, přičemž pronajímatel nesmí omezovat činnost nájemce nad míru nezbytnou,</w:t>
      </w:r>
    </w:p>
    <w:p w14:paraId="1DAB4BDE" w14:textId="77777777" w:rsidR="005C423C" w:rsidRPr="00B305F3" w:rsidRDefault="001D5BF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řádně a včas platit nájemné a úhrady za s</w:t>
      </w:r>
      <w:r w:rsidR="00834E9A" w:rsidRPr="00B305F3">
        <w:rPr>
          <w:rFonts w:cs="Arial"/>
          <w:sz w:val="20"/>
          <w:szCs w:val="20"/>
        </w:rPr>
        <w:t xml:space="preserve">lužby </w:t>
      </w:r>
      <w:r w:rsidR="00AE4D87" w:rsidRPr="00B305F3">
        <w:rPr>
          <w:rFonts w:cs="Arial"/>
          <w:sz w:val="20"/>
          <w:szCs w:val="20"/>
        </w:rPr>
        <w:t>zajišťované pronajímatelem</w:t>
      </w:r>
    </w:p>
    <w:p w14:paraId="23157333" w14:textId="250CCD67" w:rsidR="00F66928" w:rsidRPr="00B305F3" w:rsidRDefault="00F66928"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zajišťovat revize veškerých elektrických zařízení (elektrické spotřebiče, pohyblivé přívody, prodlužovací šňůry apod) umístěných v pronajatých prostorách,</w:t>
      </w:r>
    </w:p>
    <w:p w14:paraId="23266055" w14:textId="3402775F" w:rsidR="00F66928" w:rsidRPr="00B305F3" w:rsidRDefault="00F66928"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poskytnout pronajímateli veškeré zprávy o provedených revizích elektrických zařízení,</w:t>
      </w:r>
    </w:p>
    <w:p w14:paraId="1FD0120B" w14:textId="7329BBC5" w:rsidR="001D5BF3" w:rsidRPr="00B305F3" w:rsidRDefault="005C423C"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po skončení nájmu uvést pronajaté prostory do původního stavu, nedohodnou-li se smluvní strany výslovně jinak</w:t>
      </w:r>
      <w:r w:rsidR="00834E9A" w:rsidRPr="00B305F3">
        <w:rPr>
          <w:rFonts w:cs="Arial"/>
          <w:sz w:val="20"/>
          <w:szCs w:val="20"/>
        </w:rPr>
        <w:t>.</w:t>
      </w:r>
    </w:p>
    <w:p w14:paraId="0C50EA72" w14:textId="768269F1" w:rsidR="001D5BF3" w:rsidRPr="00B305F3" w:rsidRDefault="001D5BF3" w:rsidP="00B729D0">
      <w:pPr>
        <w:pStyle w:val="Nadpis2"/>
        <w:keepNext w:val="0"/>
        <w:spacing w:before="60" w:after="60"/>
        <w:jc w:val="both"/>
        <w:rPr>
          <w:rFonts w:ascii="Verdana" w:hAnsi="Verdana" w:cs="Arial"/>
          <w:sz w:val="20"/>
        </w:rPr>
      </w:pPr>
      <w:r w:rsidRPr="00B305F3">
        <w:rPr>
          <w:rFonts w:ascii="Verdana" w:hAnsi="Verdana"/>
          <w:sz w:val="20"/>
          <w:lang w:eastAsia="cs-CZ"/>
        </w:rPr>
        <w:t>Nájemce je oprávněn:</w:t>
      </w:r>
    </w:p>
    <w:p w14:paraId="173EBE9B" w14:textId="3FBF9C5D" w:rsidR="001D5BF3" w:rsidRPr="00B305F3" w:rsidRDefault="001D5BF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 xml:space="preserve">po předchozím odsouhlasení pronajímatelem označit </w:t>
      </w:r>
      <w:r w:rsidR="00EA16D0" w:rsidRPr="00B305F3">
        <w:rPr>
          <w:rFonts w:cs="Arial"/>
          <w:sz w:val="20"/>
          <w:szCs w:val="20"/>
        </w:rPr>
        <w:t xml:space="preserve">svou </w:t>
      </w:r>
      <w:r w:rsidRPr="00B305F3">
        <w:rPr>
          <w:rFonts w:cs="Arial"/>
          <w:sz w:val="20"/>
          <w:szCs w:val="20"/>
        </w:rPr>
        <w:t>provozovnu</w:t>
      </w:r>
      <w:r w:rsidR="00EA16D0" w:rsidRPr="00B305F3">
        <w:rPr>
          <w:rFonts w:cs="Arial"/>
          <w:sz w:val="20"/>
          <w:szCs w:val="20"/>
        </w:rPr>
        <w:t xml:space="preserve"> na vstupu </w:t>
      </w:r>
      <w:r w:rsidR="00464463" w:rsidRPr="00B305F3">
        <w:rPr>
          <w:rFonts w:cs="Arial"/>
          <w:sz w:val="20"/>
          <w:szCs w:val="20"/>
        </w:rPr>
        <w:t xml:space="preserve">do </w:t>
      </w:r>
      <w:r w:rsidRPr="00B305F3">
        <w:rPr>
          <w:rFonts w:cs="Arial"/>
          <w:sz w:val="20"/>
          <w:szCs w:val="20"/>
        </w:rPr>
        <w:t>budovy</w:t>
      </w:r>
      <w:r w:rsidR="00464463" w:rsidRPr="00B305F3">
        <w:rPr>
          <w:rFonts w:cs="Arial"/>
          <w:sz w:val="20"/>
          <w:szCs w:val="20"/>
        </w:rPr>
        <w:t xml:space="preserve"> s </w:t>
      </w:r>
      <w:r w:rsidRPr="00B305F3">
        <w:rPr>
          <w:rFonts w:cs="Arial"/>
          <w:sz w:val="20"/>
          <w:szCs w:val="20"/>
        </w:rPr>
        <w:t>uvedením základních předepsaných údajů</w:t>
      </w:r>
      <w:r w:rsidR="004C142D" w:rsidRPr="00B305F3">
        <w:rPr>
          <w:rFonts w:cs="Arial"/>
          <w:sz w:val="20"/>
          <w:szCs w:val="20"/>
        </w:rPr>
        <w:t>,</w:t>
      </w:r>
    </w:p>
    <w:p w14:paraId="5D22F3B5" w14:textId="77777777" w:rsidR="001D5BF3" w:rsidRPr="00B305F3" w:rsidRDefault="001D5BF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pokud nájemce s předchozím písemným souhlasem pronajímatele provede výlučně vlastním nákladem stavební úpravy a změny, které budou mít charakter technického zhodnocení budovy ve smyslu daňových předpisů, pronajímatel souhlasí, aby takové technické zhodnocení daňově odpisoval nájemce.</w:t>
      </w:r>
    </w:p>
    <w:p w14:paraId="20EC57D3" w14:textId="77777777" w:rsidR="001D5BF3" w:rsidRPr="00B305F3" w:rsidRDefault="001D5BF3" w:rsidP="00B729D0">
      <w:pPr>
        <w:pStyle w:val="Nadpis2"/>
        <w:keepNext w:val="0"/>
        <w:spacing w:before="60" w:after="60"/>
        <w:jc w:val="both"/>
        <w:rPr>
          <w:rFonts w:ascii="Verdana" w:hAnsi="Verdana"/>
          <w:sz w:val="20"/>
          <w:lang w:eastAsia="cs-CZ"/>
        </w:rPr>
      </w:pPr>
      <w:r w:rsidRPr="00B305F3">
        <w:rPr>
          <w:rFonts w:ascii="Verdana" w:hAnsi="Verdana"/>
          <w:sz w:val="20"/>
          <w:lang w:eastAsia="cs-CZ"/>
        </w:rPr>
        <w:t>Pronajímatel je povinen:</w:t>
      </w:r>
    </w:p>
    <w:p w14:paraId="25F1F0CD" w14:textId="316767C9" w:rsidR="001D5BF3" w:rsidRPr="00B305F3" w:rsidRDefault="006903D2"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 xml:space="preserve">umožnit </w:t>
      </w:r>
      <w:r w:rsidR="001D5BF3" w:rsidRPr="00B305F3">
        <w:rPr>
          <w:rFonts w:cs="Arial"/>
          <w:sz w:val="20"/>
          <w:szCs w:val="20"/>
        </w:rPr>
        <w:t>plnohodnotné a nerušené užívání předmětu nájmu nájemcem,</w:t>
      </w:r>
    </w:p>
    <w:p w14:paraId="4DAFB653" w14:textId="77777777" w:rsidR="001D5BF3" w:rsidRPr="00B305F3" w:rsidRDefault="001D5BF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 xml:space="preserve">bez zbytečného odkladu odstranit jiné než drobné a běžné závady, které mu nájemce oznámí, příp. které sám zjistí, </w:t>
      </w:r>
    </w:p>
    <w:p w14:paraId="68F25D6D" w14:textId="3A183D66" w:rsidR="001D5BF3" w:rsidRPr="00B305F3" w:rsidRDefault="001D5BF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umožnit nájemci plný výkon práv spojených s užíváním pronajatých prostor,</w:t>
      </w:r>
    </w:p>
    <w:p w14:paraId="2F6FA4E2" w14:textId="4DD1654C" w:rsidR="00F66928" w:rsidRPr="00B305F3" w:rsidRDefault="00F66928"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 xml:space="preserve">zajišťovat </w:t>
      </w:r>
      <w:r w:rsidR="000D4F23" w:rsidRPr="00B305F3">
        <w:rPr>
          <w:rFonts w:cs="Arial"/>
          <w:sz w:val="20"/>
          <w:szCs w:val="20"/>
        </w:rPr>
        <w:t xml:space="preserve">v souladu s platnou legislativou </w:t>
      </w:r>
      <w:r w:rsidRPr="00B305F3">
        <w:rPr>
          <w:rFonts w:cs="Arial"/>
          <w:sz w:val="20"/>
          <w:szCs w:val="20"/>
        </w:rPr>
        <w:t>revize veškerých rozvodů</w:t>
      </w:r>
      <w:r w:rsidR="000D4F23" w:rsidRPr="00B305F3">
        <w:rPr>
          <w:rFonts w:cs="Arial"/>
          <w:sz w:val="20"/>
          <w:szCs w:val="20"/>
        </w:rPr>
        <w:t xml:space="preserve"> a zařízení</w:t>
      </w:r>
      <w:r w:rsidRPr="00B305F3">
        <w:rPr>
          <w:rFonts w:cs="Arial"/>
          <w:sz w:val="20"/>
          <w:szCs w:val="20"/>
        </w:rPr>
        <w:t>, které jsou součástí budovy,</w:t>
      </w:r>
    </w:p>
    <w:p w14:paraId="34F6FF2E" w14:textId="3B2C596E" w:rsidR="001D5BF3" w:rsidRPr="00B305F3" w:rsidRDefault="001D5BF3" w:rsidP="004E2CCE">
      <w:pPr>
        <w:numPr>
          <w:ilvl w:val="0"/>
          <w:numId w:val="2"/>
        </w:numPr>
        <w:tabs>
          <w:tab w:val="clear" w:pos="873"/>
        </w:tabs>
        <w:spacing w:after="0" w:line="240" w:lineRule="auto"/>
        <w:ind w:left="851" w:hanging="284"/>
        <w:jc w:val="both"/>
        <w:rPr>
          <w:rFonts w:cs="Arial"/>
          <w:sz w:val="20"/>
          <w:szCs w:val="20"/>
        </w:rPr>
      </w:pPr>
      <w:r w:rsidRPr="00B305F3">
        <w:rPr>
          <w:rFonts w:cs="Arial"/>
          <w:sz w:val="20"/>
          <w:szCs w:val="20"/>
        </w:rPr>
        <w:t xml:space="preserve">zajistit nájemci dodávky služeb </w:t>
      </w:r>
      <w:proofErr w:type="spellStart"/>
      <w:r w:rsidR="009C58F0" w:rsidRPr="00B305F3">
        <w:rPr>
          <w:rFonts w:cs="Arial"/>
          <w:sz w:val="20"/>
          <w:szCs w:val="20"/>
        </w:rPr>
        <w:t>specifikován</w:t>
      </w:r>
      <w:r w:rsidR="00AE4D87" w:rsidRPr="00B305F3">
        <w:rPr>
          <w:rFonts w:cs="Arial"/>
          <w:sz w:val="20"/>
          <w:szCs w:val="20"/>
        </w:rPr>
        <w:t>ých</w:t>
      </w:r>
      <w:proofErr w:type="spellEnd"/>
      <w:r w:rsidR="009C58F0" w:rsidRPr="00B305F3">
        <w:rPr>
          <w:rFonts w:cs="Arial"/>
          <w:sz w:val="20"/>
          <w:szCs w:val="20"/>
        </w:rPr>
        <w:t xml:space="preserve"> v čl. </w:t>
      </w:r>
      <w:r w:rsidR="00BA0E35" w:rsidRPr="00B305F3">
        <w:rPr>
          <w:rFonts w:cs="Arial"/>
          <w:sz w:val="20"/>
          <w:szCs w:val="20"/>
        </w:rPr>
        <w:t>6</w:t>
      </w:r>
      <w:r w:rsidR="009C58F0" w:rsidRPr="00B305F3">
        <w:rPr>
          <w:rFonts w:cs="Arial"/>
          <w:sz w:val="20"/>
          <w:szCs w:val="20"/>
        </w:rPr>
        <w:t>. této smlouvy</w:t>
      </w:r>
      <w:r w:rsidRPr="00B305F3">
        <w:rPr>
          <w:rFonts w:cs="Arial"/>
          <w:sz w:val="20"/>
          <w:szCs w:val="20"/>
        </w:rPr>
        <w:t>.</w:t>
      </w:r>
    </w:p>
    <w:p w14:paraId="02A866B9" w14:textId="77777777" w:rsidR="00EA16D0" w:rsidRPr="00B305F3" w:rsidRDefault="00EA16D0" w:rsidP="001D5BF3">
      <w:pPr>
        <w:pStyle w:val="Nadpis2"/>
        <w:keepNext w:val="0"/>
        <w:spacing w:after="60"/>
        <w:jc w:val="both"/>
        <w:rPr>
          <w:rFonts w:ascii="Verdana" w:hAnsi="Verdana"/>
          <w:sz w:val="20"/>
          <w:lang w:eastAsia="cs-CZ"/>
        </w:rPr>
      </w:pPr>
      <w:r w:rsidRPr="00B305F3">
        <w:rPr>
          <w:rFonts w:ascii="Verdana" w:hAnsi="Verdana"/>
          <w:sz w:val="20"/>
          <w:lang w:eastAsia="cs-CZ"/>
        </w:rPr>
        <w:t>V případě výpovědi nájmu nemá nájemce právo požadovat náhradu za výhodu pronajímatele, nebo nového nájemce, kterou by získali převzetím zákaznické základny vybudované vypovězeným nájemcem.</w:t>
      </w:r>
    </w:p>
    <w:p w14:paraId="117986F9" w14:textId="67733CF9" w:rsidR="001D5BF3" w:rsidRPr="00B305F3" w:rsidRDefault="001D5BF3" w:rsidP="001D5BF3">
      <w:pPr>
        <w:pStyle w:val="Nadpis2"/>
        <w:keepNext w:val="0"/>
        <w:spacing w:after="60"/>
        <w:jc w:val="both"/>
        <w:rPr>
          <w:rFonts w:ascii="Verdana" w:hAnsi="Verdana"/>
          <w:sz w:val="20"/>
          <w:lang w:eastAsia="cs-CZ"/>
        </w:rPr>
      </w:pPr>
      <w:r w:rsidRPr="00B305F3">
        <w:rPr>
          <w:rFonts w:ascii="Verdana" w:hAnsi="Verdana"/>
          <w:sz w:val="20"/>
          <w:lang w:eastAsia="cs-CZ"/>
        </w:rPr>
        <w:t>Nájemce prohlašuje, že byl řádně seznámen s provozním řádem pronajímatele a dalšími vnitřními předpisy pronajímatele k zajištění bezpečnosti a ochrany zdraví při práci a k zajištění ochrany majetku.</w:t>
      </w:r>
    </w:p>
    <w:p w14:paraId="7E3BC809" w14:textId="77777777" w:rsidR="00204773" w:rsidRPr="00B305F3" w:rsidRDefault="00204773" w:rsidP="006A75F8">
      <w:pPr>
        <w:pStyle w:val="Nadpis1"/>
        <w:keepNext w:val="0"/>
        <w:keepLines w:val="0"/>
        <w:rPr>
          <w:rFonts w:ascii="Verdana" w:hAnsi="Verdana"/>
          <w:sz w:val="20"/>
        </w:rPr>
      </w:pPr>
      <w:r w:rsidRPr="00B305F3">
        <w:rPr>
          <w:rFonts w:ascii="Verdana" w:hAnsi="Verdana"/>
          <w:sz w:val="20"/>
        </w:rPr>
        <w:lastRenderedPageBreak/>
        <w:t>Nájemné, splatnost a způsob platby</w:t>
      </w:r>
    </w:p>
    <w:p w14:paraId="56760059" w14:textId="47492B79" w:rsidR="00204773" w:rsidRPr="00B305F3" w:rsidRDefault="00E7259B" w:rsidP="00EC42E3">
      <w:pPr>
        <w:pStyle w:val="Nadpis2"/>
        <w:keepNext w:val="0"/>
        <w:spacing w:after="60"/>
        <w:jc w:val="both"/>
        <w:rPr>
          <w:rFonts w:ascii="Verdana" w:hAnsi="Verdana"/>
          <w:sz w:val="20"/>
          <w:lang w:eastAsia="cs-CZ"/>
        </w:rPr>
      </w:pPr>
      <w:r w:rsidRPr="00B305F3">
        <w:rPr>
          <w:rFonts w:ascii="Verdana" w:hAnsi="Verdana"/>
          <w:sz w:val="20"/>
          <w:lang w:eastAsia="cs-CZ"/>
        </w:rPr>
        <w:t>Nájemné bylo účastníky dohodnuto ve výši</w:t>
      </w:r>
      <w:r w:rsidR="00EC42E3" w:rsidRPr="00B305F3">
        <w:rPr>
          <w:rFonts w:ascii="Verdana" w:hAnsi="Verdana"/>
          <w:sz w:val="20"/>
          <w:lang w:eastAsia="cs-CZ"/>
        </w:rPr>
        <w:t xml:space="preserve"> </w:t>
      </w:r>
      <w:r w:rsidR="00A67EE8" w:rsidRPr="00B305F3">
        <w:rPr>
          <w:rFonts w:ascii="Verdana" w:hAnsi="Verdana"/>
          <w:b/>
          <w:bCs/>
          <w:sz w:val="20"/>
          <w:lang w:eastAsia="cs-CZ"/>
        </w:rPr>
        <w:t>29.681,25</w:t>
      </w:r>
      <w:r w:rsidRPr="00B305F3">
        <w:rPr>
          <w:rFonts w:ascii="Verdana" w:hAnsi="Verdana"/>
          <w:b/>
          <w:bCs/>
          <w:sz w:val="20"/>
          <w:lang w:eastAsia="cs-CZ"/>
        </w:rPr>
        <w:t xml:space="preserve"> Kč </w:t>
      </w:r>
      <w:r w:rsidR="00A67EE8" w:rsidRPr="00B305F3">
        <w:rPr>
          <w:rFonts w:ascii="Verdana" w:hAnsi="Verdana"/>
          <w:b/>
          <w:bCs/>
          <w:sz w:val="20"/>
          <w:lang w:eastAsia="cs-CZ"/>
        </w:rPr>
        <w:t xml:space="preserve">bez DPH </w:t>
      </w:r>
      <w:r w:rsidRPr="00B305F3">
        <w:rPr>
          <w:rFonts w:ascii="Verdana" w:hAnsi="Verdana"/>
          <w:b/>
          <w:bCs/>
          <w:sz w:val="20"/>
          <w:lang w:eastAsia="cs-CZ"/>
        </w:rPr>
        <w:t>měsíčně</w:t>
      </w:r>
      <w:r w:rsidR="00EC42E3" w:rsidRPr="00B305F3">
        <w:rPr>
          <w:rFonts w:ascii="Verdana" w:hAnsi="Verdana"/>
          <w:sz w:val="20"/>
          <w:lang w:eastAsia="cs-CZ"/>
        </w:rPr>
        <w:t xml:space="preserve">. </w:t>
      </w:r>
      <w:r w:rsidRPr="00B305F3">
        <w:rPr>
          <w:rFonts w:ascii="Verdana" w:hAnsi="Verdana"/>
          <w:sz w:val="20"/>
          <w:lang w:eastAsia="cs-CZ"/>
        </w:rPr>
        <w:t xml:space="preserve">Úhrada za dobu </w:t>
      </w:r>
      <w:proofErr w:type="gramStart"/>
      <w:r w:rsidR="00EC42E3" w:rsidRPr="00B305F3">
        <w:rPr>
          <w:rFonts w:ascii="Verdana" w:hAnsi="Verdana"/>
          <w:sz w:val="20"/>
          <w:lang w:eastAsia="cs-CZ"/>
        </w:rPr>
        <w:t>kratší</w:t>
      </w:r>
      <w:proofErr w:type="gramEnd"/>
      <w:r w:rsidRPr="00B305F3">
        <w:rPr>
          <w:rFonts w:ascii="Verdana" w:hAnsi="Verdana"/>
          <w:sz w:val="20"/>
          <w:lang w:eastAsia="cs-CZ"/>
        </w:rPr>
        <w:t xml:space="preserve"> než jeden měsíc činí 1/30 měsíční výše za každý celý den trvání ná</w:t>
      </w:r>
      <w:r w:rsidR="002A67D0" w:rsidRPr="00B305F3">
        <w:rPr>
          <w:rFonts w:ascii="Verdana" w:hAnsi="Verdana"/>
          <w:sz w:val="20"/>
          <w:lang w:eastAsia="cs-CZ"/>
        </w:rPr>
        <w:t>jmu.</w:t>
      </w:r>
    </w:p>
    <w:p w14:paraId="07F83293" w14:textId="30EABCB1" w:rsidR="00204773" w:rsidRPr="00B305F3" w:rsidRDefault="00204773" w:rsidP="00204773">
      <w:pPr>
        <w:pStyle w:val="Nadpis2"/>
        <w:keepNext w:val="0"/>
        <w:spacing w:after="60"/>
        <w:jc w:val="both"/>
        <w:rPr>
          <w:rFonts w:ascii="Verdana" w:hAnsi="Verdana"/>
          <w:sz w:val="20"/>
          <w:lang w:eastAsia="cs-CZ"/>
        </w:rPr>
      </w:pPr>
      <w:r w:rsidRPr="00B305F3">
        <w:rPr>
          <w:rFonts w:ascii="Verdana" w:hAnsi="Verdana"/>
          <w:sz w:val="20"/>
          <w:lang w:eastAsia="cs-CZ"/>
        </w:rPr>
        <w:t xml:space="preserve">Nájemce bude nájemné platit </w:t>
      </w:r>
      <w:r w:rsidR="00E7259B" w:rsidRPr="00B305F3">
        <w:rPr>
          <w:rFonts w:ascii="Verdana" w:hAnsi="Verdana"/>
          <w:sz w:val="20"/>
          <w:lang w:eastAsia="cs-CZ"/>
        </w:rPr>
        <w:t>měsíčně dozadu</w:t>
      </w:r>
      <w:r w:rsidRPr="00B305F3">
        <w:rPr>
          <w:rFonts w:ascii="Verdana" w:hAnsi="Verdana"/>
          <w:sz w:val="20"/>
          <w:lang w:eastAsia="cs-CZ"/>
        </w:rPr>
        <w:t xml:space="preserve">, a to na základě </w:t>
      </w:r>
      <w:r w:rsidR="00E7259B" w:rsidRPr="00B305F3">
        <w:rPr>
          <w:rFonts w:ascii="Verdana" w:hAnsi="Verdana"/>
          <w:sz w:val="20"/>
          <w:lang w:eastAsia="cs-CZ"/>
        </w:rPr>
        <w:t xml:space="preserve">daňového dokladu (faktury) vystavené pronajímatelem. Nájemné je splatné bezhotovostně převodem nebo vkladem na </w:t>
      </w:r>
      <w:r w:rsidRPr="00B305F3">
        <w:rPr>
          <w:rFonts w:ascii="Verdana" w:hAnsi="Verdana"/>
          <w:sz w:val="20"/>
          <w:lang w:eastAsia="cs-CZ"/>
        </w:rPr>
        <w:t xml:space="preserve">účet pronajímatele uvedený v záhlaví </w:t>
      </w:r>
      <w:r w:rsidR="00E7259B" w:rsidRPr="00B305F3">
        <w:rPr>
          <w:rFonts w:ascii="Verdana" w:hAnsi="Verdana"/>
          <w:sz w:val="20"/>
          <w:lang w:eastAsia="cs-CZ"/>
        </w:rPr>
        <w:t xml:space="preserve">této </w:t>
      </w:r>
      <w:r w:rsidRPr="00B305F3">
        <w:rPr>
          <w:rFonts w:ascii="Verdana" w:hAnsi="Verdana"/>
          <w:sz w:val="20"/>
          <w:lang w:eastAsia="cs-CZ"/>
        </w:rPr>
        <w:t>smlouvy.</w:t>
      </w:r>
      <w:r w:rsidR="00E2053A" w:rsidRPr="00B305F3">
        <w:rPr>
          <w:rFonts w:ascii="Verdana" w:hAnsi="Verdana"/>
          <w:sz w:val="20"/>
          <w:lang w:eastAsia="cs-CZ"/>
        </w:rPr>
        <w:t xml:space="preserve"> Splatnost faktur je do 30 dnů od vystavení.</w:t>
      </w:r>
    </w:p>
    <w:p w14:paraId="57B8D584" w14:textId="77777777" w:rsidR="001D5BF3" w:rsidRPr="00B305F3" w:rsidRDefault="00204773" w:rsidP="00204773">
      <w:pPr>
        <w:pStyle w:val="Nadpis2"/>
        <w:keepNext w:val="0"/>
        <w:spacing w:after="60"/>
        <w:jc w:val="both"/>
        <w:rPr>
          <w:rFonts w:ascii="Verdana" w:hAnsi="Verdana"/>
          <w:sz w:val="20"/>
          <w:lang w:eastAsia="cs-CZ"/>
        </w:rPr>
      </w:pPr>
      <w:r w:rsidRPr="00B305F3">
        <w:rPr>
          <w:rFonts w:ascii="Verdana" w:hAnsi="Verdana"/>
          <w:sz w:val="20"/>
          <w:lang w:eastAsia="cs-CZ"/>
        </w:rPr>
        <w:t xml:space="preserve">Pronajímatel je oprávněn každoročně jedenkrát za rok jednostranně zvýšit nájemné až o tolik procent, kolik činila roční míra inflace oficiálně vyhlášená statistickým úřadem za předchozí kalendářní rok. Zvýšení nájemného pronajímatel nájemci písemně oznámí. Nájemné se zvyšuje </w:t>
      </w:r>
      <w:proofErr w:type="gramStart"/>
      <w:r w:rsidRPr="00B305F3">
        <w:rPr>
          <w:rFonts w:ascii="Verdana" w:hAnsi="Verdana"/>
          <w:sz w:val="20"/>
          <w:lang w:eastAsia="cs-CZ"/>
        </w:rPr>
        <w:t>s</w:t>
      </w:r>
      <w:proofErr w:type="gramEnd"/>
      <w:r w:rsidRPr="00B305F3">
        <w:rPr>
          <w:rFonts w:ascii="Verdana" w:hAnsi="Verdana"/>
          <w:sz w:val="20"/>
          <w:lang w:eastAsia="cs-CZ"/>
        </w:rPr>
        <w:t xml:space="preserve"> účinnosti od 1.1. daného roku a nájemce doplatí rozdíl mezi dosavadním a zvýšeným nájemným za dobu od 1.1. daného roku do doby obdržení oznámení o zvýšení spolu s nejbližší </w:t>
      </w:r>
      <w:r w:rsidR="00BE0D15" w:rsidRPr="00B305F3">
        <w:rPr>
          <w:rFonts w:ascii="Verdana" w:hAnsi="Verdana"/>
          <w:sz w:val="20"/>
          <w:lang w:eastAsia="cs-CZ"/>
        </w:rPr>
        <w:t>platbou</w:t>
      </w:r>
      <w:r w:rsidRPr="00B305F3">
        <w:rPr>
          <w:rFonts w:ascii="Verdana" w:hAnsi="Verdana"/>
          <w:sz w:val="20"/>
          <w:lang w:eastAsia="cs-CZ"/>
        </w:rPr>
        <w:t xml:space="preserve"> nájemného.</w:t>
      </w:r>
    </w:p>
    <w:p w14:paraId="68E417EB" w14:textId="392BC86D" w:rsidR="00204773" w:rsidRPr="00B305F3" w:rsidRDefault="00204773" w:rsidP="006A75F8">
      <w:pPr>
        <w:pStyle w:val="Nadpis1"/>
        <w:keepNext w:val="0"/>
        <w:keepLines w:val="0"/>
        <w:rPr>
          <w:rFonts w:ascii="Verdana" w:hAnsi="Verdana"/>
          <w:sz w:val="20"/>
        </w:rPr>
      </w:pPr>
      <w:r w:rsidRPr="00B305F3">
        <w:rPr>
          <w:rFonts w:ascii="Verdana" w:hAnsi="Verdana"/>
          <w:sz w:val="20"/>
        </w:rPr>
        <w:t xml:space="preserve">Služby </w:t>
      </w:r>
      <w:r w:rsidR="00A26F7F" w:rsidRPr="00B305F3">
        <w:rPr>
          <w:rFonts w:ascii="Verdana" w:hAnsi="Verdana"/>
          <w:sz w:val="20"/>
        </w:rPr>
        <w:t>spojené</w:t>
      </w:r>
      <w:r w:rsidRPr="00B305F3">
        <w:rPr>
          <w:rFonts w:ascii="Verdana" w:hAnsi="Verdana"/>
          <w:sz w:val="20"/>
        </w:rPr>
        <w:t xml:space="preserve"> s užíváním </w:t>
      </w:r>
      <w:r w:rsidR="002D09F5" w:rsidRPr="00B305F3">
        <w:rPr>
          <w:rFonts w:ascii="Verdana" w:hAnsi="Verdana"/>
          <w:sz w:val="20"/>
        </w:rPr>
        <w:t>pronajatý</w:t>
      </w:r>
      <w:r w:rsidR="00E7259B" w:rsidRPr="00B305F3">
        <w:rPr>
          <w:rFonts w:ascii="Verdana" w:hAnsi="Verdana"/>
          <w:sz w:val="20"/>
        </w:rPr>
        <w:t>ch prostor</w:t>
      </w:r>
    </w:p>
    <w:p w14:paraId="166CD714" w14:textId="7B1D8944" w:rsidR="00D1017B" w:rsidRPr="00B305F3" w:rsidRDefault="00D1017B" w:rsidP="00D1017B">
      <w:pPr>
        <w:pStyle w:val="Nadpis2"/>
        <w:keepNext w:val="0"/>
        <w:spacing w:after="60"/>
        <w:jc w:val="both"/>
        <w:rPr>
          <w:rFonts w:ascii="Verdana" w:hAnsi="Verdana"/>
          <w:sz w:val="20"/>
          <w:lang w:eastAsia="cs-CZ"/>
        </w:rPr>
      </w:pPr>
      <w:r w:rsidRPr="00B305F3">
        <w:rPr>
          <w:rFonts w:ascii="Verdana" w:hAnsi="Verdana"/>
          <w:sz w:val="20"/>
          <w:lang w:eastAsia="cs-CZ"/>
        </w:rPr>
        <w:t>Spolu s nájemným bude nájemce měsíčně hradit tyto zálohy na služby zajišťované pronajímatelem:</w:t>
      </w:r>
    </w:p>
    <w:p w14:paraId="6883DBD3" w14:textId="63531FC0" w:rsidR="00D1017B" w:rsidRPr="00B305F3" w:rsidRDefault="00D1017B" w:rsidP="00720FA2">
      <w:pPr>
        <w:pStyle w:val="Nadpis2"/>
        <w:keepNext w:val="0"/>
        <w:numPr>
          <w:ilvl w:val="0"/>
          <w:numId w:val="37"/>
        </w:numPr>
        <w:spacing w:after="60"/>
        <w:ind w:left="993" w:hanging="426"/>
        <w:jc w:val="both"/>
        <w:rPr>
          <w:rFonts w:ascii="Verdana" w:hAnsi="Verdana"/>
          <w:sz w:val="20"/>
          <w:lang w:eastAsia="cs-CZ"/>
        </w:rPr>
      </w:pPr>
      <w:r w:rsidRPr="00B305F3">
        <w:rPr>
          <w:rFonts w:ascii="Verdana" w:hAnsi="Verdana"/>
          <w:sz w:val="20"/>
          <w:lang w:eastAsia="cs-CZ"/>
        </w:rPr>
        <w:t xml:space="preserve">dodávka vody a likvidace odpadních vod (vodné a stočné) </w:t>
      </w:r>
      <w:r w:rsidR="00441F0A" w:rsidRPr="00B305F3">
        <w:rPr>
          <w:rFonts w:ascii="Verdana" w:hAnsi="Verdana"/>
          <w:sz w:val="20"/>
          <w:lang w:eastAsia="cs-CZ"/>
        </w:rPr>
        <w:t xml:space="preserve">měsíční záloha </w:t>
      </w:r>
      <w:r w:rsidRPr="00B305F3">
        <w:rPr>
          <w:rFonts w:ascii="Verdana" w:hAnsi="Verdana"/>
          <w:sz w:val="20"/>
          <w:lang w:eastAsia="cs-CZ"/>
        </w:rPr>
        <w:t>ve výši</w:t>
      </w:r>
      <w:r w:rsidR="00441F0A" w:rsidRPr="00B305F3">
        <w:rPr>
          <w:rFonts w:ascii="Verdana" w:hAnsi="Verdana"/>
          <w:sz w:val="20"/>
          <w:lang w:eastAsia="cs-CZ"/>
        </w:rPr>
        <w:t xml:space="preserve"> 2.000,-</w:t>
      </w:r>
      <w:r w:rsidRPr="00B305F3">
        <w:rPr>
          <w:rFonts w:ascii="Verdana" w:hAnsi="Verdana"/>
          <w:sz w:val="20"/>
          <w:lang w:eastAsia="cs-CZ"/>
        </w:rPr>
        <w:t xml:space="preserve"> Kč </w:t>
      </w:r>
      <w:r w:rsidR="00441F0A" w:rsidRPr="00B305F3">
        <w:rPr>
          <w:rFonts w:ascii="Verdana" w:hAnsi="Verdana"/>
          <w:sz w:val="20"/>
          <w:lang w:eastAsia="cs-CZ"/>
        </w:rPr>
        <w:t>bez DPH,</w:t>
      </w:r>
    </w:p>
    <w:p w14:paraId="7315A302" w14:textId="201B7219" w:rsidR="00E80722" w:rsidRPr="00B305F3" w:rsidRDefault="00D1017B" w:rsidP="001837C6">
      <w:pPr>
        <w:pStyle w:val="Nadpis2"/>
        <w:keepNext w:val="0"/>
        <w:numPr>
          <w:ilvl w:val="0"/>
          <w:numId w:val="37"/>
        </w:numPr>
        <w:spacing w:after="60"/>
        <w:ind w:left="993" w:hanging="426"/>
        <w:jc w:val="both"/>
        <w:rPr>
          <w:rFonts w:ascii="Verdana" w:hAnsi="Verdana"/>
          <w:sz w:val="20"/>
          <w:lang w:eastAsia="cs-CZ"/>
        </w:rPr>
      </w:pPr>
      <w:r w:rsidRPr="00B305F3">
        <w:rPr>
          <w:rFonts w:ascii="Verdana" w:hAnsi="Verdana"/>
          <w:sz w:val="20"/>
          <w:lang w:eastAsia="cs-CZ"/>
        </w:rPr>
        <w:t xml:space="preserve">dodávka elektrické energie </w:t>
      </w:r>
      <w:r w:rsidR="00441F0A" w:rsidRPr="00B305F3">
        <w:rPr>
          <w:rFonts w:ascii="Verdana" w:hAnsi="Verdana"/>
          <w:sz w:val="20"/>
          <w:lang w:eastAsia="cs-CZ"/>
        </w:rPr>
        <w:t xml:space="preserve">měsíční záloha </w:t>
      </w:r>
      <w:r w:rsidRPr="00B305F3">
        <w:rPr>
          <w:rFonts w:ascii="Verdana" w:hAnsi="Verdana"/>
          <w:sz w:val="20"/>
          <w:lang w:eastAsia="cs-CZ"/>
        </w:rPr>
        <w:t>ve výši</w:t>
      </w:r>
      <w:r w:rsidR="00441F0A" w:rsidRPr="00B305F3">
        <w:rPr>
          <w:rFonts w:ascii="Verdana" w:hAnsi="Verdana"/>
          <w:sz w:val="20"/>
          <w:lang w:eastAsia="cs-CZ"/>
        </w:rPr>
        <w:t xml:space="preserve"> </w:t>
      </w:r>
      <w:r w:rsidR="00E80722" w:rsidRPr="00B305F3">
        <w:rPr>
          <w:rFonts w:ascii="Verdana" w:hAnsi="Verdana"/>
          <w:sz w:val="20"/>
          <w:lang w:eastAsia="cs-CZ"/>
        </w:rPr>
        <w:t>4.300</w:t>
      </w:r>
      <w:r w:rsidRPr="00B305F3">
        <w:rPr>
          <w:rFonts w:ascii="Verdana" w:hAnsi="Verdana"/>
          <w:sz w:val="20"/>
          <w:lang w:eastAsia="cs-CZ"/>
        </w:rPr>
        <w:t xml:space="preserve">,- Kč </w:t>
      </w:r>
      <w:r w:rsidR="00E80722" w:rsidRPr="00B305F3">
        <w:rPr>
          <w:rFonts w:ascii="Verdana" w:hAnsi="Verdana"/>
          <w:sz w:val="20"/>
          <w:lang w:eastAsia="cs-CZ"/>
        </w:rPr>
        <w:t xml:space="preserve">bez </w:t>
      </w:r>
      <w:r w:rsidRPr="00B305F3">
        <w:rPr>
          <w:rFonts w:ascii="Verdana" w:hAnsi="Verdana"/>
          <w:sz w:val="20"/>
          <w:lang w:eastAsia="cs-CZ"/>
        </w:rPr>
        <w:t>DPH</w:t>
      </w:r>
      <w:r w:rsidR="00E80722" w:rsidRPr="00B305F3">
        <w:rPr>
          <w:rFonts w:ascii="Verdana" w:hAnsi="Verdana"/>
          <w:sz w:val="20"/>
          <w:lang w:eastAsia="cs-CZ"/>
        </w:rPr>
        <w:t>,</w:t>
      </w:r>
    </w:p>
    <w:p w14:paraId="66AE207F" w14:textId="07F18235" w:rsidR="00D1017B" w:rsidRPr="00B305F3" w:rsidRDefault="00D1017B" w:rsidP="001837C6">
      <w:pPr>
        <w:pStyle w:val="Nadpis2"/>
        <w:keepNext w:val="0"/>
        <w:numPr>
          <w:ilvl w:val="0"/>
          <w:numId w:val="37"/>
        </w:numPr>
        <w:spacing w:after="60"/>
        <w:ind w:left="993" w:hanging="426"/>
        <w:jc w:val="both"/>
        <w:rPr>
          <w:rFonts w:ascii="Verdana" w:hAnsi="Verdana"/>
          <w:sz w:val="20"/>
          <w:lang w:eastAsia="cs-CZ"/>
        </w:rPr>
      </w:pPr>
      <w:r w:rsidRPr="00B305F3">
        <w:rPr>
          <w:rFonts w:ascii="Verdana" w:hAnsi="Verdana"/>
          <w:sz w:val="20"/>
          <w:lang w:eastAsia="cs-CZ"/>
        </w:rPr>
        <w:t xml:space="preserve">dodávka </w:t>
      </w:r>
      <w:r w:rsidR="00EC42E3" w:rsidRPr="00B305F3">
        <w:rPr>
          <w:rFonts w:ascii="Verdana" w:hAnsi="Verdana"/>
          <w:sz w:val="20"/>
          <w:lang w:eastAsia="cs-CZ"/>
        </w:rPr>
        <w:t>tepla</w:t>
      </w:r>
      <w:r w:rsidR="00E80722" w:rsidRPr="00B305F3">
        <w:rPr>
          <w:rFonts w:ascii="Verdana" w:hAnsi="Verdana"/>
          <w:sz w:val="20"/>
          <w:lang w:eastAsia="cs-CZ"/>
        </w:rPr>
        <w:t xml:space="preserve"> měsíční záloha ve výši </w:t>
      </w:r>
      <w:r w:rsidR="00F724D5" w:rsidRPr="00B305F3">
        <w:rPr>
          <w:rFonts w:ascii="Verdana" w:hAnsi="Verdana"/>
          <w:sz w:val="20"/>
          <w:lang w:eastAsia="cs-CZ"/>
        </w:rPr>
        <w:t>7.700,- Kč bez DPH,</w:t>
      </w:r>
    </w:p>
    <w:p w14:paraId="4121966E" w14:textId="112582D7" w:rsidR="00D1017B" w:rsidRPr="00B305F3" w:rsidRDefault="00D1017B" w:rsidP="00F724D5">
      <w:pPr>
        <w:pStyle w:val="Nadpis2"/>
        <w:keepNext w:val="0"/>
        <w:numPr>
          <w:ilvl w:val="0"/>
          <w:numId w:val="0"/>
        </w:numPr>
        <w:spacing w:after="60"/>
        <w:ind w:left="993"/>
        <w:jc w:val="both"/>
        <w:rPr>
          <w:rFonts w:ascii="Verdana" w:hAnsi="Verdana"/>
          <w:sz w:val="20"/>
          <w:lang w:eastAsia="cs-CZ"/>
        </w:rPr>
      </w:pPr>
      <w:r w:rsidRPr="00B305F3">
        <w:rPr>
          <w:rFonts w:ascii="Verdana" w:hAnsi="Verdana"/>
          <w:sz w:val="20"/>
          <w:lang w:eastAsia="cs-CZ"/>
        </w:rPr>
        <w:t xml:space="preserve">tj. celkem </w:t>
      </w:r>
      <w:r w:rsidR="00F724D5" w:rsidRPr="00B305F3">
        <w:rPr>
          <w:rFonts w:ascii="Verdana" w:hAnsi="Verdana"/>
          <w:sz w:val="20"/>
          <w:lang w:eastAsia="cs-CZ"/>
        </w:rPr>
        <w:t>bude výš</w:t>
      </w:r>
      <w:r w:rsidR="00DD2558" w:rsidRPr="00B305F3">
        <w:rPr>
          <w:rFonts w:ascii="Verdana" w:hAnsi="Verdana"/>
          <w:sz w:val="20"/>
          <w:lang w:eastAsia="cs-CZ"/>
        </w:rPr>
        <w:t>e</w:t>
      </w:r>
      <w:r w:rsidR="00F724D5" w:rsidRPr="00B305F3">
        <w:rPr>
          <w:rFonts w:ascii="Verdana" w:hAnsi="Verdana"/>
          <w:sz w:val="20"/>
          <w:lang w:eastAsia="cs-CZ"/>
        </w:rPr>
        <w:t xml:space="preserve"> měsíčních záloh</w:t>
      </w:r>
      <w:r w:rsidR="002B1527" w:rsidRPr="00B305F3">
        <w:rPr>
          <w:rFonts w:ascii="Verdana" w:hAnsi="Verdana"/>
          <w:sz w:val="20"/>
          <w:lang w:eastAsia="cs-CZ"/>
        </w:rPr>
        <w:t xml:space="preserve"> činit </w:t>
      </w:r>
      <w:r w:rsidR="002B1527" w:rsidRPr="00B305F3">
        <w:rPr>
          <w:rFonts w:ascii="Verdana" w:hAnsi="Verdana"/>
          <w:b/>
          <w:bCs/>
          <w:sz w:val="20"/>
          <w:lang w:eastAsia="cs-CZ"/>
        </w:rPr>
        <w:t>14.000,- Kč bez DPH</w:t>
      </w:r>
      <w:r w:rsidRPr="00B305F3">
        <w:rPr>
          <w:rFonts w:ascii="Verdana" w:hAnsi="Verdana"/>
          <w:sz w:val="20"/>
          <w:lang w:eastAsia="cs-CZ"/>
        </w:rPr>
        <w:t>.</w:t>
      </w:r>
    </w:p>
    <w:p w14:paraId="0C9540A6" w14:textId="70463E40" w:rsidR="00CC73C6" w:rsidRPr="00B305F3" w:rsidRDefault="00CC73C6" w:rsidP="00CC73C6">
      <w:pPr>
        <w:pStyle w:val="Nadpis2"/>
        <w:keepNext w:val="0"/>
        <w:spacing w:after="60"/>
        <w:jc w:val="both"/>
        <w:rPr>
          <w:rFonts w:ascii="Verdana" w:hAnsi="Verdana"/>
          <w:sz w:val="20"/>
          <w:lang w:eastAsia="cs-CZ"/>
        </w:rPr>
      </w:pPr>
      <w:r w:rsidRPr="00B305F3">
        <w:rPr>
          <w:rFonts w:ascii="Verdana" w:hAnsi="Verdana"/>
          <w:sz w:val="20"/>
          <w:lang w:eastAsia="cs-CZ"/>
        </w:rPr>
        <w:t>Zálohy za služby zajišťované pronajímatelem bude nájemce hradit spolu s nájemným, a to na základě daňového dokladu (faktury) vystaveného pronajímatelem. K fakturovaným částkám bude připočtena DPH v zákonné výši.</w:t>
      </w:r>
    </w:p>
    <w:p w14:paraId="26CF9CD7" w14:textId="334AB20F" w:rsidR="00D1017B" w:rsidRPr="00B305F3" w:rsidRDefault="00D1017B" w:rsidP="00D1017B">
      <w:pPr>
        <w:pStyle w:val="Nadpis2"/>
        <w:keepNext w:val="0"/>
        <w:spacing w:after="60"/>
        <w:jc w:val="both"/>
        <w:rPr>
          <w:rFonts w:ascii="Verdana" w:hAnsi="Verdana"/>
          <w:sz w:val="20"/>
          <w:lang w:eastAsia="cs-CZ"/>
        </w:rPr>
      </w:pPr>
      <w:r w:rsidRPr="00B305F3">
        <w:rPr>
          <w:rFonts w:ascii="Verdana" w:hAnsi="Verdana"/>
          <w:sz w:val="20"/>
          <w:lang w:eastAsia="cs-CZ"/>
        </w:rPr>
        <w:t xml:space="preserve">Zálohy budou nájemci vyúčtovány minimálně 1x ročně, a to </w:t>
      </w:r>
      <w:r w:rsidR="00CD0BC2" w:rsidRPr="00B305F3">
        <w:rPr>
          <w:rFonts w:ascii="Verdana" w:hAnsi="Verdana"/>
          <w:sz w:val="20"/>
          <w:lang w:eastAsia="cs-CZ"/>
        </w:rPr>
        <w:t xml:space="preserve">na základě skutečné spotřeby zjištěné dle měřidel </w:t>
      </w:r>
      <w:r w:rsidR="00AE4D87" w:rsidRPr="00B305F3">
        <w:rPr>
          <w:rFonts w:ascii="Verdana" w:hAnsi="Verdana"/>
          <w:sz w:val="20"/>
          <w:lang w:eastAsia="cs-CZ"/>
        </w:rPr>
        <w:t xml:space="preserve">umístěných </w:t>
      </w:r>
      <w:r w:rsidR="00483A57" w:rsidRPr="00B305F3">
        <w:rPr>
          <w:rFonts w:ascii="Verdana" w:hAnsi="Verdana"/>
          <w:sz w:val="20"/>
          <w:lang w:eastAsia="cs-CZ"/>
        </w:rPr>
        <w:t xml:space="preserve">v budově, </w:t>
      </w:r>
      <w:r w:rsidRPr="00B305F3">
        <w:rPr>
          <w:rFonts w:ascii="Verdana" w:hAnsi="Verdana"/>
          <w:sz w:val="20"/>
          <w:lang w:eastAsia="cs-CZ"/>
        </w:rPr>
        <w:t>vždy nejpozději do 30 dnů od doručení vyúčtování od příslušného dodavatele energie. Případný přeplatek bude nájemci vrácen do 30 dnů ode dne doručení vyúčtování. Případný nedoplatek se nájemce zavazuje uhradit pronajímateli do 30 dnů ode dne doručení vyúčtování.</w:t>
      </w:r>
    </w:p>
    <w:p w14:paraId="05C0AD8A" w14:textId="3F773A46" w:rsidR="00D1017B" w:rsidRPr="00B305F3" w:rsidRDefault="00D1017B" w:rsidP="00D1017B">
      <w:pPr>
        <w:pStyle w:val="Nadpis2"/>
        <w:keepNext w:val="0"/>
        <w:spacing w:after="60"/>
        <w:jc w:val="both"/>
        <w:rPr>
          <w:rFonts w:ascii="Verdana" w:hAnsi="Verdana"/>
          <w:sz w:val="20"/>
          <w:lang w:eastAsia="cs-CZ"/>
        </w:rPr>
      </w:pPr>
      <w:r w:rsidRPr="00B305F3">
        <w:rPr>
          <w:rFonts w:ascii="Verdana" w:hAnsi="Verdana"/>
          <w:sz w:val="20"/>
          <w:lang w:eastAsia="cs-CZ"/>
        </w:rPr>
        <w:t>Zálohy za dobu kratší, než jeden měsíc budou úměrně poníženy.</w:t>
      </w:r>
    </w:p>
    <w:p w14:paraId="4BCE3AE8" w14:textId="5C72D65A" w:rsidR="00D1017B" w:rsidRPr="00B305F3" w:rsidRDefault="00DD2558" w:rsidP="00D1017B">
      <w:pPr>
        <w:pStyle w:val="Nadpis2"/>
        <w:keepNext w:val="0"/>
        <w:spacing w:after="60"/>
        <w:jc w:val="both"/>
        <w:rPr>
          <w:rFonts w:ascii="Verdana" w:hAnsi="Verdana"/>
          <w:sz w:val="20"/>
          <w:lang w:eastAsia="cs-CZ"/>
        </w:rPr>
      </w:pPr>
      <w:r w:rsidRPr="00B305F3">
        <w:rPr>
          <w:rFonts w:ascii="Verdana" w:hAnsi="Verdana"/>
          <w:sz w:val="20"/>
          <w:lang w:eastAsia="cs-CZ"/>
        </w:rPr>
        <w:t xml:space="preserve">V případě, že dojde ke zvýšení ceny služeb nebo plnění, které je dodavatelům těchto služeb nebo poskytovatelům těchto plnění povinen platit pronajímatel, či které zajišťuje pronajímatel svým nákladem, je pronajímatel oprávněn jednostranně zvýšit </w:t>
      </w:r>
      <w:r w:rsidR="00A83534" w:rsidRPr="00B305F3">
        <w:rPr>
          <w:rFonts w:ascii="Verdana" w:hAnsi="Verdana"/>
          <w:sz w:val="20"/>
          <w:lang w:eastAsia="cs-CZ"/>
        </w:rPr>
        <w:t xml:space="preserve">výši záloh </w:t>
      </w:r>
      <w:r w:rsidRPr="00B305F3">
        <w:rPr>
          <w:rFonts w:ascii="Verdana" w:hAnsi="Verdana"/>
          <w:sz w:val="20"/>
          <w:lang w:eastAsia="cs-CZ"/>
        </w:rPr>
        <w:t xml:space="preserve">dle odst. </w:t>
      </w:r>
      <w:r w:rsidR="00BA0E35" w:rsidRPr="00B305F3">
        <w:rPr>
          <w:rFonts w:ascii="Verdana" w:hAnsi="Verdana"/>
          <w:sz w:val="20"/>
          <w:lang w:eastAsia="cs-CZ"/>
        </w:rPr>
        <w:t>6</w:t>
      </w:r>
      <w:r w:rsidRPr="00B305F3">
        <w:rPr>
          <w:rFonts w:ascii="Verdana" w:hAnsi="Verdana"/>
          <w:sz w:val="20"/>
          <w:lang w:eastAsia="cs-CZ"/>
        </w:rPr>
        <w:t xml:space="preserve">.1. </w:t>
      </w:r>
      <w:r w:rsidR="00A83534" w:rsidRPr="00B305F3">
        <w:rPr>
          <w:rFonts w:ascii="Verdana" w:hAnsi="Verdana"/>
          <w:sz w:val="20"/>
          <w:lang w:eastAsia="cs-CZ"/>
        </w:rPr>
        <w:t>tohoto článku</w:t>
      </w:r>
      <w:r w:rsidRPr="00B305F3">
        <w:rPr>
          <w:rFonts w:ascii="Verdana" w:hAnsi="Verdana"/>
          <w:sz w:val="20"/>
          <w:lang w:eastAsia="cs-CZ"/>
        </w:rPr>
        <w:t xml:space="preserve">. Zvýšení je účinné </w:t>
      </w:r>
      <w:r w:rsidR="00A376E6" w:rsidRPr="00B305F3">
        <w:rPr>
          <w:rFonts w:ascii="Verdana" w:hAnsi="Verdana"/>
          <w:sz w:val="20"/>
          <w:lang w:eastAsia="cs-CZ"/>
        </w:rPr>
        <w:t xml:space="preserve">ode dne </w:t>
      </w:r>
      <w:r w:rsidRPr="00B305F3">
        <w:rPr>
          <w:rFonts w:ascii="Verdana" w:hAnsi="Verdana"/>
          <w:sz w:val="20"/>
          <w:lang w:eastAsia="cs-CZ"/>
        </w:rPr>
        <w:t>doručení písemného oznámení pronajímatele nájemci</w:t>
      </w:r>
      <w:r w:rsidR="00A376E6" w:rsidRPr="00B305F3">
        <w:rPr>
          <w:rFonts w:ascii="Verdana" w:hAnsi="Verdana"/>
          <w:sz w:val="20"/>
          <w:lang w:eastAsia="cs-CZ"/>
        </w:rPr>
        <w:t>, nebude-li v oznámení uvedeno</w:t>
      </w:r>
      <w:r w:rsidR="00AE4D87" w:rsidRPr="00B305F3">
        <w:rPr>
          <w:rFonts w:ascii="Verdana" w:hAnsi="Verdana"/>
          <w:sz w:val="20"/>
          <w:lang w:eastAsia="cs-CZ"/>
        </w:rPr>
        <w:t xml:space="preserve"> datum pozdější</w:t>
      </w:r>
      <w:r w:rsidRPr="00B305F3">
        <w:rPr>
          <w:rFonts w:ascii="Verdana" w:hAnsi="Verdana"/>
          <w:sz w:val="20"/>
          <w:lang w:eastAsia="cs-CZ"/>
        </w:rPr>
        <w:t>.</w:t>
      </w:r>
    </w:p>
    <w:p w14:paraId="1B8364EC" w14:textId="3DD0CC2F" w:rsidR="00D1017B" w:rsidRPr="00B305F3" w:rsidRDefault="00D1017B" w:rsidP="00D1017B">
      <w:pPr>
        <w:pStyle w:val="Nadpis2"/>
        <w:keepNext w:val="0"/>
        <w:spacing w:after="60"/>
        <w:jc w:val="both"/>
        <w:rPr>
          <w:rFonts w:ascii="Verdana" w:hAnsi="Verdana"/>
          <w:sz w:val="20"/>
          <w:lang w:eastAsia="cs-CZ"/>
        </w:rPr>
      </w:pPr>
      <w:r w:rsidRPr="00B305F3">
        <w:rPr>
          <w:rFonts w:ascii="Verdana" w:hAnsi="Verdana"/>
          <w:sz w:val="20"/>
          <w:lang w:eastAsia="cs-CZ"/>
        </w:rPr>
        <w:t>Nájemné či jakákoli jiná úhrada je považována za zaplacenou teprve připsáním příslušné částky na účet pronajímatele.</w:t>
      </w:r>
    </w:p>
    <w:p w14:paraId="60C530DA" w14:textId="0E35F7C6" w:rsidR="00D1017B" w:rsidRPr="00B305F3" w:rsidRDefault="00D1017B" w:rsidP="00D1017B">
      <w:pPr>
        <w:pStyle w:val="Nadpis2"/>
        <w:keepNext w:val="0"/>
        <w:spacing w:after="60"/>
        <w:jc w:val="both"/>
        <w:rPr>
          <w:rFonts w:ascii="Verdana" w:hAnsi="Verdana"/>
          <w:sz w:val="20"/>
          <w:lang w:eastAsia="cs-CZ"/>
        </w:rPr>
      </w:pPr>
      <w:r w:rsidRPr="00B305F3">
        <w:rPr>
          <w:rFonts w:ascii="Verdana" w:hAnsi="Verdana"/>
          <w:sz w:val="20"/>
          <w:lang w:eastAsia="cs-CZ"/>
        </w:rPr>
        <w:t>Nájemce si bude samostatně hradit další služby a dodávky, které si sjedná se svými dodavateli. Nájemce se zavazuje tyto platby hradit svým dodavatelům řádně a včas.</w:t>
      </w:r>
    </w:p>
    <w:p w14:paraId="0790167B" w14:textId="77777777" w:rsidR="00594FB1" w:rsidRPr="00B305F3" w:rsidRDefault="00594FB1" w:rsidP="006A75F8">
      <w:pPr>
        <w:pStyle w:val="Nadpis1"/>
        <w:keepNext w:val="0"/>
        <w:keepLines w:val="0"/>
        <w:rPr>
          <w:rFonts w:ascii="Verdana" w:hAnsi="Verdana"/>
          <w:sz w:val="20"/>
        </w:rPr>
      </w:pPr>
      <w:r w:rsidRPr="00B305F3">
        <w:rPr>
          <w:rFonts w:ascii="Verdana" w:hAnsi="Verdana"/>
          <w:sz w:val="20"/>
        </w:rPr>
        <w:t>Sankce při prodlení</w:t>
      </w:r>
    </w:p>
    <w:p w14:paraId="3DBB12F9" w14:textId="77777777" w:rsidR="00594FB1" w:rsidRPr="00B305F3" w:rsidRDefault="00594FB1" w:rsidP="00594FB1">
      <w:pPr>
        <w:pStyle w:val="Nadpis2"/>
        <w:keepNext w:val="0"/>
        <w:spacing w:after="60"/>
        <w:jc w:val="both"/>
        <w:rPr>
          <w:rFonts w:ascii="Verdana" w:hAnsi="Verdana"/>
          <w:sz w:val="20"/>
          <w:lang w:eastAsia="cs-CZ"/>
        </w:rPr>
      </w:pPr>
      <w:r w:rsidRPr="00B305F3">
        <w:rPr>
          <w:rFonts w:ascii="Verdana" w:hAnsi="Verdana"/>
          <w:sz w:val="20"/>
          <w:lang w:eastAsia="cs-CZ"/>
        </w:rPr>
        <w:t xml:space="preserve">V případě prodlení nájemce s placením nájemného nebo jiné peněžité povinnosti je </w:t>
      </w:r>
      <w:r w:rsidR="00167603" w:rsidRPr="00B305F3">
        <w:rPr>
          <w:rFonts w:ascii="Verdana" w:hAnsi="Verdana"/>
          <w:sz w:val="20"/>
          <w:lang w:eastAsia="cs-CZ"/>
        </w:rPr>
        <w:t>nájemce povinen zaplatit pronajímateli smluvní pokutu ve výši</w:t>
      </w:r>
      <w:r w:rsidRPr="00B305F3">
        <w:rPr>
          <w:rFonts w:ascii="Verdana" w:hAnsi="Verdana"/>
          <w:sz w:val="20"/>
          <w:lang w:eastAsia="cs-CZ"/>
        </w:rPr>
        <w:t xml:space="preserve"> 0,05% </w:t>
      </w:r>
      <w:r w:rsidR="00167603" w:rsidRPr="00B305F3">
        <w:rPr>
          <w:rFonts w:ascii="Verdana" w:hAnsi="Verdana"/>
          <w:sz w:val="20"/>
          <w:lang w:eastAsia="cs-CZ"/>
        </w:rPr>
        <w:t xml:space="preserve">z dlužné částky </w:t>
      </w:r>
      <w:r w:rsidRPr="00B305F3">
        <w:rPr>
          <w:rFonts w:ascii="Verdana" w:hAnsi="Verdana"/>
          <w:sz w:val="20"/>
          <w:lang w:eastAsia="cs-CZ"/>
        </w:rPr>
        <w:t>za každý započatý den prodlení.</w:t>
      </w:r>
    </w:p>
    <w:p w14:paraId="638A5430" w14:textId="77777777" w:rsidR="00B305F3" w:rsidRPr="00B305F3" w:rsidRDefault="00B305F3" w:rsidP="00B305F3">
      <w:pPr>
        <w:rPr>
          <w:lang w:eastAsia="cs-CZ"/>
        </w:rPr>
      </w:pPr>
    </w:p>
    <w:p w14:paraId="4CD3AD54" w14:textId="77777777" w:rsidR="00594FB1" w:rsidRPr="00B305F3" w:rsidRDefault="00594FB1" w:rsidP="006A75F8">
      <w:pPr>
        <w:pStyle w:val="Nadpis1"/>
        <w:keepNext w:val="0"/>
        <w:keepLines w:val="0"/>
        <w:rPr>
          <w:rFonts w:ascii="Verdana" w:hAnsi="Verdana"/>
          <w:sz w:val="20"/>
        </w:rPr>
      </w:pPr>
      <w:r w:rsidRPr="00B305F3">
        <w:rPr>
          <w:rFonts w:ascii="Verdana" w:hAnsi="Verdana"/>
          <w:sz w:val="20"/>
        </w:rPr>
        <w:lastRenderedPageBreak/>
        <w:t>Doba nájmu a jeho skončení</w:t>
      </w:r>
    </w:p>
    <w:p w14:paraId="6FAD454E" w14:textId="2385D2FC" w:rsidR="00594FB1" w:rsidRPr="00B305F3" w:rsidRDefault="0080105F" w:rsidP="00594FB1">
      <w:pPr>
        <w:pStyle w:val="Nadpis2"/>
        <w:keepNext w:val="0"/>
        <w:spacing w:after="60"/>
        <w:jc w:val="both"/>
        <w:rPr>
          <w:rFonts w:ascii="Verdana" w:hAnsi="Verdana"/>
          <w:sz w:val="20"/>
          <w:lang w:eastAsia="cs-CZ"/>
        </w:rPr>
      </w:pPr>
      <w:r w:rsidRPr="00B305F3">
        <w:rPr>
          <w:rFonts w:ascii="Verdana" w:hAnsi="Verdana"/>
          <w:sz w:val="20"/>
          <w:lang w:eastAsia="cs-CZ"/>
        </w:rPr>
        <w:t xml:space="preserve">Nájem </w:t>
      </w:r>
      <w:r w:rsidR="00594FB1" w:rsidRPr="00B305F3">
        <w:rPr>
          <w:rFonts w:ascii="Verdana" w:hAnsi="Verdana"/>
          <w:sz w:val="20"/>
          <w:lang w:eastAsia="cs-CZ"/>
        </w:rPr>
        <w:t xml:space="preserve">se sjednává na dobu </w:t>
      </w:r>
      <w:r w:rsidR="00FC4028" w:rsidRPr="00B305F3">
        <w:rPr>
          <w:rFonts w:ascii="Verdana" w:hAnsi="Verdana"/>
          <w:b/>
          <w:sz w:val="20"/>
          <w:lang w:eastAsia="cs-CZ"/>
        </w:rPr>
        <w:t>ne</w:t>
      </w:r>
      <w:r w:rsidR="00594FB1" w:rsidRPr="00B305F3">
        <w:rPr>
          <w:rFonts w:ascii="Verdana" w:hAnsi="Verdana"/>
          <w:b/>
          <w:sz w:val="20"/>
          <w:lang w:eastAsia="cs-CZ"/>
        </w:rPr>
        <w:t>určitou</w:t>
      </w:r>
      <w:r w:rsidR="00FC4028" w:rsidRPr="00B305F3">
        <w:rPr>
          <w:rFonts w:ascii="Verdana" w:hAnsi="Verdana"/>
          <w:b/>
          <w:sz w:val="20"/>
          <w:lang w:eastAsia="cs-CZ"/>
        </w:rPr>
        <w:t xml:space="preserve"> od </w:t>
      </w:r>
      <w:r w:rsidR="00EC42E3" w:rsidRPr="00B305F3">
        <w:rPr>
          <w:rFonts w:ascii="Verdana" w:hAnsi="Verdana"/>
          <w:b/>
          <w:sz w:val="20"/>
          <w:lang w:eastAsia="cs-CZ"/>
        </w:rPr>
        <w:t>1.2.2025</w:t>
      </w:r>
      <w:r w:rsidR="00FC4028" w:rsidRPr="00B305F3">
        <w:rPr>
          <w:rFonts w:ascii="Verdana" w:hAnsi="Verdana"/>
          <w:b/>
          <w:sz w:val="20"/>
          <w:lang w:eastAsia="cs-CZ"/>
        </w:rPr>
        <w:t>.</w:t>
      </w:r>
    </w:p>
    <w:p w14:paraId="6548C0B6" w14:textId="6A5968F3" w:rsidR="00594FB1" w:rsidRPr="00B305F3" w:rsidRDefault="00073F74" w:rsidP="00594FB1">
      <w:pPr>
        <w:pStyle w:val="Nadpis2"/>
        <w:keepNext w:val="0"/>
        <w:spacing w:after="60"/>
        <w:jc w:val="both"/>
        <w:rPr>
          <w:rFonts w:ascii="Verdana" w:hAnsi="Verdana"/>
          <w:sz w:val="20"/>
          <w:lang w:eastAsia="cs-CZ"/>
        </w:rPr>
      </w:pPr>
      <w:r w:rsidRPr="00B305F3">
        <w:rPr>
          <w:rFonts w:ascii="Verdana" w:hAnsi="Verdana"/>
          <w:sz w:val="20"/>
          <w:lang w:eastAsia="cs-CZ"/>
        </w:rPr>
        <w:t>Kterákoliv ze smluvních stran je oprávněna tuto smlouvu písemně vypovědět i bez uvedení důvodu</w:t>
      </w:r>
      <w:r w:rsidR="00594FB1" w:rsidRPr="00B305F3">
        <w:rPr>
          <w:rFonts w:ascii="Verdana" w:hAnsi="Verdana"/>
          <w:sz w:val="20"/>
          <w:lang w:eastAsia="cs-CZ"/>
        </w:rPr>
        <w:t xml:space="preserve">. </w:t>
      </w:r>
      <w:r w:rsidRPr="00B305F3">
        <w:rPr>
          <w:rFonts w:ascii="Verdana" w:hAnsi="Verdana"/>
          <w:sz w:val="20"/>
          <w:lang w:eastAsia="cs-CZ"/>
        </w:rPr>
        <w:t>V</w:t>
      </w:r>
      <w:r w:rsidR="00594FB1" w:rsidRPr="00B305F3">
        <w:rPr>
          <w:rFonts w:ascii="Verdana" w:hAnsi="Verdana"/>
          <w:sz w:val="20"/>
          <w:lang w:eastAsia="cs-CZ"/>
        </w:rPr>
        <w:t xml:space="preserve">ýpovědní doba </w:t>
      </w:r>
      <w:r w:rsidRPr="00B305F3">
        <w:rPr>
          <w:rFonts w:ascii="Verdana" w:hAnsi="Verdana"/>
          <w:sz w:val="20"/>
          <w:lang w:eastAsia="cs-CZ"/>
        </w:rPr>
        <w:t xml:space="preserve">činí </w:t>
      </w:r>
      <w:r w:rsidR="00182078" w:rsidRPr="00B305F3">
        <w:rPr>
          <w:rFonts w:ascii="Verdana" w:hAnsi="Verdana"/>
          <w:sz w:val="20"/>
          <w:lang w:eastAsia="cs-CZ"/>
        </w:rPr>
        <w:t xml:space="preserve">6 měsíců </w:t>
      </w:r>
      <w:r w:rsidRPr="00B305F3">
        <w:rPr>
          <w:rFonts w:ascii="Verdana" w:hAnsi="Verdana"/>
          <w:sz w:val="20"/>
          <w:lang w:eastAsia="cs-CZ"/>
        </w:rPr>
        <w:t xml:space="preserve">a </w:t>
      </w:r>
      <w:r w:rsidR="00594FB1" w:rsidRPr="00B305F3">
        <w:rPr>
          <w:rFonts w:ascii="Verdana" w:hAnsi="Verdana"/>
          <w:sz w:val="20"/>
          <w:lang w:eastAsia="cs-CZ"/>
        </w:rPr>
        <w:t xml:space="preserve">počíná </w:t>
      </w:r>
      <w:r w:rsidRPr="00B305F3">
        <w:rPr>
          <w:rFonts w:ascii="Verdana" w:hAnsi="Verdana"/>
          <w:sz w:val="20"/>
          <w:lang w:eastAsia="cs-CZ"/>
        </w:rPr>
        <w:t xml:space="preserve">běžet </w:t>
      </w:r>
      <w:r w:rsidR="00594FB1" w:rsidRPr="00B305F3">
        <w:rPr>
          <w:rFonts w:ascii="Verdana" w:hAnsi="Verdana"/>
          <w:sz w:val="20"/>
          <w:lang w:eastAsia="cs-CZ"/>
        </w:rPr>
        <w:t>prv</w:t>
      </w:r>
      <w:r w:rsidRPr="00B305F3">
        <w:rPr>
          <w:rFonts w:ascii="Verdana" w:hAnsi="Verdana"/>
          <w:sz w:val="20"/>
          <w:lang w:eastAsia="cs-CZ"/>
        </w:rPr>
        <w:t>ního</w:t>
      </w:r>
      <w:r w:rsidR="00594FB1" w:rsidRPr="00B305F3">
        <w:rPr>
          <w:rFonts w:ascii="Verdana" w:hAnsi="Verdana"/>
          <w:sz w:val="20"/>
          <w:lang w:eastAsia="cs-CZ"/>
        </w:rPr>
        <w:t xml:space="preserve"> dne měsíce následujícího po doručen</w:t>
      </w:r>
      <w:r w:rsidRPr="00B305F3">
        <w:rPr>
          <w:rFonts w:ascii="Verdana" w:hAnsi="Verdana"/>
          <w:sz w:val="20"/>
          <w:lang w:eastAsia="cs-CZ"/>
        </w:rPr>
        <w:t>í výpovědi</w:t>
      </w:r>
      <w:r w:rsidR="00594FB1" w:rsidRPr="00B305F3">
        <w:rPr>
          <w:rFonts w:ascii="Verdana" w:hAnsi="Verdana"/>
          <w:sz w:val="20"/>
          <w:lang w:eastAsia="cs-CZ"/>
        </w:rPr>
        <w:t xml:space="preserve"> druhé smluvní straně. </w:t>
      </w:r>
    </w:p>
    <w:p w14:paraId="3315FE3A" w14:textId="4ED7AFBA" w:rsidR="00594FB1" w:rsidRPr="00B305F3" w:rsidRDefault="00E2053A" w:rsidP="00594FB1">
      <w:pPr>
        <w:pStyle w:val="Nadpis2"/>
        <w:keepNext w:val="0"/>
        <w:spacing w:after="60"/>
        <w:jc w:val="both"/>
        <w:rPr>
          <w:rFonts w:ascii="Verdana" w:hAnsi="Verdana"/>
          <w:sz w:val="20"/>
          <w:lang w:eastAsia="cs-CZ"/>
        </w:rPr>
      </w:pPr>
      <w:r w:rsidRPr="00B305F3">
        <w:rPr>
          <w:rFonts w:ascii="Verdana" w:hAnsi="Verdana"/>
          <w:sz w:val="20"/>
          <w:lang w:eastAsia="cs-CZ"/>
        </w:rPr>
        <w:t>Pronajímatel je</w:t>
      </w:r>
      <w:r w:rsidR="00594FB1" w:rsidRPr="00B305F3">
        <w:rPr>
          <w:rFonts w:ascii="Verdana" w:hAnsi="Verdana"/>
          <w:sz w:val="20"/>
          <w:lang w:eastAsia="cs-CZ"/>
        </w:rPr>
        <w:t xml:space="preserve"> oprávněn </w:t>
      </w:r>
      <w:r w:rsidRPr="00B305F3">
        <w:rPr>
          <w:rFonts w:ascii="Verdana" w:hAnsi="Verdana"/>
          <w:sz w:val="20"/>
          <w:lang w:eastAsia="cs-CZ"/>
        </w:rPr>
        <w:t xml:space="preserve">tuto </w:t>
      </w:r>
      <w:r w:rsidR="00594FB1" w:rsidRPr="00B305F3">
        <w:rPr>
          <w:rFonts w:ascii="Verdana" w:hAnsi="Verdana"/>
          <w:sz w:val="20"/>
          <w:lang w:eastAsia="cs-CZ"/>
        </w:rPr>
        <w:t xml:space="preserve">smlouvu vypovědět ve zkrácené </w:t>
      </w:r>
      <w:r w:rsidR="00073F74" w:rsidRPr="00B305F3">
        <w:rPr>
          <w:rFonts w:ascii="Verdana" w:hAnsi="Verdana"/>
          <w:sz w:val="20"/>
          <w:lang w:eastAsia="cs-CZ"/>
        </w:rPr>
        <w:t xml:space="preserve">30 </w:t>
      </w:r>
      <w:r w:rsidR="00594FB1" w:rsidRPr="00B305F3">
        <w:rPr>
          <w:rFonts w:ascii="Verdana" w:hAnsi="Verdana"/>
          <w:sz w:val="20"/>
          <w:lang w:eastAsia="cs-CZ"/>
        </w:rPr>
        <w:t xml:space="preserve">denní výpovědní době, nezaplatí-li nájemce přes písemné upozornění ani v dodatečné </w:t>
      </w:r>
      <w:r w:rsidR="00557663" w:rsidRPr="00B305F3">
        <w:rPr>
          <w:rFonts w:ascii="Verdana" w:hAnsi="Verdana"/>
          <w:sz w:val="20"/>
          <w:lang w:eastAsia="cs-CZ"/>
        </w:rPr>
        <w:t>patnáctidenní (15)</w:t>
      </w:r>
      <w:r w:rsidR="00073F74" w:rsidRPr="00B305F3">
        <w:rPr>
          <w:rFonts w:ascii="Verdana" w:hAnsi="Verdana"/>
          <w:sz w:val="20"/>
          <w:lang w:eastAsia="cs-CZ"/>
        </w:rPr>
        <w:t xml:space="preserve"> lhůtě dlužné nájemné či</w:t>
      </w:r>
      <w:r w:rsidR="00594FB1" w:rsidRPr="00B305F3">
        <w:rPr>
          <w:rFonts w:ascii="Verdana" w:hAnsi="Verdana"/>
          <w:sz w:val="20"/>
          <w:lang w:eastAsia="cs-CZ"/>
        </w:rPr>
        <w:t xml:space="preserve"> úhradu </w:t>
      </w:r>
      <w:r w:rsidR="00073F74" w:rsidRPr="00B305F3">
        <w:rPr>
          <w:rFonts w:ascii="Verdana" w:hAnsi="Verdana"/>
          <w:sz w:val="20"/>
          <w:lang w:eastAsia="cs-CZ"/>
        </w:rPr>
        <w:t xml:space="preserve">za </w:t>
      </w:r>
      <w:r w:rsidR="00594FB1" w:rsidRPr="00B305F3">
        <w:rPr>
          <w:rFonts w:ascii="Verdana" w:hAnsi="Verdana"/>
          <w:sz w:val="20"/>
          <w:lang w:eastAsia="cs-CZ"/>
        </w:rPr>
        <w:t>služb</w:t>
      </w:r>
      <w:r w:rsidR="00073F74" w:rsidRPr="00B305F3">
        <w:rPr>
          <w:rFonts w:ascii="Verdana" w:hAnsi="Verdana"/>
          <w:sz w:val="20"/>
          <w:lang w:eastAsia="cs-CZ"/>
        </w:rPr>
        <w:t>y</w:t>
      </w:r>
      <w:r w:rsidR="00594FB1" w:rsidRPr="00B305F3">
        <w:rPr>
          <w:rFonts w:ascii="Verdana" w:hAnsi="Verdana"/>
          <w:sz w:val="20"/>
          <w:lang w:eastAsia="cs-CZ"/>
        </w:rPr>
        <w:t xml:space="preserve"> </w:t>
      </w:r>
      <w:r w:rsidR="00AE4D87" w:rsidRPr="00B305F3">
        <w:rPr>
          <w:rFonts w:ascii="Verdana" w:hAnsi="Verdana"/>
          <w:sz w:val="20"/>
          <w:lang w:eastAsia="cs-CZ"/>
        </w:rPr>
        <w:t>zajišťované pronajímatelem</w:t>
      </w:r>
      <w:r w:rsidR="00594FB1" w:rsidRPr="00B305F3">
        <w:rPr>
          <w:rFonts w:ascii="Verdana" w:hAnsi="Verdana"/>
          <w:sz w:val="20"/>
          <w:lang w:eastAsia="cs-CZ"/>
        </w:rPr>
        <w:t xml:space="preserve">. Výpověď je pronajímatel oprávněn dát nejdříve </w:t>
      </w:r>
      <w:r w:rsidR="00557663" w:rsidRPr="00B305F3">
        <w:rPr>
          <w:rFonts w:ascii="Verdana" w:hAnsi="Verdana"/>
          <w:sz w:val="20"/>
          <w:lang w:eastAsia="cs-CZ"/>
        </w:rPr>
        <w:t>1</w:t>
      </w:r>
      <w:r w:rsidR="00594FB1" w:rsidRPr="00B305F3">
        <w:rPr>
          <w:rFonts w:ascii="Verdana" w:hAnsi="Verdana"/>
          <w:sz w:val="20"/>
          <w:lang w:eastAsia="cs-CZ"/>
        </w:rPr>
        <w:t>6. dne od doručení upozornění nájemci, zkrácená výpovědní doba běží ode dne následujícího od doručení výpovědi nájemci.</w:t>
      </w:r>
    </w:p>
    <w:p w14:paraId="6DC6D76D" w14:textId="7E2466C1" w:rsidR="00594FB1" w:rsidRPr="00B305F3" w:rsidRDefault="00594FB1" w:rsidP="00594FB1">
      <w:pPr>
        <w:pStyle w:val="Nadpis2"/>
        <w:keepNext w:val="0"/>
        <w:spacing w:after="60"/>
        <w:jc w:val="both"/>
        <w:rPr>
          <w:rFonts w:ascii="Verdana" w:hAnsi="Verdana"/>
          <w:sz w:val="20"/>
          <w:lang w:eastAsia="cs-CZ"/>
        </w:rPr>
      </w:pPr>
      <w:r w:rsidRPr="00B305F3">
        <w:rPr>
          <w:rFonts w:ascii="Verdana" w:hAnsi="Verdana"/>
          <w:sz w:val="20"/>
          <w:lang w:eastAsia="cs-CZ"/>
        </w:rPr>
        <w:t xml:space="preserve">V den skončení nájmu je nájemce povinen předat </w:t>
      </w:r>
      <w:r w:rsidR="002D09F5" w:rsidRPr="00B305F3">
        <w:rPr>
          <w:rFonts w:ascii="Verdana" w:hAnsi="Verdana"/>
          <w:sz w:val="20"/>
          <w:lang w:eastAsia="cs-CZ"/>
        </w:rPr>
        <w:t>pronajaté</w:t>
      </w:r>
      <w:r w:rsidRPr="00B305F3">
        <w:rPr>
          <w:rFonts w:ascii="Verdana" w:hAnsi="Verdana"/>
          <w:sz w:val="20"/>
          <w:lang w:eastAsia="cs-CZ"/>
        </w:rPr>
        <w:t xml:space="preserve"> prostory pronajímateli ve stavu, v jakém je převzal s přihlédnutím k obvyklému opotřebení.  Nepředá-li nájemce </w:t>
      </w:r>
      <w:r w:rsidR="002D09F5" w:rsidRPr="00B305F3">
        <w:rPr>
          <w:rFonts w:ascii="Verdana" w:hAnsi="Verdana"/>
          <w:sz w:val="20"/>
          <w:lang w:eastAsia="cs-CZ"/>
        </w:rPr>
        <w:t>pronajaté</w:t>
      </w:r>
      <w:r w:rsidRPr="00B305F3">
        <w:rPr>
          <w:rFonts w:ascii="Verdana" w:hAnsi="Verdana"/>
          <w:sz w:val="20"/>
          <w:lang w:eastAsia="cs-CZ"/>
        </w:rPr>
        <w:t xml:space="preserve"> prostory v den skončení nájmu, zaplatí smluvní pokutu ve výši </w:t>
      </w:r>
      <w:r w:rsidR="00557663" w:rsidRPr="00B305F3">
        <w:rPr>
          <w:rFonts w:ascii="Verdana" w:hAnsi="Verdana"/>
          <w:sz w:val="20"/>
          <w:lang w:eastAsia="cs-CZ"/>
        </w:rPr>
        <w:t>1/10</w:t>
      </w:r>
      <w:r w:rsidRPr="00B305F3">
        <w:rPr>
          <w:rFonts w:ascii="Verdana" w:hAnsi="Verdana"/>
          <w:sz w:val="20"/>
          <w:lang w:eastAsia="cs-CZ"/>
        </w:rPr>
        <w:t xml:space="preserve"> měsíčního nájemného za každý započatý </w:t>
      </w:r>
      <w:r w:rsidR="00557663" w:rsidRPr="00B305F3">
        <w:rPr>
          <w:rFonts w:ascii="Verdana" w:hAnsi="Verdana"/>
          <w:sz w:val="20"/>
          <w:lang w:eastAsia="cs-CZ"/>
        </w:rPr>
        <w:t>den</w:t>
      </w:r>
      <w:r w:rsidRPr="00B305F3">
        <w:rPr>
          <w:rFonts w:ascii="Verdana" w:hAnsi="Verdana"/>
          <w:sz w:val="20"/>
          <w:lang w:eastAsia="cs-CZ"/>
        </w:rPr>
        <w:t xml:space="preserve"> prodlení; </w:t>
      </w:r>
      <w:r w:rsidR="00557663" w:rsidRPr="00B305F3">
        <w:rPr>
          <w:rFonts w:ascii="Verdana" w:hAnsi="Verdana"/>
          <w:sz w:val="20"/>
          <w:lang w:eastAsia="cs-CZ"/>
        </w:rPr>
        <w:t>nárok na náhradu škody tím není dotčen</w:t>
      </w:r>
      <w:r w:rsidRPr="00B305F3">
        <w:rPr>
          <w:rFonts w:ascii="Verdana" w:hAnsi="Verdana"/>
          <w:sz w:val="20"/>
          <w:lang w:eastAsia="cs-CZ"/>
        </w:rPr>
        <w:t xml:space="preserve">. </w:t>
      </w:r>
      <w:r w:rsidR="00557663" w:rsidRPr="00B305F3">
        <w:rPr>
          <w:rFonts w:ascii="Verdana" w:hAnsi="Verdana"/>
          <w:sz w:val="20"/>
          <w:lang w:eastAsia="cs-CZ"/>
        </w:rPr>
        <w:t xml:space="preserve">Vedle toho bude </w:t>
      </w:r>
      <w:r w:rsidRPr="00B305F3">
        <w:rPr>
          <w:rFonts w:ascii="Verdana" w:hAnsi="Verdana"/>
          <w:sz w:val="20"/>
          <w:lang w:eastAsia="cs-CZ"/>
        </w:rPr>
        <w:t xml:space="preserve">nájemce </w:t>
      </w:r>
      <w:r w:rsidR="00557663" w:rsidRPr="00B305F3">
        <w:rPr>
          <w:rFonts w:ascii="Verdana" w:hAnsi="Verdana"/>
          <w:sz w:val="20"/>
          <w:lang w:eastAsia="cs-CZ"/>
        </w:rPr>
        <w:t xml:space="preserve">dále </w:t>
      </w:r>
      <w:r w:rsidR="006A02FE" w:rsidRPr="00B305F3">
        <w:rPr>
          <w:rFonts w:ascii="Verdana" w:hAnsi="Verdana"/>
          <w:sz w:val="20"/>
          <w:lang w:eastAsia="cs-CZ"/>
        </w:rPr>
        <w:t xml:space="preserve">platit </w:t>
      </w:r>
      <w:r w:rsidRPr="00B305F3">
        <w:rPr>
          <w:rFonts w:ascii="Verdana" w:hAnsi="Verdana"/>
          <w:sz w:val="20"/>
          <w:lang w:eastAsia="cs-CZ"/>
        </w:rPr>
        <w:t xml:space="preserve">úhradu za užívání </w:t>
      </w:r>
      <w:r w:rsidR="002D09F5" w:rsidRPr="00B305F3">
        <w:rPr>
          <w:rFonts w:ascii="Verdana" w:hAnsi="Verdana"/>
          <w:sz w:val="20"/>
          <w:lang w:eastAsia="cs-CZ"/>
        </w:rPr>
        <w:t>pronajatý</w:t>
      </w:r>
      <w:r w:rsidRPr="00B305F3">
        <w:rPr>
          <w:rFonts w:ascii="Verdana" w:hAnsi="Verdana"/>
          <w:sz w:val="20"/>
          <w:lang w:eastAsia="cs-CZ"/>
        </w:rPr>
        <w:t xml:space="preserve">ch prostor ve výši nájemného platného v den skončení nájmu, </w:t>
      </w:r>
      <w:r w:rsidR="006A02FE" w:rsidRPr="00B305F3">
        <w:rPr>
          <w:rFonts w:ascii="Verdana" w:hAnsi="Verdana"/>
          <w:sz w:val="20"/>
          <w:lang w:eastAsia="cs-CZ"/>
        </w:rPr>
        <w:t>a úhradu</w:t>
      </w:r>
      <w:r w:rsidRPr="00B305F3">
        <w:rPr>
          <w:rFonts w:ascii="Verdana" w:hAnsi="Verdana"/>
          <w:sz w:val="20"/>
          <w:lang w:eastAsia="cs-CZ"/>
        </w:rPr>
        <w:t xml:space="preserve"> </w:t>
      </w:r>
      <w:r w:rsidR="006A02FE" w:rsidRPr="00B305F3">
        <w:rPr>
          <w:rFonts w:ascii="Verdana" w:hAnsi="Verdana"/>
          <w:sz w:val="20"/>
          <w:lang w:eastAsia="cs-CZ"/>
        </w:rPr>
        <w:t>za</w:t>
      </w:r>
      <w:r w:rsidRPr="00B305F3">
        <w:rPr>
          <w:rFonts w:ascii="Verdana" w:hAnsi="Verdana"/>
          <w:sz w:val="20"/>
          <w:lang w:eastAsia="cs-CZ"/>
        </w:rPr>
        <w:t xml:space="preserve"> služby </w:t>
      </w:r>
      <w:r w:rsidR="00AE4D87" w:rsidRPr="00B305F3">
        <w:rPr>
          <w:rFonts w:ascii="Verdana" w:hAnsi="Verdana"/>
          <w:sz w:val="20"/>
          <w:lang w:eastAsia="cs-CZ"/>
        </w:rPr>
        <w:t xml:space="preserve">zajišťované </w:t>
      </w:r>
      <w:proofErr w:type="spellStart"/>
      <w:r w:rsidR="00AE4D87" w:rsidRPr="00B305F3">
        <w:rPr>
          <w:rFonts w:ascii="Verdana" w:hAnsi="Verdana"/>
          <w:sz w:val="20"/>
          <w:lang w:eastAsia="cs-CZ"/>
        </w:rPr>
        <w:t>pronjímatelem</w:t>
      </w:r>
      <w:proofErr w:type="spellEnd"/>
      <w:r w:rsidRPr="00B305F3">
        <w:rPr>
          <w:rFonts w:ascii="Verdana" w:hAnsi="Verdana"/>
          <w:sz w:val="20"/>
          <w:lang w:eastAsia="cs-CZ"/>
        </w:rPr>
        <w:t xml:space="preserve">. Nevyklidí-li nájemce </w:t>
      </w:r>
      <w:r w:rsidR="002D09F5" w:rsidRPr="00B305F3">
        <w:rPr>
          <w:rFonts w:ascii="Verdana" w:hAnsi="Verdana"/>
          <w:sz w:val="20"/>
          <w:lang w:eastAsia="cs-CZ"/>
        </w:rPr>
        <w:t>pronajaté</w:t>
      </w:r>
      <w:r w:rsidRPr="00B305F3">
        <w:rPr>
          <w:rFonts w:ascii="Verdana" w:hAnsi="Verdana"/>
          <w:sz w:val="20"/>
          <w:lang w:eastAsia="cs-CZ"/>
        </w:rPr>
        <w:t xml:space="preserve"> prostory ani do 30 dnů od uplynutí výpovědní doby, je pronajímatel oprávněn </w:t>
      </w:r>
      <w:r w:rsidR="002D09F5" w:rsidRPr="00B305F3">
        <w:rPr>
          <w:rFonts w:ascii="Verdana" w:hAnsi="Verdana"/>
          <w:sz w:val="20"/>
          <w:lang w:eastAsia="cs-CZ"/>
        </w:rPr>
        <w:t>pronajaté</w:t>
      </w:r>
      <w:r w:rsidRPr="00B305F3">
        <w:rPr>
          <w:rFonts w:ascii="Verdana" w:hAnsi="Verdana"/>
          <w:sz w:val="20"/>
          <w:lang w:eastAsia="cs-CZ"/>
        </w:rPr>
        <w:t xml:space="preserve"> prostory na náklad a nebezpečí nájemce vyklidit a vyklizené věci uskladnit v přístřeší, jehož adresu nájemci neprodleně sdělí. Přístřeším se rozumí jakýkoli zastřešený prostor, zejména sklad, </w:t>
      </w:r>
      <w:proofErr w:type="spellStart"/>
      <w:r w:rsidRPr="00B305F3">
        <w:rPr>
          <w:rFonts w:ascii="Verdana" w:hAnsi="Verdana"/>
          <w:sz w:val="20"/>
          <w:lang w:eastAsia="cs-CZ"/>
        </w:rPr>
        <w:t>ocelokolna</w:t>
      </w:r>
      <w:proofErr w:type="spellEnd"/>
      <w:r w:rsidRPr="00B305F3">
        <w:rPr>
          <w:rFonts w:ascii="Verdana" w:hAnsi="Verdana"/>
          <w:sz w:val="20"/>
          <w:lang w:eastAsia="cs-CZ"/>
        </w:rPr>
        <w:t>, sklepení a podobně. Nájemce výslovně potvrzuje, že je s ujednáním tohoto odstavce plně srozuměn a souhlasí s ním.</w:t>
      </w:r>
    </w:p>
    <w:p w14:paraId="00436112" w14:textId="77777777" w:rsidR="00F56C56" w:rsidRPr="00B305F3" w:rsidRDefault="00E8754B" w:rsidP="006A75F8">
      <w:pPr>
        <w:pStyle w:val="Nadpis1"/>
        <w:keepNext w:val="0"/>
        <w:keepLines w:val="0"/>
        <w:rPr>
          <w:rFonts w:ascii="Verdana" w:hAnsi="Verdana"/>
          <w:sz w:val="20"/>
        </w:rPr>
      </w:pPr>
      <w:r w:rsidRPr="00B305F3">
        <w:rPr>
          <w:rFonts w:ascii="Verdana" w:hAnsi="Verdana"/>
          <w:sz w:val="20"/>
        </w:rPr>
        <w:t>Závěrečná ustanovení</w:t>
      </w:r>
    </w:p>
    <w:p w14:paraId="33EF9561" w14:textId="77777777" w:rsidR="0016146E" w:rsidRPr="00B305F3" w:rsidRDefault="0016146E" w:rsidP="00565B4A">
      <w:pPr>
        <w:pStyle w:val="Nadpis2"/>
        <w:keepNext w:val="0"/>
        <w:spacing w:after="60"/>
        <w:jc w:val="both"/>
        <w:rPr>
          <w:rFonts w:ascii="Verdana" w:hAnsi="Verdana"/>
          <w:sz w:val="20"/>
          <w:lang w:eastAsia="cs-CZ"/>
        </w:rPr>
      </w:pPr>
      <w:r w:rsidRPr="00B305F3">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094279AB" w14:textId="77777777" w:rsidR="00D3138C" w:rsidRPr="00B305F3" w:rsidRDefault="00CC3BEB" w:rsidP="00565B4A">
      <w:pPr>
        <w:pStyle w:val="Nadpis2"/>
        <w:keepNext w:val="0"/>
        <w:spacing w:after="60"/>
        <w:jc w:val="both"/>
        <w:rPr>
          <w:rFonts w:ascii="Verdana" w:hAnsi="Verdana"/>
          <w:sz w:val="20"/>
          <w:lang w:eastAsia="cs-CZ"/>
        </w:rPr>
      </w:pPr>
      <w:r w:rsidRPr="00B305F3">
        <w:rPr>
          <w:rFonts w:ascii="Verdana" w:hAnsi="Verdana"/>
          <w:sz w:val="20"/>
          <w:lang w:eastAsia="cs-CZ"/>
        </w:rPr>
        <w:t>Práva a povinnosti</w:t>
      </w:r>
      <w:r w:rsidR="00D3138C" w:rsidRPr="00B305F3">
        <w:rPr>
          <w:rFonts w:ascii="Verdana" w:hAnsi="Verdana"/>
          <w:sz w:val="20"/>
          <w:lang w:eastAsia="cs-CZ"/>
        </w:rPr>
        <w:t xml:space="preserve"> smluvních stran to</w:t>
      </w:r>
      <w:r w:rsidRPr="00B305F3">
        <w:rPr>
          <w:rFonts w:ascii="Verdana" w:hAnsi="Verdana"/>
          <w:sz w:val="20"/>
          <w:lang w:eastAsia="cs-CZ"/>
        </w:rPr>
        <w:t>uto smlouvou výslovně neupravená</w:t>
      </w:r>
      <w:r w:rsidR="00D547BB" w:rsidRPr="00B305F3">
        <w:rPr>
          <w:rFonts w:ascii="Verdana" w:hAnsi="Verdana"/>
          <w:sz w:val="20"/>
          <w:lang w:eastAsia="cs-CZ"/>
        </w:rPr>
        <w:t xml:space="preserve"> se</w:t>
      </w:r>
      <w:r w:rsidR="00D3138C" w:rsidRPr="00B305F3">
        <w:rPr>
          <w:rFonts w:ascii="Verdana" w:hAnsi="Verdana"/>
          <w:sz w:val="20"/>
          <w:lang w:eastAsia="cs-CZ"/>
        </w:rPr>
        <w:t xml:space="preserve"> řídí příslušnými ustanovením</w:t>
      </w:r>
      <w:r w:rsidR="0016146E" w:rsidRPr="00B305F3">
        <w:rPr>
          <w:rFonts w:ascii="Verdana" w:hAnsi="Verdana"/>
          <w:sz w:val="20"/>
          <w:lang w:eastAsia="cs-CZ"/>
        </w:rPr>
        <w:t xml:space="preserve">i zákona </w:t>
      </w:r>
      <w:r w:rsidR="00682358" w:rsidRPr="00B305F3">
        <w:rPr>
          <w:rFonts w:ascii="Verdana" w:hAnsi="Verdana"/>
          <w:sz w:val="20"/>
          <w:lang w:eastAsia="cs-CZ"/>
        </w:rPr>
        <w:t xml:space="preserve">č. 89/2012 Sb., </w:t>
      </w:r>
      <w:r w:rsidR="00EF46A5" w:rsidRPr="00B305F3">
        <w:rPr>
          <w:rFonts w:ascii="Verdana" w:hAnsi="Verdana"/>
          <w:sz w:val="20"/>
          <w:lang w:eastAsia="cs-CZ"/>
        </w:rPr>
        <w:t>občanský zákoník</w:t>
      </w:r>
      <w:r w:rsidR="00D3138C" w:rsidRPr="00B305F3">
        <w:rPr>
          <w:rFonts w:ascii="Verdana" w:hAnsi="Verdana"/>
          <w:sz w:val="20"/>
          <w:lang w:eastAsia="cs-CZ"/>
        </w:rPr>
        <w:t>.</w:t>
      </w:r>
    </w:p>
    <w:p w14:paraId="5642454D" w14:textId="77777777" w:rsidR="0097035B" w:rsidRPr="00B305F3" w:rsidRDefault="0097035B" w:rsidP="0097035B">
      <w:pPr>
        <w:pStyle w:val="Nadpis2"/>
        <w:keepNext w:val="0"/>
        <w:spacing w:after="60"/>
        <w:jc w:val="both"/>
        <w:rPr>
          <w:rFonts w:ascii="Verdana" w:hAnsi="Verdana"/>
          <w:sz w:val="20"/>
          <w:lang w:eastAsia="cs-CZ"/>
        </w:rPr>
      </w:pPr>
      <w:r w:rsidRPr="00B305F3">
        <w:rPr>
          <w:rFonts w:ascii="Verdana" w:hAnsi="Verdana"/>
          <w:sz w:val="20"/>
          <w:lang w:eastAsia="cs-CZ"/>
        </w:rPr>
        <w:t>Jakékoli změny a doplňky této smlouvy jsou možné pouze ve formě písemných dodatků, podepsaných oprávněnými zástupci obou smluvních stran.</w:t>
      </w:r>
    </w:p>
    <w:p w14:paraId="47696CF2" w14:textId="77777777" w:rsidR="006903D2" w:rsidRPr="00B305F3" w:rsidRDefault="006903D2" w:rsidP="006903D2">
      <w:pPr>
        <w:pStyle w:val="Nadpis2"/>
        <w:keepNext w:val="0"/>
        <w:spacing w:after="60"/>
        <w:jc w:val="both"/>
        <w:rPr>
          <w:rFonts w:ascii="Verdana" w:hAnsi="Verdana"/>
          <w:sz w:val="20"/>
          <w:lang w:eastAsia="cs-CZ"/>
        </w:rPr>
      </w:pPr>
      <w:r w:rsidRPr="00B305F3">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pronajímatele.</w:t>
      </w:r>
    </w:p>
    <w:p w14:paraId="32854ED1" w14:textId="77777777" w:rsidR="0097035B" w:rsidRPr="00B305F3" w:rsidRDefault="0097035B" w:rsidP="00565B4A">
      <w:pPr>
        <w:pStyle w:val="Nadpis2"/>
        <w:keepNext w:val="0"/>
        <w:spacing w:after="60"/>
        <w:jc w:val="both"/>
        <w:rPr>
          <w:rFonts w:ascii="Verdana" w:hAnsi="Verdana"/>
          <w:sz w:val="20"/>
          <w:lang w:eastAsia="cs-CZ"/>
        </w:rPr>
      </w:pPr>
      <w:r w:rsidRPr="00B305F3">
        <w:rPr>
          <w:rFonts w:ascii="Verdana" w:hAnsi="Verdana"/>
          <w:sz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pronajímatel. Nájemce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3F2D65AB" w14:textId="77777777" w:rsidR="0097035B" w:rsidRPr="00B305F3" w:rsidRDefault="0097035B" w:rsidP="0097035B">
      <w:pPr>
        <w:pStyle w:val="Nadpis2"/>
        <w:keepNext w:val="0"/>
        <w:spacing w:after="60"/>
        <w:jc w:val="both"/>
        <w:rPr>
          <w:rFonts w:ascii="Verdana" w:hAnsi="Verdana"/>
          <w:sz w:val="20"/>
          <w:lang w:eastAsia="cs-CZ"/>
        </w:rPr>
      </w:pPr>
      <w:r w:rsidRPr="00B305F3">
        <w:rPr>
          <w:rFonts w:ascii="Verdana" w:hAnsi="Verdana"/>
          <w:sz w:val="20"/>
          <w:lang w:eastAsia="cs-CZ"/>
        </w:rPr>
        <w:t>Tato smlouva nabývá platnosti dnem podpisu posledního z účastníků a účinnosti nejdříve dnem uveřejnění v registru smluv.</w:t>
      </w:r>
    </w:p>
    <w:p w14:paraId="4BA21E5F" w14:textId="4A06DBBB" w:rsidR="0016146E" w:rsidRPr="00B305F3" w:rsidRDefault="0016146E" w:rsidP="00565B4A">
      <w:pPr>
        <w:pStyle w:val="Nadpis2"/>
        <w:keepNext w:val="0"/>
        <w:spacing w:after="60"/>
        <w:jc w:val="both"/>
        <w:rPr>
          <w:rFonts w:ascii="Verdana" w:hAnsi="Verdana"/>
          <w:sz w:val="20"/>
          <w:lang w:eastAsia="cs-CZ"/>
        </w:rPr>
      </w:pPr>
      <w:r w:rsidRPr="00B305F3">
        <w:rPr>
          <w:rFonts w:ascii="Verdana" w:hAnsi="Verdana"/>
          <w:sz w:val="20"/>
          <w:lang w:eastAsia="cs-CZ"/>
        </w:rPr>
        <w:lastRenderedPageBreak/>
        <w:t xml:space="preserve">Tato smlouva je vypracována ve </w:t>
      </w:r>
      <w:r w:rsidR="008F1CDD" w:rsidRPr="00B305F3">
        <w:rPr>
          <w:rFonts w:ascii="Verdana" w:hAnsi="Verdana"/>
          <w:sz w:val="20"/>
          <w:lang w:eastAsia="cs-CZ"/>
        </w:rPr>
        <w:t>dvou</w:t>
      </w:r>
      <w:r w:rsidRPr="00B305F3">
        <w:rPr>
          <w:rFonts w:ascii="Verdana" w:hAnsi="Verdana"/>
          <w:sz w:val="20"/>
          <w:lang w:eastAsia="cs-CZ"/>
        </w:rPr>
        <w:t xml:space="preserve"> vyhotoveních, z nichž </w:t>
      </w:r>
      <w:r w:rsidR="00CC6472" w:rsidRPr="00B305F3">
        <w:rPr>
          <w:rFonts w:ascii="Verdana" w:hAnsi="Verdana"/>
          <w:sz w:val="20"/>
          <w:lang w:eastAsia="cs-CZ"/>
        </w:rPr>
        <w:t xml:space="preserve">po jednom obdrží </w:t>
      </w:r>
      <w:r w:rsidR="008F1CDD" w:rsidRPr="00B305F3">
        <w:rPr>
          <w:rFonts w:ascii="Verdana" w:hAnsi="Verdana"/>
          <w:sz w:val="20"/>
          <w:lang w:eastAsia="cs-CZ"/>
        </w:rPr>
        <w:t>každá ze smluvních stran</w:t>
      </w:r>
      <w:r w:rsidRPr="00B305F3">
        <w:rPr>
          <w:rFonts w:ascii="Verdana" w:hAnsi="Verdana"/>
          <w:sz w:val="20"/>
          <w:lang w:eastAsia="cs-CZ"/>
        </w:rPr>
        <w:t>.</w:t>
      </w:r>
      <w:r w:rsidR="0046292C" w:rsidRPr="00B305F3">
        <w:rPr>
          <w:rFonts w:ascii="Verdana" w:hAnsi="Verdana"/>
          <w:sz w:val="20"/>
          <w:lang w:eastAsia="cs-CZ"/>
        </w:rPr>
        <w:t xml:space="preserve"> V případě elektronického podpisu je tato smlouva vypracována v jednom vyhotovení podepsaném elektronicky oběma smluvními stranami.</w:t>
      </w:r>
    </w:p>
    <w:p w14:paraId="257406C5" w14:textId="262204B3" w:rsidR="00E8754B" w:rsidRPr="00B305F3" w:rsidRDefault="00E8754B" w:rsidP="00565B4A">
      <w:pPr>
        <w:pStyle w:val="Nadpis2"/>
        <w:keepNext w:val="0"/>
        <w:spacing w:after="60"/>
        <w:jc w:val="both"/>
        <w:rPr>
          <w:rFonts w:ascii="Verdana" w:hAnsi="Verdana"/>
          <w:sz w:val="20"/>
          <w:lang w:eastAsia="cs-CZ"/>
        </w:rPr>
      </w:pPr>
      <w:r w:rsidRPr="00B305F3">
        <w:rPr>
          <w:rFonts w:ascii="Verdana" w:hAnsi="Verdana"/>
          <w:sz w:val="20"/>
          <w:lang w:eastAsia="cs-CZ"/>
        </w:rPr>
        <w:t xml:space="preserve">Smluvní strany </w:t>
      </w:r>
      <w:r w:rsidR="006F549A" w:rsidRPr="00B305F3">
        <w:rPr>
          <w:rFonts w:ascii="Verdana" w:hAnsi="Verdana"/>
          <w:sz w:val="20"/>
          <w:lang w:eastAsia="cs-CZ"/>
        </w:rPr>
        <w:t>si smlouvu přečetly, jejímu obsahu rozumí a na důkaz toho připojují podpisy</w:t>
      </w:r>
      <w:r w:rsidR="00A07F4B" w:rsidRPr="00B305F3">
        <w:rPr>
          <w:rFonts w:ascii="Verdana" w:hAnsi="Verdana"/>
          <w:sz w:val="20"/>
          <w:lang w:eastAsia="cs-CZ"/>
        </w:rPr>
        <w:t xml:space="preserve"> svých oprávněných zástupců</w:t>
      </w:r>
      <w:r w:rsidR="006F549A" w:rsidRPr="00B305F3">
        <w:rPr>
          <w:rFonts w:ascii="Verdana" w:hAnsi="Verdana"/>
          <w:sz w:val="20"/>
          <w:lang w:eastAsia="cs-CZ"/>
        </w:rPr>
        <w:t>.</w:t>
      </w:r>
    </w:p>
    <w:p w14:paraId="6F346863" w14:textId="77777777" w:rsidR="00F56C56" w:rsidRPr="00B305F3" w:rsidRDefault="00F56C56" w:rsidP="00565B4A">
      <w:pPr>
        <w:tabs>
          <w:tab w:val="left" w:pos="567"/>
        </w:tabs>
        <w:spacing w:after="0" w:line="240" w:lineRule="auto"/>
        <w:jc w:val="both"/>
        <w:rPr>
          <w:rFonts w:eastAsia="Times New Roman"/>
          <w:snapToGrid w:val="0"/>
          <w:sz w:val="20"/>
          <w:szCs w:val="20"/>
          <w:lang w:eastAsia="cs-CZ"/>
        </w:rPr>
      </w:pPr>
    </w:p>
    <w:p w14:paraId="4895A057" w14:textId="77777777" w:rsidR="00E46C94" w:rsidRPr="00B305F3" w:rsidRDefault="00E46C94" w:rsidP="00565B4A">
      <w:pPr>
        <w:tabs>
          <w:tab w:val="left" w:pos="567"/>
        </w:tabs>
        <w:spacing w:after="0" w:line="240" w:lineRule="auto"/>
        <w:jc w:val="both"/>
        <w:rPr>
          <w:rFonts w:eastAsia="Times New Roman"/>
          <w:snapToGrid w:val="0"/>
          <w:sz w:val="20"/>
          <w:szCs w:val="20"/>
          <w:lang w:eastAsia="cs-CZ"/>
        </w:rPr>
      </w:pPr>
      <w:r w:rsidRPr="00B305F3">
        <w:rPr>
          <w:rFonts w:eastAsia="Times New Roman"/>
          <w:snapToGrid w:val="0"/>
          <w:sz w:val="20"/>
          <w:szCs w:val="20"/>
          <w:lang w:eastAsia="cs-CZ"/>
        </w:rPr>
        <w:t>Přílohy:</w:t>
      </w:r>
    </w:p>
    <w:p w14:paraId="2F35058B" w14:textId="0EDC578D" w:rsidR="00210B71" w:rsidRPr="00B305F3" w:rsidRDefault="006A75F8" w:rsidP="00E46C94">
      <w:pPr>
        <w:pStyle w:val="Odstavecseseznamem"/>
        <w:numPr>
          <w:ilvl w:val="0"/>
          <w:numId w:val="19"/>
        </w:numPr>
        <w:tabs>
          <w:tab w:val="left" w:pos="567"/>
        </w:tabs>
        <w:spacing w:after="0" w:line="240" w:lineRule="auto"/>
        <w:jc w:val="both"/>
        <w:rPr>
          <w:rFonts w:eastAsia="Times New Roman"/>
          <w:snapToGrid w:val="0"/>
          <w:sz w:val="20"/>
          <w:szCs w:val="20"/>
          <w:lang w:eastAsia="cs-CZ"/>
        </w:rPr>
      </w:pPr>
      <w:r w:rsidRPr="00B305F3">
        <w:rPr>
          <w:rFonts w:eastAsia="Times New Roman"/>
          <w:snapToGrid w:val="0"/>
          <w:sz w:val="20"/>
          <w:szCs w:val="20"/>
          <w:lang w:eastAsia="cs-CZ"/>
        </w:rPr>
        <w:t>P</w:t>
      </w:r>
      <w:r w:rsidR="00182078" w:rsidRPr="00B305F3">
        <w:rPr>
          <w:rFonts w:eastAsia="Times New Roman"/>
          <w:snapToGrid w:val="0"/>
          <w:sz w:val="20"/>
          <w:szCs w:val="20"/>
          <w:lang w:eastAsia="cs-CZ"/>
        </w:rPr>
        <w:t xml:space="preserve">řehled </w:t>
      </w:r>
      <w:r w:rsidR="002D09F5" w:rsidRPr="00B305F3">
        <w:rPr>
          <w:rFonts w:eastAsia="Times New Roman"/>
          <w:snapToGrid w:val="0"/>
          <w:sz w:val="20"/>
          <w:szCs w:val="20"/>
          <w:lang w:eastAsia="cs-CZ"/>
        </w:rPr>
        <w:t>pronajatý</w:t>
      </w:r>
      <w:r w:rsidR="00210B71" w:rsidRPr="00B305F3">
        <w:rPr>
          <w:rFonts w:eastAsia="Times New Roman"/>
          <w:snapToGrid w:val="0"/>
          <w:sz w:val="20"/>
          <w:szCs w:val="20"/>
          <w:lang w:eastAsia="cs-CZ"/>
        </w:rPr>
        <w:t>ch prostor</w:t>
      </w:r>
    </w:p>
    <w:p w14:paraId="20227A78" w14:textId="77777777" w:rsidR="00210B71" w:rsidRPr="00B305F3" w:rsidRDefault="00210B71" w:rsidP="00565B4A">
      <w:pPr>
        <w:tabs>
          <w:tab w:val="left" w:pos="567"/>
        </w:tabs>
        <w:spacing w:after="0" w:line="240" w:lineRule="auto"/>
        <w:jc w:val="both"/>
        <w:rPr>
          <w:rFonts w:eastAsia="Times New Roman"/>
          <w:snapToGrid w:val="0"/>
          <w:sz w:val="20"/>
          <w:szCs w:val="20"/>
          <w:lang w:eastAsia="cs-CZ"/>
        </w:rPr>
      </w:pPr>
    </w:p>
    <w:p w14:paraId="3FBCCE51" w14:textId="77777777" w:rsidR="006A75F8" w:rsidRPr="00B305F3" w:rsidRDefault="006A75F8" w:rsidP="00565B4A">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B305F3" w:rsidRPr="00B305F3" w14:paraId="34A32EED" w14:textId="77777777" w:rsidTr="006A75F8">
        <w:trPr>
          <w:jc w:val="center"/>
        </w:trPr>
        <w:tc>
          <w:tcPr>
            <w:tcW w:w="4535" w:type="dxa"/>
          </w:tcPr>
          <w:p w14:paraId="38362281" w14:textId="77777777" w:rsidR="00E46C94" w:rsidRPr="00B305F3" w:rsidRDefault="00E46C94" w:rsidP="00E46C94">
            <w:pPr>
              <w:tabs>
                <w:tab w:val="left" w:pos="567"/>
              </w:tabs>
              <w:spacing w:after="0" w:line="240" w:lineRule="auto"/>
              <w:jc w:val="both"/>
              <w:rPr>
                <w:rFonts w:eastAsia="Times New Roman"/>
                <w:snapToGrid w:val="0"/>
                <w:sz w:val="20"/>
                <w:szCs w:val="20"/>
                <w:lang w:eastAsia="cs-CZ"/>
              </w:rPr>
            </w:pPr>
            <w:r w:rsidRPr="00B305F3">
              <w:rPr>
                <w:rFonts w:eastAsia="Times New Roman"/>
                <w:snapToGrid w:val="0"/>
                <w:sz w:val="20"/>
                <w:szCs w:val="20"/>
                <w:lang w:eastAsia="cs-CZ"/>
              </w:rPr>
              <w:t>V Mladé Boleslavi dne ___________</w:t>
            </w:r>
          </w:p>
        </w:tc>
        <w:tc>
          <w:tcPr>
            <w:tcW w:w="4535" w:type="dxa"/>
          </w:tcPr>
          <w:p w14:paraId="0FD68B1A" w14:textId="77777777" w:rsidR="00E46C94" w:rsidRPr="00B305F3" w:rsidRDefault="00E46C94" w:rsidP="00E46C94">
            <w:pPr>
              <w:tabs>
                <w:tab w:val="left" w:pos="567"/>
              </w:tabs>
              <w:spacing w:after="0" w:line="240" w:lineRule="auto"/>
              <w:jc w:val="both"/>
              <w:rPr>
                <w:rFonts w:eastAsia="Times New Roman"/>
                <w:snapToGrid w:val="0"/>
                <w:sz w:val="20"/>
                <w:szCs w:val="20"/>
                <w:lang w:eastAsia="cs-CZ"/>
              </w:rPr>
            </w:pPr>
            <w:r w:rsidRPr="00B305F3">
              <w:rPr>
                <w:rFonts w:eastAsia="Times New Roman"/>
                <w:snapToGrid w:val="0"/>
                <w:sz w:val="20"/>
                <w:szCs w:val="20"/>
                <w:lang w:eastAsia="cs-CZ"/>
              </w:rPr>
              <w:t>V Mladé Boleslavi dne ___________</w:t>
            </w:r>
          </w:p>
        </w:tc>
      </w:tr>
      <w:tr w:rsidR="00B305F3" w:rsidRPr="00B305F3" w14:paraId="2F9CCD6F" w14:textId="77777777" w:rsidTr="006A75F8">
        <w:trPr>
          <w:trHeight w:val="120"/>
          <w:jc w:val="center"/>
        </w:trPr>
        <w:tc>
          <w:tcPr>
            <w:tcW w:w="4535" w:type="dxa"/>
          </w:tcPr>
          <w:p w14:paraId="734C02B3" w14:textId="77777777" w:rsidR="00E46C94" w:rsidRPr="00B305F3" w:rsidRDefault="00E46C94" w:rsidP="00182078">
            <w:pPr>
              <w:tabs>
                <w:tab w:val="left" w:pos="567"/>
              </w:tabs>
              <w:spacing w:after="0" w:line="240" w:lineRule="auto"/>
              <w:jc w:val="center"/>
              <w:rPr>
                <w:rFonts w:eastAsia="Times New Roman"/>
                <w:snapToGrid w:val="0"/>
                <w:sz w:val="20"/>
                <w:szCs w:val="20"/>
                <w:lang w:eastAsia="cs-CZ"/>
              </w:rPr>
            </w:pPr>
          </w:p>
          <w:p w14:paraId="2799B873" w14:textId="77777777" w:rsidR="006A75F8" w:rsidRPr="00B305F3" w:rsidRDefault="006A75F8" w:rsidP="00182078">
            <w:pPr>
              <w:tabs>
                <w:tab w:val="left" w:pos="567"/>
              </w:tabs>
              <w:spacing w:after="0" w:line="240" w:lineRule="auto"/>
              <w:jc w:val="center"/>
              <w:rPr>
                <w:rFonts w:eastAsia="Times New Roman"/>
                <w:snapToGrid w:val="0"/>
                <w:sz w:val="20"/>
                <w:szCs w:val="20"/>
                <w:lang w:eastAsia="cs-CZ"/>
              </w:rPr>
            </w:pPr>
          </w:p>
          <w:p w14:paraId="5EF4A6C4" w14:textId="77777777" w:rsidR="00E46C94" w:rsidRPr="00B305F3" w:rsidRDefault="00E46C94" w:rsidP="00182078">
            <w:pPr>
              <w:tabs>
                <w:tab w:val="left" w:pos="567"/>
              </w:tabs>
              <w:spacing w:after="0" w:line="240" w:lineRule="auto"/>
              <w:jc w:val="center"/>
              <w:rPr>
                <w:rFonts w:eastAsia="Times New Roman"/>
                <w:snapToGrid w:val="0"/>
                <w:sz w:val="20"/>
                <w:szCs w:val="20"/>
                <w:lang w:eastAsia="cs-CZ"/>
              </w:rPr>
            </w:pPr>
          </w:p>
          <w:p w14:paraId="6AAE8DB5" w14:textId="77777777" w:rsidR="00E46C94" w:rsidRPr="00B305F3" w:rsidRDefault="00E46C94" w:rsidP="00182078">
            <w:pPr>
              <w:tabs>
                <w:tab w:val="left" w:pos="567"/>
              </w:tabs>
              <w:spacing w:after="0" w:line="240" w:lineRule="auto"/>
              <w:jc w:val="center"/>
              <w:rPr>
                <w:rFonts w:eastAsia="Times New Roman"/>
                <w:snapToGrid w:val="0"/>
                <w:sz w:val="20"/>
                <w:szCs w:val="20"/>
                <w:lang w:eastAsia="cs-CZ"/>
              </w:rPr>
            </w:pPr>
            <w:r w:rsidRPr="00B305F3">
              <w:rPr>
                <w:rFonts w:eastAsia="Times New Roman"/>
                <w:snapToGrid w:val="0"/>
                <w:sz w:val="20"/>
                <w:szCs w:val="20"/>
                <w:lang w:eastAsia="cs-CZ"/>
              </w:rPr>
              <w:t>……………………………………………….</w:t>
            </w:r>
          </w:p>
          <w:p w14:paraId="457F5728" w14:textId="77777777" w:rsidR="00E46C94" w:rsidRPr="00B305F3" w:rsidRDefault="00E46C94" w:rsidP="00182078">
            <w:pPr>
              <w:tabs>
                <w:tab w:val="left" w:pos="567"/>
              </w:tabs>
              <w:spacing w:after="0" w:line="240" w:lineRule="auto"/>
              <w:jc w:val="center"/>
              <w:rPr>
                <w:rFonts w:eastAsia="Times New Roman"/>
                <w:b/>
                <w:snapToGrid w:val="0"/>
                <w:sz w:val="20"/>
                <w:szCs w:val="20"/>
                <w:lang w:eastAsia="cs-CZ"/>
              </w:rPr>
            </w:pPr>
            <w:r w:rsidRPr="00B305F3">
              <w:rPr>
                <w:rFonts w:eastAsia="Times New Roman"/>
                <w:b/>
                <w:snapToGrid w:val="0"/>
                <w:sz w:val="20"/>
                <w:szCs w:val="20"/>
                <w:lang w:eastAsia="cs-CZ"/>
              </w:rPr>
              <w:t>Oblastní nemocnice Mladá Boleslav, a.s., nemocnice Středočeského kraje</w:t>
            </w:r>
          </w:p>
          <w:p w14:paraId="413F83C8" w14:textId="77777777" w:rsidR="00E46C94" w:rsidRPr="00B305F3" w:rsidRDefault="00E46C94" w:rsidP="00182078">
            <w:pPr>
              <w:tabs>
                <w:tab w:val="left" w:pos="567"/>
              </w:tabs>
              <w:spacing w:after="0" w:line="240" w:lineRule="auto"/>
              <w:jc w:val="center"/>
              <w:rPr>
                <w:rFonts w:eastAsia="Times New Roman"/>
                <w:snapToGrid w:val="0"/>
                <w:sz w:val="20"/>
                <w:szCs w:val="20"/>
                <w:lang w:eastAsia="cs-CZ"/>
              </w:rPr>
            </w:pPr>
            <w:r w:rsidRPr="00B305F3">
              <w:rPr>
                <w:rFonts w:eastAsia="Times New Roman"/>
                <w:snapToGrid w:val="0"/>
                <w:sz w:val="20"/>
                <w:szCs w:val="20"/>
                <w:lang w:eastAsia="cs-CZ"/>
              </w:rPr>
              <w:t>JUDr. Ladislav Řípa</w:t>
            </w:r>
          </w:p>
          <w:p w14:paraId="3CAF58DD" w14:textId="77777777" w:rsidR="00E46C94" w:rsidRPr="00B305F3" w:rsidRDefault="00E46C94" w:rsidP="00182078">
            <w:pPr>
              <w:tabs>
                <w:tab w:val="left" w:pos="567"/>
              </w:tabs>
              <w:spacing w:after="0" w:line="240" w:lineRule="auto"/>
              <w:jc w:val="center"/>
              <w:rPr>
                <w:rFonts w:eastAsia="Times New Roman"/>
                <w:snapToGrid w:val="0"/>
                <w:sz w:val="20"/>
                <w:szCs w:val="20"/>
                <w:lang w:eastAsia="cs-CZ"/>
              </w:rPr>
            </w:pPr>
            <w:r w:rsidRPr="00B305F3">
              <w:rPr>
                <w:rFonts w:eastAsia="Times New Roman"/>
                <w:snapToGrid w:val="0"/>
                <w:sz w:val="20"/>
                <w:szCs w:val="20"/>
                <w:lang w:eastAsia="cs-CZ"/>
              </w:rPr>
              <w:t>předseda představenstva</w:t>
            </w:r>
          </w:p>
        </w:tc>
        <w:tc>
          <w:tcPr>
            <w:tcW w:w="4535" w:type="dxa"/>
          </w:tcPr>
          <w:p w14:paraId="2DF0DB85" w14:textId="77777777" w:rsidR="00E46C94" w:rsidRPr="00B305F3" w:rsidRDefault="00E46C94" w:rsidP="00182078">
            <w:pPr>
              <w:spacing w:after="0" w:line="240" w:lineRule="auto"/>
              <w:jc w:val="center"/>
              <w:rPr>
                <w:rFonts w:eastAsia="Times New Roman"/>
                <w:snapToGrid w:val="0"/>
                <w:sz w:val="20"/>
                <w:szCs w:val="20"/>
                <w:lang w:eastAsia="cs-CZ"/>
              </w:rPr>
            </w:pPr>
          </w:p>
          <w:p w14:paraId="0C2250DD" w14:textId="77777777" w:rsidR="00E46C94" w:rsidRPr="00B305F3" w:rsidRDefault="00E46C94" w:rsidP="00182078">
            <w:pPr>
              <w:spacing w:after="0" w:line="240" w:lineRule="auto"/>
              <w:jc w:val="center"/>
              <w:rPr>
                <w:rFonts w:eastAsia="Times New Roman"/>
                <w:snapToGrid w:val="0"/>
                <w:sz w:val="20"/>
                <w:szCs w:val="20"/>
                <w:lang w:eastAsia="cs-CZ"/>
              </w:rPr>
            </w:pPr>
          </w:p>
          <w:p w14:paraId="07DDDE5A" w14:textId="77777777" w:rsidR="00073F74" w:rsidRPr="00B305F3" w:rsidRDefault="00073F74" w:rsidP="00182078">
            <w:pPr>
              <w:spacing w:after="0" w:line="240" w:lineRule="auto"/>
              <w:jc w:val="center"/>
              <w:rPr>
                <w:rFonts w:eastAsia="Times New Roman"/>
                <w:snapToGrid w:val="0"/>
                <w:sz w:val="20"/>
                <w:szCs w:val="20"/>
                <w:lang w:eastAsia="cs-CZ"/>
              </w:rPr>
            </w:pPr>
          </w:p>
          <w:p w14:paraId="65A7E35B" w14:textId="77777777" w:rsidR="00E46C94" w:rsidRPr="00B305F3" w:rsidRDefault="00E46C94" w:rsidP="00182078">
            <w:pPr>
              <w:spacing w:after="0" w:line="240" w:lineRule="auto"/>
              <w:jc w:val="center"/>
              <w:rPr>
                <w:rFonts w:eastAsia="Times New Roman"/>
                <w:snapToGrid w:val="0"/>
                <w:sz w:val="20"/>
                <w:szCs w:val="20"/>
                <w:lang w:eastAsia="cs-CZ"/>
              </w:rPr>
            </w:pPr>
            <w:r w:rsidRPr="00B305F3">
              <w:rPr>
                <w:rFonts w:eastAsia="Times New Roman"/>
                <w:snapToGrid w:val="0"/>
                <w:sz w:val="20"/>
                <w:szCs w:val="20"/>
                <w:lang w:eastAsia="cs-CZ"/>
              </w:rPr>
              <w:t>……………………………………………….</w:t>
            </w:r>
          </w:p>
          <w:p w14:paraId="3A5299B7" w14:textId="77777777" w:rsidR="0046292C" w:rsidRPr="00B305F3" w:rsidRDefault="0046292C" w:rsidP="00182078">
            <w:pPr>
              <w:tabs>
                <w:tab w:val="left" w:pos="567"/>
              </w:tabs>
              <w:spacing w:after="0" w:line="240" w:lineRule="auto"/>
              <w:jc w:val="center"/>
              <w:rPr>
                <w:rFonts w:eastAsia="Times New Roman"/>
                <w:b/>
                <w:sz w:val="20"/>
                <w:szCs w:val="20"/>
                <w:lang w:eastAsia="cs-CZ"/>
              </w:rPr>
            </w:pPr>
            <w:r w:rsidRPr="00B305F3">
              <w:rPr>
                <w:rFonts w:eastAsia="Times New Roman"/>
                <w:b/>
                <w:sz w:val="20"/>
                <w:szCs w:val="20"/>
                <w:lang w:eastAsia="cs-CZ"/>
              </w:rPr>
              <w:t xml:space="preserve">Mateřská škola </w:t>
            </w:r>
            <w:proofErr w:type="spellStart"/>
            <w:r w:rsidRPr="00B305F3">
              <w:rPr>
                <w:rFonts w:eastAsia="Times New Roman"/>
                <w:b/>
                <w:sz w:val="20"/>
                <w:szCs w:val="20"/>
                <w:lang w:eastAsia="cs-CZ"/>
              </w:rPr>
              <w:t>Little</w:t>
            </w:r>
            <w:proofErr w:type="spellEnd"/>
            <w:r w:rsidRPr="00B305F3">
              <w:rPr>
                <w:rFonts w:eastAsia="Times New Roman"/>
                <w:b/>
                <w:sz w:val="20"/>
                <w:szCs w:val="20"/>
                <w:lang w:eastAsia="cs-CZ"/>
              </w:rPr>
              <w:t xml:space="preserve"> </w:t>
            </w:r>
            <w:proofErr w:type="spellStart"/>
            <w:r w:rsidRPr="00B305F3">
              <w:rPr>
                <w:rFonts w:eastAsia="Times New Roman"/>
                <w:b/>
                <w:sz w:val="20"/>
                <w:szCs w:val="20"/>
                <w:lang w:eastAsia="cs-CZ"/>
              </w:rPr>
              <w:t>Elephant</w:t>
            </w:r>
            <w:proofErr w:type="spellEnd"/>
            <w:r w:rsidRPr="00B305F3">
              <w:rPr>
                <w:rFonts w:eastAsia="Times New Roman"/>
                <w:b/>
                <w:sz w:val="20"/>
                <w:szCs w:val="20"/>
                <w:lang w:eastAsia="cs-CZ"/>
              </w:rPr>
              <w:t xml:space="preserve"> s.r.o.</w:t>
            </w:r>
          </w:p>
          <w:p w14:paraId="2BEEF50F" w14:textId="77777777" w:rsidR="00266E6B" w:rsidRPr="00B305F3" w:rsidRDefault="00266E6B" w:rsidP="00182078">
            <w:pPr>
              <w:tabs>
                <w:tab w:val="left" w:pos="567"/>
              </w:tabs>
              <w:spacing w:after="0" w:line="240" w:lineRule="auto"/>
              <w:jc w:val="center"/>
              <w:rPr>
                <w:rFonts w:eastAsia="Times New Roman"/>
                <w:sz w:val="20"/>
                <w:szCs w:val="20"/>
                <w:lang w:eastAsia="cs-CZ"/>
              </w:rPr>
            </w:pPr>
            <w:r w:rsidRPr="00B305F3">
              <w:rPr>
                <w:rFonts w:eastAsia="Times New Roman"/>
                <w:sz w:val="20"/>
                <w:szCs w:val="20"/>
                <w:lang w:eastAsia="cs-CZ"/>
              </w:rPr>
              <w:t>Kateřina Křivánková</w:t>
            </w:r>
          </w:p>
          <w:p w14:paraId="4C81EE39" w14:textId="19AD6456" w:rsidR="00E46C94" w:rsidRPr="00B305F3" w:rsidRDefault="00266E6B" w:rsidP="00182078">
            <w:pPr>
              <w:tabs>
                <w:tab w:val="left" w:pos="567"/>
              </w:tabs>
              <w:spacing w:after="0" w:line="240" w:lineRule="auto"/>
              <w:jc w:val="center"/>
              <w:rPr>
                <w:rFonts w:eastAsia="Times New Roman"/>
                <w:b/>
                <w:bCs/>
                <w:sz w:val="20"/>
                <w:szCs w:val="20"/>
                <w:lang w:eastAsia="cs-CZ"/>
              </w:rPr>
            </w:pPr>
            <w:r w:rsidRPr="00B305F3">
              <w:rPr>
                <w:rFonts w:eastAsia="Times New Roman"/>
                <w:sz w:val="20"/>
                <w:szCs w:val="20"/>
                <w:lang w:eastAsia="cs-CZ"/>
              </w:rPr>
              <w:t>jednatelka</w:t>
            </w:r>
          </w:p>
        </w:tc>
      </w:tr>
      <w:tr w:rsidR="00E46C94" w:rsidRPr="00B305F3" w14:paraId="44A763FC" w14:textId="77777777" w:rsidTr="006A75F8">
        <w:trPr>
          <w:trHeight w:val="120"/>
          <w:jc w:val="center"/>
        </w:trPr>
        <w:tc>
          <w:tcPr>
            <w:tcW w:w="4535" w:type="dxa"/>
          </w:tcPr>
          <w:p w14:paraId="66981D1A" w14:textId="77777777" w:rsidR="00161716" w:rsidRPr="00B305F3" w:rsidRDefault="00161716" w:rsidP="00182078">
            <w:pPr>
              <w:tabs>
                <w:tab w:val="left" w:pos="567"/>
              </w:tabs>
              <w:spacing w:after="0" w:line="240" w:lineRule="auto"/>
              <w:jc w:val="center"/>
              <w:rPr>
                <w:rFonts w:eastAsia="Times New Roman"/>
                <w:snapToGrid w:val="0"/>
                <w:sz w:val="20"/>
                <w:szCs w:val="20"/>
                <w:lang w:eastAsia="cs-CZ"/>
              </w:rPr>
            </w:pPr>
          </w:p>
          <w:p w14:paraId="1A7BA54F" w14:textId="77777777" w:rsidR="00161716" w:rsidRPr="00B305F3" w:rsidRDefault="00161716" w:rsidP="00182078">
            <w:pPr>
              <w:tabs>
                <w:tab w:val="left" w:pos="567"/>
              </w:tabs>
              <w:spacing w:after="0" w:line="240" w:lineRule="auto"/>
              <w:jc w:val="center"/>
              <w:rPr>
                <w:rFonts w:eastAsia="Times New Roman"/>
                <w:snapToGrid w:val="0"/>
                <w:sz w:val="20"/>
                <w:szCs w:val="20"/>
                <w:lang w:eastAsia="cs-CZ"/>
              </w:rPr>
            </w:pPr>
          </w:p>
          <w:p w14:paraId="602142A2" w14:textId="77777777" w:rsidR="006A75F8" w:rsidRPr="00B305F3" w:rsidRDefault="006A75F8" w:rsidP="00182078">
            <w:pPr>
              <w:tabs>
                <w:tab w:val="left" w:pos="567"/>
              </w:tabs>
              <w:spacing w:after="0" w:line="240" w:lineRule="auto"/>
              <w:jc w:val="center"/>
              <w:rPr>
                <w:rFonts w:eastAsia="Times New Roman"/>
                <w:snapToGrid w:val="0"/>
                <w:sz w:val="20"/>
                <w:szCs w:val="20"/>
                <w:lang w:eastAsia="cs-CZ"/>
              </w:rPr>
            </w:pPr>
          </w:p>
          <w:p w14:paraId="29892EC8" w14:textId="77777777" w:rsidR="00E46C94" w:rsidRPr="00B305F3" w:rsidRDefault="00E46C94" w:rsidP="00182078">
            <w:pPr>
              <w:tabs>
                <w:tab w:val="left" w:pos="567"/>
              </w:tabs>
              <w:spacing w:after="0" w:line="240" w:lineRule="auto"/>
              <w:jc w:val="center"/>
              <w:rPr>
                <w:rFonts w:eastAsia="Times New Roman"/>
                <w:snapToGrid w:val="0"/>
                <w:sz w:val="20"/>
                <w:szCs w:val="20"/>
                <w:lang w:eastAsia="cs-CZ"/>
              </w:rPr>
            </w:pPr>
            <w:r w:rsidRPr="00B305F3">
              <w:rPr>
                <w:rFonts w:eastAsia="Times New Roman"/>
                <w:snapToGrid w:val="0"/>
                <w:sz w:val="20"/>
                <w:szCs w:val="20"/>
                <w:lang w:eastAsia="cs-CZ"/>
              </w:rPr>
              <w:t>……………………………………………….</w:t>
            </w:r>
          </w:p>
          <w:p w14:paraId="0ED4698E" w14:textId="77777777" w:rsidR="00E46C94" w:rsidRPr="00B305F3" w:rsidRDefault="00E46C94" w:rsidP="00182078">
            <w:pPr>
              <w:tabs>
                <w:tab w:val="left" w:pos="567"/>
              </w:tabs>
              <w:spacing w:after="0" w:line="240" w:lineRule="auto"/>
              <w:jc w:val="center"/>
              <w:rPr>
                <w:rFonts w:eastAsia="Times New Roman"/>
                <w:b/>
                <w:snapToGrid w:val="0"/>
                <w:sz w:val="20"/>
                <w:szCs w:val="20"/>
                <w:lang w:eastAsia="cs-CZ"/>
              </w:rPr>
            </w:pPr>
            <w:r w:rsidRPr="00B305F3">
              <w:rPr>
                <w:rFonts w:eastAsia="Times New Roman"/>
                <w:b/>
                <w:snapToGrid w:val="0"/>
                <w:sz w:val="20"/>
                <w:szCs w:val="20"/>
                <w:lang w:eastAsia="cs-CZ"/>
              </w:rPr>
              <w:t>Oblastní nemocnice Mladá Boleslav, a.s., nemocnice Středočeského kraje</w:t>
            </w:r>
          </w:p>
          <w:p w14:paraId="05E21739" w14:textId="653A0227" w:rsidR="00E46C94" w:rsidRPr="00B305F3" w:rsidRDefault="0046292C" w:rsidP="00182078">
            <w:pPr>
              <w:tabs>
                <w:tab w:val="left" w:pos="567"/>
              </w:tabs>
              <w:spacing w:after="0" w:line="240" w:lineRule="auto"/>
              <w:jc w:val="center"/>
              <w:rPr>
                <w:rFonts w:eastAsia="Times New Roman"/>
                <w:snapToGrid w:val="0"/>
                <w:sz w:val="20"/>
                <w:szCs w:val="20"/>
                <w:lang w:eastAsia="cs-CZ"/>
              </w:rPr>
            </w:pPr>
            <w:r w:rsidRPr="00B305F3">
              <w:rPr>
                <w:rFonts w:eastAsia="Times New Roman"/>
                <w:snapToGrid w:val="0"/>
                <w:sz w:val="20"/>
                <w:szCs w:val="20"/>
                <w:lang w:eastAsia="cs-CZ"/>
              </w:rPr>
              <w:t>Mgr. Daniel Marek</w:t>
            </w:r>
          </w:p>
          <w:p w14:paraId="4DA1A6BF" w14:textId="77777777" w:rsidR="00E46C94" w:rsidRPr="00B305F3" w:rsidRDefault="00E46C94" w:rsidP="00182078">
            <w:pPr>
              <w:tabs>
                <w:tab w:val="left" w:pos="567"/>
              </w:tabs>
              <w:spacing w:after="0" w:line="240" w:lineRule="auto"/>
              <w:jc w:val="center"/>
              <w:rPr>
                <w:rFonts w:eastAsia="Times New Roman"/>
                <w:snapToGrid w:val="0"/>
                <w:sz w:val="20"/>
                <w:szCs w:val="20"/>
                <w:lang w:eastAsia="cs-CZ"/>
              </w:rPr>
            </w:pPr>
            <w:r w:rsidRPr="00B305F3">
              <w:rPr>
                <w:rFonts w:eastAsia="Times New Roman"/>
                <w:snapToGrid w:val="0"/>
                <w:sz w:val="20"/>
                <w:szCs w:val="20"/>
                <w:lang w:eastAsia="cs-CZ"/>
              </w:rPr>
              <w:t>místopředseda představenstva</w:t>
            </w:r>
          </w:p>
        </w:tc>
        <w:tc>
          <w:tcPr>
            <w:tcW w:w="4535" w:type="dxa"/>
          </w:tcPr>
          <w:p w14:paraId="4D86BA56" w14:textId="77777777" w:rsidR="00E46C94" w:rsidRPr="00B305F3" w:rsidRDefault="00E46C94" w:rsidP="00182078">
            <w:pPr>
              <w:tabs>
                <w:tab w:val="left" w:pos="567"/>
              </w:tabs>
              <w:spacing w:after="0" w:line="240" w:lineRule="auto"/>
              <w:jc w:val="center"/>
              <w:rPr>
                <w:rFonts w:eastAsia="Times New Roman"/>
                <w:snapToGrid w:val="0"/>
                <w:sz w:val="20"/>
                <w:szCs w:val="20"/>
                <w:lang w:eastAsia="cs-CZ"/>
              </w:rPr>
            </w:pPr>
          </w:p>
        </w:tc>
      </w:tr>
    </w:tbl>
    <w:p w14:paraId="64B3A638" w14:textId="77777777" w:rsidR="00E46C94" w:rsidRPr="00B305F3" w:rsidRDefault="00E46C94" w:rsidP="00565B4A">
      <w:pPr>
        <w:tabs>
          <w:tab w:val="left" w:pos="567"/>
        </w:tabs>
        <w:spacing w:after="0" w:line="240" w:lineRule="auto"/>
        <w:jc w:val="both"/>
        <w:rPr>
          <w:rFonts w:eastAsia="Times New Roman"/>
          <w:snapToGrid w:val="0"/>
          <w:sz w:val="20"/>
          <w:szCs w:val="20"/>
          <w:lang w:eastAsia="cs-CZ"/>
        </w:rPr>
      </w:pPr>
    </w:p>
    <w:sectPr w:rsidR="00E46C94" w:rsidRPr="00B305F3" w:rsidSect="006A75F8">
      <w:headerReference w:type="default" r:id="rId8"/>
      <w:footerReference w:type="even" r:id="rId9"/>
      <w:footerReference w:type="default" r:id="rId10"/>
      <w:pgSz w:w="11906" w:h="16838"/>
      <w:pgMar w:top="2234" w:right="1418" w:bottom="170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69AAC" w14:textId="77777777" w:rsidR="00E2053A" w:rsidRDefault="00E2053A">
      <w:r>
        <w:separator/>
      </w:r>
    </w:p>
  </w:endnote>
  <w:endnote w:type="continuationSeparator" w:id="0">
    <w:p w14:paraId="01F74293" w14:textId="77777777" w:rsidR="00E2053A" w:rsidRDefault="00E2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AEC16" w14:textId="77777777" w:rsidR="00E2053A" w:rsidRDefault="00341CE3" w:rsidP="00A57CF7">
    <w:pPr>
      <w:pStyle w:val="Zpat"/>
      <w:framePr w:wrap="around" w:vAnchor="text" w:hAnchor="margin" w:xAlign="right" w:y="1"/>
      <w:rPr>
        <w:rStyle w:val="slostrnky"/>
      </w:rPr>
    </w:pPr>
    <w:r>
      <w:rPr>
        <w:rStyle w:val="slostrnky"/>
      </w:rPr>
      <w:fldChar w:fldCharType="begin"/>
    </w:r>
    <w:r w:rsidR="00E2053A">
      <w:rPr>
        <w:rStyle w:val="slostrnky"/>
      </w:rPr>
      <w:instrText xml:space="preserve">PAGE  </w:instrText>
    </w:r>
    <w:r>
      <w:rPr>
        <w:rStyle w:val="slostrnky"/>
      </w:rPr>
      <w:fldChar w:fldCharType="end"/>
    </w:r>
  </w:p>
  <w:p w14:paraId="4720099E" w14:textId="77777777" w:rsidR="00E2053A" w:rsidRDefault="00E2053A" w:rsidP="00A57CF7">
    <w:pPr>
      <w:pStyle w:val="Zpat"/>
      <w:ind w:right="360"/>
    </w:pPr>
  </w:p>
  <w:p w14:paraId="331DD588" w14:textId="77777777" w:rsidR="00E2053A" w:rsidRDefault="00E2053A"/>
  <w:p w14:paraId="1A9581CC" w14:textId="77777777" w:rsidR="00E2053A" w:rsidRDefault="00E2053A"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B9EF" w14:textId="77777777" w:rsidR="00E2053A" w:rsidRPr="00E46C94" w:rsidRDefault="00E2053A" w:rsidP="00A57CF7">
    <w:pPr>
      <w:pStyle w:val="Zpat"/>
      <w:framePr w:wrap="around" w:vAnchor="text" w:hAnchor="margin" w:xAlign="right" w:y="1"/>
      <w:rPr>
        <w:rStyle w:val="slostrnky"/>
        <w:sz w:val="18"/>
        <w:szCs w:val="18"/>
      </w:rPr>
    </w:pPr>
    <w:r w:rsidRPr="00E46C94">
      <w:rPr>
        <w:sz w:val="18"/>
        <w:szCs w:val="18"/>
      </w:rPr>
      <w:t xml:space="preserve">Stránka </w:t>
    </w:r>
    <w:r w:rsidR="00341CE3" w:rsidRPr="00E46C94">
      <w:rPr>
        <w:sz w:val="18"/>
        <w:szCs w:val="18"/>
      </w:rPr>
      <w:fldChar w:fldCharType="begin"/>
    </w:r>
    <w:r w:rsidRPr="00E46C94">
      <w:rPr>
        <w:sz w:val="18"/>
        <w:szCs w:val="18"/>
      </w:rPr>
      <w:instrText xml:space="preserve">PAGE  </w:instrText>
    </w:r>
    <w:r w:rsidR="00341CE3" w:rsidRPr="00E46C94">
      <w:rPr>
        <w:sz w:val="18"/>
        <w:szCs w:val="18"/>
      </w:rPr>
      <w:fldChar w:fldCharType="separate"/>
    </w:r>
    <w:r w:rsidR="00613BF5">
      <w:rPr>
        <w:noProof/>
        <w:sz w:val="18"/>
        <w:szCs w:val="18"/>
      </w:rPr>
      <w:t>1</w:t>
    </w:r>
    <w:r w:rsidR="00341CE3" w:rsidRPr="00E46C94">
      <w:rPr>
        <w:sz w:val="18"/>
        <w:szCs w:val="18"/>
      </w:rPr>
      <w:fldChar w:fldCharType="end"/>
    </w:r>
    <w:r w:rsidRPr="00E46C94">
      <w:rPr>
        <w:sz w:val="18"/>
        <w:szCs w:val="18"/>
      </w:rPr>
      <w:t xml:space="preserve"> z </w:t>
    </w:r>
    <w:fldSimple w:instr=" NUMPAGES  \* Arabic  \* MERGEFORMAT ">
      <w:r w:rsidR="00613BF5" w:rsidRPr="00613BF5">
        <w:rPr>
          <w:noProof/>
          <w:sz w:val="18"/>
          <w:szCs w:val="18"/>
        </w:rPr>
        <w:t>5</w:t>
      </w:r>
    </w:fldSimple>
  </w:p>
  <w:p w14:paraId="6CDCE940" w14:textId="6B430940" w:rsidR="00E2053A" w:rsidRDefault="00E2053A" w:rsidP="00A57CF7">
    <w:pPr>
      <w:ind w:right="360"/>
    </w:pPr>
    <w:r>
      <w:rPr>
        <w:noProof/>
        <w:lang w:eastAsia="cs-CZ"/>
      </w:rPr>
      <w:drawing>
        <wp:anchor distT="0" distB="0" distL="114300" distR="114300" simplePos="0" relativeHeight="251655168" behindDoc="1" locked="0" layoutInCell="1" allowOverlap="1" wp14:anchorId="7BE4A378" wp14:editId="0D602816">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14568B">
      <w:rPr>
        <w:noProof/>
        <w:lang w:eastAsia="cs-CZ"/>
      </w:rPr>
      <mc:AlternateContent>
        <mc:Choice Requires="wps">
          <w:drawing>
            <wp:anchor distT="0" distB="0" distL="114300" distR="114300" simplePos="0" relativeHeight="251656192" behindDoc="0" locked="0" layoutInCell="1" allowOverlap="1" wp14:anchorId="3CEE8046" wp14:editId="3DFE9911">
              <wp:simplePos x="0" y="0"/>
              <wp:positionH relativeFrom="column">
                <wp:posOffset>-957580</wp:posOffset>
              </wp:positionH>
              <wp:positionV relativeFrom="paragraph">
                <wp:posOffset>-353060</wp:posOffset>
              </wp:positionV>
              <wp:extent cx="7946390" cy="0"/>
              <wp:effectExtent l="13970" t="8890" r="12065" b="10160"/>
              <wp:wrapNone/>
              <wp:docPr id="134487125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DD1A8"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49796" w14:textId="77777777" w:rsidR="00E2053A" w:rsidRDefault="00E2053A">
      <w:r>
        <w:separator/>
      </w:r>
    </w:p>
  </w:footnote>
  <w:footnote w:type="continuationSeparator" w:id="0">
    <w:p w14:paraId="470C8258" w14:textId="77777777" w:rsidR="00E2053A" w:rsidRDefault="00E2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9DB5D" w14:textId="5C702EC1" w:rsidR="00E2053A" w:rsidRDefault="00E2053A" w:rsidP="00182078">
    <w:pPr>
      <w:pStyle w:val="Zhlav"/>
    </w:pPr>
    <w:r>
      <w:rPr>
        <w:noProof/>
        <w:lang w:eastAsia="cs-CZ"/>
      </w:rPr>
      <w:drawing>
        <wp:anchor distT="0" distB="0" distL="114300" distR="114300" simplePos="0" relativeHeight="251657216" behindDoc="1" locked="0" layoutInCell="1" allowOverlap="1" wp14:anchorId="7C8643B0" wp14:editId="45DFB15F">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14:anchorId="31A45BDC" wp14:editId="0964D24E">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cs="Times New Roman"/>
        <w:b/>
        <w:sz w:val="22"/>
      </w:rPr>
    </w:lvl>
  </w:abstractNum>
  <w:abstractNum w:abstractNumId="2"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19CF58A5"/>
    <w:multiLevelType w:val="hybridMultilevel"/>
    <w:tmpl w:val="70ACD26E"/>
    <w:lvl w:ilvl="0" w:tplc="B3681CF6">
      <w:start w:val="4"/>
      <w:numFmt w:val="bullet"/>
      <w:lvlText w:val="-"/>
      <w:lvlJc w:val="left"/>
      <w:pPr>
        <w:tabs>
          <w:tab w:val="num" w:pos="873"/>
        </w:tabs>
        <w:ind w:left="873" w:hanging="360"/>
      </w:pPr>
      <w:rPr>
        <w:rFonts w:ascii="Times New Roman" w:eastAsia="Times New Roman" w:hAnsi="Times New Roman" w:cs="Times New Roman" w:hint="default"/>
      </w:rPr>
    </w:lvl>
    <w:lvl w:ilvl="1" w:tplc="04050003">
      <w:start w:val="1"/>
      <w:numFmt w:val="bullet"/>
      <w:lvlText w:val="o"/>
      <w:lvlJc w:val="left"/>
      <w:pPr>
        <w:tabs>
          <w:tab w:val="num" w:pos="1593"/>
        </w:tabs>
        <w:ind w:left="1593" w:hanging="360"/>
      </w:pPr>
      <w:rPr>
        <w:rFonts w:ascii="Tahoma" w:hAnsi="Tahoma" w:cs="Tahoma" w:hint="default"/>
      </w:rPr>
    </w:lvl>
    <w:lvl w:ilvl="2" w:tplc="04050005" w:tentative="1">
      <w:start w:val="1"/>
      <w:numFmt w:val="bullet"/>
      <w:lvlText w:val=""/>
      <w:lvlJc w:val="left"/>
      <w:pPr>
        <w:tabs>
          <w:tab w:val="num" w:pos="2313"/>
        </w:tabs>
        <w:ind w:left="2313" w:hanging="360"/>
      </w:pPr>
      <w:rPr>
        <w:rFonts w:ascii="Calibri" w:hAnsi="Calibri" w:hint="default"/>
      </w:rPr>
    </w:lvl>
    <w:lvl w:ilvl="3" w:tplc="04050001" w:tentative="1">
      <w:start w:val="1"/>
      <w:numFmt w:val="bullet"/>
      <w:lvlText w:val=""/>
      <w:lvlJc w:val="left"/>
      <w:pPr>
        <w:tabs>
          <w:tab w:val="num" w:pos="3033"/>
        </w:tabs>
        <w:ind w:left="3033" w:hanging="360"/>
      </w:pPr>
      <w:rPr>
        <w:rFonts w:ascii="Symbol" w:hAnsi="Symbol" w:hint="default"/>
      </w:rPr>
    </w:lvl>
    <w:lvl w:ilvl="4" w:tplc="04050003" w:tentative="1">
      <w:start w:val="1"/>
      <w:numFmt w:val="bullet"/>
      <w:lvlText w:val="o"/>
      <w:lvlJc w:val="left"/>
      <w:pPr>
        <w:tabs>
          <w:tab w:val="num" w:pos="3753"/>
        </w:tabs>
        <w:ind w:left="3753" w:hanging="360"/>
      </w:pPr>
      <w:rPr>
        <w:rFonts w:ascii="Tahoma" w:hAnsi="Tahoma" w:cs="Tahoma" w:hint="default"/>
      </w:rPr>
    </w:lvl>
    <w:lvl w:ilvl="5" w:tplc="04050005" w:tentative="1">
      <w:start w:val="1"/>
      <w:numFmt w:val="bullet"/>
      <w:lvlText w:val=""/>
      <w:lvlJc w:val="left"/>
      <w:pPr>
        <w:tabs>
          <w:tab w:val="num" w:pos="4473"/>
        </w:tabs>
        <w:ind w:left="4473" w:hanging="360"/>
      </w:pPr>
      <w:rPr>
        <w:rFonts w:ascii="Calibri" w:hAnsi="Calibri" w:hint="default"/>
      </w:rPr>
    </w:lvl>
    <w:lvl w:ilvl="6" w:tplc="04050001" w:tentative="1">
      <w:start w:val="1"/>
      <w:numFmt w:val="bullet"/>
      <w:lvlText w:val=""/>
      <w:lvlJc w:val="left"/>
      <w:pPr>
        <w:tabs>
          <w:tab w:val="num" w:pos="5193"/>
        </w:tabs>
        <w:ind w:left="5193" w:hanging="360"/>
      </w:pPr>
      <w:rPr>
        <w:rFonts w:ascii="Symbol" w:hAnsi="Symbol" w:hint="default"/>
      </w:rPr>
    </w:lvl>
    <w:lvl w:ilvl="7" w:tplc="04050003" w:tentative="1">
      <w:start w:val="1"/>
      <w:numFmt w:val="bullet"/>
      <w:lvlText w:val="o"/>
      <w:lvlJc w:val="left"/>
      <w:pPr>
        <w:tabs>
          <w:tab w:val="num" w:pos="5913"/>
        </w:tabs>
        <w:ind w:left="5913" w:hanging="360"/>
      </w:pPr>
      <w:rPr>
        <w:rFonts w:ascii="Tahoma" w:hAnsi="Tahoma" w:cs="Tahoma" w:hint="default"/>
      </w:rPr>
    </w:lvl>
    <w:lvl w:ilvl="8" w:tplc="04050005" w:tentative="1">
      <w:start w:val="1"/>
      <w:numFmt w:val="bullet"/>
      <w:lvlText w:val=""/>
      <w:lvlJc w:val="left"/>
      <w:pPr>
        <w:tabs>
          <w:tab w:val="num" w:pos="6633"/>
        </w:tabs>
        <w:ind w:left="6633" w:hanging="360"/>
      </w:pPr>
      <w:rPr>
        <w:rFonts w:ascii="Calibri" w:hAnsi="Calibri" w:hint="default"/>
      </w:rPr>
    </w:lvl>
  </w:abstractNum>
  <w:abstractNum w:abstractNumId="5" w15:restartNumberingAfterBreak="0">
    <w:nsid w:val="20935890"/>
    <w:multiLevelType w:val="hybridMultilevel"/>
    <w:tmpl w:val="CBE22936"/>
    <w:lvl w:ilvl="0" w:tplc="B3681CF6">
      <w:start w:val="4"/>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6"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AD11B0"/>
    <w:multiLevelType w:val="hybridMultilevel"/>
    <w:tmpl w:val="AF2CA0E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1C1EA3"/>
    <w:multiLevelType w:val="multilevel"/>
    <w:tmpl w:val="56846F6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hint="default"/>
        <w:sz w:val="20"/>
        <w:szCs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4A24D65"/>
    <w:multiLevelType w:val="hybridMultilevel"/>
    <w:tmpl w:val="BA8287A8"/>
    <w:lvl w:ilvl="0" w:tplc="B3681CF6">
      <w:start w:val="4"/>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0" w15:restartNumberingAfterBreak="0">
    <w:nsid w:val="6001592A"/>
    <w:multiLevelType w:val="hybridMultilevel"/>
    <w:tmpl w:val="E172762E"/>
    <w:lvl w:ilvl="0" w:tplc="B3681CF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0191380">
    <w:abstractNumId w:val="8"/>
  </w:num>
  <w:num w:numId="2" w16cid:durableId="33313491">
    <w:abstractNumId w:val="4"/>
  </w:num>
  <w:num w:numId="3" w16cid:durableId="1790929551">
    <w:abstractNumId w:val="9"/>
  </w:num>
  <w:num w:numId="4" w16cid:durableId="58477802">
    <w:abstractNumId w:val="8"/>
  </w:num>
  <w:num w:numId="5" w16cid:durableId="811796314">
    <w:abstractNumId w:val="8"/>
  </w:num>
  <w:num w:numId="6" w16cid:durableId="113448414">
    <w:abstractNumId w:val="0"/>
  </w:num>
  <w:num w:numId="7" w16cid:durableId="574165182">
    <w:abstractNumId w:val="1"/>
  </w:num>
  <w:num w:numId="8" w16cid:durableId="1842040465">
    <w:abstractNumId w:val="8"/>
  </w:num>
  <w:num w:numId="9" w16cid:durableId="1992514329">
    <w:abstractNumId w:val="8"/>
  </w:num>
  <w:num w:numId="10" w16cid:durableId="1818911099">
    <w:abstractNumId w:val="8"/>
  </w:num>
  <w:num w:numId="11" w16cid:durableId="1876575342">
    <w:abstractNumId w:val="8"/>
  </w:num>
  <w:num w:numId="12" w16cid:durableId="1476528695">
    <w:abstractNumId w:val="8"/>
  </w:num>
  <w:num w:numId="13" w16cid:durableId="316343567">
    <w:abstractNumId w:val="8"/>
  </w:num>
  <w:num w:numId="14" w16cid:durableId="1183976367">
    <w:abstractNumId w:val="8"/>
  </w:num>
  <w:num w:numId="15" w16cid:durableId="2014452594">
    <w:abstractNumId w:val="8"/>
  </w:num>
  <w:num w:numId="16" w16cid:durableId="1943371230">
    <w:abstractNumId w:val="8"/>
  </w:num>
  <w:num w:numId="17" w16cid:durableId="759301998">
    <w:abstractNumId w:val="5"/>
  </w:num>
  <w:num w:numId="18" w16cid:durableId="347147204">
    <w:abstractNumId w:val="8"/>
  </w:num>
  <w:num w:numId="19" w16cid:durableId="493449315">
    <w:abstractNumId w:val="7"/>
  </w:num>
  <w:num w:numId="20" w16cid:durableId="804858402">
    <w:abstractNumId w:val="8"/>
  </w:num>
  <w:num w:numId="21" w16cid:durableId="1765032988">
    <w:abstractNumId w:val="8"/>
  </w:num>
  <w:num w:numId="22" w16cid:durableId="376054106">
    <w:abstractNumId w:val="8"/>
  </w:num>
  <w:num w:numId="23" w16cid:durableId="1182475880">
    <w:abstractNumId w:val="8"/>
  </w:num>
  <w:num w:numId="24" w16cid:durableId="856844769">
    <w:abstractNumId w:val="8"/>
  </w:num>
  <w:num w:numId="25" w16cid:durableId="131757040">
    <w:abstractNumId w:val="8"/>
  </w:num>
  <w:num w:numId="26" w16cid:durableId="1432505256">
    <w:abstractNumId w:val="8"/>
  </w:num>
  <w:num w:numId="27" w16cid:durableId="1491562280">
    <w:abstractNumId w:val="8"/>
  </w:num>
  <w:num w:numId="28" w16cid:durableId="416826737">
    <w:abstractNumId w:val="8"/>
  </w:num>
  <w:num w:numId="29" w16cid:durableId="678774690">
    <w:abstractNumId w:val="8"/>
  </w:num>
  <w:num w:numId="30" w16cid:durableId="1260065743">
    <w:abstractNumId w:val="8"/>
  </w:num>
  <w:num w:numId="31" w16cid:durableId="1782143708">
    <w:abstractNumId w:val="8"/>
  </w:num>
  <w:num w:numId="32" w16cid:durableId="154731706">
    <w:abstractNumId w:val="8"/>
  </w:num>
  <w:num w:numId="33" w16cid:durableId="1901164770">
    <w:abstractNumId w:val="8"/>
  </w:num>
  <w:num w:numId="34" w16cid:durableId="254946188">
    <w:abstractNumId w:val="8"/>
  </w:num>
  <w:num w:numId="35" w16cid:durableId="1148204891">
    <w:abstractNumId w:val="8"/>
  </w:num>
  <w:num w:numId="36" w16cid:durableId="2064789767">
    <w:abstractNumId w:val="8"/>
  </w:num>
  <w:num w:numId="37" w16cid:durableId="1010763761">
    <w:abstractNumId w:val="10"/>
  </w:num>
  <w:num w:numId="38" w16cid:durableId="1154644043">
    <w:abstractNumId w:val="8"/>
  </w:num>
  <w:num w:numId="39" w16cid:durableId="794758346">
    <w:abstractNumId w:val="8"/>
  </w:num>
  <w:num w:numId="40" w16cid:durableId="1355376835">
    <w:abstractNumId w:val="8"/>
  </w:num>
  <w:num w:numId="41" w16cid:durableId="135949524">
    <w:abstractNumId w:val="8"/>
  </w:num>
  <w:num w:numId="42" w16cid:durableId="1878160075">
    <w:abstractNumId w:val="8"/>
  </w:num>
  <w:num w:numId="43" w16cid:durableId="57928902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6DB1"/>
    <w:rsid w:val="00012FF6"/>
    <w:rsid w:val="00014484"/>
    <w:rsid w:val="00016492"/>
    <w:rsid w:val="00017211"/>
    <w:rsid w:val="00026C05"/>
    <w:rsid w:val="00032211"/>
    <w:rsid w:val="00033B56"/>
    <w:rsid w:val="00045250"/>
    <w:rsid w:val="00060BEF"/>
    <w:rsid w:val="00071C67"/>
    <w:rsid w:val="00073F74"/>
    <w:rsid w:val="0008675B"/>
    <w:rsid w:val="0009563F"/>
    <w:rsid w:val="000A185A"/>
    <w:rsid w:val="000A2E66"/>
    <w:rsid w:val="000A49D5"/>
    <w:rsid w:val="000A75B9"/>
    <w:rsid w:val="000B0D29"/>
    <w:rsid w:val="000B3347"/>
    <w:rsid w:val="000B4463"/>
    <w:rsid w:val="000C6BAA"/>
    <w:rsid w:val="000D0159"/>
    <w:rsid w:val="000D4F23"/>
    <w:rsid w:val="000E0809"/>
    <w:rsid w:val="000E2C04"/>
    <w:rsid w:val="000E616A"/>
    <w:rsid w:val="000F4174"/>
    <w:rsid w:val="0010006E"/>
    <w:rsid w:val="00100E40"/>
    <w:rsid w:val="00100EAC"/>
    <w:rsid w:val="001048AD"/>
    <w:rsid w:val="001261FD"/>
    <w:rsid w:val="00130B9D"/>
    <w:rsid w:val="0014568B"/>
    <w:rsid w:val="0014746A"/>
    <w:rsid w:val="00152353"/>
    <w:rsid w:val="00152F17"/>
    <w:rsid w:val="0015436A"/>
    <w:rsid w:val="00157E9F"/>
    <w:rsid w:val="0016146E"/>
    <w:rsid w:val="00161716"/>
    <w:rsid w:val="00167603"/>
    <w:rsid w:val="0017118E"/>
    <w:rsid w:val="00176412"/>
    <w:rsid w:val="001803EC"/>
    <w:rsid w:val="00182078"/>
    <w:rsid w:val="00192646"/>
    <w:rsid w:val="001A5CC3"/>
    <w:rsid w:val="001B2980"/>
    <w:rsid w:val="001B2DC0"/>
    <w:rsid w:val="001B5A55"/>
    <w:rsid w:val="001B65FE"/>
    <w:rsid w:val="001C69A7"/>
    <w:rsid w:val="001D0616"/>
    <w:rsid w:val="001D3619"/>
    <w:rsid w:val="001D4BEA"/>
    <w:rsid w:val="001D5BF3"/>
    <w:rsid w:val="001F08AE"/>
    <w:rsid w:val="001F0CDA"/>
    <w:rsid w:val="001F0D77"/>
    <w:rsid w:val="001F788F"/>
    <w:rsid w:val="00204773"/>
    <w:rsid w:val="00205702"/>
    <w:rsid w:val="00205C95"/>
    <w:rsid w:val="00210B71"/>
    <w:rsid w:val="00213C41"/>
    <w:rsid w:val="0021485A"/>
    <w:rsid w:val="00215C5A"/>
    <w:rsid w:val="00223B86"/>
    <w:rsid w:val="00225AAA"/>
    <w:rsid w:val="002334E5"/>
    <w:rsid w:val="00234F98"/>
    <w:rsid w:val="00236C81"/>
    <w:rsid w:val="0024026F"/>
    <w:rsid w:val="002416DF"/>
    <w:rsid w:val="00242C34"/>
    <w:rsid w:val="0025032E"/>
    <w:rsid w:val="00254217"/>
    <w:rsid w:val="002563CC"/>
    <w:rsid w:val="00256A20"/>
    <w:rsid w:val="00263EFB"/>
    <w:rsid w:val="0026484B"/>
    <w:rsid w:val="00264FBD"/>
    <w:rsid w:val="00266E6B"/>
    <w:rsid w:val="0026761F"/>
    <w:rsid w:val="00282B6F"/>
    <w:rsid w:val="00295F5D"/>
    <w:rsid w:val="002A67D0"/>
    <w:rsid w:val="002B1527"/>
    <w:rsid w:val="002B7AC2"/>
    <w:rsid w:val="002C1A09"/>
    <w:rsid w:val="002C1AB4"/>
    <w:rsid w:val="002C7F1E"/>
    <w:rsid w:val="002D09F5"/>
    <w:rsid w:val="002D1372"/>
    <w:rsid w:val="002D58E7"/>
    <w:rsid w:val="002E37B0"/>
    <w:rsid w:val="002E3BE6"/>
    <w:rsid w:val="002E57C9"/>
    <w:rsid w:val="002F0E7F"/>
    <w:rsid w:val="002F274A"/>
    <w:rsid w:val="003101C8"/>
    <w:rsid w:val="0031047A"/>
    <w:rsid w:val="003113D3"/>
    <w:rsid w:val="00315A6E"/>
    <w:rsid w:val="00317851"/>
    <w:rsid w:val="003207FD"/>
    <w:rsid w:val="003319C2"/>
    <w:rsid w:val="00333A9F"/>
    <w:rsid w:val="00336D45"/>
    <w:rsid w:val="00341CE3"/>
    <w:rsid w:val="003428A1"/>
    <w:rsid w:val="00342C52"/>
    <w:rsid w:val="00353C6D"/>
    <w:rsid w:val="00354AB6"/>
    <w:rsid w:val="003646B9"/>
    <w:rsid w:val="003730D0"/>
    <w:rsid w:val="0038198C"/>
    <w:rsid w:val="00387070"/>
    <w:rsid w:val="00390F93"/>
    <w:rsid w:val="0039689D"/>
    <w:rsid w:val="00397B61"/>
    <w:rsid w:val="003B2CA0"/>
    <w:rsid w:val="003C3E09"/>
    <w:rsid w:val="003C40D4"/>
    <w:rsid w:val="003D1EB4"/>
    <w:rsid w:val="003D4F04"/>
    <w:rsid w:val="003E3FFC"/>
    <w:rsid w:val="003E457F"/>
    <w:rsid w:val="003F0B4C"/>
    <w:rsid w:val="00400162"/>
    <w:rsid w:val="00415B20"/>
    <w:rsid w:val="004261CD"/>
    <w:rsid w:val="00432DE0"/>
    <w:rsid w:val="00441F0A"/>
    <w:rsid w:val="00446E77"/>
    <w:rsid w:val="0044764B"/>
    <w:rsid w:val="00456A05"/>
    <w:rsid w:val="0046292C"/>
    <w:rsid w:val="00464463"/>
    <w:rsid w:val="00465F91"/>
    <w:rsid w:val="00470FCF"/>
    <w:rsid w:val="004714AE"/>
    <w:rsid w:val="00483A57"/>
    <w:rsid w:val="00493220"/>
    <w:rsid w:val="00495CFE"/>
    <w:rsid w:val="004A2937"/>
    <w:rsid w:val="004A421F"/>
    <w:rsid w:val="004B3A73"/>
    <w:rsid w:val="004B48E4"/>
    <w:rsid w:val="004C142D"/>
    <w:rsid w:val="004C34CC"/>
    <w:rsid w:val="004C46B8"/>
    <w:rsid w:val="004C67D0"/>
    <w:rsid w:val="004C7B41"/>
    <w:rsid w:val="004D19FE"/>
    <w:rsid w:val="004D2DCC"/>
    <w:rsid w:val="004D2FF1"/>
    <w:rsid w:val="004E099C"/>
    <w:rsid w:val="004E2CCE"/>
    <w:rsid w:val="004E342B"/>
    <w:rsid w:val="004F31E4"/>
    <w:rsid w:val="00500D6E"/>
    <w:rsid w:val="00502A28"/>
    <w:rsid w:val="00502EF7"/>
    <w:rsid w:val="005106EB"/>
    <w:rsid w:val="00510C2E"/>
    <w:rsid w:val="00511D1C"/>
    <w:rsid w:val="00514BED"/>
    <w:rsid w:val="00515C4F"/>
    <w:rsid w:val="00526656"/>
    <w:rsid w:val="005313B8"/>
    <w:rsid w:val="00534BEE"/>
    <w:rsid w:val="00535EF7"/>
    <w:rsid w:val="005438A3"/>
    <w:rsid w:val="00557663"/>
    <w:rsid w:val="00557E96"/>
    <w:rsid w:val="00565B4A"/>
    <w:rsid w:val="00567BC8"/>
    <w:rsid w:val="00581809"/>
    <w:rsid w:val="00584564"/>
    <w:rsid w:val="00584D97"/>
    <w:rsid w:val="005860F5"/>
    <w:rsid w:val="00592F5E"/>
    <w:rsid w:val="00594FB1"/>
    <w:rsid w:val="005961DB"/>
    <w:rsid w:val="005964BE"/>
    <w:rsid w:val="0059699D"/>
    <w:rsid w:val="005A1CF6"/>
    <w:rsid w:val="005A5998"/>
    <w:rsid w:val="005A70E1"/>
    <w:rsid w:val="005B06F2"/>
    <w:rsid w:val="005B0FA2"/>
    <w:rsid w:val="005B702E"/>
    <w:rsid w:val="005C03CA"/>
    <w:rsid w:val="005C3260"/>
    <w:rsid w:val="005C365F"/>
    <w:rsid w:val="005C423C"/>
    <w:rsid w:val="005C6497"/>
    <w:rsid w:val="005D1D62"/>
    <w:rsid w:val="005D3360"/>
    <w:rsid w:val="006079B8"/>
    <w:rsid w:val="0061043F"/>
    <w:rsid w:val="00613BF5"/>
    <w:rsid w:val="006164E8"/>
    <w:rsid w:val="00622759"/>
    <w:rsid w:val="00625424"/>
    <w:rsid w:val="00626558"/>
    <w:rsid w:val="006267F7"/>
    <w:rsid w:val="006370D6"/>
    <w:rsid w:val="00644203"/>
    <w:rsid w:val="00664A1F"/>
    <w:rsid w:val="00664B0F"/>
    <w:rsid w:val="00671579"/>
    <w:rsid w:val="00671806"/>
    <w:rsid w:val="00672711"/>
    <w:rsid w:val="00672920"/>
    <w:rsid w:val="00682358"/>
    <w:rsid w:val="006877BF"/>
    <w:rsid w:val="006903D2"/>
    <w:rsid w:val="006933AE"/>
    <w:rsid w:val="0069594E"/>
    <w:rsid w:val="006A02FE"/>
    <w:rsid w:val="006A56EB"/>
    <w:rsid w:val="006A75F8"/>
    <w:rsid w:val="006B7F60"/>
    <w:rsid w:val="006C4223"/>
    <w:rsid w:val="006D229A"/>
    <w:rsid w:val="006E1F40"/>
    <w:rsid w:val="006E53F9"/>
    <w:rsid w:val="006E576B"/>
    <w:rsid w:val="006F264F"/>
    <w:rsid w:val="006F32A0"/>
    <w:rsid w:val="006F4941"/>
    <w:rsid w:val="006F549A"/>
    <w:rsid w:val="00702130"/>
    <w:rsid w:val="007046F7"/>
    <w:rsid w:val="0071760A"/>
    <w:rsid w:val="00720FA2"/>
    <w:rsid w:val="00730657"/>
    <w:rsid w:val="00733BCA"/>
    <w:rsid w:val="0073643D"/>
    <w:rsid w:val="0073722A"/>
    <w:rsid w:val="00737EC2"/>
    <w:rsid w:val="00742335"/>
    <w:rsid w:val="00742735"/>
    <w:rsid w:val="0074359C"/>
    <w:rsid w:val="007444F1"/>
    <w:rsid w:val="00745BF7"/>
    <w:rsid w:val="0074683A"/>
    <w:rsid w:val="0075045F"/>
    <w:rsid w:val="00751493"/>
    <w:rsid w:val="007730F9"/>
    <w:rsid w:val="0077441A"/>
    <w:rsid w:val="00775F60"/>
    <w:rsid w:val="0078524E"/>
    <w:rsid w:val="00795E65"/>
    <w:rsid w:val="00796DFA"/>
    <w:rsid w:val="007A277F"/>
    <w:rsid w:val="007A4680"/>
    <w:rsid w:val="007B1495"/>
    <w:rsid w:val="007B3D85"/>
    <w:rsid w:val="007B7B68"/>
    <w:rsid w:val="007C2218"/>
    <w:rsid w:val="007C3891"/>
    <w:rsid w:val="007C7E44"/>
    <w:rsid w:val="007F4DED"/>
    <w:rsid w:val="0080105F"/>
    <w:rsid w:val="00812113"/>
    <w:rsid w:val="00813026"/>
    <w:rsid w:val="008164CC"/>
    <w:rsid w:val="00821323"/>
    <w:rsid w:val="008307C7"/>
    <w:rsid w:val="008326EE"/>
    <w:rsid w:val="00834E9A"/>
    <w:rsid w:val="008561B8"/>
    <w:rsid w:val="00856DEB"/>
    <w:rsid w:val="00860EBB"/>
    <w:rsid w:val="00865C05"/>
    <w:rsid w:val="00871948"/>
    <w:rsid w:val="008726FB"/>
    <w:rsid w:val="00872FFE"/>
    <w:rsid w:val="008735A0"/>
    <w:rsid w:val="00873609"/>
    <w:rsid w:val="00875240"/>
    <w:rsid w:val="00876218"/>
    <w:rsid w:val="008856D4"/>
    <w:rsid w:val="008932B1"/>
    <w:rsid w:val="008B2F4C"/>
    <w:rsid w:val="008C1215"/>
    <w:rsid w:val="008C2845"/>
    <w:rsid w:val="008C49D1"/>
    <w:rsid w:val="008C6992"/>
    <w:rsid w:val="008D063D"/>
    <w:rsid w:val="008D6E50"/>
    <w:rsid w:val="008E3ACA"/>
    <w:rsid w:val="008F19C9"/>
    <w:rsid w:val="008F1CDD"/>
    <w:rsid w:val="00900A52"/>
    <w:rsid w:val="00901455"/>
    <w:rsid w:val="0090280B"/>
    <w:rsid w:val="00903594"/>
    <w:rsid w:val="00906089"/>
    <w:rsid w:val="00906EE1"/>
    <w:rsid w:val="00911AAA"/>
    <w:rsid w:val="009168F1"/>
    <w:rsid w:val="00927678"/>
    <w:rsid w:val="00947D33"/>
    <w:rsid w:val="00954B4B"/>
    <w:rsid w:val="00954D53"/>
    <w:rsid w:val="00955DE0"/>
    <w:rsid w:val="009561B8"/>
    <w:rsid w:val="00961A3B"/>
    <w:rsid w:val="009639A0"/>
    <w:rsid w:val="00964969"/>
    <w:rsid w:val="0097035B"/>
    <w:rsid w:val="00973534"/>
    <w:rsid w:val="009751F3"/>
    <w:rsid w:val="0098273B"/>
    <w:rsid w:val="00983318"/>
    <w:rsid w:val="00997452"/>
    <w:rsid w:val="009A620C"/>
    <w:rsid w:val="009B0AF3"/>
    <w:rsid w:val="009B19DF"/>
    <w:rsid w:val="009B370D"/>
    <w:rsid w:val="009B6A60"/>
    <w:rsid w:val="009C3123"/>
    <w:rsid w:val="009C58F0"/>
    <w:rsid w:val="009D02B8"/>
    <w:rsid w:val="009D0BA5"/>
    <w:rsid w:val="009D482B"/>
    <w:rsid w:val="009D7AB7"/>
    <w:rsid w:val="009E0C31"/>
    <w:rsid w:val="009E1F96"/>
    <w:rsid w:val="009E31EE"/>
    <w:rsid w:val="009E5F33"/>
    <w:rsid w:val="009E75D9"/>
    <w:rsid w:val="009F3BFA"/>
    <w:rsid w:val="00A05A88"/>
    <w:rsid w:val="00A07F4B"/>
    <w:rsid w:val="00A14155"/>
    <w:rsid w:val="00A15EED"/>
    <w:rsid w:val="00A16116"/>
    <w:rsid w:val="00A23AD9"/>
    <w:rsid w:val="00A26F7F"/>
    <w:rsid w:val="00A376E6"/>
    <w:rsid w:val="00A515BD"/>
    <w:rsid w:val="00A51B1A"/>
    <w:rsid w:val="00A57CF7"/>
    <w:rsid w:val="00A636A4"/>
    <w:rsid w:val="00A67EE8"/>
    <w:rsid w:val="00A70AF4"/>
    <w:rsid w:val="00A715A7"/>
    <w:rsid w:val="00A73BAA"/>
    <w:rsid w:val="00A7664D"/>
    <w:rsid w:val="00A812E8"/>
    <w:rsid w:val="00A83534"/>
    <w:rsid w:val="00A87BC7"/>
    <w:rsid w:val="00AB177C"/>
    <w:rsid w:val="00AB3790"/>
    <w:rsid w:val="00AB768E"/>
    <w:rsid w:val="00AD2757"/>
    <w:rsid w:val="00AD68AA"/>
    <w:rsid w:val="00AD6AA6"/>
    <w:rsid w:val="00AE067A"/>
    <w:rsid w:val="00AE4D87"/>
    <w:rsid w:val="00AE5B6C"/>
    <w:rsid w:val="00AF04E0"/>
    <w:rsid w:val="00B004CD"/>
    <w:rsid w:val="00B0382B"/>
    <w:rsid w:val="00B17D18"/>
    <w:rsid w:val="00B305F3"/>
    <w:rsid w:val="00B32A18"/>
    <w:rsid w:val="00B3404A"/>
    <w:rsid w:val="00B354AD"/>
    <w:rsid w:val="00B408E2"/>
    <w:rsid w:val="00B472B7"/>
    <w:rsid w:val="00B53F75"/>
    <w:rsid w:val="00B54D77"/>
    <w:rsid w:val="00B63996"/>
    <w:rsid w:val="00B64707"/>
    <w:rsid w:val="00B65959"/>
    <w:rsid w:val="00B729D0"/>
    <w:rsid w:val="00B72FC4"/>
    <w:rsid w:val="00B75C0B"/>
    <w:rsid w:val="00B92773"/>
    <w:rsid w:val="00B94BC5"/>
    <w:rsid w:val="00B95AB0"/>
    <w:rsid w:val="00BA0E35"/>
    <w:rsid w:val="00BA7131"/>
    <w:rsid w:val="00BB0AF0"/>
    <w:rsid w:val="00BB2C2C"/>
    <w:rsid w:val="00BC7B97"/>
    <w:rsid w:val="00BD0B8D"/>
    <w:rsid w:val="00BD35F9"/>
    <w:rsid w:val="00BD3CEE"/>
    <w:rsid w:val="00BD4A63"/>
    <w:rsid w:val="00BD61B6"/>
    <w:rsid w:val="00BE09F9"/>
    <w:rsid w:val="00BE0D15"/>
    <w:rsid w:val="00BE25B7"/>
    <w:rsid w:val="00BE5AED"/>
    <w:rsid w:val="00BE685E"/>
    <w:rsid w:val="00BF1136"/>
    <w:rsid w:val="00BF2F7D"/>
    <w:rsid w:val="00C002FE"/>
    <w:rsid w:val="00C02B12"/>
    <w:rsid w:val="00C04A20"/>
    <w:rsid w:val="00C04AA8"/>
    <w:rsid w:val="00C07396"/>
    <w:rsid w:val="00C11A69"/>
    <w:rsid w:val="00C20D13"/>
    <w:rsid w:val="00C22A61"/>
    <w:rsid w:val="00C23587"/>
    <w:rsid w:val="00C248BB"/>
    <w:rsid w:val="00C46230"/>
    <w:rsid w:val="00C465CF"/>
    <w:rsid w:val="00C47452"/>
    <w:rsid w:val="00C55752"/>
    <w:rsid w:val="00C5666C"/>
    <w:rsid w:val="00C616E5"/>
    <w:rsid w:val="00C62A05"/>
    <w:rsid w:val="00C6324F"/>
    <w:rsid w:val="00C70E46"/>
    <w:rsid w:val="00C87425"/>
    <w:rsid w:val="00C926C8"/>
    <w:rsid w:val="00CA106D"/>
    <w:rsid w:val="00CA1988"/>
    <w:rsid w:val="00CA4E08"/>
    <w:rsid w:val="00CA5982"/>
    <w:rsid w:val="00CB63DD"/>
    <w:rsid w:val="00CC3BEB"/>
    <w:rsid w:val="00CC6472"/>
    <w:rsid w:val="00CC73C6"/>
    <w:rsid w:val="00CC761E"/>
    <w:rsid w:val="00CD0BC2"/>
    <w:rsid w:val="00CD3D38"/>
    <w:rsid w:val="00CD7AFA"/>
    <w:rsid w:val="00CE32EC"/>
    <w:rsid w:val="00CE33DD"/>
    <w:rsid w:val="00CE561B"/>
    <w:rsid w:val="00CF0F19"/>
    <w:rsid w:val="00CF2386"/>
    <w:rsid w:val="00CF2F26"/>
    <w:rsid w:val="00D02E75"/>
    <w:rsid w:val="00D04C54"/>
    <w:rsid w:val="00D1017B"/>
    <w:rsid w:val="00D11CFD"/>
    <w:rsid w:val="00D14B78"/>
    <w:rsid w:val="00D3138C"/>
    <w:rsid w:val="00D31870"/>
    <w:rsid w:val="00D32194"/>
    <w:rsid w:val="00D33C6A"/>
    <w:rsid w:val="00D43D00"/>
    <w:rsid w:val="00D44964"/>
    <w:rsid w:val="00D45165"/>
    <w:rsid w:val="00D471A1"/>
    <w:rsid w:val="00D547BB"/>
    <w:rsid w:val="00D574FA"/>
    <w:rsid w:val="00D67CD2"/>
    <w:rsid w:val="00D7230A"/>
    <w:rsid w:val="00D85160"/>
    <w:rsid w:val="00D87CE6"/>
    <w:rsid w:val="00D9025E"/>
    <w:rsid w:val="00D92690"/>
    <w:rsid w:val="00DB236A"/>
    <w:rsid w:val="00DB710A"/>
    <w:rsid w:val="00DD123D"/>
    <w:rsid w:val="00DD2558"/>
    <w:rsid w:val="00DD2E16"/>
    <w:rsid w:val="00DE3DAD"/>
    <w:rsid w:val="00DF1F28"/>
    <w:rsid w:val="00E011EE"/>
    <w:rsid w:val="00E2053A"/>
    <w:rsid w:val="00E20D2B"/>
    <w:rsid w:val="00E21F06"/>
    <w:rsid w:val="00E223B8"/>
    <w:rsid w:val="00E312FD"/>
    <w:rsid w:val="00E31833"/>
    <w:rsid w:val="00E34601"/>
    <w:rsid w:val="00E46C94"/>
    <w:rsid w:val="00E7259B"/>
    <w:rsid w:val="00E7706F"/>
    <w:rsid w:val="00E80722"/>
    <w:rsid w:val="00E86E20"/>
    <w:rsid w:val="00E87035"/>
    <w:rsid w:val="00E8754B"/>
    <w:rsid w:val="00E87840"/>
    <w:rsid w:val="00E96346"/>
    <w:rsid w:val="00E970B2"/>
    <w:rsid w:val="00EA16D0"/>
    <w:rsid w:val="00EB1EC4"/>
    <w:rsid w:val="00EB5412"/>
    <w:rsid w:val="00EB71F4"/>
    <w:rsid w:val="00EC42E3"/>
    <w:rsid w:val="00EC589F"/>
    <w:rsid w:val="00ED11B8"/>
    <w:rsid w:val="00ED14E2"/>
    <w:rsid w:val="00ED1FB1"/>
    <w:rsid w:val="00ED2C03"/>
    <w:rsid w:val="00EE0FFF"/>
    <w:rsid w:val="00EE7DE7"/>
    <w:rsid w:val="00EF1EE2"/>
    <w:rsid w:val="00EF3E76"/>
    <w:rsid w:val="00EF46A5"/>
    <w:rsid w:val="00EF5FFA"/>
    <w:rsid w:val="00F06957"/>
    <w:rsid w:val="00F118F9"/>
    <w:rsid w:val="00F11A21"/>
    <w:rsid w:val="00F246C5"/>
    <w:rsid w:val="00F26C94"/>
    <w:rsid w:val="00F33BB1"/>
    <w:rsid w:val="00F4137F"/>
    <w:rsid w:val="00F43488"/>
    <w:rsid w:val="00F46C22"/>
    <w:rsid w:val="00F53932"/>
    <w:rsid w:val="00F557E9"/>
    <w:rsid w:val="00F56C56"/>
    <w:rsid w:val="00F60B50"/>
    <w:rsid w:val="00F615E9"/>
    <w:rsid w:val="00F62635"/>
    <w:rsid w:val="00F62DD6"/>
    <w:rsid w:val="00F66928"/>
    <w:rsid w:val="00F67642"/>
    <w:rsid w:val="00F724D5"/>
    <w:rsid w:val="00F728CB"/>
    <w:rsid w:val="00F72ED5"/>
    <w:rsid w:val="00F77C79"/>
    <w:rsid w:val="00F82127"/>
    <w:rsid w:val="00F834E4"/>
    <w:rsid w:val="00F872B9"/>
    <w:rsid w:val="00FA3172"/>
    <w:rsid w:val="00FA4DA4"/>
    <w:rsid w:val="00FA54C9"/>
    <w:rsid w:val="00FB2CB0"/>
    <w:rsid w:val="00FC4028"/>
    <w:rsid w:val="00FC4067"/>
    <w:rsid w:val="00FC5A99"/>
    <w:rsid w:val="00FD184B"/>
    <w:rsid w:val="00FD47BE"/>
    <w:rsid w:val="00FD5209"/>
    <w:rsid w:val="00FE2B82"/>
    <w:rsid w:val="00FE6144"/>
    <w:rsid w:val="00FF3C67"/>
    <w:rsid w:val="00FF7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0CC96"/>
  <w15:docId w15:val="{577BF9E2-E755-449B-8331-8E1A7707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character" w:customStyle="1" w:styleId="platne1">
    <w:name w:val="platne1"/>
    <w:basedOn w:val="Standardnpsmoodstavce"/>
    <w:rsid w:val="002334E5"/>
  </w:style>
  <w:style w:type="character" w:customStyle="1" w:styleId="ItalicText">
    <w:name w:val="ItalicText"/>
    <w:basedOn w:val="Standardnpsmoodstavce"/>
    <w:rsid w:val="00204773"/>
    <w:rPr>
      <w:i/>
    </w:rPr>
  </w:style>
  <w:style w:type="character" w:styleId="Odkaznakoment">
    <w:name w:val="annotation reference"/>
    <w:basedOn w:val="Standardnpsmoodstavce"/>
    <w:uiPriority w:val="99"/>
    <w:unhideWhenUsed/>
    <w:rsid w:val="00204773"/>
    <w:rPr>
      <w:sz w:val="16"/>
      <w:szCs w:val="16"/>
    </w:rPr>
  </w:style>
  <w:style w:type="paragraph" w:styleId="Textkomente">
    <w:name w:val="annotation text"/>
    <w:basedOn w:val="Normln"/>
    <w:link w:val="TextkomenteChar"/>
    <w:uiPriority w:val="99"/>
    <w:unhideWhenUsed/>
    <w:rsid w:val="00204773"/>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204773"/>
  </w:style>
  <w:style w:type="paragraph" w:styleId="Textbubliny">
    <w:name w:val="Balloon Text"/>
    <w:basedOn w:val="Normln"/>
    <w:link w:val="TextbublinyChar"/>
    <w:rsid w:val="002047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04773"/>
    <w:rPr>
      <w:rFonts w:ascii="Tahoma" w:eastAsia="Calibri" w:hAnsi="Tahoma" w:cs="Tahoma"/>
      <w:sz w:val="16"/>
      <w:szCs w:val="16"/>
      <w:lang w:eastAsia="en-US"/>
    </w:rPr>
  </w:style>
  <w:style w:type="paragraph" w:styleId="Revize">
    <w:name w:val="Revision"/>
    <w:hidden/>
    <w:uiPriority w:val="99"/>
    <w:semiHidden/>
    <w:rsid w:val="00F62DD6"/>
    <w:rPr>
      <w:rFonts w:ascii="Verdana" w:eastAsia="Calibri"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375545186">
      <w:bodyDiv w:val="1"/>
      <w:marLeft w:val="0"/>
      <w:marRight w:val="0"/>
      <w:marTop w:val="0"/>
      <w:marBottom w:val="0"/>
      <w:divBdr>
        <w:top w:val="none" w:sz="0" w:space="0" w:color="auto"/>
        <w:left w:val="none" w:sz="0" w:space="0" w:color="auto"/>
        <w:bottom w:val="none" w:sz="0" w:space="0" w:color="auto"/>
        <w:right w:val="none" w:sz="0" w:space="0" w:color="auto"/>
      </w:divBdr>
    </w:div>
    <w:div w:id="481697180">
      <w:bodyDiv w:val="1"/>
      <w:marLeft w:val="0"/>
      <w:marRight w:val="0"/>
      <w:marTop w:val="0"/>
      <w:marBottom w:val="0"/>
      <w:divBdr>
        <w:top w:val="none" w:sz="0" w:space="0" w:color="auto"/>
        <w:left w:val="none" w:sz="0" w:space="0" w:color="auto"/>
        <w:bottom w:val="none" w:sz="0" w:space="0" w:color="auto"/>
        <w:right w:val="none" w:sz="0" w:space="0" w:color="auto"/>
      </w:divBdr>
    </w:div>
    <w:div w:id="969555261">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200705891">
      <w:bodyDiv w:val="1"/>
      <w:marLeft w:val="0"/>
      <w:marRight w:val="0"/>
      <w:marTop w:val="0"/>
      <w:marBottom w:val="0"/>
      <w:divBdr>
        <w:top w:val="none" w:sz="0" w:space="0" w:color="auto"/>
        <w:left w:val="none" w:sz="0" w:space="0" w:color="auto"/>
        <w:bottom w:val="none" w:sz="0" w:space="0" w:color="auto"/>
        <w:right w:val="none" w:sz="0" w:space="0" w:color="auto"/>
      </w:divBdr>
    </w:div>
    <w:div w:id="1258832285">
      <w:bodyDiv w:val="1"/>
      <w:marLeft w:val="0"/>
      <w:marRight w:val="0"/>
      <w:marTop w:val="0"/>
      <w:marBottom w:val="0"/>
      <w:divBdr>
        <w:top w:val="none" w:sz="0" w:space="0" w:color="auto"/>
        <w:left w:val="none" w:sz="0" w:space="0" w:color="auto"/>
        <w:bottom w:val="none" w:sz="0" w:space="0" w:color="auto"/>
        <w:right w:val="none" w:sz="0" w:space="0" w:color="auto"/>
      </w:divBdr>
      <w:divsChild>
        <w:div w:id="766002138">
          <w:marLeft w:val="0"/>
          <w:marRight w:val="0"/>
          <w:marTop w:val="0"/>
          <w:marBottom w:val="0"/>
          <w:divBdr>
            <w:top w:val="none" w:sz="0" w:space="0" w:color="auto"/>
            <w:left w:val="none" w:sz="0" w:space="0" w:color="auto"/>
            <w:bottom w:val="none" w:sz="0" w:space="0" w:color="auto"/>
            <w:right w:val="none" w:sz="0" w:space="0" w:color="auto"/>
          </w:divBdr>
          <w:divsChild>
            <w:div w:id="18589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A20B4-C4BB-4CFB-97CD-975E7BE3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2269</Words>
  <Characters>13319</Characters>
  <Application>Microsoft Office Word</Application>
  <DocSecurity>4</DocSecurity>
  <Lines>110</Lines>
  <Paragraphs>31</Paragraphs>
  <ScaleCrop>false</ScaleCrop>
  <HeadingPairs>
    <vt:vector size="2" baseType="variant">
      <vt:variant>
        <vt:lpstr>Název</vt:lpstr>
      </vt:variant>
      <vt:variant>
        <vt:i4>1</vt:i4>
      </vt:variant>
    </vt:vector>
  </HeadingPairs>
  <TitlesOfParts>
    <vt:vector size="1" baseType="lpstr">
      <vt:lpstr>Nájemní smlouva</vt:lpstr>
    </vt:vector>
  </TitlesOfParts>
  <Company>ONMB a.s.</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osc26648</dc:creator>
  <cp:lastModifiedBy>Šrajlová Michaela | ONMB</cp:lastModifiedBy>
  <cp:revision>2</cp:revision>
  <cp:lastPrinted>2024-10-21T08:19:00Z</cp:lastPrinted>
  <dcterms:created xsi:type="dcterms:W3CDTF">2024-10-21T08:42:00Z</dcterms:created>
  <dcterms:modified xsi:type="dcterms:W3CDTF">2024-10-21T08:42:00Z</dcterms:modified>
</cp:coreProperties>
</file>