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316"/>
        <w:tblW w:w="10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352"/>
        <w:gridCol w:w="160"/>
        <w:gridCol w:w="420"/>
        <w:gridCol w:w="992"/>
        <w:gridCol w:w="217"/>
        <w:gridCol w:w="960"/>
        <w:gridCol w:w="960"/>
        <w:gridCol w:w="960"/>
        <w:gridCol w:w="146"/>
      </w:tblGrid>
      <w:tr w:rsidRPr="00F8087A" w:rsidR="00E716B3" w:rsidTr="007D65B5" w14:paraId="1EA617B9" w14:textId="77777777">
        <w:trPr>
          <w:gridAfter w:val="1"/>
          <w:wAfter w:w="146" w:type="dxa"/>
          <w:trHeight w:val="525"/>
        </w:trPr>
        <w:tc>
          <w:tcPr>
            <w:tcW w:w="9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C61AEA" w14:paraId="6061AFE7" w14:textId="45922233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Lato Light" w:hAnsi="Lato Light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>Dodatek č. 1</w:t>
            </w:r>
          </w:p>
        </w:tc>
      </w:tr>
      <w:tr w:rsidRPr="00F8087A" w:rsidR="00E716B3" w:rsidTr="007D65B5" w14:paraId="5277C847" w14:textId="77777777">
        <w:trPr>
          <w:gridAfter w:val="1"/>
          <w:wAfter w:w="146" w:type="dxa"/>
          <w:trHeight w:val="660"/>
        </w:trPr>
        <w:tc>
          <w:tcPr>
            <w:tcW w:w="9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8087A" w:rsidR="00E716B3" w:rsidP="005612AA" w:rsidRDefault="00E716B3" w14:paraId="64E8CFC6" w14:textId="3265259B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uzavřen</w:t>
            </w:r>
            <w:r w:rsidR="00C61AEA">
              <w:rPr>
                <w:rFonts w:ascii="Lato Light" w:hAnsi="Lato Light" w:eastAsia="Times New Roman" w:cs="Calibri"/>
                <w:color w:val="000000"/>
                <w:lang w:eastAsia="cs-CZ"/>
              </w:rPr>
              <w:t>ý</w:t>
            </w: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 podle § 2586 a následujících zákona č. 89/2012 Sb., občanského zákoníku, v platném znění </w:t>
            </w: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br/>
              <w:t>(dále jen „OZ“)</w:t>
            </w:r>
          </w:p>
        </w:tc>
      </w:tr>
      <w:tr w:rsidRPr="00F8087A" w:rsidR="00E716B3" w:rsidTr="007D65B5" w14:paraId="5828AFEA" w14:textId="77777777">
        <w:trPr>
          <w:gridAfter w:val="1"/>
          <w:wAfter w:w="146" w:type="dxa"/>
          <w:trHeight w:val="450"/>
        </w:trPr>
        <w:tc>
          <w:tcPr>
            <w:tcW w:w="990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8087A" w:rsidR="00E716B3" w:rsidP="005612AA" w:rsidRDefault="00E716B3" w14:paraId="584B3477" w14:textId="013D0866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„</w:t>
            </w:r>
            <w:r w:rsidR="007D65B5"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Vypracování dokumentace DSP a DPS</w:t>
            </w: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"</w:t>
            </w:r>
          </w:p>
        </w:tc>
      </w:tr>
      <w:tr w:rsidRPr="00F8087A" w:rsidR="00E716B3" w:rsidTr="007D65B5" w14:paraId="4778C904" w14:textId="77777777">
        <w:trPr>
          <w:trHeight w:val="300"/>
        </w:trPr>
        <w:tc>
          <w:tcPr>
            <w:tcW w:w="99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8087A" w:rsidR="00E716B3" w:rsidP="005612AA" w:rsidRDefault="00E716B3" w14:paraId="2BF1996C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6E978FE9" w14:textId="77777777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Pr="00F8087A" w:rsidR="00E716B3" w:rsidTr="007D65B5" w14:paraId="081D6A5D" w14:textId="77777777">
        <w:trPr>
          <w:trHeight w:val="300"/>
        </w:trPr>
        <w:tc>
          <w:tcPr>
            <w:tcW w:w="99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8087A" w:rsidR="00E716B3" w:rsidP="005612AA" w:rsidRDefault="00E716B3" w14:paraId="7FC48387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30F6D38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E716B3" w:rsidTr="007D65B5" w14:paraId="287B9A7B" w14:textId="77777777">
        <w:trPr>
          <w:trHeight w:val="300"/>
        </w:trPr>
        <w:tc>
          <w:tcPr>
            <w:tcW w:w="99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8087A" w:rsidR="00E716B3" w:rsidP="005612AA" w:rsidRDefault="00E716B3" w14:paraId="6B862B7A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153EE24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E716B3" w:rsidTr="007D65B5" w14:paraId="373246C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E716B3" w:rsidP="005612AA" w:rsidRDefault="00E716B3" w14:paraId="28E22E9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0822ECEB" w14:textId="77777777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číslo smlouvy objednatele: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995706" w:rsidRDefault="00E716B3" w14:paraId="3EE7A978" w14:textId="0D98A41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85D3FF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0C6C3C6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E716B3" w:rsidP="005612AA" w:rsidRDefault="00E716B3" w14:paraId="2F56FCF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E716B3" w:rsidTr="007D65B5" w14:paraId="6AAA140F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E716B3" w:rsidP="005612AA" w:rsidRDefault="00E716B3" w14:paraId="1ED1EDA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7695E8D7" w14:textId="77777777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číslo smlouvy zhotovitele: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70D09" w:rsidR="00E716B3" w:rsidP="005612AA" w:rsidRDefault="00270D09" w14:paraId="70127883" w14:textId="1CB1C264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270D09">
              <w:rPr>
                <w:rFonts w:ascii="Lato Light" w:hAnsi="Lato Light" w:eastAsia="Times New Roman" w:cs="Calibri"/>
                <w:color w:val="000000"/>
                <w:lang w:eastAsia="cs-CZ"/>
              </w:rPr>
              <w:t>202</w:t>
            </w:r>
            <w:r w:rsidR="003C617E">
              <w:rPr>
                <w:rFonts w:ascii="Lato Light" w:hAnsi="Lato Light" w:eastAsia="Times New Roman" w:cs="Calibri"/>
                <w:color w:val="000000"/>
                <w:lang w:eastAsia="cs-CZ"/>
              </w:rPr>
              <w:t>4_097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0FA635E6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766E793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E716B3" w:rsidP="005612AA" w:rsidRDefault="00E716B3" w14:paraId="072D29D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E716B3" w:rsidTr="007D65B5" w14:paraId="4279AAA3" w14:textId="77777777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E716B3" w:rsidP="005612AA" w:rsidRDefault="00E716B3" w14:paraId="19D07B3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6E129DF3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B42785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200FDEF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1BE8EA5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172F22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41C1C21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41402EC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650094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781837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E716B3" w:rsidP="005612AA" w:rsidRDefault="00E716B3" w14:paraId="1E9E85A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C13AF8" w:rsidTr="007D65B5" w14:paraId="74B4A16E" w14:textId="77777777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F8087A" w:rsidR="00C13AF8" w:rsidP="005612AA" w:rsidRDefault="00C13AF8" w14:paraId="48B56FF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73957D4B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48F49E4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6B6909B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37A5CDD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6ED601A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230B248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7D84875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6048CE9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C13AF8" w:rsidP="005612AA" w:rsidRDefault="00C13AF8" w14:paraId="642AB43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</w:tcPr>
          <w:p w:rsidRPr="00F8087A" w:rsidR="00C13AF8" w:rsidP="005612AA" w:rsidRDefault="00C13AF8" w14:paraId="554FE29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E716B3" w:rsidTr="007D65B5" w14:paraId="4C3C7DCC" w14:textId="7777777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E716B3" w:rsidP="005612AA" w:rsidRDefault="00E716B3" w14:paraId="509402AF" w14:textId="262267A2">
            <w:pPr>
              <w:spacing w:after="0" w:line="240" w:lineRule="auto"/>
              <w:jc w:val="center"/>
              <w:rPr>
                <w:rFonts w:ascii="Lato Light" w:hAnsi="Lato Light"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937DAC0" w14:textId="77777777">
            <w:pPr>
              <w:spacing w:after="0" w:line="240" w:lineRule="auto"/>
              <w:rPr>
                <w:rFonts w:ascii="Lato Light" w:hAnsi="Lato Light"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F8087A">
              <w:rPr>
                <w:rFonts w:ascii="Lato Light" w:hAnsi="Lato Light"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Smluvní strany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4ECFD629" w14:textId="77777777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1657B7A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3E2CD2C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89E67E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0057D7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7DABD31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43CDF96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E716B3" w:rsidP="005612AA" w:rsidRDefault="00E716B3" w14:paraId="4FE62C4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E716B3" w:rsidTr="007D65B5" w14:paraId="483C706E" w14:textId="77777777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E716B3" w:rsidP="005612AA" w:rsidRDefault="00E716B3" w14:paraId="47B2E03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344F6C8D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6604324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4A093AC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F201F6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6E62C1E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5DB6DB2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4B01F4E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251C3EC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E716B3" w:rsidP="005612AA" w:rsidRDefault="00E716B3" w14:paraId="47A1D08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E716B3" w:rsidP="005612AA" w:rsidRDefault="00E716B3" w14:paraId="25C9C2A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725885" w:rsidTr="007D65B5" w14:paraId="651C5DB0" w14:textId="77777777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F8087A" w:rsidR="00725885" w:rsidP="005612AA" w:rsidRDefault="00725885" w14:paraId="0D15EEF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1D7E595F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133755D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4CE5327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0FCE91E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02C0BA2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36B2B64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01076D2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14F44EB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7B7C5D2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</w:tcPr>
          <w:p w:rsidRPr="00F8087A" w:rsidR="00725885" w:rsidP="005612AA" w:rsidRDefault="00725885" w14:paraId="6D0E9FF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725885" w:rsidTr="007D65B5" w14:paraId="482D64E2" w14:textId="77777777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F8087A" w:rsidR="00725885" w:rsidP="005612AA" w:rsidRDefault="00725885" w14:paraId="25CBA89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110EE32D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032DF72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15702F9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0BDD579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4576B58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761FDB6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3F317D5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68A1B0E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725885" w:rsidP="005612AA" w:rsidRDefault="00725885" w14:paraId="1E0C0F9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</w:tcPr>
          <w:p w:rsidRPr="00F8087A" w:rsidR="00725885" w:rsidP="005612AA" w:rsidRDefault="00725885" w14:paraId="4FBE075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7D65B5" w:rsidTr="00107D10" w14:paraId="074CA8F9" w14:textId="7777777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7D65B5" w:rsidP="005612AA" w:rsidRDefault="007D65B5" w14:paraId="51B212E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7D65B5" w:rsidP="005612AA" w:rsidRDefault="007D65B5" w14:paraId="4D9C844B" w14:textId="28A25022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  <w:r w:rsidRPr="007D65B5"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Dopravní podnik města Ústí</w:t>
            </w:r>
            <w:r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7D65B5"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nad</w:t>
            </w:r>
            <w:r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7D65B5"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Labem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7D65B5" w:rsidP="005612AA" w:rsidRDefault="007D65B5" w14:paraId="088C1FC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7D65B5" w:rsidP="005612AA" w:rsidRDefault="007D65B5" w14:paraId="02AB78F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7D65B5" w:rsidTr="007D7E28" w14:paraId="74A2C07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7D65B5" w:rsidP="005612AA" w:rsidRDefault="007D65B5" w14:paraId="22FB1AF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7D65B5" w:rsidP="005612AA" w:rsidRDefault="007D65B5" w14:paraId="4FCC9EDF" w14:textId="1E2DB3AD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zapsaná v obchodním rejstříku </w:t>
            </w:r>
            <w:r w:rsidRPr="00BA7355"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u </w:t>
            </w:r>
            <w:r w:rsidRPr="007D65B5">
              <w:rPr>
                <w:rFonts w:ascii="Lato Light" w:hAnsi="Lato Light" w:eastAsia="Times New Roman" w:cs="Calibri"/>
                <w:color w:val="000000"/>
                <w:lang w:eastAsia="cs-CZ"/>
              </w:rPr>
              <w:t>Krajsk</w:t>
            </w: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>ého</w:t>
            </w:r>
            <w:r w:rsidRPr="007D65B5"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 soud</w:t>
            </w: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>u</w:t>
            </w:r>
            <w:r w:rsidRPr="007D65B5"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 v Ústí nad Labem oddíl B, vložka 945 </w:t>
            </w: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>22411</w:t>
            </w:r>
          </w:p>
        </w:tc>
        <w:tc>
          <w:tcPr>
            <w:tcW w:w="146" w:type="dxa"/>
            <w:vAlign w:val="center"/>
            <w:hideMark/>
          </w:tcPr>
          <w:p w:rsidRPr="00F8087A" w:rsidR="007D65B5" w:rsidP="005612AA" w:rsidRDefault="007D65B5" w14:paraId="77F7B33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5C1EFA69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22BF32C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58245E" w:rsidRDefault="0058245E" w14:paraId="1C0C057D" w14:textId="74A8758D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             </w:t>
            </w:r>
            <w:r w:rsidRPr="00F8087A" w:rsidR="002123C0">
              <w:rPr>
                <w:rFonts w:ascii="Lato Light" w:hAnsi="Lato Light" w:eastAsia="Times New Roman" w:cs="Calibri"/>
                <w:color w:val="000000"/>
                <w:lang w:eastAsia="cs-CZ"/>
              </w:rPr>
              <w:t>se sídlem:</w:t>
            </w:r>
          </w:p>
        </w:tc>
        <w:tc>
          <w:tcPr>
            <w:tcW w:w="7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422DD" w:rsidR="002123C0" w:rsidP="002123C0" w:rsidRDefault="002123C0" w14:paraId="143B564B" w14:textId="23EA5262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E422DD"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     </w:t>
            </w:r>
            <w:r w:rsidRPr="007D65B5" w:rsidR="007D65B5">
              <w:rPr>
                <w:rFonts w:ascii="Lato Light" w:hAnsi="Lato Light" w:eastAsia="Times New Roman" w:cs="Calibri"/>
                <w:color w:val="000000"/>
                <w:lang w:eastAsia="cs-CZ"/>
              </w:rPr>
              <w:t>Revoluční 26, 401 11 Ústí nad Labem</w:t>
            </w: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436A327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58245E" w:rsidTr="00456942" w14:paraId="560070DD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58245E" w:rsidP="002123C0" w:rsidRDefault="0058245E" w14:paraId="2B797FAA" w14:textId="77777777">
            <w:pPr>
              <w:spacing w:after="0" w:line="240" w:lineRule="auto"/>
              <w:ind w:firstLine="200" w:firstLineChars="100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8087A" w:rsidR="0058245E" w:rsidP="0058245E" w:rsidRDefault="0058245E" w14:paraId="6F235759" w14:textId="2F35E000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          </w:t>
            </w: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zastoupená:</w:t>
            </w:r>
          </w:p>
        </w:tc>
        <w:tc>
          <w:tcPr>
            <w:tcW w:w="7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F8087A" w:rsidR="0058245E" w:rsidP="002123C0" w:rsidRDefault="0058245E" w14:paraId="43554FE8" w14:textId="4477BDAD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58245E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Mgr. Ing. Simonou Mohacsi, MBA</w:t>
            </w:r>
            <w:r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 xml:space="preserve">, </w:t>
            </w: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>v</w:t>
            </w:r>
            <w:r w:rsidRPr="0058245E">
              <w:rPr>
                <w:rFonts w:ascii="Lato Light" w:hAnsi="Lato Light" w:eastAsia="Times New Roman" w:cs="Calibri"/>
                <w:color w:val="000000"/>
                <w:lang w:eastAsia="cs-CZ"/>
              </w:rPr>
              <w:t>ýkonnou ředitelkou společnosti</w:t>
            </w:r>
          </w:p>
        </w:tc>
        <w:tc>
          <w:tcPr>
            <w:tcW w:w="146" w:type="dxa"/>
            <w:vAlign w:val="center"/>
            <w:hideMark/>
          </w:tcPr>
          <w:p w:rsidRPr="00F8087A" w:rsidR="0058245E" w:rsidP="002123C0" w:rsidRDefault="0058245E" w14:paraId="3AE749A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1C2AB57A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4FEC472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6721C33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IČ: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7BEC" w:rsidR="002123C0" w:rsidP="002123C0" w:rsidRDefault="0058245E" w14:paraId="52B0AE7D" w14:textId="64888C0A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>25013891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F22C2B5" w14:textId="77777777">
            <w:pPr>
              <w:spacing w:after="0" w:line="240" w:lineRule="auto"/>
              <w:ind w:firstLine="200" w:firstLineChars="100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39476A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1993A9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E697CB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FE315E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5CB5F8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061CDBD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4AF0754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2D80D22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20AEAEC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DIČ: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7BEC" w:rsidR="002123C0" w:rsidP="002123C0" w:rsidRDefault="002123C0" w14:paraId="37E347E3" w14:textId="63476AE0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>
              <w:rPr>
                <w:rFonts w:ascii="Lato Light" w:hAnsi="Lato Light" w:eastAsia="Times New Roman" w:cs="Calibri"/>
                <w:color w:val="000000"/>
                <w:lang w:eastAsia="cs-CZ"/>
              </w:rPr>
              <w:t>CZ</w:t>
            </w:r>
            <w:r w:rsidRPr="00637CE7">
              <w:rPr>
                <w:rFonts w:ascii="Lato Light" w:hAnsi="Lato Light" w:eastAsia="Times New Roman" w:cs="Calibri"/>
                <w:color w:val="000000"/>
                <w:lang w:eastAsia="cs-CZ"/>
              </w:rPr>
              <w:t>2</w:t>
            </w:r>
            <w:r w:rsidR="0058245E">
              <w:rPr>
                <w:rFonts w:ascii="Lato Light" w:hAnsi="Lato Light" w:eastAsia="Times New Roman" w:cs="Calibri"/>
                <w:color w:val="000000"/>
                <w:lang w:eastAsia="cs-CZ"/>
              </w:rPr>
              <w:t>5013891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5499560" w14:textId="77777777">
            <w:pPr>
              <w:spacing w:after="0" w:line="240" w:lineRule="auto"/>
              <w:ind w:firstLine="200" w:firstLineChars="100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2F4496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0B10A3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2E1243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236213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1A5751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638A47C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58245E" w:rsidTr="0074657B" w14:paraId="40B1ED4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58245E" w:rsidP="002123C0" w:rsidRDefault="0058245E" w14:paraId="05CF484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58245E" w:rsidP="002123C0" w:rsidRDefault="0058245E" w14:paraId="7C13D94D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bankovní spojení:</w:t>
            </w:r>
          </w:p>
        </w:tc>
        <w:tc>
          <w:tcPr>
            <w:tcW w:w="6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58245E" w:rsidP="002123C0" w:rsidRDefault="0058245E" w14:paraId="222AC73C" w14:textId="32761F9A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58245E" w:rsidP="002123C0" w:rsidRDefault="0058245E" w14:paraId="5E29FB4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58245E" w:rsidP="002123C0" w:rsidRDefault="0058245E" w14:paraId="0B9A7CC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339A4C3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04E7C65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AB07E0D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číslo účtu: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58245E" w:rsidRDefault="002123C0" w14:paraId="1335C914" w14:textId="7DEE1A5B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16FB12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4EBD11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5C0B0A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C46B07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EECBA5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4AB5982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361ACCB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416A70C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B74A4B6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4DF929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422DD" w:rsidR="002123C0" w:rsidP="002123C0" w:rsidRDefault="002123C0" w14:paraId="0008693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DB9A7E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66ABD2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7E77B2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66C55E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528EE8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E53F9A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069C52A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4ACB0E00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3D2C8DB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1450A94" w14:textId="0E3C42D0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jako Objednatel na straně jedné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0B3C7F4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C0A9C9B" w14:textId="77777777">
            <w:pPr>
              <w:spacing w:after="0" w:line="240" w:lineRule="auto"/>
              <w:jc w:val="right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E26AC4C" w14:textId="77777777">
            <w:pPr>
              <w:spacing w:after="0" w:line="240" w:lineRule="auto"/>
              <w:jc w:val="right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CAC913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34D17D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3F9824D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2A2177E3" w14:textId="77777777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6AE4ED1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B67818F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CE249C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0362B3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925C76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95FD17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BF3EFF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84A9F5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1D0A68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C923B0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50F034A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2A13F08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61010B4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01B0F32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922A790" w14:textId="7777777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183143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CAB15C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A6EB1E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3AAEEF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F9F291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7F9292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CABD0E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2679CF5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50F12D57" w14:textId="77777777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59FF668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60D09B5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D3A353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D18CF0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BCC35E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43C0B3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E8767A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BA0DC6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534D1C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660C87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49F82D5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467826B2" w14:textId="7777777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4F65334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86E02DC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FUSO ENERGO s.r.o.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F70B5B9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1F8412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BE8C29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B7F29D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8754CD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7109F6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33BF219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67F4F6EE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0A71652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B41CDD3" w14:textId="5B03CA45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 xml:space="preserve">zapsaná v obchodním rejstříku </w:t>
            </w:r>
            <w:r w:rsidRPr="00BA7355">
              <w:rPr>
                <w:rFonts w:ascii="Lato Light" w:hAnsi="Lato Light" w:eastAsia="Times New Roman" w:cs="Calibri"/>
                <w:color w:val="000000"/>
                <w:lang w:eastAsia="cs-CZ"/>
              </w:rPr>
              <w:t>u Krajského soudu v Ostravě, oddíl C, složka 83997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681F6E2" w14:textId="7777777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22E9372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65878134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3BB1F1A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490BB22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se sídlem:</w:t>
            </w:r>
          </w:p>
        </w:tc>
        <w:tc>
          <w:tcPr>
            <w:tcW w:w="7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F67DFEB" w14:textId="0FAA014E">
            <w:pPr>
              <w:spacing w:after="0" w:line="240" w:lineRule="auto"/>
              <w:ind w:left="164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Zámostní 1155/27, Slezská Ostrava, 710 00</w:t>
            </w: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3F0608A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1ACECD8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1A74961D" w14:textId="77777777">
            <w:pPr>
              <w:spacing w:after="0" w:line="240" w:lineRule="auto"/>
              <w:ind w:firstLine="200" w:firstLineChars="100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5AF916F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zastoupená: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B6AF9F6" w14:textId="77777777">
            <w:pPr>
              <w:spacing w:after="0" w:line="240" w:lineRule="auto"/>
              <w:ind w:firstLine="221" w:firstLineChars="100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 xml:space="preserve">Rostislav </w:t>
            </w:r>
            <w:proofErr w:type="spellStart"/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Vija</w:t>
            </w:r>
            <w:proofErr w:type="spellEnd"/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2041368" w14:textId="033E4D6A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Jednatel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16949BC" w14:textId="7777777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7F3E79A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32A48DF1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0AAF41E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0802BEA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021603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B73E369" w14:textId="77777777">
            <w:pPr>
              <w:spacing w:after="0" w:line="240" w:lineRule="auto"/>
              <w:ind w:firstLine="221" w:firstLineChars="100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Michal Čecháček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7E80D83" w14:textId="7777777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jednatel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C5B1050" w14:textId="7777777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0C8DAFF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6DD8E3E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6DE6300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2CCDEA6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8864E0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36B9C69" w14:textId="77777777">
            <w:pPr>
              <w:spacing w:after="0" w:line="240" w:lineRule="auto"/>
              <w:ind w:firstLine="221" w:firstLineChars="100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Tomáš Mikula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25C4162" w14:textId="7777777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jednatel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8453342" w14:textId="77777777">
            <w:pPr>
              <w:spacing w:after="0" w:line="240" w:lineRule="auto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61CC189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1DEE450D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34ABD67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F500420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IČ: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BBB187D" w14:textId="6F1DC93C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09713549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3A75D95" w14:textId="77777777">
            <w:pPr>
              <w:spacing w:after="0" w:line="240" w:lineRule="auto"/>
              <w:ind w:firstLine="200" w:firstLineChars="100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6BE05C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2F1802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5CE73F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C42D69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B2F4A3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003F7814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1CFA11F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58DBB68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FF620BF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DIČ: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0533913" w14:textId="2F923B5F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CZ09713549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3C140C8" w14:textId="77777777">
            <w:pPr>
              <w:spacing w:after="0" w:line="240" w:lineRule="auto"/>
              <w:ind w:firstLine="200" w:firstLineChars="100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7DEF8F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0012FE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897C8E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201FAE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104A08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2990397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346AD6C5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4090978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612B163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bankovní spojení: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62BE4C1" w14:textId="4032AA43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CF38606" w14:textId="77777777">
            <w:pPr>
              <w:spacing w:after="0" w:line="240" w:lineRule="auto"/>
              <w:ind w:firstLine="200" w:firstLineChars="100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56959B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5A38A8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E06876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B8662C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D8726D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04EA87D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4EB7A77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01BE00D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133C1B9" w14:textId="77777777">
            <w:pPr>
              <w:spacing w:after="0" w:line="240" w:lineRule="auto"/>
              <w:jc w:val="right"/>
              <w:rPr>
                <w:rFonts w:ascii="Lato Light" w:hAnsi="Lato Light" w:eastAsia="Times New Roman" w:cs="Calibri"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color w:val="000000"/>
                <w:lang w:eastAsia="cs-CZ"/>
              </w:rPr>
              <w:t>číslo účtu: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173F92F" w14:textId="78A72B3D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92B614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03EEB0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8CA70E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959810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19B84EE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75847E07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76A07F3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63DF612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215B8EE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664324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CE9303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8EAD1A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37A6F5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B0EAE8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D4B55C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E26853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36D070C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65F239B7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76E3C1A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A89589F" w14:textId="29C9321A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jako Zhotovitel na straně druhé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21998B7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B046CD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3D11F99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08B5E4B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514C3F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48AE68A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21976C1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189D1A4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E05750C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2683F1B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44997F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656EE0A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FF6C84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96E330C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3A91260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832BD7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D9C9C0F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0C1BCD1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1EF8A47D" w14:textId="77777777">
        <w:trPr>
          <w:trHeight w:val="300"/>
        </w:trPr>
        <w:tc>
          <w:tcPr>
            <w:tcW w:w="990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8087A" w:rsidR="002123C0" w:rsidP="002123C0" w:rsidRDefault="002123C0" w14:paraId="491B1A9B" w14:textId="2F973615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  <w:r w:rsidRPr="00F8087A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 xml:space="preserve">Uzavírají </w:t>
            </w:r>
            <w:r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tento Dodatek č.1 (dále jen dodatek) ke smlouvě o dílo č. 202</w:t>
            </w:r>
            <w:r w:rsidR="007D65B5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4_097</w:t>
            </w:r>
            <w:r w:rsidR="0076168B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 xml:space="preserve"> na </w:t>
            </w:r>
            <w:r w:rsidR="0076168B">
              <w:t xml:space="preserve"> </w:t>
            </w:r>
            <w:r w:rsidRPr="0076168B" w:rsidR="0076168B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 xml:space="preserve">zpracování projektové dokumentace pro stavební povolení a pro provádění stavby výstavby FVE na pozemcích p. č. 898/242, </w:t>
            </w:r>
            <w:proofErr w:type="spellStart"/>
            <w:r w:rsidRPr="0076168B" w:rsidR="0076168B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76168B" w:rsidR="0076168B"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  <w:t>. 898/371 katastrální území Všebořice, obec Ústí nad Labem</w:t>
            </w: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2FD87B22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6777727A" w14:textId="77777777">
        <w:trPr>
          <w:trHeight w:val="300"/>
        </w:trPr>
        <w:tc>
          <w:tcPr>
            <w:tcW w:w="99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8087A" w:rsidR="002123C0" w:rsidP="002123C0" w:rsidRDefault="002123C0" w14:paraId="43CB20C8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62B57C89" w14:textId="77777777">
            <w:pPr>
              <w:spacing w:after="0" w:line="240" w:lineRule="auto"/>
              <w:jc w:val="center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Pr="00F8087A" w:rsidR="002123C0" w:rsidTr="007D65B5" w14:paraId="27189CFB" w14:textId="77777777">
        <w:trPr>
          <w:trHeight w:val="300"/>
        </w:trPr>
        <w:tc>
          <w:tcPr>
            <w:tcW w:w="99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8087A" w:rsidR="002123C0" w:rsidP="002123C0" w:rsidRDefault="002123C0" w14:paraId="6C6FA2EF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11CAAB4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5874E700" w14:textId="77777777">
        <w:trPr>
          <w:trHeight w:val="300"/>
        </w:trPr>
        <w:tc>
          <w:tcPr>
            <w:tcW w:w="990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8087A" w:rsidR="002123C0" w:rsidP="002123C0" w:rsidRDefault="002123C0" w14:paraId="764AFDC8" w14:textId="77777777">
            <w:pPr>
              <w:spacing w:after="0" w:line="240" w:lineRule="auto"/>
              <w:rPr>
                <w:rFonts w:ascii="Lato Light" w:hAnsi="Lato Light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35F6CF2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F8087A" w:rsidR="002123C0" w:rsidTr="007D65B5" w14:paraId="4C23F825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8087A" w:rsidR="002123C0" w:rsidP="002123C0" w:rsidRDefault="002123C0" w14:paraId="17CEC5D1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72879C18" w14:textId="77777777">
            <w:pPr>
              <w:spacing w:after="0" w:line="240" w:lineRule="auto"/>
              <w:jc w:val="center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77C354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3141E96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45E632C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B364D9D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D4C53A7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43222C8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226D28D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8087A" w:rsidR="002123C0" w:rsidP="002123C0" w:rsidRDefault="002123C0" w14:paraId="50C3FC25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Pr="00F8087A" w:rsidR="002123C0" w:rsidP="002123C0" w:rsidRDefault="002123C0" w14:paraId="09ACFAF3" w14:textId="77777777">
            <w:pPr>
              <w:spacing w:after="0" w:line="240" w:lineRule="auto"/>
              <w:rPr>
                <w:rFonts w:ascii="Lato Light" w:hAnsi="Lato Light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Pr="00F8087A" w:rsidR="002E440C" w:rsidP="00384CFE" w:rsidRDefault="00790801" w14:paraId="5468FBF4" w14:textId="4490E0E0">
      <w:pPr>
        <w:pStyle w:val="Nadpis1"/>
        <w:rPr>
          <w:rFonts w:ascii="Lato Light" w:hAnsi="Lato Light"/>
        </w:rPr>
      </w:pPr>
      <w:r w:rsidRPr="00F8087A">
        <w:rPr>
          <w:rFonts w:ascii="Lato Light" w:hAnsi="Lato Light"/>
        </w:rPr>
        <w:lastRenderedPageBreak/>
        <w:t>Osoby oprávněné k jednání</w:t>
      </w:r>
    </w:p>
    <w:p w:rsidRPr="00F8087A" w:rsidR="008561C6" w:rsidP="00132ACE" w:rsidRDefault="008561C6" w14:paraId="5B411AC2" w14:textId="77777777">
      <w:pPr>
        <w:rPr>
          <w:rFonts w:ascii="Lato Light" w:hAnsi="Lato Light"/>
        </w:rPr>
      </w:pPr>
    </w:p>
    <w:p w:rsidRPr="00F7506B" w:rsidR="00132ACE" w:rsidP="00A9503E" w:rsidRDefault="00790801" w14:paraId="11954511" w14:textId="493B143D">
      <w:pPr>
        <w:pStyle w:val="Nadpis2"/>
        <w:rPr>
          <w:rFonts w:ascii="Lato Light" w:hAnsi="Lato Light"/>
          <w:sz w:val="20"/>
          <w:szCs w:val="20"/>
        </w:rPr>
      </w:pPr>
      <w:r w:rsidRPr="00F7506B">
        <w:rPr>
          <w:rFonts w:ascii="Lato Light" w:hAnsi="Lato Light"/>
          <w:sz w:val="20"/>
          <w:szCs w:val="20"/>
        </w:rPr>
        <w:t>Osoby oprávněné jednat za Objednatele ve věcech:</w:t>
      </w:r>
    </w:p>
    <w:p w:rsidRPr="00F7506B" w:rsidR="008561C6" w:rsidP="008561C6" w:rsidRDefault="008561C6" w14:paraId="7A8442AC" w14:textId="77777777">
      <w:pPr>
        <w:pStyle w:val="Odstavecseseznamem"/>
        <w:ind w:left="709"/>
        <w:rPr>
          <w:rFonts w:ascii="Lato Light" w:hAnsi="Lato Light"/>
          <w:sz w:val="20"/>
          <w:szCs w:val="20"/>
        </w:rPr>
      </w:pPr>
    </w:p>
    <w:p w:rsidRPr="00F7506B" w:rsidR="00790801" w:rsidP="00790801" w:rsidRDefault="00790801" w14:paraId="798DC321" w14:textId="7DC718FE">
      <w:pPr>
        <w:pStyle w:val="Odstavecseseznamem"/>
        <w:ind w:left="709"/>
        <w:rPr>
          <w:rFonts w:ascii="Lato Light" w:hAnsi="Lato Light"/>
          <w:sz w:val="20"/>
          <w:szCs w:val="20"/>
        </w:rPr>
      </w:pPr>
    </w:p>
    <w:tbl>
      <w:tblPr>
        <w:tblStyle w:val="Mkatabulky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88"/>
        <w:gridCol w:w="4996"/>
        <w:gridCol w:w="377"/>
        <w:gridCol w:w="377"/>
      </w:tblGrid>
      <w:tr w:rsidRPr="00F7506B" w:rsidR="0058245E" w:rsidTr="00985A8E" w14:paraId="6A897244" w14:textId="77777777">
        <w:trPr>
          <w:trHeight w:val="298"/>
        </w:trPr>
        <w:tc>
          <w:tcPr>
            <w:tcW w:w="0" w:type="auto"/>
          </w:tcPr>
          <w:p w:rsidRPr="00F7506B" w:rsidR="0058245E" w:rsidP="008561C6" w:rsidRDefault="0058245E" w14:paraId="103F608D" w14:textId="7482C1D4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  <w:r w:rsidRPr="00F7506B">
              <w:rPr>
                <w:rFonts w:ascii="Lato Light" w:hAnsi="Lato Light"/>
                <w:sz w:val="20"/>
                <w:szCs w:val="20"/>
              </w:rPr>
              <w:t>podpisu a změn smlouvy:</w:t>
            </w:r>
          </w:p>
        </w:tc>
        <w:tc>
          <w:tcPr>
            <w:tcW w:w="0" w:type="auto"/>
            <w:gridSpan w:val="3"/>
          </w:tcPr>
          <w:p w:rsidR="0058245E" w:rsidP="00790801" w:rsidRDefault="0058245E" w14:paraId="489CC01D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  <w:r w:rsidRPr="0058245E">
              <w:rPr>
                <w:rFonts w:ascii="Lato Light" w:hAnsi="Lato Light"/>
                <w:b/>
                <w:bCs/>
                <w:sz w:val="20"/>
                <w:szCs w:val="20"/>
              </w:rPr>
              <w:t xml:space="preserve">Mgr. Ing. Simonou Mohacsi, MBA, </w:t>
            </w:r>
            <w:r w:rsidRPr="0058245E">
              <w:rPr>
                <w:rFonts w:ascii="Lato Light" w:hAnsi="Lato Light"/>
                <w:sz w:val="20"/>
                <w:szCs w:val="20"/>
              </w:rPr>
              <w:t>výkonn</w:t>
            </w:r>
            <w:r>
              <w:rPr>
                <w:rFonts w:ascii="Lato Light" w:hAnsi="Lato Light"/>
                <w:sz w:val="20"/>
                <w:szCs w:val="20"/>
              </w:rPr>
              <w:t>á</w:t>
            </w:r>
            <w:r w:rsidRPr="0058245E">
              <w:rPr>
                <w:rFonts w:ascii="Lato Light" w:hAnsi="Lato Light"/>
                <w:sz w:val="20"/>
                <w:szCs w:val="20"/>
              </w:rPr>
              <w:t xml:space="preserve"> ředitelk</w:t>
            </w:r>
            <w:r>
              <w:rPr>
                <w:rFonts w:ascii="Lato Light" w:hAnsi="Lato Light"/>
                <w:sz w:val="20"/>
                <w:szCs w:val="20"/>
              </w:rPr>
              <w:t>a</w:t>
            </w:r>
            <w:r w:rsidRPr="0058245E">
              <w:rPr>
                <w:rFonts w:ascii="Lato Light" w:hAnsi="Lato Light"/>
                <w:sz w:val="20"/>
                <w:szCs w:val="20"/>
              </w:rPr>
              <w:t xml:space="preserve"> společnosti</w:t>
            </w:r>
          </w:p>
          <w:p w:rsidR="00985A8E" w:rsidP="00790801" w:rsidRDefault="00985A8E" w14:paraId="27E44CB8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  <w:p w:rsidRPr="00D97BEC" w:rsidR="00985A8E" w:rsidP="00790801" w:rsidRDefault="00985A8E" w14:paraId="41E4331B" w14:textId="716059E2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04D7D00B" w14:textId="77777777">
        <w:trPr>
          <w:trHeight w:val="299"/>
        </w:trPr>
        <w:tc>
          <w:tcPr>
            <w:tcW w:w="0" w:type="auto"/>
          </w:tcPr>
          <w:p w:rsidRPr="00F7506B" w:rsidR="00222E87" w:rsidP="00222E87" w:rsidRDefault="00985A8E" w14:paraId="35F18447" w14:textId="10F928D0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technických, realizačních:</w:t>
            </w:r>
          </w:p>
        </w:tc>
        <w:tc>
          <w:tcPr>
            <w:tcW w:w="0" w:type="auto"/>
          </w:tcPr>
          <w:p w:rsidRPr="00D97BEC" w:rsidR="00222E87" w:rsidP="00985A8E" w:rsidRDefault="00985A8E" w14:paraId="0D6C6F03" w14:textId="42FDF795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Josef Fleissig, manažer projektů</w:t>
            </w:r>
          </w:p>
        </w:tc>
        <w:tc>
          <w:tcPr>
            <w:tcW w:w="0" w:type="auto"/>
          </w:tcPr>
          <w:p w:rsidRPr="00D97BEC" w:rsidR="00222E87" w:rsidP="00222E87" w:rsidRDefault="00985A8E" w14:paraId="4E1BE4E5" w14:textId="4547BF75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           </w:t>
            </w:r>
          </w:p>
        </w:tc>
        <w:tc>
          <w:tcPr>
            <w:tcW w:w="0" w:type="auto"/>
          </w:tcPr>
          <w:p w:rsidRPr="00D97BEC" w:rsidR="00222E87" w:rsidP="00222E87" w:rsidRDefault="00222E87" w14:paraId="1F290CAB" w14:textId="71E12798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69F117AF" w14:textId="77777777">
        <w:trPr>
          <w:trHeight w:val="299"/>
        </w:trPr>
        <w:tc>
          <w:tcPr>
            <w:tcW w:w="0" w:type="auto"/>
          </w:tcPr>
          <w:p w:rsidRPr="00F7506B" w:rsidR="008561C6" w:rsidP="008561C6" w:rsidRDefault="008561C6" w14:paraId="68C8CFDE" w14:textId="27E839D0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D97BEC" w:rsidR="008561C6" w:rsidP="00790801" w:rsidRDefault="008561C6" w14:paraId="7ADB5634" w14:textId="1D24CD64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D97BEC" w:rsidR="008561C6" w:rsidP="00790801" w:rsidRDefault="008561C6" w14:paraId="4B8711EF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D97BEC" w:rsidR="008561C6" w:rsidP="00790801" w:rsidRDefault="008561C6" w14:paraId="17C7E035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38258111" w14:textId="77777777">
        <w:trPr>
          <w:trHeight w:val="299"/>
        </w:trPr>
        <w:tc>
          <w:tcPr>
            <w:tcW w:w="0" w:type="auto"/>
            <w:vMerge w:val="restart"/>
          </w:tcPr>
          <w:p w:rsidRPr="00F7506B" w:rsidR="002429F7" w:rsidP="002429F7" w:rsidRDefault="002429F7" w14:paraId="6654FA41" w14:textId="08C4679F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429F7" w:rsidP="002429F7" w:rsidRDefault="002429F7" w14:paraId="65117BA8" w14:textId="332AB73D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429F7" w:rsidP="002429F7" w:rsidRDefault="002429F7" w14:paraId="29BD8063" w14:textId="7D0B3CDC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429F7" w:rsidP="002429F7" w:rsidRDefault="002429F7" w14:paraId="65F30C23" w14:textId="36E4A7EF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167E23E9" w14:textId="77777777">
        <w:trPr>
          <w:trHeight w:val="299"/>
        </w:trPr>
        <w:tc>
          <w:tcPr>
            <w:tcW w:w="0" w:type="auto"/>
            <w:vMerge/>
          </w:tcPr>
          <w:p w:rsidRPr="00F7506B" w:rsidR="00222E87" w:rsidP="00222E87" w:rsidRDefault="00222E87" w14:paraId="11D547AA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22E87" w:rsidP="00222E87" w:rsidRDefault="00222E87" w14:paraId="3E2AFA1B" w14:textId="3E62E9A2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22E87" w:rsidP="00222E87" w:rsidRDefault="00222E87" w14:paraId="047A1741" w14:textId="1C9C973E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22E87" w:rsidP="00222E87" w:rsidRDefault="00222E87" w14:paraId="5ADAC9D7" w14:textId="71C7E4AC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6F8E74ED" w14:textId="77777777">
        <w:trPr>
          <w:trHeight w:val="299"/>
        </w:trPr>
        <w:tc>
          <w:tcPr>
            <w:tcW w:w="0" w:type="auto"/>
          </w:tcPr>
          <w:p w:rsidRPr="00F7506B" w:rsidR="0002764F" w:rsidP="0002764F" w:rsidRDefault="0002764F" w14:paraId="2C0E9496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02764F" w:rsidP="0002764F" w:rsidRDefault="0002764F" w14:paraId="4666FA9F" w14:textId="77777777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02764F" w:rsidP="0002764F" w:rsidRDefault="0002764F" w14:paraId="77A989D3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02764F" w:rsidP="0002764F" w:rsidRDefault="0002764F" w14:paraId="3E1966ED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649D957F" w14:textId="77777777">
        <w:trPr>
          <w:trHeight w:val="312"/>
        </w:trPr>
        <w:tc>
          <w:tcPr>
            <w:tcW w:w="0" w:type="auto"/>
          </w:tcPr>
          <w:p w:rsidRPr="00F7506B" w:rsidR="002429F7" w:rsidP="002429F7" w:rsidRDefault="002429F7" w14:paraId="00345D37" w14:textId="33D41B7D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429F7" w:rsidP="002429F7" w:rsidRDefault="002429F7" w14:paraId="73E8C9F7" w14:textId="7ED105B0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429F7" w:rsidP="002429F7" w:rsidRDefault="002429F7" w14:paraId="3A720191" w14:textId="53B5C19A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BB6F96" w:rsidR="002429F7" w:rsidP="002429F7" w:rsidRDefault="002429F7" w14:paraId="42B2E8E6" w14:textId="73A9C9F5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391DEAF3" w14:textId="77777777">
        <w:trPr>
          <w:trHeight w:val="299"/>
        </w:trPr>
        <w:tc>
          <w:tcPr>
            <w:tcW w:w="0" w:type="auto"/>
          </w:tcPr>
          <w:p w:rsidRPr="00F7506B" w:rsidR="002429F7" w:rsidP="002429F7" w:rsidRDefault="002429F7" w14:paraId="0C7D1017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D97BEC" w:rsidR="002429F7" w:rsidP="002429F7" w:rsidRDefault="002429F7" w14:paraId="34DF0BDC" w14:textId="73C89AA2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D97BEC" w:rsidR="002429F7" w:rsidP="002429F7" w:rsidRDefault="002429F7" w14:paraId="2C2A6DF8" w14:textId="101AEB7B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D97BEC" w:rsidR="002429F7" w:rsidP="002429F7" w:rsidRDefault="002429F7" w14:paraId="72C98C72" w14:textId="6B2F4946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2429F7" w:rsidTr="00985A8E" w14:paraId="118DA164" w14:textId="77777777">
        <w:trPr>
          <w:trHeight w:val="299"/>
        </w:trPr>
        <w:tc>
          <w:tcPr>
            <w:tcW w:w="0" w:type="auto"/>
          </w:tcPr>
          <w:p w:rsidRPr="00F7506B" w:rsidR="002429F7" w:rsidP="002429F7" w:rsidRDefault="002429F7" w14:paraId="32B44FE7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2429F7" w:rsidP="002429F7" w:rsidRDefault="002429F7" w14:paraId="4FE5DF36" w14:textId="77777777">
            <w:pPr>
              <w:pStyle w:val="Odstavecseseznamem"/>
              <w:ind w:left="0"/>
              <w:rPr>
                <w:rFonts w:ascii="Lato Light" w:hAnsi="Lato Light"/>
              </w:rPr>
            </w:pPr>
          </w:p>
          <w:p w:rsidRPr="00F7506B" w:rsidR="002429F7" w:rsidP="002429F7" w:rsidRDefault="002429F7" w14:paraId="557F5931" w14:textId="486E70B0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</w:rPr>
              <w:t>a další osoby pověřené Objednatelem</w:t>
            </w:r>
          </w:p>
        </w:tc>
      </w:tr>
      <w:tr w:rsidRPr="00F7506B" w:rsidR="00985A8E" w:rsidTr="00985A8E" w14:paraId="28E24BDF" w14:textId="77777777">
        <w:trPr>
          <w:trHeight w:val="299"/>
        </w:trPr>
        <w:tc>
          <w:tcPr>
            <w:tcW w:w="0" w:type="auto"/>
          </w:tcPr>
          <w:p w:rsidRPr="00F7506B" w:rsidR="002429F7" w:rsidP="002429F7" w:rsidRDefault="002429F7" w14:paraId="7F27DF1C" w14:textId="35CD782A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F7506B" w:rsidR="002429F7" w:rsidP="002429F7" w:rsidRDefault="002429F7" w14:paraId="37A727E3" w14:textId="77777777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F7506B" w:rsidR="002429F7" w:rsidP="002429F7" w:rsidRDefault="002429F7" w14:paraId="22B20CE7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F7506B" w:rsidR="002429F7" w:rsidP="002429F7" w:rsidRDefault="002429F7" w14:paraId="23A5C0CD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985A8E" w:rsidTr="00985A8E" w14:paraId="5B602EEE" w14:textId="77777777">
        <w:trPr>
          <w:trHeight w:val="299"/>
        </w:trPr>
        <w:tc>
          <w:tcPr>
            <w:tcW w:w="0" w:type="auto"/>
          </w:tcPr>
          <w:p w:rsidRPr="00F7506B" w:rsidR="002429F7" w:rsidP="002429F7" w:rsidRDefault="002429F7" w14:paraId="0C8563DC" w14:textId="77777777">
            <w:pPr>
              <w:pStyle w:val="Odstavecseseznamem"/>
              <w:ind w:left="0"/>
              <w:jc w:val="right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F7506B" w:rsidR="002429F7" w:rsidP="002429F7" w:rsidRDefault="002429F7" w14:paraId="7454AB16" w14:textId="77777777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Pr="00F7506B" w:rsidR="002429F7" w:rsidP="002429F7" w:rsidRDefault="002429F7" w14:paraId="6F3465B9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0" w:type="auto"/>
          </w:tcPr>
          <w:p w:rsidRPr="00F7506B" w:rsidR="002429F7" w:rsidP="002429F7" w:rsidRDefault="002429F7" w14:paraId="482F586D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:rsidRPr="00F7506B" w:rsidR="00790801" w:rsidP="00FF52EF" w:rsidRDefault="00790801" w14:paraId="2FCA5A22" w14:textId="00F0A0D3">
      <w:pPr>
        <w:rPr>
          <w:rFonts w:ascii="Lato Light" w:hAnsi="Lato Light"/>
          <w:sz w:val="20"/>
          <w:szCs w:val="20"/>
        </w:rPr>
      </w:pPr>
    </w:p>
    <w:p w:rsidRPr="00F7506B" w:rsidR="008561C6" w:rsidP="00790801" w:rsidRDefault="008561C6" w14:paraId="50B363B0" w14:textId="77777777">
      <w:pPr>
        <w:pStyle w:val="Odstavecseseznamem"/>
        <w:ind w:left="709"/>
        <w:rPr>
          <w:rFonts w:ascii="Lato Light" w:hAnsi="Lato Light"/>
          <w:sz w:val="20"/>
          <w:szCs w:val="20"/>
        </w:rPr>
      </w:pPr>
    </w:p>
    <w:p w:rsidRPr="00F7506B" w:rsidR="00790801" w:rsidP="00790801" w:rsidRDefault="00790801" w14:paraId="671FAAEF" w14:textId="77777777">
      <w:pPr>
        <w:pStyle w:val="Odstavecseseznamem"/>
        <w:ind w:left="709"/>
        <w:rPr>
          <w:rFonts w:ascii="Lato Light" w:hAnsi="Lato Light"/>
          <w:sz w:val="20"/>
          <w:szCs w:val="20"/>
        </w:rPr>
      </w:pPr>
    </w:p>
    <w:p w:rsidRPr="00F7506B" w:rsidR="00132ACE" w:rsidP="00A9503E" w:rsidRDefault="00790801" w14:paraId="442EA0AB" w14:textId="5D68E7A9">
      <w:pPr>
        <w:pStyle w:val="Nadpis2"/>
        <w:rPr>
          <w:rFonts w:ascii="Lato Light" w:hAnsi="Lato Light"/>
          <w:sz w:val="20"/>
          <w:szCs w:val="20"/>
        </w:rPr>
      </w:pPr>
      <w:r w:rsidRPr="00F7506B">
        <w:rPr>
          <w:rFonts w:ascii="Lato Light" w:hAnsi="Lato Light"/>
          <w:sz w:val="20"/>
          <w:szCs w:val="20"/>
        </w:rPr>
        <w:t>Osoby</w:t>
      </w:r>
      <w:r w:rsidRPr="00F7506B" w:rsidR="00132ACE">
        <w:rPr>
          <w:rFonts w:ascii="Lato Light" w:hAnsi="Lato Light"/>
          <w:sz w:val="20"/>
          <w:szCs w:val="20"/>
        </w:rPr>
        <w:t xml:space="preserve"> </w:t>
      </w:r>
      <w:r w:rsidRPr="00F7506B">
        <w:rPr>
          <w:rFonts w:ascii="Lato Light" w:hAnsi="Lato Light"/>
          <w:sz w:val="20"/>
          <w:szCs w:val="20"/>
        </w:rPr>
        <w:t>oprávněné jednat za Zhotovitele</w:t>
      </w:r>
      <w:r w:rsidR="006A1A6B">
        <w:rPr>
          <w:rFonts w:ascii="Lato Light" w:hAnsi="Lato Light"/>
          <w:sz w:val="20"/>
          <w:szCs w:val="20"/>
        </w:rPr>
        <w:t xml:space="preserve"> ve věcech</w:t>
      </w:r>
      <w:r w:rsidRPr="00F7506B">
        <w:rPr>
          <w:rFonts w:ascii="Lato Light" w:hAnsi="Lato Light"/>
          <w:sz w:val="20"/>
          <w:szCs w:val="20"/>
        </w:rPr>
        <w:t>:</w:t>
      </w:r>
    </w:p>
    <w:p w:rsidRPr="00F7506B" w:rsidR="008561C6" w:rsidP="008561C6" w:rsidRDefault="008561C6" w14:paraId="2722858F" w14:textId="77777777">
      <w:pPr>
        <w:pStyle w:val="Odstavecseseznamem"/>
        <w:ind w:left="709"/>
        <w:rPr>
          <w:rFonts w:ascii="Lato Light" w:hAnsi="Lato Light"/>
          <w:sz w:val="20"/>
          <w:szCs w:val="20"/>
        </w:rPr>
      </w:pPr>
    </w:p>
    <w:p w:rsidRPr="00F7506B" w:rsidR="008561C6" w:rsidP="008561C6" w:rsidRDefault="008561C6" w14:paraId="35A2FFC6" w14:textId="77777777">
      <w:pPr>
        <w:pStyle w:val="Odstavecseseznamem"/>
        <w:ind w:left="709"/>
        <w:rPr>
          <w:rFonts w:ascii="Lato Light" w:hAnsi="Lato Light"/>
          <w:sz w:val="20"/>
          <w:szCs w:val="20"/>
        </w:rPr>
      </w:pPr>
    </w:p>
    <w:tbl>
      <w:tblPr>
        <w:tblStyle w:val="Mkatabulky"/>
        <w:tblW w:w="967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2693"/>
        <w:gridCol w:w="1701"/>
        <w:gridCol w:w="2584"/>
      </w:tblGrid>
      <w:tr w:rsidRPr="00F7506B" w:rsidR="00FF52EF" w:rsidTr="00343D04" w14:paraId="45AB9EE8" w14:textId="77777777">
        <w:trPr>
          <w:trHeight w:val="298"/>
        </w:trPr>
        <w:tc>
          <w:tcPr>
            <w:tcW w:w="2694" w:type="dxa"/>
          </w:tcPr>
          <w:p w:rsidRPr="00F7506B" w:rsidR="00FF52EF" w:rsidP="00FF52EF" w:rsidRDefault="00FF52EF" w14:paraId="169BA424" w14:textId="68AAC408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  <w:r w:rsidRPr="00F7506B">
              <w:rPr>
                <w:rFonts w:ascii="Lato Light" w:hAnsi="Lato Light"/>
                <w:sz w:val="20"/>
                <w:szCs w:val="20"/>
              </w:rPr>
              <w:t>podpisu a změn smlouvy:</w:t>
            </w:r>
          </w:p>
        </w:tc>
        <w:tc>
          <w:tcPr>
            <w:tcW w:w="2693" w:type="dxa"/>
          </w:tcPr>
          <w:p w:rsidRPr="00F7506B" w:rsidR="00FF52EF" w:rsidP="00FF52EF" w:rsidRDefault="00FF52EF" w14:paraId="6BF4AE46" w14:textId="0609A091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 xml:space="preserve">Rostislav </w:t>
            </w:r>
            <w:proofErr w:type="spellStart"/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>Vija</w:t>
            </w:r>
            <w:proofErr w:type="spellEnd"/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>, jednatel</w:t>
            </w:r>
          </w:p>
        </w:tc>
        <w:tc>
          <w:tcPr>
            <w:tcW w:w="1701" w:type="dxa"/>
          </w:tcPr>
          <w:p w:rsidRPr="00F7506B" w:rsidR="00FF52EF" w:rsidP="00FF52EF" w:rsidRDefault="00FF52EF" w14:paraId="24CEB249" w14:textId="29FA568A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84" w:type="dxa"/>
          </w:tcPr>
          <w:p w:rsidRPr="00F7506B" w:rsidR="00FF52EF" w:rsidP="00FF52EF" w:rsidRDefault="00FF52EF" w14:paraId="289A61EE" w14:textId="409EDFBE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FF52EF" w:rsidTr="00343D04" w14:paraId="1F4E7F3C" w14:textId="77777777">
        <w:trPr>
          <w:trHeight w:val="299"/>
        </w:trPr>
        <w:tc>
          <w:tcPr>
            <w:tcW w:w="2694" w:type="dxa"/>
          </w:tcPr>
          <w:p w:rsidRPr="00F7506B" w:rsidR="00FF52EF" w:rsidP="00FF52EF" w:rsidRDefault="00FF52EF" w14:paraId="63FC1401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93" w:type="dxa"/>
          </w:tcPr>
          <w:p w:rsidRPr="00F7506B" w:rsidR="00FF52EF" w:rsidP="00FF52EF" w:rsidRDefault="00FF52EF" w14:paraId="58984F84" w14:textId="27A7FF25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>Čecháček Michal, jednatel</w:t>
            </w:r>
          </w:p>
        </w:tc>
        <w:tc>
          <w:tcPr>
            <w:tcW w:w="1701" w:type="dxa"/>
          </w:tcPr>
          <w:p w:rsidRPr="00F7506B" w:rsidR="00FF52EF" w:rsidP="00FF52EF" w:rsidRDefault="00FF52EF" w14:paraId="662F5D08" w14:textId="5E22D968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84" w:type="dxa"/>
          </w:tcPr>
          <w:p w:rsidRPr="00F7506B" w:rsidR="00FF52EF" w:rsidP="00FF52EF" w:rsidRDefault="00FF52EF" w14:paraId="4210F331" w14:textId="03D6AFCC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FF52EF" w:rsidTr="00343D04" w14:paraId="0039149B" w14:textId="77777777">
        <w:trPr>
          <w:trHeight w:val="299"/>
        </w:trPr>
        <w:tc>
          <w:tcPr>
            <w:tcW w:w="2694" w:type="dxa"/>
          </w:tcPr>
          <w:p w:rsidRPr="00F7506B" w:rsidR="00FF52EF" w:rsidP="00FF52EF" w:rsidRDefault="00FF52EF" w14:paraId="2173F1DF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93" w:type="dxa"/>
          </w:tcPr>
          <w:p w:rsidRPr="00F7506B" w:rsidR="00FF52EF" w:rsidP="00FF52EF" w:rsidRDefault="00FF52EF" w14:paraId="7812C004" w14:textId="77777777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Pr="00F7506B" w:rsidR="00FF52EF" w:rsidP="00FF52EF" w:rsidRDefault="00FF52EF" w14:paraId="025D48A7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84" w:type="dxa"/>
          </w:tcPr>
          <w:p w:rsidRPr="00F7506B" w:rsidR="00FF52EF" w:rsidP="00FF52EF" w:rsidRDefault="00FF52EF" w14:paraId="4FB8D10F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E11865" w:rsidTr="00343D04" w14:paraId="2F0EBBEF" w14:textId="77777777">
        <w:trPr>
          <w:trHeight w:val="299"/>
        </w:trPr>
        <w:tc>
          <w:tcPr>
            <w:tcW w:w="2694" w:type="dxa"/>
            <w:vMerge w:val="restart"/>
          </w:tcPr>
          <w:p w:rsidRPr="00F7506B" w:rsidR="00E11865" w:rsidP="00FF52EF" w:rsidRDefault="006A1A6B" w14:paraId="28D834DC" w14:textId="170F557B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t</w:t>
            </w:r>
            <w:r w:rsidRPr="00F7506B" w:rsidR="00E11865">
              <w:rPr>
                <w:rFonts w:ascii="Lato Light" w:hAnsi="Lato Light"/>
                <w:sz w:val="20"/>
                <w:szCs w:val="20"/>
              </w:rPr>
              <w:t>echnických</w:t>
            </w:r>
            <w:r>
              <w:rPr>
                <w:rFonts w:ascii="Lato Light" w:hAnsi="Lato Light"/>
                <w:sz w:val="20"/>
                <w:szCs w:val="20"/>
              </w:rPr>
              <w:t>,</w:t>
            </w:r>
            <w:r w:rsidRPr="00F7506B" w:rsidR="00E11865">
              <w:rPr>
                <w:rFonts w:ascii="Lato Light" w:hAnsi="Lato Light"/>
                <w:sz w:val="20"/>
                <w:szCs w:val="20"/>
              </w:rPr>
              <w:t xml:space="preserve"> realizačních</w:t>
            </w:r>
            <w:r>
              <w:rPr>
                <w:rFonts w:ascii="Lato Light" w:hAnsi="Lato Light"/>
                <w:sz w:val="20"/>
                <w:szCs w:val="20"/>
              </w:rPr>
              <w:t xml:space="preserve"> a předání díla:</w:t>
            </w:r>
          </w:p>
        </w:tc>
        <w:tc>
          <w:tcPr>
            <w:tcW w:w="2693" w:type="dxa"/>
          </w:tcPr>
          <w:p w:rsidRPr="00F7506B" w:rsidR="00E11865" w:rsidP="00FF52EF" w:rsidRDefault="00E11865" w14:paraId="09709865" w14:textId="49360665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 xml:space="preserve">Rostislav </w:t>
            </w:r>
            <w:proofErr w:type="spellStart"/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>Vija</w:t>
            </w:r>
            <w:proofErr w:type="spellEnd"/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>, jednatel</w:t>
            </w:r>
          </w:p>
        </w:tc>
        <w:tc>
          <w:tcPr>
            <w:tcW w:w="1701" w:type="dxa"/>
          </w:tcPr>
          <w:p w:rsidRPr="00F7506B" w:rsidR="00E11865" w:rsidP="00FF52EF" w:rsidRDefault="00E11865" w14:paraId="3F930C98" w14:textId="18C74419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84" w:type="dxa"/>
          </w:tcPr>
          <w:p w:rsidRPr="00F7506B" w:rsidR="00E11865" w:rsidP="00FF52EF" w:rsidRDefault="00E11865" w14:paraId="0756FC03" w14:textId="1C0C23D4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E11865" w:rsidTr="00343D04" w14:paraId="42966C8C" w14:textId="77777777">
        <w:trPr>
          <w:trHeight w:val="299"/>
        </w:trPr>
        <w:tc>
          <w:tcPr>
            <w:tcW w:w="2694" w:type="dxa"/>
            <w:vMerge/>
          </w:tcPr>
          <w:p w:rsidRPr="00F7506B" w:rsidR="00E11865" w:rsidP="00CA43D4" w:rsidRDefault="00E11865" w14:paraId="634C862E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93" w:type="dxa"/>
          </w:tcPr>
          <w:p w:rsidRPr="00F7506B" w:rsidR="00E11865" w:rsidP="00CA43D4" w:rsidRDefault="00E11865" w14:paraId="09C4820F" w14:textId="2CFCE999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>Čecháček Michal, jednatel</w:t>
            </w:r>
          </w:p>
        </w:tc>
        <w:tc>
          <w:tcPr>
            <w:tcW w:w="1701" w:type="dxa"/>
          </w:tcPr>
          <w:p w:rsidRPr="00F7506B" w:rsidR="00E11865" w:rsidP="00CA43D4" w:rsidRDefault="00E11865" w14:paraId="52BE29C7" w14:textId="5095C0A4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84" w:type="dxa"/>
          </w:tcPr>
          <w:p w:rsidRPr="00F7506B" w:rsidR="00E11865" w:rsidP="00CA43D4" w:rsidRDefault="00E11865" w14:paraId="64559733" w14:textId="7D2A0885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7506B" w:rsidR="00FF52EF" w:rsidTr="00343D04" w14:paraId="6E54A126" w14:textId="77777777">
        <w:trPr>
          <w:trHeight w:val="299"/>
        </w:trPr>
        <w:tc>
          <w:tcPr>
            <w:tcW w:w="2694" w:type="dxa"/>
          </w:tcPr>
          <w:p w:rsidRPr="00F7506B" w:rsidR="00FF52EF" w:rsidP="00FF52EF" w:rsidRDefault="00FF52EF" w14:paraId="1FCF1BB7" w14:textId="7777777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93" w:type="dxa"/>
          </w:tcPr>
          <w:p w:rsidRPr="00F7506B" w:rsidR="00FF52EF" w:rsidP="00FF52EF" w:rsidRDefault="00CA43D4" w14:paraId="676701B0" w14:textId="31B3564D">
            <w:pPr>
              <w:pStyle w:val="Odstavecseseznamem"/>
              <w:ind w:left="0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F7506B">
              <w:rPr>
                <w:rFonts w:ascii="Lato Light" w:hAnsi="Lato Light"/>
                <w:b/>
                <w:bCs/>
                <w:sz w:val="20"/>
                <w:szCs w:val="20"/>
              </w:rPr>
              <w:t>Mikula Tomáš, jednatel</w:t>
            </w:r>
          </w:p>
        </w:tc>
        <w:tc>
          <w:tcPr>
            <w:tcW w:w="1701" w:type="dxa"/>
          </w:tcPr>
          <w:p w:rsidRPr="00F7506B" w:rsidR="00FF52EF" w:rsidP="00FF52EF" w:rsidRDefault="00FF52EF" w14:paraId="75B89E57" w14:textId="72BAA3C7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84" w:type="dxa"/>
          </w:tcPr>
          <w:p w:rsidRPr="00F7506B" w:rsidR="006A1A6B" w:rsidP="00FF52EF" w:rsidRDefault="006A1A6B" w14:paraId="469F74E7" w14:textId="424F021C">
            <w:pPr>
              <w:pStyle w:val="Odstavecseseznamem"/>
              <w:ind w:left="0"/>
              <w:rPr>
                <w:rFonts w:ascii="Lato Light" w:hAnsi="Lato Light"/>
                <w:sz w:val="20"/>
                <w:szCs w:val="20"/>
              </w:rPr>
            </w:pPr>
          </w:p>
        </w:tc>
      </w:tr>
      <w:tr w:rsidRPr="00F8087A" w:rsidR="00F8411B" w:rsidTr="008C528D" w14:paraId="5D2A6319" w14:textId="77777777">
        <w:trPr>
          <w:trHeight w:val="299"/>
        </w:trPr>
        <w:tc>
          <w:tcPr>
            <w:tcW w:w="2694" w:type="dxa"/>
          </w:tcPr>
          <w:p w:rsidRPr="00F8087A" w:rsidR="00F8411B" w:rsidP="00CA43D4" w:rsidRDefault="00F8411B" w14:paraId="7FF77C40" w14:textId="200DBDB1">
            <w:pPr>
              <w:pStyle w:val="Odstavecseseznamem"/>
              <w:ind w:left="0"/>
              <w:rPr>
                <w:rFonts w:ascii="Lato Light" w:hAnsi="Lato Light"/>
              </w:rPr>
            </w:pPr>
          </w:p>
        </w:tc>
        <w:tc>
          <w:tcPr>
            <w:tcW w:w="6978" w:type="dxa"/>
            <w:gridSpan w:val="3"/>
          </w:tcPr>
          <w:p w:rsidR="002429F7" w:rsidP="00CA43D4" w:rsidRDefault="002429F7" w14:paraId="60A1B289" w14:textId="77777777">
            <w:pPr>
              <w:pStyle w:val="Odstavecseseznamem"/>
              <w:ind w:left="0"/>
              <w:rPr>
                <w:rFonts w:ascii="Lato Light" w:hAnsi="Lato Light"/>
              </w:rPr>
            </w:pPr>
          </w:p>
          <w:p w:rsidRPr="00F8087A" w:rsidR="00F8411B" w:rsidP="00CA43D4" w:rsidRDefault="00F8411B" w14:paraId="4BB0EABE" w14:textId="40B0FB33">
            <w:pPr>
              <w:pStyle w:val="Odstavecseseznamem"/>
              <w:ind w:left="0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a další osoby pověřené Zhotovitelem</w:t>
            </w:r>
          </w:p>
        </w:tc>
      </w:tr>
      <w:tr w:rsidRPr="00F8087A" w:rsidR="00CA43D4" w:rsidTr="00343D04" w14:paraId="311B3149" w14:textId="77777777">
        <w:trPr>
          <w:trHeight w:val="299"/>
        </w:trPr>
        <w:tc>
          <w:tcPr>
            <w:tcW w:w="2694" w:type="dxa"/>
          </w:tcPr>
          <w:p w:rsidRPr="00F8087A" w:rsidR="00CA43D4" w:rsidP="00CA43D4" w:rsidRDefault="00CA43D4" w14:paraId="3E28A6D9" w14:textId="77777777">
            <w:pPr>
              <w:pStyle w:val="Odstavecseseznamem"/>
              <w:ind w:left="0"/>
              <w:jc w:val="right"/>
              <w:rPr>
                <w:rFonts w:ascii="Lato Light" w:hAnsi="Lato Light"/>
              </w:rPr>
            </w:pPr>
          </w:p>
        </w:tc>
        <w:tc>
          <w:tcPr>
            <w:tcW w:w="2693" w:type="dxa"/>
          </w:tcPr>
          <w:p w:rsidRPr="00F8087A" w:rsidR="00CA43D4" w:rsidP="00CA43D4" w:rsidRDefault="00CA43D4" w14:paraId="3895BAD5" w14:textId="77777777">
            <w:pPr>
              <w:pStyle w:val="Odstavecseseznamem"/>
              <w:ind w:left="0"/>
              <w:rPr>
                <w:rFonts w:ascii="Lato Light" w:hAnsi="Lato Light"/>
                <w:b/>
                <w:bCs/>
              </w:rPr>
            </w:pPr>
          </w:p>
        </w:tc>
        <w:tc>
          <w:tcPr>
            <w:tcW w:w="1701" w:type="dxa"/>
          </w:tcPr>
          <w:p w:rsidRPr="00F8087A" w:rsidR="00CA43D4" w:rsidP="00CA43D4" w:rsidRDefault="00CA43D4" w14:paraId="632D5BB6" w14:textId="77777777">
            <w:pPr>
              <w:pStyle w:val="Odstavecseseznamem"/>
              <w:ind w:left="0"/>
              <w:rPr>
                <w:rFonts w:ascii="Lato Light" w:hAnsi="Lato Light"/>
              </w:rPr>
            </w:pPr>
          </w:p>
        </w:tc>
        <w:tc>
          <w:tcPr>
            <w:tcW w:w="2584" w:type="dxa"/>
          </w:tcPr>
          <w:p w:rsidRPr="00F8087A" w:rsidR="00CA43D4" w:rsidP="00CA43D4" w:rsidRDefault="00CA43D4" w14:paraId="5E244941" w14:textId="77777777">
            <w:pPr>
              <w:pStyle w:val="Odstavecseseznamem"/>
              <w:ind w:left="0"/>
              <w:rPr>
                <w:rFonts w:ascii="Lato Light" w:hAnsi="Lato Light"/>
              </w:rPr>
            </w:pPr>
          </w:p>
        </w:tc>
      </w:tr>
    </w:tbl>
    <w:p w:rsidRPr="00F8087A" w:rsidR="00132ACE" w:rsidP="00132ACE" w:rsidRDefault="00132ACE" w14:paraId="61E4A59A" w14:textId="77777777">
      <w:pPr>
        <w:pStyle w:val="Odstavecseseznamem"/>
        <w:ind w:left="284"/>
        <w:rPr>
          <w:rFonts w:ascii="Lato Light" w:hAnsi="Lato Light"/>
        </w:rPr>
      </w:pPr>
    </w:p>
    <w:p w:rsidRPr="00F8087A" w:rsidR="00132ACE" w:rsidP="00132ACE" w:rsidRDefault="00132ACE" w14:paraId="2FF46AED" w14:textId="77777777">
      <w:pPr>
        <w:rPr>
          <w:rFonts w:ascii="Lato Light" w:hAnsi="Lato Light"/>
        </w:rPr>
      </w:pPr>
    </w:p>
    <w:p w:rsidR="00CA43D4" w:rsidP="00384CFE" w:rsidRDefault="00CA43D4" w14:paraId="67B11A48" w14:textId="01284D14">
      <w:pPr>
        <w:pStyle w:val="Nadpis1"/>
        <w:numPr>
          <w:ilvl w:val="0"/>
          <w:numId w:val="0"/>
        </w:numPr>
        <w:ind w:left="360"/>
        <w:jc w:val="left"/>
        <w:rPr>
          <w:rFonts w:ascii="Lato Light" w:hAnsi="Lato Light"/>
        </w:rPr>
      </w:pPr>
    </w:p>
    <w:p w:rsidR="0058245E" w:rsidP="0058245E" w:rsidRDefault="0058245E" w14:paraId="70A5114C" w14:textId="77777777"/>
    <w:p w:rsidRPr="0058245E" w:rsidR="0058245E" w:rsidP="0058245E" w:rsidRDefault="0058245E" w14:paraId="0B5521C4" w14:textId="77777777"/>
    <w:p w:rsidRPr="0058245E" w:rsidR="0058245E" w:rsidP="0058245E" w:rsidRDefault="0058245E" w14:paraId="7D290C2F" w14:textId="77777777"/>
    <w:p w:rsidRPr="00F8087A" w:rsidR="00384CFE" w:rsidP="00384CFE" w:rsidRDefault="00384CFE" w14:paraId="0221AED1" w14:textId="77777777">
      <w:pPr>
        <w:rPr>
          <w:rFonts w:ascii="Lato Light" w:hAnsi="Lato Light"/>
        </w:rPr>
      </w:pPr>
    </w:p>
    <w:p w:rsidRPr="00F8087A" w:rsidR="00B97F2C" w:rsidP="00384CFE" w:rsidRDefault="00B97F2C" w14:paraId="0E1B9DD5" w14:textId="77777777">
      <w:pPr>
        <w:rPr>
          <w:rFonts w:ascii="Lato Light" w:hAnsi="Lato Light"/>
        </w:rPr>
      </w:pPr>
    </w:p>
    <w:p w:rsidRPr="00604271" w:rsidR="00983C5D" w:rsidP="00983C5D" w:rsidRDefault="0076168B" w14:paraId="5FA9350A" w14:textId="06A1DA8A">
      <w:pPr>
        <w:pStyle w:val="Nadpis1"/>
        <w:numPr>
          <w:ilvl w:val="0"/>
          <w:numId w:val="7"/>
        </w:numPr>
        <w:spacing w:line="360" w:lineRule="auto"/>
        <w:rPr>
          <w:rFonts w:ascii="Lato Light" w:hAnsi="Lato Light"/>
        </w:rPr>
      </w:pPr>
      <w:r>
        <w:rPr>
          <w:rFonts w:ascii="Lato Light" w:hAnsi="Lato Light"/>
        </w:rPr>
        <w:lastRenderedPageBreak/>
        <w:t>Účel</w:t>
      </w:r>
      <w:r w:rsidR="00C61AEA">
        <w:rPr>
          <w:rFonts w:ascii="Lato Light" w:hAnsi="Lato Light"/>
        </w:rPr>
        <w:t xml:space="preserve"> Dodatku č.1</w:t>
      </w:r>
    </w:p>
    <w:p w:rsidRPr="00983C5D" w:rsidR="00C61AEA" w:rsidP="00604271" w:rsidRDefault="0076168B" w14:paraId="225EB8CC" w14:textId="12C8FF13">
      <w:pPr>
        <w:pStyle w:val="Odstavecseseznamem"/>
        <w:numPr>
          <w:ilvl w:val="1"/>
          <w:numId w:val="29"/>
        </w:numPr>
        <w:ind w:left="426"/>
        <w:rPr>
          <w:rFonts w:ascii="Lato Light" w:hAnsi="Lato Light"/>
          <w:sz w:val="20"/>
          <w:szCs w:val="20"/>
        </w:rPr>
      </w:pPr>
      <w:r w:rsidRPr="00983C5D">
        <w:rPr>
          <w:rFonts w:ascii="Lato Light" w:hAnsi="Lato Light"/>
          <w:sz w:val="20"/>
          <w:szCs w:val="20"/>
        </w:rPr>
        <w:t>Tento</w:t>
      </w:r>
      <w:r w:rsidRPr="00983C5D" w:rsidR="00250763">
        <w:rPr>
          <w:rFonts w:ascii="Lato Light" w:hAnsi="Lato Light"/>
          <w:sz w:val="20"/>
          <w:szCs w:val="20"/>
        </w:rPr>
        <w:t xml:space="preserve"> Dodat</w:t>
      </w:r>
      <w:r w:rsidRPr="00983C5D">
        <w:rPr>
          <w:rFonts w:ascii="Lato Light" w:hAnsi="Lato Light"/>
          <w:sz w:val="20"/>
          <w:szCs w:val="20"/>
        </w:rPr>
        <w:t>e</w:t>
      </w:r>
      <w:r w:rsidRPr="00983C5D" w:rsidR="00250763">
        <w:rPr>
          <w:rFonts w:ascii="Lato Light" w:hAnsi="Lato Light"/>
          <w:sz w:val="20"/>
          <w:szCs w:val="20"/>
        </w:rPr>
        <w:t xml:space="preserve">k č.1. </w:t>
      </w:r>
      <w:r w:rsidRPr="00983C5D">
        <w:rPr>
          <w:rFonts w:ascii="Lato Light" w:hAnsi="Lato Light"/>
          <w:sz w:val="20"/>
          <w:szCs w:val="20"/>
        </w:rPr>
        <w:t>SOD 2024_097 je uzavřen za účelem úpravy termínů plnění</w:t>
      </w:r>
      <w:r w:rsidRPr="00983C5D" w:rsidR="00250763">
        <w:rPr>
          <w:rFonts w:ascii="Lato Light" w:hAnsi="Lato Light"/>
          <w:sz w:val="20"/>
          <w:szCs w:val="20"/>
        </w:rPr>
        <w:t xml:space="preserve"> </w:t>
      </w:r>
      <w:r w:rsidRPr="00983C5D">
        <w:rPr>
          <w:rFonts w:ascii="Lato Light" w:hAnsi="Lato Light"/>
          <w:sz w:val="20"/>
          <w:szCs w:val="20"/>
        </w:rPr>
        <w:t xml:space="preserve">díla z důvodů </w:t>
      </w:r>
      <w:r w:rsidRPr="00983C5D" w:rsidR="00250763">
        <w:rPr>
          <w:rFonts w:ascii="Lato Light" w:hAnsi="Lato Light"/>
          <w:sz w:val="20"/>
          <w:szCs w:val="20"/>
        </w:rPr>
        <w:t xml:space="preserve">časového prodlení </w:t>
      </w:r>
      <w:r w:rsidRPr="00983C5D" w:rsidR="00983C5D">
        <w:rPr>
          <w:rFonts w:ascii="Lato Light" w:hAnsi="Lato Light"/>
          <w:sz w:val="20"/>
          <w:szCs w:val="20"/>
        </w:rPr>
        <w:t xml:space="preserve">třetích </w:t>
      </w:r>
      <w:r w:rsidRPr="00983C5D" w:rsidR="000E0097">
        <w:rPr>
          <w:rFonts w:ascii="Lato Light" w:hAnsi="Lato Light"/>
          <w:sz w:val="20"/>
          <w:szCs w:val="20"/>
        </w:rPr>
        <w:t>stran</w:t>
      </w:r>
      <w:r w:rsidR="000E0097">
        <w:rPr>
          <w:rFonts w:ascii="Lato Light" w:hAnsi="Lato Light"/>
          <w:sz w:val="20"/>
          <w:szCs w:val="20"/>
        </w:rPr>
        <w:t xml:space="preserve"> – dotčených</w:t>
      </w:r>
      <w:r w:rsidRPr="00983C5D" w:rsidR="00250763">
        <w:rPr>
          <w:rFonts w:ascii="Lato Light" w:hAnsi="Lato Light"/>
          <w:sz w:val="20"/>
          <w:szCs w:val="20"/>
        </w:rPr>
        <w:t xml:space="preserve"> orgán</w:t>
      </w:r>
      <w:r w:rsidR="00604271">
        <w:rPr>
          <w:rFonts w:ascii="Lato Light" w:hAnsi="Lato Light"/>
          <w:sz w:val="20"/>
          <w:szCs w:val="20"/>
        </w:rPr>
        <w:t>ů</w:t>
      </w:r>
      <w:r w:rsidR="00EA4A48">
        <w:rPr>
          <w:rFonts w:ascii="Lato Light" w:hAnsi="Lato Light"/>
          <w:sz w:val="20"/>
          <w:szCs w:val="20"/>
        </w:rPr>
        <w:t xml:space="preserve"> státní správy.</w:t>
      </w:r>
      <w:r w:rsidRPr="00983C5D" w:rsidR="00983C5D">
        <w:rPr>
          <w:rFonts w:ascii="Lato Light" w:hAnsi="Lato Light"/>
          <w:sz w:val="20"/>
          <w:szCs w:val="20"/>
        </w:rPr>
        <w:t xml:space="preserve"> </w:t>
      </w:r>
      <w:r w:rsidR="00EA4A48">
        <w:rPr>
          <w:rFonts w:ascii="Lato Light" w:hAnsi="Lato Light"/>
          <w:sz w:val="20"/>
          <w:szCs w:val="20"/>
        </w:rPr>
        <w:t>Především se jedná o prodlení s vydáním</w:t>
      </w:r>
      <w:r w:rsidRPr="00983C5D" w:rsidR="00250763">
        <w:rPr>
          <w:rFonts w:ascii="Lato Light" w:hAnsi="Lato Light"/>
          <w:sz w:val="20"/>
          <w:szCs w:val="20"/>
        </w:rPr>
        <w:t xml:space="preserve"> vyjádření jednotného enviromentálního stanoviska</w:t>
      </w:r>
      <w:r w:rsidR="000E0097">
        <w:rPr>
          <w:rFonts w:ascii="Lato Light" w:hAnsi="Lato Light"/>
          <w:sz w:val="20"/>
          <w:szCs w:val="20"/>
        </w:rPr>
        <w:t xml:space="preserve"> (JES)</w:t>
      </w:r>
      <w:r w:rsidRPr="00983C5D" w:rsidR="00250763">
        <w:rPr>
          <w:rFonts w:ascii="Lato Light" w:hAnsi="Lato Light"/>
          <w:sz w:val="20"/>
          <w:szCs w:val="20"/>
        </w:rPr>
        <w:t>, na základě Zhotovitelem zpracované a řádně předané dokumentace pro stavební povolení</w:t>
      </w:r>
      <w:r w:rsidR="00711D0B">
        <w:rPr>
          <w:rFonts w:ascii="Lato Light" w:hAnsi="Lato Light"/>
          <w:sz w:val="20"/>
          <w:szCs w:val="20"/>
        </w:rPr>
        <w:t xml:space="preserve"> (dále jen DSP)</w:t>
      </w:r>
      <w:r w:rsidRPr="00983C5D" w:rsidR="00250763">
        <w:rPr>
          <w:rFonts w:ascii="Lato Light" w:hAnsi="Lato Light"/>
          <w:sz w:val="20"/>
          <w:szCs w:val="20"/>
        </w:rPr>
        <w:t xml:space="preserve">. </w:t>
      </w:r>
    </w:p>
    <w:p w:rsidR="00EA4A48" w:rsidP="00604271" w:rsidRDefault="00D811FD" w14:paraId="74CA5C78" w14:textId="419F6DDB">
      <w:pPr>
        <w:pStyle w:val="Odstavecseseznamem"/>
        <w:numPr>
          <w:ilvl w:val="1"/>
          <w:numId w:val="29"/>
        </w:numPr>
        <w:ind w:left="426"/>
        <w:rPr>
          <w:rFonts w:ascii="Lato Light" w:hAnsi="Lato Light"/>
          <w:sz w:val="20"/>
          <w:szCs w:val="20"/>
        </w:rPr>
      </w:pPr>
      <w:r w:rsidRPr="00983C5D">
        <w:rPr>
          <w:rFonts w:ascii="Lato Light" w:hAnsi="Lato Light"/>
          <w:sz w:val="20"/>
          <w:szCs w:val="20"/>
        </w:rPr>
        <w:t xml:space="preserve">S ohledem na výše uvedenou časovou prodlevu </w:t>
      </w:r>
      <w:r w:rsidR="00EA4A48">
        <w:rPr>
          <w:rFonts w:ascii="Lato Light" w:hAnsi="Lato Light"/>
          <w:sz w:val="20"/>
          <w:szCs w:val="20"/>
        </w:rPr>
        <w:t>se smluvní strany dohodly</w:t>
      </w:r>
      <w:r w:rsidRPr="00983C5D">
        <w:rPr>
          <w:rFonts w:ascii="Lato Light" w:hAnsi="Lato Light"/>
          <w:sz w:val="20"/>
          <w:szCs w:val="20"/>
        </w:rPr>
        <w:t>, že dokumentace pro provádění stavby</w:t>
      </w:r>
      <w:r w:rsidR="00EA4A48">
        <w:rPr>
          <w:rFonts w:ascii="Lato Light" w:hAnsi="Lato Light"/>
          <w:sz w:val="20"/>
          <w:szCs w:val="20"/>
        </w:rPr>
        <w:t xml:space="preserve"> (dále jen DPS)</w:t>
      </w:r>
      <w:r w:rsidRPr="00983C5D">
        <w:rPr>
          <w:rFonts w:ascii="Lato Light" w:hAnsi="Lato Light"/>
          <w:sz w:val="20"/>
          <w:szCs w:val="20"/>
        </w:rPr>
        <w:t xml:space="preserve"> bude </w:t>
      </w:r>
      <w:r w:rsidRPr="00983C5D" w:rsidR="00A34A5E">
        <w:rPr>
          <w:rFonts w:ascii="Lato Light" w:hAnsi="Lato Light"/>
          <w:sz w:val="20"/>
          <w:szCs w:val="20"/>
        </w:rPr>
        <w:t xml:space="preserve">dokončena a </w:t>
      </w:r>
      <w:r w:rsidRPr="00983C5D">
        <w:rPr>
          <w:rFonts w:ascii="Lato Light" w:hAnsi="Lato Light"/>
          <w:sz w:val="20"/>
          <w:szCs w:val="20"/>
        </w:rPr>
        <w:t>předán</w:t>
      </w:r>
      <w:r w:rsidRPr="00983C5D" w:rsidR="00A34A5E">
        <w:rPr>
          <w:rFonts w:ascii="Lato Light" w:hAnsi="Lato Light"/>
          <w:sz w:val="20"/>
          <w:szCs w:val="20"/>
        </w:rPr>
        <w:t>a</w:t>
      </w:r>
      <w:r w:rsidR="00711D0B">
        <w:rPr>
          <w:rFonts w:ascii="Lato Light" w:hAnsi="Lato Light"/>
          <w:sz w:val="20"/>
          <w:szCs w:val="20"/>
        </w:rPr>
        <w:t xml:space="preserve"> objednateli</w:t>
      </w:r>
      <w:r w:rsidRPr="00983C5D">
        <w:rPr>
          <w:rFonts w:ascii="Lato Light" w:hAnsi="Lato Light"/>
          <w:sz w:val="20"/>
          <w:szCs w:val="20"/>
        </w:rPr>
        <w:t xml:space="preserve"> </w:t>
      </w:r>
      <w:r w:rsidR="00711D0B">
        <w:rPr>
          <w:rFonts w:ascii="Lato Light" w:hAnsi="Lato Light"/>
          <w:sz w:val="20"/>
          <w:szCs w:val="20"/>
        </w:rPr>
        <w:t xml:space="preserve">do </w:t>
      </w:r>
      <w:r w:rsidR="0086347F">
        <w:rPr>
          <w:rFonts w:ascii="Lato Light" w:hAnsi="Lato Light"/>
          <w:sz w:val="20"/>
          <w:szCs w:val="20"/>
        </w:rPr>
        <w:t>5 pracovních</w:t>
      </w:r>
      <w:r w:rsidR="00711D0B">
        <w:rPr>
          <w:rFonts w:ascii="Lato Light" w:hAnsi="Lato Light"/>
          <w:sz w:val="20"/>
          <w:szCs w:val="20"/>
        </w:rPr>
        <w:t xml:space="preserve"> dnů</w:t>
      </w:r>
      <w:r w:rsidRPr="00983C5D" w:rsidR="00A34A5E">
        <w:rPr>
          <w:rFonts w:ascii="Lato Light" w:hAnsi="Lato Light"/>
          <w:sz w:val="20"/>
          <w:szCs w:val="20"/>
        </w:rPr>
        <w:t xml:space="preserve"> </w:t>
      </w:r>
      <w:r w:rsidR="00711D0B">
        <w:rPr>
          <w:rFonts w:ascii="Lato Light" w:hAnsi="Lato Light"/>
          <w:sz w:val="20"/>
          <w:szCs w:val="20"/>
        </w:rPr>
        <w:t>od</w:t>
      </w:r>
      <w:r w:rsidRPr="00983C5D" w:rsidR="00A34A5E">
        <w:rPr>
          <w:rFonts w:ascii="Lato Light" w:hAnsi="Lato Light"/>
          <w:sz w:val="20"/>
          <w:szCs w:val="20"/>
        </w:rPr>
        <w:t xml:space="preserve"> </w:t>
      </w:r>
      <w:r w:rsidRPr="00983C5D">
        <w:rPr>
          <w:rFonts w:ascii="Lato Light" w:hAnsi="Lato Light"/>
          <w:sz w:val="20"/>
          <w:szCs w:val="20"/>
        </w:rPr>
        <w:t xml:space="preserve">vydání stavebního povolení. </w:t>
      </w:r>
    </w:p>
    <w:p w:rsidRPr="00604271" w:rsidR="00711D0B" w:rsidP="00604271" w:rsidRDefault="00D811FD" w14:paraId="044DAE94" w14:textId="19C1DDE1">
      <w:pPr>
        <w:pStyle w:val="Odstavecseseznamem"/>
        <w:numPr>
          <w:ilvl w:val="1"/>
          <w:numId w:val="29"/>
        </w:numPr>
        <w:ind w:left="426"/>
        <w:rPr>
          <w:rFonts w:ascii="Lato Light" w:hAnsi="Lato Light"/>
          <w:sz w:val="20"/>
          <w:szCs w:val="20"/>
        </w:rPr>
      </w:pPr>
      <w:r w:rsidRPr="00983C5D">
        <w:rPr>
          <w:rFonts w:ascii="Lato Light" w:hAnsi="Lato Light"/>
          <w:sz w:val="20"/>
          <w:szCs w:val="20"/>
        </w:rPr>
        <w:t xml:space="preserve">V případě, že dojde v průběhu zpracování dokumentace </w:t>
      </w:r>
      <w:r w:rsidR="00711D0B">
        <w:rPr>
          <w:rFonts w:ascii="Lato Light" w:hAnsi="Lato Light"/>
          <w:sz w:val="20"/>
          <w:szCs w:val="20"/>
        </w:rPr>
        <w:t xml:space="preserve">DPS </w:t>
      </w:r>
      <w:r w:rsidRPr="00983C5D">
        <w:rPr>
          <w:rFonts w:ascii="Lato Light" w:hAnsi="Lato Light"/>
          <w:sz w:val="20"/>
          <w:szCs w:val="20"/>
        </w:rPr>
        <w:t xml:space="preserve">k nesouladu s dokumentací </w:t>
      </w:r>
      <w:r w:rsidR="00711D0B">
        <w:rPr>
          <w:rFonts w:ascii="Lato Light" w:hAnsi="Lato Light"/>
          <w:sz w:val="20"/>
          <w:szCs w:val="20"/>
        </w:rPr>
        <w:t>DSP</w:t>
      </w:r>
      <w:r w:rsidRPr="00983C5D">
        <w:rPr>
          <w:rFonts w:ascii="Lato Light" w:hAnsi="Lato Light"/>
          <w:sz w:val="20"/>
          <w:szCs w:val="20"/>
        </w:rPr>
        <w:t xml:space="preserve">, která již byla podána ke schválení dotčenými orgány, provede Zhotovitel díla aktualizaci dokumentace </w:t>
      </w:r>
      <w:r w:rsidR="00711D0B">
        <w:rPr>
          <w:rFonts w:ascii="Lato Light" w:hAnsi="Lato Light"/>
          <w:sz w:val="20"/>
          <w:szCs w:val="20"/>
        </w:rPr>
        <w:t>DSP</w:t>
      </w:r>
      <w:r w:rsidRPr="00983C5D">
        <w:rPr>
          <w:rFonts w:ascii="Lato Light" w:hAnsi="Lato Light"/>
          <w:sz w:val="20"/>
          <w:szCs w:val="20"/>
        </w:rPr>
        <w:t xml:space="preserve"> a změnu záměru před dokončením</w:t>
      </w:r>
      <w:r w:rsidR="0086347F">
        <w:rPr>
          <w:rFonts w:ascii="Lato Light" w:hAnsi="Lato Light"/>
          <w:sz w:val="20"/>
          <w:szCs w:val="20"/>
        </w:rPr>
        <w:t>, na vlastní náklady</w:t>
      </w:r>
      <w:r w:rsidRPr="00983C5D">
        <w:rPr>
          <w:rFonts w:ascii="Lato Light" w:hAnsi="Lato Light"/>
          <w:sz w:val="20"/>
          <w:szCs w:val="20"/>
        </w:rPr>
        <w:t>.</w:t>
      </w:r>
    </w:p>
    <w:p w:rsidRPr="00604271" w:rsidR="00711D0B" w:rsidP="00711D0B" w:rsidRDefault="00711D0B" w14:paraId="6A77B946" w14:textId="21427118">
      <w:pPr>
        <w:pStyle w:val="Nadpis1"/>
        <w:numPr>
          <w:ilvl w:val="0"/>
          <w:numId w:val="30"/>
        </w:numPr>
        <w:spacing w:line="360" w:lineRule="auto"/>
        <w:rPr>
          <w:rFonts w:ascii="Lato Light" w:hAnsi="Lato Light"/>
        </w:rPr>
      </w:pPr>
      <w:r w:rsidRPr="00711D0B">
        <w:rPr>
          <w:rFonts w:ascii="Lato Light" w:hAnsi="Lato Light"/>
        </w:rPr>
        <w:t>Předmět Dodatku č.1</w:t>
      </w:r>
    </w:p>
    <w:p w:rsidRPr="00711D0B" w:rsidR="007C793F" w:rsidP="00604271" w:rsidRDefault="00711D0B" w14:paraId="384250B8" w14:textId="6527F4AC">
      <w:pPr>
        <w:pStyle w:val="Odstavecseseznamem"/>
        <w:numPr>
          <w:ilvl w:val="1"/>
          <w:numId w:val="30"/>
        </w:numPr>
        <w:ind w:left="426"/>
        <w:rPr>
          <w:rFonts w:ascii="Lato Light" w:hAnsi="Lato Light" w:eastAsiaTheme="majorEastAsia" w:cstheme="minorHAnsi"/>
          <w:sz w:val="20"/>
          <w:szCs w:val="20"/>
        </w:rPr>
      </w:pPr>
      <w:r w:rsidRPr="00711D0B">
        <w:rPr>
          <w:rFonts w:ascii="Lato Light" w:hAnsi="Lato Light" w:eastAsiaTheme="majorEastAsia" w:cstheme="minorHAnsi"/>
          <w:sz w:val="20"/>
          <w:szCs w:val="20"/>
        </w:rPr>
        <w:t xml:space="preserve">Úprava článku IV. SOD – Doba k provedení díla </w:t>
      </w:r>
    </w:p>
    <w:p w:rsidRPr="00604271" w:rsidR="007C793F" w:rsidP="00604271" w:rsidRDefault="007C793F" w14:paraId="69144640" w14:textId="4B4C5D83">
      <w:pPr>
        <w:ind w:left="426"/>
        <w:jc w:val="both"/>
        <w:rPr>
          <w:rFonts w:ascii="Lato Light" w:hAnsi="Lato Light"/>
          <w:sz w:val="20"/>
          <w:szCs w:val="20"/>
        </w:rPr>
      </w:pPr>
      <w:r w:rsidRPr="00711D0B">
        <w:rPr>
          <w:rFonts w:ascii="Lato Light" w:hAnsi="Lato Light"/>
          <w:sz w:val="20"/>
          <w:szCs w:val="20"/>
        </w:rPr>
        <w:t xml:space="preserve">Znění bodu </w:t>
      </w:r>
      <w:r w:rsidRPr="00711D0B" w:rsidR="003C617E">
        <w:rPr>
          <w:rFonts w:ascii="Lato Light" w:hAnsi="Lato Light"/>
          <w:sz w:val="20"/>
          <w:szCs w:val="20"/>
        </w:rPr>
        <w:t>IV</w:t>
      </w:r>
      <w:r w:rsidRPr="00711D0B">
        <w:rPr>
          <w:rFonts w:ascii="Lato Light" w:hAnsi="Lato Light"/>
          <w:sz w:val="20"/>
          <w:szCs w:val="20"/>
        </w:rPr>
        <w:t>.</w:t>
      </w:r>
      <w:r w:rsidRPr="00711D0B" w:rsidR="003C617E">
        <w:rPr>
          <w:rFonts w:ascii="Lato Light" w:hAnsi="Lato Light"/>
          <w:sz w:val="20"/>
          <w:szCs w:val="20"/>
        </w:rPr>
        <w:t>1</w:t>
      </w:r>
      <w:r w:rsidRPr="00711D0B">
        <w:rPr>
          <w:rFonts w:ascii="Lato Light" w:hAnsi="Lato Light"/>
          <w:sz w:val="20"/>
          <w:szCs w:val="20"/>
        </w:rPr>
        <w:t>. SOD se ruší v plném rozsahu a nahrazuje se textem:</w:t>
      </w:r>
    </w:p>
    <w:p w:rsidR="00870C8C" w:rsidP="00604271" w:rsidRDefault="00711D0B" w14:paraId="008247E9" w14:textId="1353B22A">
      <w:pPr>
        <w:pStyle w:val="Odstavecseseznamem"/>
        <w:ind w:left="426"/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1.</w:t>
      </w:r>
      <w:r w:rsidR="003C617E">
        <w:rPr>
          <w:rFonts w:ascii="Lato Light" w:hAnsi="Lato Light"/>
          <w:sz w:val="20"/>
          <w:szCs w:val="20"/>
        </w:rPr>
        <w:t>Doba k provedení díla je následující:</w:t>
      </w:r>
    </w:p>
    <w:p w:rsidR="003C617E" w:rsidP="00604271" w:rsidRDefault="003C617E" w14:paraId="7C61C3B2" w14:textId="458B144B">
      <w:pPr>
        <w:pStyle w:val="Odstavecseseznamem"/>
        <w:numPr>
          <w:ilvl w:val="0"/>
          <w:numId w:val="28"/>
        </w:numPr>
        <w:ind w:left="851" w:hanging="284"/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Dokumentace pro stavební povolení nejpozději do 31.8.2024</w:t>
      </w:r>
    </w:p>
    <w:p w:rsidR="00573746" w:rsidP="00604271" w:rsidRDefault="003C617E" w14:paraId="5DDD6807" w14:textId="63BAB150">
      <w:pPr>
        <w:pStyle w:val="Odstavecseseznamem"/>
        <w:numPr>
          <w:ilvl w:val="0"/>
          <w:numId w:val="28"/>
        </w:numPr>
        <w:ind w:left="851" w:hanging="284"/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Dokumentace pro provádění</w:t>
      </w:r>
      <w:r w:rsidR="002551A2">
        <w:rPr>
          <w:rFonts w:ascii="Lato Light" w:hAnsi="Lato Light"/>
          <w:sz w:val="20"/>
          <w:szCs w:val="20"/>
        </w:rPr>
        <w:t xml:space="preserve"> stavby</w:t>
      </w:r>
      <w:r w:rsidR="001974DB">
        <w:rPr>
          <w:rFonts w:ascii="Lato Light" w:hAnsi="Lato Light"/>
          <w:sz w:val="20"/>
          <w:szCs w:val="20"/>
        </w:rPr>
        <w:t xml:space="preserve"> nejpozději do </w:t>
      </w:r>
      <w:r w:rsidR="0086347F">
        <w:rPr>
          <w:rFonts w:ascii="Lato Light" w:hAnsi="Lato Light"/>
          <w:sz w:val="20"/>
          <w:szCs w:val="20"/>
        </w:rPr>
        <w:t xml:space="preserve">5 </w:t>
      </w:r>
      <w:r w:rsidRPr="001974DB" w:rsidR="001974DB">
        <w:rPr>
          <w:rFonts w:ascii="Lato Light" w:hAnsi="Lato Light"/>
          <w:sz w:val="20"/>
          <w:szCs w:val="20"/>
        </w:rPr>
        <w:t xml:space="preserve">dnů od </w:t>
      </w:r>
      <w:r w:rsidR="00D811FD">
        <w:rPr>
          <w:rFonts w:ascii="Lato Light" w:hAnsi="Lato Light"/>
          <w:sz w:val="20"/>
          <w:szCs w:val="20"/>
        </w:rPr>
        <w:t>vydání stavebního povolení</w:t>
      </w:r>
    </w:p>
    <w:p w:rsidR="00711D0B" w:rsidP="00604271" w:rsidRDefault="001A20EA" w14:paraId="6CCBB711" w14:textId="79C26D35">
      <w:pPr>
        <w:pStyle w:val="Odstavecseseznamem"/>
        <w:numPr>
          <w:ilvl w:val="0"/>
          <w:numId w:val="28"/>
        </w:numPr>
        <w:ind w:left="851" w:hanging="284"/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Aktualizace dokumentace pro stavební povolení (bude-li potřeba změna záměru před dokončením)</w:t>
      </w:r>
      <w:r w:rsidR="00D82588">
        <w:rPr>
          <w:rFonts w:ascii="Lato Light" w:hAnsi="Lato Light"/>
          <w:sz w:val="20"/>
          <w:szCs w:val="20"/>
        </w:rPr>
        <w:t xml:space="preserve"> nejpozději do 30</w:t>
      </w:r>
      <w:r w:rsidR="00985A8E">
        <w:rPr>
          <w:rFonts w:ascii="Lato Light" w:hAnsi="Lato Light"/>
          <w:sz w:val="20"/>
          <w:szCs w:val="20"/>
        </w:rPr>
        <w:t xml:space="preserve"> </w:t>
      </w:r>
      <w:r w:rsidR="00D82588">
        <w:rPr>
          <w:rFonts w:ascii="Lato Light" w:hAnsi="Lato Light"/>
          <w:sz w:val="20"/>
          <w:szCs w:val="20"/>
        </w:rPr>
        <w:t>dnů</w:t>
      </w:r>
      <w:r w:rsidR="005367B6">
        <w:rPr>
          <w:rFonts w:ascii="Lato Light" w:hAnsi="Lato Light"/>
          <w:sz w:val="20"/>
          <w:szCs w:val="20"/>
        </w:rPr>
        <w:t xml:space="preserve"> od vydání stavebního povolení</w:t>
      </w:r>
    </w:p>
    <w:p w:rsidRPr="00604271" w:rsidR="00604271" w:rsidP="00604271" w:rsidRDefault="00604271" w14:paraId="22606489" w14:textId="77777777">
      <w:pPr>
        <w:pStyle w:val="Odstavecseseznamem"/>
        <w:ind w:left="851"/>
        <w:jc w:val="both"/>
        <w:rPr>
          <w:rFonts w:ascii="Lato Light" w:hAnsi="Lato Light"/>
          <w:sz w:val="20"/>
          <w:szCs w:val="20"/>
        </w:rPr>
      </w:pPr>
    </w:p>
    <w:p w:rsidRPr="00604271" w:rsidR="002B0030" w:rsidP="00604271" w:rsidRDefault="00F33D7E" w14:paraId="3D217EB3" w14:textId="3E846B62">
      <w:pPr>
        <w:pStyle w:val="Nadpis1"/>
        <w:spacing w:line="360" w:lineRule="auto"/>
        <w:rPr>
          <w:rFonts w:ascii="Lato Light" w:hAnsi="Lato Light"/>
        </w:rPr>
      </w:pPr>
      <w:r w:rsidRPr="00F439DD">
        <w:rPr>
          <w:rFonts w:ascii="Lato Light" w:hAnsi="Lato Light"/>
        </w:rPr>
        <w:t>Závěrečná ustanovení</w:t>
      </w:r>
    </w:p>
    <w:p w:rsidRPr="00D46882" w:rsidR="00D46882" w:rsidP="00604271" w:rsidRDefault="00D46882" w14:paraId="18E3F29D" w14:textId="0D492AC1">
      <w:pPr>
        <w:pStyle w:val="Odstavecseseznamem"/>
        <w:numPr>
          <w:ilvl w:val="1"/>
          <w:numId w:val="26"/>
        </w:numPr>
        <w:ind w:left="426" w:hanging="425"/>
        <w:jc w:val="both"/>
        <w:rPr>
          <w:rFonts w:ascii="Lato Light" w:hAnsi="Lato Light"/>
          <w:sz w:val="20"/>
          <w:szCs w:val="20"/>
        </w:rPr>
      </w:pPr>
      <w:r w:rsidRPr="00D46882">
        <w:rPr>
          <w:rFonts w:ascii="Lato Light" w:hAnsi="Lato Light"/>
          <w:sz w:val="20"/>
          <w:szCs w:val="20"/>
        </w:rPr>
        <w:t>Ustanovení SOD nedotčená tímto Dodatkem č.1 zůstávají v platnosti dle původního znění.</w:t>
      </w:r>
    </w:p>
    <w:p w:rsidRPr="00945EE3" w:rsidR="00F439DD" w:rsidP="00604271" w:rsidRDefault="00D46882" w14:paraId="251B1FE6" w14:textId="77F12918">
      <w:pPr>
        <w:pStyle w:val="Odstavecseseznamem"/>
        <w:numPr>
          <w:ilvl w:val="1"/>
          <w:numId w:val="26"/>
        </w:numPr>
        <w:ind w:left="426" w:hanging="425"/>
        <w:jc w:val="both"/>
        <w:rPr>
          <w:rFonts w:ascii="Lato Light" w:hAnsi="Lato Light"/>
        </w:rPr>
      </w:pPr>
      <w:r>
        <w:rPr>
          <w:rFonts w:ascii="Lato Light" w:hAnsi="Lato Light"/>
          <w:sz w:val="20"/>
          <w:szCs w:val="20"/>
        </w:rPr>
        <w:t xml:space="preserve">Tento Dodatek </w:t>
      </w:r>
      <w:r w:rsidR="00985A8E">
        <w:rPr>
          <w:rFonts w:ascii="Lato Light" w:hAnsi="Lato Light"/>
          <w:sz w:val="20"/>
          <w:szCs w:val="20"/>
        </w:rPr>
        <w:t>č.1 obsahuje</w:t>
      </w:r>
      <w:r w:rsidR="00F439DD">
        <w:rPr>
          <w:rFonts w:ascii="Lato Light" w:hAnsi="Lato Light"/>
          <w:sz w:val="20"/>
          <w:szCs w:val="20"/>
        </w:rPr>
        <w:t xml:space="preserve"> úplnou dohodu smluvních stran týkající se </w:t>
      </w:r>
      <w:r>
        <w:rPr>
          <w:rFonts w:ascii="Lato Light" w:hAnsi="Lato Light"/>
          <w:sz w:val="20"/>
          <w:szCs w:val="20"/>
        </w:rPr>
        <w:t>úpravy znění SOD</w:t>
      </w:r>
      <w:r w:rsidR="00945EE3">
        <w:rPr>
          <w:rFonts w:ascii="Lato Light" w:hAnsi="Lato Light"/>
          <w:sz w:val="20"/>
          <w:szCs w:val="20"/>
        </w:rPr>
        <w:t>.</w:t>
      </w:r>
    </w:p>
    <w:p w:rsidR="008D6606" w:rsidP="00604271" w:rsidRDefault="008D6606" w14:paraId="51F291C7" w14:textId="4F4AE152">
      <w:pPr>
        <w:pStyle w:val="Odstavecseseznamem"/>
        <w:numPr>
          <w:ilvl w:val="1"/>
          <w:numId w:val="26"/>
        </w:numPr>
        <w:ind w:left="426" w:hanging="425"/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T</w:t>
      </w:r>
      <w:r w:rsidR="00D46882">
        <w:rPr>
          <w:rFonts w:ascii="Lato Light" w:hAnsi="Lato Light"/>
          <w:sz w:val="20"/>
          <w:szCs w:val="20"/>
        </w:rPr>
        <w:t xml:space="preserve">ento Dodatek č.1 </w:t>
      </w:r>
      <w:r w:rsidRPr="008D6606">
        <w:rPr>
          <w:rFonts w:ascii="Lato Light" w:hAnsi="Lato Light"/>
          <w:sz w:val="20"/>
          <w:szCs w:val="20"/>
        </w:rPr>
        <w:t xml:space="preserve">byl vyhotoven ve dvou (2) vyhotoveních, v českém jazyce, přičemž obě vyhotovení mají povahu originálu. Každá </w:t>
      </w:r>
      <w:r>
        <w:rPr>
          <w:rFonts w:ascii="Lato Light" w:hAnsi="Lato Light"/>
          <w:sz w:val="20"/>
          <w:szCs w:val="20"/>
        </w:rPr>
        <w:t>s</w:t>
      </w:r>
      <w:r w:rsidRPr="008D6606">
        <w:rPr>
          <w:rFonts w:ascii="Lato Light" w:hAnsi="Lato Light"/>
          <w:sz w:val="20"/>
          <w:szCs w:val="20"/>
        </w:rPr>
        <w:t>mluvní strana obdrží jedno vyhotovení t</w:t>
      </w:r>
      <w:r w:rsidR="00D46882">
        <w:rPr>
          <w:rFonts w:ascii="Lato Light" w:hAnsi="Lato Light"/>
          <w:sz w:val="20"/>
          <w:szCs w:val="20"/>
        </w:rPr>
        <w:t>ohoto Dodatku č.1.</w:t>
      </w:r>
    </w:p>
    <w:p w:rsidR="008D6606" w:rsidP="00604271" w:rsidRDefault="009B205A" w14:paraId="54A40E7A" w14:textId="0D94B9AF">
      <w:pPr>
        <w:pStyle w:val="Odstavecseseznamem"/>
        <w:numPr>
          <w:ilvl w:val="1"/>
          <w:numId w:val="26"/>
        </w:numPr>
        <w:ind w:left="426" w:hanging="425"/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T</w:t>
      </w:r>
      <w:r w:rsidR="00D46882">
        <w:rPr>
          <w:rFonts w:ascii="Lato Light" w:hAnsi="Lato Light"/>
          <w:sz w:val="20"/>
          <w:szCs w:val="20"/>
        </w:rPr>
        <w:t xml:space="preserve">ento Dodatek č.1 </w:t>
      </w:r>
      <w:r>
        <w:rPr>
          <w:rFonts w:ascii="Lato Light" w:hAnsi="Lato Light"/>
          <w:sz w:val="20"/>
          <w:szCs w:val="20"/>
        </w:rPr>
        <w:t>nabývá platnosti dnem jeho podpisu oběma smluvními stranami.</w:t>
      </w:r>
    </w:p>
    <w:p w:rsidRPr="00D46882" w:rsidR="009B205A" w:rsidP="00604271" w:rsidRDefault="009B205A" w14:paraId="49A5AD9E" w14:textId="36D11748">
      <w:pPr>
        <w:pStyle w:val="Odstavecseseznamem"/>
        <w:numPr>
          <w:ilvl w:val="1"/>
          <w:numId w:val="26"/>
        </w:numPr>
        <w:ind w:left="426" w:hanging="425"/>
        <w:jc w:val="both"/>
        <w:rPr>
          <w:rFonts w:ascii="Lato Light" w:hAnsi="Lato Light"/>
          <w:sz w:val="20"/>
          <w:szCs w:val="20"/>
        </w:rPr>
      </w:pPr>
      <w:r w:rsidRPr="00D46882">
        <w:rPr>
          <w:rFonts w:ascii="Lato Light" w:hAnsi="Lato Light"/>
          <w:sz w:val="20"/>
          <w:szCs w:val="20"/>
        </w:rPr>
        <w:t>Smluvní strany prohlašují, že t</w:t>
      </w:r>
      <w:r w:rsidRPr="00D46882" w:rsidR="00D46882">
        <w:rPr>
          <w:rFonts w:ascii="Lato Light" w:hAnsi="Lato Light"/>
          <w:sz w:val="20"/>
          <w:szCs w:val="20"/>
        </w:rPr>
        <w:t>ento Dodatek č.1</w:t>
      </w:r>
      <w:r w:rsidRPr="00D46882">
        <w:rPr>
          <w:rFonts w:ascii="Lato Light" w:hAnsi="Lato Light"/>
          <w:sz w:val="20"/>
          <w:szCs w:val="20"/>
        </w:rPr>
        <w:t xml:space="preserve"> neuzavřely v tísni, za nápadně nevýhodných podmínek ani v omylu. Smluvní strany tímto prohlašují, že jsou způsobilé k právním úkonům, obsah </w:t>
      </w:r>
      <w:r w:rsidRPr="00D46882" w:rsidR="00D46882">
        <w:rPr>
          <w:rFonts w:ascii="Lato Light" w:hAnsi="Lato Light"/>
          <w:sz w:val="20"/>
          <w:szCs w:val="20"/>
        </w:rPr>
        <w:t>tohoto Dodatku č.1</w:t>
      </w:r>
      <w:r w:rsidRPr="00D46882">
        <w:rPr>
          <w:rFonts w:ascii="Lato Light" w:hAnsi="Lato Light"/>
          <w:sz w:val="20"/>
          <w:szCs w:val="20"/>
        </w:rPr>
        <w:t xml:space="preserve"> představuje jejich svobodnou a úplnou vůli, že si </w:t>
      </w:r>
      <w:r w:rsidRPr="00D46882" w:rsidR="00D46882">
        <w:rPr>
          <w:rFonts w:ascii="Lato Light" w:hAnsi="Lato Light"/>
          <w:sz w:val="20"/>
          <w:szCs w:val="20"/>
        </w:rPr>
        <w:t>jej</w:t>
      </w:r>
      <w:r w:rsidRPr="00D46882">
        <w:rPr>
          <w:rFonts w:ascii="Lato Light" w:hAnsi="Lato Light"/>
          <w:sz w:val="20"/>
          <w:szCs w:val="20"/>
        </w:rPr>
        <w:t xml:space="preserve"> před podpisem přečetly, a že plně porozuměly</w:t>
      </w:r>
      <w:r w:rsidR="00D46882">
        <w:rPr>
          <w:rFonts w:ascii="Lato Light" w:hAnsi="Lato Light"/>
          <w:sz w:val="20"/>
          <w:szCs w:val="20"/>
        </w:rPr>
        <w:t>.</w:t>
      </w:r>
    </w:p>
    <w:p w:rsidRPr="002B0030" w:rsidR="0063180B" w:rsidP="002B0030" w:rsidRDefault="0063180B" w14:paraId="70EEC42B" w14:textId="12E8A65A">
      <w:pPr>
        <w:rPr>
          <w:rFonts w:ascii="Lato Light" w:hAnsi="Lato Light"/>
          <w:sz w:val="20"/>
          <w:szCs w:val="20"/>
        </w:rPr>
      </w:pPr>
    </w:p>
    <w:p w:rsidRPr="002B0030" w:rsidR="00F33D7E" w:rsidP="002B0030" w:rsidRDefault="00A617DF" w14:paraId="395C06E1" w14:textId="645A6920">
      <w:pPr>
        <w:rPr>
          <w:rFonts w:ascii="Lato Light" w:hAnsi="Lato Light"/>
          <w:sz w:val="20"/>
          <w:szCs w:val="20"/>
        </w:rPr>
      </w:pPr>
      <w:r w:rsidRPr="002B0030">
        <w:rPr>
          <w:rFonts w:ascii="Lato Light" w:hAnsi="Lato Light"/>
          <w:sz w:val="20"/>
          <w:szCs w:val="20"/>
        </w:rPr>
        <w:t>Za Objednatele</w:t>
      </w:r>
      <w:r w:rsidRPr="002B0030" w:rsidR="00DA47A0">
        <w:rPr>
          <w:rFonts w:ascii="Lato Light" w:hAnsi="Lato Light"/>
          <w:sz w:val="20"/>
          <w:szCs w:val="20"/>
        </w:rPr>
        <w:tab/>
        <w:t>:</w:t>
      </w:r>
      <w:r w:rsidRPr="002B0030" w:rsidR="00DA47A0">
        <w:rPr>
          <w:rFonts w:ascii="Lato Light" w:hAnsi="Lato Light"/>
          <w:sz w:val="20"/>
          <w:szCs w:val="20"/>
        </w:rPr>
        <w:tab/>
      </w:r>
      <w:r w:rsidRPr="002B0030" w:rsidR="00DA47A0">
        <w:rPr>
          <w:rFonts w:ascii="Lato Light" w:hAnsi="Lato Light"/>
          <w:sz w:val="20"/>
          <w:szCs w:val="20"/>
        </w:rPr>
        <w:tab/>
      </w:r>
      <w:r w:rsidRPr="002B0030" w:rsidR="00DA47A0">
        <w:rPr>
          <w:rFonts w:ascii="Lato Light" w:hAnsi="Lato Light"/>
          <w:sz w:val="20"/>
          <w:szCs w:val="20"/>
        </w:rPr>
        <w:tab/>
      </w:r>
      <w:r w:rsidRPr="002B0030" w:rsidR="00DA47A0">
        <w:rPr>
          <w:rFonts w:ascii="Lato Light" w:hAnsi="Lato Light"/>
          <w:sz w:val="20"/>
          <w:szCs w:val="20"/>
        </w:rPr>
        <w:tab/>
      </w:r>
      <w:r w:rsidRPr="002B0030" w:rsidR="00DA47A0">
        <w:rPr>
          <w:rFonts w:ascii="Lato Light" w:hAnsi="Lato Light"/>
          <w:sz w:val="20"/>
          <w:szCs w:val="20"/>
        </w:rPr>
        <w:tab/>
        <w:t>Za Zhotovitele:</w:t>
      </w:r>
    </w:p>
    <w:p w:rsidRPr="002B0030" w:rsidR="00DA47A0" w:rsidP="00DA47A0" w:rsidRDefault="00DA47A0" w14:paraId="06EC6750" w14:textId="5F2C05BA">
      <w:pPr>
        <w:rPr>
          <w:rFonts w:ascii="Lato Light" w:hAnsi="Lato Light"/>
          <w:sz w:val="20"/>
          <w:szCs w:val="20"/>
        </w:rPr>
      </w:pPr>
      <w:r w:rsidRPr="002B0030">
        <w:rPr>
          <w:rFonts w:ascii="Lato Light" w:hAnsi="Lato Light"/>
          <w:sz w:val="20"/>
          <w:szCs w:val="20"/>
        </w:rPr>
        <w:t>V</w:t>
      </w:r>
      <w:r w:rsidR="0058245E">
        <w:rPr>
          <w:rFonts w:ascii="Lato Light" w:hAnsi="Lato Light"/>
          <w:sz w:val="20"/>
          <w:szCs w:val="20"/>
        </w:rPr>
        <w:t> Ústí nad Labem</w:t>
      </w:r>
      <w:r w:rsidRPr="002B0030" w:rsidR="00A617DF">
        <w:rPr>
          <w:rFonts w:ascii="Lato Light" w:hAnsi="Lato Light"/>
          <w:sz w:val="20"/>
          <w:szCs w:val="20"/>
        </w:rPr>
        <w:t xml:space="preserve">  </w:t>
      </w:r>
      <w:r w:rsidRPr="002B0030">
        <w:rPr>
          <w:rFonts w:ascii="Lato Light" w:hAnsi="Lato Light"/>
          <w:sz w:val="20"/>
          <w:szCs w:val="20"/>
        </w:rPr>
        <w:t xml:space="preserve">dne  </w:t>
      </w:r>
      <w:r w:rsidRPr="002B0030">
        <w:rPr>
          <w:rFonts w:ascii="Lato Light" w:hAnsi="Lato Light"/>
          <w:sz w:val="20"/>
          <w:szCs w:val="20"/>
        </w:rPr>
        <w:tab/>
      </w:r>
      <w:r w:rsidRPr="002B0030">
        <w:rPr>
          <w:rFonts w:ascii="Lato Light" w:hAnsi="Lato Light"/>
          <w:sz w:val="20"/>
          <w:szCs w:val="20"/>
        </w:rPr>
        <w:tab/>
      </w:r>
      <w:r w:rsidRPr="002B0030">
        <w:rPr>
          <w:rFonts w:ascii="Lato Light" w:hAnsi="Lato Light"/>
          <w:sz w:val="20"/>
          <w:szCs w:val="20"/>
        </w:rPr>
        <w:tab/>
      </w:r>
      <w:r w:rsidR="00B767B4">
        <w:rPr>
          <w:rFonts w:ascii="Lato Light" w:hAnsi="Lato Light"/>
          <w:sz w:val="20"/>
          <w:szCs w:val="20"/>
        </w:rPr>
        <w:tab/>
      </w:r>
      <w:r w:rsidR="00B767B4">
        <w:rPr>
          <w:rFonts w:ascii="Lato Light" w:hAnsi="Lato Light"/>
          <w:sz w:val="20"/>
          <w:szCs w:val="20"/>
        </w:rPr>
        <w:tab/>
      </w:r>
      <w:r w:rsidRPr="002B0030">
        <w:rPr>
          <w:rFonts w:ascii="Lato Light" w:hAnsi="Lato Light"/>
          <w:sz w:val="20"/>
          <w:szCs w:val="20"/>
        </w:rPr>
        <w:t>V</w:t>
      </w:r>
      <w:r w:rsidR="002B0030">
        <w:rPr>
          <w:rFonts w:ascii="Lato Light" w:hAnsi="Lato Light"/>
          <w:sz w:val="20"/>
          <w:szCs w:val="20"/>
        </w:rPr>
        <w:t> Horní Suché</w:t>
      </w:r>
      <w:r w:rsidRPr="002B0030">
        <w:rPr>
          <w:rFonts w:ascii="Lato Light" w:hAnsi="Lato Light"/>
          <w:sz w:val="20"/>
          <w:szCs w:val="20"/>
        </w:rPr>
        <w:t xml:space="preserve">  dne  </w:t>
      </w:r>
    </w:p>
    <w:p w:rsidR="00F33D7E" w:rsidP="00DA47A0" w:rsidRDefault="00F33D7E" w14:paraId="48D52519" w14:textId="10201CD6"/>
    <w:p w:rsidR="00F33D7E" w:rsidP="00760ED8" w:rsidRDefault="00580103" w14:paraId="0DB7714E" w14:textId="4DADD12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203E4EB7" wp14:anchorId="66F1CEC0">
                <wp:simplePos x="0" y="0"/>
                <wp:positionH relativeFrom="margin">
                  <wp:align>left</wp:align>
                </wp:positionH>
                <wp:positionV relativeFrom="paragraph">
                  <wp:posOffset>162586</wp:posOffset>
                </wp:positionV>
                <wp:extent cx="2340610" cy="782320"/>
                <wp:effectExtent l="0" t="0" r="254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103" w:rsidP="00580103" w:rsidRDefault="00580103" w14:paraId="6A202770" w14:textId="77777777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580103" w:rsidP="00580103" w:rsidRDefault="0058245E" w14:paraId="05D4D061" w14:textId="15036004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58245E">
                              <w:rPr>
                                <w:rFonts w:ascii="Lato Light" w:hAnsi="Lato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Mgr. Ing. Simona Mohacsi, MBA </w:t>
                            </w:r>
                            <w:r w:rsidRPr="0058245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Výkonná ředitelka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F1CEC0">
                <v:stroke joinstyle="miter"/>
                <v:path gradientshapeok="t" o:connecttype="rect"/>
              </v:shapetype>
              <v:shape id="Textové pole 2" style="position:absolute;left:0;text-align:left;margin-left:0;margin-top:12.8pt;width:184.3pt;height:61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DrDQIAAPY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">
                <v:textbox>
                  <w:txbxContent>
                    <w:p w:rsidR="00580103" w:rsidP="00580103" w:rsidRDefault="00580103" w14:paraId="6A202770" w14:textId="77777777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t>……………………………………………………….</w:t>
                      </w:r>
                    </w:p>
                    <w:p w:rsidR="00580103" w:rsidP="00580103" w:rsidRDefault="0058245E" w14:paraId="05D4D061" w14:textId="15036004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58245E">
                        <w:rPr>
                          <w:rFonts w:ascii="Lato Light" w:hAnsi="Lato Light"/>
                          <w:b/>
                          <w:bCs/>
                          <w:sz w:val="20"/>
                          <w:szCs w:val="20"/>
                        </w:rPr>
                        <w:t xml:space="preserve">Mgr. Ing. Simona Mohacsi, MBA </w:t>
                      </w:r>
                      <w:r w:rsidRPr="0058245E">
                        <w:rPr>
                          <w:rFonts w:ascii="Lato Light" w:hAnsi="Lato Light"/>
                          <w:sz w:val="20"/>
                          <w:szCs w:val="20"/>
                        </w:rPr>
                        <w:t>Výkonná ředitelka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3B53F41E" wp14:anchorId="618B3DED">
                <wp:simplePos x="0" y="0"/>
                <wp:positionH relativeFrom="margin">
                  <wp:align>right</wp:align>
                </wp:positionH>
                <wp:positionV relativeFrom="paragraph">
                  <wp:posOffset>163678</wp:posOffset>
                </wp:positionV>
                <wp:extent cx="2340610" cy="782320"/>
                <wp:effectExtent l="0" t="0" r="254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30" w:rsidP="002B0030" w:rsidRDefault="002B0030" w14:paraId="062B7D07" w14:textId="1ED31231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Pr="002B0030" w:rsidR="002B0030" w:rsidP="002B0030" w:rsidRDefault="002B0030" w14:paraId="226DB31A" w14:textId="1FF7FA6D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0030">
                              <w:rPr>
                                <w:rFonts w:ascii="Lato Light" w:hAnsi="Lato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Rostislav </w:t>
                            </w:r>
                            <w:proofErr w:type="spellStart"/>
                            <w:r w:rsidRPr="002B0030">
                              <w:rPr>
                                <w:rFonts w:ascii="Lato Light" w:hAnsi="Lato Light"/>
                                <w:b/>
                                <w:bCs/>
                                <w:sz w:val="20"/>
                                <w:szCs w:val="20"/>
                              </w:rPr>
                              <w:t>Vija</w:t>
                            </w:r>
                            <w:proofErr w:type="spellEnd"/>
                          </w:p>
                          <w:p w:rsidR="002B0030" w:rsidP="002B0030" w:rsidRDefault="002B0030" w14:paraId="074EE86A" w14:textId="1534512D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:rsidRPr="002B0030" w:rsidR="002B0030" w:rsidP="002B0030" w:rsidRDefault="002B0030" w14:paraId="6CB2FAD4" w14:textId="53F1937D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FUSO ENERGO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133.1pt;margin-top:12.9pt;width:184.3pt;height:6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" w14:anchorId="618B3DED">
                <v:textbox>
                  <w:txbxContent>
                    <w:p w:rsidR="002B0030" w:rsidP="002B0030" w:rsidRDefault="002B0030" w14:paraId="062B7D07" w14:textId="1ED31231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t>……………………………………………………….</w:t>
                      </w:r>
                    </w:p>
                    <w:p w:rsidRPr="002B0030" w:rsidR="002B0030" w:rsidP="002B0030" w:rsidRDefault="002B0030" w14:paraId="226DB31A" w14:textId="1FF7FA6D">
                      <w:pPr>
                        <w:contextualSpacing/>
                        <w:jc w:val="center"/>
                        <w:rPr>
                          <w:rFonts w:ascii="Lato Light" w:hAnsi="Lato Light"/>
                          <w:b/>
                          <w:bCs/>
                          <w:sz w:val="20"/>
                          <w:szCs w:val="20"/>
                        </w:rPr>
                      </w:pPr>
                      <w:r w:rsidRPr="002B0030">
                        <w:rPr>
                          <w:rFonts w:ascii="Lato Light" w:hAnsi="Lato Light"/>
                          <w:b/>
                          <w:bCs/>
                          <w:sz w:val="20"/>
                          <w:szCs w:val="20"/>
                        </w:rPr>
                        <w:t xml:space="preserve">Rostislav </w:t>
                      </w:r>
                      <w:proofErr w:type="spellStart"/>
                      <w:r w:rsidRPr="002B0030">
                        <w:rPr>
                          <w:rFonts w:ascii="Lato Light" w:hAnsi="Lato Light"/>
                          <w:b/>
                          <w:bCs/>
                          <w:sz w:val="20"/>
                          <w:szCs w:val="20"/>
                        </w:rPr>
                        <w:t>Vija</w:t>
                      </w:r>
                      <w:proofErr w:type="spellEnd"/>
                    </w:p>
                    <w:p w:rsidR="002B0030" w:rsidP="002B0030" w:rsidRDefault="002B0030" w14:paraId="074EE86A" w14:textId="1534512D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jednatel</w:t>
                      </w:r>
                    </w:p>
                    <w:p w:rsidRPr="002B0030" w:rsidR="002B0030" w:rsidP="002B0030" w:rsidRDefault="002B0030" w14:paraId="6CB2FAD4" w14:textId="53F1937D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FUSO ENERGO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D7E" w:rsidP="006662EA" w:rsidRDefault="00F33D7E" w14:paraId="54E1295D" w14:textId="4AE85265"/>
    <w:p w:rsidR="0063180B" w:rsidP="00760ED8" w:rsidRDefault="0063180B" w14:paraId="7AD155EC" w14:textId="396AC9CB">
      <w:pPr>
        <w:jc w:val="center"/>
      </w:pPr>
    </w:p>
    <w:p w:rsidR="00DA47A0" w:rsidP="0063180B" w:rsidRDefault="00DA47A0" w14:paraId="53DF2712" w14:textId="77777777"/>
    <w:p w:rsidR="00F33D7E" w:rsidP="0063180B" w:rsidRDefault="00F33D7E" w14:paraId="1199C634" w14:textId="05E7973B"/>
    <w:p w:rsidRPr="006662EA" w:rsidR="006662EA" w:rsidP="006662EA" w:rsidRDefault="00580103" w14:paraId="685EBF67" w14:textId="382B02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785FD8C9" wp14:anchorId="77AE334D">
                <wp:simplePos x="0" y="0"/>
                <wp:positionH relativeFrom="margin">
                  <wp:align>right</wp:align>
                </wp:positionH>
                <wp:positionV relativeFrom="paragraph">
                  <wp:posOffset>31090</wp:posOffset>
                </wp:positionV>
                <wp:extent cx="2340610" cy="782320"/>
                <wp:effectExtent l="0" t="0" r="254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103" w:rsidP="00580103" w:rsidRDefault="00580103" w14:paraId="25BB53EF" w14:textId="77777777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Pr="002B0030" w:rsidR="00580103" w:rsidP="00580103" w:rsidRDefault="00580103" w14:paraId="1E8FC9B9" w14:textId="244912AA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sz w:val="20"/>
                                <w:szCs w:val="20"/>
                              </w:rPr>
                              <w:t>Michal Čecháček</w:t>
                            </w:r>
                          </w:p>
                          <w:p w:rsidR="00580103" w:rsidP="00580103" w:rsidRDefault="00580103" w14:paraId="0D3A8624" w14:textId="77777777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:rsidRPr="002B0030" w:rsidR="00580103" w:rsidP="00580103" w:rsidRDefault="00580103" w14:paraId="1938D4F1" w14:textId="77777777">
                            <w:pPr>
                              <w:contextualSpacing/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FUSO ENERGO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33.1pt;margin-top:2.45pt;width:184.3pt;height:61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" w14:anchorId="77AE334D">
                <v:textbox>
                  <w:txbxContent>
                    <w:p w:rsidR="00580103" w:rsidP="00580103" w:rsidRDefault="00580103" w14:paraId="25BB53EF" w14:textId="77777777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t>……………………………………………………….</w:t>
                      </w:r>
                    </w:p>
                    <w:p w:rsidRPr="002B0030" w:rsidR="00580103" w:rsidP="00580103" w:rsidRDefault="00580103" w14:paraId="1E8FC9B9" w14:textId="244912AA">
                      <w:pPr>
                        <w:contextualSpacing/>
                        <w:jc w:val="center"/>
                        <w:rPr>
                          <w:rFonts w:ascii="Lato Light" w:hAnsi="Lato Ligh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sz w:val="20"/>
                          <w:szCs w:val="20"/>
                        </w:rPr>
                        <w:t>Michal Čecháček</w:t>
                      </w:r>
                    </w:p>
                    <w:p w:rsidR="00580103" w:rsidP="00580103" w:rsidRDefault="00580103" w14:paraId="0D3A8624" w14:textId="77777777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jednatel</w:t>
                      </w:r>
                    </w:p>
                    <w:p w:rsidRPr="002B0030" w:rsidR="00580103" w:rsidP="00580103" w:rsidRDefault="00580103" w14:paraId="1938D4F1" w14:textId="77777777">
                      <w:pPr>
                        <w:contextualSpacing/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FUSO ENERGO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6662EA" w:rsidR="006662EA" w:rsidSect="00A85957">
      <w:headerReference w:type="default" r:id="rId8"/>
      <w:footerReference w:type="default" r:id="rId9"/>
      <w:headerReference w:type="first" r:id="rId10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C570" w14:textId="77777777" w:rsidR="00D71F41" w:rsidRDefault="00D71F41" w:rsidP="00E716B3">
      <w:pPr>
        <w:spacing w:after="0" w:line="240" w:lineRule="auto"/>
      </w:pPr>
      <w:r>
        <w:separator/>
      </w:r>
    </w:p>
  </w:endnote>
  <w:endnote w:type="continuationSeparator" w:id="0">
    <w:p w14:paraId="2DD4E8B9" w14:textId="77777777" w:rsidR="00D71F41" w:rsidRDefault="00D71F41" w:rsidP="00E7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986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62EA" w:rsidRDefault="006662EA" w14:paraId="6E653136" w14:textId="02539B5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62EA" w:rsidRDefault="006662EA" w14:paraId="0A939774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261C" w14:textId="77777777" w:rsidR="00D71F41" w:rsidRDefault="00D71F41" w:rsidP="00E716B3">
      <w:pPr>
        <w:spacing w:after="0" w:line="240" w:lineRule="auto"/>
      </w:pPr>
      <w:r>
        <w:separator/>
      </w:r>
    </w:p>
  </w:footnote>
  <w:footnote w:type="continuationSeparator" w:id="0">
    <w:p w14:paraId="6F7A29F9" w14:textId="77777777" w:rsidR="00D71F41" w:rsidRDefault="00D71F41" w:rsidP="00E7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37E2" w:rsidRDefault="00E31AD5" w14:paraId="5DDE6B1E" w14:textId="3902D5AF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editId="3D10E403" wp14:anchorId="3CCC63EE">
          <wp:simplePos x="0" y="0"/>
          <wp:positionH relativeFrom="margin">
            <wp:posOffset>-635</wp:posOffset>
          </wp:positionH>
          <wp:positionV relativeFrom="paragraph">
            <wp:posOffset>-212572</wp:posOffset>
          </wp:positionV>
          <wp:extent cx="2379980" cy="275590"/>
          <wp:effectExtent l="0" t="0" r="1270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9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2EA" w:rsidRDefault="00E31AD5" w14:paraId="0741FC8C" w14:textId="00210BD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editId="2B275839" wp14:anchorId="0ED04253">
          <wp:simplePos x="0" y="0"/>
          <wp:positionH relativeFrom="margin">
            <wp:posOffset>-1161</wp:posOffset>
          </wp:positionH>
          <wp:positionV relativeFrom="paragraph">
            <wp:posOffset>-165801</wp:posOffset>
          </wp:positionV>
          <wp:extent cx="2616835" cy="302895"/>
          <wp:effectExtent l="0" t="0" r="0" b="1905"/>
          <wp:wrapNone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3FAD"/>
    <w:multiLevelType w:val="multilevel"/>
    <w:tmpl w:val="4104CA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5026A"/>
    <w:multiLevelType w:val="multilevel"/>
    <w:tmpl w:val="48F0AC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04C9D"/>
    <w:multiLevelType w:val="multilevel"/>
    <w:tmpl w:val="48BE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41F40"/>
    <w:multiLevelType w:val="multilevel"/>
    <w:tmpl w:val="6BD41F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A061B"/>
    <w:multiLevelType w:val="multilevel"/>
    <w:tmpl w:val="25744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B3F14"/>
    <w:multiLevelType w:val="hybridMultilevel"/>
    <w:tmpl w:val="B7D28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07FC"/>
    <w:multiLevelType w:val="multilevel"/>
    <w:tmpl w:val="A2A4DA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D235E0"/>
    <w:multiLevelType w:val="multilevel"/>
    <w:tmpl w:val="13D8A3AE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784CAE"/>
    <w:multiLevelType w:val="hybridMultilevel"/>
    <w:tmpl w:val="C99E6AA0"/>
    <w:lvl w:ilvl="0" w:tplc="F6687C54">
      <w:start w:val="1"/>
      <w:numFmt w:val="decimal"/>
      <w:pStyle w:val="Nadpis2"/>
      <w:lvlText w:val="2.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B579D"/>
    <w:multiLevelType w:val="multilevel"/>
    <w:tmpl w:val="3F3438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E30576"/>
    <w:multiLevelType w:val="multilevel"/>
    <w:tmpl w:val="9A58B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4E0736"/>
    <w:multiLevelType w:val="multilevel"/>
    <w:tmpl w:val="C850315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1919DA"/>
    <w:multiLevelType w:val="multilevel"/>
    <w:tmpl w:val="7A521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FD3E83"/>
    <w:multiLevelType w:val="multilevel"/>
    <w:tmpl w:val="94F4E51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E972E9"/>
    <w:multiLevelType w:val="multilevel"/>
    <w:tmpl w:val="6CF43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2042F5"/>
    <w:multiLevelType w:val="hybridMultilevel"/>
    <w:tmpl w:val="FE824BF6"/>
    <w:lvl w:ilvl="0" w:tplc="040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410539E"/>
    <w:multiLevelType w:val="multilevel"/>
    <w:tmpl w:val="89FC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C36C16"/>
    <w:multiLevelType w:val="hybridMultilevel"/>
    <w:tmpl w:val="BE4C0EEA"/>
    <w:lvl w:ilvl="0" w:tplc="3E861D50">
      <w:start w:val="1"/>
      <w:numFmt w:val="bullet"/>
      <w:lvlText w:val="o"/>
      <w:lvlJc w:val="left"/>
      <w:pPr>
        <w:ind w:left="1429" w:hanging="360"/>
      </w:pPr>
      <w:rPr>
        <w:rFonts w:ascii="Lato Light" w:hAnsi="Lato Light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C05C74"/>
    <w:multiLevelType w:val="multilevel"/>
    <w:tmpl w:val="23142FC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604702"/>
    <w:multiLevelType w:val="multilevel"/>
    <w:tmpl w:val="8CC84C4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71700A"/>
    <w:multiLevelType w:val="multilevel"/>
    <w:tmpl w:val="D6C83C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FA4F53"/>
    <w:multiLevelType w:val="multilevel"/>
    <w:tmpl w:val="7CEAB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902045"/>
    <w:multiLevelType w:val="multilevel"/>
    <w:tmpl w:val="47DA02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F63C2A"/>
    <w:multiLevelType w:val="hybridMultilevel"/>
    <w:tmpl w:val="59D471BA"/>
    <w:lvl w:ilvl="0" w:tplc="FF32E6BC">
      <w:start w:val="1"/>
      <w:numFmt w:val="bullet"/>
      <w:lvlText w:val="-"/>
      <w:lvlJc w:val="left"/>
      <w:pPr>
        <w:ind w:left="1152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3284A10"/>
    <w:multiLevelType w:val="multilevel"/>
    <w:tmpl w:val="48BE20D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A7050"/>
    <w:multiLevelType w:val="multilevel"/>
    <w:tmpl w:val="13D8A3AE"/>
    <w:numStyleLink w:val="Styl1"/>
  </w:abstractNum>
  <w:abstractNum w:abstractNumId="26" w15:restartNumberingAfterBreak="0">
    <w:nsid w:val="6C820B7E"/>
    <w:multiLevelType w:val="multilevel"/>
    <w:tmpl w:val="AC12AF5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D93CA6"/>
    <w:multiLevelType w:val="multilevel"/>
    <w:tmpl w:val="83A861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B6893"/>
    <w:multiLevelType w:val="multilevel"/>
    <w:tmpl w:val="42EA55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CC01B5"/>
    <w:multiLevelType w:val="multilevel"/>
    <w:tmpl w:val="48BE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EF7924"/>
    <w:multiLevelType w:val="multilevel"/>
    <w:tmpl w:val="45649B2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58501248">
    <w:abstractNumId w:val="22"/>
  </w:num>
  <w:num w:numId="2" w16cid:durableId="816914539">
    <w:abstractNumId w:val="13"/>
  </w:num>
  <w:num w:numId="3" w16cid:durableId="2004619654">
    <w:abstractNumId w:val="6"/>
  </w:num>
  <w:num w:numId="4" w16cid:durableId="974020310">
    <w:abstractNumId w:val="26"/>
  </w:num>
  <w:num w:numId="5" w16cid:durableId="574124750">
    <w:abstractNumId w:val="15"/>
  </w:num>
  <w:num w:numId="6" w16cid:durableId="262150255">
    <w:abstractNumId w:val="24"/>
  </w:num>
  <w:num w:numId="7" w16cid:durableId="1799059414">
    <w:abstractNumId w:val="24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063993284">
    <w:abstractNumId w:val="8"/>
  </w:num>
  <w:num w:numId="9" w16cid:durableId="1443260345">
    <w:abstractNumId w:val="7"/>
  </w:num>
  <w:num w:numId="10" w16cid:durableId="1433403524">
    <w:abstractNumId w:val="25"/>
  </w:num>
  <w:num w:numId="11" w16cid:durableId="11691602">
    <w:abstractNumId w:val="21"/>
  </w:num>
  <w:num w:numId="12" w16cid:durableId="1342853625">
    <w:abstractNumId w:val="0"/>
  </w:num>
  <w:num w:numId="13" w16cid:durableId="1833376698">
    <w:abstractNumId w:val="27"/>
  </w:num>
  <w:num w:numId="14" w16cid:durableId="813762784">
    <w:abstractNumId w:val="4"/>
  </w:num>
  <w:num w:numId="15" w16cid:durableId="1655449732">
    <w:abstractNumId w:val="28"/>
  </w:num>
  <w:num w:numId="16" w16cid:durableId="953099895">
    <w:abstractNumId w:val="16"/>
  </w:num>
  <w:num w:numId="17" w16cid:durableId="483861674">
    <w:abstractNumId w:val="20"/>
  </w:num>
  <w:num w:numId="18" w16cid:durableId="1561550397">
    <w:abstractNumId w:val="1"/>
  </w:num>
  <w:num w:numId="19" w16cid:durableId="937711996">
    <w:abstractNumId w:val="12"/>
  </w:num>
  <w:num w:numId="20" w16cid:durableId="1572078490">
    <w:abstractNumId w:val="9"/>
  </w:num>
  <w:num w:numId="21" w16cid:durableId="610405003">
    <w:abstractNumId w:val="3"/>
  </w:num>
  <w:num w:numId="22" w16cid:durableId="1709719357">
    <w:abstractNumId w:val="18"/>
  </w:num>
  <w:num w:numId="23" w16cid:durableId="913398147">
    <w:abstractNumId w:val="11"/>
  </w:num>
  <w:num w:numId="24" w16cid:durableId="1062097664">
    <w:abstractNumId w:val="19"/>
  </w:num>
  <w:num w:numId="25" w16cid:durableId="769351325">
    <w:abstractNumId w:val="30"/>
  </w:num>
  <w:num w:numId="26" w16cid:durableId="682315906">
    <w:abstractNumId w:val="14"/>
  </w:num>
  <w:num w:numId="27" w16cid:durableId="1116410451">
    <w:abstractNumId w:val="17"/>
  </w:num>
  <w:num w:numId="28" w16cid:durableId="1935893330">
    <w:abstractNumId w:val="23"/>
  </w:num>
  <w:num w:numId="29" w16cid:durableId="11033103">
    <w:abstractNumId w:val="10"/>
  </w:num>
  <w:num w:numId="30" w16cid:durableId="610285553">
    <w:abstractNumId w:val="24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1541279205">
    <w:abstractNumId w:val="2"/>
  </w:num>
  <w:num w:numId="32" w16cid:durableId="779178854">
    <w:abstractNumId w:val="29"/>
  </w:num>
  <w:num w:numId="33" w16cid:durableId="182917720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7723"/>
    <w:docVar w:name="EISOD_DOC_GENERIC_10" w:val="Není k dispozici"/>
    <w:docVar w:name="EISOD_DOC_GENERIC_11" w:val="Není k dispozici"/>
    <w:docVar w:name="EISOD_DOC_GENERIC_12" w:val="01.10.2024"/>
    <w:docVar w:name="EISOD_DOC_GENERIC_13" w:val="31.12.2024"/>
    <w:docVar w:name="EISOD_DOC_GENERIC_14" w:val="Jednorázová"/>
    <w:docVar w:name="EISOD_DOC_GENERIC_15" w:val="Ne"/>
    <w:docVar w:name="EISOD_DOC_GENERIC_16" w:val="Není k dispozici"/>
    <w:docVar w:name="EISOD_DOC_GENERIC_17" w:val="0,00"/>
    <w:docVar w:name="EISOD_DOC_GENERIC_20" w:val="1,00"/>
    <w:docVar w:name="EISOD_DOC_GENERIC_27" w:val="Dodatek č. 1 - Vypracování dokumentace DSP a DPS"/>
    <w:docVar w:name="EISOD_DOC_GENERIC_28" w:val="30.10.2024"/>
    <w:docVar w:name="EISOD_DOC_GENERIC_29" w:val="46636/2024"/>
    <w:docVar w:name="EISOD_DOC_GENERIC_3" w:val="0,00"/>
    <w:docVar w:name="EISOD_DOC_GENERIC_32" w:val="Ne"/>
    <w:docVar w:name="EISOD_DOC_GENERIC_33" w:val="Elektronicky"/>
    <w:docVar w:name="EISOD_DOC_GENERIC_37" w:val="CZK - koruna česká"/>
    <w:docVar w:name="EISOD_DOC_GENERIC_40" w:val="FUSO ENERGO s.r.o."/>
    <w:docVar w:name="EISOD_DOC_GENERIC_41" w:val="Josef Fleissig"/>
    <w:docVar w:name="EISOD_DOC_GENERIC_42" w:val="29.10.2024"/>
    <w:docVar w:name="EISOD_DOC_GENERIC_51" w:val="mikula@fusoenergo.cz"/>
    <w:docVar w:name="EISOD_DOC_GENERIC_53" w:val="Ne"/>
    <w:docVar w:name="EISOD_DOC_GENERIC_54" w:val="30.10.2024"/>
    <w:docVar w:name="EISOD_DOC_GENERIC_55" w:val="Ano"/>
    <w:docVar w:name="EISOD_DOC_GENERIC_64" w:val="Ne"/>
    <w:docVar w:name="EISOD_DOC_GENERIC_9" w:val="Dodatek upravující termíny dodání.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č.1 SOD 2024_097"/>
    <w:docVar w:name="EISOD_DOC_NAME_BEZ_PRIPONY" w:val="Dodatek č"/>
    <w:docVar w:name="EISOD_DOC_OFZMPROTOKOL" w:val="Není k dispozici"/>
    <w:docVar w:name="EISOD_DOC_OZNACENI" w:val="Není k dispozici"/>
    <w:docVar w:name="EISOD_DOC_POPIS" w:val="Dodatek č.1 - vypracování dokumentace DSP a DPS"/>
    <w:docVar w:name="EISOD_DOC_POZNAMKA" w:val="Není k dispozici"/>
    <w:docVar w:name="EISOD_DOC_PROBEHLASCHVDLEKOL1" w:val="Veronika Matušová,Simona Mohacsi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27.10.2024),Simona Mohacsi (27.10.2024)"/>
    <w:docVar w:name="EISOD_DOC_PROBEHLASCHVDLEKOLADatum2" w:val="Simona Mohacsi (27.10.2024)"/>
    <w:docVar w:name="EISOD_DOC_PROBEHLASCHVDLEKOLADatum3" w:val="Jana Dvořáková (30.10.2024)"/>
    <w:docVar w:name="EISOD_DOC_PROBEHLASCHVDLEKOLADatum4" w:val="---"/>
    <w:docVar w:name="EISOD_DOC_SCHVALOVATELEDLEKOL1" w:val="Simona Mohacsi, 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FUSO ENERGO s.r.o. _Smlouva od dílo_FVE_Etapa č.1"/>
    <w:docVar w:name="EISOD_NEW_LAST_REVISION_DATE" w:val="Není k dispozici"/>
    <w:docVar w:name="EISOD_PODRIZENE_DOKUMENTY" w:val="Není k dispozici"/>
    <w:docVar w:name="EISOD_REVISION_NUMBER" w:val="1.0"/>
    <w:docVar w:name="EISOD_SCHVALOVATEL_NAME" w:val="Simona Mohacsi (v zastupení / on behalf of: Veronika Matušová), Simona Mohacsi (v zastupení / on behalf of: Veronika Matušová), Jana Dvořáková (v zastupení / on behalf of: Martin Prachař, Igor Babík)"/>
    <w:docVar w:name="EISOD_SKARTACNI_ZNAK_A_LHUTA" w:val="S/10"/>
    <w:docVar w:name="EISOD_ZPRACOVATEL_NAME" w:val="Josef Fleissig"/>
  </w:docVars>
  <w:rsids>
    <w:rsidRoot w:val="00E716B3"/>
    <w:rsid w:val="000013F4"/>
    <w:rsid w:val="00010477"/>
    <w:rsid w:val="0001659F"/>
    <w:rsid w:val="00020950"/>
    <w:rsid w:val="000231C4"/>
    <w:rsid w:val="0002764F"/>
    <w:rsid w:val="00032F93"/>
    <w:rsid w:val="00041092"/>
    <w:rsid w:val="000416E4"/>
    <w:rsid w:val="00043150"/>
    <w:rsid w:val="0006655C"/>
    <w:rsid w:val="00083C6C"/>
    <w:rsid w:val="00094CAB"/>
    <w:rsid w:val="000D25F2"/>
    <w:rsid w:val="000E0097"/>
    <w:rsid w:val="000F428B"/>
    <w:rsid w:val="000F5929"/>
    <w:rsid w:val="000F7B37"/>
    <w:rsid w:val="00110C33"/>
    <w:rsid w:val="00132ACE"/>
    <w:rsid w:val="00152CC3"/>
    <w:rsid w:val="001531C3"/>
    <w:rsid w:val="00154F9E"/>
    <w:rsid w:val="001572B9"/>
    <w:rsid w:val="001974DB"/>
    <w:rsid w:val="001A20EA"/>
    <w:rsid w:val="001E1D40"/>
    <w:rsid w:val="001E1E30"/>
    <w:rsid w:val="001E28D3"/>
    <w:rsid w:val="001E5863"/>
    <w:rsid w:val="001E6816"/>
    <w:rsid w:val="001F3F03"/>
    <w:rsid w:val="001F545A"/>
    <w:rsid w:val="00203386"/>
    <w:rsid w:val="00211369"/>
    <w:rsid w:val="002123C0"/>
    <w:rsid w:val="00220824"/>
    <w:rsid w:val="00222E87"/>
    <w:rsid w:val="00225AF0"/>
    <w:rsid w:val="00231E37"/>
    <w:rsid w:val="00241163"/>
    <w:rsid w:val="002429F7"/>
    <w:rsid w:val="00243789"/>
    <w:rsid w:val="00250763"/>
    <w:rsid w:val="002544D5"/>
    <w:rsid w:val="002551A2"/>
    <w:rsid w:val="00260765"/>
    <w:rsid w:val="00260B50"/>
    <w:rsid w:val="00261444"/>
    <w:rsid w:val="00270D09"/>
    <w:rsid w:val="00275059"/>
    <w:rsid w:val="0028102E"/>
    <w:rsid w:val="00281EF2"/>
    <w:rsid w:val="00293658"/>
    <w:rsid w:val="00294278"/>
    <w:rsid w:val="002B0030"/>
    <w:rsid w:val="002E0FDB"/>
    <w:rsid w:val="002E440C"/>
    <w:rsid w:val="002E73EF"/>
    <w:rsid w:val="002E7BDF"/>
    <w:rsid w:val="002F340B"/>
    <w:rsid w:val="002F34C8"/>
    <w:rsid w:val="003127EC"/>
    <w:rsid w:val="00320D5D"/>
    <w:rsid w:val="00321135"/>
    <w:rsid w:val="00335846"/>
    <w:rsid w:val="00340991"/>
    <w:rsid w:val="003642A1"/>
    <w:rsid w:val="00377930"/>
    <w:rsid w:val="00383E99"/>
    <w:rsid w:val="00384CFE"/>
    <w:rsid w:val="003854DD"/>
    <w:rsid w:val="003B3738"/>
    <w:rsid w:val="003C2640"/>
    <w:rsid w:val="003C617E"/>
    <w:rsid w:val="003E2396"/>
    <w:rsid w:val="003F70B2"/>
    <w:rsid w:val="004111B0"/>
    <w:rsid w:val="004114FA"/>
    <w:rsid w:val="0042116F"/>
    <w:rsid w:val="004245CD"/>
    <w:rsid w:val="00450F9E"/>
    <w:rsid w:val="00455118"/>
    <w:rsid w:val="00472186"/>
    <w:rsid w:val="00484687"/>
    <w:rsid w:val="00495C79"/>
    <w:rsid w:val="00496C57"/>
    <w:rsid w:val="004A4F93"/>
    <w:rsid w:val="004A72F5"/>
    <w:rsid w:val="004C0CA7"/>
    <w:rsid w:val="004D0CAC"/>
    <w:rsid w:val="004D16A1"/>
    <w:rsid w:val="004D2423"/>
    <w:rsid w:val="004D36C9"/>
    <w:rsid w:val="004D6C9E"/>
    <w:rsid w:val="004E2B89"/>
    <w:rsid w:val="0051649F"/>
    <w:rsid w:val="00524A47"/>
    <w:rsid w:val="005257C9"/>
    <w:rsid w:val="005326B4"/>
    <w:rsid w:val="005367B6"/>
    <w:rsid w:val="00540855"/>
    <w:rsid w:val="00545AD2"/>
    <w:rsid w:val="005511EC"/>
    <w:rsid w:val="005612AA"/>
    <w:rsid w:val="0057268C"/>
    <w:rsid w:val="00573746"/>
    <w:rsid w:val="00580103"/>
    <w:rsid w:val="0058245E"/>
    <w:rsid w:val="005869F5"/>
    <w:rsid w:val="00596769"/>
    <w:rsid w:val="00597C20"/>
    <w:rsid w:val="005A3E06"/>
    <w:rsid w:val="005B19D0"/>
    <w:rsid w:val="005C02F5"/>
    <w:rsid w:val="005D41AD"/>
    <w:rsid w:val="005D56FA"/>
    <w:rsid w:val="005E5D3D"/>
    <w:rsid w:val="005F006F"/>
    <w:rsid w:val="005F6F13"/>
    <w:rsid w:val="00604271"/>
    <w:rsid w:val="00631767"/>
    <w:rsid w:val="0063180B"/>
    <w:rsid w:val="0064364E"/>
    <w:rsid w:val="0064457F"/>
    <w:rsid w:val="006548AE"/>
    <w:rsid w:val="00663AE2"/>
    <w:rsid w:val="006662EA"/>
    <w:rsid w:val="00667E8C"/>
    <w:rsid w:val="00670776"/>
    <w:rsid w:val="00697467"/>
    <w:rsid w:val="006A1A6B"/>
    <w:rsid w:val="006B5E9C"/>
    <w:rsid w:val="006E1C0F"/>
    <w:rsid w:val="006E2FA8"/>
    <w:rsid w:val="006E7007"/>
    <w:rsid w:val="006F6DAB"/>
    <w:rsid w:val="00711D0B"/>
    <w:rsid w:val="00725885"/>
    <w:rsid w:val="00735441"/>
    <w:rsid w:val="007535F0"/>
    <w:rsid w:val="00760ED8"/>
    <w:rsid w:val="0076168B"/>
    <w:rsid w:val="00772F7E"/>
    <w:rsid w:val="00790801"/>
    <w:rsid w:val="007A4FED"/>
    <w:rsid w:val="007C1922"/>
    <w:rsid w:val="007C793F"/>
    <w:rsid w:val="007D594C"/>
    <w:rsid w:val="007D65B5"/>
    <w:rsid w:val="007F0C02"/>
    <w:rsid w:val="007F1202"/>
    <w:rsid w:val="00810EA9"/>
    <w:rsid w:val="00827787"/>
    <w:rsid w:val="00853BEF"/>
    <w:rsid w:val="00854488"/>
    <w:rsid w:val="00855AFF"/>
    <w:rsid w:val="008561C6"/>
    <w:rsid w:val="0085793B"/>
    <w:rsid w:val="0086347F"/>
    <w:rsid w:val="00870C8C"/>
    <w:rsid w:val="00873318"/>
    <w:rsid w:val="008C4235"/>
    <w:rsid w:val="008D0429"/>
    <w:rsid w:val="008D6606"/>
    <w:rsid w:val="008E2EFA"/>
    <w:rsid w:val="008F476C"/>
    <w:rsid w:val="00910B2B"/>
    <w:rsid w:val="00911FC1"/>
    <w:rsid w:val="00945EE3"/>
    <w:rsid w:val="00952513"/>
    <w:rsid w:val="00961943"/>
    <w:rsid w:val="00983C5D"/>
    <w:rsid w:val="00985A8E"/>
    <w:rsid w:val="009932DB"/>
    <w:rsid w:val="00995706"/>
    <w:rsid w:val="00997FEA"/>
    <w:rsid w:val="009A199D"/>
    <w:rsid w:val="009A7F9D"/>
    <w:rsid w:val="009B205A"/>
    <w:rsid w:val="009C027E"/>
    <w:rsid w:val="009D0FEE"/>
    <w:rsid w:val="009D3091"/>
    <w:rsid w:val="009E167E"/>
    <w:rsid w:val="009F7C69"/>
    <w:rsid w:val="00A014EE"/>
    <w:rsid w:val="00A03F91"/>
    <w:rsid w:val="00A11C39"/>
    <w:rsid w:val="00A20E7E"/>
    <w:rsid w:val="00A34A5E"/>
    <w:rsid w:val="00A36A3F"/>
    <w:rsid w:val="00A617DF"/>
    <w:rsid w:val="00A82B00"/>
    <w:rsid w:val="00A85957"/>
    <w:rsid w:val="00A90439"/>
    <w:rsid w:val="00A9503E"/>
    <w:rsid w:val="00AB40BC"/>
    <w:rsid w:val="00AB627F"/>
    <w:rsid w:val="00AB7BBF"/>
    <w:rsid w:val="00AD0230"/>
    <w:rsid w:val="00AE5270"/>
    <w:rsid w:val="00AF05AB"/>
    <w:rsid w:val="00AF4C65"/>
    <w:rsid w:val="00AF4D18"/>
    <w:rsid w:val="00B010E7"/>
    <w:rsid w:val="00B24BD3"/>
    <w:rsid w:val="00B404B9"/>
    <w:rsid w:val="00B57A6F"/>
    <w:rsid w:val="00B767B4"/>
    <w:rsid w:val="00B831F4"/>
    <w:rsid w:val="00B97F2C"/>
    <w:rsid w:val="00BA0737"/>
    <w:rsid w:val="00BA7355"/>
    <w:rsid w:val="00BB6F96"/>
    <w:rsid w:val="00BD461D"/>
    <w:rsid w:val="00BD510B"/>
    <w:rsid w:val="00C0404C"/>
    <w:rsid w:val="00C07C1B"/>
    <w:rsid w:val="00C119BC"/>
    <w:rsid w:val="00C13AF8"/>
    <w:rsid w:val="00C203E6"/>
    <w:rsid w:val="00C312A1"/>
    <w:rsid w:val="00C341F8"/>
    <w:rsid w:val="00C5047E"/>
    <w:rsid w:val="00C523E1"/>
    <w:rsid w:val="00C55E1D"/>
    <w:rsid w:val="00C5628C"/>
    <w:rsid w:val="00C61AEA"/>
    <w:rsid w:val="00C63C07"/>
    <w:rsid w:val="00C737ED"/>
    <w:rsid w:val="00C76C99"/>
    <w:rsid w:val="00C84BE3"/>
    <w:rsid w:val="00C86D39"/>
    <w:rsid w:val="00C93766"/>
    <w:rsid w:val="00C94E67"/>
    <w:rsid w:val="00CA0A71"/>
    <w:rsid w:val="00CA31B0"/>
    <w:rsid w:val="00CA43D4"/>
    <w:rsid w:val="00CC0FD8"/>
    <w:rsid w:val="00CC285D"/>
    <w:rsid w:val="00CE3D93"/>
    <w:rsid w:val="00CE5C4B"/>
    <w:rsid w:val="00CE694A"/>
    <w:rsid w:val="00CF0A96"/>
    <w:rsid w:val="00D11A07"/>
    <w:rsid w:val="00D24F15"/>
    <w:rsid w:val="00D46882"/>
    <w:rsid w:val="00D71F41"/>
    <w:rsid w:val="00D811FD"/>
    <w:rsid w:val="00D82588"/>
    <w:rsid w:val="00D87BD7"/>
    <w:rsid w:val="00D9487C"/>
    <w:rsid w:val="00D97BEC"/>
    <w:rsid w:val="00DA47A0"/>
    <w:rsid w:val="00DC4992"/>
    <w:rsid w:val="00E02146"/>
    <w:rsid w:val="00E11865"/>
    <w:rsid w:val="00E25D7E"/>
    <w:rsid w:val="00E305E8"/>
    <w:rsid w:val="00E31AD5"/>
    <w:rsid w:val="00E32CB0"/>
    <w:rsid w:val="00E422DD"/>
    <w:rsid w:val="00E43E9D"/>
    <w:rsid w:val="00E47B7B"/>
    <w:rsid w:val="00E50B5C"/>
    <w:rsid w:val="00E716B3"/>
    <w:rsid w:val="00E7535A"/>
    <w:rsid w:val="00E82FFE"/>
    <w:rsid w:val="00E922B0"/>
    <w:rsid w:val="00E943D4"/>
    <w:rsid w:val="00EA4A48"/>
    <w:rsid w:val="00EB79E5"/>
    <w:rsid w:val="00ED0E8C"/>
    <w:rsid w:val="00ED5ABB"/>
    <w:rsid w:val="00ED77BB"/>
    <w:rsid w:val="00F139A5"/>
    <w:rsid w:val="00F14B5E"/>
    <w:rsid w:val="00F33D7E"/>
    <w:rsid w:val="00F439DD"/>
    <w:rsid w:val="00F642FE"/>
    <w:rsid w:val="00F706F4"/>
    <w:rsid w:val="00F7506B"/>
    <w:rsid w:val="00F8087A"/>
    <w:rsid w:val="00F83C14"/>
    <w:rsid w:val="00F8411B"/>
    <w:rsid w:val="00F85C1A"/>
    <w:rsid w:val="00F937E2"/>
    <w:rsid w:val="00F95A26"/>
    <w:rsid w:val="00FB34B5"/>
    <w:rsid w:val="00FC5E58"/>
    <w:rsid w:val="00FC6534"/>
    <w:rsid w:val="00FE55BB"/>
    <w:rsid w:val="00FF05FC"/>
    <w:rsid w:val="00FF09EB"/>
    <w:rsid w:val="00FF3C7D"/>
    <w:rsid w:val="00FF425E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DA34"/>
  <w15:chartTrackingRefBased/>
  <w15:docId w15:val="{185D3DB7-3BE3-497D-86C3-0F175C8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80B"/>
  </w:style>
  <w:style w:type="paragraph" w:styleId="Nadpis1">
    <w:name w:val="heading 1"/>
    <w:basedOn w:val="Normln"/>
    <w:next w:val="Normln"/>
    <w:link w:val="Nadpis1Char"/>
    <w:uiPriority w:val="9"/>
    <w:qFormat/>
    <w:rsid w:val="00384CFE"/>
    <w:pPr>
      <w:keepNext/>
      <w:keepLines/>
      <w:numPr>
        <w:numId w:val="6"/>
      </w:numPr>
      <w:spacing w:before="240" w:after="0"/>
      <w:jc w:val="center"/>
      <w:outlineLvl w:val="0"/>
    </w:pPr>
    <w:rPr>
      <w:rFonts w:eastAsiaTheme="majorEastAsia" w:cstheme="minorHAnsi"/>
      <w:b/>
      <w:bCs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A9503E"/>
    <w:pPr>
      <w:numPr>
        <w:numId w:val="8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6B3"/>
  </w:style>
  <w:style w:type="paragraph" w:styleId="Zpat">
    <w:name w:val="footer"/>
    <w:basedOn w:val="Normln"/>
    <w:link w:val="ZpatChar"/>
    <w:uiPriority w:val="99"/>
    <w:unhideWhenUsed/>
    <w:rsid w:val="00E7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6B3"/>
  </w:style>
  <w:style w:type="character" w:customStyle="1" w:styleId="Nadpis1Char">
    <w:name w:val="Nadpis 1 Char"/>
    <w:basedOn w:val="Standardnpsmoodstavce"/>
    <w:link w:val="Nadpis1"/>
    <w:uiPriority w:val="9"/>
    <w:rsid w:val="00384CFE"/>
    <w:rPr>
      <w:rFonts w:eastAsiaTheme="majorEastAsia" w:cstheme="minorHAns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9503E"/>
  </w:style>
  <w:style w:type="paragraph" w:styleId="Odstavecseseznamem">
    <w:name w:val="List Paragraph"/>
    <w:basedOn w:val="Normln"/>
    <w:uiPriority w:val="34"/>
    <w:qFormat/>
    <w:rsid w:val="00132ACE"/>
    <w:pPr>
      <w:ind w:left="720"/>
      <w:contextualSpacing/>
    </w:pPr>
  </w:style>
  <w:style w:type="table" w:styleId="Mkatabulky">
    <w:name w:val="Table Grid"/>
    <w:basedOn w:val="Normlntabulka"/>
    <w:uiPriority w:val="39"/>
    <w:rsid w:val="006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D24F15"/>
    <w:pPr>
      <w:numPr>
        <w:numId w:val="9"/>
      </w:numPr>
    </w:pPr>
  </w:style>
  <w:style w:type="character" w:styleId="Hypertextovodkaz">
    <w:name w:val="Hyperlink"/>
    <w:basedOn w:val="Standardnpsmoodstavce"/>
    <w:uiPriority w:val="99"/>
    <w:unhideWhenUsed/>
    <w:rsid w:val="004D24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242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7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93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94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E9B6-F3B1-4A4D-9DDA-85C6943C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jirikrupa</dc:creator>
  <cp:keywords/>
  <dc:description/>
  <cp:lastModifiedBy>Jana Dvořáková</cp:lastModifiedBy>
  <cp:revision>3</cp:revision>
  <cp:lastPrinted>2022-09-09T06:15:00Z</cp:lastPrinted>
  <dcterms:created xsi:type="dcterms:W3CDTF">2024-10-25T11:56:00Z</dcterms:created>
  <dcterms:modified xsi:type="dcterms:W3CDTF">2024-10-30T09:35:00Z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louva">
    <vt:lpwstr>2022_048</vt:lpwstr>
  </property>
  <property fmtid="{D5CDD505-2E9C-101B-9397-08002B2CF9AE}" pid="3" name="Nabidka">
    <vt:lpwstr>CN 2022_048</vt:lpwstr>
  </property>
</Properties>
</file>