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DCB6AB1" w:rsidR="00D417EF" w:rsidRPr="00A17C68" w:rsidRDefault="00A17C68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A17C68">
        <w:rPr>
          <w:rFonts w:ascii="Arial" w:hAnsi="Arial" w:cs="Arial"/>
          <w:sz w:val="22"/>
          <w:szCs w:val="22"/>
        </w:rPr>
        <w:t xml:space="preserve">Č.j.: </w:t>
      </w:r>
      <w:r w:rsidRPr="00A17C68">
        <w:rPr>
          <w:rFonts w:ascii="Arial" w:hAnsi="Arial" w:cs="Arial"/>
          <w:sz w:val="22"/>
          <w:szCs w:val="22"/>
        </w:rPr>
        <w:t>SPU 384416/2024/508203/Ji</w:t>
      </w:r>
    </w:p>
    <w:p w14:paraId="7E24065A" w14:textId="0B409CFA" w:rsidR="00D417EF" w:rsidRPr="00336DAA" w:rsidRDefault="00A17C68" w:rsidP="00336DA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A17C6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A17C68">
        <w:rPr>
          <w:rFonts w:ascii="Arial" w:hAnsi="Arial" w:cs="Arial"/>
          <w:sz w:val="22"/>
          <w:szCs w:val="22"/>
        </w:rPr>
        <w:t xml:space="preserve">UID: </w:t>
      </w:r>
      <w:bookmarkEnd w:id="0"/>
      <w:r w:rsidRPr="00A17C68">
        <w:rPr>
          <w:rFonts w:ascii="Arial" w:hAnsi="Arial" w:cs="Arial"/>
          <w:sz w:val="22"/>
          <w:szCs w:val="22"/>
        </w:rPr>
        <w:t>spuess920dbd81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64F08544" w14:textId="5866981A" w:rsidR="00D417EF" w:rsidRPr="00C77DD3" w:rsidRDefault="00D417EF" w:rsidP="00A17C6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174N14/42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48D2E0C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0320828" w14:textId="36414DA0" w:rsidR="00D417EF" w:rsidRPr="00012682" w:rsidRDefault="00D417EF" w:rsidP="00336DA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155EFA3B" w14:textId="54E1DFD8" w:rsidR="00D417EF" w:rsidRPr="001610F2" w:rsidRDefault="00463039" w:rsidP="001610F2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Jindřich</w:t>
      </w:r>
      <w:r w:rsidR="0040748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407485">
        <w:rPr>
          <w:rFonts w:ascii="Arial" w:hAnsi="Arial" w:cs="Arial"/>
          <w:snapToGrid w:val="0"/>
          <w:color w:val="000000"/>
          <w:sz w:val="22"/>
          <w:szCs w:val="22"/>
        </w:rPr>
        <w:t>Nezdara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407485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407485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Kadaň,</w:t>
      </w:r>
      <w:r w:rsidR="00407485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proofErr w:type="gramEnd"/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A17C68" w:rsidRPr="005F2C48">
        <w:rPr>
          <w:rFonts w:ascii="Arial" w:hAnsi="Arial" w:cs="Arial"/>
          <w:sz w:val="22"/>
          <w:szCs w:val="22"/>
        </w:rPr>
        <w:t xml:space="preserve">IČO </w:t>
      </w:r>
      <w:r w:rsidR="00A17C68">
        <w:rPr>
          <w:rFonts w:ascii="Arial" w:hAnsi="Arial" w:cs="Arial"/>
          <w:sz w:val="22"/>
          <w:szCs w:val="22"/>
        </w:rPr>
        <w:t>694 23 253</w:t>
      </w:r>
      <w:r w:rsidR="00A17C68" w:rsidRPr="005F2C48">
        <w:rPr>
          <w:rFonts w:ascii="Arial" w:hAnsi="Arial" w:cs="Arial"/>
          <w:sz w:val="22"/>
          <w:szCs w:val="22"/>
        </w:rPr>
        <w:t xml:space="preserve"> </w:t>
      </w:r>
      <w:r w:rsidR="00A17C68">
        <w:rPr>
          <w:rFonts w:ascii="Arial" w:hAnsi="Arial" w:cs="Arial"/>
          <w:sz w:val="22"/>
          <w:szCs w:val="22"/>
        </w:rPr>
        <w:t>- Z</w:t>
      </w:r>
      <w:r w:rsidR="00A17C68" w:rsidRPr="002F497C">
        <w:rPr>
          <w:rFonts w:ascii="Arial" w:hAnsi="Arial" w:cs="Arial"/>
          <w:sz w:val="22"/>
          <w:szCs w:val="22"/>
        </w:rPr>
        <w:t>emědělský podnikatel – fyzická osoba</w:t>
      </w:r>
      <w:r w:rsidR="00D417EF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407485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xxxxxxxxxxxxxxxxxx</w:t>
      </w:r>
      <w:proofErr w:type="spellEnd"/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407485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</w:t>
      </w:r>
      <w:proofErr w:type="spellEnd"/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863E0DE" w14:textId="1D50A6D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3D48F476" w:rsidR="00D417EF" w:rsidRPr="00012682" w:rsidRDefault="00D417EF" w:rsidP="00336DAA">
      <w:pPr>
        <w:jc w:val="both"/>
        <w:rPr>
          <w:rFonts w:ascii="Arial" w:hAnsi="Arial" w:cs="Arial"/>
          <w:sz w:val="22"/>
          <w:szCs w:val="22"/>
        </w:rPr>
      </w:pPr>
      <w:r w:rsidRPr="00A17C68">
        <w:rPr>
          <w:rFonts w:ascii="Arial" w:hAnsi="Arial" w:cs="Arial"/>
          <w:sz w:val="22"/>
          <w:szCs w:val="22"/>
        </w:rPr>
        <w:t xml:space="preserve">uzavírají tento dodatek č. 5 k pachtovní smlouvě č. 174N14/42, ze dne 14.11.2014 ve znění dodatku č. </w:t>
      </w:r>
      <w:proofErr w:type="gramStart"/>
      <w:r w:rsidR="00A17C68" w:rsidRPr="00A17C68">
        <w:rPr>
          <w:rFonts w:ascii="Arial" w:hAnsi="Arial" w:cs="Arial"/>
          <w:sz w:val="22"/>
          <w:szCs w:val="22"/>
        </w:rPr>
        <w:t>1 - 4</w:t>
      </w:r>
      <w:proofErr w:type="gramEnd"/>
      <w:r w:rsidRPr="00A17C68">
        <w:rPr>
          <w:rFonts w:ascii="Arial" w:hAnsi="Arial" w:cs="Arial"/>
          <w:sz w:val="22"/>
          <w:szCs w:val="22"/>
        </w:rPr>
        <w:t xml:space="preserve"> (dále jen „smlouva“), kterým se mění předmět pachtu</w:t>
      </w:r>
      <w:r w:rsidR="00A17C68" w:rsidRPr="00A17C68">
        <w:rPr>
          <w:rFonts w:ascii="Arial" w:hAnsi="Arial" w:cs="Arial"/>
          <w:sz w:val="22"/>
          <w:szCs w:val="22"/>
        </w:rPr>
        <w:t xml:space="preserve">, </w:t>
      </w:r>
      <w:r w:rsidRPr="00A17C68">
        <w:rPr>
          <w:rFonts w:ascii="Arial" w:hAnsi="Arial" w:cs="Arial"/>
          <w:sz w:val="22"/>
          <w:szCs w:val="22"/>
        </w:rPr>
        <w:t>výše ročního pachtovného</w:t>
      </w:r>
      <w:r w:rsidR="00CE5B6B">
        <w:rPr>
          <w:rFonts w:ascii="Arial" w:hAnsi="Arial" w:cs="Arial"/>
          <w:sz w:val="22"/>
          <w:szCs w:val="22"/>
        </w:rPr>
        <w:t>,</w:t>
      </w:r>
      <w:r w:rsidR="00A17C68" w:rsidRPr="00A17C68">
        <w:rPr>
          <w:rFonts w:ascii="Arial" w:hAnsi="Arial" w:cs="Arial"/>
          <w:sz w:val="22"/>
          <w:szCs w:val="22"/>
        </w:rPr>
        <w:t xml:space="preserve"> doplňuje bankovní spojení</w:t>
      </w:r>
      <w:r w:rsidR="00CE5B6B">
        <w:rPr>
          <w:rFonts w:ascii="Arial" w:hAnsi="Arial" w:cs="Arial"/>
          <w:sz w:val="22"/>
          <w:szCs w:val="22"/>
        </w:rPr>
        <w:t xml:space="preserve"> a</w:t>
      </w:r>
      <w:r w:rsidR="00A17C68" w:rsidRPr="00A17C68">
        <w:rPr>
          <w:rFonts w:ascii="Arial" w:hAnsi="Arial" w:cs="Arial"/>
          <w:sz w:val="22"/>
          <w:szCs w:val="22"/>
        </w:rPr>
        <w:t xml:space="preserve"> číslo účtu</w:t>
      </w:r>
      <w:r w:rsidRPr="00A17C68">
        <w:rPr>
          <w:rFonts w:ascii="Arial" w:hAnsi="Arial" w:cs="Arial"/>
          <w:sz w:val="22"/>
          <w:szCs w:val="22"/>
        </w:rPr>
        <w:t>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8B2129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1610F2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1610F2">
        <w:rPr>
          <w:rFonts w:ascii="Arial" w:hAnsi="Arial" w:cs="Arial"/>
          <w:iCs/>
          <w:sz w:val="22"/>
          <w:szCs w:val="22"/>
        </w:rPr>
        <w:t xml:space="preserve">15.969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1610F2">
        <w:rPr>
          <w:rFonts w:ascii="Arial" w:hAnsi="Arial" w:cs="Arial"/>
          <w:iCs/>
          <w:sz w:val="22"/>
          <w:szCs w:val="22"/>
        </w:rPr>
        <w:t xml:space="preserve">patnáct tisíc devět set šedesát devět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E59F9C9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1610F2">
        <w:rPr>
          <w:rFonts w:ascii="Arial" w:hAnsi="Arial" w:cs="Arial"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1610F2">
        <w:rPr>
          <w:rFonts w:ascii="Arial" w:hAnsi="Arial" w:cs="Arial"/>
          <w:sz w:val="22"/>
          <w:szCs w:val="22"/>
        </w:rPr>
        <w:t> níže uvedených důvodu v bodu a) a b)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20 990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tisíc devět set devadesát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130DA2DB" w14:textId="77777777" w:rsidR="001610F2" w:rsidRDefault="001610F2" w:rsidP="00D417EF">
      <w:pPr>
        <w:jc w:val="both"/>
        <w:rPr>
          <w:rFonts w:ascii="Arial" w:hAnsi="Arial" w:cs="Arial"/>
          <w:sz w:val="22"/>
          <w:szCs w:val="22"/>
        </w:rPr>
      </w:pPr>
    </w:p>
    <w:p w14:paraId="21044F53" w14:textId="571009B1" w:rsidR="001610F2" w:rsidRPr="001610F2" w:rsidRDefault="001610F2" w:rsidP="001610F2">
      <w:pPr>
        <w:pStyle w:val="Zkladntextodsazen"/>
        <w:ind w:firstLine="0"/>
        <w:rPr>
          <w:rFonts w:ascii="Arial" w:hAnsi="Arial" w:cs="Arial"/>
          <w:bCs/>
          <w:sz w:val="22"/>
          <w:szCs w:val="22"/>
        </w:rPr>
      </w:pPr>
      <w:r w:rsidRPr="001610F2">
        <w:rPr>
          <w:rFonts w:ascii="Arial" w:hAnsi="Arial" w:cs="Arial"/>
          <w:bCs/>
          <w:i w:val="0"/>
          <w:iCs w:val="0"/>
          <w:sz w:val="22"/>
          <w:szCs w:val="22"/>
        </w:rPr>
        <w:t xml:space="preserve">a) Dne 2. 1. 2024 byl proveden záznam do katastru nemovitostí o změně </w:t>
      </w:r>
      <w:r w:rsidRPr="001610F2">
        <w:rPr>
          <w:rFonts w:ascii="Arial" w:hAnsi="Arial" w:cs="Arial"/>
          <w:i w:val="0"/>
          <w:iCs w:val="0"/>
          <w:sz w:val="22"/>
          <w:szCs w:val="22"/>
        </w:rPr>
        <w:t xml:space="preserve">příslušnosti hospodařit s majetkem státu, kterým nastávají právní účinky změny.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Pozemky p. č. </w:t>
      </w:r>
      <w:r w:rsidR="00336DAA">
        <w:rPr>
          <w:rFonts w:ascii="Arial" w:hAnsi="Arial" w:cs="Arial"/>
          <w:i w:val="0"/>
          <w:iCs w:val="0"/>
          <w:sz w:val="22"/>
          <w:szCs w:val="22"/>
        </w:rPr>
        <w:t xml:space="preserve">632/3, 632/4 a 684/2 v k. </w:t>
      </w:r>
      <w:proofErr w:type="spellStart"/>
      <w:r w:rsidR="00336DAA">
        <w:rPr>
          <w:rFonts w:ascii="Arial" w:hAnsi="Arial" w:cs="Arial"/>
          <w:i w:val="0"/>
          <w:iCs w:val="0"/>
          <w:sz w:val="22"/>
          <w:szCs w:val="22"/>
        </w:rPr>
        <w:t>ú.</w:t>
      </w:r>
      <w:proofErr w:type="spellEnd"/>
      <w:r w:rsidR="00336DAA">
        <w:rPr>
          <w:rFonts w:ascii="Arial" w:hAnsi="Arial" w:cs="Arial"/>
          <w:i w:val="0"/>
          <w:iCs w:val="0"/>
          <w:sz w:val="22"/>
          <w:szCs w:val="22"/>
        </w:rPr>
        <w:t xml:space="preserve"> Úhošťany, obec Kadaň, druh evidence KN</w:t>
      </w:r>
      <w:r w:rsidRPr="001610F2">
        <w:rPr>
          <w:rFonts w:ascii="Arial" w:hAnsi="Arial" w:cs="Arial"/>
          <w:i w:val="0"/>
          <w:iCs w:val="0"/>
          <w:sz w:val="22"/>
          <w:szCs w:val="22"/>
        </w:rPr>
        <w:t xml:space="preserve"> byl</w:t>
      </w:r>
      <w:r w:rsidR="00336DAA">
        <w:rPr>
          <w:rFonts w:ascii="Arial" w:hAnsi="Arial" w:cs="Arial"/>
          <w:i w:val="0"/>
          <w:iCs w:val="0"/>
          <w:sz w:val="22"/>
          <w:szCs w:val="22"/>
        </w:rPr>
        <w:t>y</w:t>
      </w:r>
      <w:r w:rsidRPr="001610F2">
        <w:rPr>
          <w:rFonts w:ascii="Arial" w:hAnsi="Arial" w:cs="Arial"/>
          <w:i w:val="0"/>
          <w:iCs w:val="0"/>
          <w:sz w:val="22"/>
          <w:szCs w:val="22"/>
        </w:rPr>
        <w:t xml:space="preserve"> převeden</w:t>
      </w:r>
      <w:r w:rsidR="00336DAA">
        <w:rPr>
          <w:rFonts w:ascii="Arial" w:hAnsi="Arial" w:cs="Arial"/>
          <w:i w:val="0"/>
          <w:iCs w:val="0"/>
          <w:sz w:val="22"/>
          <w:szCs w:val="22"/>
        </w:rPr>
        <w:t>y</w:t>
      </w:r>
      <w:r w:rsidRPr="001610F2">
        <w:rPr>
          <w:rFonts w:ascii="Arial" w:hAnsi="Arial" w:cs="Arial"/>
          <w:i w:val="0"/>
          <w:iCs w:val="0"/>
          <w:sz w:val="22"/>
          <w:szCs w:val="22"/>
        </w:rPr>
        <w:t xml:space="preserve"> do příslušnosti hospodařit s majetkem státu Úřadu pro zastupování státu ve věcech majetkových.</w:t>
      </w:r>
      <w:r w:rsidRPr="001610F2"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 w:rsidRPr="001610F2">
        <w:rPr>
          <w:rFonts w:ascii="Arial" w:hAnsi="Arial" w:cs="Arial"/>
          <w:i w:val="0"/>
          <w:iCs w:val="0"/>
          <w:sz w:val="22"/>
          <w:szCs w:val="22"/>
        </w:rPr>
        <w:t>Tímto dnem vstoupila třetí osoba do právního postavení pro</w:t>
      </w:r>
      <w:r w:rsidR="00336DAA">
        <w:rPr>
          <w:rFonts w:ascii="Arial" w:hAnsi="Arial" w:cs="Arial"/>
          <w:i w:val="0"/>
          <w:iCs w:val="0"/>
          <w:sz w:val="22"/>
          <w:szCs w:val="22"/>
        </w:rPr>
        <w:t xml:space="preserve">pachtovatele </w:t>
      </w:r>
      <w:r w:rsidRPr="001610F2">
        <w:rPr>
          <w:rFonts w:ascii="Arial" w:hAnsi="Arial" w:cs="Arial"/>
          <w:i w:val="0"/>
          <w:iCs w:val="0"/>
          <w:sz w:val="22"/>
          <w:szCs w:val="22"/>
        </w:rPr>
        <w:t xml:space="preserve">a od tohoto data nenáleží Státnímu pozemkovému úřadu </w:t>
      </w:r>
      <w:r w:rsidR="00336DAA">
        <w:rPr>
          <w:rFonts w:ascii="Arial" w:hAnsi="Arial" w:cs="Arial"/>
          <w:i w:val="0"/>
          <w:iCs w:val="0"/>
          <w:sz w:val="22"/>
          <w:szCs w:val="22"/>
        </w:rPr>
        <w:t>pachtovné</w:t>
      </w:r>
      <w:r w:rsidRPr="001610F2">
        <w:rPr>
          <w:rFonts w:ascii="Arial" w:hAnsi="Arial" w:cs="Arial"/>
          <w:i w:val="0"/>
          <w:iCs w:val="0"/>
          <w:sz w:val="22"/>
          <w:szCs w:val="22"/>
        </w:rPr>
        <w:t>.</w:t>
      </w:r>
      <w:r w:rsidRPr="001610F2">
        <w:rPr>
          <w:rFonts w:ascii="Arial" w:hAnsi="Arial" w:cs="Arial"/>
          <w:sz w:val="22"/>
          <w:szCs w:val="22"/>
        </w:rPr>
        <w:t xml:space="preserve"> </w:t>
      </w:r>
    </w:p>
    <w:p w14:paraId="62DB0025" w14:textId="58CAD33D" w:rsidR="001610F2" w:rsidRPr="00012682" w:rsidRDefault="001610F2" w:rsidP="00336D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610F2">
        <w:rPr>
          <w:rFonts w:ascii="Arial" w:hAnsi="Arial" w:cs="Arial"/>
          <w:sz w:val="22"/>
          <w:szCs w:val="22"/>
        </w:rPr>
        <w:t xml:space="preserve">b) </w:t>
      </w:r>
      <w:r w:rsidR="00336DAA">
        <w:rPr>
          <w:rFonts w:ascii="Arial" w:hAnsi="Arial" w:cs="Arial"/>
          <w:bCs/>
          <w:sz w:val="22"/>
          <w:szCs w:val="22"/>
        </w:rPr>
        <w:t>Ú</w:t>
      </w:r>
      <w:r w:rsidRPr="001610F2">
        <w:rPr>
          <w:rFonts w:ascii="Arial" w:hAnsi="Arial" w:cs="Arial"/>
          <w:bCs/>
          <w:sz w:val="22"/>
          <w:szCs w:val="22"/>
        </w:rPr>
        <w:t xml:space="preserve">prava </w:t>
      </w:r>
      <w:r w:rsidRPr="001610F2">
        <w:rPr>
          <w:rFonts w:ascii="Arial" w:hAnsi="Arial" w:cs="Arial"/>
          <w:sz w:val="22"/>
          <w:szCs w:val="22"/>
        </w:rPr>
        <w:t xml:space="preserve">ročního pachtovného procentní sazbou určenou dle jednotlivých výrobních oblastí z ceny pozemků </w:t>
      </w:r>
      <w:r w:rsidRPr="001610F2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1610F2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1610F2">
        <w:rPr>
          <w:rFonts w:ascii="Arial" w:hAnsi="Arial" w:cs="Arial"/>
          <w:bCs/>
          <w:sz w:val="22"/>
          <w:szCs w:val="22"/>
        </w:rPr>
        <w:t xml:space="preserve"> s účinností od 1. 1</w:t>
      </w:r>
      <w:r>
        <w:rPr>
          <w:rFonts w:ascii="Arial" w:hAnsi="Arial" w:cs="Arial"/>
          <w:bCs/>
          <w:sz w:val="22"/>
          <w:szCs w:val="22"/>
        </w:rPr>
        <w:t>1</w:t>
      </w:r>
      <w:r w:rsidRPr="001610F2">
        <w:rPr>
          <w:rFonts w:ascii="Arial" w:hAnsi="Arial" w:cs="Arial"/>
          <w:bCs/>
          <w:sz w:val="22"/>
          <w:szCs w:val="22"/>
        </w:rPr>
        <w:t>. 2024</w:t>
      </w:r>
      <w:r w:rsidR="00336DAA">
        <w:rPr>
          <w:rFonts w:ascii="Arial" w:hAnsi="Arial" w:cs="Arial"/>
          <w:bCs/>
          <w:sz w:val="22"/>
          <w:szCs w:val="22"/>
        </w:rPr>
        <w:t xml:space="preserve"> – viz. </w:t>
      </w:r>
      <w:proofErr w:type="gramStart"/>
      <w:r w:rsidR="00336DAA">
        <w:rPr>
          <w:rFonts w:ascii="Arial" w:hAnsi="Arial" w:cs="Arial"/>
          <w:bCs/>
          <w:sz w:val="22"/>
          <w:szCs w:val="22"/>
        </w:rPr>
        <w:t>„ Příloha</w:t>
      </w:r>
      <w:proofErr w:type="gramEnd"/>
      <w:r w:rsidR="00336DAA">
        <w:rPr>
          <w:rFonts w:ascii="Arial" w:hAnsi="Arial" w:cs="Arial"/>
          <w:bCs/>
          <w:sz w:val="22"/>
          <w:szCs w:val="22"/>
        </w:rPr>
        <w:t xml:space="preserve"> pachtovní smlouvy“</w:t>
      </w:r>
      <w:r w:rsidRPr="001610F2">
        <w:rPr>
          <w:rFonts w:ascii="Arial" w:hAnsi="Arial" w:cs="Arial"/>
          <w:bCs/>
          <w:sz w:val="22"/>
          <w:szCs w:val="22"/>
        </w:rPr>
        <w:t>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7E09ECA2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="00336DAA">
        <w:rPr>
          <w:rFonts w:ascii="Arial" w:hAnsi="Arial" w:cs="Arial"/>
          <w:sz w:val="22"/>
          <w:szCs w:val="22"/>
        </w:rPr>
        <w:t>19.899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 w:rsidR="00336DAA">
        <w:rPr>
          <w:rFonts w:ascii="Arial" w:hAnsi="Arial" w:cs="Arial"/>
          <w:sz w:val="22"/>
          <w:szCs w:val="22"/>
        </w:rPr>
        <w:t xml:space="preserve">devatenáct tisíc osm set devadesát devět </w:t>
      </w:r>
      <w:r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E0A086" w14:textId="77777777" w:rsidR="00336DAA" w:rsidRDefault="00336DA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52AC782" w14:textId="77777777" w:rsidR="00336DAA" w:rsidRDefault="00336DA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0F05DEA" w14:textId="287B16EA" w:rsidR="00D417EF" w:rsidRPr="00012682" w:rsidRDefault="00336DA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5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68209D84" w14:textId="76E1898C" w:rsidR="00336DAA" w:rsidRPr="00336DAA" w:rsidRDefault="00CE5B6B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336DA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7535A0A5" w14:textId="290CB8F7" w:rsidR="00D417EF" w:rsidRPr="00336DAA" w:rsidRDefault="00336DA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36DAA">
        <w:rPr>
          <w:rFonts w:ascii="Arial" w:hAnsi="Arial" w:cs="Arial"/>
          <w:b w:val="0"/>
          <w:sz w:val="22"/>
          <w:szCs w:val="22"/>
        </w:rPr>
        <w:t>1. 11. 2024</w:t>
      </w:r>
      <w:r w:rsidR="00D417EF" w:rsidRPr="00336DA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336DA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36DA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092A6C5" w:rsidR="00D417EF" w:rsidRPr="00012682" w:rsidRDefault="00CE5B6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36DAA"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36DAA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993BDFF" w:rsidR="00D417EF" w:rsidRPr="00012682" w:rsidRDefault="00CE5B6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AC860A8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36DAA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36DAA">
        <w:rPr>
          <w:rFonts w:ascii="Arial" w:hAnsi="Arial" w:cs="Arial"/>
          <w:sz w:val="22"/>
          <w:szCs w:val="22"/>
        </w:rPr>
        <w:t>30. 10. 2024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44BFD1" w14:textId="77777777" w:rsidR="00336DAA" w:rsidRDefault="00336DAA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554F5BF2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Jindřich</w:t>
      </w:r>
      <w:r w:rsidR="0040748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407485">
        <w:rPr>
          <w:rFonts w:ascii="Arial" w:hAnsi="Arial" w:cs="Arial"/>
          <w:snapToGrid w:val="0"/>
          <w:color w:val="000000"/>
          <w:sz w:val="22"/>
          <w:szCs w:val="22"/>
        </w:rPr>
        <w:t>Nezdara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336DAA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336DAA">
        <w:rPr>
          <w:rFonts w:ascii="Arial" w:hAnsi="Arial" w:cs="Arial"/>
          <w:bCs/>
          <w:sz w:val="22"/>
          <w:szCs w:val="22"/>
        </w:rPr>
        <w:t>Za správnost: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2D6C88B0" w14:textId="77777777" w:rsidR="00336DAA" w:rsidRDefault="00336DAA" w:rsidP="00D417EF">
      <w:pPr>
        <w:jc w:val="both"/>
        <w:rPr>
          <w:rFonts w:ascii="Arial" w:hAnsi="Arial" w:cs="Arial"/>
          <w:color w:val="000000"/>
        </w:rPr>
      </w:pPr>
    </w:p>
    <w:p w14:paraId="0A93C298" w14:textId="77777777" w:rsidR="00336DAA" w:rsidRDefault="00336DAA" w:rsidP="00D417EF">
      <w:pPr>
        <w:jc w:val="both"/>
        <w:rPr>
          <w:rFonts w:ascii="Arial" w:hAnsi="Arial" w:cs="Arial"/>
          <w:color w:val="000000"/>
        </w:rPr>
      </w:pPr>
    </w:p>
    <w:p w14:paraId="5CEB67C4" w14:textId="77777777" w:rsidR="00336DAA" w:rsidRDefault="00336DAA" w:rsidP="00D417EF">
      <w:pPr>
        <w:jc w:val="both"/>
        <w:rPr>
          <w:rFonts w:ascii="Arial" w:hAnsi="Arial" w:cs="Arial"/>
          <w:color w:val="000000"/>
        </w:rPr>
      </w:pPr>
    </w:p>
    <w:p w14:paraId="5999EA8F" w14:textId="77777777" w:rsidR="00336DAA" w:rsidRDefault="00336DAA" w:rsidP="00D417EF">
      <w:pPr>
        <w:jc w:val="both"/>
        <w:rPr>
          <w:rFonts w:ascii="Arial" w:hAnsi="Arial" w:cs="Arial"/>
          <w:color w:val="000000"/>
        </w:rPr>
      </w:pPr>
    </w:p>
    <w:p w14:paraId="21923BBA" w14:textId="77777777" w:rsidR="00336DAA" w:rsidRDefault="00336DAA" w:rsidP="00D417EF">
      <w:pPr>
        <w:jc w:val="both"/>
        <w:rPr>
          <w:rFonts w:ascii="Arial" w:hAnsi="Arial" w:cs="Arial"/>
          <w:color w:val="000000"/>
        </w:rPr>
      </w:pPr>
    </w:p>
    <w:p w14:paraId="55C0DABD" w14:textId="77777777" w:rsidR="00336DAA" w:rsidRDefault="00336DAA" w:rsidP="00D417EF">
      <w:pPr>
        <w:jc w:val="both"/>
        <w:rPr>
          <w:rFonts w:ascii="Arial" w:hAnsi="Arial" w:cs="Arial"/>
          <w:color w:val="000000"/>
        </w:rPr>
      </w:pPr>
    </w:p>
    <w:p w14:paraId="2F6F54E6" w14:textId="77777777" w:rsidR="00336DAA" w:rsidRPr="00012682" w:rsidRDefault="00336DAA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336DA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36DA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36DA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336DAA" w:rsidRDefault="00444912" w:rsidP="00336D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36DA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0CE55657" w:rsidR="00444912" w:rsidRPr="00336DAA" w:rsidRDefault="00444912" w:rsidP="00336D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36DAA">
        <w:rPr>
          <w:rFonts w:ascii="Arial" w:hAnsi="Arial" w:cs="Arial"/>
          <w:sz w:val="22"/>
          <w:szCs w:val="22"/>
        </w:rPr>
        <w:t>ID dodatku ………………………………</w:t>
      </w:r>
      <w:r w:rsidR="00336DAA" w:rsidRPr="00336DAA">
        <w:rPr>
          <w:rFonts w:ascii="Arial" w:hAnsi="Arial" w:cs="Arial"/>
          <w:sz w:val="22"/>
          <w:szCs w:val="22"/>
        </w:rPr>
        <w:t>…</w:t>
      </w:r>
    </w:p>
    <w:p w14:paraId="37E15D99" w14:textId="552DF696" w:rsidR="00444912" w:rsidRPr="00336DAA" w:rsidRDefault="00444912" w:rsidP="00336D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36DAA">
        <w:rPr>
          <w:rFonts w:ascii="Arial" w:hAnsi="Arial" w:cs="Arial"/>
          <w:sz w:val="22"/>
          <w:szCs w:val="22"/>
        </w:rPr>
        <w:t>ID verze ……………………………………</w:t>
      </w:r>
      <w:r w:rsidR="00336DAA" w:rsidRPr="00336DAA">
        <w:rPr>
          <w:rFonts w:ascii="Arial" w:hAnsi="Arial" w:cs="Arial"/>
          <w:sz w:val="22"/>
          <w:szCs w:val="22"/>
        </w:rPr>
        <w:t>.</w:t>
      </w:r>
    </w:p>
    <w:p w14:paraId="5BD07FB6" w14:textId="0B8E6671" w:rsidR="00444912" w:rsidRPr="00336DAA" w:rsidRDefault="00444912" w:rsidP="00336D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36DAA">
        <w:rPr>
          <w:rFonts w:ascii="Arial" w:hAnsi="Arial" w:cs="Arial"/>
          <w:sz w:val="22"/>
          <w:szCs w:val="22"/>
        </w:rPr>
        <w:t xml:space="preserve">Registraci provedl </w:t>
      </w:r>
      <w:r w:rsidR="00336DAA" w:rsidRPr="00336DAA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336DAA" w:rsidRDefault="00D417EF" w:rsidP="00336DA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30F856F5" w:rsidR="00D417EF" w:rsidRPr="00336DAA" w:rsidRDefault="00D417EF" w:rsidP="00336DA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36DAA">
        <w:rPr>
          <w:rFonts w:ascii="Arial" w:hAnsi="Arial" w:cs="Arial"/>
          <w:sz w:val="22"/>
          <w:szCs w:val="22"/>
        </w:rPr>
        <w:t xml:space="preserve">V </w:t>
      </w:r>
      <w:r w:rsidR="00336DAA" w:rsidRPr="00336DAA">
        <w:rPr>
          <w:rFonts w:ascii="Arial" w:hAnsi="Arial" w:cs="Arial"/>
          <w:sz w:val="22"/>
          <w:szCs w:val="22"/>
        </w:rPr>
        <w:t>Chomutově</w:t>
      </w:r>
      <w:r w:rsidRPr="00336DAA">
        <w:rPr>
          <w:rFonts w:ascii="Arial" w:hAnsi="Arial" w:cs="Arial"/>
          <w:sz w:val="22"/>
          <w:szCs w:val="22"/>
        </w:rPr>
        <w:t xml:space="preserve"> dne ……………</w:t>
      </w:r>
      <w:r w:rsidR="00336DAA" w:rsidRPr="00336DAA">
        <w:rPr>
          <w:rFonts w:ascii="Arial" w:hAnsi="Arial" w:cs="Arial"/>
          <w:sz w:val="22"/>
          <w:szCs w:val="22"/>
        </w:rPr>
        <w:t>……………</w:t>
      </w:r>
      <w:r w:rsidRPr="00336DAA">
        <w:rPr>
          <w:rFonts w:ascii="Arial" w:hAnsi="Arial" w:cs="Arial"/>
          <w:sz w:val="22"/>
          <w:szCs w:val="22"/>
        </w:rPr>
        <w:tab/>
      </w:r>
      <w:r w:rsidRPr="00336DAA">
        <w:rPr>
          <w:rFonts w:ascii="Arial" w:hAnsi="Arial" w:cs="Arial"/>
          <w:sz w:val="22"/>
          <w:szCs w:val="22"/>
        </w:rPr>
        <w:tab/>
      </w:r>
      <w:r w:rsidRPr="00336DA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16B1C9C0" w:rsidR="00D417EF" w:rsidRPr="00FC5C99" w:rsidRDefault="00D417EF" w:rsidP="00336DAA">
      <w:pPr>
        <w:tabs>
          <w:tab w:val="left" w:pos="4962"/>
        </w:tabs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336DAA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7E03DD9"/>
    <w:multiLevelType w:val="hybridMultilevel"/>
    <w:tmpl w:val="EA0EC3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20F72"/>
    <w:multiLevelType w:val="hybridMultilevel"/>
    <w:tmpl w:val="7FE2AA1E"/>
    <w:lvl w:ilvl="0" w:tplc="B1A461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881491">
    <w:abstractNumId w:val="0"/>
  </w:num>
  <w:num w:numId="2" w16cid:durableId="1214346750">
    <w:abstractNumId w:val="2"/>
  </w:num>
  <w:num w:numId="3" w16cid:durableId="1150751968">
    <w:abstractNumId w:val="3"/>
  </w:num>
  <w:num w:numId="4" w16cid:durableId="56807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10F2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36DAA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7485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7C6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5B6B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771A1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16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6</cp:revision>
  <cp:lastPrinted>2013-12-10T07:29:00Z</cp:lastPrinted>
  <dcterms:created xsi:type="dcterms:W3CDTF">2024-09-27T06:34:00Z</dcterms:created>
  <dcterms:modified xsi:type="dcterms:W3CDTF">2024-10-30T07:59:00Z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