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8D" w:rsidRDefault="009D308D">
      <w:pPr>
        <w:pStyle w:val="Zkladntext"/>
        <w:rPr>
          <w:rFonts w:ascii="Times New Roman"/>
        </w:rPr>
      </w:pPr>
      <w:bookmarkStart w:id="0" w:name="_GoBack"/>
      <w:bookmarkEnd w:id="0"/>
    </w:p>
    <w:p w:rsidR="009D308D" w:rsidRDefault="009D308D">
      <w:pPr>
        <w:pStyle w:val="Zkladntext"/>
        <w:spacing w:before="3"/>
        <w:rPr>
          <w:rFonts w:ascii="Times New Roman"/>
          <w:sz w:val="16"/>
        </w:rPr>
      </w:pPr>
    </w:p>
    <w:p w:rsidR="009D308D" w:rsidRDefault="00A47AA6">
      <w:pPr>
        <w:pStyle w:val="Nzev"/>
        <w:spacing w:before="100"/>
        <w:ind w:left="2989" w:right="3328"/>
      </w:pPr>
      <w:r>
        <w:rPr>
          <w:color w:val="808080"/>
        </w:rPr>
        <w:t>Smlouva č. 7241100138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D308D" w:rsidRDefault="00A47AA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D308D" w:rsidRDefault="009D308D">
      <w:pPr>
        <w:pStyle w:val="Zkladntext"/>
        <w:spacing w:before="11"/>
        <w:rPr>
          <w:sz w:val="59"/>
        </w:rPr>
      </w:pPr>
    </w:p>
    <w:p w:rsidR="009D308D" w:rsidRDefault="00A47AA6">
      <w:pPr>
        <w:pStyle w:val="Zkladntext"/>
        <w:ind w:left="116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D308D" w:rsidRDefault="009D308D">
      <w:pPr>
        <w:pStyle w:val="Zkladntext"/>
        <w:rPr>
          <w:sz w:val="26"/>
        </w:rPr>
      </w:pPr>
    </w:p>
    <w:p w:rsidR="009D308D" w:rsidRDefault="00A47AA6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D308D" w:rsidRDefault="00A47AA6">
      <w:pPr>
        <w:pStyle w:val="Zkladntext"/>
        <w:tabs>
          <w:tab w:val="left" w:pos="2996"/>
        </w:tabs>
        <w:ind w:left="116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D308D" w:rsidRDefault="00A47AA6">
      <w:pPr>
        <w:pStyle w:val="Zkladntext"/>
        <w:tabs>
          <w:tab w:val="left" w:pos="2996"/>
        </w:tabs>
        <w:spacing w:before="1" w:line="265" w:lineRule="exact"/>
        <w:ind w:left="116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D308D" w:rsidRDefault="00A47AA6">
      <w:pPr>
        <w:pStyle w:val="Zkladntext"/>
        <w:tabs>
          <w:tab w:val="right" w:pos="3860"/>
        </w:tabs>
        <w:spacing w:line="265" w:lineRule="exact"/>
        <w:ind w:left="116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D308D" w:rsidRDefault="00A47AA6">
      <w:pPr>
        <w:pStyle w:val="Zkladntext"/>
        <w:tabs>
          <w:tab w:val="left" w:pos="2996"/>
        </w:tabs>
        <w:spacing w:before="1"/>
        <w:ind w:left="116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D308D" w:rsidRDefault="00A47AA6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D308D" w:rsidRDefault="00A47AA6">
      <w:pPr>
        <w:pStyle w:val="Zkladntext"/>
        <w:tabs>
          <w:tab w:val="left" w:pos="2996"/>
        </w:tabs>
        <w:ind w:left="116" w:right="47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D308D" w:rsidRDefault="009D308D">
      <w:pPr>
        <w:pStyle w:val="Zkladntext"/>
        <w:spacing w:before="12"/>
        <w:rPr>
          <w:sz w:val="19"/>
        </w:rPr>
      </w:pPr>
    </w:p>
    <w:p w:rsidR="009D308D" w:rsidRDefault="00A47AA6">
      <w:pPr>
        <w:pStyle w:val="Zkladntext"/>
        <w:ind w:left="116"/>
      </w:pPr>
      <w:r>
        <w:rPr>
          <w:w w:val="99"/>
        </w:rPr>
        <w:t>a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Nadpis2"/>
        <w:jc w:val="left"/>
      </w:pPr>
      <w:r>
        <w:t>JOSEF</w:t>
      </w:r>
      <w:r>
        <w:rPr>
          <w:spacing w:val="-4"/>
        </w:rPr>
        <w:t xml:space="preserve"> </w:t>
      </w:r>
      <w:r>
        <w:t>STRNAD,</w:t>
      </w:r>
      <w:r>
        <w:rPr>
          <w:spacing w:val="-3"/>
        </w:rPr>
        <w:t xml:space="preserve"> </w:t>
      </w:r>
      <w:r>
        <w:t>spol.</w:t>
      </w:r>
      <w:r>
        <w:rPr>
          <w:spacing w:val="-3"/>
        </w:rPr>
        <w:t xml:space="preserve"> </w:t>
      </w:r>
      <w:r>
        <w:t>s r.o.</w:t>
      </w:r>
    </w:p>
    <w:p w:rsidR="009D308D" w:rsidRDefault="00A47AA6">
      <w:pPr>
        <w:pStyle w:val="Zkladntext"/>
        <w:spacing w:before="1"/>
        <w:ind w:left="116" w:right="928"/>
      </w:pPr>
      <w:r>
        <w:t>obchodní společnost zapsaná v obchodním rejstříku vedeném Krajským soudem v Hradci Králové,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916</w:t>
      </w:r>
    </w:p>
    <w:p w:rsidR="009D308D" w:rsidRDefault="00A47AA6">
      <w:pPr>
        <w:pStyle w:val="Zkladntext"/>
        <w:tabs>
          <w:tab w:val="left" w:pos="2996"/>
        </w:tabs>
        <w:spacing w:line="265" w:lineRule="exact"/>
        <w:ind w:left="116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Lipová</w:t>
      </w:r>
      <w:r>
        <w:rPr>
          <w:spacing w:val="-1"/>
        </w:rPr>
        <w:t xml:space="preserve"> </w:t>
      </w:r>
      <w:r>
        <w:t>566,</w:t>
      </w:r>
      <w:r>
        <w:rPr>
          <w:spacing w:val="-3"/>
        </w:rPr>
        <w:t xml:space="preserve"> </w:t>
      </w:r>
      <w:r>
        <w:t>564 01</w:t>
      </w:r>
      <w:r>
        <w:rPr>
          <w:spacing w:val="-1"/>
        </w:rPr>
        <w:t xml:space="preserve"> </w:t>
      </w:r>
      <w:r>
        <w:t>Žamberk</w:t>
      </w:r>
    </w:p>
    <w:p w:rsidR="009D308D" w:rsidRDefault="00A47AA6">
      <w:pPr>
        <w:pStyle w:val="Zkladntext"/>
        <w:tabs>
          <w:tab w:val="left" w:pos="2996"/>
        </w:tabs>
        <w:spacing w:line="265" w:lineRule="exact"/>
        <w:ind w:left="116"/>
      </w:pPr>
      <w:r>
        <w:t>IČO:</w:t>
      </w:r>
      <w:r>
        <w:rPr>
          <w:rFonts w:ascii="Times New Roman" w:hAnsi="Times New Roman"/>
        </w:rPr>
        <w:tab/>
      </w:r>
      <w:r>
        <w:t>421</w:t>
      </w:r>
      <w:r>
        <w:rPr>
          <w:spacing w:val="-1"/>
        </w:rPr>
        <w:t xml:space="preserve"> </w:t>
      </w:r>
      <w:r>
        <w:t>94 172</w:t>
      </w:r>
    </w:p>
    <w:p w:rsidR="009D308D" w:rsidRDefault="00A47AA6">
      <w:pPr>
        <w:pStyle w:val="Zkladntext"/>
        <w:tabs>
          <w:tab w:val="left" w:pos="2996"/>
        </w:tabs>
        <w:spacing w:before="1"/>
        <w:ind w:left="116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m, </w:t>
      </w:r>
      <w:r>
        <w:rPr>
          <w:color w:val="333333"/>
        </w:rPr>
        <w:t>jednatelem</w:t>
      </w:r>
    </w:p>
    <w:p w:rsidR="009D308D" w:rsidRDefault="00A47AA6">
      <w:pPr>
        <w:pStyle w:val="Zkladntext"/>
        <w:tabs>
          <w:tab w:val="left" w:pos="2996"/>
        </w:tabs>
        <w:ind w:left="116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9D308D" w:rsidRDefault="00A47AA6">
      <w:pPr>
        <w:pStyle w:val="Zkladntext"/>
        <w:tabs>
          <w:tab w:val="left" w:pos="2996"/>
        </w:tabs>
        <w:spacing w:before="1"/>
        <w:ind w:left="116" w:right="5058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1321086399/0800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D308D" w:rsidRDefault="009D308D">
      <w:pPr>
        <w:pStyle w:val="Zkladntext"/>
        <w:spacing w:before="12"/>
        <w:rPr>
          <w:sz w:val="19"/>
        </w:rPr>
      </w:pPr>
    </w:p>
    <w:p w:rsidR="009D308D" w:rsidRDefault="00A47AA6">
      <w:pPr>
        <w:pStyle w:val="Zkladntext"/>
        <w:ind w:left="116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D308D" w:rsidRDefault="009D308D">
      <w:pPr>
        <w:pStyle w:val="Zkladntext"/>
      </w:pPr>
    </w:p>
    <w:p w:rsidR="009D308D" w:rsidRDefault="00A47AA6">
      <w:pPr>
        <w:pStyle w:val="Nadpis1"/>
        <w:spacing w:before="1"/>
      </w:pPr>
      <w:r>
        <w:t>I.</w:t>
      </w:r>
    </w:p>
    <w:p w:rsidR="009D308D" w:rsidRDefault="00A47AA6">
      <w:pPr>
        <w:pStyle w:val="Nadpis2"/>
        <w:ind w:left="2987" w:right="332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D308D" w:rsidRDefault="009D308D">
      <w:pPr>
        <w:pStyle w:val="Zkladntext"/>
        <w:spacing w:before="1"/>
        <w:rPr>
          <w:b/>
        </w:rPr>
      </w:pPr>
    </w:p>
    <w:p w:rsidR="009D308D" w:rsidRDefault="00A47AA6">
      <w:pPr>
        <w:pStyle w:val="Odstavecseseznamem"/>
        <w:numPr>
          <w:ilvl w:val="0"/>
          <w:numId w:val="8"/>
        </w:numPr>
        <w:tabs>
          <w:tab w:val="left" w:pos="400"/>
        </w:tabs>
        <w:spacing w:before="0"/>
        <w:jc w:val="both"/>
        <w:rPr>
          <w:sz w:val="20"/>
        </w:rPr>
      </w:pP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 ze</w:t>
      </w:r>
      <w:r>
        <w:rPr>
          <w:spacing w:val="-2"/>
          <w:sz w:val="20"/>
        </w:rPr>
        <w:t xml:space="preserve"> </w:t>
      </w:r>
      <w:r>
        <w:rPr>
          <w:sz w:val="20"/>
        </w:rPr>
        <w:t>Státního fondu</w:t>
      </w:r>
      <w:r>
        <w:rPr>
          <w:spacing w:val="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</w:t>
      </w:r>
    </w:p>
    <w:p w:rsidR="009D308D" w:rsidRDefault="00A47AA6">
      <w:pPr>
        <w:pStyle w:val="Zkladntext"/>
        <w:ind w:left="399" w:right="457"/>
        <w:jc w:val="both"/>
      </w:pPr>
      <w:r>
        <w:rPr>
          <w:spacing w:val="-1"/>
        </w:rPr>
        <w:t>„Smlouva“)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uzavírá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</w:t>
      </w:r>
      <w:r>
        <w:rPr>
          <w:spacing w:val="-13"/>
        </w:rPr>
        <w:t xml:space="preserve"> </w:t>
      </w:r>
      <w:r>
        <w:t>Rozhodnutí</w:t>
      </w:r>
      <w:r>
        <w:rPr>
          <w:spacing w:val="-12"/>
        </w:rPr>
        <w:t xml:space="preserve"> </w:t>
      </w:r>
      <w:r>
        <w:t>ministra</w:t>
      </w:r>
      <w:r>
        <w:rPr>
          <w:spacing w:val="-12"/>
        </w:rPr>
        <w:t xml:space="preserve"> </w:t>
      </w:r>
      <w:r>
        <w:t>životního</w:t>
      </w:r>
      <w:r>
        <w:rPr>
          <w:spacing w:val="-12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7241100138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poskytnutí</w:t>
      </w:r>
      <w:r>
        <w:rPr>
          <w:spacing w:val="-53"/>
        </w:rPr>
        <w:t xml:space="preserve"> </w:t>
      </w:r>
      <w:r>
        <w:t>finančních</w:t>
      </w:r>
      <w:r>
        <w:rPr>
          <w:spacing w:val="-13"/>
        </w:rPr>
        <w:t xml:space="preserve"> </w:t>
      </w:r>
      <w:r>
        <w:t>prostředků</w:t>
      </w:r>
      <w:r>
        <w:rPr>
          <w:spacing w:val="-12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2"/>
        </w:rPr>
        <w:t xml:space="preserve"> </w:t>
      </w:r>
      <w:r>
        <w:t>ČR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14.</w:t>
      </w:r>
      <w:r>
        <w:rPr>
          <w:spacing w:val="-12"/>
        </w:rPr>
        <w:t xml:space="preserve"> </w:t>
      </w:r>
      <w:r>
        <w:t>10.</w:t>
      </w:r>
      <w:r>
        <w:rPr>
          <w:spacing w:val="-12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2"/>
        </w:rPr>
        <w:t xml:space="preserve"> </w:t>
      </w:r>
      <w:r>
        <w:t>Programu</w:t>
      </w:r>
      <w:r>
        <w:rPr>
          <w:spacing w:val="-52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Modernizačního</w:t>
      </w:r>
      <w:r>
        <w:rPr>
          <w:spacing w:val="1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9D308D" w:rsidRDefault="00A47AA6">
      <w:pPr>
        <w:pStyle w:val="Odstavecseseznamem"/>
        <w:numPr>
          <w:ilvl w:val="0"/>
          <w:numId w:val="8"/>
        </w:numPr>
        <w:tabs>
          <w:tab w:val="left" w:pos="400"/>
        </w:tabs>
        <w:spacing w:before="120"/>
        <w:ind w:right="45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potvrzuje,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seznámil</w:t>
      </w:r>
      <w:r>
        <w:rPr>
          <w:spacing w:val="1"/>
          <w:sz w:val="20"/>
        </w:rPr>
        <w:t xml:space="preserve"> </w:t>
      </w:r>
      <w:r>
        <w:rPr>
          <w:sz w:val="20"/>
        </w:rPr>
        <w:t>s Výzvou</w:t>
      </w:r>
      <w:r>
        <w:rPr>
          <w:spacing w:val="1"/>
          <w:sz w:val="20"/>
        </w:rPr>
        <w:t xml:space="preserve"> </w:t>
      </w:r>
      <w:r>
        <w:rPr>
          <w:sz w:val="20"/>
        </w:rPr>
        <w:t>RES+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"/>
          <w:sz w:val="20"/>
        </w:rPr>
        <w:t xml:space="preserve"> </w:t>
      </w:r>
      <w:r>
        <w:rPr>
          <w:sz w:val="20"/>
        </w:rPr>
        <w:t>1/2024</w:t>
      </w:r>
      <w:r>
        <w:rPr>
          <w:spacing w:val="1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poskytnutí podpory z prostředků Modernizačního fondu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D308D" w:rsidRDefault="00A47AA6">
      <w:pPr>
        <w:pStyle w:val="Odstavecseseznamem"/>
        <w:numPr>
          <w:ilvl w:val="0"/>
          <w:numId w:val="8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D308D" w:rsidRDefault="00A47AA6">
      <w:pPr>
        <w:pStyle w:val="Nadpis2"/>
        <w:spacing w:before="118"/>
        <w:ind w:left="166"/>
        <w:jc w:val="both"/>
      </w:pPr>
      <w:r>
        <w:t>„Fotovoltaická</w:t>
      </w:r>
      <w:r>
        <w:rPr>
          <w:spacing w:val="-4"/>
        </w:rPr>
        <w:t xml:space="preserve"> </w:t>
      </w:r>
      <w:r>
        <w:t>elektrárna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50,85</w:t>
      </w:r>
      <w:r>
        <w:rPr>
          <w:spacing w:val="-2"/>
        </w:rPr>
        <w:t xml:space="preserve"> </w:t>
      </w:r>
      <w:r>
        <w:t>kWp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pultové</w:t>
      </w:r>
      <w:r>
        <w:rPr>
          <w:spacing w:val="-3"/>
        </w:rPr>
        <w:t xml:space="preserve"> </w:t>
      </w:r>
      <w:r>
        <w:t>plechové</w:t>
      </w:r>
      <w:r>
        <w:rPr>
          <w:spacing w:val="-3"/>
        </w:rPr>
        <w:t xml:space="preserve"> </w:t>
      </w:r>
      <w:r>
        <w:t>střeše</w:t>
      </w:r>
      <w:r>
        <w:rPr>
          <w:spacing w:val="-4"/>
        </w:rPr>
        <w:t xml:space="preserve"> </w:t>
      </w:r>
      <w:r>
        <w:t>výrobní</w:t>
      </w:r>
      <w:r>
        <w:rPr>
          <w:spacing w:val="-2"/>
        </w:rPr>
        <w:t xml:space="preserve"> </w:t>
      </w:r>
      <w:r>
        <w:t>haly,</w:t>
      </w:r>
      <w:r>
        <w:rPr>
          <w:spacing w:val="-4"/>
        </w:rPr>
        <w:t xml:space="preserve"> </w:t>
      </w:r>
      <w:r>
        <w:t>Lipová</w:t>
      </w:r>
      <w:r>
        <w:rPr>
          <w:spacing w:val="-2"/>
        </w:rPr>
        <w:t xml:space="preserve"> </w:t>
      </w:r>
      <w:r>
        <w:t>566,</w:t>
      </w:r>
      <w:r>
        <w:rPr>
          <w:spacing w:val="-5"/>
        </w:rPr>
        <w:t xml:space="preserve"> </w:t>
      </w:r>
      <w:r>
        <w:t>564</w:t>
      </w:r>
    </w:p>
    <w:p w:rsidR="009D308D" w:rsidRDefault="00A47AA6">
      <w:pPr>
        <w:ind w:left="4185"/>
        <w:jc w:val="both"/>
        <w:rPr>
          <w:b/>
          <w:sz w:val="20"/>
        </w:rPr>
      </w:pPr>
      <w:r>
        <w:rPr>
          <w:b/>
          <w:sz w:val="20"/>
        </w:rPr>
        <w:t>01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Žamberk“</w:t>
      </w:r>
    </w:p>
    <w:p w:rsidR="009D308D" w:rsidRDefault="00A47AA6">
      <w:pPr>
        <w:pStyle w:val="Zkladntext"/>
        <w:spacing w:before="120"/>
        <w:ind w:left="399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D308D" w:rsidRDefault="009D308D">
      <w:pPr>
        <w:sectPr w:rsidR="009D308D">
          <w:headerReference w:type="default" r:id="rId7"/>
          <w:footerReference w:type="default" r:id="rId8"/>
          <w:type w:val="continuous"/>
          <w:pgSz w:w="11910" w:h="16840"/>
          <w:pgMar w:top="1560" w:right="960" w:bottom="960" w:left="1300" w:header="708" w:footer="771" w:gutter="0"/>
          <w:pgNumType w:start="1"/>
          <w:cols w:space="708"/>
        </w:sectPr>
      </w:pPr>
    </w:p>
    <w:p w:rsidR="009D308D" w:rsidRDefault="009D308D">
      <w:pPr>
        <w:pStyle w:val="Zkladntext"/>
        <w:spacing w:before="4"/>
        <w:rPr>
          <w:sz w:val="28"/>
        </w:rPr>
      </w:pPr>
    </w:p>
    <w:p w:rsidR="009D308D" w:rsidRDefault="00A47AA6">
      <w:pPr>
        <w:pStyle w:val="Odstavecseseznamem"/>
        <w:numPr>
          <w:ilvl w:val="0"/>
          <w:numId w:val="8"/>
        </w:numPr>
        <w:tabs>
          <w:tab w:val="left" w:pos="455"/>
        </w:tabs>
        <w:spacing w:before="99"/>
        <w:ind w:right="456"/>
        <w:jc w:val="both"/>
        <w:rPr>
          <w:sz w:val="20"/>
        </w:rPr>
      </w:pPr>
      <w:r>
        <w:tab/>
      </w:r>
      <w:r>
        <w:rPr>
          <w:sz w:val="20"/>
        </w:rPr>
        <w:t>Podpora je poskytována v souladu s Nařízením Komise (EU) č. 651/2014 ze dne 17. června 2014,</w:t>
      </w:r>
      <w:r>
        <w:rPr>
          <w:spacing w:val="1"/>
          <w:sz w:val="20"/>
        </w:rPr>
        <w:t xml:space="preserve"> </w:t>
      </w:r>
      <w:r>
        <w:rPr>
          <w:sz w:val="20"/>
        </w:rPr>
        <w:t>kterým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6"/>
          <w:sz w:val="20"/>
        </w:rPr>
        <w:t xml:space="preserve"> </w:t>
      </w:r>
      <w:r>
        <w:rPr>
          <w:sz w:val="20"/>
        </w:rPr>
        <w:t>s</w:t>
      </w:r>
      <w:r>
        <w:rPr>
          <w:spacing w:val="16"/>
          <w:sz w:val="20"/>
        </w:rPr>
        <w:t xml:space="preserve"> </w:t>
      </w:r>
      <w:r>
        <w:rPr>
          <w:sz w:val="20"/>
        </w:rPr>
        <w:t>články</w:t>
      </w:r>
      <w:r>
        <w:rPr>
          <w:spacing w:val="15"/>
          <w:sz w:val="20"/>
        </w:rPr>
        <w:t xml:space="preserve"> </w:t>
      </w:r>
      <w:r>
        <w:rPr>
          <w:sz w:val="20"/>
        </w:rPr>
        <w:t>107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108</w:t>
      </w:r>
      <w:r>
        <w:rPr>
          <w:spacing w:val="16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16"/>
          <w:sz w:val="20"/>
        </w:rPr>
        <w:t xml:space="preserve"> </w:t>
      </w:r>
      <w:r>
        <w:rPr>
          <w:sz w:val="20"/>
        </w:rPr>
        <w:t>určité</w:t>
      </w:r>
      <w:r>
        <w:rPr>
          <w:spacing w:val="24"/>
          <w:sz w:val="20"/>
        </w:rPr>
        <w:t xml:space="preserve"> </w:t>
      </w:r>
      <w:r>
        <w:rPr>
          <w:sz w:val="20"/>
        </w:rPr>
        <w:t>kategorie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1"/>
          <w:sz w:val="20"/>
        </w:rPr>
        <w:t xml:space="preserve"> </w:t>
      </w:r>
      <w:r>
        <w:rPr>
          <w:sz w:val="20"/>
        </w:rPr>
        <w:t>(obecné</w:t>
      </w:r>
      <w:r>
        <w:rPr>
          <w:spacing w:val="4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blokových</w:t>
      </w:r>
      <w:r>
        <w:rPr>
          <w:spacing w:val="3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3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</w:t>
      </w:r>
      <w:r>
        <w:rPr>
          <w:spacing w:val="4"/>
          <w:sz w:val="20"/>
        </w:rPr>
        <w:t xml:space="preserve"> </w:t>
      </w:r>
      <w:r>
        <w:rPr>
          <w:sz w:val="20"/>
        </w:rPr>
        <w:t>EU</w:t>
      </w:r>
      <w:r>
        <w:rPr>
          <w:spacing w:val="3"/>
          <w:sz w:val="20"/>
        </w:rPr>
        <w:t xml:space="preserve"> </w:t>
      </w:r>
      <w:r>
        <w:rPr>
          <w:sz w:val="20"/>
        </w:rPr>
        <w:t>dne</w:t>
      </w:r>
    </w:p>
    <w:p w:rsidR="009D308D" w:rsidRDefault="00A47AA6">
      <w:pPr>
        <w:pStyle w:val="Zkladntext"/>
        <w:spacing w:before="1"/>
        <w:ind w:left="399"/>
        <w:jc w:val="both"/>
      </w:pPr>
      <w:r>
        <w:t>26.</w:t>
      </w:r>
      <w:r>
        <w:rPr>
          <w:spacing w:val="-4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</w:t>
      </w:r>
      <w:r>
        <w:rPr>
          <w:spacing w:val="-4"/>
        </w:rPr>
        <w:t xml:space="preserve"> </w:t>
      </w:r>
      <w:r>
        <w:t>oznámením</w:t>
      </w:r>
      <w:r>
        <w:rPr>
          <w:spacing w:val="-4"/>
        </w:rPr>
        <w:t xml:space="preserve"> </w:t>
      </w:r>
      <w:r>
        <w:t>SA.109448</w:t>
      </w:r>
      <w:r>
        <w:rPr>
          <w:spacing w:val="-2"/>
        </w:rPr>
        <w:t xml:space="preserve"> </w:t>
      </w:r>
      <w:r>
        <w:t>(článek</w:t>
      </w:r>
      <w:r>
        <w:rPr>
          <w:spacing w:val="-3"/>
        </w:rPr>
        <w:t xml:space="preserve"> </w:t>
      </w:r>
      <w:r>
        <w:t>41).</w:t>
      </w:r>
    </w:p>
    <w:p w:rsidR="009D308D" w:rsidRDefault="009D308D">
      <w:pPr>
        <w:pStyle w:val="Zkladntext"/>
        <w:spacing w:before="12"/>
        <w:rPr>
          <w:sz w:val="19"/>
        </w:rPr>
      </w:pPr>
    </w:p>
    <w:p w:rsidR="009D308D" w:rsidRDefault="00A47AA6">
      <w:pPr>
        <w:pStyle w:val="Nadpis1"/>
        <w:ind w:left="2989" w:right="2974"/>
      </w:pPr>
      <w:r>
        <w:t>II.</w:t>
      </w:r>
    </w:p>
    <w:p w:rsidR="009D308D" w:rsidRDefault="00A47AA6">
      <w:pPr>
        <w:pStyle w:val="Nadpis2"/>
        <w:ind w:left="2989" w:right="297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D308D" w:rsidRDefault="009D308D">
      <w:pPr>
        <w:pStyle w:val="Zkladntext"/>
        <w:spacing w:before="1"/>
        <w:rPr>
          <w:b/>
        </w:rPr>
      </w:pPr>
    </w:p>
    <w:p w:rsidR="009D308D" w:rsidRDefault="00A47AA6">
      <w:pPr>
        <w:pStyle w:val="Odstavecseseznamem"/>
        <w:numPr>
          <w:ilvl w:val="0"/>
          <w:numId w:val="7"/>
        </w:numPr>
        <w:tabs>
          <w:tab w:val="left" w:pos="400"/>
        </w:tabs>
        <w:spacing w:before="0"/>
        <w:ind w:right="457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podporu formou dotace ve výši </w:t>
      </w:r>
      <w:r>
        <w:rPr>
          <w:b/>
          <w:sz w:val="20"/>
        </w:rPr>
        <w:t xml:space="preserve">405 912,82 Kč </w:t>
      </w:r>
      <w:r>
        <w:rPr>
          <w:sz w:val="20"/>
        </w:rPr>
        <w:t xml:space="preserve">(slovy: </w:t>
      </w:r>
      <w:r>
        <w:rPr>
          <w:sz w:val="20"/>
        </w:rPr>
        <w:t>čtyři sta pět tisíc devět set dvanáct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dva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D308D" w:rsidRDefault="00A47AA6">
      <w:pPr>
        <w:pStyle w:val="Odstavecseseznamem"/>
        <w:numPr>
          <w:ilvl w:val="0"/>
          <w:numId w:val="7"/>
        </w:numPr>
        <w:tabs>
          <w:tab w:val="left" w:pos="400"/>
        </w:tabs>
        <w:spacing w:before="119"/>
        <w:ind w:right="456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1"/>
          <w:sz w:val="20"/>
        </w:rPr>
        <w:t xml:space="preserve"> </w:t>
      </w:r>
      <w:r>
        <w:rPr>
          <w:sz w:val="20"/>
        </w:rPr>
        <w:t>jejích</w:t>
      </w:r>
      <w:r>
        <w:rPr>
          <w:spacing w:val="-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 1 353</w:t>
      </w:r>
      <w:r>
        <w:rPr>
          <w:spacing w:val="1"/>
          <w:sz w:val="20"/>
        </w:rPr>
        <w:t xml:space="preserve"> </w:t>
      </w:r>
      <w:r>
        <w:rPr>
          <w:sz w:val="20"/>
        </w:rPr>
        <w:t>042,75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D308D" w:rsidRDefault="00A47AA6">
      <w:pPr>
        <w:pStyle w:val="Odstavecseseznamem"/>
        <w:numPr>
          <w:ilvl w:val="0"/>
          <w:numId w:val="7"/>
        </w:numPr>
        <w:tabs>
          <w:tab w:val="left" w:pos="400"/>
        </w:tabs>
        <w:jc w:val="both"/>
        <w:rPr>
          <w:sz w:val="20"/>
        </w:rPr>
      </w:pPr>
      <w:r>
        <w:rPr>
          <w:sz w:val="20"/>
        </w:rPr>
        <w:t>Míra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nesmí</w:t>
      </w:r>
      <w:r>
        <w:rPr>
          <w:spacing w:val="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6"/>
          <w:sz w:val="20"/>
        </w:rPr>
        <w:t xml:space="preserve"> </w:t>
      </w:r>
      <w:r>
        <w:rPr>
          <w:sz w:val="20"/>
        </w:rPr>
        <w:t>30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"/>
          <w:sz w:val="20"/>
        </w:rPr>
        <w:t xml:space="preserve"> </w:t>
      </w:r>
      <w:r>
        <w:rPr>
          <w:sz w:val="20"/>
        </w:rPr>
        <w:t>výdajů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zároveň</w:t>
      </w:r>
      <w:r>
        <w:rPr>
          <w:spacing w:val="5"/>
          <w:sz w:val="20"/>
        </w:rPr>
        <w:t xml:space="preserve"> </w:t>
      </w:r>
      <w:r>
        <w:rPr>
          <w:sz w:val="20"/>
        </w:rPr>
        <w:t>nesmí</w:t>
      </w:r>
      <w:r>
        <w:rPr>
          <w:spacing w:val="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10"/>
          <w:sz w:val="20"/>
        </w:rPr>
        <w:t xml:space="preserve"> </w:t>
      </w:r>
      <w:r>
        <w:rPr>
          <w:sz w:val="20"/>
        </w:rPr>
        <w:t>50</w:t>
      </w:r>
    </w:p>
    <w:p w:rsidR="009D308D" w:rsidRDefault="00A47AA6">
      <w:pPr>
        <w:pStyle w:val="Zkladntext"/>
        <w:spacing w:before="1"/>
        <w:ind w:left="399"/>
        <w:jc w:val="both"/>
      </w:pP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celkových</w:t>
      </w:r>
      <w:r>
        <w:rPr>
          <w:spacing w:val="-2"/>
        </w:rPr>
        <w:t xml:space="preserve"> </w:t>
      </w:r>
      <w:r>
        <w:t>výdajů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projekt.</w:t>
      </w:r>
    </w:p>
    <w:p w:rsidR="009D308D" w:rsidRDefault="00A47AA6">
      <w:pPr>
        <w:pStyle w:val="Odstavecseseznamem"/>
        <w:numPr>
          <w:ilvl w:val="0"/>
          <w:numId w:val="7"/>
        </w:numPr>
        <w:tabs>
          <w:tab w:val="left" w:pos="400"/>
        </w:tabs>
        <w:spacing w:before="120"/>
        <w:ind w:right="46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</w:t>
      </w:r>
      <w:r>
        <w:rPr>
          <w:spacing w:val="1"/>
          <w:sz w:val="20"/>
        </w:rPr>
        <w:t xml:space="preserve"> </w:t>
      </w:r>
      <w:r>
        <w:rPr>
          <w:sz w:val="20"/>
        </w:rPr>
        <w:t>překročí základ pro stanovení podpory (popřípadě jeho část odpovídající postupu realizac</w:t>
      </w:r>
      <w:r>
        <w:rPr>
          <w:sz w:val="20"/>
        </w:rPr>
        <w:t>e akce),</w:t>
      </w:r>
      <w:r>
        <w:rPr>
          <w:spacing w:val="1"/>
          <w:sz w:val="20"/>
        </w:rPr>
        <w:t xml:space="preserve"> </w:t>
      </w:r>
      <w:r>
        <w:rPr>
          <w:sz w:val="20"/>
        </w:rPr>
        <w:t>uhradí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D308D" w:rsidRDefault="00A47AA6">
      <w:pPr>
        <w:pStyle w:val="Odstavecseseznamem"/>
        <w:numPr>
          <w:ilvl w:val="0"/>
          <w:numId w:val="7"/>
        </w:numPr>
        <w:tabs>
          <w:tab w:val="left" w:pos="400"/>
        </w:tabs>
        <w:spacing w:before="119"/>
        <w:ind w:right="457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4"/>
          <w:sz w:val="20"/>
        </w:rPr>
        <w:t xml:space="preserve"> </w:t>
      </w:r>
      <w:r>
        <w:rPr>
          <w:sz w:val="20"/>
        </w:rPr>
        <w:t>výdajů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nich</w:t>
      </w:r>
      <w:r>
        <w:rPr>
          <w:spacing w:val="-4"/>
          <w:sz w:val="20"/>
        </w:rPr>
        <w:t xml:space="preserve"> </w:t>
      </w:r>
      <w:r>
        <w:rPr>
          <w:sz w:val="20"/>
        </w:rPr>
        <w:t>odvozené</w:t>
      </w:r>
      <w:r>
        <w:rPr>
          <w:spacing w:val="-5"/>
          <w:sz w:val="20"/>
        </w:rPr>
        <w:t xml:space="preserve"> </w:t>
      </w:r>
      <w:r>
        <w:rPr>
          <w:sz w:val="20"/>
        </w:rPr>
        <w:t>výše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vycházet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9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Nadpis1"/>
        <w:ind w:left="4513" w:right="4852"/>
      </w:pPr>
      <w:r>
        <w:t>III.</w:t>
      </w:r>
    </w:p>
    <w:p w:rsidR="009D308D" w:rsidRDefault="00A47AA6">
      <w:pPr>
        <w:pStyle w:val="Nadpis2"/>
        <w:ind w:left="2986" w:right="332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D308D" w:rsidRDefault="009D308D">
      <w:pPr>
        <w:pStyle w:val="Zkladntext"/>
        <w:spacing w:before="12"/>
        <w:rPr>
          <w:b/>
          <w:sz w:val="19"/>
        </w:rPr>
      </w:pP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spacing w:before="0"/>
        <w:ind w:right="45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</w:t>
      </w:r>
      <w:r>
        <w:rPr>
          <w:spacing w:val="-6"/>
          <w:sz w:val="20"/>
        </w:rPr>
        <w:t xml:space="preserve"> </w:t>
      </w:r>
      <w:r>
        <w:rPr>
          <w:sz w:val="20"/>
        </w:rPr>
        <w:t>převodem</w:t>
      </w:r>
      <w:r>
        <w:rPr>
          <w:spacing w:val="-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5"/>
          <w:sz w:val="20"/>
        </w:rPr>
        <w:t xml:space="preserve"> </w:t>
      </w:r>
      <w:r>
        <w:rPr>
          <w:sz w:val="20"/>
        </w:rPr>
        <w:t>účtu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ind w:right="45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uvedeno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Agendovém</w:t>
      </w:r>
      <w:r>
        <w:rPr>
          <w:spacing w:val="-11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53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neinvestic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3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spacing w:before="119"/>
        <w:ind w:right="458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 Žádost o platbu musí obsahovat náležitosti stanovené Výzvou a Rozhodnutím a dále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výpis z katastru nemovitostí </w:t>
      </w:r>
      <w:r>
        <w:rPr>
          <w:sz w:val="20"/>
        </w:rPr>
        <w:t>prokazující zápis výhrady vlastnictví předmětu podpory podle § 508</w:t>
      </w:r>
      <w:r>
        <w:rPr>
          <w:spacing w:val="1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2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3"/>
          <w:sz w:val="20"/>
        </w:rPr>
        <w:t xml:space="preserve"> </w:t>
      </w:r>
      <w:r>
        <w:rPr>
          <w:sz w:val="20"/>
        </w:rPr>
        <w:t>tj.,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4"/>
          <w:sz w:val="20"/>
        </w:rPr>
        <w:t xml:space="preserve"> </w:t>
      </w:r>
      <w:r>
        <w:rPr>
          <w:sz w:val="20"/>
        </w:rPr>
        <w:t>nemovité</w:t>
      </w:r>
      <w:r>
        <w:rPr>
          <w:spacing w:val="-3"/>
          <w:sz w:val="20"/>
        </w:rPr>
        <w:t xml:space="preserve"> </w:t>
      </w:r>
      <w:r>
        <w:rPr>
          <w:sz w:val="20"/>
        </w:rPr>
        <w:t>věci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předmět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umístěn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nemovité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spacing w:before="120"/>
        <w:ind w:right="455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ohroženo. To platí i pro případ, že příjemce podpory v průběhu </w:t>
      </w:r>
      <w:r>
        <w:rPr>
          <w:sz w:val="20"/>
        </w:rPr>
        <w:t>realizace akce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spacing w:before="123"/>
        <w:ind w:right="4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1"/>
          <w:sz w:val="20"/>
        </w:rPr>
        <w:t xml:space="preserve"> </w:t>
      </w:r>
      <w:r>
        <w:rPr>
          <w:sz w:val="20"/>
        </w:rPr>
        <w:t>uhradit</w:t>
      </w:r>
      <w:r>
        <w:rPr>
          <w:spacing w:val="1"/>
          <w:sz w:val="20"/>
        </w:rPr>
        <w:t xml:space="preserve"> </w:t>
      </w:r>
      <w:r>
        <w:rPr>
          <w:sz w:val="20"/>
        </w:rPr>
        <w:t>veškeré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spacing w:before="118"/>
        <w:ind w:right="456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-53"/>
          <w:sz w:val="20"/>
        </w:rPr>
        <w:t xml:space="preserve"> </w:t>
      </w:r>
      <w:r>
        <w:rPr>
          <w:sz w:val="20"/>
        </w:rPr>
        <w:t>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</w:t>
      </w:r>
      <w:r>
        <w:rPr>
          <w:sz w:val="20"/>
        </w:rPr>
        <w:t>nictvím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6"/>
          <w:sz w:val="20"/>
        </w:rPr>
        <w:t xml:space="preserve"> </w:t>
      </w:r>
      <w:r>
        <w:rPr>
          <w:sz w:val="20"/>
        </w:rPr>
        <w:t>SFŽP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výši</w:t>
      </w:r>
      <w:r>
        <w:rPr>
          <w:spacing w:val="6"/>
          <w:sz w:val="20"/>
        </w:rPr>
        <w:t xml:space="preserve"> </w:t>
      </w:r>
      <w:r>
        <w:rPr>
          <w:sz w:val="20"/>
        </w:rPr>
        <w:t>disponibilních</w:t>
      </w:r>
      <w:r>
        <w:rPr>
          <w:spacing w:val="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plnění</w:t>
      </w:r>
      <w:r>
        <w:rPr>
          <w:spacing w:val="7"/>
          <w:sz w:val="20"/>
        </w:rPr>
        <w:t xml:space="preserve"> </w:t>
      </w:r>
      <w:r>
        <w:rPr>
          <w:sz w:val="20"/>
        </w:rPr>
        <w:t>výdajového</w:t>
      </w:r>
      <w:r>
        <w:rPr>
          <w:spacing w:val="7"/>
          <w:sz w:val="20"/>
        </w:rPr>
        <w:t xml:space="preserve"> </w:t>
      </w:r>
      <w:r>
        <w:rPr>
          <w:sz w:val="20"/>
        </w:rPr>
        <w:t>limitu</w:t>
      </w:r>
    </w:p>
    <w:p w:rsidR="009D308D" w:rsidRDefault="009D308D">
      <w:pPr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Zkladntext"/>
        <w:spacing w:before="89"/>
        <w:ind w:left="399"/>
      </w:pPr>
      <w:r>
        <w:lastRenderedPageBreak/>
        <w:t>Fondu.</w:t>
      </w:r>
    </w:p>
    <w:p w:rsidR="009D308D" w:rsidRDefault="00A47AA6">
      <w:pPr>
        <w:pStyle w:val="Odstavecseseznamem"/>
        <w:numPr>
          <w:ilvl w:val="0"/>
          <w:numId w:val="6"/>
        </w:numPr>
        <w:tabs>
          <w:tab w:val="left" w:pos="400"/>
        </w:tabs>
        <w:ind w:right="456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zápočtu</w:t>
      </w:r>
      <w:r>
        <w:rPr>
          <w:spacing w:val="-1"/>
          <w:sz w:val="20"/>
        </w:rPr>
        <w:t xml:space="preserve"> </w:t>
      </w:r>
      <w:r>
        <w:rPr>
          <w:sz w:val="20"/>
        </w:rPr>
        <w:t>pohledávek/závazků</w:t>
      </w:r>
      <w:r>
        <w:rPr>
          <w:spacing w:val="-3"/>
          <w:sz w:val="20"/>
        </w:rPr>
        <w:t xml:space="preserve"> </w:t>
      </w:r>
      <w:r>
        <w:rPr>
          <w:sz w:val="20"/>
        </w:rPr>
        <w:t>mezi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zhotovitelem</w:t>
      </w:r>
      <w:r>
        <w:rPr>
          <w:spacing w:val="-5"/>
          <w:sz w:val="20"/>
        </w:rPr>
        <w:t xml:space="preserve"> </w:t>
      </w:r>
      <w:r>
        <w:rPr>
          <w:sz w:val="20"/>
        </w:rPr>
        <w:t>(úhrada</w:t>
      </w:r>
      <w:r>
        <w:rPr>
          <w:spacing w:val="-52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</w:t>
      </w:r>
      <w:r>
        <w:rPr>
          <w:spacing w:val="1"/>
          <w:sz w:val="20"/>
        </w:rPr>
        <w:t xml:space="preserve"> </w:t>
      </w:r>
      <w:r>
        <w:rPr>
          <w:sz w:val="20"/>
        </w:rPr>
        <w:t>na základě smluvního vztahu mezi příjemcem faktury a fakturujícím zhotovitelem, 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</w:t>
      </w:r>
      <w:r>
        <w:rPr>
          <w:sz w:val="20"/>
        </w:rPr>
        <w:t>lem.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-13"/>
          <w:sz w:val="20"/>
        </w:rPr>
        <w:t xml:space="preserve"> </w:t>
      </w:r>
      <w:r>
        <w:rPr>
          <w:sz w:val="20"/>
        </w:rPr>
        <w:t>vzájemná</w:t>
      </w:r>
      <w:r>
        <w:rPr>
          <w:spacing w:val="-13"/>
          <w:sz w:val="20"/>
        </w:rPr>
        <w:t xml:space="preserve"> </w:t>
      </w:r>
      <w:r>
        <w:rPr>
          <w:sz w:val="20"/>
        </w:rPr>
        <w:t>dohoda</w:t>
      </w:r>
      <w:r>
        <w:rPr>
          <w:spacing w:val="-11"/>
          <w:sz w:val="20"/>
        </w:rPr>
        <w:t xml:space="preserve"> </w:t>
      </w:r>
      <w:r>
        <w:rPr>
          <w:sz w:val="20"/>
        </w:rPr>
        <w:t>musí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uzavřena</w:t>
      </w:r>
      <w:r>
        <w:rPr>
          <w:spacing w:val="-13"/>
          <w:sz w:val="20"/>
        </w:rPr>
        <w:t xml:space="preserve"> </w:t>
      </w:r>
      <w:r>
        <w:rPr>
          <w:sz w:val="20"/>
        </w:rPr>
        <w:t>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občanským</w:t>
      </w:r>
      <w:r>
        <w:rPr>
          <w:spacing w:val="-8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dohodě</w:t>
      </w:r>
      <w:r>
        <w:rPr>
          <w:spacing w:val="-8"/>
          <w:sz w:val="20"/>
        </w:rPr>
        <w:t xml:space="preserve"> </w:t>
      </w:r>
      <w:r>
        <w:rPr>
          <w:sz w:val="20"/>
        </w:rPr>
        <w:t>musí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uvedeny</w:t>
      </w:r>
      <w:r>
        <w:rPr>
          <w:spacing w:val="-7"/>
          <w:sz w:val="20"/>
        </w:rPr>
        <w:t xml:space="preserve"> </w:t>
      </w:r>
      <w:r>
        <w:rPr>
          <w:sz w:val="20"/>
        </w:rPr>
        <w:t>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7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faktur/y</w:t>
      </w:r>
      <w:r>
        <w:rPr>
          <w:spacing w:val="-53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0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9"/>
          <w:sz w:val="20"/>
        </w:rPr>
        <w:t xml:space="preserve"> </w:t>
      </w:r>
      <w:r>
        <w:rPr>
          <w:sz w:val="20"/>
        </w:rPr>
        <w:t>částky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měny,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9"/>
          <w:sz w:val="20"/>
        </w:rPr>
        <w:t xml:space="preserve"> </w:t>
      </w:r>
      <w:r>
        <w:rPr>
          <w:sz w:val="20"/>
        </w:rPr>
        <w:t>podpisu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podpisy</w:t>
      </w:r>
      <w:r>
        <w:rPr>
          <w:spacing w:val="-8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stran.</w:t>
      </w:r>
    </w:p>
    <w:p w:rsidR="009D308D" w:rsidRDefault="009D308D">
      <w:pPr>
        <w:pStyle w:val="Zkladntext"/>
        <w:spacing w:before="1"/>
        <w:rPr>
          <w:sz w:val="29"/>
        </w:rPr>
      </w:pPr>
    </w:p>
    <w:p w:rsidR="009D308D" w:rsidRDefault="00A47AA6">
      <w:pPr>
        <w:pStyle w:val="Nadpis1"/>
      </w:pPr>
      <w:r>
        <w:t>IV.</w:t>
      </w:r>
    </w:p>
    <w:p w:rsidR="009D308D" w:rsidRDefault="00A47AA6">
      <w:pPr>
        <w:pStyle w:val="Nadpis2"/>
        <w:ind w:left="865" w:right="1208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1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D308D" w:rsidRDefault="009D308D">
      <w:pPr>
        <w:pStyle w:val="Zkladntext"/>
        <w:spacing w:before="12"/>
        <w:rPr>
          <w:b/>
          <w:sz w:val="19"/>
        </w:rPr>
      </w:pPr>
    </w:p>
    <w:p w:rsidR="009D308D" w:rsidRDefault="00A47AA6">
      <w:pPr>
        <w:pStyle w:val="Odstavecseseznamem"/>
        <w:numPr>
          <w:ilvl w:val="0"/>
          <w:numId w:val="5"/>
        </w:numPr>
        <w:tabs>
          <w:tab w:val="left" w:pos="340"/>
        </w:tabs>
        <w:spacing w:before="0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ind w:right="455"/>
        <w:jc w:val="both"/>
        <w:rPr>
          <w:sz w:val="20"/>
        </w:rPr>
      </w:pPr>
      <w:r>
        <w:rPr>
          <w:sz w:val="20"/>
        </w:rPr>
        <w:t>splní účel akce „Fotovoltaická elektrárna – 50,85 kWp na pultové plechové střeše výrobní haly,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Lipová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566,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564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01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Žamberk“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tím,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provedena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souladu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Výzvou,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žádostí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podporu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"/>
        <w:ind w:right="461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střešní</w:t>
      </w:r>
      <w:r>
        <w:rPr>
          <w:spacing w:val="1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 50</w:t>
      </w:r>
      <w:r>
        <w:rPr>
          <w:spacing w:val="4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instalací</w:t>
      </w:r>
      <w:r>
        <w:rPr>
          <w:spacing w:val="-1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kWh,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0"/>
        <w:ind w:right="456"/>
        <w:jc w:val="both"/>
        <w:rPr>
          <w:sz w:val="20"/>
        </w:rPr>
      </w:pPr>
      <w:r>
        <w:rPr>
          <w:sz w:val="20"/>
        </w:rPr>
        <w:t>k termínu pro závěrečné vyhodnocení akce (ZVA) podle písmene f) bude projekt plnit tyto</w:t>
      </w:r>
      <w:r>
        <w:rPr>
          <w:spacing w:val="1"/>
          <w:sz w:val="20"/>
        </w:rPr>
        <w:t xml:space="preserve"> </w:t>
      </w:r>
      <w:r>
        <w:rPr>
          <w:sz w:val="20"/>
        </w:rPr>
        <w:t>parametry:</w:t>
      </w:r>
    </w:p>
    <w:p w:rsidR="009D308D" w:rsidRDefault="009D308D">
      <w:pPr>
        <w:pStyle w:val="Zkladntext"/>
        <w:spacing w:before="13"/>
        <w:rPr>
          <w:sz w:val="8"/>
        </w:rPr>
      </w:pPr>
    </w:p>
    <w:tbl>
      <w:tblPr>
        <w:tblStyle w:val="TableNormal"/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27"/>
        <w:gridCol w:w="2391"/>
        <w:gridCol w:w="2475"/>
      </w:tblGrid>
      <w:tr w:rsidR="009D308D">
        <w:trPr>
          <w:trHeight w:val="506"/>
        </w:trPr>
        <w:tc>
          <w:tcPr>
            <w:tcW w:w="1836" w:type="dxa"/>
          </w:tcPr>
          <w:p w:rsidR="009D308D" w:rsidRDefault="00A47AA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D308D">
        <w:trPr>
          <w:trHeight w:val="1596"/>
        </w:trPr>
        <w:tc>
          <w:tcPr>
            <w:tcW w:w="1836" w:type="dxa"/>
          </w:tcPr>
          <w:p w:rsidR="009D308D" w:rsidRDefault="00A47AA6">
            <w:pPr>
              <w:pStyle w:val="TableParagraph"/>
              <w:ind w:left="390" w:right="469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</w:p>
          <w:p w:rsidR="009D308D" w:rsidRDefault="00A47AA6">
            <w:pPr>
              <w:pStyle w:val="TableParagraph"/>
              <w:spacing w:line="264" w:lineRule="exact"/>
              <w:ind w:left="390" w:right="204"/>
              <w:rPr>
                <w:sz w:val="20"/>
              </w:rPr>
            </w:pPr>
            <w:r>
              <w:rPr>
                <w:sz w:val="20"/>
              </w:rPr>
              <w:t>elektrické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19.44</w:t>
            </w:r>
          </w:p>
        </w:tc>
      </w:tr>
      <w:tr w:rsidR="009D308D">
        <w:trPr>
          <w:trHeight w:val="1065"/>
        </w:trPr>
        <w:tc>
          <w:tcPr>
            <w:tcW w:w="1836" w:type="dxa"/>
          </w:tcPr>
          <w:p w:rsidR="009D308D" w:rsidRDefault="00A47AA6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</w:p>
          <w:p w:rsidR="009D308D" w:rsidRDefault="00A47AA6"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instalovaný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výkon OZE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2"/>
              <w:ind w:left="393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50.85</w:t>
            </w:r>
          </w:p>
        </w:tc>
      </w:tr>
      <w:tr w:rsidR="009D308D">
        <w:trPr>
          <w:trHeight w:val="532"/>
        </w:trPr>
        <w:tc>
          <w:tcPr>
            <w:tcW w:w="1836" w:type="dxa"/>
          </w:tcPr>
          <w:p w:rsidR="009D308D" w:rsidRDefault="00A47AA6">
            <w:pPr>
              <w:pStyle w:val="TableParagraph"/>
              <w:spacing w:line="266" w:lineRule="exact"/>
              <w:ind w:left="390" w:right="28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Snížení </w:t>
            </w:r>
            <w:r>
              <w:rPr>
                <w:sz w:val="20"/>
              </w:rPr>
              <w:t>emisí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42.98</w:t>
            </w:r>
          </w:p>
        </w:tc>
      </w:tr>
      <w:tr w:rsidR="009D308D">
        <w:trPr>
          <w:trHeight w:val="1595"/>
        </w:trPr>
        <w:tc>
          <w:tcPr>
            <w:tcW w:w="1836" w:type="dxa"/>
          </w:tcPr>
          <w:p w:rsidR="009D308D" w:rsidRDefault="00A47AA6">
            <w:pPr>
              <w:pStyle w:val="TableParagraph"/>
              <w:ind w:left="390" w:right="204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energie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</w:t>
            </w:r>
          </w:p>
          <w:p w:rsidR="009D308D" w:rsidRDefault="00A47AA6">
            <w:pPr>
              <w:pStyle w:val="TableParagraph"/>
              <w:spacing w:line="266" w:lineRule="exact"/>
              <w:ind w:left="390" w:right="171"/>
              <w:rPr>
                <w:sz w:val="20"/>
              </w:rPr>
            </w:pPr>
            <w:r>
              <w:rPr>
                <w:spacing w:val="-1"/>
                <w:sz w:val="20"/>
              </w:rPr>
              <w:t>neobnovitelný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129.95</w:t>
            </w:r>
          </w:p>
        </w:tc>
      </w:tr>
      <w:tr w:rsidR="009D308D">
        <w:trPr>
          <w:trHeight w:val="799"/>
        </w:trPr>
        <w:tc>
          <w:tcPr>
            <w:tcW w:w="1836" w:type="dxa"/>
          </w:tcPr>
          <w:p w:rsidR="009D308D" w:rsidRDefault="00A47AA6">
            <w:pPr>
              <w:pStyle w:val="TableParagraph"/>
              <w:ind w:left="390" w:right="586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elektrické</w:t>
            </w:r>
          </w:p>
          <w:p w:rsidR="009D308D" w:rsidRDefault="00A47AA6">
            <w:pPr>
              <w:pStyle w:val="TableParagraph"/>
              <w:spacing w:before="1"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2127" w:type="dxa"/>
          </w:tcPr>
          <w:p w:rsidR="009D308D" w:rsidRDefault="00A47AA6">
            <w:pPr>
              <w:pStyle w:val="TableParagraph"/>
              <w:spacing w:before="120"/>
              <w:ind w:left="0" w:right="8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2391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 w:rsidR="009D308D" w:rsidRDefault="00A47AA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49.98</w:t>
            </w:r>
          </w:p>
        </w:tc>
      </w:tr>
    </w:tbl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ind w:right="457"/>
        <w:jc w:val="both"/>
        <w:rPr>
          <w:sz w:val="20"/>
        </w:rPr>
      </w:pP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podávat</w:t>
      </w:r>
      <w:r>
        <w:rPr>
          <w:spacing w:val="10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14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11"/>
          <w:sz w:val="20"/>
        </w:rPr>
        <w:t xml:space="preserve"> </w:t>
      </w:r>
      <w:r>
        <w:rPr>
          <w:sz w:val="20"/>
        </w:rPr>
        <w:t>zprávu</w:t>
      </w:r>
      <w:r>
        <w:rPr>
          <w:spacing w:val="11"/>
          <w:sz w:val="20"/>
        </w:rPr>
        <w:t xml:space="preserve"> </w:t>
      </w:r>
      <w:r>
        <w:rPr>
          <w:sz w:val="20"/>
        </w:rPr>
        <w:t>každý</w:t>
      </w:r>
      <w:r>
        <w:rPr>
          <w:spacing w:val="13"/>
          <w:sz w:val="20"/>
        </w:rPr>
        <w:t xml:space="preserve"> </w:t>
      </w:r>
      <w:r>
        <w:rPr>
          <w:sz w:val="20"/>
        </w:rPr>
        <w:t>rok</w:t>
      </w:r>
      <w:r>
        <w:rPr>
          <w:spacing w:val="10"/>
          <w:sz w:val="20"/>
        </w:rPr>
        <w:t xml:space="preserve"> </w:t>
      </w:r>
      <w:r>
        <w:rPr>
          <w:sz w:val="20"/>
        </w:rPr>
        <w:t>během</w:t>
      </w:r>
      <w:r>
        <w:rPr>
          <w:spacing w:val="16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projektu,</w:t>
      </w:r>
      <w:r>
        <w:rPr>
          <w:spacing w:val="1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do předložení</w:t>
      </w:r>
      <w:r>
        <w:rPr>
          <w:spacing w:val="2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D308D" w:rsidRDefault="009D308D">
      <w:pPr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89"/>
        <w:ind w:right="460"/>
        <w:jc w:val="both"/>
        <w:rPr>
          <w:sz w:val="20"/>
        </w:rPr>
      </w:pPr>
      <w:r>
        <w:rPr>
          <w:sz w:val="20"/>
        </w:rPr>
        <w:lastRenderedPageBreak/>
        <w:t>dodrží termín ukončení projektu do 3 let od vydání Rozhodnutí. Ukončení</w:t>
      </w:r>
      <w:r>
        <w:rPr>
          <w:sz w:val="20"/>
        </w:rPr>
        <w:t>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2"/>
          <w:sz w:val="20"/>
        </w:rPr>
        <w:t xml:space="preserve"> </w:t>
      </w:r>
      <w:r>
        <w:rPr>
          <w:sz w:val="20"/>
        </w:rPr>
        <w:t>pro ZVA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14.3 Výzvy,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podklady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2"/>
          <w:sz w:val="20"/>
        </w:rPr>
        <w:t xml:space="preserve"> </w:t>
      </w: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platbu.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57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8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nepovolí</w:t>
      </w:r>
      <w:r>
        <w:rPr>
          <w:spacing w:val="-10"/>
          <w:sz w:val="20"/>
        </w:rPr>
        <w:t xml:space="preserve"> </w:t>
      </w:r>
      <w:r>
        <w:rPr>
          <w:sz w:val="20"/>
        </w:rPr>
        <w:t>jiný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termín)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stane</w:t>
      </w:r>
      <w:r>
        <w:rPr>
          <w:spacing w:val="-52"/>
          <w:sz w:val="20"/>
        </w:rPr>
        <w:t xml:space="preserve"> </w:t>
      </w:r>
      <w:r>
        <w:rPr>
          <w:sz w:val="20"/>
        </w:rPr>
        <w:t>(pokud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již</w:t>
      </w:r>
      <w:r>
        <w:rPr>
          <w:spacing w:val="-11"/>
          <w:sz w:val="20"/>
        </w:rPr>
        <w:t xml:space="preserve"> </w:t>
      </w:r>
      <w:r>
        <w:rPr>
          <w:sz w:val="20"/>
        </w:rPr>
        <w:t>není)</w:t>
      </w:r>
      <w:r>
        <w:rPr>
          <w:spacing w:val="-12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věci pořizované (či rekonstruované, upravené, nebo jinak výrazně zhodnocené) s podporou podle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této Smlouvy, jakož i nemovité věci, ve kterých (na kterých) mají být umíst</w:t>
      </w:r>
      <w:r>
        <w:rPr>
          <w:sz w:val="20"/>
        </w:rPr>
        <w:t>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nemovitých věcí, kterými je pouze vedena liniová stavba a dále nemovitých věcí, ve kterých (na</w:t>
      </w:r>
      <w:r>
        <w:rPr>
          <w:spacing w:val="1"/>
          <w:sz w:val="20"/>
        </w:rPr>
        <w:t xml:space="preserve"> </w:t>
      </w:r>
      <w:r>
        <w:rPr>
          <w:sz w:val="20"/>
        </w:rPr>
        <w:t>kterých)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7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umístěny,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dále povinen zabezpečit, že předmět podpory nebude převeden bez souhlasu Fondu na jinou</w:t>
      </w:r>
      <w:r>
        <w:rPr>
          <w:spacing w:val="1"/>
          <w:sz w:val="20"/>
        </w:rPr>
        <w:t xml:space="preserve"> </w:t>
      </w:r>
      <w:r>
        <w:rPr>
          <w:sz w:val="20"/>
        </w:rPr>
        <w:t>osobu</w:t>
      </w:r>
      <w:r>
        <w:rPr>
          <w:spacing w:val="-13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převod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účel,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který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poskytnuta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řádně plněn po stanovenou dobu. Po tutéž dobu příjemce podpory zabezpečí řádný 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57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právní</w:t>
      </w:r>
      <w:r>
        <w:rPr>
          <w:spacing w:val="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4"/>
          <w:sz w:val="20"/>
        </w:rPr>
        <w:t xml:space="preserve"> </w:t>
      </w:r>
      <w:r>
        <w:rPr>
          <w:sz w:val="20"/>
        </w:rPr>
        <w:t>předmětu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dobu</w:t>
      </w:r>
      <w:r>
        <w:rPr>
          <w:spacing w:val="5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-52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-52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4"/>
          <w:sz w:val="20"/>
        </w:rPr>
        <w:t xml:space="preserve"> </w:t>
      </w:r>
      <w:r>
        <w:rPr>
          <w:sz w:val="20"/>
        </w:rPr>
        <w:t>souhlasu</w:t>
      </w:r>
      <w:r>
        <w:rPr>
          <w:spacing w:val="-3"/>
          <w:sz w:val="20"/>
        </w:rPr>
        <w:t xml:space="preserve"> </w:t>
      </w:r>
      <w:r>
        <w:rPr>
          <w:sz w:val="20"/>
        </w:rPr>
        <w:t>Fondu,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základě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4"/>
          <w:sz w:val="20"/>
        </w:rPr>
        <w:t xml:space="preserve"> </w:t>
      </w:r>
      <w:r>
        <w:rPr>
          <w:sz w:val="20"/>
        </w:rPr>
        <w:t>zaslané</w:t>
      </w:r>
      <w:r>
        <w:rPr>
          <w:spacing w:val="-4"/>
          <w:sz w:val="20"/>
        </w:rPr>
        <w:t xml:space="preserve"> </w:t>
      </w:r>
      <w:r>
        <w:rPr>
          <w:sz w:val="20"/>
        </w:rPr>
        <w:t>Fondu,</w:t>
      </w:r>
      <w:r>
        <w:rPr>
          <w:spacing w:val="-53"/>
          <w:sz w:val="20"/>
        </w:rPr>
        <w:t xml:space="preserve"> </w:t>
      </w:r>
      <w:r>
        <w:rPr>
          <w:sz w:val="20"/>
        </w:rPr>
        <w:t>který danou žádost posoudí. V případě, že k právnímu zatížení nebude ze strany Fondu vydán</w:t>
      </w:r>
      <w:r>
        <w:rPr>
          <w:spacing w:val="1"/>
          <w:sz w:val="20"/>
        </w:rPr>
        <w:t xml:space="preserve"> </w:t>
      </w:r>
      <w:r>
        <w:rPr>
          <w:sz w:val="20"/>
        </w:rPr>
        <w:t>souhlas,</w:t>
      </w:r>
      <w:r>
        <w:rPr>
          <w:spacing w:val="-2"/>
          <w:sz w:val="20"/>
        </w:rPr>
        <w:t xml:space="preserve"> </w:t>
      </w:r>
      <w:r>
        <w:rPr>
          <w:sz w:val="20"/>
        </w:rPr>
        <w:t>platí,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right="455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nejméně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let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11"/>
          <w:sz w:val="20"/>
        </w:rPr>
        <w:t xml:space="preserve"> </w:t>
      </w:r>
      <w:r>
        <w:rPr>
          <w:sz w:val="20"/>
        </w:rPr>
        <w:t>tj.</w:t>
      </w:r>
      <w:r>
        <w:rPr>
          <w:spacing w:val="-13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účel,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je poskytnuta podpora podle této Smlouvy, bude řádně plněn po uvedenou dobu, ukončením</w:t>
      </w:r>
      <w:r>
        <w:rPr>
          <w:spacing w:val="1"/>
          <w:sz w:val="20"/>
        </w:rPr>
        <w:t xml:space="preserve"> </w:t>
      </w:r>
      <w:r>
        <w:rPr>
          <w:sz w:val="20"/>
        </w:rPr>
        <w:t>projektu se rozumí datum předložení podkladů pro ZVA dle písmene e). V případě zvláštní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1"/>
          <w:sz w:val="20"/>
        </w:rPr>
        <w:t xml:space="preserve"> </w:t>
      </w:r>
      <w:r>
        <w:rPr>
          <w:sz w:val="20"/>
        </w:rPr>
        <w:t>spočívající</w:t>
      </w:r>
      <w:r>
        <w:rPr>
          <w:spacing w:val="1"/>
          <w:sz w:val="20"/>
        </w:rPr>
        <w:t xml:space="preserve"> </w:t>
      </w:r>
      <w:r>
        <w:rPr>
          <w:sz w:val="20"/>
        </w:rPr>
        <w:t>v mimořádné,</w:t>
      </w:r>
      <w:r>
        <w:rPr>
          <w:spacing w:val="1"/>
          <w:sz w:val="20"/>
        </w:rPr>
        <w:t xml:space="preserve"> </w:t>
      </w:r>
      <w:r>
        <w:rPr>
          <w:sz w:val="20"/>
        </w:rPr>
        <w:t>nepředvídateln</w:t>
      </w:r>
      <w:r>
        <w:rPr>
          <w:sz w:val="20"/>
        </w:rPr>
        <w:t>é,</w:t>
      </w:r>
      <w:r>
        <w:rPr>
          <w:spacing w:val="1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1"/>
          <w:sz w:val="20"/>
        </w:rPr>
        <w:t xml:space="preserve"> </w:t>
      </w:r>
      <w:r>
        <w:rPr>
          <w:sz w:val="20"/>
        </w:rPr>
        <w:t>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42"/>
          <w:sz w:val="20"/>
        </w:rPr>
        <w:t xml:space="preserve"> </w:t>
      </w:r>
      <w:r>
        <w:rPr>
          <w:sz w:val="20"/>
        </w:rPr>
        <w:t>Fond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2"/>
          <w:sz w:val="20"/>
        </w:rPr>
        <w:t xml:space="preserve"> </w:t>
      </w:r>
      <w:r>
        <w:rPr>
          <w:sz w:val="20"/>
        </w:rPr>
        <w:t>písemnou</w:t>
      </w:r>
      <w:r>
        <w:rPr>
          <w:spacing w:val="46"/>
          <w:sz w:val="20"/>
        </w:rPr>
        <w:t xml:space="preserve"> </w:t>
      </w:r>
      <w:r>
        <w:rPr>
          <w:sz w:val="20"/>
        </w:rPr>
        <w:t>žádost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42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posoudit</w:t>
      </w:r>
      <w:r>
        <w:rPr>
          <w:spacing w:val="47"/>
          <w:sz w:val="20"/>
        </w:rPr>
        <w:t xml:space="preserve"> </w:t>
      </w:r>
      <w:r>
        <w:rPr>
          <w:sz w:val="20"/>
        </w:rPr>
        <w:t>tuto</w:t>
      </w:r>
      <w:r>
        <w:rPr>
          <w:spacing w:val="46"/>
          <w:sz w:val="20"/>
        </w:rPr>
        <w:t xml:space="preserve"> </w:t>
      </w:r>
      <w:r>
        <w:rPr>
          <w:sz w:val="20"/>
        </w:rPr>
        <w:t>situaci</w:t>
      </w:r>
      <w:r>
        <w:rPr>
          <w:spacing w:val="45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rozhodnout</w:t>
      </w:r>
      <w:r>
        <w:rPr>
          <w:spacing w:val="42"/>
          <w:sz w:val="20"/>
        </w:rPr>
        <w:t xml:space="preserve"> </w:t>
      </w:r>
      <w:r>
        <w:rPr>
          <w:sz w:val="20"/>
        </w:rPr>
        <w:t>tak</w:t>
      </w:r>
    </w:p>
    <w:p w:rsidR="009D308D" w:rsidRDefault="00A47AA6">
      <w:pPr>
        <w:pStyle w:val="Zkladntext"/>
        <w:spacing w:before="43" w:line="249" w:lineRule="auto"/>
        <w:ind w:left="759" w:right="459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-7"/>
        </w:rPr>
        <w:t xml:space="preserve"> </w:t>
      </w:r>
      <w:r>
        <w:t>stavění</w:t>
      </w:r>
      <w:r>
        <w:rPr>
          <w:spacing w:val="-5"/>
        </w:rPr>
        <w:t xml:space="preserve"> </w:t>
      </w:r>
      <w:r>
        <w:t>uvedené</w:t>
      </w:r>
      <w:r>
        <w:rPr>
          <w:spacing w:val="-8"/>
        </w:rPr>
        <w:t xml:space="preserve"> </w:t>
      </w:r>
      <w:r>
        <w:t>lhůty.</w:t>
      </w:r>
      <w:r>
        <w:rPr>
          <w:spacing w:val="-5"/>
        </w:rPr>
        <w:t xml:space="preserve"> </w:t>
      </w:r>
      <w:r>
        <w:t>Příjemce</w:t>
      </w:r>
      <w:r>
        <w:rPr>
          <w:spacing w:val="-8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takovém</w:t>
      </w:r>
      <w:r>
        <w:rPr>
          <w:spacing w:val="-8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zajistit,</w:t>
      </w:r>
      <w:r>
        <w:rPr>
          <w:spacing w:val="-6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</w:t>
      </w:r>
      <w:r>
        <w:rPr>
          <w:spacing w:val="-1"/>
        </w:rPr>
        <w:t xml:space="preserve"> </w:t>
      </w:r>
      <w:r>
        <w:t>lhůty</w:t>
      </w:r>
      <w:r>
        <w:rPr>
          <w:spacing w:val="-1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2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10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ponechá</w:t>
      </w:r>
      <w:r>
        <w:rPr>
          <w:spacing w:val="4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2"/>
          <w:sz w:val="20"/>
        </w:rPr>
        <w:t xml:space="preserve"> </w:t>
      </w:r>
      <w:r>
        <w:rPr>
          <w:sz w:val="20"/>
        </w:rPr>
        <w:t>ve svém vlastnictví</w:t>
      </w:r>
      <w:r>
        <w:rPr>
          <w:spacing w:val="1"/>
          <w:sz w:val="20"/>
        </w:rPr>
        <w:t xml:space="preserve"> </w:t>
      </w:r>
      <w:r>
        <w:rPr>
          <w:sz w:val="20"/>
        </w:rPr>
        <w:t>alespoň</w:t>
      </w:r>
      <w:r>
        <w:rPr>
          <w:spacing w:val="2"/>
          <w:sz w:val="20"/>
        </w:rPr>
        <w:t xml:space="preserve"> </w:t>
      </w:r>
      <w:r>
        <w:rPr>
          <w:sz w:val="20"/>
        </w:rPr>
        <w:t>po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</w:p>
    <w:p w:rsidR="009D308D" w:rsidRDefault="00A47AA6">
      <w:pPr>
        <w:pStyle w:val="Zkladntext"/>
        <w:ind w:left="759"/>
        <w:jc w:val="both"/>
      </w:pPr>
      <w:r>
        <w:t>-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písmene</w:t>
      </w:r>
      <w:r>
        <w:rPr>
          <w:spacing w:val="-2"/>
        </w:rPr>
        <w:t xml:space="preserve"> </w:t>
      </w:r>
      <w:r>
        <w:t>i),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51"/>
          <w:sz w:val="20"/>
        </w:rPr>
        <w:t xml:space="preserve"> </w:t>
      </w:r>
      <w:r>
        <w:rPr>
          <w:sz w:val="20"/>
        </w:rPr>
        <w:t>veškeré</w:t>
      </w:r>
      <w:r>
        <w:rPr>
          <w:spacing w:val="51"/>
          <w:sz w:val="20"/>
        </w:rPr>
        <w:t xml:space="preserve"> </w:t>
      </w:r>
      <w:r>
        <w:rPr>
          <w:sz w:val="20"/>
        </w:rPr>
        <w:t>výdaje</w:t>
      </w:r>
      <w:r>
        <w:rPr>
          <w:spacing w:val="5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vést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52"/>
          <w:sz w:val="20"/>
        </w:rPr>
        <w:t xml:space="preserve"> </w:t>
      </w:r>
      <w:r>
        <w:rPr>
          <w:sz w:val="20"/>
        </w:rPr>
        <w:t>nebo</w:t>
      </w:r>
      <w:r>
        <w:rPr>
          <w:spacing w:val="53"/>
          <w:sz w:val="20"/>
        </w:rPr>
        <w:t xml:space="preserve"> </w:t>
      </w:r>
      <w:r>
        <w:rPr>
          <w:sz w:val="20"/>
        </w:rPr>
        <w:t>daňové</w:t>
      </w:r>
      <w:r>
        <w:rPr>
          <w:spacing w:val="53"/>
          <w:sz w:val="20"/>
        </w:rPr>
        <w:t xml:space="preserve"> </w:t>
      </w:r>
      <w:r>
        <w:rPr>
          <w:sz w:val="20"/>
        </w:rPr>
        <w:t>evidenci</w:t>
      </w:r>
      <w:r>
        <w:rPr>
          <w:spacing w:val="52"/>
          <w:sz w:val="20"/>
        </w:rPr>
        <w:t xml:space="preserve"> </w:t>
      </w:r>
      <w:r>
        <w:rPr>
          <w:sz w:val="20"/>
        </w:rPr>
        <w:t>(zákon</w:t>
      </w:r>
      <w:r>
        <w:rPr>
          <w:spacing w:val="52"/>
          <w:sz w:val="20"/>
        </w:rPr>
        <w:t xml:space="preserve"> </w:t>
      </w:r>
      <w:r>
        <w:rPr>
          <w:sz w:val="20"/>
        </w:rPr>
        <w:t>č.</w:t>
      </w:r>
      <w:r>
        <w:rPr>
          <w:spacing w:val="52"/>
          <w:sz w:val="20"/>
        </w:rPr>
        <w:t xml:space="preserve"> </w:t>
      </w:r>
      <w:r>
        <w:rPr>
          <w:sz w:val="20"/>
        </w:rPr>
        <w:t>563/1991</w:t>
      </w:r>
      <w:r>
        <w:rPr>
          <w:spacing w:val="52"/>
          <w:sz w:val="20"/>
        </w:rPr>
        <w:t xml:space="preserve"> </w:t>
      </w:r>
      <w:r>
        <w:rPr>
          <w:sz w:val="20"/>
        </w:rPr>
        <w:t>Sb.,</w:t>
      </w:r>
    </w:p>
    <w:p w:rsidR="009D308D" w:rsidRDefault="00A47AA6">
      <w:pPr>
        <w:pStyle w:val="Zkladntext"/>
        <w:spacing w:before="1"/>
        <w:ind w:left="759" w:right="454"/>
        <w:jc w:val="both"/>
      </w:pPr>
      <w:r>
        <w:rPr>
          <w:spacing w:val="-1"/>
        </w:rPr>
        <w:t>o</w:t>
      </w:r>
      <w:r>
        <w:rPr>
          <w:spacing w:val="1"/>
        </w:rPr>
        <w:t xml:space="preserve"> </w:t>
      </w:r>
      <w:r>
        <w:rPr>
          <w:spacing w:val="-1"/>
        </w:rPr>
        <w:t>účetnictví,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t xml:space="preserve"> </w:t>
      </w:r>
      <w:r>
        <w:rPr>
          <w:spacing w:val="-1"/>
        </w:rPr>
        <w:t>platném</w:t>
      </w:r>
      <w:r>
        <w:rPr>
          <w:spacing w:val="-12"/>
        </w:rPr>
        <w:t xml:space="preserve"> </w:t>
      </w:r>
      <w:r>
        <w:rPr>
          <w:spacing w:val="-1"/>
        </w:rPr>
        <w:t>znění,</w:t>
      </w:r>
      <w:r>
        <w:rPr>
          <w:spacing w:val="-12"/>
        </w:rPr>
        <w:t xml:space="preserve"> </w:t>
      </w:r>
      <w:r>
        <w:rPr>
          <w:spacing w:val="-1"/>
        </w:rPr>
        <w:t>zákon</w:t>
      </w:r>
      <w:r>
        <w:rPr>
          <w:spacing w:val="-12"/>
        </w:rPr>
        <w:t xml:space="preserve"> </w:t>
      </w:r>
      <w:r>
        <w:rPr>
          <w:spacing w:val="-1"/>
        </w:rPr>
        <w:t>č.</w:t>
      </w:r>
      <w:r>
        <w:rPr>
          <w:spacing w:val="-12"/>
        </w:rPr>
        <w:t xml:space="preserve"> </w:t>
      </w:r>
      <w:r>
        <w:rPr>
          <w:spacing w:val="-1"/>
        </w:rPr>
        <w:t>586/1992</w:t>
      </w:r>
      <w:r>
        <w:rPr>
          <w:spacing w:val="-12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daních</w:t>
      </w:r>
      <w:r>
        <w:rPr>
          <w:spacing w:val="-12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příjmů,</w:t>
      </w:r>
      <w:r>
        <w:rPr>
          <w:spacing w:val="-1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platném</w:t>
      </w:r>
      <w:r>
        <w:rPr>
          <w:spacing w:val="-13"/>
        </w:rPr>
        <w:t xml:space="preserve"> </w:t>
      </w:r>
      <w:r>
        <w:t>znění).</w:t>
      </w:r>
      <w:r>
        <w:rPr>
          <w:spacing w:val="-9"/>
        </w:rPr>
        <w:t xml:space="preserve"> </w:t>
      </w:r>
      <w:r>
        <w:t>Příjemce</w:t>
      </w:r>
      <w:r>
        <w:rPr>
          <w:spacing w:val="-53"/>
        </w:rPr>
        <w:t xml:space="preserve"> </w:t>
      </w:r>
      <w:r>
        <w:t>podpory se zavazuje všechny transakce související s akcí odděleně identifikovat od ostatních</w:t>
      </w:r>
      <w:r>
        <w:rPr>
          <w:spacing w:val="1"/>
        </w:rPr>
        <w:t xml:space="preserve"> </w:t>
      </w:r>
      <w:r>
        <w:t>účetních transakcí, které s akcí nesouvisejí, a zavazuje se vést analytickou evidenci s vazbou</w:t>
      </w:r>
      <w:r>
        <w:t xml:space="preserve"> ke</w:t>
      </w:r>
      <w:r>
        <w:rPr>
          <w:spacing w:val="1"/>
        </w:rPr>
        <w:t xml:space="preserve"> </w:t>
      </w:r>
      <w:r>
        <w:t>konkrétní</w:t>
      </w:r>
      <w:r>
        <w:rPr>
          <w:spacing w:val="-2"/>
        </w:rPr>
        <w:t xml:space="preserve"> </w:t>
      </w:r>
      <w:r>
        <w:t>akci,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spacing w:before="119"/>
        <w:ind w:right="457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</w:t>
      </w:r>
      <w:r>
        <w:rPr>
          <w:spacing w:val="1"/>
          <w:sz w:val="20"/>
        </w:rPr>
        <w:t xml:space="preserve"> </w:t>
      </w:r>
      <w:r>
        <w:rPr>
          <w:sz w:val="20"/>
        </w:rPr>
        <w:t>po dobu udržitelnosti,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760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D308D" w:rsidRDefault="00A47AA6">
      <w:pPr>
        <w:pStyle w:val="Odstavecseseznamem"/>
        <w:numPr>
          <w:ilvl w:val="0"/>
          <w:numId w:val="5"/>
        </w:numPr>
        <w:tabs>
          <w:tab w:val="left" w:pos="340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6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</w:t>
      </w:r>
      <w:r>
        <w:rPr>
          <w:spacing w:val="1"/>
          <w:sz w:val="20"/>
        </w:rPr>
        <w:t xml:space="preserve"> </w:t>
      </w:r>
      <w:r>
        <w:rPr>
          <w:sz w:val="20"/>
        </w:rPr>
        <w:t>odpadl účel akce, pro který je podpora poskytována; stejně je povinen postupovat i v případě, že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z w:val="20"/>
        </w:rPr>
        <w:t>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3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3"/>
          <w:sz w:val="20"/>
        </w:rPr>
        <w:t xml:space="preserve"> </w:t>
      </w:r>
      <w:r>
        <w:rPr>
          <w:sz w:val="20"/>
        </w:rPr>
        <w:t>odpadne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56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</w:t>
      </w:r>
      <w:r>
        <w:rPr>
          <w:spacing w:val="1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</w:t>
      </w:r>
      <w:r>
        <w:rPr>
          <w:spacing w:val="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 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1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9D308D" w:rsidRDefault="009D308D">
      <w:pPr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spacing w:before="89"/>
        <w:ind w:left="682" w:right="459" w:hanging="284"/>
        <w:jc w:val="both"/>
        <w:rPr>
          <w:sz w:val="20"/>
        </w:rPr>
      </w:pPr>
      <w:r>
        <w:rPr>
          <w:sz w:val="20"/>
        </w:rPr>
        <w:lastRenderedPageBreak/>
        <w:t xml:space="preserve">při případném překročení podílu dle článku II bodů 3 a 4, do 30 dnů </w:t>
      </w:r>
      <w:r>
        <w:rPr>
          <w:sz w:val="20"/>
        </w:rPr>
        <w:t>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6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1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3"/>
          <w:sz w:val="20"/>
        </w:rPr>
        <w:t xml:space="preserve"> </w:t>
      </w:r>
      <w:r>
        <w:rPr>
          <w:sz w:val="20"/>
        </w:rPr>
        <w:t>odkladu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před</w:t>
      </w:r>
      <w:r>
        <w:rPr>
          <w:spacing w:val="12"/>
          <w:sz w:val="20"/>
        </w:rPr>
        <w:t xml:space="preserve"> </w:t>
      </w:r>
      <w:r>
        <w:rPr>
          <w:sz w:val="20"/>
        </w:rPr>
        <w:t>uplynutím</w:t>
      </w:r>
      <w:r>
        <w:rPr>
          <w:spacing w:val="12"/>
          <w:sz w:val="20"/>
        </w:rPr>
        <w:t xml:space="preserve"> </w:t>
      </w:r>
      <w:r>
        <w:rPr>
          <w:sz w:val="20"/>
        </w:rPr>
        <w:t>smluvního</w:t>
      </w:r>
      <w:r>
        <w:rPr>
          <w:spacing w:val="15"/>
          <w:sz w:val="20"/>
        </w:rPr>
        <w:t xml:space="preserve"> </w:t>
      </w:r>
      <w:r>
        <w:rPr>
          <w:sz w:val="20"/>
        </w:rPr>
        <w:t>termínu</w:t>
      </w:r>
      <w:r>
        <w:rPr>
          <w:spacing w:val="12"/>
          <w:sz w:val="20"/>
        </w:rPr>
        <w:t xml:space="preserve"> </w:t>
      </w:r>
      <w:r>
        <w:rPr>
          <w:sz w:val="20"/>
        </w:rPr>
        <w:t>požádat</w:t>
      </w:r>
      <w:r>
        <w:rPr>
          <w:spacing w:val="10"/>
          <w:sz w:val="20"/>
        </w:rPr>
        <w:t xml:space="preserve"> </w:t>
      </w:r>
      <w:r>
        <w:rPr>
          <w:sz w:val="20"/>
        </w:rPr>
        <w:t>Fond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změnu</w:t>
      </w:r>
      <w:r>
        <w:rPr>
          <w:spacing w:val="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takových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2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Smlouvě,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spacing w:before="119"/>
        <w:ind w:left="682" w:right="46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5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 zabývá. V této souvislosti příjemce podpory prohlašuje, že rovněž veškeré podklady a</w:t>
      </w:r>
      <w:r>
        <w:rPr>
          <w:spacing w:val="1"/>
          <w:sz w:val="20"/>
        </w:rPr>
        <w:t xml:space="preserve"> </w:t>
      </w:r>
      <w:r>
        <w:rPr>
          <w:sz w:val="20"/>
        </w:rPr>
        <w:t>informace, které Fondu poskytl p</w:t>
      </w:r>
      <w:r>
        <w:rPr>
          <w:sz w:val="20"/>
        </w:rPr>
        <w:t>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přitom</w:t>
      </w:r>
      <w:r>
        <w:rPr>
          <w:spacing w:val="-10"/>
          <w:sz w:val="20"/>
        </w:rPr>
        <w:t xml:space="preserve"> </w:t>
      </w:r>
      <w:r>
        <w:rPr>
          <w:sz w:val="20"/>
        </w:rPr>
        <w:t>bere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vědomí,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8"/>
          <w:sz w:val="20"/>
        </w:rPr>
        <w:t xml:space="preserve"> </w:t>
      </w:r>
      <w:r>
        <w:rPr>
          <w:sz w:val="20"/>
        </w:rPr>
        <w:t>jeho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prohlášení nebo tvrzení (popřípadě oboustranné konstatování vycházející z jím podané informace)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uveden</w:t>
      </w:r>
      <w:r>
        <w:rPr>
          <w:w w:val="95"/>
          <w:sz w:val="20"/>
        </w:rPr>
        <w:t>é v této Smlouvě a v AIS SFŽP není pravdivé, bude považováno za porušení jeho povinnosti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5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ind w:left="682" w:right="457" w:hanging="284"/>
        <w:jc w:val="both"/>
        <w:rPr>
          <w:sz w:val="20"/>
        </w:rPr>
      </w:pPr>
      <w:r>
        <w:rPr>
          <w:sz w:val="20"/>
        </w:rPr>
        <w:t>uchovávat veškeré dokumenty související s realizací projektu včetně fotodokumentace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D308D" w:rsidRDefault="00A47AA6">
      <w:pPr>
        <w:pStyle w:val="Odstavecseseznamem"/>
        <w:numPr>
          <w:ilvl w:val="1"/>
          <w:numId w:val="5"/>
        </w:numPr>
        <w:tabs>
          <w:tab w:val="left" w:pos="683"/>
        </w:tabs>
        <w:spacing w:before="118"/>
        <w:ind w:left="682" w:right="456" w:hanging="284"/>
        <w:jc w:val="both"/>
        <w:rPr>
          <w:sz w:val="20"/>
        </w:rPr>
      </w:pPr>
      <w:r>
        <w:rPr>
          <w:sz w:val="20"/>
        </w:rPr>
        <w:t>vrátit do 30 kalendářních dnů od výzvy Fondu k jejich vrácení 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 dne 17. června 2014, kterým se v souladu s články 107 a 108 Smlouvy (o fungování Evropské</w:t>
      </w:r>
      <w:r>
        <w:rPr>
          <w:spacing w:val="1"/>
          <w:sz w:val="20"/>
        </w:rPr>
        <w:t xml:space="preserve"> </w:t>
      </w:r>
      <w:r>
        <w:rPr>
          <w:sz w:val="20"/>
        </w:rPr>
        <w:t>unie)</w:t>
      </w:r>
      <w:r>
        <w:rPr>
          <w:spacing w:val="-10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0"/>
          <w:sz w:val="20"/>
        </w:rPr>
        <w:t xml:space="preserve"> </w:t>
      </w:r>
      <w:r>
        <w:rPr>
          <w:sz w:val="20"/>
        </w:rPr>
        <w:t>určité</w:t>
      </w:r>
      <w:r>
        <w:rPr>
          <w:spacing w:val="-11"/>
          <w:sz w:val="20"/>
        </w:rPr>
        <w:t xml:space="preserve"> </w:t>
      </w:r>
      <w:r>
        <w:rPr>
          <w:sz w:val="20"/>
        </w:rPr>
        <w:t>kategorie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1"/>
          <w:sz w:val="20"/>
        </w:rPr>
        <w:t xml:space="preserve"> </w:t>
      </w:r>
      <w:r>
        <w:rPr>
          <w:sz w:val="20"/>
        </w:rPr>
        <w:t>s 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byly</w:t>
      </w:r>
      <w:r>
        <w:rPr>
          <w:spacing w:val="-52"/>
          <w:sz w:val="20"/>
        </w:rPr>
        <w:t xml:space="preserve"> </w:t>
      </w:r>
      <w:r>
        <w:rPr>
          <w:sz w:val="20"/>
        </w:rPr>
        <w:t>porušeny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úroků.</w:t>
      </w:r>
    </w:p>
    <w:p w:rsidR="009D308D" w:rsidRDefault="009D308D">
      <w:pPr>
        <w:pStyle w:val="Zkladntext"/>
      </w:pPr>
    </w:p>
    <w:p w:rsidR="009D308D" w:rsidRDefault="00A47AA6">
      <w:pPr>
        <w:pStyle w:val="Nadpis1"/>
        <w:ind w:left="2988"/>
      </w:pPr>
      <w:r>
        <w:t>V.</w:t>
      </w:r>
    </w:p>
    <w:p w:rsidR="009D308D" w:rsidRDefault="00A47AA6">
      <w:pPr>
        <w:pStyle w:val="Nadpis2"/>
        <w:spacing w:before="1"/>
        <w:ind w:left="865" w:right="121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D308D" w:rsidRDefault="009D308D">
      <w:pPr>
        <w:pStyle w:val="Zkladntext"/>
        <w:rPr>
          <w:b/>
        </w:rPr>
      </w:pP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0"/>
        <w:ind w:right="45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smyslu</w:t>
      </w:r>
      <w:r>
        <w:rPr>
          <w:spacing w:val="1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1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1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218/2000</w:t>
      </w:r>
      <w:r>
        <w:rPr>
          <w:spacing w:val="16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11"/>
          <w:sz w:val="20"/>
        </w:rPr>
        <w:t xml:space="preserve"> </w:t>
      </w:r>
      <w:r>
        <w:rPr>
          <w:sz w:val="20"/>
        </w:rPr>
        <w:t>pravidlech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</w:p>
    <w:p w:rsidR="009D308D" w:rsidRDefault="00A47AA6">
      <w:pPr>
        <w:pStyle w:val="Zkladntext"/>
        <w:spacing w:before="1"/>
        <w:ind w:left="399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5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 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3"/>
          <w:sz w:val="20"/>
        </w:rPr>
        <w:t xml:space="preserve"> </w:t>
      </w:r>
      <w:r>
        <w:rPr>
          <w:sz w:val="20"/>
        </w:rPr>
        <w:t>b),</w:t>
      </w:r>
      <w:r>
        <w:rPr>
          <w:spacing w:val="-4"/>
          <w:sz w:val="20"/>
        </w:rPr>
        <w:t xml:space="preserve"> </w:t>
      </w:r>
      <w:r>
        <w:rPr>
          <w:sz w:val="20"/>
        </w:rPr>
        <w:t>g),</w:t>
      </w:r>
      <w:r>
        <w:rPr>
          <w:spacing w:val="-3"/>
          <w:sz w:val="20"/>
        </w:rPr>
        <w:t xml:space="preserve"> </w:t>
      </w:r>
      <w:r>
        <w:rPr>
          <w:sz w:val="20"/>
        </w:rPr>
        <w:t>h),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  <w:r>
        <w:rPr>
          <w:spacing w:val="-6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"/>
          <w:sz w:val="20"/>
        </w:rPr>
        <w:t xml:space="preserve"> </w:t>
      </w:r>
      <w:r>
        <w:rPr>
          <w:sz w:val="20"/>
        </w:rPr>
        <w:t>odvodem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ind w:right="458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povinnosti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spočívající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nesplnění</w:t>
      </w:r>
      <w:r>
        <w:rPr>
          <w:spacing w:val="-10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12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částečného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naplně</w:t>
      </w:r>
      <w:r>
        <w:rPr>
          <w:sz w:val="20"/>
        </w:rPr>
        <w:t>ní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D308D" w:rsidRDefault="00A47AA6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9D308D" w:rsidRDefault="00A47AA6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D308D" w:rsidRDefault="00A47AA6">
      <w:pPr>
        <w:pStyle w:val="Odstavecseseznamem"/>
        <w:numPr>
          <w:ilvl w:val="1"/>
          <w:numId w:val="4"/>
        </w:numPr>
        <w:tabs>
          <w:tab w:val="left" w:pos="836"/>
          <w:tab w:val="left" w:pos="837"/>
          <w:tab w:val="left" w:pos="4436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D308D" w:rsidRDefault="00A47AA6">
      <w:pPr>
        <w:pStyle w:val="Odstavecseseznamem"/>
        <w:numPr>
          <w:ilvl w:val="1"/>
          <w:numId w:val="4"/>
        </w:numPr>
        <w:tabs>
          <w:tab w:val="left" w:pos="837"/>
          <w:tab w:val="left" w:pos="4436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D308D" w:rsidRDefault="00A47AA6">
      <w:pPr>
        <w:pStyle w:val="Zkladntext"/>
        <w:spacing w:before="121"/>
        <w:ind w:left="399" w:right="457"/>
        <w:jc w:val="both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nesplnění</w:t>
      </w:r>
      <w:r>
        <w:rPr>
          <w:spacing w:val="-7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částečného</w:t>
      </w:r>
      <w:r>
        <w:rPr>
          <w:spacing w:val="-5"/>
        </w:rPr>
        <w:t xml:space="preserve"> </w:t>
      </w:r>
      <w:r>
        <w:t>naplnění</w:t>
      </w:r>
      <w:r>
        <w:rPr>
          <w:spacing w:val="-7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jednoho</w:t>
      </w:r>
      <w:r>
        <w:rPr>
          <w:spacing w:val="-6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závazných</w:t>
      </w:r>
      <w:r>
        <w:rPr>
          <w:spacing w:val="-7"/>
        </w:rPr>
        <w:t xml:space="preserve"> </w:t>
      </w:r>
      <w:r>
        <w:t>indikátorů</w:t>
      </w:r>
      <w:r>
        <w:rPr>
          <w:spacing w:val="-4"/>
        </w:rPr>
        <w:t xml:space="preserve"> </w:t>
      </w:r>
      <w:r>
        <w:t>akce</w:t>
      </w:r>
      <w:r>
        <w:rPr>
          <w:spacing w:val="-8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článku</w:t>
      </w:r>
      <w:r>
        <w:rPr>
          <w:spacing w:val="26"/>
        </w:rPr>
        <w:t xml:space="preserve"> </w:t>
      </w:r>
      <w:r>
        <w:t>IV</w:t>
      </w:r>
      <w:r>
        <w:rPr>
          <w:spacing w:val="28"/>
        </w:rPr>
        <w:t xml:space="preserve"> </w:t>
      </w:r>
      <w:r>
        <w:t>bodu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písm.</w:t>
      </w:r>
      <w:r>
        <w:rPr>
          <w:spacing w:val="26"/>
        </w:rPr>
        <w:t xml:space="preserve"> </w:t>
      </w:r>
      <w:r>
        <w:t>c)</w:t>
      </w:r>
      <w:r>
        <w:rPr>
          <w:spacing w:val="29"/>
        </w:rPr>
        <w:t xml:space="preserve"> </w:t>
      </w:r>
      <w:r>
        <w:t>bude</w:t>
      </w:r>
      <w:r>
        <w:rPr>
          <w:spacing w:val="25"/>
        </w:rPr>
        <w:t xml:space="preserve"> </w:t>
      </w:r>
      <w:r>
        <w:t>odvod</w:t>
      </w:r>
      <w:r>
        <w:rPr>
          <w:spacing w:val="27"/>
        </w:rPr>
        <w:t xml:space="preserve"> </w:t>
      </w:r>
      <w:r>
        <w:t>uplatněn</w:t>
      </w:r>
      <w:r>
        <w:rPr>
          <w:spacing w:val="26"/>
        </w:rPr>
        <w:t xml:space="preserve"> </w:t>
      </w:r>
      <w:r>
        <w:t>pouze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sazbě</w:t>
      </w:r>
      <w:r>
        <w:rPr>
          <w:spacing w:val="30"/>
        </w:rPr>
        <w:t xml:space="preserve"> </w:t>
      </w:r>
      <w:r>
        <w:t>podle</w:t>
      </w:r>
      <w:r>
        <w:rPr>
          <w:spacing w:val="25"/>
        </w:rPr>
        <w:t xml:space="preserve"> </w:t>
      </w:r>
      <w:r>
        <w:t>indikátoru,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něhož</w:t>
      </w:r>
      <w:r>
        <w:rPr>
          <w:spacing w:val="27"/>
        </w:rPr>
        <w:t xml:space="preserve"> </w:t>
      </w:r>
      <w:r>
        <w:t>došlo</w:t>
      </w:r>
      <w:r>
        <w:rPr>
          <w:spacing w:val="-5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123" w:line="237" w:lineRule="auto"/>
        <w:ind w:right="45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 xml:space="preserve"> </w:t>
      </w:r>
      <w:r>
        <w:rPr>
          <w:sz w:val="20"/>
        </w:rPr>
        <w:t>povinnosti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k)</w:t>
      </w:r>
      <w:r>
        <w:rPr>
          <w:spacing w:val="17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0,1</w:t>
      </w:r>
      <w:r>
        <w:rPr>
          <w:spacing w:val="25"/>
          <w:sz w:val="20"/>
        </w:rPr>
        <w:t xml:space="preserve"> </w:t>
      </w:r>
      <w:r>
        <w:rPr>
          <w:sz w:val="20"/>
        </w:rPr>
        <w:t>–</w:t>
      </w:r>
      <w:r>
        <w:rPr>
          <w:spacing w:val="18"/>
          <w:sz w:val="20"/>
        </w:rPr>
        <w:t xml:space="preserve"> </w:t>
      </w:r>
      <w:r>
        <w:rPr>
          <w:sz w:val="20"/>
        </w:rPr>
        <w:t>25 %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08D" w:rsidRDefault="009D308D">
      <w:pPr>
        <w:spacing w:line="237" w:lineRule="auto"/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89"/>
        <w:ind w:right="452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7"/>
          <w:sz w:val="20"/>
        </w:rPr>
        <w:t xml:space="preserve"> </w:t>
      </w:r>
      <w:r>
        <w:rPr>
          <w:sz w:val="20"/>
        </w:rPr>
        <w:t>takto:</w:t>
      </w:r>
      <w:r>
        <w:rPr>
          <w:spacing w:val="17"/>
          <w:sz w:val="20"/>
        </w:rPr>
        <w:t xml:space="preserve"> </w:t>
      </w:r>
      <w:r>
        <w:rPr>
          <w:sz w:val="20"/>
        </w:rPr>
        <w:t>do</w:t>
      </w:r>
      <w:r>
        <w:rPr>
          <w:spacing w:val="18"/>
          <w:sz w:val="20"/>
        </w:rPr>
        <w:t xml:space="preserve"> </w:t>
      </w:r>
      <w:r>
        <w:rPr>
          <w:sz w:val="20"/>
        </w:rPr>
        <w:t>60</w:t>
      </w:r>
      <w:r>
        <w:rPr>
          <w:spacing w:val="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7"/>
          <w:sz w:val="20"/>
        </w:rPr>
        <w:t xml:space="preserve"> </w:t>
      </w:r>
      <w:r>
        <w:rPr>
          <w:sz w:val="20"/>
        </w:rPr>
        <w:t>dní</w:t>
      </w:r>
      <w:r>
        <w:rPr>
          <w:spacing w:val="17"/>
          <w:sz w:val="20"/>
        </w:rPr>
        <w:t xml:space="preserve"> </w:t>
      </w:r>
      <w:r>
        <w:rPr>
          <w:sz w:val="20"/>
        </w:rPr>
        <w:t>bez</w:t>
      </w:r>
      <w:r>
        <w:rPr>
          <w:spacing w:val="16"/>
          <w:sz w:val="20"/>
        </w:rPr>
        <w:t xml:space="preserve"> </w:t>
      </w:r>
      <w:r>
        <w:rPr>
          <w:sz w:val="20"/>
        </w:rPr>
        <w:t>postihu,</w:t>
      </w:r>
      <w:r>
        <w:rPr>
          <w:spacing w:val="19"/>
          <w:sz w:val="20"/>
        </w:rPr>
        <w:t xml:space="preserve"> </w:t>
      </w:r>
      <w:r>
        <w:rPr>
          <w:sz w:val="20"/>
        </w:rPr>
        <w:t>od</w:t>
      </w:r>
      <w:r>
        <w:rPr>
          <w:spacing w:val="17"/>
          <w:sz w:val="20"/>
        </w:rPr>
        <w:t xml:space="preserve"> </w:t>
      </w:r>
      <w:r>
        <w:rPr>
          <w:sz w:val="20"/>
        </w:rPr>
        <w:t>61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6"/>
          <w:sz w:val="20"/>
        </w:rPr>
        <w:t xml:space="preserve"> </w:t>
      </w:r>
      <w:r>
        <w:rPr>
          <w:sz w:val="20"/>
        </w:rPr>
        <w:t>120</w:t>
      </w:r>
      <w:r>
        <w:rPr>
          <w:spacing w:val="1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7"/>
          <w:sz w:val="20"/>
        </w:rPr>
        <w:t xml:space="preserve"> </w:t>
      </w:r>
      <w:r>
        <w:rPr>
          <w:sz w:val="20"/>
        </w:rPr>
        <w:t>dní</w:t>
      </w:r>
      <w:r>
        <w:rPr>
          <w:spacing w:val="16"/>
          <w:sz w:val="20"/>
        </w:rPr>
        <w:t xml:space="preserve"> </w:t>
      </w:r>
      <w:r>
        <w:rPr>
          <w:sz w:val="20"/>
        </w:rPr>
        <w:t>odvod</w:t>
      </w:r>
      <w:r>
        <w:rPr>
          <w:spacing w:val="17"/>
          <w:sz w:val="20"/>
        </w:rPr>
        <w:t xml:space="preserve"> </w:t>
      </w:r>
      <w:r>
        <w:rPr>
          <w:sz w:val="20"/>
        </w:rPr>
        <w:t>0,5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</w:t>
      </w:r>
      <w:r>
        <w:rPr>
          <w:spacing w:val="1"/>
          <w:sz w:val="20"/>
        </w:rPr>
        <w:t xml:space="preserve"> </w:t>
      </w:r>
      <w:r>
        <w:rPr>
          <w:sz w:val="20"/>
        </w:rPr>
        <w:t>delší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180 kalendářních</w:t>
      </w:r>
      <w:r>
        <w:rPr>
          <w:spacing w:val="2"/>
          <w:sz w:val="20"/>
        </w:rPr>
        <w:t xml:space="preserve"> </w:t>
      </w:r>
      <w:r>
        <w:rPr>
          <w:sz w:val="20"/>
        </w:rPr>
        <w:t>dní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122"/>
        <w:ind w:right="460"/>
        <w:jc w:val="both"/>
        <w:rPr>
          <w:sz w:val="20"/>
        </w:rPr>
      </w:pPr>
      <w:r>
        <w:rPr>
          <w:sz w:val="20"/>
        </w:rPr>
        <w:t>Porušení povinností podle článku IV bodu 2 písm. b) bude postiženo odvodem ve výši částky</w:t>
      </w:r>
      <w:r>
        <w:rPr>
          <w:spacing w:val="1"/>
          <w:sz w:val="20"/>
        </w:rPr>
        <w:t xml:space="preserve"> </w:t>
      </w:r>
      <w:r>
        <w:rPr>
          <w:sz w:val="20"/>
        </w:rPr>
        <w:t>zákonného nároku 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spacing w:before="118"/>
        <w:ind w:right="457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D308D" w:rsidRDefault="00A47AA6">
      <w:pPr>
        <w:pStyle w:val="Odstavecseseznamem"/>
        <w:numPr>
          <w:ilvl w:val="0"/>
          <w:numId w:val="4"/>
        </w:numPr>
        <w:tabs>
          <w:tab w:val="left" w:pos="400"/>
        </w:tabs>
        <w:ind w:right="46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ostatních</w:t>
      </w:r>
      <w:r>
        <w:rPr>
          <w:spacing w:val="7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74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této</w:t>
      </w:r>
      <w:r>
        <w:rPr>
          <w:spacing w:val="74"/>
          <w:sz w:val="20"/>
        </w:rPr>
        <w:t xml:space="preserve"> </w:t>
      </w:r>
      <w:r>
        <w:rPr>
          <w:sz w:val="20"/>
        </w:rPr>
        <w:t>Smlouvy</w:t>
      </w:r>
      <w:r>
        <w:rPr>
          <w:spacing w:val="76"/>
          <w:sz w:val="20"/>
        </w:rPr>
        <w:t xml:space="preserve"> </w:t>
      </w:r>
      <w:r>
        <w:rPr>
          <w:sz w:val="20"/>
        </w:rPr>
        <w:t>bude</w:t>
      </w:r>
      <w:r>
        <w:rPr>
          <w:spacing w:val="74"/>
          <w:sz w:val="20"/>
        </w:rPr>
        <w:t xml:space="preserve"> </w:t>
      </w:r>
      <w:r>
        <w:rPr>
          <w:sz w:val="20"/>
        </w:rPr>
        <w:t>postiženo</w:t>
      </w:r>
      <w:r>
        <w:rPr>
          <w:spacing w:val="75"/>
          <w:sz w:val="20"/>
        </w:rPr>
        <w:t xml:space="preserve"> </w:t>
      </w:r>
      <w:r>
        <w:rPr>
          <w:sz w:val="20"/>
        </w:rPr>
        <w:t>odvodem</w:t>
      </w:r>
      <w:r>
        <w:rPr>
          <w:spacing w:val="73"/>
          <w:sz w:val="20"/>
        </w:rPr>
        <w:t xml:space="preserve"> </w:t>
      </w:r>
      <w:r>
        <w:rPr>
          <w:sz w:val="20"/>
        </w:rPr>
        <w:t>ve</w:t>
      </w:r>
      <w:r>
        <w:rPr>
          <w:spacing w:val="74"/>
          <w:sz w:val="20"/>
        </w:rPr>
        <w:t xml:space="preserve"> </w:t>
      </w:r>
      <w:r>
        <w:rPr>
          <w:sz w:val="20"/>
        </w:rPr>
        <w:t>výši</w:t>
      </w:r>
      <w:r>
        <w:rPr>
          <w:spacing w:val="74"/>
          <w:sz w:val="20"/>
        </w:rPr>
        <w:t xml:space="preserve"> </w:t>
      </w:r>
      <w:r>
        <w:rPr>
          <w:sz w:val="20"/>
        </w:rPr>
        <w:t>0,1</w:t>
      </w:r>
      <w:r>
        <w:rPr>
          <w:spacing w:val="74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Nadpis1"/>
        <w:spacing w:line="265" w:lineRule="exact"/>
      </w:pPr>
      <w:r>
        <w:t>VI.</w:t>
      </w:r>
    </w:p>
    <w:p w:rsidR="009D308D" w:rsidRDefault="00A47AA6">
      <w:pPr>
        <w:pStyle w:val="Nadpis2"/>
        <w:spacing w:line="265" w:lineRule="exact"/>
        <w:ind w:left="2988" w:right="33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D308D" w:rsidRDefault="009D308D">
      <w:pPr>
        <w:pStyle w:val="Zkladntext"/>
        <w:spacing w:before="1"/>
        <w:rPr>
          <w:b/>
        </w:rPr>
      </w:pP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0"/>
        <w:ind w:right="45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-52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1"/>
          <w:sz w:val="20"/>
        </w:rPr>
        <w:t xml:space="preserve"> </w:t>
      </w:r>
      <w:r>
        <w:rPr>
          <w:sz w:val="20"/>
        </w:rPr>
        <w:t>MŽP.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1"/>
          <w:sz w:val="20"/>
        </w:rPr>
        <w:t xml:space="preserve"> </w:t>
      </w:r>
      <w:r>
        <w:rPr>
          <w:sz w:val="20"/>
        </w:rPr>
        <w:t>takového</w:t>
      </w:r>
      <w:r>
        <w:rPr>
          <w:spacing w:val="-9"/>
          <w:sz w:val="20"/>
        </w:rPr>
        <w:t xml:space="preserve"> </w:t>
      </w:r>
      <w:r>
        <w:rPr>
          <w:sz w:val="20"/>
        </w:rPr>
        <w:t>dodatku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uplatnit</w:t>
      </w:r>
      <w:r>
        <w:rPr>
          <w:spacing w:val="-53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122"/>
        <w:ind w:right="459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5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formě. Změnu Smlouvy může Fond podmínit krácením nebo nepřiznáním nároku na zbývající část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III,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tehdy,</w:t>
      </w:r>
      <w:r>
        <w:rPr>
          <w:spacing w:val="-3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docíleno</w:t>
      </w:r>
      <w:r>
        <w:rPr>
          <w:spacing w:val="-1"/>
          <w:sz w:val="20"/>
        </w:rPr>
        <w:t xml:space="preserve"> </w:t>
      </w:r>
      <w:r>
        <w:rPr>
          <w:sz w:val="20"/>
        </w:rPr>
        <w:t>nižších</w:t>
      </w:r>
      <w:r>
        <w:rPr>
          <w:spacing w:val="-5"/>
          <w:sz w:val="20"/>
        </w:rPr>
        <w:t xml:space="preserve"> </w:t>
      </w:r>
      <w:r>
        <w:rPr>
          <w:sz w:val="20"/>
        </w:rPr>
        <w:t>přínos</w:t>
      </w:r>
      <w:r>
        <w:rPr>
          <w:sz w:val="20"/>
        </w:rPr>
        <w:t>ů</w:t>
      </w:r>
      <w:r>
        <w:rPr>
          <w:spacing w:val="-5"/>
          <w:sz w:val="20"/>
        </w:rPr>
        <w:t xml:space="preserve"> </w:t>
      </w:r>
      <w:r>
        <w:rPr>
          <w:sz w:val="20"/>
        </w:rPr>
        <w:t>(nebo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53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466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možno</w:t>
      </w:r>
      <w:r>
        <w:rPr>
          <w:spacing w:val="-3"/>
          <w:sz w:val="20"/>
        </w:rPr>
        <w:t xml:space="preserve"> </w:t>
      </w:r>
      <w:r>
        <w:rPr>
          <w:sz w:val="20"/>
        </w:rPr>
        <w:t>tuto</w:t>
      </w:r>
      <w:r>
        <w:rPr>
          <w:spacing w:val="-3"/>
          <w:sz w:val="20"/>
        </w:rPr>
        <w:t xml:space="preserve"> </w:t>
      </w:r>
      <w:r>
        <w:rPr>
          <w:sz w:val="20"/>
        </w:rPr>
        <w:t>Smlouvu</w:t>
      </w:r>
      <w:r>
        <w:rPr>
          <w:spacing w:val="-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zákonem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ind w:right="463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ind w:right="467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118"/>
        <w:ind w:right="460"/>
        <w:jc w:val="both"/>
        <w:rPr>
          <w:sz w:val="20"/>
        </w:rPr>
      </w:pP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informací</w:t>
      </w:r>
      <w:r>
        <w:rPr>
          <w:spacing w:val="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"/>
          <w:sz w:val="20"/>
        </w:rPr>
        <w:t xml:space="preserve"> </w:t>
      </w:r>
      <w:r>
        <w:rPr>
          <w:sz w:val="20"/>
        </w:rPr>
        <w:t>rozumí</w:t>
      </w:r>
      <w:r>
        <w:rPr>
          <w:spacing w:val="1"/>
          <w:sz w:val="20"/>
        </w:rPr>
        <w:t xml:space="preserve"> </w:t>
      </w:r>
      <w:r>
        <w:rPr>
          <w:sz w:val="20"/>
        </w:rPr>
        <w:t>podání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e-mailem,</w:t>
      </w:r>
      <w:r>
        <w:rPr>
          <w:spacing w:val="-2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</w:t>
      </w:r>
      <w:r>
        <w:rPr>
          <w:spacing w:val="-1"/>
          <w:sz w:val="20"/>
        </w:rPr>
        <w:t xml:space="preserve"> </w:t>
      </w:r>
      <w:r>
        <w:rPr>
          <w:sz w:val="20"/>
        </w:rPr>
        <w:t>nebo v</w:t>
      </w:r>
      <w:r>
        <w:rPr>
          <w:spacing w:val="2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ind w:right="456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17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7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7"/>
          <w:sz w:val="20"/>
        </w:rPr>
        <w:t xml:space="preserve"> </w:t>
      </w:r>
      <w:r>
        <w:rPr>
          <w:sz w:val="20"/>
        </w:rPr>
        <w:t>smluv,</w:t>
      </w:r>
      <w:r>
        <w:rPr>
          <w:spacing w:val="2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17"/>
          <w:sz w:val="20"/>
        </w:rPr>
        <w:t xml:space="preserve"> </w:t>
      </w:r>
      <w:r>
        <w:rPr>
          <w:sz w:val="20"/>
        </w:rPr>
        <w:t>těchto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 zákon ukládá.</w:t>
      </w:r>
    </w:p>
    <w:p w:rsidR="009D308D" w:rsidRDefault="009D308D">
      <w:pPr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Odstavecseseznamem"/>
        <w:numPr>
          <w:ilvl w:val="0"/>
          <w:numId w:val="3"/>
        </w:numPr>
        <w:tabs>
          <w:tab w:val="left" w:pos="400"/>
        </w:tabs>
        <w:spacing w:before="89"/>
        <w:ind w:right="460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 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 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 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-52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D308D" w:rsidRDefault="009D308D">
      <w:pPr>
        <w:pStyle w:val="Zkladntext"/>
        <w:rPr>
          <w:sz w:val="26"/>
        </w:rPr>
      </w:pPr>
    </w:p>
    <w:p w:rsidR="009D308D" w:rsidRDefault="009D308D">
      <w:pPr>
        <w:pStyle w:val="Zkladntext"/>
        <w:rPr>
          <w:sz w:val="23"/>
        </w:rPr>
      </w:pPr>
    </w:p>
    <w:p w:rsidR="009D308D" w:rsidRDefault="00A47AA6">
      <w:pPr>
        <w:pStyle w:val="Zkladntext"/>
        <w:ind w:left="116"/>
      </w:pPr>
      <w:r>
        <w:t>V: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Zkladntext"/>
        <w:tabs>
          <w:tab w:val="left" w:pos="6597"/>
        </w:tabs>
        <w:ind w:left="116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D308D" w:rsidRDefault="009D308D">
      <w:pPr>
        <w:pStyle w:val="Zkladntext"/>
        <w:rPr>
          <w:sz w:val="26"/>
        </w:rPr>
      </w:pPr>
    </w:p>
    <w:p w:rsidR="009D308D" w:rsidRDefault="009D308D">
      <w:pPr>
        <w:pStyle w:val="Zkladntext"/>
        <w:rPr>
          <w:sz w:val="26"/>
        </w:rPr>
      </w:pPr>
    </w:p>
    <w:p w:rsidR="009D308D" w:rsidRDefault="009D308D">
      <w:pPr>
        <w:pStyle w:val="Zkladntext"/>
        <w:rPr>
          <w:sz w:val="28"/>
        </w:rPr>
      </w:pPr>
    </w:p>
    <w:p w:rsidR="009D308D" w:rsidRDefault="00A47AA6">
      <w:pPr>
        <w:tabs>
          <w:tab w:val="left" w:pos="6597"/>
        </w:tabs>
        <w:ind w:left="116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D308D" w:rsidRDefault="00A47AA6">
      <w:pPr>
        <w:pStyle w:val="Zkladntext"/>
        <w:tabs>
          <w:tab w:val="left" w:pos="6597"/>
        </w:tabs>
        <w:spacing w:before="1"/>
        <w:ind w:left="116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D308D" w:rsidRDefault="009D308D">
      <w:pPr>
        <w:pStyle w:val="Zkladntext"/>
        <w:spacing w:before="1"/>
        <w:rPr>
          <w:sz w:val="29"/>
        </w:rPr>
      </w:pPr>
    </w:p>
    <w:p w:rsidR="009D308D" w:rsidRDefault="00A47AA6">
      <w:pPr>
        <w:pStyle w:val="Zkladntext"/>
        <w:ind w:left="116"/>
      </w:pPr>
      <w:r>
        <w:t>Příloha</w:t>
      </w:r>
      <w:r>
        <w:rPr>
          <w:spacing w:val="18"/>
        </w:rPr>
        <w:t xml:space="preserve"> </w:t>
      </w:r>
      <w:r>
        <w:t>č.</w:t>
      </w:r>
      <w:r>
        <w:rPr>
          <w:spacing w:val="19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Stanovení</w:t>
      </w:r>
      <w:r>
        <w:rPr>
          <w:spacing w:val="18"/>
        </w:rPr>
        <w:t xml:space="preserve"> </w:t>
      </w:r>
      <w:r>
        <w:t>finančních</w:t>
      </w:r>
      <w:r>
        <w:rPr>
          <w:spacing w:val="19"/>
        </w:rPr>
        <w:t xml:space="preserve"> </w:t>
      </w:r>
      <w:r>
        <w:t>oprav,</w:t>
      </w:r>
      <w:r>
        <w:rPr>
          <w:spacing w:val="19"/>
        </w:rPr>
        <w:t xml:space="preserve"> </w:t>
      </w:r>
      <w:r>
        <w:t>které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použijí</w:t>
      </w:r>
      <w:r>
        <w:rPr>
          <w:spacing w:val="1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9"/>
        </w:rPr>
        <w:t xml:space="preserve"> </w:t>
      </w:r>
      <w:r>
        <w:t>povinností</w:t>
      </w:r>
      <w:r>
        <w:rPr>
          <w:spacing w:val="18"/>
        </w:rPr>
        <w:t xml:space="preserve"> </w:t>
      </w:r>
      <w:r>
        <w:t>při</w:t>
      </w:r>
      <w:r>
        <w:rPr>
          <w:spacing w:val="19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D308D" w:rsidRDefault="009D308D">
      <w:p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spacing w:before="89"/>
        <w:ind w:left="116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9D308D" w:rsidRDefault="009D308D">
      <w:pPr>
        <w:pStyle w:val="Zkladntext"/>
        <w:rPr>
          <w:i/>
          <w:sz w:val="26"/>
        </w:rPr>
      </w:pPr>
    </w:p>
    <w:p w:rsidR="009D308D" w:rsidRDefault="009D308D">
      <w:pPr>
        <w:pStyle w:val="Zkladntext"/>
        <w:spacing w:before="2"/>
        <w:rPr>
          <w:i/>
          <w:sz w:val="21"/>
        </w:rPr>
      </w:pPr>
    </w:p>
    <w:p w:rsidR="009D308D" w:rsidRDefault="00A47AA6">
      <w:pPr>
        <w:pStyle w:val="Nadpis2"/>
        <w:spacing w:line="264" w:lineRule="auto"/>
        <w:jc w:val="left"/>
      </w:pPr>
      <w:r>
        <w:t>Stanovení</w:t>
      </w:r>
      <w:r>
        <w:rPr>
          <w:spacing w:val="16"/>
        </w:rPr>
        <w:t xml:space="preserve"> </w:t>
      </w:r>
      <w:r>
        <w:t>výše</w:t>
      </w:r>
      <w:r>
        <w:rPr>
          <w:spacing w:val="15"/>
        </w:rPr>
        <w:t xml:space="preserve"> </w:t>
      </w:r>
      <w:r>
        <w:t>odvodů,</w:t>
      </w:r>
      <w:r>
        <w:rPr>
          <w:spacing w:val="13"/>
        </w:rPr>
        <w:t xml:space="preserve"> </w:t>
      </w:r>
      <w:r>
        <w:t>které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použijí</w:t>
      </w:r>
      <w:r>
        <w:rPr>
          <w:spacing w:val="1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15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D308D" w:rsidRDefault="009D308D">
      <w:pPr>
        <w:pStyle w:val="Zkladntext"/>
        <w:spacing w:before="1"/>
        <w:rPr>
          <w:b/>
          <w:sz w:val="27"/>
        </w:rPr>
      </w:pPr>
    </w:p>
    <w:p w:rsidR="009D308D" w:rsidRDefault="00A47AA6">
      <w:pPr>
        <w:pStyle w:val="Odstavecseseznamem"/>
        <w:numPr>
          <w:ilvl w:val="0"/>
          <w:numId w:val="2"/>
        </w:numPr>
        <w:tabs>
          <w:tab w:val="left" w:pos="400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D308D" w:rsidRDefault="009D308D">
      <w:pPr>
        <w:pStyle w:val="Zkladntext"/>
        <w:spacing w:before="1"/>
        <w:rPr>
          <w:b/>
          <w:sz w:val="18"/>
        </w:rPr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56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"/>
          <w:sz w:val="20"/>
        </w:rPr>
        <w:t xml:space="preserve"> </w:t>
      </w:r>
      <w:r>
        <w:rPr>
          <w:sz w:val="20"/>
        </w:rPr>
        <w:t>zákonů,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3"/>
          <w:sz w:val="20"/>
        </w:rPr>
        <w:t xml:space="preserve"> </w:t>
      </w:r>
      <w:r>
        <w:rPr>
          <w:sz w:val="20"/>
        </w:rPr>
        <w:t>stanovuje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5"/>
          <w:sz w:val="20"/>
        </w:rPr>
        <w:t xml:space="preserve"> </w:t>
      </w:r>
      <w:r>
        <w:rPr>
          <w:sz w:val="20"/>
        </w:rPr>
        <w:t>odvodů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čl. IV.</w:t>
      </w:r>
      <w:r>
        <w:rPr>
          <w:spacing w:val="1"/>
          <w:sz w:val="20"/>
        </w:rPr>
        <w:t xml:space="preserve"> </w:t>
      </w:r>
      <w:r>
        <w:rPr>
          <w:sz w:val="20"/>
        </w:rPr>
        <w:t>odst. 2 písm. g) Smlouvy, při zadávání zakázek/veřejných zakázek (souhrnně dále jen „veřejné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zakázky“), zejména v nedodržení postupu podle zákona č. 134/2016 Sb</w:t>
      </w:r>
      <w:r>
        <w:rPr>
          <w:sz w:val="20"/>
        </w:rPr>
        <w:t>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zakázek, ve znění účinném v době zahájení zadávacího řízení (dále souhrnně jen „zákon“) a/nebo</w:t>
      </w:r>
      <w:r>
        <w:rPr>
          <w:spacing w:val="-52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1"/>
          <w:sz w:val="20"/>
        </w:rPr>
        <w:t xml:space="preserve"> </w:t>
      </w:r>
      <w:r>
        <w:rPr>
          <w:sz w:val="20"/>
        </w:rPr>
        <w:t>v Pokynech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 z rozpočtu Fondu, ve znění účinném v době za</w:t>
      </w:r>
      <w:r>
        <w:rPr>
          <w:sz w:val="20"/>
        </w:rPr>
        <w:t>hájení 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ČR“).</w:t>
      </w:r>
    </w:p>
    <w:p w:rsidR="009D308D" w:rsidRDefault="009D308D">
      <w:pPr>
        <w:pStyle w:val="Zkladntext"/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6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žádný</w:t>
      </w:r>
      <w:r>
        <w:rPr>
          <w:spacing w:val="-1"/>
          <w:sz w:val="20"/>
        </w:rPr>
        <w:t xml:space="preserve"> </w:t>
      </w:r>
      <w:r>
        <w:rPr>
          <w:sz w:val="20"/>
        </w:rPr>
        <w:t>odvod.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2"/>
          <w:tab w:val="left" w:pos="683"/>
        </w:tabs>
        <w:spacing w:before="0"/>
        <w:ind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D308D" w:rsidRDefault="009D308D">
      <w:pPr>
        <w:pStyle w:val="Zkladntext"/>
        <w:spacing w:before="11"/>
        <w:rPr>
          <w:sz w:val="19"/>
        </w:rPr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1"/>
        <w:ind w:right="459" w:hanging="504"/>
        <w:jc w:val="both"/>
        <w:rPr>
          <w:sz w:val="20"/>
        </w:rPr>
      </w:pPr>
      <w:r>
        <w:rPr>
          <w:sz w:val="20"/>
        </w:rPr>
        <w:t>Výše odvodu se vypočte z částky, která byla nebo</w:t>
      </w:r>
      <w:r>
        <w:rPr>
          <w:spacing w:val="1"/>
          <w:sz w:val="20"/>
        </w:rPr>
        <w:t xml:space="preserve"> </w:t>
      </w:r>
      <w:r>
        <w:rPr>
          <w:sz w:val="20"/>
        </w:rPr>
        <w:t>má být z rozpočtu Fondu poskytnuta v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5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</w:t>
      </w:r>
      <w:r>
        <w:rPr>
          <w:sz w:val="20"/>
        </w:rPr>
        <w:t xml:space="preserve"> za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jednotlivá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nesčítají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výsledný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porušení.</w:t>
      </w:r>
    </w:p>
    <w:p w:rsidR="009D308D" w:rsidRDefault="009D308D">
      <w:pPr>
        <w:pStyle w:val="Zkladntext"/>
        <w:spacing w:before="12"/>
        <w:rPr>
          <w:sz w:val="19"/>
        </w:rPr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5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 a z hlediska míry porušení principů hospodárnosti, efektivity a účelnosti 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56"/>
          <w:sz w:val="20"/>
        </w:rPr>
        <w:t xml:space="preserve"> </w:t>
      </w:r>
      <w:r>
        <w:rPr>
          <w:sz w:val="20"/>
        </w:rPr>
        <w:t>veřejných   prostředků.   Porušení   je   nutno   považovat   za   závažné   především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56"/>
          <w:sz w:val="20"/>
        </w:rPr>
        <w:t xml:space="preserve"> </w:t>
      </w:r>
      <w:r>
        <w:rPr>
          <w:sz w:val="20"/>
        </w:rPr>
        <w:t>kdy</w:t>
      </w:r>
      <w:r>
        <w:rPr>
          <w:spacing w:val="55"/>
          <w:sz w:val="20"/>
        </w:rPr>
        <w:t xml:space="preserve"> </w:t>
      </w:r>
      <w:r>
        <w:rPr>
          <w:sz w:val="20"/>
        </w:rPr>
        <w:t>v jeho</w:t>
      </w:r>
      <w:r>
        <w:rPr>
          <w:spacing w:val="55"/>
          <w:sz w:val="20"/>
        </w:rPr>
        <w:t xml:space="preserve"> </w:t>
      </w:r>
      <w:r>
        <w:rPr>
          <w:sz w:val="20"/>
        </w:rPr>
        <w:t>dů</w:t>
      </w:r>
      <w:r>
        <w:rPr>
          <w:sz w:val="20"/>
        </w:rPr>
        <w:t>sledku   došlo   k odrazení   potenciálních   dodavatelů   od   účasti</w:t>
      </w:r>
      <w:r>
        <w:rPr>
          <w:spacing w:val="-53"/>
          <w:sz w:val="20"/>
        </w:rPr>
        <w:t xml:space="preserve"> </w:t>
      </w:r>
      <w:r>
        <w:rPr>
          <w:sz w:val="20"/>
        </w:rPr>
        <w:t>ve výběrovém/zadávacím řízení nebo k zadání veřejné zakázky jinému dodavateli, než 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D308D" w:rsidRDefault="009D308D">
      <w:pPr>
        <w:pStyle w:val="Zkladntext"/>
        <w:spacing w:before="1"/>
      </w:pPr>
    </w:p>
    <w:p w:rsidR="009D308D" w:rsidRDefault="00A47AA6">
      <w:pPr>
        <w:pStyle w:val="Odstavecseseznamem"/>
        <w:numPr>
          <w:ilvl w:val="1"/>
          <w:numId w:val="2"/>
        </w:numPr>
        <w:tabs>
          <w:tab w:val="left" w:pos="683"/>
        </w:tabs>
        <w:spacing w:before="0"/>
        <w:ind w:right="460" w:hanging="557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</w:t>
      </w:r>
      <w:r>
        <w:rPr>
          <w:sz w:val="20"/>
        </w:rPr>
        <w:t>ní typ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uvedený v kapitole B. – Typy porušení a sazby odvodů, bude stanoven odvod analogicky a dle</w:t>
      </w:r>
      <w:r>
        <w:rPr>
          <w:spacing w:val="1"/>
          <w:sz w:val="20"/>
        </w:rPr>
        <w:t xml:space="preserve"> </w:t>
      </w:r>
      <w:r>
        <w:rPr>
          <w:sz w:val="20"/>
        </w:rPr>
        <w:t>zásady</w:t>
      </w:r>
      <w:r>
        <w:rPr>
          <w:spacing w:val="-2"/>
          <w:sz w:val="20"/>
        </w:rPr>
        <w:t xml:space="preserve"> </w:t>
      </w:r>
      <w:r>
        <w:rPr>
          <w:sz w:val="20"/>
        </w:rPr>
        <w:t>přiměřenosti.</w:t>
      </w:r>
    </w:p>
    <w:p w:rsidR="009D308D" w:rsidRDefault="009D308D">
      <w:pPr>
        <w:jc w:val="both"/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A47AA6">
      <w:pPr>
        <w:pStyle w:val="Nadpis1"/>
        <w:numPr>
          <w:ilvl w:val="0"/>
          <w:numId w:val="2"/>
        </w:numPr>
        <w:tabs>
          <w:tab w:val="left" w:pos="400"/>
        </w:tabs>
        <w:spacing w:before="91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D308D" w:rsidRDefault="009D308D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3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219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2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požadovaného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08D" w:rsidRDefault="00A47AA6">
            <w:pPr>
              <w:pStyle w:val="TableParagraph"/>
              <w:spacing w:before="1"/>
              <w:ind w:left="119" w:right="116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left="119" w:right="32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D308D" w:rsidRDefault="00A47AA6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4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08D" w:rsidRDefault="00A47AA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308D">
        <w:trPr>
          <w:trHeight w:val="1854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308D" w:rsidRDefault="00A47AA6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308D" w:rsidRDefault="00A47AA6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308D">
        <w:trPr>
          <w:trHeight w:val="1290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D308D" w:rsidRDefault="00A47AA6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D308D" w:rsidRDefault="00A47AA6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D308D" w:rsidRDefault="00A47AA6">
            <w:pPr>
              <w:pStyle w:val="TableParagraph"/>
              <w:spacing w:before="3" w:line="237" w:lineRule="auto"/>
              <w:ind w:right="13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D308D" w:rsidRDefault="00A47AA6">
            <w:pPr>
              <w:pStyle w:val="TableParagraph"/>
              <w:spacing w:before="2"/>
              <w:ind w:right="33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D308D" w:rsidRDefault="00A47AA6">
            <w:pPr>
              <w:pStyle w:val="TableParagraph"/>
              <w:ind w:right="354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</w:p>
          <w:p w:rsidR="009D308D" w:rsidRDefault="00A47AA6">
            <w:pPr>
              <w:pStyle w:val="TableParagraph"/>
              <w:spacing w:before="1"/>
              <w:ind w:left="106" w:right="263"/>
              <w:rPr>
                <w:sz w:val="20"/>
              </w:rPr>
            </w:pPr>
            <w:r>
              <w:rPr>
                <w:sz w:val="20"/>
              </w:rPr>
              <w:t>zakázka nebyla uveřejněna,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ačkoliv se na ni 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D308D">
        <w:trPr>
          <w:trHeight w:val="2169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D308D" w:rsidRDefault="00A47AA6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D308D">
        <w:trPr>
          <w:trHeight w:val="2087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436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D308D" w:rsidRDefault="00A47AA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D308D" w:rsidRDefault="00A47AA6">
            <w:pPr>
              <w:pStyle w:val="TableParagraph"/>
              <w:spacing w:before="3" w:line="237" w:lineRule="auto"/>
              <w:ind w:right="117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D308D" w:rsidRDefault="00A47AA6">
            <w:pPr>
              <w:pStyle w:val="TableParagraph"/>
              <w:spacing w:before="2"/>
              <w:ind w:right="535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D308D">
        <w:trPr>
          <w:trHeight w:val="2034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18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left="119" w:right="27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308D" w:rsidRDefault="00A47AA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ind w:left="119" w:right="48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D308D" w:rsidRDefault="00A47AA6">
            <w:pPr>
              <w:pStyle w:val="TableParagraph"/>
              <w:spacing w:before="1"/>
              <w:ind w:left="119" w:right="12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right="21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délka nedosahovala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9D308D" w:rsidRDefault="00A47AA6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D308D" w:rsidRDefault="00A47A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</w:t>
            </w:r>
            <w:r>
              <w:rPr>
                <w:sz w:val="20"/>
              </w:rPr>
              <w:t>bo</w:t>
            </w:r>
          </w:p>
          <w:p w:rsidR="009D308D" w:rsidRDefault="00A47AA6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 w:right="96"/>
              <w:rPr>
                <w:sz w:val="20"/>
              </w:rPr>
            </w:pPr>
            <w:r>
              <w:rPr>
                <w:sz w:val="20"/>
              </w:rPr>
              <w:t>100 %, pokud je zkrácení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9D308D">
        <w:trPr>
          <w:trHeight w:val="1780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5"/>
              <w:ind w:left="106" w:right="10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339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ind w:left="106" w:right="10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D308D" w:rsidRDefault="00A47AA6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ind w:left="106" w:right="405"/>
              <w:rPr>
                <w:sz w:val="20"/>
              </w:rPr>
            </w:pPr>
            <w:r>
              <w:rPr>
                <w:sz w:val="20"/>
              </w:rPr>
              <w:t>nebyla prodloužena lhůta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D308D" w:rsidRDefault="00A47AA6">
            <w:pPr>
              <w:pStyle w:val="TableParagraph"/>
              <w:spacing w:before="2" w:line="237" w:lineRule="auto"/>
              <w:ind w:left="106" w:right="176"/>
              <w:rPr>
                <w:sz w:val="20"/>
              </w:rPr>
            </w:pPr>
            <w:r>
              <w:rPr>
                <w:sz w:val="20"/>
              </w:rPr>
              <w:t>podmínek, jejichž povaha 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vyžadovala</w:t>
            </w:r>
          </w:p>
        </w:tc>
      </w:tr>
      <w:tr w:rsidR="009D308D">
        <w:trPr>
          <w:trHeight w:val="761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8" w:line="237" w:lineRule="auto"/>
              <w:ind w:left="106" w:right="240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D308D">
        <w:trPr>
          <w:trHeight w:val="1544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579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D308D" w:rsidRDefault="00A47AA6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left="119" w:right="549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 w:line="265" w:lineRule="exact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D308D" w:rsidRDefault="00A47AA6">
            <w:pPr>
              <w:pStyle w:val="TableParagraph"/>
              <w:ind w:right="456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9D308D" w:rsidRDefault="00A47AA6">
            <w:pPr>
              <w:pStyle w:val="TableParagraph"/>
              <w:ind w:right="325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D308D" w:rsidRDefault="00A47AA6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D308D" w:rsidRDefault="00A47AA6">
            <w:pPr>
              <w:pStyle w:val="TableParagraph"/>
              <w:ind w:right="735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5" w:line="237" w:lineRule="auto"/>
              <w:ind w:left="106" w:right="134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308D" w:rsidRDefault="00A47AA6">
            <w:pPr>
              <w:pStyle w:val="TableParagraph"/>
              <w:spacing w:before="1"/>
              <w:ind w:left="106" w:right="214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308D">
        <w:trPr>
          <w:trHeight w:val="153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242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D308D" w:rsidRDefault="00A47AA6">
            <w:pPr>
              <w:pStyle w:val="TableParagraph"/>
              <w:spacing w:before="1"/>
              <w:ind w:left="106" w:right="214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D308D">
        <w:trPr>
          <w:trHeight w:val="2607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38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D308D" w:rsidRDefault="00A47AA6">
            <w:pPr>
              <w:pStyle w:val="TableParagraph"/>
              <w:ind w:left="106" w:right="737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D308D" w:rsidRDefault="00A47AA6">
            <w:pPr>
              <w:pStyle w:val="TableParagraph"/>
              <w:ind w:left="106" w:right="246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308D">
        <w:trPr>
          <w:trHeight w:val="1027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270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D308D" w:rsidRDefault="00A47AA6"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right="583"/>
              <w:rPr>
                <w:sz w:val="20"/>
              </w:rPr>
            </w:pPr>
            <w:r>
              <w:rPr>
                <w:sz w:val="20"/>
              </w:rPr>
              <w:t>Zadavatel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</w:p>
          <w:p w:rsidR="009D308D" w:rsidRDefault="00A47AA6">
            <w:pPr>
              <w:pStyle w:val="TableParagraph"/>
              <w:spacing w:before="1"/>
              <w:ind w:right="379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 o účast, aniž by tuto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</w:p>
          <w:p w:rsidR="009D308D" w:rsidRDefault="00A47AA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stanoveným</w:t>
            </w:r>
          </w:p>
          <w:p w:rsidR="009D308D" w:rsidRDefault="00A47AA6">
            <w:pPr>
              <w:pStyle w:val="TableParagraph"/>
              <w:spacing w:before="1"/>
              <w:ind w:right="33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 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308D" w:rsidRDefault="00A47AA6">
            <w:pPr>
              <w:pStyle w:val="TableParagraph"/>
              <w:spacing w:before="1"/>
              <w:ind w:left="106" w:right="168"/>
              <w:rPr>
                <w:sz w:val="20"/>
              </w:rPr>
            </w:pPr>
            <w:r>
              <w:rPr>
                <w:sz w:val="20"/>
              </w:rPr>
              <w:t>k uveřejnění jiným vhodným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D308D">
        <w:trPr>
          <w:trHeight w:val="2118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797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D308D" w:rsidRDefault="00A47AA6"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308D" w:rsidRDefault="00A47AA6">
            <w:pPr>
              <w:pStyle w:val="TableParagraph"/>
              <w:ind w:left="106" w:right="274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260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ind w:right="4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right="33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9D308D" w:rsidRDefault="00A47A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D308D" w:rsidRDefault="00A47AA6">
            <w:pPr>
              <w:pStyle w:val="TableParagraph"/>
              <w:ind w:right="178"/>
              <w:rPr>
                <w:sz w:val="20"/>
              </w:rPr>
            </w:pPr>
            <w:r>
              <w:rPr>
                <w:sz w:val="20"/>
              </w:rPr>
              <w:t>neuveřejnil, neodeslal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neprodloužil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D308D">
        <w:trPr>
          <w:trHeight w:val="1355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62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 uveřejněním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D308D" w:rsidRDefault="00A47AA6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4" w:line="237" w:lineRule="auto"/>
              <w:ind w:right="150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D308D" w:rsidRDefault="00A47AA6">
            <w:pPr>
              <w:pStyle w:val="TableParagraph"/>
              <w:spacing w:before="2"/>
              <w:ind w:right="546"/>
              <w:rPr>
                <w:sz w:val="20"/>
              </w:rPr>
            </w:pP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08D" w:rsidRDefault="00A47AA6">
            <w:pPr>
              <w:pStyle w:val="TableParagraph"/>
              <w:spacing w:before="1"/>
              <w:ind w:right="890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D308D" w:rsidRDefault="00A47AA6">
            <w:pPr>
              <w:pStyle w:val="TableParagraph"/>
              <w:ind w:right="34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36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223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D308D" w:rsidRDefault="00A47AA6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D308D" w:rsidRDefault="00A47AA6">
            <w:pPr>
              <w:pStyle w:val="TableParagraph"/>
              <w:ind w:left="106" w:right="50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9D308D" w:rsidRDefault="00A47AA6">
            <w:pPr>
              <w:pStyle w:val="TableParagraph"/>
              <w:ind w:left="106" w:right="263"/>
              <w:rPr>
                <w:sz w:val="20"/>
              </w:rPr>
            </w:pPr>
            <w:r>
              <w:rPr>
                <w:sz w:val="20"/>
              </w:rPr>
              <w:t>potenciálních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mohli podat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zajištěn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</w:p>
          <w:p w:rsidR="009D308D" w:rsidRDefault="00A47AA6">
            <w:pPr>
              <w:pStyle w:val="TableParagraph"/>
              <w:ind w:left="106" w:right="158"/>
              <w:rPr>
                <w:sz w:val="20"/>
              </w:rPr>
            </w:pPr>
            <w:r>
              <w:rPr>
                <w:sz w:val="20"/>
              </w:rPr>
              <w:t>přístup ke všem účastníkům,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D308D">
        <w:trPr>
          <w:trHeight w:val="1554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41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9D308D" w:rsidRDefault="00A47AA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</w:p>
          <w:p w:rsidR="009D308D" w:rsidRDefault="00A47A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 katalogy,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centralizované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</w:p>
          <w:p w:rsidR="009D308D" w:rsidRDefault="00A47AA6">
            <w:pPr>
              <w:pStyle w:val="TableParagraph"/>
              <w:spacing w:before="3" w:line="237" w:lineRule="auto"/>
              <w:ind w:right="118"/>
              <w:rPr>
                <w:sz w:val="20"/>
              </w:rPr>
            </w:pPr>
            <w:r>
              <w:rPr>
                <w:sz w:val="20"/>
              </w:rPr>
              <w:t>společné zadávání a postupy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504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D308D">
        <w:trPr>
          <w:trHeight w:val="2089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 w:right="553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D308D" w:rsidRDefault="00A47AA6">
            <w:pPr>
              <w:pStyle w:val="TableParagraph"/>
              <w:spacing w:before="1"/>
              <w:ind w:left="106" w:right="116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D308D" w:rsidRDefault="00A47AA6">
            <w:pPr>
              <w:pStyle w:val="TableParagraph"/>
              <w:ind w:left="106" w:right="85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D308D">
        <w:trPr>
          <w:trHeight w:val="759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19" w:right="186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</w:p>
          <w:p w:rsidR="009D308D" w:rsidRDefault="00A47A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D308D" w:rsidRDefault="00A47AA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</w:p>
        </w:tc>
      </w:tr>
    </w:tbl>
    <w:p w:rsidR="009D308D" w:rsidRDefault="00B66BA2">
      <w:pPr>
        <w:pStyle w:val="Zkladntext"/>
        <w:spacing w:before="3"/>
        <w:rPr>
          <w:b/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118745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95DB0" id="docshape2" o:spid="_x0000_s1026" style="position:absolute;margin-left:70.8pt;margin-top:9.3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MMGjN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D308D" w:rsidRDefault="009D308D">
      <w:pPr>
        <w:pStyle w:val="Zkladntext"/>
        <w:rPr>
          <w:b/>
        </w:rPr>
      </w:pPr>
    </w:p>
    <w:p w:rsidR="009D308D" w:rsidRDefault="009D308D">
      <w:pPr>
        <w:pStyle w:val="Zkladntext"/>
        <w:spacing w:before="1"/>
        <w:rPr>
          <w:b/>
          <w:sz w:val="14"/>
        </w:rPr>
      </w:pPr>
    </w:p>
    <w:p w:rsidR="009D308D" w:rsidRDefault="00A47AA6">
      <w:pPr>
        <w:pStyle w:val="Odstavecseseznamem"/>
        <w:numPr>
          <w:ilvl w:val="0"/>
          <w:numId w:val="1"/>
        </w:numPr>
        <w:tabs>
          <w:tab w:val="left" w:pos="242"/>
        </w:tabs>
        <w:spacing w:before="99"/>
        <w:ind w:hanging="126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D308D" w:rsidRDefault="009D308D">
      <w:pPr>
        <w:rPr>
          <w:sz w:val="16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747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left="119" w:right="505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D308D" w:rsidRDefault="00A47AA6">
            <w:pPr>
              <w:pStyle w:val="TableParagraph"/>
              <w:spacing w:before="1"/>
              <w:ind w:left="119" w:right="9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left="119" w:right="815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3" w:line="237" w:lineRule="auto"/>
              <w:ind w:left="119" w:right="13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08D" w:rsidRDefault="00A47AA6">
            <w:pPr>
              <w:pStyle w:val="TableParagraph"/>
              <w:spacing w:before="1"/>
              <w:ind w:left="119" w:right="282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right="48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08D" w:rsidRDefault="00A47AA6">
            <w:pPr>
              <w:pStyle w:val="TableParagraph"/>
              <w:spacing w:before="1"/>
              <w:ind w:right="220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jasného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08D" w:rsidRDefault="00A47AA6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D308D" w:rsidRDefault="00A47AA6">
            <w:pPr>
              <w:pStyle w:val="TableParagraph"/>
              <w:ind w:right="212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1"/>
              <w:ind w:right="195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D308D" w:rsidRDefault="00A47A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left="106" w:right="493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D308D">
        <w:trPr>
          <w:trHeight w:val="420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7" w:line="237" w:lineRule="auto"/>
              <w:ind w:left="106" w:right="618"/>
              <w:rPr>
                <w:sz w:val="20"/>
              </w:rPr>
            </w:pPr>
            <w:r>
              <w:rPr>
                <w:sz w:val="20"/>
              </w:rPr>
              <w:t>10 %, pokud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technická</w:t>
            </w:r>
          </w:p>
          <w:p w:rsidR="009D308D" w:rsidRDefault="00A47AA6">
            <w:pPr>
              <w:pStyle w:val="TableParagraph"/>
              <w:spacing w:before="2"/>
              <w:ind w:left="106" w:right="104"/>
              <w:rPr>
                <w:sz w:val="20"/>
              </w:rPr>
            </w:pPr>
            <w:r>
              <w:rPr>
                <w:sz w:val="20"/>
              </w:rPr>
              <w:t>specifikace nejsou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 uvedeny</w:t>
            </w:r>
          </w:p>
          <w:p w:rsidR="009D308D" w:rsidRDefault="00A47AA6">
            <w:pPr>
              <w:pStyle w:val="TableParagraph"/>
              <w:spacing w:before="3" w:line="237" w:lineRule="auto"/>
              <w:ind w:left="106" w:right="109"/>
              <w:rPr>
                <w:sz w:val="20"/>
              </w:rPr>
            </w:pPr>
            <w:r>
              <w:rPr>
                <w:sz w:val="20"/>
              </w:rPr>
              <w:t>dostatečně určitě, což mohlo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08D" w:rsidRDefault="00A47AA6">
            <w:pPr>
              <w:pStyle w:val="TableParagraph"/>
              <w:spacing w:before="2"/>
              <w:ind w:left="106" w:right="97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D308D" w:rsidRDefault="00A47AA6">
            <w:pPr>
              <w:pStyle w:val="TableParagraph"/>
              <w:spacing w:before="1"/>
              <w:ind w:left="106" w:right="265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D308D" w:rsidRDefault="00A47AA6">
            <w:pPr>
              <w:pStyle w:val="TableParagraph"/>
              <w:ind w:left="106" w:right="170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D308D">
        <w:trPr>
          <w:trHeight w:val="1280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3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308D" w:rsidRDefault="00A47AA6">
            <w:pPr>
              <w:pStyle w:val="TableParagraph"/>
              <w:ind w:left="119" w:right="5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D308D" w:rsidRDefault="00A47AA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D308D" w:rsidRDefault="00A47AA6">
            <w:pPr>
              <w:pStyle w:val="TableParagraph"/>
              <w:ind w:left="119" w:right="513"/>
              <w:rPr>
                <w:sz w:val="20"/>
              </w:rPr>
            </w:pPr>
            <w:r>
              <w:rPr>
                <w:sz w:val="20"/>
              </w:rPr>
              <w:t>zákonem nebo s Pokyny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</w:p>
          <w:p w:rsidR="009D308D" w:rsidRDefault="00A47AA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308D" w:rsidRDefault="00A47AA6">
            <w:pPr>
              <w:pStyle w:val="TableParagraph"/>
              <w:spacing w:before="1"/>
              <w:ind w:right="534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08D" w:rsidRDefault="00A47AA6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right="113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9D308D" w:rsidRDefault="00A47AA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9D308D" w:rsidRDefault="00A47AA6"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</w:p>
          <w:p w:rsidR="009D308D" w:rsidRDefault="00A47AA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 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 w:right="490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D308D">
        <w:trPr>
          <w:trHeight w:val="2908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157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D308D">
        <w:trPr>
          <w:trHeight w:val="3419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37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D308D" w:rsidRDefault="00A47AA6">
            <w:pPr>
              <w:pStyle w:val="TableParagraph"/>
              <w:spacing w:before="1"/>
              <w:ind w:left="119" w:right="5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9D308D" w:rsidRDefault="00A47AA6"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ind w:left="119" w:right="118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D308D" w:rsidRDefault="00A47AA6">
            <w:pPr>
              <w:pStyle w:val="TableParagraph"/>
              <w:spacing w:before="2"/>
              <w:ind w:left="119" w:right="536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ostatních</w:t>
            </w:r>
          </w:p>
          <w:p w:rsidR="009D308D" w:rsidRDefault="00A47AA6">
            <w:pPr>
              <w:pStyle w:val="TableParagraph"/>
              <w:ind w:left="119" w:right="352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D308D" w:rsidRDefault="00A47AA6">
            <w:pPr>
              <w:pStyle w:val="TableParagraph"/>
              <w:ind w:right="534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D308D" w:rsidRDefault="00A47AA6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D308D" w:rsidRDefault="00A47AA6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</w:t>
            </w:r>
            <w:r>
              <w:rPr>
                <w:sz w:val="20"/>
              </w:rPr>
              <w:t>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9D308D" w:rsidRDefault="00A47A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D308D" w:rsidRDefault="00A47AA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597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ind w:left="106" w:right="291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pouze jednoho 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D308D" w:rsidRDefault="00A47AA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605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308D" w:rsidRDefault="00A47AA6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zakázky, nebo hodnotící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nevyjadřovala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D308D" w:rsidRDefault="00A47AA6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spacing w:before="3" w:line="237" w:lineRule="auto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 případech, kdy kvalifikační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</w:p>
          <w:p w:rsidR="009D308D" w:rsidRDefault="00A47AA6">
            <w:pPr>
              <w:pStyle w:val="TableParagraph"/>
              <w:spacing w:before="1"/>
              <w:ind w:left="106" w:right="602"/>
              <w:rPr>
                <w:sz w:val="20"/>
              </w:rPr>
            </w:pPr>
            <w:r>
              <w:rPr>
                <w:sz w:val="20"/>
              </w:rPr>
              <w:t>hodnotící kritéria,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případech stanovení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D308D" w:rsidRDefault="00A47AA6">
            <w:pPr>
              <w:pStyle w:val="TableParagraph"/>
              <w:spacing w:before="1"/>
              <w:ind w:left="106" w:right="220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D308D" w:rsidRDefault="00A47AA6">
            <w:pPr>
              <w:pStyle w:val="TableParagraph"/>
              <w:ind w:left="106" w:right="156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308D" w:rsidRDefault="00A47AA6">
            <w:pPr>
              <w:pStyle w:val="TableParagraph"/>
              <w:ind w:left="106" w:right="161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D308D" w:rsidRDefault="00A47AA6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D308D">
        <w:trPr>
          <w:trHeight w:val="150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93"/>
              <w:ind w:left="106" w:right="247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D308D">
        <w:trPr>
          <w:trHeight w:val="2620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220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D308D" w:rsidRDefault="00A47A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08D" w:rsidRDefault="00A47AA6">
            <w:pPr>
              <w:pStyle w:val="TableParagraph"/>
              <w:spacing w:before="1"/>
              <w:ind w:right="1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D308D" w:rsidRDefault="00A47AA6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D308D">
        <w:trPr>
          <w:trHeight w:val="2357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left="119" w:right="66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5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využití poddodavatelů 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08D" w:rsidRDefault="00A47AA6">
            <w:pPr>
              <w:pStyle w:val="TableParagraph"/>
              <w:ind w:right="182"/>
              <w:rPr>
                <w:sz w:val="20"/>
              </w:rPr>
            </w:pPr>
            <w:r>
              <w:rPr>
                <w:sz w:val="20"/>
              </w:rPr>
              <w:t>např. procentuálně, a to bez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D308D" w:rsidRDefault="00A47AA6">
            <w:pPr>
              <w:pStyle w:val="TableParagraph"/>
              <w:ind w:right="292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D308D" w:rsidRDefault="00A47AA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6126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D308D" w:rsidRDefault="00A47AA6">
            <w:pPr>
              <w:pStyle w:val="TableParagraph"/>
              <w:ind w:left="119" w:right="122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D308D" w:rsidRDefault="00A47AA6"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08D" w:rsidRDefault="00A47AA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right="56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D308D" w:rsidRDefault="00A47AA6">
            <w:pPr>
              <w:pStyle w:val="TableParagraph"/>
              <w:spacing w:before="1"/>
              <w:ind w:right="143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9D308D" w:rsidRDefault="00A47AA6">
            <w:pPr>
              <w:pStyle w:val="TableParagraph"/>
              <w:ind w:right="390"/>
              <w:rPr>
                <w:sz w:val="20"/>
              </w:rPr>
            </w:pPr>
            <w:r>
              <w:rPr>
                <w:sz w:val="20"/>
              </w:rPr>
              <w:t>požadavky na kvalifikaci,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D308D" w:rsidRDefault="00A47AA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D308D" w:rsidRDefault="00A47AA6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  <w:p w:rsidR="009D308D" w:rsidRDefault="00A47AA6">
            <w:pPr>
              <w:pStyle w:val="TableParagraph"/>
              <w:ind w:right="81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</w:p>
          <w:p w:rsidR="009D308D" w:rsidRDefault="00A47AA6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odmítnutí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či žádostí o účast,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 přijaty/odmítnuty být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481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308D" w:rsidRDefault="00A47AA6">
            <w:pPr>
              <w:pStyle w:val="TableParagraph"/>
              <w:ind w:left="119" w:right="55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D308D" w:rsidRDefault="00A47AA6">
            <w:pPr>
              <w:pStyle w:val="TableParagraph"/>
              <w:spacing w:before="4" w:line="237" w:lineRule="auto"/>
              <w:ind w:left="119" w:right="125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D308D" w:rsidRDefault="00A47AA6">
            <w:pPr>
              <w:pStyle w:val="TableParagraph"/>
              <w:spacing w:before="1"/>
              <w:ind w:left="119" w:right="927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613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08D" w:rsidRDefault="00A47AA6">
            <w:pPr>
              <w:pStyle w:val="TableParagraph"/>
              <w:spacing w:before="1"/>
              <w:ind w:right="205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dodržena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užito dalších</w:t>
            </w:r>
          </w:p>
          <w:p w:rsidR="009D308D" w:rsidRDefault="00A47AA6">
            <w:pPr>
              <w:pStyle w:val="TableParagraph"/>
              <w:ind w:right="476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D308D">
        <w:trPr>
          <w:trHeight w:val="1576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308D" w:rsidRDefault="00A47AA6">
            <w:pPr>
              <w:pStyle w:val="TableParagraph"/>
              <w:spacing w:before="1"/>
              <w:ind w:left="106" w:right="295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D308D" w:rsidRDefault="00A47AA6">
            <w:pPr>
              <w:pStyle w:val="TableParagraph"/>
              <w:spacing w:before="1"/>
              <w:ind w:left="106" w:right="53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D308D">
        <w:trPr>
          <w:trHeight w:val="2355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23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 se zadáním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  <w:p w:rsidR="009D308D" w:rsidRDefault="00A47AA6"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 byly hodnoceny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nabídky a jak byla vybrána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nejvýhodnější nabídka,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D308D" w:rsidRDefault="00A47AA6"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1326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3"/>
              <w:ind w:right="42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3685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245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308D" w:rsidRDefault="00A47AA6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9D308D" w:rsidRDefault="00A47AA6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D308D" w:rsidRDefault="00A47AA6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nabídek, čímž došlo k výběru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účastníka,</w:t>
            </w:r>
          </w:p>
          <w:p w:rsidR="009D308D" w:rsidRDefault="00A47AA6"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D308D" w:rsidRDefault="00A47AA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D308D" w:rsidRDefault="00A47AA6">
            <w:pPr>
              <w:pStyle w:val="TableParagraph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D308D" w:rsidRDefault="00A47AA6">
            <w:pPr>
              <w:pStyle w:val="TableParagraph"/>
              <w:spacing w:before="1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2886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D308D" w:rsidRDefault="00A47AA6">
            <w:pPr>
              <w:pStyle w:val="TableParagraph"/>
              <w:spacing w:before="3" w:line="237" w:lineRule="auto"/>
              <w:ind w:left="119" w:right="558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9D308D" w:rsidRDefault="00A47AA6"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36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D308D" w:rsidRDefault="00A47AA6">
            <w:pPr>
              <w:pStyle w:val="TableParagraph"/>
              <w:spacing w:before="2" w:line="237" w:lineRule="auto"/>
              <w:ind w:right="58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9D308D" w:rsidRDefault="00A47AA6">
            <w:pPr>
              <w:pStyle w:val="TableParagraph"/>
              <w:spacing w:before="2"/>
              <w:ind w:right="12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porušení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D308D" w:rsidRDefault="00A47AA6">
            <w:pPr>
              <w:pStyle w:val="TableParagraph"/>
              <w:spacing w:before="1"/>
              <w:ind w:right="174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2701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771"/>
              <w:rPr>
                <w:sz w:val="20"/>
              </w:rPr>
            </w:pPr>
            <w:r>
              <w:rPr>
                <w:sz w:val="20"/>
              </w:rPr>
              <w:t>Změna počátečních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D308D" w:rsidRDefault="00A47AA6"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D308D" w:rsidRDefault="00A47AA6"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2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D308D" w:rsidRDefault="00A47AA6">
            <w:pPr>
              <w:pStyle w:val="TableParagraph"/>
              <w:spacing w:before="1"/>
              <w:ind w:right="642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D308D" w:rsidRDefault="00A47AA6"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D308D" w:rsidRDefault="009D308D">
      <w:pPr>
        <w:rPr>
          <w:sz w:val="20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5360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7" w:line="237" w:lineRule="auto"/>
              <w:ind w:left="119" w:right="58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</w:p>
          <w:p w:rsidR="009D308D" w:rsidRDefault="00A47AA6">
            <w:pPr>
              <w:pStyle w:val="TableParagraph"/>
              <w:spacing w:before="1"/>
              <w:ind w:left="119" w:right="173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right="262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D308D" w:rsidRDefault="00A47AA6">
            <w:pPr>
              <w:pStyle w:val="TableParagraph"/>
              <w:ind w:right="583"/>
              <w:rPr>
                <w:sz w:val="20"/>
              </w:rPr>
            </w:pPr>
            <w:r>
              <w:rPr>
                <w:sz w:val="20"/>
              </w:rPr>
              <w:t>požádal účastníka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odpovídající</w:t>
            </w:r>
          </w:p>
          <w:p w:rsidR="009D308D" w:rsidRDefault="00A47AA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zdůvodnění</w:t>
            </w:r>
          </w:p>
          <w:p w:rsidR="009D308D" w:rsidRDefault="00A47AA6">
            <w:pPr>
              <w:pStyle w:val="TableParagraph"/>
              <w:ind w:right="549"/>
              <w:rPr>
                <w:sz w:val="20"/>
              </w:rPr>
            </w:pPr>
            <w:r>
              <w:rPr>
                <w:sz w:val="20"/>
              </w:rPr>
              <w:t>nebo v případě,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</w:p>
          <w:p w:rsidR="009D308D" w:rsidRDefault="00A47AA6">
            <w:pPr>
              <w:pStyle w:val="TableParagraph"/>
              <w:spacing w:before="1"/>
              <w:ind w:right="150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</w:p>
          <w:p w:rsidR="009D308D" w:rsidRDefault="00A47AA6">
            <w:pPr>
              <w:pStyle w:val="TableParagraph"/>
              <w:spacing w:before="3" w:line="237" w:lineRule="auto"/>
              <w:ind w:right="722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</w:p>
          <w:p w:rsidR="009D308D" w:rsidRDefault="00A47AA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odpovídajícím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1823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 w:right="353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D308D" w:rsidRDefault="00A47AA6">
            <w:pPr>
              <w:pStyle w:val="TableParagraph"/>
              <w:ind w:left="119" w:right="583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 zakázky dojde ke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9D308D" w:rsidRDefault="00A47AA6">
            <w:pPr>
              <w:pStyle w:val="TableParagraph"/>
              <w:ind w:right="549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D308D">
        <w:trPr>
          <w:trHeight w:val="2089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 w:right="43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ochranu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 či jiný kompetentní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úřad shledá, že při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D308D" w:rsidRDefault="00A47AA6">
            <w:pPr>
              <w:pStyle w:val="TableParagraph"/>
              <w:spacing w:before="4" w:line="237" w:lineRule="auto"/>
              <w:ind w:right="5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kartelové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9D308D" w:rsidRDefault="00A47AA6">
            <w:pPr>
              <w:pStyle w:val="TableParagraph"/>
              <w:spacing w:before="2"/>
              <w:ind w:right="371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207"/>
              <w:rPr>
                <w:sz w:val="20"/>
              </w:rPr>
            </w:pPr>
            <w:r>
              <w:rPr>
                <w:sz w:val="20"/>
              </w:rPr>
              <w:t>10 %, pokud účastníci, kteří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 bez 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308D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623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D308D" w:rsidRDefault="00A47AA6">
            <w:pPr>
              <w:pStyle w:val="TableParagraph"/>
              <w:spacing w:before="1"/>
              <w:ind w:left="106" w:right="419"/>
              <w:rPr>
                <w:sz w:val="20"/>
              </w:rPr>
            </w:pPr>
            <w:r>
              <w:rPr>
                <w:sz w:val="20"/>
              </w:rPr>
              <w:t>dodavatelé než ti,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D308D">
        <w:trPr>
          <w:trHeight w:val="129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 podílela osoba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D308D" w:rsidRDefault="00A47AA6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</w:tr>
    </w:tbl>
    <w:p w:rsidR="009D308D" w:rsidRDefault="00B66BA2">
      <w:pPr>
        <w:pStyle w:val="Zkladntext"/>
        <w:spacing w:before="7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104775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6EFD9" id="docshape3" o:spid="_x0000_s1026" style="position:absolute;margin-left:70.8pt;margin-top:8.2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ANzQs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D308D" w:rsidRDefault="009D308D">
      <w:pPr>
        <w:pStyle w:val="Zkladntext"/>
      </w:pPr>
    </w:p>
    <w:p w:rsidR="009D308D" w:rsidRDefault="009D308D">
      <w:pPr>
        <w:pStyle w:val="Zkladntext"/>
        <w:spacing w:before="3"/>
        <w:rPr>
          <w:sz w:val="14"/>
        </w:rPr>
      </w:pPr>
    </w:p>
    <w:p w:rsidR="009D308D" w:rsidRDefault="00A47AA6">
      <w:pPr>
        <w:pStyle w:val="Odstavecseseznamem"/>
        <w:numPr>
          <w:ilvl w:val="0"/>
          <w:numId w:val="1"/>
        </w:numPr>
        <w:tabs>
          <w:tab w:val="left" w:pos="242"/>
        </w:tabs>
        <w:spacing w:before="100" w:line="249" w:lineRule="auto"/>
        <w:ind w:left="116" w:right="835" w:firstLine="0"/>
        <w:rPr>
          <w:sz w:val="16"/>
        </w:rPr>
      </w:pPr>
      <w:r>
        <w:rPr>
          <w:sz w:val="16"/>
        </w:rPr>
        <w:t>Střet zájmů může nastat již ve fázi přípravy projektu, pokud měla příprava projektu vliv na zadávací dokumentaci/zadávací</w:t>
      </w:r>
      <w:r>
        <w:rPr>
          <w:spacing w:val="-41"/>
          <w:sz w:val="16"/>
        </w:rPr>
        <w:t xml:space="preserve"> </w:t>
      </w:r>
      <w:r>
        <w:rPr>
          <w:sz w:val="16"/>
        </w:rPr>
        <w:t>řízení.</w:t>
      </w:r>
    </w:p>
    <w:p w:rsidR="009D308D" w:rsidRDefault="009D308D">
      <w:pPr>
        <w:spacing w:line="249" w:lineRule="auto"/>
        <w:rPr>
          <w:sz w:val="16"/>
        </w:rPr>
        <w:sectPr w:rsidR="009D308D">
          <w:pgSz w:w="11910" w:h="16840"/>
          <w:pgMar w:top="1560" w:right="960" w:bottom="960" w:left="1300" w:header="708" w:footer="771" w:gutter="0"/>
          <w:cols w:space="708"/>
        </w:sectPr>
      </w:pPr>
    </w:p>
    <w:p w:rsidR="009D308D" w:rsidRDefault="009D308D">
      <w:pPr>
        <w:pStyle w:val="Zkladntext"/>
        <w:spacing w:before="11"/>
        <w:rPr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802"/>
        <w:gridCol w:w="2799"/>
        <w:gridCol w:w="2799"/>
      </w:tblGrid>
      <w:tr w:rsidR="009D308D">
        <w:trPr>
          <w:trHeight w:val="491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D308D">
        <w:trPr>
          <w:trHeight w:val="1556"/>
        </w:trPr>
        <w:tc>
          <w:tcPr>
            <w:tcW w:w="646" w:type="dxa"/>
            <w:tcBorders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</w:p>
          <w:p w:rsidR="009D308D" w:rsidRDefault="00A47AA6">
            <w:pPr>
              <w:pStyle w:val="TableParagraph"/>
              <w:ind w:left="106" w:right="85"/>
              <w:rPr>
                <w:sz w:val="20"/>
              </w:rPr>
            </w:pPr>
            <w:r>
              <w:rPr>
                <w:sz w:val="20"/>
              </w:rPr>
              <w:t>s dodavateli podílejícími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bid-riggingu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 vybraným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D308D">
        <w:trPr>
          <w:trHeight w:val="2538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</w:p>
          <w:p w:rsidR="009D308D" w:rsidRDefault="00A47AA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podstatnou změnu závazku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</w:p>
          <w:p w:rsidR="009D308D" w:rsidRDefault="00A47AA6">
            <w:pPr>
              <w:pStyle w:val="TableParagraph"/>
              <w:spacing w:before="2"/>
              <w:ind w:right="18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 se</w:t>
            </w:r>
          </w:p>
          <w:p w:rsidR="009D308D" w:rsidRDefault="00A47AA6">
            <w:pPr>
              <w:pStyle w:val="TableParagraph"/>
              <w:ind w:right="534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13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08D" w:rsidRDefault="009D30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308D" w:rsidRDefault="00A47AA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308D" w:rsidRDefault="009D30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308D" w:rsidRDefault="00A47AA6"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D308D" w:rsidRDefault="00A47AA6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D308D">
        <w:trPr>
          <w:trHeight w:val="3150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12"/>
              <w:ind w:left="106" w:right="13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D308D" w:rsidRDefault="009D308D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D308D" w:rsidRDefault="00A47AA6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D308D" w:rsidRDefault="009D308D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D308D" w:rsidRDefault="00A47AA6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 zakázky v případě, že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</w:p>
          <w:p w:rsidR="009D308D" w:rsidRDefault="00A47AA6">
            <w:pPr>
              <w:pStyle w:val="TableParagraph"/>
              <w:spacing w:before="4" w:line="237" w:lineRule="auto"/>
              <w:ind w:left="106" w:right="643"/>
              <w:rPr>
                <w:sz w:val="20"/>
              </w:rPr>
            </w:pPr>
            <w:r>
              <w:rPr>
                <w:sz w:val="20"/>
              </w:rPr>
              <w:t>50 % hodnoty původní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D308D">
        <w:trPr>
          <w:trHeight w:val="483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right="2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9D308D" w:rsidRDefault="00A47AA6">
            <w:pPr>
              <w:pStyle w:val="TableParagraph"/>
              <w:spacing w:before="3" w:line="237" w:lineRule="auto"/>
              <w:ind w:right="354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9D308D" w:rsidRDefault="00A47AA6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9D308D" w:rsidRDefault="00A47AA6"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jeho postupu s čl. IV. odst. 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9D308D" w:rsidRDefault="00A47AA6">
            <w:pPr>
              <w:pStyle w:val="TableParagraph"/>
              <w:spacing w:before="4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9D308D" w:rsidRDefault="00A47AA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 w:rsidR="009D308D" w:rsidRDefault="00A47AA6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D308D">
        <w:trPr>
          <w:trHeight w:val="2641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08D" w:rsidRDefault="009D308D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 w:rsidR="009D308D" w:rsidRDefault="00A47AA6">
            <w:pPr>
              <w:pStyle w:val="TableParagraph"/>
              <w:spacing w:before="102"/>
              <w:ind w:left="106" w:right="116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47AA6" w:rsidRDefault="00A47AA6"/>
    <w:sectPr w:rsidR="00A47AA6">
      <w:pgSz w:w="11910" w:h="16840"/>
      <w:pgMar w:top="1560" w:right="960" w:bottom="960" w:left="13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A6" w:rsidRDefault="00A47AA6">
      <w:r>
        <w:separator/>
      </w:r>
    </w:p>
  </w:endnote>
  <w:endnote w:type="continuationSeparator" w:id="0">
    <w:p w:rsidR="00A47AA6" w:rsidRDefault="00A4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8D" w:rsidRDefault="00B66BA2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3673475</wp:posOffset>
              </wp:positionH>
              <wp:positionV relativeFrom="page">
                <wp:posOffset>10062845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08D" w:rsidRDefault="00A47AA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6B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9.25pt;margin-top:792.3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Gc6nabiAAAADQEAAA8A&#10;AAAAAAAAAAAAAAAABAUAAGRycy9kb3ducmV2LnhtbFBLBQYAAAAABAAEAPMAAAATBgAAAAA=&#10;" filled="f" stroked="f">
              <v:textbox inset="0,0,0,0">
                <w:txbxContent>
                  <w:p w:rsidR="009D308D" w:rsidRDefault="00A47AA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66B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A6" w:rsidRDefault="00A47AA6">
      <w:r>
        <w:separator/>
      </w:r>
    </w:p>
  </w:footnote>
  <w:footnote w:type="continuationSeparator" w:id="0">
    <w:p w:rsidR="00A47AA6" w:rsidRDefault="00A4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08D" w:rsidRDefault="00A47AA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E88"/>
    <w:multiLevelType w:val="hybridMultilevel"/>
    <w:tmpl w:val="7E9CC166"/>
    <w:lvl w:ilvl="0" w:tplc="DF30B05E">
      <w:start w:val="1"/>
      <w:numFmt w:val="decimal"/>
      <w:lvlText w:val="%1"/>
      <w:lvlJc w:val="left"/>
      <w:pPr>
        <w:ind w:left="241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5F480CA">
      <w:numFmt w:val="bullet"/>
      <w:lvlText w:val="•"/>
      <w:lvlJc w:val="left"/>
      <w:pPr>
        <w:ind w:left="1180" w:hanging="125"/>
      </w:pPr>
      <w:rPr>
        <w:rFonts w:hint="default"/>
        <w:lang w:val="cs-CZ" w:eastAsia="en-US" w:bidi="ar-SA"/>
      </w:rPr>
    </w:lvl>
    <w:lvl w:ilvl="2" w:tplc="2BACBD08">
      <w:numFmt w:val="bullet"/>
      <w:lvlText w:val="•"/>
      <w:lvlJc w:val="left"/>
      <w:pPr>
        <w:ind w:left="2121" w:hanging="125"/>
      </w:pPr>
      <w:rPr>
        <w:rFonts w:hint="default"/>
        <w:lang w:val="cs-CZ" w:eastAsia="en-US" w:bidi="ar-SA"/>
      </w:rPr>
    </w:lvl>
    <w:lvl w:ilvl="3" w:tplc="6BDE7E9A">
      <w:numFmt w:val="bullet"/>
      <w:lvlText w:val="•"/>
      <w:lvlJc w:val="left"/>
      <w:pPr>
        <w:ind w:left="3061" w:hanging="125"/>
      </w:pPr>
      <w:rPr>
        <w:rFonts w:hint="default"/>
        <w:lang w:val="cs-CZ" w:eastAsia="en-US" w:bidi="ar-SA"/>
      </w:rPr>
    </w:lvl>
    <w:lvl w:ilvl="4" w:tplc="7A581DDA">
      <w:numFmt w:val="bullet"/>
      <w:lvlText w:val="•"/>
      <w:lvlJc w:val="left"/>
      <w:pPr>
        <w:ind w:left="4002" w:hanging="125"/>
      </w:pPr>
      <w:rPr>
        <w:rFonts w:hint="default"/>
        <w:lang w:val="cs-CZ" w:eastAsia="en-US" w:bidi="ar-SA"/>
      </w:rPr>
    </w:lvl>
    <w:lvl w:ilvl="5" w:tplc="782CD226">
      <w:numFmt w:val="bullet"/>
      <w:lvlText w:val="•"/>
      <w:lvlJc w:val="left"/>
      <w:pPr>
        <w:ind w:left="4943" w:hanging="125"/>
      </w:pPr>
      <w:rPr>
        <w:rFonts w:hint="default"/>
        <w:lang w:val="cs-CZ" w:eastAsia="en-US" w:bidi="ar-SA"/>
      </w:rPr>
    </w:lvl>
    <w:lvl w:ilvl="6" w:tplc="96B8BA3A">
      <w:numFmt w:val="bullet"/>
      <w:lvlText w:val="•"/>
      <w:lvlJc w:val="left"/>
      <w:pPr>
        <w:ind w:left="5883" w:hanging="125"/>
      </w:pPr>
      <w:rPr>
        <w:rFonts w:hint="default"/>
        <w:lang w:val="cs-CZ" w:eastAsia="en-US" w:bidi="ar-SA"/>
      </w:rPr>
    </w:lvl>
    <w:lvl w:ilvl="7" w:tplc="C7E059DA">
      <w:numFmt w:val="bullet"/>
      <w:lvlText w:val="•"/>
      <w:lvlJc w:val="left"/>
      <w:pPr>
        <w:ind w:left="6824" w:hanging="125"/>
      </w:pPr>
      <w:rPr>
        <w:rFonts w:hint="default"/>
        <w:lang w:val="cs-CZ" w:eastAsia="en-US" w:bidi="ar-SA"/>
      </w:rPr>
    </w:lvl>
    <w:lvl w:ilvl="8" w:tplc="9C5ABE98">
      <w:numFmt w:val="bullet"/>
      <w:lvlText w:val="•"/>
      <w:lvlJc w:val="left"/>
      <w:pPr>
        <w:ind w:left="7765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31F37D65"/>
    <w:multiLevelType w:val="hybridMultilevel"/>
    <w:tmpl w:val="B7BC5A02"/>
    <w:lvl w:ilvl="0" w:tplc="536E3CBA">
      <w:start w:val="1"/>
      <w:numFmt w:val="decimal"/>
      <w:lvlText w:val="%1)"/>
      <w:lvlJc w:val="left"/>
      <w:pPr>
        <w:ind w:left="339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8CF820">
      <w:start w:val="1"/>
      <w:numFmt w:val="lowerLetter"/>
      <w:lvlText w:val="%2)"/>
      <w:lvlJc w:val="left"/>
      <w:pPr>
        <w:ind w:left="75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0F0BC68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7C92711C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DD50CFB6">
      <w:numFmt w:val="bullet"/>
      <w:lvlText w:val="•"/>
      <w:lvlJc w:val="left"/>
      <w:pPr>
        <w:ind w:left="2149" w:hanging="360"/>
      </w:pPr>
      <w:rPr>
        <w:rFonts w:hint="default"/>
        <w:lang w:val="cs-CZ" w:eastAsia="en-US" w:bidi="ar-SA"/>
      </w:rPr>
    </w:lvl>
    <w:lvl w:ilvl="5" w:tplc="2480867A">
      <w:numFmt w:val="bullet"/>
      <w:lvlText w:val="•"/>
      <w:lvlJc w:val="left"/>
      <w:pPr>
        <w:ind w:left="3398" w:hanging="360"/>
      </w:pPr>
      <w:rPr>
        <w:rFonts w:hint="default"/>
        <w:lang w:val="cs-CZ" w:eastAsia="en-US" w:bidi="ar-SA"/>
      </w:rPr>
    </w:lvl>
    <w:lvl w:ilvl="6" w:tplc="855486BA">
      <w:numFmt w:val="bullet"/>
      <w:lvlText w:val="•"/>
      <w:lvlJc w:val="left"/>
      <w:pPr>
        <w:ind w:left="4648" w:hanging="360"/>
      </w:pPr>
      <w:rPr>
        <w:rFonts w:hint="default"/>
        <w:lang w:val="cs-CZ" w:eastAsia="en-US" w:bidi="ar-SA"/>
      </w:rPr>
    </w:lvl>
    <w:lvl w:ilvl="7" w:tplc="F730ABB2">
      <w:numFmt w:val="bullet"/>
      <w:lvlText w:val="•"/>
      <w:lvlJc w:val="left"/>
      <w:pPr>
        <w:ind w:left="5897" w:hanging="360"/>
      </w:pPr>
      <w:rPr>
        <w:rFonts w:hint="default"/>
        <w:lang w:val="cs-CZ" w:eastAsia="en-US" w:bidi="ar-SA"/>
      </w:rPr>
    </w:lvl>
    <w:lvl w:ilvl="8" w:tplc="669629BC">
      <w:numFmt w:val="bullet"/>
      <w:lvlText w:val="•"/>
      <w:lvlJc w:val="left"/>
      <w:pPr>
        <w:ind w:left="714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6050926"/>
    <w:multiLevelType w:val="hybridMultilevel"/>
    <w:tmpl w:val="3F062978"/>
    <w:lvl w:ilvl="0" w:tplc="4D1828D2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C4BE04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1E1A1B40">
      <w:numFmt w:val="bullet"/>
      <w:lvlText w:val="•"/>
      <w:lvlJc w:val="left"/>
      <w:pPr>
        <w:ind w:left="2249" w:hanging="284"/>
      </w:pPr>
      <w:rPr>
        <w:rFonts w:hint="default"/>
        <w:lang w:val="cs-CZ" w:eastAsia="en-US" w:bidi="ar-SA"/>
      </w:rPr>
    </w:lvl>
    <w:lvl w:ilvl="3" w:tplc="DB085264">
      <w:numFmt w:val="bullet"/>
      <w:lvlText w:val="•"/>
      <w:lvlJc w:val="left"/>
      <w:pPr>
        <w:ind w:left="3173" w:hanging="284"/>
      </w:pPr>
      <w:rPr>
        <w:rFonts w:hint="default"/>
        <w:lang w:val="cs-CZ" w:eastAsia="en-US" w:bidi="ar-SA"/>
      </w:rPr>
    </w:lvl>
    <w:lvl w:ilvl="4" w:tplc="4C8881DC">
      <w:numFmt w:val="bullet"/>
      <w:lvlText w:val="•"/>
      <w:lvlJc w:val="left"/>
      <w:pPr>
        <w:ind w:left="4098" w:hanging="284"/>
      </w:pPr>
      <w:rPr>
        <w:rFonts w:hint="default"/>
        <w:lang w:val="cs-CZ" w:eastAsia="en-US" w:bidi="ar-SA"/>
      </w:rPr>
    </w:lvl>
    <w:lvl w:ilvl="5" w:tplc="5574DD76">
      <w:numFmt w:val="bullet"/>
      <w:lvlText w:val="•"/>
      <w:lvlJc w:val="left"/>
      <w:pPr>
        <w:ind w:left="5023" w:hanging="284"/>
      </w:pPr>
      <w:rPr>
        <w:rFonts w:hint="default"/>
        <w:lang w:val="cs-CZ" w:eastAsia="en-US" w:bidi="ar-SA"/>
      </w:rPr>
    </w:lvl>
    <w:lvl w:ilvl="6" w:tplc="91C4AF9C">
      <w:numFmt w:val="bullet"/>
      <w:lvlText w:val="•"/>
      <w:lvlJc w:val="left"/>
      <w:pPr>
        <w:ind w:left="5947" w:hanging="284"/>
      </w:pPr>
      <w:rPr>
        <w:rFonts w:hint="default"/>
        <w:lang w:val="cs-CZ" w:eastAsia="en-US" w:bidi="ar-SA"/>
      </w:rPr>
    </w:lvl>
    <w:lvl w:ilvl="7" w:tplc="9FEA6E32">
      <w:numFmt w:val="bullet"/>
      <w:lvlText w:val="•"/>
      <w:lvlJc w:val="left"/>
      <w:pPr>
        <w:ind w:left="6872" w:hanging="284"/>
      </w:pPr>
      <w:rPr>
        <w:rFonts w:hint="default"/>
        <w:lang w:val="cs-CZ" w:eastAsia="en-US" w:bidi="ar-SA"/>
      </w:rPr>
    </w:lvl>
    <w:lvl w:ilvl="8" w:tplc="090674DC">
      <w:numFmt w:val="bullet"/>
      <w:lvlText w:val="•"/>
      <w:lvlJc w:val="left"/>
      <w:pPr>
        <w:ind w:left="7797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C624458"/>
    <w:multiLevelType w:val="hybridMultilevel"/>
    <w:tmpl w:val="57C21D4C"/>
    <w:lvl w:ilvl="0" w:tplc="34AE4E50">
      <w:start w:val="1"/>
      <w:numFmt w:val="upperLetter"/>
      <w:lvlText w:val="%1."/>
      <w:lvlJc w:val="left"/>
      <w:pPr>
        <w:ind w:left="399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C1A8F2A">
      <w:start w:val="1"/>
      <w:numFmt w:val="upperRoman"/>
      <w:lvlText w:val="%2."/>
      <w:lvlJc w:val="left"/>
      <w:pPr>
        <w:ind w:left="682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405932">
      <w:numFmt w:val="bullet"/>
      <w:lvlText w:val="•"/>
      <w:lvlJc w:val="left"/>
      <w:pPr>
        <w:ind w:left="1676" w:hanging="380"/>
      </w:pPr>
      <w:rPr>
        <w:rFonts w:hint="default"/>
        <w:lang w:val="cs-CZ" w:eastAsia="en-US" w:bidi="ar-SA"/>
      </w:rPr>
    </w:lvl>
    <w:lvl w:ilvl="3" w:tplc="6174F450">
      <w:numFmt w:val="bullet"/>
      <w:lvlText w:val="•"/>
      <w:lvlJc w:val="left"/>
      <w:pPr>
        <w:ind w:left="2672" w:hanging="380"/>
      </w:pPr>
      <w:rPr>
        <w:rFonts w:hint="default"/>
        <w:lang w:val="cs-CZ" w:eastAsia="en-US" w:bidi="ar-SA"/>
      </w:rPr>
    </w:lvl>
    <w:lvl w:ilvl="4" w:tplc="2DC2B540">
      <w:numFmt w:val="bullet"/>
      <w:lvlText w:val="•"/>
      <w:lvlJc w:val="left"/>
      <w:pPr>
        <w:ind w:left="3668" w:hanging="380"/>
      </w:pPr>
      <w:rPr>
        <w:rFonts w:hint="default"/>
        <w:lang w:val="cs-CZ" w:eastAsia="en-US" w:bidi="ar-SA"/>
      </w:rPr>
    </w:lvl>
    <w:lvl w:ilvl="5" w:tplc="ED5A5F0C">
      <w:numFmt w:val="bullet"/>
      <w:lvlText w:val="•"/>
      <w:lvlJc w:val="left"/>
      <w:pPr>
        <w:ind w:left="4665" w:hanging="380"/>
      </w:pPr>
      <w:rPr>
        <w:rFonts w:hint="default"/>
        <w:lang w:val="cs-CZ" w:eastAsia="en-US" w:bidi="ar-SA"/>
      </w:rPr>
    </w:lvl>
    <w:lvl w:ilvl="6" w:tplc="EAE6FE04">
      <w:numFmt w:val="bullet"/>
      <w:lvlText w:val="•"/>
      <w:lvlJc w:val="left"/>
      <w:pPr>
        <w:ind w:left="5661" w:hanging="380"/>
      </w:pPr>
      <w:rPr>
        <w:rFonts w:hint="default"/>
        <w:lang w:val="cs-CZ" w:eastAsia="en-US" w:bidi="ar-SA"/>
      </w:rPr>
    </w:lvl>
    <w:lvl w:ilvl="7" w:tplc="77823CFA">
      <w:numFmt w:val="bullet"/>
      <w:lvlText w:val="•"/>
      <w:lvlJc w:val="left"/>
      <w:pPr>
        <w:ind w:left="6657" w:hanging="380"/>
      </w:pPr>
      <w:rPr>
        <w:rFonts w:hint="default"/>
        <w:lang w:val="cs-CZ" w:eastAsia="en-US" w:bidi="ar-SA"/>
      </w:rPr>
    </w:lvl>
    <w:lvl w:ilvl="8" w:tplc="B3F65A88">
      <w:numFmt w:val="bullet"/>
      <w:lvlText w:val="•"/>
      <w:lvlJc w:val="left"/>
      <w:pPr>
        <w:ind w:left="7653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3FD17CF8"/>
    <w:multiLevelType w:val="hybridMultilevel"/>
    <w:tmpl w:val="F888252A"/>
    <w:lvl w:ilvl="0" w:tplc="28604052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BEDFD2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35182A8A">
      <w:numFmt w:val="bullet"/>
      <w:lvlText w:val="•"/>
      <w:lvlJc w:val="left"/>
      <w:pPr>
        <w:ind w:left="2249" w:hanging="284"/>
      </w:pPr>
      <w:rPr>
        <w:rFonts w:hint="default"/>
        <w:lang w:val="cs-CZ" w:eastAsia="en-US" w:bidi="ar-SA"/>
      </w:rPr>
    </w:lvl>
    <w:lvl w:ilvl="3" w:tplc="5AA2579E">
      <w:numFmt w:val="bullet"/>
      <w:lvlText w:val="•"/>
      <w:lvlJc w:val="left"/>
      <w:pPr>
        <w:ind w:left="3173" w:hanging="284"/>
      </w:pPr>
      <w:rPr>
        <w:rFonts w:hint="default"/>
        <w:lang w:val="cs-CZ" w:eastAsia="en-US" w:bidi="ar-SA"/>
      </w:rPr>
    </w:lvl>
    <w:lvl w:ilvl="4" w:tplc="D0C4A838">
      <w:numFmt w:val="bullet"/>
      <w:lvlText w:val="•"/>
      <w:lvlJc w:val="left"/>
      <w:pPr>
        <w:ind w:left="4098" w:hanging="284"/>
      </w:pPr>
      <w:rPr>
        <w:rFonts w:hint="default"/>
        <w:lang w:val="cs-CZ" w:eastAsia="en-US" w:bidi="ar-SA"/>
      </w:rPr>
    </w:lvl>
    <w:lvl w:ilvl="5" w:tplc="071C0DBA">
      <w:numFmt w:val="bullet"/>
      <w:lvlText w:val="•"/>
      <w:lvlJc w:val="left"/>
      <w:pPr>
        <w:ind w:left="5023" w:hanging="284"/>
      </w:pPr>
      <w:rPr>
        <w:rFonts w:hint="default"/>
        <w:lang w:val="cs-CZ" w:eastAsia="en-US" w:bidi="ar-SA"/>
      </w:rPr>
    </w:lvl>
    <w:lvl w:ilvl="6" w:tplc="03D8CDD2">
      <w:numFmt w:val="bullet"/>
      <w:lvlText w:val="•"/>
      <w:lvlJc w:val="left"/>
      <w:pPr>
        <w:ind w:left="5947" w:hanging="284"/>
      </w:pPr>
      <w:rPr>
        <w:rFonts w:hint="default"/>
        <w:lang w:val="cs-CZ" w:eastAsia="en-US" w:bidi="ar-SA"/>
      </w:rPr>
    </w:lvl>
    <w:lvl w:ilvl="7" w:tplc="A19C6828">
      <w:numFmt w:val="bullet"/>
      <w:lvlText w:val="•"/>
      <w:lvlJc w:val="left"/>
      <w:pPr>
        <w:ind w:left="6872" w:hanging="284"/>
      </w:pPr>
      <w:rPr>
        <w:rFonts w:hint="default"/>
        <w:lang w:val="cs-CZ" w:eastAsia="en-US" w:bidi="ar-SA"/>
      </w:rPr>
    </w:lvl>
    <w:lvl w:ilvl="8" w:tplc="462ECAA0">
      <w:numFmt w:val="bullet"/>
      <w:lvlText w:val="•"/>
      <w:lvlJc w:val="left"/>
      <w:pPr>
        <w:ind w:left="7797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3DE68F5"/>
    <w:multiLevelType w:val="hybridMultilevel"/>
    <w:tmpl w:val="81809EE4"/>
    <w:lvl w:ilvl="0" w:tplc="349A6A50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4ECB26">
      <w:start w:val="1"/>
      <w:numFmt w:val="lowerLetter"/>
      <w:lvlText w:val="%2)"/>
      <w:lvlJc w:val="left"/>
      <w:pPr>
        <w:ind w:left="83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DB8971E">
      <w:numFmt w:val="bullet"/>
      <w:lvlText w:val="•"/>
      <w:lvlJc w:val="left"/>
      <w:pPr>
        <w:ind w:left="1818" w:hanging="360"/>
      </w:pPr>
      <w:rPr>
        <w:rFonts w:hint="default"/>
        <w:lang w:val="cs-CZ" w:eastAsia="en-US" w:bidi="ar-SA"/>
      </w:rPr>
    </w:lvl>
    <w:lvl w:ilvl="3" w:tplc="D60C3A6A">
      <w:numFmt w:val="bullet"/>
      <w:lvlText w:val="•"/>
      <w:lvlJc w:val="left"/>
      <w:pPr>
        <w:ind w:left="2796" w:hanging="360"/>
      </w:pPr>
      <w:rPr>
        <w:rFonts w:hint="default"/>
        <w:lang w:val="cs-CZ" w:eastAsia="en-US" w:bidi="ar-SA"/>
      </w:rPr>
    </w:lvl>
    <w:lvl w:ilvl="4" w:tplc="883ABFF4">
      <w:numFmt w:val="bullet"/>
      <w:lvlText w:val="•"/>
      <w:lvlJc w:val="left"/>
      <w:pPr>
        <w:ind w:left="3775" w:hanging="360"/>
      </w:pPr>
      <w:rPr>
        <w:rFonts w:hint="default"/>
        <w:lang w:val="cs-CZ" w:eastAsia="en-US" w:bidi="ar-SA"/>
      </w:rPr>
    </w:lvl>
    <w:lvl w:ilvl="5" w:tplc="ADFC22C8">
      <w:numFmt w:val="bullet"/>
      <w:lvlText w:val="•"/>
      <w:lvlJc w:val="left"/>
      <w:pPr>
        <w:ind w:left="4753" w:hanging="360"/>
      </w:pPr>
      <w:rPr>
        <w:rFonts w:hint="default"/>
        <w:lang w:val="cs-CZ" w:eastAsia="en-US" w:bidi="ar-SA"/>
      </w:rPr>
    </w:lvl>
    <w:lvl w:ilvl="6" w:tplc="CCD6BDC8">
      <w:numFmt w:val="bullet"/>
      <w:lvlText w:val="•"/>
      <w:lvlJc w:val="left"/>
      <w:pPr>
        <w:ind w:left="5732" w:hanging="360"/>
      </w:pPr>
      <w:rPr>
        <w:rFonts w:hint="default"/>
        <w:lang w:val="cs-CZ" w:eastAsia="en-US" w:bidi="ar-SA"/>
      </w:rPr>
    </w:lvl>
    <w:lvl w:ilvl="7" w:tplc="25BCFF8C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6A5A6EBA">
      <w:numFmt w:val="bullet"/>
      <w:lvlText w:val="•"/>
      <w:lvlJc w:val="left"/>
      <w:pPr>
        <w:ind w:left="768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B161D1A"/>
    <w:multiLevelType w:val="hybridMultilevel"/>
    <w:tmpl w:val="46CA2A58"/>
    <w:lvl w:ilvl="0" w:tplc="D2A005A6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3A8052"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 w:tplc="42BC92C2">
      <w:numFmt w:val="bullet"/>
      <w:lvlText w:val="•"/>
      <w:lvlJc w:val="left"/>
      <w:pPr>
        <w:ind w:left="4460" w:hanging="284"/>
      </w:pPr>
      <w:rPr>
        <w:rFonts w:hint="default"/>
        <w:lang w:val="cs-CZ" w:eastAsia="en-US" w:bidi="ar-SA"/>
      </w:rPr>
    </w:lvl>
    <w:lvl w:ilvl="3" w:tplc="A252D422">
      <w:numFmt w:val="bullet"/>
      <w:lvlText w:val="•"/>
      <w:lvlJc w:val="left"/>
      <w:pPr>
        <w:ind w:left="5108" w:hanging="284"/>
      </w:pPr>
      <w:rPr>
        <w:rFonts w:hint="default"/>
        <w:lang w:val="cs-CZ" w:eastAsia="en-US" w:bidi="ar-SA"/>
      </w:rPr>
    </w:lvl>
    <w:lvl w:ilvl="4" w:tplc="C5CE0EFA">
      <w:numFmt w:val="bullet"/>
      <w:lvlText w:val="•"/>
      <w:lvlJc w:val="left"/>
      <w:pPr>
        <w:ind w:left="5756" w:hanging="284"/>
      </w:pPr>
      <w:rPr>
        <w:rFonts w:hint="default"/>
        <w:lang w:val="cs-CZ" w:eastAsia="en-US" w:bidi="ar-SA"/>
      </w:rPr>
    </w:lvl>
    <w:lvl w:ilvl="5" w:tplc="ED6CE9B6">
      <w:numFmt w:val="bullet"/>
      <w:lvlText w:val="•"/>
      <w:lvlJc w:val="left"/>
      <w:pPr>
        <w:ind w:left="6404" w:hanging="284"/>
      </w:pPr>
      <w:rPr>
        <w:rFonts w:hint="default"/>
        <w:lang w:val="cs-CZ" w:eastAsia="en-US" w:bidi="ar-SA"/>
      </w:rPr>
    </w:lvl>
    <w:lvl w:ilvl="6" w:tplc="7A0A572A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  <w:lvl w:ilvl="7" w:tplc="67F6DBE2">
      <w:numFmt w:val="bullet"/>
      <w:lvlText w:val="•"/>
      <w:lvlJc w:val="left"/>
      <w:pPr>
        <w:ind w:left="7701" w:hanging="284"/>
      </w:pPr>
      <w:rPr>
        <w:rFonts w:hint="default"/>
        <w:lang w:val="cs-CZ" w:eastAsia="en-US" w:bidi="ar-SA"/>
      </w:rPr>
    </w:lvl>
    <w:lvl w:ilvl="8" w:tplc="FDB46CF4">
      <w:numFmt w:val="bullet"/>
      <w:lvlText w:val="•"/>
      <w:lvlJc w:val="left"/>
      <w:pPr>
        <w:ind w:left="8349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3C8025B"/>
    <w:multiLevelType w:val="hybridMultilevel"/>
    <w:tmpl w:val="F2AEAC84"/>
    <w:lvl w:ilvl="0" w:tplc="D5F0E804">
      <w:start w:val="1"/>
      <w:numFmt w:val="decimal"/>
      <w:lvlText w:val="%1)"/>
      <w:lvlJc w:val="left"/>
      <w:pPr>
        <w:ind w:left="399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FCDCC6">
      <w:numFmt w:val="bullet"/>
      <w:lvlText w:val="•"/>
      <w:lvlJc w:val="left"/>
      <w:pPr>
        <w:ind w:left="1324" w:hanging="284"/>
      </w:pPr>
      <w:rPr>
        <w:rFonts w:hint="default"/>
        <w:lang w:val="cs-CZ" w:eastAsia="en-US" w:bidi="ar-SA"/>
      </w:rPr>
    </w:lvl>
    <w:lvl w:ilvl="2" w:tplc="59021BF6">
      <w:numFmt w:val="bullet"/>
      <w:lvlText w:val="•"/>
      <w:lvlJc w:val="left"/>
      <w:pPr>
        <w:ind w:left="2249" w:hanging="284"/>
      </w:pPr>
      <w:rPr>
        <w:rFonts w:hint="default"/>
        <w:lang w:val="cs-CZ" w:eastAsia="en-US" w:bidi="ar-SA"/>
      </w:rPr>
    </w:lvl>
    <w:lvl w:ilvl="3" w:tplc="06EA92DC">
      <w:numFmt w:val="bullet"/>
      <w:lvlText w:val="•"/>
      <w:lvlJc w:val="left"/>
      <w:pPr>
        <w:ind w:left="3173" w:hanging="284"/>
      </w:pPr>
      <w:rPr>
        <w:rFonts w:hint="default"/>
        <w:lang w:val="cs-CZ" w:eastAsia="en-US" w:bidi="ar-SA"/>
      </w:rPr>
    </w:lvl>
    <w:lvl w:ilvl="4" w:tplc="756C5114">
      <w:numFmt w:val="bullet"/>
      <w:lvlText w:val="•"/>
      <w:lvlJc w:val="left"/>
      <w:pPr>
        <w:ind w:left="4098" w:hanging="284"/>
      </w:pPr>
      <w:rPr>
        <w:rFonts w:hint="default"/>
        <w:lang w:val="cs-CZ" w:eastAsia="en-US" w:bidi="ar-SA"/>
      </w:rPr>
    </w:lvl>
    <w:lvl w:ilvl="5" w:tplc="EE44339A">
      <w:numFmt w:val="bullet"/>
      <w:lvlText w:val="•"/>
      <w:lvlJc w:val="left"/>
      <w:pPr>
        <w:ind w:left="5023" w:hanging="284"/>
      </w:pPr>
      <w:rPr>
        <w:rFonts w:hint="default"/>
        <w:lang w:val="cs-CZ" w:eastAsia="en-US" w:bidi="ar-SA"/>
      </w:rPr>
    </w:lvl>
    <w:lvl w:ilvl="6" w:tplc="09E04810">
      <w:numFmt w:val="bullet"/>
      <w:lvlText w:val="•"/>
      <w:lvlJc w:val="left"/>
      <w:pPr>
        <w:ind w:left="5947" w:hanging="284"/>
      </w:pPr>
      <w:rPr>
        <w:rFonts w:hint="default"/>
        <w:lang w:val="cs-CZ" w:eastAsia="en-US" w:bidi="ar-SA"/>
      </w:rPr>
    </w:lvl>
    <w:lvl w:ilvl="7" w:tplc="1ACA3004">
      <w:numFmt w:val="bullet"/>
      <w:lvlText w:val="•"/>
      <w:lvlJc w:val="left"/>
      <w:pPr>
        <w:ind w:left="6872" w:hanging="284"/>
      </w:pPr>
      <w:rPr>
        <w:rFonts w:hint="default"/>
        <w:lang w:val="cs-CZ" w:eastAsia="en-US" w:bidi="ar-SA"/>
      </w:rPr>
    </w:lvl>
    <w:lvl w:ilvl="8" w:tplc="699C1908">
      <w:numFmt w:val="bullet"/>
      <w:lvlText w:val="•"/>
      <w:lvlJc w:val="left"/>
      <w:pPr>
        <w:ind w:left="7797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8D"/>
    <w:rsid w:val="009D308D"/>
    <w:rsid w:val="00A47AA6"/>
    <w:rsid w:val="00B6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369D97-AC34-485F-9BE5-DBBF0C2B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2986" w:right="33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1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865" w:right="121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99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4826</Words>
  <Characters>28479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2024-10-29T14:01:00Z</dcterms:created>
  <dcterms:modified xsi:type="dcterms:W3CDTF">2024-10-29T14:01:00Z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