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7A603" w14:textId="77777777" w:rsidR="00D06BD7" w:rsidRPr="009A5F91" w:rsidRDefault="00000000">
      <w:pPr>
        <w:spacing w:after="20"/>
        <w:ind w:right="10"/>
        <w:jc w:val="right"/>
        <w:rPr>
          <w:rFonts w:ascii="Arial" w:hAnsi="Arial" w:cs="Arial"/>
          <w:b/>
          <w:bCs/>
          <w:szCs w:val="22"/>
        </w:rPr>
      </w:pPr>
      <w:r w:rsidRPr="009A5F91">
        <w:rPr>
          <w:rFonts w:ascii="Arial" w:hAnsi="Arial" w:cs="Arial"/>
          <w:b/>
          <w:bCs/>
          <w:szCs w:val="22"/>
        </w:rPr>
        <w:t>Příloha č. 2 Návrhu Smlouvy o dílo</w:t>
      </w:r>
    </w:p>
    <w:p w14:paraId="67442EB7" w14:textId="77777777" w:rsidR="00EF6B5C" w:rsidRPr="009A5F91" w:rsidRDefault="00EF6B5C">
      <w:pPr>
        <w:spacing w:after="0"/>
        <w:ind w:left="14" w:hanging="10"/>
        <w:rPr>
          <w:sz w:val="24"/>
        </w:rPr>
      </w:pPr>
    </w:p>
    <w:p w14:paraId="4678A498" w14:textId="2B794B22" w:rsidR="00D06BD7" w:rsidRPr="009A5F91" w:rsidRDefault="00000000">
      <w:pPr>
        <w:spacing w:after="0"/>
        <w:ind w:left="14" w:hanging="10"/>
        <w:rPr>
          <w:rFonts w:ascii="Arial" w:hAnsi="Arial" w:cs="Arial"/>
          <w:b/>
          <w:bCs/>
          <w:sz w:val="24"/>
        </w:rPr>
      </w:pPr>
      <w:r w:rsidRPr="009A5F91">
        <w:rPr>
          <w:rFonts w:ascii="Arial" w:hAnsi="Arial" w:cs="Arial"/>
          <w:b/>
          <w:bCs/>
          <w:sz w:val="24"/>
        </w:rPr>
        <w:t>Národní muzeum, areál Cirkusová 1740, Horní Počernice</w:t>
      </w:r>
    </w:p>
    <w:p w14:paraId="1D4F3D74" w14:textId="77777777" w:rsidR="00D06BD7" w:rsidRPr="009A5F91" w:rsidRDefault="00000000">
      <w:pPr>
        <w:spacing w:after="0"/>
        <w:ind w:left="14" w:hanging="10"/>
        <w:rPr>
          <w:rFonts w:ascii="Arial" w:hAnsi="Arial" w:cs="Arial"/>
          <w:b/>
          <w:bCs/>
          <w:sz w:val="24"/>
        </w:rPr>
      </w:pPr>
      <w:r w:rsidRPr="009A5F91">
        <w:rPr>
          <w:rFonts w:ascii="Arial" w:hAnsi="Arial" w:cs="Arial"/>
          <w:b/>
          <w:bCs/>
          <w:sz w:val="24"/>
        </w:rPr>
        <w:t>„Revize kanalizačních řadů v areálu Národního muzea”</w:t>
      </w:r>
    </w:p>
    <w:p w14:paraId="03F543A4" w14:textId="0853D4FF" w:rsidR="00D06BD7" w:rsidRPr="00EF6B5C" w:rsidRDefault="00000000">
      <w:pPr>
        <w:spacing w:after="0"/>
        <w:rPr>
          <w:rFonts w:ascii="Arial" w:hAnsi="Arial" w:cs="Arial"/>
          <w:b/>
          <w:bCs/>
          <w:szCs w:val="22"/>
        </w:rPr>
      </w:pPr>
      <w:r w:rsidRPr="00EF6B5C">
        <w:rPr>
          <w:rFonts w:ascii="Arial" w:hAnsi="Arial" w:cs="Arial"/>
          <w:b/>
          <w:bCs/>
          <w:szCs w:val="22"/>
        </w:rPr>
        <w:t>Soupis prací, cenová nabídka</w:t>
      </w:r>
    </w:p>
    <w:p w14:paraId="7A8D6D51" w14:textId="77777777" w:rsidR="00EF6B5C" w:rsidRDefault="00EF6B5C">
      <w:pPr>
        <w:spacing w:after="15"/>
        <w:ind w:left="10"/>
        <w:rPr>
          <w:rFonts w:ascii="Arial" w:hAnsi="Arial" w:cs="Arial"/>
          <w:sz w:val="18"/>
          <w:szCs w:val="18"/>
        </w:rPr>
      </w:pPr>
    </w:p>
    <w:p w14:paraId="73309C67" w14:textId="1EF6BBC0" w:rsidR="00D06BD7" w:rsidRDefault="00000000">
      <w:pPr>
        <w:spacing w:after="15"/>
        <w:ind w:left="10"/>
        <w:rPr>
          <w:rFonts w:ascii="Arial" w:hAnsi="Arial" w:cs="Arial"/>
          <w:sz w:val="18"/>
          <w:szCs w:val="18"/>
        </w:rPr>
      </w:pPr>
      <w:r w:rsidRPr="00EF6B5C">
        <w:rPr>
          <w:rFonts w:ascii="Arial" w:hAnsi="Arial" w:cs="Arial"/>
          <w:sz w:val="18"/>
          <w:szCs w:val="18"/>
        </w:rPr>
        <w:t>10.10.2024</w:t>
      </w:r>
    </w:p>
    <w:p w14:paraId="756E2E64" w14:textId="77777777" w:rsidR="00EF6B5C" w:rsidRPr="00EF6B5C" w:rsidRDefault="00EF6B5C">
      <w:pPr>
        <w:spacing w:after="15"/>
        <w:ind w:left="1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080" w:type="dxa"/>
        <w:tblInd w:w="-43" w:type="dxa"/>
        <w:tblCellMar>
          <w:top w:w="53" w:type="dxa"/>
          <w:left w:w="43" w:type="dxa"/>
          <w:right w:w="37" w:type="dxa"/>
        </w:tblCellMar>
        <w:tblLook w:val="04A0" w:firstRow="1" w:lastRow="0" w:firstColumn="1" w:lastColumn="0" w:noHBand="0" w:noVBand="1"/>
      </w:tblPr>
      <w:tblGrid>
        <w:gridCol w:w="4790"/>
        <w:gridCol w:w="915"/>
        <w:gridCol w:w="1149"/>
        <w:gridCol w:w="1615"/>
        <w:gridCol w:w="1611"/>
      </w:tblGrid>
      <w:tr w:rsidR="00D06BD7" w:rsidRPr="00EF6B5C" w14:paraId="71DF1B8B" w14:textId="77777777">
        <w:trPr>
          <w:trHeight w:val="630"/>
        </w:trPr>
        <w:tc>
          <w:tcPr>
            <w:tcW w:w="4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D139B" w14:textId="77777777" w:rsidR="00D06BD7" w:rsidRPr="00EF6B5C" w:rsidRDefault="00000000">
            <w:pPr>
              <w:ind w:left="13"/>
              <w:jc w:val="center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popis prací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5E245" w14:textId="77777777" w:rsidR="00D06BD7" w:rsidRPr="00EF6B5C" w:rsidRDefault="00000000">
            <w:pPr>
              <w:ind w:right="5"/>
              <w:jc w:val="center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m.j.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65D6A" w14:textId="77777777" w:rsidR="00D06BD7" w:rsidRPr="00EF6B5C" w:rsidRDefault="00000000">
            <w:pPr>
              <w:ind w:left="127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množství</w:t>
            </w: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A7803" w14:textId="77777777" w:rsidR="00D06BD7" w:rsidRPr="00EF6B5C" w:rsidRDefault="00000000">
            <w:pPr>
              <w:ind w:right="32"/>
              <w:jc w:val="center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jednot. cena</w:t>
            </w:r>
          </w:p>
          <w:p w14:paraId="782AD005" w14:textId="77777777" w:rsidR="00D06BD7" w:rsidRPr="00EF6B5C" w:rsidRDefault="00000000">
            <w:pPr>
              <w:ind w:right="4"/>
              <w:jc w:val="center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Kč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B5438" w14:textId="77777777" w:rsidR="00D06BD7" w:rsidRPr="00EF6B5C" w:rsidRDefault="00000000">
            <w:pPr>
              <w:ind w:right="23"/>
              <w:jc w:val="center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cena celkem</w:t>
            </w:r>
          </w:p>
          <w:p w14:paraId="1F5A9A53" w14:textId="77777777" w:rsidR="00D06BD7" w:rsidRPr="00EF6B5C" w:rsidRDefault="00000000">
            <w:pPr>
              <w:ind w:left="1"/>
              <w:jc w:val="center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Kč</w:t>
            </w:r>
          </w:p>
        </w:tc>
      </w:tr>
      <w:tr w:rsidR="00D06BD7" w:rsidRPr="00EF6B5C" w14:paraId="14AC0230" w14:textId="77777777">
        <w:trPr>
          <w:trHeight w:val="511"/>
        </w:trPr>
        <w:tc>
          <w:tcPr>
            <w:tcW w:w="4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0A8F2" w14:textId="77777777" w:rsidR="00D06BD7" w:rsidRPr="00EF6B5C" w:rsidRDefault="00000000">
            <w:pPr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čištění a revize kanalizace do DN 300</w:t>
            </w:r>
          </w:p>
        </w:tc>
        <w:tc>
          <w:tcPr>
            <w:tcW w:w="9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E12B9" w14:textId="77777777" w:rsidR="00D06BD7" w:rsidRPr="00EF6B5C" w:rsidRDefault="00000000">
            <w:pPr>
              <w:spacing w:after="166"/>
              <w:ind w:right="19"/>
              <w:jc w:val="right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m</w:t>
            </w:r>
          </w:p>
          <w:p w14:paraId="3CB10FA2" w14:textId="77777777" w:rsidR="00D06BD7" w:rsidRPr="00EF6B5C" w:rsidRDefault="00000000">
            <w:pPr>
              <w:ind w:right="24"/>
              <w:jc w:val="right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19E2E" w14:textId="77777777" w:rsidR="00D06BD7" w:rsidRPr="00EF6B5C" w:rsidRDefault="00000000">
            <w:pPr>
              <w:ind w:right="16"/>
              <w:jc w:val="right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872</w:t>
            </w: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E2CDF" w14:textId="77777777" w:rsidR="00D06BD7" w:rsidRPr="00EF6B5C" w:rsidRDefault="00000000">
            <w:pPr>
              <w:ind w:right="13"/>
              <w:jc w:val="right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290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DC18B1" w14:textId="77777777" w:rsidR="00D06BD7" w:rsidRPr="00EF6B5C" w:rsidRDefault="00000000">
            <w:pPr>
              <w:ind w:right="16"/>
              <w:jc w:val="right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252 880,00</w:t>
            </w:r>
          </w:p>
        </w:tc>
      </w:tr>
      <w:tr w:rsidR="00D06BD7" w:rsidRPr="00EF6B5C" w14:paraId="6038763F" w14:textId="77777777">
        <w:trPr>
          <w:trHeight w:val="511"/>
        </w:trPr>
        <w:tc>
          <w:tcPr>
            <w:tcW w:w="4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DCB4A5" w14:textId="77777777" w:rsidR="00D06BD7" w:rsidRPr="00EF6B5C" w:rsidRDefault="00000000">
            <w:pPr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čištění a revize kanalizace DN 400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AE32D" w14:textId="77777777" w:rsidR="00D06BD7" w:rsidRPr="00EF6B5C" w:rsidRDefault="00D06BD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A08E4" w14:textId="77777777" w:rsidR="00D06BD7" w:rsidRPr="00EF6B5C" w:rsidRDefault="00000000">
            <w:pPr>
              <w:ind w:right="16"/>
              <w:jc w:val="right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264</w:t>
            </w: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400FA" w14:textId="77777777" w:rsidR="00D06BD7" w:rsidRPr="00EF6B5C" w:rsidRDefault="00000000">
            <w:pPr>
              <w:ind w:right="13"/>
              <w:jc w:val="right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300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62AE6" w14:textId="77777777" w:rsidR="00D06BD7" w:rsidRPr="00EF6B5C" w:rsidRDefault="00000000">
            <w:pPr>
              <w:ind w:right="16"/>
              <w:jc w:val="right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79 200,00</w:t>
            </w:r>
          </w:p>
        </w:tc>
      </w:tr>
      <w:tr w:rsidR="00D06BD7" w:rsidRPr="00EF6B5C" w14:paraId="120C811A" w14:textId="77777777">
        <w:trPr>
          <w:trHeight w:val="512"/>
        </w:trPr>
        <w:tc>
          <w:tcPr>
            <w:tcW w:w="4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D2DAB" w14:textId="77777777" w:rsidR="00D06BD7" w:rsidRPr="00EF6B5C" w:rsidRDefault="00000000">
            <w:pPr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čištění a revize kanalizace DN 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DF0B6" w14:textId="77777777" w:rsidR="00D06BD7" w:rsidRPr="00EF6B5C" w:rsidRDefault="00000000">
            <w:pPr>
              <w:ind w:right="19"/>
              <w:jc w:val="right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825B3" w14:textId="77777777" w:rsidR="00D06BD7" w:rsidRPr="00EF6B5C" w:rsidRDefault="00000000">
            <w:pPr>
              <w:ind w:right="16"/>
              <w:jc w:val="right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130</w:t>
            </w: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B049D" w14:textId="77777777" w:rsidR="00D06BD7" w:rsidRPr="00EF6B5C" w:rsidRDefault="00000000">
            <w:pPr>
              <w:ind w:right="13"/>
              <w:jc w:val="right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320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CEAE7" w14:textId="77777777" w:rsidR="00D06BD7" w:rsidRPr="00EF6B5C" w:rsidRDefault="00000000">
            <w:pPr>
              <w:ind w:right="16"/>
              <w:jc w:val="right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41 600,00</w:t>
            </w:r>
          </w:p>
        </w:tc>
      </w:tr>
      <w:tr w:rsidR="00D06BD7" w:rsidRPr="00EF6B5C" w14:paraId="09B41B55" w14:textId="77777777">
        <w:trPr>
          <w:trHeight w:val="511"/>
        </w:trPr>
        <w:tc>
          <w:tcPr>
            <w:tcW w:w="4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18C7A" w14:textId="77777777" w:rsidR="00D06BD7" w:rsidRPr="00EF6B5C" w:rsidRDefault="00000000">
            <w:pPr>
              <w:ind w:left="5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převzeti vytěženého odpadu k likvidaci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6E97B" w14:textId="77777777" w:rsidR="00D06BD7" w:rsidRPr="00EF6B5C" w:rsidRDefault="00000000">
            <w:pPr>
              <w:jc w:val="right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t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7E043" w14:textId="77777777" w:rsidR="00D06BD7" w:rsidRPr="00EF6B5C" w:rsidRDefault="00000000">
            <w:pPr>
              <w:ind w:right="11"/>
              <w:jc w:val="right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35</w:t>
            </w: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3363E" w14:textId="77777777" w:rsidR="00D06BD7" w:rsidRPr="00EF6B5C" w:rsidRDefault="00000000">
            <w:pPr>
              <w:ind w:right="13"/>
              <w:jc w:val="right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1 250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4C26F" w14:textId="77777777" w:rsidR="00D06BD7" w:rsidRPr="00EF6B5C" w:rsidRDefault="00000000">
            <w:pPr>
              <w:ind w:right="11"/>
              <w:jc w:val="right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43 750,00</w:t>
            </w:r>
          </w:p>
        </w:tc>
      </w:tr>
      <w:tr w:rsidR="00D06BD7" w:rsidRPr="00EF6B5C" w14:paraId="611B2BC1" w14:textId="77777777">
        <w:trPr>
          <w:trHeight w:val="512"/>
        </w:trPr>
        <w:tc>
          <w:tcPr>
            <w:tcW w:w="4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93ADC" w14:textId="77777777" w:rsidR="00D06BD7" w:rsidRPr="00EF6B5C" w:rsidRDefault="00000000">
            <w:pPr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doprava odpadu do místa likvidce, do 24 km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3DF7D" w14:textId="77777777" w:rsidR="00D06BD7" w:rsidRPr="00EF6B5C" w:rsidRDefault="00000000">
            <w:pPr>
              <w:ind w:right="14"/>
              <w:jc w:val="right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km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1A8E2" w14:textId="77777777" w:rsidR="00D06BD7" w:rsidRPr="00EF6B5C" w:rsidRDefault="00000000">
            <w:pPr>
              <w:ind w:right="11"/>
              <w:jc w:val="right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72</w:t>
            </w: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78C44A" w14:textId="77777777" w:rsidR="00D06BD7" w:rsidRPr="00EF6B5C" w:rsidRDefault="00000000">
            <w:pPr>
              <w:ind w:right="13"/>
              <w:jc w:val="right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55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F0AB9" w14:textId="77777777" w:rsidR="00D06BD7" w:rsidRPr="00EF6B5C" w:rsidRDefault="00000000">
            <w:pPr>
              <w:ind w:right="11"/>
              <w:jc w:val="right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3 960,00</w:t>
            </w:r>
          </w:p>
        </w:tc>
      </w:tr>
      <w:tr w:rsidR="00D06BD7" w:rsidRPr="00EF6B5C" w14:paraId="43C3E36A" w14:textId="77777777">
        <w:trPr>
          <w:trHeight w:val="509"/>
        </w:trPr>
        <w:tc>
          <w:tcPr>
            <w:tcW w:w="4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A6F11" w14:textId="77777777" w:rsidR="00D06BD7" w:rsidRPr="00EF6B5C" w:rsidRDefault="00000000">
            <w:pPr>
              <w:ind w:left="5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doprava kamerový vůz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3C4DB" w14:textId="77777777" w:rsidR="00D06BD7" w:rsidRPr="00EF6B5C" w:rsidRDefault="00000000">
            <w:pPr>
              <w:ind w:right="14"/>
              <w:jc w:val="right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výjezd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3CBB1" w14:textId="77777777" w:rsidR="00D06BD7" w:rsidRPr="00EF6B5C" w:rsidRDefault="00000000">
            <w:pPr>
              <w:ind w:right="11"/>
              <w:jc w:val="right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7A1FBD" w14:textId="77777777" w:rsidR="00D06BD7" w:rsidRPr="00EF6B5C" w:rsidRDefault="00000000">
            <w:pPr>
              <w:ind w:right="13"/>
              <w:jc w:val="right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850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078B7" w14:textId="77777777" w:rsidR="00D06BD7" w:rsidRPr="00EF6B5C" w:rsidRDefault="00000000">
            <w:pPr>
              <w:ind w:right="11"/>
              <w:jc w:val="right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4 250,00</w:t>
            </w:r>
          </w:p>
        </w:tc>
      </w:tr>
      <w:tr w:rsidR="00D06BD7" w:rsidRPr="00EF6B5C" w14:paraId="78B368C1" w14:textId="77777777">
        <w:trPr>
          <w:trHeight w:val="511"/>
        </w:trPr>
        <w:tc>
          <w:tcPr>
            <w:tcW w:w="4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838AB" w14:textId="77777777" w:rsidR="00D06BD7" w:rsidRPr="00EF6B5C" w:rsidRDefault="00000000">
            <w:pPr>
              <w:ind w:left="5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doprava recyklační vůz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2C5D2" w14:textId="77777777" w:rsidR="00D06BD7" w:rsidRPr="00EF6B5C" w:rsidRDefault="00000000">
            <w:pPr>
              <w:ind w:right="14"/>
              <w:jc w:val="right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výjezd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BF0FE" w14:textId="77777777" w:rsidR="00D06BD7" w:rsidRPr="00EF6B5C" w:rsidRDefault="00000000">
            <w:pPr>
              <w:ind w:right="11"/>
              <w:jc w:val="right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902BD" w14:textId="77777777" w:rsidR="00D06BD7" w:rsidRPr="00EF6B5C" w:rsidRDefault="00000000">
            <w:pPr>
              <w:ind w:right="8"/>
              <w:jc w:val="right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>2 000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AC48F" w14:textId="04068059" w:rsidR="00D06BD7" w:rsidRPr="00EF6B5C" w:rsidRDefault="00000000">
            <w:pPr>
              <w:ind w:right="11"/>
              <w:jc w:val="right"/>
              <w:rPr>
                <w:rFonts w:ascii="Arial" w:hAnsi="Arial" w:cs="Arial"/>
                <w:szCs w:val="22"/>
              </w:rPr>
            </w:pPr>
            <w:r w:rsidRPr="00EF6B5C">
              <w:rPr>
                <w:rFonts w:ascii="Arial" w:hAnsi="Arial" w:cs="Arial"/>
                <w:szCs w:val="22"/>
              </w:rPr>
              <w:t xml:space="preserve">10 </w:t>
            </w:r>
            <w:r w:rsidR="00EF6B5C">
              <w:rPr>
                <w:rFonts w:ascii="Arial" w:hAnsi="Arial" w:cs="Arial"/>
                <w:szCs w:val="22"/>
              </w:rPr>
              <w:t>000</w:t>
            </w:r>
            <w:r w:rsidRPr="00EF6B5C">
              <w:rPr>
                <w:rFonts w:ascii="Arial" w:hAnsi="Arial" w:cs="Arial"/>
                <w:szCs w:val="22"/>
              </w:rPr>
              <w:t>,</w:t>
            </w:r>
            <w:r w:rsidR="00EF6B5C">
              <w:rPr>
                <w:rFonts w:ascii="Arial" w:hAnsi="Arial" w:cs="Arial"/>
                <w:szCs w:val="22"/>
              </w:rPr>
              <w:t>00</w:t>
            </w:r>
          </w:p>
        </w:tc>
      </w:tr>
      <w:tr w:rsidR="00D06BD7" w:rsidRPr="00EF6B5C" w14:paraId="7502D3E3" w14:textId="77777777">
        <w:trPr>
          <w:trHeight w:val="509"/>
        </w:trPr>
        <w:tc>
          <w:tcPr>
            <w:tcW w:w="4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6A6E8" w14:textId="77777777" w:rsidR="00D06BD7" w:rsidRPr="00EF6B5C" w:rsidRDefault="00D06BD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DD040" w14:textId="77777777" w:rsidR="00D06BD7" w:rsidRPr="00EF6B5C" w:rsidRDefault="00D06BD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AE30B" w14:textId="77777777" w:rsidR="00D06BD7" w:rsidRPr="00EF6B5C" w:rsidRDefault="00D06BD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4F4E4" w14:textId="77777777" w:rsidR="00D06BD7" w:rsidRPr="00EF6B5C" w:rsidRDefault="00D06BD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39048" w14:textId="77777777" w:rsidR="00D06BD7" w:rsidRPr="00EF6B5C" w:rsidRDefault="00D06BD7">
            <w:pPr>
              <w:rPr>
                <w:rFonts w:ascii="Arial" w:hAnsi="Arial" w:cs="Arial"/>
                <w:szCs w:val="22"/>
              </w:rPr>
            </w:pPr>
          </w:p>
        </w:tc>
      </w:tr>
      <w:tr w:rsidR="00D06BD7" w:rsidRPr="00EF6B5C" w14:paraId="6F6EF34C" w14:textId="77777777">
        <w:trPr>
          <w:trHeight w:val="511"/>
        </w:trPr>
        <w:tc>
          <w:tcPr>
            <w:tcW w:w="4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796BB" w14:textId="77777777" w:rsidR="00D06BD7" w:rsidRPr="00EF6B5C" w:rsidRDefault="00D06BD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E3C0E" w14:textId="77777777" w:rsidR="00D06BD7" w:rsidRPr="00EF6B5C" w:rsidRDefault="00D06BD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2C0CC" w14:textId="77777777" w:rsidR="00D06BD7" w:rsidRPr="00EF6B5C" w:rsidRDefault="00D06BD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B388A" w14:textId="77777777" w:rsidR="00D06BD7" w:rsidRPr="00EF6B5C" w:rsidRDefault="00D06BD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4C538" w14:textId="77777777" w:rsidR="00D06BD7" w:rsidRPr="00EF6B5C" w:rsidRDefault="00D06BD7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0E78917D" w14:textId="77777777" w:rsidR="00D06BD7" w:rsidRPr="00EF6B5C" w:rsidRDefault="00000000">
      <w:pPr>
        <w:tabs>
          <w:tab w:val="center" w:pos="3919"/>
          <w:tab w:val="right" w:pos="9994"/>
        </w:tabs>
        <w:spacing w:after="234"/>
        <w:ind w:right="-15"/>
        <w:rPr>
          <w:rFonts w:ascii="Arial" w:hAnsi="Arial" w:cs="Arial"/>
          <w:szCs w:val="22"/>
        </w:rPr>
      </w:pPr>
      <w:r w:rsidRPr="00EF6B5C">
        <w:rPr>
          <w:rFonts w:ascii="Arial" w:hAnsi="Arial" w:cs="Arial"/>
          <w:szCs w:val="22"/>
        </w:rPr>
        <w:tab/>
        <w:t>celkem bez DPH</w:t>
      </w:r>
      <w:r w:rsidRPr="00EF6B5C">
        <w:rPr>
          <w:rFonts w:ascii="Arial" w:hAnsi="Arial" w:cs="Arial"/>
          <w:szCs w:val="22"/>
        </w:rPr>
        <w:tab/>
        <w:t>435 640,00</w:t>
      </w:r>
    </w:p>
    <w:p w14:paraId="42722B06" w14:textId="77777777" w:rsidR="00D06BD7" w:rsidRPr="00EF6B5C" w:rsidRDefault="00000000">
      <w:pPr>
        <w:tabs>
          <w:tab w:val="center" w:pos="4246"/>
          <w:tab w:val="right" w:pos="9994"/>
        </w:tabs>
        <w:spacing w:after="3"/>
        <w:ind w:right="-15"/>
        <w:rPr>
          <w:rFonts w:ascii="Arial" w:hAnsi="Arial" w:cs="Arial"/>
          <w:szCs w:val="22"/>
        </w:rPr>
      </w:pPr>
      <w:r w:rsidRPr="00EF6B5C">
        <w:rPr>
          <w:rFonts w:ascii="Arial" w:hAnsi="Arial" w:cs="Arial"/>
          <w:szCs w:val="22"/>
        </w:rPr>
        <w:tab/>
        <w:t>DPH 21%</w:t>
      </w:r>
      <w:r w:rsidRPr="00EF6B5C">
        <w:rPr>
          <w:rFonts w:ascii="Arial" w:hAnsi="Arial" w:cs="Arial"/>
          <w:szCs w:val="22"/>
        </w:rPr>
        <w:tab/>
        <w:t>91 484,40</w:t>
      </w:r>
    </w:p>
    <w:p w14:paraId="30E94B04" w14:textId="77777777" w:rsidR="00D06BD7" w:rsidRPr="00EF6B5C" w:rsidRDefault="00000000">
      <w:pPr>
        <w:spacing w:after="135"/>
        <w:ind w:left="2808" w:right="-53"/>
        <w:rPr>
          <w:rFonts w:ascii="Arial" w:hAnsi="Arial" w:cs="Arial"/>
          <w:szCs w:val="22"/>
        </w:rPr>
      </w:pPr>
      <w:r w:rsidRPr="00EF6B5C">
        <w:rPr>
          <w:rFonts w:ascii="Arial" w:hAnsi="Arial" w:cs="Arial"/>
          <w:noProof/>
          <w:szCs w:val="22"/>
        </w:rPr>
        <mc:AlternateContent>
          <mc:Choice Requires="wpg">
            <w:drawing>
              <wp:inline distT="0" distB="0" distL="0" distR="0" wp14:anchorId="028167FF" wp14:editId="397F5890">
                <wp:extent cx="4596385" cy="27440"/>
                <wp:effectExtent l="0" t="0" r="0" b="0"/>
                <wp:docPr id="4596" name="Group 4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6385" cy="27440"/>
                          <a:chOff x="0" y="0"/>
                          <a:chExt cx="4596385" cy="27440"/>
                        </a:xfrm>
                      </wpg:grpSpPr>
                      <wps:wsp>
                        <wps:cNvPr id="4595" name="Shape 4595"/>
                        <wps:cNvSpPr/>
                        <wps:spPr>
                          <a:xfrm>
                            <a:off x="0" y="0"/>
                            <a:ext cx="4596385" cy="2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6385" h="27440">
                                <a:moveTo>
                                  <a:pt x="0" y="13720"/>
                                </a:moveTo>
                                <a:lnTo>
                                  <a:pt x="4596385" y="13720"/>
                                </a:lnTo>
                              </a:path>
                            </a:pathLst>
                          </a:custGeom>
                          <a:ln w="274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96" style="width:361.92pt;height:2.16061pt;mso-position-horizontal-relative:char;mso-position-vertical-relative:line" coordsize="45963,274">
                <v:shape id="Shape 4595" style="position:absolute;width:45963;height:274;left:0;top:0;" coordsize="4596385,27440" path="m0,13720l4596385,13720">
                  <v:stroke weight="2.1606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0EF9706" w14:textId="77777777" w:rsidR="00D06BD7" w:rsidRPr="00EF6B5C" w:rsidRDefault="00000000">
      <w:pPr>
        <w:tabs>
          <w:tab w:val="center" w:pos="3955"/>
          <w:tab w:val="right" w:pos="9994"/>
        </w:tabs>
        <w:spacing w:after="3"/>
        <w:ind w:right="-15"/>
        <w:rPr>
          <w:rFonts w:ascii="Arial" w:hAnsi="Arial" w:cs="Arial"/>
          <w:szCs w:val="22"/>
        </w:rPr>
      </w:pPr>
      <w:r w:rsidRPr="00EF6B5C">
        <w:rPr>
          <w:rFonts w:ascii="Arial" w:hAnsi="Arial" w:cs="Arial"/>
          <w:szCs w:val="22"/>
        </w:rPr>
        <w:tab/>
        <w:t>celkem vč. DPH</w:t>
      </w:r>
      <w:r w:rsidRPr="00EF6B5C">
        <w:rPr>
          <w:rFonts w:ascii="Arial" w:hAnsi="Arial" w:cs="Arial"/>
          <w:szCs w:val="22"/>
        </w:rPr>
        <w:tab/>
        <w:t>527 124,40</w:t>
      </w:r>
    </w:p>
    <w:sectPr w:rsidR="00D06BD7" w:rsidRPr="00EF6B5C">
      <w:pgSz w:w="11904" w:h="16834"/>
      <w:pgMar w:top="1440" w:right="902" w:bottom="1440" w:left="10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BD7"/>
    <w:rsid w:val="001E2F51"/>
    <w:rsid w:val="00667E57"/>
    <w:rsid w:val="009A5F91"/>
    <w:rsid w:val="00D06BD7"/>
    <w:rsid w:val="00EF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6C5A"/>
  <w15:docId w15:val="{D20F3778-00B2-41A0-A311-EFB03CD8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614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Jana</dc:creator>
  <cp:keywords/>
  <cp:lastModifiedBy>Vacková Jana</cp:lastModifiedBy>
  <cp:revision>3</cp:revision>
  <dcterms:created xsi:type="dcterms:W3CDTF">2024-10-17T12:04:00Z</dcterms:created>
  <dcterms:modified xsi:type="dcterms:W3CDTF">2024-10-17T12:16:00Z</dcterms:modified>
</cp:coreProperties>
</file>