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86D4F" w14:textId="77777777" w:rsidR="00132673" w:rsidRPr="00DF3772" w:rsidRDefault="00132673" w:rsidP="0013267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7ADDB"/>
        <w:spacing w:line="200" w:lineRule="atLeast"/>
        <w:ind w:right="50"/>
        <w:jc w:val="center"/>
        <w:rPr>
          <w:rFonts w:asciiTheme="majorHAnsi" w:hAnsiTheme="majorHAnsi"/>
          <w:b/>
          <w:color w:val="FFFFFF" w:themeColor="background1"/>
          <w:sz w:val="21"/>
          <w:szCs w:val="21"/>
        </w:rPr>
      </w:pPr>
      <w:r w:rsidRPr="00DF3772">
        <w:rPr>
          <w:rFonts w:asciiTheme="majorHAnsi" w:hAnsiTheme="majorHAnsi"/>
          <w:b/>
          <w:color w:val="FFFFFF" w:themeColor="background1"/>
          <w:sz w:val="21"/>
          <w:szCs w:val="21"/>
        </w:rPr>
        <w:t>K U P N Í   S M L O U V A</w:t>
      </w:r>
    </w:p>
    <w:p w14:paraId="797631DC" w14:textId="77777777" w:rsidR="00132673" w:rsidRDefault="00132673" w:rsidP="00132673">
      <w:pPr>
        <w:pStyle w:val="Zkladntext"/>
        <w:spacing w:line="200" w:lineRule="atLeast"/>
        <w:jc w:val="center"/>
        <w:rPr>
          <w:rFonts w:asciiTheme="majorHAnsi" w:hAnsiTheme="majorHAnsi"/>
          <w:b/>
          <w:sz w:val="21"/>
          <w:szCs w:val="21"/>
        </w:rPr>
      </w:pPr>
    </w:p>
    <w:p w14:paraId="4663ADAC" w14:textId="77777777" w:rsidR="00132673" w:rsidRPr="00DF3772" w:rsidRDefault="00132673" w:rsidP="00132673">
      <w:pPr>
        <w:pStyle w:val="Zkladntext"/>
        <w:spacing w:line="200" w:lineRule="atLeast"/>
        <w:jc w:val="center"/>
        <w:rPr>
          <w:rFonts w:asciiTheme="majorHAnsi" w:hAnsiTheme="majorHAnsi"/>
          <w:b/>
          <w:sz w:val="21"/>
          <w:szCs w:val="21"/>
        </w:rPr>
      </w:pPr>
      <w:r w:rsidRPr="00DF3772">
        <w:rPr>
          <w:rFonts w:asciiTheme="majorHAnsi" w:hAnsiTheme="majorHAnsi"/>
          <w:b/>
          <w:sz w:val="21"/>
          <w:szCs w:val="21"/>
        </w:rPr>
        <w:t>číslo smlouvy</w:t>
      </w:r>
      <w:r w:rsidR="00496A62">
        <w:rPr>
          <w:rFonts w:asciiTheme="majorHAnsi" w:hAnsiTheme="majorHAnsi"/>
          <w:b/>
          <w:sz w:val="21"/>
          <w:szCs w:val="21"/>
        </w:rPr>
        <w:t xml:space="preserve"> VZ/4/EKO/2024 do 750</w:t>
      </w:r>
      <w:r>
        <w:rPr>
          <w:rFonts w:asciiTheme="majorHAnsi" w:hAnsiTheme="majorHAnsi"/>
          <w:b/>
          <w:sz w:val="21"/>
          <w:szCs w:val="21"/>
        </w:rPr>
        <w:t xml:space="preserve"> tis.</w:t>
      </w:r>
    </w:p>
    <w:p w14:paraId="790A76EC" w14:textId="77777777" w:rsidR="00132673" w:rsidRPr="00DF3772" w:rsidRDefault="00132673" w:rsidP="00132673">
      <w:pPr>
        <w:pStyle w:val="Zkladntext"/>
        <w:spacing w:line="200" w:lineRule="atLeast"/>
        <w:jc w:val="center"/>
        <w:rPr>
          <w:rFonts w:asciiTheme="majorHAnsi" w:hAnsiTheme="majorHAnsi"/>
          <w:b/>
          <w:sz w:val="21"/>
          <w:szCs w:val="21"/>
        </w:rPr>
      </w:pPr>
    </w:p>
    <w:p w14:paraId="21813AF7" w14:textId="77777777" w:rsidR="00132673" w:rsidRPr="008E06DD" w:rsidRDefault="00132673" w:rsidP="00132673">
      <w:pPr>
        <w:pStyle w:val="Bezmezer"/>
        <w:numPr>
          <w:ilvl w:val="0"/>
          <w:numId w:val="2"/>
        </w:numPr>
        <w:ind w:left="1418" w:hanging="1418"/>
        <w:rPr>
          <w:rFonts w:asciiTheme="majorHAnsi" w:hAnsiTheme="majorHAnsi"/>
          <w:sz w:val="21"/>
          <w:szCs w:val="21"/>
        </w:rPr>
      </w:pPr>
      <w:r w:rsidRPr="008E06DD">
        <w:rPr>
          <w:rFonts w:asciiTheme="majorHAnsi" w:hAnsiTheme="majorHAnsi"/>
          <w:b/>
          <w:bCs/>
          <w:sz w:val="21"/>
          <w:szCs w:val="21"/>
        </w:rPr>
        <w:t xml:space="preserve">Základní škola Ostrava-Dubina, Františka Formana 45, příspěvková organizace </w:t>
      </w:r>
    </w:p>
    <w:p w14:paraId="75BFD9B0" w14:textId="77777777" w:rsidR="00132673" w:rsidRPr="008E06DD" w:rsidRDefault="00132673" w:rsidP="00132673">
      <w:pPr>
        <w:pStyle w:val="Bezmezer"/>
        <w:rPr>
          <w:rFonts w:asciiTheme="majorHAnsi" w:hAnsiTheme="majorHAnsi"/>
          <w:sz w:val="21"/>
          <w:szCs w:val="21"/>
        </w:rPr>
      </w:pPr>
      <w:r w:rsidRPr="008E06DD">
        <w:rPr>
          <w:rFonts w:asciiTheme="majorHAnsi" w:hAnsiTheme="majorHAnsi"/>
          <w:sz w:val="21"/>
          <w:szCs w:val="21"/>
        </w:rPr>
        <w:t>se sídlem:</w:t>
      </w:r>
      <w:r w:rsidRPr="008E06DD">
        <w:rPr>
          <w:rFonts w:asciiTheme="majorHAnsi" w:hAnsiTheme="majorHAnsi"/>
          <w:sz w:val="21"/>
          <w:szCs w:val="21"/>
        </w:rPr>
        <w:tab/>
      </w:r>
      <w:r w:rsidRPr="0003789C">
        <w:rPr>
          <w:rFonts w:asciiTheme="majorHAnsi" w:hAnsiTheme="majorHAnsi"/>
          <w:sz w:val="21"/>
          <w:szCs w:val="21"/>
        </w:rPr>
        <w:t>Františka Formana 268, 70030 Ostrava</w:t>
      </w:r>
      <w:r w:rsidRPr="008E06DD">
        <w:rPr>
          <w:rFonts w:asciiTheme="majorHAnsi" w:hAnsiTheme="majorHAnsi"/>
          <w:sz w:val="21"/>
          <w:szCs w:val="21"/>
        </w:rPr>
        <w:tab/>
      </w:r>
    </w:p>
    <w:p w14:paraId="5C0F2B79" w14:textId="77777777" w:rsidR="00132673" w:rsidRPr="005B20A8" w:rsidRDefault="00132673" w:rsidP="00132673">
      <w:pPr>
        <w:pStyle w:val="Bezmezer"/>
        <w:rPr>
          <w:rFonts w:asciiTheme="majorHAnsi" w:hAnsiTheme="majorHAnsi"/>
          <w:sz w:val="21"/>
          <w:szCs w:val="21"/>
        </w:rPr>
      </w:pPr>
      <w:r w:rsidRPr="005B20A8">
        <w:rPr>
          <w:rFonts w:asciiTheme="majorHAnsi" w:hAnsiTheme="majorHAnsi"/>
          <w:sz w:val="21"/>
          <w:szCs w:val="21"/>
        </w:rPr>
        <w:t xml:space="preserve">zastoupena: </w:t>
      </w:r>
      <w:r w:rsidRPr="005B20A8">
        <w:rPr>
          <w:rFonts w:asciiTheme="majorHAnsi" w:hAnsiTheme="majorHAnsi"/>
          <w:sz w:val="21"/>
          <w:szCs w:val="21"/>
        </w:rPr>
        <w:tab/>
      </w:r>
      <w:r w:rsidRPr="00245090">
        <w:rPr>
          <w:rFonts w:asciiTheme="majorHAnsi" w:hAnsiTheme="majorHAnsi"/>
          <w:sz w:val="21"/>
          <w:szCs w:val="21"/>
        </w:rPr>
        <w:t xml:space="preserve">Mgr. </w:t>
      </w:r>
      <w:r w:rsidR="00496A62">
        <w:rPr>
          <w:rFonts w:asciiTheme="majorHAnsi" w:hAnsiTheme="majorHAnsi"/>
          <w:sz w:val="21"/>
          <w:szCs w:val="21"/>
        </w:rPr>
        <w:t>Bc . Vladimírem Štalmachem</w:t>
      </w:r>
      <w:r w:rsidRPr="00245090">
        <w:rPr>
          <w:rFonts w:asciiTheme="majorHAnsi" w:hAnsiTheme="majorHAnsi"/>
          <w:sz w:val="21"/>
          <w:szCs w:val="21"/>
        </w:rPr>
        <w:t>, ředitel</w:t>
      </w:r>
      <w:r w:rsidR="00496A62">
        <w:rPr>
          <w:rFonts w:asciiTheme="majorHAnsi" w:hAnsiTheme="majorHAnsi"/>
          <w:sz w:val="21"/>
          <w:szCs w:val="21"/>
        </w:rPr>
        <w:t>em</w:t>
      </w:r>
    </w:p>
    <w:p w14:paraId="4D03A895" w14:textId="77777777" w:rsidR="00132673" w:rsidRPr="005B20A8" w:rsidRDefault="00132673" w:rsidP="00132673">
      <w:pPr>
        <w:pStyle w:val="Bezmezer"/>
        <w:rPr>
          <w:rFonts w:asciiTheme="majorHAnsi" w:hAnsiTheme="majorHAnsi"/>
          <w:sz w:val="21"/>
          <w:szCs w:val="21"/>
        </w:rPr>
      </w:pPr>
      <w:r w:rsidRPr="005B20A8">
        <w:rPr>
          <w:rFonts w:asciiTheme="majorHAnsi" w:hAnsiTheme="majorHAnsi"/>
          <w:sz w:val="21"/>
          <w:szCs w:val="21"/>
        </w:rPr>
        <w:t xml:space="preserve">IČ: </w:t>
      </w:r>
      <w:r w:rsidRPr="005B20A8">
        <w:rPr>
          <w:rFonts w:asciiTheme="majorHAnsi" w:hAnsiTheme="majorHAnsi"/>
          <w:sz w:val="21"/>
          <w:szCs w:val="21"/>
        </w:rPr>
        <w:tab/>
      </w:r>
      <w:r w:rsidRPr="005B20A8">
        <w:rPr>
          <w:rFonts w:asciiTheme="majorHAnsi" w:hAnsiTheme="majorHAnsi"/>
          <w:sz w:val="21"/>
          <w:szCs w:val="21"/>
        </w:rPr>
        <w:tab/>
      </w:r>
      <w:r w:rsidRPr="0003789C">
        <w:rPr>
          <w:rFonts w:asciiTheme="majorHAnsi" w:hAnsiTheme="majorHAnsi"/>
          <w:sz w:val="21"/>
          <w:szCs w:val="21"/>
        </w:rPr>
        <w:t>70944661</w:t>
      </w:r>
    </w:p>
    <w:p w14:paraId="20673DFD" w14:textId="77777777" w:rsidR="00132673" w:rsidRPr="005B20A8" w:rsidRDefault="00132673" w:rsidP="00132673">
      <w:pPr>
        <w:pStyle w:val="Bezmezer"/>
        <w:rPr>
          <w:rFonts w:asciiTheme="majorHAnsi" w:hAnsiTheme="majorHAnsi"/>
          <w:sz w:val="21"/>
          <w:szCs w:val="21"/>
        </w:rPr>
      </w:pPr>
      <w:r w:rsidRPr="005B20A8">
        <w:rPr>
          <w:rFonts w:asciiTheme="majorHAnsi" w:hAnsiTheme="majorHAnsi"/>
          <w:sz w:val="21"/>
          <w:szCs w:val="21"/>
        </w:rPr>
        <w:t>DIČ:</w:t>
      </w:r>
      <w:r w:rsidRPr="005B20A8">
        <w:rPr>
          <w:rFonts w:asciiTheme="majorHAnsi" w:hAnsiTheme="majorHAnsi"/>
          <w:sz w:val="21"/>
          <w:szCs w:val="21"/>
        </w:rPr>
        <w:tab/>
      </w:r>
      <w:r w:rsidRPr="005B20A8">
        <w:rPr>
          <w:rFonts w:asciiTheme="majorHAnsi" w:hAnsiTheme="majorHAnsi"/>
          <w:sz w:val="21"/>
          <w:szCs w:val="21"/>
        </w:rPr>
        <w:tab/>
        <w:t>CZ</w:t>
      </w:r>
      <w:r w:rsidRPr="0003789C">
        <w:rPr>
          <w:rFonts w:asciiTheme="majorHAnsi" w:hAnsiTheme="majorHAnsi"/>
          <w:sz w:val="21"/>
          <w:szCs w:val="21"/>
        </w:rPr>
        <w:t>70944661</w:t>
      </w:r>
      <w:r w:rsidRPr="00A20320">
        <w:rPr>
          <w:rFonts w:asciiTheme="majorHAnsi" w:hAnsiTheme="majorHAnsi"/>
          <w:sz w:val="21"/>
          <w:szCs w:val="21"/>
        </w:rPr>
        <w:t xml:space="preserve"> </w:t>
      </w:r>
      <w:r w:rsidRPr="005B20A8">
        <w:rPr>
          <w:rFonts w:asciiTheme="majorHAnsi" w:hAnsiTheme="majorHAnsi"/>
          <w:sz w:val="21"/>
          <w:szCs w:val="21"/>
        </w:rPr>
        <w:t>(neplátce DPH)</w:t>
      </w:r>
    </w:p>
    <w:p w14:paraId="33C1CEEE" w14:textId="77777777" w:rsidR="00132673" w:rsidRPr="005B20A8" w:rsidRDefault="00132673" w:rsidP="00132673">
      <w:pPr>
        <w:pStyle w:val="Bezmezer"/>
        <w:rPr>
          <w:rFonts w:asciiTheme="majorHAnsi" w:hAnsiTheme="majorHAnsi"/>
          <w:sz w:val="21"/>
          <w:szCs w:val="21"/>
        </w:rPr>
      </w:pPr>
      <w:r w:rsidRPr="005B20A8">
        <w:rPr>
          <w:rFonts w:asciiTheme="majorHAnsi" w:hAnsiTheme="majorHAnsi"/>
          <w:sz w:val="21"/>
          <w:szCs w:val="21"/>
        </w:rPr>
        <w:t>telefon:</w:t>
      </w:r>
      <w:r w:rsidRPr="005B20A8">
        <w:rPr>
          <w:rFonts w:asciiTheme="majorHAnsi" w:hAnsiTheme="majorHAnsi"/>
          <w:sz w:val="21"/>
          <w:szCs w:val="21"/>
        </w:rPr>
        <w:tab/>
      </w:r>
      <w:r w:rsidRPr="005B20A8">
        <w:rPr>
          <w:rFonts w:asciiTheme="majorHAnsi" w:hAnsiTheme="majorHAnsi"/>
          <w:sz w:val="21"/>
          <w:szCs w:val="21"/>
        </w:rPr>
        <w:tab/>
      </w:r>
      <w:r w:rsidRPr="006C61F2">
        <w:rPr>
          <w:rFonts w:asciiTheme="majorHAnsi" w:hAnsiTheme="majorHAnsi"/>
          <w:sz w:val="21"/>
          <w:szCs w:val="21"/>
        </w:rPr>
        <w:t>+420 596 729 621</w:t>
      </w:r>
    </w:p>
    <w:p w14:paraId="2D2C46E5" w14:textId="496103B3" w:rsidR="00132673" w:rsidRPr="005B20A8" w:rsidRDefault="00132673" w:rsidP="00132673">
      <w:pPr>
        <w:pStyle w:val="Bezmezer"/>
        <w:rPr>
          <w:rFonts w:asciiTheme="majorHAnsi" w:hAnsiTheme="majorHAnsi"/>
          <w:sz w:val="21"/>
          <w:szCs w:val="21"/>
        </w:rPr>
      </w:pPr>
      <w:r w:rsidRPr="005B20A8">
        <w:rPr>
          <w:rFonts w:asciiTheme="majorHAnsi" w:hAnsiTheme="majorHAnsi"/>
          <w:sz w:val="21"/>
          <w:szCs w:val="21"/>
        </w:rPr>
        <w:t>e-mail:</w:t>
      </w:r>
      <w:r w:rsidRPr="005B20A8">
        <w:rPr>
          <w:rFonts w:asciiTheme="majorHAnsi" w:hAnsiTheme="majorHAnsi"/>
          <w:sz w:val="21"/>
          <w:szCs w:val="21"/>
        </w:rPr>
        <w:tab/>
      </w:r>
      <w:r w:rsidRPr="005B20A8">
        <w:rPr>
          <w:rFonts w:asciiTheme="majorHAnsi" w:hAnsiTheme="majorHAnsi"/>
          <w:sz w:val="21"/>
          <w:szCs w:val="21"/>
        </w:rPr>
        <w:tab/>
      </w:r>
    </w:p>
    <w:p w14:paraId="16A88F25" w14:textId="0220B55D" w:rsidR="00132673" w:rsidRDefault="00132673" w:rsidP="00132673">
      <w:pPr>
        <w:pStyle w:val="Bezmezer"/>
        <w:rPr>
          <w:rFonts w:asciiTheme="majorHAnsi" w:hAnsiTheme="majorHAnsi"/>
          <w:sz w:val="21"/>
          <w:szCs w:val="21"/>
        </w:rPr>
      </w:pPr>
      <w:r w:rsidRPr="005B20A8">
        <w:rPr>
          <w:rFonts w:asciiTheme="majorHAnsi" w:hAnsiTheme="majorHAnsi"/>
          <w:sz w:val="21"/>
          <w:szCs w:val="21"/>
        </w:rPr>
        <w:t xml:space="preserve">č. účtu: </w:t>
      </w:r>
      <w:r w:rsidRPr="005B20A8">
        <w:rPr>
          <w:rFonts w:asciiTheme="majorHAnsi" w:hAnsiTheme="majorHAnsi"/>
          <w:sz w:val="21"/>
          <w:szCs w:val="21"/>
        </w:rPr>
        <w:tab/>
      </w:r>
      <w:r w:rsidRPr="005B20A8">
        <w:rPr>
          <w:rFonts w:asciiTheme="majorHAnsi" w:hAnsiTheme="majorHAnsi"/>
          <w:sz w:val="21"/>
          <w:szCs w:val="21"/>
        </w:rPr>
        <w:tab/>
      </w:r>
      <w:r w:rsidRPr="005B20A8">
        <w:rPr>
          <w:rFonts w:asciiTheme="majorHAnsi" w:hAnsiTheme="majorHAnsi"/>
          <w:sz w:val="21"/>
          <w:szCs w:val="21"/>
        </w:rPr>
        <w:tab/>
      </w:r>
    </w:p>
    <w:p w14:paraId="5B882AA6" w14:textId="77777777" w:rsidR="00132673" w:rsidRDefault="00132673" w:rsidP="00132673">
      <w:pPr>
        <w:pStyle w:val="Bezmezer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 xml:space="preserve">ID </w:t>
      </w:r>
      <w:r w:rsidR="00AA5A85">
        <w:rPr>
          <w:rFonts w:asciiTheme="majorHAnsi" w:hAnsiTheme="majorHAnsi"/>
          <w:sz w:val="21"/>
          <w:szCs w:val="21"/>
        </w:rPr>
        <w:t>dat. schránky</w:t>
      </w:r>
      <w:r>
        <w:rPr>
          <w:rFonts w:asciiTheme="majorHAnsi" w:hAnsiTheme="majorHAnsi"/>
          <w:sz w:val="21"/>
          <w:szCs w:val="21"/>
        </w:rPr>
        <w:t xml:space="preserve">  92umqs3</w:t>
      </w:r>
    </w:p>
    <w:p w14:paraId="11D90297" w14:textId="77777777" w:rsidR="00132673" w:rsidRDefault="00132673" w:rsidP="00132673">
      <w:pPr>
        <w:pStyle w:val="Bezmezer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 xml:space="preserve">Zapsán:                 Příspěvková organizace je zapsána v obchodním rejstříku vedeném u Krajského </w:t>
      </w:r>
    </w:p>
    <w:p w14:paraId="4D451DFE" w14:textId="77777777" w:rsidR="00132673" w:rsidRPr="005B20A8" w:rsidRDefault="00132673" w:rsidP="00132673">
      <w:pPr>
        <w:pStyle w:val="Bezmezer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 xml:space="preserve">                               soudu v Ostravě, oddíl Pr, vložka 55</w:t>
      </w:r>
    </w:p>
    <w:p w14:paraId="6F9C6985" w14:textId="77777777" w:rsidR="00132673" w:rsidRPr="00DF3772" w:rsidRDefault="00132673" w:rsidP="00132673">
      <w:pPr>
        <w:pStyle w:val="Zkladntext"/>
        <w:tabs>
          <w:tab w:val="left" w:pos="284"/>
          <w:tab w:val="left" w:pos="4395"/>
        </w:tabs>
        <w:spacing w:after="0"/>
        <w:rPr>
          <w:rFonts w:asciiTheme="majorHAnsi" w:hAnsiTheme="majorHAnsi"/>
          <w:b/>
          <w:bCs/>
          <w:sz w:val="21"/>
          <w:szCs w:val="21"/>
        </w:rPr>
      </w:pPr>
      <w:r w:rsidRPr="00DF3772">
        <w:rPr>
          <w:rFonts w:asciiTheme="majorHAnsi" w:hAnsiTheme="majorHAnsi"/>
          <w:b/>
          <w:bCs/>
          <w:sz w:val="21"/>
          <w:szCs w:val="21"/>
        </w:rPr>
        <w:t xml:space="preserve"> (dále jen kupující) </w:t>
      </w:r>
    </w:p>
    <w:p w14:paraId="5E8901C2" w14:textId="77777777" w:rsidR="00132673" w:rsidRPr="00DF3772" w:rsidRDefault="00132673" w:rsidP="00132673">
      <w:pPr>
        <w:pStyle w:val="Zkladntext"/>
        <w:tabs>
          <w:tab w:val="left" w:pos="284"/>
          <w:tab w:val="left" w:pos="4395"/>
        </w:tabs>
        <w:spacing w:after="0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 </w:t>
      </w:r>
    </w:p>
    <w:p w14:paraId="491565CA" w14:textId="77777777" w:rsidR="00132673" w:rsidRPr="00DF3772" w:rsidRDefault="00132673" w:rsidP="00132673">
      <w:pPr>
        <w:pStyle w:val="Zkladntext"/>
        <w:tabs>
          <w:tab w:val="left" w:pos="284"/>
          <w:tab w:val="left" w:pos="4395"/>
        </w:tabs>
        <w:spacing w:after="0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a</w:t>
      </w:r>
    </w:p>
    <w:p w14:paraId="54EEC8F4" w14:textId="77777777" w:rsidR="00132673" w:rsidRPr="00DF3772" w:rsidRDefault="00132673" w:rsidP="00132673">
      <w:pPr>
        <w:pStyle w:val="Zkladntext"/>
        <w:tabs>
          <w:tab w:val="left" w:pos="284"/>
          <w:tab w:val="left" w:pos="4395"/>
        </w:tabs>
        <w:spacing w:after="0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 </w:t>
      </w:r>
    </w:p>
    <w:p w14:paraId="67A018EC" w14:textId="31F3DEF3" w:rsidR="00132673" w:rsidRPr="00DF3772" w:rsidRDefault="00132673" w:rsidP="006C61F2">
      <w:pPr>
        <w:pStyle w:val="Nadpis1"/>
        <w:numPr>
          <w:ilvl w:val="0"/>
          <w:numId w:val="2"/>
        </w:numPr>
        <w:spacing w:before="40" w:after="40"/>
        <w:rPr>
          <w:rFonts w:asciiTheme="majorHAnsi" w:hAnsiTheme="majorHAnsi"/>
          <w:b w:val="0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ab/>
      </w:r>
      <w:r w:rsidR="00E5482B">
        <w:rPr>
          <w:rFonts w:asciiTheme="majorHAnsi" w:hAnsiTheme="majorHAnsi"/>
          <w:sz w:val="21"/>
          <w:szCs w:val="21"/>
        </w:rPr>
        <w:tab/>
        <w:t>MALÁČ s.r.o</w:t>
      </w:r>
      <w:r w:rsidRPr="00DF3772">
        <w:rPr>
          <w:rFonts w:asciiTheme="majorHAnsi" w:hAnsiTheme="majorHAnsi"/>
          <w:sz w:val="21"/>
          <w:szCs w:val="21"/>
        </w:rPr>
        <w:tab/>
      </w:r>
      <w:r w:rsidRPr="00DF3772">
        <w:rPr>
          <w:rFonts w:asciiTheme="majorHAnsi" w:hAnsiTheme="majorHAnsi"/>
          <w:sz w:val="21"/>
          <w:szCs w:val="21"/>
        </w:rPr>
        <w:tab/>
      </w:r>
    </w:p>
    <w:p w14:paraId="03E8FF3D" w14:textId="77777777" w:rsidR="00132673" w:rsidRPr="00812A5E" w:rsidRDefault="00132673" w:rsidP="00132673">
      <w:pPr>
        <w:pStyle w:val="Normln0"/>
        <w:tabs>
          <w:tab w:val="left" w:pos="1418"/>
        </w:tabs>
        <w:spacing w:after="0" w:line="240" w:lineRule="auto"/>
        <w:ind w:left="567" w:hanging="567"/>
        <w:jc w:val="both"/>
        <w:rPr>
          <w:rFonts w:asciiTheme="majorHAnsi" w:hAnsiTheme="majorHAnsi" w:cs="Arial"/>
          <w:sz w:val="21"/>
          <w:szCs w:val="21"/>
        </w:rPr>
      </w:pPr>
      <w:r w:rsidRPr="00812A5E">
        <w:rPr>
          <w:rFonts w:asciiTheme="majorHAnsi" w:hAnsiTheme="majorHAnsi" w:cs="Arial"/>
          <w:color w:val="FF0000"/>
          <w:sz w:val="21"/>
          <w:szCs w:val="21"/>
        </w:rPr>
        <w:tab/>
      </w:r>
      <w:r w:rsidRPr="00812A5E">
        <w:rPr>
          <w:rFonts w:asciiTheme="majorHAnsi" w:hAnsiTheme="majorHAnsi" w:cs="Arial"/>
          <w:sz w:val="21"/>
          <w:szCs w:val="21"/>
        </w:rPr>
        <w:tab/>
      </w:r>
    </w:p>
    <w:p w14:paraId="1C94710C" w14:textId="627B8661" w:rsidR="00132673" w:rsidRPr="00812A5E" w:rsidRDefault="00132673" w:rsidP="00132673">
      <w:pPr>
        <w:pStyle w:val="Normln0"/>
        <w:tabs>
          <w:tab w:val="num" w:pos="426"/>
          <w:tab w:val="left" w:pos="1418"/>
          <w:tab w:val="left" w:pos="3119"/>
        </w:tabs>
        <w:spacing w:after="0" w:line="240" w:lineRule="auto"/>
        <w:ind w:left="567" w:hanging="567"/>
        <w:jc w:val="both"/>
        <w:rPr>
          <w:rFonts w:asciiTheme="majorHAnsi" w:hAnsiTheme="majorHAnsi" w:cs="Arial"/>
          <w:color w:val="FF0000"/>
          <w:sz w:val="21"/>
          <w:szCs w:val="21"/>
        </w:rPr>
      </w:pPr>
      <w:r w:rsidRPr="00812A5E">
        <w:rPr>
          <w:rFonts w:asciiTheme="majorHAnsi" w:hAnsiTheme="majorHAnsi" w:cs="Arial"/>
          <w:sz w:val="21"/>
          <w:szCs w:val="21"/>
        </w:rPr>
        <w:t>se sídlem:</w:t>
      </w:r>
      <w:r w:rsidR="00E5482B">
        <w:rPr>
          <w:rFonts w:asciiTheme="majorHAnsi" w:hAnsiTheme="majorHAnsi" w:cs="Arial"/>
          <w:sz w:val="21"/>
          <w:szCs w:val="21"/>
        </w:rPr>
        <w:tab/>
        <w:t>Matlachova 118/35, Brno, 62700</w:t>
      </w:r>
      <w:r w:rsidRPr="00812A5E">
        <w:rPr>
          <w:rFonts w:asciiTheme="majorHAnsi" w:hAnsiTheme="majorHAnsi" w:cs="Arial"/>
          <w:color w:val="FF0000"/>
          <w:sz w:val="21"/>
          <w:szCs w:val="21"/>
        </w:rPr>
        <w:tab/>
      </w:r>
    </w:p>
    <w:p w14:paraId="05C1A172" w14:textId="3D94A306" w:rsidR="00132673" w:rsidRPr="00E5482B" w:rsidRDefault="00132673" w:rsidP="00132673">
      <w:pPr>
        <w:pStyle w:val="Normln0"/>
        <w:tabs>
          <w:tab w:val="num" w:pos="426"/>
          <w:tab w:val="left" w:pos="1418"/>
          <w:tab w:val="left" w:pos="3119"/>
        </w:tabs>
        <w:spacing w:after="0" w:line="240" w:lineRule="auto"/>
        <w:ind w:left="567" w:hanging="567"/>
        <w:jc w:val="both"/>
        <w:rPr>
          <w:rFonts w:asciiTheme="majorHAnsi" w:hAnsiTheme="majorHAnsi" w:cs="Arial"/>
          <w:sz w:val="21"/>
          <w:szCs w:val="21"/>
        </w:rPr>
      </w:pPr>
      <w:r w:rsidRPr="00812A5E">
        <w:rPr>
          <w:rFonts w:asciiTheme="majorHAnsi" w:hAnsiTheme="majorHAnsi" w:cs="Arial"/>
          <w:color w:val="000000" w:themeColor="text1"/>
          <w:sz w:val="21"/>
          <w:szCs w:val="21"/>
        </w:rPr>
        <w:t>zastoupena:</w:t>
      </w:r>
      <w:r w:rsidR="00E5482B">
        <w:rPr>
          <w:rFonts w:asciiTheme="majorHAnsi" w:hAnsiTheme="majorHAnsi" w:cs="Arial"/>
          <w:color w:val="FF0000"/>
          <w:sz w:val="21"/>
          <w:szCs w:val="21"/>
        </w:rPr>
        <w:tab/>
      </w:r>
      <w:r w:rsidR="00E5482B" w:rsidRPr="00E5482B">
        <w:rPr>
          <w:rFonts w:asciiTheme="majorHAnsi" w:hAnsiTheme="majorHAnsi" w:cs="Arial"/>
          <w:sz w:val="21"/>
          <w:szCs w:val="21"/>
        </w:rPr>
        <w:t>Daliborem Šťastným, jednatelem</w:t>
      </w:r>
    </w:p>
    <w:p w14:paraId="705B3BD9" w14:textId="698D7F42" w:rsidR="00132673" w:rsidRPr="00812A5E" w:rsidRDefault="00132673" w:rsidP="00132673">
      <w:pPr>
        <w:pStyle w:val="Normln0"/>
        <w:tabs>
          <w:tab w:val="left" w:pos="1418"/>
          <w:tab w:val="left" w:pos="3119"/>
        </w:tabs>
        <w:spacing w:after="0" w:line="240" w:lineRule="auto"/>
        <w:ind w:left="567" w:hanging="567"/>
        <w:jc w:val="left"/>
        <w:rPr>
          <w:rFonts w:asciiTheme="majorHAnsi" w:hAnsiTheme="majorHAnsi" w:cs="Arial"/>
          <w:sz w:val="21"/>
          <w:szCs w:val="21"/>
        </w:rPr>
      </w:pPr>
      <w:r w:rsidRPr="00E5482B">
        <w:rPr>
          <w:rFonts w:asciiTheme="majorHAnsi" w:hAnsiTheme="majorHAnsi" w:cs="Arial"/>
          <w:sz w:val="21"/>
          <w:szCs w:val="21"/>
        </w:rPr>
        <w:t>IČ:</w:t>
      </w:r>
      <w:r w:rsidRPr="00E5482B">
        <w:rPr>
          <w:rFonts w:asciiTheme="majorHAnsi" w:hAnsiTheme="majorHAnsi" w:cs="Arial"/>
          <w:sz w:val="21"/>
          <w:szCs w:val="21"/>
        </w:rPr>
        <w:tab/>
      </w:r>
      <w:r w:rsidRPr="00E5482B">
        <w:rPr>
          <w:rFonts w:asciiTheme="majorHAnsi" w:hAnsiTheme="majorHAnsi" w:cs="Arial"/>
          <w:sz w:val="21"/>
          <w:szCs w:val="21"/>
        </w:rPr>
        <w:tab/>
      </w:r>
      <w:r w:rsidR="00E5482B" w:rsidRPr="00E5482B">
        <w:rPr>
          <w:rFonts w:asciiTheme="majorHAnsi" w:hAnsiTheme="majorHAnsi" w:cs="Arial"/>
          <w:sz w:val="21"/>
          <w:szCs w:val="21"/>
        </w:rPr>
        <w:t>26929660</w:t>
      </w:r>
      <w:r w:rsidRPr="00812A5E">
        <w:rPr>
          <w:rFonts w:asciiTheme="majorHAnsi" w:hAnsiTheme="majorHAnsi" w:cs="Arial"/>
          <w:sz w:val="21"/>
          <w:szCs w:val="21"/>
        </w:rPr>
        <w:tab/>
      </w:r>
      <w:r w:rsidRPr="00812A5E">
        <w:rPr>
          <w:rFonts w:asciiTheme="majorHAnsi" w:hAnsiTheme="majorHAnsi" w:cs="Arial"/>
          <w:sz w:val="21"/>
          <w:szCs w:val="21"/>
        </w:rPr>
        <w:tab/>
      </w:r>
    </w:p>
    <w:p w14:paraId="7713DED4" w14:textId="0CEFEB3B" w:rsidR="00132673" w:rsidRPr="00812A5E" w:rsidRDefault="00132673" w:rsidP="00132673">
      <w:pPr>
        <w:pStyle w:val="NormlnIMP"/>
        <w:tabs>
          <w:tab w:val="left" w:pos="1418"/>
          <w:tab w:val="left" w:pos="3119"/>
        </w:tabs>
        <w:spacing w:after="0" w:line="240" w:lineRule="auto"/>
        <w:ind w:left="567" w:hanging="567"/>
        <w:rPr>
          <w:rFonts w:asciiTheme="majorHAnsi" w:hAnsiTheme="majorHAnsi" w:cs="Arial"/>
          <w:sz w:val="21"/>
          <w:szCs w:val="21"/>
        </w:rPr>
      </w:pPr>
      <w:r w:rsidRPr="00812A5E">
        <w:rPr>
          <w:rFonts w:asciiTheme="majorHAnsi" w:hAnsiTheme="majorHAnsi" w:cs="Arial"/>
          <w:sz w:val="21"/>
          <w:szCs w:val="21"/>
        </w:rPr>
        <w:t>DIČ:</w:t>
      </w:r>
      <w:r w:rsidRPr="00812A5E">
        <w:rPr>
          <w:rFonts w:asciiTheme="majorHAnsi" w:hAnsiTheme="majorHAnsi" w:cs="Arial"/>
          <w:sz w:val="21"/>
          <w:szCs w:val="21"/>
        </w:rPr>
        <w:tab/>
      </w:r>
      <w:r w:rsidRPr="00812A5E">
        <w:rPr>
          <w:rFonts w:asciiTheme="majorHAnsi" w:hAnsiTheme="majorHAnsi" w:cs="Arial"/>
          <w:sz w:val="21"/>
          <w:szCs w:val="21"/>
        </w:rPr>
        <w:tab/>
      </w:r>
      <w:r w:rsidR="00E5482B">
        <w:rPr>
          <w:rFonts w:asciiTheme="majorHAnsi" w:hAnsiTheme="majorHAnsi" w:cs="Arial"/>
          <w:sz w:val="21"/>
          <w:szCs w:val="21"/>
        </w:rPr>
        <w:t>CZ26929660</w:t>
      </w:r>
      <w:r w:rsidRPr="00812A5E">
        <w:rPr>
          <w:rFonts w:asciiTheme="majorHAnsi" w:hAnsiTheme="majorHAnsi" w:cs="Arial"/>
          <w:color w:val="FF0000"/>
          <w:sz w:val="21"/>
          <w:szCs w:val="21"/>
        </w:rPr>
        <w:tab/>
      </w:r>
      <w:r w:rsidRPr="00812A5E">
        <w:rPr>
          <w:rFonts w:asciiTheme="majorHAnsi" w:hAnsiTheme="majorHAnsi" w:cs="Arial"/>
          <w:sz w:val="21"/>
          <w:szCs w:val="21"/>
        </w:rPr>
        <w:tab/>
      </w:r>
    </w:p>
    <w:p w14:paraId="5058538A" w14:textId="05C565B5" w:rsidR="00132673" w:rsidRPr="00AF1054" w:rsidRDefault="00132673" w:rsidP="00132673">
      <w:pPr>
        <w:pStyle w:val="Zkladntext"/>
        <w:tabs>
          <w:tab w:val="left" w:pos="0"/>
          <w:tab w:val="left" w:pos="1418"/>
        </w:tabs>
        <w:spacing w:after="0"/>
        <w:ind w:left="567" w:hanging="567"/>
        <w:rPr>
          <w:rFonts w:asciiTheme="majorHAnsi" w:hAnsiTheme="majorHAnsi" w:cs="Arial"/>
          <w:sz w:val="20"/>
          <w:szCs w:val="21"/>
        </w:rPr>
      </w:pPr>
      <w:r w:rsidRPr="00812A5E">
        <w:rPr>
          <w:rFonts w:asciiTheme="majorHAnsi" w:hAnsiTheme="majorHAnsi" w:cs="Arial"/>
          <w:sz w:val="21"/>
          <w:szCs w:val="21"/>
        </w:rPr>
        <w:t>telefon:</w:t>
      </w:r>
      <w:r w:rsidRPr="00812A5E">
        <w:rPr>
          <w:rFonts w:asciiTheme="majorHAnsi" w:hAnsiTheme="majorHAnsi" w:cs="Arial"/>
          <w:sz w:val="21"/>
          <w:szCs w:val="21"/>
        </w:rPr>
        <w:tab/>
      </w:r>
      <w:r w:rsidRPr="00AF1054">
        <w:rPr>
          <w:rFonts w:asciiTheme="majorHAnsi" w:hAnsiTheme="majorHAnsi" w:cs="Arial"/>
          <w:sz w:val="20"/>
          <w:szCs w:val="21"/>
        </w:rPr>
        <w:tab/>
      </w:r>
    </w:p>
    <w:p w14:paraId="6789BDF5" w14:textId="5DB50919" w:rsidR="00132673" w:rsidRPr="006C61F2" w:rsidRDefault="00AF1054" w:rsidP="00132673">
      <w:pPr>
        <w:pStyle w:val="Zkladntext"/>
        <w:tabs>
          <w:tab w:val="left" w:pos="0"/>
          <w:tab w:val="left" w:pos="1418"/>
        </w:tabs>
        <w:spacing w:after="0"/>
        <w:ind w:left="567" w:hanging="567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0"/>
          <w:szCs w:val="21"/>
        </w:rPr>
        <w:t xml:space="preserve">e-mail: </w:t>
      </w:r>
    </w:p>
    <w:p w14:paraId="2A493E44" w14:textId="6E5C604B" w:rsidR="00132673" w:rsidRPr="006C61F2" w:rsidRDefault="00132673" w:rsidP="00132673">
      <w:pPr>
        <w:pStyle w:val="Zkladntext"/>
        <w:tabs>
          <w:tab w:val="left" w:pos="0"/>
          <w:tab w:val="left" w:pos="1418"/>
        </w:tabs>
        <w:spacing w:after="0"/>
        <w:ind w:left="567" w:hanging="567"/>
        <w:rPr>
          <w:rFonts w:asciiTheme="majorHAnsi" w:hAnsiTheme="majorHAnsi" w:cs="Arial"/>
          <w:sz w:val="21"/>
          <w:szCs w:val="21"/>
        </w:rPr>
      </w:pPr>
      <w:r w:rsidRPr="006C61F2">
        <w:rPr>
          <w:rFonts w:asciiTheme="majorHAnsi" w:hAnsiTheme="majorHAnsi" w:cs="Arial"/>
          <w:sz w:val="21"/>
          <w:szCs w:val="21"/>
        </w:rPr>
        <w:t>č. účtu:</w:t>
      </w:r>
      <w:r w:rsidRPr="006C61F2">
        <w:rPr>
          <w:rFonts w:asciiTheme="majorHAnsi" w:hAnsiTheme="majorHAnsi" w:cs="Arial"/>
          <w:sz w:val="21"/>
          <w:szCs w:val="21"/>
        </w:rPr>
        <w:tab/>
      </w:r>
    </w:p>
    <w:p w14:paraId="56E67D82" w14:textId="023A4412" w:rsidR="00132673" w:rsidRPr="00812A5E" w:rsidRDefault="00132673" w:rsidP="00132673">
      <w:pPr>
        <w:pStyle w:val="Bezmezer"/>
        <w:rPr>
          <w:rFonts w:asciiTheme="majorHAnsi" w:hAnsiTheme="majorHAnsi" w:cs="Arial"/>
          <w:sz w:val="21"/>
          <w:szCs w:val="21"/>
        </w:rPr>
      </w:pPr>
      <w:r w:rsidRPr="006C61F2">
        <w:rPr>
          <w:rFonts w:asciiTheme="majorHAnsi" w:hAnsiTheme="majorHAnsi"/>
          <w:sz w:val="21"/>
          <w:szCs w:val="21"/>
        </w:rPr>
        <w:t xml:space="preserve">ID </w:t>
      </w:r>
      <w:r w:rsidR="00AA5A85" w:rsidRPr="006C61F2">
        <w:rPr>
          <w:rFonts w:asciiTheme="majorHAnsi" w:hAnsiTheme="majorHAnsi"/>
          <w:sz w:val="21"/>
          <w:szCs w:val="21"/>
        </w:rPr>
        <w:t>dat. schránky</w:t>
      </w:r>
      <w:r w:rsidRPr="006C61F2">
        <w:rPr>
          <w:rFonts w:asciiTheme="majorHAnsi" w:hAnsiTheme="majorHAnsi"/>
          <w:sz w:val="21"/>
          <w:szCs w:val="21"/>
        </w:rPr>
        <w:t xml:space="preserve"> </w:t>
      </w:r>
      <w:r w:rsidRPr="006C61F2">
        <w:rPr>
          <w:rFonts w:asciiTheme="majorHAnsi" w:hAnsiTheme="majorHAnsi" w:cs="Arial"/>
          <w:sz w:val="21"/>
          <w:szCs w:val="21"/>
        </w:rPr>
        <w:t xml:space="preserve"> </w:t>
      </w:r>
      <w:hyperlink r:id="rId7" w:tooltip="Kontakty: Datová schránka" w:history="1">
        <w:r w:rsidR="00CC7B8A" w:rsidRPr="00CC7B8A">
          <w:rPr>
            <w:rStyle w:val="Hypertextovodkaz"/>
            <w:rFonts w:asciiTheme="majorHAnsi" w:hAnsiTheme="majorHAnsi" w:cs="Arial"/>
            <w:sz w:val="21"/>
            <w:szCs w:val="21"/>
          </w:rPr>
          <w:t>mgqjv83</w:t>
        </w:r>
      </w:hyperlink>
    </w:p>
    <w:p w14:paraId="6369D704" w14:textId="69A2984B" w:rsidR="00132673" w:rsidRPr="00556EF6" w:rsidRDefault="00132673" w:rsidP="00132673">
      <w:pPr>
        <w:pStyle w:val="Bezmezer"/>
        <w:rPr>
          <w:rFonts w:asciiTheme="majorHAnsi" w:hAnsiTheme="majorHAnsi" w:cs="Arial"/>
          <w:sz w:val="21"/>
          <w:szCs w:val="21"/>
        </w:rPr>
      </w:pPr>
      <w:r w:rsidRPr="00812A5E">
        <w:rPr>
          <w:rFonts w:asciiTheme="majorHAnsi" w:hAnsiTheme="majorHAnsi" w:cs="Arial"/>
          <w:sz w:val="21"/>
          <w:szCs w:val="21"/>
        </w:rPr>
        <w:t>Zapsán:</w:t>
      </w:r>
      <w:r>
        <w:rPr>
          <w:rFonts w:asciiTheme="majorHAnsi" w:hAnsiTheme="majorHAnsi" w:cs="Arial"/>
          <w:sz w:val="21"/>
          <w:szCs w:val="21"/>
        </w:rPr>
        <w:t xml:space="preserve"> </w:t>
      </w:r>
      <w:r w:rsidR="00E5482B">
        <w:rPr>
          <w:rFonts w:asciiTheme="majorHAnsi" w:hAnsiTheme="majorHAnsi" w:cs="Arial"/>
          <w:sz w:val="21"/>
          <w:szCs w:val="21"/>
        </w:rPr>
        <w:tab/>
      </w:r>
      <w:r w:rsidR="00E5482B">
        <w:rPr>
          <w:rFonts w:asciiTheme="majorHAnsi" w:hAnsiTheme="majorHAnsi" w:cs="Arial"/>
          <w:sz w:val="21"/>
          <w:szCs w:val="21"/>
        </w:rPr>
        <w:tab/>
        <w:t>v obchodním rejstříku vedeném Krajským soudem v Brně, oddíl C, vložka 46140</w:t>
      </w:r>
    </w:p>
    <w:p w14:paraId="6E6A98C8" w14:textId="77777777" w:rsidR="00132673" w:rsidRPr="00DF3772" w:rsidRDefault="00132673" w:rsidP="00132673">
      <w:pPr>
        <w:pStyle w:val="Bezmezer"/>
        <w:rPr>
          <w:rFonts w:asciiTheme="majorHAnsi" w:hAnsiTheme="majorHAnsi" w:cs="Arial"/>
          <w:sz w:val="21"/>
          <w:szCs w:val="21"/>
        </w:rPr>
      </w:pPr>
      <w:r w:rsidRPr="00DF3772">
        <w:rPr>
          <w:rFonts w:asciiTheme="majorHAnsi" w:hAnsiTheme="majorHAnsi" w:cs="Arial"/>
          <w:sz w:val="21"/>
          <w:szCs w:val="21"/>
        </w:rPr>
        <w:tab/>
      </w:r>
      <w:r w:rsidRPr="00DF3772">
        <w:rPr>
          <w:rFonts w:asciiTheme="majorHAnsi" w:hAnsiTheme="majorHAnsi" w:cs="Arial"/>
          <w:sz w:val="21"/>
          <w:szCs w:val="21"/>
        </w:rPr>
        <w:tab/>
      </w:r>
    </w:p>
    <w:p w14:paraId="0A7412D1" w14:textId="77777777" w:rsidR="00132673" w:rsidRPr="00DF3772" w:rsidRDefault="00132673" w:rsidP="00132673">
      <w:pPr>
        <w:pStyle w:val="Zkladntext"/>
        <w:tabs>
          <w:tab w:val="left" w:pos="284"/>
          <w:tab w:val="left" w:pos="4395"/>
        </w:tabs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DF3772">
        <w:rPr>
          <w:rFonts w:asciiTheme="majorHAnsi" w:hAnsiTheme="majorHAnsi"/>
          <w:b/>
          <w:bCs/>
          <w:sz w:val="21"/>
          <w:szCs w:val="21"/>
        </w:rPr>
        <w:t xml:space="preserve"> (dále jen prodávající)</w:t>
      </w:r>
    </w:p>
    <w:p w14:paraId="22028D9B" w14:textId="77777777" w:rsidR="00132673" w:rsidRPr="00DF3772" w:rsidRDefault="00132673" w:rsidP="00132673">
      <w:pPr>
        <w:pStyle w:val="Zkladntext"/>
        <w:tabs>
          <w:tab w:val="left" w:pos="284"/>
          <w:tab w:val="left" w:pos="4395"/>
        </w:tabs>
        <w:spacing w:after="0"/>
        <w:rPr>
          <w:rFonts w:asciiTheme="majorHAnsi" w:hAnsiTheme="majorHAnsi"/>
          <w:bCs/>
          <w:sz w:val="21"/>
          <w:szCs w:val="21"/>
        </w:rPr>
      </w:pPr>
    </w:p>
    <w:p w14:paraId="56FF3731" w14:textId="77777777" w:rsidR="00132673" w:rsidRPr="00DF3772" w:rsidRDefault="00132673" w:rsidP="00132673">
      <w:pPr>
        <w:pStyle w:val="Zkladntext"/>
        <w:tabs>
          <w:tab w:val="left" w:pos="284"/>
          <w:tab w:val="left" w:pos="4395"/>
        </w:tabs>
        <w:spacing w:after="0"/>
        <w:jc w:val="both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uzavřeli níže uvedeného dne podle ustanovení § 2079 a následujících Občanského zákoníku v platném znění (dále jen občanský zákoník) kupní smlouvu, která má tento obsah:</w:t>
      </w:r>
    </w:p>
    <w:p w14:paraId="17F5425F" w14:textId="77777777" w:rsidR="00132673" w:rsidRPr="00DF3772" w:rsidRDefault="00132673" w:rsidP="00132673">
      <w:pPr>
        <w:pStyle w:val="Zkladntext"/>
        <w:tabs>
          <w:tab w:val="left" w:pos="284"/>
          <w:tab w:val="left" w:pos="4395"/>
        </w:tabs>
        <w:spacing w:after="0"/>
        <w:jc w:val="both"/>
        <w:rPr>
          <w:rFonts w:asciiTheme="majorHAnsi" w:hAnsiTheme="majorHAnsi"/>
          <w:sz w:val="21"/>
          <w:szCs w:val="21"/>
        </w:rPr>
      </w:pPr>
    </w:p>
    <w:p w14:paraId="36FFFBBF" w14:textId="77777777" w:rsidR="00132673" w:rsidRPr="00DF3772" w:rsidRDefault="00132673" w:rsidP="00132673">
      <w:pPr>
        <w:pStyle w:val="Zkladntext"/>
        <w:tabs>
          <w:tab w:val="left" w:pos="284"/>
          <w:tab w:val="left" w:pos="4395"/>
        </w:tabs>
        <w:spacing w:after="0"/>
        <w:jc w:val="both"/>
        <w:rPr>
          <w:rFonts w:asciiTheme="majorHAnsi" w:hAnsiTheme="majorHAnsi"/>
          <w:sz w:val="21"/>
          <w:szCs w:val="21"/>
        </w:rPr>
      </w:pPr>
    </w:p>
    <w:p w14:paraId="1569A1EF" w14:textId="77777777" w:rsidR="00132673" w:rsidRPr="00DF3772" w:rsidRDefault="00132673" w:rsidP="00132673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b w:val="0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I. Předmět a místo plnění</w:t>
      </w:r>
    </w:p>
    <w:p w14:paraId="1076159C" w14:textId="77777777" w:rsidR="00132673" w:rsidRPr="006C61F2" w:rsidRDefault="00132673" w:rsidP="00132673">
      <w:pPr>
        <w:pStyle w:val="Zkladntext"/>
        <w:numPr>
          <w:ilvl w:val="0"/>
          <w:numId w:val="3"/>
        </w:numPr>
        <w:spacing w:after="80" w:line="240" w:lineRule="atLeast"/>
        <w:ind w:left="284" w:hanging="284"/>
        <w:jc w:val="both"/>
        <w:rPr>
          <w:rFonts w:ascii="Calibri" w:hAnsi="Calibri" w:cs="Calibri"/>
          <w:snapToGrid w:val="0"/>
          <w:sz w:val="21"/>
          <w:szCs w:val="21"/>
        </w:rPr>
      </w:pPr>
      <w:r w:rsidRPr="006C61F2">
        <w:rPr>
          <w:rFonts w:ascii="Calibri" w:hAnsi="Calibri" w:cs="Calibri"/>
          <w:sz w:val="21"/>
          <w:szCs w:val="21"/>
        </w:rPr>
        <w:t>Předmětem pln</w:t>
      </w:r>
      <w:r w:rsidR="00496A62">
        <w:rPr>
          <w:rFonts w:ascii="Calibri" w:hAnsi="Calibri" w:cs="Calibri"/>
          <w:sz w:val="21"/>
          <w:szCs w:val="21"/>
        </w:rPr>
        <w:t>ění dle této smlouvy je dodávka multifunkční pánve do školní jídelny</w:t>
      </w:r>
      <w:r w:rsidR="0011482C">
        <w:rPr>
          <w:rFonts w:ascii="Calibri" w:hAnsi="Calibri" w:cs="Calibri"/>
          <w:sz w:val="21"/>
          <w:szCs w:val="21"/>
        </w:rPr>
        <w:t xml:space="preserve"> včetně příslušenství</w:t>
      </w:r>
      <w:r w:rsidRPr="006C61F2">
        <w:rPr>
          <w:rFonts w:ascii="Calibri" w:hAnsi="Calibri" w:cs="Calibri"/>
          <w:sz w:val="21"/>
          <w:szCs w:val="21"/>
        </w:rPr>
        <w:t xml:space="preserve"> (dále jen „předmět koupě“). Rozsah je uveden v technické specifikaci položkového rozpočtu</w:t>
      </w:r>
      <w:r w:rsidR="0011482C">
        <w:rPr>
          <w:rFonts w:ascii="Calibri" w:hAnsi="Calibri" w:cs="Calibri"/>
          <w:sz w:val="21"/>
          <w:szCs w:val="21"/>
        </w:rPr>
        <w:t>, který je součásti předložené cenové nabídky</w:t>
      </w:r>
      <w:r w:rsidRPr="006C61F2">
        <w:rPr>
          <w:rFonts w:ascii="Calibri" w:hAnsi="Calibri" w:cs="Calibri"/>
          <w:sz w:val="21"/>
          <w:szCs w:val="21"/>
        </w:rPr>
        <w:t xml:space="preserve">. Místem plnění je </w:t>
      </w:r>
      <w:r w:rsidRPr="006C61F2">
        <w:rPr>
          <w:rFonts w:ascii="Calibri" w:hAnsi="Calibri" w:cs="Calibri"/>
          <w:bCs/>
          <w:sz w:val="21"/>
          <w:szCs w:val="21"/>
        </w:rPr>
        <w:t>Základní škola Ostrava-Dubina, Františka Formana 45, příspěvková organizace, Františka Formana 268/45, 700 30 Ostrava.</w:t>
      </w:r>
    </w:p>
    <w:p w14:paraId="1D27B59A" w14:textId="77777777" w:rsidR="00132673" w:rsidRPr="006C61F2" w:rsidRDefault="00132673" w:rsidP="006C61F2">
      <w:pPr>
        <w:pStyle w:val="Zkladntext"/>
        <w:numPr>
          <w:ilvl w:val="0"/>
          <w:numId w:val="3"/>
        </w:numPr>
        <w:spacing w:after="80" w:line="240" w:lineRule="atLeast"/>
        <w:ind w:left="284" w:hanging="284"/>
        <w:jc w:val="both"/>
        <w:rPr>
          <w:rFonts w:ascii="Calibri" w:hAnsi="Calibri" w:cs="Calibri"/>
          <w:snapToGrid w:val="0"/>
          <w:sz w:val="21"/>
          <w:szCs w:val="21"/>
        </w:rPr>
      </w:pPr>
      <w:r w:rsidRPr="006C61F2">
        <w:rPr>
          <w:rFonts w:ascii="Calibri" w:hAnsi="Calibri" w:cs="Calibri"/>
          <w:sz w:val="21"/>
          <w:szCs w:val="21"/>
        </w:rPr>
        <w:t>Prodávající prohlašuje, že je odborně způsobilý k zajištění předmětu plnění podle této smlouvy.</w:t>
      </w:r>
    </w:p>
    <w:p w14:paraId="176E83B4" w14:textId="77777777" w:rsidR="00132673" w:rsidRPr="006C61F2" w:rsidRDefault="00132673" w:rsidP="006C61F2">
      <w:pPr>
        <w:pStyle w:val="Zkladntext"/>
        <w:numPr>
          <w:ilvl w:val="0"/>
          <w:numId w:val="3"/>
        </w:numPr>
        <w:spacing w:after="80" w:line="240" w:lineRule="atLeast"/>
        <w:ind w:left="284" w:hanging="284"/>
        <w:jc w:val="both"/>
        <w:rPr>
          <w:rFonts w:ascii="Calibri" w:hAnsi="Calibri" w:cs="Calibri"/>
          <w:snapToGrid w:val="0"/>
          <w:sz w:val="21"/>
          <w:szCs w:val="21"/>
        </w:rPr>
      </w:pPr>
      <w:r w:rsidRPr="006C61F2">
        <w:rPr>
          <w:rFonts w:ascii="Calibri" w:hAnsi="Calibri" w:cs="Calibri"/>
          <w:sz w:val="21"/>
          <w:szCs w:val="21"/>
        </w:rPr>
        <w:t>Prodávající se zavazuje dodat uvedený předmět koupě v místě plnění a převést na kupujícího vlastnické právo k tomuto předmětu koupě. Kupující se zavazuje zaplatit prodávajícímu za dodávku předmětu koupě bez vad a nedodělků kupní cenu, a to na základě předávacího protokolu a soupisu dodávek.</w:t>
      </w:r>
    </w:p>
    <w:p w14:paraId="05BF510F" w14:textId="77777777" w:rsidR="00132673" w:rsidRPr="00132673" w:rsidRDefault="00132673" w:rsidP="00132673">
      <w:pPr>
        <w:pStyle w:val="Zkladntext"/>
        <w:tabs>
          <w:tab w:val="left" w:pos="2410"/>
        </w:tabs>
        <w:spacing w:after="80" w:line="240" w:lineRule="atLeast"/>
        <w:jc w:val="center"/>
        <w:rPr>
          <w:rFonts w:asciiTheme="majorHAnsi" w:hAnsiTheme="majorHAnsi"/>
          <w:b/>
          <w:sz w:val="21"/>
          <w:szCs w:val="21"/>
        </w:rPr>
      </w:pPr>
      <w:r w:rsidRPr="00132673">
        <w:rPr>
          <w:rFonts w:asciiTheme="majorHAnsi" w:hAnsiTheme="majorHAnsi"/>
          <w:b/>
          <w:sz w:val="21"/>
          <w:szCs w:val="21"/>
        </w:rPr>
        <w:lastRenderedPageBreak/>
        <w:t>II. Cena</w:t>
      </w:r>
    </w:p>
    <w:p w14:paraId="17955690" w14:textId="77777777" w:rsidR="00132673" w:rsidRPr="008A2BC6" w:rsidRDefault="00132673" w:rsidP="00132673">
      <w:pPr>
        <w:pStyle w:val="Nadpis2"/>
        <w:numPr>
          <w:ilvl w:val="0"/>
          <w:numId w:val="4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8A2BC6">
        <w:rPr>
          <w:rFonts w:asciiTheme="majorHAnsi" w:hAnsiTheme="majorHAnsi" w:cs="Arial"/>
          <w:sz w:val="21"/>
          <w:szCs w:val="21"/>
        </w:rPr>
        <w:t xml:space="preserve">Smluvní strany se dohodly, že cena dodávky předmětu koupě dle čl. I. této smlouvy činí: </w:t>
      </w: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132673" w:rsidRPr="00DF3772" w14:paraId="0F1D19E3" w14:textId="77777777" w:rsidTr="00D64AAB">
        <w:trPr>
          <w:trHeight w:val="249"/>
        </w:trPr>
        <w:tc>
          <w:tcPr>
            <w:tcW w:w="4411" w:type="dxa"/>
            <w:tcBorders>
              <w:bottom w:val="single" w:sz="4" w:space="0" w:color="auto"/>
            </w:tcBorders>
          </w:tcPr>
          <w:p w14:paraId="572688EF" w14:textId="77777777" w:rsidR="00132673" w:rsidRPr="00DF3772" w:rsidRDefault="00132673" w:rsidP="00D64AAB">
            <w:pPr>
              <w:suppressAutoHyphens/>
              <w:spacing w:after="80" w:line="240" w:lineRule="atLeast"/>
              <w:rPr>
                <w:rFonts w:asciiTheme="majorHAnsi" w:hAnsiTheme="majorHAnsi" w:cs="Arial"/>
                <w:sz w:val="21"/>
                <w:szCs w:val="21"/>
              </w:rPr>
            </w:pPr>
            <w:r w:rsidRPr="00DF3772">
              <w:rPr>
                <w:rFonts w:asciiTheme="majorHAnsi" w:hAnsiTheme="majorHAnsi" w:cs="Arial"/>
                <w:sz w:val="21"/>
                <w:szCs w:val="21"/>
              </w:rPr>
              <w:t>Cena bez DPH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7C60229F" w14:textId="77777777" w:rsidR="005E3248" w:rsidRPr="00AB36FB" w:rsidRDefault="005E3248" w:rsidP="005E3248">
            <w:pPr>
              <w:suppressAutoHyphens/>
              <w:spacing w:after="80" w:line="240" w:lineRule="atLeast"/>
              <w:jc w:val="right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>680 200 Kč</w:t>
            </w:r>
          </w:p>
        </w:tc>
      </w:tr>
      <w:tr w:rsidR="00132673" w:rsidRPr="00DF3772" w14:paraId="5E9F8CF9" w14:textId="77777777" w:rsidTr="00D64AAB">
        <w:trPr>
          <w:trHeight w:val="263"/>
        </w:trPr>
        <w:tc>
          <w:tcPr>
            <w:tcW w:w="4411" w:type="dxa"/>
            <w:tcBorders>
              <w:bottom w:val="single" w:sz="4" w:space="0" w:color="auto"/>
            </w:tcBorders>
          </w:tcPr>
          <w:p w14:paraId="6A76D122" w14:textId="77777777" w:rsidR="00132673" w:rsidRPr="00DF3772" w:rsidRDefault="00132673" w:rsidP="00D64AAB">
            <w:pPr>
              <w:suppressAutoHyphens/>
              <w:spacing w:after="80" w:line="240" w:lineRule="atLeast"/>
              <w:rPr>
                <w:rFonts w:asciiTheme="majorHAnsi" w:hAnsiTheme="majorHAnsi" w:cs="Arial"/>
                <w:sz w:val="21"/>
                <w:szCs w:val="21"/>
              </w:rPr>
            </w:pPr>
            <w:r w:rsidRPr="00DF3772">
              <w:rPr>
                <w:rFonts w:asciiTheme="majorHAnsi" w:hAnsiTheme="majorHAnsi" w:cs="Arial"/>
                <w:sz w:val="21"/>
                <w:szCs w:val="21"/>
              </w:rPr>
              <w:t xml:space="preserve">DPH 21 %            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6B4203FA" w14:textId="77777777" w:rsidR="00132673" w:rsidRPr="00AB36FB" w:rsidRDefault="005E3248" w:rsidP="005E3248">
            <w:pPr>
              <w:suppressAutoHyphens/>
              <w:spacing w:after="80" w:line="240" w:lineRule="atLeast"/>
              <w:jc w:val="right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>142 842 Kč</w:t>
            </w:r>
          </w:p>
        </w:tc>
      </w:tr>
      <w:tr w:rsidR="00132673" w:rsidRPr="00DF3772" w14:paraId="6D4BB8C4" w14:textId="77777777" w:rsidTr="00D64AAB">
        <w:trPr>
          <w:trHeight w:val="263"/>
        </w:trPr>
        <w:tc>
          <w:tcPr>
            <w:tcW w:w="4411" w:type="dxa"/>
            <w:shd w:val="clear" w:color="auto" w:fill="E6E6E6"/>
          </w:tcPr>
          <w:p w14:paraId="29F00FBD" w14:textId="77777777" w:rsidR="00132673" w:rsidRPr="00DF3772" w:rsidRDefault="00132673" w:rsidP="00D64AAB">
            <w:pPr>
              <w:suppressAutoHyphens/>
              <w:spacing w:after="80" w:line="240" w:lineRule="atLeast"/>
              <w:rPr>
                <w:rFonts w:asciiTheme="majorHAnsi" w:hAnsiTheme="majorHAnsi" w:cs="Arial"/>
                <w:b/>
                <w:sz w:val="21"/>
                <w:szCs w:val="21"/>
              </w:rPr>
            </w:pPr>
            <w:r w:rsidRPr="00DF3772">
              <w:rPr>
                <w:rFonts w:asciiTheme="majorHAnsi" w:hAnsiTheme="majorHAnsi" w:cs="Arial"/>
                <w:b/>
                <w:sz w:val="21"/>
                <w:szCs w:val="21"/>
              </w:rPr>
              <w:t>Cena vč. DPH</w:t>
            </w:r>
          </w:p>
        </w:tc>
        <w:tc>
          <w:tcPr>
            <w:tcW w:w="4084" w:type="dxa"/>
            <w:shd w:val="clear" w:color="auto" w:fill="E6E6E6"/>
          </w:tcPr>
          <w:p w14:paraId="799892FC" w14:textId="77777777" w:rsidR="00132673" w:rsidRPr="00AB36FB" w:rsidRDefault="00132673" w:rsidP="005E3248">
            <w:pPr>
              <w:suppressAutoHyphens/>
              <w:spacing w:after="80" w:line="240" w:lineRule="atLeast"/>
              <w:jc w:val="right"/>
              <w:rPr>
                <w:rFonts w:asciiTheme="majorHAnsi" w:hAnsiTheme="majorHAnsi" w:cs="Arial"/>
                <w:b/>
                <w:sz w:val="21"/>
                <w:szCs w:val="21"/>
              </w:rPr>
            </w:pPr>
            <w:r w:rsidRPr="00AB36FB">
              <w:rPr>
                <w:rFonts w:asciiTheme="majorHAnsi" w:hAnsiTheme="majorHAnsi" w:cs="Arial"/>
                <w:b/>
                <w:sz w:val="21"/>
                <w:szCs w:val="21"/>
              </w:rPr>
              <w:tab/>
            </w:r>
            <w:r w:rsidR="005E3248">
              <w:rPr>
                <w:rFonts w:asciiTheme="majorHAnsi" w:hAnsiTheme="majorHAnsi" w:cs="Arial"/>
                <w:b/>
                <w:sz w:val="21"/>
                <w:szCs w:val="21"/>
              </w:rPr>
              <w:t>823 042 Kč</w:t>
            </w:r>
          </w:p>
        </w:tc>
      </w:tr>
    </w:tbl>
    <w:p w14:paraId="0CFC34B6" w14:textId="77777777" w:rsidR="00132673" w:rsidRPr="00DF3772" w:rsidRDefault="00132673" w:rsidP="00132673">
      <w:pPr>
        <w:spacing w:after="80" w:line="240" w:lineRule="atLeast"/>
        <w:jc w:val="both"/>
        <w:rPr>
          <w:rFonts w:asciiTheme="majorHAnsi" w:hAnsiTheme="majorHAnsi" w:cs="Arial"/>
          <w:sz w:val="21"/>
          <w:szCs w:val="21"/>
        </w:rPr>
      </w:pPr>
    </w:p>
    <w:p w14:paraId="427EE72F" w14:textId="77777777" w:rsidR="00132673" w:rsidRPr="00DF3772" w:rsidRDefault="00132673" w:rsidP="005160D3">
      <w:pPr>
        <w:pStyle w:val="Odstavecseseznamem"/>
        <w:spacing w:line="240" w:lineRule="atLeast"/>
        <w:ind w:left="284"/>
        <w:jc w:val="both"/>
        <w:rPr>
          <w:rFonts w:asciiTheme="majorHAnsi" w:hAnsiTheme="majorHAnsi"/>
          <w:sz w:val="21"/>
          <w:szCs w:val="21"/>
        </w:rPr>
      </w:pPr>
    </w:p>
    <w:p w14:paraId="1977D157" w14:textId="77777777" w:rsidR="00132673" w:rsidRPr="005160D3" w:rsidRDefault="00132673" w:rsidP="00132673">
      <w:pPr>
        <w:pStyle w:val="Odstavecseseznamem"/>
        <w:numPr>
          <w:ilvl w:val="0"/>
          <w:numId w:val="4"/>
        </w:numPr>
        <w:spacing w:after="80" w:line="240" w:lineRule="atLeast"/>
        <w:ind w:left="284" w:hanging="284"/>
        <w:jc w:val="both"/>
        <w:rPr>
          <w:rFonts w:asciiTheme="majorHAnsi" w:hAnsiTheme="majorHAnsi" w:cs="Arial"/>
          <w:sz w:val="21"/>
          <w:szCs w:val="21"/>
        </w:rPr>
      </w:pPr>
      <w:r w:rsidRPr="00ED4E0C">
        <w:rPr>
          <w:rFonts w:asciiTheme="majorHAnsi" w:hAnsiTheme="majorHAnsi"/>
          <w:sz w:val="21"/>
          <w:szCs w:val="21"/>
        </w:rPr>
        <w:t>Cena je maximální a zahrnuje veškeré náklady, které prodávající vynaloží na dodávku</w:t>
      </w:r>
      <w:r>
        <w:rPr>
          <w:rFonts w:asciiTheme="majorHAnsi" w:hAnsiTheme="majorHAnsi"/>
          <w:sz w:val="21"/>
          <w:szCs w:val="21"/>
        </w:rPr>
        <w:t xml:space="preserve"> a </w:t>
      </w:r>
      <w:r w:rsidRPr="00ED4E0C">
        <w:rPr>
          <w:rFonts w:asciiTheme="majorHAnsi" w:hAnsiTheme="majorHAnsi"/>
          <w:sz w:val="21"/>
          <w:szCs w:val="21"/>
        </w:rPr>
        <w:t xml:space="preserve">přepravu předmětu koupě. </w:t>
      </w:r>
    </w:p>
    <w:p w14:paraId="24A6B339" w14:textId="77777777" w:rsidR="005160D3" w:rsidRPr="00ED4E0C" w:rsidRDefault="005160D3" w:rsidP="005160D3">
      <w:pPr>
        <w:pStyle w:val="Odstavecseseznamem"/>
        <w:spacing w:after="80" w:line="240" w:lineRule="atLeast"/>
        <w:ind w:left="284"/>
        <w:jc w:val="both"/>
        <w:rPr>
          <w:rFonts w:asciiTheme="majorHAnsi" w:hAnsiTheme="majorHAnsi" w:cs="Arial"/>
          <w:sz w:val="21"/>
          <w:szCs w:val="21"/>
        </w:rPr>
      </w:pPr>
    </w:p>
    <w:p w14:paraId="2A366986" w14:textId="77777777" w:rsidR="00132673" w:rsidRPr="00ED4E0C" w:rsidRDefault="00132673" w:rsidP="00132673">
      <w:pPr>
        <w:pStyle w:val="Odstavecseseznamem"/>
        <w:numPr>
          <w:ilvl w:val="0"/>
          <w:numId w:val="4"/>
        </w:numPr>
        <w:spacing w:before="80" w:after="120" w:line="240" w:lineRule="atLeast"/>
        <w:ind w:left="284" w:hanging="284"/>
        <w:jc w:val="both"/>
        <w:rPr>
          <w:rFonts w:asciiTheme="majorHAnsi" w:hAnsiTheme="majorHAnsi" w:cs="Arial"/>
          <w:sz w:val="21"/>
          <w:szCs w:val="21"/>
        </w:rPr>
      </w:pPr>
      <w:r w:rsidRPr="00ED4E0C">
        <w:rPr>
          <w:rFonts w:asciiTheme="majorHAnsi" w:hAnsiTheme="majorHAnsi"/>
          <w:bCs/>
          <w:sz w:val="21"/>
          <w:szCs w:val="21"/>
        </w:rPr>
        <w:t>DPH bude účtováno podle zákona č.235/2004 Sb., o dani z přidané hodnoty, ve znění platném ke dni uskutečnění zdanitelného plnění podle této smlouvy.</w:t>
      </w:r>
      <w:r w:rsidRPr="00ED4E0C">
        <w:rPr>
          <w:rFonts w:asciiTheme="majorHAnsi" w:hAnsiTheme="majorHAnsi"/>
          <w:sz w:val="21"/>
          <w:szCs w:val="21"/>
        </w:rPr>
        <w:t xml:space="preserve"> </w:t>
      </w:r>
    </w:p>
    <w:p w14:paraId="047B0F07" w14:textId="77777777" w:rsidR="00132673" w:rsidRPr="00DF3772" w:rsidRDefault="00132673" w:rsidP="00132673">
      <w:pPr>
        <w:pStyle w:val="slovn"/>
        <w:tabs>
          <w:tab w:val="clear" w:pos="454"/>
        </w:tabs>
        <w:ind w:left="284" w:hanging="284"/>
        <w:jc w:val="both"/>
        <w:rPr>
          <w:rFonts w:asciiTheme="majorHAnsi" w:hAnsiTheme="majorHAnsi"/>
          <w:sz w:val="21"/>
          <w:szCs w:val="21"/>
        </w:rPr>
      </w:pPr>
    </w:p>
    <w:p w14:paraId="7FFC2EBF" w14:textId="77777777" w:rsidR="00132673" w:rsidRPr="00DF3772" w:rsidRDefault="00132673" w:rsidP="00132673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b w:val="0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III. Podmínky plnění</w:t>
      </w:r>
    </w:p>
    <w:p w14:paraId="089A3FDD" w14:textId="77777777" w:rsidR="00132673" w:rsidRPr="00E02864" w:rsidRDefault="00132673" w:rsidP="00132673">
      <w:pPr>
        <w:pStyle w:val="Zkladntext"/>
        <w:numPr>
          <w:ilvl w:val="0"/>
          <w:numId w:val="5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 xml:space="preserve">Prodávající je povinen dodat kupujícímu </w:t>
      </w:r>
      <w:r>
        <w:rPr>
          <w:rFonts w:asciiTheme="majorHAnsi" w:hAnsiTheme="majorHAnsi"/>
          <w:sz w:val="21"/>
          <w:szCs w:val="21"/>
        </w:rPr>
        <w:t>předmět koupě</w:t>
      </w:r>
      <w:r w:rsidRPr="00E02864">
        <w:rPr>
          <w:rFonts w:asciiTheme="majorHAnsi" w:hAnsiTheme="majorHAnsi"/>
          <w:sz w:val="21"/>
          <w:szCs w:val="21"/>
        </w:rPr>
        <w:t xml:space="preserve"> dle čl. I. bodu 1. smlouvy v termínu </w:t>
      </w:r>
      <w:r w:rsidR="006C61F2">
        <w:rPr>
          <w:rFonts w:asciiTheme="majorHAnsi" w:hAnsiTheme="majorHAnsi"/>
          <w:sz w:val="21"/>
          <w:szCs w:val="21"/>
        </w:rPr>
        <w:t xml:space="preserve">                            </w:t>
      </w:r>
      <w:r>
        <w:rPr>
          <w:rFonts w:asciiTheme="majorHAnsi" w:hAnsiTheme="majorHAnsi"/>
          <w:sz w:val="21"/>
          <w:szCs w:val="21"/>
        </w:rPr>
        <w:t xml:space="preserve">do </w:t>
      </w:r>
      <w:r w:rsidR="005E3248">
        <w:rPr>
          <w:rFonts w:asciiTheme="majorHAnsi" w:hAnsiTheme="majorHAnsi"/>
          <w:b/>
          <w:sz w:val="21"/>
          <w:szCs w:val="21"/>
        </w:rPr>
        <w:t>30. 11. 2024</w:t>
      </w:r>
      <w:r>
        <w:rPr>
          <w:rFonts w:asciiTheme="majorHAnsi" w:hAnsiTheme="majorHAnsi"/>
          <w:b/>
          <w:sz w:val="21"/>
          <w:szCs w:val="21"/>
        </w:rPr>
        <w:t>.</w:t>
      </w:r>
    </w:p>
    <w:p w14:paraId="2090B91C" w14:textId="77777777" w:rsidR="00132673" w:rsidRPr="001560AD" w:rsidRDefault="00132673" w:rsidP="00132673">
      <w:pPr>
        <w:pStyle w:val="Zkladntext"/>
        <w:numPr>
          <w:ilvl w:val="0"/>
          <w:numId w:val="5"/>
        </w:numPr>
        <w:ind w:left="284" w:hanging="284"/>
        <w:jc w:val="both"/>
        <w:rPr>
          <w:rFonts w:asciiTheme="majorHAnsi" w:hAnsiTheme="majorHAnsi" w:cs="Arial"/>
          <w:color w:val="000000"/>
          <w:sz w:val="21"/>
          <w:szCs w:val="21"/>
        </w:rPr>
      </w:pPr>
      <w:r w:rsidRPr="001560AD">
        <w:rPr>
          <w:rFonts w:asciiTheme="majorHAnsi" w:hAnsiTheme="majorHAnsi"/>
          <w:sz w:val="21"/>
          <w:szCs w:val="21"/>
        </w:rPr>
        <w:t xml:space="preserve">Pro předání a převzetí předmětu koupě bude prodávajícím připraven </w:t>
      </w:r>
      <w:r w:rsidRPr="007F4EC9">
        <w:rPr>
          <w:rFonts w:asciiTheme="majorHAnsi" w:hAnsiTheme="majorHAnsi"/>
          <w:sz w:val="21"/>
          <w:szCs w:val="21"/>
        </w:rPr>
        <w:t>předávací protokol,</w:t>
      </w:r>
      <w:r w:rsidRPr="001560AD">
        <w:rPr>
          <w:rFonts w:asciiTheme="majorHAnsi" w:hAnsiTheme="majorHAnsi"/>
          <w:sz w:val="21"/>
          <w:szCs w:val="21"/>
        </w:rPr>
        <w:t xml:space="preserve"> který bude potvrzen zástupci obou smluvních stran.</w:t>
      </w:r>
    </w:p>
    <w:p w14:paraId="6B1A2702" w14:textId="77777777" w:rsidR="00132673" w:rsidRPr="001560AD" w:rsidRDefault="00132673" w:rsidP="00132673">
      <w:pPr>
        <w:pStyle w:val="Zkladntext"/>
        <w:numPr>
          <w:ilvl w:val="0"/>
          <w:numId w:val="5"/>
        </w:numPr>
        <w:ind w:left="284" w:hanging="284"/>
        <w:jc w:val="both"/>
        <w:rPr>
          <w:rFonts w:asciiTheme="majorHAnsi" w:hAnsiTheme="majorHAnsi" w:cs="Arial"/>
          <w:color w:val="000000"/>
          <w:sz w:val="21"/>
          <w:szCs w:val="21"/>
        </w:rPr>
      </w:pPr>
      <w:r w:rsidRPr="001560AD">
        <w:rPr>
          <w:rFonts w:asciiTheme="majorHAnsi" w:hAnsiTheme="majorHAnsi" w:cs="Arial"/>
          <w:color w:val="000000"/>
          <w:sz w:val="21"/>
          <w:szCs w:val="21"/>
        </w:rPr>
        <w:t>Zjistí-li kupující, že předmět koupě vykazuje vady, sdělí tuto skutečnost písemně prodávajícímu v den předání a převzetí a své stanovisko odůvodní (tím nejsou dotčena práva kupujícího z vad předmětu koupě, které kupující při předběžném seznámení se s předmětem koupě neodhalil nebo které vyjdou najevo dodatečně). Prodávající se zavazuje k odstranění takto zjištěné vady či nedodělku bez zbytečného odkladu, nejpozději však do pěti pracovních dnů ode dne předání a převzetí v případě, pokud kupující předmět koupě s vadou či nedodělkem převezme. Prodávající je oprávněn opětovně vyzvat kupujícího k převzetí předmětu koupě až poté, co vytčené vady, nedodělky i jiné nedostatky předmětu koupě odstraní.</w:t>
      </w:r>
    </w:p>
    <w:p w14:paraId="65576EA3" w14:textId="77777777" w:rsidR="00132673" w:rsidRPr="003C12ED" w:rsidRDefault="00132673" w:rsidP="00132673">
      <w:pPr>
        <w:pStyle w:val="Zkladntext"/>
        <w:numPr>
          <w:ilvl w:val="0"/>
          <w:numId w:val="5"/>
        </w:numPr>
        <w:ind w:left="284" w:hanging="284"/>
        <w:jc w:val="both"/>
        <w:rPr>
          <w:rFonts w:asciiTheme="majorHAnsi" w:hAnsiTheme="majorHAnsi"/>
          <w:b/>
          <w:sz w:val="21"/>
          <w:szCs w:val="21"/>
        </w:rPr>
      </w:pPr>
      <w:r w:rsidRPr="003C12ED">
        <w:rPr>
          <w:rFonts w:asciiTheme="majorHAnsi" w:hAnsiTheme="majorHAnsi"/>
          <w:sz w:val="21"/>
          <w:szCs w:val="21"/>
        </w:rPr>
        <w:t xml:space="preserve">Datum </w:t>
      </w:r>
      <w:r w:rsidRPr="003C12ED">
        <w:rPr>
          <w:rFonts w:asciiTheme="majorHAnsi" w:hAnsiTheme="majorHAnsi"/>
          <w:iCs/>
          <w:sz w:val="21"/>
          <w:szCs w:val="21"/>
        </w:rPr>
        <w:t>předání a převzetí předmětu koupě bude datem zdanitelného plnění</w:t>
      </w:r>
      <w:r w:rsidR="0011482C">
        <w:rPr>
          <w:rFonts w:asciiTheme="majorHAnsi" w:hAnsiTheme="majorHAnsi"/>
          <w:iCs/>
          <w:sz w:val="21"/>
          <w:szCs w:val="21"/>
        </w:rPr>
        <w:t>, pokud nebude dohodnuto jinak</w:t>
      </w:r>
      <w:r w:rsidRPr="003C12ED">
        <w:rPr>
          <w:rFonts w:asciiTheme="majorHAnsi" w:hAnsiTheme="majorHAnsi"/>
          <w:iCs/>
          <w:sz w:val="21"/>
          <w:szCs w:val="21"/>
        </w:rPr>
        <w:t>.</w:t>
      </w:r>
    </w:p>
    <w:p w14:paraId="663C473E" w14:textId="77777777" w:rsidR="00132673" w:rsidRPr="003C12ED" w:rsidRDefault="00132673" w:rsidP="00132673">
      <w:pPr>
        <w:pStyle w:val="Zkladntext"/>
        <w:ind w:left="284"/>
        <w:jc w:val="both"/>
        <w:rPr>
          <w:rFonts w:asciiTheme="majorHAnsi" w:hAnsiTheme="majorHAnsi"/>
          <w:b/>
          <w:sz w:val="21"/>
          <w:szCs w:val="21"/>
        </w:rPr>
      </w:pPr>
    </w:p>
    <w:p w14:paraId="3186022C" w14:textId="77777777" w:rsidR="00132673" w:rsidRPr="00DF3772" w:rsidRDefault="00132673" w:rsidP="00132673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IV. Platební podmínky</w:t>
      </w:r>
    </w:p>
    <w:p w14:paraId="7D0E13FE" w14:textId="77777777" w:rsidR="00132673" w:rsidRPr="00E02864" w:rsidRDefault="00132673" w:rsidP="00132673">
      <w:pPr>
        <w:pStyle w:val="Zkladntext"/>
        <w:numPr>
          <w:ilvl w:val="0"/>
          <w:numId w:val="6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 xml:space="preserve">Prodávající je oprávněn vystavit daňový doklad, příp. daňové doklady (dále jen „faktura“) na kupní cenu </w:t>
      </w:r>
      <w:r w:rsidRPr="00E02864">
        <w:rPr>
          <w:rFonts w:asciiTheme="majorHAnsi" w:hAnsiTheme="majorHAnsi"/>
          <w:sz w:val="21"/>
          <w:szCs w:val="21"/>
        </w:rPr>
        <w:t>v den předání a převzetí z</w:t>
      </w:r>
      <w:r>
        <w:rPr>
          <w:rFonts w:asciiTheme="majorHAnsi" w:hAnsiTheme="majorHAnsi"/>
          <w:sz w:val="21"/>
          <w:szCs w:val="21"/>
        </w:rPr>
        <w:t>boží kupujícímu se splatností 14</w:t>
      </w:r>
      <w:r w:rsidRPr="00E02864">
        <w:rPr>
          <w:rFonts w:asciiTheme="majorHAnsi" w:hAnsiTheme="majorHAnsi"/>
          <w:sz w:val="21"/>
          <w:szCs w:val="21"/>
        </w:rPr>
        <w:t xml:space="preserve"> dnů ode dne jeho doručení kupujícímu na adresu kupujícího</w:t>
      </w:r>
      <w:r>
        <w:rPr>
          <w:rFonts w:asciiTheme="majorHAnsi" w:hAnsiTheme="majorHAnsi"/>
          <w:sz w:val="21"/>
          <w:szCs w:val="21"/>
        </w:rPr>
        <w:t>.</w:t>
      </w:r>
      <w:r w:rsidRPr="00E02864">
        <w:rPr>
          <w:rFonts w:asciiTheme="majorHAnsi" w:hAnsiTheme="majorHAnsi"/>
          <w:sz w:val="21"/>
          <w:szCs w:val="21"/>
        </w:rPr>
        <w:t xml:space="preserve"> </w:t>
      </w:r>
    </w:p>
    <w:p w14:paraId="2021F874" w14:textId="77777777" w:rsidR="00132673" w:rsidRPr="009A2E41" w:rsidRDefault="00132673" w:rsidP="00F26A91">
      <w:pPr>
        <w:pStyle w:val="Zkladntext"/>
        <w:numPr>
          <w:ilvl w:val="0"/>
          <w:numId w:val="6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9A2E41">
        <w:rPr>
          <w:rFonts w:asciiTheme="majorHAnsi" w:hAnsiTheme="majorHAnsi" w:cs="Arial"/>
          <w:sz w:val="21"/>
          <w:szCs w:val="21"/>
        </w:rPr>
        <w:t>Faktury prodávajícího musí mít náležitosti daňového dokladu dle příslušných právních předpisů</w:t>
      </w:r>
      <w:r w:rsidR="009A2E41">
        <w:rPr>
          <w:rFonts w:asciiTheme="majorHAnsi" w:hAnsiTheme="majorHAnsi" w:cs="Arial"/>
          <w:sz w:val="21"/>
          <w:szCs w:val="21"/>
        </w:rPr>
        <w:t>.</w:t>
      </w:r>
      <w:r w:rsidRPr="009A2E41">
        <w:rPr>
          <w:rFonts w:asciiTheme="majorHAnsi" w:hAnsiTheme="majorHAnsi"/>
          <w:noProof/>
          <w:sz w:val="21"/>
          <w:szCs w:val="21"/>
        </w:rPr>
        <w:t xml:space="preserve"> </w:t>
      </w:r>
    </w:p>
    <w:p w14:paraId="5245334F" w14:textId="77777777" w:rsidR="00132673" w:rsidRPr="00E02864" w:rsidRDefault="00132673" w:rsidP="00132673">
      <w:pPr>
        <w:pStyle w:val="Zkladntext"/>
        <w:numPr>
          <w:ilvl w:val="0"/>
          <w:numId w:val="6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Nebude</w:t>
      </w:r>
      <w:r w:rsidR="005160D3">
        <w:rPr>
          <w:rFonts w:asciiTheme="majorHAnsi" w:hAnsiTheme="majorHAnsi"/>
          <w:sz w:val="21"/>
          <w:szCs w:val="21"/>
        </w:rPr>
        <w:t>-</w:t>
      </w:r>
      <w:r w:rsidRPr="00E02864">
        <w:rPr>
          <w:rFonts w:asciiTheme="majorHAnsi" w:hAnsiTheme="majorHAnsi"/>
          <w:sz w:val="21"/>
          <w:szCs w:val="21"/>
        </w:rPr>
        <w:t>li faktura obsahovat některou ze stanovených náležitostí, nebo bude chybně vyúčtována cena, je kupující oprávněn takovou vadnou fakturu před uplynutím doby splatnosti vrátit prodávajícímu k provedení opravy. Prodávající provede opravu vystavením nové faktury s novou dobou splatnosti nebo vystavením opravného daňového dokladu. V takovém případě není kupující v prodlení s placením faktury. Nová doba splatnosti poběží znovu ode dne doručení nově vyhotovené faktury nebo opravného daňového dokladu kupujícímu.</w:t>
      </w:r>
    </w:p>
    <w:p w14:paraId="43CE4E3E" w14:textId="77777777" w:rsidR="00132673" w:rsidRPr="00DF3772" w:rsidRDefault="00132673" w:rsidP="00132673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sz w:val="21"/>
          <w:szCs w:val="21"/>
        </w:rPr>
      </w:pPr>
    </w:p>
    <w:p w14:paraId="5C9C739E" w14:textId="77777777" w:rsidR="00132673" w:rsidRDefault="00132673" w:rsidP="00132673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sz w:val="21"/>
          <w:szCs w:val="21"/>
        </w:rPr>
        <w:sectPr w:rsidR="00132673" w:rsidSect="0013267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Start w:val="0"/>
            <w:numRestart w:val="eachPage"/>
          </w:footnotePr>
          <w:endnotePr>
            <w:numFmt w:val="decimal"/>
            <w:numStart w:val="0"/>
          </w:endnotePr>
          <w:pgSz w:w="11900" w:h="16832" w:code="9"/>
          <w:pgMar w:top="1135" w:right="1440" w:bottom="1418" w:left="1440" w:header="709" w:footer="709" w:gutter="0"/>
          <w:pgNumType w:start="1"/>
          <w:cols w:space="708"/>
        </w:sectPr>
      </w:pPr>
    </w:p>
    <w:p w14:paraId="790C5F18" w14:textId="77777777" w:rsidR="00132673" w:rsidRPr="00DF3772" w:rsidRDefault="00132673" w:rsidP="00132673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b w:val="0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lastRenderedPageBreak/>
        <w:t>V. Záruční podmínky</w:t>
      </w:r>
    </w:p>
    <w:p w14:paraId="6AA90EBB" w14:textId="77777777" w:rsidR="00132673" w:rsidRPr="00E02864" w:rsidRDefault="00132673" w:rsidP="009D4F68">
      <w:pPr>
        <w:pStyle w:val="Zkladntext"/>
        <w:ind w:left="284"/>
        <w:jc w:val="both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 xml:space="preserve">Prodávající poskytuje na </w:t>
      </w:r>
      <w:r>
        <w:rPr>
          <w:rFonts w:asciiTheme="majorHAnsi" w:hAnsiTheme="majorHAnsi"/>
          <w:sz w:val="21"/>
          <w:szCs w:val="21"/>
        </w:rPr>
        <w:t>předmět koupě</w:t>
      </w:r>
      <w:r w:rsidRPr="00DF3772">
        <w:rPr>
          <w:rFonts w:asciiTheme="majorHAnsi" w:hAnsiTheme="majorHAnsi"/>
          <w:sz w:val="21"/>
          <w:szCs w:val="21"/>
        </w:rPr>
        <w:t xml:space="preserve"> záruku v délce </w:t>
      </w:r>
      <w:r w:rsidR="009A2E41">
        <w:rPr>
          <w:rFonts w:asciiTheme="majorHAnsi" w:hAnsiTheme="majorHAnsi"/>
          <w:sz w:val="21"/>
          <w:szCs w:val="21"/>
        </w:rPr>
        <w:t>24</w:t>
      </w:r>
      <w:r w:rsidRPr="00DF3772">
        <w:rPr>
          <w:rFonts w:asciiTheme="majorHAnsi" w:hAnsiTheme="majorHAnsi"/>
          <w:sz w:val="21"/>
          <w:szCs w:val="21"/>
        </w:rPr>
        <w:t xml:space="preserve"> měsíců ode dne předání </w:t>
      </w:r>
      <w:r>
        <w:rPr>
          <w:rFonts w:asciiTheme="majorHAnsi" w:hAnsiTheme="majorHAnsi"/>
          <w:sz w:val="21"/>
          <w:szCs w:val="21"/>
        </w:rPr>
        <w:t>předmětu koupě</w:t>
      </w:r>
      <w:r w:rsidRPr="00DF3772">
        <w:rPr>
          <w:rFonts w:asciiTheme="majorHAnsi" w:hAnsiTheme="majorHAnsi"/>
          <w:sz w:val="21"/>
          <w:szCs w:val="21"/>
        </w:rPr>
        <w:t xml:space="preserve"> v místě plnění. Výše uvedené záruky </w:t>
      </w:r>
      <w:r w:rsidRPr="00E02864">
        <w:rPr>
          <w:rFonts w:asciiTheme="majorHAnsi" w:hAnsiTheme="majorHAnsi"/>
          <w:sz w:val="21"/>
          <w:szCs w:val="21"/>
        </w:rPr>
        <w:t>platí za předpokladu dodržení stanovených pravidel provozu a údržby.</w:t>
      </w:r>
      <w:r>
        <w:rPr>
          <w:rFonts w:asciiTheme="majorHAnsi" w:hAnsiTheme="majorHAnsi"/>
          <w:sz w:val="21"/>
          <w:szCs w:val="21"/>
        </w:rPr>
        <w:t xml:space="preserve"> </w:t>
      </w:r>
      <w:r w:rsidRPr="00E02864">
        <w:rPr>
          <w:rFonts w:asciiTheme="majorHAnsi" w:hAnsiTheme="majorHAnsi" w:cs="Arial"/>
          <w:color w:val="000000"/>
          <w:sz w:val="21"/>
          <w:szCs w:val="21"/>
        </w:rPr>
        <w:t>Případnou reklamovanou vadu předmětu koupě je prodávající povinen odstranit nejpozději do pěti pracovních dnů ode dne, kdy mu kupující danou vadu písemně oznámí, nebude-li následně mezi smluvními stranami dohodnuto jinak.</w:t>
      </w:r>
    </w:p>
    <w:p w14:paraId="72A7153D" w14:textId="77777777" w:rsidR="00132673" w:rsidRPr="00DF3772" w:rsidRDefault="00132673" w:rsidP="00132673">
      <w:pPr>
        <w:pStyle w:val="Zkladntext"/>
        <w:jc w:val="both"/>
        <w:rPr>
          <w:rFonts w:asciiTheme="majorHAnsi" w:hAnsiTheme="majorHAnsi"/>
          <w:sz w:val="21"/>
          <w:szCs w:val="21"/>
        </w:rPr>
      </w:pPr>
    </w:p>
    <w:p w14:paraId="0EE6C84A" w14:textId="77777777" w:rsidR="00132673" w:rsidRPr="00DF3772" w:rsidRDefault="00132673" w:rsidP="00132673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b w:val="0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VI. Smluvní pokuta</w:t>
      </w:r>
    </w:p>
    <w:p w14:paraId="469E6D90" w14:textId="77777777" w:rsidR="00132673" w:rsidRPr="00E02864" w:rsidRDefault="00132673" w:rsidP="00132673">
      <w:pPr>
        <w:pStyle w:val="Zkladntext"/>
        <w:numPr>
          <w:ilvl w:val="0"/>
          <w:numId w:val="7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Kupující má právo požadovat smluvní pokutu při nedodržení termínu dodávky dle čl</w:t>
      </w:r>
      <w:r>
        <w:rPr>
          <w:rFonts w:asciiTheme="majorHAnsi" w:hAnsiTheme="majorHAnsi"/>
          <w:sz w:val="21"/>
          <w:szCs w:val="21"/>
        </w:rPr>
        <w:t>.  III. této smlouvy ve výši 0,1</w:t>
      </w:r>
      <w:r w:rsidRPr="00E02864">
        <w:rPr>
          <w:rFonts w:asciiTheme="majorHAnsi" w:hAnsiTheme="majorHAnsi"/>
          <w:sz w:val="21"/>
          <w:szCs w:val="21"/>
        </w:rPr>
        <w:t>% z celkové ceny dle čl. II. této smlouvy za každý den prodlení a prodávající je povinen požadovanou smluvní pokutu uhradit.</w:t>
      </w:r>
    </w:p>
    <w:p w14:paraId="46DE0D5F" w14:textId="77777777" w:rsidR="00132673" w:rsidRPr="001560AD" w:rsidRDefault="00132673" w:rsidP="00132673">
      <w:pPr>
        <w:pStyle w:val="Zkladntext"/>
        <w:numPr>
          <w:ilvl w:val="0"/>
          <w:numId w:val="7"/>
        </w:numPr>
        <w:ind w:left="284" w:hanging="284"/>
        <w:jc w:val="both"/>
        <w:rPr>
          <w:rFonts w:asciiTheme="majorHAnsi" w:hAnsiTheme="majorHAnsi" w:cs="Arial"/>
          <w:sz w:val="21"/>
          <w:szCs w:val="21"/>
        </w:rPr>
      </w:pPr>
      <w:r w:rsidRPr="001560AD">
        <w:rPr>
          <w:rFonts w:asciiTheme="majorHAnsi" w:hAnsiTheme="majorHAnsi"/>
          <w:sz w:val="21"/>
          <w:szCs w:val="21"/>
        </w:rPr>
        <w:t>Prodávající má právo požadovat smluvní pokutu při nedodržení termínu splatnosti dle č</w:t>
      </w:r>
      <w:r>
        <w:rPr>
          <w:rFonts w:asciiTheme="majorHAnsi" w:hAnsiTheme="majorHAnsi"/>
          <w:sz w:val="21"/>
          <w:szCs w:val="21"/>
        </w:rPr>
        <w:t>l.  IV. této smlouvy ve výši 0,1</w:t>
      </w:r>
      <w:r w:rsidRPr="001560AD">
        <w:rPr>
          <w:rFonts w:asciiTheme="majorHAnsi" w:hAnsiTheme="majorHAnsi"/>
          <w:sz w:val="21"/>
          <w:szCs w:val="21"/>
        </w:rPr>
        <w:t>% z celkové ceny dle čl.  II. této smlouvy za každý den prodlení a kupující je povinen požadovanou smluvní pokutu uhradit.</w:t>
      </w:r>
    </w:p>
    <w:p w14:paraId="4FB3CA1B" w14:textId="77777777" w:rsidR="00132673" w:rsidRPr="001560AD" w:rsidRDefault="00132673" w:rsidP="00132673">
      <w:pPr>
        <w:pStyle w:val="Zkladntext"/>
        <w:numPr>
          <w:ilvl w:val="0"/>
          <w:numId w:val="7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1560AD">
        <w:rPr>
          <w:rFonts w:asciiTheme="majorHAnsi" w:hAnsiTheme="majorHAnsi" w:cs="Arial"/>
          <w:sz w:val="21"/>
          <w:szCs w:val="21"/>
        </w:rPr>
        <w:t xml:space="preserve">V případě prodlení prodávajícího s odstraněním vady nebo nedodělku předmětu koupě řádně a včas je prodávající povinen zaplatit kupujícímu smluvní pokutu ve výši </w:t>
      </w:r>
      <w:r>
        <w:rPr>
          <w:rFonts w:asciiTheme="majorHAnsi" w:hAnsiTheme="majorHAnsi" w:cs="Arial"/>
          <w:bCs/>
          <w:sz w:val="21"/>
          <w:szCs w:val="21"/>
        </w:rPr>
        <w:t>1</w:t>
      </w:r>
      <w:r w:rsidRPr="001560AD">
        <w:rPr>
          <w:rFonts w:asciiTheme="majorHAnsi" w:hAnsiTheme="majorHAnsi" w:cs="Arial"/>
          <w:bCs/>
          <w:sz w:val="21"/>
          <w:szCs w:val="21"/>
        </w:rPr>
        <w:t>.000,00</w:t>
      </w:r>
      <w:r w:rsidRPr="001560AD">
        <w:rPr>
          <w:rFonts w:asciiTheme="majorHAnsi" w:hAnsiTheme="majorHAnsi" w:cs="Arial"/>
          <w:b/>
          <w:bCs/>
          <w:sz w:val="21"/>
          <w:szCs w:val="21"/>
        </w:rPr>
        <w:t xml:space="preserve"> </w:t>
      </w:r>
      <w:r w:rsidRPr="001560AD">
        <w:rPr>
          <w:rFonts w:asciiTheme="majorHAnsi" w:hAnsiTheme="majorHAnsi" w:cs="Arial"/>
          <w:sz w:val="21"/>
          <w:szCs w:val="21"/>
        </w:rPr>
        <w:t xml:space="preserve">Kč </w:t>
      </w:r>
      <w:r w:rsidRPr="001560AD">
        <w:rPr>
          <w:rFonts w:asciiTheme="majorHAnsi" w:hAnsiTheme="majorHAnsi" w:cs="Arial"/>
          <w:color w:val="000000"/>
          <w:sz w:val="21"/>
          <w:szCs w:val="21"/>
        </w:rPr>
        <w:t>za každou vadu, u níž je prodávající v prodlení a</w:t>
      </w:r>
      <w:r w:rsidRPr="001560AD">
        <w:rPr>
          <w:rFonts w:asciiTheme="majorHAnsi" w:hAnsiTheme="majorHAnsi" w:cs="Arial"/>
          <w:sz w:val="21"/>
          <w:szCs w:val="21"/>
        </w:rPr>
        <w:t xml:space="preserve"> za každý den prodlení.</w:t>
      </w:r>
    </w:p>
    <w:p w14:paraId="3F5D4A6C" w14:textId="77777777" w:rsidR="00132673" w:rsidRPr="001560AD" w:rsidRDefault="00132673" w:rsidP="00132673">
      <w:pPr>
        <w:pStyle w:val="Zkladntext"/>
        <w:numPr>
          <w:ilvl w:val="0"/>
          <w:numId w:val="7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1560AD">
        <w:rPr>
          <w:rFonts w:asciiTheme="majorHAnsi" w:hAnsiTheme="majorHAnsi" w:cs="Arial"/>
          <w:sz w:val="21"/>
          <w:szCs w:val="21"/>
        </w:rPr>
        <w:t>Žádné ujednání o smluvní pokutě obsažené v této smlouvě se nedotýká nároku kupujícího požadovat v plné výši náhradu škody způsobené porušením povinnosti prodávajícího, na kterou se vztahuje smluvní pokuta.</w:t>
      </w:r>
    </w:p>
    <w:p w14:paraId="78FCD830" w14:textId="77777777" w:rsidR="00132673" w:rsidRPr="00A60941" w:rsidRDefault="00132673" w:rsidP="00132673">
      <w:pPr>
        <w:pStyle w:val="Odstavecseseznamem"/>
        <w:numPr>
          <w:ilvl w:val="0"/>
          <w:numId w:val="7"/>
        </w:numPr>
        <w:overflowPunct/>
        <w:ind w:left="284" w:hanging="284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Smluvní pokuty</w:t>
      </w:r>
      <w:r w:rsidRPr="001560AD">
        <w:rPr>
          <w:rFonts w:asciiTheme="majorHAnsi" w:hAnsiTheme="majorHAnsi"/>
          <w:sz w:val="21"/>
          <w:szCs w:val="21"/>
        </w:rPr>
        <w:t xml:space="preserve"> jsou splatné do 21-ti dnů ode dne vyúčtování.</w:t>
      </w:r>
      <w:r w:rsidRPr="00A60941">
        <w:rPr>
          <w:rFonts w:asciiTheme="majorHAnsi" w:hAnsiTheme="majorHAnsi"/>
          <w:sz w:val="21"/>
          <w:szCs w:val="21"/>
        </w:rPr>
        <w:tab/>
      </w:r>
      <w:r w:rsidRPr="00A60941">
        <w:rPr>
          <w:rFonts w:asciiTheme="majorHAnsi" w:hAnsiTheme="majorHAnsi"/>
          <w:sz w:val="21"/>
          <w:szCs w:val="21"/>
        </w:rPr>
        <w:tab/>
      </w:r>
    </w:p>
    <w:p w14:paraId="16FEAA2B" w14:textId="77777777" w:rsidR="00132673" w:rsidRPr="00DF3772" w:rsidRDefault="00132673" w:rsidP="00132673">
      <w:pPr>
        <w:pStyle w:val="Zkladntext2"/>
        <w:spacing w:line="240" w:lineRule="auto"/>
        <w:ind w:left="284" w:hanging="284"/>
        <w:jc w:val="center"/>
        <w:rPr>
          <w:rFonts w:asciiTheme="majorHAnsi" w:hAnsiTheme="majorHAnsi"/>
          <w:b/>
          <w:sz w:val="21"/>
          <w:szCs w:val="21"/>
        </w:rPr>
      </w:pPr>
    </w:p>
    <w:p w14:paraId="42D2E97F" w14:textId="77777777" w:rsidR="00132673" w:rsidRPr="00DF3772" w:rsidRDefault="00132673" w:rsidP="00132673">
      <w:pPr>
        <w:pStyle w:val="Zkladntext2"/>
        <w:spacing w:line="240" w:lineRule="auto"/>
        <w:ind w:left="284" w:hanging="284"/>
        <w:jc w:val="center"/>
        <w:rPr>
          <w:rFonts w:asciiTheme="majorHAnsi" w:hAnsiTheme="majorHAnsi"/>
          <w:b/>
          <w:sz w:val="21"/>
          <w:szCs w:val="21"/>
        </w:rPr>
      </w:pPr>
      <w:r w:rsidRPr="00DF3772">
        <w:rPr>
          <w:rFonts w:asciiTheme="majorHAnsi" w:hAnsiTheme="majorHAnsi"/>
          <w:b/>
          <w:sz w:val="21"/>
          <w:szCs w:val="21"/>
        </w:rPr>
        <w:t>VII. Další ujednání</w:t>
      </w:r>
    </w:p>
    <w:p w14:paraId="3054779E" w14:textId="77777777" w:rsidR="00132673" w:rsidRPr="00E02864" w:rsidRDefault="00132673" w:rsidP="00132673">
      <w:pPr>
        <w:pStyle w:val="Zkladntext"/>
        <w:numPr>
          <w:ilvl w:val="0"/>
          <w:numId w:val="8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Vlastnické právo k předmětu koupě</w:t>
      </w:r>
      <w:r>
        <w:rPr>
          <w:rFonts w:asciiTheme="majorHAnsi" w:hAnsiTheme="majorHAnsi"/>
          <w:sz w:val="21"/>
          <w:szCs w:val="21"/>
        </w:rPr>
        <w:t xml:space="preserve"> </w:t>
      </w:r>
      <w:r w:rsidRPr="00E02864">
        <w:rPr>
          <w:rFonts w:asciiTheme="majorHAnsi" w:hAnsiTheme="majorHAnsi"/>
          <w:sz w:val="21"/>
          <w:szCs w:val="21"/>
        </w:rPr>
        <w:t xml:space="preserve">zboží přechází na kupujícího jeho převzetím. Tímto dnem přechází na kupujícího odpovědnost ze vzniku škod na předmětu koupě. </w:t>
      </w:r>
    </w:p>
    <w:p w14:paraId="337DB101" w14:textId="77777777" w:rsidR="00132673" w:rsidRPr="00E02864" w:rsidRDefault="00132673" w:rsidP="00132673">
      <w:pPr>
        <w:pStyle w:val="Zkladntext"/>
        <w:numPr>
          <w:ilvl w:val="0"/>
          <w:numId w:val="8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Prodlení s termínem plnění o více než 5 dnů je podstatným porušením smlouvy a může být důvodem k odstoupení od smlouvy, pokud se smluvní strany nedohodnou jinak.</w:t>
      </w:r>
    </w:p>
    <w:p w14:paraId="77FC4D93" w14:textId="77777777" w:rsidR="00132673" w:rsidRPr="00E02864" w:rsidRDefault="00132673" w:rsidP="00132673">
      <w:pPr>
        <w:pStyle w:val="Zkladntext2"/>
        <w:spacing w:line="240" w:lineRule="auto"/>
        <w:ind w:left="284" w:hanging="284"/>
        <w:jc w:val="center"/>
        <w:rPr>
          <w:rFonts w:asciiTheme="majorHAnsi" w:hAnsiTheme="majorHAnsi"/>
          <w:b/>
          <w:sz w:val="21"/>
          <w:szCs w:val="21"/>
        </w:rPr>
      </w:pPr>
    </w:p>
    <w:p w14:paraId="2538F4EB" w14:textId="77777777" w:rsidR="00132673" w:rsidRPr="00E02864" w:rsidRDefault="00132673" w:rsidP="00132673">
      <w:pPr>
        <w:jc w:val="center"/>
        <w:rPr>
          <w:rFonts w:asciiTheme="majorHAnsi" w:hAnsiTheme="majorHAnsi"/>
          <w:b/>
          <w:sz w:val="21"/>
          <w:szCs w:val="21"/>
        </w:rPr>
      </w:pPr>
      <w:r w:rsidRPr="00E02864">
        <w:rPr>
          <w:rFonts w:asciiTheme="majorHAnsi" w:hAnsiTheme="majorHAnsi"/>
          <w:b/>
          <w:sz w:val="21"/>
          <w:szCs w:val="21"/>
        </w:rPr>
        <w:t>VIII. Závěrečná ustanovení</w:t>
      </w:r>
    </w:p>
    <w:p w14:paraId="1518A03C" w14:textId="77777777" w:rsidR="00132673" w:rsidRPr="00E02864" w:rsidRDefault="00132673" w:rsidP="00132673">
      <w:pPr>
        <w:pStyle w:val="Nadpis2"/>
        <w:numPr>
          <w:ilvl w:val="0"/>
          <w:numId w:val="9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 xml:space="preserve">Prodávající prohlašuje, že v rámci zadávacího řízení uvedl v nabídce veškeré informace a předložil doklady, které odpovídají skutečnosti a měly nebo mohly mít vliv na výsledek zadávacího řízení. Porušení této povinnosti je považováno za podstatné porušení této smlouvy a kupující může od této smlouvy </w:t>
      </w:r>
    </w:p>
    <w:p w14:paraId="6CC7CE7F" w14:textId="77777777" w:rsidR="00132673" w:rsidRPr="00E02864" w:rsidRDefault="00132673" w:rsidP="00132673">
      <w:pPr>
        <w:pStyle w:val="Nadpis2"/>
        <w:numPr>
          <w:ilvl w:val="0"/>
          <w:numId w:val="9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>Strany smlouvy se dohodly na tom, že tato smlouva je uzavřena okamžikem podpisu obou smluvních stran, přičemž rozhodující je datum pozdějšího podpisu.</w:t>
      </w:r>
      <w:r w:rsidRPr="00E02864" w:rsidDel="00CD1053">
        <w:rPr>
          <w:rFonts w:asciiTheme="majorHAnsi" w:hAnsiTheme="majorHAnsi" w:cs="Arial"/>
          <w:sz w:val="21"/>
          <w:szCs w:val="21"/>
        </w:rPr>
        <w:t xml:space="preserve"> </w:t>
      </w:r>
      <w:r w:rsidRPr="00E02864">
        <w:rPr>
          <w:rFonts w:asciiTheme="majorHAnsi" w:hAnsiTheme="majorHAnsi" w:cs="Arial"/>
          <w:sz w:val="21"/>
          <w:szCs w:val="21"/>
        </w:rPr>
        <w:t xml:space="preserve">Tato smlouva však nenabude účinnosti dříve, než </w:t>
      </w:r>
      <w:r w:rsidRPr="00B525F2">
        <w:rPr>
          <w:rFonts w:asciiTheme="majorHAnsi" w:hAnsiTheme="majorHAnsi" w:cs="Arial"/>
          <w:b/>
          <w:sz w:val="21"/>
          <w:szCs w:val="21"/>
        </w:rPr>
        <w:t>bude zveřejněna dle zákona č. 340/2015 Sb., o registru smluv,</w:t>
      </w:r>
      <w:r w:rsidRPr="00E02864">
        <w:rPr>
          <w:rFonts w:asciiTheme="majorHAnsi" w:hAnsiTheme="majorHAnsi" w:cs="Arial"/>
          <w:sz w:val="21"/>
          <w:szCs w:val="21"/>
        </w:rPr>
        <w:t xml:space="preserve"> v platném znění. Právní vztahy touto smlouvou neupravené se řídí zákonem č. 89/2012 Sb., občanským zákoníkem, v platném znění. </w:t>
      </w:r>
    </w:p>
    <w:p w14:paraId="4849E0E3" w14:textId="77777777" w:rsidR="00132673" w:rsidRPr="00E02864" w:rsidRDefault="00132673" w:rsidP="00132673">
      <w:pPr>
        <w:pStyle w:val="Nadpis2"/>
        <w:numPr>
          <w:ilvl w:val="0"/>
          <w:numId w:val="9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 xml:space="preserve">Smluvní strany souhlasí s uveřejněním v registru smluv dle zákona č. 340/2015 Sb., o registru smluv, v platném znění. Smluvní strany souhlasí s tím, že v registru smluv bude zveřejněn celý rozsah smlouvy, a to na dobu neurčitou. </w:t>
      </w:r>
      <w:r>
        <w:rPr>
          <w:rFonts w:asciiTheme="majorHAnsi" w:hAnsiTheme="majorHAnsi" w:cs="Arial"/>
          <w:sz w:val="21"/>
          <w:szCs w:val="21"/>
        </w:rPr>
        <w:t xml:space="preserve"> Smlouvu do registru smluv odešle kupující.</w:t>
      </w:r>
    </w:p>
    <w:p w14:paraId="55453CF4" w14:textId="77777777" w:rsidR="00132673" w:rsidRDefault="00132673" w:rsidP="00132673">
      <w:pPr>
        <w:pStyle w:val="Nadpis2"/>
        <w:numPr>
          <w:ilvl w:val="0"/>
          <w:numId w:val="9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 xml:space="preserve">Změnit nebo doplnit tuto smlouvu mohou smluvní strany jen po vzájemné dohodě, a to formou písemných dodatků. </w:t>
      </w:r>
    </w:p>
    <w:p w14:paraId="5C404A56" w14:textId="77777777" w:rsidR="009D4F68" w:rsidRPr="009D4F68" w:rsidRDefault="009D4F68" w:rsidP="009D4F68"/>
    <w:p w14:paraId="29709C16" w14:textId="77777777" w:rsidR="00132673" w:rsidRPr="00E02864" w:rsidRDefault="00132673" w:rsidP="00132673">
      <w:pPr>
        <w:pStyle w:val="Nadpis2"/>
        <w:numPr>
          <w:ilvl w:val="0"/>
          <w:numId w:val="9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lastRenderedPageBreak/>
        <w:t xml:space="preserve">Kupující a prodávající jsou oprávněni odstoupit od této smlouvy v případech stanovených v občanském zákoníku a v případech uvedených v této smlouvě. </w:t>
      </w:r>
    </w:p>
    <w:p w14:paraId="6020BF79" w14:textId="77777777" w:rsidR="00132673" w:rsidRPr="00132673" w:rsidRDefault="00132673" w:rsidP="00132673">
      <w:pPr>
        <w:pStyle w:val="Nadpis2"/>
        <w:numPr>
          <w:ilvl w:val="0"/>
          <w:numId w:val="9"/>
        </w:numPr>
        <w:suppressAutoHyphens/>
        <w:spacing w:before="0" w:after="80" w:line="240" w:lineRule="atLeast"/>
        <w:ind w:left="284" w:hanging="284"/>
        <w:rPr>
          <w:rFonts w:asciiTheme="majorHAnsi" w:hAnsiTheme="majorHAnsi" w:cs="Arial"/>
          <w:sz w:val="21"/>
          <w:szCs w:val="21"/>
        </w:rPr>
      </w:pPr>
      <w:r w:rsidRPr="00E02864">
        <w:rPr>
          <w:rFonts w:asciiTheme="majorHAnsi" w:hAnsiTheme="majorHAnsi" w:cs="Arial"/>
          <w:sz w:val="21"/>
          <w:szCs w:val="21"/>
        </w:rPr>
        <w:t>Smluvní strany prohlašují, že si tuto smlouvu před jejím podpisem přečetly a že byla uzavřena podle jejich pravé a svobodné vůle, což stvrzují svými podpisy. Smlouva je vyhotovena v</w:t>
      </w:r>
      <w:r>
        <w:rPr>
          <w:rFonts w:asciiTheme="majorHAnsi" w:hAnsiTheme="majorHAnsi" w:cs="Arial"/>
          <w:sz w:val="21"/>
          <w:szCs w:val="21"/>
        </w:rPr>
        <w:t>e</w:t>
      </w:r>
      <w:r w:rsidRPr="00E02864">
        <w:rPr>
          <w:rFonts w:asciiTheme="majorHAnsi" w:hAnsiTheme="majorHAnsi" w:cs="Arial"/>
          <w:sz w:val="21"/>
          <w:szCs w:val="21"/>
        </w:rPr>
        <w:t> </w:t>
      </w:r>
      <w:r>
        <w:rPr>
          <w:rFonts w:asciiTheme="majorHAnsi" w:hAnsiTheme="majorHAnsi" w:cs="Arial"/>
          <w:sz w:val="21"/>
          <w:szCs w:val="21"/>
        </w:rPr>
        <w:t>2</w:t>
      </w:r>
      <w:r w:rsidRPr="00E02864">
        <w:rPr>
          <w:rFonts w:asciiTheme="majorHAnsi" w:hAnsiTheme="majorHAnsi" w:cs="Arial"/>
          <w:sz w:val="21"/>
          <w:szCs w:val="21"/>
        </w:rPr>
        <w:t xml:space="preserve"> stejnopisech, přičemž kupující obdrží </w:t>
      </w:r>
      <w:r>
        <w:rPr>
          <w:rFonts w:asciiTheme="majorHAnsi" w:hAnsiTheme="majorHAnsi" w:cs="Arial"/>
          <w:sz w:val="21"/>
          <w:szCs w:val="21"/>
        </w:rPr>
        <w:t>1</w:t>
      </w:r>
      <w:r w:rsidRPr="00E02864">
        <w:rPr>
          <w:rFonts w:asciiTheme="majorHAnsi" w:hAnsiTheme="majorHAnsi" w:cs="Arial"/>
          <w:sz w:val="21"/>
          <w:szCs w:val="21"/>
        </w:rPr>
        <w:t xml:space="preserve"> vyhotovení a prodávající 1 vyhotovení.</w:t>
      </w:r>
    </w:p>
    <w:p w14:paraId="635E69BC" w14:textId="77777777" w:rsidR="00132673" w:rsidRDefault="00132673" w:rsidP="00132673">
      <w:pPr>
        <w:pStyle w:val="Zkladntext"/>
        <w:tabs>
          <w:tab w:val="left" w:pos="284"/>
          <w:tab w:val="left" w:pos="4395"/>
        </w:tabs>
        <w:spacing w:after="0"/>
        <w:ind w:left="426" w:hanging="426"/>
        <w:rPr>
          <w:rFonts w:asciiTheme="majorHAnsi" w:hAnsiTheme="majorHAnsi"/>
          <w:sz w:val="21"/>
          <w:szCs w:val="21"/>
        </w:rPr>
      </w:pPr>
    </w:p>
    <w:p w14:paraId="380B36E7" w14:textId="77777777" w:rsidR="005160D3" w:rsidRPr="00DF3772" w:rsidRDefault="00B525F2" w:rsidP="00132673">
      <w:pPr>
        <w:pStyle w:val="Zkladntext"/>
        <w:tabs>
          <w:tab w:val="left" w:pos="284"/>
          <w:tab w:val="left" w:pos="4395"/>
        </w:tabs>
        <w:spacing w:after="0"/>
        <w:ind w:left="426" w:hanging="426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 xml:space="preserve">Příloha </w:t>
      </w:r>
      <w:r w:rsidR="005160D3">
        <w:rPr>
          <w:rFonts w:asciiTheme="majorHAnsi" w:hAnsiTheme="majorHAnsi"/>
          <w:sz w:val="21"/>
          <w:szCs w:val="21"/>
        </w:rPr>
        <w:t xml:space="preserve"> – </w:t>
      </w:r>
      <w:r w:rsidR="009D4F68">
        <w:rPr>
          <w:rFonts w:asciiTheme="majorHAnsi" w:hAnsiTheme="majorHAnsi"/>
          <w:sz w:val="21"/>
          <w:szCs w:val="21"/>
        </w:rPr>
        <w:t>specifikace (položkový rozpočet)</w:t>
      </w:r>
    </w:p>
    <w:p w14:paraId="2145FB16" w14:textId="77777777" w:rsidR="00132673" w:rsidRPr="00DF3772" w:rsidRDefault="00132673" w:rsidP="00132673">
      <w:pPr>
        <w:pStyle w:val="Zkladntext"/>
        <w:tabs>
          <w:tab w:val="left" w:pos="284"/>
          <w:tab w:val="left" w:pos="4395"/>
        </w:tabs>
        <w:spacing w:after="0"/>
        <w:ind w:left="426" w:hanging="426"/>
        <w:rPr>
          <w:rFonts w:asciiTheme="majorHAnsi" w:hAnsiTheme="majorHAnsi"/>
          <w:sz w:val="21"/>
          <w:szCs w:val="21"/>
        </w:rPr>
      </w:pPr>
    </w:p>
    <w:p w14:paraId="14BE3331" w14:textId="77777777" w:rsidR="00132673" w:rsidRDefault="00132673" w:rsidP="00132673">
      <w:pPr>
        <w:pStyle w:val="Zkladntext"/>
        <w:tabs>
          <w:tab w:val="left" w:pos="284"/>
          <w:tab w:val="left" w:pos="4395"/>
        </w:tabs>
        <w:spacing w:after="0"/>
        <w:ind w:left="426" w:hanging="426"/>
        <w:rPr>
          <w:rFonts w:asciiTheme="majorHAnsi" w:hAnsiTheme="majorHAnsi"/>
          <w:sz w:val="21"/>
          <w:szCs w:val="21"/>
        </w:rPr>
      </w:pPr>
    </w:p>
    <w:p w14:paraId="5FBE9B1E" w14:textId="77777777" w:rsidR="009D4F68" w:rsidRDefault="009D4F68" w:rsidP="00132673">
      <w:pPr>
        <w:pStyle w:val="Zkladntext"/>
        <w:tabs>
          <w:tab w:val="left" w:pos="284"/>
          <w:tab w:val="left" w:pos="4395"/>
        </w:tabs>
        <w:spacing w:after="0"/>
        <w:ind w:left="426" w:hanging="426"/>
        <w:rPr>
          <w:rFonts w:asciiTheme="majorHAnsi" w:hAnsiTheme="majorHAnsi"/>
          <w:sz w:val="21"/>
          <w:szCs w:val="21"/>
        </w:rPr>
      </w:pPr>
    </w:p>
    <w:p w14:paraId="2E51B035" w14:textId="77777777" w:rsidR="009D4F68" w:rsidRPr="00DF3772" w:rsidRDefault="0011482C" w:rsidP="00132673">
      <w:pPr>
        <w:pStyle w:val="Zkladntext"/>
        <w:tabs>
          <w:tab w:val="left" w:pos="284"/>
          <w:tab w:val="left" w:pos="4395"/>
        </w:tabs>
        <w:spacing w:after="0"/>
        <w:ind w:left="426" w:hanging="426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 xml:space="preserve">   </w:t>
      </w:r>
      <w:r w:rsidR="009D4F68">
        <w:rPr>
          <w:rFonts w:asciiTheme="majorHAnsi" w:hAnsiTheme="majorHAnsi"/>
          <w:sz w:val="21"/>
          <w:szCs w:val="21"/>
        </w:rPr>
        <w:t>Za dodavatele:</w:t>
      </w:r>
      <w:r w:rsidR="009D4F68">
        <w:rPr>
          <w:rFonts w:asciiTheme="majorHAnsi" w:hAnsiTheme="majorHAnsi"/>
          <w:sz w:val="21"/>
          <w:szCs w:val="21"/>
        </w:rPr>
        <w:tab/>
      </w:r>
      <w:r w:rsidR="009D4F68">
        <w:rPr>
          <w:rFonts w:asciiTheme="majorHAnsi" w:hAnsiTheme="majorHAnsi"/>
          <w:sz w:val="21"/>
          <w:szCs w:val="21"/>
        </w:rPr>
        <w:tab/>
      </w:r>
      <w:r>
        <w:rPr>
          <w:rFonts w:asciiTheme="majorHAnsi" w:hAnsiTheme="majorHAnsi"/>
          <w:sz w:val="21"/>
          <w:szCs w:val="21"/>
        </w:rPr>
        <w:t xml:space="preserve">             </w:t>
      </w:r>
      <w:r w:rsidR="009D4F68">
        <w:rPr>
          <w:rFonts w:asciiTheme="majorHAnsi" w:hAnsiTheme="majorHAnsi"/>
          <w:sz w:val="21"/>
          <w:szCs w:val="21"/>
        </w:rPr>
        <w:t>Za odběratele:</w:t>
      </w:r>
    </w:p>
    <w:p w14:paraId="0EE1A0B9" w14:textId="77777777" w:rsidR="009D4F68" w:rsidRDefault="009D4F68" w:rsidP="00132673">
      <w:pPr>
        <w:pStyle w:val="Zkladntext"/>
        <w:tabs>
          <w:tab w:val="left" w:pos="284"/>
          <w:tab w:val="left" w:pos="4395"/>
        </w:tabs>
        <w:spacing w:after="0"/>
        <w:rPr>
          <w:rFonts w:asciiTheme="majorHAnsi" w:hAnsiTheme="majorHAnsi"/>
          <w:sz w:val="21"/>
          <w:szCs w:val="21"/>
        </w:rPr>
      </w:pPr>
    </w:p>
    <w:p w14:paraId="00DF86EB" w14:textId="085C6023" w:rsidR="00132673" w:rsidRDefault="009D4F68" w:rsidP="00132673">
      <w:pPr>
        <w:pStyle w:val="Zkladntext"/>
        <w:tabs>
          <w:tab w:val="left" w:pos="284"/>
          <w:tab w:val="left" w:pos="4395"/>
        </w:tabs>
        <w:spacing w:after="0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ab/>
        <w:t>V</w:t>
      </w:r>
      <w:r w:rsidR="00CC7B8A">
        <w:rPr>
          <w:rFonts w:asciiTheme="majorHAnsi" w:hAnsiTheme="majorHAnsi"/>
          <w:sz w:val="21"/>
          <w:szCs w:val="21"/>
        </w:rPr>
        <w:t xml:space="preserve"> Brně </w:t>
      </w:r>
      <w:r>
        <w:rPr>
          <w:rFonts w:asciiTheme="majorHAnsi" w:hAnsiTheme="majorHAnsi"/>
          <w:sz w:val="21"/>
          <w:szCs w:val="21"/>
        </w:rPr>
        <w:t>dne:</w:t>
      </w:r>
      <w:r w:rsidR="00CC7B8A">
        <w:rPr>
          <w:rFonts w:asciiTheme="majorHAnsi" w:hAnsiTheme="majorHAnsi"/>
          <w:sz w:val="21"/>
          <w:szCs w:val="21"/>
        </w:rPr>
        <w:t xml:space="preserve"> 17.10.2024</w:t>
      </w:r>
      <w:r>
        <w:rPr>
          <w:rFonts w:asciiTheme="majorHAnsi" w:hAnsiTheme="majorHAnsi"/>
          <w:sz w:val="21"/>
          <w:szCs w:val="21"/>
        </w:rPr>
        <w:tab/>
      </w:r>
      <w:r>
        <w:rPr>
          <w:rFonts w:asciiTheme="majorHAnsi" w:hAnsiTheme="majorHAnsi"/>
          <w:sz w:val="21"/>
          <w:szCs w:val="21"/>
        </w:rPr>
        <w:tab/>
      </w:r>
      <w:r>
        <w:rPr>
          <w:rFonts w:asciiTheme="majorHAnsi" w:hAnsiTheme="majorHAnsi"/>
          <w:sz w:val="21"/>
          <w:szCs w:val="21"/>
        </w:rPr>
        <w:tab/>
        <w:t>V Ostravě dne:</w:t>
      </w:r>
      <w:r w:rsidR="00AF1054">
        <w:rPr>
          <w:rFonts w:asciiTheme="majorHAnsi" w:hAnsiTheme="majorHAnsi"/>
          <w:sz w:val="21"/>
          <w:szCs w:val="21"/>
        </w:rPr>
        <w:t xml:space="preserve"> 17.10.2024</w:t>
      </w:r>
      <w:bookmarkStart w:id="0" w:name="_GoBack"/>
      <w:bookmarkEnd w:id="0"/>
    </w:p>
    <w:p w14:paraId="1A479135" w14:textId="77777777" w:rsidR="009D4F68" w:rsidRPr="00DF3772" w:rsidRDefault="009D4F68" w:rsidP="00132673">
      <w:pPr>
        <w:pStyle w:val="Zkladntext"/>
        <w:tabs>
          <w:tab w:val="left" w:pos="284"/>
          <w:tab w:val="left" w:pos="4395"/>
        </w:tabs>
        <w:spacing w:after="0"/>
        <w:rPr>
          <w:rFonts w:asciiTheme="majorHAnsi" w:hAnsiTheme="majorHAnsi"/>
          <w:sz w:val="21"/>
          <w:szCs w:val="21"/>
        </w:rPr>
      </w:pPr>
    </w:p>
    <w:p w14:paraId="469A5BB2" w14:textId="77777777" w:rsidR="00132673" w:rsidRPr="00DF3772" w:rsidRDefault="00132673" w:rsidP="00132673">
      <w:pPr>
        <w:pStyle w:val="Zkladntext"/>
        <w:tabs>
          <w:tab w:val="left" w:pos="284"/>
          <w:tab w:val="left" w:pos="4395"/>
        </w:tabs>
        <w:spacing w:after="0"/>
        <w:ind w:left="426" w:hanging="426"/>
        <w:rPr>
          <w:rFonts w:asciiTheme="majorHAnsi" w:hAnsiTheme="majorHAnsi"/>
          <w:sz w:val="21"/>
          <w:szCs w:val="21"/>
        </w:rPr>
      </w:pPr>
    </w:p>
    <w:p w14:paraId="2ABC9EE9" w14:textId="77777777" w:rsidR="00132673" w:rsidRPr="00DF3772" w:rsidRDefault="00132673" w:rsidP="00132673">
      <w:pPr>
        <w:pStyle w:val="Zkladntext"/>
        <w:tabs>
          <w:tab w:val="left" w:pos="284"/>
          <w:tab w:val="left" w:pos="4395"/>
        </w:tabs>
        <w:spacing w:after="0"/>
        <w:ind w:left="426" w:hanging="426"/>
        <w:rPr>
          <w:rFonts w:asciiTheme="majorHAnsi" w:hAnsiTheme="majorHAnsi"/>
          <w:sz w:val="21"/>
          <w:szCs w:val="21"/>
        </w:rPr>
      </w:pPr>
    </w:p>
    <w:p w14:paraId="21290758" w14:textId="77777777" w:rsidR="009D4F68" w:rsidRDefault="009D4F68"/>
    <w:p w14:paraId="3E0B855F" w14:textId="77777777" w:rsidR="009D4F68" w:rsidRDefault="009D4F68" w:rsidP="009D4F68"/>
    <w:p w14:paraId="5B087583" w14:textId="77777777" w:rsidR="00BE1738" w:rsidRDefault="009D4F68" w:rsidP="009D4F68">
      <w:r>
        <w:t>……………………………………………</w:t>
      </w:r>
      <w:r>
        <w:tab/>
      </w:r>
      <w:r>
        <w:tab/>
        <w:t>……………………………………………………….</w:t>
      </w:r>
    </w:p>
    <w:p w14:paraId="6E9100EC" w14:textId="3DEB0F85" w:rsidR="009D4F68" w:rsidRDefault="009D4F68" w:rsidP="009D4F68">
      <w:r>
        <w:tab/>
      </w:r>
      <w:r>
        <w:tab/>
      </w:r>
      <w:r w:rsidR="00CC7B8A">
        <w:t>Dalibor Šťastný,</w:t>
      </w:r>
      <w:r>
        <w:tab/>
      </w:r>
      <w:r>
        <w:tab/>
      </w:r>
      <w:r>
        <w:tab/>
      </w:r>
      <w:r>
        <w:tab/>
      </w:r>
      <w:r>
        <w:tab/>
      </w:r>
      <w:r w:rsidR="005E3248">
        <w:t>Mgr. Bc. Vladimír Štalmach</w:t>
      </w:r>
    </w:p>
    <w:p w14:paraId="4BDD51DF" w14:textId="060FD3EF" w:rsidR="009D4F68" w:rsidRPr="009D4F68" w:rsidRDefault="009D4F68" w:rsidP="009D4F68">
      <w:r>
        <w:tab/>
      </w:r>
      <w:r>
        <w:tab/>
      </w:r>
      <w:r w:rsidR="00CC7B8A">
        <w:t>Jednatel společnosti</w:t>
      </w:r>
      <w:r>
        <w:tab/>
      </w:r>
      <w:r>
        <w:tab/>
      </w:r>
      <w:r>
        <w:tab/>
      </w:r>
      <w:r>
        <w:tab/>
      </w:r>
      <w:r>
        <w:tab/>
      </w:r>
      <w:r w:rsidR="00B525F2">
        <w:t>Ř</w:t>
      </w:r>
      <w:r w:rsidR="005E3248">
        <w:t>editel</w:t>
      </w:r>
      <w:r w:rsidR="00B525F2">
        <w:t xml:space="preserve"> školy</w:t>
      </w:r>
    </w:p>
    <w:sectPr w:rsidR="009D4F68" w:rsidRPr="009D4F68" w:rsidSect="006C61F2">
      <w:footerReference w:type="default" r:id="rId14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B2930" w14:textId="77777777" w:rsidR="009479B5" w:rsidRDefault="009479B5" w:rsidP="00132673">
      <w:pPr>
        <w:spacing w:after="0"/>
      </w:pPr>
      <w:r>
        <w:separator/>
      </w:r>
    </w:p>
  </w:endnote>
  <w:endnote w:type="continuationSeparator" w:id="0">
    <w:p w14:paraId="3F6CC78D" w14:textId="77777777" w:rsidR="009479B5" w:rsidRDefault="009479B5" w:rsidP="001326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BB393" w14:textId="77777777" w:rsidR="00D82E17" w:rsidRDefault="00D82E17">
    <w:pPr>
      <w:pStyle w:val="Zpat"/>
      <w:jc w:val="right"/>
    </w:pPr>
  </w:p>
  <w:p w14:paraId="4AE4F9C6" w14:textId="77777777" w:rsidR="009A7F24" w:rsidRDefault="009A7F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9679415"/>
      <w:docPartObj>
        <w:docPartGallery w:val="Page Numbers (Bottom of Page)"/>
        <w:docPartUnique/>
      </w:docPartObj>
    </w:sdtPr>
    <w:sdtEndPr/>
    <w:sdtContent>
      <w:p w14:paraId="6BA375F7" w14:textId="61558CD8" w:rsidR="006C61F2" w:rsidRDefault="006C61F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054">
          <w:rPr>
            <w:noProof/>
          </w:rPr>
          <w:t>2</w:t>
        </w:r>
        <w:r>
          <w:fldChar w:fldCharType="end"/>
        </w:r>
      </w:p>
    </w:sdtContent>
  </w:sdt>
  <w:p w14:paraId="78F18441" w14:textId="77777777" w:rsidR="009A7F24" w:rsidRPr="00861F25" w:rsidRDefault="009A7F24" w:rsidP="00861F25">
    <w:pPr>
      <w:pStyle w:val="Zpat"/>
      <w:jc w:val="right"/>
      <w:rPr>
        <w:rFonts w:asciiTheme="majorHAnsi" w:hAnsiTheme="maj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226899"/>
      <w:docPartObj>
        <w:docPartGallery w:val="Page Numbers (Bottom of Page)"/>
        <w:docPartUnique/>
      </w:docPartObj>
    </w:sdtPr>
    <w:sdtEndPr/>
    <w:sdtContent>
      <w:p w14:paraId="7C942D5A" w14:textId="77777777" w:rsidR="009A2E41" w:rsidRDefault="00AF1054">
        <w:pPr>
          <w:pStyle w:val="Zpat"/>
          <w:jc w:val="right"/>
        </w:pPr>
      </w:p>
    </w:sdtContent>
  </w:sdt>
  <w:p w14:paraId="5B9CDF56" w14:textId="77777777" w:rsidR="009A2E41" w:rsidRDefault="009A2E41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065659"/>
      <w:docPartObj>
        <w:docPartGallery w:val="Page Numbers (Bottom of Page)"/>
        <w:docPartUnique/>
      </w:docPartObj>
    </w:sdtPr>
    <w:sdtEndPr/>
    <w:sdtContent>
      <w:p w14:paraId="69284A8D" w14:textId="63ED9AB5" w:rsidR="006C61F2" w:rsidRDefault="006C61F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054">
          <w:rPr>
            <w:noProof/>
          </w:rPr>
          <w:t>4</w:t>
        </w:r>
        <w:r>
          <w:fldChar w:fldCharType="end"/>
        </w:r>
      </w:p>
    </w:sdtContent>
  </w:sdt>
  <w:p w14:paraId="49C0FC88" w14:textId="77777777" w:rsidR="006C61F2" w:rsidRPr="00861F25" w:rsidRDefault="006C61F2" w:rsidP="00861F25">
    <w:pPr>
      <w:pStyle w:val="Zpat"/>
      <w:jc w:val="right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9514B" w14:textId="77777777" w:rsidR="009479B5" w:rsidRDefault="009479B5" w:rsidP="00132673">
      <w:pPr>
        <w:spacing w:after="0"/>
      </w:pPr>
      <w:r>
        <w:separator/>
      </w:r>
    </w:p>
  </w:footnote>
  <w:footnote w:type="continuationSeparator" w:id="0">
    <w:p w14:paraId="04B8E965" w14:textId="77777777" w:rsidR="009479B5" w:rsidRDefault="009479B5" w:rsidP="001326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EE1A5" w14:textId="77777777" w:rsidR="00D82E17" w:rsidRPr="00132673" w:rsidRDefault="00D82E17" w:rsidP="00D82E17">
    <w:pPr>
      <w:tabs>
        <w:tab w:val="center" w:pos="4536"/>
        <w:tab w:val="right" w:pos="9072"/>
      </w:tabs>
      <w:spacing w:after="0"/>
      <w:rPr>
        <w:sz w:val="18"/>
        <w:szCs w:val="18"/>
      </w:rPr>
    </w:pPr>
    <w:r w:rsidRPr="00132673">
      <w:rPr>
        <w:noProof/>
        <w:sz w:val="24"/>
        <w:szCs w:val="24"/>
      </w:rPr>
      <w:drawing>
        <wp:anchor distT="0" distB="0" distL="114300" distR="114300" simplePos="0" relativeHeight="251664384" behindDoc="1" locked="0" layoutInCell="1" allowOverlap="0" wp14:anchorId="5109A213" wp14:editId="799B8FBC">
          <wp:simplePos x="0" y="0"/>
          <wp:positionH relativeFrom="column">
            <wp:posOffset>-114300</wp:posOffset>
          </wp:positionH>
          <wp:positionV relativeFrom="line">
            <wp:posOffset>45720</wp:posOffset>
          </wp:positionV>
          <wp:extent cx="809625" cy="609600"/>
          <wp:effectExtent l="0" t="0" r="9525" b="0"/>
          <wp:wrapSquare wrapText="bothSides"/>
          <wp:docPr id="13" name="Obrázek 13" descr="Logo 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Barev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2673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                               </w:t>
    </w:r>
    <w:r w:rsidRPr="00132673">
      <w:rPr>
        <w:sz w:val="18"/>
        <w:szCs w:val="18"/>
      </w:rPr>
      <w:t xml:space="preserve">Základní škola Ostrava-Dubina, Františka Formana 45, příspěvková organizace                            </w:t>
    </w:r>
  </w:p>
  <w:p w14:paraId="73C333B5" w14:textId="77777777" w:rsidR="00D82E17" w:rsidRPr="00132673" w:rsidRDefault="00D82E17" w:rsidP="00D82E17">
    <w:pPr>
      <w:tabs>
        <w:tab w:val="center" w:pos="4536"/>
        <w:tab w:val="right" w:pos="9072"/>
      </w:tabs>
      <w:spacing w:after="0"/>
      <w:rPr>
        <w:sz w:val="18"/>
        <w:szCs w:val="18"/>
      </w:rPr>
    </w:pPr>
    <w:r w:rsidRPr="00132673">
      <w:rPr>
        <w:sz w:val="18"/>
        <w:szCs w:val="18"/>
      </w:rPr>
      <w:t xml:space="preserve">                                       Sídlo: </w:t>
    </w:r>
    <w:r>
      <w:rPr>
        <w:sz w:val="18"/>
        <w:szCs w:val="18"/>
      </w:rPr>
      <w:t>Františka</w:t>
    </w:r>
    <w:r w:rsidRPr="00132673">
      <w:rPr>
        <w:sz w:val="18"/>
        <w:szCs w:val="18"/>
      </w:rPr>
      <w:t xml:space="preserve"> Formana 268/45, 700 30  Ostrava-Dubina </w:t>
    </w:r>
  </w:p>
  <w:p w14:paraId="22A38C82" w14:textId="77777777" w:rsidR="00D82E17" w:rsidRPr="00132673" w:rsidRDefault="00D82E17" w:rsidP="00D82E17">
    <w:pPr>
      <w:tabs>
        <w:tab w:val="center" w:pos="4536"/>
        <w:tab w:val="right" w:pos="9072"/>
      </w:tabs>
      <w:spacing w:after="0"/>
      <w:rPr>
        <w:sz w:val="18"/>
        <w:szCs w:val="18"/>
      </w:rPr>
    </w:pPr>
    <w:r w:rsidRPr="00132673">
      <w:rPr>
        <w:sz w:val="18"/>
        <w:szCs w:val="18"/>
      </w:rPr>
      <w:t xml:space="preserve">                                       IČ:70944661                      </w:t>
    </w:r>
  </w:p>
  <w:p w14:paraId="77522479" w14:textId="77777777" w:rsidR="00D82E17" w:rsidRPr="00132673" w:rsidRDefault="00D82E17" w:rsidP="00D82E17">
    <w:pPr>
      <w:tabs>
        <w:tab w:val="center" w:pos="4536"/>
        <w:tab w:val="right" w:pos="9072"/>
      </w:tabs>
      <w:spacing w:after="0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132673">
      <w:rPr>
        <w:sz w:val="18"/>
        <w:szCs w:val="18"/>
      </w:rPr>
      <w:t xml:space="preserve">                                       Obchodní rejstřík: Krajský soud Ostrava, oddíl Pr, vložka č. 55</w:t>
    </w:r>
    <w:r w:rsidRPr="00132673">
      <w:rPr>
        <w:sz w:val="24"/>
        <w:szCs w:val="24"/>
      </w:rPr>
      <w:t xml:space="preserve"> </w:t>
    </w:r>
    <w:r w:rsidRPr="00132673">
      <w:rPr>
        <w:rFonts w:asciiTheme="minorHAnsi" w:eastAsiaTheme="minorHAnsi" w:hAnsiTheme="minorHAnsi" w:cstheme="minorBidi"/>
        <w:sz w:val="22"/>
        <w:szCs w:val="22"/>
        <w:lang w:eastAsia="en-US"/>
      </w:rPr>
      <w:ptab w:relativeTo="margin" w:alignment="center" w:leader="none"/>
    </w:r>
    <w:r w:rsidRPr="00132673">
      <w:rPr>
        <w:rFonts w:asciiTheme="minorHAnsi" w:eastAsiaTheme="minorHAnsi" w:hAnsiTheme="minorHAnsi" w:cstheme="minorBidi"/>
        <w:sz w:val="22"/>
        <w:szCs w:val="22"/>
        <w:lang w:eastAsia="en-US"/>
      </w:rPr>
      <w:ptab w:relativeTo="margin" w:alignment="right" w:leader="none"/>
    </w:r>
  </w:p>
  <w:p w14:paraId="254E4094" w14:textId="77777777" w:rsidR="00D82E17" w:rsidRPr="00132673" w:rsidRDefault="00D82E17" w:rsidP="00D82E17">
    <w:pPr>
      <w:tabs>
        <w:tab w:val="center" w:pos="4536"/>
        <w:tab w:val="right" w:pos="9072"/>
      </w:tabs>
      <w:spacing w:after="0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132673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                                                                                                         </w:t>
    </w:r>
    <w:r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                    </w:t>
    </w:r>
    <w:r w:rsidR="006C61F2">
      <w:rPr>
        <w:rFonts w:asciiTheme="minorHAnsi" w:eastAsiaTheme="minorHAnsi" w:hAnsiTheme="minorHAnsi" w:cstheme="minorBidi"/>
        <w:b/>
        <w:sz w:val="22"/>
        <w:szCs w:val="22"/>
        <w:lang w:eastAsia="en-US"/>
      </w:rPr>
      <w:t>VZ 3</w:t>
    </w:r>
    <w:r>
      <w:rPr>
        <w:rFonts w:asciiTheme="minorHAnsi" w:eastAsiaTheme="minorHAnsi" w:hAnsiTheme="minorHAnsi" w:cstheme="minorBidi"/>
        <w:b/>
        <w:sz w:val="22"/>
        <w:szCs w:val="22"/>
        <w:lang w:eastAsia="en-US"/>
      </w:rPr>
      <w:t>/EKO/2022</w:t>
    </w:r>
    <w:r w:rsidRPr="00132673">
      <w:rPr>
        <w:rFonts w:asciiTheme="minorHAnsi" w:eastAsiaTheme="minorHAnsi" w:hAnsiTheme="minorHAnsi" w:cstheme="minorBidi"/>
        <w:b/>
        <w:sz w:val="22"/>
        <w:szCs w:val="22"/>
        <w:lang w:eastAsia="en-US"/>
      </w:rPr>
      <w:t xml:space="preserve"> do 500 tis</w:t>
    </w:r>
    <w:r w:rsidRPr="00132673">
      <w:rPr>
        <w:rFonts w:asciiTheme="minorHAnsi" w:eastAsiaTheme="minorHAnsi" w:hAnsiTheme="minorHAnsi" w:cstheme="minorBidi"/>
        <w:sz w:val="22"/>
        <w:szCs w:val="22"/>
        <w:lang w:eastAsia="en-US"/>
      </w:rPr>
      <w:t>.</w:t>
    </w:r>
  </w:p>
  <w:p w14:paraId="461022BD" w14:textId="77777777" w:rsidR="00D82E17" w:rsidRDefault="00D82E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BB25D" w14:textId="77777777" w:rsidR="00132673" w:rsidRPr="00132673" w:rsidRDefault="00132673" w:rsidP="00132673">
    <w:pPr>
      <w:tabs>
        <w:tab w:val="center" w:pos="4536"/>
        <w:tab w:val="right" w:pos="9072"/>
      </w:tabs>
      <w:spacing w:after="0"/>
      <w:rPr>
        <w:sz w:val="18"/>
        <w:szCs w:val="18"/>
      </w:rPr>
    </w:pPr>
    <w:r w:rsidRPr="00132673">
      <w:rPr>
        <w:noProof/>
        <w:sz w:val="24"/>
        <w:szCs w:val="24"/>
      </w:rPr>
      <w:drawing>
        <wp:anchor distT="0" distB="0" distL="114300" distR="114300" simplePos="0" relativeHeight="251662336" behindDoc="1" locked="0" layoutInCell="1" allowOverlap="0" wp14:anchorId="5FE62185" wp14:editId="1AA0DFD5">
          <wp:simplePos x="0" y="0"/>
          <wp:positionH relativeFrom="column">
            <wp:posOffset>-114300</wp:posOffset>
          </wp:positionH>
          <wp:positionV relativeFrom="line">
            <wp:posOffset>45720</wp:posOffset>
          </wp:positionV>
          <wp:extent cx="809625" cy="609600"/>
          <wp:effectExtent l="0" t="0" r="9525" b="0"/>
          <wp:wrapSquare wrapText="bothSides"/>
          <wp:docPr id="14" name="Obrázek 14" descr="Logo 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Barev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2673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                               </w:t>
    </w:r>
    <w:r w:rsidRPr="00132673">
      <w:rPr>
        <w:sz w:val="18"/>
        <w:szCs w:val="18"/>
      </w:rPr>
      <w:t xml:space="preserve">Základní škola Ostrava-Dubina, Františka Formana 45, příspěvková organizace                            </w:t>
    </w:r>
  </w:p>
  <w:p w14:paraId="5E8695F1" w14:textId="77777777" w:rsidR="00132673" w:rsidRPr="00132673" w:rsidRDefault="00132673" w:rsidP="00132673">
    <w:pPr>
      <w:tabs>
        <w:tab w:val="center" w:pos="4536"/>
        <w:tab w:val="right" w:pos="9072"/>
      </w:tabs>
      <w:spacing w:after="0"/>
      <w:rPr>
        <w:sz w:val="18"/>
        <w:szCs w:val="18"/>
      </w:rPr>
    </w:pPr>
    <w:r w:rsidRPr="00132673">
      <w:rPr>
        <w:sz w:val="18"/>
        <w:szCs w:val="18"/>
      </w:rPr>
      <w:t xml:space="preserve">                                       Sídlo: </w:t>
    </w:r>
    <w:r w:rsidR="00AA5A85">
      <w:rPr>
        <w:sz w:val="18"/>
        <w:szCs w:val="18"/>
      </w:rPr>
      <w:t>Františka</w:t>
    </w:r>
    <w:r w:rsidR="00AA5A85" w:rsidRPr="00132673">
      <w:rPr>
        <w:sz w:val="18"/>
        <w:szCs w:val="18"/>
      </w:rPr>
      <w:t xml:space="preserve"> Formana</w:t>
    </w:r>
    <w:r w:rsidRPr="00132673">
      <w:rPr>
        <w:sz w:val="18"/>
        <w:szCs w:val="18"/>
      </w:rPr>
      <w:t xml:space="preserve"> 268/45, 700 30  Ostrava-Dubina </w:t>
    </w:r>
  </w:p>
  <w:p w14:paraId="6C331790" w14:textId="77777777" w:rsidR="00132673" w:rsidRPr="00132673" w:rsidRDefault="00132673" w:rsidP="00132673">
    <w:pPr>
      <w:tabs>
        <w:tab w:val="center" w:pos="4536"/>
        <w:tab w:val="right" w:pos="9072"/>
      </w:tabs>
      <w:spacing w:after="0"/>
      <w:rPr>
        <w:sz w:val="18"/>
        <w:szCs w:val="18"/>
      </w:rPr>
    </w:pPr>
    <w:r w:rsidRPr="00132673">
      <w:rPr>
        <w:sz w:val="18"/>
        <w:szCs w:val="18"/>
      </w:rPr>
      <w:t xml:space="preserve">                                       IČ:70944661                      </w:t>
    </w:r>
  </w:p>
  <w:p w14:paraId="7F1BE76B" w14:textId="77777777" w:rsidR="00132673" w:rsidRPr="00132673" w:rsidRDefault="00132673" w:rsidP="00132673">
    <w:pPr>
      <w:tabs>
        <w:tab w:val="center" w:pos="4536"/>
        <w:tab w:val="right" w:pos="9072"/>
      </w:tabs>
      <w:spacing w:after="0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132673">
      <w:rPr>
        <w:sz w:val="18"/>
        <w:szCs w:val="18"/>
      </w:rPr>
      <w:t xml:space="preserve">                                       Obchodní rejstřík: Krajský soud Ostrava, oddíl Pr, vložka č. 55</w:t>
    </w:r>
    <w:r w:rsidRPr="00132673">
      <w:rPr>
        <w:sz w:val="24"/>
        <w:szCs w:val="24"/>
      </w:rPr>
      <w:t xml:space="preserve"> </w:t>
    </w:r>
    <w:r w:rsidRPr="00132673">
      <w:rPr>
        <w:rFonts w:asciiTheme="minorHAnsi" w:eastAsiaTheme="minorHAnsi" w:hAnsiTheme="minorHAnsi" w:cstheme="minorBidi"/>
        <w:sz w:val="22"/>
        <w:szCs w:val="22"/>
        <w:lang w:eastAsia="en-US"/>
      </w:rPr>
      <w:ptab w:relativeTo="margin" w:alignment="center" w:leader="none"/>
    </w:r>
    <w:r w:rsidRPr="00132673">
      <w:rPr>
        <w:rFonts w:asciiTheme="minorHAnsi" w:eastAsiaTheme="minorHAnsi" w:hAnsiTheme="minorHAnsi" w:cstheme="minorBidi"/>
        <w:sz w:val="22"/>
        <w:szCs w:val="22"/>
        <w:lang w:eastAsia="en-US"/>
      </w:rPr>
      <w:ptab w:relativeTo="margin" w:alignment="right" w:leader="none"/>
    </w:r>
  </w:p>
  <w:p w14:paraId="6C89FAAA" w14:textId="77777777" w:rsidR="00132673" w:rsidRPr="00132673" w:rsidRDefault="00132673" w:rsidP="00132673">
    <w:pPr>
      <w:tabs>
        <w:tab w:val="center" w:pos="4536"/>
        <w:tab w:val="right" w:pos="9072"/>
      </w:tabs>
      <w:spacing w:after="0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132673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                                                                                                         </w:t>
    </w:r>
    <w:r w:rsidR="006B358E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                    </w:t>
    </w:r>
    <w:r w:rsidR="00496A62">
      <w:rPr>
        <w:rFonts w:asciiTheme="minorHAnsi" w:eastAsiaTheme="minorHAnsi" w:hAnsiTheme="minorHAnsi" w:cstheme="minorBidi"/>
        <w:b/>
        <w:sz w:val="22"/>
        <w:szCs w:val="22"/>
        <w:lang w:eastAsia="en-US"/>
      </w:rPr>
      <w:t>VZ 4/EKO/2024 do 750</w:t>
    </w:r>
    <w:r w:rsidRPr="00132673">
      <w:rPr>
        <w:rFonts w:asciiTheme="minorHAnsi" w:eastAsiaTheme="minorHAnsi" w:hAnsiTheme="minorHAnsi" w:cstheme="minorBidi"/>
        <w:b/>
        <w:sz w:val="22"/>
        <w:szCs w:val="22"/>
        <w:lang w:eastAsia="en-US"/>
      </w:rPr>
      <w:t xml:space="preserve"> tis</w:t>
    </w:r>
    <w:r w:rsidRPr="00132673">
      <w:rPr>
        <w:rFonts w:asciiTheme="minorHAnsi" w:eastAsiaTheme="minorHAnsi" w:hAnsiTheme="minorHAnsi" w:cstheme="minorBidi"/>
        <w:sz w:val="22"/>
        <w:szCs w:val="22"/>
        <w:lang w:eastAsia="en-US"/>
      </w:rPr>
      <w:t>.</w:t>
    </w:r>
  </w:p>
  <w:p w14:paraId="04624346" w14:textId="77777777" w:rsidR="009A7F24" w:rsidRPr="00132673" w:rsidRDefault="009A7F24" w:rsidP="0013267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76654" w14:textId="77777777" w:rsidR="00D82E17" w:rsidRPr="00132673" w:rsidRDefault="00D82E17" w:rsidP="00D82E17">
    <w:pPr>
      <w:tabs>
        <w:tab w:val="center" w:pos="4536"/>
        <w:tab w:val="right" w:pos="9072"/>
      </w:tabs>
      <w:spacing w:after="0"/>
      <w:rPr>
        <w:sz w:val="18"/>
        <w:szCs w:val="18"/>
      </w:rPr>
    </w:pPr>
    <w:r>
      <w:tab/>
    </w:r>
    <w:r w:rsidRPr="00132673">
      <w:rPr>
        <w:noProof/>
        <w:sz w:val="24"/>
        <w:szCs w:val="24"/>
      </w:rPr>
      <w:drawing>
        <wp:anchor distT="0" distB="0" distL="114300" distR="114300" simplePos="0" relativeHeight="251666432" behindDoc="1" locked="0" layoutInCell="1" allowOverlap="0" wp14:anchorId="28B7B32A" wp14:editId="2A61225C">
          <wp:simplePos x="0" y="0"/>
          <wp:positionH relativeFrom="column">
            <wp:posOffset>-114300</wp:posOffset>
          </wp:positionH>
          <wp:positionV relativeFrom="line">
            <wp:posOffset>45720</wp:posOffset>
          </wp:positionV>
          <wp:extent cx="809625" cy="609600"/>
          <wp:effectExtent l="0" t="0" r="9525" b="0"/>
          <wp:wrapSquare wrapText="bothSides"/>
          <wp:docPr id="15" name="Obrázek 15" descr="Logo 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Barev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2673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                               </w:t>
    </w:r>
    <w:r w:rsidRPr="00132673">
      <w:rPr>
        <w:sz w:val="18"/>
        <w:szCs w:val="18"/>
      </w:rPr>
      <w:t xml:space="preserve">Základní škola Ostrava-Dubina, Františka Formana 45, příspěvková organizace                            </w:t>
    </w:r>
  </w:p>
  <w:p w14:paraId="669D6E18" w14:textId="77777777" w:rsidR="00D82E17" w:rsidRPr="00132673" w:rsidRDefault="00D82E17" w:rsidP="00D82E17">
    <w:pPr>
      <w:tabs>
        <w:tab w:val="center" w:pos="4536"/>
        <w:tab w:val="right" w:pos="9072"/>
      </w:tabs>
      <w:spacing w:after="0"/>
      <w:rPr>
        <w:sz w:val="18"/>
        <w:szCs w:val="18"/>
      </w:rPr>
    </w:pPr>
    <w:r w:rsidRPr="00132673">
      <w:rPr>
        <w:sz w:val="18"/>
        <w:szCs w:val="18"/>
      </w:rPr>
      <w:t xml:space="preserve">                                       Sídlo: </w:t>
    </w:r>
    <w:r>
      <w:rPr>
        <w:sz w:val="18"/>
        <w:szCs w:val="18"/>
      </w:rPr>
      <w:t>Františka</w:t>
    </w:r>
    <w:r w:rsidRPr="00132673">
      <w:rPr>
        <w:sz w:val="18"/>
        <w:szCs w:val="18"/>
      </w:rPr>
      <w:t xml:space="preserve"> Formana 268/45, 700 30  Ostrava-Dubina </w:t>
    </w:r>
  </w:p>
  <w:p w14:paraId="409576CB" w14:textId="77777777" w:rsidR="00D82E17" w:rsidRPr="00132673" w:rsidRDefault="00D82E17" w:rsidP="00D82E17">
    <w:pPr>
      <w:tabs>
        <w:tab w:val="center" w:pos="4536"/>
        <w:tab w:val="right" w:pos="9072"/>
      </w:tabs>
      <w:spacing w:after="0"/>
      <w:rPr>
        <w:sz w:val="18"/>
        <w:szCs w:val="18"/>
      </w:rPr>
    </w:pPr>
    <w:r w:rsidRPr="00132673">
      <w:rPr>
        <w:sz w:val="18"/>
        <w:szCs w:val="18"/>
      </w:rPr>
      <w:t xml:space="preserve">                                       IČ:70944661                      </w:t>
    </w:r>
  </w:p>
  <w:p w14:paraId="40FB2F0D" w14:textId="77777777" w:rsidR="00D82E17" w:rsidRPr="00132673" w:rsidRDefault="00D82E17" w:rsidP="00D82E17">
    <w:pPr>
      <w:tabs>
        <w:tab w:val="center" w:pos="4536"/>
        <w:tab w:val="right" w:pos="9072"/>
      </w:tabs>
      <w:spacing w:after="0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132673">
      <w:rPr>
        <w:sz w:val="18"/>
        <w:szCs w:val="18"/>
      </w:rPr>
      <w:t xml:space="preserve">                                       Obchodní rejstřík: Krajský soud Ostrava, oddíl Pr, vložka č. 55</w:t>
    </w:r>
    <w:r w:rsidRPr="00132673">
      <w:rPr>
        <w:sz w:val="24"/>
        <w:szCs w:val="24"/>
      </w:rPr>
      <w:t xml:space="preserve"> </w:t>
    </w:r>
    <w:r w:rsidRPr="00132673">
      <w:rPr>
        <w:rFonts w:asciiTheme="minorHAnsi" w:eastAsiaTheme="minorHAnsi" w:hAnsiTheme="minorHAnsi" w:cstheme="minorBidi"/>
        <w:sz w:val="22"/>
        <w:szCs w:val="22"/>
        <w:lang w:eastAsia="en-US"/>
      </w:rPr>
      <w:ptab w:relativeTo="margin" w:alignment="center" w:leader="none"/>
    </w:r>
    <w:r w:rsidRPr="00132673">
      <w:rPr>
        <w:rFonts w:asciiTheme="minorHAnsi" w:eastAsiaTheme="minorHAnsi" w:hAnsiTheme="minorHAnsi" w:cstheme="minorBidi"/>
        <w:sz w:val="22"/>
        <w:szCs w:val="22"/>
        <w:lang w:eastAsia="en-US"/>
      </w:rPr>
      <w:ptab w:relativeTo="margin" w:alignment="right" w:leader="none"/>
    </w:r>
  </w:p>
  <w:p w14:paraId="7F48CF60" w14:textId="77777777" w:rsidR="00D82E17" w:rsidRPr="00132673" w:rsidRDefault="00D82E17" w:rsidP="00D82E17">
    <w:pPr>
      <w:tabs>
        <w:tab w:val="center" w:pos="4536"/>
        <w:tab w:val="right" w:pos="9072"/>
      </w:tabs>
      <w:spacing w:after="0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132673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                                                                                                         </w:t>
    </w:r>
    <w:r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                    </w:t>
    </w:r>
    <w:r w:rsidR="006C61F2">
      <w:rPr>
        <w:rFonts w:asciiTheme="minorHAnsi" w:eastAsiaTheme="minorHAnsi" w:hAnsiTheme="minorHAnsi" w:cstheme="minorBidi"/>
        <w:b/>
        <w:sz w:val="22"/>
        <w:szCs w:val="22"/>
        <w:lang w:eastAsia="en-US"/>
      </w:rPr>
      <w:t>VZ 3</w:t>
    </w:r>
    <w:r>
      <w:rPr>
        <w:rFonts w:asciiTheme="minorHAnsi" w:eastAsiaTheme="minorHAnsi" w:hAnsiTheme="minorHAnsi" w:cstheme="minorBidi"/>
        <w:b/>
        <w:sz w:val="22"/>
        <w:szCs w:val="22"/>
        <w:lang w:eastAsia="en-US"/>
      </w:rPr>
      <w:t>/EKO/2022</w:t>
    </w:r>
    <w:r w:rsidRPr="00132673">
      <w:rPr>
        <w:rFonts w:asciiTheme="minorHAnsi" w:eastAsiaTheme="minorHAnsi" w:hAnsiTheme="minorHAnsi" w:cstheme="minorBidi"/>
        <w:b/>
        <w:sz w:val="22"/>
        <w:szCs w:val="22"/>
        <w:lang w:eastAsia="en-US"/>
      </w:rPr>
      <w:t xml:space="preserve"> do 500 tis</w:t>
    </w:r>
    <w:r w:rsidRPr="00132673">
      <w:rPr>
        <w:rFonts w:asciiTheme="minorHAnsi" w:eastAsiaTheme="minorHAnsi" w:hAnsiTheme="minorHAnsi" w:cstheme="minorBidi"/>
        <w:sz w:val="22"/>
        <w:szCs w:val="22"/>
        <w:lang w:eastAsia="en-US"/>
      </w:rPr>
      <w:t>.</w:t>
    </w:r>
  </w:p>
  <w:p w14:paraId="274884EC" w14:textId="77777777" w:rsidR="00D82E17" w:rsidRDefault="00D82E17" w:rsidP="00D82E17">
    <w:pPr>
      <w:pStyle w:val="Zhlav"/>
      <w:tabs>
        <w:tab w:val="clear" w:pos="4536"/>
        <w:tab w:val="clear" w:pos="9072"/>
        <w:tab w:val="left" w:pos="51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50D"/>
    <w:multiLevelType w:val="hybridMultilevel"/>
    <w:tmpl w:val="8A623D50"/>
    <w:lvl w:ilvl="0" w:tplc="98F22274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D6199E"/>
    <w:multiLevelType w:val="hybridMultilevel"/>
    <w:tmpl w:val="76923F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365BA"/>
    <w:multiLevelType w:val="hybridMultilevel"/>
    <w:tmpl w:val="056C4990"/>
    <w:lvl w:ilvl="0" w:tplc="6E9A9E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BC62C44"/>
    <w:multiLevelType w:val="hybridMultilevel"/>
    <w:tmpl w:val="D524682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EE84851"/>
    <w:multiLevelType w:val="hybridMultilevel"/>
    <w:tmpl w:val="D524682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7B14366"/>
    <w:multiLevelType w:val="hybridMultilevel"/>
    <w:tmpl w:val="C296B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46F13"/>
    <w:multiLevelType w:val="hybridMultilevel"/>
    <w:tmpl w:val="C644BF28"/>
    <w:lvl w:ilvl="0" w:tplc="F6F4A0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F029D"/>
    <w:multiLevelType w:val="hybridMultilevel"/>
    <w:tmpl w:val="BFE43E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113ED"/>
    <w:multiLevelType w:val="hybridMultilevel"/>
    <w:tmpl w:val="4B682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673"/>
    <w:rsid w:val="00094EA1"/>
    <w:rsid w:val="000F6C03"/>
    <w:rsid w:val="0011482C"/>
    <w:rsid w:val="00132673"/>
    <w:rsid w:val="001918FD"/>
    <w:rsid w:val="002C696C"/>
    <w:rsid w:val="003F53DE"/>
    <w:rsid w:val="00496A62"/>
    <w:rsid w:val="004D2A2C"/>
    <w:rsid w:val="005160D3"/>
    <w:rsid w:val="005C00BF"/>
    <w:rsid w:val="005E3248"/>
    <w:rsid w:val="006B358E"/>
    <w:rsid w:val="006C61F2"/>
    <w:rsid w:val="00720C82"/>
    <w:rsid w:val="0072399E"/>
    <w:rsid w:val="00732724"/>
    <w:rsid w:val="007501A7"/>
    <w:rsid w:val="007F4EC9"/>
    <w:rsid w:val="00812A5E"/>
    <w:rsid w:val="0085186F"/>
    <w:rsid w:val="00856C5B"/>
    <w:rsid w:val="00857408"/>
    <w:rsid w:val="008C464F"/>
    <w:rsid w:val="009479B5"/>
    <w:rsid w:val="009A2E41"/>
    <w:rsid w:val="009A7F24"/>
    <w:rsid w:val="009D4F68"/>
    <w:rsid w:val="00A517C7"/>
    <w:rsid w:val="00AA5A85"/>
    <w:rsid w:val="00AB36FB"/>
    <w:rsid w:val="00AF1054"/>
    <w:rsid w:val="00B24F76"/>
    <w:rsid w:val="00B525F2"/>
    <w:rsid w:val="00B734C6"/>
    <w:rsid w:val="00BE1738"/>
    <w:rsid w:val="00CC7B8A"/>
    <w:rsid w:val="00D0344E"/>
    <w:rsid w:val="00D167DE"/>
    <w:rsid w:val="00D82E17"/>
    <w:rsid w:val="00E5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3DBB8"/>
  <w15:chartTrackingRefBased/>
  <w15:docId w15:val="{4FB939CD-FCC6-4E8F-97F0-3822AF5D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26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32673"/>
    <w:pPr>
      <w:keepNext/>
      <w:numPr>
        <w:numId w:val="1"/>
      </w:numPr>
      <w:tabs>
        <w:tab w:val="clear" w:pos="432"/>
        <w:tab w:val="num" w:pos="540"/>
      </w:tabs>
      <w:spacing w:before="600" w:after="240"/>
      <w:ind w:left="540" w:hanging="5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2673"/>
    <w:pPr>
      <w:widowControl w:val="0"/>
      <w:numPr>
        <w:ilvl w:val="1"/>
        <w:numId w:val="1"/>
      </w:numPr>
      <w:tabs>
        <w:tab w:val="clear" w:pos="576"/>
        <w:tab w:val="num" w:pos="860"/>
      </w:tabs>
      <w:spacing w:before="120"/>
      <w:ind w:left="86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13267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3267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3267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3267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132673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132673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13267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3267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32673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132673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32673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132673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132673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3267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13267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32673"/>
    <w:rPr>
      <w:rFonts w:ascii="Arial" w:eastAsia="Times New Roman" w:hAnsi="Arial" w:cs="Arial"/>
      <w:lang w:eastAsia="cs-CZ"/>
    </w:rPr>
  </w:style>
  <w:style w:type="paragraph" w:customStyle="1" w:styleId="NormlnIMP">
    <w:name w:val="Normální_IMP"/>
    <w:basedOn w:val="Normln"/>
    <w:rsid w:val="00132673"/>
    <w:pPr>
      <w:suppressAutoHyphens/>
      <w:spacing w:line="265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1326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26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326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26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132673"/>
    <w:pPr>
      <w:widowControl w:val="0"/>
      <w:suppressAutoHyphens/>
    </w:pPr>
    <w:rPr>
      <w:rFonts w:eastAsia="Lucida Sans Unicode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132673"/>
    <w:rPr>
      <w:rFonts w:ascii="Times New Roman" w:eastAsia="Lucida Sans Unicode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13267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~~~~~~"/>
    <w:basedOn w:val="Normln"/>
    <w:rsid w:val="00132673"/>
    <w:pPr>
      <w:widowControl w:val="0"/>
      <w:spacing w:line="288" w:lineRule="auto"/>
      <w:jc w:val="center"/>
    </w:pPr>
    <w:rPr>
      <w:sz w:val="24"/>
    </w:rPr>
  </w:style>
  <w:style w:type="paragraph" w:styleId="Zkladntext2">
    <w:name w:val="Body Text 2"/>
    <w:basedOn w:val="Normln"/>
    <w:link w:val="Zkladntext2Char"/>
    <w:rsid w:val="00132673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326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132673"/>
    <w:pPr>
      <w:jc w:val="center"/>
    </w:pPr>
    <w:rPr>
      <w:b/>
      <w:sz w:val="24"/>
    </w:rPr>
  </w:style>
  <w:style w:type="character" w:customStyle="1" w:styleId="PodnadpisChar">
    <w:name w:val="Podnadpis Char"/>
    <w:basedOn w:val="Standardnpsmoodstavce"/>
    <w:link w:val="Podnadpis"/>
    <w:rsid w:val="0013267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lovn">
    <w:name w:val="Číslování"/>
    <w:basedOn w:val="Normln"/>
    <w:rsid w:val="00132673"/>
    <w:pPr>
      <w:tabs>
        <w:tab w:val="num" w:pos="454"/>
      </w:tabs>
      <w:spacing w:after="0"/>
      <w:ind w:left="454" w:hanging="454"/>
    </w:pPr>
  </w:style>
  <w:style w:type="character" w:styleId="Hypertextovodkaz">
    <w:name w:val="Hyperlink"/>
    <w:basedOn w:val="Standardnpsmoodstavce"/>
    <w:uiPriority w:val="99"/>
    <w:unhideWhenUsed/>
    <w:rsid w:val="00132673"/>
    <w:rPr>
      <w:color w:val="0563C1" w:themeColor="hyperlink"/>
      <w:u w:val="single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132673"/>
    <w:pPr>
      <w:overflowPunct w:val="0"/>
      <w:autoSpaceDE w:val="0"/>
      <w:autoSpaceDN w:val="0"/>
      <w:adjustRightInd w:val="0"/>
      <w:spacing w:after="0"/>
      <w:ind w:left="720"/>
      <w:contextualSpacing/>
    </w:pPr>
  </w:style>
  <w:style w:type="paragraph" w:styleId="Bezmezer">
    <w:name w:val="No Spacing"/>
    <w:uiPriority w:val="1"/>
    <w:qFormat/>
    <w:rsid w:val="00132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rsid w:val="001326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67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673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54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6929660/malac-sro/datove-schranky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1153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Bartošová</dc:creator>
  <cp:keywords/>
  <dc:description/>
  <cp:lastModifiedBy>Jana Grandettiová</cp:lastModifiedBy>
  <cp:revision>2</cp:revision>
  <cp:lastPrinted>2024-10-16T08:57:00Z</cp:lastPrinted>
  <dcterms:created xsi:type="dcterms:W3CDTF">2024-10-27T09:33:00Z</dcterms:created>
  <dcterms:modified xsi:type="dcterms:W3CDTF">2024-10-27T09:33:00Z</dcterms:modified>
</cp:coreProperties>
</file>