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30EC" w14:textId="1A8E6F12" w:rsidR="007835B6" w:rsidRPr="00DA7E4F" w:rsidRDefault="007835B6" w:rsidP="001D3FF5">
      <w:pPr>
        <w:ind w:left="0" w:firstLine="0"/>
      </w:pPr>
    </w:p>
    <w:p w14:paraId="5B2DB9DB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43FE499" w14:textId="3D95FA28" w:rsidR="002F3640" w:rsidRPr="006F6BBE" w:rsidRDefault="000F3C2A" w:rsidP="001D3FF5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Laserový skener</w:t>
      </w:r>
    </w:p>
    <w:p w14:paraId="2231737D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E2834D6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77FD8F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82"/>
        <w:gridCol w:w="954"/>
        <w:gridCol w:w="674"/>
        <w:gridCol w:w="578"/>
        <w:gridCol w:w="1427"/>
        <w:gridCol w:w="705"/>
        <w:gridCol w:w="421"/>
        <w:gridCol w:w="848"/>
        <w:gridCol w:w="815"/>
      </w:tblGrid>
      <w:tr w:rsidR="00FE6829" w:rsidRPr="006F6BBE" w14:paraId="45EADAD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EB2A8A3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6FC3E31" w14:textId="6432B7FD" w:rsidR="00FE6829" w:rsidRPr="006F6BBE" w:rsidRDefault="006A537B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A537B">
              <w:rPr>
                <w:rFonts w:ascii="Arial" w:hAnsi="Arial" w:cs="Arial"/>
                <w:b/>
                <w:sz w:val="21"/>
                <w:szCs w:val="21"/>
              </w:rPr>
              <w:t>GEOTRONICS Praha, s.r.o.</w:t>
            </w:r>
          </w:p>
        </w:tc>
      </w:tr>
      <w:tr w:rsidR="00FE6829" w:rsidRPr="006F6BBE" w14:paraId="1BC89AFF" w14:textId="77777777" w:rsidTr="003B0B43">
        <w:tc>
          <w:tcPr>
            <w:tcW w:w="1384" w:type="dxa"/>
            <w:vAlign w:val="center"/>
          </w:tcPr>
          <w:p w14:paraId="5DDAE38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3158191F" w14:textId="2A2AD68E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537B">
              <w:rPr>
                <w:rFonts w:ascii="Arial" w:hAnsi="Arial" w:cs="Arial"/>
                <w:sz w:val="21"/>
                <w:szCs w:val="21"/>
              </w:rPr>
              <w:t>Pikovická 206/11, 147 00 Praha 4</w:t>
            </w:r>
          </w:p>
        </w:tc>
      </w:tr>
      <w:tr w:rsidR="0005326E" w:rsidRPr="006F6BBE" w14:paraId="19829E5C" w14:textId="77777777" w:rsidTr="003B0B43">
        <w:tc>
          <w:tcPr>
            <w:tcW w:w="1384" w:type="dxa"/>
            <w:vAlign w:val="center"/>
          </w:tcPr>
          <w:p w14:paraId="79EEEF3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5E5C153A" w14:textId="7FF71895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537B">
              <w:rPr>
                <w:rFonts w:ascii="Arial" w:hAnsi="Arial" w:cs="Arial"/>
                <w:sz w:val="21"/>
                <w:szCs w:val="21"/>
              </w:rPr>
              <w:t>48027014</w:t>
            </w:r>
          </w:p>
        </w:tc>
        <w:tc>
          <w:tcPr>
            <w:tcW w:w="578" w:type="dxa"/>
            <w:vAlign w:val="center"/>
          </w:tcPr>
          <w:p w14:paraId="0DA742D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4BBF3BE" w14:textId="22CBD526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6A537B">
              <w:rPr>
                <w:rFonts w:ascii="Arial" w:hAnsi="Arial" w:cs="Arial"/>
                <w:sz w:val="21"/>
                <w:szCs w:val="21"/>
              </w:rPr>
              <w:t>48027014</w:t>
            </w:r>
          </w:p>
        </w:tc>
      </w:tr>
      <w:tr w:rsidR="006A537B" w:rsidRPr="006F6BBE" w14:paraId="539A3A84" w14:textId="77777777" w:rsidTr="003B0B43">
        <w:tc>
          <w:tcPr>
            <w:tcW w:w="1384" w:type="dxa"/>
            <w:vAlign w:val="center"/>
          </w:tcPr>
          <w:p w14:paraId="4301FD33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3E5B55D5" w14:textId="3F4000C4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50F8B11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6FAE5143" w14:textId="1D2BE16F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0D7060F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2B45A83F" w14:textId="7ED3682C" w:rsidR="00FE6829" w:rsidRPr="006F6BBE" w:rsidRDefault="006A537B" w:rsidP="006A537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A5446A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7E27B00F" w14:textId="26E77142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A537B">
              <w:rPr>
                <w:rFonts w:ascii="Arial" w:hAnsi="Arial" w:cs="Arial"/>
                <w:sz w:val="21"/>
                <w:szCs w:val="21"/>
              </w:rPr>
              <w:t>14315</w:t>
            </w:r>
          </w:p>
        </w:tc>
      </w:tr>
      <w:tr w:rsidR="00FE6829" w:rsidRPr="006F6BBE" w14:paraId="66490F43" w14:textId="77777777" w:rsidTr="003B0B43">
        <w:tc>
          <w:tcPr>
            <w:tcW w:w="1384" w:type="dxa"/>
            <w:vAlign w:val="center"/>
          </w:tcPr>
          <w:p w14:paraId="5EC3B89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58D3C25" w14:textId="532CBFBC" w:rsidR="00FE6829" w:rsidRPr="006F6BBE" w:rsidRDefault="006A537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A537B">
              <w:rPr>
                <w:rFonts w:ascii="Arial" w:hAnsi="Arial" w:cs="Arial"/>
                <w:sz w:val="21"/>
                <w:szCs w:val="21"/>
              </w:rPr>
              <w:t>Ing. Tomáš Honč</w:t>
            </w:r>
          </w:p>
        </w:tc>
      </w:tr>
    </w:tbl>
    <w:p w14:paraId="1BDB638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A869C0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91D35F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49E922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0AB90F4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0E4CD2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9698500" w14:textId="77777777" w:rsidTr="003B0B43">
        <w:tc>
          <w:tcPr>
            <w:tcW w:w="1384" w:type="dxa"/>
            <w:vAlign w:val="center"/>
          </w:tcPr>
          <w:p w14:paraId="6259C53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8EFFA7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02013449" w14:textId="77777777" w:rsidTr="003B0B43">
        <w:tc>
          <w:tcPr>
            <w:tcW w:w="1384" w:type="dxa"/>
            <w:vAlign w:val="center"/>
          </w:tcPr>
          <w:p w14:paraId="0020009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6C314B7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4FEA05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175A65D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E64AF42" w14:textId="77777777" w:rsidTr="003B0B43">
        <w:tc>
          <w:tcPr>
            <w:tcW w:w="1384" w:type="dxa"/>
            <w:vAlign w:val="center"/>
          </w:tcPr>
          <w:p w14:paraId="033F85D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6FDB71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796AC12C" w14:textId="77777777" w:rsidTr="003B0B43">
        <w:tc>
          <w:tcPr>
            <w:tcW w:w="1384" w:type="dxa"/>
            <w:vAlign w:val="center"/>
          </w:tcPr>
          <w:p w14:paraId="37A44FF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59D9505" w14:textId="77777777"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F81A57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7BB51F5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6E80426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7FE4D9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A7B2FAC" w14:textId="77777777"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14:paraId="5A0310EC" w14:textId="77777777" w:rsidR="003839BC" w:rsidRPr="006F6BBE" w:rsidRDefault="003839BC" w:rsidP="00DE5A99">
      <w:pPr>
        <w:rPr>
          <w:rFonts w:cs="Arial"/>
          <w:sz w:val="21"/>
          <w:szCs w:val="21"/>
        </w:rPr>
      </w:pPr>
    </w:p>
    <w:p w14:paraId="42AD1A3B" w14:textId="77777777"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D7CFFCD" w14:textId="74A725C6" w:rsidR="0024224A" w:rsidRPr="006A2DE3" w:rsidRDefault="00C9276D" w:rsidP="000F3C2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sz w:val="21"/>
          <w:szCs w:val="21"/>
        </w:rPr>
        <w:t xml:space="preserve">Předmětem koupě </w:t>
      </w:r>
      <w:r w:rsidR="000D2546">
        <w:rPr>
          <w:rFonts w:cs="Arial"/>
        </w:rPr>
        <w:t>j</w:t>
      </w:r>
      <w:r w:rsidR="000F3C2A">
        <w:rPr>
          <w:rFonts w:cs="Arial"/>
        </w:rPr>
        <w:t>e laserový skener (</w:t>
      </w:r>
      <w:proofErr w:type="spellStart"/>
      <w:r w:rsidR="00F62B7F">
        <w:rPr>
          <w:rFonts w:cs="Arial"/>
        </w:rPr>
        <w:t>LiDAR</w:t>
      </w:r>
      <w:proofErr w:type="spellEnd"/>
      <w:r w:rsidR="000F3C2A">
        <w:rPr>
          <w:rFonts w:cs="Arial"/>
        </w:rPr>
        <w:t xml:space="preserve">) s využitím pro pozemní, mobilní i </w:t>
      </w:r>
      <w:proofErr w:type="spellStart"/>
      <w:r w:rsidR="000F3C2A">
        <w:rPr>
          <w:rFonts w:cs="Arial"/>
        </w:rPr>
        <w:t>dronové</w:t>
      </w:r>
      <w:proofErr w:type="spellEnd"/>
      <w:r w:rsidR="000F3C2A">
        <w:rPr>
          <w:rFonts w:cs="Arial"/>
        </w:rPr>
        <w:t xml:space="preserve"> skenování.</w:t>
      </w:r>
    </w:p>
    <w:p w14:paraId="0F6E1C10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odpovídat technické specifikaci přístroje, která je přílohou č. 1 této smlouvy.</w:t>
      </w:r>
    </w:p>
    <w:p w14:paraId="0E375B52" w14:textId="77777777"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167531D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290581B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534EDC7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36CB2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4C17EA1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C7C213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113F36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56EADB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1B8D7E2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1E2C416F" w14:textId="3B858029" w:rsidR="0090102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0B927213" w14:textId="33FC857F" w:rsidR="00F61923" w:rsidRPr="00F61923" w:rsidRDefault="00F61923" w:rsidP="00F6192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>mětu koupě (a to včetně zaškolení obsluhy ovládacího SW) v trvání alespoň čtyř</w:t>
      </w:r>
      <w:r w:rsidRPr="00AC646E">
        <w:rPr>
          <w:rFonts w:cs="Arial"/>
          <w:sz w:val="21"/>
          <w:szCs w:val="21"/>
        </w:rPr>
        <w:t xml:space="preserve"> hodin školení. Prodávající se zavazuje provést školení údržby a obsluhy předmětu koupě</w:t>
      </w:r>
      <w:r>
        <w:rPr>
          <w:rFonts w:cs="Arial"/>
          <w:sz w:val="21"/>
          <w:szCs w:val="21"/>
        </w:rPr>
        <w:t>, a to</w:t>
      </w:r>
      <w:r w:rsidRPr="00AC646E">
        <w:rPr>
          <w:rFonts w:cs="Arial"/>
          <w:sz w:val="21"/>
          <w:szCs w:val="21"/>
        </w:rPr>
        <w:t xml:space="preserve"> nejpozději do </w:t>
      </w:r>
      <w:r>
        <w:rPr>
          <w:rFonts w:cs="Arial"/>
          <w:sz w:val="21"/>
          <w:szCs w:val="21"/>
        </w:rPr>
        <w:t>jednoho měsíce od</w:t>
      </w:r>
      <w:r w:rsidRPr="00AC646E">
        <w:rPr>
          <w:rFonts w:cs="Arial"/>
          <w:sz w:val="21"/>
          <w:szCs w:val="21"/>
        </w:rPr>
        <w:t xml:space="preserve"> odevzdání</w:t>
      </w:r>
      <w:r>
        <w:rPr>
          <w:rFonts w:cs="Arial"/>
          <w:sz w:val="21"/>
          <w:szCs w:val="21"/>
        </w:rPr>
        <w:t xml:space="preserve"> </w:t>
      </w:r>
      <w:r w:rsidRPr="00AC646E">
        <w:rPr>
          <w:rFonts w:cs="Arial"/>
          <w:sz w:val="21"/>
          <w:szCs w:val="21"/>
        </w:rPr>
        <w:t>předmětu koupě.</w:t>
      </w:r>
    </w:p>
    <w:p w14:paraId="22D70576" w14:textId="77777777" w:rsidR="00CD2A59" w:rsidRPr="006F6BBE" w:rsidRDefault="00CD2A59" w:rsidP="00DE5A99">
      <w:pPr>
        <w:rPr>
          <w:rFonts w:cs="Arial"/>
          <w:sz w:val="21"/>
          <w:szCs w:val="21"/>
        </w:rPr>
      </w:pPr>
    </w:p>
    <w:p w14:paraId="2DF933F2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C4A879B" w14:textId="53EB0A14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0F3C2A">
        <w:rPr>
          <w:rFonts w:cs="Arial"/>
          <w:b/>
          <w:sz w:val="21"/>
          <w:szCs w:val="21"/>
        </w:rPr>
        <w:t>16. 12. 2024</w:t>
      </w:r>
      <w:r w:rsidR="00192E96">
        <w:rPr>
          <w:rFonts w:cs="Arial"/>
          <w:b/>
          <w:sz w:val="21"/>
          <w:szCs w:val="21"/>
        </w:rPr>
        <w:t>.</w:t>
      </w:r>
    </w:p>
    <w:p w14:paraId="62412417" w14:textId="32D86C55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0F3C2A">
        <w:rPr>
          <w:rFonts w:cs="Arial"/>
          <w:sz w:val="21"/>
          <w:szCs w:val="21"/>
        </w:rPr>
        <w:t>.</w:t>
      </w:r>
    </w:p>
    <w:p w14:paraId="78127DF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78765C7E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FC734C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8416D05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11003CD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2B171D" w14:textId="77777777"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D229BE8" w14:textId="77777777"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14:paraId="33C4147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451AC0B" w14:textId="1D170C42"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  <w:r w:rsidR="000F3C2A">
        <w:rPr>
          <w:rFonts w:cs="Arial"/>
          <w:sz w:val="21"/>
          <w:szCs w:val="21"/>
        </w:rPr>
        <w:t xml:space="preserve"> </w:t>
      </w:r>
      <w:r w:rsidR="00C70647" w:rsidRPr="00C70647">
        <w:rPr>
          <w:rFonts w:cs="Arial"/>
          <w:b/>
          <w:bCs/>
          <w:sz w:val="21"/>
          <w:szCs w:val="21"/>
        </w:rPr>
        <w:t>1.827.000</w:t>
      </w:r>
      <w:r w:rsidR="00C70647">
        <w:rPr>
          <w:rFonts w:cs="Arial"/>
          <w:sz w:val="21"/>
          <w:szCs w:val="21"/>
        </w:rPr>
        <w:t xml:space="preserve"> </w:t>
      </w:r>
      <w:r w:rsidR="000F3C2A" w:rsidRPr="000F3C2A">
        <w:rPr>
          <w:rFonts w:cs="Arial"/>
          <w:b/>
          <w:sz w:val="21"/>
          <w:szCs w:val="21"/>
        </w:rPr>
        <w:t>Kč bez DPH</w:t>
      </w:r>
    </w:p>
    <w:p w14:paraId="58F8825E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0AE32FA" w14:textId="662BAB7D" w:rsidR="00DE5A99" w:rsidRPr="006F6BBE" w:rsidRDefault="001D3FF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45E69110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957F06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7DAE4DDF" w14:textId="2BC96BCA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0F3C2A">
        <w:rPr>
          <w:rFonts w:cs="Arial"/>
          <w:sz w:val="21"/>
          <w:szCs w:val="21"/>
        </w:rPr>
        <w:t>jedné</w:t>
      </w:r>
      <w:r w:rsidR="006E7878">
        <w:rPr>
          <w:rFonts w:cs="Arial"/>
          <w:sz w:val="21"/>
          <w:szCs w:val="21"/>
        </w:rPr>
        <w:t xml:space="preserve"> faktur</w:t>
      </w:r>
      <w:r w:rsidR="000F3C2A">
        <w:rPr>
          <w:rFonts w:cs="Arial"/>
          <w:sz w:val="21"/>
          <w:szCs w:val="21"/>
        </w:rPr>
        <w:t>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</w:t>
      </w:r>
      <w:r w:rsidR="00B113DB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22EE5588" w14:textId="47D33282" w:rsidR="00C9276D" w:rsidRPr="001D3FF5" w:rsidRDefault="00C9276D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3FF5">
        <w:rPr>
          <w:rFonts w:cs="Arial"/>
          <w:sz w:val="21"/>
          <w:szCs w:val="21"/>
        </w:rPr>
        <w:t>Veškeré faktury budou mít náležitosti daňového dokladu</w:t>
      </w:r>
      <w:r w:rsidR="000F3C2A">
        <w:rPr>
          <w:rFonts w:cs="Arial"/>
          <w:sz w:val="21"/>
          <w:szCs w:val="21"/>
        </w:rPr>
        <w:t>.</w:t>
      </w:r>
    </w:p>
    <w:p w14:paraId="2C53FD14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lastRenderedPageBreak/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2D20A45C" w14:textId="77777777"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584E2AD2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9CDAC7B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14:paraId="725EBDA0" w14:textId="77777777"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379DA64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35FFBA4B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E9AAF4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F4417E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7256E21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A2BB9D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4A86075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2D5377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8BE221B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12F370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B5F03D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272382C9" w14:textId="02CB6773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C70647">
        <w:rPr>
          <w:rFonts w:cs="Arial"/>
          <w:b/>
          <w:sz w:val="21"/>
          <w:szCs w:val="21"/>
        </w:rPr>
        <w:t xml:space="preserve">12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185D228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48024FC9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1BBBBB72" w14:textId="77777777"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516E8">
        <w:rPr>
          <w:rFonts w:cs="Arial"/>
          <w:b/>
          <w:sz w:val="21"/>
          <w:szCs w:val="21"/>
        </w:rPr>
        <w:t>2</w:t>
      </w:r>
      <w:r w:rsidRPr="004C6EFA">
        <w:rPr>
          <w:rFonts w:cs="Arial"/>
          <w:b/>
          <w:sz w:val="21"/>
          <w:szCs w:val="21"/>
        </w:rPr>
        <w:t xml:space="preserve">0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0C12CDB3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69F1D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370A113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32E01E0F" w14:textId="7EC7F32D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9E77B7">
        <w:rPr>
          <w:rFonts w:cs="Arial"/>
          <w:b/>
          <w:sz w:val="21"/>
          <w:szCs w:val="21"/>
        </w:rPr>
        <w:t>3.</w:t>
      </w:r>
      <w:r w:rsidR="000F3C2A">
        <w:rPr>
          <w:rFonts w:cs="Arial"/>
          <w:b/>
          <w:sz w:val="21"/>
          <w:szCs w:val="21"/>
        </w:rPr>
        <w:t>6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EDFC37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F1B0D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311AAA76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70A2FBB" w14:textId="77777777"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CD601FD" w14:textId="77777777"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0916ED5A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F9C502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3ABB42A1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F7F44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F622C5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44AFCF0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0BD6510B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7EFBBE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30893DE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B1D644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19D776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F97E7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E752D8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05FE0B7" w14:textId="77777777" w:rsidR="002D32AF" w:rsidRPr="00AA05E6" w:rsidRDefault="00332790" w:rsidP="00AA05E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AA05E6">
        <w:rPr>
          <w:rFonts w:cs="Arial"/>
          <w:sz w:val="21"/>
          <w:szCs w:val="21"/>
        </w:rPr>
        <w:t>emná sankční odpovědnost stran.</w:t>
      </w:r>
    </w:p>
    <w:p w14:paraId="293CC80A" w14:textId="77777777" w:rsidR="002D32AF" w:rsidRPr="006F6BBE" w:rsidRDefault="002D32AF" w:rsidP="00DD568A">
      <w:pPr>
        <w:ind w:left="0" w:firstLine="0"/>
        <w:rPr>
          <w:rFonts w:cs="Arial"/>
          <w:sz w:val="21"/>
          <w:szCs w:val="21"/>
        </w:rPr>
      </w:pPr>
    </w:p>
    <w:p w14:paraId="1BD2EF57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0634AFEE" w14:textId="2CCD721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DA2FCA">
        <w:rPr>
          <w:rFonts w:cs="Arial"/>
          <w:sz w:val="21"/>
          <w:szCs w:val="21"/>
        </w:rPr>
        <w:t>xxxxxxxxxxx</w:t>
      </w:r>
      <w:proofErr w:type="spellEnd"/>
      <w:r w:rsidR="004C6EFA">
        <w:rPr>
          <w:rFonts w:cs="Arial"/>
          <w:sz w:val="21"/>
          <w:szCs w:val="21"/>
        </w:rPr>
        <w:t xml:space="preserve">., </w:t>
      </w:r>
      <w:hyperlink r:id="rId8" w:history="1">
        <w:proofErr w:type="spellStart"/>
        <w:r w:rsidR="00DA2FCA">
          <w:rPr>
            <w:rStyle w:val="Hypertextovodkaz"/>
            <w:rFonts w:cs="Arial"/>
            <w:sz w:val="21"/>
            <w:szCs w:val="21"/>
          </w:rPr>
          <w:t>xxxxxxxxxxxxxxx</w:t>
        </w:r>
        <w:proofErr w:type="spellEnd"/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2E4DF057" w14:textId="09EA2901"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prodávajícího je</w:t>
      </w:r>
      <w:r w:rsidR="00C70647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="00DA2FCA">
        <w:rPr>
          <w:rFonts w:cs="Arial"/>
          <w:sz w:val="21"/>
          <w:szCs w:val="21"/>
        </w:rPr>
        <w:t>xxxxxxxxxxxx</w:t>
      </w:r>
      <w:proofErr w:type="spellEnd"/>
      <w:r w:rsidR="00C70647">
        <w:rPr>
          <w:rFonts w:cs="Arial"/>
          <w:sz w:val="21"/>
          <w:szCs w:val="21"/>
        </w:rPr>
        <w:t xml:space="preserve">, </w:t>
      </w:r>
      <w:hyperlink r:id="rId9" w:history="1">
        <w:proofErr w:type="spellStart"/>
        <w:r w:rsidR="00DA2FCA">
          <w:rPr>
            <w:rStyle w:val="Hypertextovodkaz"/>
            <w:rFonts w:cs="Arial"/>
            <w:sz w:val="21"/>
            <w:szCs w:val="21"/>
          </w:rPr>
          <w:t>xxxxxxxxxxxxxxxx</w:t>
        </w:r>
        <w:proofErr w:type="spellEnd"/>
      </w:hyperlink>
      <w:r w:rsidRPr="00C70647">
        <w:rPr>
          <w:rFonts w:cs="Arial"/>
          <w:sz w:val="21"/>
          <w:szCs w:val="21"/>
        </w:rPr>
        <w:t>.</w:t>
      </w:r>
      <w:r w:rsidR="00C7064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F09F9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3CC49A3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D5BEEB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AE2B78E" w14:textId="1CA329AF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56A895D5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C88DEA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9D2711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948DFE3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6BC1D6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643D22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72E1D172" w14:textId="77777777" w:rsidR="00AA05E6" w:rsidRPr="006F6BBE" w:rsidRDefault="00AA05E6" w:rsidP="00AA05E6">
      <w:pPr>
        <w:ind w:left="0" w:firstLine="0"/>
        <w:rPr>
          <w:rFonts w:cs="Arial"/>
          <w:sz w:val="21"/>
          <w:szCs w:val="21"/>
        </w:rPr>
      </w:pPr>
    </w:p>
    <w:p w14:paraId="5C2CF3D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4393F2B3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DD28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3026D486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5CB3E86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7CE79B72" w14:textId="77777777"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C43510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1D8994FA" w14:textId="77777777"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14:paraId="4224FD35" w14:textId="77777777"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14:paraId="2012B18C" w14:textId="77777777"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43B263BF" w14:textId="77777777" w:rsidTr="00DA7E4F">
        <w:tc>
          <w:tcPr>
            <w:tcW w:w="4606" w:type="dxa"/>
            <w:vAlign w:val="center"/>
          </w:tcPr>
          <w:p w14:paraId="04079B70" w14:textId="14085909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C70647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4B1C55">
              <w:rPr>
                <w:rFonts w:ascii="Arial" w:hAnsi="Arial" w:cs="Arial"/>
                <w:sz w:val="21"/>
                <w:szCs w:val="21"/>
              </w:rPr>
              <w:t>25</w:t>
            </w:r>
            <w:r w:rsidR="00C70647">
              <w:rPr>
                <w:rFonts w:ascii="Arial" w:hAnsi="Arial" w:cs="Arial"/>
                <w:sz w:val="21"/>
                <w:szCs w:val="21"/>
              </w:rPr>
              <w:t>.10.2024</w:t>
            </w:r>
          </w:p>
        </w:tc>
        <w:tc>
          <w:tcPr>
            <w:tcW w:w="5000" w:type="dxa"/>
            <w:vAlign w:val="center"/>
          </w:tcPr>
          <w:p w14:paraId="4FF2B232" w14:textId="77777777" w:rsidR="00DA7E4F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14:paraId="50E459D2" w14:textId="77777777" w:rsidR="004B1C55" w:rsidRDefault="004B1C55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2E2D92D" w14:textId="77777777" w:rsidR="004B1C55" w:rsidRPr="006F6BBE" w:rsidRDefault="004B1C55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CF763FE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DA96C6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7B0995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6B01E79" w14:textId="77777777" w:rsidTr="00DA7E4F">
        <w:tc>
          <w:tcPr>
            <w:tcW w:w="4606" w:type="dxa"/>
            <w:vAlign w:val="center"/>
          </w:tcPr>
          <w:p w14:paraId="29C3C265" w14:textId="28307F47" w:rsidR="00DA7E4F" w:rsidRPr="006F6BBE" w:rsidRDefault="00C7064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Tomáš Honč</w:t>
            </w:r>
          </w:p>
        </w:tc>
        <w:tc>
          <w:tcPr>
            <w:tcW w:w="5000" w:type="dxa"/>
            <w:vAlign w:val="center"/>
          </w:tcPr>
          <w:p w14:paraId="56055C3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BF38136" w14:textId="77777777" w:rsidTr="00DA7E4F">
        <w:tc>
          <w:tcPr>
            <w:tcW w:w="4606" w:type="dxa"/>
            <w:vAlign w:val="center"/>
          </w:tcPr>
          <w:p w14:paraId="4D8DD608" w14:textId="4ECCB309" w:rsidR="00DA7E4F" w:rsidRPr="006F6BBE" w:rsidRDefault="00C7064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5558D516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3978C68E" w14:textId="77777777" w:rsidTr="00DA7E4F">
        <w:tc>
          <w:tcPr>
            <w:tcW w:w="4606" w:type="dxa"/>
            <w:vAlign w:val="center"/>
          </w:tcPr>
          <w:p w14:paraId="57B0D4C0" w14:textId="7D5D2430" w:rsidR="00DA7E4F" w:rsidRPr="006F6BBE" w:rsidRDefault="00C7064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70647">
              <w:rPr>
                <w:rFonts w:ascii="Arial" w:hAnsi="Arial" w:cs="Arial"/>
                <w:sz w:val="21"/>
                <w:szCs w:val="21"/>
              </w:rPr>
              <w:t>GEOTRONICS Praha, s.r.o.</w:t>
            </w:r>
          </w:p>
        </w:tc>
        <w:tc>
          <w:tcPr>
            <w:tcW w:w="5000" w:type="dxa"/>
            <w:vAlign w:val="center"/>
          </w:tcPr>
          <w:p w14:paraId="35DEA550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DBCF777" w14:textId="77777777"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14:paraId="456E4EA5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3297BB06" w14:textId="4EECD3EC" w:rsidR="00F0035A" w:rsidRPr="006D460E" w:rsidRDefault="007262EE" w:rsidP="006D460E">
      <w:pPr>
        <w:suppressAutoHyphens/>
        <w:rPr>
          <w:rFonts w:cs="Arial"/>
          <w:b/>
          <w:smallCaps/>
          <w:spacing w:val="20"/>
          <w:sz w:val="21"/>
          <w:szCs w:val="21"/>
        </w:rPr>
      </w:pPr>
      <w:r w:rsidRPr="00C9276D">
        <w:rPr>
          <w:rFonts w:cs="Arial"/>
          <w:b/>
          <w:smallCaps/>
          <w:spacing w:val="20"/>
          <w:sz w:val="21"/>
          <w:szCs w:val="21"/>
        </w:rPr>
        <w:t>Předmět koupě bude splňovat následující technické parametry:</w:t>
      </w:r>
    </w:p>
    <w:p w14:paraId="01EEB3BE" w14:textId="223B6E06" w:rsidR="00A32A3F" w:rsidRPr="00EF16B8" w:rsidRDefault="00F61923" w:rsidP="003839BC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>
        <w:rPr>
          <w:rFonts w:ascii="Arial" w:hAnsi="Arial" w:cs="Arial"/>
          <w:b/>
          <w:szCs w:val="24"/>
          <w:lang w:eastAsia="x-none"/>
        </w:rPr>
        <w:t>Laserový skener</w:t>
      </w:r>
      <w:r w:rsidR="00F62B7F">
        <w:rPr>
          <w:rFonts w:ascii="Arial" w:hAnsi="Arial" w:cs="Arial"/>
          <w:b/>
          <w:szCs w:val="24"/>
          <w:lang w:eastAsia="x-none"/>
        </w:rPr>
        <w:t xml:space="preserve"> (</w:t>
      </w:r>
      <w:proofErr w:type="spellStart"/>
      <w:r w:rsidR="00F62B7F">
        <w:rPr>
          <w:rFonts w:ascii="Arial" w:hAnsi="Arial" w:cs="Arial"/>
          <w:b/>
          <w:szCs w:val="24"/>
          <w:lang w:eastAsia="x-none"/>
        </w:rPr>
        <w:t>LiDAR</w:t>
      </w:r>
      <w:proofErr w:type="spellEnd"/>
      <w:r w:rsidR="00F62B7F">
        <w:rPr>
          <w:rFonts w:ascii="Arial" w:hAnsi="Arial" w:cs="Arial"/>
          <w:b/>
          <w:szCs w:val="24"/>
          <w:lang w:eastAsia="x-none"/>
        </w:rPr>
        <w:t>)</w:t>
      </w:r>
    </w:p>
    <w:p w14:paraId="3D723C57" w14:textId="77777777" w:rsidR="00A32A3F" w:rsidRPr="00F0035A" w:rsidRDefault="00A32A3F" w:rsidP="00A32A3F">
      <w:pPr>
        <w:pStyle w:val="Zkladntext"/>
        <w:suppressAutoHyphens/>
        <w:spacing w:after="120" w:line="240" w:lineRule="atLeast"/>
        <w:rPr>
          <w:rFonts w:ascii="Arial" w:hAnsi="Arial" w:cs="Arial"/>
          <w:sz w:val="21"/>
          <w:szCs w:val="21"/>
          <w:u w:val="single"/>
        </w:rPr>
      </w:pPr>
      <w:r w:rsidRPr="00F0035A">
        <w:rPr>
          <w:rFonts w:ascii="Arial" w:hAnsi="Arial" w:cs="Arial"/>
          <w:sz w:val="21"/>
          <w:szCs w:val="21"/>
          <w:u w:val="single"/>
        </w:rPr>
        <w:t>Základní popis:</w:t>
      </w:r>
    </w:p>
    <w:p w14:paraId="0EBD9020" w14:textId="59A12D78" w:rsidR="000F3C2A" w:rsidRDefault="000F3C2A" w:rsidP="00A32A3F">
      <w:pPr>
        <w:pStyle w:val="Zkladntext"/>
        <w:suppressAutoHyphens/>
        <w:spacing w:after="120"/>
        <w:ind w:left="720"/>
        <w:rPr>
          <w:rFonts w:ascii="Arial" w:hAnsi="Arial" w:cs="Arial"/>
          <w:color w:val="auto"/>
          <w:sz w:val="21"/>
          <w:szCs w:val="21"/>
        </w:rPr>
      </w:pPr>
      <w:r w:rsidRPr="000F3C2A">
        <w:rPr>
          <w:rFonts w:ascii="Arial" w:hAnsi="Arial" w:cs="Arial"/>
          <w:color w:val="auto"/>
          <w:sz w:val="21"/>
          <w:szCs w:val="21"/>
        </w:rPr>
        <w:t>Přenosný laserový skener, který je možné kombinovat s různými platformami dálkového průzkumu. Požadujeme možnost skenovat jak při statickém upevnění, tak za c</w:t>
      </w:r>
      <w:r>
        <w:rPr>
          <w:rFonts w:ascii="Arial" w:hAnsi="Arial" w:cs="Arial"/>
          <w:color w:val="auto"/>
          <w:sz w:val="21"/>
          <w:szCs w:val="21"/>
        </w:rPr>
        <w:t>hůze, z jedoucího automobilu, i</w:t>
      </w:r>
      <w:r w:rsidRPr="000F3C2A">
        <w:rPr>
          <w:rFonts w:ascii="Arial" w:hAnsi="Arial" w:cs="Arial"/>
          <w:color w:val="auto"/>
          <w:sz w:val="21"/>
          <w:szCs w:val="21"/>
        </w:rPr>
        <w:t xml:space="preserve"> z dronu. V předpokládané kombinaci pozemních a </w:t>
      </w:r>
      <w:proofErr w:type="spellStart"/>
      <w:r w:rsidRPr="000F3C2A">
        <w:rPr>
          <w:rFonts w:ascii="Arial" w:hAnsi="Arial" w:cs="Arial"/>
          <w:color w:val="auto"/>
          <w:sz w:val="21"/>
          <w:szCs w:val="21"/>
        </w:rPr>
        <w:t>dronových</w:t>
      </w:r>
      <w:proofErr w:type="spellEnd"/>
      <w:r w:rsidRPr="000F3C2A">
        <w:rPr>
          <w:rFonts w:ascii="Arial" w:hAnsi="Arial" w:cs="Arial"/>
          <w:color w:val="auto"/>
          <w:sz w:val="21"/>
          <w:szCs w:val="21"/>
        </w:rPr>
        <w:t xml:space="preserve"> dat požadujeme minimální dosah skenování 200 metrů. Z důvodu hlavního využití skeneru v přírodním prostředí (stromy, les) požadujeme záznam více než jednoho odrazu z každého vyslaného paprsku a stejnou kvalitu bodového mračna za snížených světelných podmínek.</w:t>
      </w:r>
    </w:p>
    <w:p w14:paraId="2579627A" w14:textId="60FA8D11" w:rsidR="00A32A3F" w:rsidRPr="006D58DB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700CED">
        <w:rPr>
          <w:rFonts w:ascii="Arial" w:hAnsi="Arial" w:cs="Arial"/>
          <w:sz w:val="21"/>
          <w:szCs w:val="21"/>
        </w:rPr>
        <w:t>EMESENT</w:t>
      </w:r>
    </w:p>
    <w:p w14:paraId="3CC3AD53" w14:textId="379120DC" w:rsidR="00A32A3F" w:rsidRPr="00700CED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0CED" w:rsidRPr="00700CED">
        <w:rPr>
          <w:rFonts w:ascii="Arial" w:hAnsi="Arial" w:cs="Arial"/>
          <w:sz w:val="21"/>
          <w:szCs w:val="21"/>
        </w:rPr>
        <w:t>Hovermap</w:t>
      </w:r>
      <w:proofErr w:type="spellEnd"/>
      <w:r w:rsidR="00700CED" w:rsidRPr="00700CED">
        <w:rPr>
          <w:rFonts w:ascii="Arial" w:hAnsi="Arial" w:cs="Arial"/>
          <w:sz w:val="21"/>
          <w:szCs w:val="21"/>
        </w:rPr>
        <w:t xml:space="preserve"> ST-X</w:t>
      </w:r>
    </w:p>
    <w:p w14:paraId="39DD1C2C" w14:textId="77777777" w:rsidR="00A32A3F" w:rsidRDefault="00A32A3F" w:rsidP="00A32A3F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14:paraId="5CF3A50A" w14:textId="5E88DB34" w:rsidR="000F3C2A" w:rsidRPr="001D3FF5" w:rsidRDefault="006D460E" w:rsidP="006D460E">
      <w:r>
        <w:rPr>
          <w:b/>
          <w:bCs/>
          <w:u w:val="single"/>
        </w:rPr>
        <w:t>Technické parametry laserového skeneru: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160"/>
        <w:gridCol w:w="3075"/>
      </w:tblGrid>
      <w:tr w:rsidR="000F3C2A" w:rsidRPr="00871E51" w14:paraId="4692D41D" w14:textId="77777777" w:rsidTr="00D624CF">
        <w:trPr>
          <w:trHeight w:val="585"/>
        </w:trPr>
        <w:tc>
          <w:tcPr>
            <w:tcW w:w="3750" w:type="dxa"/>
            <w:shd w:val="clear" w:color="auto" w:fill="auto"/>
            <w:vAlign w:val="center"/>
            <w:hideMark/>
          </w:tcPr>
          <w:p w14:paraId="0A0F54D1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rPr>
                <w:b/>
                <w:bCs/>
              </w:rPr>
              <w:t>Parametr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093583C9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center"/>
            </w:pPr>
            <w:r w:rsidRPr="00871E51">
              <w:rPr>
                <w:b/>
                <w:bCs/>
              </w:rPr>
              <w:t>Specifikace požadavku</w:t>
            </w:r>
          </w:p>
          <w:p w14:paraId="650D6FCA" w14:textId="1D476C95" w:rsidR="000F3C2A" w:rsidRPr="00871E51" w:rsidRDefault="00177884" w:rsidP="00D624CF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kupujícího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F7785B8" w14:textId="77777777" w:rsidR="00F61923" w:rsidRPr="00F61923" w:rsidRDefault="00F61923" w:rsidP="00F61923">
            <w:pPr>
              <w:spacing w:after="0"/>
              <w:ind w:left="38" w:hanging="38"/>
              <w:contextualSpacing/>
              <w:jc w:val="center"/>
              <w:rPr>
                <w:b/>
                <w:bCs/>
              </w:rPr>
            </w:pPr>
            <w:r w:rsidRPr="00F61923">
              <w:rPr>
                <w:b/>
                <w:bCs/>
              </w:rPr>
              <w:t>Specifikace nabídky uchazeče</w:t>
            </w:r>
          </w:p>
          <w:p w14:paraId="741AE367" w14:textId="2751D19E" w:rsidR="000F3C2A" w:rsidRPr="00871E51" w:rsidRDefault="00F61923" w:rsidP="00F61923">
            <w:pPr>
              <w:spacing w:after="0"/>
              <w:contextualSpacing/>
              <w:jc w:val="center"/>
            </w:pPr>
            <w:r w:rsidRPr="00F61923">
              <w:rPr>
                <w:b/>
                <w:bCs/>
              </w:rPr>
              <w:t>(vyplní uchazeč)</w:t>
            </w:r>
          </w:p>
        </w:tc>
      </w:tr>
      <w:tr w:rsidR="000F3C2A" w:rsidRPr="00871E51" w14:paraId="7F3CC370" w14:textId="77777777" w:rsidTr="00D624CF">
        <w:trPr>
          <w:trHeight w:val="780"/>
        </w:trPr>
        <w:tc>
          <w:tcPr>
            <w:tcW w:w="3750" w:type="dxa"/>
            <w:shd w:val="clear" w:color="auto" w:fill="auto"/>
            <w:vAlign w:val="center"/>
            <w:hideMark/>
          </w:tcPr>
          <w:p w14:paraId="09E03361" w14:textId="58A04C8C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Rychlost skenování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791FD7B7" w14:textId="20CDFE22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&gt; 500</w:t>
            </w:r>
            <w:r>
              <w:t> </w:t>
            </w:r>
            <w:r w:rsidRPr="00871E51">
              <w:t>000</w:t>
            </w:r>
            <w:r>
              <w:t xml:space="preserve"> </w:t>
            </w:r>
            <w:r w:rsidRPr="00871E51">
              <w:t>pulzů/s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5A3929F" w14:textId="601D7BD5" w:rsidR="000F3C2A" w:rsidRPr="00871E51" w:rsidRDefault="00700CED" w:rsidP="000F3C2A">
            <w:pPr>
              <w:spacing w:after="0"/>
              <w:contextualSpacing/>
              <w:jc w:val="center"/>
            </w:pPr>
            <w:r>
              <w:t>640.000</w:t>
            </w:r>
            <w:r w:rsidR="000F3C2A" w:rsidRPr="00871E51">
              <w:t xml:space="preserve"> pulzů/s</w:t>
            </w:r>
          </w:p>
        </w:tc>
      </w:tr>
      <w:tr w:rsidR="000F3C2A" w:rsidRPr="00871E51" w14:paraId="364A15BA" w14:textId="77777777" w:rsidTr="00D624CF">
        <w:trPr>
          <w:trHeight w:val="735"/>
        </w:trPr>
        <w:tc>
          <w:tcPr>
            <w:tcW w:w="3750" w:type="dxa"/>
            <w:shd w:val="clear" w:color="auto" w:fill="auto"/>
            <w:vAlign w:val="center"/>
            <w:hideMark/>
          </w:tcPr>
          <w:p w14:paraId="59228C2F" w14:textId="18A57EF0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Rozsah zorného pole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1D68C184" w14:textId="20037C21" w:rsidR="000F3C2A" w:rsidRPr="00871E51" w:rsidRDefault="00641F40" w:rsidP="00D624CF">
            <w:pPr>
              <w:spacing w:after="0"/>
              <w:contextualSpacing/>
              <w:jc w:val="center"/>
            </w:pPr>
            <w:r>
              <w:rPr>
                <w:rFonts w:cs="Arial"/>
              </w:rPr>
              <w:t>≥</w:t>
            </w:r>
            <w:r w:rsidR="000F3C2A" w:rsidRPr="00871E51">
              <w:t xml:space="preserve"> 360° x 270°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6D4A1A5" w14:textId="0218E19D" w:rsidR="000F3C2A" w:rsidRPr="00871E51" w:rsidRDefault="00700CED" w:rsidP="00D624CF">
            <w:pPr>
              <w:spacing w:after="0"/>
              <w:contextualSpacing/>
              <w:jc w:val="center"/>
            </w:pPr>
            <w:r>
              <w:t>360</w:t>
            </w:r>
            <w:r w:rsidR="000F3C2A" w:rsidRPr="00871E51">
              <w:t>°</w:t>
            </w:r>
            <w:r w:rsidR="00177884">
              <w:t xml:space="preserve"> x</w:t>
            </w:r>
            <w:r>
              <w:t xml:space="preserve"> 290</w:t>
            </w:r>
            <w:r w:rsidR="00177884" w:rsidRPr="00871E51">
              <w:t>°</w:t>
            </w:r>
          </w:p>
        </w:tc>
      </w:tr>
      <w:tr w:rsidR="000F3C2A" w:rsidRPr="00871E51" w14:paraId="3204007C" w14:textId="77777777" w:rsidTr="00D624CF">
        <w:trPr>
          <w:trHeight w:val="735"/>
        </w:trPr>
        <w:tc>
          <w:tcPr>
            <w:tcW w:w="3750" w:type="dxa"/>
            <w:shd w:val="clear" w:color="auto" w:fill="auto"/>
            <w:vAlign w:val="center"/>
            <w:hideMark/>
          </w:tcPr>
          <w:p w14:paraId="533051CB" w14:textId="40BDC7A5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Dosah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7FBEAEAF" w14:textId="4BA0CD9F" w:rsidR="000F3C2A" w:rsidRPr="00871E51" w:rsidRDefault="00641F40">
            <w:pPr>
              <w:spacing w:after="0"/>
              <w:contextualSpacing/>
              <w:jc w:val="center"/>
            </w:pPr>
            <w:r>
              <w:rPr>
                <w:rFonts w:cs="Arial"/>
              </w:rPr>
              <w:t>≥</w:t>
            </w:r>
            <w:r w:rsidR="000F3C2A" w:rsidRPr="00871E51">
              <w:t xml:space="preserve"> 200 m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1407CE3" w14:textId="00E56161" w:rsidR="000F3C2A" w:rsidRPr="00871E51" w:rsidRDefault="0087708A" w:rsidP="00D624CF">
            <w:pPr>
              <w:spacing w:after="0"/>
              <w:contextualSpacing/>
              <w:jc w:val="center"/>
            </w:pPr>
            <w:r>
              <w:t xml:space="preserve">300 </w:t>
            </w:r>
            <w:r w:rsidR="000F3C2A" w:rsidRPr="00871E51">
              <w:t>m</w:t>
            </w:r>
          </w:p>
        </w:tc>
      </w:tr>
      <w:tr w:rsidR="000F3C2A" w:rsidRPr="00871E51" w14:paraId="7384FF99" w14:textId="77777777" w:rsidTr="00D624CF">
        <w:trPr>
          <w:trHeight w:val="825"/>
        </w:trPr>
        <w:tc>
          <w:tcPr>
            <w:tcW w:w="3750" w:type="dxa"/>
            <w:shd w:val="clear" w:color="auto" w:fill="auto"/>
            <w:vAlign w:val="center"/>
            <w:hideMark/>
          </w:tcPr>
          <w:p w14:paraId="5E935DBA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Chyba skenování (nejvýše)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567F89C0" w14:textId="1EBD7253" w:rsidR="000F3C2A" w:rsidRPr="00871E51" w:rsidRDefault="000F3C2A">
            <w:pPr>
              <w:spacing w:after="0"/>
              <w:contextualSpacing/>
              <w:jc w:val="center"/>
            </w:pPr>
            <w:proofErr w:type="gramStart"/>
            <w:r w:rsidRPr="00871E51">
              <w:t>&lt; 20</w:t>
            </w:r>
            <w:proofErr w:type="gramEnd"/>
            <w:r w:rsidRPr="00871E51">
              <w:t xml:space="preserve"> mm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D47B24" w14:textId="1A05C1D7" w:rsidR="000F3C2A" w:rsidRPr="00871E51" w:rsidRDefault="0087708A" w:rsidP="00D624CF">
            <w:pPr>
              <w:spacing w:after="0"/>
              <w:contextualSpacing/>
              <w:jc w:val="center"/>
            </w:pPr>
            <w:r>
              <w:t>15</w:t>
            </w:r>
            <w:r w:rsidR="000F3C2A" w:rsidRPr="00871E51">
              <w:t xml:space="preserve"> mm</w:t>
            </w:r>
          </w:p>
        </w:tc>
      </w:tr>
      <w:tr w:rsidR="000F3C2A" w:rsidRPr="00871E51" w14:paraId="76E946B3" w14:textId="77777777" w:rsidTr="00D624CF">
        <w:trPr>
          <w:trHeight w:val="870"/>
        </w:trPr>
        <w:tc>
          <w:tcPr>
            <w:tcW w:w="3750" w:type="dxa"/>
            <w:shd w:val="clear" w:color="auto" w:fill="auto"/>
            <w:vAlign w:val="center"/>
            <w:hideMark/>
          </w:tcPr>
          <w:p w14:paraId="504E8399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Využití SLAM technologie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6F1B5786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6F9B2CF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344D5DE1" w14:textId="69EA091A" w:rsidR="000F3C2A" w:rsidRPr="00871E51" w:rsidRDefault="000F3C2A" w:rsidP="00D624CF">
            <w:pPr>
              <w:spacing w:after="0"/>
              <w:contextualSpacing/>
              <w:jc w:val="center"/>
            </w:pPr>
            <w:r w:rsidRPr="0087708A">
              <w:t>Ano</w:t>
            </w:r>
            <w:r w:rsidRPr="00F61923">
              <w:rPr>
                <w:highlight w:val="yellow"/>
              </w:rPr>
              <w:t xml:space="preserve"> </w:t>
            </w:r>
          </w:p>
          <w:p w14:paraId="171760CD" w14:textId="526C2CE5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4B2FBF5D" w14:textId="77777777" w:rsidTr="00D624CF">
        <w:trPr>
          <w:trHeight w:val="870"/>
        </w:trPr>
        <w:tc>
          <w:tcPr>
            <w:tcW w:w="3750" w:type="dxa"/>
            <w:shd w:val="clear" w:color="auto" w:fill="auto"/>
            <w:vAlign w:val="center"/>
            <w:hideMark/>
          </w:tcPr>
          <w:p w14:paraId="6E4A4400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Možnost vícenásobných odrazů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321FA152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27CA13B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02421121" w14:textId="6E65274A" w:rsidR="000F3C2A" w:rsidRPr="00871E51" w:rsidRDefault="000F3C2A" w:rsidP="00D624CF">
            <w:pPr>
              <w:spacing w:after="0"/>
              <w:contextualSpacing/>
              <w:jc w:val="center"/>
            </w:pPr>
            <w:r w:rsidRPr="0087708A">
              <w:t>Ano</w:t>
            </w:r>
          </w:p>
          <w:p w14:paraId="3B97D76A" w14:textId="6458FFEE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6EF0B276" w14:textId="77777777" w:rsidTr="00D624CF">
        <w:trPr>
          <w:trHeight w:val="870"/>
        </w:trPr>
        <w:tc>
          <w:tcPr>
            <w:tcW w:w="3750" w:type="dxa"/>
            <w:shd w:val="clear" w:color="auto" w:fill="auto"/>
            <w:vAlign w:val="center"/>
            <w:hideMark/>
          </w:tcPr>
          <w:p w14:paraId="01CD3E63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Možnost pořízení obarveného bodového mračna pomocí RGB fotografie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39DF0926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3C6EBE97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7F9271C8" w14:textId="50A694E8" w:rsidR="0087708A" w:rsidRPr="00871E51" w:rsidRDefault="000F3C2A" w:rsidP="0087708A">
            <w:pPr>
              <w:spacing w:after="0"/>
              <w:contextualSpacing/>
              <w:jc w:val="center"/>
            </w:pPr>
            <w:r w:rsidRPr="0087708A">
              <w:t>Ano</w:t>
            </w:r>
          </w:p>
          <w:p w14:paraId="3023F813" w14:textId="39A12FE1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29C8915E" w14:textId="77777777" w:rsidTr="00D624CF">
        <w:trPr>
          <w:trHeight w:val="870"/>
        </w:trPr>
        <w:tc>
          <w:tcPr>
            <w:tcW w:w="3750" w:type="dxa"/>
            <w:shd w:val="clear" w:color="auto" w:fill="auto"/>
            <w:vAlign w:val="center"/>
            <w:hideMark/>
          </w:tcPr>
          <w:p w14:paraId="22FB5699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Možnost nočního skenování bez nutnosti dodatečných korekcí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1F35FDA1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4FDF5A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1438860B" w14:textId="61989744" w:rsidR="0087708A" w:rsidRPr="00871E51" w:rsidRDefault="000F3C2A" w:rsidP="0087708A">
            <w:pPr>
              <w:spacing w:after="0"/>
              <w:contextualSpacing/>
              <w:jc w:val="center"/>
            </w:pPr>
            <w:r w:rsidRPr="0087708A">
              <w:t>Ano</w:t>
            </w:r>
          </w:p>
          <w:p w14:paraId="577B21B2" w14:textId="21AB6DBD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7CCC3547" w14:textId="77777777" w:rsidTr="00D624CF">
        <w:trPr>
          <w:trHeight w:val="1215"/>
        </w:trPr>
        <w:tc>
          <w:tcPr>
            <w:tcW w:w="3750" w:type="dxa"/>
            <w:shd w:val="clear" w:color="auto" w:fill="auto"/>
            <w:vAlign w:val="center"/>
            <w:hideMark/>
          </w:tcPr>
          <w:p w14:paraId="0E7D859D" w14:textId="77777777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Provozní teplota (minimální rozsah)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007B8FF0" w14:textId="77777777" w:rsidR="000F3C2A" w:rsidRPr="00871E51" w:rsidRDefault="000F3C2A" w:rsidP="00D624CF">
            <w:pPr>
              <w:spacing w:after="0"/>
              <w:contextualSpacing/>
              <w:jc w:val="center"/>
            </w:pPr>
            <w:proofErr w:type="gramStart"/>
            <w:r w:rsidRPr="00871E51">
              <w:t>0 - 40</w:t>
            </w:r>
            <w:proofErr w:type="gramEnd"/>
            <w:r w:rsidRPr="00871E51">
              <w:t xml:space="preserve"> °C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1F4D8AA2" w14:textId="4CB973A7" w:rsidR="000F3C2A" w:rsidRPr="00871E51" w:rsidRDefault="00F61923" w:rsidP="00D624CF">
            <w:pPr>
              <w:spacing w:after="0"/>
              <w:contextualSpacing/>
              <w:jc w:val="center"/>
            </w:pPr>
            <w:r>
              <w:t xml:space="preserve">Teplota od </w:t>
            </w:r>
            <w:r w:rsidR="0087708A">
              <w:t>-10</w:t>
            </w:r>
            <w:r w:rsidR="000F3C2A" w:rsidRPr="00871E51">
              <w:t xml:space="preserve"> do</w:t>
            </w:r>
            <w:r>
              <w:t xml:space="preserve"> </w:t>
            </w:r>
            <w:r w:rsidR="0087708A">
              <w:t>45</w:t>
            </w:r>
            <w:r w:rsidR="000F3C2A" w:rsidRPr="00871E51">
              <w:t xml:space="preserve"> °C</w:t>
            </w:r>
          </w:p>
        </w:tc>
      </w:tr>
      <w:tr w:rsidR="000F3C2A" w:rsidRPr="00871E51" w14:paraId="35C1171D" w14:textId="77777777" w:rsidTr="00D624CF">
        <w:trPr>
          <w:trHeight w:val="1215"/>
        </w:trPr>
        <w:tc>
          <w:tcPr>
            <w:tcW w:w="3750" w:type="dxa"/>
            <w:shd w:val="clear" w:color="auto" w:fill="auto"/>
            <w:vAlign w:val="center"/>
            <w:hideMark/>
          </w:tcPr>
          <w:p w14:paraId="4124D4A0" w14:textId="72FD2DF1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lastRenderedPageBreak/>
              <w:t>Celková hmotnost i s baterií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3CFDC8AE" w14:textId="4511534A" w:rsidR="000F3C2A" w:rsidRPr="00871E51" w:rsidRDefault="00FB2789" w:rsidP="00D624CF">
            <w:pPr>
              <w:spacing w:after="0"/>
              <w:contextualSpacing/>
              <w:jc w:val="center"/>
            </w:pPr>
            <w:r w:rsidRPr="00FB2789">
              <w:t>≤</w:t>
            </w:r>
            <w:r w:rsidR="000F3C2A" w:rsidRPr="00871E51">
              <w:t xml:space="preserve"> 2</w:t>
            </w:r>
            <w:r w:rsidR="004D3578">
              <w:t>,</w:t>
            </w:r>
            <w:r w:rsidR="000F3C2A" w:rsidRPr="00871E51">
              <w:t>5 kg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6F088AC8" w14:textId="715EA8C0" w:rsidR="000F3C2A" w:rsidRPr="00871E51" w:rsidRDefault="00F61923" w:rsidP="00D624CF">
            <w:pPr>
              <w:spacing w:after="0"/>
              <w:contextualSpacing/>
              <w:jc w:val="center"/>
            </w:pPr>
            <w:r>
              <w:t xml:space="preserve">Hmotnost </w:t>
            </w:r>
            <w:r w:rsidR="0087708A">
              <w:t>2,2</w:t>
            </w:r>
            <w:r w:rsidR="000F3C2A" w:rsidRPr="00871E51">
              <w:t xml:space="preserve"> kg</w:t>
            </w:r>
          </w:p>
        </w:tc>
      </w:tr>
      <w:tr w:rsidR="000F3C2A" w:rsidRPr="00871E51" w14:paraId="562C000F" w14:textId="77777777" w:rsidTr="00D624CF">
        <w:trPr>
          <w:trHeight w:val="1215"/>
        </w:trPr>
        <w:tc>
          <w:tcPr>
            <w:tcW w:w="3750" w:type="dxa"/>
            <w:shd w:val="clear" w:color="auto" w:fill="auto"/>
            <w:vAlign w:val="center"/>
            <w:hideMark/>
          </w:tcPr>
          <w:p w14:paraId="4BA08222" w14:textId="09F21714" w:rsidR="000F3C2A" w:rsidRPr="00871E51" w:rsidRDefault="000F3C2A" w:rsidP="00F62B7F">
            <w:pPr>
              <w:spacing w:after="0"/>
              <w:ind w:left="0" w:firstLine="0"/>
              <w:contextualSpacing/>
            </w:pPr>
            <w:r w:rsidRPr="00871E51">
              <w:t>Stupeň krytí</w:t>
            </w:r>
          </w:p>
        </w:tc>
        <w:tc>
          <w:tcPr>
            <w:tcW w:w="2160" w:type="dxa"/>
            <w:shd w:val="clear" w:color="auto" w:fill="D9D9D9"/>
            <w:vAlign w:val="center"/>
            <w:hideMark/>
          </w:tcPr>
          <w:p w14:paraId="67AD40F2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&gt; IP54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CA161A5" w14:textId="7B17AFA9" w:rsidR="000F3C2A" w:rsidRPr="00871E51" w:rsidRDefault="00F61923" w:rsidP="00D624CF">
            <w:pPr>
              <w:spacing w:after="0"/>
              <w:contextualSpacing/>
              <w:jc w:val="center"/>
            </w:pPr>
            <w:r>
              <w:t xml:space="preserve">IP </w:t>
            </w:r>
            <w:r w:rsidR="0087708A">
              <w:t>65</w:t>
            </w:r>
          </w:p>
        </w:tc>
      </w:tr>
    </w:tbl>
    <w:p w14:paraId="710B28DF" w14:textId="77777777" w:rsidR="000F3C2A" w:rsidRPr="006D460E" w:rsidRDefault="000F3C2A" w:rsidP="000F3C2A">
      <w:pPr>
        <w:rPr>
          <w:sz w:val="2"/>
          <w:szCs w:val="2"/>
        </w:rPr>
      </w:pPr>
      <w:r w:rsidRPr="00871E51">
        <w:t> </w:t>
      </w:r>
    </w:p>
    <w:p w14:paraId="32A31362" w14:textId="096595C9" w:rsidR="000F3C2A" w:rsidRPr="00871E51" w:rsidRDefault="000F3C2A" w:rsidP="006D460E">
      <w:r w:rsidRPr="006D460E">
        <w:rPr>
          <w:sz w:val="2"/>
          <w:szCs w:val="2"/>
        </w:rPr>
        <w:t> </w:t>
      </w:r>
    </w:p>
    <w:p w14:paraId="352B73F7" w14:textId="06F1AFE2" w:rsidR="000F3C2A" w:rsidRPr="00871E51" w:rsidRDefault="00F61923" w:rsidP="000F3C2A">
      <w:r>
        <w:rPr>
          <w:b/>
          <w:bCs/>
          <w:u w:val="single"/>
        </w:rPr>
        <w:t xml:space="preserve">Příslušenství v ceně </w:t>
      </w:r>
      <w:r w:rsidR="006D460E">
        <w:rPr>
          <w:b/>
          <w:bCs/>
          <w:u w:val="single"/>
        </w:rPr>
        <w:t>předmětu koupě: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860"/>
        <w:gridCol w:w="3450"/>
      </w:tblGrid>
      <w:tr w:rsidR="00F61923" w:rsidRPr="00871E51" w14:paraId="19301C5F" w14:textId="77777777" w:rsidTr="00E931DE">
        <w:trPr>
          <w:trHeight w:val="285"/>
        </w:trPr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C8AA5" w14:textId="77777777" w:rsidR="00F61923" w:rsidRPr="00871E51" w:rsidRDefault="00F61923" w:rsidP="00F61923">
            <w:pPr>
              <w:spacing w:after="0"/>
              <w:contextualSpacing/>
              <w:jc w:val="center"/>
            </w:pPr>
            <w:r w:rsidRPr="00871E51">
              <w:rPr>
                <w:b/>
                <w:bCs/>
              </w:rPr>
              <w:t>Parametr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F2FB374" w14:textId="77777777" w:rsidR="00F61923" w:rsidRPr="00871E51" w:rsidRDefault="00F61923" w:rsidP="00177884">
            <w:pPr>
              <w:spacing w:after="0"/>
              <w:ind w:left="0" w:firstLine="0"/>
              <w:contextualSpacing/>
              <w:jc w:val="center"/>
            </w:pPr>
            <w:r w:rsidRPr="00871E51">
              <w:rPr>
                <w:b/>
                <w:bCs/>
              </w:rPr>
              <w:t>Specifikace požadavku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046F56" w14:textId="3B343E43" w:rsidR="00F61923" w:rsidRPr="00871E51" w:rsidRDefault="00F61923" w:rsidP="00F61923">
            <w:pPr>
              <w:spacing w:after="0"/>
              <w:contextualSpacing/>
              <w:jc w:val="center"/>
            </w:pPr>
            <w:r w:rsidRPr="00627C3B">
              <w:rPr>
                <w:b/>
                <w:bCs/>
              </w:rPr>
              <w:t>Specifikace nabídky uchazeče</w:t>
            </w:r>
          </w:p>
        </w:tc>
      </w:tr>
      <w:tr w:rsidR="00F61923" w:rsidRPr="00871E51" w14:paraId="4B33DB5B" w14:textId="77777777" w:rsidTr="00E931DE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D3217" w14:textId="77777777" w:rsidR="00F61923" w:rsidRPr="00871E51" w:rsidRDefault="00F61923" w:rsidP="00F61923">
            <w:pPr>
              <w:spacing w:after="0"/>
              <w:contextualSpacing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37846F" w14:textId="6FE03D9C" w:rsidR="00F61923" w:rsidRPr="00871E51" w:rsidRDefault="00177884" w:rsidP="00F61923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kupujícího</w:t>
            </w:r>
          </w:p>
        </w:tc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05544" w14:textId="2469A207" w:rsidR="00F61923" w:rsidRPr="00871E51" w:rsidRDefault="00F61923" w:rsidP="00F61923">
            <w:pPr>
              <w:spacing w:after="0"/>
              <w:contextualSpacing/>
              <w:jc w:val="center"/>
            </w:pPr>
            <w:r w:rsidRPr="00627C3B">
              <w:rPr>
                <w:b/>
                <w:bCs/>
              </w:rPr>
              <w:t>(vyplní uchazeč)</w:t>
            </w:r>
          </w:p>
        </w:tc>
      </w:tr>
      <w:tr w:rsidR="000F3C2A" w:rsidRPr="00871E51" w14:paraId="4C4540D7" w14:textId="77777777" w:rsidTr="00D624CF">
        <w:trPr>
          <w:trHeight w:val="73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3211B" w14:textId="334B5C54" w:rsidR="000F3C2A" w:rsidRPr="00871E51" w:rsidRDefault="00F61923" w:rsidP="00177884">
            <w:pPr>
              <w:spacing w:after="0"/>
              <w:ind w:left="0" w:firstLine="0"/>
              <w:contextualSpacing/>
              <w:jc w:val="left"/>
            </w:pPr>
            <w:r>
              <w:t xml:space="preserve">- </w:t>
            </w:r>
            <w:r w:rsidR="000F3C2A" w:rsidRPr="00871E51">
              <w:t>Ovládací software s trvalou licencí</w:t>
            </w:r>
          </w:p>
          <w:p w14:paraId="1EC9C3A1" w14:textId="276C008E" w:rsidR="000F3C2A" w:rsidRPr="00871E51" w:rsidRDefault="00F62B7F" w:rsidP="00177884">
            <w:pPr>
              <w:spacing w:after="0"/>
              <w:ind w:left="0" w:firstLine="0"/>
              <w:contextualSpacing/>
              <w:jc w:val="left"/>
            </w:pPr>
            <w:r>
              <w:t xml:space="preserve">- </w:t>
            </w:r>
            <w:r w:rsidR="0091134C">
              <w:t>S m</w:t>
            </w:r>
            <w:r>
              <w:t>ožnost</w:t>
            </w:r>
            <w:r w:rsidR="0091134C">
              <w:t>í</w:t>
            </w:r>
            <w:r>
              <w:t xml:space="preserve"> výstupní</w:t>
            </w:r>
            <w:r w:rsidR="0091134C">
              <w:t>ho</w:t>
            </w:r>
            <w:r>
              <w:t xml:space="preserve"> formát</w:t>
            </w:r>
            <w:r w:rsidR="0091134C">
              <w:t>u</w:t>
            </w:r>
            <w:r>
              <w:t xml:space="preserve"> ‘las’</w:t>
            </w:r>
          </w:p>
          <w:p w14:paraId="3D62C185" w14:textId="755E1A74" w:rsidR="000F3C2A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-</w:t>
            </w:r>
            <w:r w:rsidR="00F62B7F">
              <w:t xml:space="preserve"> </w:t>
            </w:r>
            <w:r w:rsidR="0091134C">
              <w:t>S m</w:t>
            </w:r>
            <w:r w:rsidRPr="00871E51">
              <w:t>ožnost</w:t>
            </w:r>
            <w:r w:rsidR="0091134C">
              <w:t>í</w:t>
            </w:r>
            <w:r w:rsidRPr="00871E51">
              <w:t xml:space="preserve"> sesazení do globálního</w:t>
            </w:r>
          </w:p>
          <w:p w14:paraId="123B6A5E" w14:textId="49347A0F" w:rsidR="0091134C" w:rsidRDefault="00F62B7F" w:rsidP="00177884">
            <w:pPr>
              <w:spacing w:after="0"/>
              <w:ind w:left="0" w:firstLine="0"/>
              <w:contextualSpacing/>
              <w:jc w:val="left"/>
            </w:pPr>
            <w:r>
              <w:t>souřadn</w:t>
            </w:r>
            <w:r w:rsidR="007C2C8A">
              <w:t>icov</w:t>
            </w:r>
            <w:r>
              <w:t>ého systému</w:t>
            </w:r>
          </w:p>
          <w:p w14:paraId="6A98A4E5" w14:textId="2141C7BF" w:rsidR="000F3C2A" w:rsidRPr="00871E51" w:rsidRDefault="0091134C" w:rsidP="00177884">
            <w:pPr>
              <w:spacing w:after="0"/>
              <w:ind w:left="0" w:firstLine="0"/>
              <w:contextualSpacing/>
              <w:jc w:val="left"/>
            </w:pPr>
            <w:r>
              <w:t>- S m</w:t>
            </w:r>
            <w:r w:rsidR="000F3C2A" w:rsidRPr="00871E51">
              <w:t>ožnost</w:t>
            </w:r>
            <w:r>
              <w:t>í</w:t>
            </w:r>
            <w:r w:rsidR="000F3C2A" w:rsidRPr="00871E51">
              <w:t xml:space="preserve"> řazení zpracování do fronty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FAD774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  <w:p w14:paraId="3E287D6B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  <w:p w14:paraId="32604A83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  <w:p w14:paraId="331758DC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21B8BE86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1E2E9" w14:textId="733D9CD6" w:rsidR="000F3C2A" w:rsidRPr="00C93DCA" w:rsidRDefault="000F3C2A" w:rsidP="00D624CF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771AE260" w14:textId="062BE40B" w:rsidR="000F3C2A" w:rsidRPr="00C93DCA" w:rsidRDefault="000F3C2A" w:rsidP="00D624CF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5D6B85FE" w14:textId="5CD8241B" w:rsidR="000F3C2A" w:rsidRPr="00C93DCA" w:rsidRDefault="000F3C2A" w:rsidP="00D624CF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01004AB4" w14:textId="77777777" w:rsidR="000F3C2A" w:rsidRPr="00F61923" w:rsidRDefault="000F3C2A" w:rsidP="00D624CF">
            <w:pPr>
              <w:spacing w:after="0"/>
              <w:contextualSpacing/>
              <w:jc w:val="center"/>
              <w:rPr>
                <w:highlight w:val="yellow"/>
              </w:rPr>
            </w:pPr>
          </w:p>
          <w:p w14:paraId="033E7E50" w14:textId="14647D9F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>Ano</w:t>
            </w:r>
            <w:r w:rsidRPr="00F61923">
              <w:rPr>
                <w:highlight w:val="yellow"/>
              </w:rPr>
              <w:t xml:space="preserve"> </w:t>
            </w:r>
          </w:p>
          <w:p w14:paraId="0F8068E8" w14:textId="6AEDFCCB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2B2E8683" w14:textId="77777777" w:rsidTr="00D624CF">
        <w:trPr>
          <w:trHeight w:val="73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55E46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Bedna s výstelkou pro převoz a skladování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8E5D46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D28F6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7F3939CF" w14:textId="549CF5D4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516BAF3D" w14:textId="6E33F45B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3ED61B9F" w14:textId="77777777" w:rsidTr="00D624CF">
        <w:trPr>
          <w:trHeight w:val="73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B10C7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Mechanismus pro skenování v ruce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EF7D2D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23436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68C67588" w14:textId="77777777" w:rsidR="00C93DCA" w:rsidRPr="00871E51" w:rsidRDefault="00C93DCA" w:rsidP="00C93DCA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00079B1B" w14:textId="248FAFD1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1D097607" w14:textId="77777777" w:rsidTr="00D624CF">
        <w:trPr>
          <w:trHeight w:val="94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E812C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Mechanismus pro skenování za chůze (např. batoh) a GNSS rover pro pozemní RTK korekci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DE575D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A7795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545A5F14" w14:textId="0123BBC5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 xml:space="preserve">Ano </w:t>
            </w:r>
          </w:p>
          <w:p w14:paraId="29FE54D7" w14:textId="245C7DE2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39C98B15" w14:textId="77777777" w:rsidTr="00D624CF">
        <w:trPr>
          <w:trHeight w:val="94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1ADAF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Mechanismus pro upnutí na auto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70BC75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AC2F2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1015B414" w14:textId="34949B20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 xml:space="preserve">Ano </w:t>
            </w:r>
          </w:p>
          <w:p w14:paraId="2BAA27E7" w14:textId="52E737B4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5DEE5C62" w14:textId="77777777" w:rsidTr="00D624CF">
        <w:trPr>
          <w:trHeight w:val="94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96705" w14:textId="4148F4D2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Mechanismus pro upnutí na dron typu DJI Matrice</w:t>
            </w:r>
            <w:r w:rsidR="00641F40">
              <w:t xml:space="preserve"> 350 RTK, který má kupující k dispozici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C21DBBF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7F951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2924647B" w14:textId="7556A9A8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 xml:space="preserve">Ano </w:t>
            </w:r>
          </w:p>
          <w:p w14:paraId="742F842B" w14:textId="440FE268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49A5194C" w14:textId="77777777" w:rsidTr="00D624CF">
        <w:trPr>
          <w:trHeight w:val="94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AF1B2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Baterie pro napájení zajišťující minimálně 10 hodin provozu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F70830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20111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66EFA4AB" w14:textId="4F488E97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 xml:space="preserve">Ano </w:t>
            </w:r>
          </w:p>
          <w:p w14:paraId="128D1681" w14:textId="18B7790F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34CC3DD2" w14:textId="77777777" w:rsidTr="00D624CF">
        <w:trPr>
          <w:trHeight w:val="67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8488E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Nabíječka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946885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A9699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50F05515" w14:textId="37A45A31" w:rsidR="00C93DCA" w:rsidRPr="00871E51" w:rsidRDefault="000F3C2A" w:rsidP="00C93DCA">
            <w:pPr>
              <w:spacing w:after="0"/>
              <w:contextualSpacing/>
              <w:jc w:val="center"/>
            </w:pPr>
            <w:r w:rsidRPr="00C93DCA">
              <w:t>Ano</w:t>
            </w:r>
          </w:p>
          <w:p w14:paraId="2EFCD6E1" w14:textId="2D931C89" w:rsidR="000F3C2A" w:rsidRPr="00871E51" w:rsidRDefault="000F3C2A" w:rsidP="00F61923">
            <w:pPr>
              <w:spacing w:after="0"/>
              <w:contextualSpacing/>
              <w:jc w:val="center"/>
            </w:pPr>
          </w:p>
        </w:tc>
      </w:tr>
      <w:tr w:rsidR="000F3C2A" w:rsidRPr="00871E51" w14:paraId="2A22E8D6" w14:textId="77777777" w:rsidTr="00D624CF">
        <w:trPr>
          <w:trHeight w:val="12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C7117" w14:textId="77777777" w:rsidR="000F3C2A" w:rsidRPr="00871E51" w:rsidRDefault="000F3C2A" w:rsidP="00177884">
            <w:pPr>
              <w:spacing w:after="0"/>
              <w:ind w:left="0" w:firstLine="0"/>
              <w:contextualSpacing/>
              <w:jc w:val="left"/>
            </w:pPr>
            <w:r w:rsidRPr="00871E51">
              <w:t>Vázací objekty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3B43FD" w14:textId="77777777" w:rsidR="000F3C2A" w:rsidRPr="00871E51" w:rsidRDefault="000F3C2A" w:rsidP="00D624CF">
            <w:pPr>
              <w:spacing w:after="0"/>
              <w:contextualSpacing/>
              <w:jc w:val="center"/>
            </w:pPr>
            <w:r w:rsidRPr="00871E51">
              <w:t>Ano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C296F" w14:textId="77777777" w:rsidR="000F3C2A" w:rsidRPr="00871E51" w:rsidRDefault="000F3C2A" w:rsidP="00D624CF">
            <w:pPr>
              <w:spacing w:after="0"/>
              <w:contextualSpacing/>
              <w:jc w:val="center"/>
            </w:pPr>
          </w:p>
          <w:p w14:paraId="2E750B3A" w14:textId="77777777" w:rsidR="000F3C2A" w:rsidRDefault="000F3C2A" w:rsidP="00C93DCA">
            <w:pPr>
              <w:spacing w:after="0"/>
              <w:contextualSpacing/>
              <w:jc w:val="center"/>
            </w:pPr>
            <w:r w:rsidRPr="00C93DCA">
              <w:t xml:space="preserve">Ano </w:t>
            </w:r>
          </w:p>
          <w:p w14:paraId="6CDE6057" w14:textId="3724D6E7" w:rsidR="00C93DCA" w:rsidRPr="00871E51" w:rsidRDefault="00C93DCA" w:rsidP="00C93DCA">
            <w:pPr>
              <w:spacing w:after="0"/>
              <w:contextualSpacing/>
              <w:jc w:val="center"/>
            </w:pPr>
          </w:p>
        </w:tc>
      </w:tr>
    </w:tbl>
    <w:p w14:paraId="48D50161" w14:textId="032B3048" w:rsidR="00A32A3F" w:rsidRPr="006D460E" w:rsidRDefault="00A32A3F" w:rsidP="006D460E">
      <w:pPr>
        <w:ind w:left="0" w:firstLine="0"/>
        <w:rPr>
          <w:sz w:val="2"/>
          <w:szCs w:val="2"/>
        </w:rPr>
      </w:pPr>
    </w:p>
    <w:sectPr w:rsidR="00A32A3F" w:rsidRPr="006D460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3D10" w14:textId="77777777" w:rsidR="001A3374" w:rsidRDefault="001A3374" w:rsidP="00E837B7">
      <w:pPr>
        <w:spacing w:before="0" w:after="0"/>
      </w:pPr>
      <w:r>
        <w:separator/>
      </w:r>
    </w:p>
  </w:endnote>
  <w:endnote w:type="continuationSeparator" w:id="0">
    <w:p w14:paraId="6CC7847A" w14:textId="77777777" w:rsidR="001A3374" w:rsidRDefault="001A337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A47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9FEA195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889982A" w14:textId="5782F33C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C2C8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C2C8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D3B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49F300D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A033B24" w14:textId="0DC4BC4E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B2789">
      <w:rPr>
        <w:rFonts w:cs="Arial"/>
        <w:bCs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B2789">
      <w:rPr>
        <w:rFonts w:cs="Arial"/>
        <w:bCs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8359" w14:textId="77777777" w:rsidR="001A3374" w:rsidRDefault="001A3374" w:rsidP="00E837B7">
      <w:pPr>
        <w:spacing w:before="0" w:after="0"/>
      </w:pPr>
      <w:r>
        <w:separator/>
      </w:r>
    </w:p>
  </w:footnote>
  <w:footnote w:type="continuationSeparator" w:id="0">
    <w:p w14:paraId="7A430AA3" w14:textId="77777777" w:rsidR="001A3374" w:rsidRDefault="001A337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9D3E" w14:textId="00B1F7D4" w:rsidR="00EF16B8" w:rsidRPr="00EF16B8" w:rsidRDefault="000F3C2A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Laserový skener</w:t>
    </w:r>
  </w:p>
  <w:p w14:paraId="7C2E00DB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BE3BE48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0F0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93F690" wp14:editId="1666B44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4AF8C" w14:textId="3530311E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7CF818D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A11"/>
    <w:multiLevelType w:val="hybridMultilevel"/>
    <w:tmpl w:val="FAA64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 w15:restartNumberingAfterBreak="0">
    <w:nsid w:val="26430830"/>
    <w:multiLevelType w:val="hybridMultilevel"/>
    <w:tmpl w:val="583C7BA4"/>
    <w:lvl w:ilvl="0" w:tplc="78F6187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46"/>
    <w:multiLevelType w:val="hybridMultilevel"/>
    <w:tmpl w:val="410E4AD2"/>
    <w:lvl w:ilvl="0" w:tplc="69D8F9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4A252269"/>
    <w:multiLevelType w:val="multilevel"/>
    <w:tmpl w:val="217E25BC"/>
    <w:numStyleLink w:val="Smlouvy"/>
  </w:abstractNum>
  <w:abstractNum w:abstractNumId="10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2336"/>
    <w:multiLevelType w:val="hybridMultilevel"/>
    <w:tmpl w:val="00528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78E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76FB5D9D"/>
    <w:multiLevelType w:val="hybridMultilevel"/>
    <w:tmpl w:val="46B03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81687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514EB"/>
    <w:multiLevelType w:val="hybridMultilevel"/>
    <w:tmpl w:val="CA665956"/>
    <w:lvl w:ilvl="0" w:tplc="245A0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F5617"/>
    <w:multiLevelType w:val="hybridMultilevel"/>
    <w:tmpl w:val="B156C8F6"/>
    <w:lvl w:ilvl="0" w:tplc="42681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26256">
    <w:abstractNumId w:val="4"/>
  </w:num>
  <w:num w:numId="2" w16cid:durableId="1528644635">
    <w:abstractNumId w:val="10"/>
  </w:num>
  <w:num w:numId="3" w16cid:durableId="137573464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21715867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725184289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914006418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61506720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743138832">
    <w:abstractNumId w:val="10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067878447">
    <w:abstractNumId w:val="17"/>
  </w:num>
  <w:num w:numId="10" w16cid:durableId="436802087">
    <w:abstractNumId w:val="7"/>
  </w:num>
  <w:num w:numId="11" w16cid:durableId="2079742133">
    <w:abstractNumId w:val="19"/>
  </w:num>
  <w:num w:numId="12" w16cid:durableId="746652049">
    <w:abstractNumId w:val="8"/>
  </w:num>
  <w:num w:numId="13" w16cid:durableId="243026804">
    <w:abstractNumId w:val="9"/>
  </w:num>
  <w:num w:numId="14" w16cid:durableId="949043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787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2375738">
    <w:abstractNumId w:val="18"/>
  </w:num>
  <w:num w:numId="17" w16cid:durableId="1084766919">
    <w:abstractNumId w:val="16"/>
  </w:num>
  <w:num w:numId="18" w16cid:durableId="1486245480">
    <w:abstractNumId w:val="23"/>
  </w:num>
  <w:num w:numId="19" w16cid:durableId="722605455">
    <w:abstractNumId w:val="11"/>
  </w:num>
  <w:num w:numId="20" w16cid:durableId="1749884817">
    <w:abstractNumId w:val="12"/>
  </w:num>
  <w:num w:numId="21" w16cid:durableId="689910590">
    <w:abstractNumId w:val="1"/>
  </w:num>
  <w:num w:numId="22" w16cid:durableId="43064634">
    <w:abstractNumId w:val="6"/>
  </w:num>
  <w:num w:numId="23" w16cid:durableId="311521170">
    <w:abstractNumId w:val="2"/>
  </w:num>
  <w:num w:numId="24" w16cid:durableId="72630112">
    <w:abstractNumId w:val="21"/>
  </w:num>
  <w:num w:numId="25" w16cid:durableId="310720452">
    <w:abstractNumId w:val="15"/>
  </w:num>
  <w:num w:numId="26" w16cid:durableId="1891646738">
    <w:abstractNumId w:val="0"/>
  </w:num>
  <w:num w:numId="27" w16cid:durableId="1095175536">
    <w:abstractNumId w:val="20"/>
  </w:num>
  <w:num w:numId="28" w16cid:durableId="84805973">
    <w:abstractNumId w:val="14"/>
  </w:num>
  <w:num w:numId="29" w16cid:durableId="314602851">
    <w:abstractNumId w:val="3"/>
  </w:num>
  <w:num w:numId="30" w16cid:durableId="944505074">
    <w:abstractNumId w:val="24"/>
  </w:num>
  <w:num w:numId="31" w16cid:durableId="492138470">
    <w:abstractNumId w:val="22"/>
  </w:num>
  <w:num w:numId="32" w16cid:durableId="1396584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IytjA1Mza0MLRU0lEKTi0uzszPAykwrAUAMI9gliwAAAA="/>
  </w:docVars>
  <w:rsids>
    <w:rsidRoot w:val="00544E72"/>
    <w:rsid w:val="00011148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5EA8"/>
    <w:rsid w:val="000D2546"/>
    <w:rsid w:val="000F15D6"/>
    <w:rsid w:val="000F3C2A"/>
    <w:rsid w:val="00104399"/>
    <w:rsid w:val="0010510A"/>
    <w:rsid w:val="00106E4A"/>
    <w:rsid w:val="00110D2C"/>
    <w:rsid w:val="001122FD"/>
    <w:rsid w:val="001244D4"/>
    <w:rsid w:val="001576F7"/>
    <w:rsid w:val="00164DAD"/>
    <w:rsid w:val="0016747B"/>
    <w:rsid w:val="0017523F"/>
    <w:rsid w:val="00177884"/>
    <w:rsid w:val="00192E96"/>
    <w:rsid w:val="0019664E"/>
    <w:rsid w:val="001A3374"/>
    <w:rsid w:val="001A5A12"/>
    <w:rsid w:val="001B1E62"/>
    <w:rsid w:val="001B445F"/>
    <w:rsid w:val="001C2981"/>
    <w:rsid w:val="001C6DBB"/>
    <w:rsid w:val="001D22C7"/>
    <w:rsid w:val="001D3FF5"/>
    <w:rsid w:val="001F1206"/>
    <w:rsid w:val="001F5F10"/>
    <w:rsid w:val="00206064"/>
    <w:rsid w:val="00213072"/>
    <w:rsid w:val="002218A9"/>
    <w:rsid w:val="002266F4"/>
    <w:rsid w:val="0024072D"/>
    <w:rsid w:val="00240EF8"/>
    <w:rsid w:val="0024224A"/>
    <w:rsid w:val="0025095B"/>
    <w:rsid w:val="0025320E"/>
    <w:rsid w:val="00264216"/>
    <w:rsid w:val="00267EF4"/>
    <w:rsid w:val="002769BD"/>
    <w:rsid w:val="00277399"/>
    <w:rsid w:val="002828CB"/>
    <w:rsid w:val="00286276"/>
    <w:rsid w:val="00290C01"/>
    <w:rsid w:val="00293780"/>
    <w:rsid w:val="002A10CE"/>
    <w:rsid w:val="002A4BE0"/>
    <w:rsid w:val="002B2F13"/>
    <w:rsid w:val="002B4E52"/>
    <w:rsid w:val="002C610F"/>
    <w:rsid w:val="002D1D3E"/>
    <w:rsid w:val="002D32AF"/>
    <w:rsid w:val="002E1765"/>
    <w:rsid w:val="002F3314"/>
    <w:rsid w:val="002F3640"/>
    <w:rsid w:val="002F5266"/>
    <w:rsid w:val="002F5DC3"/>
    <w:rsid w:val="002F771F"/>
    <w:rsid w:val="0032134F"/>
    <w:rsid w:val="00322F8C"/>
    <w:rsid w:val="003271F6"/>
    <w:rsid w:val="00332790"/>
    <w:rsid w:val="0033526A"/>
    <w:rsid w:val="00357108"/>
    <w:rsid w:val="0036166F"/>
    <w:rsid w:val="003756A3"/>
    <w:rsid w:val="00382D22"/>
    <w:rsid w:val="003839BC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4132B"/>
    <w:rsid w:val="00460B57"/>
    <w:rsid w:val="004640C0"/>
    <w:rsid w:val="004714AB"/>
    <w:rsid w:val="00474362"/>
    <w:rsid w:val="0047765C"/>
    <w:rsid w:val="00477772"/>
    <w:rsid w:val="0049146C"/>
    <w:rsid w:val="004968AD"/>
    <w:rsid w:val="00496F37"/>
    <w:rsid w:val="004B1C55"/>
    <w:rsid w:val="004C6EFA"/>
    <w:rsid w:val="004D29D6"/>
    <w:rsid w:val="004D3578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A2C26"/>
    <w:rsid w:val="005A5AFA"/>
    <w:rsid w:val="005B1F68"/>
    <w:rsid w:val="005B2405"/>
    <w:rsid w:val="005B5DCF"/>
    <w:rsid w:val="005C3B19"/>
    <w:rsid w:val="005D25CF"/>
    <w:rsid w:val="005D529A"/>
    <w:rsid w:val="005E59C7"/>
    <w:rsid w:val="005F2A58"/>
    <w:rsid w:val="00626DCC"/>
    <w:rsid w:val="00641F40"/>
    <w:rsid w:val="00644FD6"/>
    <w:rsid w:val="00647399"/>
    <w:rsid w:val="0064745C"/>
    <w:rsid w:val="00647CE2"/>
    <w:rsid w:val="00656778"/>
    <w:rsid w:val="00665831"/>
    <w:rsid w:val="00687B1A"/>
    <w:rsid w:val="00695CC2"/>
    <w:rsid w:val="006975AB"/>
    <w:rsid w:val="006A2DE3"/>
    <w:rsid w:val="006A537B"/>
    <w:rsid w:val="006A62FE"/>
    <w:rsid w:val="006C30B5"/>
    <w:rsid w:val="006C6BFB"/>
    <w:rsid w:val="006C775C"/>
    <w:rsid w:val="006D460E"/>
    <w:rsid w:val="006D532D"/>
    <w:rsid w:val="006D5469"/>
    <w:rsid w:val="006D62AC"/>
    <w:rsid w:val="006E7878"/>
    <w:rsid w:val="006F29AC"/>
    <w:rsid w:val="006F4FDC"/>
    <w:rsid w:val="006F6BBE"/>
    <w:rsid w:val="00700CED"/>
    <w:rsid w:val="00700E21"/>
    <w:rsid w:val="007072A6"/>
    <w:rsid w:val="00723C1C"/>
    <w:rsid w:val="007262EE"/>
    <w:rsid w:val="007332BF"/>
    <w:rsid w:val="007516E8"/>
    <w:rsid w:val="00751A33"/>
    <w:rsid w:val="00763415"/>
    <w:rsid w:val="00773026"/>
    <w:rsid w:val="00773DE2"/>
    <w:rsid w:val="00775963"/>
    <w:rsid w:val="00775C7F"/>
    <w:rsid w:val="0077610A"/>
    <w:rsid w:val="00776499"/>
    <w:rsid w:val="007835B6"/>
    <w:rsid w:val="00783BF2"/>
    <w:rsid w:val="00792B2A"/>
    <w:rsid w:val="0079702E"/>
    <w:rsid w:val="007A2C39"/>
    <w:rsid w:val="007B0C5C"/>
    <w:rsid w:val="007B1DF1"/>
    <w:rsid w:val="007C2C8A"/>
    <w:rsid w:val="007C354F"/>
    <w:rsid w:val="007C5100"/>
    <w:rsid w:val="007D1B08"/>
    <w:rsid w:val="007D768E"/>
    <w:rsid w:val="007E28ED"/>
    <w:rsid w:val="00803EFF"/>
    <w:rsid w:val="00823977"/>
    <w:rsid w:val="00825909"/>
    <w:rsid w:val="00830E35"/>
    <w:rsid w:val="008430F0"/>
    <w:rsid w:val="00847C32"/>
    <w:rsid w:val="00854AF0"/>
    <w:rsid w:val="00860B64"/>
    <w:rsid w:val="008640C1"/>
    <w:rsid w:val="00866084"/>
    <w:rsid w:val="00872425"/>
    <w:rsid w:val="0087708A"/>
    <w:rsid w:val="008822F5"/>
    <w:rsid w:val="008942EA"/>
    <w:rsid w:val="008A0C3D"/>
    <w:rsid w:val="008A1898"/>
    <w:rsid w:val="008A2DD2"/>
    <w:rsid w:val="008A523E"/>
    <w:rsid w:val="008A6EF1"/>
    <w:rsid w:val="008C513F"/>
    <w:rsid w:val="008D127B"/>
    <w:rsid w:val="008E31F1"/>
    <w:rsid w:val="008F646B"/>
    <w:rsid w:val="008F7033"/>
    <w:rsid w:val="0090102A"/>
    <w:rsid w:val="0091134C"/>
    <w:rsid w:val="0092214B"/>
    <w:rsid w:val="00924BFA"/>
    <w:rsid w:val="0094492F"/>
    <w:rsid w:val="00952B2B"/>
    <w:rsid w:val="00964174"/>
    <w:rsid w:val="00966F49"/>
    <w:rsid w:val="00987652"/>
    <w:rsid w:val="00987B13"/>
    <w:rsid w:val="009B0C68"/>
    <w:rsid w:val="009B449A"/>
    <w:rsid w:val="009D204B"/>
    <w:rsid w:val="009E4287"/>
    <w:rsid w:val="009E77B7"/>
    <w:rsid w:val="00A17010"/>
    <w:rsid w:val="00A17C78"/>
    <w:rsid w:val="00A2142F"/>
    <w:rsid w:val="00A32A3F"/>
    <w:rsid w:val="00A47CF6"/>
    <w:rsid w:val="00A66C28"/>
    <w:rsid w:val="00A74B67"/>
    <w:rsid w:val="00A82B36"/>
    <w:rsid w:val="00A834D3"/>
    <w:rsid w:val="00A9561E"/>
    <w:rsid w:val="00AA05E6"/>
    <w:rsid w:val="00AA0F30"/>
    <w:rsid w:val="00AB4B83"/>
    <w:rsid w:val="00AC65A0"/>
    <w:rsid w:val="00AF7BFD"/>
    <w:rsid w:val="00B024CF"/>
    <w:rsid w:val="00B075BC"/>
    <w:rsid w:val="00B113DB"/>
    <w:rsid w:val="00B15EAA"/>
    <w:rsid w:val="00B17317"/>
    <w:rsid w:val="00B204F2"/>
    <w:rsid w:val="00B25B4E"/>
    <w:rsid w:val="00B25C2B"/>
    <w:rsid w:val="00B26E87"/>
    <w:rsid w:val="00B34634"/>
    <w:rsid w:val="00B41B83"/>
    <w:rsid w:val="00B47478"/>
    <w:rsid w:val="00B5522F"/>
    <w:rsid w:val="00B608FB"/>
    <w:rsid w:val="00B60EA0"/>
    <w:rsid w:val="00B719FC"/>
    <w:rsid w:val="00B74C17"/>
    <w:rsid w:val="00B85190"/>
    <w:rsid w:val="00BB34AE"/>
    <w:rsid w:val="00BB5FC5"/>
    <w:rsid w:val="00BC0496"/>
    <w:rsid w:val="00BC7A71"/>
    <w:rsid w:val="00BE2F06"/>
    <w:rsid w:val="00BF4939"/>
    <w:rsid w:val="00C00D60"/>
    <w:rsid w:val="00C22B2F"/>
    <w:rsid w:val="00C30DD6"/>
    <w:rsid w:val="00C3247A"/>
    <w:rsid w:val="00C43690"/>
    <w:rsid w:val="00C459DF"/>
    <w:rsid w:val="00C70647"/>
    <w:rsid w:val="00C73BF4"/>
    <w:rsid w:val="00C83613"/>
    <w:rsid w:val="00C9276D"/>
    <w:rsid w:val="00C93DCA"/>
    <w:rsid w:val="00C94A2B"/>
    <w:rsid w:val="00CA2907"/>
    <w:rsid w:val="00CB02FF"/>
    <w:rsid w:val="00CC3782"/>
    <w:rsid w:val="00CD2A59"/>
    <w:rsid w:val="00CE25EE"/>
    <w:rsid w:val="00CE39BE"/>
    <w:rsid w:val="00CE3DDD"/>
    <w:rsid w:val="00D05A8A"/>
    <w:rsid w:val="00D36E39"/>
    <w:rsid w:val="00D643DA"/>
    <w:rsid w:val="00DA2FCA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050B5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D5992"/>
    <w:rsid w:val="00EE3A4D"/>
    <w:rsid w:val="00EF16B8"/>
    <w:rsid w:val="00F0035A"/>
    <w:rsid w:val="00F02F2D"/>
    <w:rsid w:val="00F05D9F"/>
    <w:rsid w:val="00F06D9F"/>
    <w:rsid w:val="00F13677"/>
    <w:rsid w:val="00F1387A"/>
    <w:rsid w:val="00F20BA3"/>
    <w:rsid w:val="00F331F6"/>
    <w:rsid w:val="00F37578"/>
    <w:rsid w:val="00F416AE"/>
    <w:rsid w:val="00F42073"/>
    <w:rsid w:val="00F50A74"/>
    <w:rsid w:val="00F51721"/>
    <w:rsid w:val="00F521C6"/>
    <w:rsid w:val="00F57D05"/>
    <w:rsid w:val="00F61923"/>
    <w:rsid w:val="00F62B7F"/>
    <w:rsid w:val="00F641CA"/>
    <w:rsid w:val="00F715DC"/>
    <w:rsid w:val="00F74936"/>
    <w:rsid w:val="00F77451"/>
    <w:rsid w:val="00F8037C"/>
    <w:rsid w:val="00F83476"/>
    <w:rsid w:val="00F9199E"/>
    <w:rsid w:val="00FA7027"/>
    <w:rsid w:val="00FB1436"/>
    <w:rsid w:val="00FB236F"/>
    <w:rsid w:val="00FB2789"/>
    <w:rsid w:val="00FB7171"/>
    <w:rsid w:val="00FC4953"/>
    <w:rsid w:val="00FC5303"/>
    <w:rsid w:val="00FE42D6"/>
    <w:rsid w:val="00FE6829"/>
    <w:rsid w:val="00FF1BC9"/>
    <w:rsid w:val="00FF5497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0CA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F61923"/>
  </w:style>
  <w:style w:type="character" w:styleId="Nevyeenzmnka">
    <w:name w:val="Unresolved Mention"/>
    <w:basedOn w:val="Standardnpsmoodstavce"/>
    <w:uiPriority w:val="99"/>
    <w:semiHidden/>
    <w:unhideWhenUsed/>
    <w:rsid w:val="00C7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va.l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ek_talovic@geotronics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9E02-EA5F-49C9-9ABA-5DB87DC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2059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Lenka Dusová</cp:lastModifiedBy>
  <cp:revision>11</cp:revision>
  <cp:lastPrinted>2024-10-25T10:32:00Z</cp:lastPrinted>
  <dcterms:created xsi:type="dcterms:W3CDTF">2024-10-15T12:30:00Z</dcterms:created>
  <dcterms:modified xsi:type="dcterms:W3CDTF">2024-10-25T12:36:00Z</dcterms:modified>
</cp:coreProperties>
</file>