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6E" w:rsidRDefault="00F9146E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9146E" w:rsidRDefault="006A7DF5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7221300797</w:t>
      </w:r>
    </w:p>
    <w:p w:rsidR="00F9146E" w:rsidRDefault="006A7DF5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9146E" w:rsidRDefault="006A7DF5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9146E" w:rsidRDefault="00F9146E">
      <w:pPr>
        <w:pStyle w:val="Zkladntext"/>
        <w:spacing w:before="11"/>
        <w:rPr>
          <w:sz w:val="59"/>
        </w:rPr>
      </w:pPr>
    </w:p>
    <w:p w:rsidR="00F9146E" w:rsidRDefault="006A7DF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9146E" w:rsidRDefault="00F9146E">
      <w:pPr>
        <w:pStyle w:val="Zkladntext"/>
        <w:rPr>
          <w:sz w:val="26"/>
        </w:rPr>
      </w:pPr>
    </w:p>
    <w:p w:rsidR="00F9146E" w:rsidRDefault="006A7DF5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146E" w:rsidRDefault="006A7DF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9146E" w:rsidRDefault="006A7DF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9146E" w:rsidRDefault="006A7DF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9146E" w:rsidRDefault="006A7DF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F9146E" w:rsidRDefault="006A7DF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146E" w:rsidRDefault="006A7DF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F9146E" w:rsidRDefault="006A7DF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9146E" w:rsidRDefault="00F9146E">
      <w:pPr>
        <w:pStyle w:val="Zkladntext"/>
        <w:spacing w:before="12"/>
        <w:rPr>
          <w:sz w:val="19"/>
        </w:rPr>
      </w:pPr>
    </w:p>
    <w:p w:rsidR="00F9146E" w:rsidRDefault="006A7DF5">
      <w:pPr>
        <w:pStyle w:val="Zkladntext"/>
        <w:ind w:left="102"/>
      </w:pPr>
      <w:r>
        <w:rPr>
          <w:w w:val="99"/>
        </w:rPr>
        <w:t>a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Sobůlky</w:t>
      </w:r>
    </w:p>
    <w:p w:rsidR="00F9146E" w:rsidRDefault="006A7DF5">
      <w:pPr>
        <w:pStyle w:val="Zkladntext"/>
        <w:tabs>
          <w:tab w:val="left" w:pos="2982"/>
        </w:tabs>
        <w:ind w:left="102" w:right="184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Sobůlky,</w:t>
      </w:r>
      <w:r>
        <w:rPr>
          <w:spacing w:val="-3"/>
        </w:rPr>
        <w:t xml:space="preserve"> </w:t>
      </w:r>
      <w:r>
        <w:t>Sobůlky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105,</w:t>
      </w:r>
      <w:r>
        <w:rPr>
          <w:spacing w:val="-3"/>
        </w:rPr>
        <w:t xml:space="preserve"> </w:t>
      </w:r>
      <w:r>
        <w:t>697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Sobůlky</w:t>
      </w:r>
      <w:r>
        <w:rPr>
          <w:spacing w:val="-51"/>
        </w:rPr>
        <w:t xml:space="preserve"> </w:t>
      </w:r>
      <w:r>
        <w:t>IČO:</w:t>
      </w:r>
      <w:r>
        <w:tab/>
        <w:t>00285285</w:t>
      </w:r>
    </w:p>
    <w:p w:rsidR="00F9146E" w:rsidRDefault="006A7DF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Františkem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b</w:t>
      </w:r>
      <w:r>
        <w:rPr>
          <w:spacing w:val="-2"/>
        </w:rPr>
        <w:t xml:space="preserve"> </w:t>
      </w:r>
      <w:r>
        <w:t>o d</w:t>
      </w:r>
      <w:r>
        <w:rPr>
          <w:spacing w:val="-2"/>
        </w:rPr>
        <w:t xml:space="preserve"> </w:t>
      </w:r>
      <w:r>
        <w:t>o u,</w:t>
      </w:r>
      <w:r>
        <w:rPr>
          <w:spacing w:val="-4"/>
        </w:rPr>
        <w:t xml:space="preserve"> </w:t>
      </w:r>
      <w:r>
        <w:t>starostou</w:t>
      </w:r>
    </w:p>
    <w:p w:rsidR="00F9146E" w:rsidRDefault="006A7DF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146E" w:rsidRDefault="006A7DF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94-4812671/0710</w:t>
      </w:r>
    </w:p>
    <w:p w:rsidR="00F9146E" w:rsidRDefault="006A7DF5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9146E" w:rsidRDefault="00F9146E">
      <w:pPr>
        <w:pStyle w:val="Zkladntext"/>
        <w:spacing w:before="11"/>
        <w:rPr>
          <w:sz w:val="19"/>
        </w:rPr>
      </w:pPr>
    </w:p>
    <w:p w:rsidR="00F9146E" w:rsidRDefault="006A7DF5">
      <w:pPr>
        <w:pStyle w:val="Nadpis1"/>
        <w:spacing w:before="1"/>
        <w:ind w:left="2277" w:right="2306"/>
      </w:pPr>
      <w:r>
        <w:t>I.</w:t>
      </w:r>
    </w:p>
    <w:p w:rsidR="00F9146E" w:rsidRDefault="006A7DF5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9146E" w:rsidRDefault="00F9146E">
      <w:pPr>
        <w:pStyle w:val="Zkladntext"/>
        <w:spacing w:before="1"/>
        <w:rPr>
          <w:b/>
        </w:rPr>
      </w:pPr>
    </w:p>
    <w:p w:rsidR="00F9146E" w:rsidRDefault="006A7DF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146E" w:rsidRDefault="006A7DF5">
      <w:pPr>
        <w:pStyle w:val="Zkladntext"/>
        <w:ind w:left="385" w:right="129"/>
        <w:jc w:val="both"/>
      </w:pPr>
      <w:r>
        <w:t>„Smlouva“) se uzavírá na základě Rozhodnutí ministra životního prostředí č. 7221300797 o poskytnutí</w:t>
      </w:r>
      <w:r>
        <w:rPr>
          <w:spacing w:val="1"/>
        </w:rPr>
        <w:t xml:space="preserve"> </w:t>
      </w:r>
      <w:r>
        <w:t>finančních prostředků ze Státního fondu životního prostředí ČR ze dne 19.12.2023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9146E" w:rsidRDefault="006A7DF5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146E" w:rsidRDefault="00F9146E">
      <w:pPr>
        <w:jc w:val="both"/>
        <w:rPr>
          <w:sz w:val="20"/>
        </w:rPr>
        <w:sectPr w:rsidR="00F9146E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146E" w:rsidRDefault="006A7DF5">
      <w:pPr>
        <w:pStyle w:val="Nadpis2"/>
        <w:spacing w:before="120"/>
        <w:ind w:left="2658"/>
        <w:jc w:val="left"/>
      </w:pPr>
      <w:r>
        <w:t>„FVE</w:t>
      </w:r>
      <w:r>
        <w:rPr>
          <w:spacing w:val="-3"/>
        </w:rPr>
        <w:t xml:space="preserve"> </w:t>
      </w:r>
      <w:r>
        <w:t>Anglass,</w:t>
      </w:r>
      <w:r>
        <w:rPr>
          <w:spacing w:val="-4"/>
        </w:rPr>
        <w:t xml:space="preserve"> </w:t>
      </w:r>
      <w:r>
        <w:t>Hospoda,</w:t>
      </w:r>
      <w:r>
        <w:rPr>
          <w:spacing w:val="-5"/>
        </w:rPr>
        <w:t xml:space="preserve"> </w:t>
      </w:r>
      <w:r>
        <w:t>Škola,</w:t>
      </w:r>
      <w:r>
        <w:rPr>
          <w:spacing w:val="-4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Sobůlky“</w:t>
      </w:r>
    </w:p>
    <w:p w:rsidR="00F9146E" w:rsidRDefault="006A7DF5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Nadpis1"/>
        <w:ind w:right="693"/>
      </w:pPr>
      <w:r>
        <w:t>II.</w:t>
      </w:r>
    </w:p>
    <w:p w:rsidR="00F9146E" w:rsidRDefault="006A7DF5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146E" w:rsidRDefault="00F9146E">
      <w:pPr>
        <w:pStyle w:val="Zkladntext"/>
        <w:spacing w:before="1"/>
        <w:rPr>
          <w:b/>
        </w:rPr>
      </w:pPr>
    </w:p>
    <w:p w:rsidR="00F9146E" w:rsidRDefault="006A7DF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241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577,27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jeden</w:t>
      </w:r>
      <w:r>
        <w:rPr>
          <w:spacing w:val="-8"/>
          <w:sz w:val="20"/>
        </w:rPr>
        <w:t xml:space="preserve"> </w:t>
      </w:r>
      <w:r>
        <w:rPr>
          <w:sz w:val="20"/>
        </w:rPr>
        <w:t>milion</w:t>
      </w:r>
      <w:r>
        <w:rPr>
          <w:spacing w:val="-7"/>
          <w:sz w:val="20"/>
        </w:rPr>
        <w:t xml:space="preserve"> </w:t>
      </w:r>
      <w:r>
        <w:rPr>
          <w:sz w:val="20"/>
        </w:rPr>
        <w:t>dvě</w:t>
      </w:r>
      <w:r>
        <w:rPr>
          <w:spacing w:val="-9"/>
          <w:sz w:val="20"/>
        </w:rPr>
        <w:t xml:space="preserve"> </w:t>
      </w:r>
      <w:r>
        <w:rPr>
          <w:sz w:val="20"/>
        </w:rPr>
        <w:t>stě</w:t>
      </w:r>
      <w:r>
        <w:rPr>
          <w:spacing w:val="-8"/>
          <w:sz w:val="20"/>
        </w:rPr>
        <w:t xml:space="preserve"> </w:t>
      </w:r>
      <w:r>
        <w:rPr>
          <w:sz w:val="20"/>
        </w:rPr>
        <w:t>čtyřicet</w:t>
      </w:r>
      <w:r>
        <w:rPr>
          <w:spacing w:val="-8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8"/>
          <w:sz w:val="20"/>
        </w:rPr>
        <w:t xml:space="preserve"> </w:t>
      </w:r>
      <w:r>
        <w:rPr>
          <w:sz w:val="20"/>
        </w:rPr>
        <w:t>pět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sedmdesát</w:t>
      </w:r>
      <w:r>
        <w:rPr>
          <w:spacing w:val="-53"/>
          <w:sz w:val="20"/>
        </w:rPr>
        <w:t xml:space="preserve"> </w:t>
      </w:r>
      <w:r>
        <w:rPr>
          <w:sz w:val="20"/>
        </w:rPr>
        <w:t>sedm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a dvacet</w:t>
      </w:r>
      <w:r>
        <w:rPr>
          <w:spacing w:val="-1"/>
          <w:sz w:val="20"/>
        </w:rPr>
        <w:t xml:space="preserve"> </w:t>
      </w:r>
      <w:r>
        <w:rPr>
          <w:sz w:val="20"/>
        </w:rPr>
        <w:t>sedm haléřů).</w:t>
      </w:r>
    </w:p>
    <w:p w:rsidR="00F9146E" w:rsidRDefault="006A7DF5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799</w:t>
      </w:r>
      <w:r>
        <w:rPr>
          <w:spacing w:val="1"/>
          <w:sz w:val="20"/>
        </w:rPr>
        <w:t xml:space="preserve"> </w:t>
      </w:r>
      <w:r>
        <w:rPr>
          <w:sz w:val="20"/>
        </w:rPr>
        <w:t>212,00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9146E" w:rsidRDefault="006A7DF5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9146E" w:rsidRDefault="006A7DF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F9146E" w:rsidRDefault="006A7DF5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F9146E" w:rsidRDefault="00F9146E">
      <w:pPr>
        <w:pStyle w:val="Zkladntext"/>
        <w:rPr>
          <w:sz w:val="26"/>
        </w:rPr>
      </w:pPr>
    </w:p>
    <w:p w:rsidR="00F9146E" w:rsidRDefault="006A7DF5">
      <w:pPr>
        <w:pStyle w:val="Nadpis1"/>
        <w:spacing w:before="187" w:line="265" w:lineRule="exact"/>
        <w:ind w:right="1050"/>
      </w:pPr>
      <w:r>
        <w:t>III.</w:t>
      </w:r>
    </w:p>
    <w:p w:rsidR="00F9146E" w:rsidRDefault="006A7DF5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9146E" w:rsidRDefault="00F9146E">
      <w:pPr>
        <w:pStyle w:val="Zkladntext"/>
        <w:spacing w:before="1"/>
        <w:rPr>
          <w:b/>
        </w:rPr>
      </w:pP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F9146E" w:rsidRDefault="006A7DF5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F9146E" w:rsidRDefault="006A7DF5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F9146E" w:rsidRDefault="00F9146E">
      <w:pPr>
        <w:jc w:val="both"/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limitu</w:t>
      </w:r>
    </w:p>
    <w:p w:rsidR="00F9146E" w:rsidRDefault="006A7DF5">
      <w:pPr>
        <w:pStyle w:val="Zkladntext"/>
        <w:ind w:left="385"/>
      </w:pPr>
      <w:r>
        <w:t>Fondu.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</w:t>
      </w:r>
      <w:r>
        <w:rPr>
          <w:sz w:val="20"/>
        </w:rPr>
        <w:t>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zákoníkem. V dohodě musí </w:t>
      </w:r>
      <w:r>
        <w:rPr>
          <w:sz w:val="20"/>
        </w:rPr>
        <w:t>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9146E" w:rsidRDefault="006A7D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F9146E" w:rsidRDefault="00F9146E">
      <w:pPr>
        <w:pStyle w:val="Zkladntext"/>
        <w:rPr>
          <w:sz w:val="26"/>
        </w:rPr>
      </w:pPr>
    </w:p>
    <w:p w:rsidR="00F9146E" w:rsidRDefault="006A7DF5">
      <w:pPr>
        <w:pStyle w:val="Nadpis1"/>
        <w:spacing w:before="185"/>
      </w:pPr>
      <w:r>
        <w:t>IV.</w:t>
      </w:r>
    </w:p>
    <w:p w:rsidR="00F9146E" w:rsidRDefault="006A7DF5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9146E" w:rsidRDefault="00F9146E">
      <w:pPr>
        <w:pStyle w:val="Zkladntext"/>
        <w:spacing w:before="1"/>
        <w:rPr>
          <w:b/>
        </w:rPr>
      </w:pPr>
    </w:p>
    <w:p w:rsidR="00F9146E" w:rsidRDefault="006A7DF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3"/>
        </w:tabs>
        <w:spacing w:before="121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„FVE</w:t>
      </w:r>
      <w:r>
        <w:rPr>
          <w:spacing w:val="-6"/>
          <w:sz w:val="20"/>
        </w:rPr>
        <w:t xml:space="preserve"> </w:t>
      </w:r>
      <w:r>
        <w:rPr>
          <w:sz w:val="20"/>
        </w:rPr>
        <w:t>Anglass,</w:t>
      </w:r>
      <w:r>
        <w:rPr>
          <w:spacing w:val="-7"/>
          <w:sz w:val="20"/>
        </w:rPr>
        <w:t xml:space="preserve"> </w:t>
      </w:r>
      <w:r>
        <w:rPr>
          <w:sz w:val="20"/>
        </w:rPr>
        <w:t>Hospoda,</w:t>
      </w:r>
      <w:r>
        <w:rPr>
          <w:spacing w:val="-7"/>
          <w:sz w:val="20"/>
        </w:rPr>
        <w:t xml:space="preserve"> </w:t>
      </w:r>
      <w:r>
        <w:rPr>
          <w:sz w:val="20"/>
        </w:rPr>
        <w:t>Škola,</w:t>
      </w:r>
      <w:r>
        <w:rPr>
          <w:spacing w:val="-6"/>
          <w:sz w:val="20"/>
        </w:rPr>
        <w:t xml:space="preserve"> </w:t>
      </w:r>
      <w:r>
        <w:rPr>
          <w:sz w:val="20"/>
        </w:rPr>
        <w:t>Obec</w:t>
      </w:r>
      <w:r>
        <w:rPr>
          <w:spacing w:val="-8"/>
          <w:sz w:val="20"/>
        </w:rPr>
        <w:t xml:space="preserve"> </w:t>
      </w:r>
      <w:r>
        <w:rPr>
          <w:sz w:val="20"/>
        </w:rPr>
        <w:t>Sobůlky“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pacing w:val="50"/>
          <w:sz w:val="20"/>
        </w:rPr>
        <w:t xml:space="preserve"> </w:t>
      </w:r>
      <w:r>
        <w:rPr>
          <w:sz w:val="20"/>
        </w:rPr>
        <w:t>projektu</w:t>
      </w:r>
      <w:r>
        <w:rPr>
          <w:spacing w:val="103"/>
          <w:sz w:val="20"/>
        </w:rPr>
        <w:t xml:space="preserve"> </w:t>
      </w:r>
      <w:r>
        <w:rPr>
          <w:sz w:val="20"/>
        </w:rPr>
        <w:t>dojde</w:t>
      </w:r>
      <w:r>
        <w:rPr>
          <w:spacing w:val="108"/>
          <w:sz w:val="20"/>
        </w:rPr>
        <w:t xml:space="preserve"> </w:t>
      </w:r>
      <w:r>
        <w:rPr>
          <w:sz w:val="20"/>
        </w:rPr>
        <w:t>k</w:t>
      </w:r>
      <w:r>
        <w:rPr>
          <w:spacing w:val="103"/>
          <w:sz w:val="20"/>
        </w:rPr>
        <w:t xml:space="preserve"> </w:t>
      </w:r>
      <w:r>
        <w:rPr>
          <w:sz w:val="20"/>
        </w:rPr>
        <w:t>výstavbě</w:t>
      </w:r>
      <w:r>
        <w:rPr>
          <w:spacing w:val="104"/>
          <w:sz w:val="20"/>
        </w:rPr>
        <w:t xml:space="preserve"> </w:t>
      </w:r>
      <w:r>
        <w:rPr>
          <w:sz w:val="20"/>
        </w:rPr>
        <w:t>nových</w:t>
      </w:r>
      <w:r>
        <w:rPr>
          <w:spacing w:val="104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104"/>
          <w:sz w:val="20"/>
        </w:rPr>
        <w:t xml:space="preserve"> </w:t>
      </w:r>
      <w:r>
        <w:rPr>
          <w:sz w:val="20"/>
        </w:rPr>
        <w:t>elektráren</w:t>
      </w:r>
      <w:r>
        <w:rPr>
          <w:spacing w:val="104"/>
          <w:sz w:val="20"/>
        </w:rPr>
        <w:t xml:space="preserve"> </w:t>
      </w:r>
      <w:r>
        <w:rPr>
          <w:sz w:val="20"/>
        </w:rPr>
        <w:t>se</w:t>
      </w:r>
      <w:r>
        <w:rPr>
          <w:spacing w:val="104"/>
          <w:sz w:val="20"/>
        </w:rPr>
        <w:t xml:space="preserve"> </w:t>
      </w:r>
      <w:r>
        <w:rPr>
          <w:sz w:val="20"/>
        </w:rPr>
        <w:t>střešní</w:t>
      </w:r>
      <w:r>
        <w:rPr>
          <w:spacing w:val="103"/>
          <w:sz w:val="20"/>
        </w:rPr>
        <w:t xml:space="preserve"> </w:t>
      </w:r>
      <w:r>
        <w:rPr>
          <w:sz w:val="20"/>
        </w:rPr>
        <w:t>instalací</w:t>
      </w:r>
    </w:p>
    <w:p w:rsidR="00F9146E" w:rsidRDefault="006A7DF5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44,0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instalaci</w:t>
      </w:r>
      <w:r>
        <w:rPr>
          <w:spacing w:val="-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43,7</w:t>
      </w:r>
      <w:r>
        <w:rPr>
          <w:spacing w:val="-2"/>
        </w:rPr>
        <w:t xml:space="preserve"> </w:t>
      </w:r>
      <w:r>
        <w:t>kWh,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9146E" w:rsidRDefault="00F9146E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F9146E">
        <w:trPr>
          <w:trHeight w:val="772"/>
        </w:trPr>
        <w:tc>
          <w:tcPr>
            <w:tcW w:w="3749" w:type="dxa"/>
          </w:tcPr>
          <w:p w:rsidR="00F9146E" w:rsidRDefault="006A7DF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F9146E" w:rsidRDefault="006A7DF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9146E">
        <w:trPr>
          <w:trHeight w:val="532"/>
        </w:trPr>
        <w:tc>
          <w:tcPr>
            <w:tcW w:w="3749" w:type="dxa"/>
          </w:tcPr>
          <w:p w:rsidR="00F9146E" w:rsidRDefault="006A7DF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F9146E" w:rsidRDefault="006A7DF5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43.70</w:t>
            </w:r>
          </w:p>
        </w:tc>
      </w:tr>
      <w:tr w:rsidR="00F9146E">
        <w:trPr>
          <w:trHeight w:val="506"/>
        </w:trPr>
        <w:tc>
          <w:tcPr>
            <w:tcW w:w="3749" w:type="dxa"/>
          </w:tcPr>
          <w:p w:rsidR="00F9146E" w:rsidRDefault="006A7DF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44.00</w:t>
            </w:r>
          </w:p>
        </w:tc>
      </w:tr>
      <w:tr w:rsidR="00F9146E">
        <w:trPr>
          <w:trHeight w:val="505"/>
        </w:trPr>
        <w:tc>
          <w:tcPr>
            <w:tcW w:w="3749" w:type="dxa"/>
          </w:tcPr>
          <w:p w:rsidR="00F9146E" w:rsidRDefault="006A7DF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48.37</w:t>
            </w:r>
          </w:p>
        </w:tc>
      </w:tr>
      <w:tr w:rsidR="00F9146E">
        <w:trPr>
          <w:trHeight w:val="532"/>
        </w:trPr>
        <w:tc>
          <w:tcPr>
            <w:tcW w:w="3749" w:type="dxa"/>
          </w:tcPr>
          <w:p w:rsidR="00F9146E" w:rsidRDefault="006A7DF5">
            <w:pPr>
              <w:pStyle w:val="TableParagraph"/>
              <w:spacing w:line="266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117.77</w:t>
            </w:r>
          </w:p>
        </w:tc>
      </w:tr>
      <w:tr w:rsidR="00F9146E">
        <w:trPr>
          <w:trHeight w:val="506"/>
        </w:trPr>
        <w:tc>
          <w:tcPr>
            <w:tcW w:w="3749" w:type="dxa"/>
          </w:tcPr>
          <w:p w:rsidR="00F9146E" w:rsidRDefault="006A7DF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F9146E" w:rsidRDefault="006A7DF5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9146E" w:rsidRDefault="006A7DF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9146E" w:rsidRDefault="006A7D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56.25</w:t>
            </w:r>
          </w:p>
        </w:tc>
      </w:tr>
    </w:tbl>
    <w:p w:rsidR="00F9146E" w:rsidRDefault="00F9146E">
      <w:pPr>
        <w:pStyle w:val="Zkladntext"/>
        <w:spacing w:before="3"/>
        <w:rPr>
          <w:sz w:val="38"/>
        </w:rPr>
      </w:pP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8"/>
          <w:sz w:val="20"/>
        </w:rPr>
        <w:t xml:space="preserve"> </w:t>
      </w:r>
      <w:r>
        <w:rPr>
          <w:sz w:val="20"/>
        </w:rPr>
        <w:t>každý</w:t>
      </w:r>
      <w:r>
        <w:rPr>
          <w:spacing w:val="44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9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2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F9146E" w:rsidRDefault="00F9146E">
      <w:pPr>
        <w:jc w:val="both"/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Zkladntext"/>
        <w:spacing w:before="99"/>
        <w:ind w:left="742" w:right="134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5" w:hanging="360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účinnosti.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9146E" w:rsidRDefault="006A7DF5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F9146E" w:rsidRDefault="006A7DF5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9146E" w:rsidRDefault="00F9146E">
      <w:pPr>
        <w:jc w:val="both"/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</w:t>
      </w:r>
      <w:r>
        <w:rPr>
          <w:sz w:val="20"/>
        </w:rPr>
        <w:t>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9146E" w:rsidRDefault="006A7D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9146E" w:rsidRDefault="00F9146E">
      <w:pPr>
        <w:pStyle w:val="Zkladntext"/>
        <w:rPr>
          <w:sz w:val="26"/>
        </w:rPr>
      </w:pPr>
    </w:p>
    <w:p w:rsidR="00F9146E" w:rsidRDefault="006A7DF5">
      <w:pPr>
        <w:pStyle w:val="Nadpis1"/>
        <w:spacing w:before="186"/>
      </w:pPr>
      <w:r>
        <w:t>V.</w:t>
      </w:r>
    </w:p>
    <w:p w:rsidR="00F9146E" w:rsidRDefault="006A7DF5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146E" w:rsidRDefault="00F9146E">
      <w:pPr>
        <w:pStyle w:val="Zkladntext"/>
        <w:spacing w:before="12"/>
        <w:rPr>
          <w:b/>
          <w:sz w:val="19"/>
        </w:rPr>
      </w:pP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F9146E" w:rsidRDefault="006A7DF5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9146E" w:rsidRDefault="006A7D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9146E" w:rsidRDefault="006A7D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6E" w:rsidRDefault="006A7DF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6E" w:rsidRDefault="006A7D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9146E" w:rsidRDefault="006A7DF5">
      <w:pPr>
        <w:pStyle w:val="Zkladntext"/>
        <w:spacing w:before="120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F9146E" w:rsidRDefault="006A7DF5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9146E" w:rsidRDefault="006A7DF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F9146E" w:rsidRDefault="006A7DF5">
      <w:pPr>
        <w:pStyle w:val="Zkladntext"/>
        <w:ind w:left="385"/>
      </w:pPr>
      <w:r>
        <w:t>podpory.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Nadpis1"/>
      </w:pPr>
      <w:r>
        <w:t>VI.</w:t>
      </w:r>
    </w:p>
    <w:p w:rsidR="00F9146E" w:rsidRDefault="006A7DF5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9146E" w:rsidRDefault="00F9146E">
      <w:pPr>
        <w:pStyle w:val="Zkladntext"/>
        <w:rPr>
          <w:b/>
        </w:rPr>
      </w:pP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F9146E" w:rsidRDefault="006A7DF5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F9146E" w:rsidRDefault="006A7DF5">
      <w:pPr>
        <w:pStyle w:val="Zkladntext"/>
        <w:ind w:left="385"/>
      </w:pPr>
      <w:r>
        <w:t>Smlouvou.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9146E" w:rsidRDefault="00F9146E">
      <w:pPr>
        <w:spacing w:line="237" w:lineRule="auto"/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F9146E" w:rsidRDefault="006A7DF5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9146E" w:rsidRDefault="006A7DF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9146E" w:rsidRDefault="00F9146E">
      <w:pPr>
        <w:pStyle w:val="Zkladntext"/>
        <w:rPr>
          <w:sz w:val="26"/>
        </w:rPr>
      </w:pPr>
    </w:p>
    <w:p w:rsidR="00F9146E" w:rsidRDefault="00F9146E">
      <w:pPr>
        <w:pStyle w:val="Zkladntext"/>
        <w:rPr>
          <w:sz w:val="23"/>
        </w:rPr>
      </w:pPr>
    </w:p>
    <w:p w:rsidR="00F9146E" w:rsidRDefault="006A7DF5">
      <w:pPr>
        <w:pStyle w:val="Zkladntext"/>
        <w:ind w:left="102"/>
      </w:pPr>
      <w:r>
        <w:t>V:</w:t>
      </w:r>
    </w:p>
    <w:p w:rsidR="00F9146E" w:rsidRDefault="00F9146E">
      <w:pPr>
        <w:pStyle w:val="Zkladntext"/>
        <w:spacing w:before="12"/>
        <w:rPr>
          <w:sz w:val="19"/>
        </w:rPr>
      </w:pPr>
    </w:p>
    <w:p w:rsidR="00F9146E" w:rsidRDefault="006A7DF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9146E" w:rsidRDefault="00F9146E">
      <w:pPr>
        <w:pStyle w:val="Zkladntext"/>
        <w:rPr>
          <w:sz w:val="26"/>
        </w:rPr>
      </w:pPr>
    </w:p>
    <w:p w:rsidR="00F9146E" w:rsidRDefault="00F9146E">
      <w:pPr>
        <w:pStyle w:val="Zkladntext"/>
        <w:rPr>
          <w:sz w:val="26"/>
        </w:rPr>
      </w:pPr>
    </w:p>
    <w:p w:rsidR="00F9146E" w:rsidRDefault="00F9146E">
      <w:pPr>
        <w:pStyle w:val="Zkladntext"/>
        <w:spacing w:before="13"/>
        <w:rPr>
          <w:sz w:val="27"/>
        </w:rPr>
      </w:pPr>
    </w:p>
    <w:p w:rsidR="00F9146E" w:rsidRDefault="006A7DF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146E" w:rsidRDefault="006A7DF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9146E" w:rsidRDefault="00F9146E">
      <w:pPr>
        <w:pStyle w:val="Zkladntext"/>
        <w:spacing w:before="2"/>
        <w:rPr>
          <w:sz w:val="29"/>
        </w:rPr>
      </w:pPr>
    </w:p>
    <w:p w:rsidR="00F9146E" w:rsidRDefault="006A7DF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9146E" w:rsidRDefault="00F9146E">
      <w:p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9"/>
        </w:rPr>
      </w:pPr>
    </w:p>
    <w:p w:rsidR="00F9146E" w:rsidRDefault="006A7DF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F9146E" w:rsidRDefault="00F9146E">
      <w:pPr>
        <w:pStyle w:val="Zkladntext"/>
        <w:rPr>
          <w:i/>
          <w:sz w:val="26"/>
        </w:rPr>
      </w:pPr>
    </w:p>
    <w:p w:rsidR="00F9146E" w:rsidRDefault="00F9146E">
      <w:pPr>
        <w:pStyle w:val="Zkladntext"/>
        <w:spacing w:before="1"/>
        <w:rPr>
          <w:i/>
          <w:sz w:val="21"/>
        </w:rPr>
      </w:pPr>
    </w:p>
    <w:p w:rsidR="00F9146E" w:rsidRDefault="006A7DF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9146E" w:rsidRDefault="00F9146E">
      <w:pPr>
        <w:pStyle w:val="Zkladntext"/>
        <w:spacing w:before="4"/>
        <w:rPr>
          <w:b/>
          <w:sz w:val="27"/>
        </w:rPr>
      </w:pPr>
    </w:p>
    <w:p w:rsidR="00F9146E" w:rsidRDefault="006A7DF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9146E" w:rsidRDefault="00F9146E">
      <w:pPr>
        <w:pStyle w:val="Zkladntext"/>
        <w:spacing w:before="1"/>
        <w:rPr>
          <w:b/>
          <w:sz w:val="18"/>
        </w:rPr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9146E" w:rsidRDefault="00F9146E">
      <w:pPr>
        <w:pStyle w:val="Zkladntext"/>
        <w:spacing w:before="3"/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F9146E" w:rsidRDefault="006A7DF5">
      <w:pPr>
        <w:pStyle w:val="Zkladntext"/>
        <w:spacing w:before="1"/>
        <w:ind w:left="66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F9146E" w:rsidRDefault="00F9146E">
      <w:pPr>
        <w:pStyle w:val="Zkladntext"/>
        <w:spacing w:before="12"/>
        <w:rPr>
          <w:sz w:val="19"/>
        </w:rPr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F9146E" w:rsidRDefault="006A7DF5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F9146E" w:rsidRDefault="00F9146E">
      <w:pPr>
        <w:pStyle w:val="Zkladntext"/>
        <w:spacing w:before="1"/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9146E" w:rsidRDefault="00F9146E">
      <w:pPr>
        <w:pStyle w:val="Zkladntext"/>
      </w:pPr>
    </w:p>
    <w:p w:rsidR="00F9146E" w:rsidRDefault="006A7D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9146E" w:rsidRDefault="00F9146E">
      <w:pPr>
        <w:jc w:val="both"/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12"/>
        <w:rPr>
          <w:sz w:val="29"/>
        </w:rPr>
      </w:pPr>
    </w:p>
    <w:p w:rsidR="00F9146E" w:rsidRDefault="006A7DF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9146E" w:rsidRDefault="00F9146E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146E" w:rsidRDefault="006A7DF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146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146E" w:rsidRDefault="006A7DF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146E" w:rsidRDefault="006A7D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146E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9146E" w:rsidRDefault="006A7DF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9146E" w:rsidRDefault="006A7DF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9146E" w:rsidRDefault="006A7DF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9146E" w:rsidRDefault="006A7DF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9146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146E" w:rsidRDefault="006A7D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146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9146E" w:rsidRDefault="006A7DF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9146E" w:rsidRDefault="006A7DF5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9146E" w:rsidRDefault="006A7DF5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9146E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9146E" w:rsidRDefault="006A7DF5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9146E" w:rsidRDefault="006A7DF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146E" w:rsidRDefault="006A7DF5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9146E" w:rsidRDefault="006A7DF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9146E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9146E" w:rsidRDefault="006A7DF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146E" w:rsidRDefault="006A7DF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9146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9146E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9146E" w:rsidRDefault="006A7DF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9146E" w:rsidRDefault="006A7DF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9146E" w:rsidRDefault="006A7DF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146E" w:rsidRDefault="006A7DF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146E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9146E" w:rsidRDefault="006A7DF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146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9146E" w:rsidRDefault="006A7DF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9146E" w:rsidRDefault="006A7DF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146E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9146E" w:rsidRDefault="00F9146E">
      <w:pPr>
        <w:jc w:val="center"/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146E" w:rsidRDefault="006A7DF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146E" w:rsidRDefault="006A7DF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9146E" w:rsidRDefault="006A7DF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9146E" w:rsidRDefault="006A7DF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9146E" w:rsidRDefault="006A7DF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9146E" w:rsidRDefault="006A7DF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9146E" w:rsidRDefault="006A7DF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146E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146E" w:rsidRDefault="006A7DF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9146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9146E" w:rsidRDefault="006A7DF5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9146E" w:rsidRDefault="006A7DF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9146E" w:rsidRDefault="006A7DF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9146E" w:rsidRDefault="006A7DF5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9146E" w:rsidRDefault="006A7DF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9146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146E" w:rsidRDefault="006A7DF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6E" w:rsidRDefault="006A7D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9146E" w:rsidRDefault="006A7DF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9146E" w:rsidRDefault="006A7DF5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9146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9146E" w:rsidRDefault="006A7DF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9146E" w:rsidRDefault="006A7DF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6E" w:rsidRDefault="006A7DF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9146E" w:rsidRDefault="006A7DF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9146E" w:rsidRDefault="006A7D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9146E" w:rsidRDefault="006A7DF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9146E" w:rsidRDefault="006A7DF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9146E" w:rsidRDefault="006A7DF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9146E" w:rsidRDefault="006A7D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6E" w:rsidRDefault="006A7DF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9146E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9146E" w:rsidRDefault="006A7DF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6E" w:rsidRDefault="006A7DF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9146E" w:rsidRDefault="006A7DF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9146E" w:rsidRDefault="006A7DF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9146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146E" w:rsidRDefault="006A7D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146E" w:rsidRDefault="006A7DF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9146E" w:rsidRDefault="006A7DF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146E" w:rsidRDefault="006A7DF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6E" w:rsidRDefault="006A7DF5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6E" w:rsidRDefault="006A7DF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6E" w:rsidRDefault="006A7D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9146E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9146E" w:rsidRDefault="002C444C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22719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146E" w:rsidRDefault="00F9146E">
      <w:pPr>
        <w:pStyle w:val="Zkladntext"/>
        <w:rPr>
          <w:b/>
        </w:rPr>
      </w:pPr>
    </w:p>
    <w:p w:rsidR="00F9146E" w:rsidRDefault="00F9146E">
      <w:pPr>
        <w:pStyle w:val="Zkladntext"/>
        <w:spacing w:before="12"/>
        <w:rPr>
          <w:b/>
          <w:sz w:val="13"/>
        </w:rPr>
      </w:pPr>
    </w:p>
    <w:p w:rsidR="00F9146E" w:rsidRDefault="006A7DF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9146E" w:rsidRDefault="00F9146E">
      <w:pPr>
        <w:rPr>
          <w:sz w:val="16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146E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146E" w:rsidRDefault="006A7D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146E" w:rsidRDefault="006A7DF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9146E" w:rsidRDefault="006A7DF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146E" w:rsidRDefault="006A7DF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6E" w:rsidRDefault="006A7DF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</w:t>
            </w:r>
            <w:r>
              <w:rPr>
                <w:sz w:val="20"/>
              </w:rPr>
              <w:t>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6E" w:rsidRDefault="006A7DF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6E" w:rsidRDefault="006A7DF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9146E" w:rsidRDefault="006A7DF5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9146E" w:rsidRDefault="006A7DF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9146E" w:rsidRDefault="006A7DF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146E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9146E" w:rsidRDefault="006A7DF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9146E" w:rsidRDefault="006A7DF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9146E" w:rsidRDefault="006A7DF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146E" w:rsidRDefault="006A7DF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146E" w:rsidRDefault="006A7D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9146E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6E" w:rsidRDefault="006A7DF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9146E" w:rsidRDefault="006A7DF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146E" w:rsidRDefault="006A7DF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9146E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146E" w:rsidRDefault="006A7DF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146E" w:rsidRDefault="006A7D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9146E" w:rsidRDefault="006A7DF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146E" w:rsidRDefault="006A7DF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9146E" w:rsidRDefault="006A7DF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146E" w:rsidRDefault="006A7DF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9146E" w:rsidRDefault="006A7DF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6E" w:rsidRDefault="006A7DF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9146E" w:rsidRDefault="006A7DF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9146E" w:rsidRDefault="006A7DF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146E" w:rsidRDefault="006A7DF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9146E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146E" w:rsidRDefault="006A7DF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9146E" w:rsidRDefault="006A7DF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9146E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9146E" w:rsidRDefault="006A7DF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9146E" w:rsidRDefault="006A7DF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9146E" w:rsidRDefault="006A7DF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146E" w:rsidRDefault="006A7DF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9146E" w:rsidRDefault="006A7DF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146E" w:rsidRDefault="006A7DF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9146E" w:rsidRDefault="006A7DF5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</w:t>
            </w:r>
            <w:r>
              <w:rPr>
                <w:sz w:val="20"/>
              </w:rPr>
              <w:t>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9146E" w:rsidRDefault="006A7DF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9146E" w:rsidRDefault="006A7DF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9146E" w:rsidRDefault="006A7DF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9146E" w:rsidRDefault="006A7DF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146E" w:rsidRDefault="006A7DF5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9146E" w:rsidRDefault="006A7DF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9146E" w:rsidRDefault="00F9146E">
      <w:pPr>
        <w:rPr>
          <w:sz w:val="20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9146E" w:rsidRDefault="006A7DF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9146E" w:rsidRDefault="006A7DF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9146E" w:rsidRDefault="006A7D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6E" w:rsidRDefault="006A7DF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9146E" w:rsidRDefault="006A7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146E" w:rsidRDefault="006A7DF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6E" w:rsidRDefault="006A7D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9146E" w:rsidRDefault="006A7D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9146E" w:rsidRDefault="006A7DF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9146E" w:rsidRDefault="006A7DF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146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146E" w:rsidRDefault="006A7DF5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6E" w:rsidRDefault="006A7DF5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146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9146E" w:rsidRDefault="006A7DF5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9146E" w:rsidRDefault="002C444C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9BB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9146E" w:rsidRDefault="00F9146E">
      <w:pPr>
        <w:pStyle w:val="Zkladntext"/>
      </w:pPr>
    </w:p>
    <w:p w:rsidR="00F9146E" w:rsidRDefault="00F9146E">
      <w:pPr>
        <w:pStyle w:val="Zkladntext"/>
        <w:spacing w:before="12"/>
        <w:rPr>
          <w:sz w:val="13"/>
        </w:rPr>
      </w:pPr>
    </w:p>
    <w:p w:rsidR="00F9146E" w:rsidRDefault="006A7DF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9146E" w:rsidRDefault="00F9146E">
      <w:pPr>
        <w:rPr>
          <w:sz w:val="16"/>
        </w:rPr>
        <w:sectPr w:rsidR="00F9146E">
          <w:pgSz w:w="12240" w:h="15840"/>
          <w:pgMar w:top="2040" w:right="1000" w:bottom="960" w:left="1600" w:header="708" w:footer="771" w:gutter="0"/>
          <w:cols w:space="708"/>
        </w:sectPr>
      </w:pPr>
    </w:p>
    <w:p w:rsidR="00F9146E" w:rsidRDefault="00F914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6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6E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9146E" w:rsidRDefault="006A7DF5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146E" w:rsidRDefault="006A7DF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146E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6E" w:rsidRDefault="006A7DF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6E" w:rsidRDefault="00F9146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146E" w:rsidRDefault="00F9146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146E" w:rsidRDefault="006A7DF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9146E" w:rsidRDefault="006A7D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9146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6E" w:rsidRDefault="00F9146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9146E" w:rsidRDefault="006A7D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146E" w:rsidRDefault="00F9146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146E" w:rsidRDefault="006A7DF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9146E" w:rsidRDefault="006A7DF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146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9146E" w:rsidRDefault="006A7DF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9146E" w:rsidRDefault="006A7DF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6E" w:rsidRDefault="006A7DF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6E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6E" w:rsidRDefault="00F91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6E" w:rsidRDefault="006A7DF5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9146E" w:rsidRDefault="006A7DF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A7DF5" w:rsidRDefault="006A7DF5"/>
    <w:sectPr w:rsidR="006A7DF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F5" w:rsidRDefault="006A7DF5">
      <w:r>
        <w:separator/>
      </w:r>
    </w:p>
  </w:endnote>
  <w:endnote w:type="continuationSeparator" w:id="0">
    <w:p w:rsidR="006A7DF5" w:rsidRDefault="006A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6E" w:rsidRDefault="002C444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46E" w:rsidRDefault="006A7DF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444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9146E" w:rsidRDefault="006A7DF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444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F5" w:rsidRDefault="006A7DF5">
      <w:r>
        <w:separator/>
      </w:r>
    </w:p>
  </w:footnote>
  <w:footnote w:type="continuationSeparator" w:id="0">
    <w:p w:rsidR="006A7DF5" w:rsidRDefault="006A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6E" w:rsidRDefault="006A7DF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EB2"/>
    <w:multiLevelType w:val="hybridMultilevel"/>
    <w:tmpl w:val="7626E95E"/>
    <w:lvl w:ilvl="0" w:tplc="42669F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B88DA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CE6DE9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B847E5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DFE065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7AF6F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7F462B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ED21D4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9E0A7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445D92"/>
    <w:multiLevelType w:val="hybridMultilevel"/>
    <w:tmpl w:val="0E566268"/>
    <w:lvl w:ilvl="0" w:tplc="BE4867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66E3C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8C6D0D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2D4803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9FADB9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D26947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042C5C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610C60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6E02B9E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B10237E"/>
    <w:multiLevelType w:val="hybridMultilevel"/>
    <w:tmpl w:val="A7DE5A8A"/>
    <w:lvl w:ilvl="0" w:tplc="B2864F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BC61C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1AE86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ED0C1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17215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D8EFA3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BB6889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2789C1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DB000C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FA58A2"/>
    <w:multiLevelType w:val="hybridMultilevel"/>
    <w:tmpl w:val="1CF8B270"/>
    <w:lvl w:ilvl="0" w:tplc="12A0D5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6E2BB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3AC40306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6B52887C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6228F6F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CBF6440C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CE96FD82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1BEA686C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E063F30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551929"/>
    <w:multiLevelType w:val="hybridMultilevel"/>
    <w:tmpl w:val="04F8E5A6"/>
    <w:lvl w:ilvl="0" w:tplc="D2C69D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7E67A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1F2F6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79275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1FC6BB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DEE3C6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CC63AE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9186D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23C76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D9C25D0"/>
    <w:multiLevelType w:val="hybridMultilevel"/>
    <w:tmpl w:val="B4AE011C"/>
    <w:lvl w:ilvl="0" w:tplc="E260174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BC2AA4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0AA1D10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5672EA88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EF6EF016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FBAA4274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D92E784A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1EECB514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5A027032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558D4E52"/>
    <w:multiLevelType w:val="hybridMultilevel"/>
    <w:tmpl w:val="A7E6C2F8"/>
    <w:lvl w:ilvl="0" w:tplc="58A6421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E3C613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3AACCF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60AA33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650079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68AD87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E487E1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E682A9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1AC67A8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14849DE"/>
    <w:multiLevelType w:val="hybridMultilevel"/>
    <w:tmpl w:val="06040E56"/>
    <w:lvl w:ilvl="0" w:tplc="7184793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BCE0D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CAF00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066517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A5422D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9A84E1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06C03A5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96EA0D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EEA187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6E"/>
    <w:rsid w:val="002C444C"/>
    <w:rsid w:val="006A7DF5"/>
    <w:rsid w:val="00F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C141D-74DB-4147-B350-AEA9C567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4865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2024-10-24T08:06:00Z</dcterms:created>
  <dcterms:modified xsi:type="dcterms:W3CDTF">2024-10-24T08:06:00Z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2024-10-24T00:00:00Z</vt:filetime>
  </property>
</Properties>
</file>