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26C78" w14:textId="77777777" w:rsidR="003A6728" w:rsidRDefault="003F60CB" w:rsidP="004D5E98">
      <w:pPr>
        <w:pStyle w:val="Text"/>
        <w:jc w:val="both"/>
        <w:rPr>
          <w:sz w:val="28"/>
          <w:szCs w:val="28"/>
          <w:lang w:val="cs-CZ"/>
        </w:rPr>
      </w:pPr>
      <w:r>
        <w:rPr>
          <w:sz w:val="28"/>
          <w:szCs w:val="28"/>
          <w:lang w:val="cs-CZ"/>
        </w:rPr>
        <w:t xml:space="preserve">                                </w:t>
      </w:r>
    </w:p>
    <w:p w14:paraId="655809CA" w14:textId="77777777" w:rsidR="003A6728" w:rsidRDefault="003A6728" w:rsidP="004D5E98">
      <w:pPr>
        <w:pStyle w:val="Text"/>
        <w:jc w:val="both"/>
        <w:rPr>
          <w:sz w:val="28"/>
          <w:szCs w:val="28"/>
          <w:lang w:val="cs-CZ"/>
        </w:rPr>
      </w:pPr>
    </w:p>
    <w:p w14:paraId="7D7C6E2F" w14:textId="77777777" w:rsidR="003A6728" w:rsidRDefault="003A6728" w:rsidP="004D5E98">
      <w:pPr>
        <w:pStyle w:val="Text"/>
        <w:jc w:val="both"/>
        <w:rPr>
          <w:sz w:val="28"/>
          <w:szCs w:val="28"/>
          <w:lang w:val="cs-CZ"/>
        </w:rPr>
      </w:pPr>
    </w:p>
    <w:p w14:paraId="299BFF2E" w14:textId="79DA5382" w:rsidR="00F1704A" w:rsidRPr="00CB0D81" w:rsidRDefault="001E71DB" w:rsidP="00B243A6">
      <w:pPr>
        <w:pStyle w:val="Text"/>
        <w:jc w:val="center"/>
        <w:rPr>
          <w:szCs w:val="24"/>
          <w:lang w:val="cs-CZ"/>
        </w:rPr>
      </w:pPr>
      <w:r w:rsidRPr="00CB0D81">
        <w:rPr>
          <w:szCs w:val="24"/>
          <w:lang w:val="cs-CZ"/>
        </w:rPr>
        <w:t>_</w:t>
      </w:r>
      <w:r w:rsidR="003F60CB" w:rsidRPr="00CB0D81">
        <w:rPr>
          <w:szCs w:val="24"/>
          <w:lang w:val="cs-CZ"/>
        </w:rPr>
        <w:t>___________</w:t>
      </w:r>
      <w:r w:rsidR="00B243A6" w:rsidRPr="00CB0D81">
        <w:rPr>
          <w:szCs w:val="24"/>
          <w:lang w:val="cs-CZ"/>
        </w:rPr>
        <w:t>______________________</w:t>
      </w:r>
      <w:r w:rsidR="003F60CB" w:rsidRPr="00CB0D81">
        <w:rPr>
          <w:szCs w:val="24"/>
          <w:lang w:val="cs-CZ"/>
        </w:rPr>
        <w:t>_____</w:t>
      </w:r>
      <w:r w:rsidRPr="00CB0D81">
        <w:rPr>
          <w:szCs w:val="24"/>
          <w:lang w:val="cs-CZ"/>
        </w:rPr>
        <w:t>__</w:t>
      </w:r>
      <w:r w:rsidR="003F60CB" w:rsidRPr="00CB0D81">
        <w:rPr>
          <w:szCs w:val="24"/>
          <w:lang w:val="cs-CZ"/>
        </w:rPr>
        <w:t>____________</w:t>
      </w:r>
    </w:p>
    <w:p w14:paraId="758B438D" w14:textId="7EE0AD78" w:rsidR="00300D61" w:rsidRPr="00CB0D81" w:rsidRDefault="004D2C77" w:rsidP="005626D5">
      <w:pPr>
        <w:pStyle w:val="Text"/>
        <w:jc w:val="center"/>
        <w:rPr>
          <w:b/>
          <w:szCs w:val="24"/>
          <w:lang w:val="cs-CZ"/>
        </w:rPr>
      </w:pPr>
      <w:r w:rsidRPr="00CB0D81">
        <w:rPr>
          <w:b/>
          <w:szCs w:val="24"/>
          <w:lang w:val="cs-CZ"/>
        </w:rPr>
        <w:t xml:space="preserve">SMLOUVA O </w:t>
      </w:r>
      <w:r w:rsidR="005626D5" w:rsidRPr="00CB0D81">
        <w:rPr>
          <w:b/>
          <w:szCs w:val="24"/>
          <w:lang w:val="cs-CZ"/>
        </w:rPr>
        <w:t>SPOLUPRÁCI</w:t>
      </w:r>
    </w:p>
    <w:tbl>
      <w:tblPr>
        <w:tblStyle w:val="Mkatabulky"/>
        <w:tblpPr w:leftFromText="180" w:rightFromText="180" w:vertAnchor="text" w:tblpX="108" w:tblpY="1"/>
        <w:tblOverlap w:val="never"/>
        <w:tblW w:w="8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63"/>
      </w:tblGrid>
      <w:tr w:rsidR="00B243A6" w:rsidRPr="00CB0D81" w14:paraId="414CB60A" w14:textId="77777777" w:rsidTr="0047247A">
        <w:trPr>
          <w:trHeight w:val="70"/>
        </w:trPr>
        <w:tc>
          <w:tcPr>
            <w:tcW w:w="8963" w:type="dxa"/>
          </w:tcPr>
          <w:p w14:paraId="1F812FA7" w14:textId="14D924BA" w:rsidR="00B243A6" w:rsidRPr="00CB0D81" w:rsidRDefault="00B243A6" w:rsidP="0047247A">
            <w:pPr>
              <w:jc w:val="center"/>
              <w:rPr>
                <w:b/>
              </w:rPr>
            </w:pPr>
          </w:p>
          <w:p w14:paraId="19A792D6" w14:textId="44CDBAE4" w:rsidR="00B243A6" w:rsidRPr="00CB0D81" w:rsidRDefault="00B243A6" w:rsidP="0047247A">
            <w:pPr>
              <w:jc w:val="center"/>
              <w:rPr>
                <w:b/>
              </w:rPr>
            </w:pPr>
            <w:r w:rsidRPr="00CB0D81">
              <w:rPr>
                <w:b/>
              </w:rPr>
              <w:t xml:space="preserve">PŘI ZJIŠŤOVÁNÍ KLINICKÉ </w:t>
            </w:r>
            <w:r w:rsidR="00DC1BF3">
              <w:rPr>
                <w:b/>
              </w:rPr>
              <w:t xml:space="preserve">FUNKCE </w:t>
            </w:r>
          </w:p>
          <w:p w14:paraId="6CD4FC44" w14:textId="23879219" w:rsidR="00B243A6" w:rsidRPr="00CB0D81" w:rsidRDefault="00B243A6" w:rsidP="0047247A">
            <w:pPr>
              <w:jc w:val="center"/>
              <w:rPr>
                <w:b/>
              </w:rPr>
            </w:pPr>
            <w:r w:rsidRPr="00CB0D81">
              <w:rPr>
                <w:b/>
              </w:rPr>
              <w:t xml:space="preserve"> ZDRAVOTNICKÉHO PROSTŘEDKU </w:t>
            </w:r>
            <w:r w:rsidR="00DC1BF3">
              <w:rPr>
                <w:b/>
              </w:rPr>
              <w:t>– SOFTWARE PRO IN VITRO DIAGNOSTIKU</w:t>
            </w:r>
          </w:p>
          <w:p w14:paraId="4734CBAE" w14:textId="77777777" w:rsidR="00B243A6" w:rsidRPr="00CB0D81" w:rsidRDefault="00B243A6" w:rsidP="0047247A">
            <w:pPr>
              <w:jc w:val="center"/>
              <w:rPr>
                <w:b/>
              </w:rPr>
            </w:pPr>
          </w:p>
          <w:p w14:paraId="3A0DDFBA" w14:textId="18AC00DE" w:rsidR="00B243A6" w:rsidRPr="00CB0D81" w:rsidRDefault="00B243A6" w:rsidP="0047247A">
            <w:pPr>
              <w:jc w:val="center"/>
              <w:rPr>
                <w:b/>
              </w:rPr>
            </w:pPr>
            <w:r w:rsidRPr="00CB0D81">
              <w:rPr>
                <w:b/>
              </w:rPr>
              <w:t>PŘI SCREENINGU KARCINOMU PANKREATU</w:t>
            </w:r>
          </w:p>
        </w:tc>
      </w:tr>
      <w:tr w:rsidR="00B243A6" w:rsidRPr="00CB0D81" w14:paraId="3600DD0F" w14:textId="77777777" w:rsidTr="0047247A">
        <w:trPr>
          <w:trHeight w:val="70"/>
        </w:trPr>
        <w:tc>
          <w:tcPr>
            <w:tcW w:w="8963" w:type="dxa"/>
          </w:tcPr>
          <w:p w14:paraId="36F084CF" w14:textId="77777777" w:rsidR="00B243A6" w:rsidRPr="00CB0D81" w:rsidRDefault="00B243A6" w:rsidP="0047247A">
            <w:pPr>
              <w:tabs>
                <w:tab w:val="left" w:pos="1843"/>
              </w:tabs>
              <w:jc w:val="both"/>
            </w:pPr>
          </w:p>
          <w:p w14:paraId="2E13506B" w14:textId="77777777" w:rsidR="00B243A6" w:rsidRPr="00CB0D81" w:rsidRDefault="00B243A6" w:rsidP="0047247A">
            <w:pPr>
              <w:jc w:val="both"/>
            </w:pPr>
          </w:p>
        </w:tc>
      </w:tr>
    </w:tbl>
    <w:p w14:paraId="7AAB5E32" w14:textId="7471482A" w:rsidR="00300D61" w:rsidRPr="00CB0D81" w:rsidRDefault="003F60CB" w:rsidP="004D5E98">
      <w:pPr>
        <w:pStyle w:val="Text"/>
        <w:jc w:val="center"/>
        <w:rPr>
          <w:b/>
          <w:szCs w:val="24"/>
          <w:lang w:val="cs-CZ"/>
        </w:rPr>
      </w:pPr>
      <w:r w:rsidRPr="00CB0D81">
        <w:rPr>
          <w:b/>
          <w:szCs w:val="24"/>
          <w:lang w:val="cs-CZ"/>
        </w:rPr>
        <w:t>___________________</w:t>
      </w:r>
      <w:r w:rsidR="00B243A6" w:rsidRPr="00CB0D81">
        <w:rPr>
          <w:b/>
          <w:szCs w:val="24"/>
          <w:lang w:val="cs-CZ"/>
        </w:rPr>
        <w:t>___________________________</w:t>
      </w:r>
      <w:r w:rsidRPr="00CB0D81">
        <w:rPr>
          <w:b/>
          <w:szCs w:val="24"/>
          <w:lang w:val="cs-CZ"/>
        </w:rPr>
        <w:t>________</w:t>
      </w:r>
      <w:r w:rsidR="001E71DB" w:rsidRPr="00CB0D81">
        <w:rPr>
          <w:b/>
          <w:szCs w:val="24"/>
          <w:lang w:val="cs-CZ"/>
        </w:rPr>
        <w:t>___</w:t>
      </w:r>
      <w:r w:rsidRPr="00CB0D81">
        <w:rPr>
          <w:b/>
          <w:szCs w:val="24"/>
          <w:lang w:val="cs-CZ"/>
        </w:rPr>
        <w:t>______</w:t>
      </w:r>
    </w:p>
    <w:p w14:paraId="1B49AC9C" w14:textId="77777777" w:rsidR="003F60CB" w:rsidRDefault="003F60CB" w:rsidP="002A6048">
      <w:pPr>
        <w:pStyle w:val="Text"/>
        <w:jc w:val="center"/>
        <w:rPr>
          <w:b/>
          <w:szCs w:val="24"/>
          <w:lang w:val="cs-CZ"/>
        </w:rPr>
      </w:pPr>
    </w:p>
    <w:p w14:paraId="746FADAB" w14:textId="77777777" w:rsidR="003F60CB" w:rsidRPr="002605B6" w:rsidRDefault="003F60CB" w:rsidP="002A6048">
      <w:pPr>
        <w:pStyle w:val="Text"/>
        <w:jc w:val="center"/>
        <w:rPr>
          <w:b/>
          <w:sz w:val="22"/>
          <w:szCs w:val="22"/>
          <w:lang w:val="cs-CZ"/>
        </w:rPr>
      </w:pPr>
    </w:p>
    <w:p w14:paraId="7B666085" w14:textId="77777777" w:rsidR="002A6048" w:rsidRPr="00EC48F5" w:rsidRDefault="004D2C77" w:rsidP="002A6048">
      <w:pPr>
        <w:pStyle w:val="Text"/>
        <w:jc w:val="center"/>
        <w:rPr>
          <w:b/>
          <w:sz w:val="22"/>
          <w:szCs w:val="22"/>
          <w:lang w:val="cs-CZ"/>
        </w:rPr>
      </w:pPr>
      <w:r w:rsidRPr="00EC48F5">
        <w:rPr>
          <w:b/>
          <w:sz w:val="22"/>
          <w:szCs w:val="22"/>
          <w:lang w:val="cs-CZ"/>
        </w:rPr>
        <w:t xml:space="preserve">uzavřená mezi </w:t>
      </w:r>
    </w:p>
    <w:p w14:paraId="3BD4EDB2" w14:textId="77777777" w:rsidR="00C476E6" w:rsidRPr="00EC48F5" w:rsidRDefault="00C476E6" w:rsidP="00C476E6">
      <w:pPr>
        <w:pStyle w:val="Text"/>
        <w:jc w:val="center"/>
        <w:rPr>
          <w:sz w:val="22"/>
          <w:szCs w:val="22"/>
          <w:lang w:val="cs-CZ"/>
        </w:rPr>
      </w:pPr>
    </w:p>
    <w:p w14:paraId="1C317AC9" w14:textId="3DBAEA47" w:rsidR="00C476E6" w:rsidRPr="00EC48F5" w:rsidRDefault="00E43451" w:rsidP="00C476E6">
      <w:pPr>
        <w:pStyle w:val="Odstavecseseznamem"/>
        <w:ind w:left="0"/>
        <w:jc w:val="center"/>
        <w:rPr>
          <w:b/>
          <w:bCs/>
          <w:sz w:val="22"/>
          <w:szCs w:val="22"/>
        </w:rPr>
      </w:pPr>
      <w:proofErr w:type="spellStart"/>
      <w:r w:rsidRPr="00EC48F5">
        <w:rPr>
          <w:b/>
          <w:bCs/>
          <w:sz w:val="22"/>
          <w:szCs w:val="22"/>
        </w:rPr>
        <w:t>Lipidica</w:t>
      </w:r>
      <w:proofErr w:type="spellEnd"/>
      <w:r w:rsidR="00C476E6" w:rsidRPr="00EC48F5">
        <w:rPr>
          <w:b/>
          <w:bCs/>
          <w:sz w:val="22"/>
          <w:szCs w:val="22"/>
        </w:rPr>
        <w:t>, a.s.</w:t>
      </w:r>
    </w:p>
    <w:p w14:paraId="31403CA0" w14:textId="77777777" w:rsidR="00C476E6" w:rsidRPr="00EC48F5" w:rsidRDefault="00C476E6" w:rsidP="00C476E6">
      <w:pPr>
        <w:pStyle w:val="Odstavecseseznamem"/>
        <w:ind w:left="0"/>
        <w:jc w:val="center"/>
        <w:rPr>
          <w:sz w:val="22"/>
          <w:szCs w:val="22"/>
        </w:rPr>
      </w:pPr>
    </w:p>
    <w:p w14:paraId="282C4290" w14:textId="201B8AA2" w:rsidR="003F60CB" w:rsidRPr="00780467" w:rsidRDefault="00B243A6" w:rsidP="004D5E98">
      <w:pPr>
        <w:pStyle w:val="Text"/>
        <w:jc w:val="center"/>
        <w:rPr>
          <w:b/>
          <w:sz w:val="22"/>
          <w:szCs w:val="22"/>
          <w:lang w:val="cs-CZ"/>
        </w:rPr>
      </w:pPr>
      <w:r w:rsidRPr="00780467">
        <w:rPr>
          <w:b/>
          <w:sz w:val="22"/>
          <w:szCs w:val="22"/>
          <w:lang w:val="cs-CZ"/>
        </w:rPr>
        <w:t xml:space="preserve">a </w:t>
      </w:r>
    </w:p>
    <w:p w14:paraId="5376C628" w14:textId="550FFB7A" w:rsidR="00B243A6" w:rsidRPr="00780467" w:rsidRDefault="00EC48F5" w:rsidP="00B243A6">
      <w:pPr>
        <w:widowControl w:val="0"/>
        <w:jc w:val="center"/>
        <w:rPr>
          <w:rStyle w:val="platne1"/>
          <w:b/>
          <w:bCs/>
          <w:sz w:val="22"/>
          <w:szCs w:val="22"/>
        </w:rPr>
      </w:pPr>
      <w:r w:rsidRPr="00780467">
        <w:rPr>
          <w:b/>
          <w:bCs/>
          <w:sz w:val="22"/>
          <w:szCs w:val="22"/>
        </w:rPr>
        <w:t>Krajská zdravotní a. s.</w:t>
      </w:r>
    </w:p>
    <w:p w14:paraId="29D66AEC" w14:textId="77777777" w:rsidR="001A5FD7" w:rsidRPr="00780467" w:rsidRDefault="001A5FD7" w:rsidP="001A5FD7">
      <w:pPr>
        <w:pStyle w:val="Text"/>
        <w:jc w:val="center"/>
        <w:rPr>
          <w:b/>
          <w:bCs/>
          <w:sz w:val="22"/>
          <w:szCs w:val="22"/>
          <w:lang w:val="cs-CZ"/>
        </w:rPr>
      </w:pPr>
    </w:p>
    <w:p w14:paraId="768CE405" w14:textId="0C8372C3" w:rsidR="00B243A6" w:rsidRPr="00780467" w:rsidRDefault="001A5FD7" w:rsidP="001A5FD7">
      <w:pPr>
        <w:pStyle w:val="Text"/>
        <w:jc w:val="center"/>
        <w:rPr>
          <w:b/>
          <w:bCs/>
          <w:sz w:val="22"/>
          <w:szCs w:val="22"/>
          <w:lang w:val="cs-CZ"/>
        </w:rPr>
      </w:pPr>
      <w:r w:rsidRPr="00780467">
        <w:rPr>
          <w:b/>
          <w:bCs/>
          <w:sz w:val="22"/>
          <w:szCs w:val="22"/>
          <w:lang w:val="cs-CZ"/>
        </w:rPr>
        <w:t>a</w:t>
      </w:r>
    </w:p>
    <w:p w14:paraId="5DEADF67" w14:textId="315ADD87" w:rsidR="001A5FD7" w:rsidRPr="00780467" w:rsidRDefault="00F01882" w:rsidP="004D5E98">
      <w:pPr>
        <w:pStyle w:val="Text"/>
        <w:jc w:val="center"/>
        <w:rPr>
          <w:b/>
          <w:bCs/>
          <w:sz w:val="22"/>
          <w:szCs w:val="22"/>
          <w:lang w:val="cs-CZ"/>
        </w:rPr>
      </w:pPr>
      <w:r>
        <w:rPr>
          <w:b/>
          <w:bCs/>
          <w:sz w:val="22"/>
          <w:szCs w:val="22"/>
          <w:lang w:val="cs-CZ"/>
        </w:rPr>
        <w:t>XXXX</w:t>
      </w:r>
    </w:p>
    <w:p w14:paraId="0AD15DDC" w14:textId="77777777" w:rsidR="00B243A6" w:rsidRPr="00780467" w:rsidRDefault="00B243A6" w:rsidP="004D5E98">
      <w:pPr>
        <w:pStyle w:val="Text"/>
        <w:jc w:val="center"/>
        <w:rPr>
          <w:b/>
          <w:bCs/>
          <w:sz w:val="22"/>
          <w:szCs w:val="22"/>
          <w:lang w:val="cs-CZ"/>
        </w:rPr>
      </w:pPr>
    </w:p>
    <w:p w14:paraId="32DFCC5F" w14:textId="77777777" w:rsidR="00EC48F5" w:rsidRPr="00780467" w:rsidRDefault="00EC48F5" w:rsidP="00EC48F5">
      <w:pPr>
        <w:widowControl w:val="0"/>
        <w:jc w:val="center"/>
        <w:rPr>
          <w:bCs/>
          <w:sz w:val="22"/>
          <w:szCs w:val="22"/>
        </w:rPr>
      </w:pPr>
      <w:r w:rsidRPr="00780467">
        <w:rPr>
          <w:bCs/>
          <w:sz w:val="22"/>
          <w:szCs w:val="22"/>
        </w:rPr>
        <w:t>níže uvedeného dne, měsíce a roku.</w:t>
      </w:r>
    </w:p>
    <w:p w14:paraId="36E66A4B" w14:textId="3908B727" w:rsidR="00B243A6" w:rsidRPr="00780467" w:rsidRDefault="00B243A6" w:rsidP="004D5E98">
      <w:pPr>
        <w:pStyle w:val="Text"/>
        <w:jc w:val="center"/>
        <w:rPr>
          <w:bCs/>
          <w:sz w:val="22"/>
          <w:szCs w:val="22"/>
          <w:lang w:val="cs-CZ"/>
        </w:rPr>
      </w:pPr>
    </w:p>
    <w:p w14:paraId="05DBAEF1" w14:textId="77777777" w:rsidR="00300D61" w:rsidRPr="002605B6" w:rsidRDefault="00300D61" w:rsidP="004D5E98">
      <w:pPr>
        <w:pStyle w:val="Text"/>
        <w:jc w:val="center"/>
        <w:rPr>
          <w:sz w:val="22"/>
          <w:szCs w:val="22"/>
          <w:lang w:val="cs-CZ"/>
        </w:rPr>
      </w:pPr>
    </w:p>
    <w:p w14:paraId="57D30D18" w14:textId="77777777" w:rsidR="003F60CB" w:rsidRPr="002605B6" w:rsidRDefault="003F60CB" w:rsidP="004D5E98">
      <w:pPr>
        <w:pStyle w:val="Text"/>
        <w:jc w:val="center"/>
        <w:rPr>
          <w:sz w:val="22"/>
          <w:szCs w:val="22"/>
          <w:lang w:val="cs-CZ"/>
        </w:rPr>
      </w:pPr>
    </w:p>
    <w:p w14:paraId="5C35BD83" w14:textId="7FE2A841" w:rsidR="00D735F2" w:rsidRDefault="00D735F2" w:rsidP="003F60CB">
      <w:pPr>
        <w:widowControl w:val="0"/>
        <w:jc w:val="both"/>
        <w:rPr>
          <w:bCs/>
          <w:sz w:val="22"/>
          <w:szCs w:val="22"/>
        </w:rPr>
      </w:pPr>
    </w:p>
    <w:p w14:paraId="355DAFA4" w14:textId="6627E67D" w:rsidR="000D1D88" w:rsidRDefault="000D1D88" w:rsidP="003F60CB">
      <w:pPr>
        <w:widowControl w:val="0"/>
        <w:jc w:val="both"/>
        <w:rPr>
          <w:bCs/>
          <w:sz w:val="22"/>
          <w:szCs w:val="22"/>
        </w:rPr>
      </w:pPr>
    </w:p>
    <w:p w14:paraId="23C2474B" w14:textId="6F35C1B7" w:rsidR="000D1D88" w:rsidRDefault="000D1D88" w:rsidP="003F60CB">
      <w:pPr>
        <w:widowControl w:val="0"/>
        <w:jc w:val="both"/>
        <w:rPr>
          <w:bCs/>
          <w:sz w:val="22"/>
          <w:szCs w:val="22"/>
        </w:rPr>
      </w:pPr>
    </w:p>
    <w:p w14:paraId="7C556F88" w14:textId="74A49D87" w:rsidR="000D1D88" w:rsidRDefault="000D1D88" w:rsidP="003F60CB">
      <w:pPr>
        <w:widowControl w:val="0"/>
        <w:jc w:val="both"/>
        <w:rPr>
          <w:bCs/>
          <w:sz w:val="22"/>
          <w:szCs w:val="22"/>
        </w:rPr>
      </w:pPr>
    </w:p>
    <w:p w14:paraId="6A3C3E40" w14:textId="242D00FB" w:rsidR="000D1D88" w:rsidRDefault="000D1D88" w:rsidP="003F60CB">
      <w:pPr>
        <w:widowControl w:val="0"/>
        <w:jc w:val="both"/>
        <w:rPr>
          <w:bCs/>
          <w:sz w:val="22"/>
          <w:szCs w:val="22"/>
        </w:rPr>
      </w:pPr>
    </w:p>
    <w:p w14:paraId="43FFDA69" w14:textId="555DE4AA" w:rsidR="00906020" w:rsidRPr="008074E4" w:rsidRDefault="003F60CB" w:rsidP="00906020">
      <w:pPr>
        <w:pStyle w:val="Text"/>
        <w:jc w:val="both"/>
        <w:rPr>
          <w:sz w:val="22"/>
          <w:szCs w:val="22"/>
          <w:lang w:val="cs-CZ"/>
        </w:rPr>
      </w:pPr>
      <w:r w:rsidRPr="00AA7E1C">
        <w:rPr>
          <w:bCs/>
          <w:sz w:val="22"/>
          <w:szCs w:val="22"/>
          <w:lang w:val="cs-CZ"/>
        </w:rPr>
        <w:lastRenderedPageBreak/>
        <w:t>S</w:t>
      </w:r>
      <w:bookmarkStart w:id="0" w:name="_Hlk529083261"/>
      <w:r w:rsidRPr="00AA7E1C">
        <w:rPr>
          <w:bCs/>
          <w:sz w:val="22"/>
          <w:szCs w:val="22"/>
          <w:lang w:val="cs-CZ"/>
        </w:rPr>
        <w:t>mlouva</w:t>
      </w:r>
      <w:r w:rsidRPr="00AA7E1C">
        <w:rPr>
          <w:sz w:val="22"/>
          <w:szCs w:val="22"/>
          <w:lang w:val="cs-CZ"/>
        </w:rPr>
        <w:t xml:space="preserve"> </w:t>
      </w:r>
      <w:bookmarkEnd w:id="0"/>
      <w:r w:rsidRPr="00AA7E1C">
        <w:rPr>
          <w:sz w:val="22"/>
          <w:szCs w:val="22"/>
          <w:lang w:val="cs-CZ"/>
        </w:rPr>
        <w:t>je uzavřena v</w:t>
      </w:r>
      <w:r w:rsidR="00B243A6" w:rsidRPr="00AA7E1C">
        <w:rPr>
          <w:sz w:val="22"/>
          <w:szCs w:val="22"/>
          <w:lang w:val="cs-CZ"/>
        </w:rPr>
        <w:t>e smyslu</w:t>
      </w:r>
      <w:r w:rsidRPr="00AA7E1C">
        <w:rPr>
          <w:sz w:val="22"/>
          <w:szCs w:val="22"/>
          <w:lang w:val="cs-CZ"/>
        </w:rPr>
        <w:t xml:space="preserve"> ustanovení § </w:t>
      </w:r>
      <w:r w:rsidR="005F6F5C" w:rsidRPr="00AA7E1C">
        <w:rPr>
          <w:sz w:val="22"/>
          <w:szCs w:val="22"/>
          <w:lang w:val="cs-CZ"/>
        </w:rPr>
        <w:t>1746</w:t>
      </w:r>
      <w:r w:rsidRPr="00AA7E1C">
        <w:rPr>
          <w:sz w:val="22"/>
          <w:szCs w:val="22"/>
          <w:lang w:val="cs-CZ"/>
        </w:rPr>
        <w:t xml:space="preserve"> </w:t>
      </w:r>
      <w:r w:rsidR="00B243A6" w:rsidRPr="00AA7E1C">
        <w:rPr>
          <w:sz w:val="22"/>
          <w:szCs w:val="22"/>
          <w:lang w:val="cs-CZ"/>
        </w:rPr>
        <w:t xml:space="preserve">odst. 2 zákona č. 89/2012 Sb., občanského zákoníku v platném znění (dále jen </w:t>
      </w:r>
      <w:r w:rsidRPr="00AA7E1C">
        <w:rPr>
          <w:b/>
          <w:bCs/>
          <w:sz w:val="22"/>
          <w:szCs w:val="22"/>
          <w:lang w:val="cs-CZ"/>
        </w:rPr>
        <w:t>Občansk</w:t>
      </w:r>
      <w:r w:rsidR="00B243A6" w:rsidRPr="00AA7E1C">
        <w:rPr>
          <w:b/>
          <w:bCs/>
          <w:sz w:val="22"/>
          <w:szCs w:val="22"/>
          <w:lang w:val="cs-CZ"/>
        </w:rPr>
        <w:t>ý</w:t>
      </w:r>
      <w:r w:rsidRPr="00AA7E1C">
        <w:rPr>
          <w:b/>
          <w:bCs/>
          <w:sz w:val="22"/>
          <w:szCs w:val="22"/>
          <w:lang w:val="cs-CZ"/>
        </w:rPr>
        <w:t xml:space="preserve"> zákoník</w:t>
      </w:r>
      <w:r w:rsidR="00B243A6" w:rsidRPr="00AA7E1C">
        <w:rPr>
          <w:sz w:val="22"/>
          <w:szCs w:val="22"/>
          <w:lang w:val="cs-CZ"/>
        </w:rPr>
        <w:t>)</w:t>
      </w:r>
      <w:r w:rsidRPr="00AA7E1C">
        <w:rPr>
          <w:sz w:val="22"/>
          <w:szCs w:val="22"/>
          <w:lang w:val="cs-CZ"/>
        </w:rPr>
        <w:t xml:space="preserve"> </w:t>
      </w:r>
      <w:r w:rsidR="00906020" w:rsidRPr="00AA7E1C">
        <w:rPr>
          <w:sz w:val="22"/>
          <w:szCs w:val="22"/>
          <w:lang w:val="cs-CZ"/>
        </w:rPr>
        <w:t xml:space="preserve">jako nepojmenovaná smlouva </w:t>
      </w:r>
      <w:r w:rsidR="00906020">
        <w:rPr>
          <w:sz w:val="22"/>
          <w:szCs w:val="22"/>
          <w:lang w:val="cs-CZ"/>
        </w:rPr>
        <w:t xml:space="preserve">(dále jen </w:t>
      </w:r>
      <w:r w:rsidR="00906020" w:rsidRPr="00C9105A">
        <w:rPr>
          <w:b/>
          <w:bCs/>
          <w:sz w:val="22"/>
          <w:szCs w:val="22"/>
          <w:lang w:val="cs-CZ"/>
        </w:rPr>
        <w:t>Smlouva</w:t>
      </w:r>
      <w:r w:rsidR="00906020">
        <w:rPr>
          <w:sz w:val="22"/>
          <w:szCs w:val="22"/>
          <w:lang w:val="cs-CZ"/>
        </w:rPr>
        <w:t>),</w:t>
      </w:r>
    </w:p>
    <w:p w14:paraId="0FE0A0C1" w14:textId="795B299D" w:rsidR="003F60CB" w:rsidRPr="003F60CB" w:rsidRDefault="003F60CB" w:rsidP="00906020">
      <w:pPr>
        <w:widowControl w:val="0"/>
        <w:jc w:val="center"/>
        <w:rPr>
          <w:sz w:val="22"/>
          <w:szCs w:val="22"/>
        </w:rPr>
      </w:pPr>
      <w:r w:rsidRPr="003F60CB">
        <w:rPr>
          <w:sz w:val="22"/>
          <w:szCs w:val="22"/>
        </w:rPr>
        <w:t xml:space="preserve">mezi </w:t>
      </w:r>
      <w:r w:rsidR="00CB0D81">
        <w:rPr>
          <w:sz w:val="22"/>
          <w:szCs w:val="22"/>
        </w:rPr>
        <w:t>s</w:t>
      </w:r>
      <w:r w:rsidRPr="003F60CB">
        <w:rPr>
          <w:sz w:val="22"/>
          <w:szCs w:val="22"/>
        </w:rPr>
        <w:t>mluvními stranami:</w:t>
      </w:r>
    </w:p>
    <w:p w14:paraId="3783CD74" w14:textId="77777777" w:rsidR="003F60CB" w:rsidRPr="003F60CB" w:rsidRDefault="003F60CB" w:rsidP="003F60CB">
      <w:pPr>
        <w:widowControl w:val="0"/>
        <w:jc w:val="both"/>
        <w:rPr>
          <w:sz w:val="22"/>
          <w:szCs w:val="22"/>
        </w:rPr>
      </w:pPr>
    </w:p>
    <w:p w14:paraId="0D00528B" w14:textId="77777777" w:rsidR="00947BCB" w:rsidRPr="00947BCB" w:rsidRDefault="00E43451" w:rsidP="005F6F5C">
      <w:pPr>
        <w:pStyle w:val="Odstavecseseznamem"/>
        <w:numPr>
          <w:ilvl w:val="0"/>
          <w:numId w:val="6"/>
        </w:numPr>
        <w:ind w:left="709" w:hanging="709"/>
        <w:jc w:val="both"/>
        <w:rPr>
          <w:sz w:val="22"/>
          <w:szCs w:val="22"/>
        </w:rPr>
      </w:pPr>
      <w:proofErr w:type="spellStart"/>
      <w:r>
        <w:rPr>
          <w:b/>
          <w:bCs/>
          <w:sz w:val="22"/>
          <w:szCs w:val="22"/>
        </w:rPr>
        <w:t>Lipidica</w:t>
      </w:r>
      <w:proofErr w:type="spellEnd"/>
      <w:r>
        <w:rPr>
          <w:b/>
          <w:bCs/>
          <w:sz w:val="22"/>
          <w:szCs w:val="22"/>
        </w:rPr>
        <w:t>, a.s.</w:t>
      </w:r>
      <w:r w:rsidR="005F6F5C">
        <w:rPr>
          <w:b/>
          <w:bCs/>
          <w:sz w:val="22"/>
          <w:szCs w:val="22"/>
        </w:rPr>
        <w:t xml:space="preserve">, </w:t>
      </w:r>
    </w:p>
    <w:p w14:paraId="5FF0962B" w14:textId="3E87921F" w:rsidR="005F6F5C" w:rsidRDefault="005F6F5C" w:rsidP="00947BCB">
      <w:pPr>
        <w:pStyle w:val="Odstavecseseznamem"/>
        <w:ind w:left="709"/>
        <w:jc w:val="both"/>
        <w:rPr>
          <w:sz w:val="22"/>
          <w:szCs w:val="22"/>
        </w:rPr>
      </w:pPr>
      <w:r w:rsidRPr="00F81F3B">
        <w:rPr>
          <w:b/>
          <w:bCs/>
          <w:sz w:val="22"/>
          <w:szCs w:val="22"/>
        </w:rPr>
        <w:t>IČ</w:t>
      </w:r>
      <w:r w:rsidR="00947BCB">
        <w:rPr>
          <w:b/>
          <w:bCs/>
          <w:sz w:val="22"/>
          <w:szCs w:val="22"/>
        </w:rPr>
        <w:t>:</w:t>
      </w:r>
      <w:r w:rsidRPr="00F81F3B">
        <w:rPr>
          <w:b/>
          <w:bCs/>
          <w:sz w:val="22"/>
          <w:szCs w:val="22"/>
        </w:rPr>
        <w:t xml:space="preserve"> </w:t>
      </w:r>
      <w:r w:rsidR="00F81F3B" w:rsidRPr="00F81F3B">
        <w:rPr>
          <w:b/>
          <w:bCs/>
          <w:sz w:val="22"/>
          <w:szCs w:val="22"/>
        </w:rPr>
        <w:t>17115710</w:t>
      </w:r>
      <w:r w:rsidRPr="00F81F3B">
        <w:rPr>
          <w:sz w:val="22"/>
          <w:szCs w:val="22"/>
        </w:rPr>
        <w:t xml:space="preserve">, </w:t>
      </w:r>
    </w:p>
    <w:p w14:paraId="2BBDCCE9" w14:textId="2B75F1BA" w:rsidR="005F6F5C" w:rsidRDefault="00A01B1F" w:rsidP="005F6F5C">
      <w:pPr>
        <w:pStyle w:val="Odstavecseseznamem"/>
        <w:ind w:left="709"/>
        <w:jc w:val="both"/>
        <w:rPr>
          <w:sz w:val="22"/>
          <w:szCs w:val="22"/>
        </w:rPr>
      </w:pPr>
      <w:r>
        <w:rPr>
          <w:sz w:val="22"/>
          <w:szCs w:val="22"/>
        </w:rPr>
        <w:t xml:space="preserve">obchodní </w:t>
      </w:r>
      <w:r w:rsidRPr="00F81F3B">
        <w:rPr>
          <w:sz w:val="22"/>
          <w:szCs w:val="22"/>
        </w:rPr>
        <w:t>korporac</w:t>
      </w:r>
      <w:r w:rsidR="00906020">
        <w:rPr>
          <w:sz w:val="22"/>
          <w:szCs w:val="22"/>
        </w:rPr>
        <w:t>e</w:t>
      </w:r>
      <w:r w:rsidRPr="00F81F3B">
        <w:rPr>
          <w:sz w:val="22"/>
          <w:szCs w:val="22"/>
        </w:rPr>
        <w:t xml:space="preserve"> </w:t>
      </w:r>
      <w:r w:rsidR="005F6F5C" w:rsidRPr="00F81F3B">
        <w:rPr>
          <w:sz w:val="22"/>
          <w:szCs w:val="22"/>
        </w:rPr>
        <w:t>zapsan</w:t>
      </w:r>
      <w:r w:rsidR="00906020">
        <w:rPr>
          <w:sz w:val="22"/>
          <w:szCs w:val="22"/>
        </w:rPr>
        <w:t>á</w:t>
      </w:r>
      <w:r w:rsidR="005F6F5C" w:rsidRPr="00F81F3B">
        <w:rPr>
          <w:sz w:val="22"/>
          <w:szCs w:val="22"/>
        </w:rPr>
        <w:t xml:space="preserve"> v obchodním rejstříku vedeném KS v Hradci Králové, oddíl </w:t>
      </w:r>
      <w:r w:rsidR="00F81F3B" w:rsidRPr="00F81F3B">
        <w:rPr>
          <w:sz w:val="22"/>
          <w:szCs w:val="22"/>
        </w:rPr>
        <w:t>B</w:t>
      </w:r>
      <w:r w:rsidR="005F6F5C" w:rsidRPr="00F81F3B">
        <w:rPr>
          <w:sz w:val="22"/>
          <w:szCs w:val="22"/>
        </w:rPr>
        <w:t xml:space="preserve">, vložka </w:t>
      </w:r>
      <w:r w:rsidR="00F81F3B" w:rsidRPr="00F81F3B">
        <w:rPr>
          <w:sz w:val="22"/>
          <w:szCs w:val="22"/>
        </w:rPr>
        <w:t>3820</w:t>
      </w:r>
      <w:r w:rsidR="005F6F5C" w:rsidRPr="00F81F3B">
        <w:rPr>
          <w:sz w:val="22"/>
          <w:szCs w:val="22"/>
        </w:rPr>
        <w:t>,</w:t>
      </w:r>
    </w:p>
    <w:p w14:paraId="2B6ABF97" w14:textId="4603F3B4" w:rsidR="005F6F5C" w:rsidRPr="00C56F51" w:rsidRDefault="005F6F5C" w:rsidP="005F6F5C">
      <w:pPr>
        <w:pStyle w:val="Odstavecseseznamem"/>
        <w:ind w:left="709"/>
        <w:jc w:val="both"/>
        <w:rPr>
          <w:sz w:val="22"/>
          <w:szCs w:val="22"/>
        </w:rPr>
      </w:pPr>
      <w:r w:rsidRPr="00C56F51">
        <w:rPr>
          <w:sz w:val="22"/>
          <w:szCs w:val="22"/>
        </w:rPr>
        <w:t>se sídlem Pardubice,</w:t>
      </w:r>
      <w:r w:rsidR="00F81F3B">
        <w:rPr>
          <w:sz w:val="22"/>
          <w:szCs w:val="22"/>
        </w:rPr>
        <w:t xml:space="preserve"> Staré Město, Pernštýnské náměstí 51, PSČ 530 02,</w:t>
      </w:r>
    </w:p>
    <w:p w14:paraId="3944DF7E" w14:textId="3B3F40BE" w:rsidR="005F6F5C" w:rsidRDefault="005F6F5C" w:rsidP="00947BCB">
      <w:pPr>
        <w:pStyle w:val="Odstavecseseznamem"/>
        <w:ind w:left="709"/>
        <w:jc w:val="both"/>
        <w:rPr>
          <w:sz w:val="22"/>
          <w:szCs w:val="22"/>
        </w:rPr>
      </w:pPr>
      <w:r w:rsidRPr="00F81F3B">
        <w:rPr>
          <w:sz w:val="22"/>
          <w:szCs w:val="22"/>
        </w:rPr>
        <w:t>zastoupen</w:t>
      </w:r>
      <w:r w:rsidR="00906020">
        <w:rPr>
          <w:sz w:val="22"/>
          <w:szCs w:val="22"/>
        </w:rPr>
        <w:t>á</w:t>
      </w:r>
      <w:r w:rsidRPr="00F81F3B">
        <w:rPr>
          <w:sz w:val="22"/>
          <w:szCs w:val="22"/>
        </w:rPr>
        <w:t xml:space="preserve"> </w:t>
      </w:r>
      <w:r w:rsidR="00C60B62">
        <w:rPr>
          <w:sz w:val="22"/>
          <w:szCs w:val="22"/>
        </w:rPr>
        <w:t>Ing. Zdeňke</w:t>
      </w:r>
      <w:r w:rsidR="004A43C6">
        <w:rPr>
          <w:sz w:val="22"/>
          <w:szCs w:val="22"/>
        </w:rPr>
        <w:t>m</w:t>
      </w:r>
      <w:r w:rsidR="00C60B62">
        <w:rPr>
          <w:sz w:val="22"/>
          <w:szCs w:val="22"/>
        </w:rPr>
        <w:t xml:space="preserve"> Jirsou, předsedou správní rady</w:t>
      </w:r>
      <w:r w:rsidR="00906020">
        <w:rPr>
          <w:sz w:val="22"/>
          <w:szCs w:val="22"/>
        </w:rPr>
        <w:t>,</w:t>
      </w:r>
      <w:r w:rsidR="00C60B62">
        <w:rPr>
          <w:sz w:val="22"/>
          <w:szCs w:val="22"/>
        </w:rPr>
        <w:t xml:space="preserve"> </w:t>
      </w:r>
      <w:r w:rsidR="00947BCB" w:rsidRPr="00947BCB">
        <w:rPr>
          <w:sz w:val="22"/>
          <w:szCs w:val="22"/>
        </w:rPr>
        <w:t>a Ing. Vojtěchem Jirsou, Ph.D. členem správní rady</w:t>
      </w:r>
      <w:r w:rsidR="00947BCB">
        <w:rPr>
          <w:sz w:val="22"/>
          <w:szCs w:val="22"/>
        </w:rPr>
        <w:t>,</w:t>
      </w:r>
    </w:p>
    <w:p w14:paraId="603A091E" w14:textId="5D23730D" w:rsidR="009C4CD4" w:rsidRPr="00F01882" w:rsidRDefault="0052490E" w:rsidP="00947BCB">
      <w:pPr>
        <w:pStyle w:val="Odstavecseseznamem"/>
        <w:ind w:left="709"/>
        <w:jc w:val="both"/>
        <w:rPr>
          <w:sz w:val="22"/>
          <w:szCs w:val="22"/>
        </w:rPr>
      </w:pPr>
      <w:r w:rsidRPr="6CC0007B">
        <w:rPr>
          <w:b/>
          <w:bCs/>
          <w:sz w:val="22"/>
          <w:szCs w:val="22"/>
        </w:rPr>
        <w:t>K</w:t>
      </w:r>
      <w:r w:rsidR="009C4CD4" w:rsidRPr="6CC0007B">
        <w:rPr>
          <w:b/>
          <w:bCs/>
          <w:sz w:val="22"/>
          <w:szCs w:val="22"/>
        </w:rPr>
        <w:t>ontaktní osoba:</w:t>
      </w:r>
      <w:r w:rsidR="00EC48F5" w:rsidRPr="6CC0007B">
        <w:rPr>
          <w:b/>
          <w:bCs/>
          <w:sz w:val="22"/>
          <w:szCs w:val="22"/>
        </w:rPr>
        <w:t xml:space="preserve"> </w:t>
      </w:r>
      <w:r w:rsidR="00EC48F5" w:rsidRPr="6CC0007B">
        <w:rPr>
          <w:sz w:val="22"/>
          <w:szCs w:val="22"/>
        </w:rPr>
        <w:t>Ing. Karolína Kašparová, obchodní ředitelka,</w:t>
      </w:r>
      <w:r w:rsidR="0082380A" w:rsidRPr="6CC0007B">
        <w:rPr>
          <w:sz w:val="22"/>
          <w:szCs w:val="22"/>
        </w:rPr>
        <w:t xml:space="preserve"> </w:t>
      </w:r>
      <w:r w:rsidR="009C4CD4" w:rsidRPr="6CC0007B">
        <w:rPr>
          <w:sz w:val="22"/>
          <w:szCs w:val="22"/>
        </w:rPr>
        <w:t>kontak</w:t>
      </w:r>
      <w:r w:rsidR="0C836F86" w:rsidRPr="6CC0007B">
        <w:rPr>
          <w:sz w:val="22"/>
          <w:szCs w:val="22"/>
        </w:rPr>
        <w:t>t</w:t>
      </w:r>
      <w:r w:rsidR="009C4CD4" w:rsidRPr="6CC0007B">
        <w:rPr>
          <w:sz w:val="22"/>
          <w:szCs w:val="22"/>
        </w:rPr>
        <w:t xml:space="preserve">ní údaje: </w:t>
      </w:r>
      <w:r w:rsidR="00EC48F5" w:rsidRPr="6CC0007B">
        <w:rPr>
          <w:sz w:val="22"/>
          <w:szCs w:val="22"/>
        </w:rPr>
        <w:t xml:space="preserve">e-mail: </w:t>
      </w:r>
      <w:r w:rsidR="00F01882">
        <w:t>XXXX</w:t>
      </w:r>
      <w:r w:rsidR="00EC48F5" w:rsidRPr="00F01882">
        <w:rPr>
          <w:sz w:val="22"/>
          <w:szCs w:val="22"/>
        </w:rPr>
        <w:t>,</w:t>
      </w:r>
    </w:p>
    <w:p w14:paraId="38CE7641" w14:textId="77777777" w:rsidR="007835CB" w:rsidRPr="00F01882" w:rsidRDefault="007835CB" w:rsidP="007835CB">
      <w:pPr>
        <w:pStyle w:val="Odstavecseseznamem"/>
        <w:ind w:left="709"/>
        <w:jc w:val="both"/>
        <w:rPr>
          <w:b/>
          <w:bCs/>
          <w:sz w:val="22"/>
          <w:szCs w:val="22"/>
        </w:rPr>
      </w:pPr>
      <w:r w:rsidRPr="00F01882">
        <w:rPr>
          <w:b/>
          <w:bCs/>
          <w:sz w:val="22"/>
          <w:szCs w:val="22"/>
        </w:rPr>
        <w:t>Korespondenční adresa:</w:t>
      </w:r>
    </w:p>
    <w:p w14:paraId="639B6890" w14:textId="77777777" w:rsidR="007835CB" w:rsidRPr="00F01882" w:rsidRDefault="007835CB" w:rsidP="007835CB">
      <w:pPr>
        <w:ind w:firstLine="709"/>
        <w:jc w:val="both"/>
        <w:rPr>
          <w:sz w:val="22"/>
          <w:szCs w:val="22"/>
        </w:rPr>
      </w:pPr>
      <w:r w:rsidRPr="00F01882">
        <w:rPr>
          <w:sz w:val="22"/>
          <w:szCs w:val="22"/>
        </w:rPr>
        <w:t>Štrossova 1931</w:t>
      </w:r>
    </w:p>
    <w:p w14:paraId="5C074B0E" w14:textId="77777777" w:rsidR="007835CB" w:rsidRPr="00F01882" w:rsidRDefault="007835CB" w:rsidP="007835CB">
      <w:pPr>
        <w:ind w:firstLine="709"/>
        <w:jc w:val="both"/>
        <w:rPr>
          <w:sz w:val="22"/>
          <w:szCs w:val="22"/>
        </w:rPr>
      </w:pPr>
      <w:r w:rsidRPr="00F01882">
        <w:rPr>
          <w:sz w:val="22"/>
          <w:szCs w:val="22"/>
        </w:rPr>
        <w:t xml:space="preserve">530 03 Pardubice </w:t>
      </w:r>
    </w:p>
    <w:p w14:paraId="1ED743C3" w14:textId="535951CE" w:rsidR="007835CB" w:rsidRPr="00F01882" w:rsidRDefault="007835CB" w:rsidP="007835CB">
      <w:pPr>
        <w:ind w:firstLine="709"/>
        <w:jc w:val="both"/>
        <w:rPr>
          <w:sz w:val="22"/>
          <w:szCs w:val="22"/>
        </w:rPr>
      </w:pPr>
      <w:r w:rsidRPr="00F01882">
        <w:rPr>
          <w:sz w:val="22"/>
          <w:szCs w:val="22"/>
        </w:rPr>
        <w:t xml:space="preserve">e-mail pro fakturaci: </w:t>
      </w:r>
      <w:hyperlink r:id="rId11" w:history="1">
        <w:r w:rsidR="00F01882">
          <w:rPr>
            <w:rStyle w:val="Hypertextovodkaz"/>
            <w:szCs w:val="22"/>
          </w:rPr>
          <w:t>XXXX</w:t>
        </w:r>
      </w:hyperlink>
    </w:p>
    <w:p w14:paraId="3C6D606B" w14:textId="77777777" w:rsidR="007835CB" w:rsidRPr="00F01882" w:rsidRDefault="007835CB" w:rsidP="00947BCB">
      <w:pPr>
        <w:pStyle w:val="Odstavecseseznamem"/>
        <w:ind w:left="709"/>
        <w:jc w:val="both"/>
        <w:rPr>
          <w:sz w:val="22"/>
          <w:szCs w:val="22"/>
        </w:rPr>
      </w:pPr>
    </w:p>
    <w:p w14:paraId="2592F0CD" w14:textId="302E333B" w:rsidR="00300D61" w:rsidRPr="00EC48F5" w:rsidRDefault="00004B1C" w:rsidP="008B6C9A">
      <w:pPr>
        <w:pStyle w:val="Odstavecseseznamem"/>
        <w:ind w:left="709"/>
        <w:jc w:val="both"/>
        <w:rPr>
          <w:sz w:val="22"/>
          <w:szCs w:val="22"/>
        </w:rPr>
      </w:pPr>
      <w:r w:rsidRPr="00F01882">
        <w:rPr>
          <w:sz w:val="22"/>
          <w:szCs w:val="22"/>
        </w:rPr>
        <w:t xml:space="preserve">na </w:t>
      </w:r>
      <w:r w:rsidRPr="00F01882">
        <w:rPr>
          <w:b/>
          <w:bCs/>
          <w:sz w:val="22"/>
          <w:szCs w:val="22"/>
        </w:rPr>
        <w:t xml:space="preserve">straně </w:t>
      </w:r>
      <w:r w:rsidR="00947BCB" w:rsidRPr="00F01882">
        <w:rPr>
          <w:b/>
          <w:bCs/>
          <w:sz w:val="22"/>
          <w:szCs w:val="22"/>
        </w:rPr>
        <w:t>jedné jako zadavatel</w:t>
      </w:r>
      <w:r w:rsidR="00300D61" w:rsidRPr="00F01882">
        <w:rPr>
          <w:sz w:val="22"/>
          <w:szCs w:val="22"/>
        </w:rPr>
        <w:t xml:space="preserve"> (</w:t>
      </w:r>
      <w:r w:rsidR="00EE5C37" w:rsidRPr="00F01882">
        <w:rPr>
          <w:sz w:val="22"/>
          <w:szCs w:val="22"/>
        </w:rPr>
        <w:t>d</w:t>
      </w:r>
      <w:r w:rsidR="00C71C87" w:rsidRPr="00F01882">
        <w:rPr>
          <w:sz w:val="22"/>
          <w:szCs w:val="22"/>
        </w:rPr>
        <w:t>á</w:t>
      </w:r>
      <w:r w:rsidR="00EE5C37" w:rsidRPr="00F01882">
        <w:rPr>
          <w:sz w:val="22"/>
          <w:szCs w:val="22"/>
        </w:rPr>
        <w:t xml:space="preserve">le jen </w:t>
      </w:r>
      <w:r w:rsidR="00947BCB" w:rsidRPr="00F01882">
        <w:rPr>
          <w:b/>
          <w:bCs/>
          <w:sz w:val="22"/>
          <w:szCs w:val="22"/>
        </w:rPr>
        <w:t>Zadavatel</w:t>
      </w:r>
      <w:r w:rsidR="00300D61" w:rsidRPr="00F01882">
        <w:rPr>
          <w:sz w:val="22"/>
          <w:szCs w:val="22"/>
        </w:rPr>
        <w:t>)</w:t>
      </w:r>
      <w:r w:rsidR="00CD667D" w:rsidRPr="00F01882">
        <w:rPr>
          <w:sz w:val="22"/>
          <w:szCs w:val="22"/>
        </w:rPr>
        <w:t>,</w:t>
      </w:r>
    </w:p>
    <w:p w14:paraId="242C29A2" w14:textId="77777777" w:rsidR="00947BCB" w:rsidRPr="00EC48F5" w:rsidRDefault="00947BCB" w:rsidP="008B6C9A">
      <w:pPr>
        <w:pStyle w:val="Odstavecseseznamem"/>
        <w:ind w:left="709"/>
        <w:jc w:val="both"/>
        <w:rPr>
          <w:sz w:val="22"/>
          <w:szCs w:val="22"/>
        </w:rPr>
      </w:pPr>
    </w:p>
    <w:p w14:paraId="10723EB4" w14:textId="09DC3438" w:rsidR="00947BCB" w:rsidRPr="00EC48F5" w:rsidRDefault="00947BCB" w:rsidP="008B6C9A">
      <w:pPr>
        <w:pStyle w:val="Odstavecseseznamem"/>
        <w:ind w:left="709"/>
        <w:jc w:val="both"/>
        <w:rPr>
          <w:sz w:val="22"/>
          <w:szCs w:val="22"/>
        </w:rPr>
      </w:pPr>
      <w:r w:rsidRPr="00EC48F5">
        <w:rPr>
          <w:sz w:val="22"/>
          <w:szCs w:val="22"/>
        </w:rPr>
        <w:t>a</w:t>
      </w:r>
    </w:p>
    <w:p w14:paraId="645C286C" w14:textId="77777777" w:rsidR="00947BCB" w:rsidRPr="00EC48F5" w:rsidRDefault="00947BCB" w:rsidP="008B6C9A">
      <w:pPr>
        <w:pStyle w:val="Odstavecseseznamem"/>
        <w:ind w:left="709"/>
        <w:jc w:val="both"/>
        <w:rPr>
          <w:sz w:val="22"/>
          <w:szCs w:val="22"/>
        </w:rPr>
      </w:pPr>
    </w:p>
    <w:p w14:paraId="6D97B38D" w14:textId="5195C12E" w:rsidR="00947BCB" w:rsidRPr="00EC48F5" w:rsidRDefault="00EC48F5" w:rsidP="00947BCB">
      <w:pPr>
        <w:pStyle w:val="Odstavecseseznamem"/>
        <w:numPr>
          <w:ilvl w:val="0"/>
          <w:numId w:val="6"/>
        </w:numPr>
        <w:ind w:left="709" w:hanging="709"/>
        <w:jc w:val="both"/>
        <w:rPr>
          <w:sz w:val="22"/>
          <w:szCs w:val="22"/>
        </w:rPr>
      </w:pPr>
      <w:r w:rsidRPr="00EC48F5">
        <w:rPr>
          <w:sz w:val="22"/>
          <w:szCs w:val="22"/>
        </w:rPr>
        <w:t xml:space="preserve">Krajská zdravotní a. s. </w:t>
      </w:r>
    </w:p>
    <w:p w14:paraId="1CFF4BE3" w14:textId="6C0BCABC" w:rsidR="00947BCB" w:rsidRPr="00EC48F5" w:rsidRDefault="00780467" w:rsidP="00947BCB">
      <w:pPr>
        <w:pStyle w:val="Odstavecseseznamem"/>
        <w:ind w:left="644"/>
        <w:jc w:val="both"/>
        <w:rPr>
          <w:sz w:val="22"/>
          <w:szCs w:val="22"/>
        </w:rPr>
      </w:pPr>
      <w:r>
        <w:rPr>
          <w:b/>
          <w:bCs/>
          <w:sz w:val="22"/>
          <w:szCs w:val="22"/>
        </w:rPr>
        <w:t xml:space="preserve"> </w:t>
      </w:r>
      <w:r w:rsidR="00947BCB" w:rsidRPr="00EC48F5">
        <w:rPr>
          <w:b/>
          <w:bCs/>
          <w:sz w:val="22"/>
          <w:szCs w:val="22"/>
        </w:rPr>
        <w:t xml:space="preserve">IČ: </w:t>
      </w:r>
      <w:r w:rsidR="0047247A" w:rsidRPr="0047247A">
        <w:rPr>
          <w:sz w:val="22"/>
          <w:szCs w:val="22"/>
        </w:rPr>
        <w:t>25488627</w:t>
      </w:r>
      <w:r w:rsidR="00947BCB" w:rsidRPr="00EC48F5">
        <w:rPr>
          <w:sz w:val="22"/>
          <w:szCs w:val="22"/>
        </w:rPr>
        <w:t xml:space="preserve">, </w:t>
      </w:r>
    </w:p>
    <w:p w14:paraId="090F0B40" w14:textId="1B6D9120" w:rsidR="00947BCB" w:rsidRPr="00EC48F5" w:rsidRDefault="00780467" w:rsidP="00947BCB">
      <w:pPr>
        <w:pStyle w:val="Odstavecseseznamem"/>
        <w:ind w:left="644"/>
        <w:jc w:val="both"/>
        <w:rPr>
          <w:b/>
          <w:bCs/>
          <w:sz w:val="22"/>
          <w:szCs w:val="22"/>
        </w:rPr>
      </w:pPr>
      <w:r>
        <w:rPr>
          <w:b/>
          <w:bCs/>
          <w:sz w:val="22"/>
          <w:szCs w:val="22"/>
        </w:rPr>
        <w:t xml:space="preserve"> </w:t>
      </w:r>
      <w:r w:rsidR="00947BCB" w:rsidRPr="00EC48F5">
        <w:rPr>
          <w:b/>
          <w:bCs/>
          <w:sz w:val="22"/>
          <w:szCs w:val="22"/>
        </w:rPr>
        <w:t xml:space="preserve">DIČ: </w:t>
      </w:r>
      <w:r w:rsidR="0047247A" w:rsidRPr="0047247A">
        <w:rPr>
          <w:b/>
          <w:bCs/>
          <w:sz w:val="22"/>
          <w:szCs w:val="22"/>
        </w:rPr>
        <w:t>CZ25488627</w:t>
      </w:r>
      <w:r w:rsidR="0047247A" w:rsidRPr="0047247A" w:rsidDel="0047247A">
        <w:rPr>
          <w:b/>
          <w:bCs/>
          <w:sz w:val="22"/>
          <w:szCs w:val="22"/>
        </w:rPr>
        <w:t xml:space="preserve"> </w:t>
      </w:r>
    </w:p>
    <w:p w14:paraId="06555BA3" w14:textId="1DCC641F" w:rsidR="00947BCB" w:rsidRPr="00EC48F5" w:rsidRDefault="00947BCB" w:rsidP="00947BCB">
      <w:pPr>
        <w:pStyle w:val="Odstavecseseznamem"/>
        <w:ind w:left="709"/>
        <w:jc w:val="both"/>
        <w:rPr>
          <w:sz w:val="22"/>
          <w:szCs w:val="22"/>
        </w:rPr>
      </w:pPr>
      <w:r w:rsidRPr="00EC48F5">
        <w:rPr>
          <w:sz w:val="22"/>
          <w:szCs w:val="22"/>
        </w:rPr>
        <w:t>obchodní korporac</w:t>
      </w:r>
      <w:r w:rsidR="00906020" w:rsidRPr="00EC48F5">
        <w:rPr>
          <w:sz w:val="22"/>
          <w:szCs w:val="22"/>
        </w:rPr>
        <w:t>e</w:t>
      </w:r>
      <w:r w:rsidRPr="00EC48F5">
        <w:rPr>
          <w:sz w:val="22"/>
          <w:szCs w:val="22"/>
        </w:rPr>
        <w:t xml:space="preserve"> zapsan</w:t>
      </w:r>
      <w:r w:rsidR="00906020" w:rsidRPr="00EC48F5">
        <w:rPr>
          <w:sz w:val="22"/>
          <w:szCs w:val="22"/>
        </w:rPr>
        <w:t>á</w:t>
      </w:r>
      <w:r w:rsidR="00EC25DE" w:rsidRPr="00EC48F5">
        <w:rPr>
          <w:sz w:val="22"/>
          <w:szCs w:val="22"/>
        </w:rPr>
        <w:t xml:space="preserve"> </w:t>
      </w:r>
      <w:r w:rsidRPr="00EC48F5">
        <w:rPr>
          <w:sz w:val="22"/>
          <w:szCs w:val="22"/>
        </w:rPr>
        <w:t>v obchodním rejstříku vedeném KS v </w:t>
      </w:r>
      <w:r w:rsidR="0047247A" w:rsidRPr="0047247A">
        <w:rPr>
          <w:sz w:val="22"/>
          <w:szCs w:val="22"/>
        </w:rPr>
        <w:t>Ústí nad Labem</w:t>
      </w:r>
      <w:r w:rsidRPr="00EC48F5">
        <w:rPr>
          <w:sz w:val="22"/>
          <w:szCs w:val="22"/>
        </w:rPr>
        <w:t xml:space="preserve">, </w:t>
      </w:r>
      <w:proofErr w:type="gramStart"/>
      <w:r w:rsidRPr="00EC48F5">
        <w:rPr>
          <w:sz w:val="22"/>
          <w:szCs w:val="22"/>
        </w:rPr>
        <w:t>oddíl</w:t>
      </w:r>
      <w:r w:rsidR="0047247A">
        <w:rPr>
          <w:sz w:val="22"/>
          <w:szCs w:val="22"/>
        </w:rPr>
        <w:t xml:space="preserve"> B</w:t>
      </w:r>
      <w:r w:rsidRPr="00EC48F5">
        <w:rPr>
          <w:sz w:val="22"/>
          <w:szCs w:val="22"/>
        </w:rPr>
        <w:t xml:space="preserve"> , vložka</w:t>
      </w:r>
      <w:proofErr w:type="gramEnd"/>
      <w:r w:rsidRPr="00EC48F5">
        <w:rPr>
          <w:sz w:val="22"/>
          <w:szCs w:val="22"/>
        </w:rPr>
        <w:t xml:space="preserve"> </w:t>
      </w:r>
      <w:r w:rsidR="0047247A" w:rsidRPr="0047247A">
        <w:rPr>
          <w:sz w:val="22"/>
          <w:szCs w:val="22"/>
        </w:rPr>
        <w:t>1550</w:t>
      </w:r>
      <w:r w:rsidRPr="00EC48F5">
        <w:rPr>
          <w:sz w:val="22"/>
          <w:szCs w:val="22"/>
        </w:rPr>
        <w:t>,</w:t>
      </w:r>
    </w:p>
    <w:p w14:paraId="13A92401" w14:textId="38104632" w:rsidR="00947BCB" w:rsidRPr="00EC48F5" w:rsidRDefault="00947BCB" w:rsidP="00947BCB">
      <w:pPr>
        <w:pStyle w:val="Odstavecseseznamem"/>
        <w:ind w:left="709"/>
        <w:jc w:val="both"/>
        <w:rPr>
          <w:sz w:val="22"/>
          <w:szCs w:val="22"/>
        </w:rPr>
      </w:pPr>
      <w:r w:rsidRPr="00EC48F5">
        <w:rPr>
          <w:sz w:val="22"/>
          <w:szCs w:val="22"/>
        </w:rPr>
        <w:t xml:space="preserve">se sídlem </w:t>
      </w:r>
      <w:r w:rsidR="0047247A">
        <w:rPr>
          <w:sz w:val="22"/>
          <w:szCs w:val="22"/>
        </w:rPr>
        <w:t>Sociální péče 3316/12a, 400 11  Ústí nad Labem</w:t>
      </w:r>
      <w:r w:rsidRPr="00EC48F5">
        <w:rPr>
          <w:sz w:val="22"/>
          <w:szCs w:val="22"/>
        </w:rPr>
        <w:t>,</w:t>
      </w:r>
    </w:p>
    <w:p w14:paraId="5AD6FF25" w14:textId="6EBD82C7" w:rsidR="00947BCB" w:rsidRPr="00780467" w:rsidRDefault="00947BCB" w:rsidP="00947BCB">
      <w:pPr>
        <w:pStyle w:val="Odstavecseseznamem"/>
        <w:ind w:left="709"/>
        <w:jc w:val="both"/>
        <w:rPr>
          <w:sz w:val="22"/>
          <w:szCs w:val="22"/>
        </w:rPr>
      </w:pPr>
      <w:r w:rsidRPr="00780467">
        <w:rPr>
          <w:sz w:val="22"/>
          <w:szCs w:val="22"/>
        </w:rPr>
        <w:t>zastoupen</w:t>
      </w:r>
      <w:r w:rsidR="00906020" w:rsidRPr="00780467">
        <w:rPr>
          <w:sz w:val="22"/>
          <w:szCs w:val="22"/>
        </w:rPr>
        <w:t>á</w:t>
      </w:r>
      <w:r w:rsidRPr="00780467">
        <w:rPr>
          <w:sz w:val="22"/>
          <w:szCs w:val="22"/>
        </w:rPr>
        <w:t xml:space="preserve"> </w:t>
      </w:r>
      <w:r w:rsidR="0047247A" w:rsidRPr="00780467">
        <w:rPr>
          <w:sz w:val="22"/>
          <w:szCs w:val="22"/>
        </w:rPr>
        <w:t xml:space="preserve">MUDr. Taťánou </w:t>
      </w:r>
      <w:proofErr w:type="spellStart"/>
      <w:r w:rsidR="0047247A" w:rsidRPr="00780467">
        <w:rPr>
          <w:sz w:val="22"/>
          <w:szCs w:val="22"/>
        </w:rPr>
        <w:t>Soharovou</w:t>
      </w:r>
      <w:proofErr w:type="spellEnd"/>
      <w:r w:rsidR="0047247A" w:rsidRPr="00780467">
        <w:rPr>
          <w:sz w:val="22"/>
          <w:szCs w:val="22"/>
        </w:rPr>
        <w:t>, generální ředitelkou</w:t>
      </w:r>
    </w:p>
    <w:p w14:paraId="4DF0892B" w14:textId="02794349" w:rsidR="009C4CD4" w:rsidRPr="00780467" w:rsidRDefault="0052490E" w:rsidP="009C4CD4">
      <w:pPr>
        <w:pStyle w:val="Odstavecseseznamem"/>
        <w:ind w:left="709"/>
        <w:jc w:val="both"/>
        <w:rPr>
          <w:b/>
          <w:bCs/>
          <w:sz w:val="22"/>
          <w:szCs w:val="22"/>
        </w:rPr>
      </w:pPr>
      <w:r w:rsidRPr="00780467">
        <w:rPr>
          <w:b/>
          <w:bCs/>
          <w:sz w:val="22"/>
          <w:szCs w:val="22"/>
        </w:rPr>
        <w:t>K</w:t>
      </w:r>
      <w:r w:rsidR="009C4CD4" w:rsidRPr="00780467">
        <w:rPr>
          <w:b/>
          <w:bCs/>
          <w:sz w:val="22"/>
          <w:szCs w:val="22"/>
        </w:rPr>
        <w:t xml:space="preserve">ontaktní osoba: </w:t>
      </w:r>
      <w:r w:rsidR="004C29C7" w:rsidRPr="00780467">
        <w:rPr>
          <w:bCs/>
          <w:sz w:val="22"/>
          <w:szCs w:val="22"/>
        </w:rPr>
        <w:t>MUDr. Jiří Laštůvka, náměstek zdravotní péče KZ, a.s.</w:t>
      </w:r>
      <w:r w:rsidR="00906020" w:rsidRPr="00780467">
        <w:rPr>
          <w:b/>
          <w:bCs/>
          <w:sz w:val="22"/>
          <w:szCs w:val="22"/>
        </w:rPr>
        <w:t>,</w:t>
      </w:r>
    </w:p>
    <w:p w14:paraId="1FCB0B11" w14:textId="536EE1FF" w:rsidR="009C4CD4" w:rsidRPr="00F01882" w:rsidRDefault="009C4CD4" w:rsidP="009C4CD4">
      <w:pPr>
        <w:pStyle w:val="Odstavecseseznamem"/>
        <w:ind w:left="709"/>
        <w:jc w:val="both"/>
        <w:rPr>
          <w:sz w:val="22"/>
          <w:szCs w:val="22"/>
        </w:rPr>
      </w:pPr>
      <w:r w:rsidRPr="00F01882">
        <w:rPr>
          <w:sz w:val="22"/>
          <w:szCs w:val="22"/>
        </w:rPr>
        <w:t>kontak</w:t>
      </w:r>
      <w:r w:rsidR="1232D30C" w:rsidRPr="00F01882">
        <w:rPr>
          <w:sz w:val="22"/>
          <w:szCs w:val="22"/>
        </w:rPr>
        <w:t>t</w:t>
      </w:r>
      <w:r w:rsidRPr="00F01882">
        <w:rPr>
          <w:sz w:val="22"/>
          <w:szCs w:val="22"/>
        </w:rPr>
        <w:t xml:space="preserve">ní údaje: </w:t>
      </w:r>
      <w:r w:rsidR="00F01882">
        <w:rPr>
          <w:sz w:val="22"/>
          <w:szCs w:val="22"/>
        </w:rPr>
        <w:t>XXXX</w:t>
      </w:r>
      <w:r w:rsidR="00906020" w:rsidRPr="00F01882">
        <w:rPr>
          <w:sz w:val="22"/>
          <w:szCs w:val="22"/>
        </w:rPr>
        <w:t>,</w:t>
      </w:r>
    </w:p>
    <w:p w14:paraId="050724E8" w14:textId="67522DA9" w:rsidR="00947BCB" w:rsidRPr="00F01882" w:rsidRDefault="00947BCB" w:rsidP="00906020">
      <w:pPr>
        <w:pStyle w:val="Odstavecseseznamem"/>
        <w:spacing w:after="120"/>
        <w:ind w:left="709"/>
        <w:jc w:val="both"/>
        <w:rPr>
          <w:sz w:val="22"/>
          <w:szCs w:val="22"/>
        </w:rPr>
      </w:pPr>
      <w:r w:rsidRPr="00F01882">
        <w:rPr>
          <w:sz w:val="22"/>
          <w:szCs w:val="22"/>
        </w:rPr>
        <w:t xml:space="preserve">na </w:t>
      </w:r>
      <w:r w:rsidRPr="00F01882">
        <w:rPr>
          <w:b/>
          <w:bCs/>
          <w:sz w:val="22"/>
          <w:szCs w:val="22"/>
        </w:rPr>
        <w:t xml:space="preserve">straně druhé jako osoba </w:t>
      </w:r>
      <w:r w:rsidR="00691B47" w:rsidRPr="00F01882">
        <w:rPr>
          <w:b/>
          <w:bCs/>
          <w:sz w:val="22"/>
          <w:szCs w:val="22"/>
        </w:rPr>
        <w:t>spolupracující při provedení a zdokumentování</w:t>
      </w:r>
      <w:r w:rsidRPr="00F01882">
        <w:rPr>
          <w:b/>
          <w:bCs/>
          <w:sz w:val="22"/>
          <w:szCs w:val="22"/>
        </w:rPr>
        <w:t xml:space="preserve"> </w:t>
      </w:r>
      <w:r w:rsidRPr="00F01882">
        <w:rPr>
          <w:sz w:val="22"/>
          <w:szCs w:val="22"/>
        </w:rPr>
        <w:t xml:space="preserve">(dále jen </w:t>
      </w:r>
      <w:r w:rsidRPr="00F01882">
        <w:rPr>
          <w:b/>
          <w:bCs/>
          <w:sz w:val="22"/>
          <w:szCs w:val="22"/>
        </w:rPr>
        <w:t>C</w:t>
      </w:r>
      <w:r w:rsidR="001B3B91" w:rsidRPr="00F01882">
        <w:rPr>
          <w:b/>
          <w:bCs/>
          <w:sz w:val="22"/>
          <w:szCs w:val="22"/>
        </w:rPr>
        <w:t>entrum)</w:t>
      </w:r>
      <w:r w:rsidRPr="00F01882">
        <w:rPr>
          <w:sz w:val="22"/>
          <w:szCs w:val="22"/>
        </w:rPr>
        <w:t>,</w:t>
      </w:r>
    </w:p>
    <w:p w14:paraId="7495A3D8" w14:textId="0D6029B5" w:rsidR="00B33D5C" w:rsidRPr="00F01882" w:rsidRDefault="00B33D5C" w:rsidP="00906020">
      <w:pPr>
        <w:pStyle w:val="Odstavecseseznamem"/>
        <w:spacing w:after="120"/>
        <w:ind w:left="709"/>
        <w:jc w:val="both"/>
        <w:rPr>
          <w:sz w:val="22"/>
          <w:szCs w:val="22"/>
        </w:rPr>
      </w:pPr>
      <w:r w:rsidRPr="00F01882">
        <w:rPr>
          <w:sz w:val="22"/>
          <w:szCs w:val="22"/>
        </w:rPr>
        <w:t>a</w:t>
      </w:r>
    </w:p>
    <w:p w14:paraId="79426E7B" w14:textId="72514E6C" w:rsidR="00B33D5C" w:rsidRPr="00F01882" w:rsidRDefault="00B33D5C" w:rsidP="00B33D5C">
      <w:pPr>
        <w:spacing w:line="276" w:lineRule="auto"/>
        <w:jc w:val="both"/>
        <w:rPr>
          <w:sz w:val="22"/>
          <w:szCs w:val="22"/>
        </w:rPr>
      </w:pPr>
      <w:r w:rsidRPr="00F01882">
        <w:rPr>
          <w:sz w:val="22"/>
          <w:szCs w:val="22"/>
        </w:rPr>
        <w:t xml:space="preserve">             pan </w:t>
      </w:r>
      <w:r w:rsidR="00F01882">
        <w:rPr>
          <w:b/>
          <w:bCs/>
          <w:sz w:val="22"/>
          <w:szCs w:val="22"/>
        </w:rPr>
        <w:t>XXXX</w:t>
      </w:r>
      <w:r w:rsidR="00EC48F5" w:rsidRPr="00F01882">
        <w:rPr>
          <w:sz w:val="22"/>
          <w:szCs w:val="22"/>
        </w:rPr>
        <w:t xml:space="preserve"> </w:t>
      </w:r>
    </w:p>
    <w:p w14:paraId="50E23241" w14:textId="184040E1" w:rsidR="00B33D5C" w:rsidRPr="00F01882" w:rsidRDefault="00B33D5C" w:rsidP="00B33D5C">
      <w:pPr>
        <w:spacing w:line="276" w:lineRule="auto"/>
        <w:jc w:val="both"/>
        <w:rPr>
          <w:sz w:val="22"/>
          <w:szCs w:val="22"/>
        </w:rPr>
      </w:pPr>
      <w:r w:rsidRPr="00F01882">
        <w:rPr>
          <w:sz w:val="22"/>
          <w:szCs w:val="22"/>
        </w:rPr>
        <w:t xml:space="preserve">             Datum narození: </w:t>
      </w:r>
      <w:r w:rsidR="00F01882">
        <w:rPr>
          <w:sz w:val="22"/>
          <w:szCs w:val="22"/>
        </w:rPr>
        <w:t>XXXX</w:t>
      </w:r>
    </w:p>
    <w:p w14:paraId="088FF8C0" w14:textId="46D93C3D" w:rsidR="002A3B5B" w:rsidRPr="00780467" w:rsidRDefault="00B33D5C" w:rsidP="002A3B5B">
      <w:pPr>
        <w:rPr>
          <w:sz w:val="22"/>
          <w:szCs w:val="22"/>
        </w:rPr>
      </w:pPr>
      <w:r w:rsidRPr="00F01882">
        <w:rPr>
          <w:sz w:val="22"/>
          <w:szCs w:val="22"/>
        </w:rPr>
        <w:t xml:space="preserve">             Trvale bytem:</w:t>
      </w:r>
      <w:r w:rsidR="002A3B5B" w:rsidRPr="00F01882" w:rsidDel="002A3B5B">
        <w:rPr>
          <w:sz w:val="22"/>
          <w:szCs w:val="22"/>
        </w:rPr>
        <w:t xml:space="preserve"> </w:t>
      </w:r>
      <w:r w:rsidR="00F01882">
        <w:rPr>
          <w:sz w:val="22"/>
          <w:szCs w:val="22"/>
        </w:rPr>
        <w:t>XXXX</w:t>
      </w:r>
    </w:p>
    <w:p w14:paraId="776DDC00" w14:textId="77777777" w:rsidR="00780467" w:rsidRDefault="00780467" w:rsidP="00B33D5C">
      <w:pPr>
        <w:pStyle w:val="Odstavecseseznamem"/>
        <w:spacing w:after="120"/>
        <w:ind w:left="709"/>
        <w:jc w:val="both"/>
        <w:rPr>
          <w:b/>
          <w:bCs/>
          <w:sz w:val="22"/>
          <w:szCs w:val="22"/>
        </w:rPr>
      </w:pPr>
    </w:p>
    <w:p w14:paraId="6EE8C056" w14:textId="2169EB20" w:rsidR="00B33D5C" w:rsidRPr="00EC48F5" w:rsidRDefault="00B33D5C" w:rsidP="00B33D5C">
      <w:pPr>
        <w:pStyle w:val="Odstavecseseznamem"/>
        <w:spacing w:after="120"/>
        <w:ind w:left="709"/>
        <w:jc w:val="both"/>
        <w:rPr>
          <w:sz w:val="22"/>
          <w:szCs w:val="22"/>
        </w:rPr>
      </w:pPr>
      <w:r w:rsidRPr="00EC48F5">
        <w:rPr>
          <w:b/>
          <w:bCs/>
          <w:sz w:val="22"/>
          <w:szCs w:val="22"/>
        </w:rPr>
        <w:t>rovněž na</w:t>
      </w:r>
      <w:r w:rsidRPr="00EC48F5">
        <w:rPr>
          <w:sz w:val="22"/>
          <w:szCs w:val="22"/>
        </w:rPr>
        <w:t xml:space="preserve"> </w:t>
      </w:r>
      <w:r w:rsidRPr="00EC48F5">
        <w:rPr>
          <w:b/>
          <w:bCs/>
          <w:sz w:val="22"/>
          <w:szCs w:val="22"/>
        </w:rPr>
        <w:t xml:space="preserve">straně druhé jako osoba spolupracující při provedení a zdokumentování </w:t>
      </w:r>
      <w:r w:rsidRPr="00EC48F5">
        <w:rPr>
          <w:sz w:val="22"/>
          <w:szCs w:val="22"/>
        </w:rPr>
        <w:t xml:space="preserve">(dále jen </w:t>
      </w:r>
      <w:r w:rsidRPr="00EC48F5">
        <w:rPr>
          <w:b/>
          <w:bCs/>
          <w:sz w:val="22"/>
          <w:szCs w:val="22"/>
        </w:rPr>
        <w:t>Hlavní zkoušející)</w:t>
      </w:r>
      <w:r w:rsidRPr="00EC48F5">
        <w:rPr>
          <w:sz w:val="22"/>
          <w:szCs w:val="22"/>
        </w:rPr>
        <w:t>,</w:t>
      </w:r>
    </w:p>
    <w:p w14:paraId="187D0252" w14:textId="5357E14C" w:rsidR="00B33D5C" w:rsidRPr="00EC48F5" w:rsidRDefault="00B33D5C" w:rsidP="00B33D5C">
      <w:pPr>
        <w:pStyle w:val="Odstavecseseznamem"/>
        <w:spacing w:after="120"/>
        <w:ind w:left="709"/>
        <w:jc w:val="both"/>
        <w:rPr>
          <w:sz w:val="22"/>
          <w:szCs w:val="22"/>
        </w:rPr>
      </w:pPr>
      <w:r w:rsidRPr="00EC48F5">
        <w:rPr>
          <w:sz w:val="22"/>
          <w:szCs w:val="22"/>
        </w:rPr>
        <w:t>(</w:t>
      </w:r>
      <w:r w:rsidRPr="00EC48F5">
        <w:rPr>
          <w:b/>
          <w:bCs/>
          <w:sz w:val="22"/>
          <w:szCs w:val="22"/>
        </w:rPr>
        <w:t>Centrum</w:t>
      </w:r>
      <w:r w:rsidRPr="00EC48F5">
        <w:rPr>
          <w:sz w:val="22"/>
          <w:szCs w:val="22"/>
        </w:rPr>
        <w:t xml:space="preserve"> a </w:t>
      </w:r>
      <w:r w:rsidRPr="00EC48F5">
        <w:rPr>
          <w:b/>
          <w:bCs/>
          <w:sz w:val="22"/>
          <w:szCs w:val="22"/>
        </w:rPr>
        <w:t>Hlavní zkoušející</w:t>
      </w:r>
      <w:r w:rsidRPr="00EC48F5">
        <w:rPr>
          <w:sz w:val="22"/>
          <w:szCs w:val="22"/>
        </w:rPr>
        <w:t xml:space="preserve"> společně rovněž </w:t>
      </w:r>
      <w:r w:rsidRPr="00EC48F5">
        <w:rPr>
          <w:b/>
          <w:bCs/>
          <w:sz w:val="22"/>
          <w:szCs w:val="22"/>
        </w:rPr>
        <w:t>Smluvní partneři</w:t>
      </w:r>
      <w:r w:rsidRPr="00EC48F5">
        <w:rPr>
          <w:sz w:val="22"/>
          <w:szCs w:val="22"/>
        </w:rPr>
        <w:t>)</w:t>
      </w:r>
    </w:p>
    <w:p w14:paraId="112CA8B0" w14:textId="74D7BACE" w:rsidR="00300D61" w:rsidRPr="00EC48F5" w:rsidRDefault="00300D61" w:rsidP="00906020">
      <w:pPr>
        <w:pStyle w:val="Text"/>
        <w:spacing w:after="120"/>
        <w:jc w:val="both"/>
        <w:rPr>
          <w:sz w:val="22"/>
          <w:szCs w:val="22"/>
          <w:lang w:val="cs-CZ"/>
        </w:rPr>
      </w:pPr>
      <w:r w:rsidRPr="00EC48F5">
        <w:rPr>
          <w:sz w:val="22"/>
          <w:szCs w:val="22"/>
          <w:lang w:val="cs-CZ"/>
        </w:rPr>
        <w:t>(</w:t>
      </w:r>
      <w:r w:rsidR="00947BCB" w:rsidRPr="00EC48F5">
        <w:rPr>
          <w:b/>
          <w:bCs/>
          <w:sz w:val="22"/>
          <w:szCs w:val="22"/>
          <w:lang w:val="cs-CZ"/>
        </w:rPr>
        <w:t>Zadavatel</w:t>
      </w:r>
      <w:r w:rsidR="00B33D5C" w:rsidRPr="00EC48F5">
        <w:rPr>
          <w:b/>
          <w:bCs/>
          <w:sz w:val="22"/>
          <w:szCs w:val="22"/>
          <w:lang w:val="cs-CZ"/>
        </w:rPr>
        <w:t>,</w:t>
      </w:r>
      <w:r w:rsidR="00947BCB" w:rsidRPr="00EC48F5">
        <w:rPr>
          <w:b/>
          <w:bCs/>
          <w:sz w:val="22"/>
          <w:szCs w:val="22"/>
          <w:lang w:val="cs-CZ"/>
        </w:rPr>
        <w:t xml:space="preserve"> Centrum </w:t>
      </w:r>
      <w:r w:rsidR="00B33D5C" w:rsidRPr="00EC48F5">
        <w:rPr>
          <w:b/>
          <w:bCs/>
          <w:sz w:val="22"/>
          <w:szCs w:val="22"/>
          <w:lang w:val="cs-CZ"/>
        </w:rPr>
        <w:t>a Hlavní zkoušející</w:t>
      </w:r>
      <w:r w:rsidR="00B33D5C" w:rsidRPr="00EC48F5">
        <w:rPr>
          <w:sz w:val="22"/>
          <w:szCs w:val="22"/>
          <w:lang w:val="cs-CZ"/>
        </w:rPr>
        <w:t xml:space="preserve"> </w:t>
      </w:r>
      <w:r w:rsidR="00CE6BF7" w:rsidRPr="00EC48F5">
        <w:rPr>
          <w:sz w:val="22"/>
          <w:szCs w:val="22"/>
          <w:lang w:val="cs-CZ"/>
        </w:rPr>
        <w:t>d</w:t>
      </w:r>
      <w:r w:rsidR="00C839D2" w:rsidRPr="00EC48F5">
        <w:rPr>
          <w:sz w:val="22"/>
          <w:szCs w:val="22"/>
          <w:lang w:val="cs-CZ"/>
        </w:rPr>
        <w:t>á</w:t>
      </w:r>
      <w:r w:rsidR="00CE6BF7" w:rsidRPr="00EC48F5">
        <w:rPr>
          <w:sz w:val="22"/>
          <w:szCs w:val="22"/>
          <w:lang w:val="cs-CZ"/>
        </w:rPr>
        <w:t xml:space="preserve">le jednotlivě jako </w:t>
      </w:r>
      <w:r w:rsidR="00CE6BF7" w:rsidRPr="00EC48F5">
        <w:rPr>
          <w:b/>
          <w:bCs/>
          <w:sz w:val="22"/>
          <w:szCs w:val="22"/>
          <w:lang w:val="cs-CZ"/>
        </w:rPr>
        <w:t>S</w:t>
      </w:r>
      <w:r w:rsidR="002605B6" w:rsidRPr="00EC48F5">
        <w:rPr>
          <w:b/>
          <w:bCs/>
          <w:sz w:val="22"/>
          <w:szCs w:val="22"/>
          <w:lang w:val="cs-CZ"/>
        </w:rPr>
        <w:t>mluvní s</w:t>
      </w:r>
      <w:r w:rsidR="00CE6BF7" w:rsidRPr="00EC48F5">
        <w:rPr>
          <w:b/>
          <w:bCs/>
          <w:sz w:val="22"/>
          <w:szCs w:val="22"/>
          <w:lang w:val="cs-CZ"/>
        </w:rPr>
        <w:t>trana</w:t>
      </w:r>
      <w:r w:rsidR="00CE6BF7" w:rsidRPr="00EC48F5">
        <w:rPr>
          <w:sz w:val="22"/>
          <w:szCs w:val="22"/>
          <w:lang w:val="cs-CZ"/>
        </w:rPr>
        <w:t xml:space="preserve"> a společně jako </w:t>
      </w:r>
      <w:r w:rsidR="00CE6BF7" w:rsidRPr="00EC48F5">
        <w:rPr>
          <w:b/>
          <w:bCs/>
          <w:sz w:val="22"/>
          <w:szCs w:val="22"/>
          <w:lang w:val="cs-CZ"/>
        </w:rPr>
        <w:t>S</w:t>
      </w:r>
      <w:r w:rsidR="002605B6" w:rsidRPr="00EC48F5">
        <w:rPr>
          <w:b/>
          <w:bCs/>
          <w:sz w:val="22"/>
          <w:szCs w:val="22"/>
          <w:lang w:val="cs-CZ"/>
        </w:rPr>
        <w:t>mluvní s</w:t>
      </w:r>
      <w:r w:rsidR="00CE6BF7" w:rsidRPr="00EC48F5">
        <w:rPr>
          <w:b/>
          <w:bCs/>
          <w:sz w:val="22"/>
          <w:szCs w:val="22"/>
          <w:lang w:val="cs-CZ"/>
        </w:rPr>
        <w:t>trany</w:t>
      </w:r>
      <w:r w:rsidRPr="00EC48F5">
        <w:rPr>
          <w:sz w:val="22"/>
          <w:szCs w:val="22"/>
          <w:lang w:val="cs-CZ"/>
        </w:rPr>
        <w:t>)</w:t>
      </w:r>
      <w:r w:rsidR="00906020" w:rsidRPr="00EC48F5">
        <w:rPr>
          <w:sz w:val="22"/>
          <w:szCs w:val="22"/>
          <w:lang w:val="cs-CZ"/>
        </w:rPr>
        <w:t>.</w:t>
      </w:r>
    </w:p>
    <w:p w14:paraId="795034F6" w14:textId="77777777" w:rsidR="00300D61" w:rsidRPr="00323A14" w:rsidRDefault="00374B8A" w:rsidP="004D5E98">
      <w:pPr>
        <w:pStyle w:val="Smluvnistranypreambule"/>
        <w:keepNext/>
        <w:ind w:left="567" w:hanging="567"/>
        <w:rPr>
          <w:szCs w:val="22"/>
        </w:rPr>
      </w:pPr>
      <w:r w:rsidRPr="00323A14">
        <w:rPr>
          <w:szCs w:val="22"/>
        </w:rPr>
        <w:t>VZHLEDEM K TOMU, ŽE</w:t>
      </w:r>
    </w:p>
    <w:p w14:paraId="6C5E5D4B" w14:textId="28E8DB88" w:rsidR="002C7A38" w:rsidRPr="001B3B91" w:rsidRDefault="00947BCB" w:rsidP="001B3B91">
      <w:pPr>
        <w:pStyle w:val="Text"/>
        <w:numPr>
          <w:ilvl w:val="0"/>
          <w:numId w:val="21"/>
        </w:numPr>
        <w:ind w:left="567" w:hanging="567"/>
        <w:jc w:val="both"/>
        <w:rPr>
          <w:sz w:val="22"/>
          <w:szCs w:val="22"/>
          <w:lang w:val="cs-CZ"/>
        </w:rPr>
      </w:pPr>
      <w:bookmarkStart w:id="1" w:name="_Ref403727251"/>
      <w:r>
        <w:rPr>
          <w:sz w:val="22"/>
          <w:szCs w:val="22"/>
          <w:lang w:val="cs-CZ"/>
        </w:rPr>
        <w:t>Zadavatel</w:t>
      </w:r>
      <w:r w:rsidR="002C7A38" w:rsidRPr="002C7A38">
        <w:rPr>
          <w:sz w:val="22"/>
          <w:szCs w:val="22"/>
          <w:lang w:val="cs-CZ"/>
        </w:rPr>
        <w:t xml:space="preserve"> </w:t>
      </w:r>
      <w:r w:rsidR="00DC1BF3">
        <w:rPr>
          <w:sz w:val="22"/>
          <w:szCs w:val="22"/>
          <w:lang w:val="cs-CZ"/>
        </w:rPr>
        <w:t xml:space="preserve">připravuje a má záměr provést </w:t>
      </w:r>
      <w:r w:rsidR="00691B47">
        <w:rPr>
          <w:sz w:val="22"/>
          <w:szCs w:val="22"/>
          <w:lang w:val="cs-CZ"/>
        </w:rPr>
        <w:t xml:space="preserve"> </w:t>
      </w:r>
      <w:r w:rsidR="00691B47" w:rsidRPr="00AA7E1C">
        <w:rPr>
          <w:bCs/>
          <w:sz w:val="22"/>
          <w:szCs w:val="22"/>
          <w:lang w:val="cs-CZ"/>
        </w:rPr>
        <w:t xml:space="preserve">studii funkční způsobilosti zdravotnického prostředku </w:t>
      </w:r>
      <w:r w:rsidR="00691B47">
        <w:rPr>
          <w:sz w:val="22"/>
          <w:szCs w:val="22"/>
          <w:lang w:val="cs-CZ"/>
        </w:rPr>
        <w:t xml:space="preserve">in vitro „LDPC </w:t>
      </w:r>
      <w:proofErr w:type="spellStart"/>
      <w:r w:rsidR="00691B47">
        <w:rPr>
          <w:sz w:val="22"/>
          <w:szCs w:val="22"/>
          <w:lang w:val="cs-CZ"/>
        </w:rPr>
        <w:t>lipidomický</w:t>
      </w:r>
      <w:proofErr w:type="spellEnd"/>
      <w:r w:rsidR="00691B47">
        <w:rPr>
          <w:sz w:val="22"/>
          <w:szCs w:val="22"/>
          <w:lang w:val="cs-CZ"/>
        </w:rPr>
        <w:t xml:space="preserve"> test“ při </w:t>
      </w:r>
      <w:proofErr w:type="spellStart"/>
      <w:r w:rsidR="00691B47">
        <w:rPr>
          <w:sz w:val="22"/>
          <w:szCs w:val="22"/>
          <w:lang w:val="cs-CZ"/>
        </w:rPr>
        <w:t>screeningu</w:t>
      </w:r>
      <w:proofErr w:type="spellEnd"/>
      <w:r w:rsidR="00691B47">
        <w:rPr>
          <w:sz w:val="22"/>
          <w:szCs w:val="22"/>
          <w:lang w:val="cs-CZ"/>
        </w:rPr>
        <w:t xml:space="preserve"> karcinomu pankreatu s názvem </w:t>
      </w:r>
      <w:proofErr w:type="spellStart"/>
      <w:r w:rsidR="00512DB2" w:rsidRPr="00AA7E1C">
        <w:rPr>
          <w:b/>
          <w:bCs/>
          <w:sz w:val="22"/>
          <w:szCs w:val="22"/>
          <w:lang w:val="cs-CZ"/>
        </w:rPr>
        <w:t>Clinical</w:t>
      </w:r>
      <w:proofErr w:type="spellEnd"/>
      <w:r w:rsidR="00512DB2" w:rsidRPr="00AA7E1C">
        <w:rPr>
          <w:b/>
          <w:bCs/>
          <w:sz w:val="22"/>
          <w:szCs w:val="22"/>
          <w:lang w:val="cs-CZ"/>
        </w:rPr>
        <w:t xml:space="preserve"> performance </w:t>
      </w:r>
      <w:proofErr w:type="spellStart"/>
      <w:r w:rsidR="00512DB2" w:rsidRPr="00AA7E1C">
        <w:rPr>
          <w:b/>
          <w:bCs/>
          <w:sz w:val="22"/>
          <w:szCs w:val="22"/>
          <w:lang w:val="cs-CZ"/>
        </w:rPr>
        <w:t>of</w:t>
      </w:r>
      <w:proofErr w:type="spellEnd"/>
      <w:r w:rsidR="00512DB2" w:rsidRPr="00AA7E1C">
        <w:rPr>
          <w:b/>
          <w:bCs/>
          <w:sz w:val="22"/>
          <w:szCs w:val="22"/>
          <w:lang w:val="cs-CZ"/>
        </w:rPr>
        <w:t xml:space="preserve"> </w:t>
      </w:r>
      <w:proofErr w:type="spellStart"/>
      <w:r w:rsidR="00512DB2" w:rsidRPr="00AA7E1C">
        <w:rPr>
          <w:b/>
          <w:bCs/>
          <w:sz w:val="22"/>
          <w:szCs w:val="22"/>
          <w:lang w:val="cs-CZ"/>
        </w:rPr>
        <w:t>medical</w:t>
      </w:r>
      <w:proofErr w:type="spellEnd"/>
      <w:r w:rsidR="00512DB2" w:rsidRPr="00AA7E1C">
        <w:rPr>
          <w:b/>
          <w:bCs/>
          <w:sz w:val="22"/>
          <w:szCs w:val="22"/>
          <w:lang w:val="cs-CZ"/>
        </w:rPr>
        <w:t xml:space="preserve"> </w:t>
      </w:r>
      <w:proofErr w:type="spellStart"/>
      <w:r w:rsidR="00512DB2" w:rsidRPr="00AA7E1C">
        <w:rPr>
          <w:b/>
          <w:bCs/>
          <w:sz w:val="22"/>
          <w:szCs w:val="22"/>
          <w:lang w:val="cs-CZ"/>
        </w:rPr>
        <w:t>device</w:t>
      </w:r>
      <w:proofErr w:type="spellEnd"/>
      <w:r w:rsidR="00512DB2" w:rsidRPr="00AA7E1C">
        <w:rPr>
          <w:b/>
          <w:bCs/>
          <w:sz w:val="22"/>
          <w:szCs w:val="22"/>
          <w:lang w:val="cs-CZ"/>
        </w:rPr>
        <w:t xml:space="preserve"> software “</w:t>
      </w:r>
      <w:proofErr w:type="spellStart"/>
      <w:r w:rsidR="00512DB2" w:rsidRPr="00AA7E1C">
        <w:rPr>
          <w:b/>
          <w:bCs/>
          <w:sz w:val="22"/>
          <w:szCs w:val="22"/>
          <w:lang w:val="cs-CZ"/>
        </w:rPr>
        <w:t>Lipidica</w:t>
      </w:r>
      <w:proofErr w:type="spellEnd"/>
      <w:r w:rsidR="00512DB2" w:rsidRPr="00AA7E1C">
        <w:rPr>
          <w:b/>
          <w:bCs/>
          <w:sz w:val="22"/>
          <w:szCs w:val="22"/>
          <w:lang w:val="cs-CZ"/>
        </w:rPr>
        <w:t xml:space="preserve"> 1.0” </w:t>
      </w:r>
      <w:proofErr w:type="spellStart"/>
      <w:r w:rsidR="00512DB2" w:rsidRPr="00AA7E1C">
        <w:rPr>
          <w:b/>
          <w:bCs/>
          <w:sz w:val="22"/>
          <w:szCs w:val="22"/>
          <w:lang w:val="cs-CZ"/>
        </w:rPr>
        <w:t>for</w:t>
      </w:r>
      <w:proofErr w:type="spellEnd"/>
      <w:r w:rsidR="00512DB2" w:rsidRPr="00AA7E1C">
        <w:rPr>
          <w:b/>
          <w:bCs/>
          <w:sz w:val="22"/>
          <w:szCs w:val="22"/>
          <w:lang w:val="cs-CZ"/>
        </w:rPr>
        <w:t xml:space="preserve"> </w:t>
      </w:r>
      <w:proofErr w:type="spellStart"/>
      <w:r w:rsidR="00512DB2" w:rsidRPr="00AA7E1C">
        <w:rPr>
          <w:b/>
          <w:bCs/>
          <w:sz w:val="22"/>
          <w:szCs w:val="22"/>
          <w:lang w:val="cs-CZ"/>
        </w:rPr>
        <w:t>processing</w:t>
      </w:r>
      <w:proofErr w:type="spellEnd"/>
      <w:r w:rsidR="00512DB2" w:rsidRPr="00AA7E1C">
        <w:rPr>
          <w:b/>
          <w:bCs/>
          <w:sz w:val="22"/>
          <w:szCs w:val="22"/>
          <w:lang w:val="cs-CZ"/>
        </w:rPr>
        <w:t xml:space="preserve"> data </w:t>
      </w:r>
      <w:proofErr w:type="spellStart"/>
      <w:r w:rsidR="00512DB2" w:rsidRPr="00AA7E1C">
        <w:rPr>
          <w:b/>
          <w:bCs/>
          <w:sz w:val="22"/>
          <w:szCs w:val="22"/>
          <w:lang w:val="cs-CZ"/>
        </w:rPr>
        <w:t>generated</w:t>
      </w:r>
      <w:proofErr w:type="spellEnd"/>
      <w:r w:rsidR="00512DB2" w:rsidRPr="00AA7E1C">
        <w:rPr>
          <w:b/>
          <w:bCs/>
          <w:sz w:val="22"/>
          <w:szCs w:val="22"/>
          <w:lang w:val="cs-CZ"/>
        </w:rPr>
        <w:t xml:space="preserve"> by </w:t>
      </w:r>
      <w:proofErr w:type="spellStart"/>
      <w:r w:rsidR="00512DB2" w:rsidRPr="00AA7E1C">
        <w:rPr>
          <w:b/>
          <w:bCs/>
          <w:sz w:val="22"/>
          <w:szCs w:val="22"/>
          <w:lang w:val="cs-CZ"/>
        </w:rPr>
        <w:t>lipidomic</w:t>
      </w:r>
      <w:proofErr w:type="spellEnd"/>
      <w:r w:rsidR="00512DB2" w:rsidRPr="00AA7E1C">
        <w:rPr>
          <w:b/>
          <w:bCs/>
          <w:sz w:val="22"/>
          <w:szCs w:val="22"/>
          <w:lang w:val="cs-CZ"/>
        </w:rPr>
        <w:t xml:space="preserve"> </w:t>
      </w:r>
      <w:proofErr w:type="spellStart"/>
      <w:r w:rsidR="00512DB2" w:rsidRPr="00AA7E1C">
        <w:rPr>
          <w:b/>
          <w:bCs/>
          <w:sz w:val="22"/>
          <w:szCs w:val="22"/>
          <w:lang w:val="cs-CZ"/>
        </w:rPr>
        <w:t>analysis</w:t>
      </w:r>
      <w:proofErr w:type="spellEnd"/>
      <w:r w:rsidR="00512DB2" w:rsidRPr="00AA7E1C">
        <w:rPr>
          <w:b/>
          <w:bCs/>
          <w:sz w:val="22"/>
          <w:szCs w:val="22"/>
          <w:lang w:val="cs-CZ"/>
        </w:rPr>
        <w:t xml:space="preserve"> (LDPC) in </w:t>
      </w:r>
      <w:proofErr w:type="spellStart"/>
      <w:r w:rsidR="00512DB2" w:rsidRPr="00AA7E1C">
        <w:rPr>
          <w:b/>
          <w:bCs/>
          <w:sz w:val="22"/>
          <w:szCs w:val="22"/>
          <w:lang w:val="cs-CZ"/>
        </w:rPr>
        <w:t>pancreatic</w:t>
      </w:r>
      <w:proofErr w:type="spellEnd"/>
      <w:r w:rsidR="00512DB2" w:rsidRPr="00AA7E1C">
        <w:rPr>
          <w:b/>
          <w:bCs/>
          <w:sz w:val="22"/>
          <w:szCs w:val="22"/>
          <w:lang w:val="cs-CZ"/>
        </w:rPr>
        <w:t xml:space="preserve"> </w:t>
      </w:r>
      <w:proofErr w:type="spellStart"/>
      <w:r w:rsidR="00512DB2" w:rsidRPr="00AA7E1C">
        <w:rPr>
          <w:b/>
          <w:bCs/>
          <w:sz w:val="22"/>
          <w:szCs w:val="22"/>
          <w:lang w:val="cs-CZ"/>
        </w:rPr>
        <w:t>cancer</w:t>
      </w:r>
      <w:proofErr w:type="spellEnd"/>
      <w:r w:rsidR="00512DB2" w:rsidRPr="00AA7E1C">
        <w:rPr>
          <w:b/>
          <w:bCs/>
          <w:sz w:val="22"/>
          <w:szCs w:val="22"/>
          <w:lang w:val="cs-CZ"/>
        </w:rPr>
        <w:t xml:space="preserve"> </w:t>
      </w:r>
      <w:proofErr w:type="spellStart"/>
      <w:r w:rsidR="00512DB2" w:rsidRPr="00AA7E1C">
        <w:rPr>
          <w:b/>
          <w:bCs/>
          <w:sz w:val="22"/>
          <w:szCs w:val="22"/>
          <w:lang w:val="cs-CZ"/>
        </w:rPr>
        <w:t>screening</w:t>
      </w:r>
      <w:proofErr w:type="spellEnd"/>
      <w:r w:rsidR="00691B47" w:rsidRPr="00AA7E1C">
        <w:rPr>
          <w:bCs/>
          <w:sz w:val="22"/>
          <w:szCs w:val="22"/>
          <w:lang w:val="cs-CZ"/>
        </w:rPr>
        <w:t xml:space="preserve"> (dále jen </w:t>
      </w:r>
      <w:r w:rsidR="00691B47" w:rsidRPr="00AA7E1C">
        <w:rPr>
          <w:b/>
          <w:sz w:val="22"/>
          <w:szCs w:val="22"/>
          <w:lang w:val="cs-CZ"/>
        </w:rPr>
        <w:t>Studie</w:t>
      </w:r>
      <w:r w:rsidR="00691B47" w:rsidRPr="00AA7E1C">
        <w:rPr>
          <w:bCs/>
          <w:sz w:val="22"/>
          <w:szCs w:val="22"/>
          <w:lang w:val="cs-CZ"/>
        </w:rPr>
        <w:t>)</w:t>
      </w:r>
      <w:r w:rsidR="001B3B91" w:rsidRPr="00AA7E1C">
        <w:rPr>
          <w:bCs/>
          <w:sz w:val="22"/>
          <w:szCs w:val="22"/>
          <w:lang w:val="cs-CZ"/>
        </w:rPr>
        <w:t xml:space="preserve">, </w:t>
      </w:r>
      <w:r w:rsidR="00DC1BF3">
        <w:rPr>
          <w:bCs/>
          <w:sz w:val="22"/>
          <w:szCs w:val="22"/>
          <w:lang w:val="cs-CZ"/>
        </w:rPr>
        <w:t xml:space="preserve">jejíž parametry </w:t>
      </w:r>
      <w:r w:rsidR="001B3B91" w:rsidRPr="00AA7E1C">
        <w:rPr>
          <w:bCs/>
          <w:sz w:val="22"/>
          <w:szCs w:val="22"/>
          <w:lang w:val="cs-CZ"/>
        </w:rPr>
        <w:t xml:space="preserve"> </w:t>
      </w:r>
      <w:r w:rsidR="001B3B91" w:rsidRPr="00AA7E1C">
        <w:rPr>
          <w:bCs/>
          <w:sz w:val="22"/>
          <w:szCs w:val="22"/>
          <w:lang w:val="cs-CZ"/>
        </w:rPr>
        <w:lastRenderedPageBreak/>
        <w:t>j</w:t>
      </w:r>
      <w:r w:rsidR="00DC1BF3">
        <w:rPr>
          <w:bCs/>
          <w:sz w:val="22"/>
          <w:szCs w:val="22"/>
          <w:lang w:val="cs-CZ"/>
        </w:rPr>
        <w:t>sou</w:t>
      </w:r>
      <w:r w:rsidR="001B3B91" w:rsidRPr="00AA7E1C">
        <w:rPr>
          <w:bCs/>
          <w:sz w:val="22"/>
          <w:szCs w:val="22"/>
          <w:lang w:val="cs-CZ"/>
        </w:rPr>
        <w:t xml:space="preserve"> blíže </w:t>
      </w:r>
      <w:r w:rsidR="00DC1BF3" w:rsidRPr="00AA7E1C">
        <w:rPr>
          <w:bCs/>
          <w:sz w:val="22"/>
          <w:szCs w:val="22"/>
          <w:lang w:val="cs-CZ"/>
        </w:rPr>
        <w:t>popsán</w:t>
      </w:r>
      <w:r w:rsidR="00DC1BF3">
        <w:rPr>
          <w:bCs/>
          <w:sz w:val="22"/>
          <w:szCs w:val="22"/>
          <w:lang w:val="cs-CZ"/>
        </w:rPr>
        <w:t>y</w:t>
      </w:r>
      <w:r w:rsidR="00DC1BF3" w:rsidRPr="00AA7E1C">
        <w:rPr>
          <w:bCs/>
          <w:sz w:val="22"/>
          <w:szCs w:val="22"/>
          <w:lang w:val="cs-CZ"/>
        </w:rPr>
        <w:t xml:space="preserve"> </w:t>
      </w:r>
      <w:r w:rsidR="001B3B91" w:rsidRPr="00AA7E1C">
        <w:rPr>
          <w:bCs/>
          <w:sz w:val="22"/>
          <w:szCs w:val="22"/>
          <w:lang w:val="cs-CZ"/>
        </w:rPr>
        <w:t xml:space="preserve">v </w:t>
      </w:r>
      <w:r w:rsidR="00691B47" w:rsidRPr="001B3B91">
        <w:rPr>
          <w:b/>
          <w:bCs/>
          <w:sz w:val="22"/>
          <w:szCs w:val="22"/>
          <w:lang w:val="cs-CZ"/>
        </w:rPr>
        <w:t>Plán</w:t>
      </w:r>
      <w:r w:rsidR="001B3B91" w:rsidRPr="001B3B91">
        <w:rPr>
          <w:b/>
          <w:bCs/>
          <w:sz w:val="22"/>
          <w:szCs w:val="22"/>
          <w:lang w:val="cs-CZ"/>
        </w:rPr>
        <w:t>u</w:t>
      </w:r>
      <w:r w:rsidR="00691B47" w:rsidRPr="001B3B91">
        <w:rPr>
          <w:b/>
          <w:bCs/>
          <w:sz w:val="22"/>
          <w:szCs w:val="22"/>
          <w:lang w:val="cs-CZ"/>
        </w:rPr>
        <w:t xml:space="preserve"> studie </w:t>
      </w:r>
      <w:r w:rsidR="00481856" w:rsidRPr="00481856">
        <w:rPr>
          <w:b/>
          <w:bCs/>
          <w:sz w:val="22"/>
          <w:szCs w:val="22"/>
          <w:lang w:val="cs-CZ"/>
        </w:rPr>
        <w:t>klinické funkce zdravotnického prostředku-software pro in vitro diagnostiku</w:t>
      </w:r>
      <w:r w:rsidR="00691B47" w:rsidRPr="001B3B91">
        <w:rPr>
          <w:b/>
          <w:bCs/>
          <w:sz w:val="22"/>
          <w:szCs w:val="22"/>
          <w:lang w:val="cs-CZ"/>
        </w:rPr>
        <w:t xml:space="preserve"> </w:t>
      </w:r>
      <w:r w:rsidR="00691B47" w:rsidRPr="001B3B91">
        <w:rPr>
          <w:sz w:val="22"/>
          <w:szCs w:val="22"/>
          <w:lang w:val="cs-CZ"/>
        </w:rPr>
        <w:t>(</w:t>
      </w:r>
      <w:r w:rsidR="00F01882">
        <w:rPr>
          <w:sz w:val="22"/>
          <w:szCs w:val="22"/>
          <w:lang w:val="cs-CZ"/>
        </w:rPr>
        <w:t>XXXX</w:t>
      </w:r>
      <w:r w:rsidR="00691B47" w:rsidRPr="00F01882">
        <w:rPr>
          <w:sz w:val="22"/>
          <w:szCs w:val="22"/>
          <w:lang w:val="cs-CZ"/>
        </w:rPr>
        <w:t>)</w:t>
      </w:r>
      <w:r w:rsidR="00691B47" w:rsidRPr="001B3B91">
        <w:rPr>
          <w:sz w:val="22"/>
          <w:szCs w:val="22"/>
          <w:lang w:val="cs-CZ"/>
        </w:rPr>
        <w:t xml:space="preserve"> dále jen </w:t>
      </w:r>
      <w:r w:rsidR="00691B47" w:rsidRPr="001B3B91">
        <w:rPr>
          <w:b/>
          <w:bCs/>
          <w:sz w:val="22"/>
          <w:szCs w:val="22"/>
          <w:lang w:val="cs-CZ"/>
        </w:rPr>
        <w:t xml:space="preserve">Protokol </w:t>
      </w:r>
      <w:r w:rsidR="00691B47" w:rsidRPr="001B3B91">
        <w:rPr>
          <w:sz w:val="22"/>
          <w:szCs w:val="22"/>
          <w:lang w:val="cs-CZ"/>
        </w:rPr>
        <w:t>a</w:t>
      </w:r>
    </w:p>
    <w:p w14:paraId="5D81BB52" w14:textId="3C9111EC" w:rsidR="001B3B91" w:rsidRPr="002644D9" w:rsidRDefault="001B3B91" w:rsidP="00691B47">
      <w:pPr>
        <w:pStyle w:val="Text"/>
        <w:numPr>
          <w:ilvl w:val="0"/>
          <w:numId w:val="21"/>
        </w:numPr>
        <w:ind w:left="567" w:hanging="567"/>
        <w:jc w:val="both"/>
        <w:rPr>
          <w:sz w:val="22"/>
          <w:szCs w:val="22"/>
          <w:lang w:val="cs-CZ"/>
        </w:rPr>
      </w:pPr>
      <w:r>
        <w:rPr>
          <w:sz w:val="22"/>
          <w:szCs w:val="22"/>
          <w:lang w:val="cs-CZ"/>
        </w:rPr>
        <w:t>Cent</w:t>
      </w:r>
      <w:r w:rsidR="00EC48F5">
        <w:rPr>
          <w:sz w:val="22"/>
          <w:szCs w:val="22"/>
          <w:lang w:val="cs-CZ"/>
        </w:rPr>
        <w:t>r</w:t>
      </w:r>
      <w:r>
        <w:rPr>
          <w:sz w:val="22"/>
          <w:szCs w:val="22"/>
          <w:lang w:val="cs-CZ"/>
        </w:rPr>
        <w:t>um je</w:t>
      </w:r>
      <w:r w:rsidR="00DC1BF3">
        <w:rPr>
          <w:sz w:val="22"/>
          <w:szCs w:val="22"/>
          <w:lang w:val="cs-CZ"/>
        </w:rPr>
        <w:t xml:space="preserve"> (mimo </w:t>
      </w:r>
      <w:r w:rsidR="00846171">
        <w:rPr>
          <w:sz w:val="22"/>
          <w:szCs w:val="22"/>
          <w:lang w:val="cs-CZ"/>
        </w:rPr>
        <w:t xml:space="preserve">i </w:t>
      </w:r>
      <w:r w:rsidR="00DC1BF3">
        <w:rPr>
          <w:sz w:val="22"/>
          <w:szCs w:val="22"/>
          <w:lang w:val="cs-CZ"/>
        </w:rPr>
        <w:t>jiná zdravotnická zařízení)</w:t>
      </w:r>
      <w:r>
        <w:rPr>
          <w:sz w:val="22"/>
          <w:szCs w:val="22"/>
          <w:lang w:val="cs-CZ"/>
        </w:rPr>
        <w:t xml:space="preserve"> zdravotnickým zařízením odborným a kvalifikovaným pro provedení Studie v souladu </w:t>
      </w:r>
      <w:r w:rsidRPr="001B3B91">
        <w:rPr>
          <w:sz w:val="22"/>
          <w:szCs w:val="22"/>
          <w:lang w:val="cs-CZ"/>
        </w:rPr>
        <w:t>s Protokolem,</w:t>
      </w:r>
      <w:r>
        <w:rPr>
          <w:sz w:val="22"/>
          <w:szCs w:val="22"/>
          <w:lang w:val="cs-CZ"/>
        </w:rPr>
        <w:t xml:space="preserve"> </w:t>
      </w:r>
      <w:r w:rsidR="00600E23">
        <w:rPr>
          <w:sz w:val="22"/>
          <w:szCs w:val="22"/>
          <w:lang w:val="cs-CZ"/>
        </w:rPr>
        <w:t xml:space="preserve">Smluvní partneři </w:t>
      </w:r>
      <w:r w:rsidRPr="00AA7E1C">
        <w:rPr>
          <w:sz w:val="22"/>
          <w:szCs w:val="22"/>
          <w:lang w:val="cs-CZ"/>
        </w:rPr>
        <w:t>disponuj</w:t>
      </w:r>
      <w:r w:rsidR="00600E23">
        <w:rPr>
          <w:sz w:val="22"/>
          <w:szCs w:val="22"/>
          <w:lang w:val="cs-CZ"/>
        </w:rPr>
        <w:t xml:space="preserve">í </w:t>
      </w:r>
      <w:r w:rsidRPr="00AA7E1C">
        <w:rPr>
          <w:sz w:val="22"/>
          <w:szCs w:val="22"/>
          <w:lang w:val="cs-CZ"/>
        </w:rPr>
        <w:t>znalostmi, zkušenostmi a</w:t>
      </w:r>
      <w:r w:rsidR="00CB0D81" w:rsidRPr="00AA7E1C">
        <w:rPr>
          <w:sz w:val="22"/>
          <w:szCs w:val="22"/>
          <w:lang w:val="cs-CZ"/>
        </w:rPr>
        <w:t xml:space="preserve"> materiálovými, lidskými </w:t>
      </w:r>
      <w:r w:rsidR="00120937" w:rsidRPr="00AA7E1C">
        <w:rPr>
          <w:sz w:val="22"/>
          <w:szCs w:val="22"/>
          <w:lang w:val="cs-CZ"/>
        </w:rPr>
        <w:t>i</w:t>
      </w:r>
      <w:r w:rsidR="00CB0D81" w:rsidRPr="00AA7E1C">
        <w:rPr>
          <w:sz w:val="22"/>
          <w:szCs w:val="22"/>
          <w:lang w:val="cs-CZ"/>
        </w:rPr>
        <w:t xml:space="preserve"> profesními</w:t>
      </w:r>
      <w:r w:rsidR="00120937" w:rsidRPr="00AA7E1C">
        <w:rPr>
          <w:sz w:val="22"/>
          <w:szCs w:val="22"/>
          <w:lang w:val="cs-CZ"/>
        </w:rPr>
        <w:t xml:space="preserve"> a odbornými</w:t>
      </w:r>
      <w:r w:rsidRPr="00AA7E1C">
        <w:rPr>
          <w:sz w:val="22"/>
          <w:szCs w:val="22"/>
          <w:lang w:val="cs-CZ"/>
        </w:rPr>
        <w:t xml:space="preserve"> zdroji nezbytnými k provedení Studie, dle je</w:t>
      </w:r>
      <w:r w:rsidR="00600E23">
        <w:rPr>
          <w:sz w:val="22"/>
          <w:szCs w:val="22"/>
          <w:lang w:val="cs-CZ"/>
        </w:rPr>
        <w:t>jich</w:t>
      </w:r>
      <w:r w:rsidRPr="00AA7E1C">
        <w:rPr>
          <w:sz w:val="22"/>
          <w:szCs w:val="22"/>
          <w:lang w:val="cs-CZ"/>
        </w:rPr>
        <w:t xml:space="preserve"> nejlepšího vědomí m</w:t>
      </w:r>
      <w:r w:rsidR="00600E23">
        <w:rPr>
          <w:sz w:val="22"/>
          <w:szCs w:val="22"/>
          <w:lang w:val="cs-CZ"/>
        </w:rPr>
        <w:t xml:space="preserve">ají </w:t>
      </w:r>
      <w:r w:rsidRPr="00AA7E1C">
        <w:rPr>
          <w:sz w:val="22"/>
          <w:szCs w:val="22"/>
          <w:lang w:val="cs-CZ"/>
        </w:rPr>
        <w:t>přístup k </w:t>
      </w:r>
      <w:r w:rsidR="00120937" w:rsidRPr="00AA7E1C">
        <w:rPr>
          <w:sz w:val="22"/>
          <w:szCs w:val="22"/>
          <w:lang w:val="cs-CZ"/>
        </w:rPr>
        <w:t xml:space="preserve">potřebným </w:t>
      </w:r>
      <w:r w:rsidR="00906020" w:rsidRPr="00AA7E1C">
        <w:rPr>
          <w:sz w:val="22"/>
          <w:szCs w:val="22"/>
          <w:lang w:val="cs-CZ"/>
        </w:rPr>
        <w:t>účastníkům Studie, pacientům</w:t>
      </w:r>
      <w:r w:rsidR="00120937" w:rsidRPr="00AA7E1C">
        <w:rPr>
          <w:sz w:val="22"/>
          <w:szCs w:val="22"/>
          <w:lang w:val="cs-CZ"/>
        </w:rPr>
        <w:t xml:space="preserve"> zdravotnického zařízení</w:t>
      </w:r>
      <w:r w:rsidR="00906020" w:rsidRPr="00AA7E1C">
        <w:rPr>
          <w:sz w:val="22"/>
          <w:szCs w:val="22"/>
          <w:lang w:val="cs-CZ"/>
        </w:rPr>
        <w:t xml:space="preserve"> (dále jen </w:t>
      </w:r>
      <w:r w:rsidR="00906020" w:rsidRPr="00AA7E1C">
        <w:rPr>
          <w:b/>
          <w:bCs/>
          <w:sz w:val="22"/>
          <w:szCs w:val="22"/>
          <w:lang w:val="cs-CZ"/>
        </w:rPr>
        <w:t>Subjektům</w:t>
      </w:r>
      <w:r w:rsidR="00906020" w:rsidRPr="00AA7E1C">
        <w:rPr>
          <w:sz w:val="22"/>
          <w:szCs w:val="22"/>
          <w:lang w:val="cs-CZ"/>
        </w:rPr>
        <w:t>)</w:t>
      </w:r>
      <w:r w:rsidRPr="00AA7E1C">
        <w:rPr>
          <w:sz w:val="22"/>
          <w:szCs w:val="22"/>
          <w:lang w:val="cs-CZ"/>
        </w:rPr>
        <w:t xml:space="preserve"> dle kritérií pro zařazení nebo vyřazení, jak jsou stanoveny v Protokolu, </w:t>
      </w:r>
      <w:r w:rsidR="00120937" w:rsidRPr="00AA7E1C">
        <w:rPr>
          <w:sz w:val="22"/>
          <w:szCs w:val="22"/>
          <w:lang w:val="cs-CZ"/>
        </w:rPr>
        <w:t>ochotným</w:t>
      </w:r>
      <w:r w:rsidR="00600E23">
        <w:rPr>
          <w:sz w:val="22"/>
          <w:szCs w:val="22"/>
          <w:lang w:val="cs-CZ"/>
        </w:rPr>
        <w:t>i</w:t>
      </w:r>
      <w:r w:rsidR="002644D9" w:rsidRPr="00AA7E1C">
        <w:rPr>
          <w:sz w:val="22"/>
          <w:szCs w:val="22"/>
          <w:lang w:val="cs-CZ"/>
        </w:rPr>
        <w:t xml:space="preserve"> za podmínek sjednaných podle Smlouvy provádět </w:t>
      </w:r>
      <w:r w:rsidR="00906020" w:rsidRPr="00AA7E1C">
        <w:rPr>
          <w:sz w:val="22"/>
          <w:szCs w:val="22"/>
          <w:lang w:val="cs-CZ"/>
        </w:rPr>
        <w:t xml:space="preserve">vyšetření a </w:t>
      </w:r>
      <w:proofErr w:type="spellStart"/>
      <w:r w:rsidR="007023FB" w:rsidRPr="00AA7E1C">
        <w:rPr>
          <w:bCs/>
          <w:sz w:val="22"/>
          <w:szCs w:val="22"/>
          <w:lang w:val="cs-CZ"/>
        </w:rPr>
        <w:t>zdokumentovávat</w:t>
      </w:r>
      <w:proofErr w:type="spellEnd"/>
      <w:r w:rsidR="007023FB" w:rsidRPr="00AA7E1C">
        <w:rPr>
          <w:bCs/>
          <w:sz w:val="22"/>
          <w:szCs w:val="22"/>
          <w:lang w:val="cs-CZ"/>
        </w:rPr>
        <w:t xml:space="preserve"> výsledky vyšetření</w:t>
      </w:r>
      <w:r w:rsidR="007023FB" w:rsidRPr="00AA7E1C">
        <w:rPr>
          <w:sz w:val="22"/>
          <w:szCs w:val="22"/>
          <w:lang w:val="cs-CZ"/>
        </w:rPr>
        <w:t xml:space="preserve"> a </w:t>
      </w:r>
      <w:r w:rsidR="00906020" w:rsidRPr="00AA7E1C">
        <w:rPr>
          <w:sz w:val="22"/>
          <w:szCs w:val="22"/>
          <w:lang w:val="cs-CZ"/>
        </w:rPr>
        <w:t xml:space="preserve">předávat výsledky </w:t>
      </w:r>
      <w:r w:rsidR="002644D9" w:rsidRPr="00AA7E1C">
        <w:rPr>
          <w:sz w:val="22"/>
          <w:szCs w:val="22"/>
          <w:lang w:val="cs-CZ"/>
        </w:rPr>
        <w:t xml:space="preserve">vyšetření </w:t>
      </w:r>
      <w:r w:rsidR="00120937" w:rsidRPr="00AA7E1C">
        <w:rPr>
          <w:sz w:val="22"/>
          <w:szCs w:val="22"/>
          <w:lang w:val="cs-CZ"/>
        </w:rPr>
        <w:t xml:space="preserve">Zadavateli </w:t>
      </w:r>
      <w:r w:rsidR="007023FB" w:rsidRPr="00AA7E1C">
        <w:rPr>
          <w:sz w:val="22"/>
          <w:szCs w:val="22"/>
          <w:lang w:val="cs-CZ"/>
        </w:rPr>
        <w:t xml:space="preserve">anebo předávat </w:t>
      </w:r>
      <w:r w:rsidR="00120937" w:rsidRPr="00AA7E1C">
        <w:rPr>
          <w:sz w:val="22"/>
          <w:szCs w:val="22"/>
          <w:lang w:val="cs-CZ"/>
        </w:rPr>
        <w:t xml:space="preserve">Zadavateli </w:t>
      </w:r>
      <w:r w:rsidR="007023FB" w:rsidRPr="00AA7E1C">
        <w:rPr>
          <w:sz w:val="22"/>
          <w:szCs w:val="22"/>
          <w:lang w:val="cs-CZ"/>
        </w:rPr>
        <w:t>výsledky vyšetření zjištěné v rámci jiných studií</w:t>
      </w:r>
      <w:r w:rsidR="00120937" w:rsidRPr="00AA7E1C">
        <w:rPr>
          <w:sz w:val="22"/>
          <w:szCs w:val="22"/>
          <w:lang w:val="cs-CZ"/>
        </w:rPr>
        <w:t xml:space="preserve"> (viz níže)</w:t>
      </w:r>
      <w:r w:rsidR="007023FB" w:rsidRPr="00AA7E1C">
        <w:rPr>
          <w:sz w:val="22"/>
          <w:szCs w:val="22"/>
          <w:lang w:val="cs-CZ"/>
        </w:rPr>
        <w:t xml:space="preserve">, a to vše </w:t>
      </w:r>
      <w:r w:rsidR="002644D9" w:rsidRPr="00AA7E1C">
        <w:rPr>
          <w:sz w:val="22"/>
          <w:szCs w:val="22"/>
          <w:lang w:val="cs-CZ"/>
        </w:rPr>
        <w:t xml:space="preserve">za účelem </w:t>
      </w:r>
      <w:r w:rsidR="002644D9" w:rsidRPr="00AA7E1C">
        <w:rPr>
          <w:bCs/>
          <w:sz w:val="22"/>
          <w:szCs w:val="22"/>
          <w:lang w:val="cs-CZ"/>
        </w:rPr>
        <w:t>naplnění úkolů Studie v souladu s Protokolem</w:t>
      </w:r>
      <w:r w:rsidRPr="00AA7E1C">
        <w:rPr>
          <w:sz w:val="22"/>
          <w:szCs w:val="22"/>
          <w:lang w:val="cs-CZ"/>
        </w:rPr>
        <w:t>,</w:t>
      </w:r>
      <w:r w:rsidR="00906020" w:rsidRPr="00AA7E1C">
        <w:rPr>
          <w:sz w:val="22"/>
          <w:szCs w:val="22"/>
          <w:lang w:val="cs-CZ"/>
        </w:rPr>
        <w:t xml:space="preserve"> </w:t>
      </w:r>
      <w:r w:rsidR="007023FB" w:rsidRPr="00AA7E1C">
        <w:rPr>
          <w:sz w:val="22"/>
          <w:szCs w:val="22"/>
          <w:lang w:val="cs-CZ"/>
        </w:rPr>
        <w:t>a</w:t>
      </w:r>
    </w:p>
    <w:p w14:paraId="54CF1883" w14:textId="16F3F19A" w:rsidR="00947BCB" w:rsidRPr="002644D9" w:rsidRDefault="00691B47" w:rsidP="002644D9">
      <w:pPr>
        <w:pStyle w:val="Text"/>
        <w:numPr>
          <w:ilvl w:val="0"/>
          <w:numId w:val="21"/>
        </w:numPr>
        <w:ind w:left="567" w:hanging="567"/>
        <w:jc w:val="both"/>
        <w:rPr>
          <w:sz w:val="22"/>
          <w:szCs w:val="22"/>
          <w:lang w:val="cs-CZ"/>
        </w:rPr>
      </w:pPr>
      <w:r w:rsidRPr="00AA7E1C">
        <w:rPr>
          <w:bCs/>
          <w:sz w:val="22"/>
          <w:szCs w:val="22"/>
          <w:lang w:val="cs-CZ"/>
        </w:rPr>
        <w:t>Zadavatel požádal</w:t>
      </w:r>
      <w:r w:rsidR="001B3B91" w:rsidRPr="00AA7E1C">
        <w:rPr>
          <w:bCs/>
          <w:sz w:val="22"/>
          <w:szCs w:val="22"/>
          <w:lang w:val="cs-CZ"/>
        </w:rPr>
        <w:t>,</w:t>
      </w:r>
      <w:r w:rsidRPr="00AA7E1C">
        <w:rPr>
          <w:bCs/>
          <w:sz w:val="22"/>
          <w:szCs w:val="22"/>
          <w:lang w:val="cs-CZ"/>
        </w:rPr>
        <w:t xml:space="preserve"> mimo jiné</w:t>
      </w:r>
      <w:r w:rsidR="001B3B91" w:rsidRPr="00AA7E1C">
        <w:rPr>
          <w:bCs/>
          <w:sz w:val="22"/>
          <w:szCs w:val="22"/>
          <w:lang w:val="cs-CZ"/>
        </w:rPr>
        <w:t>,</w:t>
      </w:r>
      <w:r w:rsidRPr="00AA7E1C">
        <w:rPr>
          <w:bCs/>
          <w:sz w:val="22"/>
          <w:szCs w:val="22"/>
          <w:lang w:val="cs-CZ"/>
        </w:rPr>
        <w:t xml:space="preserve"> </w:t>
      </w:r>
      <w:r w:rsidR="001B3B91" w:rsidRPr="00AA7E1C">
        <w:rPr>
          <w:bCs/>
          <w:sz w:val="22"/>
          <w:szCs w:val="22"/>
          <w:lang w:val="cs-CZ"/>
        </w:rPr>
        <w:t>i</w:t>
      </w:r>
      <w:r w:rsidRPr="00AA7E1C">
        <w:rPr>
          <w:bCs/>
          <w:sz w:val="22"/>
          <w:szCs w:val="22"/>
          <w:lang w:val="cs-CZ"/>
        </w:rPr>
        <w:t xml:space="preserve"> </w:t>
      </w:r>
      <w:r w:rsidR="00600E23">
        <w:rPr>
          <w:bCs/>
          <w:sz w:val="22"/>
          <w:szCs w:val="22"/>
          <w:lang w:val="cs-CZ"/>
        </w:rPr>
        <w:t>Smluvní partnery</w:t>
      </w:r>
      <w:r w:rsidRPr="00AA7E1C">
        <w:rPr>
          <w:bCs/>
          <w:sz w:val="22"/>
          <w:szCs w:val="22"/>
          <w:lang w:val="cs-CZ"/>
        </w:rPr>
        <w:t xml:space="preserve"> o provedení </w:t>
      </w:r>
      <w:r w:rsidR="001B3B91" w:rsidRPr="00AA7E1C">
        <w:rPr>
          <w:bCs/>
          <w:sz w:val="22"/>
          <w:szCs w:val="22"/>
          <w:lang w:val="cs-CZ"/>
        </w:rPr>
        <w:t xml:space="preserve">a zdokumentování vyšetření za účelem naplnění úkolů </w:t>
      </w:r>
      <w:r w:rsidR="00846171">
        <w:rPr>
          <w:bCs/>
          <w:sz w:val="22"/>
          <w:szCs w:val="22"/>
          <w:lang w:val="cs-CZ"/>
        </w:rPr>
        <w:t xml:space="preserve">a provedení </w:t>
      </w:r>
      <w:r w:rsidR="001B3B91" w:rsidRPr="00AA7E1C">
        <w:rPr>
          <w:bCs/>
          <w:sz w:val="22"/>
          <w:szCs w:val="22"/>
          <w:lang w:val="cs-CZ"/>
        </w:rPr>
        <w:t>Studie v souladu s Protokolem,</w:t>
      </w:r>
      <w:r w:rsidR="007023FB" w:rsidRPr="00AA7E1C">
        <w:rPr>
          <w:bCs/>
          <w:sz w:val="22"/>
          <w:szCs w:val="22"/>
          <w:lang w:val="cs-CZ"/>
        </w:rPr>
        <w:t xml:space="preserve"> a</w:t>
      </w:r>
    </w:p>
    <w:bookmarkEnd w:id="1"/>
    <w:p w14:paraId="3F3049AF" w14:textId="19D102DE" w:rsidR="00DD47FE" w:rsidRPr="00C323A4" w:rsidRDefault="00DD47FE" w:rsidP="000A3229">
      <w:pPr>
        <w:pStyle w:val="Text"/>
        <w:numPr>
          <w:ilvl w:val="0"/>
          <w:numId w:val="21"/>
        </w:numPr>
        <w:ind w:left="567" w:hanging="567"/>
        <w:jc w:val="both"/>
        <w:rPr>
          <w:sz w:val="22"/>
          <w:szCs w:val="22"/>
          <w:lang w:val="cs-CZ"/>
        </w:rPr>
      </w:pPr>
      <w:r w:rsidRPr="6CC0007B">
        <w:rPr>
          <w:sz w:val="22"/>
          <w:szCs w:val="22"/>
          <w:lang w:val="cs-CZ"/>
        </w:rPr>
        <w:t>Žádné ze Smluvních stran není známa žádná skutečnost</w:t>
      </w:r>
      <w:r w:rsidR="00A55A52" w:rsidRPr="6CC0007B">
        <w:rPr>
          <w:sz w:val="22"/>
          <w:szCs w:val="22"/>
          <w:lang w:val="cs-CZ"/>
        </w:rPr>
        <w:t xml:space="preserve"> ani okolnost</w:t>
      </w:r>
      <w:r w:rsidRPr="6CC0007B">
        <w:rPr>
          <w:sz w:val="22"/>
          <w:szCs w:val="22"/>
          <w:lang w:val="cs-CZ"/>
        </w:rPr>
        <w:t xml:space="preserve"> bránící </w:t>
      </w:r>
      <w:r w:rsidR="007023FB" w:rsidRPr="6CC0007B">
        <w:rPr>
          <w:sz w:val="22"/>
          <w:szCs w:val="22"/>
          <w:lang w:val="cs-CZ"/>
        </w:rPr>
        <w:t xml:space="preserve">jí </w:t>
      </w:r>
      <w:r w:rsidRPr="6CC0007B">
        <w:rPr>
          <w:sz w:val="22"/>
          <w:szCs w:val="22"/>
          <w:lang w:val="cs-CZ"/>
        </w:rPr>
        <w:t>v uzavření této Smlouvy</w:t>
      </w:r>
      <w:r w:rsidR="00A55A52" w:rsidRPr="6CC0007B">
        <w:rPr>
          <w:sz w:val="22"/>
          <w:szCs w:val="22"/>
          <w:lang w:val="cs-CZ"/>
        </w:rPr>
        <w:t xml:space="preserve"> nebo činíc</w:t>
      </w:r>
      <w:r w:rsidR="003A6728" w:rsidRPr="6CC0007B">
        <w:rPr>
          <w:sz w:val="22"/>
          <w:szCs w:val="22"/>
          <w:lang w:val="cs-CZ"/>
        </w:rPr>
        <w:t>í</w:t>
      </w:r>
      <w:r w:rsidR="00A55A52" w:rsidRPr="6CC0007B">
        <w:rPr>
          <w:sz w:val="22"/>
          <w:szCs w:val="22"/>
          <w:lang w:val="cs-CZ"/>
        </w:rPr>
        <w:t xml:space="preserve"> Smlouvu neplatnou, neúčinnou nebo nicotnou,</w:t>
      </w:r>
      <w:r w:rsidR="00D11E6A" w:rsidRPr="6CC0007B">
        <w:rPr>
          <w:sz w:val="22"/>
          <w:szCs w:val="22"/>
          <w:lang w:val="cs-CZ"/>
        </w:rPr>
        <w:t xml:space="preserve"> </w:t>
      </w:r>
      <w:r w:rsidR="00E3337B" w:rsidRPr="6CC0007B">
        <w:rPr>
          <w:sz w:val="22"/>
          <w:szCs w:val="22"/>
          <w:lang w:val="cs-CZ"/>
        </w:rPr>
        <w:t xml:space="preserve">uzavření Smlouvy bylo </w:t>
      </w:r>
      <w:r w:rsidR="00120937" w:rsidRPr="6CC0007B">
        <w:rPr>
          <w:sz w:val="22"/>
          <w:szCs w:val="22"/>
          <w:lang w:val="cs-CZ"/>
        </w:rPr>
        <w:t xml:space="preserve">v obsahové rovině </w:t>
      </w:r>
      <w:r w:rsidR="00E3337B" w:rsidRPr="6CC0007B">
        <w:rPr>
          <w:sz w:val="22"/>
          <w:szCs w:val="22"/>
          <w:lang w:val="cs-CZ"/>
        </w:rPr>
        <w:t>schváleno</w:t>
      </w:r>
      <w:r w:rsidR="00120937" w:rsidRPr="6CC0007B">
        <w:rPr>
          <w:sz w:val="22"/>
          <w:szCs w:val="22"/>
          <w:lang w:val="cs-CZ"/>
        </w:rPr>
        <w:t xml:space="preserve"> příslušnou etickou komisí a v konkrétním obsahu a rozsahu</w:t>
      </w:r>
      <w:r w:rsidR="00E3337B" w:rsidRPr="6CC0007B">
        <w:rPr>
          <w:sz w:val="22"/>
          <w:szCs w:val="22"/>
          <w:lang w:val="cs-CZ"/>
        </w:rPr>
        <w:t xml:space="preserve"> příslušným</w:t>
      </w:r>
      <w:r w:rsidR="001B3B91" w:rsidRPr="6CC0007B">
        <w:rPr>
          <w:sz w:val="22"/>
          <w:szCs w:val="22"/>
          <w:lang w:val="cs-CZ"/>
        </w:rPr>
        <w:t>i</w:t>
      </w:r>
      <w:r w:rsidR="00E3337B" w:rsidRPr="6CC0007B">
        <w:rPr>
          <w:sz w:val="22"/>
          <w:szCs w:val="22"/>
          <w:lang w:val="cs-CZ"/>
        </w:rPr>
        <w:t xml:space="preserve"> orgá</w:t>
      </w:r>
      <w:r w:rsidR="001B3B91" w:rsidRPr="6CC0007B">
        <w:rPr>
          <w:sz w:val="22"/>
          <w:szCs w:val="22"/>
          <w:lang w:val="cs-CZ"/>
        </w:rPr>
        <w:t>ny Smluvních stran,</w:t>
      </w:r>
      <w:r w:rsidR="007023FB" w:rsidRPr="6CC0007B">
        <w:rPr>
          <w:sz w:val="22"/>
          <w:szCs w:val="22"/>
          <w:lang w:val="cs-CZ"/>
        </w:rPr>
        <w:t xml:space="preserve"> pokud je takové schválení pro platné a účinné uzavření Smlouvy </w:t>
      </w:r>
      <w:r w:rsidR="00120937" w:rsidRPr="6CC0007B">
        <w:rPr>
          <w:sz w:val="22"/>
          <w:szCs w:val="22"/>
          <w:lang w:val="cs-CZ"/>
        </w:rPr>
        <w:t xml:space="preserve">vnitřními předpisy té které Smluvní strany </w:t>
      </w:r>
      <w:r w:rsidR="007023FB" w:rsidRPr="6CC0007B">
        <w:rPr>
          <w:sz w:val="22"/>
          <w:szCs w:val="22"/>
          <w:lang w:val="cs-CZ"/>
        </w:rPr>
        <w:t>vyžadováno,</w:t>
      </w:r>
      <w:r w:rsidR="00E3337B" w:rsidRPr="6CC0007B">
        <w:rPr>
          <w:sz w:val="22"/>
          <w:szCs w:val="22"/>
          <w:lang w:val="cs-CZ"/>
        </w:rPr>
        <w:t xml:space="preserve"> </w:t>
      </w:r>
      <w:r w:rsidR="00127E39" w:rsidRPr="6CC0007B">
        <w:rPr>
          <w:sz w:val="22"/>
          <w:szCs w:val="22"/>
          <w:lang w:val="cs-CZ"/>
        </w:rPr>
        <w:t xml:space="preserve"> </w:t>
      </w:r>
    </w:p>
    <w:p w14:paraId="3A87A0F5" w14:textId="77777777" w:rsidR="00A35350" w:rsidRPr="008074E4" w:rsidRDefault="00DD47FE" w:rsidP="004D5E98">
      <w:pPr>
        <w:pStyle w:val="Smluvnistranypreambule"/>
        <w:keepNext/>
        <w:rPr>
          <w:szCs w:val="22"/>
        </w:rPr>
      </w:pPr>
      <w:r>
        <w:rPr>
          <w:szCs w:val="22"/>
        </w:rPr>
        <w:t xml:space="preserve">Smluvní </w:t>
      </w:r>
      <w:r w:rsidR="005E2306" w:rsidRPr="008074E4">
        <w:rPr>
          <w:szCs w:val="22"/>
        </w:rPr>
        <w:t xml:space="preserve">STRANY SE DOHODLY </w:t>
      </w:r>
      <w:r>
        <w:rPr>
          <w:szCs w:val="22"/>
        </w:rPr>
        <w:t>NA SMLOUVĚ následujícího obsahu</w:t>
      </w:r>
      <w:r w:rsidR="00A35350" w:rsidRPr="008074E4">
        <w:rPr>
          <w:szCs w:val="22"/>
        </w:rPr>
        <w:t>:</w:t>
      </w:r>
    </w:p>
    <w:p w14:paraId="5A9E7703" w14:textId="7BD4F2DD" w:rsidR="00A35350" w:rsidRPr="008074E4" w:rsidRDefault="00E222A0" w:rsidP="004D5E98">
      <w:pPr>
        <w:pStyle w:val="Nadpis1"/>
        <w:numPr>
          <w:ilvl w:val="0"/>
          <w:numId w:val="12"/>
        </w:numPr>
        <w:spacing w:before="240" w:after="0"/>
        <w:jc w:val="both"/>
        <w:rPr>
          <w:rFonts w:cs="Times New Roman"/>
          <w:sz w:val="22"/>
          <w:szCs w:val="22"/>
        </w:rPr>
      </w:pPr>
      <w:r>
        <w:rPr>
          <w:rFonts w:cs="Times New Roman"/>
          <w:caps w:val="0"/>
          <w:sz w:val="22"/>
          <w:szCs w:val="22"/>
        </w:rPr>
        <w:t>PŘEDMĚT A ÚČEL SMLOUVY</w:t>
      </w:r>
    </w:p>
    <w:p w14:paraId="47059ED4" w14:textId="1A9DC4F3" w:rsidR="00062F52" w:rsidRPr="00062F52" w:rsidRDefault="00E222A0" w:rsidP="0053381D">
      <w:pPr>
        <w:pStyle w:val="Claneka"/>
        <w:widowControl/>
        <w:numPr>
          <w:ilvl w:val="1"/>
          <w:numId w:val="12"/>
        </w:numPr>
        <w:rPr>
          <w:szCs w:val="22"/>
        </w:rPr>
      </w:pPr>
      <w:r>
        <w:t>Předmětem Smlouvy je</w:t>
      </w:r>
      <w:r w:rsidR="00062F52">
        <w:t>:</w:t>
      </w:r>
    </w:p>
    <w:p w14:paraId="025709A9" w14:textId="5E3E7975" w:rsidR="002644D9" w:rsidRPr="002644D9" w:rsidRDefault="002644D9" w:rsidP="002644D9">
      <w:pPr>
        <w:pStyle w:val="Nadpis3"/>
        <w:rPr>
          <w:sz w:val="22"/>
          <w:szCs w:val="22"/>
        </w:rPr>
      </w:pPr>
      <w:r>
        <w:rPr>
          <w:sz w:val="22"/>
          <w:szCs w:val="22"/>
        </w:rPr>
        <w:t xml:space="preserve">Závazek </w:t>
      </w:r>
      <w:r w:rsidR="00600E23">
        <w:rPr>
          <w:sz w:val="22"/>
          <w:szCs w:val="22"/>
        </w:rPr>
        <w:t>Smluvních partnerů</w:t>
      </w:r>
      <w:r>
        <w:rPr>
          <w:sz w:val="22"/>
          <w:szCs w:val="22"/>
        </w:rPr>
        <w:t xml:space="preserve"> k </w:t>
      </w:r>
      <w:r w:rsidRPr="002644D9">
        <w:rPr>
          <w:sz w:val="22"/>
          <w:szCs w:val="22"/>
        </w:rPr>
        <w:t>prov</w:t>
      </w:r>
      <w:r>
        <w:rPr>
          <w:sz w:val="22"/>
          <w:szCs w:val="22"/>
        </w:rPr>
        <w:t xml:space="preserve">ádění a </w:t>
      </w:r>
      <w:r w:rsidRPr="002644D9">
        <w:rPr>
          <w:sz w:val="22"/>
          <w:szCs w:val="22"/>
        </w:rPr>
        <w:t xml:space="preserve">zdokumentování </w:t>
      </w:r>
      <w:r w:rsidR="007023FB">
        <w:rPr>
          <w:sz w:val="22"/>
          <w:szCs w:val="22"/>
        </w:rPr>
        <w:t xml:space="preserve">a předávání výsledků </w:t>
      </w:r>
      <w:r w:rsidRPr="002644D9">
        <w:rPr>
          <w:sz w:val="22"/>
          <w:szCs w:val="22"/>
        </w:rPr>
        <w:t xml:space="preserve">vyšetření </w:t>
      </w:r>
      <w:r w:rsidR="00120937">
        <w:rPr>
          <w:sz w:val="22"/>
          <w:szCs w:val="22"/>
        </w:rPr>
        <w:t xml:space="preserve">a ostatních činností podle Protokolu </w:t>
      </w:r>
      <w:r w:rsidRPr="002644D9">
        <w:rPr>
          <w:sz w:val="22"/>
          <w:szCs w:val="22"/>
        </w:rPr>
        <w:t>za účelem naplnění úkolů Studie</w:t>
      </w:r>
      <w:r w:rsidR="00846171">
        <w:rPr>
          <w:sz w:val="22"/>
          <w:szCs w:val="22"/>
        </w:rPr>
        <w:t xml:space="preserve"> a pro provedení Studie </w:t>
      </w:r>
      <w:r w:rsidRPr="002644D9">
        <w:rPr>
          <w:sz w:val="22"/>
          <w:szCs w:val="22"/>
        </w:rPr>
        <w:t>v souladu s Protokolem,</w:t>
      </w:r>
      <w:r>
        <w:rPr>
          <w:sz w:val="22"/>
          <w:szCs w:val="22"/>
        </w:rPr>
        <w:t xml:space="preserve"> a</w:t>
      </w:r>
    </w:p>
    <w:p w14:paraId="25BF55D6" w14:textId="268DC4D2" w:rsidR="002644D9" w:rsidRDefault="002644D9" w:rsidP="000C0051">
      <w:pPr>
        <w:pStyle w:val="Nadpis3"/>
        <w:rPr>
          <w:sz w:val="22"/>
          <w:szCs w:val="22"/>
        </w:rPr>
      </w:pPr>
      <w:r>
        <w:rPr>
          <w:sz w:val="22"/>
          <w:szCs w:val="22"/>
        </w:rPr>
        <w:t>Závazek Zadavatele zaplatit Centru</w:t>
      </w:r>
      <w:r w:rsidR="00600E23">
        <w:rPr>
          <w:sz w:val="22"/>
          <w:szCs w:val="22"/>
        </w:rPr>
        <w:t xml:space="preserve"> peněžité plnění, k jeho rozdělení mezi Smluvní partnery podle Smluvními partnery sjednané dohody,</w:t>
      </w:r>
      <w:r>
        <w:rPr>
          <w:sz w:val="22"/>
          <w:szCs w:val="22"/>
        </w:rPr>
        <w:t xml:space="preserve"> za každé řádně provedené a řádně zdokumentované</w:t>
      </w:r>
      <w:r w:rsidR="007023FB">
        <w:rPr>
          <w:sz w:val="22"/>
          <w:szCs w:val="22"/>
        </w:rPr>
        <w:t xml:space="preserve"> a předané </w:t>
      </w:r>
      <w:r>
        <w:rPr>
          <w:sz w:val="22"/>
          <w:szCs w:val="22"/>
        </w:rPr>
        <w:t>vyšetření (způsobem a v rozsahu dle Protokolu)</w:t>
      </w:r>
      <w:r w:rsidR="00600E23">
        <w:rPr>
          <w:sz w:val="22"/>
          <w:szCs w:val="22"/>
        </w:rPr>
        <w:t xml:space="preserve">, tj. </w:t>
      </w:r>
      <w:r>
        <w:rPr>
          <w:sz w:val="22"/>
          <w:szCs w:val="22"/>
        </w:rPr>
        <w:t xml:space="preserve"> odměnu </w:t>
      </w:r>
      <w:r w:rsidR="007023FB">
        <w:rPr>
          <w:sz w:val="22"/>
          <w:szCs w:val="22"/>
        </w:rPr>
        <w:t>ve výši a podle platebních podmínek sjednaných</w:t>
      </w:r>
      <w:r>
        <w:rPr>
          <w:sz w:val="22"/>
          <w:szCs w:val="22"/>
        </w:rPr>
        <w:t xml:space="preserve"> podle této Smlouvy</w:t>
      </w:r>
      <w:r w:rsidR="007023FB">
        <w:rPr>
          <w:sz w:val="22"/>
          <w:szCs w:val="22"/>
        </w:rPr>
        <w:t>, a</w:t>
      </w:r>
    </w:p>
    <w:p w14:paraId="51F36ADA" w14:textId="669151B1" w:rsidR="002644D9" w:rsidRDefault="00120937" w:rsidP="000C0051">
      <w:pPr>
        <w:pStyle w:val="Nadpis3"/>
        <w:rPr>
          <w:sz w:val="22"/>
          <w:szCs w:val="22"/>
        </w:rPr>
      </w:pPr>
      <w:r w:rsidRPr="6CC0007B">
        <w:rPr>
          <w:sz w:val="22"/>
          <w:szCs w:val="22"/>
        </w:rPr>
        <w:t>Z</w:t>
      </w:r>
      <w:r w:rsidR="007023FB" w:rsidRPr="6CC0007B">
        <w:rPr>
          <w:sz w:val="22"/>
          <w:szCs w:val="22"/>
        </w:rPr>
        <w:t>ávazek</w:t>
      </w:r>
      <w:r w:rsidRPr="6CC0007B">
        <w:rPr>
          <w:sz w:val="22"/>
          <w:szCs w:val="22"/>
        </w:rPr>
        <w:t xml:space="preserve"> Smluvní</w:t>
      </w:r>
      <w:r w:rsidR="00846171" w:rsidRPr="6CC0007B">
        <w:rPr>
          <w:sz w:val="22"/>
          <w:szCs w:val="22"/>
        </w:rPr>
        <w:t>ch</w:t>
      </w:r>
      <w:r w:rsidRPr="6CC0007B">
        <w:rPr>
          <w:sz w:val="22"/>
          <w:szCs w:val="22"/>
        </w:rPr>
        <w:t xml:space="preserve"> stran</w:t>
      </w:r>
      <w:r w:rsidR="002644D9" w:rsidRPr="6CC0007B">
        <w:rPr>
          <w:sz w:val="22"/>
          <w:szCs w:val="22"/>
        </w:rPr>
        <w:t>, že k jakékoliv odchylce od Protokolu, tj. k jakékoliv o</w:t>
      </w:r>
      <w:r w:rsidR="6040D78A" w:rsidRPr="6CC0007B">
        <w:rPr>
          <w:sz w:val="22"/>
          <w:szCs w:val="22"/>
        </w:rPr>
        <w:t>d</w:t>
      </w:r>
      <w:r w:rsidR="002644D9" w:rsidRPr="6CC0007B">
        <w:rPr>
          <w:sz w:val="22"/>
          <w:szCs w:val="22"/>
        </w:rPr>
        <w:t xml:space="preserve">chylce od vyšetření anebo jeho zdokumentování anebo jeho hodnocení, či doplnění klinického či laboratorního parametru, lze </w:t>
      </w:r>
      <w:r w:rsidR="007023FB" w:rsidRPr="6CC0007B">
        <w:rPr>
          <w:sz w:val="22"/>
          <w:szCs w:val="22"/>
        </w:rPr>
        <w:t xml:space="preserve">přistoupit </w:t>
      </w:r>
      <w:r w:rsidR="002644D9" w:rsidRPr="6CC0007B">
        <w:rPr>
          <w:sz w:val="22"/>
          <w:szCs w:val="22"/>
        </w:rPr>
        <w:t xml:space="preserve">pouze </w:t>
      </w:r>
      <w:r w:rsidRPr="6CC0007B">
        <w:rPr>
          <w:sz w:val="22"/>
          <w:szCs w:val="22"/>
        </w:rPr>
        <w:t xml:space="preserve">po </w:t>
      </w:r>
      <w:r w:rsidR="002644D9" w:rsidRPr="6CC0007B">
        <w:rPr>
          <w:sz w:val="22"/>
          <w:szCs w:val="22"/>
        </w:rPr>
        <w:t>předchozím výslovn</w:t>
      </w:r>
      <w:r w:rsidRPr="6CC0007B">
        <w:rPr>
          <w:sz w:val="22"/>
          <w:szCs w:val="22"/>
        </w:rPr>
        <w:t>ém</w:t>
      </w:r>
      <w:r w:rsidR="002644D9" w:rsidRPr="6CC0007B">
        <w:rPr>
          <w:sz w:val="22"/>
          <w:szCs w:val="22"/>
        </w:rPr>
        <w:t xml:space="preserve"> písemn</w:t>
      </w:r>
      <w:r w:rsidRPr="6CC0007B">
        <w:rPr>
          <w:sz w:val="22"/>
          <w:szCs w:val="22"/>
        </w:rPr>
        <w:t>ém</w:t>
      </w:r>
      <w:r w:rsidR="002644D9" w:rsidRPr="6CC0007B">
        <w:rPr>
          <w:sz w:val="22"/>
          <w:szCs w:val="22"/>
        </w:rPr>
        <w:t xml:space="preserve"> souhlas</w:t>
      </w:r>
      <w:r w:rsidRPr="6CC0007B">
        <w:rPr>
          <w:sz w:val="22"/>
          <w:szCs w:val="22"/>
        </w:rPr>
        <w:t>u</w:t>
      </w:r>
      <w:r w:rsidR="002644D9" w:rsidRPr="6CC0007B">
        <w:rPr>
          <w:sz w:val="22"/>
          <w:szCs w:val="22"/>
        </w:rPr>
        <w:t xml:space="preserve"> Zadavatele.</w:t>
      </w:r>
    </w:p>
    <w:p w14:paraId="5C035BA0" w14:textId="0E585F47" w:rsidR="00940F58" w:rsidRDefault="00A03380" w:rsidP="00A03380">
      <w:pPr>
        <w:pStyle w:val="Nadpis2"/>
        <w:rPr>
          <w:sz w:val="22"/>
          <w:szCs w:val="22"/>
        </w:rPr>
      </w:pPr>
      <w:r w:rsidRPr="00A03380">
        <w:rPr>
          <w:sz w:val="22"/>
          <w:szCs w:val="22"/>
        </w:rPr>
        <w:t>Smluvní</w:t>
      </w:r>
      <w:r>
        <w:rPr>
          <w:sz w:val="22"/>
          <w:szCs w:val="22"/>
        </w:rPr>
        <w:t xml:space="preserve"> strany se </w:t>
      </w:r>
      <w:r w:rsidR="00395C8D">
        <w:rPr>
          <w:sz w:val="22"/>
          <w:szCs w:val="22"/>
        </w:rPr>
        <w:t xml:space="preserve">dále </w:t>
      </w:r>
      <w:r>
        <w:rPr>
          <w:sz w:val="22"/>
          <w:szCs w:val="22"/>
        </w:rPr>
        <w:t xml:space="preserve">zavazují plnit své závazky k naplnění </w:t>
      </w:r>
      <w:r w:rsidR="00940F58">
        <w:rPr>
          <w:sz w:val="22"/>
          <w:szCs w:val="22"/>
        </w:rPr>
        <w:t>účelu</w:t>
      </w:r>
      <w:r w:rsidR="00846171">
        <w:rPr>
          <w:sz w:val="22"/>
          <w:szCs w:val="22"/>
        </w:rPr>
        <w:t xml:space="preserve"> a pro provedení </w:t>
      </w:r>
      <w:r>
        <w:rPr>
          <w:sz w:val="22"/>
          <w:szCs w:val="22"/>
        </w:rPr>
        <w:t xml:space="preserve">Studie hospodárně, </w:t>
      </w:r>
      <w:r w:rsidRPr="00A03380">
        <w:rPr>
          <w:sz w:val="22"/>
          <w:szCs w:val="22"/>
        </w:rPr>
        <w:t xml:space="preserve">s náležitou odbornou péčí </w:t>
      </w:r>
      <w:r w:rsidR="007023FB">
        <w:rPr>
          <w:sz w:val="22"/>
          <w:szCs w:val="22"/>
        </w:rPr>
        <w:t xml:space="preserve">a </w:t>
      </w:r>
      <w:r w:rsidRPr="00A03380">
        <w:rPr>
          <w:sz w:val="22"/>
          <w:szCs w:val="22"/>
        </w:rPr>
        <w:t>v přísném souladu s (</w:t>
      </w:r>
      <w:r>
        <w:rPr>
          <w:sz w:val="22"/>
          <w:szCs w:val="22"/>
        </w:rPr>
        <w:t>i</w:t>
      </w:r>
      <w:r w:rsidRPr="00A03380">
        <w:rPr>
          <w:sz w:val="22"/>
          <w:szCs w:val="22"/>
        </w:rPr>
        <w:t>) Protokolem</w:t>
      </w:r>
      <w:r>
        <w:rPr>
          <w:sz w:val="22"/>
          <w:szCs w:val="22"/>
        </w:rPr>
        <w:t>,</w:t>
      </w:r>
      <w:r w:rsidRPr="00A03380">
        <w:rPr>
          <w:sz w:val="22"/>
          <w:szCs w:val="22"/>
        </w:rPr>
        <w:t xml:space="preserve"> a (</w:t>
      </w:r>
      <w:proofErr w:type="spellStart"/>
      <w:r>
        <w:rPr>
          <w:sz w:val="22"/>
          <w:szCs w:val="22"/>
        </w:rPr>
        <w:t>ii</w:t>
      </w:r>
      <w:proofErr w:type="spellEnd"/>
      <w:r w:rsidRPr="00A03380">
        <w:rPr>
          <w:sz w:val="22"/>
          <w:szCs w:val="22"/>
        </w:rPr>
        <w:t>) podmínkami této Smlouvy</w:t>
      </w:r>
      <w:r>
        <w:rPr>
          <w:sz w:val="22"/>
          <w:szCs w:val="22"/>
        </w:rPr>
        <w:t>,</w:t>
      </w:r>
      <w:r w:rsidRPr="00A03380">
        <w:rPr>
          <w:sz w:val="22"/>
          <w:szCs w:val="22"/>
        </w:rPr>
        <w:t xml:space="preserve"> a (</w:t>
      </w:r>
      <w:proofErr w:type="spellStart"/>
      <w:r>
        <w:rPr>
          <w:sz w:val="22"/>
          <w:szCs w:val="22"/>
        </w:rPr>
        <w:t>iii</w:t>
      </w:r>
      <w:proofErr w:type="spellEnd"/>
      <w:r w:rsidRPr="00A03380">
        <w:rPr>
          <w:sz w:val="22"/>
          <w:szCs w:val="22"/>
        </w:rPr>
        <w:t xml:space="preserve">) </w:t>
      </w:r>
      <w:r w:rsidR="002E3CD4">
        <w:rPr>
          <w:sz w:val="22"/>
          <w:szCs w:val="22"/>
        </w:rPr>
        <w:t xml:space="preserve">platnými </w:t>
      </w:r>
      <w:r w:rsidRPr="00A03380">
        <w:rPr>
          <w:sz w:val="22"/>
          <w:szCs w:val="22"/>
        </w:rPr>
        <w:t>etickými zásadami Helsinské deklarace; a (</w:t>
      </w:r>
      <w:proofErr w:type="spellStart"/>
      <w:r>
        <w:rPr>
          <w:sz w:val="22"/>
          <w:szCs w:val="22"/>
        </w:rPr>
        <w:t>iv</w:t>
      </w:r>
      <w:proofErr w:type="spellEnd"/>
      <w:r w:rsidRPr="00A03380">
        <w:rPr>
          <w:sz w:val="22"/>
          <w:szCs w:val="22"/>
        </w:rPr>
        <w:t xml:space="preserve">) Harmonizovaným Třístranným </w:t>
      </w:r>
      <w:proofErr w:type="spellStart"/>
      <w:r w:rsidRPr="00A03380">
        <w:rPr>
          <w:sz w:val="22"/>
          <w:szCs w:val="22"/>
        </w:rPr>
        <w:t>Guideline</w:t>
      </w:r>
      <w:proofErr w:type="spellEnd"/>
      <w:r w:rsidRPr="00A03380">
        <w:rPr>
          <w:sz w:val="22"/>
          <w:szCs w:val="22"/>
        </w:rPr>
        <w:t xml:space="preserve"> ICH pro správnou klinickou praxi</w:t>
      </w:r>
      <w:r>
        <w:rPr>
          <w:sz w:val="22"/>
          <w:szCs w:val="22"/>
        </w:rPr>
        <w:t>,</w:t>
      </w:r>
      <w:r w:rsidRPr="00A03380">
        <w:rPr>
          <w:sz w:val="22"/>
          <w:szCs w:val="22"/>
        </w:rPr>
        <w:t xml:space="preserve"> včetně jeho následných změn, ISO 14155 a obecně přijímanými standardy správné klinické praxe; a </w:t>
      </w:r>
      <w:r w:rsidR="002E3CD4">
        <w:rPr>
          <w:sz w:val="22"/>
          <w:szCs w:val="22"/>
        </w:rPr>
        <w:t xml:space="preserve">v) </w:t>
      </w:r>
      <w:r w:rsidRPr="00A03380">
        <w:rPr>
          <w:sz w:val="22"/>
          <w:szCs w:val="22"/>
        </w:rPr>
        <w:t xml:space="preserve">příslušnými </w:t>
      </w:r>
      <w:r w:rsidR="002E3CD4">
        <w:rPr>
          <w:sz w:val="22"/>
          <w:szCs w:val="22"/>
        </w:rPr>
        <w:t xml:space="preserve">platnými </w:t>
      </w:r>
      <w:r w:rsidRPr="00A03380">
        <w:rPr>
          <w:sz w:val="22"/>
          <w:szCs w:val="22"/>
        </w:rPr>
        <w:t>právními předpisy</w:t>
      </w:r>
      <w:r w:rsidR="002E3CD4">
        <w:rPr>
          <w:sz w:val="22"/>
          <w:szCs w:val="22"/>
        </w:rPr>
        <w:t>,</w:t>
      </w:r>
      <w:r w:rsidRPr="00A03380">
        <w:rPr>
          <w:sz w:val="22"/>
          <w:szCs w:val="22"/>
        </w:rPr>
        <w:t xml:space="preserve"> zejména zákonem č. 375/2022</w:t>
      </w:r>
      <w:r w:rsidR="007023FB">
        <w:rPr>
          <w:sz w:val="22"/>
          <w:szCs w:val="22"/>
        </w:rPr>
        <w:t xml:space="preserve"> Sb.</w:t>
      </w:r>
      <w:r w:rsidRPr="00A03380">
        <w:rPr>
          <w:sz w:val="22"/>
          <w:szCs w:val="22"/>
        </w:rPr>
        <w:t>, o zdravotnických prostředcích a diagnostických zdravotnických prostředcích in vitro</w:t>
      </w:r>
      <w:r w:rsidR="002E3CD4">
        <w:rPr>
          <w:sz w:val="22"/>
          <w:szCs w:val="22"/>
        </w:rPr>
        <w:t xml:space="preserve"> v platném znění, </w:t>
      </w:r>
      <w:r w:rsidRPr="00A03380">
        <w:rPr>
          <w:sz w:val="22"/>
          <w:szCs w:val="22"/>
        </w:rPr>
        <w:t>vyhláškou č. 377/2022 Sb., o provedení některých ustanovení zákona o zdravotnických prostředcích a diagnostických zdravotnických prostředcích in vitro</w:t>
      </w:r>
      <w:r w:rsidR="002E3CD4">
        <w:rPr>
          <w:sz w:val="22"/>
          <w:szCs w:val="22"/>
        </w:rPr>
        <w:t xml:space="preserve"> v platném znění,</w:t>
      </w:r>
      <w:r w:rsidRPr="00A03380">
        <w:rPr>
          <w:sz w:val="22"/>
          <w:szCs w:val="22"/>
        </w:rPr>
        <w:t xml:space="preserve"> </w:t>
      </w:r>
      <w:r w:rsidR="002E3CD4">
        <w:rPr>
          <w:sz w:val="22"/>
          <w:szCs w:val="22"/>
        </w:rPr>
        <w:t xml:space="preserve">zákonem č. 110/2019 Sb., o zpracování osobních údajů v platném znění, </w:t>
      </w:r>
      <w:r w:rsidRPr="00A03380">
        <w:rPr>
          <w:sz w:val="22"/>
          <w:szCs w:val="22"/>
        </w:rPr>
        <w:t xml:space="preserve">a </w:t>
      </w:r>
      <w:proofErr w:type="spellStart"/>
      <w:r w:rsidR="002E3CD4">
        <w:rPr>
          <w:sz w:val="22"/>
          <w:szCs w:val="22"/>
        </w:rPr>
        <w:t>vi</w:t>
      </w:r>
      <w:proofErr w:type="spellEnd"/>
      <w:r w:rsidR="002E3CD4">
        <w:rPr>
          <w:sz w:val="22"/>
          <w:szCs w:val="22"/>
        </w:rPr>
        <w:t xml:space="preserve">) </w:t>
      </w:r>
      <w:r w:rsidRPr="00A03380">
        <w:rPr>
          <w:sz w:val="22"/>
          <w:szCs w:val="22"/>
        </w:rPr>
        <w:t xml:space="preserve">s legislativou EU, zejména nařízením Evropského parlamentu a Rady (EU) 2017/745 ze dne 5. dubna 2017, o zdravotnických prostředcích, změně směrnice 2001/83/ES, nařízení (ES) č. 178/2002 a nařízení (ES) č. 1223/2009 a o zrušení směrnic Rady 90/385/EHS a 93/42/EHS a nařízením Evropského parlamentu a Rady (EU) </w:t>
      </w:r>
      <w:r w:rsidRPr="00A03380">
        <w:rPr>
          <w:sz w:val="22"/>
          <w:szCs w:val="22"/>
        </w:rPr>
        <w:lastRenderedPageBreak/>
        <w:t>2017/746 ze dne 5. dubna 2017</w:t>
      </w:r>
      <w:r w:rsidR="007023FB">
        <w:rPr>
          <w:sz w:val="22"/>
          <w:szCs w:val="22"/>
        </w:rPr>
        <w:t xml:space="preserve"> </w:t>
      </w:r>
      <w:r w:rsidRPr="00A03380">
        <w:rPr>
          <w:sz w:val="22"/>
          <w:szCs w:val="22"/>
        </w:rPr>
        <w:t xml:space="preserve">o diagnostických zdravotnických prostředcích in vitro a o zrušení směrnice 98/79/ES a rozhodnutí Komise 2010/227/EU); a </w:t>
      </w:r>
      <w:proofErr w:type="spellStart"/>
      <w:r w:rsidR="002E3CD4">
        <w:rPr>
          <w:sz w:val="22"/>
          <w:szCs w:val="22"/>
        </w:rPr>
        <w:t>vii</w:t>
      </w:r>
      <w:proofErr w:type="spellEnd"/>
      <w:r w:rsidR="002E3CD4">
        <w:rPr>
          <w:sz w:val="22"/>
          <w:szCs w:val="22"/>
        </w:rPr>
        <w:t xml:space="preserve">) </w:t>
      </w:r>
      <w:r w:rsidRPr="00A03380">
        <w:rPr>
          <w:sz w:val="22"/>
          <w:szCs w:val="22"/>
        </w:rPr>
        <w:t>veškerými příkazy a směrnicemi příslušných orgánů veřejné moci a správy</w:t>
      </w:r>
      <w:r w:rsidR="002E3CD4">
        <w:rPr>
          <w:sz w:val="22"/>
          <w:szCs w:val="22"/>
        </w:rPr>
        <w:t xml:space="preserve">, zejména </w:t>
      </w:r>
      <w:r w:rsidR="002E3CD4" w:rsidRPr="00B107D5">
        <w:rPr>
          <w:sz w:val="22"/>
          <w:szCs w:val="22"/>
        </w:rPr>
        <w:t>Státním ústavem pro kontrolu léčiv</w:t>
      </w:r>
      <w:r w:rsidR="00683777">
        <w:rPr>
          <w:sz w:val="22"/>
          <w:szCs w:val="22"/>
        </w:rPr>
        <w:t xml:space="preserve"> (</w:t>
      </w:r>
      <w:r w:rsidR="00683777" w:rsidRPr="007023FB">
        <w:rPr>
          <w:b/>
          <w:bCs w:val="0"/>
          <w:sz w:val="22"/>
          <w:szCs w:val="22"/>
        </w:rPr>
        <w:t>SUKL</w:t>
      </w:r>
      <w:r w:rsidR="00683777">
        <w:rPr>
          <w:sz w:val="22"/>
          <w:szCs w:val="22"/>
        </w:rPr>
        <w:t>)</w:t>
      </w:r>
      <w:r w:rsidR="002E3CD4">
        <w:rPr>
          <w:sz w:val="22"/>
          <w:szCs w:val="22"/>
        </w:rPr>
        <w:t>,</w:t>
      </w:r>
      <w:r w:rsidRPr="00A03380">
        <w:rPr>
          <w:sz w:val="22"/>
          <w:szCs w:val="22"/>
        </w:rPr>
        <w:t xml:space="preserve"> a </w:t>
      </w:r>
      <w:proofErr w:type="spellStart"/>
      <w:r w:rsidR="002E3CD4">
        <w:rPr>
          <w:sz w:val="22"/>
          <w:szCs w:val="22"/>
        </w:rPr>
        <w:t>viii</w:t>
      </w:r>
      <w:proofErr w:type="spellEnd"/>
      <w:r w:rsidR="002E3CD4">
        <w:rPr>
          <w:sz w:val="22"/>
          <w:szCs w:val="22"/>
        </w:rPr>
        <w:t xml:space="preserve">) </w:t>
      </w:r>
      <w:r w:rsidR="00940F58">
        <w:rPr>
          <w:sz w:val="22"/>
          <w:szCs w:val="22"/>
        </w:rPr>
        <w:t>pokyn</w:t>
      </w:r>
      <w:r w:rsidR="00395C8D">
        <w:rPr>
          <w:sz w:val="22"/>
          <w:szCs w:val="22"/>
        </w:rPr>
        <w:t>y příslušné</w:t>
      </w:r>
      <w:r w:rsidR="00940F58">
        <w:rPr>
          <w:sz w:val="22"/>
          <w:szCs w:val="22"/>
        </w:rPr>
        <w:t xml:space="preserve"> </w:t>
      </w:r>
      <w:r w:rsidRPr="00A03380">
        <w:rPr>
          <w:sz w:val="22"/>
          <w:szCs w:val="22"/>
        </w:rPr>
        <w:t>etick</w:t>
      </w:r>
      <w:r w:rsidR="00395C8D">
        <w:rPr>
          <w:sz w:val="22"/>
          <w:szCs w:val="22"/>
        </w:rPr>
        <w:t>é komise</w:t>
      </w:r>
      <w:r w:rsidR="00683777">
        <w:rPr>
          <w:sz w:val="22"/>
          <w:szCs w:val="22"/>
        </w:rPr>
        <w:t xml:space="preserve"> (</w:t>
      </w:r>
      <w:r w:rsidR="00683777" w:rsidRPr="007023FB">
        <w:rPr>
          <w:b/>
          <w:bCs w:val="0"/>
          <w:sz w:val="22"/>
          <w:szCs w:val="22"/>
        </w:rPr>
        <w:t>EK</w:t>
      </w:r>
      <w:r w:rsidR="00683777">
        <w:rPr>
          <w:sz w:val="22"/>
          <w:szCs w:val="22"/>
        </w:rPr>
        <w:t>)</w:t>
      </w:r>
      <w:r w:rsidR="002E3CD4">
        <w:rPr>
          <w:sz w:val="22"/>
          <w:szCs w:val="22"/>
        </w:rPr>
        <w:t xml:space="preserve">, pokud budou </w:t>
      </w:r>
      <w:r w:rsidR="00395C8D">
        <w:rPr>
          <w:sz w:val="22"/>
          <w:szCs w:val="22"/>
        </w:rPr>
        <w:t xml:space="preserve">EK </w:t>
      </w:r>
      <w:r w:rsidR="002E3CD4">
        <w:rPr>
          <w:sz w:val="22"/>
          <w:szCs w:val="22"/>
        </w:rPr>
        <w:t>stanoveny</w:t>
      </w:r>
      <w:r w:rsidR="00940F58">
        <w:rPr>
          <w:sz w:val="22"/>
          <w:szCs w:val="22"/>
        </w:rPr>
        <w:t>.</w:t>
      </w:r>
    </w:p>
    <w:p w14:paraId="0C747A91" w14:textId="29F52BD3" w:rsidR="00395C8D" w:rsidRDefault="00940F58" w:rsidP="00940F58">
      <w:pPr>
        <w:pStyle w:val="Nadpis2"/>
        <w:rPr>
          <w:sz w:val="22"/>
          <w:szCs w:val="22"/>
        </w:rPr>
      </w:pPr>
      <w:r w:rsidRPr="6CC0007B">
        <w:rPr>
          <w:sz w:val="22"/>
          <w:szCs w:val="22"/>
        </w:rPr>
        <w:t xml:space="preserve">Činnost </w:t>
      </w:r>
      <w:r w:rsidR="00DC1BF3" w:rsidRPr="6CC0007B">
        <w:rPr>
          <w:sz w:val="22"/>
          <w:szCs w:val="22"/>
        </w:rPr>
        <w:t xml:space="preserve">k provedení </w:t>
      </w:r>
      <w:r w:rsidRPr="6CC0007B">
        <w:rPr>
          <w:sz w:val="22"/>
          <w:szCs w:val="22"/>
        </w:rPr>
        <w:t>Studie, tj. i</w:t>
      </w:r>
      <w:r w:rsidR="00DC1BF3" w:rsidRPr="6CC0007B">
        <w:rPr>
          <w:sz w:val="22"/>
          <w:szCs w:val="22"/>
        </w:rPr>
        <w:t xml:space="preserve"> činnost dle</w:t>
      </w:r>
      <w:r w:rsidRPr="6CC0007B">
        <w:rPr>
          <w:sz w:val="22"/>
          <w:szCs w:val="22"/>
        </w:rPr>
        <w:t xml:space="preserve"> této Smlouvy</w:t>
      </w:r>
      <w:r w:rsidR="00FD40FB" w:rsidRPr="6CC0007B">
        <w:rPr>
          <w:sz w:val="22"/>
          <w:szCs w:val="22"/>
        </w:rPr>
        <w:t>,</w:t>
      </w:r>
      <w:r w:rsidRPr="6CC0007B">
        <w:rPr>
          <w:sz w:val="22"/>
          <w:szCs w:val="22"/>
        </w:rPr>
        <w:t xml:space="preserve"> nebude zahájena, dokud </w:t>
      </w:r>
      <w:r w:rsidR="00395C8D" w:rsidRPr="6CC0007B">
        <w:rPr>
          <w:sz w:val="22"/>
          <w:szCs w:val="22"/>
        </w:rPr>
        <w:t>Z</w:t>
      </w:r>
      <w:r w:rsidRPr="6CC0007B">
        <w:rPr>
          <w:sz w:val="22"/>
          <w:szCs w:val="22"/>
        </w:rPr>
        <w:t xml:space="preserve">adavatel nezíská písemný souhlas EK se všeobecnými podmínkami </w:t>
      </w:r>
      <w:r w:rsidR="00395C8D" w:rsidRPr="6CC0007B">
        <w:rPr>
          <w:sz w:val="22"/>
          <w:szCs w:val="22"/>
        </w:rPr>
        <w:t>S</w:t>
      </w:r>
      <w:r w:rsidRPr="6CC0007B">
        <w:rPr>
          <w:sz w:val="22"/>
          <w:szCs w:val="22"/>
        </w:rPr>
        <w:t xml:space="preserve">tudie, včetně </w:t>
      </w:r>
      <w:r w:rsidR="00344A34" w:rsidRPr="6CC0007B">
        <w:rPr>
          <w:sz w:val="22"/>
          <w:szCs w:val="22"/>
        </w:rPr>
        <w:t>informovaného souhlasu</w:t>
      </w:r>
      <w:r w:rsidR="00F25416" w:rsidRPr="6CC0007B">
        <w:rPr>
          <w:sz w:val="22"/>
          <w:szCs w:val="22"/>
        </w:rPr>
        <w:t xml:space="preserve"> Subjektu (dále jen </w:t>
      </w:r>
      <w:r w:rsidR="00F25416" w:rsidRPr="6CC0007B">
        <w:rPr>
          <w:b/>
          <w:sz w:val="22"/>
          <w:szCs w:val="22"/>
        </w:rPr>
        <w:t>IS</w:t>
      </w:r>
      <w:r w:rsidR="00F25416" w:rsidRPr="6CC0007B">
        <w:rPr>
          <w:sz w:val="22"/>
          <w:szCs w:val="22"/>
        </w:rPr>
        <w:t>)</w:t>
      </w:r>
      <w:r w:rsidR="00FD40FB" w:rsidRPr="6CC0007B">
        <w:rPr>
          <w:sz w:val="22"/>
          <w:szCs w:val="22"/>
        </w:rPr>
        <w:t>,</w:t>
      </w:r>
      <w:r w:rsidR="00344A34" w:rsidRPr="6CC0007B">
        <w:rPr>
          <w:sz w:val="22"/>
          <w:szCs w:val="22"/>
        </w:rPr>
        <w:t xml:space="preserve"> </w:t>
      </w:r>
      <w:r w:rsidR="00681F11" w:rsidRPr="6CC0007B">
        <w:rPr>
          <w:sz w:val="22"/>
          <w:szCs w:val="22"/>
        </w:rPr>
        <w:t xml:space="preserve">a další související </w:t>
      </w:r>
      <w:r w:rsidR="00FD40FB" w:rsidRPr="6CC0007B">
        <w:rPr>
          <w:sz w:val="22"/>
          <w:szCs w:val="22"/>
        </w:rPr>
        <w:t xml:space="preserve">dokumentací </w:t>
      </w:r>
      <w:r w:rsidR="00681F11" w:rsidRPr="6CC0007B">
        <w:rPr>
          <w:sz w:val="22"/>
          <w:szCs w:val="22"/>
        </w:rPr>
        <w:t>povinn</w:t>
      </w:r>
      <w:r w:rsidR="00FD40FB" w:rsidRPr="6CC0007B">
        <w:rPr>
          <w:sz w:val="22"/>
          <w:szCs w:val="22"/>
        </w:rPr>
        <w:t>ou</w:t>
      </w:r>
      <w:r w:rsidR="00681F11" w:rsidRPr="6CC0007B">
        <w:rPr>
          <w:sz w:val="22"/>
          <w:szCs w:val="22"/>
        </w:rPr>
        <w:t xml:space="preserve"> pro předložení žádosti k posouzení EK</w:t>
      </w:r>
      <w:r w:rsidRPr="6CC0007B">
        <w:rPr>
          <w:sz w:val="22"/>
          <w:szCs w:val="22"/>
        </w:rPr>
        <w:t xml:space="preserve">, s </w:t>
      </w:r>
      <w:r w:rsidR="00395C8D" w:rsidRPr="6CC0007B">
        <w:rPr>
          <w:sz w:val="22"/>
          <w:szCs w:val="22"/>
        </w:rPr>
        <w:t>P</w:t>
      </w:r>
      <w:r w:rsidRPr="6CC0007B">
        <w:rPr>
          <w:sz w:val="22"/>
          <w:szCs w:val="22"/>
        </w:rPr>
        <w:t xml:space="preserve">rotokolem a </w:t>
      </w:r>
      <w:r w:rsidR="00FD40FB" w:rsidRPr="6CC0007B">
        <w:rPr>
          <w:sz w:val="22"/>
          <w:szCs w:val="22"/>
        </w:rPr>
        <w:t xml:space="preserve">s </w:t>
      </w:r>
      <w:r w:rsidRPr="6CC0007B">
        <w:rPr>
          <w:sz w:val="22"/>
          <w:szCs w:val="22"/>
        </w:rPr>
        <w:t xml:space="preserve">účastí </w:t>
      </w:r>
      <w:r w:rsidR="00395C8D" w:rsidRPr="6CC0007B">
        <w:rPr>
          <w:sz w:val="22"/>
          <w:szCs w:val="22"/>
        </w:rPr>
        <w:t xml:space="preserve">Centra jako </w:t>
      </w:r>
      <w:r w:rsidRPr="6CC0007B">
        <w:rPr>
          <w:sz w:val="22"/>
          <w:szCs w:val="22"/>
        </w:rPr>
        <w:t xml:space="preserve">zdravotnického zařízení </w:t>
      </w:r>
      <w:r w:rsidR="00395C8D" w:rsidRPr="6CC0007B">
        <w:rPr>
          <w:sz w:val="22"/>
          <w:szCs w:val="22"/>
        </w:rPr>
        <w:t xml:space="preserve">ve </w:t>
      </w:r>
      <w:r w:rsidRPr="6CC0007B">
        <w:rPr>
          <w:sz w:val="22"/>
          <w:szCs w:val="22"/>
        </w:rPr>
        <w:t xml:space="preserve">výzkumu ve </w:t>
      </w:r>
      <w:r w:rsidR="00395C8D" w:rsidRPr="6CC0007B">
        <w:rPr>
          <w:sz w:val="22"/>
          <w:szCs w:val="22"/>
        </w:rPr>
        <w:t>S</w:t>
      </w:r>
      <w:r w:rsidRPr="6CC0007B">
        <w:rPr>
          <w:sz w:val="22"/>
          <w:szCs w:val="22"/>
        </w:rPr>
        <w:t xml:space="preserve">tudii a tento </w:t>
      </w:r>
      <w:r w:rsidR="00395C8D" w:rsidRPr="6CC0007B">
        <w:rPr>
          <w:sz w:val="22"/>
          <w:szCs w:val="22"/>
        </w:rPr>
        <w:t>pís</w:t>
      </w:r>
      <w:r w:rsidR="27BA9E19" w:rsidRPr="6CC0007B">
        <w:rPr>
          <w:sz w:val="22"/>
          <w:szCs w:val="22"/>
        </w:rPr>
        <w:t>emný</w:t>
      </w:r>
      <w:r w:rsidR="00395C8D" w:rsidRPr="6CC0007B">
        <w:rPr>
          <w:sz w:val="22"/>
          <w:szCs w:val="22"/>
        </w:rPr>
        <w:t xml:space="preserve"> </w:t>
      </w:r>
      <w:r w:rsidRPr="6CC0007B">
        <w:rPr>
          <w:sz w:val="22"/>
          <w:szCs w:val="22"/>
        </w:rPr>
        <w:t xml:space="preserve">souhlas nepředloží </w:t>
      </w:r>
      <w:r w:rsidR="00395C8D" w:rsidRPr="6CC0007B">
        <w:rPr>
          <w:sz w:val="22"/>
          <w:szCs w:val="22"/>
        </w:rPr>
        <w:t>Centru.</w:t>
      </w:r>
      <w:r w:rsidRPr="6CC0007B">
        <w:rPr>
          <w:sz w:val="22"/>
          <w:szCs w:val="22"/>
        </w:rPr>
        <w:t xml:space="preserve"> </w:t>
      </w:r>
    </w:p>
    <w:p w14:paraId="30E207C1" w14:textId="167D15AD" w:rsidR="00395C8D" w:rsidRDefault="00940F58" w:rsidP="00940F58">
      <w:pPr>
        <w:pStyle w:val="Nadpis2"/>
        <w:rPr>
          <w:sz w:val="22"/>
          <w:szCs w:val="22"/>
        </w:rPr>
      </w:pPr>
      <w:r w:rsidRPr="00940F58">
        <w:rPr>
          <w:sz w:val="22"/>
          <w:szCs w:val="22"/>
        </w:rPr>
        <w:t xml:space="preserve">Veškeré úpravy </w:t>
      </w:r>
      <w:r w:rsidR="00395C8D">
        <w:rPr>
          <w:sz w:val="22"/>
          <w:szCs w:val="22"/>
        </w:rPr>
        <w:t>P</w:t>
      </w:r>
      <w:r w:rsidRPr="00940F58">
        <w:rPr>
          <w:sz w:val="22"/>
          <w:szCs w:val="22"/>
        </w:rPr>
        <w:t xml:space="preserve">rotokolu budou prováděny </w:t>
      </w:r>
      <w:r w:rsidR="00395C8D">
        <w:rPr>
          <w:sz w:val="22"/>
          <w:szCs w:val="22"/>
        </w:rPr>
        <w:t>pouze Z</w:t>
      </w:r>
      <w:r w:rsidRPr="00940F58">
        <w:rPr>
          <w:sz w:val="22"/>
          <w:szCs w:val="22"/>
        </w:rPr>
        <w:t xml:space="preserve">adavatelem a nebudou zaváděny do okamžiku, než </w:t>
      </w:r>
      <w:r w:rsidR="00395C8D">
        <w:rPr>
          <w:sz w:val="22"/>
          <w:szCs w:val="22"/>
        </w:rPr>
        <w:t>Z</w:t>
      </w:r>
      <w:r w:rsidRPr="00940F58">
        <w:rPr>
          <w:sz w:val="22"/>
          <w:szCs w:val="22"/>
        </w:rPr>
        <w:t>adavatel předloží nezbytn</w:t>
      </w:r>
      <w:r w:rsidR="00395C8D">
        <w:rPr>
          <w:sz w:val="22"/>
          <w:szCs w:val="22"/>
        </w:rPr>
        <w:t>ý</w:t>
      </w:r>
      <w:r w:rsidRPr="00940F58">
        <w:rPr>
          <w:sz w:val="22"/>
          <w:szCs w:val="22"/>
        </w:rPr>
        <w:t xml:space="preserve"> souhlas</w:t>
      </w:r>
      <w:r w:rsidR="00395C8D">
        <w:rPr>
          <w:sz w:val="22"/>
          <w:szCs w:val="22"/>
        </w:rPr>
        <w:t xml:space="preserve"> E</w:t>
      </w:r>
      <w:r w:rsidRPr="00940F58">
        <w:rPr>
          <w:sz w:val="22"/>
          <w:szCs w:val="22"/>
        </w:rPr>
        <w:t xml:space="preserve">K. </w:t>
      </w:r>
      <w:r w:rsidR="00395C8D">
        <w:rPr>
          <w:sz w:val="22"/>
          <w:szCs w:val="22"/>
        </w:rPr>
        <w:t>Jakékoliv ú</w:t>
      </w:r>
      <w:r w:rsidRPr="00940F58">
        <w:rPr>
          <w:sz w:val="22"/>
          <w:szCs w:val="22"/>
        </w:rPr>
        <w:t xml:space="preserve">pravy </w:t>
      </w:r>
      <w:r w:rsidR="00846171">
        <w:rPr>
          <w:sz w:val="22"/>
          <w:szCs w:val="22"/>
        </w:rPr>
        <w:t>IS</w:t>
      </w:r>
      <w:r w:rsidRPr="00940F58">
        <w:rPr>
          <w:sz w:val="22"/>
          <w:szCs w:val="22"/>
        </w:rPr>
        <w:t xml:space="preserve"> podléhají </w:t>
      </w:r>
      <w:r w:rsidR="00395C8D">
        <w:rPr>
          <w:sz w:val="22"/>
          <w:szCs w:val="22"/>
        </w:rPr>
        <w:t>souhlasu Z</w:t>
      </w:r>
      <w:r w:rsidRPr="00940F58">
        <w:rPr>
          <w:sz w:val="22"/>
          <w:szCs w:val="22"/>
        </w:rPr>
        <w:t xml:space="preserve">adavatele a nebudou </w:t>
      </w:r>
      <w:r w:rsidR="00600E23">
        <w:rPr>
          <w:sz w:val="22"/>
          <w:szCs w:val="22"/>
        </w:rPr>
        <w:t>Smluvními partnery</w:t>
      </w:r>
      <w:r w:rsidR="00395C8D">
        <w:rPr>
          <w:sz w:val="22"/>
          <w:szCs w:val="22"/>
        </w:rPr>
        <w:t xml:space="preserve"> </w:t>
      </w:r>
      <w:r w:rsidRPr="00940F58">
        <w:rPr>
          <w:sz w:val="22"/>
          <w:szCs w:val="22"/>
        </w:rPr>
        <w:t xml:space="preserve">zaváděny do okamžiku obdržení písemného souhlasu EK. Smluvní strany souhlasí, že budou dodržovány </w:t>
      </w:r>
      <w:r w:rsidR="00395C8D">
        <w:rPr>
          <w:sz w:val="22"/>
          <w:szCs w:val="22"/>
        </w:rPr>
        <w:t xml:space="preserve">veškeré </w:t>
      </w:r>
      <w:r w:rsidRPr="00940F58">
        <w:rPr>
          <w:sz w:val="22"/>
          <w:szCs w:val="22"/>
        </w:rPr>
        <w:t xml:space="preserve">podmínky souhlasu uložené EK. </w:t>
      </w:r>
    </w:p>
    <w:p w14:paraId="37F500C2" w14:textId="37F2AE4F" w:rsidR="008A2747" w:rsidRPr="008A2747" w:rsidRDefault="00940F58" w:rsidP="0047247A">
      <w:pPr>
        <w:pStyle w:val="Nadpis2"/>
        <w:rPr>
          <w:sz w:val="22"/>
          <w:szCs w:val="22"/>
        </w:rPr>
      </w:pPr>
      <w:r w:rsidRPr="6CC0007B">
        <w:rPr>
          <w:sz w:val="22"/>
          <w:szCs w:val="22"/>
        </w:rPr>
        <w:t xml:space="preserve">Zadavatel odpovídá za plnění zákonných povinností požadovaných od </w:t>
      </w:r>
      <w:r w:rsidR="00395C8D" w:rsidRPr="6CC0007B">
        <w:rPr>
          <w:sz w:val="22"/>
          <w:szCs w:val="22"/>
        </w:rPr>
        <w:t>Z</w:t>
      </w:r>
      <w:r w:rsidRPr="6CC0007B">
        <w:rPr>
          <w:sz w:val="22"/>
          <w:szCs w:val="22"/>
        </w:rPr>
        <w:t xml:space="preserve">adavatele </w:t>
      </w:r>
      <w:r w:rsidR="0077257E" w:rsidRPr="6CC0007B">
        <w:rPr>
          <w:sz w:val="22"/>
          <w:szCs w:val="22"/>
        </w:rPr>
        <w:t>v</w:t>
      </w:r>
      <w:r w:rsidR="00A90386" w:rsidRPr="6CC0007B">
        <w:rPr>
          <w:sz w:val="22"/>
          <w:szCs w:val="22"/>
        </w:rPr>
        <w:t xml:space="preserve"> rámci </w:t>
      </w:r>
      <w:r w:rsidR="00DF5696" w:rsidRPr="6CC0007B">
        <w:rPr>
          <w:sz w:val="22"/>
          <w:szCs w:val="22"/>
        </w:rPr>
        <w:t xml:space="preserve">provedení </w:t>
      </w:r>
      <w:r w:rsidR="00A90386" w:rsidRPr="6CC0007B">
        <w:rPr>
          <w:sz w:val="22"/>
          <w:szCs w:val="22"/>
        </w:rPr>
        <w:t>Studie</w:t>
      </w:r>
      <w:r w:rsidR="00F25416" w:rsidRPr="6CC0007B">
        <w:rPr>
          <w:sz w:val="22"/>
          <w:szCs w:val="22"/>
        </w:rPr>
        <w:t xml:space="preserve"> </w:t>
      </w:r>
      <w:r w:rsidRPr="6CC0007B">
        <w:rPr>
          <w:sz w:val="22"/>
          <w:szCs w:val="22"/>
        </w:rPr>
        <w:t xml:space="preserve">ve vztahu k SÚKL a EK, případně k jiným regulačním úřadům, a to včetně ohlášení zahájení a ukončení </w:t>
      </w:r>
      <w:r w:rsidR="00F464C7" w:rsidRPr="6CC0007B">
        <w:rPr>
          <w:sz w:val="22"/>
          <w:szCs w:val="22"/>
        </w:rPr>
        <w:t xml:space="preserve">provádění </w:t>
      </w:r>
      <w:r w:rsidR="00A90386" w:rsidRPr="6CC0007B">
        <w:rPr>
          <w:sz w:val="22"/>
          <w:szCs w:val="22"/>
        </w:rPr>
        <w:t>Studie</w:t>
      </w:r>
      <w:r w:rsidRPr="6CC0007B">
        <w:rPr>
          <w:sz w:val="22"/>
          <w:szCs w:val="22"/>
        </w:rPr>
        <w:t xml:space="preserve">, podávání zpráv a hlášení nežádoucích účinků, oznámení nových skutečností a přijatých opatření a dalších informačních povinností, schválení </w:t>
      </w:r>
      <w:r w:rsidR="004E00E7" w:rsidRPr="6CC0007B">
        <w:rPr>
          <w:sz w:val="22"/>
          <w:szCs w:val="22"/>
        </w:rPr>
        <w:t xml:space="preserve">IS </w:t>
      </w:r>
      <w:r w:rsidRPr="6CC0007B">
        <w:rPr>
          <w:sz w:val="22"/>
          <w:szCs w:val="22"/>
        </w:rPr>
        <w:t>a jeho změn, schválení dodatků k Protokolu.</w:t>
      </w:r>
    </w:p>
    <w:p w14:paraId="212D23C4" w14:textId="2D5CD5C1" w:rsidR="008A2747" w:rsidRPr="008A2747" w:rsidRDefault="008A2747" w:rsidP="008A2747">
      <w:pPr>
        <w:pStyle w:val="Nadpis2"/>
        <w:rPr>
          <w:sz w:val="22"/>
          <w:szCs w:val="22"/>
        </w:rPr>
      </w:pPr>
      <w:r w:rsidRPr="6CC0007B">
        <w:rPr>
          <w:sz w:val="22"/>
          <w:szCs w:val="22"/>
        </w:rPr>
        <w:t xml:space="preserve">Smluvní strany jsou povinny provádět Studii rovněž v souladu se všemi platnými právními předpisy, kterými se řídí důvěrnost a ochrana osobních zdravotních údajů, jakož i dalších osobních informací shromážděných podle Smlouvy. </w:t>
      </w:r>
      <w:r w:rsidR="00600E23" w:rsidRPr="6CC0007B">
        <w:rPr>
          <w:sz w:val="22"/>
          <w:szCs w:val="22"/>
        </w:rPr>
        <w:t>Hlavní zkoušející</w:t>
      </w:r>
      <w:r w:rsidRPr="6CC0007B">
        <w:rPr>
          <w:sz w:val="22"/>
          <w:szCs w:val="22"/>
        </w:rPr>
        <w:t xml:space="preserve"> je povin</w:t>
      </w:r>
      <w:r w:rsidR="00600E23" w:rsidRPr="6CC0007B">
        <w:rPr>
          <w:sz w:val="22"/>
          <w:szCs w:val="22"/>
        </w:rPr>
        <w:t>en</w:t>
      </w:r>
      <w:r w:rsidRPr="6CC0007B">
        <w:rPr>
          <w:sz w:val="22"/>
          <w:szCs w:val="22"/>
        </w:rPr>
        <w:t xml:space="preserve"> od každého ze Subjektů v okamžiku zařazení</w:t>
      </w:r>
      <w:r w:rsidR="009760AD" w:rsidRPr="6CC0007B">
        <w:rPr>
          <w:sz w:val="22"/>
          <w:szCs w:val="22"/>
        </w:rPr>
        <w:t xml:space="preserve"> do </w:t>
      </w:r>
      <w:r w:rsidR="00F464C7" w:rsidRPr="6CC0007B">
        <w:rPr>
          <w:sz w:val="22"/>
          <w:szCs w:val="22"/>
        </w:rPr>
        <w:t xml:space="preserve">provádění </w:t>
      </w:r>
      <w:r w:rsidR="009760AD" w:rsidRPr="6CC0007B">
        <w:rPr>
          <w:sz w:val="22"/>
          <w:szCs w:val="22"/>
        </w:rPr>
        <w:t xml:space="preserve">Studie </w:t>
      </w:r>
      <w:r w:rsidRPr="6CC0007B">
        <w:rPr>
          <w:sz w:val="22"/>
          <w:szCs w:val="22"/>
        </w:rPr>
        <w:t xml:space="preserve">získat </w:t>
      </w:r>
      <w:r w:rsidR="004E00E7" w:rsidRPr="6CC0007B">
        <w:rPr>
          <w:sz w:val="22"/>
          <w:szCs w:val="22"/>
        </w:rPr>
        <w:t xml:space="preserve">Subjektem </w:t>
      </w:r>
      <w:r w:rsidRPr="6CC0007B">
        <w:rPr>
          <w:sz w:val="22"/>
          <w:szCs w:val="22"/>
        </w:rPr>
        <w:t xml:space="preserve">podepsaný </w:t>
      </w:r>
      <w:r w:rsidR="004E00E7" w:rsidRPr="6CC0007B">
        <w:rPr>
          <w:sz w:val="22"/>
          <w:szCs w:val="22"/>
        </w:rPr>
        <w:t xml:space="preserve">IS </w:t>
      </w:r>
      <w:r w:rsidRPr="6CC0007B">
        <w:rPr>
          <w:sz w:val="22"/>
          <w:szCs w:val="22"/>
        </w:rPr>
        <w:t xml:space="preserve">(jehož vzor byl poskytnut </w:t>
      </w:r>
      <w:r w:rsidR="009760AD" w:rsidRPr="6CC0007B">
        <w:rPr>
          <w:sz w:val="22"/>
          <w:szCs w:val="22"/>
        </w:rPr>
        <w:t>Z</w:t>
      </w:r>
      <w:r w:rsidRPr="6CC0007B">
        <w:rPr>
          <w:sz w:val="22"/>
          <w:szCs w:val="22"/>
        </w:rPr>
        <w:t>adavatelem a schválen EK</w:t>
      </w:r>
      <w:r w:rsidR="009760AD" w:rsidRPr="6CC0007B">
        <w:rPr>
          <w:sz w:val="22"/>
          <w:szCs w:val="22"/>
        </w:rPr>
        <w:t>,</w:t>
      </w:r>
      <w:r w:rsidRPr="6CC0007B">
        <w:rPr>
          <w:sz w:val="22"/>
          <w:szCs w:val="22"/>
        </w:rPr>
        <w:t xml:space="preserve">) se zacházením s osobními údaji, zpracováním a přenosem </w:t>
      </w:r>
      <w:r w:rsidR="009760AD" w:rsidRPr="6CC0007B">
        <w:rPr>
          <w:sz w:val="22"/>
          <w:szCs w:val="22"/>
        </w:rPr>
        <w:t>osobních zdravotních údajů S</w:t>
      </w:r>
      <w:r w:rsidRPr="6CC0007B">
        <w:rPr>
          <w:sz w:val="22"/>
          <w:szCs w:val="22"/>
        </w:rPr>
        <w:t>ubjektů</w:t>
      </w:r>
      <w:r w:rsidR="009760AD" w:rsidRPr="6CC0007B">
        <w:rPr>
          <w:sz w:val="22"/>
          <w:szCs w:val="22"/>
        </w:rPr>
        <w:t xml:space="preserve">, </w:t>
      </w:r>
      <w:r w:rsidRPr="6CC0007B">
        <w:rPr>
          <w:sz w:val="22"/>
          <w:szCs w:val="22"/>
        </w:rPr>
        <w:t>a to prostřednictvím formuláře</w:t>
      </w:r>
      <w:r w:rsidR="009760AD" w:rsidRPr="6CC0007B">
        <w:rPr>
          <w:sz w:val="22"/>
          <w:szCs w:val="22"/>
        </w:rPr>
        <w:t xml:space="preserve"> IS</w:t>
      </w:r>
      <w:r w:rsidRPr="6CC0007B">
        <w:rPr>
          <w:sz w:val="22"/>
          <w:szCs w:val="22"/>
        </w:rPr>
        <w:t xml:space="preserve"> předloženého </w:t>
      </w:r>
      <w:r w:rsidR="009760AD" w:rsidRPr="6CC0007B">
        <w:rPr>
          <w:sz w:val="22"/>
          <w:szCs w:val="22"/>
        </w:rPr>
        <w:t>Z</w:t>
      </w:r>
      <w:r w:rsidRPr="6CC0007B">
        <w:rPr>
          <w:sz w:val="22"/>
          <w:szCs w:val="22"/>
        </w:rPr>
        <w:t xml:space="preserve">adavatelem </w:t>
      </w:r>
      <w:r w:rsidR="00600E23" w:rsidRPr="6CC0007B">
        <w:rPr>
          <w:sz w:val="22"/>
          <w:szCs w:val="22"/>
        </w:rPr>
        <w:t>Smluvním partnerům</w:t>
      </w:r>
      <w:r w:rsidR="009760AD" w:rsidRPr="6CC0007B">
        <w:rPr>
          <w:sz w:val="22"/>
          <w:szCs w:val="22"/>
        </w:rPr>
        <w:t xml:space="preserve"> p</w:t>
      </w:r>
      <w:r w:rsidRPr="6CC0007B">
        <w:rPr>
          <w:sz w:val="22"/>
          <w:szCs w:val="22"/>
        </w:rPr>
        <w:t xml:space="preserve">řed </w:t>
      </w:r>
      <w:r w:rsidR="009760AD" w:rsidRPr="6CC0007B">
        <w:rPr>
          <w:sz w:val="22"/>
          <w:szCs w:val="22"/>
        </w:rPr>
        <w:t>uzavřením S</w:t>
      </w:r>
      <w:r w:rsidRPr="6CC0007B">
        <w:rPr>
          <w:sz w:val="22"/>
          <w:szCs w:val="22"/>
        </w:rPr>
        <w:t xml:space="preserve">mlouvy a v případě absence podpisu </w:t>
      </w:r>
      <w:r w:rsidR="009760AD" w:rsidRPr="6CC0007B">
        <w:rPr>
          <w:sz w:val="22"/>
          <w:szCs w:val="22"/>
        </w:rPr>
        <w:t>S</w:t>
      </w:r>
      <w:r w:rsidRPr="6CC0007B">
        <w:rPr>
          <w:sz w:val="22"/>
          <w:szCs w:val="22"/>
        </w:rPr>
        <w:t xml:space="preserve">ubjektu na formuláři </w:t>
      </w:r>
      <w:r w:rsidR="009760AD" w:rsidRPr="6CC0007B">
        <w:rPr>
          <w:sz w:val="22"/>
          <w:szCs w:val="22"/>
        </w:rPr>
        <w:t>IS</w:t>
      </w:r>
      <w:r w:rsidRPr="6CC0007B">
        <w:rPr>
          <w:sz w:val="22"/>
          <w:szCs w:val="22"/>
        </w:rPr>
        <w:t xml:space="preserve"> na tuto skutečnost </w:t>
      </w:r>
      <w:r w:rsidR="009760AD" w:rsidRPr="6CC0007B">
        <w:rPr>
          <w:sz w:val="22"/>
          <w:szCs w:val="22"/>
        </w:rPr>
        <w:t>Z</w:t>
      </w:r>
      <w:r w:rsidRPr="6CC0007B">
        <w:rPr>
          <w:sz w:val="22"/>
          <w:szCs w:val="22"/>
        </w:rPr>
        <w:t xml:space="preserve">adavatele včas </w:t>
      </w:r>
      <w:r w:rsidR="009760AD" w:rsidRPr="6CC0007B">
        <w:rPr>
          <w:sz w:val="22"/>
          <w:szCs w:val="22"/>
        </w:rPr>
        <w:t xml:space="preserve">písemně </w:t>
      </w:r>
      <w:r w:rsidRPr="6CC0007B">
        <w:rPr>
          <w:sz w:val="22"/>
          <w:szCs w:val="22"/>
        </w:rPr>
        <w:t>upozorn</w:t>
      </w:r>
      <w:r w:rsidR="009760AD" w:rsidRPr="6CC0007B">
        <w:rPr>
          <w:sz w:val="22"/>
          <w:szCs w:val="22"/>
        </w:rPr>
        <w:t>it</w:t>
      </w:r>
      <w:r w:rsidRPr="6CC0007B">
        <w:rPr>
          <w:sz w:val="22"/>
          <w:szCs w:val="22"/>
        </w:rPr>
        <w:t>.</w:t>
      </w:r>
    </w:p>
    <w:p w14:paraId="5D6E4A46" w14:textId="490FFB71" w:rsidR="00A03380" w:rsidRPr="00A03380" w:rsidRDefault="00A03380" w:rsidP="00A03380">
      <w:pPr>
        <w:pStyle w:val="Nadpis2"/>
        <w:rPr>
          <w:bCs w:val="0"/>
          <w:sz w:val="22"/>
          <w:szCs w:val="22"/>
        </w:rPr>
      </w:pPr>
      <w:r w:rsidRPr="00A03380">
        <w:rPr>
          <w:sz w:val="22"/>
          <w:szCs w:val="22"/>
        </w:rPr>
        <w:t xml:space="preserve">Centrum se zavazuje poskytnout </w:t>
      </w:r>
      <w:r w:rsidR="00780E82">
        <w:rPr>
          <w:sz w:val="22"/>
          <w:szCs w:val="22"/>
        </w:rPr>
        <w:t xml:space="preserve">po celou dobu účinnosti Smlouvy </w:t>
      </w:r>
      <w:r w:rsidRPr="00A03380">
        <w:rPr>
          <w:sz w:val="22"/>
          <w:szCs w:val="22"/>
        </w:rPr>
        <w:t>odpovídající zdroje a vybavení k provádění Studie</w:t>
      </w:r>
      <w:r w:rsidR="007023FB">
        <w:rPr>
          <w:sz w:val="22"/>
          <w:szCs w:val="22"/>
        </w:rPr>
        <w:t xml:space="preserve"> v souladu s Protokolem a požadavky Zadavatele, které vycházejí z</w:t>
      </w:r>
      <w:r w:rsidR="00F464C7">
        <w:rPr>
          <w:sz w:val="22"/>
          <w:szCs w:val="22"/>
        </w:rPr>
        <w:t> podkladových dokumentů</w:t>
      </w:r>
      <w:r w:rsidR="007023FB">
        <w:rPr>
          <w:sz w:val="22"/>
          <w:szCs w:val="22"/>
        </w:rPr>
        <w:t xml:space="preserve"> Studie a Protokolu</w:t>
      </w:r>
      <w:r w:rsidRPr="00A03380">
        <w:rPr>
          <w:sz w:val="22"/>
          <w:szCs w:val="22"/>
        </w:rPr>
        <w:t>.</w:t>
      </w:r>
    </w:p>
    <w:p w14:paraId="1CB61E8C" w14:textId="61E26A3B" w:rsidR="00AB3E3E" w:rsidRPr="00547D9C" w:rsidRDefault="00600E23" w:rsidP="00AB3E3E">
      <w:pPr>
        <w:pStyle w:val="Nadpis2"/>
        <w:rPr>
          <w:bCs w:val="0"/>
          <w:sz w:val="22"/>
          <w:szCs w:val="22"/>
        </w:rPr>
      </w:pPr>
      <w:r>
        <w:rPr>
          <w:bCs w:val="0"/>
          <w:sz w:val="22"/>
          <w:szCs w:val="22"/>
        </w:rPr>
        <w:t>Smluvní partneři</w:t>
      </w:r>
      <w:r w:rsidR="009C4CD4">
        <w:rPr>
          <w:bCs w:val="0"/>
          <w:sz w:val="22"/>
          <w:szCs w:val="22"/>
        </w:rPr>
        <w:t xml:space="preserve"> se zavazuj</w:t>
      </w:r>
      <w:r>
        <w:rPr>
          <w:bCs w:val="0"/>
          <w:sz w:val="22"/>
          <w:szCs w:val="22"/>
        </w:rPr>
        <w:t>í</w:t>
      </w:r>
      <w:r w:rsidR="009C4CD4">
        <w:rPr>
          <w:bCs w:val="0"/>
          <w:sz w:val="22"/>
          <w:szCs w:val="22"/>
        </w:rPr>
        <w:t xml:space="preserve"> k naplnění cílů </w:t>
      </w:r>
      <w:r>
        <w:rPr>
          <w:bCs w:val="0"/>
          <w:sz w:val="22"/>
          <w:szCs w:val="22"/>
        </w:rPr>
        <w:t>a</w:t>
      </w:r>
      <w:r w:rsidR="00F464C7">
        <w:rPr>
          <w:bCs w:val="0"/>
          <w:sz w:val="22"/>
          <w:szCs w:val="22"/>
        </w:rPr>
        <w:t xml:space="preserve"> provedení </w:t>
      </w:r>
      <w:r w:rsidR="009C4CD4">
        <w:rPr>
          <w:bCs w:val="0"/>
          <w:sz w:val="22"/>
          <w:szCs w:val="22"/>
        </w:rPr>
        <w:t>Studie provádět vyšetření</w:t>
      </w:r>
      <w:r w:rsidR="009538C7">
        <w:rPr>
          <w:bCs w:val="0"/>
          <w:sz w:val="22"/>
          <w:szCs w:val="22"/>
        </w:rPr>
        <w:t xml:space="preserve"> </w:t>
      </w:r>
      <w:r w:rsidR="00395C8D">
        <w:rPr>
          <w:bCs w:val="0"/>
          <w:sz w:val="22"/>
          <w:szCs w:val="22"/>
        </w:rPr>
        <w:t xml:space="preserve">a veškeré činnosti, včetně zdokumentování, </w:t>
      </w:r>
      <w:r w:rsidR="009538C7">
        <w:rPr>
          <w:bCs w:val="0"/>
          <w:sz w:val="22"/>
          <w:szCs w:val="22"/>
        </w:rPr>
        <w:t xml:space="preserve">v souladu s Protokolem, zejména postupem specifikovaným na str. 10 Protokolu a v kapitole 6 </w:t>
      </w:r>
      <w:r w:rsidR="002E3CD4">
        <w:rPr>
          <w:bCs w:val="0"/>
          <w:sz w:val="22"/>
          <w:szCs w:val="22"/>
        </w:rPr>
        <w:t xml:space="preserve">Protokolu pod názvem </w:t>
      </w:r>
      <w:r w:rsidR="009538C7">
        <w:rPr>
          <w:bCs w:val="0"/>
          <w:sz w:val="22"/>
          <w:szCs w:val="22"/>
        </w:rPr>
        <w:t>Studijní postupy.</w:t>
      </w:r>
    </w:p>
    <w:p w14:paraId="4054D0F6" w14:textId="66E12C8A" w:rsidR="00780E82" w:rsidRDefault="00600E23" w:rsidP="009538C7">
      <w:pPr>
        <w:pStyle w:val="Nadpis2"/>
        <w:rPr>
          <w:bCs w:val="0"/>
          <w:sz w:val="22"/>
          <w:szCs w:val="22"/>
        </w:rPr>
      </w:pPr>
      <w:r>
        <w:rPr>
          <w:bCs w:val="0"/>
          <w:sz w:val="22"/>
          <w:szCs w:val="22"/>
        </w:rPr>
        <w:t>Smluvní partneři se zavazují</w:t>
      </w:r>
      <w:r w:rsidR="009538C7">
        <w:rPr>
          <w:bCs w:val="0"/>
          <w:sz w:val="22"/>
          <w:szCs w:val="22"/>
        </w:rPr>
        <w:t xml:space="preserve">, s cílem snížení zátěže pacientů Centra z opakovaných lékařských vyšetření, pokud je zároveň zdravotnickým zařízením, které se podílí na screeningové studii </w:t>
      </w:r>
      <w:proofErr w:type="spellStart"/>
      <w:r w:rsidR="009538C7">
        <w:rPr>
          <w:bCs w:val="0"/>
          <w:sz w:val="22"/>
          <w:szCs w:val="22"/>
        </w:rPr>
        <w:t>PaC</w:t>
      </w:r>
      <w:proofErr w:type="spellEnd"/>
      <w:r w:rsidR="004E00E7">
        <w:rPr>
          <w:bCs w:val="0"/>
          <w:sz w:val="22"/>
          <w:szCs w:val="22"/>
        </w:rPr>
        <w:t xml:space="preserve"> (</w:t>
      </w:r>
      <w:proofErr w:type="spellStart"/>
      <w:r w:rsidR="004E00E7">
        <w:t>pancreatic</w:t>
      </w:r>
      <w:proofErr w:type="spellEnd"/>
      <w:r w:rsidR="004E00E7">
        <w:t xml:space="preserve"> </w:t>
      </w:r>
      <w:proofErr w:type="spellStart"/>
      <w:r w:rsidR="004E00E7">
        <w:t>cancer</w:t>
      </w:r>
      <w:proofErr w:type="spellEnd"/>
      <w:r w:rsidR="004E00E7">
        <w:t xml:space="preserve">/karcinom pankreatu) </w:t>
      </w:r>
      <w:proofErr w:type="spellStart"/>
      <w:r w:rsidR="009538C7">
        <w:rPr>
          <w:bCs w:val="0"/>
          <w:sz w:val="22"/>
          <w:szCs w:val="22"/>
        </w:rPr>
        <w:t>ScrePan</w:t>
      </w:r>
      <w:proofErr w:type="spellEnd"/>
      <w:r w:rsidR="009538C7">
        <w:rPr>
          <w:bCs w:val="0"/>
          <w:sz w:val="22"/>
          <w:szCs w:val="22"/>
        </w:rPr>
        <w:t xml:space="preserve"> (kód protokolu: MOU-2021-01)</w:t>
      </w:r>
      <w:r w:rsidR="00DF5696">
        <w:rPr>
          <w:bCs w:val="0"/>
          <w:sz w:val="22"/>
          <w:szCs w:val="22"/>
        </w:rPr>
        <w:t xml:space="preserve">, </w:t>
      </w:r>
      <w:r w:rsidR="00DF5696" w:rsidRPr="00F464C7">
        <w:rPr>
          <w:bCs w:val="0"/>
          <w:sz w:val="22"/>
          <w:szCs w:val="22"/>
        </w:rPr>
        <w:t>realizované na Masarykově onkologickém ústavu</w:t>
      </w:r>
      <w:r w:rsidR="009538C7" w:rsidRPr="00F464C7">
        <w:rPr>
          <w:bCs w:val="0"/>
          <w:sz w:val="22"/>
          <w:szCs w:val="22"/>
        </w:rPr>
        <w:t xml:space="preserve"> anebo </w:t>
      </w:r>
      <w:r w:rsidR="00450E9F" w:rsidRPr="00F464C7">
        <w:rPr>
          <w:bCs w:val="0"/>
          <w:sz w:val="22"/>
          <w:szCs w:val="22"/>
        </w:rPr>
        <w:t xml:space="preserve">studii </w:t>
      </w:r>
      <w:r w:rsidR="009538C7" w:rsidRPr="00F464C7">
        <w:rPr>
          <w:bCs w:val="0"/>
          <w:sz w:val="22"/>
          <w:szCs w:val="22"/>
        </w:rPr>
        <w:t xml:space="preserve">HEPACAS </w:t>
      </w:r>
      <w:r w:rsidR="00DF5696" w:rsidRPr="00F464C7">
        <w:rPr>
          <w:bCs w:val="0"/>
          <w:sz w:val="22"/>
          <w:szCs w:val="22"/>
        </w:rPr>
        <w:t xml:space="preserve">realizované ve </w:t>
      </w:r>
      <w:r w:rsidR="004E00E7" w:rsidRPr="00F464C7">
        <w:rPr>
          <w:sz w:val="22"/>
          <w:szCs w:val="22"/>
        </w:rPr>
        <w:t xml:space="preserve">Fakultní </w:t>
      </w:r>
      <w:r w:rsidR="00DF5696" w:rsidRPr="00F464C7">
        <w:rPr>
          <w:sz w:val="22"/>
          <w:szCs w:val="22"/>
        </w:rPr>
        <w:t xml:space="preserve">nemocnici </w:t>
      </w:r>
      <w:r w:rsidR="004E00E7" w:rsidRPr="00F464C7">
        <w:rPr>
          <w:sz w:val="22"/>
          <w:szCs w:val="22"/>
        </w:rPr>
        <w:t>v Olomouci</w:t>
      </w:r>
      <w:r w:rsidR="009538C7" w:rsidRPr="00F464C7">
        <w:rPr>
          <w:bCs w:val="0"/>
          <w:sz w:val="22"/>
          <w:szCs w:val="22"/>
        </w:rPr>
        <w:t xml:space="preserve">, a pokud to bude možné, využít pro </w:t>
      </w:r>
      <w:r w:rsidR="00DF5696" w:rsidRPr="00F464C7">
        <w:rPr>
          <w:bCs w:val="0"/>
          <w:sz w:val="22"/>
          <w:szCs w:val="22"/>
        </w:rPr>
        <w:t>provedení Studie</w:t>
      </w:r>
      <w:r w:rsidR="00DF5696">
        <w:rPr>
          <w:bCs w:val="0"/>
          <w:sz w:val="22"/>
          <w:szCs w:val="22"/>
        </w:rPr>
        <w:t xml:space="preserve"> </w:t>
      </w:r>
      <w:r w:rsidR="009538C7">
        <w:rPr>
          <w:bCs w:val="0"/>
          <w:sz w:val="22"/>
          <w:szCs w:val="22"/>
        </w:rPr>
        <w:t xml:space="preserve">výsledky zjištěné z vyšetření provedených k naplnění jmenovaných studií a neopakovat </w:t>
      </w:r>
      <w:r w:rsidR="005E7DD1">
        <w:rPr>
          <w:bCs w:val="0"/>
          <w:sz w:val="22"/>
          <w:szCs w:val="22"/>
        </w:rPr>
        <w:t xml:space="preserve">lékařská </w:t>
      </w:r>
      <w:r w:rsidR="009538C7">
        <w:rPr>
          <w:bCs w:val="0"/>
          <w:sz w:val="22"/>
          <w:szCs w:val="22"/>
        </w:rPr>
        <w:t>v</w:t>
      </w:r>
      <w:r w:rsidR="005E7DD1">
        <w:rPr>
          <w:bCs w:val="0"/>
          <w:sz w:val="22"/>
          <w:szCs w:val="22"/>
        </w:rPr>
        <w:t>y</w:t>
      </w:r>
      <w:r w:rsidR="009538C7">
        <w:rPr>
          <w:bCs w:val="0"/>
          <w:sz w:val="22"/>
          <w:szCs w:val="22"/>
        </w:rPr>
        <w:t>šetření ani odběr vzorků</w:t>
      </w:r>
      <w:r w:rsidR="00780E82">
        <w:rPr>
          <w:bCs w:val="0"/>
          <w:sz w:val="22"/>
          <w:szCs w:val="22"/>
        </w:rPr>
        <w:t>.</w:t>
      </w:r>
    </w:p>
    <w:p w14:paraId="3BD5688B" w14:textId="29A99BC1" w:rsidR="009538C7" w:rsidRPr="00F01882" w:rsidRDefault="00780E82" w:rsidP="009538C7">
      <w:pPr>
        <w:pStyle w:val="Nadpis2"/>
        <w:rPr>
          <w:bCs w:val="0"/>
          <w:sz w:val="22"/>
          <w:szCs w:val="22"/>
        </w:rPr>
      </w:pPr>
      <w:r w:rsidRPr="00780E82">
        <w:rPr>
          <w:bCs w:val="0"/>
          <w:sz w:val="22"/>
          <w:szCs w:val="22"/>
        </w:rPr>
        <w:t xml:space="preserve">Smluvní strany předpokládají </w:t>
      </w:r>
      <w:r>
        <w:rPr>
          <w:bCs w:val="0"/>
          <w:sz w:val="22"/>
          <w:szCs w:val="22"/>
        </w:rPr>
        <w:t xml:space="preserve">dobu </w:t>
      </w:r>
      <w:r w:rsidR="00DD1EE4">
        <w:rPr>
          <w:bCs w:val="0"/>
          <w:sz w:val="22"/>
          <w:szCs w:val="22"/>
        </w:rPr>
        <w:t>provádění</w:t>
      </w:r>
      <w:r>
        <w:rPr>
          <w:sz w:val="22"/>
          <w:szCs w:val="22"/>
        </w:rPr>
        <w:t xml:space="preserve"> Studie </w:t>
      </w:r>
      <w:r w:rsidR="007835CB">
        <w:rPr>
          <w:sz w:val="22"/>
          <w:szCs w:val="22"/>
        </w:rPr>
        <w:t xml:space="preserve">po dobu </w:t>
      </w:r>
      <w:r w:rsidR="00F01882">
        <w:rPr>
          <w:sz w:val="22"/>
          <w:szCs w:val="22"/>
        </w:rPr>
        <w:t>XXXX</w:t>
      </w:r>
      <w:r w:rsidR="007835CB" w:rsidRPr="00F01882">
        <w:rPr>
          <w:sz w:val="22"/>
          <w:szCs w:val="22"/>
        </w:rPr>
        <w:t xml:space="preserve"> </w:t>
      </w:r>
      <w:r w:rsidRPr="00F01882">
        <w:rPr>
          <w:sz w:val="22"/>
          <w:szCs w:val="22"/>
        </w:rPr>
        <w:t xml:space="preserve">a počet Subjektů </w:t>
      </w:r>
      <w:r w:rsidR="00600E23" w:rsidRPr="00F01882">
        <w:rPr>
          <w:sz w:val="22"/>
          <w:szCs w:val="22"/>
        </w:rPr>
        <w:t xml:space="preserve">zařazených v Centru </w:t>
      </w:r>
      <w:r w:rsidRPr="00F01882">
        <w:rPr>
          <w:sz w:val="22"/>
          <w:szCs w:val="22"/>
        </w:rPr>
        <w:t xml:space="preserve">dle </w:t>
      </w:r>
      <w:r w:rsidR="00F01882">
        <w:rPr>
          <w:sz w:val="22"/>
          <w:szCs w:val="22"/>
        </w:rPr>
        <w:t>XXXX</w:t>
      </w:r>
      <w:r w:rsidR="007835CB" w:rsidRPr="00F01882">
        <w:rPr>
          <w:sz w:val="22"/>
          <w:szCs w:val="22"/>
        </w:rPr>
        <w:t xml:space="preserve"> </w:t>
      </w:r>
    </w:p>
    <w:p w14:paraId="5026C2E1" w14:textId="1CB5CA42" w:rsidR="00B107D5" w:rsidRPr="00F01882" w:rsidRDefault="00B107D5" w:rsidP="00B107D5">
      <w:pPr>
        <w:pStyle w:val="Nadpis1"/>
        <w:numPr>
          <w:ilvl w:val="0"/>
          <w:numId w:val="12"/>
        </w:numPr>
        <w:tabs>
          <w:tab w:val="clear" w:pos="567"/>
        </w:tabs>
        <w:spacing w:before="240" w:after="0"/>
        <w:jc w:val="both"/>
        <w:rPr>
          <w:rFonts w:cs="Times New Roman"/>
          <w:caps w:val="0"/>
          <w:sz w:val="22"/>
          <w:szCs w:val="22"/>
        </w:rPr>
      </w:pPr>
      <w:r w:rsidRPr="00F01882">
        <w:rPr>
          <w:rFonts w:cs="Times New Roman"/>
          <w:caps w:val="0"/>
          <w:sz w:val="22"/>
          <w:szCs w:val="22"/>
        </w:rPr>
        <w:t>DALŠÍ POVINNOSTI CENTRA</w:t>
      </w:r>
      <w:bookmarkStart w:id="2" w:name="_Toc386461373"/>
      <w:bookmarkStart w:id="3" w:name="_Toc386465799"/>
      <w:bookmarkEnd w:id="2"/>
      <w:bookmarkEnd w:id="3"/>
      <w:r w:rsidR="00600E23" w:rsidRPr="00F01882">
        <w:rPr>
          <w:rFonts w:cs="Times New Roman"/>
          <w:caps w:val="0"/>
          <w:sz w:val="22"/>
          <w:szCs w:val="22"/>
        </w:rPr>
        <w:t xml:space="preserve"> A HLAVNÍHO ZKOUŠEJÍCÍHO</w:t>
      </w:r>
    </w:p>
    <w:p w14:paraId="1CBD12B3" w14:textId="77777777" w:rsidR="00F01882" w:rsidRDefault="008B56F7" w:rsidP="00F01882">
      <w:pPr>
        <w:pStyle w:val="Zkladntext"/>
        <w:numPr>
          <w:ilvl w:val="1"/>
          <w:numId w:val="12"/>
        </w:numPr>
        <w:jc w:val="both"/>
        <w:rPr>
          <w:sz w:val="22"/>
          <w:szCs w:val="22"/>
        </w:rPr>
      </w:pPr>
      <w:r w:rsidRPr="00F01882">
        <w:rPr>
          <w:sz w:val="22"/>
          <w:szCs w:val="22"/>
        </w:rPr>
        <w:t>Hlavní zkoušející</w:t>
      </w:r>
      <w:r w:rsidR="00B107D5" w:rsidRPr="00F01882">
        <w:rPr>
          <w:sz w:val="22"/>
          <w:szCs w:val="22"/>
        </w:rPr>
        <w:t xml:space="preserve"> se zavazuje zajistit, aby veškeré osoby </w:t>
      </w:r>
      <w:r w:rsidRPr="00F01882">
        <w:rPr>
          <w:sz w:val="22"/>
          <w:szCs w:val="22"/>
        </w:rPr>
        <w:t xml:space="preserve">Centra </w:t>
      </w:r>
      <w:r w:rsidR="00B107D5" w:rsidRPr="00F01882">
        <w:rPr>
          <w:sz w:val="22"/>
          <w:szCs w:val="22"/>
        </w:rPr>
        <w:t xml:space="preserve">zahrnuté do provádění Studie (dále jen </w:t>
      </w:r>
      <w:r w:rsidR="00B107D5" w:rsidRPr="00F01882">
        <w:rPr>
          <w:b/>
          <w:bCs/>
          <w:sz w:val="22"/>
          <w:szCs w:val="22"/>
        </w:rPr>
        <w:t>Členové týmu</w:t>
      </w:r>
      <w:r w:rsidR="00B107D5" w:rsidRPr="6CC0007B">
        <w:rPr>
          <w:sz w:val="22"/>
          <w:szCs w:val="22"/>
        </w:rPr>
        <w:t xml:space="preserve">) jednaly v souladu s veškerými podmínkami této Smlouvy. </w:t>
      </w:r>
      <w:r w:rsidR="00683777" w:rsidRPr="6CC0007B">
        <w:rPr>
          <w:sz w:val="22"/>
          <w:szCs w:val="22"/>
        </w:rPr>
        <w:t xml:space="preserve">Zadavatel </w:t>
      </w:r>
      <w:r w:rsidRPr="6CC0007B">
        <w:rPr>
          <w:sz w:val="22"/>
          <w:szCs w:val="22"/>
        </w:rPr>
        <w:t xml:space="preserve">se </w:t>
      </w:r>
      <w:r w:rsidR="00683777" w:rsidRPr="6CC0007B">
        <w:rPr>
          <w:sz w:val="22"/>
          <w:szCs w:val="22"/>
        </w:rPr>
        <w:t>primárně obrací ve věci plnění povinností ze Smlouvy</w:t>
      </w:r>
      <w:r w:rsidRPr="6CC0007B">
        <w:rPr>
          <w:sz w:val="22"/>
          <w:szCs w:val="22"/>
        </w:rPr>
        <w:t xml:space="preserve"> na Hlavního zkoušejícího</w:t>
      </w:r>
      <w:r w:rsidR="00683777" w:rsidRPr="6CC0007B">
        <w:rPr>
          <w:sz w:val="22"/>
          <w:szCs w:val="22"/>
        </w:rPr>
        <w:t xml:space="preserve">. </w:t>
      </w:r>
      <w:r w:rsidRPr="6CC0007B">
        <w:rPr>
          <w:sz w:val="22"/>
          <w:szCs w:val="22"/>
        </w:rPr>
        <w:t xml:space="preserve">Adresy pro </w:t>
      </w:r>
      <w:r w:rsidRPr="6CC0007B">
        <w:rPr>
          <w:sz w:val="22"/>
          <w:szCs w:val="22"/>
        </w:rPr>
        <w:lastRenderedPageBreak/>
        <w:t>doručování Zadavateli a Centru jsou shodné s adresou sídla uvedenou u identifikačních údajů Zadavatele a Centra, adresa pro doručování Hlavnímu zkoušejícímu je</w:t>
      </w:r>
      <w:r w:rsidRPr="00F01882">
        <w:rPr>
          <w:sz w:val="22"/>
          <w:szCs w:val="22"/>
        </w:rPr>
        <w:t xml:space="preserve">: </w:t>
      </w:r>
      <w:r w:rsidR="00F01882">
        <w:rPr>
          <w:sz w:val="22"/>
          <w:szCs w:val="22"/>
        </w:rPr>
        <w:t xml:space="preserve">XXXX </w:t>
      </w:r>
    </w:p>
    <w:p w14:paraId="5923E544" w14:textId="7F7092CF" w:rsidR="002026FC" w:rsidRPr="00F01882" w:rsidRDefault="002026FC" w:rsidP="00F01882">
      <w:pPr>
        <w:pStyle w:val="Zkladntext"/>
        <w:numPr>
          <w:ilvl w:val="1"/>
          <w:numId w:val="12"/>
        </w:numPr>
        <w:jc w:val="both"/>
        <w:rPr>
          <w:sz w:val="22"/>
          <w:szCs w:val="22"/>
        </w:rPr>
      </w:pPr>
      <w:r w:rsidRPr="00F01882">
        <w:rPr>
          <w:sz w:val="22"/>
          <w:szCs w:val="22"/>
        </w:rPr>
        <w:t xml:space="preserve">Centrum není oprávněno jakoukoliv povinnost z této Smlouvy zajistit prostřednictví jiné </w:t>
      </w:r>
      <w:r w:rsidR="008A2747" w:rsidRPr="00F01882">
        <w:rPr>
          <w:sz w:val="22"/>
          <w:szCs w:val="22"/>
        </w:rPr>
        <w:t>osoby</w:t>
      </w:r>
      <w:r w:rsidRPr="00F01882">
        <w:rPr>
          <w:sz w:val="22"/>
          <w:szCs w:val="22"/>
        </w:rPr>
        <w:t xml:space="preserve"> (dále jen </w:t>
      </w:r>
      <w:r w:rsidRPr="00F01882">
        <w:rPr>
          <w:b/>
          <w:bCs/>
          <w:sz w:val="22"/>
          <w:szCs w:val="22"/>
        </w:rPr>
        <w:t>Třetí osoba</w:t>
      </w:r>
      <w:r w:rsidRPr="00F01882">
        <w:rPr>
          <w:sz w:val="22"/>
          <w:szCs w:val="22"/>
        </w:rPr>
        <w:t xml:space="preserve">) bez předchozího písemného souhlasu Zadavatele a bez předchozího závazku Třetí osoby k povinnostem jednat v souladu s touto Smlouvou, </w:t>
      </w:r>
      <w:r w:rsidR="00F464C7" w:rsidRPr="00F01882">
        <w:rPr>
          <w:sz w:val="22"/>
          <w:szCs w:val="22"/>
        </w:rPr>
        <w:t xml:space="preserve">podklady pro provedení Studie </w:t>
      </w:r>
      <w:r w:rsidRPr="00F01882">
        <w:rPr>
          <w:sz w:val="22"/>
          <w:szCs w:val="22"/>
        </w:rPr>
        <w:t>a Protokolem. I přes uvedené je Centrum od</w:t>
      </w:r>
      <w:r w:rsidR="00683777" w:rsidRPr="00F01882">
        <w:rPr>
          <w:sz w:val="22"/>
          <w:szCs w:val="22"/>
        </w:rPr>
        <w:t>povědné</w:t>
      </w:r>
      <w:r w:rsidRPr="00F01882">
        <w:rPr>
          <w:sz w:val="22"/>
          <w:szCs w:val="22"/>
        </w:rPr>
        <w:t xml:space="preserve"> za činnost a </w:t>
      </w:r>
      <w:r w:rsidR="00683777" w:rsidRPr="00F01882">
        <w:rPr>
          <w:sz w:val="22"/>
          <w:szCs w:val="22"/>
        </w:rPr>
        <w:t>jakýkoliv výsled</w:t>
      </w:r>
      <w:r w:rsidR="008A2747" w:rsidRPr="00F01882">
        <w:rPr>
          <w:sz w:val="22"/>
          <w:szCs w:val="22"/>
        </w:rPr>
        <w:t>ek</w:t>
      </w:r>
      <w:r w:rsidRPr="00F01882">
        <w:rPr>
          <w:sz w:val="22"/>
          <w:szCs w:val="22"/>
        </w:rPr>
        <w:t xml:space="preserve"> činnosti jakékol</w:t>
      </w:r>
      <w:r w:rsidR="00683777" w:rsidRPr="00F01882">
        <w:rPr>
          <w:sz w:val="22"/>
          <w:szCs w:val="22"/>
        </w:rPr>
        <w:t>i</w:t>
      </w:r>
      <w:r w:rsidRPr="00F01882">
        <w:rPr>
          <w:sz w:val="22"/>
          <w:szCs w:val="22"/>
        </w:rPr>
        <w:t xml:space="preserve">v Třetí osoby. Udělení souhlasu je na výlučném rozhodnutí Zadavatele. </w:t>
      </w:r>
    </w:p>
    <w:p w14:paraId="06877B5F" w14:textId="4085082B" w:rsidR="00B107D5" w:rsidRPr="002026FC" w:rsidRDefault="00B107D5" w:rsidP="002026FC">
      <w:pPr>
        <w:pStyle w:val="Zkladntext"/>
        <w:numPr>
          <w:ilvl w:val="1"/>
          <w:numId w:val="12"/>
        </w:numPr>
        <w:spacing w:after="240"/>
        <w:jc w:val="both"/>
        <w:rPr>
          <w:sz w:val="22"/>
          <w:szCs w:val="22"/>
        </w:rPr>
      </w:pPr>
      <w:r w:rsidRPr="002026FC">
        <w:rPr>
          <w:sz w:val="22"/>
          <w:szCs w:val="22"/>
        </w:rPr>
        <w:t xml:space="preserve">Centrum se zavazuje </w:t>
      </w:r>
      <w:r w:rsidR="008B56F7">
        <w:rPr>
          <w:sz w:val="22"/>
          <w:szCs w:val="22"/>
        </w:rPr>
        <w:t xml:space="preserve">prostřednictvím Hlavního zkoušejícího </w:t>
      </w:r>
      <w:r w:rsidRPr="002026FC">
        <w:rPr>
          <w:sz w:val="22"/>
          <w:szCs w:val="22"/>
        </w:rPr>
        <w:t>zajistit, že všichni Členové týmu jsou řádně proškoleni, kvalifikováni a vzděláni, obzvlášť že se zúčastňují všech školících setkání o Studii, včetně školení na správnou klinickou praxi vyžadovaných Zadavatelem</w:t>
      </w:r>
      <w:r w:rsidR="00F233F3">
        <w:rPr>
          <w:sz w:val="22"/>
          <w:szCs w:val="22"/>
        </w:rPr>
        <w:t>,</w:t>
      </w:r>
      <w:r w:rsidR="004017FA">
        <w:rPr>
          <w:sz w:val="22"/>
          <w:szCs w:val="22"/>
        </w:rPr>
        <w:t xml:space="preserve"> </w:t>
      </w:r>
      <w:r w:rsidR="00F233F3">
        <w:rPr>
          <w:sz w:val="22"/>
          <w:szCs w:val="22"/>
        </w:rPr>
        <w:t xml:space="preserve">doložených </w:t>
      </w:r>
      <w:r w:rsidRPr="002026FC">
        <w:rPr>
          <w:sz w:val="22"/>
          <w:szCs w:val="22"/>
        </w:rPr>
        <w:t xml:space="preserve">certifikátem z absolvovaného školení správné klinické praxe ne starším 2 let k datu zahájení </w:t>
      </w:r>
      <w:r w:rsidR="00DF5696">
        <w:rPr>
          <w:sz w:val="22"/>
          <w:szCs w:val="22"/>
        </w:rPr>
        <w:t xml:space="preserve">provádění </w:t>
      </w:r>
      <w:r w:rsidRPr="002026FC">
        <w:rPr>
          <w:sz w:val="22"/>
          <w:szCs w:val="22"/>
        </w:rPr>
        <w:t>Studie. Zadavatel má právo odmítnout konkrétní Členy týmu,</w:t>
      </w:r>
      <w:r w:rsidR="008A2747">
        <w:rPr>
          <w:sz w:val="22"/>
          <w:szCs w:val="22"/>
        </w:rPr>
        <w:t xml:space="preserve"> </w:t>
      </w:r>
      <w:r w:rsidRPr="002026FC">
        <w:rPr>
          <w:sz w:val="22"/>
          <w:szCs w:val="22"/>
        </w:rPr>
        <w:t>pokud se Zadavatel domnívá, že nejsou příslušně vzděláni a/nebo kvalifikováni. Členové týmu jsou zaměstnanci Centra. Členové týmu se budou účastnit školení, které v souvislosti s</w:t>
      </w:r>
      <w:r w:rsidR="00F464C7">
        <w:rPr>
          <w:sz w:val="22"/>
          <w:szCs w:val="22"/>
        </w:rPr>
        <w:t> prováděním Studie</w:t>
      </w:r>
      <w:r w:rsidRPr="002026FC">
        <w:rPr>
          <w:sz w:val="22"/>
          <w:szCs w:val="22"/>
        </w:rPr>
        <w:t xml:space="preserve"> pro tyto osoby Zadavatel zorganizuje a Centrum je povinno takovou účast umožnit, umož</w:t>
      </w:r>
      <w:r w:rsidR="009D27F6">
        <w:rPr>
          <w:sz w:val="22"/>
          <w:szCs w:val="22"/>
        </w:rPr>
        <w:t>ň</w:t>
      </w:r>
      <w:r w:rsidRPr="002026FC">
        <w:rPr>
          <w:sz w:val="22"/>
          <w:szCs w:val="22"/>
        </w:rPr>
        <w:t xml:space="preserve">ují-li to provozní podmínky Centra. Zadavatel nahradí přiměřené náklady související se vzděláváním podle tohoto </w:t>
      </w:r>
      <w:r w:rsidR="008A2747">
        <w:rPr>
          <w:sz w:val="22"/>
          <w:szCs w:val="22"/>
        </w:rPr>
        <w:t>odstavce</w:t>
      </w:r>
      <w:r w:rsidRPr="002026FC">
        <w:rPr>
          <w:sz w:val="22"/>
          <w:szCs w:val="22"/>
        </w:rPr>
        <w:t>, bude-li to třeba, za účast na takovém vzdělávání nenáleží účastníkům ani nikomu jinému žádná odměna.</w:t>
      </w:r>
    </w:p>
    <w:p w14:paraId="4E04ED66" w14:textId="2BB57A83" w:rsidR="00B107D5" w:rsidRPr="00B107D5" w:rsidRDefault="00B107D5" w:rsidP="00B107D5">
      <w:pPr>
        <w:pStyle w:val="Zkladntext"/>
        <w:numPr>
          <w:ilvl w:val="1"/>
          <w:numId w:val="12"/>
        </w:numPr>
        <w:jc w:val="both"/>
        <w:rPr>
          <w:sz w:val="22"/>
          <w:szCs w:val="22"/>
        </w:rPr>
      </w:pPr>
      <w:r w:rsidRPr="00B107D5">
        <w:rPr>
          <w:sz w:val="22"/>
          <w:szCs w:val="22"/>
        </w:rPr>
        <w:t>Umožňují-li to provozní důvody</w:t>
      </w:r>
      <w:r w:rsidR="008A2747">
        <w:rPr>
          <w:sz w:val="22"/>
          <w:szCs w:val="22"/>
        </w:rPr>
        <w:t xml:space="preserve"> Centra</w:t>
      </w:r>
      <w:r w:rsidRPr="00B107D5">
        <w:rPr>
          <w:sz w:val="22"/>
          <w:szCs w:val="22"/>
        </w:rPr>
        <w:t xml:space="preserve">, Centrum se zavazuje umožnit </w:t>
      </w:r>
      <w:r>
        <w:rPr>
          <w:sz w:val="22"/>
          <w:szCs w:val="22"/>
        </w:rPr>
        <w:t xml:space="preserve">Členům týmu </w:t>
      </w:r>
      <w:r w:rsidRPr="00B107D5">
        <w:rPr>
          <w:sz w:val="22"/>
          <w:szCs w:val="22"/>
        </w:rPr>
        <w:t xml:space="preserve">účastnit se podle potřeby setkání a telekonferencí uskutečňovaných v průběhu </w:t>
      </w:r>
      <w:r w:rsidR="00F464C7">
        <w:rPr>
          <w:sz w:val="22"/>
          <w:szCs w:val="22"/>
        </w:rPr>
        <w:t xml:space="preserve">provádění </w:t>
      </w:r>
      <w:r w:rsidRPr="00B107D5">
        <w:rPr>
          <w:sz w:val="22"/>
          <w:szCs w:val="22"/>
        </w:rPr>
        <w:t>Studie v rozsahu požadovaném Zadavatelem.</w:t>
      </w:r>
    </w:p>
    <w:p w14:paraId="51BD0266" w14:textId="2BBB2786" w:rsidR="00B107D5" w:rsidRPr="00326A12" w:rsidRDefault="008B56F7" w:rsidP="00B107D5">
      <w:pPr>
        <w:pStyle w:val="Zkladntext"/>
        <w:numPr>
          <w:ilvl w:val="1"/>
          <w:numId w:val="12"/>
        </w:numPr>
        <w:jc w:val="both"/>
      </w:pPr>
      <w:r w:rsidRPr="6CC0007B">
        <w:rPr>
          <w:sz w:val="22"/>
          <w:szCs w:val="22"/>
        </w:rPr>
        <w:t>Smluvní partneři</w:t>
      </w:r>
      <w:r w:rsidR="002026FC" w:rsidRPr="6CC0007B">
        <w:rPr>
          <w:sz w:val="22"/>
          <w:szCs w:val="22"/>
        </w:rPr>
        <w:t xml:space="preserve"> se zavazuj</w:t>
      </w:r>
      <w:r w:rsidRPr="6CC0007B">
        <w:rPr>
          <w:sz w:val="22"/>
          <w:szCs w:val="22"/>
        </w:rPr>
        <w:t xml:space="preserve">í vynaložit veškeré úsilí k zařazování </w:t>
      </w:r>
      <w:r w:rsidR="00450E9F" w:rsidRPr="6CC0007B">
        <w:rPr>
          <w:sz w:val="22"/>
          <w:szCs w:val="22"/>
        </w:rPr>
        <w:t>S</w:t>
      </w:r>
      <w:r w:rsidR="002026FC" w:rsidRPr="6CC0007B">
        <w:rPr>
          <w:sz w:val="22"/>
          <w:szCs w:val="22"/>
        </w:rPr>
        <w:t>ubjekt</w:t>
      </w:r>
      <w:r w:rsidRPr="6CC0007B">
        <w:rPr>
          <w:sz w:val="22"/>
          <w:szCs w:val="22"/>
        </w:rPr>
        <w:t>ů</w:t>
      </w:r>
      <w:r w:rsidR="002026FC" w:rsidRPr="6CC0007B">
        <w:rPr>
          <w:sz w:val="22"/>
          <w:szCs w:val="22"/>
        </w:rPr>
        <w:t xml:space="preserve"> do </w:t>
      </w:r>
      <w:r w:rsidR="00F464C7" w:rsidRPr="6CC0007B">
        <w:rPr>
          <w:sz w:val="22"/>
          <w:szCs w:val="22"/>
        </w:rPr>
        <w:t xml:space="preserve">provádění </w:t>
      </w:r>
      <w:r w:rsidR="002026FC" w:rsidRPr="6CC0007B">
        <w:rPr>
          <w:sz w:val="22"/>
          <w:szCs w:val="22"/>
        </w:rPr>
        <w:t>Studie v souladu s požadavky na zařazování a lhůtami stanovenými v Protokolu. Současné lhůty vztahující se k provádění Studie jsou následující:</w:t>
      </w:r>
    </w:p>
    <w:p w14:paraId="64158E2E" w14:textId="3DB939FC" w:rsidR="00326A12" w:rsidRPr="007835CB" w:rsidRDefault="00326A12" w:rsidP="00450E9F">
      <w:pPr>
        <w:widowControl w:val="0"/>
        <w:ind w:left="720" w:hanging="720"/>
        <w:jc w:val="both"/>
        <w:rPr>
          <w:sz w:val="22"/>
          <w:szCs w:val="22"/>
        </w:rPr>
      </w:pPr>
      <w:r>
        <w:rPr>
          <w:sz w:val="22"/>
          <w:szCs w:val="22"/>
        </w:rPr>
        <w:t xml:space="preserve">2.5.1  </w:t>
      </w:r>
      <w:r w:rsidRPr="00326A12">
        <w:rPr>
          <w:sz w:val="22"/>
          <w:szCs w:val="22"/>
        </w:rPr>
        <w:t xml:space="preserve">Předpokládaný začátek náboru </w:t>
      </w:r>
      <w:r w:rsidR="00450E9F">
        <w:rPr>
          <w:sz w:val="22"/>
          <w:szCs w:val="22"/>
        </w:rPr>
        <w:t>S</w:t>
      </w:r>
      <w:r w:rsidRPr="00326A12">
        <w:rPr>
          <w:sz w:val="22"/>
          <w:szCs w:val="22"/>
        </w:rPr>
        <w:t xml:space="preserve">ubjektů </w:t>
      </w:r>
      <w:r w:rsidR="00F14710">
        <w:rPr>
          <w:sz w:val="22"/>
          <w:szCs w:val="22"/>
        </w:rPr>
        <w:t xml:space="preserve">do </w:t>
      </w:r>
      <w:r w:rsidR="00F464C7" w:rsidRPr="00F01882">
        <w:rPr>
          <w:sz w:val="22"/>
          <w:szCs w:val="22"/>
        </w:rPr>
        <w:t xml:space="preserve">provádění </w:t>
      </w:r>
      <w:r w:rsidR="00F01882">
        <w:rPr>
          <w:sz w:val="22"/>
          <w:szCs w:val="22"/>
        </w:rPr>
        <w:t>XXXX</w:t>
      </w:r>
      <w:r w:rsidR="007835CB" w:rsidRPr="00F01882">
        <w:rPr>
          <w:sz w:val="22"/>
          <w:szCs w:val="22"/>
        </w:rPr>
        <w:t xml:space="preserve"> </w:t>
      </w:r>
      <w:r w:rsidRPr="00F01882">
        <w:rPr>
          <w:sz w:val="22"/>
          <w:szCs w:val="22"/>
        </w:rPr>
        <w:t>a předpokládané ukončení</w:t>
      </w:r>
      <w:r w:rsidR="00F14710" w:rsidRPr="00F01882">
        <w:rPr>
          <w:sz w:val="22"/>
          <w:szCs w:val="22"/>
        </w:rPr>
        <w:t xml:space="preserve"> </w:t>
      </w:r>
      <w:r w:rsidR="00F464C7" w:rsidRPr="00F01882">
        <w:rPr>
          <w:sz w:val="22"/>
          <w:szCs w:val="22"/>
        </w:rPr>
        <w:t xml:space="preserve">provádění </w:t>
      </w:r>
      <w:r w:rsidR="00F14710" w:rsidRPr="00F01882">
        <w:rPr>
          <w:sz w:val="22"/>
          <w:szCs w:val="22"/>
        </w:rPr>
        <w:t>Studie</w:t>
      </w:r>
      <w:r w:rsidRPr="00F01882">
        <w:rPr>
          <w:sz w:val="22"/>
          <w:szCs w:val="22"/>
        </w:rPr>
        <w:t xml:space="preserve"> </w:t>
      </w:r>
      <w:r w:rsidR="00F01882">
        <w:rPr>
          <w:sz w:val="22"/>
          <w:szCs w:val="22"/>
        </w:rPr>
        <w:t>XXXX</w:t>
      </w:r>
      <w:r w:rsidR="007835CB" w:rsidRPr="00F01882">
        <w:rPr>
          <w:sz w:val="22"/>
          <w:szCs w:val="22"/>
        </w:rPr>
        <w:t xml:space="preserve">. </w:t>
      </w:r>
      <w:r w:rsidRPr="00F01882">
        <w:rPr>
          <w:sz w:val="22"/>
          <w:szCs w:val="22"/>
        </w:rPr>
        <w:t xml:space="preserve">Nábor </w:t>
      </w:r>
      <w:r w:rsidR="00450E9F" w:rsidRPr="00F01882">
        <w:rPr>
          <w:sz w:val="22"/>
          <w:szCs w:val="22"/>
        </w:rPr>
        <w:t>S</w:t>
      </w:r>
      <w:r w:rsidRPr="00F01882">
        <w:rPr>
          <w:sz w:val="22"/>
          <w:szCs w:val="22"/>
        </w:rPr>
        <w:t>ubjektů</w:t>
      </w:r>
      <w:r w:rsidR="00450E9F" w:rsidRPr="00F01882">
        <w:rPr>
          <w:sz w:val="22"/>
          <w:szCs w:val="22"/>
        </w:rPr>
        <w:t xml:space="preserve"> </w:t>
      </w:r>
      <w:r w:rsidRPr="00F01882">
        <w:rPr>
          <w:sz w:val="22"/>
          <w:szCs w:val="22"/>
        </w:rPr>
        <w:t>se vždy řídí aktuálními podmínkami Protokolu.</w:t>
      </w:r>
    </w:p>
    <w:p w14:paraId="015A0155" w14:textId="77777777" w:rsidR="00326A12" w:rsidRDefault="00326A12" w:rsidP="00326A12">
      <w:pPr>
        <w:widowControl w:val="0"/>
        <w:jc w:val="both"/>
        <w:rPr>
          <w:sz w:val="22"/>
          <w:szCs w:val="22"/>
        </w:rPr>
      </w:pPr>
    </w:p>
    <w:p w14:paraId="59DE7C1E" w14:textId="2E268F17" w:rsidR="00326A12" w:rsidRDefault="00326A12" w:rsidP="00326A12">
      <w:pPr>
        <w:widowControl w:val="0"/>
        <w:jc w:val="both"/>
        <w:rPr>
          <w:sz w:val="22"/>
          <w:szCs w:val="22"/>
        </w:rPr>
      </w:pPr>
      <w:r w:rsidRPr="6CC0007B">
        <w:rPr>
          <w:sz w:val="22"/>
          <w:szCs w:val="22"/>
        </w:rPr>
        <w:t xml:space="preserve">2.5.2 </w:t>
      </w:r>
      <w:r w:rsidR="463997A6" w:rsidRPr="6CC0007B">
        <w:rPr>
          <w:sz w:val="22"/>
          <w:szCs w:val="22"/>
        </w:rPr>
        <w:t xml:space="preserve"> </w:t>
      </w:r>
      <w:r w:rsidRPr="6CC0007B">
        <w:rPr>
          <w:sz w:val="22"/>
          <w:szCs w:val="22"/>
        </w:rPr>
        <w:t xml:space="preserve">Zadavatel je oprávněn jednostranně kdykoli změnit počet </w:t>
      </w:r>
      <w:r w:rsidR="008A2747" w:rsidRPr="6CC0007B">
        <w:rPr>
          <w:sz w:val="22"/>
          <w:szCs w:val="22"/>
        </w:rPr>
        <w:t>S</w:t>
      </w:r>
      <w:r w:rsidRPr="6CC0007B">
        <w:rPr>
          <w:sz w:val="22"/>
          <w:szCs w:val="22"/>
        </w:rPr>
        <w:t xml:space="preserve">ubjektů a/nebo časový </w:t>
      </w:r>
      <w:r w:rsidR="39363D01" w:rsidRPr="6CC0007B">
        <w:rPr>
          <w:sz w:val="22"/>
          <w:szCs w:val="22"/>
        </w:rPr>
        <w:t xml:space="preserve">                      </w:t>
      </w:r>
      <w:r w:rsidR="00F464C7">
        <w:tab/>
      </w:r>
      <w:r w:rsidRPr="6CC0007B">
        <w:rPr>
          <w:sz w:val="22"/>
          <w:szCs w:val="22"/>
        </w:rPr>
        <w:t>h</w:t>
      </w:r>
      <w:r w:rsidR="42E073BE" w:rsidRPr="6CC0007B">
        <w:rPr>
          <w:sz w:val="22"/>
          <w:szCs w:val="22"/>
        </w:rPr>
        <w:t>a</w:t>
      </w:r>
      <w:r w:rsidRPr="6CC0007B">
        <w:rPr>
          <w:sz w:val="22"/>
          <w:szCs w:val="22"/>
        </w:rPr>
        <w:t>rmonogram náboru, a to prostřednictvím vydání příslušného písemného pokynu k</w:t>
      </w:r>
      <w:r w:rsidR="00F464C7">
        <w:tab/>
      </w:r>
      <w:r w:rsidR="00F464C7" w:rsidRPr="6CC0007B">
        <w:rPr>
          <w:sz w:val="22"/>
          <w:szCs w:val="22"/>
        </w:rPr>
        <w:t> </w:t>
      </w:r>
      <w:r w:rsidR="00F464C7">
        <w:tab/>
      </w:r>
      <w:r w:rsidR="00F464C7" w:rsidRPr="6CC0007B">
        <w:rPr>
          <w:sz w:val="22"/>
          <w:szCs w:val="22"/>
        </w:rPr>
        <w:t>provedení Studie.</w:t>
      </w:r>
      <w:r w:rsidRPr="6CC0007B">
        <w:rPr>
          <w:sz w:val="22"/>
          <w:szCs w:val="22"/>
        </w:rPr>
        <w:t xml:space="preserve"> Takový pokyn se nedotkne již zařazených </w:t>
      </w:r>
      <w:r w:rsidR="008A2747" w:rsidRPr="6CC0007B">
        <w:rPr>
          <w:sz w:val="22"/>
          <w:szCs w:val="22"/>
        </w:rPr>
        <w:t>S</w:t>
      </w:r>
      <w:r w:rsidRPr="6CC0007B">
        <w:rPr>
          <w:sz w:val="22"/>
          <w:szCs w:val="22"/>
        </w:rPr>
        <w:t>ubjektů.</w:t>
      </w:r>
    </w:p>
    <w:p w14:paraId="0A84993A" w14:textId="77777777" w:rsidR="00326A12" w:rsidRDefault="00326A12" w:rsidP="00326A12">
      <w:pPr>
        <w:widowControl w:val="0"/>
        <w:jc w:val="both"/>
        <w:rPr>
          <w:sz w:val="22"/>
          <w:szCs w:val="22"/>
        </w:rPr>
      </w:pPr>
    </w:p>
    <w:p w14:paraId="6EAE1A6B" w14:textId="4B963181" w:rsidR="00326A12" w:rsidRPr="00450E9F" w:rsidRDefault="008B56F7" w:rsidP="00450E9F">
      <w:pPr>
        <w:pStyle w:val="Odstavecseseznamem"/>
        <w:widowControl w:val="0"/>
        <w:numPr>
          <w:ilvl w:val="2"/>
          <w:numId w:val="39"/>
        </w:numPr>
        <w:jc w:val="both"/>
        <w:rPr>
          <w:sz w:val="22"/>
          <w:szCs w:val="22"/>
        </w:rPr>
      </w:pPr>
      <w:r>
        <w:rPr>
          <w:sz w:val="22"/>
          <w:szCs w:val="22"/>
        </w:rPr>
        <w:t>Hlavní zkoušející</w:t>
      </w:r>
      <w:r w:rsidR="00326A12" w:rsidRPr="00450E9F">
        <w:rPr>
          <w:sz w:val="22"/>
          <w:szCs w:val="22"/>
        </w:rPr>
        <w:t xml:space="preserve"> se zavazuje do </w:t>
      </w:r>
      <w:r w:rsidR="00F464C7">
        <w:rPr>
          <w:sz w:val="22"/>
          <w:szCs w:val="22"/>
        </w:rPr>
        <w:t xml:space="preserve">provádění </w:t>
      </w:r>
      <w:r w:rsidR="00326A12" w:rsidRPr="00450E9F">
        <w:rPr>
          <w:sz w:val="22"/>
          <w:szCs w:val="22"/>
        </w:rPr>
        <w:t>Studie zařa</w:t>
      </w:r>
      <w:r w:rsidR="00F464C7">
        <w:rPr>
          <w:sz w:val="22"/>
          <w:szCs w:val="22"/>
        </w:rPr>
        <w:t>zovat</w:t>
      </w:r>
      <w:r w:rsidR="00326A12" w:rsidRPr="00450E9F">
        <w:rPr>
          <w:sz w:val="22"/>
          <w:szCs w:val="22"/>
        </w:rPr>
        <w:t xml:space="preserve"> pouze řádně způsobilé </w:t>
      </w:r>
      <w:r w:rsidR="00AB01C5">
        <w:rPr>
          <w:sz w:val="22"/>
          <w:szCs w:val="22"/>
        </w:rPr>
        <w:t>S</w:t>
      </w:r>
      <w:r w:rsidR="00326A12" w:rsidRPr="00450E9F">
        <w:rPr>
          <w:sz w:val="22"/>
          <w:szCs w:val="22"/>
        </w:rPr>
        <w:t>ubjekty v souladu s Protokolem.</w:t>
      </w:r>
    </w:p>
    <w:p w14:paraId="28A8A5A9" w14:textId="77777777" w:rsidR="00326A12" w:rsidRDefault="00326A12" w:rsidP="00326A12">
      <w:pPr>
        <w:widowControl w:val="0"/>
        <w:jc w:val="both"/>
        <w:rPr>
          <w:sz w:val="22"/>
          <w:szCs w:val="22"/>
        </w:rPr>
      </w:pPr>
    </w:p>
    <w:p w14:paraId="60507A66" w14:textId="42B861DD" w:rsidR="009A5FE4" w:rsidRDefault="00BA3AC7" w:rsidP="009A5FE4">
      <w:pPr>
        <w:pStyle w:val="Nadpis2"/>
        <w:numPr>
          <w:ilvl w:val="1"/>
          <w:numId w:val="39"/>
        </w:numPr>
        <w:rPr>
          <w:sz w:val="22"/>
          <w:szCs w:val="22"/>
        </w:rPr>
      </w:pPr>
      <w:r>
        <w:rPr>
          <w:sz w:val="22"/>
          <w:szCs w:val="22"/>
        </w:rPr>
        <w:t>Smluvní partneři</w:t>
      </w:r>
      <w:r w:rsidR="00AB01C5">
        <w:rPr>
          <w:sz w:val="22"/>
          <w:szCs w:val="22"/>
        </w:rPr>
        <w:t xml:space="preserve"> se </w:t>
      </w:r>
      <w:r w:rsidR="009A5FE4" w:rsidRPr="009A5FE4">
        <w:rPr>
          <w:sz w:val="22"/>
          <w:szCs w:val="22"/>
        </w:rPr>
        <w:t>zavazu</w:t>
      </w:r>
      <w:r>
        <w:rPr>
          <w:sz w:val="22"/>
          <w:szCs w:val="22"/>
        </w:rPr>
        <w:t>jí</w:t>
      </w:r>
      <w:r w:rsidR="009A5FE4" w:rsidRPr="009A5FE4">
        <w:rPr>
          <w:sz w:val="22"/>
          <w:szCs w:val="22"/>
        </w:rPr>
        <w:t xml:space="preserve"> poskytnout Zadavateli součinnost při přípravě dokumentů týkajících se </w:t>
      </w:r>
      <w:r w:rsidR="00F464C7">
        <w:rPr>
          <w:sz w:val="22"/>
          <w:szCs w:val="22"/>
        </w:rPr>
        <w:t xml:space="preserve">provedení </w:t>
      </w:r>
      <w:r w:rsidR="009A5FE4" w:rsidRPr="009A5FE4">
        <w:rPr>
          <w:sz w:val="22"/>
          <w:szCs w:val="22"/>
        </w:rPr>
        <w:t xml:space="preserve">Studie a předat Zadavateli nebo třetí straně určené Zadavatelem bezodkladně veškerá prohlášení nezbytná pro potřeby </w:t>
      </w:r>
      <w:r w:rsidR="00F464C7">
        <w:rPr>
          <w:sz w:val="22"/>
          <w:szCs w:val="22"/>
        </w:rPr>
        <w:t xml:space="preserve">provedení </w:t>
      </w:r>
      <w:r w:rsidR="009A5FE4" w:rsidRPr="009A5FE4">
        <w:rPr>
          <w:sz w:val="22"/>
          <w:szCs w:val="22"/>
        </w:rPr>
        <w:t xml:space="preserve">Studie. </w:t>
      </w:r>
      <w:r>
        <w:rPr>
          <w:sz w:val="22"/>
          <w:szCs w:val="22"/>
        </w:rPr>
        <w:t>Smluvní partneři</w:t>
      </w:r>
      <w:r w:rsidR="009A5FE4" w:rsidRPr="009A5FE4">
        <w:rPr>
          <w:sz w:val="22"/>
          <w:szCs w:val="22"/>
        </w:rPr>
        <w:t xml:space="preserve"> se zavazuj</w:t>
      </w:r>
      <w:r>
        <w:rPr>
          <w:sz w:val="22"/>
          <w:szCs w:val="22"/>
        </w:rPr>
        <w:t>í</w:t>
      </w:r>
      <w:r w:rsidR="009A5FE4" w:rsidRPr="009A5FE4">
        <w:rPr>
          <w:sz w:val="22"/>
          <w:szCs w:val="22"/>
        </w:rPr>
        <w:t xml:space="preserve"> zajistit, že poskytnuté dokumenty týkající se </w:t>
      </w:r>
      <w:r w:rsidR="00F464C7">
        <w:rPr>
          <w:sz w:val="22"/>
          <w:szCs w:val="22"/>
        </w:rPr>
        <w:t xml:space="preserve">provedení </w:t>
      </w:r>
      <w:r w:rsidR="009A5FE4" w:rsidRPr="009A5FE4">
        <w:rPr>
          <w:sz w:val="22"/>
          <w:szCs w:val="22"/>
        </w:rPr>
        <w:t>Studie jsou úplné a správné.</w:t>
      </w:r>
    </w:p>
    <w:p w14:paraId="36B4048D" w14:textId="1239EEDF" w:rsidR="00AB01C5" w:rsidRDefault="00BA3AC7" w:rsidP="009A5FE4">
      <w:pPr>
        <w:pStyle w:val="Nadpis2"/>
        <w:numPr>
          <w:ilvl w:val="1"/>
          <w:numId w:val="39"/>
        </w:numPr>
        <w:rPr>
          <w:sz w:val="22"/>
          <w:szCs w:val="22"/>
        </w:rPr>
      </w:pPr>
      <w:r>
        <w:rPr>
          <w:sz w:val="22"/>
          <w:szCs w:val="22"/>
        </w:rPr>
        <w:t>Hlavní zkoušející</w:t>
      </w:r>
      <w:r w:rsidR="009A5FE4">
        <w:rPr>
          <w:sz w:val="22"/>
          <w:szCs w:val="22"/>
        </w:rPr>
        <w:t xml:space="preserve"> se</w:t>
      </w:r>
      <w:r w:rsidR="009A5FE4" w:rsidRPr="00B107D5">
        <w:rPr>
          <w:sz w:val="22"/>
          <w:szCs w:val="22"/>
        </w:rPr>
        <w:t xml:space="preserve"> zavazuje všechny </w:t>
      </w:r>
      <w:r w:rsidR="00AB01C5">
        <w:rPr>
          <w:sz w:val="22"/>
          <w:szCs w:val="22"/>
        </w:rPr>
        <w:t>S</w:t>
      </w:r>
      <w:r w:rsidR="009A5FE4" w:rsidRPr="00B107D5">
        <w:rPr>
          <w:sz w:val="22"/>
          <w:szCs w:val="22"/>
        </w:rPr>
        <w:t xml:space="preserve">ubjekty odpovídajícím způsobem informovat o cílech, metodách, předpokládaných přínosech a potenciálních rizicích </w:t>
      </w:r>
      <w:r w:rsidR="00F464C7">
        <w:rPr>
          <w:sz w:val="22"/>
          <w:szCs w:val="22"/>
        </w:rPr>
        <w:t xml:space="preserve">provádění </w:t>
      </w:r>
      <w:r w:rsidR="009A5FE4" w:rsidRPr="00B107D5">
        <w:rPr>
          <w:sz w:val="22"/>
          <w:szCs w:val="22"/>
        </w:rPr>
        <w:t>Studie</w:t>
      </w:r>
      <w:r w:rsidR="009A5FE4">
        <w:rPr>
          <w:sz w:val="22"/>
          <w:szCs w:val="22"/>
        </w:rPr>
        <w:t xml:space="preserve">. </w:t>
      </w:r>
    </w:p>
    <w:p w14:paraId="73CE40C7" w14:textId="77777777" w:rsidR="00994CFB" w:rsidRDefault="00BA3AC7" w:rsidP="00994CFB">
      <w:pPr>
        <w:pStyle w:val="Nadpis2"/>
        <w:numPr>
          <w:ilvl w:val="1"/>
          <w:numId w:val="39"/>
        </w:numPr>
        <w:rPr>
          <w:sz w:val="22"/>
          <w:szCs w:val="22"/>
        </w:rPr>
      </w:pPr>
      <w:r>
        <w:rPr>
          <w:sz w:val="22"/>
          <w:szCs w:val="22"/>
        </w:rPr>
        <w:t>Hlavní zkoušející</w:t>
      </w:r>
      <w:r w:rsidR="009A5FE4" w:rsidRPr="009760AD">
        <w:rPr>
          <w:sz w:val="22"/>
          <w:szCs w:val="22"/>
        </w:rPr>
        <w:t xml:space="preserve"> se zavazuje zajistit, že </w:t>
      </w:r>
      <w:r w:rsidR="00AB01C5" w:rsidRPr="009760AD">
        <w:rPr>
          <w:sz w:val="22"/>
          <w:szCs w:val="22"/>
        </w:rPr>
        <w:t>S</w:t>
      </w:r>
      <w:r w:rsidR="009A5FE4" w:rsidRPr="009760AD">
        <w:rPr>
          <w:sz w:val="22"/>
          <w:szCs w:val="22"/>
        </w:rPr>
        <w:t xml:space="preserve">ubjekty se zúčastní </w:t>
      </w:r>
      <w:r w:rsidR="00F464C7">
        <w:rPr>
          <w:sz w:val="22"/>
          <w:szCs w:val="22"/>
        </w:rPr>
        <w:t xml:space="preserve">provádění </w:t>
      </w:r>
      <w:r w:rsidR="009A5FE4" w:rsidRPr="009760AD">
        <w:rPr>
          <w:sz w:val="22"/>
          <w:szCs w:val="22"/>
        </w:rPr>
        <w:t xml:space="preserve">Studie teprve poté, co podepíší </w:t>
      </w:r>
      <w:r w:rsidR="009760AD" w:rsidRPr="009760AD">
        <w:rPr>
          <w:sz w:val="22"/>
          <w:szCs w:val="22"/>
        </w:rPr>
        <w:t>IS</w:t>
      </w:r>
      <w:r w:rsidR="009760AD">
        <w:rPr>
          <w:sz w:val="22"/>
          <w:szCs w:val="22"/>
        </w:rPr>
        <w:t>.</w:t>
      </w:r>
    </w:p>
    <w:p w14:paraId="58E24D50" w14:textId="557E92B0" w:rsidR="009A5FE4" w:rsidRPr="00994CFB" w:rsidRDefault="00BA3AC7" w:rsidP="00994CFB">
      <w:pPr>
        <w:pStyle w:val="Nadpis2"/>
        <w:numPr>
          <w:ilvl w:val="1"/>
          <w:numId w:val="39"/>
        </w:numPr>
        <w:rPr>
          <w:sz w:val="22"/>
          <w:szCs w:val="22"/>
        </w:rPr>
      </w:pPr>
      <w:r w:rsidRPr="00994CFB">
        <w:rPr>
          <w:sz w:val="22"/>
          <w:szCs w:val="22"/>
        </w:rPr>
        <w:t>Smluvní par</w:t>
      </w:r>
      <w:r w:rsidR="51DD3FBC" w:rsidRPr="00994CFB">
        <w:rPr>
          <w:sz w:val="22"/>
          <w:szCs w:val="22"/>
        </w:rPr>
        <w:t>t</w:t>
      </w:r>
      <w:r w:rsidRPr="00994CFB">
        <w:rPr>
          <w:sz w:val="22"/>
          <w:szCs w:val="22"/>
        </w:rPr>
        <w:t>neři</w:t>
      </w:r>
      <w:r w:rsidR="009A5FE4" w:rsidRPr="00994CFB">
        <w:rPr>
          <w:sz w:val="22"/>
          <w:szCs w:val="22"/>
        </w:rPr>
        <w:t xml:space="preserve"> uchov</w:t>
      </w:r>
      <w:r w:rsidRPr="00994CFB">
        <w:rPr>
          <w:sz w:val="22"/>
          <w:szCs w:val="22"/>
        </w:rPr>
        <w:t>ají</w:t>
      </w:r>
      <w:r w:rsidR="009A5FE4" w:rsidRPr="00994CFB">
        <w:rPr>
          <w:sz w:val="22"/>
          <w:szCs w:val="22"/>
        </w:rPr>
        <w:t xml:space="preserve"> originál </w:t>
      </w:r>
      <w:r w:rsidR="00F464C7" w:rsidRPr="00994CFB">
        <w:rPr>
          <w:sz w:val="22"/>
          <w:szCs w:val="22"/>
        </w:rPr>
        <w:t>IS</w:t>
      </w:r>
      <w:r w:rsidR="009A5FE4" w:rsidRPr="00994CFB">
        <w:rPr>
          <w:sz w:val="22"/>
          <w:szCs w:val="22"/>
        </w:rPr>
        <w:t xml:space="preserve"> ve zdravotnické dokumentaci </w:t>
      </w:r>
      <w:r w:rsidR="00AB01C5" w:rsidRPr="00994CFB">
        <w:rPr>
          <w:sz w:val="22"/>
          <w:szCs w:val="22"/>
        </w:rPr>
        <w:t>S</w:t>
      </w:r>
      <w:r w:rsidR="009A5FE4" w:rsidRPr="00994CFB">
        <w:rPr>
          <w:sz w:val="22"/>
          <w:szCs w:val="22"/>
        </w:rPr>
        <w:t xml:space="preserve">ubjektu. Pokud </w:t>
      </w:r>
      <w:r w:rsidR="00AB01C5" w:rsidRPr="00994CFB">
        <w:rPr>
          <w:sz w:val="22"/>
          <w:szCs w:val="22"/>
        </w:rPr>
        <w:t>S</w:t>
      </w:r>
      <w:r w:rsidR="009A5FE4" w:rsidRPr="00994CFB">
        <w:rPr>
          <w:sz w:val="22"/>
          <w:szCs w:val="22"/>
        </w:rPr>
        <w:t xml:space="preserve">ubjekt svůj </w:t>
      </w:r>
      <w:r w:rsidR="00F464C7" w:rsidRPr="00994CFB">
        <w:rPr>
          <w:sz w:val="22"/>
          <w:szCs w:val="22"/>
        </w:rPr>
        <w:t xml:space="preserve">IS </w:t>
      </w:r>
      <w:r w:rsidR="009A5FE4" w:rsidRPr="00994CFB">
        <w:rPr>
          <w:sz w:val="22"/>
          <w:szCs w:val="22"/>
        </w:rPr>
        <w:t xml:space="preserve">v průběhu </w:t>
      </w:r>
      <w:r w:rsidR="00F464C7" w:rsidRPr="00994CFB">
        <w:rPr>
          <w:sz w:val="22"/>
          <w:szCs w:val="22"/>
        </w:rPr>
        <w:t xml:space="preserve">provádění </w:t>
      </w:r>
      <w:r w:rsidR="009A5FE4" w:rsidRPr="00994CFB">
        <w:rPr>
          <w:sz w:val="22"/>
          <w:szCs w:val="22"/>
        </w:rPr>
        <w:t xml:space="preserve">Studie odvolá, </w:t>
      </w:r>
      <w:r w:rsidRPr="00994CFB">
        <w:rPr>
          <w:sz w:val="22"/>
          <w:szCs w:val="22"/>
        </w:rPr>
        <w:t>Smluvní partneři</w:t>
      </w:r>
      <w:r w:rsidR="009A5FE4" w:rsidRPr="00994CFB">
        <w:rPr>
          <w:sz w:val="22"/>
          <w:szCs w:val="22"/>
        </w:rPr>
        <w:t xml:space="preserve"> nesmí ve vztahu k tomuto </w:t>
      </w:r>
      <w:r w:rsidR="00AB01C5" w:rsidRPr="00994CFB">
        <w:rPr>
          <w:sz w:val="22"/>
          <w:szCs w:val="22"/>
        </w:rPr>
        <w:t>S</w:t>
      </w:r>
      <w:r w:rsidR="009A5FE4" w:rsidRPr="00994CFB">
        <w:rPr>
          <w:sz w:val="22"/>
          <w:szCs w:val="22"/>
        </w:rPr>
        <w:t xml:space="preserve">ubjektu provést žádné další postupy v rámci </w:t>
      </w:r>
      <w:r w:rsidR="00F464C7" w:rsidRPr="00994CFB">
        <w:rPr>
          <w:sz w:val="22"/>
          <w:szCs w:val="22"/>
        </w:rPr>
        <w:t xml:space="preserve">provádění </w:t>
      </w:r>
      <w:r w:rsidR="009A5FE4" w:rsidRPr="00994CFB">
        <w:rPr>
          <w:sz w:val="22"/>
          <w:szCs w:val="22"/>
        </w:rPr>
        <w:t xml:space="preserve">Studie vyjma případných opatření týkajících se následného sledování předepsaných Protokolem, s nimiž </w:t>
      </w:r>
      <w:r w:rsidR="00AB01C5" w:rsidRPr="00994CFB">
        <w:rPr>
          <w:sz w:val="22"/>
          <w:szCs w:val="22"/>
        </w:rPr>
        <w:t>S</w:t>
      </w:r>
      <w:r w:rsidR="009A5FE4" w:rsidRPr="00994CFB">
        <w:rPr>
          <w:sz w:val="22"/>
          <w:szCs w:val="22"/>
        </w:rPr>
        <w:t xml:space="preserve">ubjekt souhlasil. Následná léčba </w:t>
      </w:r>
      <w:r w:rsidR="00AB01C5" w:rsidRPr="00994CFB">
        <w:rPr>
          <w:sz w:val="22"/>
          <w:szCs w:val="22"/>
        </w:rPr>
        <w:t>S</w:t>
      </w:r>
      <w:r w:rsidR="009A5FE4" w:rsidRPr="00994CFB">
        <w:rPr>
          <w:sz w:val="22"/>
          <w:szCs w:val="22"/>
        </w:rPr>
        <w:t>ubjektu, která nesouvisí s</w:t>
      </w:r>
      <w:r w:rsidR="00F464C7" w:rsidRPr="00994CFB">
        <w:rPr>
          <w:sz w:val="22"/>
          <w:szCs w:val="22"/>
        </w:rPr>
        <w:t xml:space="preserve"> prováděním </w:t>
      </w:r>
      <w:r w:rsidR="009A5FE4" w:rsidRPr="00994CFB">
        <w:rPr>
          <w:sz w:val="22"/>
          <w:szCs w:val="22"/>
        </w:rPr>
        <w:t>Studi</w:t>
      </w:r>
      <w:r w:rsidR="00F464C7" w:rsidRPr="00994CFB">
        <w:rPr>
          <w:sz w:val="22"/>
          <w:szCs w:val="22"/>
        </w:rPr>
        <w:t>e</w:t>
      </w:r>
      <w:r w:rsidR="009A5FE4" w:rsidRPr="00994CFB">
        <w:rPr>
          <w:sz w:val="22"/>
          <w:szCs w:val="22"/>
        </w:rPr>
        <w:t xml:space="preserve">, je výhradní lékařskou a právní odpovědností </w:t>
      </w:r>
      <w:r w:rsidRPr="00994CFB">
        <w:rPr>
          <w:sz w:val="22"/>
          <w:szCs w:val="22"/>
        </w:rPr>
        <w:t>Smluvních partnerů</w:t>
      </w:r>
      <w:r w:rsidR="009A5FE4" w:rsidRPr="00994CFB">
        <w:rPr>
          <w:sz w:val="22"/>
          <w:szCs w:val="22"/>
        </w:rPr>
        <w:t>.</w:t>
      </w:r>
    </w:p>
    <w:p w14:paraId="6045838A" w14:textId="0EE6C51C" w:rsidR="00ED1B1E" w:rsidRPr="00ED1B1E" w:rsidRDefault="00BA3AC7" w:rsidP="00ED1B1E">
      <w:pPr>
        <w:pStyle w:val="Odstavecseseznamem"/>
        <w:widowControl w:val="0"/>
        <w:numPr>
          <w:ilvl w:val="1"/>
          <w:numId w:val="39"/>
        </w:numPr>
        <w:tabs>
          <w:tab w:val="left" w:pos="34"/>
        </w:tabs>
        <w:contextualSpacing/>
        <w:jc w:val="both"/>
        <w:rPr>
          <w:sz w:val="22"/>
          <w:szCs w:val="22"/>
        </w:rPr>
      </w:pPr>
      <w:r>
        <w:rPr>
          <w:sz w:val="22"/>
          <w:szCs w:val="22"/>
        </w:rPr>
        <w:lastRenderedPageBreak/>
        <w:t>Smluvní partneři</w:t>
      </w:r>
      <w:r w:rsidR="002933E4">
        <w:rPr>
          <w:sz w:val="22"/>
          <w:szCs w:val="22"/>
        </w:rPr>
        <w:t xml:space="preserve"> se </w:t>
      </w:r>
      <w:r w:rsidR="002933E4" w:rsidRPr="00B107D5">
        <w:rPr>
          <w:sz w:val="22"/>
          <w:szCs w:val="22"/>
        </w:rPr>
        <w:t>zavazuj</w:t>
      </w:r>
      <w:r>
        <w:rPr>
          <w:sz w:val="22"/>
          <w:szCs w:val="22"/>
        </w:rPr>
        <w:t>í</w:t>
      </w:r>
      <w:r w:rsidR="002933E4" w:rsidRPr="00B107D5">
        <w:rPr>
          <w:sz w:val="22"/>
          <w:szCs w:val="22"/>
        </w:rPr>
        <w:t xml:space="preserve"> přímo a </w:t>
      </w:r>
      <w:r>
        <w:rPr>
          <w:sz w:val="22"/>
          <w:szCs w:val="22"/>
        </w:rPr>
        <w:t>bez zbytečného odkladu</w:t>
      </w:r>
      <w:r w:rsidR="002933E4" w:rsidRPr="00B107D5">
        <w:rPr>
          <w:sz w:val="22"/>
          <w:szCs w:val="22"/>
        </w:rPr>
        <w:t xml:space="preserve"> informovat </w:t>
      </w:r>
      <w:r w:rsidR="002933E4">
        <w:rPr>
          <w:sz w:val="22"/>
          <w:szCs w:val="22"/>
        </w:rPr>
        <w:t xml:space="preserve">Kontaktní osobu </w:t>
      </w:r>
      <w:r w:rsidR="002933E4" w:rsidRPr="00B107D5">
        <w:rPr>
          <w:sz w:val="22"/>
          <w:szCs w:val="22"/>
        </w:rPr>
        <w:t>Zadavatele</w:t>
      </w:r>
      <w:r w:rsidR="002933E4">
        <w:rPr>
          <w:sz w:val="22"/>
          <w:szCs w:val="22"/>
        </w:rPr>
        <w:t xml:space="preserve"> </w:t>
      </w:r>
      <w:r w:rsidR="002933E4" w:rsidRPr="00B107D5">
        <w:rPr>
          <w:sz w:val="22"/>
          <w:szCs w:val="22"/>
        </w:rPr>
        <w:t xml:space="preserve">v případě, že </w:t>
      </w:r>
      <w:r w:rsidR="00AB01C5">
        <w:rPr>
          <w:sz w:val="22"/>
          <w:szCs w:val="22"/>
        </w:rPr>
        <w:t>S</w:t>
      </w:r>
      <w:r w:rsidR="002933E4" w:rsidRPr="00B107D5">
        <w:rPr>
          <w:sz w:val="22"/>
          <w:szCs w:val="22"/>
        </w:rPr>
        <w:t>ubjekt oznámí či vyjádří názor, že došlo k poškození jeho zdraví v důsledku účasti ve Studii, a že má proto právo na finanční náhradu.</w:t>
      </w:r>
      <w:r w:rsidR="00ED1B1E">
        <w:rPr>
          <w:sz w:val="22"/>
          <w:szCs w:val="22"/>
        </w:rPr>
        <w:t xml:space="preserve"> </w:t>
      </w:r>
      <w:r>
        <w:rPr>
          <w:sz w:val="22"/>
          <w:szCs w:val="22"/>
        </w:rPr>
        <w:t>Hlavní zkoušející,</w:t>
      </w:r>
      <w:r w:rsidR="00ED1B1E">
        <w:rPr>
          <w:sz w:val="22"/>
          <w:szCs w:val="22"/>
        </w:rPr>
        <w:t xml:space="preserve"> jakož i všichni Členové týmu</w:t>
      </w:r>
      <w:r>
        <w:rPr>
          <w:sz w:val="22"/>
          <w:szCs w:val="22"/>
        </w:rPr>
        <w:t>,</w:t>
      </w:r>
      <w:r w:rsidR="00ED1B1E">
        <w:rPr>
          <w:sz w:val="22"/>
          <w:szCs w:val="22"/>
        </w:rPr>
        <w:t xml:space="preserve"> mají povinnost Zadavatele písemně </w:t>
      </w:r>
      <w:r w:rsidR="00ED1B1E" w:rsidRPr="00ED1B1E">
        <w:rPr>
          <w:sz w:val="22"/>
          <w:szCs w:val="22"/>
        </w:rPr>
        <w:t>informovat o všech nežádoucích příhodách souvisejících s</w:t>
      </w:r>
      <w:r w:rsidR="00F464C7">
        <w:rPr>
          <w:sz w:val="22"/>
          <w:szCs w:val="22"/>
        </w:rPr>
        <w:t xml:space="preserve"> prováděním</w:t>
      </w:r>
      <w:r w:rsidR="00ED1B1E" w:rsidRPr="00ED1B1E">
        <w:rPr>
          <w:sz w:val="22"/>
          <w:szCs w:val="22"/>
        </w:rPr>
        <w:t xml:space="preserve"> </w:t>
      </w:r>
      <w:r w:rsidR="00ED1B1E">
        <w:rPr>
          <w:sz w:val="22"/>
          <w:szCs w:val="22"/>
        </w:rPr>
        <w:t>S</w:t>
      </w:r>
      <w:r w:rsidR="00ED1B1E" w:rsidRPr="00ED1B1E">
        <w:rPr>
          <w:sz w:val="22"/>
          <w:szCs w:val="22"/>
        </w:rPr>
        <w:t>tudi</w:t>
      </w:r>
      <w:r w:rsidR="00F464C7">
        <w:rPr>
          <w:sz w:val="22"/>
          <w:szCs w:val="22"/>
        </w:rPr>
        <w:t>e</w:t>
      </w:r>
      <w:r w:rsidR="00ED1B1E" w:rsidRPr="00ED1B1E">
        <w:rPr>
          <w:sz w:val="22"/>
          <w:szCs w:val="22"/>
        </w:rPr>
        <w:t xml:space="preserve">. Je-li nežádoucí příhoda závažná nebo neočekávaná nebo jestliže vyžaduje </w:t>
      </w:r>
      <w:r w:rsidR="00ED1B1E">
        <w:rPr>
          <w:sz w:val="22"/>
          <w:szCs w:val="22"/>
        </w:rPr>
        <w:t>Z</w:t>
      </w:r>
      <w:r w:rsidR="00ED1B1E" w:rsidRPr="00ED1B1E">
        <w:rPr>
          <w:sz w:val="22"/>
          <w:szCs w:val="22"/>
        </w:rPr>
        <w:t xml:space="preserve">adavatelův zásah za účelem prevence nepřiměřeného rizika významné újmy na veřejném zdraví, musí být </w:t>
      </w:r>
      <w:r w:rsidR="00ED1B1E">
        <w:rPr>
          <w:sz w:val="22"/>
          <w:szCs w:val="22"/>
        </w:rPr>
        <w:t>Z</w:t>
      </w:r>
      <w:r w:rsidR="00ED1B1E" w:rsidRPr="00ED1B1E">
        <w:rPr>
          <w:sz w:val="22"/>
          <w:szCs w:val="22"/>
        </w:rPr>
        <w:t>adavatel bezodkladně (vždy však nejpozději do dvaceti čtyř (24) hodin po zjištění takové příhody) informován telefonicky</w:t>
      </w:r>
      <w:r w:rsidR="00ED1B1E">
        <w:rPr>
          <w:sz w:val="22"/>
          <w:szCs w:val="22"/>
        </w:rPr>
        <w:t xml:space="preserve"> </w:t>
      </w:r>
      <w:r w:rsidR="00ED1B1E" w:rsidRPr="00ED1B1E">
        <w:rPr>
          <w:sz w:val="22"/>
          <w:szCs w:val="22"/>
        </w:rPr>
        <w:t xml:space="preserve">nebo elektronickou poštou, a to v rozsahu vyžadovaném platnými právními předpisy. Jakákoliv telefonická oznámení budou potvrzena písemně (elektronicky e-mailem) do dvou (2) dnů od prvotního oznámení. </w:t>
      </w:r>
      <w:r>
        <w:rPr>
          <w:sz w:val="22"/>
          <w:szCs w:val="22"/>
        </w:rPr>
        <w:t>Smluvní partneři se zavazují poskytnout</w:t>
      </w:r>
      <w:r w:rsidR="00ED1B1E">
        <w:rPr>
          <w:sz w:val="22"/>
          <w:szCs w:val="22"/>
        </w:rPr>
        <w:t xml:space="preserve"> Z</w:t>
      </w:r>
      <w:r w:rsidR="00ED1B1E" w:rsidRPr="00ED1B1E">
        <w:rPr>
          <w:sz w:val="22"/>
          <w:szCs w:val="22"/>
        </w:rPr>
        <w:t>adavateli veškerou související dokumentaci</w:t>
      </w:r>
      <w:r w:rsidR="00ED1B1E">
        <w:rPr>
          <w:sz w:val="22"/>
          <w:szCs w:val="22"/>
        </w:rPr>
        <w:t>.</w:t>
      </w:r>
    </w:p>
    <w:p w14:paraId="1273E3C6" w14:textId="77777777" w:rsidR="002933E4" w:rsidRPr="00B107D5" w:rsidRDefault="002933E4" w:rsidP="002933E4">
      <w:pPr>
        <w:pStyle w:val="Odstavecseseznamem"/>
        <w:widowControl w:val="0"/>
        <w:tabs>
          <w:tab w:val="left" w:pos="34"/>
        </w:tabs>
        <w:ind w:left="450"/>
        <w:contextualSpacing/>
        <w:jc w:val="both"/>
        <w:rPr>
          <w:sz w:val="22"/>
          <w:szCs w:val="22"/>
        </w:rPr>
      </w:pPr>
    </w:p>
    <w:p w14:paraId="4FE89FD2" w14:textId="663DE240" w:rsidR="0018468B" w:rsidRDefault="0052490E" w:rsidP="009A5FE4">
      <w:pPr>
        <w:pStyle w:val="Nadpis2"/>
        <w:numPr>
          <w:ilvl w:val="1"/>
          <w:numId w:val="39"/>
        </w:numPr>
        <w:rPr>
          <w:sz w:val="22"/>
          <w:szCs w:val="22"/>
        </w:rPr>
      </w:pPr>
      <w:r w:rsidRPr="00B107D5">
        <w:rPr>
          <w:sz w:val="22"/>
          <w:szCs w:val="22"/>
        </w:rPr>
        <w:t xml:space="preserve">Pokud v průběhu </w:t>
      </w:r>
      <w:r w:rsidR="00F464C7">
        <w:rPr>
          <w:sz w:val="22"/>
          <w:szCs w:val="22"/>
        </w:rPr>
        <w:t xml:space="preserve">provádění </w:t>
      </w:r>
      <w:r w:rsidRPr="00B107D5">
        <w:rPr>
          <w:sz w:val="22"/>
          <w:szCs w:val="22"/>
        </w:rPr>
        <w:t xml:space="preserve">Studie v Centru dojde k poškození zdraví </w:t>
      </w:r>
      <w:r w:rsidR="00AB01C5">
        <w:rPr>
          <w:sz w:val="22"/>
          <w:szCs w:val="22"/>
        </w:rPr>
        <w:t>S</w:t>
      </w:r>
      <w:r w:rsidRPr="00B107D5">
        <w:rPr>
          <w:sz w:val="22"/>
          <w:szCs w:val="22"/>
        </w:rPr>
        <w:t xml:space="preserve">ubjektu, </w:t>
      </w:r>
      <w:r w:rsidR="00BA3AC7">
        <w:rPr>
          <w:sz w:val="22"/>
          <w:szCs w:val="22"/>
        </w:rPr>
        <w:t>Smluvní partneři</w:t>
      </w:r>
      <w:r>
        <w:rPr>
          <w:sz w:val="22"/>
          <w:szCs w:val="22"/>
        </w:rPr>
        <w:t xml:space="preserve"> </w:t>
      </w:r>
      <w:r w:rsidRPr="00B107D5">
        <w:rPr>
          <w:sz w:val="22"/>
          <w:szCs w:val="22"/>
        </w:rPr>
        <w:t>se zavazuj</w:t>
      </w:r>
      <w:r w:rsidR="00BA3AC7">
        <w:rPr>
          <w:sz w:val="22"/>
          <w:szCs w:val="22"/>
        </w:rPr>
        <w:t>í</w:t>
      </w:r>
      <w:r w:rsidRPr="00B107D5">
        <w:rPr>
          <w:sz w:val="22"/>
          <w:szCs w:val="22"/>
        </w:rPr>
        <w:t xml:space="preserve"> informovat o každé takové události Zadavatele (i) v případě závažné nepříznivé události a/nebo v případech těhotenství, jsou-li takové, nejpozději do 24 hodin a (</w:t>
      </w:r>
      <w:proofErr w:type="spellStart"/>
      <w:r w:rsidRPr="00B107D5">
        <w:rPr>
          <w:sz w:val="22"/>
          <w:szCs w:val="22"/>
        </w:rPr>
        <w:t>ii</w:t>
      </w:r>
      <w:proofErr w:type="spellEnd"/>
      <w:r w:rsidRPr="00B107D5">
        <w:rPr>
          <w:sz w:val="22"/>
          <w:szCs w:val="22"/>
        </w:rPr>
        <w:t xml:space="preserve">) v případě nepříznivé události neprodleně v rámci lhůt stanovených v Protokolu a jiných písemných pokynech daných Zadavatelem o hlášení dat týkajících se bezpečnosti. Součástí takového hlášení musí být také posouzení příčinné souvislosti. O jakémkoliv jiném poškození zdraví </w:t>
      </w:r>
      <w:r w:rsidR="00AB01C5">
        <w:rPr>
          <w:sz w:val="22"/>
          <w:szCs w:val="22"/>
        </w:rPr>
        <w:t>S</w:t>
      </w:r>
      <w:r w:rsidRPr="00B107D5">
        <w:rPr>
          <w:sz w:val="22"/>
          <w:szCs w:val="22"/>
        </w:rPr>
        <w:t xml:space="preserve">ubjektu  nebo </w:t>
      </w:r>
      <w:r w:rsidR="00BA3AC7">
        <w:rPr>
          <w:sz w:val="22"/>
          <w:szCs w:val="22"/>
        </w:rPr>
        <w:t xml:space="preserve">Smluvní partneři </w:t>
      </w:r>
      <w:r w:rsidRPr="00B107D5">
        <w:rPr>
          <w:sz w:val="22"/>
          <w:szCs w:val="22"/>
        </w:rPr>
        <w:t>informovat Zadavatele bez zbytečného odkladu</w:t>
      </w:r>
      <w:r w:rsidR="0018468B">
        <w:rPr>
          <w:sz w:val="22"/>
          <w:szCs w:val="22"/>
        </w:rPr>
        <w:t>.</w:t>
      </w:r>
    </w:p>
    <w:p w14:paraId="7D6D9669" w14:textId="58822E44" w:rsidR="0018468B" w:rsidRPr="0018468B" w:rsidRDefault="00BA3AC7" w:rsidP="0018468B">
      <w:pPr>
        <w:pStyle w:val="Nadpis2"/>
        <w:numPr>
          <w:ilvl w:val="1"/>
          <w:numId w:val="39"/>
        </w:numPr>
        <w:rPr>
          <w:sz w:val="22"/>
          <w:szCs w:val="22"/>
        </w:rPr>
      </w:pPr>
      <w:r>
        <w:rPr>
          <w:sz w:val="22"/>
          <w:szCs w:val="22"/>
        </w:rPr>
        <w:t>Smluvní partneři</w:t>
      </w:r>
      <w:r w:rsidR="0018468B">
        <w:rPr>
          <w:sz w:val="22"/>
          <w:szCs w:val="22"/>
        </w:rPr>
        <w:t xml:space="preserve"> </w:t>
      </w:r>
      <w:r w:rsidR="0018468B" w:rsidRPr="0018468B">
        <w:rPr>
          <w:sz w:val="22"/>
          <w:szCs w:val="22"/>
        </w:rPr>
        <w:t>se zavazuj</w:t>
      </w:r>
      <w:r>
        <w:rPr>
          <w:sz w:val="22"/>
          <w:szCs w:val="22"/>
        </w:rPr>
        <w:t>í</w:t>
      </w:r>
      <w:r w:rsidR="0018468B" w:rsidRPr="0018468B">
        <w:rPr>
          <w:sz w:val="22"/>
          <w:szCs w:val="22"/>
        </w:rPr>
        <w:t xml:space="preserve"> písemně informovat Zadavatele o každém nároku </w:t>
      </w:r>
      <w:r w:rsidR="0018468B">
        <w:rPr>
          <w:sz w:val="22"/>
          <w:szCs w:val="22"/>
        </w:rPr>
        <w:t xml:space="preserve">Subjektu uplatněném v souvislosti s činností dle této Smlouvy </w:t>
      </w:r>
      <w:r w:rsidR="0018468B" w:rsidRPr="0018468B">
        <w:rPr>
          <w:sz w:val="22"/>
          <w:szCs w:val="22"/>
        </w:rPr>
        <w:t xml:space="preserve">a současně umožnit Zadavateli, aby </w:t>
      </w:r>
      <w:r w:rsidR="0018468B">
        <w:rPr>
          <w:sz w:val="22"/>
          <w:szCs w:val="22"/>
        </w:rPr>
        <w:t>se vyjádřil ke</w:t>
      </w:r>
      <w:r w:rsidR="0018468B" w:rsidRPr="0018468B">
        <w:rPr>
          <w:sz w:val="22"/>
          <w:szCs w:val="22"/>
        </w:rPr>
        <w:t xml:space="preserve"> vše</w:t>
      </w:r>
      <w:r w:rsidR="0018468B">
        <w:rPr>
          <w:sz w:val="22"/>
          <w:szCs w:val="22"/>
        </w:rPr>
        <w:t>m</w:t>
      </w:r>
      <w:r w:rsidR="0018468B" w:rsidRPr="0018468B">
        <w:rPr>
          <w:sz w:val="22"/>
          <w:szCs w:val="22"/>
        </w:rPr>
        <w:t xml:space="preserve"> úkon</w:t>
      </w:r>
      <w:r w:rsidR="0018468B">
        <w:rPr>
          <w:sz w:val="22"/>
          <w:szCs w:val="22"/>
        </w:rPr>
        <w:t>ům n</w:t>
      </w:r>
      <w:r w:rsidR="0018468B" w:rsidRPr="0018468B">
        <w:rPr>
          <w:sz w:val="22"/>
          <w:szCs w:val="22"/>
        </w:rPr>
        <w:t xml:space="preserve">a obranu proti nároku </w:t>
      </w:r>
      <w:r w:rsidR="0018468B">
        <w:rPr>
          <w:sz w:val="22"/>
          <w:szCs w:val="22"/>
        </w:rPr>
        <w:t>a</w:t>
      </w:r>
      <w:r w:rsidR="0018468B" w:rsidRPr="0018468B">
        <w:rPr>
          <w:sz w:val="22"/>
          <w:szCs w:val="22"/>
        </w:rPr>
        <w:t>nebo</w:t>
      </w:r>
      <w:r w:rsidR="0018468B">
        <w:rPr>
          <w:sz w:val="22"/>
          <w:szCs w:val="22"/>
        </w:rPr>
        <w:t xml:space="preserve"> jeho narovnání, </w:t>
      </w:r>
      <w:r>
        <w:rPr>
          <w:sz w:val="22"/>
          <w:szCs w:val="22"/>
        </w:rPr>
        <w:t>Smluvní partneři</w:t>
      </w:r>
      <w:r w:rsidR="0018468B">
        <w:rPr>
          <w:sz w:val="22"/>
          <w:szCs w:val="22"/>
        </w:rPr>
        <w:t xml:space="preserve"> se zavazuj</w:t>
      </w:r>
      <w:r>
        <w:rPr>
          <w:sz w:val="22"/>
          <w:szCs w:val="22"/>
        </w:rPr>
        <w:t xml:space="preserve">í </w:t>
      </w:r>
      <w:r w:rsidR="0018468B" w:rsidRPr="0018468B">
        <w:rPr>
          <w:sz w:val="22"/>
          <w:szCs w:val="22"/>
        </w:rPr>
        <w:t>spolupracovat se Zadavatelem při obraně proti nároku</w:t>
      </w:r>
      <w:r w:rsidR="0018468B">
        <w:rPr>
          <w:sz w:val="22"/>
          <w:szCs w:val="22"/>
        </w:rPr>
        <w:t xml:space="preserve"> a</w:t>
      </w:r>
      <w:r w:rsidR="0018468B" w:rsidRPr="0018468B">
        <w:rPr>
          <w:sz w:val="22"/>
          <w:szCs w:val="22"/>
        </w:rPr>
        <w:t xml:space="preserve"> zajistit </w:t>
      </w:r>
      <w:r w:rsidR="0018468B">
        <w:rPr>
          <w:sz w:val="22"/>
          <w:szCs w:val="22"/>
        </w:rPr>
        <w:t>součinnost u Členů týmu, v případě potřeby i u jiných zaměstnanců.</w:t>
      </w:r>
      <w:r w:rsidR="00F464C7">
        <w:rPr>
          <w:sz w:val="22"/>
          <w:szCs w:val="22"/>
        </w:rPr>
        <w:t xml:space="preserve"> </w:t>
      </w:r>
      <w:r>
        <w:rPr>
          <w:sz w:val="22"/>
          <w:szCs w:val="22"/>
        </w:rPr>
        <w:t>Smluvní partneři</w:t>
      </w:r>
      <w:r w:rsidR="0018468B">
        <w:rPr>
          <w:sz w:val="22"/>
          <w:szCs w:val="22"/>
        </w:rPr>
        <w:t xml:space="preserve"> </w:t>
      </w:r>
      <w:r w:rsidR="0018468B" w:rsidRPr="0018468B">
        <w:rPr>
          <w:sz w:val="22"/>
          <w:szCs w:val="22"/>
        </w:rPr>
        <w:t>nesmí písemně uznat ani urovnat žádný nárok bez předchozího písemného souhlasu Zadavatele.</w:t>
      </w:r>
    </w:p>
    <w:p w14:paraId="16F23DC9" w14:textId="088237E1" w:rsidR="00AB01C5" w:rsidRPr="0018468B" w:rsidRDefault="00BA3AC7" w:rsidP="0018468B">
      <w:pPr>
        <w:pStyle w:val="Nadpis2"/>
        <w:numPr>
          <w:ilvl w:val="1"/>
          <w:numId w:val="39"/>
        </w:numPr>
        <w:rPr>
          <w:sz w:val="22"/>
          <w:szCs w:val="22"/>
        </w:rPr>
      </w:pPr>
      <w:r>
        <w:rPr>
          <w:sz w:val="22"/>
          <w:szCs w:val="22"/>
        </w:rPr>
        <w:t>Smluvní partneři</w:t>
      </w:r>
      <w:r w:rsidR="0052490E" w:rsidRPr="0018468B">
        <w:rPr>
          <w:sz w:val="22"/>
          <w:szCs w:val="22"/>
        </w:rPr>
        <w:t xml:space="preserve"> se zavazu</w:t>
      </w:r>
      <w:r>
        <w:rPr>
          <w:sz w:val="22"/>
          <w:szCs w:val="22"/>
        </w:rPr>
        <w:t>jí</w:t>
      </w:r>
      <w:r w:rsidR="0052490E" w:rsidRPr="0018468B">
        <w:rPr>
          <w:sz w:val="22"/>
          <w:szCs w:val="22"/>
        </w:rPr>
        <w:t xml:space="preserve"> bez zbytečného odkladu reagovat na veškeré dotazy Zadavatele týkající se činnosti podle této Smlouvy. Kdykoli o to Zadavatel požádá, zavazuje se </w:t>
      </w:r>
      <w:r>
        <w:rPr>
          <w:sz w:val="22"/>
          <w:szCs w:val="22"/>
        </w:rPr>
        <w:t>Hlavní zkoušející</w:t>
      </w:r>
      <w:r w:rsidR="0052490E" w:rsidRPr="0018468B">
        <w:rPr>
          <w:sz w:val="22"/>
          <w:szCs w:val="22"/>
        </w:rPr>
        <w:t xml:space="preserve"> podat hlášení o postupu </w:t>
      </w:r>
      <w:r w:rsidR="00F464C7">
        <w:rPr>
          <w:sz w:val="22"/>
          <w:szCs w:val="22"/>
        </w:rPr>
        <w:t>při provádění</w:t>
      </w:r>
      <w:r w:rsidR="0052490E" w:rsidRPr="0018468B">
        <w:rPr>
          <w:sz w:val="22"/>
          <w:szCs w:val="22"/>
        </w:rPr>
        <w:t xml:space="preserve"> Studi</w:t>
      </w:r>
      <w:r w:rsidR="00F464C7">
        <w:rPr>
          <w:sz w:val="22"/>
          <w:szCs w:val="22"/>
        </w:rPr>
        <w:t>e</w:t>
      </w:r>
      <w:r w:rsidR="0052490E" w:rsidRPr="0018468B">
        <w:rPr>
          <w:sz w:val="22"/>
          <w:szCs w:val="22"/>
        </w:rPr>
        <w:t xml:space="preserve"> v Centru, včetně údajů o zařazování </w:t>
      </w:r>
      <w:r w:rsidR="00AB01C5" w:rsidRPr="0018468B">
        <w:rPr>
          <w:sz w:val="22"/>
          <w:szCs w:val="22"/>
        </w:rPr>
        <w:t>S</w:t>
      </w:r>
      <w:r w:rsidR="0052490E" w:rsidRPr="0018468B">
        <w:rPr>
          <w:sz w:val="22"/>
          <w:szCs w:val="22"/>
        </w:rPr>
        <w:t>ubjektů</w:t>
      </w:r>
      <w:r w:rsidR="00AB01C5" w:rsidRPr="0018468B">
        <w:rPr>
          <w:sz w:val="22"/>
          <w:szCs w:val="22"/>
        </w:rPr>
        <w:t>.</w:t>
      </w:r>
    </w:p>
    <w:p w14:paraId="1085F2EF" w14:textId="645E2F10" w:rsidR="00780E82" w:rsidRDefault="0052490E" w:rsidP="00AB01C5">
      <w:pPr>
        <w:pStyle w:val="Nadpis2"/>
        <w:numPr>
          <w:ilvl w:val="1"/>
          <w:numId w:val="39"/>
        </w:numPr>
        <w:rPr>
          <w:sz w:val="22"/>
          <w:szCs w:val="22"/>
        </w:rPr>
      </w:pPr>
      <w:r w:rsidRPr="00AB01C5">
        <w:rPr>
          <w:sz w:val="22"/>
          <w:szCs w:val="22"/>
        </w:rPr>
        <w:t xml:space="preserve">Během a po skončení </w:t>
      </w:r>
      <w:r w:rsidR="00F464C7">
        <w:rPr>
          <w:sz w:val="22"/>
          <w:szCs w:val="22"/>
        </w:rPr>
        <w:t xml:space="preserve">provádění </w:t>
      </w:r>
      <w:r w:rsidRPr="00AB01C5">
        <w:rPr>
          <w:sz w:val="22"/>
          <w:szCs w:val="22"/>
        </w:rPr>
        <w:t>Studie se zavazuj</w:t>
      </w:r>
      <w:r w:rsidR="00BA3AC7">
        <w:rPr>
          <w:sz w:val="22"/>
          <w:szCs w:val="22"/>
        </w:rPr>
        <w:t>í Smluvní partneři</w:t>
      </w:r>
      <w:r w:rsidR="00BA3AC7" w:rsidRPr="00AB01C5">
        <w:rPr>
          <w:sz w:val="22"/>
          <w:szCs w:val="22"/>
        </w:rPr>
        <w:t xml:space="preserve"> </w:t>
      </w:r>
      <w:r w:rsidRPr="00AB01C5">
        <w:rPr>
          <w:sz w:val="22"/>
          <w:szCs w:val="22"/>
        </w:rPr>
        <w:t xml:space="preserve">předložit Zadavateli veškeré dokumenty přijaté od úřadů, </w:t>
      </w:r>
      <w:r w:rsidR="00AB01C5">
        <w:rPr>
          <w:sz w:val="22"/>
          <w:szCs w:val="22"/>
        </w:rPr>
        <w:t>EK</w:t>
      </w:r>
      <w:r w:rsidRPr="00AB01C5">
        <w:rPr>
          <w:sz w:val="22"/>
          <w:szCs w:val="22"/>
        </w:rPr>
        <w:t xml:space="preserve"> a/nebo příslušných regulatorních orgánů týkající se jakýchkoli souhlasů nebo povolení nebo příslušné komunikace vztahující se k bezpečnosti ve vztahu k</w:t>
      </w:r>
      <w:r w:rsidR="00F464C7">
        <w:rPr>
          <w:sz w:val="22"/>
          <w:szCs w:val="22"/>
        </w:rPr>
        <w:t xml:space="preserve"> provádění</w:t>
      </w:r>
      <w:r w:rsidRPr="00AB01C5">
        <w:rPr>
          <w:sz w:val="22"/>
          <w:szCs w:val="22"/>
        </w:rPr>
        <w:t xml:space="preserve"> Studi</w:t>
      </w:r>
      <w:r w:rsidR="00F464C7">
        <w:rPr>
          <w:sz w:val="22"/>
          <w:szCs w:val="22"/>
        </w:rPr>
        <w:t>e</w:t>
      </w:r>
      <w:r w:rsidRPr="00AB01C5">
        <w:rPr>
          <w:sz w:val="22"/>
          <w:szCs w:val="22"/>
        </w:rPr>
        <w:t xml:space="preserve"> do 24 hodin od jejich obdržení</w:t>
      </w:r>
      <w:r w:rsidR="00780E82">
        <w:rPr>
          <w:sz w:val="22"/>
          <w:szCs w:val="22"/>
        </w:rPr>
        <w:t>.</w:t>
      </w:r>
    </w:p>
    <w:p w14:paraId="3F81B9E0" w14:textId="60C80109" w:rsidR="00780E82" w:rsidRPr="00780E82" w:rsidRDefault="00BA3AC7" w:rsidP="0047247A">
      <w:pPr>
        <w:pStyle w:val="Nadpis2"/>
        <w:numPr>
          <w:ilvl w:val="1"/>
          <w:numId w:val="39"/>
        </w:numPr>
        <w:rPr>
          <w:sz w:val="22"/>
          <w:szCs w:val="22"/>
        </w:rPr>
      </w:pPr>
      <w:r>
        <w:rPr>
          <w:sz w:val="22"/>
          <w:szCs w:val="22"/>
        </w:rPr>
        <w:t>Smluvní partneři</w:t>
      </w:r>
      <w:r w:rsidR="00780E82" w:rsidRPr="00780E82">
        <w:rPr>
          <w:sz w:val="22"/>
          <w:szCs w:val="22"/>
        </w:rPr>
        <w:t xml:space="preserve"> </w:t>
      </w:r>
      <w:r>
        <w:rPr>
          <w:sz w:val="22"/>
          <w:szCs w:val="22"/>
        </w:rPr>
        <w:t>se zavazují</w:t>
      </w:r>
      <w:r w:rsidR="00780E82" w:rsidRPr="00780E82">
        <w:rPr>
          <w:sz w:val="22"/>
          <w:szCs w:val="22"/>
        </w:rPr>
        <w:t xml:space="preserve"> Zadavateli předkládat kompletní a správnou dokumentaci Subjektů a jakékoliv další záznamy, hlášení a údaje, jejichž dodání Zadavatel vyžaduje v souladu s Protokolem. Vyjma údajů dle Protokolu zůstanou veškeré další informace a údaje shromážděné či vytvořené na základě Protokolu </w:t>
      </w:r>
      <w:r w:rsidR="00780E82">
        <w:rPr>
          <w:sz w:val="22"/>
          <w:szCs w:val="22"/>
        </w:rPr>
        <w:t>a</w:t>
      </w:r>
      <w:r w:rsidR="00780E82" w:rsidRPr="00780E82">
        <w:rPr>
          <w:sz w:val="22"/>
          <w:szCs w:val="22"/>
        </w:rPr>
        <w:t xml:space="preserve">nebo připravené v souvislosti s ním, včetně lékařských záznamů, zpráv a veškerých dalších zdrojů primárních dat uvedených v záznamech Subjektů  (společně dále jen </w:t>
      </w:r>
      <w:r w:rsidR="00F770C5" w:rsidRPr="00780E82">
        <w:rPr>
          <w:b/>
          <w:bCs w:val="0"/>
          <w:sz w:val="22"/>
          <w:szCs w:val="22"/>
        </w:rPr>
        <w:t>Zdrojov</w:t>
      </w:r>
      <w:r w:rsidR="00F770C5">
        <w:rPr>
          <w:b/>
          <w:bCs w:val="0"/>
          <w:sz w:val="22"/>
          <w:szCs w:val="22"/>
        </w:rPr>
        <w:t>á dokumentace</w:t>
      </w:r>
      <w:r w:rsidR="00780E82" w:rsidRPr="00780E82">
        <w:rPr>
          <w:sz w:val="22"/>
          <w:szCs w:val="22"/>
        </w:rPr>
        <w:t>)</w:t>
      </w:r>
      <w:r w:rsidR="00780E82">
        <w:rPr>
          <w:sz w:val="22"/>
          <w:szCs w:val="22"/>
        </w:rPr>
        <w:t>,</w:t>
      </w:r>
      <w:r w:rsidR="00780E82" w:rsidRPr="00780E82">
        <w:rPr>
          <w:sz w:val="22"/>
          <w:szCs w:val="22"/>
        </w:rPr>
        <w:t xml:space="preserve"> v majetku Centra a budou k dispozici pro případ </w:t>
      </w:r>
      <w:r w:rsidR="00815018">
        <w:rPr>
          <w:sz w:val="22"/>
          <w:szCs w:val="22"/>
        </w:rPr>
        <w:t xml:space="preserve">auditu nebo </w:t>
      </w:r>
      <w:r w:rsidR="00780E82" w:rsidRPr="00780E82">
        <w:rPr>
          <w:sz w:val="22"/>
          <w:szCs w:val="22"/>
        </w:rPr>
        <w:t xml:space="preserve">inspekce nebo </w:t>
      </w:r>
      <w:r w:rsidR="00815018">
        <w:rPr>
          <w:sz w:val="22"/>
          <w:szCs w:val="22"/>
        </w:rPr>
        <w:t xml:space="preserve">jiného </w:t>
      </w:r>
      <w:r w:rsidR="00780E82" w:rsidRPr="00780E82">
        <w:rPr>
          <w:sz w:val="22"/>
          <w:szCs w:val="22"/>
        </w:rPr>
        <w:t>požadavku Zadavatele formulovanému v souladu s</w:t>
      </w:r>
      <w:r w:rsidR="00815018">
        <w:rPr>
          <w:sz w:val="22"/>
          <w:szCs w:val="22"/>
        </w:rPr>
        <w:t> podklady pro provedení Studie</w:t>
      </w:r>
      <w:r w:rsidR="00780E82" w:rsidRPr="00780E82">
        <w:rPr>
          <w:sz w:val="22"/>
          <w:szCs w:val="22"/>
        </w:rPr>
        <w:t xml:space="preserve"> a Protokolem </w:t>
      </w:r>
      <w:r w:rsidR="00815018">
        <w:rPr>
          <w:sz w:val="22"/>
          <w:szCs w:val="22"/>
        </w:rPr>
        <w:t xml:space="preserve">a </w:t>
      </w:r>
      <w:r w:rsidR="00780E82" w:rsidRPr="00780E82">
        <w:rPr>
          <w:sz w:val="22"/>
          <w:szCs w:val="22"/>
        </w:rPr>
        <w:t>v souladu s touto Smlouvou.</w:t>
      </w:r>
    </w:p>
    <w:p w14:paraId="28BAFCA8" w14:textId="416A1E28" w:rsidR="00AB01C5" w:rsidRDefault="00BA3AC7" w:rsidP="00AB01C5">
      <w:pPr>
        <w:pStyle w:val="Nadpis2"/>
        <w:numPr>
          <w:ilvl w:val="1"/>
          <w:numId w:val="39"/>
        </w:numPr>
        <w:rPr>
          <w:sz w:val="22"/>
          <w:szCs w:val="22"/>
        </w:rPr>
      </w:pPr>
      <w:r>
        <w:rPr>
          <w:sz w:val="22"/>
          <w:szCs w:val="22"/>
        </w:rPr>
        <w:t>Hlavní zkoušející</w:t>
      </w:r>
      <w:r w:rsidR="0052490E" w:rsidRPr="00AB01C5">
        <w:rPr>
          <w:sz w:val="22"/>
          <w:szCs w:val="22"/>
        </w:rPr>
        <w:t xml:space="preserve"> je povin</w:t>
      </w:r>
      <w:r>
        <w:rPr>
          <w:sz w:val="22"/>
          <w:szCs w:val="22"/>
        </w:rPr>
        <w:t>en</w:t>
      </w:r>
      <w:r w:rsidR="0052490E" w:rsidRPr="00AB01C5">
        <w:rPr>
          <w:sz w:val="22"/>
          <w:szCs w:val="22"/>
        </w:rPr>
        <w:t xml:space="preserve"> zaji</w:t>
      </w:r>
      <w:r>
        <w:rPr>
          <w:sz w:val="22"/>
          <w:szCs w:val="22"/>
        </w:rPr>
        <w:t>šťovat</w:t>
      </w:r>
      <w:r w:rsidR="0052490E" w:rsidRPr="00AB01C5">
        <w:rPr>
          <w:sz w:val="22"/>
          <w:szCs w:val="22"/>
        </w:rPr>
        <w:t xml:space="preserve"> shromažďování dat a vkládání dat do 10 (deseti) pracovních dní od jejich vytvoření do elektronických záznamových listů</w:t>
      </w:r>
      <w:r w:rsidR="00AB01C5">
        <w:rPr>
          <w:sz w:val="22"/>
          <w:szCs w:val="22"/>
        </w:rPr>
        <w:t xml:space="preserve"> </w:t>
      </w:r>
      <w:r w:rsidR="0052490E" w:rsidRPr="00AB01C5">
        <w:rPr>
          <w:sz w:val="22"/>
          <w:szCs w:val="22"/>
        </w:rPr>
        <w:t>v souladu s náležitostmi stanovenými v</w:t>
      </w:r>
      <w:r w:rsidR="00AB01C5">
        <w:rPr>
          <w:sz w:val="22"/>
          <w:szCs w:val="22"/>
        </w:rPr>
        <w:t> </w:t>
      </w:r>
      <w:r w:rsidR="0052490E" w:rsidRPr="00AB01C5">
        <w:rPr>
          <w:sz w:val="22"/>
          <w:szCs w:val="22"/>
        </w:rPr>
        <w:t>Protokolu</w:t>
      </w:r>
      <w:r w:rsidR="00AB01C5">
        <w:rPr>
          <w:sz w:val="22"/>
          <w:szCs w:val="22"/>
        </w:rPr>
        <w:t xml:space="preserve"> </w:t>
      </w:r>
      <w:r w:rsidR="00380989">
        <w:rPr>
          <w:sz w:val="22"/>
          <w:szCs w:val="22"/>
        </w:rPr>
        <w:t xml:space="preserve">a </w:t>
      </w:r>
      <w:r w:rsidR="00A7145D">
        <w:rPr>
          <w:sz w:val="22"/>
          <w:szCs w:val="22"/>
        </w:rPr>
        <w:t>další</w:t>
      </w:r>
      <w:r w:rsidR="0051284C">
        <w:rPr>
          <w:sz w:val="22"/>
          <w:szCs w:val="22"/>
        </w:rPr>
        <w:t xml:space="preserve"> související dokumentac</w:t>
      </w:r>
      <w:r w:rsidR="00815018">
        <w:rPr>
          <w:sz w:val="22"/>
          <w:szCs w:val="22"/>
        </w:rPr>
        <w:t>i</w:t>
      </w:r>
      <w:r w:rsidR="006A6221">
        <w:rPr>
          <w:sz w:val="22"/>
          <w:szCs w:val="22"/>
        </w:rPr>
        <w:t xml:space="preserve"> Studie</w:t>
      </w:r>
      <w:r w:rsidR="0051284C">
        <w:rPr>
          <w:sz w:val="22"/>
          <w:szCs w:val="22"/>
        </w:rPr>
        <w:t>, např. l</w:t>
      </w:r>
      <w:r w:rsidR="00380989">
        <w:rPr>
          <w:sz w:val="22"/>
          <w:szCs w:val="22"/>
        </w:rPr>
        <w:t xml:space="preserve">aboratorním manuálu </w:t>
      </w:r>
      <w:r w:rsidR="00AB01C5" w:rsidRPr="00AB01C5">
        <w:rPr>
          <w:sz w:val="22"/>
          <w:szCs w:val="22"/>
        </w:rPr>
        <w:t xml:space="preserve">(dále jen </w:t>
      </w:r>
      <w:r w:rsidR="00AB01C5" w:rsidRPr="00AB01C5">
        <w:rPr>
          <w:b/>
          <w:sz w:val="22"/>
          <w:szCs w:val="22"/>
        </w:rPr>
        <w:t>CRF</w:t>
      </w:r>
      <w:r w:rsidR="00AB01C5" w:rsidRPr="00AB01C5">
        <w:rPr>
          <w:sz w:val="22"/>
          <w:szCs w:val="22"/>
        </w:rPr>
        <w:t>)</w:t>
      </w:r>
      <w:r w:rsidR="0052490E" w:rsidRPr="00AB01C5">
        <w:rPr>
          <w:sz w:val="22"/>
          <w:szCs w:val="22"/>
        </w:rPr>
        <w:t xml:space="preserve">. </w:t>
      </w:r>
      <w:r>
        <w:rPr>
          <w:sz w:val="22"/>
          <w:szCs w:val="22"/>
        </w:rPr>
        <w:t>Hlavní zkoušející</w:t>
      </w:r>
      <w:r w:rsidR="0052490E" w:rsidRPr="00AB01C5">
        <w:rPr>
          <w:sz w:val="22"/>
          <w:szCs w:val="22"/>
        </w:rPr>
        <w:t xml:space="preserve"> </w:t>
      </w:r>
      <w:proofErr w:type="spellStart"/>
      <w:r w:rsidR="0052490E" w:rsidRPr="00AB01C5">
        <w:rPr>
          <w:sz w:val="22"/>
          <w:szCs w:val="22"/>
        </w:rPr>
        <w:t>sa</w:t>
      </w:r>
      <w:proofErr w:type="spellEnd"/>
      <w:r w:rsidR="0052490E" w:rsidRPr="00AB01C5">
        <w:rPr>
          <w:sz w:val="22"/>
          <w:szCs w:val="22"/>
        </w:rPr>
        <w:t xml:space="preserve"> zavazuje pravidelně předávat Zadavateli CRF a veškerou dokumentaci vyžadovanou Protokolem, aby je Zadavatel mohl přímo či prostřednictvím jiného </w:t>
      </w:r>
      <w:r w:rsidR="00AB01C5">
        <w:rPr>
          <w:sz w:val="22"/>
          <w:szCs w:val="22"/>
        </w:rPr>
        <w:t xml:space="preserve">Zadavatelem určeného </w:t>
      </w:r>
      <w:r w:rsidR="0052490E" w:rsidRPr="00AB01C5">
        <w:rPr>
          <w:sz w:val="22"/>
          <w:szCs w:val="22"/>
        </w:rPr>
        <w:t xml:space="preserve">subjektu průběžně zpracovávat. V případě prodlení </w:t>
      </w:r>
      <w:r w:rsidR="00AB01C5" w:rsidRPr="00AB01C5">
        <w:rPr>
          <w:sz w:val="22"/>
          <w:szCs w:val="22"/>
        </w:rPr>
        <w:t xml:space="preserve">s vkládáním údajů </w:t>
      </w:r>
      <w:r w:rsidR="0052490E" w:rsidRPr="00AB01C5">
        <w:rPr>
          <w:sz w:val="22"/>
          <w:szCs w:val="22"/>
        </w:rPr>
        <w:t xml:space="preserve">delším než 30 pracovních dnů je Zadavatel oprávněn, na základě písemného oznámení doručeného </w:t>
      </w:r>
      <w:r>
        <w:rPr>
          <w:sz w:val="22"/>
          <w:szCs w:val="22"/>
        </w:rPr>
        <w:t>Hlavnímu zkoušejícímu</w:t>
      </w:r>
      <w:r w:rsidR="00683777" w:rsidRPr="00AB01C5">
        <w:rPr>
          <w:sz w:val="22"/>
          <w:szCs w:val="22"/>
        </w:rPr>
        <w:t xml:space="preserve">, </w:t>
      </w:r>
      <w:r w:rsidR="0052490E" w:rsidRPr="00AB01C5">
        <w:rPr>
          <w:sz w:val="22"/>
          <w:szCs w:val="22"/>
        </w:rPr>
        <w:t xml:space="preserve">zastavit zařazování </w:t>
      </w:r>
      <w:r w:rsidR="00AB01C5">
        <w:rPr>
          <w:sz w:val="22"/>
          <w:szCs w:val="22"/>
        </w:rPr>
        <w:t>S</w:t>
      </w:r>
      <w:r w:rsidR="0052490E" w:rsidRPr="00AB01C5">
        <w:rPr>
          <w:sz w:val="22"/>
          <w:szCs w:val="22"/>
        </w:rPr>
        <w:t xml:space="preserve">ubjektů až do doby, kdy je vkládání údajů aktualizované. Ve lhůtě 10 pracovních dnů po ošetření posledního ze </w:t>
      </w:r>
      <w:r w:rsidR="00AB01C5">
        <w:rPr>
          <w:sz w:val="22"/>
          <w:szCs w:val="22"/>
        </w:rPr>
        <w:t>S</w:t>
      </w:r>
      <w:r w:rsidR="0052490E" w:rsidRPr="00AB01C5">
        <w:rPr>
          <w:sz w:val="22"/>
          <w:szCs w:val="22"/>
        </w:rPr>
        <w:t xml:space="preserve">ubjektů, musí být </w:t>
      </w:r>
      <w:r w:rsidR="0052490E" w:rsidRPr="00AB01C5">
        <w:rPr>
          <w:sz w:val="22"/>
          <w:szCs w:val="22"/>
        </w:rPr>
        <w:lastRenderedPageBreak/>
        <w:t xml:space="preserve">dokončeno vložení veškerých zbývajících CRF a související dokumentace, musí být předány Zadavateli anebo na požádání Zadavatele zničeny. </w:t>
      </w:r>
      <w:r>
        <w:rPr>
          <w:sz w:val="22"/>
          <w:szCs w:val="22"/>
        </w:rPr>
        <w:t>Hlavní zkoušející je povinen</w:t>
      </w:r>
      <w:r w:rsidR="00683777" w:rsidRPr="00AB01C5">
        <w:rPr>
          <w:sz w:val="22"/>
          <w:szCs w:val="22"/>
        </w:rPr>
        <w:t xml:space="preserve"> </w:t>
      </w:r>
      <w:r w:rsidR="0052490E" w:rsidRPr="00AB01C5">
        <w:rPr>
          <w:sz w:val="22"/>
          <w:szCs w:val="22"/>
        </w:rPr>
        <w:t xml:space="preserve">poskytovat součinnost při objasňování jakýchkoli dotazů týkajících se údajů v CRF a věnovat se těmto dotazům a zodpovídat je nejpozději ve lhůtě 10 (deseti) pracovních dnů. Zadavatel může požadovat odpovědi i v kratším časovém úseku s ohledem na klíčová stádia </w:t>
      </w:r>
      <w:r w:rsidR="00815018">
        <w:rPr>
          <w:sz w:val="22"/>
          <w:szCs w:val="22"/>
        </w:rPr>
        <w:t xml:space="preserve">provádění </w:t>
      </w:r>
      <w:r w:rsidR="0052490E" w:rsidRPr="00AB01C5">
        <w:rPr>
          <w:sz w:val="22"/>
          <w:szCs w:val="22"/>
        </w:rPr>
        <w:t xml:space="preserve">Studie, jako např. čistá databáze. </w:t>
      </w:r>
      <w:r>
        <w:rPr>
          <w:sz w:val="22"/>
          <w:szCs w:val="22"/>
        </w:rPr>
        <w:t xml:space="preserve">Hlavní zkoušející </w:t>
      </w:r>
      <w:r w:rsidR="0052490E" w:rsidRPr="00AB01C5">
        <w:rPr>
          <w:sz w:val="22"/>
          <w:szCs w:val="22"/>
        </w:rPr>
        <w:t>se dále</w:t>
      </w:r>
      <w:r w:rsidR="00683777" w:rsidRPr="00AB01C5">
        <w:rPr>
          <w:sz w:val="22"/>
          <w:szCs w:val="22"/>
        </w:rPr>
        <w:t xml:space="preserve"> zava</w:t>
      </w:r>
      <w:r w:rsidR="00AB01C5">
        <w:rPr>
          <w:sz w:val="22"/>
          <w:szCs w:val="22"/>
        </w:rPr>
        <w:t>z</w:t>
      </w:r>
      <w:r w:rsidR="00683777" w:rsidRPr="00AB01C5">
        <w:rPr>
          <w:sz w:val="22"/>
          <w:szCs w:val="22"/>
        </w:rPr>
        <w:t>uje</w:t>
      </w:r>
      <w:r w:rsidR="0052490E" w:rsidRPr="00AB01C5">
        <w:rPr>
          <w:sz w:val="22"/>
          <w:szCs w:val="22"/>
        </w:rPr>
        <w:t xml:space="preserve"> na žádost Zadavatele poskytovat přiměřenou součinnost při přípravě celkové zprávy o </w:t>
      </w:r>
      <w:r w:rsidR="00815018">
        <w:rPr>
          <w:sz w:val="22"/>
          <w:szCs w:val="22"/>
        </w:rPr>
        <w:t xml:space="preserve">provedení </w:t>
      </w:r>
      <w:r w:rsidR="0052490E" w:rsidRPr="00AB01C5">
        <w:rPr>
          <w:sz w:val="22"/>
          <w:szCs w:val="22"/>
        </w:rPr>
        <w:t xml:space="preserve">Studii. </w:t>
      </w:r>
      <w:r>
        <w:rPr>
          <w:sz w:val="22"/>
          <w:szCs w:val="22"/>
        </w:rPr>
        <w:t xml:space="preserve">Smluvní partneři se zavazují </w:t>
      </w:r>
      <w:r w:rsidR="0052490E" w:rsidRPr="00AB01C5">
        <w:rPr>
          <w:sz w:val="22"/>
          <w:szCs w:val="22"/>
        </w:rPr>
        <w:t>zajist</w:t>
      </w:r>
      <w:r w:rsidR="008F6DF8">
        <w:rPr>
          <w:sz w:val="22"/>
          <w:szCs w:val="22"/>
        </w:rPr>
        <w:t>it</w:t>
      </w:r>
      <w:r w:rsidR="0052490E" w:rsidRPr="00AB01C5">
        <w:rPr>
          <w:sz w:val="22"/>
          <w:szCs w:val="22"/>
        </w:rPr>
        <w:t>, že CRF nebudou přístupné nikomu jinému než Členům týmu a přístup k nim, pokud budou v elektronické podobě, bude chráněn přístupovým jménem a heslem</w:t>
      </w:r>
      <w:r w:rsidR="00AB01C5">
        <w:rPr>
          <w:sz w:val="22"/>
          <w:szCs w:val="22"/>
        </w:rPr>
        <w:t>.</w:t>
      </w:r>
    </w:p>
    <w:p w14:paraId="303DF721" w14:textId="350A3CA6" w:rsidR="000444DF" w:rsidRDefault="008F6DF8" w:rsidP="00AB01C5">
      <w:pPr>
        <w:pStyle w:val="Nadpis2"/>
        <w:numPr>
          <w:ilvl w:val="1"/>
          <w:numId w:val="39"/>
        </w:numPr>
        <w:rPr>
          <w:sz w:val="22"/>
          <w:szCs w:val="22"/>
        </w:rPr>
      </w:pPr>
      <w:r>
        <w:rPr>
          <w:sz w:val="22"/>
          <w:szCs w:val="22"/>
        </w:rPr>
        <w:t>Hlavní zkoušející</w:t>
      </w:r>
      <w:r w:rsidR="00683777" w:rsidRPr="00AB01C5">
        <w:rPr>
          <w:sz w:val="22"/>
          <w:szCs w:val="22"/>
        </w:rPr>
        <w:t xml:space="preserve"> je povin</w:t>
      </w:r>
      <w:r>
        <w:rPr>
          <w:sz w:val="22"/>
          <w:szCs w:val="22"/>
        </w:rPr>
        <w:t>en</w:t>
      </w:r>
      <w:r w:rsidR="00683777" w:rsidRPr="00AB01C5">
        <w:rPr>
          <w:sz w:val="22"/>
          <w:szCs w:val="22"/>
        </w:rPr>
        <w:t xml:space="preserve"> zajistit, že všechny CRF poskytnuté Zadavateli jsou pravdivě, přesně a řádně vyplněny a že jsou věrným odrazem skutečných výsledků </w:t>
      </w:r>
      <w:r w:rsidR="00815018">
        <w:rPr>
          <w:sz w:val="22"/>
          <w:szCs w:val="22"/>
        </w:rPr>
        <w:t xml:space="preserve">o provádění </w:t>
      </w:r>
      <w:r w:rsidR="00683777" w:rsidRPr="00AB01C5">
        <w:rPr>
          <w:sz w:val="22"/>
          <w:szCs w:val="22"/>
        </w:rPr>
        <w:t xml:space="preserve">Studie. </w:t>
      </w:r>
      <w:r>
        <w:rPr>
          <w:sz w:val="22"/>
          <w:szCs w:val="22"/>
        </w:rPr>
        <w:t>Hlavní zkoušející</w:t>
      </w:r>
      <w:r w:rsidR="00683777" w:rsidRPr="00AB01C5">
        <w:rPr>
          <w:sz w:val="22"/>
          <w:szCs w:val="22"/>
        </w:rPr>
        <w:t xml:space="preserve"> se rovněž zavazuje předat Zadavateli kopie všech zpráv, včetně všech aktualizací a změn, které si vyžádala </w:t>
      </w:r>
      <w:r w:rsidR="00AB01C5">
        <w:rPr>
          <w:sz w:val="22"/>
          <w:szCs w:val="22"/>
        </w:rPr>
        <w:t>jakákoliv EK</w:t>
      </w:r>
      <w:r w:rsidR="000444DF">
        <w:rPr>
          <w:sz w:val="22"/>
          <w:szCs w:val="22"/>
        </w:rPr>
        <w:t>.</w:t>
      </w:r>
    </w:p>
    <w:p w14:paraId="331D6437" w14:textId="4FCB2DFB" w:rsidR="000444DF" w:rsidRPr="000444DF" w:rsidRDefault="000444DF" w:rsidP="000444DF">
      <w:pPr>
        <w:pStyle w:val="Nadpis2"/>
        <w:numPr>
          <w:ilvl w:val="1"/>
          <w:numId w:val="39"/>
        </w:numPr>
        <w:rPr>
          <w:sz w:val="22"/>
          <w:szCs w:val="22"/>
        </w:rPr>
      </w:pPr>
      <w:r w:rsidRPr="000444DF">
        <w:rPr>
          <w:sz w:val="22"/>
          <w:szCs w:val="22"/>
        </w:rPr>
        <w:t xml:space="preserve">V případě jakýchkoliv odchylek od </w:t>
      </w:r>
      <w:r>
        <w:rPr>
          <w:sz w:val="22"/>
          <w:szCs w:val="22"/>
        </w:rPr>
        <w:t>P</w:t>
      </w:r>
      <w:r w:rsidRPr="000444DF">
        <w:rPr>
          <w:sz w:val="22"/>
          <w:szCs w:val="22"/>
        </w:rPr>
        <w:t xml:space="preserve">rotokolu budou </w:t>
      </w:r>
      <w:r w:rsidR="008F6DF8">
        <w:rPr>
          <w:sz w:val="22"/>
          <w:szCs w:val="22"/>
        </w:rPr>
        <w:t xml:space="preserve">Hlavní zkoušející anebo </w:t>
      </w:r>
      <w:r>
        <w:rPr>
          <w:sz w:val="22"/>
          <w:szCs w:val="22"/>
        </w:rPr>
        <w:t>Členové týmu</w:t>
      </w:r>
      <w:r w:rsidRPr="000444DF">
        <w:rPr>
          <w:sz w:val="22"/>
          <w:szCs w:val="22"/>
        </w:rPr>
        <w:t xml:space="preserve"> takové odchylky zaznamenávat do formuláře odchylek od </w:t>
      </w:r>
      <w:r>
        <w:rPr>
          <w:sz w:val="22"/>
          <w:szCs w:val="22"/>
        </w:rPr>
        <w:t>P</w:t>
      </w:r>
      <w:r w:rsidRPr="000444DF">
        <w:rPr>
          <w:sz w:val="22"/>
          <w:szCs w:val="22"/>
        </w:rPr>
        <w:t xml:space="preserve">rotokolu (např. opožděné či neuskutečněné návštěvy, neprovedená vyšetření) a v případě významných odchylek (např. zařazení </w:t>
      </w:r>
      <w:r>
        <w:rPr>
          <w:sz w:val="22"/>
          <w:szCs w:val="22"/>
        </w:rPr>
        <w:t>S</w:t>
      </w:r>
      <w:r w:rsidRPr="000444DF">
        <w:rPr>
          <w:sz w:val="22"/>
          <w:szCs w:val="22"/>
        </w:rPr>
        <w:t xml:space="preserve">ubjektu, který nesplňuje všechna kritéria pro zařazení) budou </w:t>
      </w:r>
      <w:r w:rsidR="008F6DF8">
        <w:rPr>
          <w:sz w:val="22"/>
          <w:szCs w:val="22"/>
        </w:rPr>
        <w:t xml:space="preserve">Hlavní zkoušející anebo </w:t>
      </w:r>
      <w:r>
        <w:rPr>
          <w:sz w:val="22"/>
          <w:szCs w:val="22"/>
        </w:rPr>
        <w:t xml:space="preserve">Členové týmu </w:t>
      </w:r>
      <w:r w:rsidRPr="000444DF">
        <w:rPr>
          <w:sz w:val="22"/>
          <w:szCs w:val="22"/>
        </w:rPr>
        <w:t xml:space="preserve">co nejdříve, nejpozději však do pěti (5) pracovních dnů po vzniku odchylky informovat </w:t>
      </w:r>
      <w:r>
        <w:rPr>
          <w:sz w:val="22"/>
          <w:szCs w:val="22"/>
        </w:rPr>
        <w:t>Z</w:t>
      </w:r>
      <w:r w:rsidRPr="000444DF">
        <w:rPr>
          <w:sz w:val="22"/>
          <w:szCs w:val="22"/>
        </w:rPr>
        <w:t xml:space="preserve">adavatele. Odchylka od </w:t>
      </w:r>
      <w:r>
        <w:rPr>
          <w:sz w:val="22"/>
          <w:szCs w:val="22"/>
        </w:rPr>
        <w:t>P</w:t>
      </w:r>
      <w:r w:rsidRPr="000444DF">
        <w:rPr>
          <w:sz w:val="22"/>
          <w:szCs w:val="22"/>
        </w:rPr>
        <w:t xml:space="preserve">rotokolu, která je z lékařského hlediska nezbytná pro bezpečnost </w:t>
      </w:r>
      <w:r>
        <w:rPr>
          <w:sz w:val="22"/>
          <w:szCs w:val="22"/>
        </w:rPr>
        <w:t>S</w:t>
      </w:r>
      <w:r w:rsidRPr="000444DF">
        <w:rPr>
          <w:sz w:val="22"/>
          <w:szCs w:val="22"/>
        </w:rPr>
        <w:t xml:space="preserve">ubjektu, nebude považována za nedodržení </w:t>
      </w:r>
      <w:r>
        <w:rPr>
          <w:sz w:val="22"/>
          <w:szCs w:val="22"/>
        </w:rPr>
        <w:t>P</w:t>
      </w:r>
      <w:r w:rsidRPr="000444DF">
        <w:rPr>
          <w:sz w:val="22"/>
          <w:szCs w:val="22"/>
        </w:rPr>
        <w:t xml:space="preserve">rotokolu ani porušení </w:t>
      </w:r>
      <w:r>
        <w:rPr>
          <w:sz w:val="22"/>
          <w:szCs w:val="22"/>
        </w:rPr>
        <w:t>S</w:t>
      </w:r>
      <w:r w:rsidRPr="000444DF">
        <w:rPr>
          <w:sz w:val="22"/>
          <w:szCs w:val="22"/>
        </w:rPr>
        <w:t xml:space="preserve">mlouvy za předpokladu, že </w:t>
      </w:r>
      <w:r w:rsidR="008F6DF8">
        <w:rPr>
          <w:sz w:val="22"/>
          <w:szCs w:val="22"/>
        </w:rPr>
        <w:t xml:space="preserve">Hlavní zkoušející nebo </w:t>
      </w:r>
      <w:r>
        <w:rPr>
          <w:sz w:val="22"/>
          <w:szCs w:val="22"/>
        </w:rPr>
        <w:t>Člen týmu bude Z</w:t>
      </w:r>
      <w:r w:rsidRPr="000444DF">
        <w:rPr>
          <w:sz w:val="22"/>
          <w:szCs w:val="22"/>
        </w:rPr>
        <w:t>adavatele</w:t>
      </w:r>
      <w:r>
        <w:rPr>
          <w:sz w:val="22"/>
          <w:szCs w:val="22"/>
        </w:rPr>
        <w:t xml:space="preserve"> </w:t>
      </w:r>
      <w:r w:rsidRPr="000444DF">
        <w:rPr>
          <w:sz w:val="22"/>
          <w:szCs w:val="22"/>
        </w:rPr>
        <w:t>o jak</w:t>
      </w:r>
      <w:r>
        <w:rPr>
          <w:sz w:val="22"/>
          <w:szCs w:val="22"/>
        </w:rPr>
        <w:t xml:space="preserve">ékoliv </w:t>
      </w:r>
      <w:r w:rsidRPr="000444DF">
        <w:rPr>
          <w:sz w:val="22"/>
          <w:szCs w:val="22"/>
        </w:rPr>
        <w:t>odchyl</w:t>
      </w:r>
      <w:r>
        <w:rPr>
          <w:sz w:val="22"/>
          <w:szCs w:val="22"/>
        </w:rPr>
        <w:t>ce</w:t>
      </w:r>
      <w:r w:rsidRPr="000444DF">
        <w:rPr>
          <w:sz w:val="22"/>
          <w:szCs w:val="22"/>
        </w:rPr>
        <w:t xml:space="preserve"> do dvaceti čtyř (24) hodin inform</w:t>
      </w:r>
      <w:r>
        <w:rPr>
          <w:sz w:val="22"/>
          <w:szCs w:val="22"/>
        </w:rPr>
        <w:t>ovat</w:t>
      </w:r>
      <w:r w:rsidRPr="000444DF">
        <w:rPr>
          <w:sz w:val="22"/>
          <w:szCs w:val="22"/>
        </w:rPr>
        <w:t xml:space="preserve"> a v přiměřené lhůtě následně písemně potvrdí důvod takové odchylky.</w:t>
      </w:r>
    </w:p>
    <w:p w14:paraId="270371FD" w14:textId="77777777" w:rsidR="00994CFB" w:rsidRDefault="006A5382" w:rsidP="00994CFB">
      <w:pPr>
        <w:pStyle w:val="Nadpis2"/>
        <w:numPr>
          <w:ilvl w:val="1"/>
          <w:numId w:val="39"/>
        </w:numPr>
        <w:rPr>
          <w:sz w:val="22"/>
          <w:szCs w:val="22"/>
        </w:rPr>
      </w:pPr>
      <w:r w:rsidRPr="00AB01C5">
        <w:rPr>
          <w:sz w:val="22"/>
          <w:szCs w:val="22"/>
        </w:rPr>
        <w:t xml:space="preserve">Centrum se zavazuje uchovávat veškerou elektronickou i jinou dokumentaci, včetně </w:t>
      </w:r>
      <w:r w:rsidR="00F770C5">
        <w:rPr>
          <w:sz w:val="22"/>
          <w:szCs w:val="22"/>
        </w:rPr>
        <w:t>Z</w:t>
      </w:r>
      <w:r w:rsidRPr="00AB01C5">
        <w:rPr>
          <w:sz w:val="22"/>
          <w:szCs w:val="22"/>
        </w:rPr>
        <w:t xml:space="preserve">drojové dokumentace, vyžadovanou ICH předpisy a příslušnými právními předpisy upravujícími provádění Studie, po delší z následujících dvou dob: 1) dvacet pět (25) let po skončení </w:t>
      </w:r>
      <w:r w:rsidR="00815018">
        <w:rPr>
          <w:sz w:val="22"/>
          <w:szCs w:val="22"/>
        </w:rPr>
        <w:t xml:space="preserve">provádění </w:t>
      </w:r>
      <w:r w:rsidRPr="00AB01C5">
        <w:rPr>
          <w:sz w:val="22"/>
          <w:szCs w:val="22"/>
        </w:rPr>
        <w:t xml:space="preserve">Studie nebo 2) jakoukoli delší dobu pro archivaci dokumentace stanovenou příslušnými právními předpisy. Studijní dokumentace musí být uchovávána na vhodném místě a vhodným způsobem a Centrum je povinno vést záznamy o místě, kde je dokumentace </w:t>
      </w:r>
      <w:r w:rsidR="00815018">
        <w:rPr>
          <w:sz w:val="22"/>
          <w:szCs w:val="22"/>
        </w:rPr>
        <w:t xml:space="preserve">provádění </w:t>
      </w:r>
      <w:r w:rsidRPr="00AB01C5">
        <w:rPr>
          <w:sz w:val="22"/>
          <w:szCs w:val="22"/>
        </w:rPr>
        <w:t>Studie uchovávána, aby tato byla pohotově k dispozici na žádost pověřeného zástupce Zadavatele, EK, auditora nebo příslušných úřadů</w:t>
      </w:r>
      <w:r w:rsidR="00AB01C5">
        <w:rPr>
          <w:sz w:val="22"/>
          <w:szCs w:val="22"/>
        </w:rPr>
        <w:t>.</w:t>
      </w:r>
    </w:p>
    <w:p w14:paraId="3AD8CEFF" w14:textId="77777777" w:rsidR="00994CFB" w:rsidRDefault="008F6DF8" w:rsidP="00994CFB">
      <w:pPr>
        <w:pStyle w:val="Nadpis2"/>
        <w:numPr>
          <w:ilvl w:val="1"/>
          <w:numId w:val="39"/>
        </w:numPr>
        <w:rPr>
          <w:sz w:val="22"/>
          <w:szCs w:val="22"/>
        </w:rPr>
      </w:pPr>
      <w:r w:rsidRPr="00994CFB">
        <w:rPr>
          <w:sz w:val="22"/>
          <w:szCs w:val="22"/>
        </w:rPr>
        <w:t>Smluvní partneři berou</w:t>
      </w:r>
      <w:r w:rsidR="006A5382" w:rsidRPr="00994CFB">
        <w:rPr>
          <w:sz w:val="22"/>
          <w:szCs w:val="22"/>
        </w:rPr>
        <w:t xml:space="preserve"> na vědomí, že Zadavatel nebo jeho jménem třetí strana je oprávněn důkladně monitorovat</w:t>
      </w:r>
      <w:r w:rsidRPr="00994CFB">
        <w:rPr>
          <w:sz w:val="22"/>
          <w:szCs w:val="22"/>
        </w:rPr>
        <w:t>, po předchozí dohodě a v běžné pracovní době,</w:t>
      </w:r>
      <w:r w:rsidR="006A5382" w:rsidRPr="00994CFB">
        <w:rPr>
          <w:sz w:val="22"/>
          <w:szCs w:val="22"/>
        </w:rPr>
        <w:t xml:space="preserve"> provádění Studie a pravidelně navštěvovat Centrum. </w:t>
      </w:r>
      <w:r w:rsidRPr="00994CFB">
        <w:rPr>
          <w:sz w:val="22"/>
          <w:szCs w:val="22"/>
        </w:rPr>
        <w:t>Smluvní partneři</w:t>
      </w:r>
      <w:r w:rsidR="006A5382" w:rsidRPr="00994CFB">
        <w:rPr>
          <w:sz w:val="22"/>
          <w:szCs w:val="22"/>
        </w:rPr>
        <w:t xml:space="preserve"> se zavazuj</w:t>
      </w:r>
      <w:r w:rsidRPr="00994CFB">
        <w:rPr>
          <w:sz w:val="22"/>
          <w:szCs w:val="22"/>
        </w:rPr>
        <w:t>í</w:t>
      </w:r>
      <w:r w:rsidR="006A5382" w:rsidRPr="00994CFB">
        <w:rPr>
          <w:sz w:val="22"/>
          <w:szCs w:val="22"/>
        </w:rPr>
        <w:t xml:space="preserve"> poskytovat přístup pověřenému zástupci Zadavatele do prostor a k datům dle potřeby a spolupracovat se Zadavatelem nebo příslušnou třetí stranou v tomto ohledu. Na žádost Zadavatele jsou vyžád</w:t>
      </w:r>
      <w:r w:rsidRPr="00994CFB">
        <w:rPr>
          <w:sz w:val="22"/>
          <w:szCs w:val="22"/>
        </w:rPr>
        <w:t>a</w:t>
      </w:r>
      <w:r w:rsidR="006A5382" w:rsidRPr="00994CFB">
        <w:rPr>
          <w:sz w:val="22"/>
          <w:szCs w:val="22"/>
        </w:rPr>
        <w:t>ní Členové týmu povinni se zúčastnit osobního projednání.  Při provádění monitorování anebo auditu dle Smlouvy přímo v Centru je Zadavatel, anebo jím pověřené osoby, povinen respektovat provozní podmínky Centra s tím, že místo a čas kontroly stanovuje po dohodě se Zadavatelem Centrum</w:t>
      </w:r>
      <w:r w:rsidRPr="00994CFB">
        <w:rPr>
          <w:sz w:val="22"/>
          <w:szCs w:val="22"/>
        </w:rPr>
        <w:t xml:space="preserve"> a Hlavní zkoušející</w:t>
      </w:r>
      <w:r w:rsidR="006A5382" w:rsidRPr="00994CFB">
        <w:rPr>
          <w:sz w:val="22"/>
          <w:szCs w:val="22"/>
        </w:rPr>
        <w:t xml:space="preserve">. Při provádění monitorování/auditu mají pověřené osoby právo nahlížet do </w:t>
      </w:r>
      <w:r w:rsidR="00F770C5" w:rsidRPr="00994CFB">
        <w:rPr>
          <w:sz w:val="22"/>
          <w:szCs w:val="22"/>
        </w:rPr>
        <w:t>Z</w:t>
      </w:r>
      <w:r w:rsidR="006A5382" w:rsidRPr="00994CFB">
        <w:rPr>
          <w:sz w:val="22"/>
          <w:szCs w:val="22"/>
        </w:rPr>
        <w:t xml:space="preserve">drojové dokumentace, včetně zdravotnické dokumentace pacientů, a tyto navzájem porovnávat, nejsou však oprávněné pořizovat si jakékoli záznamy/kopie, výpisy ze </w:t>
      </w:r>
      <w:r w:rsidR="00F770C5" w:rsidRPr="00994CFB">
        <w:rPr>
          <w:sz w:val="22"/>
          <w:szCs w:val="22"/>
        </w:rPr>
        <w:t>Z</w:t>
      </w:r>
      <w:r w:rsidR="006A5382" w:rsidRPr="00994CFB">
        <w:rPr>
          <w:sz w:val="22"/>
          <w:szCs w:val="22"/>
        </w:rPr>
        <w:t xml:space="preserve">drojové dokumentace. Rovněž není přípustné žádat o zapůjčení </w:t>
      </w:r>
      <w:r w:rsidR="00F770C5" w:rsidRPr="00994CFB">
        <w:rPr>
          <w:sz w:val="22"/>
          <w:szCs w:val="22"/>
        </w:rPr>
        <w:t>Z</w:t>
      </w:r>
      <w:r w:rsidR="006A5382" w:rsidRPr="00994CFB">
        <w:rPr>
          <w:sz w:val="22"/>
          <w:szCs w:val="22"/>
        </w:rPr>
        <w:t xml:space="preserve">drojové dokumentace.  Při provádění monitoringu anebo auditu </w:t>
      </w:r>
      <w:r w:rsidR="00815018" w:rsidRPr="00994CFB">
        <w:rPr>
          <w:sz w:val="22"/>
          <w:szCs w:val="22"/>
        </w:rPr>
        <w:t>ane</w:t>
      </w:r>
      <w:r w:rsidRPr="00994CFB">
        <w:rPr>
          <w:sz w:val="22"/>
          <w:szCs w:val="22"/>
        </w:rPr>
        <w:t>b</w:t>
      </w:r>
      <w:r w:rsidR="00815018" w:rsidRPr="00994CFB">
        <w:rPr>
          <w:sz w:val="22"/>
          <w:szCs w:val="22"/>
        </w:rPr>
        <w:t xml:space="preserve">o jiné kontrole </w:t>
      </w:r>
      <w:r w:rsidR="006A5382" w:rsidRPr="00994CFB">
        <w:rPr>
          <w:sz w:val="22"/>
          <w:szCs w:val="22"/>
        </w:rPr>
        <w:t>musí být přítomen vždy alespoň jeden Člen týmu</w:t>
      </w:r>
      <w:r w:rsidR="00AB01C5" w:rsidRPr="00994CFB">
        <w:rPr>
          <w:sz w:val="22"/>
          <w:szCs w:val="22"/>
        </w:rPr>
        <w:t>.</w:t>
      </w:r>
      <w:r w:rsidR="006A5382" w:rsidRPr="00994CFB">
        <w:rPr>
          <w:sz w:val="22"/>
          <w:szCs w:val="22"/>
        </w:rPr>
        <w:t xml:space="preserve"> Pro účely kontroly bude umožněn přístup pouze do místností, ve kterých se Studie provádí. Po ukončení </w:t>
      </w:r>
      <w:r w:rsidR="00815018" w:rsidRPr="00994CFB">
        <w:rPr>
          <w:sz w:val="22"/>
          <w:szCs w:val="22"/>
        </w:rPr>
        <w:t xml:space="preserve">provádění </w:t>
      </w:r>
      <w:r w:rsidR="006A5382" w:rsidRPr="00994CFB">
        <w:rPr>
          <w:sz w:val="22"/>
          <w:szCs w:val="22"/>
        </w:rPr>
        <w:t xml:space="preserve">Studie budou pověřené osoby oprávněné vstupovat pouze do místností určených Centrem za účelem kontroly dokumentace týkající se </w:t>
      </w:r>
      <w:r w:rsidR="00815018" w:rsidRPr="00994CFB">
        <w:rPr>
          <w:sz w:val="22"/>
          <w:szCs w:val="22"/>
        </w:rPr>
        <w:t xml:space="preserve">provádění </w:t>
      </w:r>
      <w:r w:rsidR="006A5382" w:rsidRPr="00994CFB">
        <w:rPr>
          <w:sz w:val="22"/>
          <w:szCs w:val="22"/>
        </w:rPr>
        <w:t xml:space="preserve">Studie, nikoli do místností určených k archivaci dokumentace </w:t>
      </w:r>
      <w:r w:rsidR="00815018" w:rsidRPr="00994CFB">
        <w:rPr>
          <w:sz w:val="22"/>
          <w:szCs w:val="22"/>
        </w:rPr>
        <w:t xml:space="preserve">o provedení </w:t>
      </w:r>
      <w:r w:rsidR="006A5382" w:rsidRPr="00994CFB">
        <w:rPr>
          <w:sz w:val="22"/>
          <w:szCs w:val="22"/>
        </w:rPr>
        <w:t>Studie</w:t>
      </w:r>
      <w:r w:rsidR="00AB01C5" w:rsidRPr="00994CFB">
        <w:rPr>
          <w:sz w:val="22"/>
          <w:szCs w:val="22"/>
        </w:rPr>
        <w:t>.</w:t>
      </w:r>
    </w:p>
    <w:p w14:paraId="571EEAEF" w14:textId="77777777" w:rsidR="00994CFB" w:rsidRDefault="004602E8" w:rsidP="00994CFB">
      <w:pPr>
        <w:pStyle w:val="Nadpis2"/>
        <w:numPr>
          <w:ilvl w:val="1"/>
          <w:numId w:val="39"/>
        </w:numPr>
        <w:rPr>
          <w:sz w:val="22"/>
          <w:szCs w:val="22"/>
        </w:rPr>
      </w:pPr>
      <w:r w:rsidRPr="00994CFB">
        <w:rPr>
          <w:sz w:val="22"/>
          <w:szCs w:val="22"/>
        </w:rPr>
        <w:t>Zadavatel anebo státní orgány</w:t>
      </w:r>
      <w:r w:rsidR="00FC3767" w:rsidRPr="00994CFB">
        <w:rPr>
          <w:sz w:val="22"/>
          <w:szCs w:val="22"/>
        </w:rPr>
        <w:t xml:space="preserve"> (např. </w:t>
      </w:r>
      <w:r w:rsidRPr="00994CFB">
        <w:rPr>
          <w:sz w:val="22"/>
          <w:szCs w:val="22"/>
        </w:rPr>
        <w:t>SUKL</w:t>
      </w:r>
      <w:r w:rsidR="00FC3767" w:rsidRPr="00994CFB">
        <w:rPr>
          <w:sz w:val="22"/>
          <w:szCs w:val="22"/>
        </w:rPr>
        <w:t xml:space="preserve">) </w:t>
      </w:r>
      <w:r w:rsidRPr="00994CFB">
        <w:rPr>
          <w:sz w:val="22"/>
          <w:szCs w:val="22"/>
        </w:rPr>
        <w:t xml:space="preserve">mají právo v Centru provádět audit či inspekci ve věci záznamů a dokumentace a prostor souvisejících s prováděním Studie, a to kdykoli v průběhu </w:t>
      </w:r>
      <w:r w:rsidRPr="00994CFB">
        <w:rPr>
          <w:sz w:val="22"/>
          <w:szCs w:val="22"/>
        </w:rPr>
        <w:lastRenderedPageBreak/>
        <w:t xml:space="preserve">anebo po dobu 25 let po skončení </w:t>
      </w:r>
      <w:r w:rsidR="00815018" w:rsidRPr="00994CFB">
        <w:rPr>
          <w:sz w:val="22"/>
          <w:szCs w:val="22"/>
        </w:rPr>
        <w:t xml:space="preserve">provádění </w:t>
      </w:r>
      <w:r w:rsidRPr="00994CFB">
        <w:rPr>
          <w:sz w:val="22"/>
          <w:szCs w:val="22"/>
        </w:rPr>
        <w:t>Studie a bez jakýchkoli nároků na odměnu nesjednanou to</w:t>
      </w:r>
      <w:r w:rsidR="008005BC" w:rsidRPr="00994CFB">
        <w:rPr>
          <w:sz w:val="22"/>
          <w:szCs w:val="22"/>
        </w:rPr>
        <w:t>u</w:t>
      </w:r>
      <w:r w:rsidRPr="00994CFB">
        <w:rPr>
          <w:sz w:val="22"/>
          <w:szCs w:val="22"/>
        </w:rPr>
        <w:t>t</w:t>
      </w:r>
      <w:r w:rsidR="00F770C5" w:rsidRPr="00994CFB">
        <w:rPr>
          <w:sz w:val="22"/>
          <w:szCs w:val="22"/>
        </w:rPr>
        <w:t>o</w:t>
      </w:r>
      <w:r w:rsidRPr="00994CFB">
        <w:rPr>
          <w:sz w:val="22"/>
          <w:szCs w:val="22"/>
        </w:rPr>
        <w:t xml:space="preserve"> Smlouvou. Takový audit či inspekci je Zadavatel povinen přiměřeně předem ohlásit v případě, že je prováděn Zadavatelem. </w:t>
      </w:r>
      <w:r w:rsidR="008F6DF8" w:rsidRPr="00994CFB">
        <w:rPr>
          <w:sz w:val="22"/>
          <w:szCs w:val="22"/>
        </w:rPr>
        <w:t>Smluvní partneři</w:t>
      </w:r>
      <w:r w:rsidRPr="00994CFB">
        <w:rPr>
          <w:sz w:val="22"/>
          <w:szCs w:val="22"/>
        </w:rPr>
        <w:t xml:space="preserve"> j</w:t>
      </w:r>
      <w:r w:rsidR="008F6DF8" w:rsidRPr="00994CFB">
        <w:rPr>
          <w:sz w:val="22"/>
          <w:szCs w:val="22"/>
        </w:rPr>
        <w:t>sou</w:t>
      </w:r>
      <w:r w:rsidRPr="00994CFB">
        <w:rPr>
          <w:sz w:val="22"/>
          <w:szCs w:val="22"/>
        </w:rPr>
        <w:t xml:space="preserve"> povi</w:t>
      </w:r>
      <w:r w:rsidR="0103E0A7" w:rsidRPr="00994CFB">
        <w:rPr>
          <w:sz w:val="22"/>
          <w:szCs w:val="22"/>
        </w:rPr>
        <w:t>n</w:t>
      </w:r>
      <w:r w:rsidRPr="00994CFB">
        <w:rPr>
          <w:sz w:val="22"/>
          <w:szCs w:val="22"/>
        </w:rPr>
        <w:t>n</w:t>
      </w:r>
      <w:r w:rsidR="008F6DF8" w:rsidRPr="00994CFB">
        <w:rPr>
          <w:sz w:val="22"/>
          <w:szCs w:val="22"/>
        </w:rPr>
        <w:t>i</w:t>
      </w:r>
      <w:r w:rsidRPr="00994CFB">
        <w:rPr>
          <w:sz w:val="22"/>
          <w:szCs w:val="22"/>
        </w:rPr>
        <w:t xml:space="preserve"> zajistit potřebnou součinnost při provádění auditu </w:t>
      </w:r>
      <w:r w:rsidR="00815018" w:rsidRPr="00994CFB">
        <w:rPr>
          <w:sz w:val="22"/>
          <w:szCs w:val="22"/>
        </w:rPr>
        <w:t xml:space="preserve">či inspekce </w:t>
      </w:r>
      <w:r w:rsidRPr="00994CFB">
        <w:rPr>
          <w:sz w:val="22"/>
          <w:szCs w:val="22"/>
        </w:rPr>
        <w:t xml:space="preserve">v souladu s Protokolem a podniknout veškeré přiměřené kroky požadované Zadavatelem nebo státním orgánem za účelem odstranění nedostatků zjištěných během auditu anebo inspekce. </w:t>
      </w:r>
      <w:r w:rsidR="008F6DF8" w:rsidRPr="00994CFB">
        <w:rPr>
          <w:sz w:val="22"/>
          <w:szCs w:val="22"/>
        </w:rPr>
        <w:t>Smluvní partneři se zavazují</w:t>
      </w:r>
      <w:r w:rsidRPr="00994CFB">
        <w:rPr>
          <w:sz w:val="22"/>
          <w:szCs w:val="22"/>
        </w:rPr>
        <w:t xml:space="preserve"> během a po skončení Studie umožnit a poskytovat nezbytnou součinnost při jakékoliv kontrole ve věc</w:t>
      </w:r>
      <w:r w:rsidR="00255CDA" w:rsidRPr="00994CFB">
        <w:rPr>
          <w:sz w:val="22"/>
          <w:szCs w:val="22"/>
        </w:rPr>
        <w:t>i</w:t>
      </w:r>
      <w:r w:rsidRPr="00994CFB">
        <w:rPr>
          <w:sz w:val="22"/>
          <w:szCs w:val="22"/>
        </w:rPr>
        <w:t xml:space="preserve"> Studie bez jakéhokoliv nároku na odměnu či náhradu. </w:t>
      </w:r>
      <w:r w:rsidR="008F6DF8" w:rsidRPr="00994CFB">
        <w:rPr>
          <w:sz w:val="22"/>
          <w:szCs w:val="22"/>
        </w:rPr>
        <w:t>Smluvní partneři</w:t>
      </w:r>
      <w:r w:rsidRPr="00994CFB">
        <w:rPr>
          <w:sz w:val="22"/>
          <w:szCs w:val="22"/>
        </w:rPr>
        <w:t xml:space="preserve"> se zavazuj</w:t>
      </w:r>
      <w:r w:rsidR="008F6DF8" w:rsidRPr="00994CFB">
        <w:rPr>
          <w:sz w:val="22"/>
          <w:szCs w:val="22"/>
        </w:rPr>
        <w:t>í</w:t>
      </w:r>
      <w:r w:rsidRPr="00994CFB">
        <w:rPr>
          <w:sz w:val="22"/>
          <w:szCs w:val="22"/>
        </w:rPr>
        <w:t xml:space="preserve"> informovat Zadavatele o provádění auditu anebo </w:t>
      </w:r>
      <w:r w:rsidR="00F770C5" w:rsidRPr="00994CFB">
        <w:rPr>
          <w:sz w:val="22"/>
          <w:szCs w:val="22"/>
        </w:rPr>
        <w:t xml:space="preserve">inspekce nebo jiné kontroly </w:t>
      </w:r>
      <w:r w:rsidRPr="00994CFB">
        <w:rPr>
          <w:sz w:val="22"/>
          <w:szCs w:val="22"/>
        </w:rPr>
        <w:t xml:space="preserve">ve věci Studie a umožnit, aby Zadavatel mohl být při </w:t>
      </w:r>
      <w:r w:rsidR="00F770C5" w:rsidRPr="00994CFB">
        <w:rPr>
          <w:sz w:val="22"/>
          <w:szCs w:val="22"/>
        </w:rPr>
        <w:t xml:space="preserve">jakékoliv </w:t>
      </w:r>
      <w:r w:rsidRPr="00994CFB">
        <w:rPr>
          <w:sz w:val="22"/>
          <w:szCs w:val="22"/>
        </w:rPr>
        <w:t>kontrole přítomen. Jakékoliv vyjádření ve věci hodnocení provádění Studie, výstupu z</w:t>
      </w:r>
      <w:r w:rsidR="00F770C5" w:rsidRPr="00994CFB">
        <w:rPr>
          <w:sz w:val="22"/>
          <w:szCs w:val="22"/>
        </w:rPr>
        <w:t> jakékoliv</w:t>
      </w:r>
      <w:r w:rsidR="3CBAF185" w:rsidRPr="00994CFB">
        <w:rPr>
          <w:sz w:val="22"/>
          <w:szCs w:val="22"/>
        </w:rPr>
        <w:t xml:space="preserve"> </w:t>
      </w:r>
      <w:r w:rsidRPr="00994CFB">
        <w:rPr>
          <w:sz w:val="22"/>
          <w:szCs w:val="22"/>
        </w:rPr>
        <w:t>kontroly j</w:t>
      </w:r>
      <w:r w:rsidR="008F6DF8" w:rsidRPr="00994CFB">
        <w:rPr>
          <w:sz w:val="22"/>
          <w:szCs w:val="22"/>
        </w:rPr>
        <w:t xml:space="preserve">sou Smluvní partneři </w:t>
      </w:r>
      <w:r w:rsidRPr="00994CFB">
        <w:rPr>
          <w:sz w:val="22"/>
          <w:szCs w:val="22"/>
        </w:rPr>
        <w:t>povin</w:t>
      </w:r>
      <w:r w:rsidR="427B2BA5" w:rsidRPr="00994CFB">
        <w:rPr>
          <w:sz w:val="22"/>
          <w:szCs w:val="22"/>
        </w:rPr>
        <w:t>n</w:t>
      </w:r>
      <w:r w:rsidR="008F6DF8" w:rsidRPr="00994CFB">
        <w:rPr>
          <w:sz w:val="22"/>
          <w:szCs w:val="22"/>
        </w:rPr>
        <w:t>i</w:t>
      </w:r>
      <w:r w:rsidRPr="00994CFB">
        <w:rPr>
          <w:sz w:val="22"/>
          <w:szCs w:val="22"/>
        </w:rPr>
        <w:t xml:space="preserve"> projednat se Zadavatelem. </w:t>
      </w:r>
      <w:r w:rsidR="008F6DF8" w:rsidRPr="00994CFB">
        <w:rPr>
          <w:sz w:val="22"/>
          <w:szCs w:val="22"/>
        </w:rPr>
        <w:t>Smluvní partneři</w:t>
      </w:r>
      <w:r w:rsidRPr="00994CFB">
        <w:rPr>
          <w:sz w:val="22"/>
          <w:szCs w:val="22"/>
        </w:rPr>
        <w:t xml:space="preserve"> se zavazu</w:t>
      </w:r>
      <w:r w:rsidR="008F6DF8" w:rsidRPr="00994CFB">
        <w:rPr>
          <w:sz w:val="22"/>
          <w:szCs w:val="22"/>
        </w:rPr>
        <w:t>jí</w:t>
      </w:r>
      <w:r w:rsidRPr="00994CFB">
        <w:rPr>
          <w:sz w:val="22"/>
          <w:szCs w:val="22"/>
        </w:rPr>
        <w:t xml:space="preserve"> bez zbytečného odkladu poskytnou</w:t>
      </w:r>
      <w:r w:rsidR="00EC02D2" w:rsidRPr="00994CFB">
        <w:rPr>
          <w:sz w:val="22"/>
          <w:szCs w:val="22"/>
        </w:rPr>
        <w:t>t</w:t>
      </w:r>
      <w:r w:rsidRPr="00994CFB">
        <w:rPr>
          <w:sz w:val="22"/>
          <w:szCs w:val="22"/>
        </w:rPr>
        <w:t xml:space="preserve"> Zadavateli kopie jakýchkoliv zjištění anebo výsledku jakékoliv kontroly ve vztahu ke Studi</w:t>
      </w:r>
      <w:r w:rsidR="00FC3767" w:rsidRPr="00994CFB">
        <w:rPr>
          <w:sz w:val="22"/>
          <w:szCs w:val="22"/>
        </w:rPr>
        <w:t>i.</w:t>
      </w:r>
    </w:p>
    <w:p w14:paraId="6B3D3318" w14:textId="77777777" w:rsidR="00994CFB" w:rsidRDefault="008F6DF8" w:rsidP="00994CFB">
      <w:pPr>
        <w:pStyle w:val="Nadpis2"/>
        <w:numPr>
          <w:ilvl w:val="1"/>
          <w:numId w:val="39"/>
        </w:numPr>
        <w:rPr>
          <w:sz w:val="22"/>
          <w:szCs w:val="22"/>
        </w:rPr>
      </w:pPr>
      <w:r w:rsidRPr="00994CFB">
        <w:rPr>
          <w:sz w:val="22"/>
          <w:szCs w:val="22"/>
        </w:rPr>
        <w:t>Smluvní partneři se zavazují</w:t>
      </w:r>
      <w:r w:rsidR="002933E4" w:rsidRPr="00994CFB">
        <w:rPr>
          <w:sz w:val="22"/>
          <w:szCs w:val="22"/>
        </w:rPr>
        <w:t xml:space="preserve"> poskytovat zdravotní služby </w:t>
      </w:r>
      <w:r w:rsidR="00FC3767" w:rsidRPr="00994CFB">
        <w:rPr>
          <w:sz w:val="22"/>
          <w:szCs w:val="22"/>
        </w:rPr>
        <w:t>S</w:t>
      </w:r>
      <w:r w:rsidR="002933E4" w:rsidRPr="00994CFB">
        <w:rPr>
          <w:sz w:val="22"/>
          <w:szCs w:val="22"/>
        </w:rPr>
        <w:t xml:space="preserve">ubjektům, jejichž účast </w:t>
      </w:r>
      <w:r w:rsidR="00815018" w:rsidRPr="00994CFB">
        <w:rPr>
          <w:sz w:val="22"/>
          <w:szCs w:val="22"/>
        </w:rPr>
        <w:t>při provádění</w:t>
      </w:r>
      <w:r w:rsidR="002933E4" w:rsidRPr="00994CFB">
        <w:rPr>
          <w:sz w:val="22"/>
          <w:szCs w:val="22"/>
        </w:rPr>
        <w:t xml:space="preserve"> Studi</w:t>
      </w:r>
      <w:r w:rsidR="5DA37C99" w:rsidRPr="00994CFB">
        <w:rPr>
          <w:sz w:val="22"/>
          <w:szCs w:val="22"/>
        </w:rPr>
        <w:t>i</w:t>
      </w:r>
      <w:r w:rsidR="002933E4" w:rsidRPr="00994CFB">
        <w:rPr>
          <w:sz w:val="22"/>
          <w:szCs w:val="22"/>
        </w:rPr>
        <w:t xml:space="preserve"> neskončila, v případě částečného uzavření </w:t>
      </w:r>
      <w:r w:rsidR="00815018" w:rsidRPr="00994CFB">
        <w:rPr>
          <w:sz w:val="22"/>
          <w:szCs w:val="22"/>
        </w:rPr>
        <w:t xml:space="preserve">provádění </w:t>
      </w:r>
      <w:r w:rsidR="002933E4" w:rsidRPr="00994CFB">
        <w:rPr>
          <w:sz w:val="22"/>
          <w:szCs w:val="22"/>
        </w:rPr>
        <w:t xml:space="preserve">Studie, a dále také </w:t>
      </w:r>
      <w:r w:rsidR="00FC3767" w:rsidRPr="00994CFB">
        <w:rPr>
          <w:sz w:val="22"/>
          <w:szCs w:val="22"/>
        </w:rPr>
        <w:t>S</w:t>
      </w:r>
      <w:r w:rsidR="002933E4" w:rsidRPr="00994CFB">
        <w:rPr>
          <w:sz w:val="22"/>
          <w:szCs w:val="22"/>
        </w:rPr>
        <w:t xml:space="preserve">ubjektům zařazeným do následného sledování po skončení </w:t>
      </w:r>
      <w:r w:rsidR="00815018" w:rsidRPr="00994CFB">
        <w:rPr>
          <w:sz w:val="22"/>
          <w:szCs w:val="22"/>
        </w:rPr>
        <w:t xml:space="preserve">provádění </w:t>
      </w:r>
      <w:r w:rsidR="002933E4" w:rsidRPr="00994CFB">
        <w:rPr>
          <w:sz w:val="22"/>
          <w:szCs w:val="22"/>
        </w:rPr>
        <w:t>Studie, v souladu s etickými pravidly</w:t>
      </w:r>
      <w:r w:rsidR="00FC3767" w:rsidRPr="00994CFB">
        <w:rPr>
          <w:sz w:val="22"/>
          <w:szCs w:val="22"/>
        </w:rPr>
        <w:t xml:space="preserve"> a platnými právními předpisy.</w:t>
      </w:r>
    </w:p>
    <w:p w14:paraId="7FA7DD75" w14:textId="77777777" w:rsidR="00994CFB" w:rsidRDefault="002933E4" w:rsidP="00994CFB">
      <w:pPr>
        <w:pStyle w:val="Nadpis2"/>
        <w:numPr>
          <w:ilvl w:val="1"/>
          <w:numId w:val="39"/>
        </w:numPr>
        <w:rPr>
          <w:sz w:val="22"/>
          <w:szCs w:val="22"/>
        </w:rPr>
      </w:pPr>
      <w:r w:rsidRPr="00994CFB">
        <w:rPr>
          <w:sz w:val="22"/>
          <w:szCs w:val="22"/>
        </w:rPr>
        <w:t>Vešk</w:t>
      </w:r>
      <w:r w:rsidR="2369C65B" w:rsidRPr="00994CFB">
        <w:rPr>
          <w:sz w:val="22"/>
          <w:szCs w:val="22"/>
        </w:rPr>
        <w:t>e</w:t>
      </w:r>
      <w:r w:rsidRPr="00994CFB">
        <w:rPr>
          <w:sz w:val="22"/>
          <w:szCs w:val="22"/>
        </w:rPr>
        <w:t>ré</w:t>
      </w:r>
      <w:r w:rsidR="005440A7" w:rsidRPr="00994CFB">
        <w:rPr>
          <w:sz w:val="22"/>
          <w:szCs w:val="22"/>
        </w:rPr>
        <w:t xml:space="preserve"> </w:t>
      </w:r>
      <w:r w:rsidRPr="00994CFB">
        <w:rPr>
          <w:sz w:val="22"/>
          <w:szCs w:val="22"/>
        </w:rPr>
        <w:t xml:space="preserve">přístrojové vybavení využívané k vyšetření za účelem </w:t>
      </w:r>
      <w:r w:rsidR="00815018" w:rsidRPr="00994CFB">
        <w:rPr>
          <w:sz w:val="22"/>
          <w:szCs w:val="22"/>
        </w:rPr>
        <w:t xml:space="preserve">provádění </w:t>
      </w:r>
      <w:r w:rsidRPr="00994CFB">
        <w:rPr>
          <w:sz w:val="22"/>
          <w:szCs w:val="22"/>
        </w:rPr>
        <w:t>Studie se Centrum zavazuje udržovat způsobilé řádného provozu v souladu s návody a příručk</w:t>
      </w:r>
      <w:r w:rsidR="0099165C" w:rsidRPr="00994CFB">
        <w:rPr>
          <w:sz w:val="22"/>
          <w:szCs w:val="22"/>
        </w:rPr>
        <w:t>a</w:t>
      </w:r>
      <w:r w:rsidRPr="00994CFB">
        <w:rPr>
          <w:sz w:val="22"/>
          <w:szCs w:val="22"/>
        </w:rPr>
        <w:t>mi, případně provádět pravidelný servis, kalibraci atp. což je v případě žádosti Zadavatele povinno prokázat  odpovídající dokumentací</w:t>
      </w:r>
      <w:r w:rsidR="00D35419" w:rsidRPr="00994CFB">
        <w:rPr>
          <w:sz w:val="22"/>
          <w:szCs w:val="22"/>
        </w:rPr>
        <w:t>.</w:t>
      </w:r>
    </w:p>
    <w:p w14:paraId="1EA48621" w14:textId="7934F4FF" w:rsidR="00D35419" w:rsidRPr="00994CFB" w:rsidRDefault="008F6DF8" w:rsidP="00994CFB">
      <w:pPr>
        <w:pStyle w:val="Nadpis2"/>
        <w:numPr>
          <w:ilvl w:val="1"/>
          <w:numId w:val="39"/>
        </w:numPr>
        <w:rPr>
          <w:sz w:val="22"/>
          <w:szCs w:val="22"/>
        </w:rPr>
      </w:pPr>
      <w:r w:rsidRPr="00994CFB">
        <w:rPr>
          <w:sz w:val="22"/>
          <w:szCs w:val="22"/>
        </w:rPr>
        <w:t>Smluvní par</w:t>
      </w:r>
      <w:r w:rsidR="26850AF2" w:rsidRPr="00994CFB">
        <w:rPr>
          <w:sz w:val="22"/>
          <w:szCs w:val="22"/>
        </w:rPr>
        <w:t>t</w:t>
      </w:r>
      <w:r w:rsidRPr="00994CFB">
        <w:rPr>
          <w:sz w:val="22"/>
          <w:szCs w:val="22"/>
        </w:rPr>
        <w:t>neři se zavazují</w:t>
      </w:r>
      <w:r w:rsidR="00D35419" w:rsidRPr="00994CFB">
        <w:rPr>
          <w:sz w:val="22"/>
          <w:szCs w:val="22"/>
        </w:rPr>
        <w:t xml:space="preserve"> Zadavateli nahradit újmu (včetně újmy nemajetkové) vzniklou z důvodu (i) nedbalostního nebo úmyslného protiprávního jednání či opomenutí anebo (</w:t>
      </w:r>
      <w:proofErr w:type="spellStart"/>
      <w:r w:rsidR="00D35419" w:rsidRPr="00994CFB">
        <w:rPr>
          <w:sz w:val="22"/>
          <w:szCs w:val="22"/>
        </w:rPr>
        <w:t>ii</w:t>
      </w:r>
      <w:proofErr w:type="spellEnd"/>
      <w:r w:rsidR="00D35419" w:rsidRPr="00994CFB">
        <w:rPr>
          <w:sz w:val="22"/>
          <w:szCs w:val="22"/>
        </w:rPr>
        <w:t>) porušení kterékoli z povinností sjednaných na základě této Smlouvy s Centrem anebo kterýmkoliv z Členů týmu nebo Třetí osobou.</w:t>
      </w:r>
    </w:p>
    <w:p w14:paraId="50362C08" w14:textId="652195E0" w:rsidR="005440A7" w:rsidRPr="005440A7" w:rsidRDefault="005440A7" w:rsidP="005440A7">
      <w:pPr>
        <w:pStyle w:val="Zkladntext"/>
        <w:numPr>
          <w:ilvl w:val="1"/>
          <w:numId w:val="39"/>
        </w:numPr>
        <w:jc w:val="both"/>
        <w:rPr>
          <w:sz w:val="22"/>
          <w:szCs w:val="22"/>
        </w:rPr>
      </w:pPr>
      <w:r w:rsidRPr="005440A7">
        <w:rPr>
          <w:sz w:val="22"/>
          <w:szCs w:val="22"/>
        </w:rPr>
        <w:t>Název Zadavatele nesmí</w:t>
      </w:r>
      <w:r>
        <w:rPr>
          <w:sz w:val="22"/>
          <w:szCs w:val="22"/>
        </w:rPr>
        <w:t xml:space="preserve"> Centrum p</w:t>
      </w:r>
      <w:r w:rsidRPr="005440A7">
        <w:rPr>
          <w:sz w:val="22"/>
          <w:szCs w:val="22"/>
        </w:rPr>
        <w:t>ouží</w:t>
      </w:r>
      <w:r>
        <w:rPr>
          <w:sz w:val="22"/>
          <w:szCs w:val="22"/>
        </w:rPr>
        <w:t>t</w:t>
      </w:r>
      <w:r w:rsidRPr="005440A7">
        <w:rPr>
          <w:sz w:val="22"/>
          <w:szCs w:val="22"/>
        </w:rPr>
        <w:t xml:space="preserve"> v žádném reklamním či jiném materiálu Centra bez </w:t>
      </w:r>
      <w:r>
        <w:rPr>
          <w:sz w:val="22"/>
          <w:szCs w:val="22"/>
        </w:rPr>
        <w:t xml:space="preserve">  </w:t>
      </w:r>
      <w:r w:rsidRPr="005440A7">
        <w:rPr>
          <w:sz w:val="22"/>
          <w:szCs w:val="22"/>
        </w:rPr>
        <w:t>předchozího písemného s</w:t>
      </w:r>
      <w:r>
        <w:rPr>
          <w:sz w:val="22"/>
          <w:szCs w:val="22"/>
        </w:rPr>
        <w:t>ouhlasu</w:t>
      </w:r>
      <w:r w:rsidRPr="005440A7">
        <w:rPr>
          <w:sz w:val="22"/>
          <w:szCs w:val="22"/>
        </w:rPr>
        <w:t xml:space="preserve"> Zadavatele.</w:t>
      </w:r>
    </w:p>
    <w:p w14:paraId="0B60A034" w14:textId="0FBE0691" w:rsidR="00CB2ACC" w:rsidRPr="004D3A76" w:rsidRDefault="00D44AF9" w:rsidP="005C2BD9">
      <w:pPr>
        <w:pStyle w:val="Nadpis1"/>
        <w:numPr>
          <w:ilvl w:val="0"/>
          <w:numId w:val="12"/>
        </w:numPr>
        <w:spacing w:before="240" w:after="0"/>
        <w:jc w:val="both"/>
        <w:rPr>
          <w:rFonts w:cs="Times New Roman"/>
          <w:sz w:val="22"/>
          <w:szCs w:val="22"/>
        </w:rPr>
      </w:pPr>
      <w:r>
        <w:rPr>
          <w:rFonts w:cs="Times New Roman"/>
          <w:sz w:val="22"/>
          <w:szCs w:val="22"/>
        </w:rPr>
        <w:t>Další povinnosti zadavatele</w:t>
      </w:r>
    </w:p>
    <w:p w14:paraId="04A01BF7" w14:textId="77777777" w:rsidR="005C2BD9" w:rsidRPr="00FC3767" w:rsidRDefault="005C2BD9" w:rsidP="005C2BD9">
      <w:pPr>
        <w:pStyle w:val="Odstavecseseznamem"/>
        <w:ind w:left="567"/>
        <w:jc w:val="both"/>
        <w:outlineLvl w:val="1"/>
        <w:rPr>
          <w:bCs/>
          <w:iCs/>
          <w:vanish/>
          <w:sz w:val="22"/>
          <w:szCs w:val="22"/>
        </w:rPr>
      </w:pPr>
    </w:p>
    <w:p w14:paraId="32851374" w14:textId="274FB574" w:rsidR="00FC3767" w:rsidRPr="008E7EBA" w:rsidRDefault="00FC3767" w:rsidP="007835CB">
      <w:pPr>
        <w:pStyle w:val="Odstavecseseznamem"/>
        <w:numPr>
          <w:ilvl w:val="1"/>
          <w:numId w:val="12"/>
        </w:numPr>
        <w:spacing w:after="240"/>
        <w:jc w:val="both"/>
        <w:outlineLvl w:val="1"/>
        <w:rPr>
          <w:bCs/>
          <w:iCs/>
          <w:vanish/>
          <w:sz w:val="22"/>
          <w:szCs w:val="22"/>
        </w:rPr>
      </w:pPr>
      <w:r w:rsidRPr="00FC3767">
        <w:rPr>
          <w:sz w:val="22"/>
          <w:szCs w:val="22"/>
        </w:rPr>
        <w:t xml:space="preserve">Zadavatel se zavazuje </w:t>
      </w:r>
      <w:r>
        <w:rPr>
          <w:sz w:val="22"/>
          <w:szCs w:val="22"/>
        </w:rPr>
        <w:t xml:space="preserve">včas </w:t>
      </w:r>
      <w:r w:rsidR="001576A5">
        <w:rPr>
          <w:sz w:val="22"/>
          <w:szCs w:val="22"/>
        </w:rPr>
        <w:t>Smluvním partnerům</w:t>
      </w:r>
      <w:r>
        <w:rPr>
          <w:sz w:val="22"/>
          <w:szCs w:val="22"/>
        </w:rPr>
        <w:t xml:space="preserve"> předat veškeré potřebné informace, včetně Protokolu</w:t>
      </w:r>
      <w:r w:rsidR="006F0D50">
        <w:rPr>
          <w:sz w:val="22"/>
          <w:szCs w:val="22"/>
        </w:rPr>
        <w:t xml:space="preserve"> </w:t>
      </w:r>
      <w:r w:rsidR="009648F0">
        <w:rPr>
          <w:sz w:val="22"/>
          <w:szCs w:val="22"/>
        </w:rPr>
        <w:t>S</w:t>
      </w:r>
      <w:r w:rsidR="006F0D50">
        <w:rPr>
          <w:sz w:val="22"/>
          <w:szCs w:val="22"/>
        </w:rPr>
        <w:t>tudie</w:t>
      </w:r>
      <w:r>
        <w:rPr>
          <w:sz w:val="22"/>
          <w:szCs w:val="22"/>
        </w:rPr>
        <w:t>,</w:t>
      </w:r>
      <w:r w:rsidR="009760AD">
        <w:rPr>
          <w:sz w:val="22"/>
          <w:szCs w:val="22"/>
        </w:rPr>
        <w:t xml:space="preserve"> formuláře IS,</w:t>
      </w:r>
      <w:r>
        <w:rPr>
          <w:sz w:val="22"/>
          <w:szCs w:val="22"/>
        </w:rPr>
        <w:t xml:space="preserve"> </w:t>
      </w:r>
      <w:r w:rsidR="000652E8" w:rsidRPr="00BB783B">
        <w:rPr>
          <w:sz w:val="22"/>
          <w:szCs w:val="22"/>
        </w:rPr>
        <w:t>nezbytn</w:t>
      </w:r>
      <w:r w:rsidR="000652E8">
        <w:rPr>
          <w:sz w:val="22"/>
          <w:szCs w:val="22"/>
        </w:rPr>
        <w:t>ých</w:t>
      </w:r>
      <w:r w:rsidR="000652E8" w:rsidRPr="00BB783B">
        <w:rPr>
          <w:sz w:val="22"/>
          <w:szCs w:val="22"/>
        </w:rPr>
        <w:t xml:space="preserve"> </w:t>
      </w:r>
      <w:r w:rsidR="00BB783B" w:rsidRPr="00BB783B">
        <w:rPr>
          <w:sz w:val="22"/>
          <w:szCs w:val="22"/>
        </w:rPr>
        <w:t>instrukc</w:t>
      </w:r>
      <w:r w:rsidR="000652E8">
        <w:rPr>
          <w:sz w:val="22"/>
          <w:szCs w:val="22"/>
        </w:rPr>
        <w:t>í</w:t>
      </w:r>
      <w:r w:rsidR="00BB783B" w:rsidRPr="00BB783B">
        <w:rPr>
          <w:sz w:val="22"/>
          <w:szCs w:val="22"/>
        </w:rPr>
        <w:t xml:space="preserve"> týkající</w:t>
      </w:r>
      <w:r w:rsidR="000652E8">
        <w:rPr>
          <w:sz w:val="22"/>
          <w:szCs w:val="22"/>
        </w:rPr>
        <w:t>ch</w:t>
      </w:r>
      <w:r w:rsidR="00BB783B" w:rsidRPr="00BB783B">
        <w:rPr>
          <w:sz w:val="22"/>
          <w:szCs w:val="22"/>
        </w:rPr>
        <w:t xml:space="preserve"> se práce s elektronickými záznamovými listy </w:t>
      </w:r>
      <w:r w:rsidRPr="00FC3767">
        <w:rPr>
          <w:sz w:val="22"/>
          <w:szCs w:val="22"/>
        </w:rPr>
        <w:t xml:space="preserve">CRF a další informace a </w:t>
      </w:r>
      <w:r w:rsidR="001576A5">
        <w:rPr>
          <w:sz w:val="22"/>
          <w:szCs w:val="22"/>
        </w:rPr>
        <w:t xml:space="preserve">materiály </w:t>
      </w:r>
      <w:r w:rsidRPr="00FC3767">
        <w:rPr>
          <w:sz w:val="22"/>
          <w:szCs w:val="22"/>
        </w:rPr>
        <w:t xml:space="preserve">vyžadované pro provádění Studie, např. </w:t>
      </w:r>
      <w:r w:rsidRPr="00A3503E">
        <w:rPr>
          <w:sz w:val="22"/>
          <w:szCs w:val="22"/>
        </w:rPr>
        <w:t>Příručka</w:t>
      </w:r>
      <w:r w:rsidR="00A3503E">
        <w:rPr>
          <w:sz w:val="22"/>
          <w:szCs w:val="22"/>
        </w:rPr>
        <w:t xml:space="preserve"> zkoušejícího</w:t>
      </w:r>
      <w:r w:rsidRPr="00FC3767">
        <w:rPr>
          <w:sz w:val="22"/>
          <w:szCs w:val="22"/>
        </w:rPr>
        <w:t>.</w:t>
      </w:r>
      <w:r>
        <w:rPr>
          <w:sz w:val="22"/>
          <w:szCs w:val="22"/>
        </w:rPr>
        <w:t xml:space="preserve"> Veškeré </w:t>
      </w:r>
      <w:r w:rsidRPr="00FC3767">
        <w:rPr>
          <w:sz w:val="22"/>
          <w:szCs w:val="22"/>
        </w:rPr>
        <w:t xml:space="preserve">vzory </w:t>
      </w:r>
      <w:r w:rsidR="009760AD">
        <w:rPr>
          <w:sz w:val="22"/>
          <w:szCs w:val="22"/>
        </w:rPr>
        <w:t xml:space="preserve">IS, </w:t>
      </w:r>
      <w:r w:rsidRPr="00FC3767">
        <w:rPr>
          <w:sz w:val="22"/>
          <w:szCs w:val="22"/>
        </w:rPr>
        <w:t>CRF a další informace</w:t>
      </w:r>
      <w:r w:rsidR="001576A5">
        <w:rPr>
          <w:sz w:val="22"/>
          <w:szCs w:val="22"/>
        </w:rPr>
        <w:t xml:space="preserve"> a materiály</w:t>
      </w:r>
      <w:r w:rsidRPr="00FC3767">
        <w:rPr>
          <w:sz w:val="22"/>
          <w:szCs w:val="22"/>
        </w:rPr>
        <w:t xml:space="preserve"> vyžadované pro provádění </w:t>
      </w:r>
      <w:r w:rsidRPr="008E7EBA">
        <w:rPr>
          <w:sz w:val="22"/>
          <w:szCs w:val="22"/>
        </w:rPr>
        <w:t xml:space="preserve">Studie poskytnuté </w:t>
      </w:r>
      <w:r w:rsidR="001576A5">
        <w:rPr>
          <w:sz w:val="22"/>
          <w:szCs w:val="22"/>
        </w:rPr>
        <w:t>Smluvním partnerům</w:t>
      </w:r>
      <w:r w:rsidRPr="008E7EBA">
        <w:rPr>
          <w:sz w:val="22"/>
          <w:szCs w:val="22"/>
        </w:rPr>
        <w:t xml:space="preserve"> jsou a zůstávají vlastnictvím </w:t>
      </w:r>
      <w:proofErr w:type="spellStart"/>
      <w:r w:rsidRPr="008E7EBA">
        <w:rPr>
          <w:sz w:val="22"/>
          <w:szCs w:val="22"/>
        </w:rPr>
        <w:t>Zadavatele.</w:t>
      </w:r>
    </w:p>
    <w:p w14:paraId="1398B360" w14:textId="43066DC5" w:rsidR="007835CB" w:rsidRPr="00994CFB" w:rsidRDefault="009760AD" w:rsidP="00994CFB">
      <w:pPr>
        <w:pStyle w:val="Odstavecseseznamem"/>
        <w:numPr>
          <w:ilvl w:val="1"/>
          <w:numId w:val="12"/>
        </w:numPr>
        <w:spacing w:after="240"/>
        <w:jc w:val="both"/>
        <w:outlineLvl w:val="1"/>
        <w:rPr>
          <w:sz w:val="22"/>
          <w:szCs w:val="22"/>
        </w:rPr>
      </w:pPr>
      <w:r w:rsidRPr="6CC0007B">
        <w:rPr>
          <w:sz w:val="22"/>
          <w:szCs w:val="22"/>
        </w:rPr>
        <w:t>Zadavatel</w:t>
      </w:r>
      <w:proofErr w:type="spellEnd"/>
      <w:r w:rsidRPr="6CC0007B">
        <w:rPr>
          <w:sz w:val="22"/>
          <w:szCs w:val="22"/>
        </w:rPr>
        <w:t xml:space="preserve"> prohlašuje, že veškeré informace předané pro účely provádění </w:t>
      </w:r>
      <w:r w:rsidR="00D41692" w:rsidRPr="6CC0007B">
        <w:rPr>
          <w:sz w:val="22"/>
          <w:szCs w:val="22"/>
        </w:rPr>
        <w:t>Studie</w:t>
      </w:r>
      <w:r w:rsidRPr="6CC0007B">
        <w:rPr>
          <w:sz w:val="22"/>
          <w:szCs w:val="22"/>
        </w:rPr>
        <w:t xml:space="preserve"> (včetně Protokolu</w:t>
      </w:r>
      <w:r w:rsidR="000D7B71" w:rsidRPr="6CC0007B">
        <w:rPr>
          <w:sz w:val="22"/>
          <w:szCs w:val="22"/>
        </w:rPr>
        <w:t xml:space="preserve"> Studie</w:t>
      </w:r>
      <w:r w:rsidRPr="6CC0007B">
        <w:rPr>
          <w:sz w:val="22"/>
          <w:szCs w:val="22"/>
        </w:rPr>
        <w:t xml:space="preserve">) jsou úplné a správné pro účely provádění </w:t>
      </w:r>
      <w:r w:rsidR="00ED3A8A" w:rsidRPr="6CC0007B">
        <w:rPr>
          <w:sz w:val="22"/>
          <w:szCs w:val="22"/>
        </w:rPr>
        <w:t>Studie</w:t>
      </w:r>
      <w:r w:rsidRPr="6CC0007B">
        <w:rPr>
          <w:sz w:val="22"/>
          <w:szCs w:val="22"/>
        </w:rPr>
        <w:t xml:space="preserve">. Zadavatel se zavazuje neprodleně informovat </w:t>
      </w:r>
      <w:r w:rsidR="001576A5" w:rsidRPr="6CC0007B">
        <w:rPr>
          <w:sz w:val="22"/>
          <w:szCs w:val="22"/>
        </w:rPr>
        <w:t>Smluvní partnery</w:t>
      </w:r>
      <w:r w:rsidRPr="6CC0007B">
        <w:rPr>
          <w:sz w:val="22"/>
          <w:szCs w:val="22"/>
        </w:rPr>
        <w:t xml:space="preserve"> o veškerých nově zjištěných skutečnostech a informacích, zejména o ukončení </w:t>
      </w:r>
      <w:r w:rsidR="000D7B71" w:rsidRPr="6CC0007B">
        <w:rPr>
          <w:sz w:val="22"/>
          <w:szCs w:val="22"/>
        </w:rPr>
        <w:t xml:space="preserve">provádění </w:t>
      </w:r>
      <w:r w:rsidRPr="6CC0007B">
        <w:rPr>
          <w:sz w:val="22"/>
          <w:szCs w:val="22"/>
        </w:rPr>
        <w:t xml:space="preserve">Studie (předčasném nebo v řádném předpokládaném termínu). Dále je Zadavatel povinen </w:t>
      </w:r>
      <w:r w:rsidR="001576A5" w:rsidRPr="6CC0007B">
        <w:rPr>
          <w:sz w:val="22"/>
          <w:szCs w:val="22"/>
        </w:rPr>
        <w:t>Smluvní partnery</w:t>
      </w:r>
      <w:r w:rsidRPr="6CC0007B">
        <w:rPr>
          <w:sz w:val="22"/>
          <w:szCs w:val="22"/>
        </w:rPr>
        <w:t xml:space="preserve"> neprodleně informovat v případě, že S</w:t>
      </w:r>
      <w:r w:rsidR="00D51E9F" w:rsidRPr="6CC0007B">
        <w:rPr>
          <w:sz w:val="22"/>
          <w:szCs w:val="22"/>
        </w:rPr>
        <w:t>U</w:t>
      </w:r>
      <w:r w:rsidRPr="6CC0007B">
        <w:rPr>
          <w:sz w:val="22"/>
          <w:szCs w:val="22"/>
        </w:rPr>
        <w:t xml:space="preserve">KL pozastaví nebo zakáže provádění Studie, a dále bude-li souhlas EK (dočasně nebo trvale) odvolán. Zadavatel je rovněž povinen neprodleně informovat </w:t>
      </w:r>
      <w:r w:rsidR="001576A5" w:rsidRPr="6CC0007B">
        <w:rPr>
          <w:sz w:val="22"/>
          <w:szCs w:val="22"/>
        </w:rPr>
        <w:t>Smluvní par</w:t>
      </w:r>
      <w:r w:rsidR="2B278DAA" w:rsidRPr="6CC0007B">
        <w:rPr>
          <w:sz w:val="22"/>
          <w:szCs w:val="22"/>
        </w:rPr>
        <w:t>t</w:t>
      </w:r>
      <w:r w:rsidR="001576A5" w:rsidRPr="6CC0007B">
        <w:rPr>
          <w:sz w:val="22"/>
          <w:szCs w:val="22"/>
        </w:rPr>
        <w:t xml:space="preserve">nery </w:t>
      </w:r>
      <w:r w:rsidRPr="6CC0007B">
        <w:rPr>
          <w:sz w:val="22"/>
          <w:szCs w:val="22"/>
        </w:rPr>
        <w:t>o veškerých skutečnostech, které mohou nepříznivě ovlivnit bezpečnost nebo zdraví Subjektů nebo mít vliv na další provádění Studie, včetně informací vzešlých z</w:t>
      </w:r>
      <w:r w:rsidR="000D7B71" w:rsidRPr="6CC0007B">
        <w:rPr>
          <w:sz w:val="22"/>
          <w:szCs w:val="22"/>
        </w:rPr>
        <w:t xml:space="preserve"> dosavadního provádění </w:t>
      </w:r>
      <w:r w:rsidRPr="6CC0007B">
        <w:rPr>
          <w:sz w:val="22"/>
          <w:szCs w:val="22"/>
        </w:rPr>
        <w:t xml:space="preserve"> Studie </w:t>
      </w:r>
      <w:r w:rsidR="000D7B71" w:rsidRPr="6CC0007B">
        <w:rPr>
          <w:sz w:val="22"/>
          <w:szCs w:val="22"/>
        </w:rPr>
        <w:t xml:space="preserve"> </w:t>
      </w:r>
      <w:r w:rsidRPr="6CC0007B">
        <w:rPr>
          <w:sz w:val="22"/>
          <w:szCs w:val="22"/>
        </w:rPr>
        <w:t xml:space="preserve">na jiných místech a informovat </w:t>
      </w:r>
      <w:r w:rsidR="001576A5" w:rsidRPr="6CC0007B">
        <w:rPr>
          <w:sz w:val="22"/>
          <w:szCs w:val="22"/>
        </w:rPr>
        <w:t>Smluvní par</w:t>
      </w:r>
      <w:r w:rsidR="4B93062D" w:rsidRPr="6CC0007B">
        <w:rPr>
          <w:sz w:val="22"/>
          <w:szCs w:val="22"/>
        </w:rPr>
        <w:t>t</w:t>
      </w:r>
      <w:r w:rsidR="001576A5" w:rsidRPr="6CC0007B">
        <w:rPr>
          <w:sz w:val="22"/>
          <w:szCs w:val="22"/>
        </w:rPr>
        <w:t>nery</w:t>
      </w:r>
      <w:r w:rsidRPr="6CC0007B">
        <w:rPr>
          <w:sz w:val="22"/>
          <w:szCs w:val="22"/>
        </w:rPr>
        <w:t xml:space="preserve"> o všech jemu oznámených podezřeních na nežádoucí účinky hodnoceného zdravotnického prostředku</w:t>
      </w:r>
      <w:r w:rsidR="005C2BD9" w:rsidRPr="6CC0007B">
        <w:rPr>
          <w:sz w:val="22"/>
          <w:szCs w:val="22"/>
        </w:rPr>
        <w:t xml:space="preserve"> anebo o jakékoliv nepříznivé události.</w:t>
      </w:r>
      <w:r w:rsidR="00994CFB">
        <w:rPr>
          <w:sz w:val="22"/>
          <w:szCs w:val="22"/>
        </w:rPr>
        <w:t xml:space="preserve"> </w:t>
      </w:r>
      <w:r w:rsidR="00D35419" w:rsidRPr="00994CFB">
        <w:rPr>
          <w:sz w:val="22"/>
          <w:szCs w:val="22"/>
        </w:rPr>
        <w:t xml:space="preserve">Zadavatel se zavazuje poskytnout </w:t>
      </w:r>
      <w:r w:rsidR="001576A5" w:rsidRPr="00994CFB">
        <w:rPr>
          <w:sz w:val="22"/>
          <w:szCs w:val="22"/>
        </w:rPr>
        <w:t>Smluvním par</w:t>
      </w:r>
      <w:r w:rsidR="37F263B7" w:rsidRPr="00994CFB">
        <w:rPr>
          <w:sz w:val="22"/>
          <w:szCs w:val="22"/>
        </w:rPr>
        <w:t>t</w:t>
      </w:r>
      <w:r w:rsidR="001576A5" w:rsidRPr="00994CFB">
        <w:rPr>
          <w:sz w:val="22"/>
          <w:szCs w:val="22"/>
        </w:rPr>
        <w:t>nerům</w:t>
      </w:r>
      <w:r w:rsidR="00D35419" w:rsidRPr="00994CFB">
        <w:rPr>
          <w:sz w:val="22"/>
          <w:szCs w:val="22"/>
        </w:rPr>
        <w:t xml:space="preserve"> veškerou dokumentaci a součinnost potřebnou pro obranu </w:t>
      </w:r>
      <w:r w:rsidR="001576A5" w:rsidRPr="00994CFB">
        <w:rPr>
          <w:sz w:val="22"/>
          <w:szCs w:val="22"/>
        </w:rPr>
        <w:t>Smluvních partnerů</w:t>
      </w:r>
      <w:r w:rsidR="00D35419" w:rsidRPr="00994CFB">
        <w:rPr>
          <w:sz w:val="22"/>
          <w:szCs w:val="22"/>
        </w:rPr>
        <w:t xml:space="preserve"> vůči jakémukoliv nároku vznesenému Subjektem v souvislosti s činností dle této Smlouvy.</w:t>
      </w:r>
      <w:r w:rsidR="00994CFB">
        <w:rPr>
          <w:sz w:val="22"/>
          <w:szCs w:val="22"/>
        </w:rPr>
        <w:t xml:space="preserve"> </w:t>
      </w:r>
      <w:r w:rsidR="005C2BD9" w:rsidRPr="00994CFB">
        <w:rPr>
          <w:sz w:val="22"/>
          <w:szCs w:val="22"/>
        </w:rPr>
        <w:t>Zadavatel vytvořil vzor</w:t>
      </w:r>
      <w:r w:rsidR="000652E8" w:rsidRPr="00994CFB">
        <w:rPr>
          <w:sz w:val="22"/>
          <w:szCs w:val="22"/>
        </w:rPr>
        <w:t xml:space="preserve"> formuláře</w:t>
      </w:r>
      <w:r w:rsidR="005C2BD9" w:rsidRPr="00994CFB">
        <w:rPr>
          <w:sz w:val="22"/>
          <w:szCs w:val="22"/>
        </w:rPr>
        <w:t xml:space="preserve"> IS v souladu s požadavky S</w:t>
      </w:r>
      <w:r w:rsidR="00E925F1" w:rsidRPr="00994CFB">
        <w:rPr>
          <w:sz w:val="22"/>
          <w:szCs w:val="22"/>
        </w:rPr>
        <w:t>U</w:t>
      </w:r>
      <w:r w:rsidR="005C2BD9" w:rsidRPr="00994CFB">
        <w:rPr>
          <w:sz w:val="22"/>
          <w:szCs w:val="22"/>
        </w:rPr>
        <w:t xml:space="preserve">KL, harmonizovaného tripartitního pokynu Mezinárodní konference o harmonizaci, kroku č. 5 (CPMP/ICH/135/95) pokynu pro správnou klinickou praxi a EK kontrolující </w:t>
      </w:r>
      <w:r w:rsidR="008F4116" w:rsidRPr="00994CFB">
        <w:rPr>
          <w:sz w:val="22"/>
          <w:szCs w:val="22"/>
        </w:rPr>
        <w:t>podklady ke S</w:t>
      </w:r>
      <w:r w:rsidR="005C2BD9" w:rsidRPr="00994CFB">
        <w:rPr>
          <w:sz w:val="22"/>
          <w:szCs w:val="22"/>
        </w:rPr>
        <w:t xml:space="preserve">tudii, dále v souladu s požadavky na zajištění předcházejícího písemného </w:t>
      </w:r>
      <w:r w:rsidR="008F4116" w:rsidRPr="00994CFB">
        <w:rPr>
          <w:sz w:val="22"/>
          <w:szCs w:val="22"/>
        </w:rPr>
        <w:t>IS</w:t>
      </w:r>
      <w:r w:rsidR="005C2BD9" w:rsidRPr="00994CFB">
        <w:rPr>
          <w:sz w:val="22"/>
          <w:szCs w:val="22"/>
        </w:rPr>
        <w:t xml:space="preserve"> Subjektu s použitím a </w:t>
      </w:r>
      <w:r w:rsidR="005C2BD9" w:rsidRPr="00994CFB">
        <w:rPr>
          <w:sz w:val="22"/>
          <w:szCs w:val="22"/>
        </w:rPr>
        <w:lastRenderedPageBreak/>
        <w:t xml:space="preserve">zveřejněním zdravotních údajů pro účely výzkumu v souladu se standardy ochrany zdravotních údajů stanovenými všemi platnými zákony. </w:t>
      </w:r>
      <w:r w:rsidR="005C2BD9" w:rsidRPr="00994CFB">
        <w:rPr>
          <w:color w:val="000000" w:themeColor="text1"/>
          <w:sz w:val="22"/>
          <w:szCs w:val="22"/>
        </w:rPr>
        <w:t xml:space="preserve">Zadavatel odpovídá podle zákona Subjektu Studie za újmu, kterou tento Subjekt utrpí v důsledku účasti ve Studii prováděné na území České republiky. Zadavatel je podle zákona povinen si pro tyto případy sjednat před zahájením prací na </w:t>
      </w:r>
      <w:r w:rsidR="008F4116" w:rsidRPr="00994CFB">
        <w:rPr>
          <w:color w:val="000000" w:themeColor="text1"/>
          <w:sz w:val="22"/>
          <w:szCs w:val="22"/>
        </w:rPr>
        <w:t xml:space="preserve">provádění </w:t>
      </w:r>
      <w:r w:rsidR="005C2BD9" w:rsidRPr="00994CFB">
        <w:rPr>
          <w:color w:val="000000" w:themeColor="text1"/>
          <w:sz w:val="22"/>
          <w:szCs w:val="22"/>
        </w:rPr>
        <w:t>Studi</w:t>
      </w:r>
      <w:r w:rsidR="346A9372" w:rsidRPr="00994CFB">
        <w:rPr>
          <w:color w:val="000000" w:themeColor="text1"/>
          <w:sz w:val="22"/>
          <w:szCs w:val="22"/>
        </w:rPr>
        <w:t>e</w:t>
      </w:r>
      <w:r w:rsidR="005C2BD9" w:rsidRPr="00994CFB">
        <w:rPr>
          <w:color w:val="000000" w:themeColor="text1"/>
          <w:sz w:val="22"/>
          <w:szCs w:val="22"/>
        </w:rPr>
        <w:t xml:space="preserve"> pojištění odpovědnosti za újmu způsobenou v souvislosti s prováděním Studie, přičemž toto pojištění bude sjednáno na celou dobu provádění Studie a v celém rozsahu odpovědnosti Zadavatele. Rozsah pojištění a ujednaný limit pojistného plnění odpovídá v souladu se zákonem rizikům spojeným s prováděnou Studií. </w:t>
      </w:r>
      <w:r w:rsidR="00AE7817" w:rsidRPr="00994CFB">
        <w:rPr>
          <w:sz w:val="22"/>
          <w:szCs w:val="22"/>
        </w:rPr>
        <w:t xml:space="preserve">Zadavatel odpovídá za zajištění pojištění pro účely </w:t>
      </w:r>
      <w:r w:rsidR="008F4116" w:rsidRPr="00994CFB">
        <w:rPr>
          <w:sz w:val="22"/>
          <w:szCs w:val="22"/>
        </w:rPr>
        <w:t>pr</w:t>
      </w:r>
      <w:r w:rsidR="63444516" w:rsidRPr="00994CFB">
        <w:rPr>
          <w:sz w:val="22"/>
          <w:szCs w:val="22"/>
        </w:rPr>
        <w:t>o</w:t>
      </w:r>
      <w:r w:rsidR="008F4116" w:rsidRPr="00994CFB">
        <w:rPr>
          <w:sz w:val="22"/>
          <w:szCs w:val="22"/>
        </w:rPr>
        <w:t xml:space="preserve">vádění </w:t>
      </w:r>
      <w:r w:rsidR="00AE7817" w:rsidRPr="00994CFB">
        <w:rPr>
          <w:sz w:val="22"/>
          <w:szCs w:val="22"/>
        </w:rPr>
        <w:t>Studie v souladu s příslušnými právními předpisy. Za tímto účelem Zadavatel prohlašuje, že zajistil pojištění odpovědnosti Zadavatele za škodu (včetně nemajetkové újmy), jehož prostřednictvím je zajištěno i odškodnění v případě smrti Subjektu nebo v případě újmy vzniklé na zdraví Subjektu v důsledku provádění Studie v souladu s § 19 zákona č. 375/2022 Sb., o zdravotnických prostředcích a diagnostických zdravotnických prostředcích in vitro, ve znění pozdějších předpisů. Pro vyloučení pochybností Smluvní strany prohlašují, že pojištění podle tohoto odstavce nenahrazuje pojištění vztahující se k aktivitám, které nesouvisí s</w:t>
      </w:r>
      <w:r w:rsidR="008F4116" w:rsidRPr="00994CFB">
        <w:rPr>
          <w:sz w:val="22"/>
          <w:szCs w:val="22"/>
        </w:rPr>
        <w:t> pr</w:t>
      </w:r>
      <w:r w:rsidR="00480EB2" w:rsidRPr="00994CFB">
        <w:rPr>
          <w:sz w:val="22"/>
          <w:szCs w:val="22"/>
        </w:rPr>
        <w:t>o</w:t>
      </w:r>
      <w:r w:rsidR="008F4116" w:rsidRPr="00994CFB">
        <w:rPr>
          <w:sz w:val="22"/>
          <w:szCs w:val="22"/>
        </w:rPr>
        <w:t xml:space="preserve">váděním </w:t>
      </w:r>
      <w:r w:rsidR="00AE7817" w:rsidRPr="00994CFB">
        <w:rPr>
          <w:sz w:val="22"/>
          <w:szCs w:val="22"/>
        </w:rPr>
        <w:t>Studi</w:t>
      </w:r>
      <w:r w:rsidR="008F4116" w:rsidRPr="00994CFB">
        <w:rPr>
          <w:sz w:val="22"/>
          <w:szCs w:val="22"/>
        </w:rPr>
        <w:t>e</w:t>
      </w:r>
      <w:r w:rsidR="00AE7817" w:rsidRPr="00994CFB">
        <w:rPr>
          <w:sz w:val="22"/>
          <w:szCs w:val="22"/>
        </w:rPr>
        <w:t>, např. běžné poskytování zdravotních služeb Centrem.</w:t>
      </w:r>
    </w:p>
    <w:p w14:paraId="5EE353F3" w14:textId="6D73EEAF" w:rsidR="00A35350" w:rsidRDefault="00FC3767" w:rsidP="007835CB">
      <w:pPr>
        <w:pStyle w:val="Nadpis1"/>
        <w:numPr>
          <w:ilvl w:val="0"/>
          <w:numId w:val="44"/>
        </w:numPr>
        <w:spacing w:before="240" w:after="0"/>
        <w:jc w:val="both"/>
        <w:rPr>
          <w:rFonts w:cs="Times New Roman"/>
          <w:caps w:val="0"/>
          <w:sz w:val="22"/>
          <w:szCs w:val="22"/>
        </w:rPr>
      </w:pPr>
      <w:r>
        <w:rPr>
          <w:rFonts w:cs="Times New Roman"/>
          <w:caps w:val="0"/>
          <w:sz w:val="22"/>
          <w:szCs w:val="22"/>
        </w:rPr>
        <w:t xml:space="preserve">ODMĚNA ZA ČINNOST </w:t>
      </w:r>
      <w:r w:rsidR="001576A5">
        <w:rPr>
          <w:rFonts w:cs="Times New Roman"/>
          <w:caps w:val="0"/>
          <w:sz w:val="22"/>
          <w:szCs w:val="22"/>
        </w:rPr>
        <w:t xml:space="preserve">SMLUVNÍCH PARTNERŮ </w:t>
      </w:r>
      <w:r>
        <w:rPr>
          <w:rFonts w:cs="Times New Roman"/>
          <w:caps w:val="0"/>
          <w:sz w:val="22"/>
          <w:szCs w:val="22"/>
        </w:rPr>
        <w:t>DLE SMLOUVY</w:t>
      </w:r>
    </w:p>
    <w:p w14:paraId="0569CC34" w14:textId="77C8A7EB" w:rsidR="00C42536" w:rsidRPr="00C42536" w:rsidRDefault="00C42536" w:rsidP="007835CB">
      <w:pPr>
        <w:pStyle w:val="Zkladntext"/>
        <w:numPr>
          <w:ilvl w:val="1"/>
          <w:numId w:val="44"/>
        </w:numPr>
        <w:jc w:val="both"/>
      </w:pPr>
      <w:bookmarkStart w:id="4" w:name="_Ref379387420"/>
      <w:r w:rsidRPr="00C42536">
        <w:rPr>
          <w:sz w:val="22"/>
          <w:szCs w:val="22"/>
        </w:rPr>
        <w:t xml:space="preserve">Zadavatel se zavazuje platit </w:t>
      </w:r>
      <w:r>
        <w:rPr>
          <w:sz w:val="22"/>
          <w:szCs w:val="22"/>
        </w:rPr>
        <w:t xml:space="preserve">Centru </w:t>
      </w:r>
      <w:r w:rsidRPr="00C42536">
        <w:rPr>
          <w:sz w:val="22"/>
          <w:szCs w:val="22"/>
        </w:rPr>
        <w:t xml:space="preserve">za </w:t>
      </w:r>
      <w:r>
        <w:rPr>
          <w:sz w:val="22"/>
          <w:szCs w:val="22"/>
        </w:rPr>
        <w:t xml:space="preserve">všechny </w:t>
      </w:r>
      <w:r w:rsidRPr="00C42536">
        <w:rPr>
          <w:sz w:val="22"/>
          <w:szCs w:val="22"/>
        </w:rPr>
        <w:t xml:space="preserve">řádně provedené </w:t>
      </w:r>
      <w:r w:rsidR="004E1551">
        <w:rPr>
          <w:sz w:val="22"/>
          <w:szCs w:val="22"/>
        </w:rPr>
        <w:t xml:space="preserve">výkony a </w:t>
      </w:r>
      <w:r w:rsidRPr="00C42536">
        <w:rPr>
          <w:sz w:val="22"/>
          <w:szCs w:val="22"/>
        </w:rPr>
        <w:t>činnosti na základě této Smlouvy</w:t>
      </w:r>
      <w:r w:rsidR="004E1551">
        <w:rPr>
          <w:sz w:val="22"/>
          <w:szCs w:val="22"/>
        </w:rPr>
        <w:t xml:space="preserve"> a Protokolu odměnu</w:t>
      </w:r>
      <w:r>
        <w:rPr>
          <w:sz w:val="22"/>
          <w:szCs w:val="22"/>
        </w:rPr>
        <w:t xml:space="preserve"> </w:t>
      </w:r>
      <w:r w:rsidR="004E1551">
        <w:rPr>
          <w:sz w:val="22"/>
          <w:szCs w:val="22"/>
        </w:rPr>
        <w:t xml:space="preserve">ve výši a způsobem sjednanými </w:t>
      </w:r>
      <w:r>
        <w:rPr>
          <w:sz w:val="22"/>
          <w:szCs w:val="22"/>
        </w:rPr>
        <w:t>podle této Smlouvy</w:t>
      </w:r>
      <w:r w:rsidR="004E1551">
        <w:rPr>
          <w:sz w:val="22"/>
          <w:szCs w:val="22"/>
        </w:rPr>
        <w:t xml:space="preserve">, </w:t>
      </w:r>
      <w:r w:rsidR="000444DF">
        <w:rPr>
          <w:sz w:val="22"/>
          <w:szCs w:val="22"/>
        </w:rPr>
        <w:t>a to</w:t>
      </w:r>
      <w:r w:rsidR="004E1551">
        <w:rPr>
          <w:sz w:val="22"/>
          <w:szCs w:val="22"/>
        </w:rPr>
        <w:t xml:space="preserve"> Přílohy č. 1. Součástí Smlouvou sjednané odměny je i odměna za </w:t>
      </w:r>
      <w:r w:rsidRPr="00C42536">
        <w:rPr>
          <w:sz w:val="22"/>
          <w:szCs w:val="22"/>
        </w:rPr>
        <w:t xml:space="preserve">převod </w:t>
      </w:r>
      <w:r>
        <w:rPr>
          <w:sz w:val="22"/>
          <w:szCs w:val="22"/>
        </w:rPr>
        <w:t xml:space="preserve">veškerých </w:t>
      </w:r>
      <w:r w:rsidRPr="00C42536">
        <w:rPr>
          <w:sz w:val="22"/>
          <w:szCs w:val="22"/>
        </w:rPr>
        <w:t xml:space="preserve">práv </w:t>
      </w:r>
      <w:r>
        <w:rPr>
          <w:sz w:val="22"/>
          <w:szCs w:val="22"/>
        </w:rPr>
        <w:t>z výsledk</w:t>
      </w:r>
      <w:r w:rsidR="000444DF">
        <w:rPr>
          <w:sz w:val="22"/>
          <w:szCs w:val="22"/>
        </w:rPr>
        <w:t>ů</w:t>
      </w:r>
      <w:r>
        <w:rPr>
          <w:sz w:val="22"/>
          <w:szCs w:val="22"/>
        </w:rPr>
        <w:t xml:space="preserve"> činnosti dle této Smlouvy</w:t>
      </w:r>
      <w:r w:rsidR="004E1551">
        <w:rPr>
          <w:sz w:val="22"/>
          <w:szCs w:val="22"/>
        </w:rPr>
        <w:t>.</w:t>
      </w:r>
      <w:r w:rsidRPr="00C42536">
        <w:rPr>
          <w:sz w:val="22"/>
          <w:szCs w:val="22"/>
        </w:rPr>
        <w:t xml:space="preserve"> </w:t>
      </w:r>
      <w:r>
        <w:rPr>
          <w:sz w:val="22"/>
          <w:szCs w:val="22"/>
        </w:rPr>
        <w:t>J</w:t>
      </w:r>
      <w:r w:rsidRPr="00C42536">
        <w:rPr>
          <w:sz w:val="22"/>
          <w:szCs w:val="22"/>
        </w:rPr>
        <w:t xml:space="preserve">ediným příjemcem </w:t>
      </w:r>
      <w:r>
        <w:rPr>
          <w:sz w:val="22"/>
          <w:szCs w:val="22"/>
        </w:rPr>
        <w:t>odměny sjednané dle Smlouvy</w:t>
      </w:r>
      <w:r w:rsidRPr="00C42536">
        <w:rPr>
          <w:sz w:val="22"/>
          <w:szCs w:val="22"/>
        </w:rPr>
        <w:t xml:space="preserve"> bude Centrum</w:t>
      </w:r>
      <w:r>
        <w:rPr>
          <w:sz w:val="22"/>
          <w:szCs w:val="22"/>
        </w:rPr>
        <w:t>, které pak bu</w:t>
      </w:r>
      <w:r w:rsidR="004E1551">
        <w:rPr>
          <w:sz w:val="22"/>
          <w:szCs w:val="22"/>
        </w:rPr>
        <w:t>d</w:t>
      </w:r>
      <w:r>
        <w:rPr>
          <w:sz w:val="22"/>
          <w:szCs w:val="22"/>
        </w:rPr>
        <w:t xml:space="preserve">e nakládat s odměnou podle vnitřních předpisů Centra. </w:t>
      </w:r>
      <w:r w:rsidRPr="00C42536">
        <w:rPr>
          <w:sz w:val="22"/>
          <w:szCs w:val="22"/>
        </w:rPr>
        <w:t>Zadavatel prohlašuje, že neuzavřel se</w:t>
      </w:r>
      <w:r>
        <w:rPr>
          <w:sz w:val="22"/>
          <w:szCs w:val="22"/>
        </w:rPr>
        <w:t xml:space="preserve"> žádným se zaměstnanců </w:t>
      </w:r>
      <w:r w:rsidRPr="00C42536">
        <w:rPr>
          <w:sz w:val="22"/>
          <w:szCs w:val="22"/>
        </w:rPr>
        <w:t xml:space="preserve">Centra žádnou dohodu, jejímž předmětem by bylo poskytnutí </w:t>
      </w:r>
      <w:r w:rsidR="000444DF">
        <w:rPr>
          <w:sz w:val="22"/>
          <w:szCs w:val="22"/>
        </w:rPr>
        <w:t xml:space="preserve">jakéhokoliv </w:t>
      </w:r>
      <w:r w:rsidRPr="00C42536">
        <w:rPr>
          <w:sz w:val="22"/>
          <w:szCs w:val="22"/>
        </w:rPr>
        <w:t>plnění v souvislosti s</w:t>
      </w:r>
      <w:r w:rsidR="008F4116">
        <w:rPr>
          <w:sz w:val="22"/>
          <w:szCs w:val="22"/>
        </w:rPr>
        <w:t> prováděním Studie.</w:t>
      </w:r>
    </w:p>
    <w:p w14:paraId="6103CF9A" w14:textId="5EE6ED88" w:rsidR="00C42536" w:rsidRPr="00C42536" w:rsidRDefault="00C42536" w:rsidP="007835CB">
      <w:pPr>
        <w:pStyle w:val="Zkladntext"/>
        <w:numPr>
          <w:ilvl w:val="1"/>
          <w:numId w:val="44"/>
        </w:numPr>
        <w:jc w:val="both"/>
      </w:pPr>
      <w:r>
        <w:rPr>
          <w:sz w:val="22"/>
          <w:szCs w:val="22"/>
        </w:rPr>
        <w:t xml:space="preserve">Centrum </w:t>
      </w:r>
      <w:r w:rsidRPr="00C42536">
        <w:rPr>
          <w:sz w:val="22"/>
          <w:szCs w:val="22"/>
        </w:rPr>
        <w:t>nem</w:t>
      </w:r>
      <w:r>
        <w:rPr>
          <w:sz w:val="22"/>
          <w:szCs w:val="22"/>
        </w:rPr>
        <w:t>á</w:t>
      </w:r>
      <w:r w:rsidRPr="00C42536">
        <w:rPr>
          <w:sz w:val="22"/>
          <w:szCs w:val="22"/>
        </w:rPr>
        <w:t xml:space="preserve"> nárok na jinou odměnu či náhradu kromě těch, které jsou </w:t>
      </w:r>
      <w:r>
        <w:rPr>
          <w:sz w:val="22"/>
          <w:szCs w:val="22"/>
        </w:rPr>
        <w:t>sjednány</w:t>
      </w:r>
      <w:r w:rsidRPr="00C42536">
        <w:rPr>
          <w:sz w:val="22"/>
          <w:szCs w:val="22"/>
        </w:rPr>
        <w:t xml:space="preserve"> v této Smlouvě</w:t>
      </w:r>
      <w:r>
        <w:rPr>
          <w:sz w:val="22"/>
          <w:szCs w:val="22"/>
        </w:rPr>
        <w:t xml:space="preserve">, </w:t>
      </w:r>
      <w:r w:rsidR="000444DF">
        <w:rPr>
          <w:sz w:val="22"/>
          <w:szCs w:val="22"/>
        </w:rPr>
        <w:t>a to</w:t>
      </w:r>
      <w:r>
        <w:rPr>
          <w:sz w:val="22"/>
          <w:szCs w:val="22"/>
        </w:rPr>
        <w:t xml:space="preserve"> Přílo</w:t>
      </w:r>
      <w:r w:rsidR="000444DF">
        <w:rPr>
          <w:sz w:val="22"/>
          <w:szCs w:val="22"/>
        </w:rPr>
        <w:t>ze</w:t>
      </w:r>
      <w:r w:rsidRPr="00C42536">
        <w:rPr>
          <w:sz w:val="22"/>
          <w:szCs w:val="22"/>
        </w:rPr>
        <w:t xml:space="preserve"> č. 1, </w:t>
      </w:r>
      <w:r>
        <w:rPr>
          <w:sz w:val="22"/>
          <w:szCs w:val="22"/>
        </w:rPr>
        <w:t>s výjimkou předem písemně Zadavatelem odsouhlasené náhrady nepředvídateln</w:t>
      </w:r>
      <w:r w:rsidR="00EB65A3">
        <w:rPr>
          <w:sz w:val="22"/>
          <w:szCs w:val="22"/>
        </w:rPr>
        <w:t>ých nákladů.</w:t>
      </w:r>
    </w:p>
    <w:p w14:paraId="44BF5FB1" w14:textId="2E46BDD8" w:rsidR="001D2E0A" w:rsidRPr="001D2E0A" w:rsidRDefault="00C42536" w:rsidP="007835CB">
      <w:pPr>
        <w:pStyle w:val="Zkladntext"/>
        <w:numPr>
          <w:ilvl w:val="1"/>
          <w:numId w:val="44"/>
        </w:numPr>
        <w:jc w:val="both"/>
      </w:pPr>
      <w:r w:rsidRPr="6CC0007B">
        <w:rPr>
          <w:sz w:val="22"/>
          <w:szCs w:val="22"/>
        </w:rPr>
        <w:t xml:space="preserve">Veškerá peněžitá plnění dle Smlouvy jsou splatná ve lhůtě </w:t>
      </w:r>
      <w:r w:rsidR="000444DF" w:rsidRPr="6CC0007B">
        <w:rPr>
          <w:sz w:val="22"/>
          <w:szCs w:val="22"/>
        </w:rPr>
        <w:t>třicet (</w:t>
      </w:r>
      <w:r w:rsidRPr="6CC0007B">
        <w:rPr>
          <w:sz w:val="22"/>
          <w:szCs w:val="22"/>
        </w:rPr>
        <w:t>30</w:t>
      </w:r>
      <w:r w:rsidR="000444DF" w:rsidRPr="6CC0007B">
        <w:rPr>
          <w:sz w:val="22"/>
          <w:szCs w:val="22"/>
        </w:rPr>
        <w:t>)</w:t>
      </w:r>
      <w:r w:rsidRPr="6CC0007B">
        <w:rPr>
          <w:sz w:val="22"/>
          <w:szCs w:val="22"/>
        </w:rPr>
        <w:t xml:space="preserve"> dnů ode dne doručení daňového dokladu </w:t>
      </w:r>
      <w:r w:rsidR="001D2E0A" w:rsidRPr="6CC0007B">
        <w:rPr>
          <w:sz w:val="22"/>
          <w:szCs w:val="22"/>
        </w:rPr>
        <w:t>(</w:t>
      </w:r>
      <w:r w:rsidR="001D2E0A" w:rsidRPr="6CC0007B">
        <w:rPr>
          <w:b/>
          <w:bCs/>
          <w:sz w:val="22"/>
          <w:szCs w:val="22"/>
        </w:rPr>
        <w:t>Faktury</w:t>
      </w:r>
      <w:r w:rsidR="001D2E0A" w:rsidRPr="6CC0007B">
        <w:rPr>
          <w:sz w:val="22"/>
          <w:szCs w:val="22"/>
        </w:rPr>
        <w:t xml:space="preserve">) </w:t>
      </w:r>
      <w:r w:rsidRPr="6CC0007B">
        <w:rPr>
          <w:sz w:val="22"/>
          <w:szCs w:val="22"/>
        </w:rPr>
        <w:t>Zadavateli účtující</w:t>
      </w:r>
      <w:r w:rsidR="000444DF" w:rsidRPr="6CC0007B">
        <w:rPr>
          <w:sz w:val="22"/>
          <w:szCs w:val="22"/>
        </w:rPr>
        <w:t>ho</w:t>
      </w:r>
      <w:r w:rsidRPr="6CC0007B">
        <w:rPr>
          <w:sz w:val="22"/>
          <w:szCs w:val="22"/>
        </w:rPr>
        <w:t xml:space="preserve"> Centrem řádně poskytnuté plnění sjednané dle Smlouvy a mající vešk</w:t>
      </w:r>
      <w:r w:rsidR="000444DF" w:rsidRPr="6CC0007B">
        <w:rPr>
          <w:sz w:val="22"/>
          <w:szCs w:val="22"/>
        </w:rPr>
        <w:t>e</w:t>
      </w:r>
      <w:r w:rsidRPr="6CC0007B">
        <w:rPr>
          <w:sz w:val="22"/>
          <w:szCs w:val="22"/>
        </w:rPr>
        <w:t xml:space="preserve">ré náležitosti dle příslušných </w:t>
      </w:r>
      <w:r w:rsidR="001D2E0A" w:rsidRPr="6CC0007B">
        <w:rPr>
          <w:sz w:val="22"/>
          <w:szCs w:val="22"/>
        </w:rPr>
        <w:t xml:space="preserve">platných </w:t>
      </w:r>
      <w:r w:rsidRPr="6CC0007B">
        <w:rPr>
          <w:sz w:val="22"/>
          <w:szCs w:val="22"/>
        </w:rPr>
        <w:t>právních předpisů</w:t>
      </w:r>
      <w:r w:rsidR="000444DF" w:rsidRPr="6CC0007B">
        <w:rPr>
          <w:sz w:val="22"/>
          <w:szCs w:val="22"/>
        </w:rPr>
        <w:t xml:space="preserve">. Peněžitá plnění budou Zadavatelem Centru poskytována </w:t>
      </w:r>
      <w:r w:rsidR="001D2E0A" w:rsidRPr="6CC0007B">
        <w:rPr>
          <w:sz w:val="22"/>
          <w:szCs w:val="22"/>
        </w:rPr>
        <w:t xml:space="preserve">bezhotovostním převodem na bankovní účet </w:t>
      </w:r>
      <w:r w:rsidR="000444DF" w:rsidRPr="6CC0007B">
        <w:rPr>
          <w:sz w:val="22"/>
          <w:szCs w:val="22"/>
        </w:rPr>
        <w:t xml:space="preserve">Centra </w:t>
      </w:r>
      <w:r w:rsidR="001D2E0A" w:rsidRPr="6CC0007B">
        <w:rPr>
          <w:sz w:val="22"/>
          <w:szCs w:val="22"/>
        </w:rPr>
        <w:t xml:space="preserve">uvedený na Faktuře. </w:t>
      </w:r>
      <w:r w:rsidRPr="6CC0007B">
        <w:rPr>
          <w:sz w:val="22"/>
          <w:szCs w:val="22"/>
        </w:rPr>
        <w:t xml:space="preserve">Faktury musí být zasílány Zadavateli s uvedením čísla </w:t>
      </w:r>
      <w:r w:rsidR="001D2E0A" w:rsidRPr="6CC0007B">
        <w:rPr>
          <w:sz w:val="22"/>
          <w:szCs w:val="22"/>
        </w:rPr>
        <w:t>P</w:t>
      </w:r>
      <w:r w:rsidRPr="6CC0007B">
        <w:rPr>
          <w:sz w:val="22"/>
          <w:szCs w:val="22"/>
        </w:rPr>
        <w:t xml:space="preserve">rotokolu, </w:t>
      </w:r>
      <w:r w:rsidR="001D2E0A" w:rsidRPr="6CC0007B">
        <w:rPr>
          <w:sz w:val="22"/>
          <w:szCs w:val="22"/>
        </w:rPr>
        <w:t xml:space="preserve">interního čísla </w:t>
      </w:r>
      <w:r w:rsidRPr="6CC0007B">
        <w:rPr>
          <w:sz w:val="22"/>
          <w:szCs w:val="22"/>
        </w:rPr>
        <w:t xml:space="preserve">reference a jména </w:t>
      </w:r>
      <w:r w:rsidR="001D2E0A" w:rsidRPr="6CC0007B">
        <w:rPr>
          <w:sz w:val="22"/>
          <w:szCs w:val="22"/>
        </w:rPr>
        <w:t xml:space="preserve">Kontaktní osoby </w:t>
      </w:r>
      <w:r w:rsidR="001576A5" w:rsidRPr="6CC0007B">
        <w:rPr>
          <w:sz w:val="22"/>
          <w:szCs w:val="22"/>
        </w:rPr>
        <w:t xml:space="preserve">Zadavatele </w:t>
      </w:r>
      <w:r w:rsidR="001D2E0A" w:rsidRPr="6CC0007B">
        <w:rPr>
          <w:sz w:val="22"/>
          <w:szCs w:val="22"/>
        </w:rPr>
        <w:t xml:space="preserve">na adresu elektronické pošty Kontaktní osoby Zadavatele. </w:t>
      </w:r>
    </w:p>
    <w:p w14:paraId="5A119041" w14:textId="77777777" w:rsidR="000444DF" w:rsidRDefault="00C42536" w:rsidP="007835CB">
      <w:pPr>
        <w:pStyle w:val="Zkladntext"/>
        <w:numPr>
          <w:ilvl w:val="1"/>
          <w:numId w:val="44"/>
        </w:numPr>
        <w:ind w:left="596"/>
        <w:jc w:val="both"/>
        <w:rPr>
          <w:sz w:val="22"/>
          <w:szCs w:val="22"/>
        </w:rPr>
      </w:pPr>
      <w:r w:rsidRPr="001D2E0A">
        <w:rPr>
          <w:sz w:val="22"/>
          <w:szCs w:val="22"/>
        </w:rPr>
        <w:t>Odměn</w:t>
      </w:r>
      <w:r w:rsidR="001D2E0A" w:rsidRPr="001D2E0A">
        <w:rPr>
          <w:sz w:val="22"/>
          <w:szCs w:val="22"/>
        </w:rPr>
        <w:t>a</w:t>
      </w:r>
      <w:r w:rsidRPr="001D2E0A">
        <w:rPr>
          <w:sz w:val="22"/>
          <w:szCs w:val="22"/>
        </w:rPr>
        <w:t xml:space="preserve"> a náhrady </w:t>
      </w:r>
      <w:r w:rsidR="001D2E0A" w:rsidRPr="001D2E0A">
        <w:rPr>
          <w:sz w:val="22"/>
          <w:szCs w:val="22"/>
        </w:rPr>
        <w:t>budou účtovány vždy na základě Smluvními stranami odsouhlasené interní reference, tj. seznamu proveden</w:t>
      </w:r>
      <w:r w:rsidR="00EB65A3">
        <w:rPr>
          <w:sz w:val="22"/>
          <w:szCs w:val="22"/>
        </w:rPr>
        <w:t>ých</w:t>
      </w:r>
      <w:r w:rsidR="001D2E0A" w:rsidRPr="001D2E0A">
        <w:rPr>
          <w:sz w:val="22"/>
          <w:szCs w:val="22"/>
        </w:rPr>
        <w:t xml:space="preserve"> vyšetření a jiných úkonů</w:t>
      </w:r>
      <w:r w:rsidR="00EB65A3">
        <w:rPr>
          <w:sz w:val="22"/>
          <w:szCs w:val="22"/>
        </w:rPr>
        <w:t xml:space="preserve"> anebo činností</w:t>
      </w:r>
      <w:r w:rsidR="001D2E0A" w:rsidRPr="001D2E0A">
        <w:rPr>
          <w:sz w:val="22"/>
          <w:szCs w:val="22"/>
        </w:rPr>
        <w:t xml:space="preserve"> specifikovaných v Příloze č. 1 Smlouvy</w:t>
      </w:r>
      <w:r w:rsidR="00EB65A3">
        <w:rPr>
          <w:sz w:val="22"/>
          <w:szCs w:val="22"/>
        </w:rPr>
        <w:t>,</w:t>
      </w:r>
      <w:r w:rsidR="001D2E0A" w:rsidRPr="001D2E0A">
        <w:rPr>
          <w:sz w:val="22"/>
          <w:szCs w:val="22"/>
        </w:rPr>
        <w:t xml:space="preserve"> vždy za </w:t>
      </w:r>
      <w:r w:rsidRPr="001D2E0A">
        <w:rPr>
          <w:sz w:val="22"/>
          <w:szCs w:val="22"/>
        </w:rPr>
        <w:t>kalendářní</w:t>
      </w:r>
      <w:r w:rsidR="001D2E0A" w:rsidRPr="001D2E0A">
        <w:rPr>
          <w:sz w:val="22"/>
          <w:szCs w:val="22"/>
        </w:rPr>
        <w:t xml:space="preserve"> </w:t>
      </w:r>
      <w:r w:rsidR="001D2E0A" w:rsidRPr="00194E0F">
        <w:rPr>
          <w:sz w:val="22"/>
          <w:szCs w:val="22"/>
        </w:rPr>
        <w:t xml:space="preserve">pololetí (dále jen </w:t>
      </w:r>
      <w:r w:rsidR="001D2E0A" w:rsidRPr="00194E0F">
        <w:rPr>
          <w:b/>
          <w:bCs/>
          <w:sz w:val="22"/>
          <w:szCs w:val="22"/>
        </w:rPr>
        <w:t>Reference</w:t>
      </w:r>
      <w:r w:rsidR="001D2E0A" w:rsidRPr="00194E0F">
        <w:rPr>
          <w:sz w:val="22"/>
          <w:szCs w:val="22"/>
        </w:rPr>
        <w:t xml:space="preserve">). </w:t>
      </w:r>
      <w:r w:rsidR="00EB65A3" w:rsidRPr="00194E0F">
        <w:rPr>
          <w:sz w:val="22"/>
          <w:szCs w:val="22"/>
        </w:rPr>
        <w:t>Jednotlivé s</w:t>
      </w:r>
      <w:r w:rsidR="001D2E0A" w:rsidRPr="00194E0F">
        <w:rPr>
          <w:sz w:val="22"/>
          <w:szCs w:val="22"/>
        </w:rPr>
        <w:t>eznam</w:t>
      </w:r>
      <w:r w:rsidR="00EB65A3" w:rsidRPr="00194E0F">
        <w:rPr>
          <w:sz w:val="22"/>
          <w:szCs w:val="22"/>
        </w:rPr>
        <w:t>y</w:t>
      </w:r>
      <w:r w:rsidRPr="00194E0F">
        <w:rPr>
          <w:sz w:val="22"/>
          <w:szCs w:val="22"/>
        </w:rPr>
        <w:t xml:space="preserve"> musí být zpracován</w:t>
      </w:r>
      <w:r w:rsidR="00EB65A3" w:rsidRPr="00194E0F">
        <w:rPr>
          <w:sz w:val="22"/>
          <w:szCs w:val="22"/>
        </w:rPr>
        <w:t>y</w:t>
      </w:r>
      <w:r w:rsidRPr="00194E0F">
        <w:rPr>
          <w:sz w:val="22"/>
          <w:szCs w:val="22"/>
        </w:rPr>
        <w:t xml:space="preserve"> zvlášť pro každý </w:t>
      </w:r>
      <w:r w:rsidR="001D2E0A" w:rsidRPr="00194E0F">
        <w:rPr>
          <w:sz w:val="22"/>
          <w:szCs w:val="22"/>
        </w:rPr>
        <w:t>S</w:t>
      </w:r>
      <w:r w:rsidRPr="00194E0F">
        <w:rPr>
          <w:sz w:val="22"/>
          <w:szCs w:val="22"/>
        </w:rPr>
        <w:t>ubjekt Studie a musí zahrnovat položkové vyúčtování všech návštěv, vyšetření a dalších služeb provedených v příslušném kalendářním pololetí. Na základě vzájemného odsouhlasení</w:t>
      </w:r>
      <w:r w:rsidR="001D2E0A" w:rsidRPr="00194E0F">
        <w:rPr>
          <w:sz w:val="22"/>
          <w:szCs w:val="22"/>
        </w:rPr>
        <w:t xml:space="preserve"> Reference</w:t>
      </w:r>
      <w:r w:rsidR="0047363C" w:rsidRPr="00194E0F">
        <w:rPr>
          <w:sz w:val="22"/>
          <w:szCs w:val="22"/>
        </w:rPr>
        <w:t xml:space="preserve"> obsahující údaje o vyšetření všech Subjektů za kalendářní pololetí </w:t>
      </w:r>
      <w:r w:rsidRPr="00194E0F">
        <w:rPr>
          <w:sz w:val="22"/>
          <w:szCs w:val="22"/>
        </w:rPr>
        <w:t xml:space="preserve">vystaví Centrum </w:t>
      </w:r>
      <w:r w:rsidR="001D2E0A" w:rsidRPr="00194E0F">
        <w:rPr>
          <w:sz w:val="22"/>
          <w:szCs w:val="22"/>
        </w:rPr>
        <w:t>F</w:t>
      </w:r>
      <w:r w:rsidRPr="00194E0F">
        <w:rPr>
          <w:sz w:val="22"/>
          <w:szCs w:val="22"/>
        </w:rPr>
        <w:t>akturu</w:t>
      </w:r>
      <w:r w:rsidRPr="001D2E0A">
        <w:rPr>
          <w:sz w:val="22"/>
          <w:szCs w:val="22"/>
        </w:rPr>
        <w:t xml:space="preserve"> na odměnu a </w:t>
      </w:r>
      <w:r w:rsidR="001D2E0A" w:rsidRPr="001D2E0A">
        <w:rPr>
          <w:sz w:val="22"/>
          <w:szCs w:val="22"/>
        </w:rPr>
        <w:t xml:space="preserve">na </w:t>
      </w:r>
      <w:r w:rsidRPr="001D2E0A">
        <w:rPr>
          <w:sz w:val="22"/>
          <w:szCs w:val="22"/>
        </w:rPr>
        <w:t xml:space="preserve">případné náhrady, jež je v souladu s touto Smlouvou oprávněno </w:t>
      </w:r>
      <w:r w:rsidR="001D2E0A" w:rsidRPr="001D2E0A">
        <w:rPr>
          <w:sz w:val="22"/>
          <w:szCs w:val="22"/>
        </w:rPr>
        <w:t>účtovat</w:t>
      </w:r>
      <w:r w:rsidR="00EB65A3">
        <w:rPr>
          <w:sz w:val="22"/>
          <w:szCs w:val="22"/>
        </w:rPr>
        <w:t>. Fakturu</w:t>
      </w:r>
      <w:r w:rsidRPr="001D2E0A">
        <w:rPr>
          <w:sz w:val="22"/>
          <w:szCs w:val="22"/>
        </w:rPr>
        <w:t xml:space="preserve"> doručí Zadavateli. </w:t>
      </w:r>
    </w:p>
    <w:p w14:paraId="35A4C851" w14:textId="7F947BB6" w:rsidR="00C42536" w:rsidRPr="0047363C" w:rsidRDefault="0047363C" w:rsidP="007835CB">
      <w:pPr>
        <w:pStyle w:val="Zkladntext"/>
        <w:numPr>
          <w:ilvl w:val="1"/>
          <w:numId w:val="44"/>
        </w:numPr>
        <w:ind w:left="596"/>
        <w:jc w:val="both"/>
        <w:rPr>
          <w:sz w:val="22"/>
          <w:szCs w:val="22"/>
        </w:rPr>
      </w:pPr>
      <w:r>
        <w:rPr>
          <w:sz w:val="22"/>
          <w:szCs w:val="22"/>
        </w:rPr>
        <w:t xml:space="preserve">Smluvní strany se zavazují poskytovat si vzájemně náležitou a včasnou součinnost v případě jakéhokoliv nesouladu údaje v Referenci anebo nesouhlasu s Referencí tak, aby nebylo zdržováno účtování sjednané dle Smlouvy. </w:t>
      </w:r>
      <w:r w:rsidR="00C42536" w:rsidRPr="0047363C">
        <w:rPr>
          <w:sz w:val="22"/>
          <w:szCs w:val="22"/>
        </w:rPr>
        <w:t>Neposkytnutí součinnosti se považuje za nepodstatné porušení Smlouvy.</w:t>
      </w:r>
      <w:r>
        <w:rPr>
          <w:sz w:val="22"/>
          <w:szCs w:val="22"/>
        </w:rPr>
        <w:t xml:space="preserve"> Pokud se nepodaří vzájemné spory Smluvních stran vyřešit do 15 dnů, je Centrum oprávněno účtovat odsouhlasené výkony a činnosti a o sporných bude Smluvními stranami </w:t>
      </w:r>
      <w:r w:rsidR="000444DF">
        <w:rPr>
          <w:sz w:val="22"/>
          <w:szCs w:val="22"/>
        </w:rPr>
        <w:t xml:space="preserve">dále </w:t>
      </w:r>
      <w:r>
        <w:rPr>
          <w:sz w:val="22"/>
          <w:szCs w:val="22"/>
        </w:rPr>
        <w:t>jednáno.</w:t>
      </w:r>
    </w:p>
    <w:p w14:paraId="69619124" w14:textId="6BA12367" w:rsidR="0047363C" w:rsidRDefault="0047363C" w:rsidP="007835CB">
      <w:pPr>
        <w:pStyle w:val="Odstavecseseznamem"/>
        <w:numPr>
          <w:ilvl w:val="1"/>
          <w:numId w:val="44"/>
        </w:numPr>
        <w:tabs>
          <w:tab w:val="left" w:pos="34"/>
        </w:tabs>
        <w:contextualSpacing/>
        <w:jc w:val="both"/>
        <w:rPr>
          <w:sz w:val="22"/>
          <w:szCs w:val="22"/>
        </w:rPr>
      </w:pPr>
      <w:r w:rsidRPr="6CC0007B">
        <w:rPr>
          <w:sz w:val="22"/>
          <w:szCs w:val="22"/>
        </w:rPr>
        <w:t xml:space="preserve">Zadavatel je povinen zaplatit ve lhůtě do 15 dnů veškeré platby účtující dosud sporné výkony a činnosti dle Smlouvy, jakmile budou zodpovězeny všechny dotazy s ohledem na data obsažená v CRF a budou odstraněny všechny nesprávnosti, nesrovnalosti a nedostatky dat v databázi. </w:t>
      </w:r>
    </w:p>
    <w:p w14:paraId="5CC2A123" w14:textId="77777777" w:rsidR="0047363C" w:rsidRDefault="0047363C" w:rsidP="0047363C">
      <w:pPr>
        <w:pStyle w:val="Odstavecseseznamem"/>
        <w:tabs>
          <w:tab w:val="left" w:pos="34"/>
        </w:tabs>
        <w:ind w:left="567"/>
        <w:contextualSpacing/>
        <w:jc w:val="both"/>
        <w:rPr>
          <w:sz w:val="22"/>
          <w:szCs w:val="22"/>
        </w:rPr>
      </w:pPr>
    </w:p>
    <w:p w14:paraId="4DC949E3" w14:textId="4274D635" w:rsidR="00C42536" w:rsidRDefault="0047363C" w:rsidP="007835CB">
      <w:pPr>
        <w:pStyle w:val="Odstavecseseznamem"/>
        <w:numPr>
          <w:ilvl w:val="1"/>
          <w:numId w:val="44"/>
        </w:numPr>
        <w:tabs>
          <w:tab w:val="left" w:pos="34"/>
        </w:tabs>
        <w:contextualSpacing/>
        <w:jc w:val="both"/>
        <w:rPr>
          <w:sz w:val="22"/>
          <w:szCs w:val="22"/>
        </w:rPr>
      </w:pPr>
      <w:r w:rsidRPr="0047363C">
        <w:rPr>
          <w:sz w:val="22"/>
          <w:szCs w:val="22"/>
        </w:rPr>
        <w:t xml:space="preserve">Nestanoví-li tato Smlouva jinak, všechny </w:t>
      </w:r>
      <w:r>
        <w:rPr>
          <w:sz w:val="22"/>
          <w:szCs w:val="22"/>
        </w:rPr>
        <w:t xml:space="preserve">peněžité </w:t>
      </w:r>
      <w:r w:rsidR="000444DF">
        <w:rPr>
          <w:sz w:val="22"/>
          <w:szCs w:val="22"/>
        </w:rPr>
        <w:t>odměny</w:t>
      </w:r>
      <w:r w:rsidRPr="0047363C">
        <w:rPr>
          <w:sz w:val="22"/>
          <w:szCs w:val="22"/>
        </w:rPr>
        <w:t xml:space="preserve"> </w:t>
      </w:r>
      <w:r>
        <w:rPr>
          <w:sz w:val="22"/>
          <w:szCs w:val="22"/>
        </w:rPr>
        <w:t xml:space="preserve">sjednané v této </w:t>
      </w:r>
      <w:r w:rsidRPr="0047363C">
        <w:rPr>
          <w:sz w:val="22"/>
          <w:szCs w:val="22"/>
        </w:rPr>
        <w:t>Smlouvě</w:t>
      </w:r>
      <w:r>
        <w:rPr>
          <w:sz w:val="22"/>
          <w:szCs w:val="22"/>
        </w:rPr>
        <w:t xml:space="preserve">, </w:t>
      </w:r>
      <w:r w:rsidR="000444DF">
        <w:rPr>
          <w:sz w:val="22"/>
          <w:szCs w:val="22"/>
        </w:rPr>
        <w:t xml:space="preserve">a to </w:t>
      </w:r>
      <w:r>
        <w:rPr>
          <w:sz w:val="22"/>
          <w:szCs w:val="22"/>
        </w:rPr>
        <w:t>Přílo</w:t>
      </w:r>
      <w:r w:rsidR="000444DF">
        <w:rPr>
          <w:sz w:val="22"/>
          <w:szCs w:val="22"/>
        </w:rPr>
        <w:t>ze</w:t>
      </w:r>
      <w:r>
        <w:rPr>
          <w:sz w:val="22"/>
          <w:szCs w:val="22"/>
        </w:rPr>
        <w:t xml:space="preserve"> č. 1</w:t>
      </w:r>
      <w:r w:rsidR="004E1551">
        <w:rPr>
          <w:sz w:val="22"/>
          <w:szCs w:val="22"/>
        </w:rPr>
        <w:t>,</w:t>
      </w:r>
      <w:r>
        <w:rPr>
          <w:sz w:val="22"/>
          <w:szCs w:val="22"/>
        </w:rPr>
        <w:t xml:space="preserve"> </w:t>
      </w:r>
      <w:r w:rsidRPr="0047363C">
        <w:rPr>
          <w:sz w:val="22"/>
          <w:szCs w:val="22"/>
        </w:rPr>
        <w:t xml:space="preserve">jsou uvedeny bez DPH. Pokud </w:t>
      </w:r>
      <w:r>
        <w:rPr>
          <w:sz w:val="22"/>
          <w:szCs w:val="22"/>
        </w:rPr>
        <w:t xml:space="preserve">výkony anebo činnosti dle Smlouvy </w:t>
      </w:r>
      <w:r w:rsidRPr="0047363C">
        <w:rPr>
          <w:sz w:val="22"/>
          <w:szCs w:val="22"/>
        </w:rPr>
        <w:t xml:space="preserve">podléhají DPH, Zadavatel zaplatí </w:t>
      </w:r>
      <w:r w:rsidR="004E1551">
        <w:rPr>
          <w:sz w:val="22"/>
          <w:szCs w:val="22"/>
        </w:rPr>
        <w:t>s peněžitým plněním</w:t>
      </w:r>
      <w:r w:rsidR="004E1551" w:rsidRPr="0047363C">
        <w:rPr>
          <w:sz w:val="22"/>
          <w:szCs w:val="22"/>
        </w:rPr>
        <w:t xml:space="preserve"> </w:t>
      </w:r>
      <w:r w:rsidRPr="0047363C">
        <w:rPr>
          <w:sz w:val="22"/>
          <w:szCs w:val="22"/>
        </w:rPr>
        <w:t xml:space="preserve">DPH ve výši dle </w:t>
      </w:r>
      <w:r w:rsidR="004E1551">
        <w:rPr>
          <w:sz w:val="22"/>
          <w:szCs w:val="22"/>
        </w:rPr>
        <w:t xml:space="preserve">platných </w:t>
      </w:r>
      <w:r w:rsidRPr="0047363C">
        <w:rPr>
          <w:sz w:val="22"/>
          <w:szCs w:val="22"/>
        </w:rPr>
        <w:t xml:space="preserve">právních předpisů účinných ke dni uskutečnění zdanitelného plnění na základě </w:t>
      </w:r>
      <w:r w:rsidR="004E1551">
        <w:rPr>
          <w:sz w:val="22"/>
          <w:szCs w:val="22"/>
        </w:rPr>
        <w:t>Faktury</w:t>
      </w:r>
      <w:r w:rsidRPr="0047363C">
        <w:rPr>
          <w:sz w:val="22"/>
          <w:szCs w:val="22"/>
        </w:rPr>
        <w:t>. Centrum nese odpovědnost za uhrazení všech ostatních daní v souvislosti s platbami na základě této Smlouvy.</w:t>
      </w:r>
    </w:p>
    <w:p w14:paraId="197D729D" w14:textId="497C236D" w:rsidR="00EB65A3" w:rsidRPr="00ED1B1E" w:rsidRDefault="00EB65A3" w:rsidP="007835CB">
      <w:pPr>
        <w:pStyle w:val="Nadpis1"/>
        <w:numPr>
          <w:ilvl w:val="0"/>
          <w:numId w:val="44"/>
        </w:numPr>
        <w:spacing w:before="240" w:after="0"/>
        <w:jc w:val="both"/>
        <w:rPr>
          <w:rFonts w:cs="Times New Roman"/>
          <w:caps w:val="0"/>
          <w:sz w:val="22"/>
          <w:szCs w:val="22"/>
        </w:rPr>
      </w:pPr>
      <w:r w:rsidRPr="00ED1B1E">
        <w:rPr>
          <w:rFonts w:cs="Times New Roman"/>
          <w:caps w:val="0"/>
          <w:sz w:val="22"/>
          <w:szCs w:val="22"/>
        </w:rPr>
        <w:t>PRÁVA K VÝSLEDKŮM ČINNOSTI</w:t>
      </w:r>
    </w:p>
    <w:p w14:paraId="2043C355" w14:textId="15077A22" w:rsidR="00ED1B1E" w:rsidRPr="00ED1B1E" w:rsidRDefault="00EB65A3" w:rsidP="007835CB">
      <w:pPr>
        <w:pStyle w:val="Zkladntext"/>
        <w:numPr>
          <w:ilvl w:val="1"/>
          <w:numId w:val="44"/>
        </w:numPr>
        <w:jc w:val="both"/>
      </w:pPr>
      <w:r w:rsidRPr="6CC0007B">
        <w:rPr>
          <w:sz w:val="22"/>
          <w:szCs w:val="22"/>
        </w:rPr>
        <w:t xml:space="preserve">Zadavateli patří výhradní </w:t>
      </w:r>
      <w:r w:rsidR="002A00C6" w:rsidRPr="6CC0007B">
        <w:rPr>
          <w:sz w:val="22"/>
          <w:szCs w:val="22"/>
        </w:rPr>
        <w:t xml:space="preserve">majetková </w:t>
      </w:r>
      <w:r w:rsidRPr="6CC0007B">
        <w:rPr>
          <w:sz w:val="22"/>
          <w:szCs w:val="22"/>
        </w:rPr>
        <w:t xml:space="preserve">práva ke všem výsledkům, datům, zjištěním, objevům, vynálezům a specifikacím atp., bez ohledu na to, zda jsou způsobilé být předmětem </w:t>
      </w:r>
      <w:r w:rsidR="002A00C6" w:rsidRPr="6CC0007B">
        <w:rPr>
          <w:sz w:val="22"/>
          <w:szCs w:val="22"/>
        </w:rPr>
        <w:t xml:space="preserve">samostatné </w:t>
      </w:r>
      <w:r w:rsidRPr="6CC0007B">
        <w:rPr>
          <w:sz w:val="22"/>
          <w:szCs w:val="22"/>
        </w:rPr>
        <w:t>patentové či jiné právní ochrany, které vznikly, byly vytvořené, odvozené, vyprodukované, objevené, vymyšlené nebo jinak učiněné Centrem</w:t>
      </w:r>
      <w:r w:rsidR="00ED1B1E" w:rsidRPr="6CC0007B">
        <w:rPr>
          <w:sz w:val="22"/>
          <w:szCs w:val="22"/>
        </w:rPr>
        <w:t>,</w:t>
      </w:r>
      <w:r w:rsidR="002A00C6" w:rsidRPr="6CC0007B">
        <w:rPr>
          <w:sz w:val="22"/>
          <w:szCs w:val="22"/>
        </w:rPr>
        <w:t xml:space="preserve"> Členy týmu</w:t>
      </w:r>
      <w:r w:rsidR="00ED1B1E" w:rsidRPr="6CC0007B">
        <w:rPr>
          <w:sz w:val="22"/>
          <w:szCs w:val="22"/>
        </w:rPr>
        <w:t>,</w:t>
      </w:r>
      <w:r w:rsidRPr="6CC0007B">
        <w:rPr>
          <w:sz w:val="22"/>
          <w:szCs w:val="22"/>
        </w:rPr>
        <w:t xml:space="preserve"> činností podle této Smlouvy, tj.  v souvislosti s prováděním Studie (dále jen </w:t>
      </w:r>
      <w:r w:rsidRPr="6CC0007B">
        <w:rPr>
          <w:b/>
          <w:bCs/>
          <w:sz w:val="22"/>
          <w:szCs w:val="22"/>
        </w:rPr>
        <w:t>Výsledky</w:t>
      </w:r>
      <w:r w:rsidRPr="6CC0007B">
        <w:rPr>
          <w:sz w:val="22"/>
          <w:szCs w:val="22"/>
        </w:rPr>
        <w:t xml:space="preserve">). </w:t>
      </w:r>
    </w:p>
    <w:p w14:paraId="0D46C06D" w14:textId="64C9796A" w:rsidR="00EB65A3" w:rsidRPr="002A00C6" w:rsidRDefault="002A00C6" w:rsidP="007835CB">
      <w:pPr>
        <w:pStyle w:val="Zkladntext"/>
        <w:numPr>
          <w:ilvl w:val="1"/>
          <w:numId w:val="44"/>
        </w:numPr>
        <w:jc w:val="both"/>
      </w:pPr>
      <w:r>
        <w:rPr>
          <w:sz w:val="22"/>
          <w:szCs w:val="22"/>
        </w:rPr>
        <w:t xml:space="preserve">Centrum se zavazuje zajistit, že nikdo z Členů týmu nemůže uplatnit jakékoliv majetkové právo k jakémukoliv Výsledku nebo jeho části. Centrum </w:t>
      </w:r>
      <w:r w:rsidR="00EB65A3" w:rsidRPr="00EB65A3">
        <w:rPr>
          <w:sz w:val="22"/>
          <w:szCs w:val="22"/>
        </w:rPr>
        <w:t>tímto předem postupuj</w:t>
      </w:r>
      <w:r>
        <w:rPr>
          <w:sz w:val="22"/>
          <w:szCs w:val="22"/>
        </w:rPr>
        <w:t>e</w:t>
      </w:r>
      <w:r w:rsidR="00EB65A3" w:rsidRPr="00EB65A3">
        <w:rPr>
          <w:sz w:val="22"/>
          <w:szCs w:val="22"/>
        </w:rPr>
        <w:t xml:space="preserve"> veškerá majetková práva k Výsledkům na Zadavatele a Zadavatel tato postoupená práva přijímá. Odměna Centra za převod </w:t>
      </w:r>
      <w:r>
        <w:rPr>
          <w:sz w:val="22"/>
          <w:szCs w:val="22"/>
        </w:rPr>
        <w:t xml:space="preserve">práv </w:t>
      </w:r>
      <w:r w:rsidR="00EB65A3" w:rsidRPr="00EB65A3">
        <w:rPr>
          <w:sz w:val="22"/>
          <w:szCs w:val="22"/>
        </w:rPr>
        <w:t>je již zahrnuta v</w:t>
      </w:r>
      <w:r>
        <w:rPr>
          <w:sz w:val="22"/>
          <w:szCs w:val="22"/>
        </w:rPr>
        <w:t> </w:t>
      </w:r>
      <w:r w:rsidR="00EB65A3" w:rsidRPr="00EB65A3">
        <w:rPr>
          <w:sz w:val="22"/>
          <w:szCs w:val="22"/>
        </w:rPr>
        <w:t>odměně</w:t>
      </w:r>
      <w:r>
        <w:rPr>
          <w:sz w:val="22"/>
          <w:szCs w:val="22"/>
        </w:rPr>
        <w:t xml:space="preserve"> sjednané dle článku 4. Smlouvy.</w:t>
      </w:r>
    </w:p>
    <w:p w14:paraId="0C7C482C" w14:textId="67F6CA7F" w:rsidR="002A00C6" w:rsidRDefault="002A00C6" w:rsidP="007835CB">
      <w:pPr>
        <w:pStyle w:val="Odstavecseseznamem"/>
        <w:numPr>
          <w:ilvl w:val="1"/>
          <w:numId w:val="44"/>
        </w:numPr>
        <w:tabs>
          <w:tab w:val="left" w:pos="34"/>
        </w:tabs>
        <w:contextualSpacing/>
        <w:jc w:val="both"/>
        <w:rPr>
          <w:sz w:val="22"/>
          <w:szCs w:val="22"/>
        </w:rPr>
      </w:pPr>
      <w:r w:rsidRPr="002A00C6">
        <w:rPr>
          <w:sz w:val="22"/>
          <w:szCs w:val="22"/>
        </w:rPr>
        <w:t xml:space="preserve">Všechna zdravotnická dokumentace a původní </w:t>
      </w:r>
      <w:r w:rsidR="00815018">
        <w:rPr>
          <w:sz w:val="22"/>
          <w:szCs w:val="22"/>
        </w:rPr>
        <w:t>Z</w:t>
      </w:r>
      <w:r w:rsidRPr="002A00C6">
        <w:rPr>
          <w:sz w:val="22"/>
          <w:szCs w:val="22"/>
        </w:rPr>
        <w:t>drojová dokumentace zůstane majetkem Centra</w:t>
      </w:r>
      <w:r>
        <w:rPr>
          <w:sz w:val="22"/>
          <w:szCs w:val="22"/>
        </w:rPr>
        <w:t xml:space="preserve">, avšak </w:t>
      </w:r>
      <w:r w:rsidRPr="002A00C6">
        <w:rPr>
          <w:sz w:val="22"/>
          <w:szCs w:val="22"/>
        </w:rPr>
        <w:t xml:space="preserve">Zadavatel je oprávněn je použít v souladu s platnými právními předpisy, touto Smlouvou a souhlasem </w:t>
      </w:r>
      <w:r>
        <w:rPr>
          <w:sz w:val="22"/>
          <w:szCs w:val="22"/>
        </w:rPr>
        <w:t>S</w:t>
      </w:r>
      <w:r w:rsidRPr="002A00C6">
        <w:rPr>
          <w:sz w:val="22"/>
          <w:szCs w:val="22"/>
        </w:rPr>
        <w:t>ubjektů</w:t>
      </w:r>
      <w:r>
        <w:rPr>
          <w:sz w:val="22"/>
          <w:szCs w:val="22"/>
        </w:rPr>
        <w:t xml:space="preserve"> za účelem </w:t>
      </w:r>
      <w:r w:rsidR="008F4116">
        <w:rPr>
          <w:sz w:val="22"/>
          <w:szCs w:val="22"/>
        </w:rPr>
        <w:t xml:space="preserve">provádění </w:t>
      </w:r>
      <w:r>
        <w:rPr>
          <w:sz w:val="22"/>
          <w:szCs w:val="22"/>
        </w:rPr>
        <w:t>Studie</w:t>
      </w:r>
      <w:r w:rsidRPr="002A00C6">
        <w:rPr>
          <w:sz w:val="22"/>
          <w:szCs w:val="22"/>
        </w:rPr>
        <w:t xml:space="preserve">. </w:t>
      </w:r>
      <w:r>
        <w:rPr>
          <w:sz w:val="22"/>
          <w:szCs w:val="22"/>
        </w:rPr>
        <w:t>Jakékoliv oprávněné z</w:t>
      </w:r>
      <w:r w:rsidRPr="002A00C6">
        <w:rPr>
          <w:sz w:val="22"/>
          <w:szCs w:val="22"/>
        </w:rPr>
        <w:t xml:space="preserve">přístupnění </w:t>
      </w:r>
      <w:r>
        <w:rPr>
          <w:sz w:val="22"/>
          <w:szCs w:val="22"/>
        </w:rPr>
        <w:t xml:space="preserve">jakéhokoliv </w:t>
      </w:r>
      <w:r w:rsidRPr="002A00C6">
        <w:rPr>
          <w:sz w:val="22"/>
          <w:szCs w:val="22"/>
        </w:rPr>
        <w:t>Výsledk</w:t>
      </w:r>
      <w:r>
        <w:rPr>
          <w:sz w:val="22"/>
          <w:szCs w:val="22"/>
        </w:rPr>
        <w:t>u</w:t>
      </w:r>
      <w:r w:rsidRPr="002A00C6">
        <w:rPr>
          <w:sz w:val="22"/>
          <w:szCs w:val="22"/>
        </w:rPr>
        <w:t xml:space="preserve"> jaké</w:t>
      </w:r>
      <w:r>
        <w:rPr>
          <w:sz w:val="22"/>
          <w:szCs w:val="22"/>
        </w:rPr>
        <w:t>koliv osobě</w:t>
      </w:r>
      <w:r w:rsidRPr="002A00C6">
        <w:rPr>
          <w:sz w:val="22"/>
          <w:szCs w:val="22"/>
        </w:rPr>
        <w:t xml:space="preserve">, včetně </w:t>
      </w:r>
      <w:r>
        <w:rPr>
          <w:sz w:val="22"/>
          <w:szCs w:val="22"/>
        </w:rPr>
        <w:t xml:space="preserve">EK, SUKL atp. </w:t>
      </w:r>
      <w:r w:rsidRPr="002A00C6">
        <w:rPr>
          <w:sz w:val="22"/>
          <w:szCs w:val="22"/>
        </w:rPr>
        <w:t>nebude považováno za udělení</w:t>
      </w:r>
      <w:r>
        <w:rPr>
          <w:sz w:val="22"/>
          <w:szCs w:val="22"/>
        </w:rPr>
        <w:t xml:space="preserve"> či poskytnutí</w:t>
      </w:r>
      <w:r w:rsidRPr="002A00C6">
        <w:rPr>
          <w:sz w:val="22"/>
          <w:szCs w:val="22"/>
        </w:rPr>
        <w:t xml:space="preserve"> </w:t>
      </w:r>
      <w:r>
        <w:rPr>
          <w:sz w:val="22"/>
          <w:szCs w:val="22"/>
        </w:rPr>
        <w:t xml:space="preserve">jakéhokoliv </w:t>
      </w:r>
      <w:r w:rsidRPr="002A00C6">
        <w:rPr>
          <w:sz w:val="22"/>
          <w:szCs w:val="22"/>
        </w:rPr>
        <w:t xml:space="preserve">práva k těmto informacím těmto </w:t>
      </w:r>
      <w:r>
        <w:rPr>
          <w:sz w:val="22"/>
          <w:szCs w:val="22"/>
        </w:rPr>
        <w:t>osobám</w:t>
      </w:r>
      <w:r w:rsidRPr="002A00C6">
        <w:rPr>
          <w:sz w:val="22"/>
          <w:szCs w:val="22"/>
        </w:rPr>
        <w:t>.</w:t>
      </w:r>
    </w:p>
    <w:p w14:paraId="3428E645" w14:textId="77777777" w:rsidR="002A00C6" w:rsidRPr="002A00C6" w:rsidRDefault="002A00C6" w:rsidP="002A00C6">
      <w:pPr>
        <w:pStyle w:val="Odstavecseseznamem"/>
        <w:tabs>
          <w:tab w:val="left" w:pos="34"/>
        </w:tabs>
        <w:ind w:left="567"/>
        <w:contextualSpacing/>
        <w:jc w:val="both"/>
        <w:rPr>
          <w:sz w:val="22"/>
          <w:szCs w:val="22"/>
        </w:rPr>
      </w:pPr>
    </w:p>
    <w:p w14:paraId="2016B205" w14:textId="030BAAF1" w:rsidR="002A00C6" w:rsidRDefault="002A00C6" w:rsidP="007835CB">
      <w:pPr>
        <w:pStyle w:val="Odstavecseseznamem"/>
        <w:numPr>
          <w:ilvl w:val="1"/>
          <w:numId w:val="44"/>
        </w:numPr>
        <w:tabs>
          <w:tab w:val="left" w:pos="34"/>
        </w:tabs>
        <w:contextualSpacing/>
        <w:jc w:val="both"/>
        <w:rPr>
          <w:sz w:val="22"/>
          <w:szCs w:val="22"/>
        </w:rPr>
      </w:pPr>
      <w:r w:rsidRPr="002A00C6">
        <w:rPr>
          <w:sz w:val="22"/>
          <w:szCs w:val="22"/>
        </w:rPr>
        <w:t>V rozsahu, v jakém práva duševního vlastnictví k Výsledkům nejsou převoditelná, uděluj</w:t>
      </w:r>
      <w:r>
        <w:rPr>
          <w:sz w:val="22"/>
          <w:szCs w:val="22"/>
        </w:rPr>
        <w:t xml:space="preserve">e tímto Centrum </w:t>
      </w:r>
      <w:r w:rsidRPr="002A00C6">
        <w:rPr>
          <w:sz w:val="22"/>
          <w:szCs w:val="22"/>
        </w:rPr>
        <w:t>Zadavateli výhradní, neodvolatelnou v místě a čase neomezenou licenci s právem udělovat podlicence</w:t>
      </w:r>
      <w:r>
        <w:rPr>
          <w:sz w:val="22"/>
          <w:szCs w:val="22"/>
        </w:rPr>
        <w:t>,</w:t>
      </w:r>
      <w:r w:rsidRPr="002A00C6">
        <w:rPr>
          <w:sz w:val="22"/>
          <w:szCs w:val="22"/>
        </w:rPr>
        <w:t xml:space="preserve"> a to ke všem způsobům užití těchto Výsledků. Odměna Centra za tuto licenci je již zahrnuta v odměně Centra dle čl. 4 Smlouvy. Centrum se zavazuje zajistit, aby skuteční vlastníci </w:t>
      </w:r>
      <w:r>
        <w:rPr>
          <w:sz w:val="22"/>
          <w:szCs w:val="22"/>
        </w:rPr>
        <w:t xml:space="preserve">osobnostních </w:t>
      </w:r>
      <w:r w:rsidRPr="002A00C6">
        <w:rPr>
          <w:sz w:val="22"/>
          <w:szCs w:val="22"/>
        </w:rPr>
        <w:t xml:space="preserve">práv duševního vlastnictví, tzn. </w:t>
      </w:r>
      <w:r>
        <w:rPr>
          <w:sz w:val="22"/>
          <w:szCs w:val="22"/>
        </w:rPr>
        <w:t>Členové týmu</w:t>
      </w:r>
      <w:r w:rsidRPr="002A00C6">
        <w:rPr>
          <w:sz w:val="22"/>
          <w:szCs w:val="22"/>
        </w:rPr>
        <w:t xml:space="preserve"> Centra a/nebo zúčastněné </w:t>
      </w:r>
      <w:r>
        <w:rPr>
          <w:sz w:val="22"/>
          <w:szCs w:val="22"/>
        </w:rPr>
        <w:t>T</w:t>
      </w:r>
      <w:r w:rsidRPr="002A00C6">
        <w:rPr>
          <w:sz w:val="22"/>
          <w:szCs w:val="22"/>
        </w:rPr>
        <w:t>řetí</w:t>
      </w:r>
      <w:r>
        <w:rPr>
          <w:sz w:val="22"/>
          <w:szCs w:val="22"/>
        </w:rPr>
        <w:t xml:space="preserve"> osoby</w:t>
      </w:r>
      <w:r w:rsidRPr="002A00C6">
        <w:rPr>
          <w:sz w:val="22"/>
          <w:szCs w:val="22"/>
        </w:rPr>
        <w:t>, umožnili Centru udělit výše uvedenou licenci Zadavateli. Zadavatel není povinen licenci využít.</w:t>
      </w:r>
    </w:p>
    <w:p w14:paraId="43B6F21B" w14:textId="77777777" w:rsidR="002A00C6" w:rsidRPr="002A00C6" w:rsidRDefault="002A00C6" w:rsidP="002A00C6">
      <w:pPr>
        <w:pStyle w:val="Odstavecseseznamem"/>
        <w:rPr>
          <w:sz w:val="22"/>
          <w:szCs w:val="22"/>
        </w:rPr>
      </w:pPr>
    </w:p>
    <w:p w14:paraId="71AE3868" w14:textId="2AA20244" w:rsidR="002A00C6" w:rsidRDefault="002A00C6" w:rsidP="007835CB">
      <w:pPr>
        <w:pStyle w:val="Odstavecseseznamem"/>
        <w:numPr>
          <w:ilvl w:val="1"/>
          <w:numId w:val="44"/>
        </w:numPr>
        <w:tabs>
          <w:tab w:val="left" w:pos="34"/>
        </w:tabs>
        <w:contextualSpacing/>
        <w:jc w:val="both"/>
        <w:rPr>
          <w:sz w:val="22"/>
          <w:szCs w:val="22"/>
        </w:rPr>
      </w:pPr>
      <w:r w:rsidRPr="002A00C6">
        <w:rPr>
          <w:sz w:val="22"/>
          <w:szCs w:val="22"/>
        </w:rPr>
        <w:t xml:space="preserve">Pro </w:t>
      </w:r>
      <w:r>
        <w:rPr>
          <w:sz w:val="22"/>
          <w:szCs w:val="22"/>
        </w:rPr>
        <w:t>vyloučení veškerých</w:t>
      </w:r>
      <w:r w:rsidRPr="002A00C6">
        <w:rPr>
          <w:sz w:val="22"/>
          <w:szCs w:val="22"/>
        </w:rPr>
        <w:t xml:space="preserve"> pochybností </w:t>
      </w:r>
      <w:r>
        <w:rPr>
          <w:sz w:val="22"/>
          <w:szCs w:val="22"/>
        </w:rPr>
        <w:t>Smluvní strany sjednávají,</w:t>
      </w:r>
      <w:r w:rsidRPr="002A00C6">
        <w:rPr>
          <w:sz w:val="22"/>
          <w:szCs w:val="22"/>
        </w:rPr>
        <w:t xml:space="preserve"> že veškeré vynálezy, plynoucí z</w:t>
      </w:r>
      <w:r w:rsidR="008F4116">
        <w:rPr>
          <w:sz w:val="22"/>
          <w:szCs w:val="22"/>
        </w:rPr>
        <w:t xml:space="preserve"> provádění </w:t>
      </w:r>
      <w:r w:rsidRPr="002A00C6">
        <w:rPr>
          <w:sz w:val="22"/>
          <w:szCs w:val="22"/>
        </w:rPr>
        <w:t>Studie, včetně těch, které jsou vylepšeními prostředku pro</w:t>
      </w:r>
      <w:r w:rsidR="00BF37A5">
        <w:rPr>
          <w:sz w:val="22"/>
          <w:szCs w:val="22"/>
        </w:rPr>
        <w:t xml:space="preserve"> s</w:t>
      </w:r>
      <w:r w:rsidRPr="002A00C6">
        <w:rPr>
          <w:sz w:val="22"/>
          <w:szCs w:val="22"/>
        </w:rPr>
        <w:t>tudii funkční způsobilosti, jsou výlučným vlastnictvím Zadavatele.</w:t>
      </w:r>
    </w:p>
    <w:p w14:paraId="28D38684" w14:textId="77777777" w:rsidR="00ED1B1E" w:rsidRPr="00ED1B1E" w:rsidRDefault="00ED1B1E" w:rsidP="00ED1B1E">
      <w:pPr>
        <w:pStyle w:val="Odstavecseseznamem"/>
        <w:rPr>
          <w:sz w:val="22"/>
          <w:szCs w:val="22"/>
        </w:rPr>
      </w:pPr>
    </w:p>
    <w:p w14:paraId="3B43C95F" w14:textId="3027ED4F" w:rsidR="00BF37A5" w:rsidRDefault="00BF37A5" w:rsidP="007835CB">
      <w:pPr>
        <w:pStyle w:val="Zkladntext"/>
        <w:numPr>
          <w:ilvl w:val="1"/>
          <w:numId w:val="44"/>
        </w:numPr>
        <w:jc w:val="both"/>
        <w:rPr>
          <w:sz w:val="22"/>
          <w:szCs w:val="22"/>
        </w:rPr>
      </w:pPr>
      <w:r>
        <w:rPr>
          <w:sz w:val="22"/>
          <w:szCs w:val="22"/>
        </w:rPr>
        <w:t>Centrum se zavazuje Zadavateli případně sdělit, které Výsledky považuje ze způsobilé samostatné právní ochrany.</w:t>
      </w:r>
    </w:p>
    <w:p w14:paraId="1F768559" w14:textId="07175DC9" w:rsidR="00BF37A5" w:rsidRDefault="00BF37A5" w:rsidP="007835CB">
      <w:pPr>
        <w:pStyle w:val="Zkladntext"/>
        <w:numPr>
          <w:ilvl w:val="1"/>
          <w:numId w:val="44"/>
        </w:numPr>
        <w:jc w:val="both"/>
        <w:rPr>
          <w:sz w:val="22"/>
          <w:szCs w:val="22"/>
        </w:rPr>
      </w:pPr>
      <w:r w:rsidRPr="00BF37A5">
        <w:rPr>
          <w:sz w:val="22"/>
          <w:szCs w:val="22"/>
        </w:rPr>
        <w:t xml:space="preserve">Zadavatel anebo kterákoli s ním </w:t>
      </w:r>
      <w:r>
        <w:rPr>
          <w:sz w:val="22"/>
          <w:szCs w:val="22"/>
        </w:rPr>
        <w:t>p</w:t>
      </w:r>
      <w:r w:rsidRPr="00BF37A5">
        <w:rPr>
          <w:sz w:val="22"/>
          <w:szCs w:val="22"/>
        </w:rPr>
        <w:t>ropojená osoba jsou oprávněni podat přihlášku patentu</w:t>
      </w:r>
      <w:r>
        <w:rPr>
          <w:sz w:val="22"/>
          <w:szCs w:val="22"/>
        </w:rPr>
        <w:t xml:space="preserve"> anebo jiného práva z Výsledku sv</w:t>
      </w:r>
      <w:r w:rsidRPr="00BF37A5">
        <w:rPr>
          <w:sz w:val="22"/>
          <w:szCs w:val="22"/>
        </w:rPr>
        <w:t xml:space="preserve">ým vlastním jménem anebo jménem určené třetí strany, na vlastní náklady, s uvedením jména vynálezce(-ů) v přihlášce patentu. </w:t>
      </w:r>
      <w:r>
        <w:rPr>
          <w:sz w:val="22"/>
          <w:szCs w:val="22"/>
        </w:rPr>
        <w:t xml:space="preserve">Centrum </w:t>
      </w:r>
      <w:r w:rsidRPr="00BF37A5">
        <w:rPr>
          <w:sz w:val="22"/>
          <w:szCs w:val="22"/>
        </w:rPr>
        <w:t>se zavazuj</w:t>
      </w:r>
      <w:r>
        <w:rPr>
          <w:sz w:val="22"/>
          <w:szCs w:val="22"/>
        </w:rPr>
        <w:t>e</w:t>
      </w:r>
      <w:r w:rsidRPr="00BF37A5">
        <w:rPr>
          <w:sz w:val="22"/>
          <w:szCs w:val="22"/>
        </w:rPr>
        <w:t xml:space="preserve"> podepsat a zajistit, aby </w:t>
      </w:r>
      <w:r>
        <w:rPr>
          <w:sz w:val="22"/>
          <w:szCs w:val="22"/>
        </w:rPr>
        <w:t xml:space="preserve">Členové týmu, </w:t>
      </w:r>
      <w:r w:rsidRPr="00BF37A5">
        <w:rPr>
          <w:sz w:val="22"/>
          <w:szCs w:val="22"/>
        </w:rPr>
        <w:t>zaměstnanci Centra</w:t>
      </w:r>
      <w:r>
        <w:rPr>
          <w:sz w:val="22"/>
          <w:szCs w:val="22"/>
        </w:rPr>
        <w:t>,</w:t>
      </w:r>
      <w:r w:rsidRPr="00BF37A5">
        <w:rPr>
          <w:sz w:val="22"/>
          <w:szCs w:val="22"/>
        </w:rPr>
        <w:t xml:space="preserve"> a další </w:t>
      </w:r>
      <w:r>
        <w:rPr>
          <w:sz w:val="22"/>
          <w:szCs w:val="22"/>
        </w:rPr>
        <w:t xml:space="preserve">případné Třetí osoby </w:t>
      </w:r>
      <w:r w:rsidRPr="00BF37A5">
        <w:rPr>
          <w:sz w:val="22"/>
          <w:szCs w:val="22"/>
        </w:rPr>
        <w:t>zahrnuté do provádění Studie</w:t>
      </w:r>
      <w:r>
        <w:rPr>
          <w:sz w:val="22"/>
          <w:szCs w:val="22"/>
        </w:rPr>
        <w:t>,</w:t>
      </w:r>
      <w:r w:rsidRPr="00BF37A5">
        <w:rPr>
          <w:sz w:val="22"/>
          <w:szCs w:val="22"/>
        </w:rPr>
        <w:t xml:space="preserve"> po</w:t>
      </w:r>
      <w:r w:rsidR="00ED1B1E">
        <w:rPr>
          <w:sz w:val="22"/>
          <w:szCs w:val="22"/>
        </w:rPr>
        <w:t>tvrdili svým podpisem</w:t>
      </w:r>
      <w:r w:rsidRPr="00BF37A5">
        <w:rPr>
          <w:sz w:val="22"/>
          <w:szCs w:val="22"/>
        </w:rPr>
        <w:t xml:space="preserve"> veškeré dokumenty </w:t>
      </w:r>
      <w:r>
        <w:rPr>
          <w:sz w:val="22"/>
          <w:szCs w:val="22"/>
        </w:rPr>
        <w:t xml:space="preserve">a podklady </w:t>
      </w:r>
      <w:r w:rsidRPr="00BF37A5">
        <w:rPr>
          <w:sz w:val="22"/>
          <w:szCs w:val="22"/>
        </w:rPr>
        <w:t>a poskytli taková svědectví</w:t>
      </w:r>
      <w:r>
        <w:rPr>
          <w:sz w:val="22"/>
          <w:szCs w:val="22"/>
        </w:rPr>
        <w:t xml:space="preserve"> a jiné podklady</w:t>
      </w:r>
      <w:r w:rsidRPr="00BF37A5">
        <w:rPr>
          <w:sz w:val="22"/>
          <w:szCs w:val="22"/>
        </w:rPr>
        <w:t>, jaké Zadavatel uzná za nezbytné pro účely podání přihlášky patentu a získání patentu za účelem ochrany oprávněných zájmů Zadavatele k duševnímu vlastnictví, která vzniknou z</w:t>
      </w:r>
      <w:r w:rsidR="008F4116">
        <w:rPr>
          <w:sz w:val="22"/>
          <w:szCs w:val="22"/>
        </w:rPr>
        <w:t> provádění S</w:t>
      </w:r>
      <w:r w:rsidRPr="00BF37A5">
        <w:rPr>
          <w:sz w:val="22"/>
          <w:szCs w:val="22"/>
        </w:rPr>
        <w:t>tudie.</w:t>
      </w:r>
    </w:p>
    <w:p w14:paraId="42C5BAA7" w14:textId="4926F4E4" w:rsidR="00BF37A5" w:rsidRPr="00BF37A5" w:rsidRDefault="00BF37A5" w:rsidP="007835CB">
      <w:pPr>
        <w:pStyle w:val="Zkladntext"/>
        <w:numPr>
          <w:ilvl w:val="1"/>
          <w:numId w:val="44"/>
        </w:numPr>
        <w:jc w:val="both"/>
        <w:rPr>
          <w:sz w:val="22"/>
          <w:szCs w:val="22"/>
        </w:rPr>
      </w:pPr>
      <w:r w:rsidRPr="00BF37A5">
        <w:rPr>
          <w:sz w:val="22"/>
          <w:szCs w:val="22"/>
        </w:rPr>
        <w:t xml:space="preserve">Zadavatel uděluje </w:t>
      </w:r>
      <w:r>
        <w:rPr>
          <w:sz w:val="22"/>
          <w:szCs w:val="22"/>
        </w:rPr>
        <w:t>Centru</w:t>
      </w:r>
      <w:r w:rsidRPr="00BF37A5">
        <w:rPr>
          <w:sz w:val="22"/>
          <w:szCs w:val="22"/>
        </w:rPr>
        <w:t xml:space="preserve"> nevýhradní licenci k Výsledkům vytvořeným v Centru pro interní nekomerční výzkumné a vzdělávací účely při dodržení podmínek zachovávání důvěrnosti a podmínek pro publikování</w:t>
      </w:r>
      <w:r>
        <w:rPr>
          <w:sz w:val="22"/>
          <w:szCs w:val="22"/>
        </w:rPr>
        <w:t xml:space="preserve"> sjednaných Smlouvou, </w:t>
      </w:r>
      <w:r w:rsidRPr="00BF37A5">
        <w:rPr>
          <w:sz w:val="22"/>
          <w:szCs w:val="22"/>
        </w:rPr>
        <w:t>licence neopravňuje k udělování jakýchkoliv podlicencí.</w:t>
      </w:r>
    </w:p>
    <w:p w14:paraId="3A39D2BA" w14:textId="20237E44" w:rsidR="00207D58" w:rsidRDefault="00207D58" w:rsidP="007835CB">
      <w:pPr>
        <w:pStyle w:val="Nadpis1"/>
        <w:numPr>
          <w:ilvl w:val="0"/>
          <w:numId w:val="44"/>
        </w:numPr>
        <w:spacing w:before="240" w:after="0"/>
        <w:jc w:val="both"/>
        <w:rPr>
          <w:rFonts w:cs="Times New Roman"/>
          <w:caps w:val="0"/>
          <w:sz w:val="22"/>
          <w:szCs w:val="22"/>
        </w:rPr>
      </w:pPr>
      <w:r>
        <w:rPr>
          <w:rFonts w:cs="Times New Roman"/>
          <w:caps w:val="0"/>
          <w:sz w:val="22"/>
          <w:szCs w:val="22"/>
        </w:rPr>
        <w:t>POVINNOST MLČENLIVOSTI</w:t>
      </w:r>
    </w:p>
    <w:p w14:paraId="0AA6FAE8" w14:textId="57BF282B" w:rsidR="00BF4102" w:rsidRPr="00BF4102" w:rsidRDefault="00BF4102" w:rsidP="007835CB">
      <w:pPr>
        <w:pStyle w:val="Zkladntext"/>
        <w:numPr>
          <w:ilvl w:val="1"/>
          <w:numId w:val="44"/>
        </w:numPr>
        <w:jc w:val="both"/>
        <w:rPr>
          <w:sz w:val="22"/>
          <w:szCs w:val="22"/>
        </w:rPr>
      </w:pPr>
      <w:r w:rsidRPr="00BF4102">
        <w:rPr>
          <w:sz w:val="22"/>
          <w:szCs w:val="22"/>
        </w:rPr>
        <w:t xml:space="preserve">Smluvní strany jsou povinny provádět </w:t>
      </w:r>
      <w:r>
        <w:rPr>
          <w:sz w:val="22"/>
          <w:szCs w:val="22"/>
        </w:rPr>
        <w:t>S</w:t>
      </w:r>
      <w:r w:rsidRPr="00BF4102">
        <w:rPr>
          <w:sz w:val="22"/>
          <w:szCs w:val="22"/>
        </w:rPr>
        <w:t xml:space="preserve">tudii v souladu se všemi platnými právními předpisy, kterými se řídí důvěrnost a ochrana osobních zdravotních údajů jakož i další osobní informace </w:t>
      </w:r>
      <w:r w:rsidRPr="00BF4102">
        <w:rPr>
          <w:sz w:val="22"/>
          <w:szCs w:val="22"/>
        </w:rPr>
        <w:lastRenderedPageBreak/>
        <w:t xml:space="preserve">shromážděné podle této </w:t>
      </w:r>
      <w:r>
        <w:rPr>
          <w:sz w:val="22"/>
          <w:szCs w:val="22"/>
        </w:rPr>
        <w:t>S</w:t>
      </w:r>
      <w:r w:rsidRPr="00BF4102">
        <w:rPr>
          <w:sz w:val="22"/>
          <w:szCs w:val="22"/>
        </w:rPr>
        <w:t xml:space="preserve">mlouvy. </w:t>
      </w:r>
      <w:r w:rsidR="001576A5">
        <w:rPr>
          <w:sz w:val="22"/>
          <w:szCs w:val="22"/>
        </w:rPr>
        <w:t>Hlavní zkoušející</w:t>
      </w:r>
      <w:r w:rsidRPr="00BF4102">
        <w:rPr>
          <w:sz w:val="22"/>
          <w:szCs w:val="22"/>
        </w:rPr>
        <w:t xml:space="preserve"> je povin</w:t>
      </w:r>
      <w:r>
        <w:rPr>
          <w:sz w:val="22"/>
          <w:szCs w:val="22"/>
        </w:rPr>
        <w:t>no</w:t>
      </w:r>
      <w:r w:rsidRPr="00BF4102">
        <w:rPr>
          <w:sz w:val="22"/>
          <w:szCs w:val="22"/>
        </w:rPr>
        <w:t xml:space="preserve"> od každého ze </w:t>
      </w:r>
      <w:r>
        <w:rPr>
          <w:sz w:val="22"/>
          <w:szCs w:val="22"/>
        </w:rPr>
        <w:t>S</w:t>
      </w:r>
      <w:r w:rsidRPr="00BF4102">
        <w:rPr>
          <w:sz w:val="22"/>
          <w:szCs w:val="22"/>
        </w:rPr>
        <w:t>ubjektů</w:t>
      </w:r>
      <w:r w:rsidR="00FB3A15">
        <w:rPr>
          <w:sz w:val="22"/>
          <w:szCs w:val="22"/>
        </w:rPr>
        <w:t xml:space="preserve"> </w:t>
      </w:r>
      <w:r w:rsidRPr="00BF4102">
        <w:rPr>
          <w:sz w:val="22"/>
          <w:szCs w:val="22"/>
        </w:rPr>
        <w:t xml:space="preserve">v okamžiku zařazení získat podepsaný </w:t>
      </w:r>
      <w:r w:rsidR="00FB3A15">
        <w:rPr>
          <w:sz w:val="22"/>
          <w:szCs w:val="22"/>
        </w:rPr>
        <w:t>IS</w:t>
      </w:r>
      <w:r w:rsidRPr="00BF4102">
        <w:rPr>
          <w:sz w:val="22"/>
          <w:szCs w:val="22"/>
        </w:rPr>
        <w:t xml:space="preserve"> (jehož vzor byl poskytnut </w:t>
      </w:r>
      <w:r>
        <w:rPr>
          <w:sz w:val="22"/>
          <w:szCs w:val="22"/>
        </w:rPr>
        <w:t>Z</w:t>
      </w:r>
      <w:r w:rsidRPr="00BF4102">
        <w:rPr>
          <w:sz w:val="22"/>
          <w:szCs w:val="22"/>
        </w:rPr>
        <w:t xml:space="preserve">adavatelem a byl schválen EK) se zacházením s osobními údaji, zpracováním a přenosem osobních zdravotních údajů </w:t>
      </w:r>
      <w:r>
        <w:rPr>
          <w:sz w:val="22"/>
          <w:szCs w:val="22"/>
        </w:rPr>
        <w:t>S</w:t>
      </w:r>
      <w:r w:rsidRPr="00BF4102">
        <w:rPr>
          <w:sz w:val="22"/>
          <w:szCs w:val="22"/>
        </w:rPr>
        <w:t>ubjektů, a to prostřednictvím formuláře</w:t>
      </w:r>
      <w:r w:rsidR="00FB3A15">
        <w:rPr>
          <w:sz w:val="22"/>
          <w:szCs w:val="22"/>
        </w:rPr>
        <w:t xml:space="preserve"> IS</w:t>
      </w:r>
      <w:r w:rsidRPr="00BF4102">
        <w:rPr>
          <w:sz w:val="22"/>
          <w:szCs w:val="22"/>
        </w:rPr>
        <w:t xml:space="preserve"> předloženého </w:t>
      </w:r>
      <w:r>
        <w:rPr>
          <w:sz w:val="22"/>
          <w:szCs w:val="22"/>
        </w:rPr>
        <w:t>Z</w:t>
      </w:r>
      <w:r w:rsidRPr="00BF4102">
        <w:rPr>
          <w:sz w:val="22"/>
          <w:szCs w:val="22"/>
        </w:rPr>
        <w:t xml:space="preserve">adavatelem před podpisem této </w:t>
      </w:r>
      <w:r>
        <w:rPr>
          <w:sz w:val="22"/>
          <w:szCs w:val="22"/>
        </w:rPr>
        <w:t>S</w:t>
      </w:r>
      <w:r w:rsidRPr="00BF4102">
        <w:rPr>
          <w:sz w:val="22"/>
          <w:szCs w:val="22"/>
        </w:rPr>
        <w:t xml:space="preserve">mlouvy a v případě absence podpisu </w:t>
      </w:r>
      <w:r>
        <w:rPr>
          <w:sz w:val="22"/>
          <w:szCs w:val="22"/>
        </w:rPr>
        <w:t>S</w:t>
      </w:r>
      <w:r w:rsidRPr="00BF4102">
        <w:rPr>
          <w:sz w:val="22"/>
          <w:szCs w:val="22"/>
        </w:rPr>
        <w:t xml:space="preserve">ubjektu na formuláři </w:t>
      </w:r>
      <w:r w:rsidR="00FB3A15">
        <w:rPr>
          <w:sz w:val="22"/>
          <w:szCs w:val="22"/>
        </w:rPr>
        <w:t xml:space="preserve">IS </w:t>
      </w:r>
      <w:r w:rsidRPr="00BF4102">
        <w:rPr>
          <w:sz w:val="22"/>
          <w:szCs w:val="22"/>
        </w:rPr>
        <w:t xml:space="preserve">na tuto skutečnost </w:t>
      </w:r>
      <w:r>
        <w:rPr>
          <w:sz w:val="22"/>
          <w:szCs w:val="22"/>
        </w:rPr>
        <w:t>Z</w:t>
      </w:r>
      <w:r w:rsidRPr="00BF4102">
        <w:rPr>
          <w:sz w:val="22"/>
          <w:szCs w:val="22"/>
        </w:rPr>
        <w:t>adavatele včas upozorn</w:t>
      </w:r>
      <w:r w:rsidR="00FB3A15">
        <w:rPr>
          <w:sz w:val="22"/>
          <w:szCs w:val="22"/>
        </w:rPr>
        <w:t>it.</w:t>
      </w:r>
    </w:p>
    <w:p w14:paraId="5C27C512" w14:textId="055FF026" w:rsidR="00207D58" w:rsidRDefault="00207D58" w:rsidP="007835CB">
      <w:pPr>
        <w:pStyle w:val="Zkladntext"/>
        <w:numPr>
          <w:ilvl w:val="1"/>
          <w:numId w:val="44"/>
        </w:numPr>
        <w:jc w:val="both"/>
        <w:rPr>
          <w:sz w:val="22"/>
          <w:szCs w:val="22"/>
        </w:rPr>
      </w:pPr>
      <w:r w:rsidRPr="00207D58">
        <w:rPr>
          <w:sz w:val="22"/>
          <w:szCs w:val="22"/>
        </w:rPr>
        <w:t xml:space="preserve">Smluvní </w:t>
      </w:r>
      <w:r w:rsidR="00AE056D">
        <w:rPr>
          <w:sz w:val="22"/>
          <w:szCs w:val="22"/>
        </w:rPr>
        <w:t>strany</w:t>
      </w:r>
      <w:r w:rsidRPr="00207D58">
        <w:rPr>
          <w:sz w:val="22"/>
          <w:szCs w:val="22"/>
        </w:rPr>
        <w:t xml:space="preserve"> </w:t>
      </w:r>
      <w:r w:rsidR="00AE056D">
        <w:rPr>
          <w:sz w:val="22"/>
          <w:szCs w:val="22"/>
        </w:rPr>
        <w:t xml:space="preserve">považují veškeré informace ve věci </w:t>
      </w:r>
      <w:r w:rsidR="00202EF3">
        <w:rPr>
          <w:sz w:val="22"/>
          <w:szCs w:val="22"/>
        </w:rPr>
        <w:t xml:space="preserve">provádění </w:t>
      </w:r>
      <w:r w:rsidR="00AE056D">
        <w:rPr>
          <w:sz w:val="22"/>
          <w:szCs w:val="22"/>
        </w:rPr>
        <w:t xml:space="preserve">Studie a výkonu činností za účelem naplnění cílů </w:t>
      </w:r>
      <w:r w:rsidR="00202EF3">
        <w:rPr>
          <w:sz w:val="22"/>
          <w:szCs w:val="22"/>
        </w:rPr>
        <w:t xml:space="preserve">provádění </w:t>
      </w:r>
      <w:r w:rsidR="00AE056D">
        <w:rPr>
          <w:sz w:val="22"/>
          <w:szCs w:val="22"/>
        </w:rPr>
        <w:t xml:space="preserve">Studie, tj. zejména Výsledky, ale nikoliv pouze ty, např. i </w:t>
      </w:r>
      <w:r w:rsidR="00AE056D" w:rsidRPr="00207D58">
        <w:rPr>
          <w:sz w:val="22"/>
          <w:szCs w:val="22"/>
        </w:rPr>
        <w:t>údaj</w:t>
      </w:r>
      <w:r w:rsidR="00AE056D">
        <w:rPr>
          <w:sz w:val="22"/>
          <w:szCs w:val="22"/>
        </w:rPr>
        <w:t>e</w:t>
      </w:r>
      <w:r w:rsidR="00AE056D" w:rsidRPr="00207D58">
        <w:rPr>
          <w:sz w:val="22"/>
          <w:szCs w:val="22"/>
        </w:rPr>
        <w:t xml:space="preserve"> pro vnitřní potřebu, anebo informac</w:t>
      </w:r>
      <w:r w:rsidR="00AE056D">
        <w:rPr>
          <w:sz w:val="22"/>
          <w:szCs w:val="22"/>
        </w:rPr>
        <w:t>e</w:t>
      </w:r>
      <w:r w:rsidR="00AE056D" w:rsidRPr="00207D58">
        <w:rPr>
          <w:sz w:val="22"/>
          <w:szCs w:val="22"/>
        </w:rPr>
        <w:t xml:space="preserve"> </w:t>
      </w:r>
      <w:r w:rsidR="00AE056D">
        <w:rPr>
          <w:sz w:val="22"/>
          <w:szCs w:val="22"/>
        </w:rPr>
        <w:t xml:space="preserve">získané </w:t>
      </w:r>
      <w:r w:rsidR="00AE056D" w:rsidRPr="00207D58">
        <w:rPr>
          <w:sz w:val="22"/>
          <w:szCs w:val="22"/>
        </w:rPr>
        <w:t>na základě</w:t>
      </w:r>
      <w:r w:rsidR="00202EF3">
        <w:rPr>
          <w:sz w:val="22"/>
          <w:szCs w:val="22"/>
        </w:rPr>
        <w:t xml:space="preserve"> provádění</w:t>
      </w:r>
      <w:r w:rsidR="00AE056D" w:rsidRPr="00207D58">
        <w:rPr>
          <w:sz w:val="22"/>
          <w:szCs w:val="22"/>
        </w:rPr>
        <w:t xml:space="preserve"> Studie, včetně souboru informací či předběžn</w:t>
      </w:r>
      <w:r w:rsidR="00CE2E62">
        <w:rPr>
          <w:sz w:val="22"/>
          <w:szCs w:val="22"/>
        </w:rPr>
        <w:t>é</w:t>
      </w:r>
      <w:r w:rsidR="00AE056D" w:rsidRPr="00207D58">
        <w:rPr>
          <w:sz w:val="22"/>
          <w:szCs w:val="22"/>
        </w:rPr>
        <w:t xml:space="preserve"> </w:t>
      </w:r>
      <w:r w:rsidR="00202EF3">
        <w:rPr>
          <w:sz w:val="22"/>
          <w:szCs w:val="22"/>
        </w:rPr>
        <w:t>V</w:t>
      </w:r>
      <w:r w:rsidR="00AE056D" w:rsidRPr="00207D58">
        <w:rPr>
          <w:sz w:val="22"/>
          <w:szCs w:val="22"/>
        </w:rPr>
        <w:t>ýsledk</w:t>
      </w:r>
      <w:r w:rsidR="00CE2E62">
        <w:rPr>
          <w:sz w:val="22"/>
          <w:szCs w:val="22"/>
        </w:rPr>
        <w:t>y</w:t>
      </w:r>
      <w:r w:rsidR="00AE056D" w:rsidRPr="00207D58">
        <w:rPr>
          <w:sz w:val="22"/>
          <w:szCs w:val="22"/>
        </w:rPr>
        <w:t xml:space="preserve"> </w:t>
      </w:r>
      <w:r w:rsidR="00202EF3">
        <w:rPr>
          <w:sz w:val="22"/>
          <w:szCs w:val="22"/>
        </w:rPr>
        <w:t xml:space="preserve">provádění </w:t>
      </w:r>
      <w:r w:rsidR="00AE056D" w:rsidRPr="00207D58">
        <w:rPr>
          <w:sz w:val="22"/>
          <w:szCs w:val="22"/>
        </w:rPr>
        <w:t>Studie</w:t>
      </w:r>
      <w:r w:rsidR="00CE2E62">
        <w:rPr>
          <w:sz w:val="22"/>
          <w:szCs w:val="22"/>
        </w:rPr>
        <w:t>,</w:t>
      </w:r>
      <w:r w:rsidR="00AE056D">
        <w:rPr>
          <w:sz w:val="22"/>
          <w:szCs w:val="22"/>
        </w:rPr>
        <w:t xml:space="preserve"> za důvěrné a zavazují se </w:t>
      </w:r>
      <w:r w:rsidRPr="00207D58">
        <w:rPr>
          <w:sz w:val="22"/>
          <w:szCs w:val="22"/>
        </w:rPr>
        <w:t xml:space="preserve">zacházet se všemi informacemi </w:t>
      </w:r>
      <w:r w:rsidR="00AE056D">
        <w:rPr>
          <w:sz w:val="22"/>
          <w:szCs w:val="22"/>
        </w:rPr>
        <w:t xml:space="preserve">ve věci </w:t>
      </w:r>
      <w:r w:rsidR="00202EF3">
        <w:rPr>
          <w:sz w:val="22"/>
          <w:szCs w:val="22"/>
        </w:rPr>
        <w:t xml:space="preserve">provádění </w:t>
      </w:r>
      <w:r w:rsidR="00AE056D">
        <w:rPr>
          <w:sz w:val="22"/>
          <w:szCs w:val="22"/>
        </w:rPr>
        <w:t xml:space="preserve">Studie jako důvěrnými </w:t>
      </w:r>
      <w:r w:rsidRPr="00207D58">
        <w:rPr>
          <w:sz w:val="22"/>
          <w:szCs w:val="22"/>
        </w:rPr>
        <w:t xml:space="preserve">(dále jen </w:t>
      </w:r>
      <w:r w:rsidRPr="00AE056D">
        <w:rPr>
          <w:b/>
          <w:bCs/>
          <w:sz w:val="22"/>
          <w:szCs w:val="22"/>
        </w:rPr>
        <w:t>Důvěrné informace</w:t>
      </w:r>
      <w:r w:rsidRPr="00207D58">
        <w:rPr>
          <w:sz w:val="22"/>
          <w:szCs w:val="22"/>
        </w:rPr>
        <w:t>)</w:t>
      </w:r>
      <w:r w:rsidR="00AE056D">
        <w:rPr>
          <w:sz w:val="22"/>
          <w:szCs w:val="22"/>
        </w:rPr>
        <w:t>.</w:t>
      </w:r>
      <w:r w:rsidRPr="00207D58">
        <w:rPr>
          <w:sz w:val="22"/>
          <w:szCs w:val="22"/>
        </w:rPr>
        <w:t xml:space="preserve"> </w:t>
      </w:r>
      <w:r w:rsidR="001576A5">
        <w:rPr>
          <w:sz w:val="22"/>
          <w:szCs w:val="22"/>
        </w:rPr>
        <w:t>Smluvní partneři se zavazují</w:t>
      </w:r>
      <w:r w:rsidR="00CE2E62">
        <w:rPr>
          <w:sz w:val="22"/>
          <w:szCs w:val="22"/>
        </w:rPr>
        <w:t xml:space="preserve"> </w:t>
      </w:r>
      <w:r w:rsidRPr="00207D58">
        <w:rPr>
          <w:sz w:val="22"/>
          <w:szCs w:val="22"/>
        </w:rPr>
        <w:t>používat Důvěrné informace pouze pro účely plnění této Smlouvy a zavazu</w:t>
      </w:r>
      <w:r w:rsidR="00CE2E62">
        <w:rPr>
          <w:sz w:val="22"/>
          <w:szCs w:val="22"/>
        </w:rPr>
        <w:t>j</w:t>
      </w:r>
      <w:r w:rsidR="001576A5">
        <w:rPr>
          <w:sz w:val="22"/>
          <w:szCs w:val="22"/>
        </w:rPr>
        <w:t>í</w:t>
      </w:r>
      <w:r w:rsidRPr="00207D58">
        <w:rPr>
          <w:sz w:val="22"/>
          <w:szCs w:val="22"/>
        </w:rPr>
        <w:t xml:space="preserve"> se nezpřístupnit </w:t>
      </w:r>
      <w:r w:rsidR="00CE2E62">
        <w:rPr>
          <w:sz w:val="22"/>
          <w:szCs w:val="22"/>
        </w:rPr>
        <w:t>žádnou</w:t>
      </w:r>
      <w:r w:rsidRPr="00207D58">
        <w:rPr>
          <w:sz w:val="22"/>
          <w:szCs w:val="22"/>
        </w:rPr>
        <w:t xml:space="preserve"> Důvěrn</w:t>
      </w:r>
      <w:r w:rsidR="00CE2E62">
        <w:rPr>
          <w:sz w:val="22"/>
          <w:szCs w:val="22"/>
        </w:rPr>
        <w:t xml:space="preserve">ou </w:t>
      </w:r>
      <w:r w:rsidRPr="00207D58">
        <w:rPr>
          <w:sz w:val="22"/>
          <w:szCs w:val="22"/>
        </w:rPr>
        <w:t>informac</w:t>
      </w:r>
      <w:r w:rsidR="00CE2E62">
        <w:rPr>
          <w:sz w:val="22"/>
          <w:szCs w:val="22"/>
        </w:rPr>
        <w:t>i</w:t>
      </w:r>
      <w:r w:rsidRPr="00207D58">
        <w:rPr>
          <w:sz w:val="22"/>
          <w:szCs w:val="22"/>
        </w:rPr>
        <w:t xml:space="preserve"> žádné třetí straně mimo </w:t>
      </w:r>
      <w:proofErr w:type="spellStart"/>
      <w:r w:rsidR="00CE2E62">
        <w:rPr>
          <w:sz w:val="22"/>
          <w:szCs w:val="22"/>
        </w:rPr>
        <w:t>zřístupnění</w:t>
      </w:r>
      <w:proofErr w:type="spellEnd"/>
      <w:r w:rsidR="00CE2E62">
        <w:rPr>
          <w:sz w:val="22"/>
          <w:szCs w:val="22"/>
        </w:rPr>
        <w:t xml:space="preserve"> s výslovným předchozím písemným souhlasem </w:t>
      </w:r>
      <w:r w:rsidRPr="00207D58">
        <w:rPr>
          <w:sz w:val="22"/>
          <w:szCs w:val="22"/>
        </w:rPr>
        <w:t>Zadavatele</w:t>
      </w:r>
      <w:r w:rsidR="00CE2E62">
        <w:rPr>
          <w:sz w:val="22"/>
          <w:szCs w:val="22"/>
        </w:rPr>
        <w:t xml:space="preserve">. </w:t>
      </w:r>
      <w:r w:rsidR="001576A5">
        <w:rPr>
          <w:sz w:val="22"/>
          <w:szCs w:val="22"/>
        </w:rPr>
        <w:t>¨Smluvní partneři se zavazují</w:t>
      </w:r>
      <w:r w:rsidR="00CE2E62">
        <w:rPr>
          <w:sz w:val="22"/>
          <w:szCs w:val="22"/>
        </w:rPr>
        <w:t xml:space="preserve"> </w:t>
      </w:r>
      <w:r w:rsidRPr="00207D58">
        <w:rPr>
          <w:sz w:val="22"/>
          <w:szCs w:val="22"/>
        </w:rPr>
        <w:t>umožnit přístup k</w:t>
      </w:r>
      <w:r w:rsidR="00CE2E62">
        <w:rPr>
          <w:sz w:val="22"/>
          <w:szCs w:val="22"/>
        </w:rPr>
        <w:t xml:space="preserve"> jakékoliv </w:t>
      </w:r>
      <w:r w:rsidRPr="00207D58">
        <w:rPr>
          <w:sz w:val="22"/>
          <w:szCs w:val="22"/>
        </w:rPr>
        <w:t>Důvěrn</w:t>
      </w:r>
      <w:r w:rsidR="00CE2E62">
        <w:rPr>
          <w:sz w:val="22"/>
          <w:szCs w:val="22"/>
        </w:rPr>
        <w:t>é</w:t>
      </w:r>
      <w:r w:rsidRPr="00207D58">
        <w:rPr>
          <w:sz w:val="22"/>
          <w:szCs w:val="22"/>
        </w:rPr>
        <w:t xml:space="preserve"> informa</w:t>
      </w:r>
      <w:r w:rsidR="00CE2E62">
        <w:rPr>
          <w:sz w:val="22"/>
          <w:szCs w:val="22"/>
        </w:rPr>
        <w:t>ci</w:t>
      </w:r>
      <w:r w:rsidRPr="00207D58">
        <w:rPr>
          <w:sz w:val="22"/>
          <w:szCs w:val="22"/>
        </w:rPr>
        <w:t xml:space="preserve"> pouze </w:t>
      </w:r>
      <w:r w:rsidR="00CE2E62">
        <w:rPr>
          <w:sz w:val="22"/>
          <w:szCs w:val="22"/>
        </w:rPr>
        <w:t xml:space="preserve">Členům týmu, pokud byly poučení o nakládání s Důvěrnými informacemi a jsou </w:t>
      </w:r>
      <w:r w:rsidRPr="00207D58">
        <w:rPr>
          <w:sz w:val="22"/>
          <w:szCs w:val="22"/>
        </w:rPr>
        <w:t xml:space="preserve">vázány k dodržování podmínek alespoň tak přísných, jako jsou podmínky </w:t>
      </w:r>
      <w:r w:rsidR="00CE2E62">
        <w:rPr>
          <w:sz w:val="22"/>
          <w:szCs w:val="22"/>
        </w:rPr>
        <w:t>sjednané ve Sm</w:t>
      </w:r>
      <w:r w:rsidR="00F27045">
        <w:rPr>
          <w:sz w:val="22"/>
          <w:szCs w:val="22"/>
        </w:rPr>
        <w:t>l</w:t>
      </w:r>
      <w:r w:rsidR="00CE2E62">
        <w:rPr>
          <w:sz w:val="22"/>
          <w:szCs w:val="22"/>
        </w:rPr>
        <w:t>ouvě.</w:t>
      </w:r>
    </w:p>
    <w:p w14:paraId="038F125C" w14:textId="17CD2687" w:rsidR="00CE2E62" w:rsidRDefault="00CE2E62" w:rsidP="007835CB">
      <w:pPr>
        <w:pStyle w:val="Zkladntext"/>
        <w:numPr>
          <w:ilvl w:val="1"/>
          <w:numId w:val="44"/>
        </w:numPr>
        <w:jc w:val="both"/>
        <w:rPr>
          <w:sz w:val="22"/>
          <w:szCs w:val="22"/>
        </w:rPr>
      </w:pPr>
      <w:r w:rsidRPr="00CE2E62">
        <w:rPr>
          <w:sz w:val="22"/>
          <w:szCs w:val="22"/>
        </w:rPr>
        <w:t xml:space="preserve">Povinnost k zachovávání </w:t>
      </w:r>
      <w:r>
        <w:rPr>
          <w:sz w:val="22"/>
          <w:szCs w:val="22"/>
        </w:rPr>
        <w:t xml:space="preserve">mlčenlivosti o Důvěrných informacích </w:t>
      </w:r>
      <w:r w:rsidRPr="00CE2E62">
        <w:rPr>
          <w:sz w:val="22"/>
          <w:szCs w:val="22"/>
        </w:rPr>
        <w:t xml:space="preserve">se nevztahuje na ty případy, kdy </w:t>
      </w:r>
      <w:r>
        <w:rPr>
          <w:sz w:val="22"/>
          <w:szCs w:val="22"/>
        </w:rPr>
        <w:t xml:space="preserve">Centrum je oprávněno k publikaci </w:t>
      </w:r>
      <w:r w:rsidRPr="00CE2E62">
        <w:rPr>
          <w:sz w:val="22"/>
          <w:szCs w:val="22"/>
        </w:rPr>
        <w:t>v souladu s</w:t>
      </w:r>
      <w:r>
        <w:rPr>
          <w:sz w:val="22"/>
          <w:szCs w:val="22"/>
        </w:rPr>
        <w:t> </w:t>
      </w:r>
      <w:r w:rsidRPr="00CE2E62">
        <w:rPr>
          <w:sz w:val="22"/>
          <w:szCs w:val="22"/>
        </w:rPr>
        <w:t>čl</w:t>
      </w:r>
      <w:r>
        <w:rPr>
          <w:sz w:val="22"/>
          <w:szCs w:val="22"/>
        </w:rPr>
        <w:t xml:space="preserve">ánkem </w:t>
      </w:r>
      <w:r w:rsidRPr="00CE2E62">
        <w:rPr>
          <w:sz w:val="22"/>
          <w:szCs w:val="22"/>
        </w:rPr>
        <w:t>7.</w:t>
      </w:r>
      <w:r>
        <w:rPr>
          <w:sz w:val="22"/>
          <w:szCs w:val="22"/>
        </w:rPr>
        <w:t xml:space="preserve"> Smlouvy.</w:t>
      </w:r>
    </w:p>
    <w:p w14:paraId="3A4A19D0" w14:textId="2FDD09EB" w:rsidR="00100493" w:rsidRPr="00100493" w:rsidRDefault="00CE2E62" w:rsidP="007835CB">
      <w:pPr>
        <w:pStyle w:val="Zkladntext"/>
        <w:numPr>
          <w:ilvl w:val="1"/>
          <w:numId w:val="44"/>
        </w:numPr>
        <w:jc w:val="both"/>
      </w:pPr>
      <w:r w:rsidRPr="00100493">
        <w:rPr>
          <w:sz w:val="22"/>
          <w:szCs w:val="22"/>
        </w:rPr>
        <w:t xml:space="preserve">Za Důvěrné informace nejsou považována data a informace ve věci </w:t>
      </w:r>
      <w:r w:rsidR="00202EF3">
        <w:rPr>
          <w:sz w:val="22"/>
          <w:szCs w:val="22"/>
        </w:rPr>
        <w:t xml:space="preserve">provádění </w:t>
      </w:r>
      <w:r w:rsidRPr="00100493">
        <w:rPr>
          <w:sz w:val="22"/>
          <w:szCs w:val="22"/>
        </w:rPr>
        <w:t>Studie, u nichž je schopno Centrum prokázat, že (i) jimi Centrum disponovalo ještě v době bez sjednané povinnosti mlčenlivosti, (</w:t>
      </w:r>
      <w:proofErr w:type="spellStart"/>
      <w:r w:rsidRPr="00100493">
        <w:rPr>
          <w:sz w:val="22"/>
          <w:szCs w:val="22"/>
        </w:rPr>
        <w:t>ii</w:t>
      </w:r>
      <w:proofErr w:type="spellEnd"/>
      <w:r w:rsidRPr="00100493">
        <w:rPr>
          <w:sz w:val="22"/>
          <w:szCs w:val="22"/>
        </w:rPr>
        <w:t>) jsou nebo se stanou součástí veřejných anebo obecně přístupných informací jinak než jednáním či opomenutím Centra, (</w:t>
      </w:r>
      <w:proofErr w:type="spellStart"/>
      <w:r w:rsidRPr="00100493">
        <w:rPr>
          <w:sz w:val="22"/>
          <w:szCs w:val="22"/>
        </w:rPr>
        <w:t>iii</w:t>
      </w:r>
      <w:proofErr w:type="spellEnd"/>
      <w:r w:rsidRPr="00100493">
        <w:rPr>
          <w:sz w:val="22"/>
          <w:szCs w:val="22"/>
        </w:rPr>
        <w:t>) je Centrum právem nabyl</w:t>
      </w:r>
      <w:r w:rsidR="00100493" w:rsidRPr="00100493">
        <w:rPr>
          <w:sz w:val="22"/>
          <w:szCs w:val="22"/>
        </w:rPr>
        <w:t>o</w:t>
      </w:r>
      <w:r w:rsidRPr="00100493">
        <w:rPr>
          <w:sz w:val="22"/>
          <w:szCs w:val="22"/>
        </w:rPr>
        <w:t xml:space="preserve"> od třetí strany, která není vůči Zadavateli vázána výslovnou nebo předpokládanou povinností mlčenlivosti</w:t>
      </w:r>
      <w:r w:rsidR="00100493" w:rsidRPr="00100493">
        <w:rPr>
          <w:sz w:val="22"/>
          <w:szCs w:val="22"/>
        </w:rPr>
        <w:t>.</w:t>
      </w:r>
    </w:p>
    <w:p w14:paraId="6F7546BF" w14:textId="3D0A5C8E" w:rsidR="00100493" w:rsidRDefault="00B55955" w:rsidP="007835CB">
      <w:pPr>
        <w:pStyle w:val="Zkladntext"/>
        <w:numPr>
          <w:ilvl w:val="1"/>
          <w:numId w:val="44"/>
        </w:numPr>
        <w:jc w:val="both"/>
        <w:rPr>
          <w:sz w:val="22"/>
          <w:szCs w:val="22"/>
        </w:rPr>
      </w:pPr>
      <w:r>
        <w:rPr>
          <w:sz w:val="22"/>
          <w:szCs w:val="22"/>
        </w:rPr>
        <w:t xml:space="preserve">Smluvní partneři jsou oprávněni </w:t>
      </w:r>
      <w:r w:rsidR="00100493" w:rsidRPr="00100493">
        <w:rPr>
          <w:sz w:val="22"/>
          <w:szCs w:val="22"/>
        </w:rPr>
        <w:t xml:space="preserve">zpřístupnit Důvěrné informace v takovém rozsahu, v jakém je takové zpřístupnění vyžadováno právními předpisy nebo vykonatelným soudním rozhodnutím, avšak za podmínky, že </w:t>
      </w:r>
      <w:r>
        <w:rPr>
          <w:sz w:val="22"/>
          <w:szCs w:val="22"/>
        </w:rPr>
        <w:t>Smluvní partneři</w:t>
      </w:r>
      <w:r w:rsidR="00100493" w:rsidRPr="00100493">
        <w:rPr>
          <w:sz w:val="22"/>
          <w:szCs w:val="22"/>
        </w:rPr>
        <w:t xml:space="preserve"> o takové skutečnosti v přiměřeném časovém předstihu informuj</w:t>
      </w:r>
      <w:r>
        <w:rPr>
          <w:sz w:val="22"/>
          <w:szCs w:val="22"/>
        </w:rPr>
        <w:t>í</w:t>
      </w:r>
      <w:r w:rsidR="00A56825">
        <w:rPr>
          <w:sz w:val="22"/>
          <w:szCs w:val="22"/>
        </w:rPr>
        <w:t xml:space="preserve"> </w:t>
      </w:r>
      <w:r w:rsidR="00100493" w:rsidRPr="00100493">
        <w:rPr>
          <w:sz w:val="22"/>
          <w:szCs w:val="22"/>
        </w:rPr>
        <w:t>Zadavatele a na jeho žádost s ním bud</w:t>
      </w:r>
      <w:r>
        <w:rPr>
          <w:sz w:val="22"/>
          <w:szCs w:val="22"/>
        </w:rPr>
        <w:t>ou</w:t>
      </w:r>
      <w:r w:rsidR="00100493" w:rsidRPr="00100493">
        <w:rPr>
          <w:sz w:val="22"/>
          <w:szCs w:val="22"/>
        </w:rPr>
        <w:t xml:space="preserve"> spolupracovat ve snaze dosáhnout opatření za účelem ochrany nebo jiného přiměřeného právního prostředku. </w:t>
      </w:r>
    </w:p>
    <w:p w14:paraId="22BFAFFD" w14:textId="2271325B" w:rsidR="00100493" w:rsidRDefault="00100493" w:rsidP="007835CB">
      <w:pPr>
        <w:pStyle w:val="Zkladntext"/>
        <w:numPr>
          <w:ilvl w:val="1"/>
          <w:numId w:val="44"/>
        </w:numPr>
        <w:jc w:val="both"/>
        <w:rPr>
          <w:sz w:val="22"/>
          <w:szCs w:val="22"/>
        </w:rPr>
      </w:pPr>
      <w:r w:rsidRPr="00100493">
        <w:rPr>
          <w:sz w:val="22"/>
          <w:szCs w:val="22"/>
        </w:rPr>
        <w:t xml:space="preserve">Smluvní </w:t>
      </w:r>
      <w:r>
        <w:rPr>
          <w:sz w:val="22"/>
          <w:szCs w:val="22"/>
        </w:rPr>
        <w:t xml:space="preserve">strany </w:t>
      </w:r>
      <w:r w:rsidRPr="00100493">
        <w:rPr>
          <w:sz w:val="22"/>
          <w:szCs w:val="22"/>
        </w:rPr>
        <w:t>se zavazují vyvinout všechno přiměřené úsilí, aby zabezpečil</w:t>
      </w:r>
      <w:r>
        <w:rPr>
          <w:sz w:val="22"/>
          <w:szCs w:val="22"/>
        </w:rPr>
        <w:t>y</w:t>
      </w:r>
      <w:r w:rsidRPr="00100493">
        <w:rPr>
          <w:sz w:val="22"/>
          <w:szCs w:val="22"/>
        </w:rPr>
        <w:t xml:space="preserve"> důvěrné zacházení s kteroukoli z Důvěrných informací</w:t>
      </w:r>
      <w:r>
        <w:rPr>
          <w:sz w:val="22"/>
          <w:szCs w:val="22"/>
        </w:rPr>
        <w:t>.</w:t>
      </w:r>
    </w:p>
    <w:p w14:paraId="49D8DB91" w14:textId="212A159B" w:rsidR="00100493" w:rsidRPr="00100493" w:rsidRDefault="00100493" w:rsidP="007835CB">
      <w:pPr>
        <w:pStyle w:val="Zkladntext"/>
        <w:numPr>
          <w:ilvl w:val="1"/>
          <w:numId w:val="44"/>
        </w:numPr>
        <w:jc w:val="both"/>
        <w:rPr>
          <w:sz w:val="22"/>
          <w:szCs w:val="22"/>
        </w:rPr>
      </w:pPr>
      <w:r>
        <w:rPr>
          <w:sz w:val="22"/>
          <w:szCs w:val="22"/>
        </w:rPr>
        <w:t>Povinnost</w:t>
      </w:r>
      <w:r w:rsidRPr="00100493">
        <w:rPr>
          <w:sz w:val="22"/>
          <w:szCs w:val="22"/>
        </w:rPr>
        <w:t xml:space="preserve"> k zachovávání mlčenlivosti a zákazu používání Důvěrných informací </w:t>
      </w:r>
      <w:r>
        <w:rPr>
          <w:sz w:val="22"/>
          <w:szCs w:val="22"/>
        </w:rPr>
        <w:t xml:space="preserve">v rozporu se Smlouvou </w:t>
      </w:r>
      <w:r w:rsidRPr="00100493">
        <w:rPr>
          <w:sz w:val="22"/>
          <w:szCs w:val="22"/>
        </w:rPr>
        <w:t>zůstan</w:t>
      </w:r>
      <w:r>
        <w:rPr>
          <w:sz w:val="22"/>
          <w:szCs w:val="22"/>
        </w:rPr>
        <w:t>e</w:t>
      </w:r>
      <w:r w:rsidRPr="00100493">
        <w:rPr>
          <w:sz w:val="22"/>
          <w:szCs w:val="22"/>
        </w:rPr>
        <w:t xml:space="preserve"> v</w:t>
      </w:r>
      <w:r>
        <w:rPr>
          <w:sz w:val="22"/>
          <w:szCs w:val="22"/>
        </w:rPr>
        <w:t> </w:t>
      </w:r>
      <w:r w:rsidRPr="00100493">
        <w:rPr>
          <w:sz w:val="22"/>
          <w:szCs w:val="22"/>
        </w:rPr>
        <w:t>platnosti</w:t>
      </w:r>
      <w:r>
        <w:rPr>
          <w:sz w:val="22"/>
          <w:szCs w:val="22"/>
        </w:rPr>
        <w:t xml:space="preserve"> a účinnosti</w:t>
      </w:r>
      <w:r w:rsidRPr="00100493">
        <w:rPr>
          <w:sz w:val="22"/>
          <w:szCs w:val="22"/>
        </w:rPr>
        <w:t xml:space="preserve"> i po skončení </w:t>
      </w:r>
      <w:r>
        <w:rPr>
          <w:sz w:val="22"/>
          <w:szCs w:val="22"/>
        </w:rPr>
        <w:t xml:space="preserve">účinků </w:t>
      </w:r>
      <w:r w:rsidRPr="00100493">
        <w:rPr>
          <w:sz w:val="22"/>
          <w:szCs w:val="22"/>
        </w:rPr>
        <w:t>této Smlouvy</w:t>
      </w:r>
      <w:r>
        <w:rPr>
          <w:sz w:val="22"/>
          <w:szCs w:val="22"/>
        </w:rPr>
        <w:t>, a to po dobu, kdy Důvěrné informace skutečně svým významem a povahou ponesou skutečný charakter důvěrnosti a možnosti jejich využití k hospodářskému prospěchu či naopak ke zneužití vůči Zadavateli</w:t>
      </w:r>
      <w:r w:rsidRPr="00100493">
        <w:rPr>
          <w:sz w:val="22"/>
          <w:szCs w:val="22"/>
        </w:rPr>
        <w:t>.</w:t>
      </w:r>
    </w:p>
    <w:p w14:paraId="5C53CE67" w14:textId="617E3E25" w:rsidR="00100493" w:rsidRDefault="00B55955" w:rsidP="007835CB">
      <w:pPr>
        <w:pStyle w:val="Zkladntext"/>
        <w:numPr>
          <w:ilvl w:val="1"/>
          <w:numId w:val="44"/>
        </w:numPr>
        <w:jc w:val="both"/>
        <w:rPr>
          <w:sz w:val="22"/>
          <w:szCs w:val="22"/>
        </w:rPr>
      </w:pPr>
      <w:r>
        <w:rPr>
          <w:sz w:val="22"/>
          <w:szCs w:val="22"/>
        </w:rPr>
        <w:t xml:space="preserve">Smluvní partneři </w:t>
      </w:r>
      <w:r w:rsidR="00100493" w:rsidRPr="00100493">
        <w:rPr>
          <w:sz w:val="22"/>
          <w:szCs w:val="22"/>
        </w:rPr>
        <w:t>se zavazuj</w:t>
      </w:r>
      <w:r>
        <w:rPr>
          <w:sz w:val="22"/>
          <w:szCs w:val="22"/>
        </w:rPr>
        <w:t>í</w:t>
      </w:r>
      <w:r w:rsidR="00100493" w:rsidRPr="00100493">
        <w:rPr>
          <w:sz w:val="22"/>
          <w:szCs w:val="22"/>
        </w:rPr>
        <w:t xml:space="preserve"> k žádosti Zadavatele smazat a zlikvidovat Důvěrné informace z nosiče, jímž disponuj</w:t>
      </w:r>
      <w:r>
        <w:rPr>
          <w:sz w:val="22"/>
          <w:szCs w:val="22"/>
        </w:rPr>
        <w:t>í</w:t>
      </w:r>
      <w:r w:rsidR="00100493">
        <w:rPr>
          <w:sz w:val="22"/>
          <w:szCs w:val="22"/>
        </w:rPr>
        <w:t>,</w:t>
      </w:r>
      <w:r w:rsidR="00100493" w:rsidRPr="00100493">
        <w:rPr>
          <w:sz w:val="22"/>
          <w:szCs w:val="22"/>
        </w:rPr>
        <w:t xml:space="preserve"> anebo je vrátit Zadavateli.</w:t>
      </w:r>
    </w:p>
    <w:p w14:paraId="1BCCB788" w14:textId="30D5C16E" w:rsidR="00100493" w:rsidRDefault="00100493" w:rsidP="007835CB">
      <w:pPr>
        <w:pStyle w:val="Nadpis1"/>
        <w:numPr>
          <w:ilvl w:val="0"/>
          <w:numId w:val="44"/>
        </w:numPr>
        <w:spacing w:before="240" w:after="0"/>
        <w:jc w:val="both"/>
        <w:rPr>
          <w:rFonts w:cs="Times New Roman"/>
          <w:caps w:val="0"/>
          <w:sz w:val="22"/>
          <w:szCs w:val="22"/>
        </w:rPr>
      </w:pPr>
      <w:r>
        <w:rPr>
          <w:rFonts w:cs="Times New Roman"/>
          <w:caps w:val="0"/>
          <w:sz w:val="22"/>
          <w:szCs w:val="22"/>
        </w:rPr>
        <w:t>PUBLIKOVÁNÍ</w:t>
      </w:r>
    </w:p>
    <w:p w14:paraId="5839501D" w14:textId="26C8C798" w:rsidR="00100493" w:rsidRDefault="00B55955" w:rsidP="007835CB">
      <w:pPr>
        <w:pStyle w:val="Zkladntext"/>
        <w:numPr>
          <w:ilvl w:val="1"/>
          <w:numId w:val="44"/>
        </w:numPr>
        <w:jc w:val="both"/>
        <w:rPr>
          <w:sz w:val="22"/>
          <w:szCs w:val="22"/>
        </w:rPr>
      </w:pPr>
      <w:r w:rsidRPr="6CC0007B">
        <w:rPr>
          <w:sz w:val="22"/>
          <w:szCs w:val="22"/>
        </w:rPr>
        <w:t>Smluvní partneři se zavazují</w:t>
      </w:r>
      <w:r w:rsidR="00691458" w:rsidRPr="6CC0007B">
        <w:rPr>
          <w:sz w:val="22"/>
          <w:szCs w:val="22"/>
        </w:rPr>
        <w:t xml:space="preserve"> nepublikovat žádné tiskové zprávy nebo jiná veřejná oznámení o Studii</w:t>
      </w:r>
      <w:r w:rsidR="00202EF3" w:rsidRPr="6CC0007B">
        <w:rPr>
          <w:sz w:val="22"/>
          <w:szCs w:val="22"/>
        </w:rPr>
        <w:t xml:space="preserve"> ani provádění Studie</w:t>
      </w:r>
      <w:r w:rsidR="00691458" w:rsidRPr="6CC0007B">
        <w:rPr>
          <w:sz w:val="22"/>
          <w:szCs w:val="22"/>
        </w:rPr>
        <w:t xml:space="preserve">, Výsledcích </w:t>
      </w:r>
      <w:r w:rsidR="00202EF3" w:rsidRPr="6CC0007B">
        <w:rPr>
          <w:sz w:val="22"/>
          <w:szCs w:val="22"/>
        </w:rPr>
        <w:t xml:space="preserve">provádění </w:t>
      </w:r>
      <w:r w:rsidR="00691458" w:rsidRPr="6CC0007B">
        <w:rPr>
          <w:sz w:val="22"/>
          <w:szCs w:val="22"/>
        </w:rPr>
        <w:t xml:space="preserve">Studie anebo prostředku pro </w:t>
      </w:r>
      <w:r w:rsidR="00202EF3" w:rsidRPr="6CC0007B">
        <w:rPr>
          <w:sz w:val="22"/>
          <w:szCs w:val="22"/>
        </w:rPr>
        <w:t xml:space="preserve">provádění </w:t>
      </w:r>
      <w:r w:rsidR="00FB3A15" w:rsidRPr="6CC0007B">
        <w:rPr>
          <w:sz w:val="22"/>
          <w:szCs w:val="22"/>
        </w:rPr>
        <w:t>S</w:t>
      </w:r>
      <w:r w:rsidR="00691458" w:rsidRPr="6CC0007B">
        <w:rPr>
          <w:sz w:val="22"/>
          <w:szCs w:val="22"/>
        </w:rPr>
        <w:t>tudi</w:t>
      </w:r>
      <w:r w:rsidR="00202EF3" w:rsidRPr="6CC0007B">
        <w:rPr>
          <w:sz w:val="22"/>
          <w:szCs w:val="22"/>
        </w:rPr>
        <w:t>e</w:t>
      </w:r>
      <w:r w:rsidR="00691458" w:rsidRPr="6CC0007B">
        <w:rPr>
          <w:sz w:val="22"/>
          <w:szCs w:val="22"/>
        </w:rPr>
        <w:t xml:space="preserve"> bez předchozího písemného souhlasu Zadavatele, s výjimkou oprávněně zveřejněných a veřejně dostupných informací. </w:t>
      </w:r>
      <w:r w:rsidR="00100493" w:rsidRPr="6CC0007B">
        <w:rPr>
          <w:sz w:val="22"/>
          <w:szCs w:val="22"/>
        </w:rPr>
        <w:t>Zadavatel uznává případný zájem Centra na nekomerčním vědeckém publikování Výsledků</w:t>
      </w:r>
      <w:r w:rsidR="00691458" w:rsidRPr="6CC0007B">
        <w:rPr>
          <w:sz w:val="22"/>
          <w:szCs w:val="22"/>
        </w:rPr>
        <w:t>.</w:t>
      </w:r>
      <w:r w:rsidR="00100493" w:rsidRPr="6CC0007B">
        <w:rPr>
          <w:sz w:val="22"/>
          <w:szCs w:val="22"/>
        </w:rPr>
        <w:t xml:space="preserve"> S ohledem na oprávněné zájmy Zadavatele se </w:t>
      </w:r>
      <w:r w:rsidRPr="6CC0007B">
        <w:rPr>
          <w:sz w:val="22"/>
          <w:szCs w:val="22"/>
        </w:rPr>
        <w:t>Smluvní par</w:t>
      </w:r>
      <w:r w:rsidR="77521EC4" w:rsidRPr="6CC0007B">
        <w:rPr>
          <w:sz w:val="22"/>
          <w:szCs w:val="22"/>
        </w:rPr>
        <w:t>t</w:t>
      </w:r>
      <w:r w:rsidRPr="6CC0007B">
        <w:rPr>
          <w:sz w:val="22"/>
          <w:szCs w:val="22"/>
        </w:rPr>
        <w:t>neři zavazují</w:t>
      </w:r>
      <w:r w:rsidR="00100493" w:rsidRPr="6CC0007B">
        <w:rPr>
          <w:sz w:val="22"/>
          <w:szCs w:val="22"/>
        </w:rPr>
        <w:t xml:space="preserve"> dodržovat následující povinnosti a podmínky pro publikování:</w:t>
      </w:r>
    </w:p>
    <w:p w14:paraId="6B1080D1" w14:textId="5299713D" w:rsidR="00100493" w:rsidRDefault="00100493" w:rsidP="00691458">
      <w:pPr>
        <w:pStyle w:val="Zkladntext"/>
        <w:ind w:left="720" w:hanging="720"/>
        <w:jc w:val="both"/>
        <w:rPr>
          <w:sz w:val="22"/>
          <w:szCs w:val="22"/>
        </w:rPr>
      </w:pPr>
      <w:r>
        <w:rPr>
          <w:sz w:val="22"/>
          <w:szCs w:val="22"/>
        </w:rPr>
        <w:t xml:space="preserve">7.1.1 </w:t>
      </w:r>
      <w:r w:rsidR="004E3D9D">
        <w:rPr>
          <w:sz w:val="22"/>
          <w:szCs w:val="22"/>
        </w:rPr>
        <w:t xml:space="preserve">Centrum se zavazuje </w:t>
      </w:r>
      <w:r w:rsidRPr="00100493">
        <w:rPr>
          <w:sz w:val="22"/>
          <w:szCs w:val="22"/>
        </w:rPr>
        <w:t xml:space="preserve">poskytovat Zadavateli veškeré návrhy na publikování nebo ústní prezentace týkající se </w:t>
      </w:r>
      <w:r w:rsidR="00202EF3">
        <w:rPr>
          <w:sz w:val="22"/>
          <w:szCs w:val="22"/>
        </w:rPr>
        <w:t xml:space="preserve">provádění </w:t>
      </w:r>
      <w:r w:rsidRPr="00100493">
        <w:rPr>
          <w:sz w:val="22"/>
          <w:szCs w:val="22"/>
        </w:rPr>
        <w:t xml:space="preserve">Studie </w:t>
      </w:r>
      <w:r w:rsidR="004E3D9D">
        <w:rPr>
          <w:sz w:val="22"/>
          <w:szCs w:val="22"/>
        </w:rPr>
        <w:t>a</w:t>
      </w:r>
      <w:r w:rsidRPr="00100493">
        <w:rPr>
          <w:sz w:val="22"/>
          <w:szCs w:val="22"/>
        </w:rPr>
        <w:t>nebo Výsledk</w:t>
      </w:r>
      <w:r w:rsidR="004E3D9D">
        <w:rPr>
          <w:sz w:val="22"/>
          <w:szCs w:val="22"/>
        </w:rPr>
        <w:t>u</w:t>
      </w:r>
      <w:r w:rsidRPr="00100493">
        <w:rPr>
          <w:sz w:val="22"/>
          <w:szCs w:val="22"/>
        </w:rPr>
        <w:t xml:space="preserve"> (dále jen </w:t>
      </w:r>
      <w:r w:rsidR="004E3D9D" w:rsidRPr="004E3D9D">
        <w:rPr>
          <w:b/>
          <w:bCs/>
          <w:sz w:val="22"/>
          <w:szCs w:val="22"/>
        </w:rPr>
        <w:t>Návrh p</w:t>
      </w:r>
      <w:r w:rsidRPr="004E3D9D">
        <w:rPr>
          <w:b/>
          <w:bCs/>
          <w:sz w:val="22"/>
          <w:szCs w:val="22"/>
        </w:rPr>
        <w:t>ublikace</w:t>
      </w:r>
      <w:r w:rsidR="004E3D9D">
        <w:rPr>
          <w:sz w:val="22"/>
          <w:szCs w:val="22"/>
        </w:rPr>
        <w:t xml:space="preserve"> nebo </w:t>
      </w:r>
      <w:r w:rsidR="004E3D9D" w:rsidRPr="004E3D9D">
        <w:rPr>
          <w:b/>
          <w:bCs/>
          <w:sz w:val="22"/>
          <w:szCs w:val="22"/>
        </w:rPr>
        <w:t>Publikace</w:t>
      </w:r>
      <w:r w:rsidRPr="00100493">
        <w:rPr>
          <w:sz w:val="22"/>
          <w:szCs w:val="22"/>
        </w:rPr>
        <w:t xml:space="preserve">) </w:t>
      </w:r>
      <w:r w:rsidRPr="00194E0F">
        <w:rPr>
          <w:sz w:val="22"/>
          <w:szCs w:val="22"/>
        </w:rPr>
        <w:t xml:space="preserve">nejméně třicet (30) dnů před zamýšleným předložením nebo prezentací Publikace, aby Zadavatel mohl </w:t>
      </w:r>
      <w:r w:rsidR="004E3D9D" w:rsidRPr="00194E0F">
        <w:rPr>
          <w:sz w:val="22"/>
          <w:szCs w:val="22"/>
        </w:rPr>
        <w:t>provést</w:t>
      </w:r>
      <w:r w:rsidR="004E3D9D">
        <w:rPr>
          <w:sz w:val="22"/>
          <w:szCs w:val="22"/>
        </w:rPr>
        <w:t xml:space="preserve"> kontrolu. Bez výslovného písemného souhlasu Zadavatele Centrum není oprávněnou Návrh publikace použít.</w:t>
      </w:r>
    </w:p>
    <w:p w14:paraId="38B5DBEB" w14:textId="39AD5C8B" w:rsidR="00691458" w:rsidRDefault="004E3D9D" w:rsidP="00691458">
      <w:pPr>
        <w:tabs>
          <w:tab w:val="left" w:pos="741"/>
        </w:tabs>
        <w:ind w:left="599" w:hanging="567"/>
        <w:jc w:val="both"/>
        <w:rPr>
          <w:sz w:val="22"/>
          <w:szCs w:val="22"/>
        </w:rPr>
      </w:pPr>
      <w:r w:rsidRPr="6CC0007B">
        <w:rPr>
          <w:sz w:val="22"/>
          <w:szCs w:val="22"/>
        </w:rPr>
        <w:lastRenderedPageBreak/>
        <w:t xml:space="preserve">7.1.2  </w:t>
      </w:r>
      <w:r w:rsidR="00B55955" w:rsidRPr="6CC0007B">
        <w:rPr>
          <w:sz w:val="22"/>
          <w:szCs w:val="22"/>
        </w:rPr>
        <w:t>Smluvní par</w:t>
      </w:r>
      <w:r w:rsidR="37ABFE6C" w:rsidRPr="6CC0007B">
        <w:rPr>
          <w:sz w:val="22"/>
          <w:szCs w:val="22"/>
        </w:rPr>
        <w:t>t</w:t>
      </w:r>
      <w:r w:rsidR="00B55955" w:rsidRPr="6CC0007B">
        <w:rPr>
          <w:sz w:val="22"/>
          <w:szCs w:val="22"/>
        </w:rPr>
        <w:t>neři</w:t>
      </w:r>
      <w:r w:rsidRPr="6CC0007B">
        <w:rPr>
          <w:sz w:val="22"/>
          <w:szCs w:val="22"/>
        </w:rPr>
        <w:t xml:space="preserve"> ber</w:t>
      </w:r>
      <w:r w:rsidR="00B55955" w:rsidRPr="6CC0007B">
        <w:rPr>
          <w:sz w:val="22"/>
          <w:szCs w:val="22"/>
        </w:rPr>
        <w:t>ou</w:t>
      </w:r>
      <w:r w:rsidRPr="6CC0007B">
        <w:rPr>
          <w:sz w:val="22"/>
          <w:szCs w:val="22"/>
        </w:rPr>
        <w:t xml:space="preserve"> na vědomí a souhlasí, že v případě multicentrických studií je možné Výsledky Studie publikovat pouze prostřednictvím koordinace se Zadavatelem za účelem provázanosti výsledků z ostatních center/účastníků Studie. </w:t>
      </w:r>
      <w:r w:rsidR="00B55955" w:rsidRPr="6CC0007B">
        <w:rPr>
          <w:sz w:val="22"/>
          <w:szCs w:val="22"/>
        </w:rPr>
        <w:t xml:space="preserve">Smluvní partneři jsou </w:t>
      </w:r>
      <w:r w:rsidRPr="6CC0007B">
        <w:rPr>
          <w:sz w:val="22"/>
          <w:szCs w:val="22"/>
        </w:rPr>
        <w:t>oprávněn</w:t>
      </w:r>
      <w:r w:rsidR="00B55955" w:rsidRPr="6CC0007B">
        <w:rPr>
          <w:sz w:val="22"/>
          <w:szCs w:val="22"/>
        </w:rPr>
        <w:t>i</w:t>
      </w:r>
      <w:r w:rsidRPr="6CC0007B">
        <w:rPr>
          <w:sz w:val="22"/>
          <w:szCs w:val="22"/>
        </w:rPr>
        <w:t xml:space="preserve"> publikovat své Výsledky za podmínky, že celkové výsledky Studie nebyly Zadavatelem publikovány do 18 měsíců od dokončení </w:t>
      </w:r>
      <w:r w:rsidR="00202EF3" w:rsidRPr="6CC0007B">
        <w:rPr>
          <w:sz w:val="22"/>
          <w:szCs w:val="22"/>
        </w:rPr>
        <w:t xml:space="preserve">provádění </w:t>
      </w:r>
      <w:r w:rsidRPr="6CC0007B">
        <w:rPr>
          <w:sz w:val="22"/>
          <w:szCs w:val="22"/>
        </w:rPr>
        <w:t xml:space="preserve">Studie, a současně za podmínky postupu podle této Smlouvy, tj. zejména za podmínky diskuze o veškerých rozdílech v názorech na zamýšlený obsah Publikace za účelem nalezení řešení uspokojivého pro Zadavatele i pro </w:t>
      </w:r>
      <w:r w:rsidR="00B55955" w:rsidRPr="6CC0007B">
        <w:rPr>
          <w:sz w:val="22"/>
          <w:szCs w:val="22"/>
        </w:rPr>
        <w:t>Smluvní partnery.</w:t>
      </w:r>
      <w:r w:rsidRPr="6CC0007B">
        <w:rPr>
          <w:sz w:val="22"/>
          <w:szCs w:val="22"/>
        </w:rPr>
        <w:t xml:space="preserve"> Zadavatel je oprávněn navrhnout jakékoli změny Publikace, které odůvodněně považuje za nezbytné pro vědecké účely. </w:t>
      </w:r>
      <w:r w:rsidR="00B55955" w:rsidRPr="6CC0007B">
        <w:rPr>
          <w:sz w:val="22"/>
          <w:szCs w:val="22"/>
        </w:rPr>
        <w:t>Smluvní partneři</w:t>
      </w:r>
      <w:r w:rsidRPr="6CC0007B">
        <w:rPr>
          <w:sz w:val="22"/>
          <w:szCs w:val="22"/>
        </w:rPr>
        <w:t xml:space="preserve"> se zavazuj</w:t>
      </w:r>
      <w:r w:rsidR="00B55955" w:rsidRPr="6CC0007B">
        <w:rPr>
          <w:sz w:val="22"/>
          <w:szCs w:val="22"/>
        </w:rPr>
        <w:t>í</w:t>
      </w:r>
      <w:r w:rsidRPr="6CC0007B">
        <w:rPr>
          <w:sz w:val="22"/>
          <w:szCs w:val="22"/>
        </w:rPr>
        <w:t xml:space="preserve">, </w:t>
      </w:r>
      <w:r w:rsidR="002B6F10" w:rsidRPr="6CC0007B">
        <w:rPr>
          <w:sz w:val="22"/>
          <w:szCs w:val="22"/>
        </w:rPr>
        <w:t xml:space="preserve">že </w:t>
      </w:r>
      <w:r w:rsidRPr="6CC0007B">
        <w:rPr>
          <w:sz w:val="22"/>
          <w:szCs w:val="22"/>
        </w:rPr>
        <w:t>implementace takových doporučených změn nebude bezdůvodně odmítnuta.</w:t>
      </w:r>
      <w:r w:rsidR="00691458" w:rsidRPr="6CC0007B">
        <w:rPr>
          <w:sz w:val="22"/>
          <w:szCs w:val="22"/>
        </w:rPr>
        <w:t xml:space="preserve"> Pokud lze očekávat, že Publikace by mohla mít nežádoucí účinek na zachování důvěrnosti kterékoli z Důvěrných informací Zadavatele, </w:t>
      </w:r>
      <w:r w:rsidR="00B55955" w:rsidRPr="6CC0007B">
        <w:rPr>
          <w:sz w:val="22"/>
          <w:szCs w:val="22"/>
        </w:rPr>
        <w:t>Smluvní partneři</w:t>
      </w:r>
      <w:r w:rsidR="00691458" w:rsidRPr="6CC0007B">
        <w:rPr>
          <w:sz w:val="22"/>
          <w:szCs w:val="22"/>
        </w:rPr>
        <w:t xml:space="preserve"> se zavazuj</w:t>
      </w:r>
      <w:r w:rsidR="00B55955" w:rsidRPr="6CC0007B">
        <w:rPr>
          <w:sz w:val="22"/>
          <w:szCs w:val="22"/>
        </w:rPr>
        <w:t>í</w:t>
      </w:r>
      <w:r w:rsidR="00691458" w:rsidRPr="6CC0007B">
        <w:rPr>
          <w:sz w:val="22"/>
          <w:szCs w:val="22"/>
        </w:rPr>
        <w:t xml:space="preserve"> zabránit Publikaci</w:t>
      </w:r>
      <w:r w:rsidR="00FB3A15" w:rsidRPr="6CC0007B">
        <w:rPr>
          <w:sz w:val="22"/>
          <w:szCs w:val="22"/>
        </w:rPr>
        <w:t xml:space="preserve"> Důvěrné informace</w:t>
      </w:r>
      <w:r w:rsidR="00691458" w:rsidRPr="6CC0007B">
        <w:rPr>
          <w:sz w:val="22"/>
          <w:szCs w:val="22"/>
        </w:rPr>
        <w:t>, ledaže předmětná Důvěrná informace nemůže být vymazána z Publikace bez újmy vědecké správnosti Publikace.</w:t>
      </w:r>
    </w:p>
    <w:p w14:paraId="3E317FFA" w14:textId="77777777" w:rsidR="00691458" w:rsidRDefault="00691458" w:rsidP="00691458">
      <w:pPr>
        <w:tabs>
          <w:tab w:val="left" w:pos="741"/>
        </w:tabs>
        <w:ind w:left="599" w:hanging="567"/>
        <w:jc w:val="both"/>
        <w:rPr>
          <w:sz w:val="22"/>
          <w:szCs w:val="22"/>
        </w:rPr>
      </w:pPr>
    </w:p>
    <w:p w14:paraId="10A7DEEC" w14:textId="7C75D604" w:rsidR="00691458" w:rsidRDefault="00691458" w:rsidP="00691458">
      <w:pPr>
        <w:tabs>
          <w:tab w:val="left" w:pos="741"/>
        </w:tabs>
        <w:ind w:left="599" w:hanging="567"/>
        <w:jc w:val="both"/>
        <w:rPr>
          <w:sz w:val="22"/>
          <w:szCs w:val="22"/>
        </w:rPr>
      </w:pPr>
      <w:r>
        <w:rPr>
          <w:sz w:val="22"/>
          <w:szCs w:val="22"/>
        </w:rPr>
        <w:t xml:space="preserve">7.1.3 </w:t>
      </w:r>
      <w:r w:rsidRPr="00691458">
        <w:rPr>
          <w:sz w:val="22"/>
          <w:szCs w:val="22"/>
        </w:rPr>
        <w:t xml:space="preserve">Pokud by Publikace z pohledu Zadavatele mohla mít nežádoucí účinek na schopnost získat patentovou ochranu pro kterýkoli </w:t>
      </w:r>
      <w:r w:rsidR="00106176">
        <w:rPr>
          <w:sz w:val="22"/>
          <w:szCs w:val="22"/>
        </w:rPr>
        <w:t>v</w:t>
      </w:r>
      <w:r w:rsidR="00106176" w:rsidRPr="00691458">
        <w:rPr>
          <w:sz w:val="22"/>
          <w:szCs w:val="22"/>
        </w:rPr>
        <w:t>ynález</w:t>
      </w:r>
      <w:r w:rsidRPr="00691458">
        <w:rPr>
          <w:sz w:val="22"/>
          <w:szCs w:val="22"/>
        </w:rPr>
        <w:t xml:space="preserve">, Zadavatel má právo požadovat odklad Publikace na přiměřenou dobu za účelem přípravy a podání žádané patentové přihlášky Zadavatelem nebo jeho jménem, avšak tato doba nesmí přesáhnout šest (6) měsíců od data, kdy byl Zadavateli </w:t>
      </w:r>
      <w:r>
        <w:rPr>
          <w:sz w:val="22"/>
          <w:szCs w:val="22"/>
        </w:rPr>
        <w:t>Návrh p</w:t>
      </w:r>
      <w:r w:rsidRPr="00691458">
        <w:rPr>
          <w:sz w:val="22"/>
          <w:szCs w:val="22"/>
        </w:rPr>
        <w:t>ublikace doručen ke kontrole. Zadavatel má právo požadovat další odklad Publikace, pokud patentová přihláška byla podána a pokud přihláška s právem přednosti je neúplná a v rámci 1</w:t>
      </w:r>
      <w:r w:rsidR="00FB3A15">
        <w:rPr>
          <w:sz w:val="22"/>
          <w:szCs w:val="22"/>
        </w:rPr>
        <w:t xml:space="preserve"> (jednoho)</w:t>
      </w:r>
      <w:r w:rsidRPr="00691458">
        <w:rPr>
          <w:sz w:val="22"/>
          <w:szCs w:val="22"/>
        </w:rPr>
        <w:t xml:space="preserve"> roku od podání přihlášky s právem přednosti musí být do žádosti doplněn předmět patentové přihlášky. V tomto případě má Zadavatel právo požadovat odklad jakékoli Publikace až do doplnění přihlášky s právem přednosti. Zadavatel nebude zakazovat Publikaci v případě, kdy informace, která je způsobilá být předmětem patentové ochrany, byla z plánované Publikace odstraněna.</w:t>
      </w:r>
    </w:p>
    <w:p w14:paraId="3FC90CDD" w14:textId="77777777" w:rsidR="00691458" w:rsidRDefault="00691458" w:rsidP="00691458">
      <w:pPr>
        <w:tabs>
          <w:tab w:val="left" w:pos="741"/>
        </w:tabs>
        <w:ind w:left="599" w:hanging="567"/>
        <w:jc w:val="both"/>
        <w:rPr>
          <w:sz w:val="22"/>
          <w:szCs w:val="22"/>
        </w:rPr>
      </w:pPr>
    </w:p>
    <w:p w14:paraId="6E92E58E" w14:textId="06E4D0E9" w:rsidR="00691458" w:rsidRPr="00691458" w:rsidRDefault="00691458" w:rsidP="00691458">
      <w:pPr>
        <w:tabs>
          <w:tab w:val="left" w:pos="741"/>
        </w:tabs>
        <w:ind w:left="599" w:hanging="567"/>
        <w:jc w:val="both"/>
        <w:rPr>
          <w:sz w:val="22"/>
          <w:szCs w:val="22"/>
        </w:rPr>
      </w:pPr>
      <w:r>
        <w:rPr>
          <w:sz w:val="22"/>
          <w:szCs w:val="22"/>
        </w:rPr>
        <w:t xml:space="preserve">7.1.4  </w:t>
      </w:r>
      <w:r w:rsidRPr="00691458">
        <w:rPr>
          <w:sz w:val="22"/>
          <w:szCs w:val="22"/>
        </w:rPr>
        <w:t xml:space="preserve">Smluvní strany se zavazují zahrnout do každé Publikace ustanovení informující, že vytvoření dat bylo podpořeno Zadavatelem a současně se </w:t>
      </w:r>
      <w:r w:rsidR="00B55955">
        <w:rPr>
          <w:sz w:val="22"/>
          <w:szCs w:val="22"/>
        </w:rPr>
        <w:t>Smluvní partneři</w:t>
      </w:r>
      <w:r w:rsidR="00B55955" w:rsidRPr="00691458">
        <w:rPr>
          <w:sz w:val="22"/>
          <w:szCs w:val="22"/>
        </w:rPr>
        <w:t xml:space="preserve"> </w:t>
      </w:r>
      <w:r w:rsidRPr="00691458">
        <w:rPr>
          <w:sz w:val="22"/>
          <w:szCs w:val="22"/>
        </w:rPr>
        <w:t>zavazuj</w:t>
      </w:r>
      <w:r w:rsidR="00B55955">
        <w:rPr>
          <w:sz w:val="22"/>
          <w:szCs w:val="22"/>
        </w:rPr>
        <w:t>í</w:t>
      </w:r>
      <w:r w:rsidRPr="00691458">
        <w:rPr>
          <w:sz w:val="22"/>
          <w:szCs w:val="22"/>
        </w:rPr>
        <w:t xml:space="preserve"> informovat o své míře angažovanosti ve Studii a prospěchu, který mu ze Studie plynul. Autorství a uznání za vědecké publikování by měla být v souladu s Jednotnými požadavky na rukopisy vydanými Mezinárodním výborem redaktorů lékařských časopisů - ICMJE (</w:t>
      </w:r>
      <w:proofErr w:type="spellStart"/>
      <w:r w:rsidRPr="00691458">
        <w:rPr>
          <w:sz w:val="22"/>
          <w:szCs w:val="22"/>
        </w:rPr>
        <w:t>Uniform</w:t>
      </w:r>
      <w:proofErr w:type="spellEnd"/>
      <w:r w:rsidRPr="00691458">
        <w:rPr>
          <w:sz w:val="22"/>
          <w:szCs w:val="22"/>
        </w:rPr>
        <w:t xml:space="preserve"> </w:t>
      </w:r>
      <w:proofErr w:type="spellStart"/>
      <w:r w:rsidRPr="00691458">
        <w:rPr>
          <w:sz w:val="22"/>
          <w:szCs w:val="22"/>
        </w:rPr>
        <w:t>Requirements</w:t>
      </w:r>
      <w:proofErr w:type="spellEnd"/>
      <w:r w:rsidRPr="00691458">
        <w:rPr>
          <w:sz w:val="22"/>
          <w:szCs w:val="22"/>
        </w:rPr>
        <w:t xml:space="preserve"> </w:t>
      </w:r>
      <w:proofErr w:type="spellStart"/>
      <w:r w:rsidRPr="00691458">
        <w:rPr>
          <w:sz w:val="22"/>
          <w:szCs w:val="22"/>
        </w:rPr>
        <w:t>for</w:t>
      </w:r>
      <w:proofErr w:type="spellEnd"/>
      <w:r w:rsidRPr="00691458">
        <w:rPr>
          <w:sz w:val="22"/>
          <w:szCs w:val="22"/>
        </w:rPr>
        <w:t xml:space="preserve"> </w:t>
      </w:r>
      <w:proofErr w:type="spellStart"/>
      <w:r w:rsidRPr="00691458">
        <w:rPr>
          <w:sz w:val="22"/>
          <w:szCs w:val="22"/>
        </w:rPr>
        <w:t>Manuscripts</w:t>
      </w:r>
      <w:proofErr w:type="spellEnd"/>
      <w:r w:rsidRPr="00691458">
        <w:rPr>
          <w:sz w:val="22"/>
          <w:szCs w:val="22"/>
        </w:rPr>
        <w:t>).</w:t>
      </w:r>
      <w:r>
        <w:rPr>
          <w:sz w:val="22"/>
          <w:szCs w:val="22"/>
        </w:rPr>
        <w:t xml:space="preserve"> </w:t>
      </w:r>
    </w:p>
    <w:p w14:paraId="44E09A92" w14:textId="020B8344" w:rsidR="00691458" w:rsidRPr="00691458" w:rsidRDefault="00691458" w:rsidP="00691458">
      <w:pPr>
        <w:tabs>
          <w:tab w:val="left" w:pos="741"/>
        </w:tabs>
        <w:ind w:left="599" w:hanging="567"/>
        <w:jc w:val="both"/>
        <w:rPr>
          <w:sz w:val="22"/>
          <w:szCs w:val="22"/>
        </w:rPr>
      </w:pPr>
    </w:p>
    <w:p w14:paraId="291B2003" w14:textId="64972570" w:rsidR="00691458" w:rsidRDefault="00691458" w:rsidP="007835CB">
      <w:pPr>
        <w:pStyle w:val="Odstavecseseznamem"/>
        <w:numPr>
          <w:ilvl w:val="1"/>
          <w:numId w:val="44"/>
        </w:numPr>
        <w:tabs>
          <w:tab w:val="left" w:pos="741"/>
        </w:tabs>
        <w:jc w:val="both"/>
        <w:rPr>
          <w:sz w:val="22"/>
          <w:szCs w:val="22"/>
        </w:rPr>
      </w:pPr>
      <w:r w:rsidRPr="6CC0007B">
        <w:rPr>
          <w:sz w:val="22"/>
          <w:szCs w:val="22"/>
        </w:rPr>
        <w:t xml:space="preserve">Zadavatel je oprávněn zveřejnit </w:t>
      </w:r>
      <w:r w:rsidR="00202EF3" w:rsidRPr="6CC0007B">
        <w:rPr>
          <w:sz w:val="22"/>
          <w:szCs w:val="22"/>
        </w:rPr>
        <w:t>V</w:t>
      </w:r>
      <w:r w:rsidRPr="6CC0007B">
        <w:rPr>
          <w:sz w:val="22"/>
          <w:szCs w:val="22"/>
        </w:rPr>
        <w:t>ýsledky Studie způsobem, který uzná za vhodný, a to jak po celou dobu trvání této Smlouvy, tak po jejím ukončení, dále je Zadavatel oprávněn umístit informace o Studii a o Výsledcích na internet, včetně firemní stránky Zadavatele a kterékoli databáz</w:t>
      </w:r>
      <w:r w:rsidR="41D3FFA5" w:rsidRPr="6CC0007B">
        <w:rPr>
          <w:sz w:val="22"/>
          <w:szCs w:val="22"/>
        </w:rPr>
        <w:t>e</w:t>
      </w:r>
      <w:r w:rsidRPr="6CC0007B">
        <w:rPr>
          <w:sz w:val="22"/>
          <w:szCs w:val="22"/>
        </w:rPr>
        <w:t xml:space="preserve"> vyžadované právními předpisy v souladu s příslušnými standardy ve vztahu k rozsahu, formě a obsahu.</w:t>
      </w:r>
    </w:p>
    <w:p w14:paraId="4EBB8EE0" w14:textId="77777777" w:rsidR="001B6CFC" w:rsidRDefault="001B6CFC" w:rsidP="001B6CFC">
      <w:pPr>
        <w:pStyle w:val="Odstavecseseznamem"/>
        <w:tabs>
          <w:tab w:val="left" w:pos="741"/>
        </w:tabs>
        <w:ind w:left="567"/>
        <w:jc w:val="both"/>
        <w:rPr>
          <w:sz w:val="22"/>
          <w:szCs w:val="22"/>
        </w:rPr>
      </w:pPr>
    </w:p>
    <w:p w14:paraId="1A6C5D49" w14:textId="38F002AB" w:rsidR="001B6CFC" w:rsidRPr="001B6CFC" w:rsidRDefault="001B6CFC" w:rsidP="007835CB">
      <w:pPr>
        <w:pStyle w:val="Odstavecseseznamem"/>
        <w:numPr>
          <w:ilvl w:val="1"/>
          <w:numId w:val="44"/>
        </w:numPr>
        <w:tabs>
          <w:tab w:val="left" w:pos="741"/>
        </w:tabs>
        <w:jc w:val="both"/>
        <w:rPr>
          <w:sz w:val="22"/>
          <w:szCs w:val="22"/>
        </w:rPr>
      </w:pPr>
      <w:r w:rsidRPr="6CC0007B">
        <w:rPr>
          <w:sz w:val="22"/>
          <w:szCs w:val="22"/>
        </w:rPr>
        <w:t xml:space="preserve">Povinnosti </w:t>
      </w:r>
      <w:r w:rsidR="00202EF3" w:rsidRPr="6CC0007B">
        <w:rPr>
          <w:sz w:val="22"/>
          <w:szCs w:val="22"/>
        </w:rPr>
        <w:t>(závazky) z (při)</w:t>
      </w:r>
      <w:r w:rsidRPr="6CC0007B">
        <w:rPr>
          <w:sz w:val="22"/>
          <w:szCs w:val="22"/>
        </w:rPr>
        <w:t xml:space="preserve"> Publikování sjednané podle této Smlouvy trvají po dobu 15 let od </w:t>
      </w:r>
      <w:r w:rsidR="00E301CB" w:rsidRPr="6CC0007B">
        <w:rPr>
          <w:sz w:val="22"/>
          <w:szCs w:val="22"/>
        </w:rPr>
        <w:t xml:space="preserve">ukončení účinků </w:t>
      </w:r>
      <w:r w:rsidRPr="6CC0007B">
        <w:rPr>
          <w:sz w:val="22"/>
          <w:szCs w:val="22"/>
        </w:rPr>
        <w:t>Smlouvy a vztahují se i na v</w:t>
      </w:r>
      <w:r w:rsidR="00E301CB" w:rsidRPr="6CC0007B">
        <w:rPr>
          <w:sz w:val="22"/>
          <w:szCs w:val="22"/>
        </w:rPr>
        <w:t>š</w:t>
      </w:r>
      <w:r w:rsidRPr="6CC0007B">
        <w:rPr>
          <w:sz w:val="22"/>
          <w:szCs w:val="22"/>
        </w:rPr>
        <w:t>echny Členy týmu.</w:t>
      </w:r>
      <w:r w:rsidR="00D35419" w:rsidRPr="6CC0007B">
        <w:rPr>
          <w:sz w:val="22"/>
          <w:szCs w:val="22"/>
        </w:rPr>
        <w:t xml:space="preserve"> Centrum se zavazuje zajistit, aby Členové týmu respektovali sjednaná omezení ve vztahu k Výsl</w:t>
      </w:r>
      <w:r w:rsidR="00FB3A15" w:rsidRPr="6CC0007B">
        <w:rPr>
          <w:sz w:val="22"/>
          <w:szCs w:val="22"/>
        </w:rPr>
        <w:t>e</w:t>
      </w:r>
      <w:r w:rsidR="00D35419" w:rsidRPr="6CC0007B">
        <w:rPr>
          <w:sz w:val="22"/>
          <w:szCs w:val="22"/>
        </w:rPr>
        <w:t>dkům a Studii.</w:t>
      </w:r>
    </w:p>
    <w:p w14:paraId="1376DB7C" w14:textId="77777777" w:rsidR="001B6CFC" w:rsidRPr="001B6CFC" w:rsidRDefault="001B6CFC" w:rsidP="0018468B">
      <w:pPr>
        <w:pStyle w:val="Odstavecseseznamem"/>
        <w:tabs>
          <w:tab w:val="left" w:pos="741"/>
        </w:tabs>
        <w:ind w:left="567"/>
        <w:jc w:val="both"/>
        <w:rPr>
          <w:sz w:val="22"/>
          <w:szCs w:val="22"/>
        </w:rPr>
      </w:pPr>
    </w:p>
    <w:p w14:paraId="136A77C0" w14:textId="160B2985" w:rsidR="00732CA5" w:rsidRDefault="00732CA5" w:rsidP="007835CB">
      <w:pPr>
        <w:pStyle w:val="Nadpis1"/>
        <w:numPr>
          <w:ilvl w:val="0"/>
          <w:numId w:val="44"/>
        </w:numPr>
        <w:spacing w:before="240" w:after="0"/>
        <w:jc w:val="both"/>
        <w:rPr>
          <w:rFonts w:cs="Times New Roman"/>
          <w:caps w:val="0"/>
          <w:sz w:val="22"/>
          <w:szCs w:val="22"/>
        </w:rPr>
      </w:pPr>
      <w:r>
        <w:rPr>
          <w:rFonts w:cs="Times New Roman"/>
          <w:caps w:val="0"/>
          <w:sz w:val="22"/>
          <w:szCs w:val="22"/>
        </w:rPr>
        <w:t>OCHRANA OSOBNÍCH ŮDAJŮ</w:t>
      </w:r>
    </w:p>
    <w:p w14:paraId="5DF3F16B" w14:textId="042426AB" w:rsidR="00732CA5" w:rsidRDefault="00732CA5" w:rsidP="007835CB">
      <w:pPr>
        <w:pStyle w:val="Odstavecseseznamem"/>
        <w:numPr>
          <w:ilvl w:val="1"/>
          <w:numId w:val="44"/>
        </w:numPr>
        <w:tabs>
          <w:tab w:val="left" w:pos="741"/>
        </w:tabs>
        <w:jc w:val="both"/>
        <w:rPr>
          <w:sz w:val="22"/>
          <w:szCs w:val="22"/>
        </w:rPr>
      </w:pPr>
      <w:r w:rsidRPr="6CC0007B">
        <w:rPr>
          <w:sz w:val="22"/>
          <w:szCs w:val="22"/>
        </w:rPr>
        <w:t xml:space="preserve">Smluvní strany berou na vědomí, že Zadavatel nebo třetí osoba Zadavatelem pověřená budou ukládat Výsledky Studie a veškeré zprávy související se Studií, záznamy o školeních v místě provádění Studie a výstupy z veškerých auditů prováděných Zadavatelem nebo jeho jménem podle pravidel správné klinické praxe či inspekcí do interních elektronických databází Zadavatele a/nebo třetích osob pověřených Zadavatelem. V rámci této správy dat mohou být v souladu s požadavky pravidel správné klinické praxe a příslušných právních předpisů na úseku ochrany osobních údajů uchovávány, zpracovávány a používány Zadavatelem, jeho propojenými osobami a pověřenými třetími stranami osobní údaje </w:t>
      </w:r>
      <w:r w:rsidR="00B55955" w:rsidRPr="6CC0007B">
        <w:rPr>
          <w:sz w:val="22"/>
          <w:szCs w:val="22"/>
        </w:rPr>
        <w:t xml:space="preserve">Hlavního zkoušejícího a </w:t>
      </w:r>
      <w:r w:rsidRPr="6CC0007B">
        <w:rPr>
          <w:sz w:val="22"/>
          <w:szCs w:val="22"/>
        </w:rPr>
        <w:t xml:space="preserve">Členů týmu Centra a případně, bude-li to účelné k provedení Studie, jiných zaměstnanců Centra, a jejich zaangažování </w:t>
      </w:r>
      <w:r w:rsidRPr="6CC0007B">
        <w:rPr>
          <w:sz w:val="22"/>
          <w:szCs w:val="22"/>
        </w:rPr>
        <w:lastRenderedPageBreak/>
        <w:t xml:space="preserve">ve Studii a výstupy auditů provedených Zadavatelem podle pravidel správné klinické praxe či inspekcí (dále jen </w:t>
      </w:r>
      <w:r w:rsidRPr="6CC0007B">
        <w:rPr>
          <w:b/>
          <w:bCs/>
          <w:sz w:val="22"/>
          <w:szCs w:val="22"/>
        </w:rPr>
        <w:t>Data</w:t>
      </w:r>
      <w:r w:rsidRPr="6CC0007B">
        <w:rPr>
          <w:sz w:val="22"/>
          <w:szCs w:val="22"/>
        </w:rPr>
        <w:t xml:space="preserve">) a právních předpisů vztahujících se k ochraně osobních údajů. Zadavatel bude poskytovat tato Data externím veřejným databázím jako je např. clinicaltrials.gov a v nezbytném rozsahu na základě příslušných právních předpisů také orgánům veřejné moci. Data budou zpracovávána pro plnění právních povinností Zadavatele a pro management </w:t>
      </w:r>
      <w:r w:rsidR="00202EF3" w:rsidRPr="6CC0007B">
        <w:rPr>
          <w:sz w:val="22"/>
          <w:szCs w:val="22"/>
        </w:rPr>
        <w:t xml:space="preserve">provádění </w:t>
      </w:r>
      <w:r w:rsidR="005F505C" w:rsidRPr="6CC0007B">
        <w:rPr>
          <w:sz w:val="22"/>
          <w:szCs w:val="22"/>
        </w:rPr>
        <w:t>Studie</w:t>
      </w:r>
      <w:r w:rsidRPr="6CC0007B">
        <w:rPr>
          <w:sz w:val="22"/>
          <w:szCs w:val="22"/>
        </w:rPr>
        <w:t>. Data budou zpracovávána po dobu neurčitou, nejdéle však do naplnění účelu jejich sh</w:t>
      </w:r>
      <w:r w:rsidR="029BE1FD" w:rsidRPr="6CC0007B">
        <w:rPr>
          <w:sz w:val="22"/>
          <w:szCs w:val="22"/>
        </w:rPr>
        <w:t>r</w:t>
      </w:r>
      <w:r w:rsidRPr="6CC0007B">
        <w:rPr>
          <w:sz w:val="22"/>
          <w:szCs w:val="22"/>
        </w:rPr>
        <w:t>omažďování a zpracování.</w:t>
      </w:r>
    </w:p>
    <w:p w14:paraId="53AA6D58" w14:textId="77777777" w:rsidR="00C82DA1" w:rsidRPr="00732CA5" w:rsidRDefault="00C82DA1" w:rsidP="00C82DA1">
      <w:pPr>
        <w:pStyle w:val="Odstavecseseznamem"/>
        <w:tabs>
          <w:tab w:val="left" w:pos="741"/>
        </w:tabs>
        <w:ind w:left="567"/>
        <w:jc w:val="both"/>
        <w:rPr>
          <w:sz w:val="22"/>
          <w:szCs w:val="22"/>
        </w:rPr>
      </w:pPr>
    </w:p>
    <w:p w14:paraId="166F79D5" w14:textId="4F9BC1F4" w:rsidR="00732CA5" w:rsidRDefault="00732CA5" w:rsidP="007835CB">
      <w:pPr>
        <w:pStyle w:val="Odstavecseseznamem"/>
        <w:numPr>
          <w:ilvl w:val="1"/>
          <w:numId w:val="44"/>
        </w:numPr>
        <w:tabs>
          <w:tab w:val="left" w:pos="741"/>
        </w:tabs>
        <w:jc w:val="both"/>
        <w:rPr>
          <w:sz w:val="22"/>
          <w:szCs w:val="22"/>
        </w:rPr>
      </w:pPr>
      <w:r w:rsidRPr="00732CA5">
        <w:rPr>
          <w:sz w:val="22"/>
          <w:szCs w:val="22"/>
        </w:rPr>
        <w:t xml:space="preserve">V souvislosti s plněním Smlouvy dochází ke zpracování osobních údajů </w:t>
      </w:r>
      <w:r>
        <w:rPr>
          <w:sz w:val="22"/>
          <w:szCs w:val="22"/>
        </w:rPr>
        <w:t>S</w:t>
      </w:r>
      <w:r w:rsidRPr="00732CA5">
        <w:rPr>
          <w:sz w:val="22"/>
          <w:szCs w:val="22"/>
        </w:rPr>
        <w:t xml:space="preserve">mluvními stranami. Smluvní strany se zavazují nakládat s osobními údaji v souladu s nařízením EP a Rady (EU) 2016/679 o ochraně fyzických osob v souvislosti se zpracováním osobních údajů o a volném pohybu těchto údajů a o zrušení směrnice 95/46/ES (dále jen </w:t>
      </w:r>
      <w:r w:rsidRPr="00C82DA1">
        <w:rPr>
          <w:b/>
          <w:bCs/>
          <w:sz w:val="22"/>
          <w:szCs w:val="22"/>
        </w:rPr>
        <w:t>GDPR</w:t>
      </w:r>
      <w:r w:rsidRPr="00732CA5">
        <w:rPr>
          <w:sz w:val="22"/>
          <w:szCs w:val="22"/>
        </w:rPr>
        <w:t>) a v souladu se zákonem č. 110/2019 Sb., o zpracování osobních údajů</w:t>
      </w:r>
      <w:r w:rsidR="00C82DA1">
        <w:rPr>
          <w:sz w:val="22"/>
          <w:szCs w:val="22"/>
        </w:rPr>
        <w:t xml:space="preserve"> v platném znění.</w:t>
      </w:r>
      <w:r w:rsidRPr="00732CA5">
        <w:rPr>
          <w:sz w:val="22"/>
          <w:szCs w:val="22"/>
        </w:rPr>
        <w:t xml:space="preserve"> Smluvní strany jsou přitom povinny dbát, aby </w:t>
      </w:r>
      <w:r w:rsidR="00C82DA1">
        <w:rPr>
          <w:sz w:val="22"/>
          <w:szCs w:val="22"/>
        </w:rPr>
        <w:t>S</w:t>
      </w:r>
      <w:r w:rsidRPr="00732CA5">
        <w:rPr>
          <w:sz w:val="22"/>
          <w:szCs w:val="22"/>
        </w:rPr>
        <w:t>ubjekt neutrpěl újmu na svých právech, zejména na právu na zachování lidské důstojnosti, a také dbát na ochranu před neoprávněným zasahováním do jeho soukromého a osobního života.</w:t>
      </w:r>
    </w:p>
    <w:p w14:paraId="70B9412B" w14:textId="77777777" w:rsidR="00C82DA1" w:rsidRPr="00C82DA1" w:rsidRDefault="00C82DA1" w:rsidP="00C82DA1">
      <w:pPr>
        <w:pStyle w:val="Odstavecseseznamem"/>
        <w:rPr>
          <w:sz w:val="22"/>
          <w:szCs w:val="22"/>
        </w:rPr>
      </w:pPr>
    </w:p>
    <w:p w14:paraId="321D8957" w14:textId="39F9C02C" w:rsidR="00744A15" w:rsidRPr="00744A15" w:rsidRDefault="00744A15" w:rsidP="007835CB">
      <w:pPr>
        <w:pStyle w:val="Odstavecseseznamem"/>
        <w:numPr>
          <w:ilvl w:val="1"/>
          <w:numId w:val="44"/>
        </w:numPr>
        <w:tabs>
          <w:tab w:val="left" w:pos="741"/>
        </w:tabs>
        <w:jc w:val="both"/>
        <w:rPr>
          <w:sz w:val="22"/>
          <w:szCs w:val="22"/>
        </w:rPr>
      </w:pPr>
      <w:r w:rsidRPr="00744A15">
        <w:rPr>
          <w:sz w:val="22"/>
          <w:szCs w:val="22"/>
        </w:rPr>
        <w:t xml:space="preserve">Smluvní strany souhlasí, že Zadavatel jedná jako správce údajů ve vztahu ke kódovaným osobním údajům </w:t>
      </w:r>
      <w:r>
        <w:rPr>
          <w:sz w:val="22"/>
          <w:szCs w:val="22"/>
        </w:rPr>
        <w:t>S</w:t>
      </w:r>
      <w:r w:rsidRPr="00744A15">
        <w:rPr>
          <w:sz w:val="22"/>
          <w:szCs w:val="22"/>
        </w:rPr>
        <w:t xml:space="preserve">ubjektů získaným v souladu s formulářem </w:t>
      </w:r>
      <w:r>
        <w:rPr>
          <w:sz w:val="22"/>
          <w:szCs w:val="22"/>
        </w:rPr>
        <w:t>IS</w:t>
      </w:r>
      <w:r w:rsidRPr="00744A15">
        <w:rPr>
          <w:sz w:val="22"/>
          <w:szCs w:val="22"/>
        </w:rPr>
        <w:t xml:space="preserve"> a osobním údajům</w:t>
      </w:r>
      <w:r w:rsidR="00B55955">
        <w:rPr>
          <w:sz w:val="22"/>
          <w:szCs w:val="22"/>
        </w:rPr>
        <w:t xml:space="preserve"> Hlavního zkoušejícího a</w:t>
      </w:r>
      <w:r w:rsidRPr="00744A15">
        <w:rPr>
          <w:sz w:val="22"/>
          <w:szCs w:val="22"/>
        </w:rPr>
        <w:t xml:space="preserve"> </w:t>
      </w:r>
      <w:r>
        <w:rPr>
          <w:sz w:val="22"/>
          <w:szCs w:val="22"/>
        </w:rPr>
        <w:t>Členů týmu</w:t>
      </w:r>
      <w:r w:rsidRPr="00744A15">
        <w:rPr>
          <w:sz w:val="22"/>
          <w:szCs w:val="22"/>
        </w:rPr>
        <w:t xml:space="preserve"> a </w:t>
      </w:r>
      <w:r>
        <w:rPr>
          <w:sz w:val="22"/>
          <w:szCs w:val="22"/>
        </w:rPr>
        <w:t xml:space="preserve">případně dalších </w:t>
      </w:r>
      <w:r w:rsidRPr="00744A15">
        <w:rPr>
          <w:sz w:val="22"/>
          <w:szCs w:val="22"/>
        </w:rPr>
        <w:t xml:space="preserve">zaměstnanců </w:t>
      </w:r>
      <w:r>
        <w:rPr>
          <w:sz w:val="22"/>
          <w:szCs w:val="22"/>
        </w:rPr>
        <w:t>Centra</w:t>
      </w:r>
      <w:r w:rsidRPr="00744A15">
        <w:rPr>
          <w:sz w:val="22"/>
          <w:szCs w:val="22"/>
        </w:rPr>
        <w:t xml:space="preserve"> získaným dle této </w:t>
      </w:r>
      <w:r>
        <w:rPr>
          <w:sz w:val="22"/>
          <w:szCs w:val="22"/>
        </w:rPr>
        <w:t>S</w:t>
      </w:r>
      <w:r w:rsidRPr="00744A15">
        <w:rPr>
          <w:sz w:val="22"/>
          <w:szCs w:val="22"/>
        </w:rPr>
        <w:t xml:space="preserve">mlouvy a převedl jistá svá práva a povinnosti dle této </w:t>
      </w:r>
      <w:r>
        <w:rPr>
          <w:sz w:val="22"/>
          <w:szCs w:val="22"/>
        </w:rPr>
        <w:t>S</w:t>
      </w:r>
      <w:r w:rsidRPr="00744A15">
        <w:rPr>
          <w:sz w:val="22"/>
          <w:szCs w:val="22"/>
        </w:rPr>
        <w:t>mlouvy na smluvní výzkumnou organizaci</w:t>
      </w:r>
      <w:r>
        <w:rPr>
          <w:sz w:val="22"/>
          <w:szCs w:val="22"/>
        </w:rPr>
        <w:t>. Centrum</w:t>
      </w:r>
      <w:r w:rsidRPr="00744A15">
        <w:rPr>
          <w:sz w:val="22"/>
          <w:szCs w:val="22"/>
        </w:rPr>
        <w:t xml:space="preserve"> jedná jako správce údajů ve vztahu k jakýmkoli zdravotním záznamům, které získal od </w:t>
      </w:r>
      <w:r>
        <w:rPr>
          <w:sz w:val="22"/>
          <w:szCs w:val="22"/>
        </w:rPr>
        <w:t>S</w:t>
      </w:r>
      <w:r w:rsidRPr="00744A15">
        <w:rPr>
          <w:sz w:val="22"/>
          <w:szCs w:val="22"/>
        </w:rPr>
        <w:t xml:space="preserve">ubjektů </w:t>
      </w:r>
      <w:r>
        <w:rPr>
          <w:sz w:val="22"/>
          <w:szCs w:val="22"/>
        </w:rPr>
        <w:t>S</w:t>
      </w:r>
      <w:r w:rsidRPr="00744A15">
        <w:rPr>
          <w:sz w:val="22"/>
          <w:szCs w:val="22"/>
        </w:rPr>
        <w:t xml:space="preserve">tudie, a jakýmkoli dalším osobním údajům, které shromáždil nebo vygeneroval v průběhu </w:t>
      </w:r>
      <w:r w:rsidR="00202EF3">
        <w:rPr>
          <w:sz w:val="22"/>
          <w:szCs w:val="22"/>
        </w:rPr>
        <w:t xml:space="preserve">provádění </w:t>
      </w:r>
      <w:r>
        <w:rPr>
          <w:sz w:val="22"/>
          <w:szCs w:val="22"/>
        </w:rPr>
        <w:t>S</w:t>
      </w:r>
      <w:r w:rsidRPr="00744A15">
        <w:rPr>
          <w:sz w:val="22"/>
          <w:szCs w:val="22"/>
        </w:rPr>
        <w:t xml:space="preserve">tudie pro účely uplatnění jeho nezávislého lékařského úsudku v souladu s </w:t>
      </w:r>
      <w:r>
        <w:rPr>
          <w:sz w:val="22"/>
          <w:szCs w:val="22"/>
        </w:rPr>
        <w:t>P</w:t>
      </w:r>
      <w:r w:rsidRPr="00744A15">
        <w:rPr>
          <w:sz w:val="22"/>
          <w:szCs w:val="22"/>
        </w:rPr>
        <w:t xml:space="preserve">rotokolem </w:t>
      </w:r>
      <w:r>
        <w:rPr>
          <w:sz w:val="22"/>
          <w:szCs w:val="22"/>
        </w:rPr>
        <w:t>S</w:t>
      </w:r>
      <w:r w:rsidRPr="00744A15">
        <w:rPr>
          <w:sz w:val="22"/>
          <w:szCs w:val="22"/>
        </w:rPr>
        <w:t>tudie</w:t>
      </w:r>
      <w:r w:rsidR="006B13AF">
        <w:rPr>
          <w:sz w:val="22"/>
          <w:szCs w:val="22"/>
        </w:rPr>
        <w:t>.</w:t>
      </w:r>
    </w:p>
    <w:p w14:paraId="322AA79F" w14:textId="77777777" w:rsidR="00744A15" w:rsidRPr="00744A15" w:rsidRDefault="00744A15" w:rsidP="00744A15">
      <w:pPr>
        <w:pStyle w:val="Odstavecseseznamem"/>
        <w:rPr>
          <w:sz w:val="22"/>
          <w:szCs w:val="22"/>
        </w:rPr>
      </w:pPr>
    </w:p>
    <w:p w14:paraId="39364455" w14:textId="5318D269" w:rsidR="00732CA5" w:rsidRDefault="00C82DA1" w:rsidP="007835CB">
      <w:pPr>
        <w:pStyle w:val="Odstavecseseznamem"/>
        <w:numPr>
          <w:ilvl w:val="1"/>
          <w:numId w:val="44"/>
        </w:numPr>
        <w:tabs>
          <w:tab w:val="left" w:pos="741"/>
        </w:tabs>
        <w:jc w:val="both"/>
        <w:rPr>
          <w:sz w:val="22"/>
          <w:szCs w:val="22"/>
        </w:rPr>
      </w:pPr>
      <w:r>
        <w:rPr>
          <w:sz w:val="22"/>
          <w:szCs w:val="22"/>
        </w:rPr>
        <w:t xml:space="preserve">Centrum se zavazuje </w:t>
      </w:r>
      <w:r w:rsidR="00732CA5" w:rsidRPr="00C82DA1">
        <w:rPr>
          <w:sz w:val="22"/>
          <w:szCs w:val="22"/>
        </w:rPr>
        <w:t xml:space="preserve">neprodleně a písemně informovat Zadavatele o jakémkoli porušení ustanovení o bezpečnosti osobních údajů, v každém případě však nejpozději do pěti (5) dnů od data </w:t>
      </w:r>
      <w:r w:rsidR="00B55955">
        <w:rPr>
          <w:sz w:val="22"/>
          <w:szCs w:val="22"/>
        </w:rPr>
        <w:t xml:space="preserve">zjištění </w:t>
      </w:r>
      <w:r w:rsidR="00732CA5" w:rsidRPr="00C82DA1">
        <w:rPr>
          <w:sz w:val="22"/>
          <w:szCs w:val="22"/>
        </w:rPr>
        <w:t>takového porušení. Takové upozornění bude shrnovat přiměřené detaily o tomto porušení a opravná opatření podniknutá</w:t>
      </w:r>
      <w:r>
        <w:rPr>
          <w:sz w:val="22"/>
          <w:szCs w:val="22"/>
        </w:rPr>
        <w:t xml:space="preserve"> Centrem</w:t>
      </w:r>
      <w:r w:rsidR="00732CA5" w:rsidRPr="00C82DA1">
        <w:rPr>
          <w:sz w:val="22"/>
          <w:szCs w:val="22"/>
        </w:rPr>
        <w:t>.</w:t>
      </w:r>
    </w:p>
    <w:p w14:paraId="7BC504E5" w14:textId="77777777" w:rsidR="00C82DA1" w:rsidRPr="00C82DA1" w:rsidRDefault="00C82DA1" w:rsidP="00C82DA1">
      <w:pPr>
        <w:pStyle w:val="Odstavecseseznamem"/>
        <w:rPr>
          <w:sz w:val="22"/>
          <w:szCs w:val="22"/>
        </w:rPr>
      </w:pPr>
    </w:p>
    <w:p w14:paraId="42071B5E" w14:textId="77777777" w:rsidR="00C82DA1" w:rsidRDefault="00C82DA1" w:rsidP="007835CB">
      <w:pPr>
        <w:pStyle w:val="Odstavecseseznamem"/>
        <w:numPr>
          <w:ilvl w:val="1"/>
          <w:numId w:val="44"/>
        </w:numPr>
        <w:tabs>
          <w:tab w:val="left" w:pos="741"/>
        </w:tabs>
        <w:jc w:val="both"/>
        <w:rPr>
          <w:sz w:val="22"/>
          <w:szCs w:val="22"/>
        </w:rPr>
      </w:pPr>
      <w:r w:rsidRPr="00C82DA1">
        <w:rPr>
          <w:sz w:val="22"/>
          <w:szCs w:val="22"/>
        </w:rPr>
        <w:t>Zadavatel bere na vědomí, že předání osobních údajů do třetí země je možné při splnění podmínek uvedených v čl. 44 až 49 GDPR.</w:t>
      </w:r>
    </w:p>
    <w:p w14:paraId="51193BFA" w14:textId="77777777" w:rsidR="00C82DA1" w:rsidRPr="00C82DA1" w:rsidRDefault="00C82DA1" w:rsidP="00C82DA1">
      <w:pPr>
        <w:pStyle w:val="Odstavecseseznamem"/>
        <w:rPr>
          <w:sz w:val="22"/>
          <w:szCs w:val="22"/>
        </w:rPr>
      </w:pPr>
    </w:p>
    <w:p w14:paraId="09739F0B" w14:textId="78D84015" w:rsidR="00C82DA1" w:rsidRDefault="00C82DA1" w:rsidP="007835CB">
      <w:pPr>
        <w:pStyle w:val="Odstavecseseznamem"/>
        <w:numPr>
          <w:ilvl w:val="1"/>
          <w:numId w:val="44"/>
        </w:numPr>
        <w:tabs>
          <w:tab w:val="left" w:pos="741"/>
        </w:tabs>
        <w:jc w:val="both"/>
        <w:rPr>
          <w:sz w:val="22"/>
          <w:szCs w:val="22"/>
        </w:rPr>
      </w:pPr>
      <w:r w:rsidRPr="00C82DA1">
        <w:rPr>
          <w:sz w:val="22"/>
          <w:szCs w:val="22"/>
        </w:rPr>
        <w:t xml:space="preserve">Údaje o </w:t>
      </w:r>
      <w:r>
        <w:rPr>
          <w:sz w:val="22"/>
          <w:szCs w:val="22"/>
        </w:rPr>
        <w:t>S</w:t>
      </w:r>
      <w:r w:rsidRPr="00C82DA1">
        <w:rPr>
          <w:sz w:val="22"/>
          <w:szCs w:val="22"/>
        </w:rPr>
        <w:t xml:space="preserve">ubjektech uložené v databázi Zadavatele budou Zadavatelem používány v souladu s příslušnými právními předpisy a v souladu s </w:t>
      </w:r>
      <w:r w:rsidR="00744A15">
        <w:rPr>
          <w:sz w:val="22"/>
          <w:szCs w:val="22"/>
        </w:rPr>
        <w:t>IS</w:t>
      </w:r>
      <w:r w:rsidRPr="00C82DA1">
        <w:rPr>
          <w:sz w:val="22"/>
          <w:szCs w:val="22"/>
        </w:rPr>
        <w:t xml:space="preserve"> </w:t>
      </w:r>
      <w:r>
        <w:rPr>
          <w:sz w:val="22"/>
          <w:szCs w:val="22"/>
        </w:rPr>
        <w:t>S</w:t>
      </w:r>
      <w:r w:rsidRPr="00C82DA1">
        <w:rPr>
          <w:sz w:val="22"/>
          <w:szCs w:val="22"/>
        </w:rPr>
        <w:t xml:space="preserve">ubjektů. Zadavatel prohlašuje, že je jediným správcem osobních údajů zpracovávaných v souvislosti se Studií a plní veškeré povinnosti stanovené správci příslušnými právními předpisy, včetně informačních povinností a zpracovávání osobních údajů </w:t>
      </w:r>
      <w:r w:rsidR="00744A15">
        <w:rPr>
          <w:sz w:val="22"/>
          <w:szCs w:val="22"/>
        </w:rPr>
        <w:t>S</w:t>
      </w:r>
      <w:r w:rsidRPr="00C82DA1">
        <w:rPr>
          <w:sz w:val="22"/>
          <w:szCs w:val="22"/>
        </w:rPr>
        <w:t>ubjektů v přísném souladu s</w:t>
      </w:r>
      <w:r w:rsidR="00744A15">
        <w:rPr>
          <w:sz w:val="22"/>
          <w:szCs w:val="22"/>
        </w:rPr>
        <w:t> IS</w:t>
      </w:r>
      <w:r w:rsidRPr="00C82DA1">
        <w:rPr>
          <w:sz w:val="22"/>
          <w:szCs w:val="22"/>
        </w:rPr>
        <w:t xml:space="preserve">. Centrum je v rámci plnění účelu této </w:t>
      </w:r>
      <w:r w:rsidR="00744A15">
        <w:rPr>
          <w:sz w:val="22"/>
          <w:szCs w:val="22"/>
        </w:rPr>
        <w:t>S</w:t>
      </w:r>
      <w:r w:rsidRPr="00C82DA1">
        <w:rPr>
          <w:sz w:val="22"/>
          <w:szCs w:val="22"/>
        </w:rPr>
        <w:t xml:space="preserve">mlouvy zpracovatelem osobních údajů. Pokud jde o zpracování osobních údajů pacientů při poskytování zdravotní péče, </w:t>
      </w:r>
      <w:r>
        <w:rPr>
          <w:sz w:val="22"/>
          <w:szCs w:val="22"/>
        </w:rPr>
        <w:t>Centrum</w:t>
      </w:r>
      <w:r w:rsidRPr="00C82DA1">
        <w:rPr>
          <w:sz w:val="22"/>
          <w:szCs w:val="22"/>
        </w:rPr>
        <w:t xml:space="preserve"> je v takovém případě správcem osobních údajů.</w:t>
      </w:r>
    </w:p>
    <w:p w14:paraId="7E3E98AF" w14:textId="77777777" w:rsidR="00C82DA1" w:rsidRPr="00C82DA1" w:rsidRDefault="00C82DA1" w:rsidP="00C82DA1">
      <w:pPr>
        <w:pStyle w:val="Odstavecseseznamem"/>
        <w:rPr>
          <w:sz w:val="22"/>
          <w:szCs w:val="22"/>
        </w:rPr>
      </w:pPr>
    </w:p>
    <w:p w14:paraId="617E1E6F" w14:textId="7785EAE5" w:rsidR="00234849" w:rsidRPr="00234849" w:rsidRDefault="00234849" w:rsidP="007835CB">
      <w:pPr>
        <w:pStyle w:val="Odstavecseseznamem"/>
        <w:numPr>
          <w:ilvl w:val="1"/>
          <w:numId w:val="44"/>
        </w:numPr>
        <w:tabs>
          <w:tab w:val="left" w:pos="741"/>
        </w:tabs>
        <w:jc w:val="both"/>
        <w:rPr>
          <w:sz w:val="22"/>
          <w:szCs w:val="22"/>
        </w:rPr>
      </w:pPr>
      <w:r w:rsidRPr="6CC0007B">
        <w:rPr>
          <w:sz w:val="22"/>
          <w:szCs w:val="22"/>
        </w:rPr>
        <w:t xml:space="preserve">Zadavatel, coby správce údajů prohlašuje, že je oprávněným </w:t>
      </w:r>
      <w:r w:rsidR="000D7B71" w:rsidRPr="6CC0007B">
        <w:rPr>
          <w:sz w:val="22"/>
          <w:szCs w:val="22"/>
        </w:rPr>
        <w:t xml:space="preserve">uživatelem </w:t>
      </w:r>
      <w:r w:rsidRPr="6CC0007B">
        <w:rPr>
          <w:sz w:val="22"/>
          <w:szCs w:val="22"/>
        </w:rPr>
        <w:t>elektronického systému pro zadávání a zpracování údajů z</w:t>
      </w:r>
      <w:r w:rsidR="000D7B71" w:rsidRPr="6CC0007B">
        <w:rPr>
          <w:sz w:val="22"/>
          <w:szCs w:val="22"/>
        </w:rPr>
        <w:t xml:space="preserve"> provádění </w:t>
      </w:r>
      <w:r w:rsidRPr="6CC0007B">
        <w:rPr>
          <w:sz w:val="22"/>
          <w:szCs w:val="22"/>
        </w:rPr>
        <w:t>Studie (</w:t>
      </w:r>
      <w:proofErr w:type="spellStart"/>
      <w:r w:rsidRPr="6CC0007B">
        <w:rPr>
          <w:b/>
          <w:bCs/>
          <w:sz w:val="22"/>
          <w:szCs w:val="22"/>
        </w:rPr>
        <w:t>eCRF</w:t>
      </w:r>
      <w:proofErr w:type="spellEnd"/>
      <w:r w:rsidRPr="6CC0007B">
        <w:rPr>
          <w:sz w:val="22"/>
          <w:szCs w:val="22"/>
        </w:rPr>
        <w:t xml:space="preserve">) dle této Smlouvy a jeho užíváním neporušuje žádné právo třetí strany. Zadavatel prohlašuje, že systém pro zadávání zpracování údajů </w:t>
      </w:r>
      <w:r w:rsidR="000D7B71" w:rsidRPr="6CC0007B">
        <w:rPr>
          <w:sz w:val="22"/>
          <w:szCs w:val="22"/>
        </w:rPr>
        <w:t xml:space="preserve">z provádění </w:t>
      </w:r>
      <w:r w:rsidRPr="6CC0007B">
        <w:rPr>
          <w:sz w:val="22"/>
          <w:szCs w:val="22"/>
        </w:rPr>
        <w:t>Studie splňuje požadavky na úplnost, přesnost, spolehlivost, bezpečné zálohování vložených Dat a je vhodný pro daný účel.</w:t>
      </w:r>
    </w:p>
    <w:p w14:paraId="72D824AC" w14:textId="77777777" w:rsidR="00C82DA1" w:rsidRDefault="00C82DA1" w:rsidP="00C82DA1">
      <w:pPr>
        <w:pStyle w:val="Odstavecseseznamem"/>
        <w:tabs>
          <w:tab w:val="left" w:pos="741"/>
        </w:tabs>
        <w:ind w:left="567"/>
        <w:jc w:val="both"/>
        <w:rPr>
          <w:sz w:val="22"/>
          <w:szCs w:val="22"/>
        </w:rPr>
      </w:pPr>
    </w:p>
    <w:p w14:paraId="68C39BEC" w14:textId="3E9BEDFE" w:rsidR="00732CA5" w:rsidRPr="00C82DA1" w:rsidRDefault="00744A15" w:rsidP="007835CB">
      <w:pPr>
        <w:pStyle w:val="Odstavecseseznamem"/>
        <w:numPr>
          <w:ilvl w:val="1"/>
          <w:numId w:val="44"/>
        </w:numPr>
        <w:tabs>
          <w:tab w:val="left" w:pos="741"/>
        </w:tabs>
        <w:jc w:val="both"/>
        <w:rPr>
          <w:sz w:val="22"/>
          <w:szCs w:val="22"/>
        </w:rPr>
      </w:pPr>
      <w:r w:rsidRPr="00744A15">
        <w:rPr>
          <w:sz w:val="22"/>
          <w:szCs w:val="22"/>
        </w:rPr>
        <w:t>Smluvní strany se zavazují zavést a po dobu platnosti</w:t>
      </w:r>
      <w:r>
        <w:rPr>
          <w:sz w:val="22"/>
          <w:szCs w:val="22"/>
        </w:rPr>
        <w:t xml:space="preserve"> a účinnosti S</w:t>
      </w:r>
      <w:r w:rsidRPr="00744A15">
        <w:rPr>
          <w:sz w:val="22"/>
          <w:szCs w:val="22"/>
        </w:rPr>
        <w:t xml:space="preserve">mlouvy uplatňovat vhodná provozní, technická a organizační opatření na ochranu osobních údajů </w:t>
      </w:r>
      <w:r>
        <w:rPr>
          <w:sz w:val="22"/>
          <w:szCs w:val="22"/>
        </w:rPr>
        <w:t>v souladu s platn</w:t>
      </w:r>
      <w:r w:rsidR="004F1A65">
        <w:rPr>
          <w:sz w:val="22"/>
          <w:szCs w:val="22"/>
        </w:rPr>
        <w:t>ý</w:t>
      </w:r>
      <w:r>
        <w:rPr>
          <w:sz w:val="22"/>
          <w:szCs w:val="22"/>
        </w:rPr>
        <w:t>mi právními předpisy, zejména GDPR, z</w:t>
      </w:r>
      <w:r w:rsidR="00732CA5" w:rsidRPr="00C82DA1">
        <w:rPr>
          <w:sz w:val="22"/>
          <w:szCs w:val="22"/>
        </w:rPr>
        <w:t>ejména:</w:t>
      </w:r>
    </w:p>
    <w:p w14:paraId="33418C32" w14:textId="239FA292" w:rsidR="00732CA5" w:rsidRPr="00C82DA1" w:rsidRDefault="00732CA5" w:rsidP="00732CA5">
      <w:pPr>
        <w:pStyle w:val="Odstavecseseznamem"/>
        <w:numPr>
          <w:ilvl w:val="0"/>
          <w:numId w:val="42"/>
        </w:numPr>
        <w:tabs>
          <w:tab w:val="left" w:pos="741"/>
        </w:tabs>
        <w:contextualSpacing/>
        <w:jc w:val="both"/>
        <w:rPr>
          <w:sz w:val="22"/>
          <w:szCs w:val="22"/>
        </w:rPr>
      </w:pPr>
      <w:r w:rsidRPr="00C82DA1">
        <w:rPr>
          <w:sz w:val="22"/>
          <w:szCs w:val="22"/>
        </w:rPr>
        <w:t xml:space="preserve">osobní údaje budou </w:t>
      </w:r>
      <w:r w:rsidR="00C82DA1">
        <w:rPr>
          <w:sz w:val="22"/>
          <w:szCs w:val="22"/>
        </w:rPr>
        <w:t xml:space="preserve">Zadavateli </w:t>
      </w:r>
      <w:r w:rsidRPr="00C82DA1">
        <w:rPr>
          <w:sz w:val="22"/>
          <w:szCs w:val="22"/>
        </w:rPr>
        <w:t xml:space="preserve">předávány pouze v </w:t>
      </w:r>
      <w:proofErr w:type="spellStart"/>
      <w:r w:rsidRPr="00C82DA1">
        <w:rPr>
          <w:sz w:val="22"/>
          <w:szCs w:val="22"/>
        </w:rPr>
        <w:t>pseudonymizované</w:t>
      </w:r>
      <w:proofErr w:type="spellEnd"/>
      <w:r w:rsidRPr="00C82DA1">
        <w:rPr>
          <w:sz w:val="22"/>
          <w:szCs w:val="22"/>
        </w:rPr>
        <w:t xml:space="preserve"> podobě pod bezvýznamovým kódem, přičemž klíč umožňující propojení dat s</w:t>
      </w:r>
      <w:r w:rsidR="00C82DA1">
        <w:rPr>
          <w:sz w:val="22"/>
          <w:szCs w:val="22"/>
        </w:rPr>
        <w:t> </w:t>
      </w:r>
      <w:r w:rsidRPr="00C82DA1">
        <w:rPr>
          <w:sz w:val="22"/>
          <w:szCs w:val="22"/>
        </w:rPr>
        <w:t>konkrétní</w:t>
      </w:r>
      <w:r w:rsidR="00C82DA1">
        <w:rPr>
          <w:sz w:val="22"/>
          <w:szCs w:val="22"/>
        </w:rPr>
        <w:t>m Subjektem b</w:t>
      </w:r>
      <w:r w:rsidRPr="00C82DA1">
        <w:rPr>
          <w:sz w:val="22"/>
          <w:szCs w:val="22"/>
        </w:rPr>
        <w:t xml:space="preserve">ude mít k dispozici pouze oprávněná osoba </w:t>
      </w:r>
      <w:r w:rsidR="00C82DA1">
        <w:rPr>
          <w:sz w:val="22"/>
          <w:szCs w:val="22"/>
        </w:rPr>
        <w:t>Centra</w:t>
      </w:r>
      <w:r w:rsidRPr="00C82DA1">
        <w:rPr>
          <w:sz w:val="22"/>
          <w:szCs w:val="22"/>
        </w:rPr>
        <w:t>;</w:t>
      </w:r>
    </w:p>
    <w:p w14:paraId="74AC1D5F" w14:textId="4A564717" w:rsidR="00732CA5" w:rsidRPr="00C82DA1" w:rsidRDefault="00732CA5" w:rsidP="00732CA5">
      <w:pPr>
        <w:pStyle w:val="Odstavecseseznamem"/>
        <w:numPr>
          <w:ilvl w:val="0"/>
          <w:numId w:val="42"/>
        </w:numPr>
        <w:tabs>
          <w:tab w:val="left" w:pos="741"/>
        </w:tabs>
        <w:contextualSpacing/>
        <w:jc w:val="both"/>
        <w:rPr>
          <w:sz w:val="22"/>
          <w:szCs w:val="22"/>
        </w:rPr>
      </w:pPr>
      <w:r w:rsidRPr="00C82DA1">
        <w:rPr>
          <w:sz w:val="22"/>
          <w:szCs w:val="22"/>
        </w:rPr>
        <w:lastRenderedPageBreak/>
        <w:t xml:space="preserve">stanoví pravidla pro přístup k osobním údajům v souladu s principem „potřebuji vědět“, tj. přístup pouze pověřeným osobám, které přístup k osobním údajům nezbytně potřebují za účelem plnění této </w:t>
      </w:r>
      <w:r w:rsidR="00C82DA1">
        <w:rPr>
          <w:sz w:val="22"/>
          <w:szCs w:val="22"/>
        </w:rPr>
        <w:t>S</w:t>
      </w:r>
      <w:r w:rsidRPr="00C82DA1">
        <w:rPr>
          <w:sz w:val="22"/>
          <w:szCs w:val="22"/>
        </w:rPr>
        <w:t>mlouvy;</w:t>
      </w:r>
    </w:p>
    <w:p w14:paraId="09EFC318" w14:textId="407F0CF8" w:rsidR="00732CA5" w:rsidRPr="00C82DA1" w:rsidRDefault="00732CA5" w:rsidP="00732CA5">
      <w:pPr>
        <w:pStyle w:val="Odstavecseseznamem"/>
        <w:numPr>
          <w:ilvl w:val="0"/>
          <w:numId w:val="42"/>
        </w:numPr>
        <w:tabs>
          <w:tab w:val="left" w:pos="741"/>
        </w:tabs>
        <w:contextualSpacing/>
        <w:jc w:val="both"/>
        <w:rPr>
          <w:sz w:val="22"/>
          <w:szCs w:val="22"/>
        </w:rPr>
      </w:pPr>
      <w:r w:rsidRPr="6CC0007B">
        <w:rPr>
          <w:sz w:val="22"/>
          <w:szCs w:val="22"/>
        </w:rPr>
        <w:t xml:space="preserve">zabezpečí přístup </w:t>
      </w:r>
      <w:r w:rsidR="00C82DA1" w:rsidRPr="6CC0007B">
        <w:rPr>
          <w:sz w:val="22"/>
          <w:szCs w:val="22"/>
        </w:rPr>
        <w:t xml:space="preserve">každé osoby </w:t>
      </w:r>
      <w:r w:rsidRPr="6CC0007B">
        <w:rPr>
          <w:sz w:val="22"/>
          <w:szCs w:val="22"/>
        </w:rPr>
        <w:t xml:space="preserve">do informačního systému obsahujícího osobní údaje </w:t>
      </w:r>
      <w:r w:rsidR="00C82DA1" w:rsidRPr="6CC0007B">
        <w:rPr>
          <w:sz w:val="22"/>
          <w:szCs w:val="22"/>
        </w:rPr>
        <w:t xml:space="preserve">samostatným a </w:t>
      </w:r>
      <w:proofErr w:type="spellStart"/>
      <w:r w:rsidR="00C82DA1" w:rsidRPr="6CC0007B">
        <w:rPr>
          <w:sz w:val="22"/>
          <w:szCs w:val="22"/>
        </w:rPr>
        <w:t>přistupovatele</w:t>
      </w:r>
      <w:r w:rsidR="57B39E32" w:rsidRPr="6CC0007B">
        <w:rPr>
          <w:sz w:val="22"/>
          <w:szCs w:val="22"/>
        </w:rPr>
        <w:t>m</w:t>
      </w:r>
      <w:proofErr w:type="spellEnd"/>
      <w:r w:rsidR="00C82DA1" w:rsidRPr="6CC0007B">
        <w:rPr>
          <w:sz w:val="22"/>
          <w:szCs w:val="22"/>
        </w:rPr>
        <w:t xml:space="preserve"> identifikujícím </w:t>
      </w:r>
      <w:r w:rsidRPr="6CC0007B">
        <w:rPr>
          <w:sz w:val="22"/>
          <w:szCs w:val="22"/>
        </w:rPr>
        <w:t>heslem;</w:t>
      </w:r>
    </w:p>
    <w:p w14:paraId="4E1C33AE" w14:textId="77777777" w:rsidR="00732CA5" w:rsidRPr="00C82DA1" w:rsidRDefault="00732CA5" w:rsidP="00732CA5">
      <w:pPr>
        <w:pStyle w:val="Odstavecseseznamem"/>
        <w:numPr>
          <w:ilvl w:val="0"/>
          <w:numId w:val="42"/>
        </w:numPr>
        <w:tabs>
          <w:tab w:val="left" w:pos="741"/>
        </w:tabs>
        <w:contextualSpacing/>
        <w:jc w:val="both"/>
        <w:rPr>
          <w:sz w:val="22"/>
          <w:szCs w:val="22"/>
        </w:rPr>
      </w:pPr>
      <w:r w:rsidRPr="00C82DA1">
        <w:rPr>
          <w:sz w:val="22"/>
          <w:szCs w:val="22"/>
        </w:rPr>
        <w:t>osobní údaje ve fyzické podobě budou zabezpečeny v uzamčených místnostech;</w:t>
      </w:r>
    </w:p>
    <w:p w14:paraId="2AF76A63" w14:textId="2B9EF52F" w:rsidR="00732CA5" w:rsidRPr="00C82DA1" w:rsidRDefault="00732CA5" w:rsidP="00732CA5">
      <w:pPr>
        <w:pStyle w:val="Odstavecseseznamem"/>
        <w:numPr>
          <w:ilvl w:val="0"/>
          <w:numId w:val="42"/>
        </w:numPr>
        <w:tabs>
          <w:tab w:val="left" w:pos="741"/>
        </w:tabs>
        <w:contextualSpacing/>
        <w:jc w:val="both"/>
        <w:rPr>
          <w:sz w:val="22"/>
          <w:szCs w:val="22"/>
        </w:rPr>
      </w:pPr>
      <w:r w:rsidRPr="00C82DA1">
        <w:rPr>
          <w:sz w:val="22"/>
          <w:szCs w:val="22"/>
        </w:rPr>
        <w:t xml:space="preserve">bez předchozího pokynu </w:t>
      </w:r>
      <w:r w:rsidR="00C82DA1">
        <w:rPr>
          <w:sz w:val="22"/>
          <w:szCs w:val="22"/>
        </w:rPr>
        <w:t xml:space="preserve">Centra jako správce </w:t>
      </w:r>
      <w:r w:rsidRPr="00C82DA1">
        <w:rPr>
          <w:sz w:val="22"/>
          <w:szCs w:val="22"/>
        </w:rPr>
        <w:t>nebudou vytvářeny kopie osobních údajů, s výjimkou záložních kopií nutných pro zabezpečení dat či plnění požadavků vyplývajících z právních předpisů;</w:t>
      </w:r>
    </w:p>
    <w:p w14:paraId="70B91913" w14:textId="77777777" w:rsidR="00732CA5" w:rsidRPr="00C82DA1" w:rsidRDefault="00732CA5" w:rsidP="00732CA5">
      <w:pPr>
        <w:pStyle w:val="Odstavecseseznamem"/>
        <w:numPr>
          <w:ilvl w:val="0"/>
          <w:numId w:val="42"/>
        </w:numPr>
        <w:tabs>
          <w:tab w:val="left" w:pos="741"/>
        </w:tabs>
        <w:contextualSpacing/>
        <w:jc w:val="both"/>
        <w:rPr>
          <w:sz w:val="22"/>
          <w:szCs w:val="22"/>
        </w:rPr>
      </w:pPr>
      <w:r w:rsidRPr="00C82DA1">
        <w:rPr>
          <w:sz w:val="22"/>
          <w:szCs w:val="22"/>
        </w:rPr>
        <w:t>bude zajištěna integrita osobních údajů tak, aby nedocházelo k neoprávněným změnám a aby osobní údaje mohly být odděleny od jiných informací (tj. schopnost systémů zajistit v případě žádosti např. výmaz nebo omezení zpracování některých osobních údajů);</w:t>
      </w:r>
    </w:p>
    <w:p w14:paraId="0803E830" w14:textId="77777777" w:rsidR="00732CA5" w:rsidRPr="00C82DA1" w:rsidRDefault="00732CA5" w:rsidP="00732CA5">
      <w:pPr>
        <w:pStyle w:val="Odstavecseseznamem"/>
        <w:numPr>
          <w:ilvl w:val="0"/>
          <w:numId w:val="42"/>
        </w:numPr>
        <w:tabs>
          <w:tab w:val="left" w:pos="741"/>
        </w:tabs>
        <w:contextualSpacing/>
        <w:jc w:val="both"/>
        <w:rPr>
          <w:sz w:val="22"/>
          <w:szCs w:val="22"/>
        </w:rPr>
      </w:pPr>
      <w:r w:rsidRPr="00C82DA1">
        <w:rPr>
          <w:sz w:val="22"/>
          <w:szCs w:val="22"/>
        </w:rPr>
        <w:t>přenos osobních údajů v listinné či elektronické podobě na dálku bude zajištěn způsobem vylučujícím přístup neoprávněných osob (např. dopis do vlastních rukou, šifrování).</w:t>
      </w:r>
    </w:p>
    <w:p w14:paraId="18EF3DB3" w14:textId="77777777" w:rsidR="00732CA5" w:rsidRPr="00666C18" w:rsidRDefault="00732CA5" w:rsidP="00732CA5">
      <w:pPr>
        <w:pStyle w:val="Odstavecseseznamem"/>
        <w:tabs>
          <w:tab w:val="left" w:pos="741"/>
        </w:tabs>
        <w:ind w:left="752"/>
        <w:jc w:val="both"/>
        <w:rPr>
          <w:rFonts w:ascii="Arial" w:hAnsi="Arial" w:cs="Arial"/>
        </w:rPr>
      </w:pPr>
    </w:p>
    <w:p w14:paraId="06C9AAD3" w14:textId="2E6590A1" w:rsidR="00234849" w:rsidRDefault="00234849" w:rsidP="007835CB">
      <w:pPr>
        <w:pStyle w:val="Nadpis1"/>
        <w:numPr>
          <w:ilvl w:val="0"/>
          <w:numId w:val="44"/>
        </w:numPr>
        <w:spacing w:before="240" w:after="0"/>
        <w:jc w:val="both"/>
        <w:rPr>
          <w:rFonts w:cs="Times New Roman"/>
          <w:caps w:val="0"/>
          <w:sz w:val="22"/>
          <w:szCs w:val="22"/>
        </w:rPr>
      </w:pPr>
      <w:r>
        <w:rPr>
          <w:rFonts w:cs="Times New Roman"/>
          <w:caps w:val="0"/>
          <w:sz w:val="22"/>
          <w:szCs w:val="22"/>
        </w:rPr>
        <w:t>DOBA TRVÁNÍ SMLOUVY</w:t>
      </w:r>
    </w:p>
    <w:p w14:paraId="02CD94EE" w14:textId="670D598F" w:rsidR="001C22CD" w:rsidRPr="001C22CD" w:rsidRDefault="00234849" w:rsidP="007835CB">
      <w:pPr>
        <w:pStyle w:val="Nadpis2"/>
        <w:numPr>
          <w:ilvl w:val="1"/>
          <w:numId w:val="44"/>
        </w:numPr>
        <w:tabs>
          <w:tab w:val="left" w:pos="741"/>
        </w:tabs>
        <w:rPr>
          <w:sz w:val="22"/>
          <w:szCs w:val="22"/>
        </w:rPr>
      </w:pPr>
      <w:r w:rsidRPr="001C22CD">
        <w:rPr>
          <w:sz w:val="22"/>
          <w:szCs w:val="22"/>
        </w:rPr>
        <w:t xml:space="preserve">Tato Smlouva nabývá </w:t>
      </w:r>
      <w:r w:rsidR="00B60276" w:rsidRPr="001C22CD">
        <w:rPr>
          <w:sz w:val="22"/>
          <w:szCs w:val="22"/>
        </w:rPr>
        <w:t xml:space="preserve">platnosti dnem jejího podpisu </w:t>
      </w:r>
      <w:r w:rsidRPr="001C22CD">
        <w:rPr>
          <w:sz w:val="22"/>
          <w:szCs w:val="22"/>
        </w:rPr>
        <w:t>Smluvními stranami</w:t>
      </w:r>
      <w:r w:rsidR="00B60276" w:rsidRPr="001C22CD">
        <w:rPr>
          <w:sz w:val="22"/>
          <w:szCs w:val="22"/>
        </w:rPr>
        <w:t xml:space="preserve"> a </w:t>
      </w:r>
      <w:r w:rsidRPr="001C22CD">
        <w:rPr>
          <w:sz w:val="22"/>
          <w:szCs w:val="22"/>
        </w:rPr>
        <w:t xml:space="preserve">účinnosti </w:t>
      </w:r>
      <w:r w:rsidR="00F71F6B" w:rsidRPr="001C22CD">
        <w:rPr>
          <w:sz w:val="22"/>
          <w:szCs w:val="22"/>
        </w:rPr>
        <w:t xml:space="preserve">jejím </w:t>
      </w:r>
      <w:r w:rsidRPr="001C22CD">
        <w:rPr>
          <w:sz w:val="22"/>
          <w:szCs w:val="22"/>
        </w:rPr>
        <w:t xml:space="preserve">zveřejněním v registru smluv </w:t>
      </w:r>
      <w:r w:rsidR="001411A1" w:rsidRPr="001C22CD">
        <w:rPr>
          <w:sz w:val="22"/>
          <w:szCs w:val="22"/>
        </w:rPr>
        <w:t>podle zákona č. 340/2015 Sb., zákona o registru smluv</w:t>
      </w:r>
      <w:r w:rsidR="00F71F6B" w:rsidRPr="001C22CD">
        <w:rPr>
          <w:sz w:val="22"/>
          <w:szCs w:val="22"/>
        </w:rPr>
        <w:t xml:space="preserve">, pokud je Centrum smluvní stranou, která podle zákona o registru smluv povinně smlouvy registruje, </w:t>
      </w:r>
      <w:r w:rsidR="00044737" w:rsidRPr="001C22CD">
        <w:rPr>
          <w:sz w:val="22"/>
          <w:szCs w:val="22"/>
        </w:rPr>
        <w:t>jinak rovněž dnem podpisu Smlouvy Smluvními stranami</w:t>
      </w:r>
      <w:r w:rsidR="001C22CD" w:rsidRPr="001C22CD">
        <w:rPr>
          <w:sz w:val="22"/>
          <w:szCs w:val="22"/>
        </w:rPr>
        <w:t>. Za uveřejnění Smlouvy odpovídá Centrum</w:t>
      </w:r>
      <w:r w:rsidR="009143D9">
        <w:rPr>
          <w:sz w:val="22"/>
          <w:szCs w:val="22"/>
        </w:rPr>
        <w:t xml:space="preserve"> a odpovídá rovněž za podání informace o registraci Zadavateli</w:t>
      </w:r>
      <w:r w:rsidR="001C22CD" w:rsidRPr="001C22CD">
        <w:rPr>
          <w:sz w:val="22"/>
          <w:szCs w:val="22"/>
        </w:rPr>
        <w:t>. Pokud Centrum neuveřejní Smlouvu do 5 (pěti) pracovních dnů od jejího uzavření, uveřejní Smlouvu Zadavatel.</w:t>
      </w:r>
    </w:p>
    <w:p w14:paraId="451F6647" w14:textId="41C0145C" w:rsidR="00234849" w:rsidRDefault="001C22CD" w:rsidP="007835CB">
      <w:pPr>
        <w:pStyle w:val="Odstavecseseznamem"/>
        <w:numPr>
          <w:ilvl w:val="1"/>
          <w:numId w:val="44"/>
        </w:numPr>
        <w:tabs>
          <w:tab w:val="left" w:pos="741"/>
        </w:tabs>
        <w:jc w:val="both"/>
        <w:rPr>
          <w:sz w:val="22"/>
          <w:szCs w:val="22"/>
        </w:rPr>
      </w:pPr>
      <w:r>
        <w:rPr>
          <w:sz w:val="22"/>
          <w:szCs w:val="22"/>
        </w:rPr>
        <w:t xml:space="preserve">Smlouva pozbývá </w:t>
      </w:r>
      <w:r w:rsidR="00F71F6B">
        <w:rPr>
          <w:sz w:val="22"/>
          <w:szCs w:val="22"/>
        </w:rPr>
        <w:t xml:space="preserve">účinnosti dnem </w:t>
      </w:r>
      <w:r w:rsidR="00044737">
        <w:rPr>
          <w:sz w:val="22"/>
          <w:szCs w:val="22"/>
        </w:rPr>
        <w:t xml:space="preserve">a) </w:t>
      </w:r>
      <w:r w:rsidR="00234849" w:rsidRPr="00F71F6B">
        <w:rPr>
          <w:sz w:val="22"/>
          <w:szCs w:val="22"/>
        </w:rPr>
        <w:t>dokončen</w:t>
      </w:r>
      <w:r w:rsidR="00F71F6B">
        <w:rPr>
          <w:sz w:val="22"/>
          <w:szCs w:val="22"/>
        </w:rPr>
        <w:t>í</w:t>
      </w:r>
      <w:r w:rsidR="00234849" w:rsidRPr="00F71F6B">
        <w:rPr>
          <w:sz w:val="22"/>
          <w:szCs w:val="22"/>
        </w:rPr>
        <w:t xml:space="preserve"> celkov</w:t>
      </w:r>
      <w:r w:rsidR="00F71F6B">
        <w:rPr>
          <w:sz w:val="22"/>
          <w:szCs w:val="22"/>
        </w:rPr>
        <w:t>é konečné</w:t>
      </w:r>
      <w:r w:rsidR="00234849" w:rsidRPr="00F71F6B">
        <w:rPr>
          <w:sz w:val="22"/>
          <w:szCs w:val="22"/>
        </w:rPr>
        <w:t xml:space="preserve"> zpráv</w:t>
      </w:r>
      <w:r w:rsidR="00F71F6B">
        <w:rPr>
          <w:sz w:val="22"/>
          <w:szCs w:val="22"/>
        </w:rPr>
        <w:t>y</w:t>
      </w:r>
      <w:r w:rsidR="00234849" w:rsidRPr="00F71F6B">
        <w:rPr>
          <w:sz w:val="22"/>
          <w:szCs w:val="22"/>
        </w:rPr>
        <w:t xml:space="preserve"> o </w:t>
      </w:r>
      <w:r w:rsidR="00202EF3">
        <w:rPr>
          <w:sz w:val="22"/>
          <w:szCs w:val="22"/>
        </w:rPr>
        <w:t>provedení Studie</w:t>
      </w:r>
      <w:r w:rsidR="00234849" w:rsidRPr="00F71F6B">
        <w:rPr>
          <w:sz w:val="22"/>
          <w:szCs w:val="22"/>
        </w:rPr>
        <w:t xml:space="preserve"> nebo (b) </w:t>
      </w:r>
      <w:r>
        <w:rPr>
          <w:sz w:val="22"/>
          <w:szCs w:val="22"/>
        </w:rPr>
        <w:t xml:space="preserve">provedením </w:t>
      </w:r>
      <w:r w:rsidR="00234849" w:rsidRPr="00F71F6B">
        <w:rPr>
          <w:sz w:val="22"/>
          <w:szCs w:val="22"/>
        </w:rPr>
        <w:t>poslední platb</w:t>
      </w:r>
      <w:r w:rsidR="00CB0D81">
        <w:rPr>
          <w:sz w:val="22"/>
          <w:szCs w:val="22"/>
        </w:rPr>
        <w:t>y</w:t>
      </w:r>
      <w:r w:rsidR="00234849" w:rsidRPr="00F71F6B">
        <w:rPr>
          <w:sz w:val="22"/>
          <w:szCs w:val="22"/>
        </w:rPr>
        <w:t xml:space="preserve"> Zadavatelem, přičemž rozhodující je ta </w:t>
      </w:r>
      <w:r w:rsidR="00CB0D81">
        <w:rPr>
          <w:sz w:val="22"/>
          <w:szCs w:val="22"/>
        </w:rPr>
        <w:t>ze</w:t>
      </w:r>
      <w:r w:rsidR="00234849" w:rsidRPr="00F71F6B">
        <w:rPr>
          <w:sz w:val="22"/>
          <w:szCs w:val="22"/>
        </w:rPr>
        <w:t xml:space="preserve"> skutečností, která nastane později.</w:t>
      </w:r>
    </w:p>
    <w:p w14:paraId="27AD18AD" w14:textId="77777777" w:rsidR="00F71F6B" w:rsidRDefault="00F71F6B" w:rsidP="00F71F6B">
      <w:pPr>
        <w:pStyle w:val="Odstavecseseznamem"/>
        <w:tabs>
          <w:tab w:val="left" w:pos="741"/>
        </w:tabs>
        <w:ind w:left="567"/>
        <w:jc w:val="both"/>
        <w:rPr>
          <w:sz w:val="22"/>
          <w:szCs w:val="22"/>
        </w:rPr>
      </w:pPr>
    </w:p>
    <w:p w14:paraId="3E521DD9" w14:textId="087AF08C" w:rsidR="00234849" w:rsidRDefault="00234849" w:rsidP="007835CB">
      <w:pPr>
        <w:pStyle w:val="Odstavecseseznamem"/>
        <w:numPr>
          <w:ilvl w:val="1"/>
          <w:numId w:val="44"/>
        </w:numPr>
        <w:tabs>
          <w:tab w:val="left" w:pos="741"/>
        </w:tabs>
        <w:jc w:val="both"/>
        <w:rPr>
          <w:sz w:val="22"/>
          <w:szCs w:val="22"/>
        </w:rPr>
      </w:pPr>
      <w:r w:rsidRPr="6CC0007B">
        <w:rPr>
          <w:sz w:val="22"/>
          <w:szCs w:val="22"/>
        </w:rPr>
        <w:t xml:space="preserve">Práva a povinnosti Smluvních </w:t>
      </w:r>
      <w:r w:rsidR="00F71F6B" w:rsidRPr="6CC0007B">
        <w:rPr>
          <w:sz w:val="22"/>
          <w:szCs w:val="22"/>
        </w:rPr>
        <w:t>stran sjednaná Smlouvou</w:t>
      </w:r>
      <w:r w:rsidRPr="6CC0007B">
        <w:rPr>
          <w:sz w:val="22"/>
          <w:szCs w:val="22"/>
        </w:rPr>
        <w:t>, kte</w:t>
      </w:r>
      <w:r w:rsidR="00F71F6B" w:rsidRPr="6CC0007B">
        <w:rPr>
          <w:sz w:val="22"/>
          <w:szCs w:val="22"/>
        </w:rPr>
        <w:t>rá</w:t>
      </w:r>
      <w:r w:rsidRPr="6CC0007B">
        <w:rPr>
          <w:sz w:val="22"/>
          <w:szCs w:val="22"/>
        </w:rPr>
        <w:t xml:space="preserve"> s ohledem na svo</w:t>
      </w:r>
      <w:r w:rsidR="00F71F6B" w:rsidRPr="6CC0007B">
        <w:rPr>
          <w:sz w:val="22"/>
          <w:szCs w:val="22"/>
        </w:rPr>
        <w:t>j</w:t>
      </w:r>
      <w:r w:rsidR="620A0793" w:rsidRPr="6CC0007B">
        <w:rPr>
          <w:sz w:val="22"/>
          <w:szCs w:val="22"/>
        </w:rPr>
        <w:t xml:space="preserve">i </w:t>
      </w:r>
      <w:r w:rsidRPr="6CC0007B">
        <w:rPr>
          <w:sz w:val="22"/>
          <w:szCs w:val="22"/>
        </w:rPr>
        <w:t xml:space="preserve">povahu </w:t>
      </w:r>
      <w:r w:rsidR="00F71F6B" w:rsidRPr="6CC0007B">
        <w:rPr>
          <w:sz w:val="22"/>
          <w:szCs w:val="22"/>
        </w:rPr>
        <w:t xml:space="preserve">anebo s ohledem na ujednání Smlouvy </w:t>
      </w:r>
      <w:r w:rsidRPr="6CC0007B">
        <w:rPr>
          <w:sz w:val="22"/>
          <w:szCs w:val="22"/>
        </w:rPr>
        <w:t>mají přetrvat i po skončení</w:t>
      </w:r>
      <w:r w:rsidR="00F71F6B" w:rsidRPr="6CC0007B">
        <w:rPr>
          <w:sz w:val="22"/>
          <w:szCs w:val="22"/>
        </w:rPr>
        <w:t xml:space="preserve"> ostatních účinků</w:t>
      </w:r>
      <w:r w:rsidRPr="6CC0007B">
        <w:rPr>
          <w:sz w:val="22"/>
          <w:szCs w:val="22"/>
        </w:rPr>
        <w:t xml:space="preserve"> Smlouvy (včetně práv s ohledem na vlastnictví</w:t>
      </w:r>
      <w:r w:rsidR="00CE5426" w:rsidRPr="6CC0007B">
        <w:rPr>
          <w:sz w:val="22"/>
          <w:szCs w:val="22"/>
        </w:rPr>
        <w:t xml:space="preserve"> Výsledků</w:t>
      </w:r>
      <w:r w:rsidRPr="6CC0007B">
        <w:rPr>
          <w:sz w:val="22"/>
          <w:szCs w:val="22"/>
        </w:rPr>
        <w:t>, zachovávání mlčenlivosti</w:t>
      </w:r>
      <w:r w:rsidR="00CE5426" w:rsidRPr="6CC0007B">
        <w:rPr>
          <w:sz w:val="22"/>
          <w:szCs w:val="22"/>
        </w:rPr>
        <w:t xml:space="preserve"> o Důvěrných informacích</w:t>
      </w:r>
      <w:r w:rsidRPr="6CC0007B">
        <w:rPr>
          <w:sz w:val="22"/>
          <w:szCs w:val="22"/>
        </w:rPr>
        <w:t xml:space="preserve">, </w:t>
      </w:r>
      <w:r w:rsidR="00F71F6B" w:rsidRPr="6CC0007B">
        <w:rPr>
          <w:sz w:val="22"/>
          <w:szCs w:val="22"/>
        </w:rPr>
        <w:t>P</w:t>
      </w:r>
      <w:r w:rsidRPr="6CC0007B">
        <w:rPr>
          <w:sz w:val="22"/>
          <w:szCs w:val="22"/>
        </w:rPr>
        <w:t xml:space="preserve">ublikace, </w:t>
      </w:r>
      <w:r w:rsidR="00F71F6B" w:rsidRPr="6CC0007B">
        <w:rPr>
          <w:sz w:val="22"/>
          <w:szCs w:val="22"/>
        </w:rPr>
        <w:t>atp.</w:t>
      </w:r>
      <w:r w:rsidRPr="6CC0007B">
        <w:rPr>
          <w:sz w:val="22"/>
          <w:szCs w:val="22"/>
        </w:rPr>
        <w:t xml:space="preserve">), zůstávají v platnosti i po skončení </w:t>
      </w:r>
      <w:r w:rsidR="00CE5426" w:rsidRPr="6CC0007B">
        <w:rPr>
          <w:sz w:val="22"/>
          <w:szCs w:val="22"/>
        </w:rPr>
        <w:t>účinků a</w:t>
      </w:r>
      <w:r w:rsidRPr="6CC0007B">
        <w:rPr>
          <w:sz w:val="22"/>
          <w:szCs w:val="22"/>
        </w:rPr>
        <w:t>nebo splnění této Smlouvy.</w:t>
      </w:r>
    </w:p>
    <w:p w14:paraId="2DCC6A13" w14:textId="77777777" w:rsidR="00F71F6B" w:rsidRPr="00F71F6B" w:rsidRDefault="00F71F6B" w:rsidP="00F71F6B">
      <w:pPr>
        <w:pStyle w:val="Odstavecseseznamem"/>
        <w:rPr>
          <w:sz w:val="22"/>
          <w:szCs w:val="22"/>
        </w:rPr>
      </w:pPr>
    </w:p>
    <w:p w14:paraId="36BE4FC0" w14:textId="0A4E2763" w:rsidR="00CE5426" w:rsidRDefault="00234849" w:rsidP="007835CB">
      <w:pPr>
        <w:pStyle w:val="Odstavecseseznamem"/>
        <w:numPr>
          <w:ilvl w:val="1"/>
          <w:numId w:val="44"/>
        </w:numPr>
        <w:tabs>
          <w:tab w:val="left" w:pos="741"/>
        </w:tabs>
        <w:jc w:val="both"/>
        <w:rPr>
          <w:sz w:val="22"/>
          <w:szCs w:val="22"/>
        </w:rPr>
      </w:pPr>
      <w:r w:rsidRPr="00F71F6B">
        <w:rPr>
          <w:sz w:val="22"/>
          <w:szCs w:val="22"/>
        </w:rPr>
        <w:t xml:space="preserve">Bez ohledu na jakékoli jiné právo ukončit Smlouvu, jež </w:t>
      </w:r>
      <w:r w:rsidR="00044737">
        <w:rPr>
          <w:sz w:val="22"/>
          <w:szCs w:val="22"/>
        </w:rPr>
        <w:t>je sjednáno ve</w:t>
      </w:r>
      <w:r w:rsidRPr="00F71F6B">
        <w:rPr>
          <w:sz w:val="22"/>
          <w:szCs w:val="22"/>
        </w:rPr>
        <w:t xml:space="preserve"> Smlouvě anebo vyplývá z obecně závazných právních předpisů, Zadavatel má právo ukončit tuto Smlouvu kdykoli i bez uvedení důvodu na základě písemné výpovědi s třicetidenní (30) výpovědní </w:t>
      </w:r>
      <w:r w:rsidR="00044737">
        <w:rPr>
          <w:sz w:val="22"/>
          <w:szCs w:val="22"/>
        </w:rPr>
        <w:t>dobou</w:t>
      </w:r>
      <w:r w:rsidRPr="00F71F6B">
        <w:rPr>
          <w:sz w:val="22"/>
          <w:szCs w:val="22"/>
        </w:rPr>
        <w:t xml:space="preserve">, která začíná běžet dnem následujícím po dni doručení </w:t>
      </w:r>
      <w:r w:rsidR="00044737">
        <w:rPr>
          <w:sz w:val="22"/>
          <w:szCs w:val="22"/>
        </w:rPr>
        <w:t xml:space="preserve">písemné výpovědi </w:t>
      </w:r>
      <w:r w:rsidR="00B55955">
        <w:rPr>
          <w:sz w:val="22"/>
          <w:szCs w:val="22"/>
        </w:rPr>
        <w:t>Smluvním partnerům</w:t>
      </w:r>
      <w:r w:rsidR="00044737">
        <w:rPr>
          <w:sz w:val="22"/>
          <w:szCs w:val="22"/>
        </w:rPr>
        <w:t xml:space="preserve">. </w:t>
      </w:r>
      <w:r w:rsidRPr="00F71F6B">
        <w:rPr>
          <w:sz w:val="22"/>
          <w:szCs w:val="22"/>
        </w:rPr>
        <w:t>Ihned po doručení výpovědi</w:t>
      </w:r>
      <w:r w:rsidR="00044737">
        <w:rPr>
          <w:sz w:val="22"/>
          <w:szCs w:val="22"/>
        </w:rPr>
        <w:t xml:space="preserve"> Zadavatele z</w:t>
      </w:r>
      <w:r w:rsidRPr="00F71F6B">
        <w:rPr>
          <w:sz w:val="22"/>
          <w:szCs w:val="22"/>
        </w:rPr>
        <w:t xml:space="preserve"> této Smlouvy </w:t>
      </w:r>
      <w:r w:rsidR="00B55955">
        <w:rPr>
          <w:sz w:val="22"/>
          <w:szCs w:val="22"/>
        </w:rPr>
        <w:t>Smluvním partnerům</w:t>
      </w:r>
      <w:r w:rsidRPr="00F71F6B">
        <w:rPr>
          <w:sz w:val="22"/>
          <w:szCs w:val="22"/>
        </w:rPr>
        <w:t xml:space="preserve"> se </w:t>
      </w:r>
      <w:r w:rsidR="00B55955">
        <w:rPr>
          <w:sz w:val="22"/>
          <w:szCs w:val="22"/>
        </w:rPr>
        <w:t>Smluvní partneři zavazují</w:t>
      </w:r>
      <w:r w:rsidRPr="00F71F6B">
        <w:rPr>
          <w:sz w:val="22"/>
          <w:szCs w:val="22"/>
        </w:rPr>
        <w:t xml:space="preserve"> (i) zastavit zařazování </w:t>
      </w:r>
      <w:r w:rsidR="00044737">
        <w:rPr>
          <w:sz w:val="22"/>
          <w:szCs w:val="22"/>
        </w:rPr>
        <w:t>S</w:t>
      </w:r>
      <w:r w:rsidRPr="00F71F6B">
        <w:rPr>
          <w:sz w:val="22"/>
          <w:szCs w:val="22"/>
        </w:rPr>
        <w:t xml:space="preserve">ubjektů do </w:t>
      </w:r>
      <w:r w:rsidR="00202EF3">
        <w:rPr>
          <w:sz w:val="22"/>
          <w:szCs w:val="22"/>
        </w:rPr>
        <w:t xml:space="preserve">provádění </w:t>
      </w:r>
      <w:r w:rsidRPr="00F71F6B">
        <w:rPr>
          <w:sz w:val="22"/>
          <w:szCs w:val="22"/>
        </w:rPr>
        <w:t>Studie, (</w:t>
      </w:r>
      <w:proofErr w:type="spellStart"/>
      <w:r w:rsidRPr="00F71F6B">
        <w:rPr>
          <w:sz w:val="22"/>
          <w:szCs w:val="22"/>
        </w:rPr>
        <w:t>ii</w:t>
      </w:r>
      <w:proofErr w:type="spellEnd"/>
      <w:r w:rsidRPr="00F71F6B">
        <w:rPr>
          <w:sz w:val="22"/>
          <w:szCs w:val="22"/>
        </w:rPr>
        <w:t xml:space="preserve">) zastavit provádění veškerých postupů, u již zařazených </w:t>
      </w:r>
      <w:r w:rsidR="00044737">
        <w:rPr>
          <w:sz w:val="22"/>
          <w:szCs w:val="22"/>
        </w:rPr>
        <w:t>S</w:t>
      </w:r>
      <w:r w:rsidRPr="00F71F6B">
        <w:rPr>
          <w:sz w:val="22"/>
          <w:szCs w:val="22"/>
        </w:rPr>
        <w:t>ubjektů, a to v míře, v jaké to dovoluje lékařské hledisko</w:t>
      </w:r>
      <w:r w:rsidR="00044737">
        <w:rPr>
          <w:sz w:val="22"/>
          <w:szCs w:val="22"/>
        </w:rPr>
        <w:t xml:space="preserve"> lege </w:t>
      </w:r>
      <w:proofErr w:type="spellStart"/>
      <w:r w:rsidR="00044737">
        <w:rPr>
          <w:sz w:val="22"/>
          <w:szCs w:val="22"/>
        </w:rPr>
        <w:t>artis</w:t>
      </w:r>
      <w:proofErr w:type="spellEnd"/>
      <w:r w:rsidRPr="00F71F6B">
        <w:rPr>
          <w:sz w:val="22"/>
          <w:szCs w:val="22"/>
        </w:rPr>
        <w:t>, a (</w:t>
      </w:r>
      <w:proofErr w:type="spellStart"/>
      <w:r w:rsidRPr="00F71F6B">
        <w:rPr>
          <w:sz w:val="22"/>
          <w:szCs w:val="22"/>
        </w:rPr>
        <w:t>iii</w:t>
      </w:r>
      <w:proofErr w:type="spellEnd"/>
      <w:r w:rsidRPr="00F71F6B">
        <w:rPr>
          <w:sz w:val="22"/>
          <w:szCs w:val="22"/>
        </w:rPr>
        <w:t xml:space="preserve">) zdržet se v maximální možné míře vytváření dalších nákladů a výdajů. </w:t>
      </w:r>
    </w:p>
    <w:p w14:paraId="3E065B82" w14:textId="77777777" w:rsidR="00CE5426" w:rsidRPr="00CE5426" w:rsidRDefault="00CE5426" w:rsidP="00CE5426">
      <w:pPr>
        <w:pStyle w:val="Odstavecseseznamem"/>
        <w:rPr>
          <w:sz w:val="22"/>
          <w:szCs w:val="22"/>
        </w:rPr>
      </w:pPr>
    </w:p>
    <w:p w14:paraId="631817BD" w14:textId="53232C27" w:rsidR="00234849" w:rsidRDefault="00044737" w:rsidP="007835CB">
      <w:pPr>
        <w:pStyle w:val="Odstavecseseznamem"/>
        <w:numPr>
          <w:ilvl w:val="1"/>
          <w:numId w:val="44"/>
        </w:numPr>
        <w:tabs>
          <w:tab w:val="left" w:pos="741"/>
        </w:tabs>
        <w:jc w:val="both"/>
        <w:rPr>
          <w:sz w:val="22"/>
          <w:szCs w:val="22"/>
        </w:rPr>
      </w:pPr>
      <w:r w:rsidRPr="6CC0007B">
        <w:rPr>
          <w:sz w:val="22"/>
          <w:szCs w:val="22"/>
        </w:rPr>
        <w:t xml:space="preserve">Pro případ, že </w:t>
      </w:r>
      <w:r w:rsidR="00B55955" w:rsidRPr="6CC0007B">
        <w:rPr>
          <w:sz w:val="22"/>
          <w:szCs w:val="22"/>
        </w:rPr>
        <w:t>Smluvní partneři</w:t>
      </w:r>
      <w:r w:rsidR="00234849" w:rsidRPr="6CC0007B">
        <w:rPr>
          <w:sz w:val="22"/>
          <w:szCs w:val="22"/>
        </w:rPr>
        <w:t xml:space="preserve"> </w:t>
      </w:r>
      <w:r w:rsidRPr="6CC0007B">
        <w:rPr>
          <w:sz w:val="22"/>
          <w:szCs w:val="22"/>
        </w:rPr>
        <w:t>a</w:t>
      </w:r>
      <w:r w:rsidR="00234849" w:rsidRPr="6CC0007B">
        <w:rPr>
          <w:sz w:val="22"/>
          <w:szCs w:val="22"/>
        </w:rPr>
        <w:t xml:space="preserve">nebo Zadavatel sdělí, že výpovědní </w:t>
      </w:r>
      <w:r w:rsidRPr="6CC0007B">
        <w:rPr>
          <w:sz w:val="22"/>
          <w:szCs w:val="22"/>
        </w:rPr>
        <w:t>doba</w:t>
      </w:r>
      <w:r w:rsidR="00234849" w:rsidRPr="6CC0007B">
        <w:rPr>
          <w:sz w:val="22"/>
          <w:szCs w:val="22"/>
        </w:rPr>
        <w:t xml:space="preserve"> v délce třiceti (30) dnů je nedostatečně dlouhá na vyhodnocení rizik pro Subjekty</w:t>
      </w:r>
      <w:r w:rsidRPr="6CC0007B">
        <w:rPr>
          <w:sz w:val="22"/>
          <w:szCs w:val="22"/>
        </w:rPr>
        <w:t xml:space="preserve"> </w:t>
      </w:r>
      <w:r w:rsidR="00234849" w:rsidRPr="6CC0007B">
        <w:rPr>
          <w:sz w:val="22"/>
          <w:szCs w:val="22"/>
        </w:rPr>
        <w:t>zařazen</w:t>
      </w:r>
      <w:r w:rsidRPr="6CC0007B">
        <w:rPr>
          <w:sz w:val="22"/>
          <w:szCs w:val="22"/>
        </w:rPr>
        <w:t>é</w:t>
      </w:r>
      <w:r w:rsidR="00234849" w:rsidRPr="6CC0007B">
        <w:rPr>
          <w:sz w:val="22"/>
          <w:szCs w:val="22"/>
        </w:rPr>
        <w:t xml:space="preserve"> do Studie, </w:t>
      </w:r>
      <w:r w:rsidRPr="6CC0007B">
        <w:rPr>
          <w:sz w:val="22"/>
          <w:szCs w:val="22"/>
        </w:rPr>
        <w:t>zavazují se S</w:t>
      </w:r>
      <w:r w:rsidR="00234849" w:rsidRPr="6CC0007B">
        <w:rPr>
          <w:sz w:val="22"/>
          <w:szCs w:val="22"/>
        </w:rPr>
        <w:t>mluvní strany spolupracovat</w:t>
      </w:r>
      <w:r w:rsidRPr="6CC0007B">
        <w:rPr>
          <w:sz w:val="22"/>
          <w:szCs w:val="22"/>
        </w:rPr>
        <w:t xml:space="preserve"> a vzájemně si poskytovat součinnost tak, aby</w:t>
      </w:r>
      <w:r w:rsidR="40C02566" w:rsidRPr="6CC0007B">
        <w:rPr>
          <w:sz w:val="22"/>
          <w:szCs w:val="22"/>
        </w:rPr>
        <w:t xml:space="preserve"> </w:t>
      </w:r>
      <w:r w:rsidR="00234849" w:rsidRPr="6CC0007B">
        <w:rPr>
          <w:sz w:val="22"/>
          <w:szCs w:val="22"/>
        </w:rPr>
        <w:t xml:space="preserve">byla bezpečně ukončena léčba </w:t>
      </w:r>
      <w:r w:rsidRPr="6CC0007B">
        <w:rPr>
          <w:sz w:val="22"/>
          <w:szCs w:val="22"/>
        </w:rPr>
        <w:t>S</w:t>
      </w:r>
      <w:r w:rsidR="00234849" w:rsidRPr="6CC0007B">
        <w:rPr>
          <w:sz w:val="22"/>
          <w:szCs w:val="22"/>
        </w:rPr>
        <w:t xml:space="preserve">ubjektů v průběhu vzájemně </w:t>
      </w:r>
      <w:r w:rsidRPr="6CC0007B">
        <w:rPr>
          <w:sz w:val="22"/>
          <w:szCs w:val="22"/>
        </w:rPr>
        <w:t xml:space="preserve">sjednané </w:t>
      </w:r>
      <w:r w:rsidR="00234849" w:rsidRPr="6CC0007B">
        <w:rPr>
          <w:sz w:val="22"/>
          <w:szCs w:val="22"/>
        </w:rPr>
        <w:t>doby.</w:t>
      </w:r>
    </w:p>
    <w:p w14:paraId="4AB738DB" w14:textId="77777777" w:rsidR="00D242E9" w:rsidRPr="00D242E9" w:rsidRDefault="00D242E9" w:rsidP="00D242E9">
      <w:pPr>
        <w:pStyle w:val="Odstavecseseznamem"/>
        <w:rPr>
          <w:sz w:val="22"/>
          <w:szCs w:val="22"/>
        </w:rPr>
      </w:pPr>
    </w:p>
    <w:p w14:paraId="0B5D98B8" w14:textId="4CF48525" w:rsidR="006A7D15" w:rsidRPr="003772D8" w:rsidRDefault="00D242E9" w:rsidP="007835CB">
      <w:pPr>
        <w:pStyle w:val="Odstavecseseznamem"/>
        <w:numPr>
          <w:ilvl w:val="1"/>
          <w:numId w:val="44"/>
        </w:numPr>
        <w:tabs>
          <w:tab w:val="left" w:pos="741"/>
        </w:tabs>
        <w:jc w:val="both"/>
        <w:rPr>
          <w:sz w:val="22"/>
          <w:szCs w:val="22"/>
        </w:rPr>
      </w:pPr>
      <w:r w:rsidRPr="003772D8">
        <w:rPr>
          <w:rFonts w:ascii="Arial" w:hAnsi="Arial" w:cs="Arial"/>
          <w:sz w:val="20"/>
          <w:szCs w:val="20"/>
        </w:rPr>
        <w:t>S</w:t>
      </w:r>
      <w:r w:rsidRPr="003772D8">
        <w:rPr>
          <w:sz w:val="22"/>
          <w:szCs w:val="22"/>
        </w:rPr>
        <w:t xml:space="preserve">mluvní strany mají právo ukončit Smlouvu písemnou výpovědí s okamžitým účinkem dnem doručení písemné výpovědi druhé Smluvní straně v případě, že </w:t>
      </w:r>
      <w:r w:rsidR="006A7D15" w:rsidRPr="003772D8">
        <w:rPr>
          <w:sz w:val="22"/>
          <w:szCs w:val="22"/>
        </w:rPr>
        <w:t xml:space="preserve">i) </w:t>
      </w:r>
      <w:r w:rsidRPr="003772D8">
        <w:rPr>
          <w:sz w:val="22"/>
          <w:szCs w:val="22"/>
        </w:rPr>
        <w:t>provádění Studie v Centru musí být ukončeno z lékařských anebo z etických důvodů</w:t>
      </w:r>
      <w:r w:rsidR="006A7D15" w:rsidRPr="003772D8">
        <w:rPr>
          <w:sz w:val="22"/>
          <w:szCs w:val="22"/>
        </w:rPr>
        <w:t>, t</w:t>
      </w:r>
      <w:r w:rsidRPr="003772D8">
        <w:rPr>
          <w:sz w:val="22"/>
          <w:szCs w:val="22"/>
        </w:rPr>
        <w:t>akové ukončení Smlouvy jsou Smluvní strany povinny předem prokonzultovat</w:t>
      </w:r>
      <w:r w:rsidR="006A7D15" w:rsidRPr="003772D8">
        <w:rPr>
          <w:sz w:val="22"/>
          <w:szCs w:val="22"/>
        </w:rPr>
        <w:t xml:space="preserve">, anebo </w:t>
      </w:r>
      <w:proofErr w:type="spellStart"/>
      <w:r w:rsidR="006A7D15" w:rsidRPr="003772D8">
        <w:rPr>
          <w:sz w:val="22"/>
          <w:szCs w:val="22"/>
        </w:rPr>
        <w:t>ii</w:t>
      </w:r>
      <w:proofErr w:type="spellEnd"/>
      <w:r w:rsidR="006A7D15" w:rsidRPr="003772D8">
        <w:rPr>
          <w:sz w:val="22"/>
          <w:szCs w:val="22"/>
        </w:rPr>
        <w:t xml:space="preserve">) </w:t>
      </w:r>
      <w:r w:rsidR="00F1257B" w:rsidRPr="003772D8">
        <w:rPr>
          <w:sz w:val="22"/>
          <w:szCs w:val="22"/>
        </w:rPr>
        <w:t xml:space="preserve">v případě, že během auditu nebo inspekce dozorových orgánů bude zjištěno porušení ustanovení této Smlouvy nebo Protokolu ze strany Centra (nebo </w:t>
      </w:r>
      <w:r w:rsidR="003772D8" w:rsidRPr="003772D8">
        <w:rPr>
          <w:sz w:val="22"/>
          <w:szCs w:val="22"/>
        </w:rPr>
        <w:t xml:space="preserve">závažné </w:t>
      </w:r>
      <w:r w:rsidR="00F1257B" w:rsidRPr="003772D8">
        <w:rPr>
          <w:sz w:val="22"/>
          <w:szCs w:val="22"/>
        </w:rPr>
        <w:t xml:space="preserve">nedodržení ustanovení Smlouvy ze strany kteréhokoli jiného Člena týmu), </w:t>
      </w:r>
      <w:r w:rsidR="003772D8">
        <w:rPr>
          <w:sz w:val="22"/>
          <w:szCs w:val="22"/>
        </w:rPr>
        <w:lastRenderedPageBreak/>
        <w:t xml:space="preserve">anebo v případě, že </w:t>
      </w:r>
      <w:proofErr w:type="spellStart"/>
      <w:r w:rsidR="003772D8">
        <w:rPr>
          <w:sz w:val="22"/>
          <w:szCs w:val="22"/>
        </w:rPr>
        <w:t>iii</w:t>
      </w:r>
      <w:proofErr w:type="spellEnd"/>
      <w:r w:rsidR="003772D8">
        <w:rPr>
          <w:sz w:val="22"/>
          <w:szCs w:val="22"/>
        </w:rPr>
        <w:t xml:space="preserve">) </w:t>
      </w:r>
      <w:r w:rsidR="006A7D15" w:rsidRPr="003772D8">
        <w:rPr>
          <w:sz w:val="22"/>
          <w:szCs w:val="22"/>
        </w:rPr>
        <w:t>kterékoli</w:t>
      </w:r>
      <w:r w:rsidR="003772D8">
        <w:rPr>
          <w:sz w:val="22"/>
          <w:szCs w:val="22"/>
        </w:rPr>
        <w:t>v</w:t>
      </w:r>
      <w:r w:rsidR="006A7D15" w:rsidRPr="003772D8">
        <w:rPr>
          <w:sz w:val="22"/>
          <w:szCs w:val="22"/>
        </w:rPr>
        <w:t xml:space="preserve"> z povolení či souhlasů nezbytných pro provádění Studie je (a) s konečnou platností zamítnuto anebo (b) zrušeno.</w:t>
      </w:r>
    </w:p>
    <w:p w14:paraId="61A7747D" w14:textId="77777777" w:rsidR="00D242E9" w:rsidRPr="00D242E9" w:rsidRDefault="00D242E9" w:rsidP="00D242E9">
      <w:pPr>
        <w:pStyle w:val="Odstavecseseznamem"/>
        <w:rPr>
          <w:sz w:val="22"/>
          <w:szCs w:val="22"/>
        </w:rPr>
      </w:pPr>
    </w:p>
    <w:p w14:paraId="375ECBA5" w14:textId="0631C16F" w:rsidR="00D242E9" w:rsidRDefault="00D242E9" w:rsidP="007835CB">
      <w:pPr>
        <w:pStyle w:val="Odstavecseseznamem"/>
        <w:numPr>
          <w:ilvl w:val="1"/>
          <w:numId w:val="44"/>
        </w:numPr>
        <w:tabs>
          <w:tab w:val="left" w:pos="741"/>
        </w:tabs>
        <w:jc w:val="both"/>
        <w:rPr>
          <w:sz w:val="22"/>
          <w:szCs w:val="22"/>
        </w:rPr>
      </w:pPr>
      <w:r w:rsidRPr="00D242E9">
        <w:rPr>
          <w:sz w:val="22"/>
          <w:szCs w:val="22"/>
        </w:rPr>
        <w:t xml:space="preserve">Aniž je tím dotčeno předchozí ustanovení, v případě kritických nebo důležitých zjištění v rámci auditu nebo inspekce týkajících se správné klinické praxe, </w:t>
      </w:r>
      <w:proofErr w:type="spellStart"/>
      <w:r w:rsidRPr="00D242E9">
        <w:rPr>
          <w:sz w:val="22"/>
          <w:szCs w:val="22"/>
        </w:rPr>
        <w:t>vigilance</w:t>
      </w:r>
      <w:proofErr w:type="spellEnd"/>
      <w:r w:rsidRPr="00D242E9">
        <w:rPr>
          <w:sz w:val="22"/>
          <w:szCs w:val="22"/>
        </w:rPr>
        <w:t xml:space="preserve"> nebo regulatorních záležitostí, praxe nebo postupu, které mají</w:t>
      </w:r>
      <w:r>
        <w:rPr>
          <w:sz w:val="22"/>
          <w:szCs w:val="22"/>
        </w:rPr>
        <w:t xml:space="preserve"> (mohou mít)</w:t>
      </w:r>
      <w:r w:rsidRPr="00D242E9">
        <w:rPr>
          <w:sz w:val="22"/>
          <w:szCs w:val="22"/>
        </w:rPr>
        <w:t xml:space="preserve"> nepříznivý vliv na práva, bezpečnost, nebo blaho </w:t>
      </w:r>
      <w:r>
        <w:rPr>
          <w:sz w:val="22"/>
          <w:szCs w:val="22"/>
        </w:rPr>
        <w:t>S</w:t>
      </w:r>
      <w:r w:rsidRPr="00D242E9">
        <w:rPr>
          <w:sz w:val="22"/>
          <w:szCs w:val="22"/>
        </w:rPr>
        <w:t xml:space="preserve">ubjektů anebo které mohou představovat potenciální riziko pro veřejné zdraví anebo které mohou mít za následek nepřijatelnost dat ze Studie anebo které představují vážné porušení příslušných právních předpisů a pravidel, má Zadavatel právo (podle své volby) s okamžitým účinkem dočasně zastavit nábor </w:t>
      </w:r>
      <w:r>
        <w:rPr>
          <w:sz w:val="22"/>
          <w:szCs w:val="22"/>
        </w:rPr>
        <w:t>S</w:t>
      </w:r>
      <w:r w:rsidRPr="00D242E9">
        <w:rPr>
          <w:sz w:val="22"/>
          <w:szCs w:val="22"/>
        </w:rPr>
        <w:t xml:space="preserve">ubjektů, dokud nebudou předmětná zjištění zcela posouzena nebo </w:t>
      </w:r>
      <w:r w:rsidR="000652E8">
        <w:rPr>
          <w:sz w:val="22"/>
          <w:szCs w:val="22"/>
        </w:rPr>
        <w:t xml:space="preserve">výpovědí </w:t>
      </w:r>
      <w:r w:rsidRPr="00D242E9">
        <w:rPr>
          <w:sz w:val="22"/>
          <w:szCs w:val="22"/>
        </w:rPr>
        <w:t>s okamžitým účinkem</w:t>
      </w:r>
      <w:r w:rsidR="000652E8">
        <w:rPr>
          <w:sz w:val="22"/>
          <w:szCs w:val="22"/>
        </w:rPr>
        <w:t xml:space="preserve"> dnem doručení písemné výpovědi</w:t>
      </w:r>
      <w:r w:rsidRPr="00D242E9">
        <w:rPr>
          <w:sz w:val="22"/>
          <w:szCs w:val="22"/>
        </w:rPr>
        <w:t xml:space="preserve"> ukončit tuto Smlouvu.</w:t>
      </w:r>
    </w:p>
    <w:p w14:paraId="17628DB3" w14:textId="77777777" w:rsidR="00D242E9" w:rsidRPr="00D242E9" w:rsidRDefault="00D242E9" w:rsidP="00D242E9">
      <w:pPr>
        <w:pStyle w:val="Odstavecseseznamem"/>
        <w:rPr>
          <w:sz w:val="22"/>
          <w:szCs w:val="22"/>
        </w:rPr>
      </w:pPr>
    </w:p>
    <w:p w14:paraId="008C5C91" w14:textId="1F0A3A01" w:rsidR="00234849" w:rsidRDefault="00234849" w:rsidP="007835CB">
      <w:pPr>
        <w:pStyle w:val="Odstavecseseznamem"/>
        <w:numPr>
          <w:ilvl w:val="1"/>
          <w:numId w:val="44"/>
        </w:numPr>
        <w:tabs>
          <w:tab w:val="left" w:pos="741"/>
        </w:tabs>
        <w:jc w:val="both"/>
        <w:rPr>
          <w:sz w:val="22"/>
          <w:szCs w:val="22"/>
        </w:rPr>
      </w:pPr>
      <w:r w:rsidRPr="6CC0007B">
        <w:rPr>
          <w:sz w:val="22"/>
          <w:szCs w:val="22"/>
        </w:rPr>
        <w:t xml:space="preserve">Pokud se Zadavatel důvodně domnívá, že </w:t>
      </w:r>
      <w:r w:rsidR="00FA179F" w:rsidRPr="6CC0007B">
        <w:rPr>
          <w:sz w:val="22"/>
          <w:szCs w:val="22"/>
        </w:rPr>
        <w:t>Smluvní partneři</w:t>
      </w:r>
      <w:r w:rsidRPr="6CC0007B">
        <w:rPr>
          <w:sz w:val="22"/>
          <w:szCs w:val="22"/>
        </w:rPr>
        <w:t xml:space="preserve"> nebud</w:t>
      </w:r>
      <w:r w:rsidR="00FA179F" w:rsidRPr="6CC0007B">
        <w:rPr>
          <w:sz w:val="22"/>
          <w:szCs w:val="22"/>
        </w:rPr>
        <w:t>ou</w:t>
      </w:r>
      <w:r w:rsidR="00D242E9" w:rsidRPr="6CC0007B">
        <w:rPr>
          <w:sz w:val="22"/>
          <w:szCs w:val="22"/>
        </w:rPr>
        <w:t xml:space="preserve"> </w:t>
      </w:r>
      <w:r w:rsidRPr="6CC0007B">
        <w:rPr>
          <w:sz w:val="22"/>
          <w:szCs w:val="22"/>
        </w:rPr>
        <w:t>schopn</w:t>
      </w:r>
      <w:r w:rsidR="00FA179F" w:rsidRPr="6CC0007B">
        <w:rPr>
          <w:sz w:val="22"/>
          <w:szCs w:val="22"/>
        </w:rPr>
        <w:t>i</w:t>
      </w:r>
      <w:r w:rsidRPr="6CC0007B">
        <w:rPr>
          <w:sz w:val="22"/>
          <w:szCs w:val="22"/>
        </w:rPr>
        <w:t xml:space="preserve"> začít nábor </w:t>
      </w:r>
      <w:r w:rsidR="00CE5426" w:rsidRPr="6CC0007B">
        <w:rPr>
          <w:sz w:val="22"/>
          <w:szCs w:val="22"/>
        </w:rPr>
        <w:t xml:space="preserve">Subjektů </w:t>
      </w:r>
      <w:r w:rsidRPr="6CC0007B">
        <w:rPr>
          <w:sz w:val="22"/>
          <w:szCs w:val="22"/>
        </w:rPr>
        <w:t xml:space="preserve">anebo plnit svoje povinnosti týkající se náboru v rámci sjednané </w:t>
      </w:r>
      <w:r w:rsidR="00D242E9" w:rsidRPr="6CC0007B">
        <w:rPr>
          <w:sz w:val="22"/>
          <w:szCs w:val="22"/>
        </w:rPr>
        <w:t>doby</w:t>
      </w:r>
      <w:r w:rsidRPr="6CC0007B">
        <w:rPr>
          <w:sz w:val="22"/>
          <w:szCs w:val="22"/>
        </w:rPr>
        <w:t xml:space="preserve">, má Zadavatel právo na základě oznámení doručeného </w:t>
      </w:r>
      <w:r w:rsidR="00FA179F" w:rsidRPr="6CC0007B">
        <w:rPr>
          <w:sz w:val="22"/>
          <w:szCs w:val="22"/>
        </w:rPr>
        <w:t>Smluvním partn</w:t>
      </w:r>
      <w:r w:rsidR="198A13A7" w:rsidRPr="6CC0007B">
        <w:rPr>
          <w:sz w:val="22"/>
          <w:szCs w:val="22"/>
        </w:rPr>
        <w:t>e</w:t>
      </w:r>
      <w:r w:rsidR="00FA179F" w:rsidRPr="6CC0007B">
        <w:rPr>
          <w:sz w:val="22"/>
          <w:szCs w:val="22"/>
        </w:rPr>
        <w:t>rům</w:t>
      </w:r>
      <w:r w:rsidRPr="6CC0007B">
        <w:rPr>
          <w:sz w:val="22"/>
          <w:szCs w:val="22"/>
        </w:rPr>
        <w:t xml:space="preserve"> (</w:t>
      </w:r>
      <w:r w:rsidR="00D242E9" w:rsidRPr="6CC0007B">
        <w:rPr>
          <w:sz w:val="22"/>
          <w:szCs w:val="22"/>
        </w:rPr>
        <w:t>i</w:t>
      </w:r>
      <w:r w:rsidRPr="6CC0007B">
        <w:rPr>
          <w:sz w:val="22"/>
          <w:szCs w:val="22"/>
        </w:rPr>
        <w:t xml:space="preserve">) s okamžitým účinkem snížit počet </w:t>
      </w:r>
      <w:r w:rsidR="00D242E9" w:rsidRPr="6CC0007B">
        <w:rPr>
          <w:sz w:val="22"/>
          <w:szCs w:val="22"/>
        </w:rPr>
        <w:t>S</w:t>
      </w:r>
      <w:r w:rsidRPr="6CC0007B">
        <w:rPr>
          <w:sz w:val="22"/>
          <w:szCs w:val="22"/>
        </w:rPr>
        <w:t>ubjektů, jež mají být zařazení do Studie; anebo (</w:t>
      </w:r>
      <w:proofErr w:type="spellStart"/>
      <w:r w:rsidR="00D242E9" w:rsidRPr="6CC0007B">
        <w:rPr>
          <w:sz w:val="22"/>
          <w:szCs w:val="22"/>
        </w:rPr>
        <w:t>ii</w:t>
      </w:r>
      <w:proofErr w:type="spellEnd"/>
      <w:r w:rsidRPr="6CC0007B">
        <w:rPr>
          <w:sz w:val="22"/>
          <w:szCs w:val="22"/>
        </w:rPr>
        <w:t>) prodloužit dobu náboru; anebo (</w:t>
      </w:r>
      <w:proofErr w:type="spellStart"/>
      <w:r w:rsidR="00D242E9" w:rsidRPr="6CC0007B">
        <w:rPr>
          <w:sz w:val="22"/>
          <w:szCs w:val="22"/>
        </w:rPr>
        <w:t>iii</w:t>
      </w:r>
      <w:proofErr w:type="spellEnd"/>
      <w:r w:rsidRPr="6CC0007B">
        <w:rPr>
          <w:sz w:val="22"/>
          <w:szCs w:val="22"/>
        </w:rPr>
        <w:t xml:space="preserve">) ukončit Smlouvu </w:t>
      </w:r>
      <w:r w:rsidR="00D242E9" w:rsidRPr="6CC0007B">
        <w:rPr>
          <w:sz w:val="22"/>
          <w:szCs w:val="22"/>
        </w:rPr>
        <w:t xml:space="preserve">písemnou </w:t>
      </w:r>
      <w:r w:rsidRPr="6CC0007B">
        <w:rPr>
          <w:sz w:val="22"/>
          <w:szCs w:val="22"/>
        </w:rPr>
        <w:t>výpovědí s okamžitým účinkem, pokud předem</w:t>
      </w:r>
      <w:r w:rsidR="00D242E9" w:rsidRPr="6CC0007B">
        <w:rPr>
          <w:sz w:val="22"/>
          <w:szCs w:val="22"/>
        </w:rPr>
        <w:t xml:space="preserve"> Zadavatel</w:t>
      </w:r>
      <w:r w:rsidRPr="6CC0007B">
        <w:rPr>
          <w:sz w:val="22"/>
          <w:szCs w:val="22"/>
        </w:rPr>
        <w:t xml:space="preserve"> písemně upozornil </w:t>
      </w:r>
      <w:r w:rsidR="00FA179F" w:rsidRPr="6CC0007B">
        <w:rPr>
          <w:sz w:val="22"/>
          <w:szCs w:val="22"/>
        </w:rPr>
        <w:t>Smluvní partnery</w:t>
      </w:r>
      <w:r w:rsidRPr="6CC0007B">
        <w:rPr>
          <w:sz w:val="22"/>
          <w:szCs w:val="22"/>
        </w:rPr>
        <w:t xml:space="preserve"> na je</w:t>
      </w:r>
      <w:r w:rsidR="00FA179F" w:rsidRPr="6CC0007B">
        <w:rPr>
          <w:sz w:val="22"/>
          <w:szCs w:val="22"/>
        </w:rPr>
        <w:t>jich</w:t>
      </w:r>
      <w:r w:rsidRPr="6CC0007B">
        <w:rPr>
          <w:sz w:val="22"/>
          <w:szCs w:val="22"/>
        </w:rPr>
        <w:t xml:space="preserve"> prodlení s náborem </w:t>
      </w:r>
      <w:r w:rsidR="00D242E9" w:rsidRPr="6CC0007B">
        <w:rPr>
          <w:sz w:val="22"/>
          <w:szCs w:val="22"/>
        </w:rPr>
        <w:t>S</w:t>
      </w:r>
      <w:r w:rsidRPr="6CC0007B">
        <w:rPr>
          <w:sz w:val="22"/>
          <w:szCs w:val="22"/>
        </w:rPr>
        <w:t xml:space="preserve">ubjektů a požádal o nápravu v dodatečné přiměřené lhůtě, kterou </w:t>
      </w:r>
      <w:r w:rsidR="00D242E9" w:rsidRPr="6CC0007B">
        <w:rPr>
          <w:sz w:val="22"/>
          <w:szCs w:val="22"/>
        </w:rPr>
        <w:t>mu</w:t>
      </w:r>
      <w:r w:rsidRPr="6CC0007B">
        <w:rPr>
          <w:sz w:val="22"/>
          <w:szCs w:val="22"/>
        </w:rPr>
        <w:t xml:space="preserve"> za tímto účelem </w:t>
      </w:r>
      <w:r w:rsidR="00D242E9" w:rsidRPr="6CC0007B">
        <w:rPr>
          <w:sz w:val="22"/>
          <w:szCs w:val="22"/>
        </w:rPr>
        <w:t>poskytl</w:t>
      </w:r>
      <w:r w:rsidRPr="6CC0007B">
        <w:rPr>
          <w:sz w:val="22"/>
          <w:szCs w:val="22"/>
        </w:rPr>
        <w:t xml:space="preserve"> a </w:t>
      </w:r>
      <w:r w:rsidR="00FA179F" w:rsidRPr="6CC0007B">
        <w:rPr>
          <w:sz w:val="22"/>
          <w:szCs w:val="22"/>
        </w:rPr>
        <w:t>Smluvní partneři</w:t>
      </w:r>
      <w:r w:rsidR="00D242E9" w:rsidRPr="6CC0007B">
        <w:rPr>
          <w:sz w:val="22"/>
          <w:szCs w:val="22"/>
        </w:rPr>
        <w:t xml:space="preserve"> </w:t>
      </w:r>
      <w:r w:rsidRPr="6CC0007B">
        <w:rPr>
          <w:sz w:val="22"/>
          <w:szCs w:val="22"/>
        </w:rPr>
        <w:t xml:space="preserve">ani v dodatečné </w:t>
      </w:r>
      <w:r w:rsidR="00D242E9" w:rsidRPr="6CC0007B">
        <w:rPr>
          <w:sz w:val="22"/>
          <w:szCs w:val="22"/>
        </w:rPr>
        <w:t>době</w:t>
      </w:r>
      <w:r w:rsidRPr="6CC0007B">
        <w:rPr>
          <w:sz w:val="22"/>
          <w:szCs w:val="22"/>
        </w:rPr>
        <w:t xml:space="preserve"> nápravu neučiní.</w:t>
      </w:r>
    </w:p>
    <w:p w14:paraId="15C36C63" w14:textId="77777777" w:rsidR="00D242E9" w:rsidRPr="00D242E9" w:rsidRDefault="00D242E9" w:rsidP="00D242E9">
      <w:pPr>
        <w:pStyle w:val="Odstavecseseznamem"/>
        <w:rPr>
          <w:sz w:val="22"/>
          <w:szCs w:val="22"/>
        </w:rPr>
      </w:pPr>
    </w:p>
    <w:p w14:paraId="42B5D69D" w14:textId="26A09A10" w:rsidR="00234849" w:rsidRDefault="003772D8" w:rsidP="007835CB">
      <w:pPr>
        <w:pStyle w:val="Odstavecseseznamem"/>
        <w:numPr>
          <w:ilvl w:val="1"/>
          <w:numId w:val="44"/>
        </w:numPr>
        <w:tabs>
          <w:tab w:val="left" w:pos="741"/>
        </w:tabs>
        <w:jc w:val="both"/>
        <w:rPr>
          <w:sz w:val="22"/>
          <w:szCs w:val="22"/>
        </w:rPr>
      </w:pPr>
      <w:r w:rsidRPr="003772D8">
        <w:rPr>
          <w:sz w:val="22"/>
          <w:szCs w:val="22"/>
        </w:rPr>
        <w:t xml:space="preserve">Zadavatel je povinen uhradit všechny dlužné částky za </w:t>
      </w:r>
      <w:r>
        <w:rPr>
          <w:sz w:val="22"/>
          <w:szCs w:val="22"/>
        </w:rPr>
        <w:t>Centrem</w:t>
      </w:r>
      <w:r w:rsidR="00FA179F">
        <w:rPr>
          <w:sz w:val="22"/>
          <w:szCs w:val="22"/>
        </w:rPr>
        <w:t xml:space="preserve"> a Hlavním zkoušejícím</w:t>
      </w:r>
      <w:r>
        <w:rPr>
          <w:sz w:val="22"/>
          <w:szCs w:val="22"/>
        </w:rPr>
        <w:t xml:space="preserve"> </w:t>
      </w:r>
      <w:r w:rsidRPr="003772D8">
        <w:rPr>
          <w:sz w:val="22"/>
          <w:szCs w:val="22"/>
        </w:rPr>
        <w:t xml:space="preserve">řádně poskytnuté </w:t>
      </w:r>
      <w:r>
        <w:rPr>
          <w:sz w:val="22"/>
          <w:szCs w:val="22"/>
        </w:rPr>
        <w:t xml:space="preserve">výkony a činnosti podle účinné Smlouvy, jakož i náhradu </w:t>
      </w:r>
      <w:r w:rsidRPr="003772D8">
        <w:rPr>
          <w:sz w:val="22"/>
          <w:szCs w:val="22"/>
        </w:rPr>
        <w:t>náklad</w:t>
      </w:r>
      <w:r>
        <w:rPr>
          <w:sz w:val="22"/>
          <w:szCs w:val="22"/>
        </w:rPr>
        <w:t>ů</w:t>
      </w:r>
      <w:r w:rsidRPr="003772D8">
        <w:rPr>
          <w:sz w:val="22"/>
          <w:szCs w:val="22"/>
        </w:rPr>
        <w:t xml:space="preserve">, které </w:t>
      </w:r>
      <w:r>
        <w:rPr>
          <w:sz w:val="22"/>
          <w:szCs w:val="22"/>
        </w:rPr>
        <w:t>v souladu se Smlouvou hradí Zadavatel a které v souladu se Smlouvou vznikly, a to i pokud již byly ukončeny účinky Smlouvy.</w:t>
      </w:r>
    </w:p>
    <w:p w14:paraId="41FE6A18" w14:textId="77777777" w:rsidR="003772D8" w:rsidRPr="003772D8" w:rsidRDefault="003772D8" w:rsidP="003772D8">
      <w:pPr>
        <w:pStyle w:val="Odstavecseseznamem"/>
        <w:rPr>
          <w:sz w:val="22"/>
          <w:szCs w:val="22"/>
        </w:rPr>
      </w:pPr>
    </w:p>
    <w:p w14:paraId="7C7B11FA" w14:textId="7850A2BB" w:rsidR="00234849" w:rsidRPr="003772D8" w:rsidRDefault="00234849" w:rsidP="007835CB">
      <w:pPr>
        <w:pStyle w:val="Odstavecseseznamem"/>
        <w:numPr>
          <w:ilvl w:val="1"/>
          <w:numId w:val="44"/>
        </w:numPr>
        <w:tabs>
          <w:tab w:val="left" w:pos="741"/>
        </w:tabs>
        <w:jc w:val="both"/>
        <w:rPr>
          <w:sz w:val="22"/>
          <w:szCs w:val="22"/>
        </w:rPr>
      </w:pPr>
      <w:r w:rsidRPr="003772D8">
        <w:rPr>
          <w:sz w:val="22"/>
          <w:szCs w:val="22"/>
        </w:rPr>
        <w:t xml:space="preserve">Při skončení </w:t>
      </w:r>
      <w:r w:rsidR="003772D8">
        <w:rPr>
          <w:sz w:val="22"/>
          <w:szCs w:val="22"/>
        </w:rPr>
        <w:t xml:space="preserve">účinků </w:t>
      </w:r>
      <w:r w:rsidRPr="003772D8">
        <w:rPr>
          <w:sz w:val="22"/>
          <w:szCs w:val="22"/>
        </w:rPr>
        <w:t xml:space="preserve">Smlouvy se </w:t>
      </w:r>
      <w:r w:rsidR="00FA179F">
        <w:rPr>
          <w:sz w:val="22"/>
          <w:szCs w:val="22"/>
        </w:rPr>
        <w:t>Smluvní partneři</w:t>
      </w:r>
      <w:r w:rsidR="003772D8">
        <w:rPr>
          <w:sz w:val="22"/>
          <w:szCs w:val="22"/>
        </w:rPr>
        <w:t xml:space="preserve"> </w:t>
      </w:r>
      <w:r w:rsidRPr="003772D8">
        <w:rPr>
          <w:sz w:val="22"/>
          <w:szCs w:val="22"/>
        </w:rPr>
        <w:t>zavazuj</w:t>
      </w:r>
      <w:r w:rsidR="00FA179F">
        <w:rPr>
          <w:sz w:val="22"/>
          <w:szCs w:val="22"/>
        </w:rPr>
        <w:t>í</w:t>
      </w:r>
      <w:r w:rsidRPr="003772D8">
        <w:rPr>
          <w:sz w:val="22"/>
          <w:szCs w:val="22"/>
        </w:rPr>
        <w:t xml:space="preserve"> vrátit Zadavateli veškerý nespotřebovaný materiál a předměty, jež </w:t>
      </w:r>
      <w:r w:rsidR="003772D8">
        <w:rPr>
          <w:sz w:val="22"/>
          <w:szCs w:val="22"/>
        </w:rPr>
        <w:t>mu</w:t>
      </w:r>
      <w:r w:rsidRPr="003772D8">
        <w:rPr>
          <w:sz w:val="22"/>
          <w:szCs w:val="22"/>
        </w:rPr>
        <w:t xml:space="preserve"> byly poskytnuty Zadavatelem v souvislosti se Studií</w:t>
      </w:r>
      <w:r w:rsidR="003772D8">
        <w:rPr>
          <w:sz w:val="22"/>
          <w:szCs w:val="22"/>
        </w:rPr>
        <w:t xml:space="preserve"> a za účel</w:t>
      </w:r>
      <w:r w:rsidR="00CE5426">
        <w:rPr>
          <w:sz w:val="22"/>
          <w:szCs w:val="22"/>
        </w:rPr>
        <w:t>e</w:t>
      </w:r>
      <w:r w:rsidR="003772D8">
        <w:rPr>
          <w:sz w:val="22"/>
          <w:szCs w:val="22"/>
        </w:rPr>
        <w:t>m plnění Smlouvy</w:t>
      </w:r>
      <w:r w:rsidRPr="003772D8">
        <w:rPr>
          <w:sz w:val="22"/>
          <w:szCs w:val="22"/>
        </w:rPr>
        <w:t>, a to nejpozději do třiceti (30) d</w:t>
      </w:r>
      <w:r w:rsidR="003772D8">
        <w:rPr>
          <w:sz w:val="22"/>
          <w:szCs w:val="22"/>
        </w:rPr>
        <w:t xml:space="preserve">nů </w:t>
      </w:r>
      <w:r w:rsidRPr="003772D8">
        <w:rPr>
          <w:sz w:val="22"/>
          <w:szCs w:val="22"/>
        </w:rPr>
        <w:t xml:space="preserve">od data ukončení </w:t>
      </w:r>
      <w:r w:rsidR="003772D8">
        <w:rPr>
          <w:sz w:val="22"/>
          <w:szCs w:val="22"/>
        </w:rPr>
        <w:t>účinků</w:t>
      </w:r>
      <w:r w:rsidRPr="003772D8">
        <w:rPr>
          <w:sz w:val="22"/>
          <w:szCs w:val="22"/>
        </w:rPr>
        <w:t xml:space="preserve"> Smlouvy.</w:t>
      </w:r>
    </w:p>
    <w:p w14:paraId="50284D43" w14:textId="77777777" w:rsidR="00732CA5" w:rsidRDefault="00732CA5" w:rsidP="004E3D9D">
      <w:pPr>
        <w:pStyle w:val="Zkladntext"/>
        <w:ind w:left="720" w:hanging="720"/>
        <w:jc w:val="both"/>
        <w:rPr>
          <w:sz w:val="22"/>
          <w:szCs w:val="22"/>
        </w:rPr>
      </w:pPr>
    </w:p>
    <w:p w14:paraId="611A00E5" w14:textId="38D19BCD" w:rsidR="003772D8" w:rsidRDefault="003772D8" w:rsidP="007835CB">
      <w:pPr>
        <w:pStyle w:val="Nadpis1"/>
        <w:numPr>
          <w:ilvl w:val="0"/>
          <w:numId w:val="44"/>
        </w:numPr>
        <w:spacing w:before="240" w:after="0"/>
        <w:jc w:val="both"/>
        <w:rPr>
          <w:rFonts w:cs="Times New Roman"/>
          <w:caps w:val="0"/>
          <w:sz w:val="22"/>
          <w:szCs w:val="22"/>
        </w:rPr>
      </w:pPr>
      <w:r>
        <w:rPr>
          <w:rFonts w:cs="Times New Roman"/>
          <w:caps w:val="0"/>
          <w:sz w:val="22"/>
          <w:szCs w:val="22"/>
        </w:rPr>
        <w:t>ZÁVĚREČNÁ UJEDNÁNÍ SMLOUVY</w:t>
      </w:r>
    </w:p>
    <w:p w14:paraId="5385119B" w14:textId="2AF032EA" w:rsidR="007438C5" w:rsidRPr="007438C5" w:rsidRDefault="007438C5" w:rsidP="007835CB">
      <w:pPr>
        <w:pStyle w:val="Zkladntext"/>
        <w:numPr>
          <w:ilvl w:val="1"/>
          <w:numId w:val="44"/>
        </w:numPr>
        <w:jc w:val="both"/>
      </w:pPr>
      <w:r w:rsidRPr="007438C5">
        <w:rPr>
          <w:sz w:val="22"/>
          <w:szCs w:val="22"/>
        </w:rPr>
        <w:t>Tato Smlouva je vytvořena a řídí se českým práv</w:t>
      </w:r>
      <w:r>
        <w:rPr>
          <w:sz w:val="22"/>
          <w:szCs w:val="22"/>
        </w:rPr>
        <w:t xml:space="preserve">ním řádem. </w:t>
      </w:r>
      <w:r w:rsidRPr="007438C5">
        <w:rPr>
          <w:sz w:val="22"/>
          <w:szCs w:val="22"/>
        </w:rPr>
        <w:t xml:space="preserve">Smluvní strany se </w:t>
      </w:r>
      <w:r>
        <w:rPr>
          <w:sz w:val="22"/>
          <w:szCs w:val="22"/>
        </w:rPr>
        <w:t xml:space="preserve">zavazují </w:t>
      </w:r>
      <w:r w:rsidRPr="007438C5">
        <w:rPr>
          <w:sz w:val="22"/>
          <w:szCs w:val="22"/>
        </w:rPr>
        <w:t xml:space="preserve">veškeré spory vzniklé z této Smlouvy </w:t>
      </w:r>
      <w:r>
        <w:rPr>
          <w:sz w:val="22"/>
          <w:szCs w:val="22"/>
        </w:rPr>
        <w:t xml:space="preserve">řešit nejdříve jednáním a smírnou cestou, až teprve, pokud jednání nepovedou ke smíru, </w:t>
      </w:r>
      <w:r w:rsidRPr="007438C5">
        <w:rPr>
          <w:sz w:val="22"/>
          <w:szCs w:val="22"/>
        </w:rPr>
        <w:t>budou řešeny věcně a místně příslušnými</w:t>
      </w:r>
      <w:r w:rsidR="007F16C0">
        <w:rPr>
          <w:sz w:val="22"/>
          <w:szCs w:val="22"/>
        </w:rPr>
        <w:t xml:space="preserve"> obecnými</w:t>
      </w:r>
      <w:r w:rsidRPr="007438C5">
        <w:rPr>
          <w:sz w:val="22"/>
          <w:szCs w:val="22"/>
        </w:rPr>
        <w:t xml:space="preserve"> soudy České republiky.</w:t>
      </w:r>
    </w:p>
    <w:p w14:paraId="681CC9CB" w14:textId="21468A9E" w:rsidR="004F7CE1" w:rsidRPr="004F7CE1" w:rsidRDefault="004F7CE1" w:rsidP="007835CB">
      <w:pPr>
        <w:pStyle w:val="Zkladntext"/>
        <w:numPr>
          <w:ilvl w:val="1"/>
          <w:numId w:val="44"/>
        </w:numPr>
        <w:jc w:val="both"/>
      </w:pPr>
      <w:r w:rsidRPr="004F7CE1">
        <w:rPr>
          <w:sz w:val="22"/>
          <w:szCs w:val="22"/>
        </w:rPr>
        <w:t xml:space="preserve">Zadavatel má právo postoupit tuto Smlouvu zcela anebo </w:t>
      </w:r>
      <w:r>
        <w:rPr>
          <w:sz w:val="22"/>
          <w:szCs w:val="22"/>
        </w:rPr>
        <w:t xml:space="preserve">i jen </w:t>
      </w:r>
      <w:r w:rsidRPr="004F7CE1">
        <w:rPr>
          <w:sz w:val="22"/>
          <w:szCs w:val="22"/>
        </w:rPr>
        <w:t xml:space="preserve">zčásti na kteroukoli ze svých </w:t>
      </w:r>
      <w:r>
        <w:rPr>
          <w:sz w:val="22"/>
          <w:szCs w:val="22"/>
        </w:rPr>
        <w:t>p</w:t>
      </w:r>
      <w:r w:rsidRPr="004F7CE1">
        <w:rPr>
          <w:sz w:val="22"/>
          <w:szCs w:val="22"/>
        </w:rPr>
        <w:t>ropojených osob</w:t>
      </w:r>
      <w:r w:rsidR="00CE5426">
        <w:rPr>
          <w:sz w:val="22"/>
          <w:szCs w:val="22"/>
        </w:rPr>
        <w:t>, tj. kapitálově spojenou osobu se Zadavatelem anebo osobu, která se podílí na vedení nebo kontrole Zadavatele</w:t>
      </w:r>
      <w:r w:rsidRPr="004F7CE1">
        <w:rPr>
          <w:sz w:val="22"/>
          <w:szCs w:val="22"/>
        </w:rPr>
        <w:t xml:space="preserve">. Kromě výše uvedeného není žádná ze </w:t>
      </w:r>
      <w:r>
        <w:rPr>
          <w:sz w:val="22"/>
          <w:szCs w:val="22"/>
        </w:rPr>
        <w:t>S</w:t>
      </w:r>
      <w:r w:rsidRPr="004F7CE1">
        <w:rPr>
          <w:sz w:val="22"/>
          <w:szCs w:val="22"/>
        </w:rPr>
        <w:t xml:space="preserve">mluvních stran oprávněna postoupit </w:t>
      </w:r>
      <w:r w:rsidR="00916240" w:rsidRPr="00100493">
        <w:rPr>
          <w:sz w:val="22"/>
          <w:szCs w:val="22"/>
        </w:rPr>
        <w:t>či převést tuto Smlouvu</w:t>
      </w:r>
      <w:r w:rsidR="00916240" w:rsidRPr="004F7CE1">
        <w:rPr>
          <w:sz w:val="22"/>
          <w:szCs w:val="22"/>
        </w:rPr>
        <w:t xml:space="preserve"> </w:t>
      </w:r>
      <w:r w:rsidR="00916240">
        <w:rPr>
          <w:sz w:val="22"/>
          <w:szCs w:val="22"/>
        </w:rPr>
        <w:t xml:space="preserve">anebo </w:t>
      </w:r>
      <w:r w:rsidRPr="004F7CE1">
        <w:rPr>
          <w:sz w:val="22"/>
          <w:szCs w:val="22"/>
        </w:rPr>
        <w:t xml:space="preserve">svá práva anebo povinnosti zcela ani zčásti na </w:t>
      </w:r>
      <w:r w:rsidR="00916240">
        <w:rPr>
          <w:sz w:val="22"/>
          <w:szCs w:val="22"/>
        </w:rPr>
        <w:t xml:space="preserve">jinou osobu </w:t>
      </w:r>
      <w:r w:rsidR="00916240" w:rsidRPr="00100493">
        <w:rPr>
          <w:sz w:val="22"/>
          <w:szCs w:val="22"/>
        </w:rPr>
        <w:t>ani zřídit jakákoli zatížení práva ze Smlouvy</w:t>
      </w:r>
      <w:r w:rsidR="00916240">
        <w:rPr>
          <w:sz w:val="22"/>
          <w:szCs w:val="22"/>
        </w:rPr>
        <w:t xml:space="preserve"> b</w:t>
      </w:r>
      <w:r w:rsidRPr="004F7CE1">
        <w:rPr>
          <w:sz w:val="22"/>
          <w:szCs w:val="22"/>
        </w:rPr>
        <w:t xml:space="preserve">ez předchozího písemného souhlasu </w:t>
      </w:r>
      <w:r w:rsidR="00916240">
        <w:rPr>
          <w:sz w:val="22"/>
          <w:szCs w:val="22"/>
        </w:rPr>
        <w:t xml:space="preserve">druhé Smluvní strany. </w:t>
      </w:r>
      <w:r w:rsidRPr="004F7CE1">
        <w:rPr>
          <w:sz w:val="22"/>
          <w:szCs w:val="22"/>
        </w:rPr>
        <w:t xml:space="preserve">Smlouva zavazuje </w:t>
      </w:r>
      <w:r w:rsidR="00916240">
        <w:rPr>
          <w:sz w:val="22"/>
          <w:szCs w:val="22"/>
        </w:rPr>
        <w:t>S</w:t>
      </w:r>
      <w:r w:rsidR="00CE5426">
        <w:rPr>
          <w:sz w:val="22"/>
          <w:szCs w:val="22"/>
        </w:rPr>
        <w:t>m</w:t>
      </w:r>
      <w:r w:rsidRPr="004F7CE1">
        <w:rPr>
          <w:sz w:val="22"/>
          <w:szCs w:val="22"/>
        </w:rPr>
        <w:t xml:space="preserve">luvní strany, jakož i jejich právní nástupce a osoby, na něž budou práva a závazky </w:t>
      </w:r>
      <w:r w:rsidR="00916240">
        <w:rPr>
          <w:sz w:val="22"/>
          <w:szCs w:val="22"/>
        </w:rPr>
        <w:t>S</w:t>
      </w:r>
      <w:r w:rsidRPr="004F7CE1">
        <w:rPr>
          <w:sz w:val="22"/>
          <w:szCs w:val="22"/>
        </w:rPr>
        <w:t xml:space="preserve">mluvních stran v souladu s tímto </w:t>
      </w:r>
      <w:r w:rsidR="00916240">
        <w:rPr>
          <w:sz w:val="22"/>
          <w:szCs w:val="22"/>
        </w:rPr>
        <w:t xml:space="preserve">odstavcem Smlouvy </w:t>
      </w:r>
      <w:r w:rsidRPr="004F7CE1">
        <w:rPr>
          <w:sz w:val="22"/>
          <w:szCs w:val="22"/>
        </w:rPr>
        <w:t>postoupené.</w:t>
      </w:r>
    </w:p>
    <w:bookmarkEnd w:id="4"/>
    <w:p w14:paraId="4BD94F1A" w14:textId="4B209E32" w:rsidR="003772D8" w:rsidRDefault="003066DA" w:rsidP="007835CB">
      <w:pPr>
        <w:pStyle w:val="Nadpis2"/>
        <w:numPr>
          <w:ilvl w:val="1"/>
          <w:numId w:val="44"/>
        </w:numPr>
        <w:rPr>
          <w:sz w:val="22"/>
          <w:szCs w:val="22"/>
        </w:rPr>
      </w:pPr>
      <w:r w:rsidRPr="00547D9C">
        <w:rPr>
          <w:sz w:val="22"/>
          <w:szCs w:val="22"/>
        </w:rPr>
        <w:t>Pokud bude kterékoli u</w:t>
      </w:r>
      <w:r w:rsidR="00BD5D4E" w:rsidRPr="00547D9C">
        <w:rPr>
          <w:sz w:val="22"/>
          <w:szCs w:val="22"/>
        </w:rPr>
        <w:t xml:space="preserve">jednání </w:t>
      </w:r>
      <w:r w:rsidR="003606D8" w:rsidRPr="00547D9C">
        <w:rPr>
          <w:sz w:val="22"/>
          <w:szCs w:val="22"/>
        </w:rPr>
        <w:t>Smlouvy</w:t>
      </w:r>
      <w:r w:rsidR="00A35350" w:rsidRPr="00547D9C">
        <w:rPr>
          <w:sz w:val="22"/>
          <w:szCs w:val="22"/>
        </w:rPr>
        <w:t xml:space="preserve"> </w:t>
      </w:r>
      <w:r w:rsidR="005A543C" w:rsidRPr="00547D9C">
        <w:rPr>
          <w:sz w:val="22"/>
          <w:szCs w:val="22"/>
        </w:rPr>
        <w:t xml:space="preserve">shledáno </w:t>
      </w:r>
      <w:r w:rsidRPr="00547D9C">
        <w:rPr>
          <w:sz w:val="22"/>
          <w:szCs w:val="22"/>
        </w:rPr>
        <w:t>příslušným soudem či orgánem neplatným, neúčinným či nevymahatelným</w:t>
      </w:r>
      <w:r w:rsidR="00A35350" w:rsidRPr="00547D9C">
        <w:rPr>
          <w:sz w:val="22"/>
          <w:szCs w:val="22"/>
        </w:rPr>
        <w:t xml:space="preserve">, </w:t>
      </w:r>
      <w:r w:rsidR="00BD5D4E" w:rsidRPr="00547D9C">
        <w:rPr>
          <w:sz w:val="22"/>
          <w:szCs w:val="22"/>
        </w:rPr>
        <w:t xml:space="preserve">zůstávají zbývající ujednání </w:t>
      </w:r>
      <w:r w:rsidR="00DD2431" w:rsidRPr="00547D9C">
        <w:rPr>
          <w:sz w:val="22"/>
          <w:szCs w:val="22"/>
        </w:rPr>
        <w:t xml:space="preserve">platná a účinná, a to za podmínky, že lze předpokládat, že </w:t>
      </w:r>
      <w:r w:rsidR="00BD5D4E" w:rsidRPr="00547D9C">
        <w:rPr>
          <w:sz w:val="22"/>
          <w:szCs w:val="22"/>
        </w:rPr>
        <w:t>by Smluvní s</w:t>
      </w:r>
      <w:r w:rsidR="00DD2431" w:rsidRPr="00547D9C">
        <w:rPr>
          <w:sz w:val="22"/>
          <w:szCs w:val="22"/>
        </w:rPr>
        <w:t>trany Smlouvu uzavřely i bez příslušného u</w:t>
      </w:r>
      <w:r w:rsidR="00BD5D4E" w:rsidRPr="00547D9C">
        <w:rPr>
          <w:sz w:val="22"/>
          <w:szCs w:val="22"/>
        </w:rPr>
        <w:t>jednání.</w:t>
      </w:r>
      <w:r w:rsidR="00A35350" w:rsidRPr="00547D9C">
        <w:rPr>
          <w:sz w:val="22"/>
          <w:szCs w:val="22"/>
        </w:rPr>
        <w:t xml:space="preserve"> </w:t>
      </w:r>
      <w:r w:rsidR="00715736" w:rsidRPr="00547D9C">
        <w:rPr>
          <w:sz w:val="22"/>
          <w:szCs w:val="22"/>
        </w:rPr>
        <w:t>V takovém případě změní S</w:t>
      </w:r>
      <w:r w:rsidR="00BD5D4E" w:rsidRPr="00547D9C">
        <w:rPr>
          <w:sz w:val="22"/>
          <w:szCs w:val="22"/>
        </w:rPr>
        <w:t>mluvní s</w:t>
      </w:r>
      <w:r w:rsidR="00715736" w:rsidRPr="00547D9C">
        <w:rPr>
          <w:sz w:val="22"/>
          <w:szCs w:val="22"/>
        </w:rPr>
        <w:t xml:space="preserve">trany bez zbytečného prodlení Smlouvu tak, aby bylo dosaženo téhož účinku, a v případě, kdy toto není možné, aby bylo dosaženo účinku, který </w:t>
      </w:r>
      <w:r w:rsidR="005A543C" w:rsidRPr="00547D9C">
        <w:rPr>
          <w:sz w:val="22"/>
          <w:szCs w:val="22"/>
        </w:rPr>
        <w:t xml:space="preserve">by </w:t>
      </w:r>
      <w:r w:rsidR="00715736" w:rsidRPr="00547D9C">
        <w:rPr>
          <w:sz w:val="22"/>
          <w:szCs w:val="22"/>
        </w:rPr>
        <w:t>se v maximální možné míře blíž</w:t>
      </w:r>
      <w:r w:rsidR="005A543C" w:rsidRPr="00547D9C">
        <w:rPr>
          <w:sz w:val="22"/>
          <w:szCs w:val="22"/>
        </w:rPr>
        <w:t>il</w:t>
      </w:r>
      <w:r w:rsidR="00715736" w:rsidRPr="00547D9C">
        <w:rPr>
          <w:sz w:val="22"/>
          <w:szCs w:val="22"/>
        </w:rPr>
        <w:t xml:space="preserve"> účinku příslušného neplatného, neúčinného či nevymahatelného u</w:t>
      </w:r>
      <w:r w:rsidR="00BD5D4E" w:rsidRPr="00547D9C">
        <w:rPr>
          <w:sz w:val="22"/>
          <w:szCs w:val="22"/>
        </w:rPr>
        <w:t>jednání, aniž by usilovaly o jakoukoliv výhodu nebo plnění, které před tím nebylo sjednáno</w:t>
      </w:r>
      <w:r w:rsidR="003772D8">
        <w:rPr>
          <w:sz w:val="22"/>
          <w:szCs w:val="22"/>
        </w:rPr>
        <w:t>.</w:t>
      </w:r>
      <w:r w:rsidR="00916240">
        <w:rPr>
          <w:sz w:val="22"/>
          <w:szCs w:val="22"/>
        </w:rPr>
        <w:t xml:space="preserve"> </w:t>
      </w:r>
    </w:p>
    <w:p w14:paraId="05B0D4B0" w14:textId="060CB5D9" w:rsidR="003772D8" w:rsidRPr="003772D8" w:rsidRDefault="003772D8" w:rsidP="007835CB">
      <w:pPr>
        <w:pStyle w:val="Nadpis2"/>
        <w:numPr>
          <w:ilvl w:val="1"/>
          <w:numId w:val="44"/>
        </w:numPr>
        <w:rPr>
          <w:sz w:val="22"/>
          <w:szCs w:val="22"/>
        </w:rPr>
      </w:pPr>
      <w:r w:rsidRPr="003772D8">
        <w:rPr>
          <w:sz w:val="22"/>
          <w:szCs w:val="22"/>
        </w:rPr>
        <w:t xml:space="preserve">Uzavření této Smlouvy není podmíněno žádným existujícím či budoucím obchodním vztahem mezi Smluvními </w:t>
      </w:r>
      <w:r>
        <w:rPr>
          <w:sz w:val="22"/>
          <w:szCs w:val="22"/>
        </w:rPr>
        <w:t>stranami</w:t>
      </w:r>
      <w:r w:rsidRPr="003772D8">
        <w:rPr>
          <w:sz w:val="22"/>
          <w:szCs w:val="22"/>
        </w:rPr>
        <w:t xml:space="preserve"> ani na žádném obchodním rozhodnutí, které Smluvní </w:t>
      </w:r>
      <w:r>
        <w:rPr>
          <w:sz w:val="22"/>
          <w:szCs w:val="22"/>
        </w:rPr>
        <w:t>strany</w:t>
      </w:r>
      <w:r w:rsidRPr="003772D8">
        <w:rPr>
          <w:sz w:val="22"/>
          <w:szCs w:val="22"/>
        </w:rPr>
        <w:t xml:space="preserve"> učinil</w:t>
      </w:r>
      <w:r>
        <w:rPr>
          <w:sz w:val="22"/>
          <w:szCs w:val="22"/>
        </w:rPr>
        <w:t xml:space="preserve">y </w:t>
      </w:r>
      <w:r w:rsidRPr="003772D8">
        <w:rPr>
          <w:sz w:val="22"/>
          <w:szCs w:val="22"/>
        </w:rPr>
        <w:t>anebo učiní vůči Zadavateli nebo výrobkům obchodovaným Zadavatelem.</w:t>
      </w:r>
    </w:p>
    <w:p w14:paraId="12AA4AF5" w14:textId="5E70B79B" w:rsidR="004F7CE1" w:rsidRPr="004F7CE1" w:rsidRDefault="004138F7" w:rsidP="007835CB">
      <w:pPr>
        <w:pStyle w:val="Nadpis2"/>
        <w:numPr>
          <w:ilvl w:val="1"/>
          <w:numId w:val="44"/>
        </w:numPr>
        <w:rPr>
          <w:sz w:val="22"/>
          <w:szCs w:val="22"/>
        </w:rPr>
      </w:pPr>
      <w:r w:rsidRPr="00547D9C">
        <w:rPr>
          <w:sz w:val="22"/>
          <w:szCs w:val="22"/>
        </w:rPr>
        <w:lastRenderedPageBreak/>
        <w:t>Smlouva představuje úplnou dohodu mezi S</w:t>
      </w:r>
      <w:r w:rsidR="00BD5D4E" w:rsidRPr="00547D9C">
        <w:rPr>
          <w:sz w:val="22"/>
          <w:szCs w:val="22"/>
        </w:rPr>
        <w:t>mluvními s</w:t>
      </w:r>
      <w:r w:rsidRPr="00547D9C">
        <w:rPr>
          <w:sz w:val="22"/>
          <w:szCs w:val="22"/>
        </w:rPr>
        <w:t>tranami týkající se jejího předmětu</w:t>
      </w:r>
      <w:r w:rsidR="004F7CE1">
        <w:rPr>
          <w:sz w:val="22"/>
          <w:szCs w:val="22"/>
        </w:rPr>
        <w:t>,</w:t>
      </w:r>
      <w:r w:rsidRPr="00547D9C">
        <w:rPr>
          <w:sz w:val="22"/>
          <w:szCs w:val="22"/>
        </w:rPr>
        <w:t xml:space="preserve"> </w:t>
      </w:r>
      <w:r w:rsidR="004F7CE1" w:rsidRPr="004F7CE1">
        <w:rPr>
          <w:sz w:val="22"/>
          <w:szCs w:val="22"/>
        </w:rPr>
        <w:t xml:space="preserve">obsahuje úplné ujednání o předmětu Smlouvy a všech náležitostech, které </w:t>
      </w:r>
      <w:r w:rsidR="004F7CE1">
        <w:rPr>
          <w:sz w:val="22"/>
          <w:szCs w:val="22"/>
        </w:rPr>
        <w:t>S</w:t>
      </w:r>
      <w:r w:rsidR="004F7CE1" w:rsidRPr="004F7CE1">
        <w:rPr>
          <w:sz w:val="22"/>
          <w:szCs w:val="22"/>
        </w:rPr>
        <w:t>mluvní strany měly a chtěly ve Smlouvě ujednat, a které považují za důležité</w:t>
      </w:r>
      <w:r w:rsidR="004F7CE1">
        <w:rPr>
          <w:sz w:val="22"/>
          <w:szCs w:val="22"/>
        </w:rPr>
        <w:t xml:space="preserve">, </w:t>
      </w:r>
      <w:r w:rsidRPr="00547D9C">
        <w:rPr>
          <w:sz w:val="22"/>
          <w:szCs w:val="22"/>
        </w:rPr>
        <w:t>a nahrazuje veškeré předchozí dohody</w:t>
      </w:r>
      <w:r w:rsidR="00BD5D4E" w:rsidRPr="00547D9C">
        <w:rPr>
          <w:sz w:val="22"/>
          <w:szCs w:val="22"/>
        </w:rPr>
        <w:t>.</w:t>
      </w:r>
      <w:r w:rsidR="004F7CE1">
        <w:rPr>
          <w:sz w:val="22"/>
          <w:szCs w:val="22"/>
        </w:rPr>
        <w:t xml:space="preserve"> S</w:t>
      </w:r>
      <w:r w:rsidR="004F7CE1" w:rsidRPr="004F7CE1">
        <w:rPr>
          <w:sz w:val="22"/>
          <w:szCs w:val="22"/>
        </w:rPr>
        <w:t>mluvní strany prohlašují, že s</w:t>
      </w:r>
      <w:r w:rsidR="004F7CE1">
        <w:rPr>
          <w:sz w:val="22"/>
          <w:szCs w:val="22"/>
        </w:rPr>
        <w:t>i</w:t>
      </w:r>
      <w:r w:rsidR="004F7CE1" w:rsidRPr="004F7CE1">
        <w:rPr>
          <w:sz w:val="22"/>
          <w:szCs w:val="22"/>
        </w:rPr>
        <w:t xml:space="preserve"> navzájem sdělily všechny informace, které považují za důležité a podstatné pro uzavření této Smlouvy.</w:t>
      </w:r>
      <w:r w:rsidR="004F7CE1">
        <w:rPr>
          <w:sz w:val="22"/>
          <w:szCs w:val="22"/>
        </w:rPr>
        <w:t xml:space="preserve"> </w:t>
      </w:r>
      <w:r w:rsidR="004F7CE1" w:rsidRPr="004F7CE1">
        <w:rPr>
          <w:sz w:val="22"/>
          <w:szCs w:val="22"/>
        </w:rPr>
        <w:t>Smluvní strany si nepřejí, aby nad rámec výslovných u</w:t>
      </w:r>
      <w:r w:rsidR="004F7CE1">
        <w:rPr>
          <w:sz w:val="22"/>
          <w:szCs w:val="22"/>
        </w:rPr>
        <w:t xml:space="preserve">jednání </w:t>
      </w:r>
      <w:r w:rsidR="004F7CE1" w:rsidRPr="004F7CE1">
        <w:rPr>
          <w:sz w:val="22"/>
          <w:szCs w:val="22"/>
        </w:rPr>
        <w:t>Smlouvy byl</w:t>
      </w:r>
      <w:r w:rsidR="004F7CE1">
        <w:rPr>
          <w:sz w:val="22"/>
          <w:szCs w:val="22"/>
        </w:rPr>
        <w:t>y</w:t>
      </w:r>
      <w:r w:rsidR="004F7CE1" w:rsidRPr="004F7CE1">
        <w:rPr>
          <w:sz w:val="22"/>
          <w:szCs w:val="22"/>
        </w:rPr>
        <w:t xml:space="preserve"> jak</w:t>
      </w:r>
      <w:r w:rsidR="004F7CE1">
        <w:rPr>
          <w:sz w:val="22"/>
          <w:szCs w:val="22"/>
        </w:rPr>
        <w:t>ékoliv</w:t>
      </w:r>
      <w:r w:rsidR="004F7CE1" w:rsidRPr="004F7CE1">
        <w:rPr>
          <w:sz w:val="22"/>
          <w:szCs w:val="22"/>
        </w:rPr>
        <w:t xml:space="preserve"> práva a povinnosti </w:t>
      </w:r>
      <w:r w:rsidR="004F7CE1">
        <w:rPr>
          <w:sz w:val="22"/>
          <w:szCs w:val="22"/>
        </w:rPr>
        <w:t>S</w:t>
      </w:r>
      <w:r w:rsidR="004F7CE1" w:rsidRPr="004F7CE1">
        <w:rPr>
          <w:sz w:val="22"/>
          <w:szCs w:val="22"/>
        </w:rPr>
        <w:t>mluvních stran dovozovány z dosavadní či budoucí praxe zavedené mezi nimi či zvyklostí zachovávaných obecně či v odvětví týkajícím se předmětu plnění této Smlouvy.</w:t>
      </w:r>
    </w:p>
    <w:p w14:paraId="0CFDE1CE" w14:textId="7292C72A" w:rsidR="007A6264" w:rsidRDefault="005E37D2" w:rsidP="007835CB">
      <w:pPr>
        <w:pStyle w:val="Nadpis2"/>
        <w:numPr>
          <w:ilvl w:val="1"/>
          <w:numId w:val="44"/>
        </w:numPr>
        <w:rPr>
          <w:sz w:val="22"/>
          <w:szCs w:val="22"/>
        </w:rPr>
      </w:pPr>
      <w:r w:rsidRPr="00547D9C">
        <w:rPr>
          <w:sz w:val="22"/>
          <w:szCs w:val="22"/>
        </w:rPr>
        <w:t>S</w:t>
      </w:r>
      <w:r w:rsidR="00BD5D4E" w:rsidRPr="00547D9C">
        <w:rPr>
          <w:sz w:val="22"/>
          <w:szCs w:val="22"/>
        </w:rPr>
        <w:t>mluvní s</w:t>
      </w:r>
      <w:r w:rsidRPr="00547D9C">
        <w:rPr>
          <w:sz w:val="22"/>
          <w:szCs w:val="22"/>
        </w:rPr>
        <w:t>trany se dohodly, že obchodní zvyklosti nemají přednost před žádným</w:t>
      </w:r>
      <w:r w:rsidR="00194136" w:rsidRPr="00547D9C">
        <w:rPr>
          <w:sz w:val="22"/>
          <w:szCs w:val="22"/>
        </w:rPr>
        <w:t>i</w:t>
      </w:r>
      <w:r w:rsidRPr="00547D9C">
        <w:rPr>
          <w:sz w:val="22"/>
          <w:szCs w:val="22"/>
        </w:rPr>
        <w:t xml:space="preserve"> ustanovením</w:t>
      </w:r>
      <w:r w:rsidR="00194136" w:rsidRPr="00547D9C">
        <w:rPr>
          <w:sz w:val="22"/>
          <w:szCs w:val="22"/>
        </w:rPr>
        <w:t>i</w:t>
      </w:r>
      <w:r w:rsidRPr="00547D9C">
        <w:rPr>
          <w:sz w:val="22"/>
          <w:szCs w:val="22"/>
        </w:rPr>
        <w:t xml:space="preserve"> právních předpisů</w:t>
      </w:r>
      <w:r w:rsidR="0039114C" w:rsidRPr="00547D9C">
        <w:rPr>
          <w:sz w:val="22"/>
          <w:szCs w:val="22"/>
        </w:rPr>
        <w:t xml:space="preserve"> ani ustanoveními této Smlouvy</w:t>
      </w:r>
      <w:r w:rsidR="007A6264">
        <w:rPr>
          <w:sz w:val="22"/>
          <w:szCs w:val="22"/>
        </w:rPr>
        <w:t>.</w:t>
      </w:r>
    </w:p>
    <w:p w14:paraId="38F00AE6" w14:textId="68E773D3" w:rsidR="001C22CD" w:rsidRPr="007A6264" w:rsidRDefault="002D00CF" w:rsidP="007835CB">
      <w:pPr>
        <w:pStyle w:val="Nadpis2"/>
        <w:numPr>
          <w:ilvl w:val="1"/>
          <w:numId w:val="44"/>
        </w:numPr>
        <w:rPr>
          <w:sz w:val="22"/>
          <w:szCs w:val="22"/>
        </w:rPr>
      </w:pPr>
      <w:r w:rsidRPr="007A6264">
        <w:rPr>
          <w:sz w:val="22"/>
          <w:szCs w:val="22"/>
        </w:rPr>
        <w:t>Smlouva</w:t>
      </w:r>
      <w:r w:rsidR="009143D9">
        <w:rPr>
          <w:sz w:val="22"/>
          <w:szCs w:val="22"/>
        </w:rPr>
        <w:t>,</w:t>
      </w:r>
      <w:r w:rsidRPr="007A6264">
        <w:rPr>
          <w:sz w:val="22"/>
          <w:szCs w:val="22"/>
        </w:rPr>
        <w:t xml:space="preserve"> </w:t>
      </w:r>
      <w:r w:rsidR="009143D9">
        <w:rPr>
          <w:sz w:val="22"/>
          <w:szCs w:val="22"/>
        </w:rPr>
        <w:t xml:space="preserve">pokud byla vyhotovena v listinné formě, </w:t>
      </w:r>
      <w:r w:rsidR="00D85ACA" w:rsidRPr="007A6264">
        <w:rPr>
          <w:sz w:val="22"/>
          <w:szCs w:val="22"/>
        </w:rPr>
        <w:t xml:space="preserve">byla </w:t>
      </w:r>
      <w:r w:rsidR="00D85ACA" w:rsidRPr="007835CB">
        <w:rPr>
          <w:sz w:val="22"/>
          <w:szCs w:val="22"/>
        </w:rPr>
        <w:t>vyhotovena v</w:t>
      </w:r>
      <w:r w:rsidR="006349D2" w:rsidRPr="007835CB">
        <w:rPr>
          <w:sz w:val="22"/>
          <w:szCs w:val="22"/>
        </w:rPr>
        <w:t>e</w:t>
      </w:r>
      <w:r w:rsidR="007A6264" w:rsidRPr="007835CB">
        <w:rPr>
          <w:sz w:val="22"/>
          <w:szCs w:val="22"/>
        </w:rPr>
        <w:t xml:space="preserve"> </w:t>
      </w:r>
      <w:r w:rsidR="007835CB" w:rsidRPr="007835CB">
        <w:rPr>
          <w:sz w:val="22"/>
          <w:szCs w:val="22"/>
        </w:rPr>
        <w:t xml:space="preserve">3 (třech) </w:t>
      </w:r>
      <w:r w:rsidR="007A6264" w:rsidRPr="007835CB">
        <w:rPr>
          <w:sz w:val="22"/>
          <w:szCs w:val="22"/>
        </w:rPr>
        <w:t xml:space="preserve">stejnopisech </w:t>
      </w:r>
      <w:r w:rsidR="000E428A" w:rsidRPr="007835CB">
        <w:rPr>
          <w:sz w:val="22"/>
          <w:szCs w:val="22"/>
        </w:rPr>
        <w:t>v</w:t>
      </w:r>
      <w:r w:rsidR="0003015E" w:rsidRPr="007835CB">
        <w:rPr>
          <w:sz w:val="22"/>
          <w:szCs w:val="22"/>
        </w:rPr>
        <w:t> českém jazyce</w:t>
      </w:r>
      <w:r w:rsidR="00753B39" w:rsidRPr="007835CB">
        <w:rPr>
          <w:sz w:val="22"/>
          <w:szCs w:val="22"/>
        </w:rPr>
        <w:t>, s výjimkou Přílohy č. 1, která čerpá data z</w:t>
      </w:r>
      <w:r w:rsidR="005243BC" w:rsidRPr="007835CB">
        <w:rPr>
          <w:sz w:val="22"/>
          <w:szCs w:val="22"/>
        </w:rPr>
        <w:t> </w:t>
      </w:r>
      <w:r w:rsidR="00753B39" w:rsidRPr="007835CB">
        <w:rPr>
          <w:sz w:val="22"/>
          <w:szCs w:val="22"/>
        </w:rPr>
        <w:t>Protokolu</w:t>
      </w:r>
      <w:r w:rsidR="005243BC" w:rsidRPr="007835CB">
        <w:rPr>
          <w:sz w:val="22"/>
          <w:szCs w:val="22"/>
        </w:rPr>
        <w:t xml:space="preserve"> a je </w:t>
      </w:r>
      <w:r w:rsidR="00FA179F" w:rsidRPr="007835CB">
        <w:rPr>
          <w:sz w:val="22"/>
          <w:szCs w:val="22"/>
        </w:rPr>
        <w:t xml:space="preserve">z části </w:t>
      </w:r>
      <w:r w:rsidR="005243BC" w:rsidRPr="007835CB">
        <w:rPr>
          <w:sz w:val="22"/>
          <w:szCs w:val="22"/>
        </w:rPr>
        <w:t>v anglickém jazyce, s čímž Smluvní strany vyslovují souhlas.</w:t>
      </w:r>
      <w:r w:rsidR="00A35350" w:rsidRPr="007835CB">
        <w:rPr>
          <w:sz w:val="22"/>
          <w:szCs w:val="22"/>
        </w:rPr>
        <w:t xml:space="preserve"> </w:t>
      </w:r>
      <w:r w:rsidR="000E428A" w:rsidRPr="007835CB">
        <w:rPr>
          <w:sz w:val="22"/>
          <w:szCs w:val="22"/>
        </w:rPr>
        <w:t>Každ</w:t>
      </w:r>
      <w:r w:rsidR="004B26D0" w:rsidRPr="007835CB">
        <w:rPr>
          <w:sz w:val="22"/>
          <w:szCs w:val="22"/>
        </w:rPr>
        <w:t>á Smluvní strana</w:t>
      </w:r>
      <w:r w:rsidR="000E428A" w:rsidRPr="007835CB">
        <w:rPr>
          <w:sz w:val="22"/>
          <w:szCs w:val="22"/>
        </w:rPr>
        <w:t xml:space="preserve"> obdrží </w:t>
      </w:r>
      <w:r w:rsidR="00BD5D4E" w:rsidRPr="007835CB">
        <w:rPr>
          <w:sz w:val="22"/>
          <w:szCs w:val="22"/>
        </w:rPr>
        <w:t>po</w:t>
      </w:r>
      <w:r w:rsidR="005243BC" w:rsidRPr="007835CB">
        <w:rPr>
          <w:sz w:val="22"/>
          <w:szCs w:val="22"/>
        </w:rPr>
        <w:t xml:space="preserve"> </w:t>
      </w:r>
      <w:r w:rsidR="007835CB" w:rsidRPr="0082380A">
        <w:rPr>
          <w:sz w:val="22"/>
          <w:szCs w:val="22"/>
        </w:rPr>
        <w:t xml:space="preserve">[1] </w:t>
      </w:r>
      <w:r w:rsidR="005243BC" w:rsidRPr="0082380A">
        <w:rPr>
          <w:sz w:val="22"/>
          <w:szCs w:val="22"/>
        </w:rPr>
        <w:t>stejnopisu</w:t>
      </w:r>
      <w:r w:rsidR="00916240" w:rsidRPr="007835CB">
        <w:rPr>
          <w:sz w:val="22"/>
          <w:szCs w:val="22"/>
        </w:rPr>
        <w:t>.</w:t>
      </w:r>
      <w:r w:rsidR="001C22CD" w:rsidRPr="007835CB">
        <w:rPr>
          <w:sz w:val="22"/>
          <w:szCs w:val="22"/>
        </w:rPr>
        <w:t xml:space="preserve"> </w:t>
      </w:r>
      <w:r w:rsidR="009143D9" w:rsidRPr="007835CB">
        <w:rPr>
          <w:sz w:val="22"/>
          <w:szCs w:val="22"/>
        </w:rPr>
        <w:t>Smluvní strany předpokládají uzavření Smlouvy v elektronické</w:t>
      </w:r>
      <w:r w:rsidR="009143D9">
        <w:rPr>
          <w:sz w:val="22"/>
          <w:szCs w:val="22"/>
        </w:rPr>
        <w:t xml:space="preserve"> formě. </w:t>
      </w:r>
      <w:r w:rsidR="001C22CD" w:rsidRPr="007A6264">
        <w:rPr>
          <w:sz w:val="22"/>
          <w:szCs w:val="22"/>
        </w:rPr>
        <w:t xml:space="preserve">Uveřejnění v registru smluv v souladu se zákonem o registru smluv nepodléhají údaje, které tvoří Důvěrné informace anebo obchodní tajemství </w:t>
      </w:r>
      <w:r w:rsidR="007A6264" w:rsidRPr="007A6264">
        <w:rPr>
          <w:sz w:val="22"/>
          <w:szCs w:val="22"/>
        </w:rPr>
        <w:t xml:space="preserve">některé Smluvní strany </w:t>
      </w:r>
      <w:r w:rsidR="001C22CD" w:rsidRPr="007A6264">
        <w:rPr>
          <w:sz w:val="22"/>
          <w:szCs w:val="22"/>
        </w:rPr>
        <w:t>ve smyslu ustanov</w:t>
      </w:r>
      <w:r w:rsidR="007A6264">
        <w:rPr>
          <w:sz w:val="22"/>
          <w:szCs w:val="22"/>
        </w:rPr>
        <w:t>e</w:t>
      </w:r>
      <w:r w:rsidR="001C22CD" w:rsidRPr="007A6264">
        <w:rPr>
          <w:sz w:val="22"/>
          <w:szCs w:val="22"/>
        </w:rPr>
        <w:t>ní § 504 Občanského zákoníku</w:t>
      </w:r>
      <w:r w:rsidR="007A6264">
        <w:rPr>
          <w:sz w:val="22"/>
          <w:szCs w:val="22"/>
        </w:rPr>
        <w:t>.</w:t>
      </w:r>
      <w:r w:rsidR="001C22CD" w:rsidRPr="007A6264">
        <w:rPr>
          <w:sz w:val="22"/>
          <w:szCs w:val="22"/>
        </w:rPr>
        <w:t xml:space="preserve"> </w:t>
      </w:r>
    </w:p>
    <w:p w14:paraId="7358C129" w14:textId="02773BF4" w:rsidR="00916240" w:rsidRPr="00916240" w:rsidRDefault="00916240" w:rsidP="007835CB">
      <w:pPr>
        <w:pStyle w:val="Nadpis2"/>
        <w:numPr>
          <w:ilvl w:val="1"/>
          <w:numId w:val="44"/>
        </w:numPr>
        <w:rPr>
          <w:sz w:val="22"/>
          <w:szCs w:val="22"/>
        </w:rPr>
      </w:pPr>
      <w:r w:rsidRPr="00916240">
        <w:rPr>
          <w:sz w:val="22"/>
          <w:szCs w:val="22"/>
        </w:rPr>
        <w:t>Jednostranné vzdání se práva anebo mlčky daný souhlas anebo neúspěšné dovolání se porušení kteréhokoli u</w:t>
      </w:r>
      <w:r>
        <w:rPr>
          <w:sz w:val="22"/>
          <w:szCs w:val="22"/>
        </w:rPr>
        <w:t xml:space="preserve">jednání </w:t>
      </w:r>
      <w:r w:rsidRPr="00916240">
        <w:rPr>
          <w:sz w:val="22"/>
          <w:szCs w:val="22"/>
        </w:rPr>
        <w:t xml:space="preserve">Smlouvy </w:t>
      </w:r>
      <w:r>
        <w:rPr>
          <w:sz w:val="22"/>
          <w:szCs w:val="22"/>
        </w:rPr>
        <w:t>S</w:t>
      </w:r>
      <w:r w:rsidRPr="00916240">
        <w:rPr>
          <w:sz w:val="22"/>
          <w:szCs w:val="22"/>
        </w:rPr>
        <w:t xml:space="preserve">mluvní stranou nezakládá jednostranné vzdání se práva v souvislosti s jakýmkoli následným porušením kteréhokoli </w:t>
      </w:r>
      <w:r>
        <w:rPr>
          <w:sz w:val="22"/>
          <w:szCs w:val="22"/>
        </w:rPr>
        <w:t>ujednání</w:t>
      </w:r>
      <w:r w:rsidRPr="00916240">
        <w:rPr>
          <w:sz w:val="22"/>
          <w:szCs w:val="22"/>
        </w:rPr>
        <w:t xml:space="preserve"> této Smlouvy.</w:t>
      </w:r>
      <w:r>
        <w:rPr>
          <w:sz w:val="22"/>
          <w:szCs w:val="22"/>
        </w:rPr>
        <w:t xml:space="preserve"> Neuplatnění práva neznamená vzdání se práva, právo i pokud nebylo uplatněno bez zbytečného odkladu trvá a může být uplatněno oprávněnou Smluvní stranou později.</w:t>
      </w:r>
    </w:p>
    <w:p w14:paraId="5F4CBA50" w14:textId="4680AD7C" w:rsidR="007438C5" w:rsidRPr="007438C5" w:rsidRDefault="000E428A" w:rsidP="007835CB">
      <w:pPr>
        <w:pStyle w:val="Nadpis2"/>
        <w:numPr>
          <w:ilvl w:val="1"/>
          <w:numId w:val="44"/>
        </w:numPr>
        <w:rPr>
          <w:sz w:val="22"/>
          <w:szCs w:val="22"/>
        </w:rPr>
      </w:pPr>
      <w:bookmarkStart w:id="5" w:name="_Ref383788647"/>
      <w:r w:rsidRPr="00547D9C">
        <w:rPr>
          <w:sz w:val="22"/>
          <w:szCs w:val="22"/>
        </w:rPr>
        <w:t>S</w:t>
      </w:r>
      <w:r w:rsidR="00BD5D4E" w:rsidRPr="00547D9C">
        <w:rPr>
          <w:sz w:val="22"/>
          <w:szCs w:val="22"/>
        </w:rPr>
        <w:t>mluvní s</w:t>
      </w:r>
      <w:r w:rsidRPr="00547D9C">
        <w:rPr>
          <w:sz w:val="22"/>
          <w:szCs w:val="22"/>
        </w:rPr>
        <w:t xml:space="preserve">trany se výslovně dohodly, že Smlouvu lze změnit či zrušit pouze písemně a že jakékoli </w:t>
      </w:r>
      <w:r w:rsidR="0095168C" w:rsidRPr="00547D9C">
        <w:rPr>
          <w:sz w:val="22"/>
          <w:szCs w:val="22"/>
        </w:rPr>
        <w:t xml:space="preserve">její </w:t>
      </w:r>
      <w:r w:rsidRPr="00547D9C">
        <w:rPr>
          <w:sz w:val="22"/>
          <w:szCs w:val="22"/>
        </w:rPr>
        <w:t xml:space="preserve">změny budou účinné pouze v případě, že budou uzavřeny ve formě </w:t>
      </w:r>
      <w:r w:rsidR="0095168C" w:rsidRPr="00547D9C">
        <w:rPr>
          <w:sz w:val="22"/>
          <w:szCs w:val="22"/>
        </w:rPr>
        <w:t xml:space="preserve">jednotlivých </w:t>
      </w:r>
      <w:r w:rsidR="007438C5">
        <w:rPr>
          <w:sz w:val="22"/>
          <w:szCs w:val="22"/>
        </w:rPr>
        <w:t xml:space="preserve">vzestupně </w:t>
      </w:r>
      <w:r w:rsidRPr="00547D9C">
        <w:rPr>
          <w:sz w:val="22"/>
          <w:szCs w:val="22"/>
        </w:rPr>
        <w:t>číslovaných dodatků</w:t>
      </w:r>
      <w:r w:rsidR="00BD5D4E" w:rsidRPr="00547D9C">
        <w:rPr>
          <w:sz w:val="22"/>
          <w:szCs w:val="22"/>
        </w:rPr>
        <w:t xml:space="preserve"> podepsaných </w:t>
      </w:r>
      <w:r w:rsidR="004B26D0" w:rsidRPr="00547D9C">
        <w:rPr>
          <w:sz w:val="22"/>
          <w:szCs w:val="22"/>
        </w:rPr>
        <w:t>Smluvními stranami</w:t>
      </w:r>
      <w:r w:rsidR="007438C5">
        <w:rPr>
          <w:sz w:val="22"/>
          <w:szCs w:val="22"/>
        </w:rPr>
        <w:t xml:space="preserve">, a to s dále sjednanou </w:t>
      </w:r>
      <w:r w:rsidR="007438C5" w:rsidRPr="007438C5">
        <w:rPr>
          <w:sz w:val="22"/>
          <w:szCs w:val="22"/>
        </w:rPr>
        <w:t>výjimkou</w:t>
      </w:r>
      <w:r w:rsidR="007438C5">
        <w:rPr>
          <w:sz w:val="22"/>
          <w:szCs w:val="22"/>
        </w:rPr>
        <w:t>,</w:t>
      </w:r>
      <w:r w:rsidR="007438C5" w:rsidRPr="007438C5">
        <w:rPr>
          <w:sz w:val="22"/>
          <w:szCs w:val="22"/>
        </w:rPr>
        <w:t xml:space="preserve"> </w:t>
      </w:r>
      <w:r w:rsidR="007438C5">
        <w:rPr>
          <w:sz w:val="22"/>
          <w:szCs w:val="22"/>
        </w:rPr>
        <w:t xml:space="preserve">podle které Smluvní strany </w:t>
      </w:r>
      <w:r w:rsidR="007438C5" w:rsidRPr="007438C5">
        <w:rPr>
          <w:sz w:val="22"/>
          <w:szCs w:val="22"/>
        </w:rPr>
        <w:t>nemusí uzavírat dodatek k této Smlouvě v případě tzv. nepodstatných změn Protokolu</w:t>
      </w:r>
      <w:r w:rsidR="007438C5">
        <w:rPr>
          <w:sz w:val="22"/>
          <w:szCs w:val="22"/>
        </w:rPr>
        <w:t xml:space="preserve"> </w:t>
      </w:r>
      <w:r w:rsidR="00120937">
        <w:rPr>
          <w:sz w:val="22"/>
          <w:szCs w:val="22"/>
        </w:rPr>
        <w:t xml:space="preserve">předem </w:t>
      </w:r>
      <w:r w:rsidR="007438C5">
        <w:rPr>
          <w:sz w:val="22"/>
          <w:szCs w:val="22"/>
        </w:rPr>
        <w:t>odsouhlasených Zadavatelem</w:t>
      </w:r>
      <w:r w:rsidR="007438C5" w:rsidRPr="007438C5">
        <w:rPr>
          <w:sz w:val="22"/>
          <w:szCs w:val="22"/>
        </w:rPr>
        <w:t xml:space="preserve">. Nepodstatnou změnou Protokolu přitom </w:t>
      </w:r>
      <w:r w:rsidR="007438C5">
        <w:rPr>
          <w:sz w:val="22"/>
          <w:szCs w:val="22"/>
        </w:rPr>
        <w:t xml:space="preserve">Smluvní strany </w:t>
      </w:r>
      <w:r w:rsidR="007438C5" w:rsidRPr="007438C5">
        <w:rPr>
          <w:sz w:val="22"/>
          <w:szCs w:val="22"/>
        </w:rPr>
        <w:t>rozumí takov</w:t>
      </w:r>
      <w:r w:rsidR="007438C5">
        <w:rPr>
          <w:sz w:val="22"/>
          <w:szCs w:val="22"/>
        </w:rPr>
        <w:t>ou</w:t>
      </w:r>
      <w:r w:rsidR="007438C5" w:rsidRPr="007438C5">
        <w:rPr>
          <w:sz w:val="22"/>
          <w:szCs w:val="22"/>
        </w:rPr>
        <w:t xml:space="preserve"> změn</w:t>
      </w:r>
      <w:r w:rsidR="007438C5">
        <w:rPr>
          <w:sz w:val="22"/>
          <w:szCs w:val="22"/>
        </w:rPr>
        <w:t>u</w:t>
      </w:r>
      <w:r w:rsidR="007438C5" w:rsidRPr="007438C5">
        <w:rPr>
          <w:sz w:val="22"/>
          <w:szCs w:val="22"/>
        </w:rPr>
        <w:t xml:space="preserve"> Protokolu, která nemění rozsah či způsob provádění </w:t>
      </w:r>
      <w:r w:rsidR="007438C5">
        <w:rPr>
          <w:sz w:val="22"/>
          <w:szCs w:val="22"/>
        </w:rPr>
        <w:t xml:space="preserve">výkonů anebo činností (zejména </w:t>
      </w:r>
      <w:r w:rsidR="007438C5" w:rsidRPr="007438C5">
        <w:rPr>
          <w:sz w:val="22"/>
          <w:szCs w:val="22"/>
        </w:rPr>
        <w:t xml:space="preserve">vyšetření) prováděných </w:t>
      </w:r>
      <w:r w:rsidR="007438C5">
        <w:rPr>
          <w:sz w:val="22"/>
          <w:szCs w:val="22"/>
        </w:rPr>
        <w:t>Centrem</w:t>
      </w:r>
      <w:r w:rsidR="007438C5" w:rsidRPr="007438C5">
        <w:rPr>
          <w:sz w:val="22"/>
          <w:szCs w:val="22"/>
        </w:rPr>
        <w:t xml:space="preserve"> v rámci Studie a nemá tedy </w:t>
      </w:r>
      <w:r w:rsidR="007438C5">
        <w:rPr>
          <w:sz w:val="22"/>
          <w:szCs w:val="22"/>
        </w:rPr>
        <w:t>žádný</w:t>
      </w:r>
      <w:r w:rsidR="007438C5" w:rsidRPr="007438C5">
        <w:rPr>
          <w:sz w:val="22"/>
          <w:szCs w:val="22"/>
        </w:rPr>
        <w:t xml:space="preserve"> vliv na výši odměny </w:t>
      </w:r>
      <w:r w:rsidR="007438C5">
        <w:rPr>
          <w:sz w:val="22"/>
          <w:szCs w:val="22"/>
        </w:rPr>
        <w:t>sjednané podle Smlouvy</w:t>
      </w:r>
      <w:r w:rsidR="007438C5" w:rsidRPr="007438C5">
        <w:rPr>
          <w:sz w:val="22"/>
          <w:szCs w:val="22"/>
        </w:rPr>
        <w:t>. Nepodstatné změny Protokolu jsou účinné dnem</w:t>
      </w:r>
      <w:r w:rsidR="007438C5">
        <w:rPr>
          <w:sz w:val="22"/>
          <w:szCs w:val="22"/>
        </w:rPr>
        <w:t xml:space="preserve">, ve kterém byla písemná informace Zadavatele o změně doručena </w:t>
      </w:r>
      <w:r w:rsidR="007438C5" w:rsidRPr="007438C5">
        <w:rPr>
          <w:sz w:val="22"/>
          <w:szCs w:val="22"/>
        </w:rPr>
        <w:t>Centru.</w:t>
      </w:r>
      <w:r w:rsidR="001C22CD">
        <w:rPr>
          <w:sz w:val="22"/>
          <w:szCs w:val="22"/>
        </w:rPr>
        <w:t xml:space="preserve"> Dodatky Smlouvy </w:t>
      </w:r>
      <w:proofErr w:type="spellStart"/>
      <w:r w:rsidR="001C22CD">
        <w:rPr>
          <w:sz w:val="22"/>
          <w:szCs w:val="22"/>
        </w:rPr>
        <w:t>nabudou</w:t>
      </w:r>
      <w:proofErr w:type="spellEnd"/>
      <w:r w:rsidR="001C22CD">
        <w:rPr>
          <w:sz w:val="22"/>
          <w:szCs w:val="22"/>
        </w:rPr>
        <w:t xml:space="preserve"> účinků dnem jejich zveřejněním v souladu se zákonem o registru smluv, pokud zveřejnění podle uvedeného zákona podléhá tato Smlouva.  </w:t>
      </w:r>
    </w:p>
    <w:bookmarkEnd w:id="5"/>
    <w:p w14:paraId="12079CE2" w14:textId="77777777" w:rsidR="000A4351" w:rsidRDefault="004F7CE1" w:rsidP="000A4351">
      <w:pPr>
        <w:pStyle w:val="Nadpis2"/>
        <w:numPr>
          <w:ilvl w:val="1"/>
          <w:numId w:val="44"/>
        </w:numPr>
        <w:rPr>
          <w:sz w:val="22"/>
          <w:szCs w:val="22"/>
        </w:rPr>
      </w:pPr>
      <w:r w:rsidRPr="003772D8">
        <w:rPr>
          <w:sz w:val="22"/>
          <w:szCs w:val="22"/>
        </w:rPr>
        <w:t xml:space="preserve">Smluvní </w:t>
      </w:r>
      <w:r>
        <w:rPr>
          <w:sz w:val="22"/>
          <w:szCs w:val="22"/>
        </w:rPr>
        <w:t xml:space="preserve">strany </w:t>
      </w:r>
      <w:r w:rsidRPr="003772D8">
        <w:rPr>
          <w:sz w:val="22"/>
          <w:szCs w:val="22"/>
        </w:rPr>
        <w:t xml:space="preserve">se zavazují plnit povinnosti </w:t>
      </w:r>
      <w:r>
        <w:rPr>
          <w:sz w:val="22"/>
          <w:szCs w:val="22"/>
        </w:rPr>
        <w:t xml:space="preserve">sjednané podle </w:t>
      </w:r>
      <w:r w:rsidRPr="003772D8">
        <w:rPr>
          <w:sz w:val="22"/>
          <w:szCs w:val="22"/>
        </w:rPr>
        <w:t>Smlouvy způsobem, který bude v souladu s příslušnými právními předpisy zaměřenými proti korupci a uplácení. Smluvní</w:t>
      </w:r>
      <w:r>
        <w:rPr>
          <w:sz w:val="22"/>
          <w:szCs w:val="22"/>
        </w:rPr>
        <w:t xml:space="preserve"> strany</w:t>
      </w:r>
      <w:r w:rsidRPr="003772D8">
        <w:rPr>
          <w:sz w:val="22"/>
          <w:szCs w:val="22"/>
        </w:rPr>
        <w:t xml:space="preserve"> závazně prohlašují, že v souvislosti se Studií neposkyt</w:t>
      </w:r>
      <w:r>
        <w:rPr>
          <w:sz w:val="22"/>
          <w:szCs w:val="22"/>
        </w:rPr>
        <w:t>ly</w:t>
      </w:r>
      <w:r w:rsidRPr="003772D8">
        <w:rPr>
          <w:sz w:val="22"/>
          <w:szCs w:val="22"/>
        </w:rPr>
        <w:t xml:space="preserve"> ani neposkytnou žádnou platbu ani prospěch, přímo či nepřímo, úřední osobě, zákazníkům, obchodním partnerům, odborníkům ve zdravotnictví ani žádné jiné osobě za účelem zajištění nepatřičného prospěchu nebo nekalé obchodní výhody, nebudou ovlivňovat rozhodování v soukromé ani veřejné sféře, předepisování, ani nebudou nikoho podněcovat k porušování profesních povinností či pravidel. </w:t>
      </w:r>
      <w:r>
        <w:rPr>
          <w:sz w:val="22"/>
          <w:szCs w:val="22"/>
        </w:rPr>
        <w:t xml:space="preserve">Centrum se zavazuje </w:t>
      </w:r>
      <w:r w:rsidRPr="003772D8">
        <w:rPr>
          <w:sz w:val="22"/>
          <w:szCs w:val="22"/>
        </w:rPr>
        <w:t xml:space="preserve">neprodleně </w:t>
      </w:r>
      <w:r>
        <w:rPr>
          <w:sz w:val="22"/>
          <w:szCs w:val="22"/>
        </w:rPr>
        <w:t>písemně</w:t>
      </w:r>
      <w:r w:rsidRPr="003772D8">
        <w:rPr>
          <w:sz w:val="22"/>
          <w:szCs w:val="22"/>
        </w:rPr>
        <w:t xml:space="preserve"> nahlásit Zadavateli každé podezření či zjištěné porušení výše uvedených zásad v souvislosti s obchodní činností Zadavatele a v takových případech spolupracovat se Zadavatelem při prošetření takové záležitosti</w:t>
      </w:r>
      <w:r>
        <w:rPr>
          <w:sz w:val="22"/>
          <w:szCs w:val="22"/>
        </w:rPr>
        <w:t>.</w:t>
      </w:r>
    </w:p>
    <w:p w14:paraId="1C38C99B" w14:textId="6B46B12B" w:rsidR="00916240" w:rsidRPr="000A4351" w:rsidRDefault="003772D8" w:rsidP="000A4351">
      <w:pPr>
        <w:pStyle w:val="Nadpis2"/>
        <w:numPr>
          <w:ilvl w:val="1"/>
          <w:numId w:val="44"/>
        </w:numPr>
        <w:rPr>
          <w:sz w:val="22"/>
          <w:szCs w:val="22"/>
        </w:rPr>
      </w:pPr>
      <w:r w:rsidRPr="000A4351">
        <w:rPr>
          <w:sz w:val="22"/>
          <w:szCs w:val="22"/>
        </w:rPr>
        <w:t xml:space="preserve">Smluvní strany prohlašují, že nemají </w:t>
      </w:r>
      <w:r w:rsidR="004F7CE1" w:rsidRPr="000A4351">
        <w:rPr>
          <w:sz w:val="22"/>
          <w:szCs w:val="22"/>
        </w:rPr>
        <w:t>k datu uzavření Smlouvy</w:t>
      </w:r>
      <w:r w:rsidRPr="000A4351">
        <w:rPr>
          <w:sz w:val="22"/>
          <w:szCs w:val="22"/>
        </w:rPr>
        <w:t xml:space="preserve"> uzavřenou žádnou smlouvu či závazek, jejichž plnění by negativně ovlivnilo plnění povinností </w:t>
      </w:r>
      <w:r w:rsidR="004F7CE1" w:rsidRPr="000A4351">
        <w:rPr>
          <w:sz w:val="22"/>
          <w:szCs w:val="22"/>
        </w:rPr>
        <w:t xml:space="preserve">sjednaných Smlouvou </w:t>
      </w:r>
      <w:r w:rsidRPr="000A4351">
        <w:rPr>
          <w:sz w:val="22"/>
          <w:szCs w:val="22"/>
        </w:rPr>
        <w:t xml:space="preserve">a současně se zavazují po celou dobu průběhu </w:t>
      </w:r>
      <w:r w:rsidR="004F7CE1" w:rsidRPr="000A4351">
        <w:rPr>
          <w:sz w:val="22"/>
          <w:szCs w:val="22"/>
        </w:rPr>
        <w:t>a práce na Studii</w:t>
      </w:r>
      <w:r w:rsidRPr="000A4351">
        <w:rPr>
          <w:sz w:val="22"/>
          <w:szCs w:val="22"/>
        </w:rPr>
        <w:t xml:space="preserve"> žádnou takovou smlouvu neuzavřít ani žádný takový závazek nepřijmout. </w:t>
      </w:r>
      <w:r w:rsidR="00FA179F" w:rsidRPr="000A4351">
        <w:rPr>
          <w:sz w:val="22"/>
          <w:szCs w:val="22"/>
        </w:rPr>
        <w:t>Smluvní part</w:t>
      </w:r>
      <w:r w:rsidR="4D07E410" w:rsidRPr="000A4351">
        <w:rPr>
          <w:sz w:val="22"/>
          <w:szCs w:val="22"/>
        </w:rPr>
        <w:t>n</w:t>
      </w:r>
      <w:r w:rsidR="00FA179F" w:rsidRPr="000A4351">
        <w:rPr>
          <w:sz w:val="22"/>
          <w:szCs w:val="22"/>
        </w:rPr>
        <w:t>eři</w:t>
      </w:r>
      <w:r w:rsidR="004F7CE1" w:rsidRPr="000A4351">
        <w:rPr>
          <w:sz w:val="22"/>
          <w:szCs w:val="22"/>
        </w:rPr>
        <w:t xml:space="preserve"> prohlašuj</w:t>
      </w:r>
      <w:r w:rsidR="00FA179F" w:rsidRPr="000A4351">
        <w:rPr>
          <w:sz w:val="22"/>
          <w:szCs w:val="22"/>
        </w:rPr>
        <w:t>í</w:t>
      </w:r>
      <w:r w:rsidR="004F7CE1" w:rsidRPr="000A4351">
        <w:rPr>
          <w:sz w:val="22"/>
          <w:szCs w:val="22"/>
        </w:rPr>
        <w:t xml:space="preserve"> a ručí za pravdivost prohlášení, že </w:t>
      </w:r>
      <w:r w:rsidRPr="000A4351">
        <w:rPr>
          <w:sz w:val="22"/>
          <w:szCs w:val="22"/>
        </w:rPr>
        <w:t>žádný z</w:t>
      </w:r>
      <w:r w:rsidR="004F7CE1" w:rsidRPr="000A4351">
        <w:rPr>
          <w:sz w:val="22"/>
          <w:szCs w:val="22"/>
        </w:rPr>
        <w:t>e</w:t>
      </w:r>
      <w:r w:rsidRPr="000A4351">
        <w:rPr>
          <w:sz w:val="22"/>
          <w:szCs w:val="22"/>
        </w:rPr>
        <w:t xml:space="preserve"> Členů týmu nemá uzavřenou žádnou takovou smlouvu, a zavazuje se zajistit, že žádný z Členů týmu takovou smlouvu neuzavře.</w:t>
      </w:r>
      <w:r w:rsidR="004F7CE1" w:rsidRPr="000A4351">
        <w:rPr>
          <w:sz w:val="22"/>
          <w:szCs w:val="22"/>
        </w:rPr>
        <w:t xml:space="preserve"> Každá ze Smluvních stran jedná jako </w:t>
      </w:r>
      <w:r w:rsidR="004F7CE1" w:rsidRPr="000A4351">
        <w:rPr>
          <w:sz w:val="22"/>
          <w:szCs w:val="22"/>
        </w:rPr>
        <w:lastRenderedPageBreak/>
        <w:t>nezávislý subjekt a pro žádné účely není v postavení partnera, zprostředkovatele, zaměstnance ani zástupce druhé Smluvní strany</w:t>
      </w:r>
      <w:r w:rsidR="00916240" w:rsidRPr="000A4351">
        <w:rPr>
          <w:sz w:val="22"/>
          <w:szCs w:val="22"/>
        </w:rPr>
        <w:t>.</w:t>
      </w:r>
    </w:p>
    <w:p w14:paraId="74D6E50E" w14:textId="110B96E0" w:rsidR="00CB0D81" w:rsidRDefault="00CB0D81" w:rsidP="007835CB">
      <w:pPr>
        <w:pStyle w:val="Nadpis2"/>
        <w:numPr>
          <w:ilvl w:val="1"/>
          <w:numId w:val="44"/>
        </w:numPr>
        <w:rPr>
          <w:sz w:val="22"/>
          <w:szCs w:val="22"/>
        </w:rPr>
      </w:pPr>
      <w:r>
        <w:rPr>
          <w:sz w:val="22"/>
          <w:szCs w:val="22"/>
        </w:rPr>
        <w:t>Nedílnou součástí Smlouvy je Příloha č. 1 – specifikace výkonů a činností Centra</w:t>
      </w:r>
      <w:r w:rsidR="00FA179F">
        <w:rPr>
          <w:sz w:val="22"/>
          <w:szCs w:val="22"/>
        </w:rPr>
        <w:t xml:space="preserve"> (včetně Hlavního zkoušejícího)</w:t>
      </w:r>
      <w:r>
        <w:rPr>
          <w:sz w:val="22"/>
          <w:szCs w:val="22"/>
        </w:rPr>
        <w:t xml:space="preserve"> podle </w:t>
      </w:r>
      <w:r w:rsidR="005A6DFA">
        <w:rPr>
          <w:sz w:val="22"/>
          <w:szCs w:val="22"/>
        </w:rPr>
        <w:t xml:space="preserve">Protokolu </w:t>
      </w:r>
      <w:r>
        <w:rPr>
          <w:sz w:val="22"/>
          <w:szCs w:val="22"/>
        </w:rPr>
        <w:t>a odměna Centra za jednotlivé úkony provedené řádně, tj. v souladu se</w:t>
      </w:r>
      <w:r w:rsidR="007A6264">
        <w:rPr>
          <w:sz w:val="22"/>
          <w:szCs w:val="22"/>
        </w:rPr>
        <w:t xml:space="preserve"> Smlouvou</w:t>
      </w:r>
      <w:r w:rsidR="005243BC">
        <w:rPr>
          <w:sz w:val="22"/>
          <w:szCs w:val="22"/>
        </w:rPr>
        <w:t xml:space="preserve">. </w:t>
      </w:r>
    </w:p>
    <w:p w14:paraId="5F3FB183" w14:textId="6B21C77D" w:rsidR="005243BC" w:rsidRPr="003964A6" w:rsidRDefault="00FA179F" w:rsidP="003964A6">
      <w:pPr>
        <w:pStyle w:val="Nadpis2"/>
        <w:numPr>
          <w:ilvl w:val="1"/>
          <w:numId w:val="44"/>
        </w:numPr>
        <w:rPr>
          <w:sz w:val="22"/>
          <w:szCs w:val="22"/>
        </w:rPr>
      </w:pPr>
      <w:r>
        <w:rPr>
          <w:sz w:val="22"/>
          <w:szCs w:val="22"/>
        </w:rPr>
        <w:t>Smluvní partneři</w:t>
      </w:r>
      <w:r w:rsidR="00CB0D81">
        <w:rPr>
          <w:sz w:val="22"/>
          <w:szCs w:val="22"/>
        </w:rPr>
        <w:t xml:space="preserve"> potvrzuj</w:t>
      </w:r>
      <w:r>
        <w:rPr>
          <w:sz w:val="22"/>
          <w:szCs w:val="22"/>
        </w:rPr>
        <w:t>í</w:t>
      </w:r>
      <w:r w:rsidR="00CB0D81">
        <w:rPr>
          <w:sz w:val="22"/>
          <w:szCs w:val="22"/>
        </w:rPr>
        <w:t>, že</w:t>
      </w:r>
      <w:r>
        <w:rPr>
          <w:sz w:val="22"/>
          <w:szCs w:val="22"/>
        </w:rPr>
        <w:t xml:space="preserve"> jim</w:t>
      </w:r>
      <w:r w:rsidR="00CB0D81">
        <w:rPr>
          <w:sz w:val="22"/>
          <w:szCs w:val="22"/>
        </w:rPr>
        <w:t xml:space="preserve"> Zadavatel předal </w:t>
      </w:r>
      <w:r w:rsidR="005243BC">
        <w:rPr>
          <w:sz w:val="22"/>
          <w:szCs w:val="22"/>
        </w:rPr>
        <w:t xml:space="preserve">před uzavřením Smlouvy </w:t>
      </w:r>
      <w:r w:rsidR="00CB0D81">
        <w:rPr>
          <w:sz w:val="22"/>
          <w:szCs w:val="22"/>
        </w:rPr>
        <w:t>Protokol</w:t>
      </w:r>
      <w:r w:rsidR="005243BC">
        <w:rPr>
          <w:sz w:val="22"/>
          <w:szCs w:val="22"/>
        </w:rPr>
        <w:t xml:space="preserve"> </w:t>
      </w:r>
      <w:r w:rsidR="0081019E">
        <w:rPr>
          <w:sz w:val="22"/>
          <w:szCs w:val="22"/>
        </w:rPr>
        <w:t>Studi</w:t>
      </w:r>
      <w:r w:rsidR="009143D9">
        <w:rPr>
          <w:sz w:val="22"/>
          <w:szCs w:val="22"/>
        </w:rPr>
        <w:t>e</w:t>
      </w:r>
      <w:r w:rsidR="005243BC">
        <w:rPr>
          <w:sz w:val="22"/>
          <w:szCs w:val="22"/>
        </w:rPr>
        <w:t xml:space="preserve"> v anglickém jazyce</w:t>
      </w:r>
      <w:r w:rsidR="0081019E">
        <w:rPr>
          <w:sz w:val="22"/>
          <w:szCs w:val="22"/>
        </w:rPr>
        <w:t xml:space="preserve"> </w:t>
      </w:r>
      <w:r w:rsidR="005A6DFA">
        <w:rPr>
          <w:sz w:val="22"/>
          <w:szCs w:val="22"/>
        </w:rPr>
        <w:t xml:space="preserve">a veškeré další související </w:t>
      </w:r>
      <w:r w:rsidR="0081019E">
        <w:rPr>
          <w:sz w:val="22"/>
          <w:szCs w:val="22"/>
        </w:rPr>
        <w:t xml:space="preserve">dokumentace </w:t>
      </w:r>
      <w:r w:rsidR="005A6DFA">
        <w:rPr>
          <w:sz w:val="22"/>
          <w:szCs w:val="22"/>
        </w:rPr>
        <w:t>a instrukce</w:t>
      </w:r>
      <w:r w:rsidR="009143D9">
        <w:rPr>
          <w:sz w:val="22"/>
          <w:szCs w:val="22"/>
        </w:rPr>
        <w:t xml:space="preserve"> pro provedení Studie</w:t>
      </w:r>
      <w:r w:rsidR="00CB0D81">
        <w:rPr>
          <w:sz w:val="22"/>
          <w:szCs w:val="22"/>
        </w:rPr>
        <w:t>, že j</w:t>
      </w:r>
      <w:r>
        <w:rPr>
          <w:sz w:val="22"/>
          <w:szCs w:val="22"/>
        </w:rPr>
        <w:t>im je</w:t>
      </w:r>
      <w:r w:rsidR="00CB0D81">
        <w:rPr>
          <w:sz w:val="22"/>
          <w:szCs w:val="22"/>
        </w:rPr>
        <w:t xml:space="preserve"> znám jejich obsah i význam ustanovení a že j</w:t>
      </w:r>
      <w:r>
        <w:rPr>
          <w:sz w:val="22"/>
          <w:szCs w:val="22"/>
        </w:rPr>
        <w:t>sou schopni</w:t>
      </w:r>
      <w:r w:rsidR="00CB0D81">
        <w:rPr>
          <w:sz w:val="22"/>
          <w:szCs w:val="22"/>
        </w:rPr>
        <w:t xml:space="preserve"> výkony a činnosti sjednané podle Smlouvy poskytovat v souladu s</w:t>
      </w:r>
      <w:r w:rsidR="005243BC">
        <w:rPr>
          <w:sz w:val="22"/>
          <w:szCs w:val="22"/>
        </w:rPr>
        <w:t> </w:t>
      </w:r>
      <w:r w:rsidR="00CB0D81">
        <w:rPr>
          <w:sz w:val="22"/>
          <w:szCs w:val="22"/>
        </w:rPr>
        <w:t>Protokolem</w:t>
      </w:r>
      <w:r w:rsidR="005243BC">
        <w:rPr>
          <w:sz w:val="22"/>
          <w:szCs w:val="22"/>
        </w:rPr>
        <w:t xml:space="preserve"> Studie</w:t>
      </w:r>
      <w:r w:rsidR="00CB0D81">
        <w:rPr>
          <w:sz w:val="22"/>
          <w:szCs w:val="22"/>
        </w:rPr>
        <w:t xml:space="preserve"> a veškerými právními předpisy a rozhodnutími a vyjádřeními, na které Smlouva odkazuje.</w:t>
      </w:r>
    </w:p>
    <w:p w14:paraId="275DD356" w14:textId="77777777" w:rsidR="005243BC" w:rsidRDefault="005243BC" w:rsidP="00637411">
      <w:pPr>
        <w:pStyle w:val="Nadpis7"/>
        <w:numPr>
          <w:ilvl w:val="0"/>
          <w:numId w:val="0"/>
        </w:numPr>
        <w:rPr>
          <w:b/>
          <w:sz w:val="22"/>
        </w:rPr>
      </w:pPr>
    </w:p>
    <w:p w14:paraId="27C1456E" w14:textId="3188DD03" w:rsidR="00A420E6" w:rsidRDefault="007A6264" w:rsidP="6CC0007B">
      <w:pPr>
        <w:pStyle w:val="Nadpis7"/>
        <w:numPr>
          <w:ilvl w:val="0"/>
          <w:numId w:val="0"/>
        </w:numPr>
        <w:rPr>
          <w:sz w:val="22"/>
          <w:szCs w:val="22"/>
        </w:rPr>
      </w:pPr>
      <w:r w:rsidRPr="6CC0007B">
        <w:rPr>
          <w:b/>
          <w:bCs/>
          <w:sz w:val="22"/>
          <w:szCs w:val="22"/>
        </w:rPr>
        <w:t>N</w:t>
      </w:r>
      <w:r w:rsidR="006F6F22" w:rsidRPr="6CC0007B">
        <w:rPr>
          <w:b/>
          <w:bCs/>
          <w:sz w:val="22"/>
          <w:szCs w:val="22"/>
        </w:rPr>
        <w:t>A DŮKAZ VÝŠE UVEDENÉHO</w:t>
      </w:r>
      <w:r w:rsidR="00A420E6" w:rsidRPr="6CC0007B">
        <w:rPr>
          <w:sz w:val="22"/>
          <w:szCs w:val="22"/>
        </w:rPr>
        <w:t xml:space="preserve"> </w:t>
      </w:r>
      <w:r w:rsidR="006F6F22" w:rsidRPr="6CC0007B">
        <w:rPr>
          <w:sz w:val="22"/>
          <w:szCs w:val="22"/>
        </w:rPr>
        <w:t>podepsal</w:t>
      </w:r>
      <w:r w:rsidR="004B26D0" w:rsidRPr="6CC0007B">
        <w:rPr>
          <w:sz w:val="22"/>
          <w:szCs w:val="22"/>
        </w:rPr>
        <w:t>y Smluvní strany</w:t>
      </w:r>
      <w:r w:rsidR="006F6F22" w:rsidRPr="6CC0007B">
        <w:rPr>
          <w:sz w:val="22"/>
          <w:szCs w:val="22"/>
        </w:rPr>
        <w:t xml:space="preserve"> Smlouvu dne uvedeného výše</w:t>
      </w:r>
      <w:r w:rsidR="00CB0D81" w:rsidRPr="6CC0007B">
        <w:rPr>
          <w:sz w:val="22"/>
          <w:szCs w:val="22"/>
        </w:rPr>
        <w:t xml:space="preserve"> anebo dne uvedeného u kvalifikovaného elektronického podpisu.</w:t>
      </w:r>
    </w:p>
    <w:p w14:paraId="3C91556B" w14:textId="77777777" w:rsidR="003A6728" w:rsidRDefault="003A6728" w:rsidP="00637411">
      <w:pPr>
        <w:pStyle w:val="Zkladntext"/>
        <w:rPr>
          <w:b/>
          <w:bCs/>
          <w:sz w:val="22"/>
          <w:szCs w:val="22"/>
        </w:rPr>
      </w:pPr>
    </w:p>
    <w:p w14:paraId="75D5E9C8" w14:textId="4A887AB6" w:rsidR="00CB0D81" w:rsidRPr="003964A6" w:rsidRDefault="00427591" w:rsidP="00CB0D81">
      <w:pPr>
        <w:widowControl w:val="0"/>
        <w:rPr>
          <w:rStyle w:val="platne1"/>
          <w:b/>
          <w:sz w:val="22"/>
          <w:szCs w:val="22"/>
        </w:rPr>
      </w:pPr>
      <w:proofErr w:type="spellStart"/>
      <w:r>
        <w:rPr>
          <w:b/>
          <w:bCs/>
          <w:sz w:val="22"/>
          <w:szCs w:val="22"/>
        </w:rPr>
        <w:t>Lipidica</w:t>
      </w:r>
      <w:proofErr w:type="spellEnd"/>
      <w:r w:rsidR="003A6728" w:rsidRPr="003A6728">
        <w:rPr>
          <w:b/>
          <w:bCs/>
          <w:sz w:val="22"/>
          <w:szCs w:val="22"/>
        </w:rPr>
        <w:t>:</w:t>
      </w:r>
      <w:r w:rsidR="00123C78">
        <w:rPr>
          <w:b/>
          <w:bCs/>
          <w:sz w:val="22"/>
          <w:szCs w:val="22"/>
        </w:rPr>
        <w:t xml:space="preserve">                                              </w:t>
      </w:r>
      <w:bookmarkStart w:id="6" w:name="_Hlk59015527"/>
      <w:r w:rsidR="00956E68">
        <w:rPr>
          <w:b/>
          <w:bCs/>
          <w:sz w:val="22"/>
          <w:szCs w:val="22"/>
        </w:rPr>
        <w:t xml:space="preserve">      </w:t>
      </w:r>
      <w:r w:rsidR="00702A95">
        <w:rPr>
          <w:b/>
          <w:bCs/>
          <w:sz w:val="22"/>
          <w:szCs w:val="22"/>
        </w:rPr>
        <w:t xml:space="preserve">   </w:t>
      </w:r>
      <w:r w:rsidR="00D07701" w:rsidRPr="003964A6">
        <w:rPr>
          <w:b/>
          <w:bCs/>
          <w:sz w:val="22"/>
          <w:szCs w:val="22"/>
        </w:rPr>
        <w:tab/>
      </w:r>
      <w:r w:rsidR="00D07701" w:rsidRPr="003964A6">
        <w:rPr>
          <w:b/>
          <w:bCs/>
          <w:sz w:val="22"/>
          <w:szCs w:val="22"/>
        </w:rPr>
        <w:tab/>
      </w:r>
      <w:r w:rsidR="00480EB2" w:rsidRPr="003964A6">
        <w:rPr>
          <w:sz w:val="22"/>
          <w:szCs w:val="22"/>
        </w:rPr>
        <w:t xml:space="preserve">Krajská </w:t>
      </w:r>
      <w:proofErr w:type="spellStart"/>
      <w:proofErr w:type="gramStart"/>
      <w:r w:rsidR="00480EB2" w:rsidRPr="003964A6">
        <w:rPr>
          <w:sz w:val="22"/>
          <w:szCs w:val="22"/>
        </w:rPr>
        <w:t>zdravotní,a</w:t>
      </w:r>
      <w:proofErr w:type="spellEnd"/>
      <w:r w:rsidR="00480EB2" w:rsidRPr="003964A6">
        <w:rPr>
          <w:sz w:val="22"/>
          <w:szCs w:val="22"/>
        </w:rPr>
        <w:t xml:space="preserve"> s.</w:t>
      </w:r>
      <w:proofErr w:type="gramEnd"/>
      <w:r w:rsidR="00480EB2" w:rsidRPr="003964A6">
        <w:rPr>
          <w:sz w:val="22"/>
          <w:szCs w:val="22"/>
        </w:rPr>
        <w:t>:</w:t>
      </w:r>
    </w:p>
    <w:p w14:paraId="7722B68F" w14:textId="3C1A38F7" w:rsidR="00123C78" w:rsidRPr="003964A6" w:rsidRDefault="00123C78" w:rsidP="00CB0D81">
      <w:pPr>
        <w:pStyle w:val="Odstavecseseznamem"/>
        <w:ind w:left="0"/>
        <w:rPr>
          <w:b/>
          <w:bCs/>
          <w:sz w:val="22"/>
          <w:szCs w:val="22"/>
        </w:rPr>
      </w:pPr>
    </w:p>
    <w:p w14:paraId="35864486" w14:textId="77777777" w:rsidR="00CB0D81" w:rsidRPr="003964A6" w:rsidRDefault="00CB0D81" w:rsidP="00CB0D81">
      <w:pPr>
        <w:pStyle w:val="Odstavecseseznamem"/>
        <w:ind w:left="0"/>
        <w:rPr>
          <w:b/>
          <w:bCs/>
          <w:sz w:val="22"/>
          <w:szCs w:val="22"/>
        </w:rPr>
      </w:pPr>
    </w:p>
    <w:p w14:paraId="09C28975" w14:textId="7BED74B9" w:rsidR="003A6728" w:rsidRPr="003964A6" w:rsidRDefault="003A6728" w:rsidP="00FC17AD">
      <w:pPr>
        <w:pStyle w:val="Odstavecseseznamem"/>
        <w:ind w:left="0"/>
        <w:rPr>
          <w:sz w:val="22"/>
          <w:szCs w:val="22"/>
        </w:rPr>
      </w:pPr>
    </w:p>
    <w:p w14:paraId="5FA3DDEF" w14:textId="77777777" w:rsidR="00F812E5" w:rsidRPr="003964A6" w:rsidRDefault="00F812E5" w:rsidP="00FC17AD">
      <w:pPr>
        <w:pStyle w:val="Odstavecseseznamem"/>
        <w:ind w:left="0"/>
        <w:rPr>
          <w:sz w:val="22"/>
          <w:szCs w:val="22"/>
        </w:rPr>
      </w:pPr>
    </w:p>
    <w:p w14:paraId="0720161D" w14:textId="5D811E7D" w:rsidR="003A6728" w:rsidRPr="003964A6" w:rsidRDefault="003A6728" w:rsidP="003A6728">
      <w:pPr>
        <w:pStyle w:val="Odstavecseseznamem"/>
        <w:ind w:left="0"/>
        <w:rPr>
          <w:sz w:val="22"/>
          <w:szCs w:val="22"/>
        </w:rPr>
      </w:pPr>
      <w:r w:rsidRPr="003964A6">
        <w:rPr>
          <w:sz w:val="22"/>
          <w:szCs w:val="22"/>
        </w:rPr>
        <w:t>_____________________</w:t>
      </w:r>
      <w:r w:rsidR="00956E68" w:rsidRPr="003964A6">
        <w:rPr>
          <w:sz w:val="22"/>
          <w:szCs w:val="22"/>
        </w:rPr>
        <w:t>_____</w:t>
      </w:r>
      <w:r w:rsidR="00CB0D81" w:rsidRPr="003964A6">
        <w:rPr>
          <w:sz w:val="22"/>
          <w:szCs w:val="22"/>
        </w:rPr>
        <w:t>__</w:t>
      </w:r>
      <w:r w:rsidR="00956E68" w:rsidRPr="003964A6">
        <w:rPr>
          <w:sz w:val="22"/>
          <w:szCs w:val="22"/>
        </w:rPr>
        <w:t>__</w:t>
      </w:r>
      <w:r w:rsidRPr="003964A6">
        <w:rPr>
          <w:sz w:val="22"/>
          <w:szCs w:val="22"/>
        </w:rPr>
        <w:t>_</w:t>
      </w:r>
      <w:r w:rsidR="00702A95" w:rsidRPr="003964A6">
        <w:rPr>
          <w:sz w:val="22"/>
          <w:szCs w:val="22"/>
        </w:rPr>
        <w:t>_</w:t>
      </w:r>
      <w:r w:rsidRPr="003964A6">
        <w:rPr>
          <w:sz w:val="22"/>
          <w:szCs w:val="22"/>
        </w:rPr>
        <w:t>__</w:t>
      </w:r>
      <w:r w:rsidR="00123C78" w:rsidRPr="003964A6">
        <w:rPr>
          <w:sz w:val="22"/>
          <w:szCs w:val="22"/>
        </w:rPr>
        <w:t xml:space="preserve">       </w:t>
      </w:r>
      <w:r w:rsidR="00D07701" w:rsidRPr="003964A6">
        <w:rPr>
          <w:sz w:val="22"/>
          <w:szCs w:val="22"/>
        </w:rPr>
        <w:tab/>
      </w:r>
      <w:r w:rsidR="00D07701" w:rsidRPr="003964A6">
        <w:rPr>
          <w:sz w:val="22"/>
          <w:szCs w:val="22"/>
        </w:rPr>
        <w:tab/>
      </w:r>
      <w:r w:rsidR="00F812E5" w:rsidRPr="003964A6">
        <w:rPr>
          <w:sz w:val="22"/>
          <w:szCs w:val="22"/>
        </w:rPr>
        <w:t>___________________________</w:t>
      </w:r>
    </w:p>
    <w:p w14:paraId="54A08B12" w14:textId="6D0B738A" w:rsidR="00CB0D81" w:rsidRPr="003964A6" w:rsidRDefault="00427591" w:rsidP="00CB0D81">
      <w:pPr>
        <w:widowControl w:val="0"/>
        <w:rPr>
          <w:rStyle w:val="platne1"/>
          <w:b/>
          <w:sz w:val="22"/>
          <w:szCs w:val="22"/>
        </w:rPr>
      </w:pPr>
      <w:proofErr w:type="spellStart"/>
      <w:r w:rsidRPr="003964A6">
        <w:rPr>
          <w:sz w:val="22"/>
          <w:szCs w:val="22"/>
        </w:rPr>
        <w:t>Lipidica</w:t>
      </w:r>
      <w:proofErr w:type="spellEnd"/>
      <w:r w:rsidR="000C3BAC" w:rsidRPr="003964A6">
        <w:rPr>
          <w:sz w:val="22"/>
          <w:szCs w:val="22"/>
        </w:rPr>
        <w:t>, a.s.</w:t>
      </w:r>
      <w:r w:rsidR="00F812E5" w:rsidRPr="003964A6">
        <w:rPr>
          <w:sz w:val="22"/>
          <w:szCs w:val="22"/>
        </w:rPr>
        <w:t xml:space="preserve">                             </w:t>
      </w:r>
      <w:r w:rsidR="00702A95" w:rsidRPr="003964A6">
        <w:rPr>
          <w:sz w:val="22"/>
          <w:szCs w:val="22"/>
        </w:rPr>
        <w:t xml:space="preserve">             </w:t>
      </w:r>
      <w:r w:rsidR="00F812E5" w:rsidRPr="003964A6">
        <w:rPr>
          <w:sz w:val="22"/>
          <w:szCs w:val="22"/>
        </w:rPr>
        <w:t xml:space="preserve"> </w:t>
      </w:r>
      <w:r w:rsidR="00956E68" w:rsidRPr="003964A6">
        <w:rPr>
          <w:sz w:val="22"/>
          <w:szCs w:val="22"/>
        </w:rPr>
        <w:t xml:space="preserve">    </w:t>
      </w:r>
      <w:r w:rsidR="00702A95" w:rsidRPr="003964A6">
        <w:rPr>
          <w:sz w:val="22"/>
          <w:szCs w:val="22"/>
        </w:rPr>
        <w:t xml:space="preserve">  </w:t>
      </w:r>
      <w:r w:rsidR="00956E68" w:rsidRPr="003964A6">
        <w:rPr>
          <w:sz w:val="22"/>
          <w:szCs w:val="22"/>
        </w:rPr>
        <w:t xml:space="preserve"> </w:t>
      </w:r>
      <w:r w:rsidR="00D07701" w:rsidRPr="003964A6">
        <w:rPr>
          <w:sz w:val="22"/>
          <w:szCs w:val="22"/>
        </w:rPr>
        <w:tab/>
      </w:r>
      <w:r w:rsidR="00D07701" w:rsidRPr="003964A6">
        <w:rPr>
          <w:sz w:val="22"/>
          <w:szCs w:val="22"/>
        </w:rPr>
        <w:tab/>
      </w:r>
      <w:r w:rsidR="00480EB2" w:rsidRPr="003964A6">
        <w:rPr>
          <w:sz w:val="22"/>
          <w:szCs w:val="22"/>
        </w:rPr>
        <w:t>Krajská zdravotní, a.s.</w:t>
      </w:r>
    </w:p>
    <w:p w14:paraId="01BFD940" w14:textId="753DF084" w:rsidR="00CB0D81" w:rsidRPr="003964A6" w:rsidRDefault="00702A95" w:rsidP="6CC0007B">
      <w:pPr>
        <w:widowControl w:val="0"/>
        <w:rPr>
          <w:sz w:val="22"/>
          <w:szCs w:val="22"/>
        </w:rPr>
      </w:pPr>
      <w:r w:rsidRPr="6CC0007B">
        <w:rPr>
          <w:sz w:val="22"/>
          <w:szCs w:val="22"/>
        </w:rPr>
        <w:t xml:space="preserve">Ing. Zdeněk Jirsa, </w:t>
      </w:r>
      <w:r w:rsidR="00956E68" w:rsidRPr="6CC0007B">
        <w:rPr>
          <w:sz w:val="22"/>
          <w:szCs w:val="22"/>
        </w:rPr>
        <w:t>předseda správní rady</w:t>
      </w:r>
      <w:r w:rsidR="00CB0D81" w:rsidRPr="6CC0007B">
        <w:rPr>
          <w:sz w:val="22"/>
          <w:szCs w:val="22"/>
        </w:rPr>
        <w:t xml:space="preserve">                           </w:t>
      </w:r>
      <w:r w:rsidR="00480EB2" w:rsidRPr="6CC0007B">
        <w:rPr>
          <w:sz w:val="22"/>
          <w:szCs w:val="22"/>
        </w:rPr>
        <w:t xml:space="preserve">MUDr. Taťána Soharová, generální </w:t>
      </w:r>
      <w:r>
        <w:tab/>
      </w:r>
    </w:p>
    <w:p w14:paraId="7983E050" w14:textId="60DB0C71" w:rsidR="00CB0D81" w:rsidRPr="003964A6" w:rsidRDefault="13D00F71" w:rsidP="6CC0007B">
      <w:pPr>
        <w:widowControl w:val="0"/>
        <w:ind w:left="5040"/>
        <w:rPr>
          <w:rStyle w:val="platne1"/>
          <w:b/>
          <w:bCs/>
          <w:sz w:val="22"/>
          <w:szCs w:val="22"/>
        </w:rPr>
      </w:pPr>
      <w:r w:rsidRPr="6CC0007B">
        <w:rPr>
          <w:sz w:val="22"/>
          <w:szCs w:val="22"/>
        </w:rPr>
        <w:t>ř</w:t>
      </w:r>
      <w:r w:rsidR="00480EB2" w:rsidRPr="6CC0007B">
        <w:rPr>
          <w:sz w:val="22"/>
          <w:szCs w:val="22"/>
        </w:rPr>
        <w:t xml:space="preserve">editelka </w:t>
      </w:r>
    </w:p>
    <w:p w14:paraId="75BF65B6" w14:textId="27463570" w:rsidR="0086581D" w:rsidRPr="003964A6" w:rsidRDefault="0086581D" w:rsidP="00CB0D81">
      <w:pPr>
        <w:pStyle w:val="Odstavecseseznamem"/>
        <w:ind w:left="0"/>
        <w:jc w:val="both"/>
        <w:rPr>
          <w:sz w:val="22"/>
          <w:szCs w:val="22"/>
        </w:rPr>
      </w:pPr>
    </w:p>
    <w:p w14:paraId="31FB77FA" w14:textId="77777777" w:rsidR="0086581D" w:rsidRPr="003964A6" w:rsidRDefault="0086581D" w:rsidP="004B26D0">
      <w:pPr>
        <w:pStyle w:val="Odstavecseseznamem"/>
        <w:ind w:left="0"/>
        <w:rPr>
          <w:sz w:val="22"/>
          <w:szCs w:val="22"/>
        </w:rPr>
      </w:pPr>
    </w:p>
    <w:p w14:paraId="6695D73E" w14:textId="1D10D605" w:rsidR="0086581D" w:rsidRDefault="00F812E5" w:rsidP="0086581D">
      <w:pPr>
        <w:pStyle w:val="Odstavecseseznamem"/>
        <w:ind w:left="0"/>
        <w:rPr>
          <w:sz w:val="22"/>
          <w:szCs w:val="22"/>
        </w:rPr>
      </w:pPr>
      <w:r>
        <w:rPr>
          <w:sz w:val="22"/>
          <w:szCs w:val="22"/>
        </w:rPr>
        <w:t xml:space="preserve">    </w:t>
      </w:r>
    </w:p>
    <w:p w14:paraId="29EF36EA" w14:textId="591A7238" w:rsidR="00702A95" w:rsidRDefault="00702A95" w:rsidP="0086581D">
      <w:pPr>
        <w:pStyle w:val="Odstavecseseznamem"/>
        <w:ind w:left="0"/>
        <w:rPr>
          <w:sz w:val="22"/>
          <w:szCs w:val="22"/>
        </w:rPr>
      </w:pPr>
    </w:p>
    <w:p w14:paraId="669CA58F" w14:textId="77777777" w:rsidR="00702A95" w:rsidRDefault="00702A95" w:rsidP="0086581D">
      <w:pPr>
        <w:pStyle w:val="Odstavecseseznamem"/>
        <w:ind w:left="0"/>
        <w:rPr>
          <w:sz w:val="22"/>
          <w:szCs w:val="22"/>
        </w:rPr>
      </w:pPr>
    </w:p>
    <w:p w14:paraId="1D6F5DA3" w14:textId="71CD563E" w:rsidR="0086581D" w:rsidRPr="008074E4" w:rsidRDefault="0086581D" w:rsidP="0086581D">
      <w:pPr>
        <w:pStyle w:val="Odstavecseseznamem"/>
        <w:ind w:left="0"/>
        <w:rPr>
          <w:sz w:val="22"/>
          <w:szCs w:val="22"/>
        </w:rPr>
      </w:pPr>
      <w:r w:rsidRPr="008074E4">
        <w:rPr>
          <w:sz w:val="22"/>
          <w:szCs w:val="22"/>
        </w:rPr>
        <w:t>_____________________</w:t>
      </w:r>
      <w:r w:rsidR="00CB0D81">
        <w:rPr>
          <w:sz w:val="22"/>
          <w:szCs w:val="22"/>
        </w:rPr>
        <w:t>___</w:t>
      </w:r>
      <w:r>
        <w:rPr>
          <w:sz w:val="22"/>
          <w:szCs w:val="22"/>
        </w:rPr>
        <w:t>_______</w:t>
      </w:r>
      <w:r w:rsidR="00702A95">
        <w:rPr>
          <w:sz w:val="22"/>
          <w:szCs w:val="22"/>
        </w:rPr>
        <w:t>_</w:t>
      </w:r>
      <w:r w:rsidRPr="008074E4">
        <w:rPr>
          <w:sz w:val="22"/>
          <w:szCs w:val="22"/>
        </w:rPr>
        <w:t>___</w:t>
      </w:r>
      <w:r>
        <w:rPr>
          <w:sz w:val="22"/>
          <w:szCs w:val="22"/>
        </w:rPr>
        <w:t xml:space="preserve">      </w:t>
      </w:r>
    </w:p>
    <w:p w14:paraId="5467F035" w14:textId="75104D22" w:rsidR="0086581D" w:rsidRDefault="0086581D" w:rsidP="0086581D">
      <w:pPr>
        <w:pStyle w:val="Odstavecseseznamem"/>
        <w:ind w:left="0"/>
        <w:rPr>
          <w:sz w:val="22"/>
          <w:szCs w:val="22"/>
        </w:rPr>
      </w:pPr>
      <w:proofErr w:type="spellStart"/>
      <w:r>
        <w:rPr>
          <w:sz w:val="22"/>
          <w:szCs w:val="22"/>
        </w:rPr>
        <w:t>Lipidica</w:t>
      </w:r>
      <w:proofErr w:type="spellEnd"/>
      <w:r>
        <w:rPr>
          <w:sz w:val="22"/>
          <w:szCs w:val="22"/>
        </w:rPr>
        <w:t xml:space="preserve">, a.s.                                   </w:t>
      </w:r>
    </w:p>
    <w:p w14:paraId="327711B9" w14:textId="2EFA6B6E" w:rsidR="0086581D" w:rsidRDefault="00702A95" w:rsidP="0086581D">
      <w:pPr>
        <w:pStyle w:val="Odstavecseseznamem"/>
        <w:ind w:left="0"/>
        <w:rPr>
          <w:sz w:val="22"/>
          <w:szCs w:val="22"/>
        </w:rPr>
      </w:pPr>
      <w:r w:rsidRPr="00702A95">
        <w:rPr>
          <w:sz w:val="22"/>
          <w:szCs w:val="22"/>
        </w:rPr>
        <w:t xml:space="preserve">Ing. </w:t>
      </w:r>
      <w:r w:rsidR="00CB0D81">
        <w:rPr>
          <w:sz w:val="22"/>
          <w:szCs w:val="22"/>
        </w:rPr>
        <w:t>Vojtěch Jirsa</w:t>
      </w:r>
      <w:r w:rsidRPr="00702A95">
        <w:rPr>
          <w:sz w:val="22"/>
          <w:szCs w:val="22"/>
        </w:rPr>
        <w:t>,</w:t>
      </w:r>
      <w:r w:rsidR="00CB0D81">
        <w:rPr>
          <w:sz w:val="22"/>
          <w:szCs w:val="22"/>
        </w:rPr>
        <w:t xml:space="preserve"> Ph.D.</w:t>
      </w:r>
      <w:r w:rsidR="0086581D" w:rsidRPr="00702A95">
        <w:rPr>
          <w:sz w:val="22"/>
          <w:szCs w:val="22"/>
        </w:rPr>
        <w:t xml:space="preserve"> člen správní rady</w:t>
      </w:r>
      <w:r w:rsidR="0086581D">
        <w:rPr>
          <w:sz w:val="22"/>
          <w:szCs w:val="22"/>
        </w:rPr>
        <w:t xml:space="preserve">       </w:t>
      </w:r>
    </w:p>
    <w:p w14:paraId="74D28BDC" w14:textId="77777777" w:rsidR="00FA179F" w:rsidRDefault="00FA179F" w:rsidP="0086581D">
      <w:pPr>
        <w:pStyle w:val="Odstavecseseznamem"/>
        <w:ind w:left="0"/>
        <w:rPr>
          <w:sz w:val="22"/>
          <w:szCs w:val="22"/>
        </w:rPr>
      </w:pPr>
    </w:p>
    <w:p w14:paraId="2BD66022" w14:textId="77777777" w:rsidR="00FA179F" w:rsidRDefault="00FA179F" w:rsidP="0086581D">
      <w:pPr>
        <w:pStyle w:val="Odstavecseseznamem"/>
        <w:ind w:left="0"/>
        <w:rPr>
          <w:sz w:val="22"/>
          <w:szCs w:val="22"/>
        </w:rPr>
      </w:pPr>
    </w:p>
    <w:p w14:paraId="68802CF3" w14:textId="4E3F0B6F" w:rsidR="00FA179F" w:rsidRDefault="00FA179F" w:rsidP="0086581D">
      <w:pPr>
        <w:pStyle w:val="Odstavecseseznamem"/>
        <w:ind w:left="0"/>
        <w:rPr>
          <w:sz w:val="22"/>
          <w:szCs w:val="22"/>
        </w:rPr>
      </w:pPr>
      <w:r>
        <w:rPr>
          <w:sz w:val="22"/>
          <w:szCs w:val="22"/>
        </w:rPr>
        <w:t xml:space="preserve">                                                                                           </w:t>
      </w:r>
      <w:r w:rsidR="003964A6">
        <w:rPr>
          <w:sz w:val="22"/>
          <w:szCs w:val="22"/>
        </w:rPr>
        <w:t xml:space="preserve"> </w:t>
      </w:r>
      <w:r>
        <w:rPr>
          <w:sz w:val="22"/>
          <w:szCs w:val="22"/>
        </w:rPr>
        <w:t>Hlavní zkoušející:</w:t>
      </w:r>
    </w:p>
    <w:p w14:paraId="318B6E57" w14:textId="77777777" w:rsidR="00FA179F" w:rsidRDefault="00FA179F" w:rsidP="0086581D">
      <w:pPr>
        <w:pStyle w:val="Odstavecseseznamem"/>
        <w:ind w:left="0"/>
        <w:rPr>
          <w:sz w:val="22"/>
          <w:szCs w:val="22"/>
        </w:rPr>
      </w:pPr>
    </w:p>
    <w:p w14:paraId="302F46E5" w14:textId="77777777" w:rsidR="00FA179F" w:rsidRDefault="00FA179F" w:rsidP="0086581D">
      <w:pPr>
        <w:pStyle w:val="Odstavecseseznamem"/>
        <w:ind w:left="0"/>
        <w:rPr>
          <w:sz w:val="22"/>
          <w:szCs w:val="22"/>
        </w:rPr>
      </w:pPr>
    </w:p>
    <w:p w14:paraId="6EC0D7B5" w14:textId="77777777" w:rsidR="00FA179F" w:rsidRDefault="00FA179F" w:rsidP="0086581D">
      <w:pPr>
        <w:pStyle w:val="Odstavecseseznamem"/>
        <w:ind w:left="0"/>
        <w:rPr>
          <w:sz w:val="22"/>
          <w:szCs w:val="22"/>
        </w:rPr>
      </w:pPr>
    </w:p>
    <w:p w14:paraId="2A9C7983" w14:textId="77777777" w:rsidR="00FA179F" w:rsidRDefault="00FA179F" w:rsidP="0086581D">
      <w:pPr>
        <w:pStyle w:val="Odstavecseseznamem"/>
        <w:ind w:left="0"/>
        <w:rPr>
          <w:sz w:val="22"/>
          <w:szCs w:val="22"/>
        </w:rPr>
      </w:pPr>
    </w:p>
    <w:p w14:paraId="097E7C16" w14:textId="77777777" w:rsidR="00FA179F" w:rsidRDefault="00FA179F" w:rsidP="0086581D">
      <w:pPr>
        <w:pStyle w:val="Odstavecseseznamem"/>
        <w:ind w:left="0"/>
        <w:rPr>
          <w:sz w:val="22"/>
          <w:szCs w:val="22"/>
        </w:rPr>
      </w:pPr>
    </w:p>
    <w:p w14:paraId="27E9202F" w14:textId="77777777" w:rsidR="00FA179F" w:rsidRPr="007835CB" w:rsidRDefault="00FA179F" w:rsidP="0086581D">
      <w:pPr>
        <w:pStyle w:val="Odstavecseseznamem"/>
        <w:ind w:left="0"/>
        <w:rPr>
          <w:sz w:val="22"/>
          <w:szCs w:val="22"/>
        </w:rPr>
      </w:pPr>
    </w:p>
    <w:p w14:paraId="3539F5B8" w14:textId="055388B8" w:rsidR="00FA179F" w:rsidRPr="007835CB" w:rsidRDefault="00FA179F" w:rsidP="0086581D">
      <w:pPr>
        <w:pStyle w:val="Odstavecseseznamem"/>
        <w:ind w:left="0"/>
        <w:rPr>
          <w:sz w:val="22"/>
          <w:szCs w:val="22"/>
        </w:rPr>
      </w:pPr>
      <w:r w:rsidRPr="007835CB">
        <w:rPr>
          <w:sz w:val="22"/>
          <w:szCs w:val="22"/>
        </w:rPr>
        <w:t xml:space="preserve">                                                                                            __________________________________</w:t>
      </w:r>
    </w:p>
    <w:p w14:paraId="5C4063F4" w14:textId="0A73E838" w:rsidR="004835BA" w:rsidRPr="007835CB" w:rsidRDefault="00FA179F" w:rsidP="004B26D0">
      <w:pPr>
        <w:pStyle w:val="Odstavecseseznamem"/>
        <w:ind w:left="0"/>
        <w:rPr>
          <w:sz w:val="22"/>
          <w:szCs w:val="22"/>
        </w:rPr>
      </w:pPr>
      <w:r w:rsidRPr="007835CB">
        <w:rPr>
          <w:sz w:val="22"/>
          <w:szCs w:val="22"/>
        </w:rPr>
        <w:t xml:space="preserve">                                                                                              </w:t>
      </w:r>
      <w:r w:rsidR="00F01882">
        <w:rPr>
          <w:sz w:val="22"/>
          <w:szCs w:val="22"/>
        </w:rPr>
        <w:t>XXXX</w:t>
      </w:r>
    </w:p>
    <w:p w14:paraId="2B0568B9" w14:textId="77777777" w:rsidR="004835BA" w:rsidRDefault="004835BA">
      <w:pPr>
        <w:rPr>
          <w:sz w:val="22"/>
          <w:szCs w:val="22"/>
        </w:rPr>
      </w:pPr>
      <w:r>
        <w:rPr>
          <w:sz w:val="22"/>
          <w:szCs w:val="22"/>
        </w:rPr>
        <w:br w:type="page"/>
      </w:r>
    </w:p>
    <w:p w14:paraId="237D1D1C" w14:textId="14B3D734" w:rsidR="00D07701" w:rsidRDefault="00D07701" w:rsidP="00D07701">
      <w:pPr>
        <w:pStyle w:val="Nadpis"/>
        <w:rPr>
          <w:rFonts w:ascii="Times New Roman" w:hAnsi="Times New Roman" w:cs="Times New Roman"/>
        </w:rPr>
      </w:pPr>
      <w:r w:rsidRPr="00AF5A98">
        <w:rPr>
          <w:rFonts w:ascii="Times New Roman" w:hAnsi="Times New Roman" w:cs="Times New Roman"/>
        </w:rPr>
        <w:lastRenderedPageBreak/>
        <w:t>Příloha č. 1</w:t>
      </w:r>
    </w:p>
    <w:p w14:paraId="377F2EED" w14:textId="77777777" w:rsidR="007835CB" w:rsidRDefault="007835CB" w:rsidP="007835CB">
      <w:pPr>
        <w:rPr>
          <w:sz w:val="22"/>
          <w:szCs w:val="22"/>
        </w:rPr>
      </w:pPr>
      <w:r w:rsidRPr="00C019BB">
        <w:rPr>
          <w:sz w:val="22"/>
          <w:szCs w:val="22"/>
        </w:rPr>
        <w:t>PLATEBNÍ PODMÍNKY</w:t>
      </w:r>
    </w:p>
    <w:p w14:paraId="25380C25" w14:textId="77777777" w:rsidR="007835CB" w:rsidRDefault="007835CB" w:rsidP="007835CB">
      <w:pPr>
        <w:rPr>
          <w:sz w:val="22"/>
          <w:szCs w:val="22"/>
        </w:rPr>
      </w:pPr>
    </w:p>
    <w:p w14:paraId="7236BD4E" w14:textId="77777777" w:rsidR="007835CB" w:rsidRPr="00DB7478" w:rsidRDefault="007835CB" w:rsidP="007835CB">
      <w:pPr>
        <w:rPr>
          <w:sz w:val="22"/>
          <w:szCs w:val="22"/>
        </w:rPr>
      </w:pPr>
      <w:r w:rsidRPr="00DB7478">
        <w:rPr>
          <w:sz w:val="22"/>
          <w:szCs w:val="22"/>
        </w:rPr>
        <w:t>ÚDAJE O PŘÍJEMCI PLATBY</w:t>
      </w:r>
      <w:r>
        <w:rPr>
          <w:sz w:val="22"/>
          <w:szCs w:val="22"/>
        </w:rPr>
        <w:t>:</w:t>
      </w:r>
    </w:p>
    <w:p w14:paraId="39095FAF" w14:textId="77777777" w:rsidR="007835CB" w:rsidRDefault="007835CB" w:rsidP="007835CB">
      <w:pPr>
        <w:rPr>
          <w:sz w:val="22"/>
          <w:szCs w:val="22"/>
        </w:rPr>
      </w:pPr>
      <w:r w:rsidRPr="00DB7478">
        <w:rPr>
          <w:sz w:val="22"/>
          <w:szCs w:val="22"/>
        </w:rPr>
        <w:t>Smluvní strany tímto souhlasí, že níže uvedený příjemce platby je řádným a jediným příjemcem plateb dle této Smlouvy, a dále, že platby provedené na základě této Smlouvy budou realizovány výhradně vůči níže uvedenému příjemci plateb</w:t>
      </w:r>
      <w:r>
        <w:rPr>
          <w:sz w:val="22"/>
          <w:szCs w:val="22"/>
        </w:rPr>
        <w:t>:</w:t>
      </w:r>
    </w:p>
    <w:p w14:paraId="37A88A47" w14:textId="77777777" w:rsidR="007835CB" w:rsidRDefault="007835CB" w:rsidP="007835CB">
      <w:pPr>
        <w:rPr>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4"/>
        <w:gridCol w:w="5668"/>
      </w:tblGrid>
      <w:tr w:rsidR="007835CB" w:rsidRPr="00F01882" w14:paraId="7D0E3AD2" w14:textId="77777777" w:rsidTr="0047247A">
        <w:trPr>
          <w:trHeight w:val="305"/>
          <w:jc w:val="center"/>
        </w:trPr>
        <w:tc>
          <w:tcPr>
            <w:tcW w:w="3404" w:type="dxa"/>
            <w:vAlign w:val="center"/>
          </w:tcPr>
          <w:p w14:paraId="57CD8721" w14:textId="77777777" w:rsidR="007835CB" w:rsidRPr="00F01882" w:rsidRDefault="007835CB" w:rsidP="0047247A">
            <w:pPr>
              <w:widowControl w:val="0"/>
              <w:jc w:val="both"/>
              <w:rPr>
                <w:color w:val="000000" w:themeColor="text1"/>
                <w:sz w:val="22"/>
                <w:szCs w:val="22"/>
              </w:rPr>
            </w:pPr>
            <w:r w:rsidRPr="003964A6">
              <w:rPr>
                <w:color w:val="000000" w:themeColor="text1"/>
                <w:sz w:val="22"/>
                <w:szCs w:val="22"/>
              </w:rPr>
              <w:br w:type="page"/>
            </w:r>
            <w:r w:rsidRPr="003964A6">
              <w:rPr>
                <w:b/>
                <w:color w:val="000000" w:themeColor="text1"/>
                <w:sz w:val="22"/>
                <w:szCs w:val="22"/>
              </w:rPr>
              <w:t xml:space="preserve"> </w:t>
            </w:r>
            <w:r w:rsidRPr="00F01882">
              <w:rPr>
                <w:rFonts w:eastAsia="Calibri"/>
                <w:b/>
                <w:color w:val="000000" w:themeColor="text1"/>
                <w:sz w:val="22"/>
                <w:szCs w:val="22"/>
              </w:rPr>
              <w:t>Název Příjemce platby</w:t>
            </w:r>
          </w:p>
        </w:tc>
        <w:tc>
          <w:tcPr>
            <w:tcW w:w="5668" w:type="dxa"/>
            <w:vAlign w:val="center"/>
          </w:tcPr>
          <w:p w14:paraId="02C5E5D1" w14:textId="1A245C29" w:rsidR="007835CB" w:rsidRPr="00F01882" w:rsidRDefault="00480EB2" w:rsidP="0047247A">
            <w:pPr>
              <w:widowControl w:val="0"/>
              <w:jc w:val="both"/>
              <w:rPr>
                <w:color w:val="000000" w:themeColor="text1"/>
                <w:sz w:val="22"/>
                <w:szCs w:val="22"/>
              </w:rPr>
            </w:pPr>
            <w:r w:rsidRPr="00F01882">
              <w:rPr>
                <w:color w:val="000000" w:themeColor="text1"/>
                <w:sz w:val="22"/>
                <w:szCs w:val="22"/>
              </w:rPr>
              <w:t>Krajská zdravotní, a.s.</w:t>
            </w:r>
          </w:p>
        </w:tc>
      </w:tr>
      <w:tr w:rsidR="007835CB" w:rsidRPr="00F01882" w14:paraId="52E2B7DF" w14:textId="77777777" w:rsidTr="0047247A">
        <w:trPr>
          <w:trHeight w:val="341"/>
          <w:jc w:val="center"/>
        </w:trPr>
        <w:tc>
          <w:tcPr>
            <w:tcW w:w="3404" w:type="dxa"/>
            <w:vAlign w:val="center"/>
          </w:tcPr>
          <w:p w14:paraId="25F37777" w14:textId="77777777" w:rsidR="007835CB" w:rsidRPr="00F01882" w:rsidRDefault="007835CB" w:rsidP="0047247A">
            <w:pPr>
              <w:widowControl w:val="0"/>
              <w:jc w:val="both"/>
              <w:rPr>
                <w:b/>
                <w:color w:val="000000" w:themeColor="text1"/>
                <w:sz w:val="22"/>
                <w:szCs w:val="22"/>
              </w:rPr>
            </w:pPr>
            <w:r w:rsidRPr="00F01882">
              <w:rPr>
                <w:rFonts w:eastAsia="Calibri"/>
                <w:b/>
                <w:color w:val="000000" w:themeColor="text1"/>
                <w:sz w:val="22"/>
                <w:szCs w:val="22"/>
              </w:rPr>
              <w:t>Adresa Příjemce platby</w:t>
            </w:r>
          </w:p>
        </w:tc>
        <w:tc>
          <w:tcPr>
            <w:tcW w:w="5668" w:type="dxa"/>
            <w:vAlign w:val="center"/>
          </w:tcPr>
          <w:p w14:paraId="083ACD4D" w14:textId="47F1D994" w:rsidR="007835CB" w:rsidRPr="00F01882" w:rsidRDefault="00480EB2" w:rsidP="0047247A">
            <w:pPr>
              <w:widowControl w:val="0"/>
              <w:jc w:val="both"/>
              <w:rPr>
                <w:color w:val="000000" w:themeColor="text1"/>
                <w:sz w:val="22"/>
                <w:szCs w:val="22"/>
              </w:rPr>
            </w:pPr>
            <w:r w:rsidRPr="00F01882">
              <w:rPr>
                <w:color w:val="000000" w:themeColor="text1"/>
                <w:sz w:val="22"/>
                <w:szCs w:val="22"/>
              </w:rPr>
              <w:t>Sociální péče 3316/12a, 400 11  Ústí nad Labem</w:t>
            </w:r>
          </w:p>
        </w:tc>
      </w:tr>
      <w:tr w:rsidR="007835CB" w:rsidRPr="00F01882" w14:paraId="169797B4" w14:textId="77777777" w:rsidTr="0047247A">
        <w:trPr>
          <w:trHeight w:val="341"/>
          <w:jc w:val="center"/>
        </w:trPr>
        <w:tc>
          <w:tcPr>
            <w:tcW w:w="3404" w:type="dxa"/>
            <w:vAlign w:val="center"/>
          </w:tcPr>
          <w:p w14:paraId="5EB4C8FE" w14:textId="77777777" w:rsidR="007835CB" w:rsidRPr="00F01882" w:rsidRDefault="007835CB" w:rsidP="0047247A">
            <w:pPr>
              <w:widowControl w:val="0"/>
              <w:jc w:val="both"/>
              <w:rPr>
                <w:b/>
                <w:color w:val="000000" w:themeColor="text1"/>
                <w:sz w:val="22"/>
                <w:szCs w:val="22"/>
              </w:rPr>
            </w:pPr>
            <w:r w:rsidRPr="00F01882">
              <w:rPr>
                <w:rFonts w:eastAsia="Calibri"/>
                <w:b/>
                <w:color w:val="000000" w:themeColor="text1"/>
                <w:sz w:val="22"/>
                <w:szCs w:val="22"/>
              </w:rPr>
              <w:t>Název banky</w:t>
            </w:r>
          </w:p>
        </w:tc>
        <w:tc>
          <w:tcPr>
            <w:tcW w:w="5668" w:type="dxa"/>
            <w:vAlign w:val="center"/>
          </w:tcPr>
          <w:p w14:paraId="588F9017" w14:textId="0B144D8C" w:rsidR="007835CB" w:rsidRPr="00F01882" w:rsidRDefault="007835CB" w:rsidP="0047247A">
            <w:pPr>
              <w:widowControl w:val="0"/>
              <w:jc w:val="both"/>
              <w:rPr>
                <w:color w:val="000000" w:themeColor="text1"/>
                <w:sz w:val="22"/>
                <w:szCs w:val="22"/>
              </w:rPr>
            </w:pPr>
          </w:p>
        </w:tc>
      </w:tr>
      <w:tr w:rsidR="007835CB" w:rsidRPr="00F01882" w14:paraId="087D8C6A" w14:textId="77777777" w:rsidTr="0047247A">
        <w:trPr>
          <w:trHeight w:val="341"/>
          <w:jc w:val="center"/>
        </w:trPr>
        <w:tc>
          <w:tcPr>
            <w:tcW w:w="3404" w:type="dxa"/>
            <w:vAlign w:val="center"/>
          </w:tcPr>
          <w:p w14:paraId="50A38398" w14:textId="77777777" w:rsidR="007835CB" w:rsidRPr="00F01882" w:rsidRDefault="007835CB" w:rsidP="0047247A">
            <w:pPr>
              <w:widowControl w:val="0"/>
              <w:jc w:val="both"/>
              <w:rPr>
                <w:b/>
                <w:color w:val="000000" w:themeColor="text1"/>
                <w:sz w:val="22"/>
                <w:szCs w:val="22"/>
              </w:rPr>
            </w:pPr>
            <w:r w:rsidRPr="00F01882">
              <w:rPr>
                <w:rFonts w:eastAsia="Calibri"/>
                <w:b/>
                <w:color w:val="000000" w:themeColor="text1"/>
                <w:sz w:val="22"/>
                <w:szCs w:val="22"/>
              </w:rPr>
              <w:t>Bankovní účet:</w:t>
            </w:r>
          </w:p>
        </w:tc>
        <w:tc>
          <w:tcPr>
            <w:tcW w:w="5668" w:type="dxa"/>
            <w:vAlign w:val="center"/>
          </w:tcPr>
          <w:p w14:paraId="2BFC48B2" w14:textId="1246CFE8" w:rsidR="007835CB" w:rsidRPr="00F01882" w:rsidRDefault="007835CB" w:rsidP="0047247A">
            <w:pPr>
              <w:widowControl w:val="0"/>
              <w:jc w:val="both"/>
              <w:rPr>
                <w:color w:val="000000" w:themeColor="text1"/>
                <w:sz w:val="22"/>
                <w:szCs w:val="22"/>
              </w:rPr>
            </w:pPr>
          </w:p>
        </w:tc>
      </w:tr>
      <w:tr w:rsidR="007835CB" w:rsidRPr="00F01882" w14:paraId="34A6DFDD" w14:textId="77777777" w:rsidTr="0047247A">
        <w:trPr>
          <w:trHeight w:val="341"/>
          <w:jc w:val="center"/>
        </w:trPr>
        <w:tc>
          <w:tcPr>
            <w:tcW w:w="3404" w:type="dxa"/>
            <w:vAlign w:val="center"/>
          </w:tcPr>
          <w:p w14:paraId="53807761" w14:textId="77777777" w:rsidR="007835CB" w:rsidRPr="00F01882" w:rsidRDefault="007835CB" w:rsidP="0047247A">
            <w:pPr>
              <w:widowControl w:val="0"/>
              <w:jc w:val="both"/>
              <w:rPr>
                <w:b/>
                <w:color w:val="000000" w:themeColor="text1"/>
                <w:sz w:val="22"/>
                <w:szCs w:val="22"/>
              </w:rPr>
            </w:pPr>
            <w:r w:rsidRPr="00F01882">
              <w:rPr>
                <w:b/>
                <w:color w:val="000000" w:themeColor="text1"/>
                <w:sz w:val="22"/>
                <w:szCs w:val="22"/>
              </w:rPr>
              <w:t>IBAN:</w:t>
            </w:r>
          </w:p>
        </w:tc>
        <w:tc>
          <w:tcPr>
            <w:tcW w:w="5668" w:type="dxa"/>
            <w:vAlign w:val="center"/>
          </w:tcPr>
          <w:p w14:paraId="027098E9" w14:textId="1696532D" w:rsidR="007835CB" w:rsidRPr="00F01882" w:rsidRDefault="007835CB" w:rsidP="00480EB2">
            <w:pPr>
              <w:jc w:val="both"/>
              <w:rPr>
                <w:sz w:val="22"/>
                <w:szCs w:val="22"/>
              </w:rPr>
            </w:pPr>
          </w:p>
        </w:tc>
      </w:tr>
      <w:tr w:rsidR="007835CB" w:rsidRPr="00F01882" w14:paraId="5477D4DD" w14:textId="77777777" w:rsidTr="0047247A">
        <w:trPr>
          <w:trHeight w:val="341"/>
          <w:jc w:val="center"/>
        </w:trPr>
        <w:tc>
          <w:tcPr>
            <w:tcW w:w="3404" w:type="dxa"/>
            <w:vAlign w:val="center"/>
          </w:tcPr>
          <w:p w14:paraId="00E6E421" w14:textId="77777777" w:rsidR="007835CB" w:rsidRPr="00F01882" w:rsidRDefault="007835CB" w:rsidP="0047247A">
            <w:pPr>
              <w:widowControl w:val="0"/>
              <w:jc w:val="both"/>
              <w:rPr>
                <w:b/>
                <w:color w:val="000000" w:themeColor="text1"/>
                <w:sz w:val="22"/>
                <w:szCs w:val="22"/>
              </w:rPr>
            </w:pPr>
            <w:r w:rsidRPr="00F01882">
              <w:rPr>
                <w:b/>
                <w:color w:val="000000" w:themeColor="text1"/>
                <w:sz w:val="22"/>
                <w:szCs w:val="22"/>
              </w:rPr>
              <w:t xml:space="preserve">SWIFT </w:t>
            </w:r>
            <w:proofErr w:type="spellStart"/>
            <w:r w:rsidRPr="00F01882">
              <w:rPr>
                <w:b/>
                <w:color w:val="000000" w:themeColor="text1"/>
                <w:sz w:val="22"/>
                <w:szCs w:val="22"/>
              </w:rPr>
              <w:t>Code</w:t>
            </w:r>
            <w:proofErr w:type="spellEnd"/>
            <w:r w:rsidRPr="00F01882">
              <w:rPr>
                <w:b/>
                <w:color w:val="000000" w:themeColor="text1"/>
                <w:sz w:val="22"/>
                <w:szCs w:val="22"/>
              </w:rPr>
              <w:t xml:space="preserve"> / </w:t>
            </w:r>
            <w:r w:rsidRPr="00F01882">
              <w:rPr>
                <w:rFonts w:eastAsia="Calibri"/>
                <w:b/>
                <w:color w:val="000000" w:themeColor="text1"/>
                <w:sz w:val="22"/>
                <w:szCs w:val="22"/>
              </w:rPr>
              <w:t>SWIFT kód</w:t>
            </w:r>
            <w:r w:rsidRPr="00F01882">
              <w:rPr>
                <w:b/>
                <w:bCs/>
                <w:color w:val="000000" w:themeColor="text1"/>
                <w:sz w:val="22"/>
                <w:szCs w:val="22"/>
              </w:rPr>
              <w:t>:</w:t>
            </w:r>
          </w:p>
        </w:tc>
        <w:tc>
          <w:tcPr>
            <w:tcW w:w="5668" w:type="dxa"/>
            <w:vAlign w:val="center"/>
          </w:tcPr>
          <w:p w14:paraId="34CA6B01" w14:textId="41D6CD66" w:rsidR="007835CB" w:rsidRPr="00F01882" w:rsidRDefault="007835CB" w:rsidP="00480EB2">
            <w:pPr>
              <w:jc w:val="both"/>
              <w:rPr>
                <w:sz w:val="22"/>
                <w:szCs w:val="22"/>
              </w:rPr>
            </w:pPr>
            <w:bookmarkStart w:id="7" w:name="_GoBack"/>
            <w:bookmarkEnd w:id="7"/>
          </w:p>
        </w:tc>
      </w:tr>
      <w:tr w:rsidR="007835CB" w:rsidRPr="00F01882" w14:paraId="62D509EA" w14:textId="77777777" w:rsidTr="0047247A">
        <w:trPr>
          <w:trHeight w:val="341"/>
          <w:jc w:val="center"/>
        </w:trPr>
        <w:tc>
          <w:tcPr>
            <w:tcW w:w="3404" w:type="dxa"/>
            <w:vAlign w:val="center"/>
          </w:tcPr>
          <w:p w14:paraId="142DFCEA" w14:textId="77777777" w:rsidR="007835CB" w:rsidRPr="00F01882" w:rsidRDefault="007835CB" w:rsidP="0047247A">
            <w:pPr>
              <w:widowControl w:val="0"/>
              <w:jc w:val="both"/>
              <w:rPr>
                <w:b/>
                <w:color w:val="000000" w:themeColor="text1"/>
                <w:sz w:val="22"/>
                <w:szCs w:val="22"/>
              </w:rPr>
            </w:pPr>
            <w:r w:rsidRPr="00F01882">
              <w:rPr>
                <w:rFonts w:eastAsia="Calibri"/>
                <w:b/>
                <w:color w:val="000000" w:themeColor="text1"/>
                <w:sz w:val="22"/>
                <w:szCs w:val="22"/>
              </w:rPr>
              <w:t>Daňové identifikační číslo</w:t>
            </w:r>
          </w:p>
        </w:tc>
        <w:tc>
          <w:tcPr>
            <w:tcW w:w="5668" w:type="dxa"/>
            <w:vAlign w:val="center"/>
          </w:tcPr>
          <w:p w14:paraId="434C57E7" w14:textId="1E8EA109" w:rsidR="007835CB" w:rsidRPr="00F01882" w:rsidRDefault="00480EB2" w:rsidP="00480EB2">
            <w:pPr>
              <w:jc w:val="both"/>
              <w:rPr>
                <w:sz w:val="22"/>
                <w:szCs w:val="22"/>
              </w:rPr>
            </w:pPr>
            <w:r w:rsidRPr="00F01882">
              <w:rPr>
                <w:sz w:val="22"/>
                <w:szCs w:val="22"/>
              </w:rPr>
              <w:t>CZ25488627</w:t>
            </w:r>
          </w:p>
        </w:tc>
      </w:tr>
      <w:tr w:rsidR="007835CB" w:rsidRPr="00F01882" w14:paraId="43B73176" w14:textId="77777777" w:rsidTr="0047247A">
        <w:trPr>
          <w:trHeight w:val="341"/>
          <w:jc w:val="center"/>
        </w:trPr>
        <w:tc>
          <w:tcPr>
            <w:tcW w:w="3404" w:type="dxa"/>
            <w:vAlign w:val="center"/>
          </w:tcPr>
          <w:p w14:paraId="21EA3D69" w14:textId="77777777" w:rsidR="007835CB" w:rsidRPr="00F01882" w:rsidRDefault="007835CB" w:rsidP="0047247A">
            <w:pPr>
              <w:widowControl w:val="0"/>
              <w:jc w:val="both"/>
              <w:rPr>
                <w:rFonts w:eastAsia="Calibri"/>
                <w:b/>
                <w:color w:val="000000" w:themeColor="text1"/>
                <w:sz w:val="22"/>
                <w:szCs w:val="22"/>
              </w:rPr>
            </w:pPr>
            <w:r w:rsidRPr="00F01882">
              <w:rPr>
                <w:rFonts w:eastAsia="Calibri"/>
                <w:b/>
                <w:color w:val="000000" w:themeColor="text1"/>
                <w:sz w:val="22"/>
                <w:szCs w:val="22"/>
              </w:rPr>
              <w:t>Kontaktní osoba</w:t>
            </w:r>
          </w:p>
        </w:tc>
        <w:tc>
          <w:tcPr>
            <w:tcW w:w="5668" w:type="dxa"/>
            <w:vAlign w:val="center"/>
          </w:tcPr>
          <w:p w14:paraId="3242B219" w14:textId="697AD8C7" w:rsidR="007835CB" w:rsidRPr="00F01882" w:rsidRDefault="00F01882" w:rsidP="0047247A">
            <w:pPr>
              <w:pStyle w:val="xmsolistparagraph"/>
              <w:shd w:val="clear" w:color="auto" w:fill="FFFFFF"/>
              <w:spacing w:before="0" w:beforeAutospacing="0" w:after="0" w:afterAutospacing="0"/>
              <w:rPr>
                <w:color w:val="242424"/>
                <w:sz w:val="22"/>
                <w:szCs w:val="22"/>
              </w:rPr>
            </w:pPr>
            <w:r>
              <w:rPr>
                <w:color w:val="242424"/>
                <w:sz w:val="22"/>
                <w:szCs w:val="22"/>
              </w:rPr>
              <w:t>XXXX</w:t>
            </w:r>
          </w:p>
        </w:tc>
      </w:tr>
      <w:tr w:rsidR="007835CB" w:rsidRPr="00F01882" w14:paraId="0D18EAF8" w14:textId="77777777" w:rsidTr="0047247A">
        <w:trPr>
          <w:trHeight w:val="341"/>
          <w:jc w:val="center"/>
        </w:trPr>
        <w:tc>
          <w:tcPr>
            <w:tcW w:w="3404" w:type="dxa"/>
            <w:vAlign w:val="center"/>
          </w:tcPr>
          <w:p w14:paraId="65F1678A" w14:textId="77777777" w:rsidR="007835CB" w:rsidRPr="00F01882" w:rsidRDefault="007835CB" w:rsidP="0047247A">
            <w:pPr>
              <w:widowControl w:val="0"/>
              <w:jc w:val="both"/>
              <w:rPr>
                <w:rFonts w:eastAsia="Calibri"/>
                <w:b/>
                <w:color w:val="000000" w:themeColor="text1"/>
                <w:sz w:val="22"/>
                <w:szCs w:val="22"/>
              </w:rPr>
            </w:pPr>
            <w:r w:rsidRPr="00F01882">
              <w:rPr>
                <w:rFonts w:eastAsia="Calibri"/>
                <w:b/>
                <w:color w:val="000000" w:themeColor="text1"/>
                <w:sz w:val="22"/>
                <w:szCs w:val="22"/>
              </w:rPr>
              <w:t>Kontaktní e-mail</w:t>
            </w:r>
          </w:p>
        </w:tc>
        <w:tc>
          <w:tcPr>
            <w:tcW w:w="5668" w:type="dxa"/>
            <w:vAlign w:val="center"/>
          </w:tcPr>
          <w:p w14:paraId="791DF3A5" w14:textId="2B842052" w:rsidR="007835CB" w:rsidRPr="00F01882" w:rsidRDefault="008E1E2E" w:rsidP="0047247A">
            <w:pPr>
              <w:pStyle w:val="xmsolistparagraph"/>
              <w:shd w:val="clear" w:color="auto" w:fill="FFFFFF"/>
              <w:spacing w:before="0" w:beforeAutospacing="0" w:after="0" w:afterAutospacing="0"/>
              <w:rPr>
                <w:color w:val="242424"/>
                <w:sz w:val="22"/>
                <w:szCs w:val="22"/>
              </w:rPr>
            </w:pPr>
            <w:hyperlink r:id="rId12" w:history="1">
              <w:r w:rsidR="00F01882">
                <w:rPr>
                  <w:rStyle w:val="Hypertextovodkaz"/>
                  <w:szCs w:val="22"/>
                </w:rPr>
                <w:t>XXXX</w:t>
              </w:r>
            </w:hyperlink>
          </w:p>
        </w:tc>
      </w:tr>
    </w:tbl>
    <w:p w14:paraId="0FFAE079" w14:textId="77777777" w:rsidR="007835CB" w:rsidRPr="00F01882" w:rsidRDefault="007835CB" w:rsidP="007835CB">
      <w:pPr>
        <w:jc w:val="center"/>
        <w:rPr>
          <w:b/>
          <w:bCs/>
        </w:rPr>
      </w:pPr>
    </w:p>
    <w:p w14:paraId="26823429" w14:textId="77777777" w:rsidR="007835CB" w:rsidRPr="00F01882" w:rsidRDefault="007835CB" w:rsidP="007835CB">
      <w:pPr>
        <w:jc w:val="both"/>
        <w:rPr>
          <w:sz w:val="22"/>
          <w:szCs w:val="22"/>
        </w:rPr>
      </w:pPr>
    </w:p>
    <w:p w14:paraId="6C17D731" w14:textId="77777777" w:rsidR="007835CB" w:rsidRPr="00F01882" w:rsidRDefault="007835CB" w:rsidP="007835CB">
      <w:pPr>
        <w:jc w:val="both"/>
        <w:rPr>
          <w:sz w:val="22"/>
          <w:szCs w:val="22"/>
        </w:rPr>
      </w:pPr>
      <w:r w:rsidRPr="00F01882">
        <w:rPr>
          <w:sz w:val="22"/>
          <w:szCs w:val="22"/>
        </w:rPr>
        <w:t>FAKTURAČNÍ ÚDAJE:</w:t>
      </w:r>
    </w:p>
    <w:p w14:paraId="69A76BE2" w14:textId="77777777" w:rsidR="007835CB" w:rsidRPr="00F01882" w:rsidRDefault="007835CB" w:rsidP="007835CB">
      <w:pPr>
        <w:jc w:val="both"/>
        <w:rPr>
          <w:sz w:val="22"/>
          <w:szCs w:val="22"/>
        </w:rPr>
      </w:pPr>
      <w:r w:rsidRPr="00F01882">
        <w:rPr>
          <w:sz w:val="22"/>
          <w:szCs w:val="22"/>
        </w:rPr>
        <w:t xml:space="preserve">Fakturační adresa: </w:t>
      </w:r>
    </w:p>
    <w:p w14:paraId="56E2AB52" w14:textId="77777777" w:rsidR="007835CB" w:rsidRPr="00F01882" w:rsidRDefault="007835CB" w:rsidP="007835CB">
      <w:pPr>
        <w:jc w:val="both"/>
        <w:rPr>
          <w:sz w:val="22"/>
          <w:szCs w:val="22"/>
        </w:rPr>
      </w:pPr>
      <w:proofErr w:type="spellStart"/>
      <w:r w:rsidRPr="00F01882">
        <w:rPr>
          <w:sz w:val="22"/>
          <w:szCs w:val="22"/>
        </w:rPr>
        <w:t>Lipidica</w:t>
      </w:r>
      <w:proofErr w:type="spellEnd"/>
      <w:r w:rsidRPr="00F01882">
        <w:rPr>
          <w:sz w:val="22"/>
          <w:szCs w:val="22"/>
        </w:rPr>
        <w:t xml:space="preserve">, a.s., </w:t>
      </w:r>
    </w:p>
    <w:p w14:paraId="50D34A0C" w14:textId="77777777" w:rsidR="007835CB" w:rsidRPr="00F01882" w:rsidRDefault="007835CB" w:rsidP="007835CB">
      <w:pPr>
        <w:jc w:val="both"/>
        <w:rPr>
          <w:sz w:val="22"/>
          <w:szCs w:val="22"/>
        </w:rPr>
      </w:pPr>
      <w:r w:rsidRPr="00F01882">
        <w:rPr>
          <w:sz w:val="22"/>
          <w:szCs w:val="22"/>
        </w:rPr>
        <w:t>Pernštýnské náměstí 51</w:t>
      </w:r>
    </w:p>
    <w:p w14:paraId="54CC7F5B" w14:textId="12C76E92" w:rsidR="007835CB" w:rsidRPr="00F01882" w:rsidRDefault="007835CB" w:rsidP="007835CB">
      <w:pPr>
        <w:jc w:val="both"/>
        <w:rPr>
          <w:sz w:val="22"/>
          <w:szCs w:val="22"/>
        </w:rPr>
      </w:pPr>
      <w:r w:rsidRPr="00F01882">
        <w:rPr>
          <w:sz w:val="22"/>
          <w:szCs w:val="22"/>
        </w:rPr>
        <w:t>PSČ 530 02,</w:t>
      </w:r>
      <w:r w:rsidR="2D465B35" w:rsidRPr="00F01882">
        <w:rPr>
          <w:sz w:val="22"/>
          <w:szCs w:val="22"/>
        </w:rPr>
        <w:t xml:space="preserve"> </w:t>
      </w:r>
      <w:r w:rsidRPr="00F01882">
        <w:rPr>
          <w:sz w:val="22"/>
          <w:szCs w:val="22"/>
        </w:rPr>
        <w:t>Pardubice, Staré Město</w:t>
      </w:r>
    </w:p>
    <w:p w14:paraId="443EAD76" w14:textId="77777777" w:rsidR="007835CB" w:rsidRPr="00F01882" w:rsidRDefault="007835CB" w:rsidP="007835CB">
      <w:pPr>
        <w:jc w:val="both"/>
        <w:rPr>
          <w:sz w:val="22"/>
          <w:szCs w:val="22"/>
        </w:rPr>
      </w:pPr>
      <w:r w:rsidRPr="00F01882">
        <w:rPr>
          <w:sz w:val="22"/>
          <w:szCs w:val="22"/>
        </w:rPr>
        <w:t xml:space="preserve">IČ: 17115710, </w:t>
      </w:r>
    </w:p>
    <w:p w14:paraId="339154D2" w14:textId="77777777" w:rsidR="007835CB" w:rsidRPr="00F01882" w:rsidRDefault="007835CB" w:rsidP="007835CB">
      <w:pPr>
        <w:jc w:val="both"/>
        <w:rPr>
          <w:sz w:val="22"/>
          <w:szCs w:val="22"/>
        </w:rPr>
      </w:pPr>
      <w:r w:rsidRPr="00F01882">
        <w:rPr>
          <w:sz w:val="22"/>
          <w:szCs w:val="22"/>
        </w:rPr>
        <w:t>DIČ: n/a</w:t>
      </w:r>
    </w:p>
    <w:p w14:paraId="696FC4AB" w14:textId="77777777" w:rsidR="007835CB" w:rsidRPr="00F01882" w:rsidRDefault="007835CB" w:rsidP="007835CB">
      <w:pPr>
        <w:jc w:val="both"/>
        <w:rPr>
          <w:sz w:val="22"/>
          <w:szCs w:val="22"/>
        </w:rPr>
      </w:pPr>
    </w:p>
    <w:p w14:paraId="7FD8BFCA" w14:textId="77777777" w:rsidR="007835CB" w:rsidRPr="00F01882" w:rsidRDefault="007835CB" w:rsidP="007835CB">
      <w:pPr>
        <w:jc w:val="both"/>
        <w:rPr>
          <w:sz w:val="22"/>
          <w:szCs w:val="22"/>
        </w:rPr>
      </w:pPr>
      <w:r w:rsidRPr="00F01882">
        <w:rPr>
          <w:sz w:val="22"/>
          <w:szCs w:val="22"/>
        </w:rPr>
        <w:t>Faktura bude odeslána na korespondenční adresu:</w:t>
      </w:r>
    </w:p>
    <w:p w14:paraId="3942A943" w14:textId="77777777" w:rsidR="007835CB" w:rsidRPr="00F01882" w:rsidRDefault="007835CB" w:rsidP="007835CB">
      <w:pPr>
        <w:jc w:val="both"/>
        <w:rPr>
          <w:sz w:val="22"/>
          <w:szCs w:val="22"/>
        </w:rPr>
      </w:pPr>
      <w:proofErr w:type="spellStart"/>
      <w:r w:rsidRPr="00F01882">
        <w:rPr>
          <w:sz w:val="22"/>
          <w:szCs w:val="22"/>
        </w:rPr>
        <w:t>Lipidica</w:t>
      </w:r>
      <w:proofErr w:type="spellEnd"/>
      <w:r w:rsidRPr="00F01882">
        <w:rPr>
          <w:sz w:val="22"/>
          <w:szCs w:val="22"/>
        </w:rPr>
        <w:t>, a.s.</w:t>
      </w:r>
    </w:p>
    <w:p w14:paraId="4D643300" w14:textId="77777777" w:rsidR="007835CB" w:rsidRPr="00F01882" w:rsidRDefault="007835CB" w:rsidP="007835CB">
      <w:pPr>
        <w:jc w:val="both"/>
        <w:rPr>
          <w:sz w:val="22"/>
          <w:szCs w:val="22"/>
        </w:rPr>
      </w:pPr>
      <w:r w:rsidRPr="00F01882">
        <w:rPr>
          <w:sz w:val="22"/>
          <w:szCs w:val="22"/>
        </w:rPr>
        <w:t xml:space="preserve">Poliklinika </w:t>
      </w:r>
      <w:proofErr w:type="spellStart"/>
      <w:r w:rsidRPr="00F01882">
        <w:rPr>
          <w:sz w:val="22"/>
          <w:szCs w:val="22"/>
        </w:rPr>
        <w:t>Medila</w:t>
      </w:r>
      <w:proofErr w:type="spellEnd"/>
    </w:p>
    <w:p w14:paraId="180561AA" w14:textId="77777777" w:rsidR="007835CB" w:rsidRPr="00F01882" w:rsidRDefault="007835CB" w:rsidP="007835CB">
      <w:pPr>
        <w:jc w:val="both"/>
        <w:rPr>
          <w:sz w:val="22"/>
          <w:szCs w:val="22"/>
        </w:rPr>
      </w:pPr>
      <w:r w:rsidRPr="00F01882">
        <w:rPr>
          <w:sz w:val="22"/>
          <w:szCs w:val="22"/>
        </w:rPr>
        <w:t>Štrossova 1931</w:t>
      </w:r>
    </w:p>
    <w:p w14:paraId="2180885B" w14:textId="77777777" w:rsidR="007835CB" w:rsidRPr="00F01882" w:rsidRDefault="007835CB" w:rsidP="007835CB">
      <w:pPr>
        <w:jc w:val="both"/>
        <w:rPr>
          <w:sz w:val="22"/>
          <w:szCs w:val="22"/>
        </w:rPr>
      </w:pPr>
      <w:r w:rsidRPr="00F01882">
        <w:rPr>
          <w:sz w:val="22"/>
          <w:szCs w:val="22"/>
        </w:rPr>
        <w:t xml:space="preserve">530 03 Pardubice </w:t>
      </w:r>
    </w:p>
    <w:p w14:paraId="5AFBDD7A" w14:textId="539F7DF4" w:rsidR="007835CB" w:rsidRPr="00F01882" w:rsidRDefault="00F01882" w:rsidP="007835CB">
      <w:pPr>
        <w:jc w:val="both"/>
        <w:rPr>
          <w:sz w:val="22"/>
          <w:szCs w:val="22"/>
        </w:rPr>
      </w:pPr>
      <w:r>
        <w:rPr>
          <w:sz w:val="22"/>
          <w:szCs w:val="22"/>
        </w:rPr>
        <w:t>XXXX</w:t>
      </w:r>
    </w:p>
    <w:p w14:paraId="0B6C8A09" w14:textId="77777777" w:rsidR="007835CB" w:rsidRPr="00F01882" w:rsidRDefault="007835CB" w:rsidP="007835CB">
      <w:pPr>
        <w:jc w:val="both"/>
        <w:rPr>
          <w:b/>
          <w:bCs/>
          <w:sz w:val="22"/>
          <w:szCs w:val="22"/>
        </w:rPr>
      </w:pPr>
    </w:p>
    <w:p w14:paraId="0F6FE633" w14:textId="2ED31265" w:rsidR="007835CB" w:rsidRPr="00F01882" w:rsidRDefault="007835CB" w:rsidP="00F01882">
      <w:pPr>
        <w:jc w:val="both"/>
        <w:rPr>
          <w:sz w:val="22"/>
          <w:szCs w:val="22"/>
        </w:rPr>
      </w:pPr>
      <w:r w:rsidRPr="00F01882">
        <w:rPr>
          <w:sz w:val="22"/>
          <w:szCs w:val="22"/>
        </w:rPr>
        <w:t>Faktury musí být zasílány Zadavateli také na adresu elektronické pošty Ing. Karolíny Kašparové</w:t>
      </w:r>
      <w:r w:rsidRPr="00F01882">
        <w:rPr>
          <w:b/>
          <w:bCs/>
          <w:sz w:val="22"/>
          <w:szCs w:val="22"/>
        </w:rPr>
        <w:t xml:space="preserve"> </w:t>
      </w:r>
      <w:r w:rsidRPr="00F01882">
        <w:rPr>
          <w:sz w:val="22"/>
          <w:szCs w:val="22"/>
        </w:rPr>
        <w:t xml:space="preserve">kontaktní osoby Zadavatele: </w:t>
      </w:r>
      <w:r w:rsidR="00F01882">
        <w:t>XXXX</w:t>
      </w:r>
    </w:p>
    <w:p w14:paraId="52DEF36A" w14:textId="77777777" w:rsidR="007835CB" w:rsidRDefault="007835CB" w:rsidP="007835CB">
      <w:pPr>
        <w:ind w:left="420"/>
        <w:jc w:val="both"/>
        <w:rPr>
          <w:b/>
          <w:bCs/>
          <w:sz w:val="22"/>
          <w:szCs w:val="22"/>
        </w:rPr>
      </w:pPr>
    </w:p>
    <w:p w14:paraId="4E2D0EE3" w14:textId="77777777" w:rsidR="007835CB" w:rsidRDefault="007835CB" w:rsidP="007835CB">
      <w:pPr>
        <w:ind w:left="420"/>
        <w:jc w:val="both"/>
        <w:rPr>
          <w:b/>
          <w:bCs/>
          <w:sz w:val="22"/>
          <w:szCs w:val="22"/>
        </w:rPr>
      </w:pPr>
    </w:p>
    <w:p w14:paraId="31A0EB17" w14:textId="77777777" w:rsidR="007835CB" w:rsidRDefault="007835CB" w:rsidP="007835CB">
      <w:pPr>
        <w:ind w:left="420"/>
        <w:jc w:val="both"/>
        <w:rPr>
          <w:b/>
          <w:bCs/>
          <w:sz w:val="22"/>
          <w:szCs w:val="22"/>
        </w:rPr>
      </w:pPr>
    </w:p>
    <w:p w14:paraId="056795EB" w14:textId="77777777" w:rsidR="007835CB" w:rsidRDefault="007835CB" w:rsidP="007835CB">
      <w:pPr>
        <w:ind w:left="420"/>
        <w:jc w:val="both"/>
        <w:rPr>
          <w:b/>
          <w:bCs/>
          <w:sz w:val="22"/>
          <w:szCs w:val="22"/>
        </w:rPr>
      </w:pPr>
    </w:p>
    <w:p w14:paraId="71EF1390" w14:textId="77777777" w:rsidR="007835CB" w:rsidRDefault="007835CB" w:rsidP="007835CB">
      <w:pPr>
        <w:ind w:left="420"/>
        <w:jc w:val="both"/>
        <w:rPr>
          <w:b/>
          <w:bCs/>
          <w:sz w:val="22"/>
          <w:szCs w:val="22"/>
        </w:rPr>
      </w:pPr>
    </w:p>
    <w:p w14:paraId="7BCE682E" w14:textId="77777777" w:rsidR="007835CB" w:rsidRDefault="007835CB" w:rsidP="007835CB">
      <w:pPr>
        <w:ind w:left="420"/>
        <w:jc w:val="both"/>
        <w:rPr>
          <w:b/>
          <w:bCs/>
          <w:sz w:val="22"/>
          <w:szCs w:val="22"/>
        </w:rPr>
      </w:pPr>
    </w:p>
    <w:p w14:paraId="387FAA11" w14:textId="77777777" w:rsidR="007835CB" w:rsidRDefault="007835CB" w:rsidP="007835CB">
      <w:pPr>
        <w:ind w:left="420"/>
        <w:jc w:val="both"/>
        <w:rPr>
          <w:b/>
          <w:bCs/>
          <w:sz w:val="22"/>
          <w:szCs w:val="22"/>
        </w:rPr>
      </w:pPr>
    </w:p>
    <w:p w14:paraId="01111CE2" w14:textId="77777777" w:rsidR="007835CB" w:rsidRDefault="007835CB" w:rsidP="007835CB"/>
    <w:p w14:paraId="77208A70" w14:textId="77777777" w:rsidR="007835CB" w:rsidRDefault="007835CB" w:rsidP="007835CB"/>
    <w:p w14:paraId="1F751B13" w14:textId="77777777" w:rsidR="00F01882" w:rsidRDefault="00F01882" w:rsidP="007835CB"/>
    <w:p w14:paraId="0EC30360" w14:textId="77777777" w:rsidR="00F01882" w:rsidRDefault="00F01882" w:rsidP="007835CB"/>
    <w:p w14:paraId="466728EB" w14:textId="77777777" w:rsidR="00F01882" w:rsidRDefault="00F01882" w:rsidP="007835CB"/>
    <w:p w14:paraId="792DED92" w14:textId="77777777" w:rsidR="007835CB" w:rsidRPr="007835CB" w:rsidRDefault="007835CB" w:rsidP="007835CB"/>
    <w:p w14:paraId="11D27E89" w14:textId="23C442A8" w:rsidR="00D07701" w:rsidRDefault="00CB0D81" w:rsidP="00CB0D81">
      <w:pPr>
        <w:pStyle w:val="Nadpis"/>
        <w:rPr>
          <w:rFonts w:ascii="Times New Roman" w:hAnsi="Times New Roman" w:cs="Times New Roman"/>
        </w:rPr>
      </w:pPr>
      <w:r>
        <w:rPr>
          <w:rFonts w:ascii="Times New Roman" w:hAnsi="Times New Roman" w:cs="Times New Roman"/>
        </w:rPr>
        <w:lastRenderedPageBreak/>
        <w:t>SPECIFIKACE VÝKONŮ A ČINNOSTÍ PODLE PROTOKOLU</w:t>
      </w:r>
    </w:p>
    <w:p w14:paraId="514D43DE" w14:textId="6F8DC7FD" w:rsidR="00CB0D81" w:rsidRDefault="00CB0D81" w:rsidP="00CB0D81">
      <w:pPr>
        <w:jc w:val="center"/>
        <w:rPr>
          <w:b/>
          <w:bCs/>
        </w:rPr>
      </w:pPr>
      <w:r w:rsidRPr="00CB0D81">
        <w:rPr>
          <w:b/>
          <w:bCs/>
        </w:rPr>
        <w:t>ODMĚNA JEDNOTLIVÝCH VÝKONŮ A ČINNOSTÍ PODLE PROTOKOLU</w:t>
      </w:r>
    </w:p>
    <w:bookmarkEnd w:id="6"/>
    <w:tbl>
      <w:tblPr>
        <w:tblW w:w="8118" w:type="dxa"/>
        <w:tblCellMar>
          <w:left w:w="70" w:type="dxa"/>
          <w:right w:w="70" w:type="dxa"/>
        </w:tblCellMar>
        <w:tblLook w:val="04A0" w:firstRow="1" w:lastRow="0" w:firstColumn="1" w:lastColumn="0" w:noHBand="0" w:noVBand="1"/>
      </w:tblPr>
      <w:tblGrid>
        <w:gridCol w:w="6700"/>
        <w:gridCol w:w="1418"/>
      </w:tblGrid>
      <w:tr w:rsidR="00AA7E1C" w14:paraId="1CF80B37" w14:textId="77777777" w:rsidTr="6CC0007B">
        <w:trPr>
          <w:trHeight w:val="750"/>
        </w:trPr>
        <w:tc>
          <w:tcPr>
            <w:tcW w:w="6700" w:type="dxa"/>
            <w:tcBorders>
              <w:top w:val="nil"/>
              <w:left w:val="nil"/>
              <w:bottom w:val="nil"/>
              <w:right w:val="nil"/>
            </w:tcBorders>
            <w:shd w:val="clear" w:color="auto" w:fill="auto"/>
            <w:vAlign w:val="bottom"/>
            <w:hideMark/>
          </w:tcPr>
          <w:p w14:paraId="1A2454EB" w14:textId="17A4AD32" w:rsidR="00AA7E1C" w:rsidRDefault="00AA7E1C">
            <w:pPr>
              <w:rPr>
                <w:rFonts w:ascii="Calibri" w:hAnsi="Calibri" w:cs="Calibri"/>
                <w:b/>
                <w:bCs/>
                <w:color w:val="000000"/>
                <w:sz w:val="28"/>
                <w:szCs w:val="28"/>
              </w:rPr>
            </w:pPr>
          </w:p>
        </w:tc>
        <w:tc>
          <w:tcPr>
            <w:tcW w:w="1418" w:type="dxa"/>
            <w:tcBorders>
              <w:top w:val="nil"/>
              <w:left w:val="nil"/>
              <w:bottom w:val="nil"/>
              <w:right w:val="nil"/>
            </w:tcBorders>
            <w:shd w:val="clear" w:color="auto" w:fill="auto"/>
            <w:noWrap/>
            <w:vAlign w:val="bottom"/>
            <w:hideMark/>
          </w:tcPr>
          <w:p w14:paraId="7EDA6F98" w14:textId="77777777" w:rsidR="00AA7E1C" w:rsidRDefault="00AA7E1C">
            <w:pPr>
              <w:rPr>
                <w:rFonts w:ascii="Calibri" w:hAnsi="Calibri" w:cs="Calibri"/>
                <w:b/>
                <w:bCs/>
                <w:color w:val="000000"/>
                <w:sz w:val="28"/>
                <w:szCs w:val="28"/>
              </w:rPr>
            </w:pPr>
          </w:p>
        </w:tc>
      </w:tr>
      <w:tr w:rsidR="00AA7E1C" w14:paraId="752A86B2" w14:textId="77777777" w:rsidTr="6CC0007B">
        <w:trPr>
          <w:trHeight w:val="375"/>
        </w:trPr>
        <w:tc>
          <w:tcPr>
            <w:tcW w:w="6700" w:type="dxa"/>
            <w:tcBorders>
              <w:top w:val="nil"/>
              <w:left w:val="nil"/>
              <w:bottom w:val="nil"/>
              <w:right w:val="nil"/>
            </w:tcBorders>
            <w:shd w:val="clear" w:color="auto" w:fill="auto"/>
            <w:noWrap/>
            <w:vAlign w:val="bottom"/>
            <w:hideMark/>
          </w:tcPr>
          <w:p w14:paraId="72D2ED28" w14:textId="77777777" w:rsidR="00AA7E1C" w:rsidRDefault="00AA7E1C">
            <w:pPr>
              <w:rPr>
                <w:sz w:val="20"/>
                <w:szCs w:val="20"/>
              </w:rPr>
            </w:pPr>
          </w:p>
        </w:tc>
        <w:tc>
          <w:tcPr>
            <w:tcW w:w="1418" w:type="dxa"/>
            <w:tcBorders>
              <w:top w:val="nil"/>
              <w:left w:val="nil"/>
              <w:bottom w:val="nil"/>
              <w:right w:val="nil"/>
            </w:tcBorders>
            <w:shd w:val="clear" w:color="auto" w:fill="auto"/>
            <w:noWrap/>
            <w:vAlign w:val="bottom"/>
            <w:hideMark/>
          </w:tcPr>
          <w:p w14:paraId="20E10FDE" w14:textId="77777777" w:rsidR="00AA7E1C" w:rsidRDefault="00AA7E1C">
            <w:pPr>
              <w:rPr>
                <w:sz w:val="20"/>
                <w:szCs w:val="20"/>
              </w:rPr>
            </w:pPr>
          </w:p>
        </w:tc>
      </w:tr>
      <w:tr w:rsidR="00AA7E1C" w:rsidRPr="00F01882" w14:paraId="4CCB5DA9" w14:textId="77777777" w:rsidTr="6CC0007B">
        <w:trPr>
          <w:trHeight w:val="375"/>
        </w:trPr>
        <w:tc>
          <w:tcPr>
            <w:tcW w:w="6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E4CB4" w14:textId="77777777" w:rsidR="00AA7E1C" w:rsidRPr="00F01882" w:rsidRDefault="00AA7E1C">
            <w:pPr>
              <w:rPr>
                <w:rFonts w:ascii="Calibri" w:hAnsi="Calibri" w:cs="Calibri"/>
                <w:b/>
                <w:bCs/>
                <w:color w:val="000000"/>
                <w:sz w:val="28"/>
                <w:szCs w:val="28"/>
              </w:rPr>
            </w:pPr>
            <w:proofErr w:type="spellStart"/>
            <w:r w:rsidRPr="00F01882">
              <w:rPr>
                <w:rFonts w:ascii="Calibri" w:hAnsi="Calibri" w:cs="Calibri"/>
                <w:b/>
                <w:bCs/>
                <w:color w:val="000000"/>
                <w:sz w:val="28"/>
                <w:szCs w:val="28"/>
              </w:rPr>
              <w:t>Administrative</w:t>
            </w:r>
            <w:proofErr w:type="spellEnd"/>
            <w:r w:rsidRPr="00F01882">
              <w:rPr>
                <w:rFonts w:ascii="Calibri" w:hAnsi="Calibri" w:cs="Calibri"/>
                <w:b/>
                <w:bCs/>
                <w:color w:val="000000"/>
                <w:sz w:val="28"/>
                <w:szCs w:val="28"/>
              </w:rPr>
              <w:t xml:space="preserve"> </w:t>
            </w:r>
            <w:proofErr w:type="spellStart"/>
            <w:r w:rsidRPr="00F01882">
              <w:rPr>
                <w:rFonts w:ascii="Calibri" w:hAnsi="Calibri" w:cs="Calibri"/>
                <w:b/>
                <w:bCs/>
                <w:color w:val="000000"/>
                <w:sz w:val="28"/>
                <w:szCs w:val="28"/>
              </w:rPr>
              <w:t>Fees</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75180EA" w14:textId="77777777" w:rsidR="00AA7E1C" w:rsidRPr="00F01882" w:rsidRDefault="00AA7E1C">
            <w:pPr>
              <w:rPr>
                <w:rFonts w:ascii="Calibri" w:hAnsi="Calibri" w:cs="Calibri"/>
                <w:b/>
                <w:bCs/>
                <w:color w:val="000000"/>
                <w:sz w:val="22"/>
                <w:szCs w:val="22"/>
              </w:rPr>
            </w:pPr>
            <w:proofErr w:type="spellStart"/>
            <w:r w:rsidRPr="00F01882">
              <w:rPr>
                <w:rFonts w:ascii="Calibri" w:hAnsi="Calibri" w:cs="Calibri"/>
                <w:b/>
                <w:bCs/>
                <w:color w:val="000000"/>
                <w:sz w:val="22"/>
                <w:szCs w:val="22"/>
              </w:rPr>
              <w:t>Cost</w:t>
            </w:r>
            <w:proofErr w:type="spellEnd"/>
          </w:p>
        </w:tc>
      </w:tr>
      <w:tr w:rsidR="00AA7E1C" w:rsidRPr="00F01882" w14:paraId="3A03B627"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30D4EF44" w14:textId="6C84BAFE" w:rsidR="00AA7E1C" w:rsidRPr="00F01882" w:rsidRDefault="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73EBD97E" w14:textId="403C497D" w:rsidR="0004240C"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35AF4E87"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tcPr>
          <w:p w14:paraId="510BDFE3" w14:textId="40EC2BC0" w:rsidR="00F01882" w:rsidRPr="00F01882" w:rsidRDefault="00F01882" w:rsidP="00F01882">
            <w:pPr>
              <w:rPr>
                <w:rFonts w:ascii="Calibri" w:hAnsi="Calibri" w:cs="Calibri"/>
                <w:color w:val="000000"/>
                <w:sz w:val="22"/>
                <w:szCs w:val="22"/>
                <w:lang w:val="en-US"/>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tcPr>
          <w:p w14:paraId="4F98D850" w14:textId="0DC75E09"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2425AD1A"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tcPr>
          <w:p w14:paraId="2164663D" w14:textId="29C991C0"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tcPr>
          <w:p w14:paraId="23B2F9CB" w14:textId="70E1FFED"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42F9AC41"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3B6FC7EA" w14:textId="6B27052A"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4A553C5E" w14:textId="78E75493"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AA7E1C" w:rsidRPr="00F01882" w14:paraId="58D8C509" w14:textId="77777777" w:rsidTr="6CC0007B">
        <w:trPr>
          <w:trHeight w:val="300"/>
        </w:trPr>
        <w:tc>
          <w:tcPr>
            <w:tcW w:w="6700" w:type="dxa"/>
            <w:tcBorders>
              <w:top w:val="nil"/>
              <w:left w:val="nil"/>
              <w:bottom w:val="nil"/>
              <w:right w:val="nil"/>
            </w:tcBorders>
            <w:shd w:val="clear" w:color="auto" w:fill="auto"/>
            <w:noWrap/>
            <w:vAlign w:val="bottom"/>
            <w:hideMark/>
          </w:tcPr>
          <w:p w14:paraId="7F5205BD" w14:textId="77777777" w:rsidR="00AA7E1C" w:rsidRPr="00F01882" w:rsidRDefault="00AA7E1C">
            <w:pPr>
              <w:jc w:val="right"/>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14:paraId="08B3127C" w14:textId="77777777" w:rsidR="00AA7E1C" w:rsidRPr="00F01882" w:rsidRDefault="00AA7E1C">
            <w:pPr>
              <w:rPr>
                <w:sz w:val="20"/>
                <w:szCs w:val="20"/>
              </w:rPr>
            </w:pPr>
          </w:p>
        </w:tc>
      </w:tr>
      <w:tr w:rsidR="00AA7E1C" w:rsidRPr="00F01882" w14:paraId="71ABA3B7" w14:textId="77777777" w:rsidTr="6CC0007B">
        <w:trPr>
          <w:trHeight w:val="375"/>
        </w:trPr>
        <w:tc>
          <w:tcPr>
            <w:tcW w:w="6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BC7A2" w14:textId="77777777" w:rsidR="00AA7E1C" w:rsidRPr="00F01882" w:rsidRDefault="00AA7E1C">
            <w:pPr>
              <w:rPr>
                <w:rFonts w:ascii="Calibri" w:hAnsi="Calibri" w:cs="Calibri"/>
                <w:b/>
                <w:bCs/>
                <w:color w:val="000000"/>
                <w:sz w:val="28"/>
                <w:szCs w:val="28"/>
              </w:rPr>
            </w:pPr>
            <w:proofErr w:type="spellStart"/>
            <w:r w:rsidRPr="00F01882">
              <w:rPr>
                <w:rFonts w:ascii="Calibri" w:hAnsi="Calibri" w:cs="Calibri"/>
                <w:b/>
                <w:bCs/>
                <w:color w:val="000000"/>
                <w:sz w:val="28"/>
                <w:szCs w:val="28"/>
              </w:rPr>
              <w:t>Arm</w:t>
            </w:r>
            <w:proofErr w:type="spellEnd"/>
            <w:r w:rsidRPr="00F01882">
              <w:rPr>
                <w:rFonts w:ascii="Calibri" w:hAnsi="Calibri" w:cs="Calibri"/>
                <w:b/>
                <w:bCs/>
                <w:color w:val="000000"/>
                <w:sz w:val="28"/>
                <w:szCs w:val="28"/>
              </w:rPr>
              <w:t xml:space="preserve"> 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1F651C4" w14:textId="77777777" w:rsidR="00AA7E1C" w:rsidRPr="00F01882" w:rsidRDefault="00AA7E1C">
            <w:pPr>
              <w:rPr>
                <w:rFonts w:ascii="Calibri" w:hAnsi="Calibri" w:cs="Calibri"/>
                <w:color w:val="000000"/>
                <w:sz w:val="22"/>
                <w:szCs w:val="22"/>
              </w:rPr>
            </w:pPr>
            <w:r w:rsidRPr="00F01882">
              <w:rPr>
                <w:rFonts w:ascii="Calibri" w:hAnsi="Calibri" w:cs="Calibri"/>
                <w:color w:val="000000"/>
                <w:sz w:val="22"/>
                <w:szCs w:val="22"/>
              </w:rPr>
              <w:t> </w:t>
            </w:r>
          </w:p>
        </w:tc>
      </w:tr>
      <w:tr w:rsidR="00AA7E1C" w:rsidRPr="00F01882" w14:paraId="21163B67" w14:textId="77777777" w:rsidTr="6CC0007B">
        <w:trPr>
          <w:trHeight w:val="375"/>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60B4A9AD" w14:textId="77777777" w:rsidR="00AA7E1C" w:rsidRPr="00F01882" w:rsidRDefault="00AA7E1C">
            <w:pPr>
              <w:rPr>
                <w:rFonts w:ascii="Calibri" w:hAnsi="Calibri" w:cs="Calibri"/>
                <w:b/>
                <w:bCs/>
                <w:color w:val="000000"/>
                <w:sz w:val="28"/>
                <w:szCs w:val="28"/>
              </w:rPr>
            </w:pPr>
            <w:proofErr w:type="spellStart"/>
            <w:r w:rsidRPr="00F01882">
              <w:rPr>
                <w:rFonts w:ascii="Calibri" w:hAnsi="Calibri" w:cs="Calibri"/>
                <w:b/>
                <w:bCs/>
                <w:color w:val="000000"/>
                <w:sz w:val="28"/>
                <w:szCs w:val="28"/>
              </w:rPr>
              <w:t>Baseline</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0DDE37FA" w14:textId="77777777" w:rsidR="00AA7E1C" w:rsidRPr="00F01882" w:rsidRDefault="00AA7E1C">
            <w:pPr>
              <w:rPr>
                <w:rFonts w:ascii="Calibri" w:hAnsi="Calibri" w:cs="Calibri"/>
                <w:color w:val="000000"/>
                <w:sz w:val="22"/>
                <w:szCs w:val="22"/>
              </w:rPr>
            </w:pPr>
            <w:r w:rsidRPr="00F01882">
              <w:rPr>
                <w:rFonts w:ascii="Calibri" w:hAnsi="Calibri" w:cs="Calibri"/>
                <w:color w:val="000000"/>
                <w:sz w:val="22"/>
                <w:szCs w:val="22"/>
              </w:rPr>
              <w:t> </w:t>
            </w:r>
          </w:p>
        </w:tc>
      </w:tr>
      <w:tr w:rsidR="00AA7E1C" w:rsidRPr="00F01882" w14:paraId="6353C1E6"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6CF1A021" w14:textId="77777777" w:rsidR="00AA7E1C" w:rsidRPr="00F01882" w:rsidRDefault="00AA7E1C">
            <w:pPr>
              <w:rPr>
                <w:rFonts w:ascii="Calibri" w:hAnsi="Calibri" w:cs="Calibri"/>
                <w:b/>
                <w:bCs/>
                <w:color w:val="000000"/>
                <w:sz w:val="22"/>
                <w:szCs w:val="22"/>
              </w:rPr>
            </w:pPr>
            <w:r w:rsidRPr="00F01882">
              <w:rPr>
                <w:rFonts w:ascii="Calibri" w:hAnsi="Calibri" w:cs="Calibri"/>
                <w:b/>
                <w:bCs/>
                <w:color w:val="000000"/>
                <w:sz w:val="22"/>
                <w:szCs w:val="22"/>
              </w:rPr>
              <w:t xml:space="preserve">Trial </w:t>
            </w:r>
            <w:proofErr w:type="spellStart"/>
            <w:r w:rsidRPr="00F01882">
              <w:rPr>
                <w:rFonts w:ascii="Calibri" w:hAnsi="Calibri" w:cs="Calibri"/>
                <w:b/>
                <w:bCs/>
                <w:color w:val="000000"/>
                <w:sz w:val="22"/>
                <w:szCs w:val="22"/>
              </w:rPr>
              <w:t>Subject</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0C98F74B" w14:textId="77777777" w:rsidR="00AA7E1C" w:rsidRPr="00F01882" w:rsidRDefault="00AA7E1C">
            <w:pPr>
              <w:rPr>
                <w:rFonts w:ascii="Calibri" w:hAnsi="Calibri" w:cs="Calibri"/>
                <w:b/>
                <w:bCs/>
                <w:color w:val="000000"/>
                <w:sz w:val="22"/>
                <w:szCs w:val="22"/>
              </w:rPr>
            </w:pPr>
            <w:proofErr w:type="spellStart"/>
            <w:r w:rsidRPr="00F01882">
              <w:rPr>
                <w:rFonts w:ascii="Calibri" w:hAnsi="Calibri" w:cs="Calibri"/>
                <w:b/>
                <w:bCs/>
                <w:color w:val="000000"/>
                <w:sz w:val="22"/>
                <w:szCs w:val="22"/>
              </w:rPr>
              <w:t>Cost</w:t>
            </w:r>
            <w:proofErr w:type="spellEnd"/>
          </w:p>
        </w:tc>
      </w:tr>
      <w:tr w:rsidR="00F01882" w:rsidRPr="00F01882" w14:paraId="2AAFDA3C"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1F42839A" w14:textId="7DF3C284"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55BF65C3" w14:textId="692C8E2D"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4DA04B08"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3753F4F5" w14:textId="4531D1FF"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2AE92795" w14:textId="1BEEBD90"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2EC672BB" w14:textId="77777777" w:rsidTr="00265284">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196B4BD3" w14:textId="42E1A780"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vMerge w:val="restart"/>
            <w:tcBorders>
              <w:top w:val="nil"/>
              <w:left w:val="single" w:sz="4" w:space="0" w:color="auto"/>
              <w:bottom w:val="single" w:sz="4" w:space="0" w:color="000000" w:themeColor="text1"/>
              <w:right w:val="single" w:sz="4" w:space="0" w:color="auto"/>
            </w:tcBorders>
            <w:shd w:val="clear" w:color="auto" w:fill="auto"/>
            <w:noWrap/>
            <w:vAlign w:val="bottom"/>
            <w:hideMark/>
          </w:tcPr>
          <w:p w14:paraId="27751537" w14:textId="77777777"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p w14:paraId="44488FEE" w14:textId="51BBAA22"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74899BBB" w14:textId="77777777" w:rsidTr="00265284">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0E2C3E89" w14:textId="2474FD30"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vMerge/>
            <w:vAlign w:val="bottom"/>
            <w:hideMark/>
          </w:tcPr>
          <w:p w14:paraId="5267D600" w14:textId="77777777" w:rsidR="00F01882" w:rsidRPr="00F01882" w:rsidRDefault="00F01882" w:rsidP="00F01882">
            <w:pPr>
              <w:rPr>
                <w:rFonts w:ascii="Calibri" w:hAnsi="Calibri" w:cs="Calibri"/>
                <w:color w:val="000000"/>
                <w:sz w:val="22"/>
                <w:szCs w:val="22"/>
              </w:rPr>
            </w:pPr>
          </w:p>
        </w:tc>
      </w:tr>
      <w:tr w:rsidR="00F01882" w:rsidRPr="00F01882" w14:paraId="01383517"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5E285E0D" w14:textId="2A70A130"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4DAD0225" w14:textId="020DCBD3"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1CCD4E7A"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64595931" w14:textId="4E89967B"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52BFA297" w14:textId="445FB86B"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6552F23F"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0B486D13" w14:textId="5EF57803"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748D21B4" w14:textId="3D409ADA"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2FB70AB3"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3A243E78" w14:textId="6A33B7C9"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1B7D446F" w14:textId="78FB5ACA"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1BF3570A" w14:textId="77777777" w:rsidTr="6CC0007B">
        <w:trPr>
          <w:trHeight w:val="300"/>
        </w:trPr>
        <w:tc>
          <w:tcPr>
            <w:tcW w:w="6700" w:type="dxa"/>
            <w:tcBorders>
              <w:top w:val="nil"/>
              <w:left w:val="single" w:sz="4" w:space="0" w:color="auto"/>
              <w:bottom w:val="nil"/>
              <w:right w:val="single" w:sz="4" w:space="0" w:color="auto"/>
            </w:tcBorders>
            <w:shd w:val="clear" w:color="auto" w:fill="auto"/>
            <w:noWrap/>
            <w:vAlign w:val="bottom"/>
            <w:hideMark/>
          </w:tcPr>
          <w:p w14:paraId="1C224D98" w14:textId="1C9FB353"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6B078E84" w14:textId="1F9DEAA6"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45238F1E" w14:textId="77777777" w:rsidTr="00265284">
        <w:trPr>
          <w:trHeight w:val="315"/>
        </w:trPr>
        <w:tc>
          <w:tcPr>
            <w:tcW w:w="670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615EE27D" w14:textId="0D4A69D6"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1023B6AC" w14:textId="567C8D06"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412C6B7B" w14:textId="77777777" w:rsidTr="6CC0007B">
        <w:trPr>
          <w:trHeight w:val="315"/>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0036594E" w14:textId="3B4E3CE5" w:rsidR="00F01882" w:rsidRPr="00F01882" w:rsidRDefault="00F01882" w:rsidP="00F01882">
            <w:pPr>
              <w:rPr>
                <w:rFonts w:ascii="Calibri" w:hAnsi="Calibri" w:cs="Calibri"/>
                <w:b/>
                <w:bCs/>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400CABED" w14:textId="13D58DDD" w:rsidR="00F01882" w:rsidRPr="00F01882" w:rsidRDefault="00F01882" w:rsidP="00F01882">
            <w:pPr>
              <w:jc w:val="right"/>
              <w:rPr>
                <w:rFonts w:ascii="Calibri" w:hAnsi="Calibri" w:cs="Calibri"/>
                <w:b/>
                <w:bCs/>
                <w:color w:val="000000"/>
                <w:sz w:val="22"/>
                <w:szCs w:val="22"/>
              </w:rPr>
            </w:pPr>
            <w:r>
              <w:rPr>
                <w:rFonts w:ascii="Calibri" w:hAnsi="Calibri" w:cs="Calibri"/>
                <w:color w:val="000000"/>
                <w:sz w:val="22"/>
                <w:szCs w:val="22"/>
              </w:rPr>
              <w:t>XXXX</w:t>
            </w:r>
          </w:p>
        </w:tc>
      </w:tr>
      <w:tr w:rsidR="00AA7E1C" w:rsidRPr="00F01882" w14:paraId="4BD1980D" w14:textId="77777777" w:rsidTr="6CC0007B">
        <w:trPr>
          <w:trHeight w:val="300"/>
        </w:trPr>
        <w:tc>
          <w:tcPr>
            <w:tcW w:w="6700" w:type="dxa"/>
            <w:tcBorders>
              <w:top w:val="nil"/>
              <w:left w:val="nil"/>
              <w:bottom w:val="nil"/>
              <w:right w:val="nil"/>
            </w:tcBorders>
            <w:shd w:val="clear" w:color="auto" w:fill="auto"/>
            <w:noWrap/>
            <w:vAlign w:val="bottom"/>
            <w:hideMark/>
          </w:tcPr>
          <w:p w14:paraId="60242160" w14:textId="77777777" w:rsidR="00AA7E1C" w:rsidRPr="00F01882" w:rsidRDefault="00AA7E1C">
            <w:pPr>
              <w:jc w:val="right"/>
              <w:rPr>
                <w:rFonts w:ascii="Calibri" w:hAnsi="Calibri" w:cs="Calibri"/>
                <w:b/>
                <w:bCs/>
                <w:color w:val="000000"/>
                <w:sz w:val="22"/>
                <w:szCs w:val="22"/>
              </w:rPr>
            </w:pPr>
          </w:p>
        </w:tc>
        <w:tc>
          <w:tcPr>
            <w:tcW w:w="1418" w:type="dxa"/>
            <w:tcBorders>
              <w:top w:val="nil"/>
              <w:left w:val="nil"/>
              <w:bottom w:val="nil"/>
              <w:right w:val="nil"/>
            </w:tcBorders>
            <w:shd w:val="clear" w:color="auto" w:fill="auto"/>
            <w:noWrap/>
            <w:vAlign w:val="bottom"/>
            <w:hideMark/>
          </w:tcPr>
          <w:p w14:paraId="65215BF4" w14:textId="77777777" w:rsidR="00AA7E1C" w:rsidRPr="00F01882" w:rsidRDefault="00AA7E1C">
            <w:pPr>
              <w:rPr>
                <w:sz w:val="20"/>
                <w:szCs w:val="20"/>
              </w:rPr>
            </w:pPr>
          </w:p>
        </w:tc>
      </w:tr>
      <w:tr w:rsidR="00AA7E1C" w:rsidRPr="00F01882" w14:paraId="1E2D85BC" w14:textId="77777777" w:rsidTr="6CC0007B">
        <w:trPr>
          <w:trHeight w:val="375"/>
        </w:trPr>
        <w:tc>
          <w:tcPr>
            <w:tcW w:w="6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30097" w14:textId="77777777" w:rsidR="00AA7E1C" w:rsidRPr="00F01882" w:rsidRDefault="00AA7E1C">
            <w:pPr>
              <w:rPr>
                <w:rFonts w:ascii="Calibri" w:hAnsi="Calibri" w:cs="Calibri"/>
                <w:b/>
                <w:bCs/>
                <w:color w:val="000000"/>
                <w:sz w:val="28"/>
                <w:szCs w:val="28"/>
              </w:rPr>
            </w:pPr>
            <w:proofErr w:type="spellStart"/>
            <w:r w:rsidRPr="00F01882">
              <w:rPr>
                <w:rFonts w:ascii="Calibri" w:hAnsi="Calibri" w:cs="Calibri"/>
                <w:b/>
                <w:bCs/>
                <w:color w:val="000000"/>
                <w:sz w:val="28"/>
                <w:szCs w:val="28"/>
              </w:rPr>
              <w:t>Arm</w:t>
            </w:r>
            <w:proofErr w:type="spellEnd"/>
            <w:r w:rsidRPr="00F01882">
              <w:rPr>
                <w:rFonts w:ascii="Calibri" w:hAnsi="Calibri" w:cs="Calibri"/>
                <w:b/>
                <w:bCs/>
                <w:color w:val="000000"/>
                <w:sz w:val="28"/>
                <w:szCs w:val="28"/>
              </w:rPr>
              <w:t xml:space="preserve"> 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DFA80D7" w14:textId="77777777" w:rsidR="00AA7E1C" w:rsidRPr="00F01882" w:rsidRDefault="00AA7E1C">
            <w:pPr>
              <w:rPr>
                <w:rFonts w:ascii="Calibri" w:hAnsi="Calibri" w:cs="Calibri"/>
                <w:color w:val="000000"/>
                <w:sz w:val="22"/>
                <w:szCs w:val="22"/>
              </w:rPr>
            </w:pPr>
            <w:r w:rsidRPr="00F01882">
              <w:rPr>
                <w:rFonts w:ascii="Calibri" w:hAnsi="Calibri" w:cs="Calibri"/>
                <w:color w:val="000000"/>
                <w:sz w:val="22"/>
                <w:szCs w:val="22"/>
              </w:rPr>
              <w:t> </w:t>
            </w:r>
          </w:p>
        </w:tc>
      </w:tr>
      <w:tr w:rsidR="00AA7E1C" w:rsidRPr="00F01882" w14:paraId="0FF51447" w14:textId="77777777" w:rsidTr="6CC0007B">
        <w:trPr>
          <w:trHeight w:val="375"/>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537037AA" w14:textId="77777777" w:rsidR="00AA7E1C" w:rsidRPr="00F01882" w:rsidRDefault="00AA7E1C">
            <w:pPr>
              <w:rPr>
                <w:rFonts w:ascii="Calibri" w:hAnsi="Calibri" w:cs="Calibri"/>
                <w:b/>
                <w:bCs/>
                <w:color w:val="000000"/>
                <w:sz w:val="28"/>
                <w:szCs w:val="28"/>
              </w:rPr>
            </w:pPr>
            <w:proofErr w:type="spellStart"/>
            <w:r w:rsidRPr="00F01882">
              <w:rPr>
                <w:rFonts w:ascii="Calibri" w:hAnsi="Calibri" w:cs="Calibri"/>
                <w:b/>
                <w:bCs/>
                <w:color w:val="000000"/>
                <w:sz w:val="28"/>
                <w:szCs w:val="28"/>
              </w:rPr>
              <w:t>Baseline</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131461B5" w14:textId="77777777" w:rsidR="00AA7E1C" w:rsidRPr="00F01882" w:rsidRDefault="00AA7E1C">
            <w:pPr>
              <w:rPr>
                <w:rFonts w:ascii="Calibri" w:hAnsi="Calibri" w:cs="Calibri"/>
                <w:color w:val="000000"/>
                <w:sz w:val="22"/>
                <w:szCs w:val="22"/>
              </w:rPr>
            </w:pPr>
            <w:r w:rsidRPr="00F01882">
              <w:rPr>
                <w:rFonts w:ascii="Calibri" w:hAnsi="Calibri" w:cs="Calibri"/>
                <w:color w:val="000000"/>
                <w:sz w:val="22"/>
                <w:szCs w:val="22"/>
              </w:rPr>
              <w:t> </w:t>
            </w:r>
          </w:p>
        </w:tc>
      </w:tr>
      <w:tr w:rsidR="00AA7E1C" w:rsidRPr="00F01882" w14:paraId="715E8FB3"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4817B21F" w14:textId="77777777" w:rsidR="00AA7E1C" w:rsidRPr="00F01882" w:rsidRDefault="00AA7E1C">
            <w:pPr>
              <w:rPr>
                <w:rFonts w:ascii="Calibri" w:hAnsi="Calibri" w:cs="Calibri"/>
                <w:b/>
                <w:bCs/>
                <w:color w:val="000000"/>
                <w:sz w:val="22"/>
                <w:szCs w:val="22"/>
              </w:rPr>
            </w:pPr>
            <w:r w:rsidRPr="00F01882">
              <w:rPr>
                <w:rFonts w:ascii="Calibri" w:hAnsi="Calibri" w:cs="Calibri"/>
                <w:b/>
                <w:bCs/>
                <w:color w:val="000000"/>
                <w:sz w:val="22"/>
                <w:szCs w:val="22"/>
              </w:rPr>
              <w:t xml:space="preserve">Trial </w:t>
            </w:r>
            <w:proofErr w:type="spellStart"/>
            <w:r w:rsidRPr="00F01882">
              <w:rPr>
                <w:rFonts w:ascii="Calibri" w:hAnsi="Calibri" w:cs="Calibri"/>
                <w:b/>
                <w:bCs/>
                <w:color w:val="000000"/>
                <w:sz w:val="22"/>
                <w:szCs w:val="22"/>
              </w:rPr>
              <w:t>Subject</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5019304B" w14:textId="77777777" w:rsidR="00AA7E1C" w:rsidRPr="00F01882" w:rsidRDefault="00AA7E1C">
            <w:pPr>
              <w:rPr>
                <w:rFonts w:ascii="Calibri" w:hAnsi="Calibri" w:cs="Calibri"/>
                <w:b/>
                <w:bCs/>
                <w:color w:val="000000"/>
                <w:sz w:val="22"/>
                <w:szCs w:val="22"/>
              </w:rPr>
            </w:pPr>
            <w:proofErr w:type="spellStart"/>
            <w:r w:rsidRPr="00F01882">
              <w:rPr>
                <w:rFonts w:ascii="Calibri" w:hAnsi="Calibri" w:cs="Calibri"/>
                <w:b/>
                <w:bCs/>
                <w:color w:val="000000"/>
                <w:sz w:val="22"/>
                <w:szCs w:val="22"/>
              </w:rPr>
              <w:t>Cost</w:t>
            </w:r>
            <w:proofErr w:type="spellEnd"/>
          </w:p>
        </w:tc>
      </w:tr>
      <w:tr w:rsidR="00F01882" w:rsidRPr="00F01882" w14:paraId="40FBF638"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53BBB9CA" w14:textId="1F6C9B21"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63D36CA6" w14:textId="12F31A47"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13314287"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1D219AFD" w14:textId="2DFCC62A"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2D438AD1" w14:textId="3CD4EFFF"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14B9E204" w14:textId="77777777" w:rsidTr="00883EFF">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63D1FD46" w14:textId="570DEF41"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vMerge w:val="restart"/>
            <w:tcBorders>
              <w:top w:val="nil"/>
              <w:left w:val="single" w:sz="4" w:space="0" w:color="auto"/>
              <w:bottom w:val="single" w:sz="4" w:space="0" w:color="000000" w:themeColor="text1"/>
              <w:right w:val="single" w:sz="4" w:space="0" w:color="auto"/>
            </w:tcBorders>
            <w:shd w:val="clear" w:color="auto" w:fill="auto"/>
            <w:noWrap/>
            <w:vAlign w:val="bottom"/>
            <w:hideMark/>
          </w:tcPr>
          <w:p w14:paraId="04746C69" w14:textId="77777777"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p w14:paraId="09EE442B" w14:textId="016FB777"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137E4938" w14:textId="77777777" w:rsidTr="00883EFF">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3A20765D" w14:textId="2929FCD8"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vMerge/>
            <w:vAlign w:val="bottom"/>
            <w:hideMark/>
          </w:tcPr>
          <w:p w14:paraId="0A69AF7F" w14:textId="77777777" w:rsidR="00F01882" w:rsidRPr="00F01882" w:rsidRDefault="00F01882" w:rsidP="00F01882">
            <w:pPr>
              <w:rPr>
                <w:rFonts w:ascii="Calibri" w:hAnsi="Calibri" w:cs="Calibri"/>
                <w:color w:val="000000"/>
                <w:sz w:val="22"/>
                <w:szCs w:val="22"/>
              </w:rPr>
            </w:pPr>
          </w:p>
        </w:tc>
      </w:tr>
      <w:tr w:rsidR="00F01882" w:rsidRPr="00F01882" w14:paraId="1EFFDE25"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6ECBB804" w14:textId="1E4D0A71"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185F6705" w14:textId="7EE91D04"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0C0F8AAA"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58F9F52D" w14:textId="58318246"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083FA0FC" w14:textId="3615160E"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623A2D42"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4B474831" w14:textId="17739B80"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08A94EA1" w14:textId="1994762B"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6DCBCE6B"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6CE734B6" w14:textId="03822423"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7CDE0DFE" w14:textId="4C305882"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40137221" w14:textId="77777777" w:rsidTr="6CC0007B">
        <w:trPr>
          <w:trHeight w:val="345"/>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3EBAD688" w14:textId="6C7920EF"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20C4FC65" w14:textId="2EE69531"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672F79A1"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450E21BF" w14:textId="2AAAB0CE"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4A317A59" w14:textId="4725365F"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5A156F58"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2359F267" w14:textId="16C3C3F5"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4CB515E2" w14:textId="38EF3586"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3AD8ECEF" w14:textId="77777777" w:rsidTr="00883EFF">
        <w:trPr>
          <w:trHeight w:val="315"/>
        </w:trPr>
        <w:tc>
          <w:tcPr>
            <w:tcW w:w="6700" w:type="dxa"/>
            <w:tcBorders>
              <w:top w:val="nil"/>
              <w:left w:val="single" w:sz="4" w:space="0" w:color="auto"/>
              <w:bottom w:val="double" w:sz="6" w:space="0" w:color="auto"/>
              <w:right w:val="single" w:sz="4" w:space="0" w:color="auto"/>
            </w:tcBorders>
            <w:shd w:val="clear" w:color="auto" w:fill="auto"/>
            <w:noWrap/>
            <w:vAlign w:val="bottom"/>
            <w:hideMark/>
          </w:tcPr>
          <w:p w14:paraId="035D608F" w14:textId="31D2D932"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double" w:sz="6" w:space="0" w:color="auto"/>
              <w:right w:val="single" w:sz="4" w:space="0" w:color="auto"/>
            </w:tcBorders>
            <w:shd w:val="clear" w:color="auto" w:fill="auto"/>
            <w:noWrap/>
            <w:vAlign w:val="bottom"/>
            <w:hideMark/>
          </w:tcPr>
          <w:p w14:paraId="304DFC68" w14:textId="27170778"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529DF5F6" w14:textId="77777777" w:rsidTr="6CC0007B">
        <w:trPr>
          <w:trHeight w:val="315"/>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2F066DC8" w14:textId="195A3158" w:rsidR="00F01882" w:rsidRPr="00F01882" w:rsidRDefault="00F01882" w:rsidP="00F01882">
            <w:pPr>
              <w:rPr>
                <w:rFonts w:ascii="Calibri" w:hAnsi="Calibri" w:cs="Calibri"/>
                <w:b/>
                <w:bCs/>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24AE6D25" w14:textId="5A3D1FAD" w:rsidR="00F01882" w:rsidRPr="00F01882" w:rsidRDefault="00F01882" w:rsidP="00F01882">
            <w:pPr>
              <w:jc w:val="right"/>
              <w:rPr>
                <w:rFonts w:ascii="Calibri" w:hAnsi="Calibri" w:cs="Calibri"/>
                <w:b/>
                <w:bCs/>
                <w:color w:val="000000"/>
                <w:sz w:val="22"/>
                <w:szCs w:val="22"/>
              </w:rPr>
            </w:pPr>
            <w:r>
              <w:rPr>
                <w:rFonts w:ascii="Calibri" w:hAnsi="Calibri" w:cs="Calibri"/>
                <w:color w:val="000000"/>
                <w:sz w:val="22"/>
                <w:szCs w:val="22"/>
              </w:rPr>
              <w:t>XXXX</w:t>
            </w:r>
          </w:p>
        </w:tc>
      </w:tr>
      <w:tr w:rsidR="00AA7E1C" w:rsidRPr="00F01882" w14:paraId="692CAC7F" w14:textId="77777777" w:rsidTr="6CC0007B">
        <w:trPr>
          <w:trHeight w:val="300"/>
        </w:trPr>
        <w:tc>
          <w:tcPr>
            <w:tcW w:w="6700" w:type="dxa"/>
            <w:tcBorders>
              <w:top w:val="nil"/>
              <w:left w:val="nil"/>
              <w:bottom w:val="nil"/>
              <w:right w:val="nil"/>
            </w:tcBorders>
            <w:shd w:val="clear" w:color="auto" w:fill="auto"/>
            <w:noWrap/>
            <w:vAlign w:val="bottom"/>
            <w:hideMark/>
          </w:tcPr>
          <w:p w14:paraId="10F1D030" w14:textId="77777777" w:rsidR="00AA7E1C" w:rsidRPr="00F01882" w:rsidRDefault="00AA7E1C">
            <w:pPr>
              <w:jc w:val="right"/>
              <w:rPr>
                <w:rFonts w:ascii="Calibri" w:hAnsi="Calibri" w:cs="Calibri"/>
                <w:b/>
                <w:bCs/>
                <w:color w:val="000000"/>
                <w:sz w:val="22"/>
                <w:szCs w:val="22"/>
              </w:rPr>
            </w:pPr>
          </w:p>
        </w:tc>
        <w:tc>
          <w:tcPr>
            <w:tcW w:w="1418" w:type="dxa"/>
            <w:tcBorders>
              <w:top w:val="nil"/>
              <w:left w:val="nil"/>
              <w:bottom w:val="nil"/>
              <w:right w:val="nil"/>
            </w:tcBorders>
            <w:shd w:val="clear" w:color="auto" w:fill="auto"/>
            <w:noWrap/>
            <w:vAlign w:val="bottom"/>
            <w:hideMark/>
          </w:tcPr>
          <w:p w14:paraId="27CC718B" w14:textId="77777777" w:rsidR="00AA7E1C" w:rsidRPr="00F01882" w:rsidRDefault="00AA7E1C">
            <w:pPr>
              <w:rPr>
                <w:sz w:val="20"/>
                <w:szCs w:val="20"/>
              </w:rPr>
            </w:pPr>
          </w:p>
        </w:tc>
      </w:tr>
      <w:tr w:rsidR="00AA7E1C" w:rsidRPr="00F01882" w14:paraId="39440C35" w14:textId="77777777" w:rsidTr="6CC0007B">
        <w:trPr>
          <w:trHeight w:val="375"/>
        </w:trPr>
        <w:tc>
          <w:tcPr>
            <w:tcW w:w="6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27D85" w14:textId="77777777" w:rsidR="00AA7E1C" w:rsidRPr="00F01882" w:rsidRDefault="00AA7E1C">
            <w:pPr>
              <w:rPr>
                <w:rFonts w:ascii="Calibri" w:hAnsi="Calibri" w:cs="Calibri"/>
                <w:b/>
                <w:bCs/>
                <w:color w:val="000000"/>
                <w:sz w:val="28"/>
                <w:szCs w:val="28"/>
              </w:rPr>
            </w:pPr>
            <w:proofErr w:type="spellStart"/>
            <w:r w:rsidRPr="00F01882">
              <w:rPr>
                <w:rFonts w:ascii="Calibri" w:hAnsi="Calibri" w:cs="Calibri"/>
                <w:b/>
                <w:bCs/>
                <w:color w:val="000000"/>
                <w:sz w:val="28"/>
                <w:szCs w:val="28"/>
              </w:rPr>
              <w:t>Arm</w:t>
            </w:r>
            <w:proofErr w:type="spellEnd"/>
            <w:r w:rsidRPr="00F01882">
              <w:rPr>
                <w:rFonts w:ascii="Calibri" w:hAnsi="Calibri" w:cs="Calibri"/>
                <w:b/>
                <w:bCs/>
                <w:color w:val="000000"/>
                <w:sz w:val="28"/>
                <w:szCs w:val="28"/>
              </w:rPr>
              <w:t xml:space="preserve"> 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8F63B0C" w14:textId="77777777" w:rsidR="00AA7E1C" w:rsidRPr="00F01882" w:rsidRDefault="00AA7E1C">
            <w:pPr>
              <w:rPr>
                <w:rFonts w:ascii="Calibri" w:hAnsi="Calibri" w:cs="Calibri"/>
                <w:color w:val="000000"/>
                <w:sz w:val="22"/>
                <w:szCs w:val="22"/>
              </w:rPr>
            </w:pPr>
            <w:r w:rsidRPr="00F01882">
              <w:rPr>
                <w:rFonts w:ascii="Calibri" w:hAnsi="Calibri" w:cs="Calibri"/>
                <w:color w:val="000000"/>
                <w:sz w:val="22"/>
                <w:szCs w:val="22"/>
              </w:rPr>
              <w:t> </w:t>
            </w:r>
          </w:p>
        </w:tc>
      </w:tr>
      <w:tr w:rsidR="00AA7E1C" w:rsidRPr="00F01882" w14:paraId="7654E543" w14:textId="77777777" w:rsidTr="6CC0007B">
        <w:trPr>
          <w:trHeight w:val="42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029526B9" w14:textId="77777777" w:rsidR="00AA7E1C" w:rsidRPr="00F01882" w:rsidRDefault="00AA7E1C">
            <w:pPr>
              <w:rPr>
                <w:rFonts w:ascii="Calibri" w:hAnsi="Calibri" w:cs="Calibri"/>
                <w:b/>
                <w:bCs/>
                <w:color w:val="000000"/>
                <w:sz w:val="28"/>
                <w:szCs w:val="28"/>
              </w:rPr>
            </w:pPr>
            <w:proofErr w:type="spellStart"/>
            <w:r w:rsidRPr="00F01882">
              <w:rPr>
                <w:rFonts w:ascii="Calibri" w:hAnsi="Calibri" w:cs="Calibri"/>
                <w:b/>
                <w:bCs/>
                <w:color w:val="000000"/>
                <w:sz w:val="28"/>
                <w:szCs w:val="28"/>
              </w:rPr>
              <w:t>Follow</w:t>
            </w:r>
            <w:proofErr w:type="spellEnd"/>
            <w:r w:rsidRPr="00F01882">
              <w:rPr>
                <w:rFonts w:ascii="Calibri" w:hAnsi="Calibri" w:cs="Calibri"/>
                <w:b/>
                <w:bCs/>
                <w:color w:val="000000"/>
                <w:sz w:val="28"/>
                <w:szCs w:val="28"/>
              </w:rPr>
              <w:t>-up visit</w:t>
            </w:r>
            <w:r w:rsidRPr="00F01882">
              <w:rPr>
                <w:rFonts w:ascii="Calibri" w:hAnsi="Calibri" w:cs="Calibri"/>
                <w:b/>
                <w:bCs/>
                <w:color w:val="000000"/>
                <w:sz w:val="28"/>
                <w:szCs w:val="28"/>
                <w:vertAlign w:val="superscript"/>
              </w:rPr>
              <w:t>2</w:t>
            </w:r>
            <w:r w:rsidRPr="00F01882">
              <w:rPr>
                <w:rFonts w:ascii="Calibri" w:hAnsi="Calibri" w:cs="Calibri"/>
                <w:b/>
                <w:bCs/>
                <w:color w:val="000000"/>
                <w:sz w:val="28"/>
                <w:szCs w:val="28"/>
              </w:rPr>
              <w:t xml:space="preserve"> 6±3M</w:t>
            </w:r>
          </w:p>
        </w:tc>
        <w:tc>
          <w:tcPr>
            <w:tcW w:w="1418" w:type="dxa"/>
            <w:tcBorders>
              <w:top w:val="nil"/>
              <w:left w:val="nil"/>
              <w:bottom w:val="single" w:sz="4" w:space="0" w:color="auto"/>
              <w:right w:val="single" w:sz="4" w:space="0" w:color="auto"/>
            </w:tcBorders>
            <w:shd w:val="clear" w:color="auto" w:fill="auto"/>
            <w:noWrap/>
            <w:vAlign w:val="bottom"/>
            <w:hideMark/>
          </w:tcPr>
          <w:p w14:paraId="2EFB360A" w14:textId="77777777" w:rsidR="00AA7E1C" w:rsidRPr="00F01882" w:rsidRDefault="00AA7E1C">
            <w:pPr>
              <w:rPr>
                <w:rFonts w:ascii="Calibri" w:hAnsi="Calibri" w:cs="Calibri"/>
                <w:color w:val="000000"/>
                <w:sz w:val="22"/>
                <w:szCs w:val="22"/>
              </w:rPr>
            </w:pPr>
            <w:r w:rsidRPr="00F01882">
              <w:rPr>
                <w:rFonts w:ascii="Calibri" w:hAnsi="Calibri" w:cs="Calibri"/>
                <w:color w:val="000000"/>
                <w:sz w:val="22"/>
                <w:szCs w:val="22"/>
              </w:rPr>
              <w:t> </w:t>
            </w:r>
          </w:p>
        </w:tc>
      </w:tr>
      <w:tr w:rsidR="00AA7E1C" w:rsidRPr="00F01882" w14:paraId="48EE33DE"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31EC450F" w14:textId="77777777" w:rsidR="00AA7E1C" w:rsidRPr="00F01882" w:rsidRDefault="00AA7E1C">
            <w:pPr>
              <w:rPr>
                <w:rFonts w:ascii="Calibri" w:hAnsi="Calibri" w:cs="Calibri"/>
                <w:b/>
                <w:bCs/>
                <w:color w:val="000000"/>
                <w:sz w:val="22"/>
                <w:szCs w:val="22"/>
              </w:rPr>
            </w:pPr>
            <w:r w:rsidRPr="00F01882">
              <w:rPr>
                <w:rFonts w:ascii="Calibri" w:hAnsi="Calibri" w:cs="Calibri"/>
                <w:b/>
                <w:bCs/>
                <w:color w:val="000000"/>
                <w:sz w:val="22"/>
                <w:szCs w:val="22"/>
              </w:rPr>
              <w:t xml:space="preserve">Trial </w:t>
            </w:r>
            <w:proofErr w:type="spellStart"/>
            <w:r w:rsidRPr="00F01882">
              <w:rPr>
                <w:rFonts w:ascii="Calibri" w:hAnsi="Calibri" w:cs="Calibri"/>
                <w:b/>
                <w:bCs/>
                <w:color w:val="000000"/>
                <w:sz w:val="22"/>
                <w:szCs w:val="22"/>
              </w:rPr>
              <w:t>Subject</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502224E5" w14:textId="77777777" w:rsidR="00AA7E1C" w:rsidRPr="00F01882" w:rsidRDefault="00AA7E1C">
            <w:pPr>
              <w:rPr>
                <w:rFonts w:ascii="Calibri" w:hAnsi="Calibri" w:cs="Calibri"/>
                <w:color w:val="000000"/>
                <w:sz w:val="22"/>
                <w:szCs w:val="22"/>
              </w:rPr>
            </w:pPr>
            <w:proofErr w:type="spellStart"/>
            <w:r w:rsidRPr="00F01882">
              <w:rPr>
                <w:rFonts w:ascii="Calibri" w:hAnsi="Calibri" w:cs="Calibri"/>
                <w:color w:val="000000"/>
                <w:sz w:val="22"/>
                <w:szCs w:val="22"/>
              </w:rPr>
              <w:t>Cost</w:t>
            </w:r>
            <w:proofErr w:type="spellEnd"/>
          </w:p>
        </w:tc>
      </w:tr>
      <w:tr w:rsidR="00F01882" w:rsidRPr="00F01882" w14:paraId="4C40088B" w14:textId="77777777" w:rsidTr="6CC0007B">
        <w:trPr>
          <w:trHeight w:val="345"/>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75489AD8" w14:textId="6017098C"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7D695071" w14:textId="26543D52"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48A842E7" w14:textId="77777777" w:rsidTr="6CC0007B">
        <w:trPr>
          <w:trHeight w:val="345"/>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4F94A253" w14:textId="7AA58E28"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14241E3A" w14:textId="3A8482D2"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6CB01BBA"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7A1B7BB8" w14:textId="514A8BF2"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0B663FF4" w14:textId="5891FCFB"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449D901B"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3B248F3A" w14:textId="51C01771"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04978A34" w14:textId="0DA28F4B"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1C54D170"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6BAE43E2" w14:textId="692BC7D3"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176F1A68" w14:textId="77B9CCE2"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55C32FFB" w14:textId="77777777" w:rsidTr="6CC0007B">
        <w:trPr>
          <w:trHeight w:val="345"/>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7CF37E5D" w14:textId="4FBB9DA7"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2443BD55" w14:textId="58094A02"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7CD36F9C" w14:textId="77777777" w:rsidTr="6CC0007B">
        <w:trPr>
          <w:trHeight w:val="345"/>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3C14A2AD" w14:textId="15FE5762"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7EB18F4D" w14:textId="783A9B97"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4FCBD46E" w14:textId="77777777" w:rsidTr="002C1B36">
        <w:trPr>
          <w:trHeight w:val="315"/>
        </w:trPr>
        <w:tc>
          <w:tcPr>
            <w:tcW w:w="6700" w:type="dxa"/>
            <w:tcBorders>
              <w:top w:val="nil"/>
              <w:left w:val="single" w:sz="4" w:space="0" w:color="auto"/>
              <w:bottom w:val="double" w:sz="6" w:space="0" w:color="auto"/>
              <w:right w:val="single" w:sz="4" w:space="0" w:color="auto"/>
            </w:tcBorders>
            <w:shd w:val="clear" w:color="auto" w:fill="auto"/>
            <w:noWrap/>
            <w:vAlign w:val="bottom"/>
            <w:hideMark/>
          </w:tcPr>
          <w:p w14:paraId="566DB094" w14:textId="0F848AC5"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double" w:sz="6" w:space="0" w:color="auto"/>
              <w:right w:val="single" w:sz="4" w:space="0" w:color="auto"/>
            </w:tcBorders>
            <w:shd w:val="clear" w:color="auto" w:fill="auto"/>
            <w:noWrap/>
            <w:vAlign w:val="bottom"/>
            <w:hideMark/>
          </w:tcPr>
          <w:p w14:paraId="491BEFD0" w14:textId="3D7FBEA6"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r>
      <w:tr w:rsidR="00F01882" w:rsidRPr="00F01882" w14:paraId="285152DE" w14:textId="77777777" w:rsidTr="6CC0007B">
        <w:trPr>
          <w:trHeight w:val="36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59A15FF1" w14:textId="4F765913" w:rsidR="00F01882" w:rsidRPr="00F01882" w:rsidRDefault="00F01882" w:rsidP="00F01882">
            <w:pPr>
              <w:rPr>
                <w:rFonts w:ascii="Calibri" w:hAnsi="Calibri" w:cs="Calibri"/>
                <w:b/>
                <w:bCs/>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1EEA948B" w14:textId="6D3D88F6" w:rsidR="00F01882" w:rsidRPr="00F01882" w:rsidRDefault="00F01882" w:rsidP="00F01882">
            <w:pPr>
              <w:jc w:val="right"/>
              <w:rPr>
                <w:rFonts w:ascii="Calibri" w:hAnsi="Calibri" w:cs="Calibri"/>
                <w:b/>
                <w:bCs/>
                <w:color w:val="000000"/>
                <w:sz w:val="22"/>
                <w:szCs w:val="22"/>
              </w:rPr>
            </w:pPr>
            <w:r>
              <w:rPr>
                <w:rFonts w:ascii="Calibri" w:hAnsi="Calibri" w:cs="Calibri"/>
                <w:color w:val="000000"/>
                <w:sz w:val="22"/>
                <w:szCs w:val="22"/>
              </w:rPr>
              <w:t>XXXX</w:t>
            </w:r>
          </w:p>
        </w:tc>
      </w:tr>
      <w:tr w:rsidR="00AA7E1C" w:rsidRPr="00F01882" w14:paraId="1CC6121F" w14:textId="77777777" w:rsidTr="6CC0007B">
        <w:trPr>
          <w:trHeight w:val="300"/>
        </w:trPr>
        <w:tc>
          <w:tcPr>
            <w:tcW w:w="6700" w:type="dxa"/>
            <w:tcBorders>
              <w:top w:val="nil"/>
              <w:left w:val="nil"/>
              <w:bottom w:val="nil"/>
              <w:right w:val="nil"/>
            </w:tcBorders>
            <w:shd w:val="clear" w:color="auto" w:fill="auto"/>
            <w:noWrap/>
            <w:vAlign w:val="bottom"/>
            <w:hideMark/>
          </w:tcPr>
          <w:p w14:paraId="52E4D53B" w14:textId="77777777" w:rsidR="00AA7E1C" w:rsidRPr="00F01882" w:rsidRDefault="00AA7E1C">
            <w:pPr>
              <w:jc w:val="right"/>
              <w:rPr>
                <w:rFonts w:ascii="Calibri" w:hAnsi="Calibri" w:cs="Calibri"/>
                <w:b/>
                <w:bCs/>
                <w:color w:val="000000"/>
                <w:sz w:val="22"/>
                <w:szCs w:val="22"/>
              </w:rPr>
            </w:pPr>
          </w:p>
        </w:tc>
        <w:tc>
          <w:tcPr>
            <w:tcW w:w="1418" w:type="dxa"/>
            <w:tcBorders>
              <w:top w:val="nil"/>
              <w:left w:val="nil"/>
              <w:bottom w:val="nil"/>
              <w:right w:val="nil"/>
            </w:tcBorders>
            <w:shd w:val="clear" w:color="auto" w:fill="auto"/>
            <w:noWrap/>
            <w:vAlign w:val="bottom"/>
            <w:hideMark/>
          </w:tcPr>
          <w:p w14:paraId="2FD51652" w14:textId="77777777" w:rsidR="00AA7E1C" w:rsidRPr="00F01882" w:rsidRDefault="00AA7E1C">
            <w:pPr>
              <w:rPr>
                <w:sz w:val="20"/>
                <w:szCs w:val="20"/>
              </w:rPr>
            </w:pPr>
          </w:p>
        </w:tc>
      </w:tr>
      <w:tr w:rsidR="00AA7E1C" w:rsidRPr="00F01882" w14:paraId="494FD1EC" w14:textId="77777777" w:rsidTr="6CC0007B">
        <w:trPr>
          <w:trHeight w:val="375"/>
        </w:trPr>
        <w:tc>
          <w:tcPr>
            <w:tcW w:w="6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1E9ED" w14:textId="77777777" w:rsidR="00AA7E1C" w:rsidRPr="00F01882" w:rsidRDefault="00AA7E1C">
            <w:pPr>
              <w:rPr>
                <w:rFonts w:ascii="Calibri" w:hAnsi="Calibri" w:cs="Calibri"/>
                <w:b/>
                <w:bCs/>
                <w:color w:val="000000"/>
                <w:sz w:val="28"/>
                <w:szCs w:val="28"/>
              </w:rPr>
            </w:pPr>
            <w:proofErr w:type="spellStart"/>
            <w:r w:rsidRPr="00F01882">
              <w:rPr>
                <w:rFonts w:ascii="Calibri" w:hAnsi="Calibri" w:cs="Calibri"/>
                <w:b/>
                <w:bCs/>
                <w:color w:val="000000"/>
                <w:sz w:val="28"/>
                <w:szCs w:val="28"/>
              </w:rPr>
              <w:t>Arm</w:t>
            </w:r>
            <w:proofErr w:type="spellEnd"/>
            <w:r w:rsidRPr="00F01882">
              <w:rPr>
                <w:rFonts w:ascii="Calibri" w:hAnsi="Calibri" w:cs="Calibri"/>
                <w:b/>
                <w:bCs/>
                <w:color w:val="000000"/>
                <w:sz w:val="28"/>
                <w:szCs w:val="28"/>
              </w:rPr>
              <w:t xml:space="preserve"> 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56831EB" w14:textId="77777777" w:rsidR="00AA7E1C" w:rsidRPr="00F01882" w:rsidRDefault="00AA7E1C">
            <w:pPr>
              <w:rPr>
                <w:rFonts w:ascii="Calibri" w:hAnsi="Calibri" w:cs="Calibri"/>
                <w:color w:val="000000"/>
                <w:sz w:val="22"/>
                <w:szCs w:val="22"/>
              </w:rPr>
            </w:pPr>
            <w:r w:rsidRPr="00F01882">
              <w:rPr>
                <w:rFonts w:ascii="Calibri" w:hAnsi="Calibri" w:cs="Calibri"/>
                <w:color w:val="000000"/>
                <w:sz w:val="22"/>
                <w:szCs w:val="22"/>
              </w:rPr>
              <w:t> </w:t>
            </w:r>
          </w:p>
        </w:tc>
      </w:tr>
      <w:tr w:rsidR="00AA7E1C" w:rsidRPr="00F01882" w14:paraId="3BF56167" w14:textId="77777777" w:rsidTr="6CC0007B">
        <w:trPr>
          <w:trHeight w:val="375"/>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16352480" w14:textId="77777777" w:rsidR="00AA7E1C" w:rsidRPr="00F01882" w:rsidRDefault="00AA7E1C">
            <w:pPr>
              <w:rPr>
                <w:rFonts w:ascii="Calibri" w:hAnsi="Calibri" w:cs="Calibri"/>
                <w:b/>
                <w:bCs/>
                <w:color w:val="000000"/>
                <w:sz w:val="28"/>
                <w:szCs w:val="28"/>
              </w:rPr>
            </w:pPr>
            <w:r w:rsidRPr="00F01882">
              <w:rPr>
                <w:rFonts w:ascii="Calibri" w:hAnsi="Calibri" w:cs="Calibri"/>
                <w:b/>
                <w:bCs/>
                <w:color w:val="000000"/>
                <w:sz w:val="28"/>
                <w:szCs w:val="28"/>
              </w:rPr>
              <w:t xml:space="preserve">End </w:t>
            </w:r>
            <w:proofErr w:type="spellStart"/>
            <w:r w:rsidRPr="00F01882">
              <w:rPr>
                <w:rFonts w:ascii="Calibri" w:hAnsi="Calibri" w:cs="Calibri"/>
                <w:b/>
                <w:bCs/>
                <w:color w:val="000000"/>
                <w:sz w:val="28"/>
                <w:szCs w:val="28"/>
              </w:rPr>
              <w:t>of</w:t>
            </w:r>
            <w:proofErr w:type="spellEnd"/>
            <w:r w:rsidRPr="00F01882">
              <w:rPr>
                <w:rFonts w:ascii="Calibri" w:hAnsi="Calibri" w:cs="Calibri"/>
                <w:b/>
                <w:bCs/>
                <w:color w:val="000000"/>
                <w:sz w:val="28"/>
                <w:szCs w:val="28"/>
              </w:rPr>
              <w:t xml:space="preserve"> </w:t>
            </w:r>
            <w:proofErr w:type="spellStart"/>
            <w:r w:rsidRPr="00F01882">
              <w:rPr>
                <w:rFonts w:ascii="Calibri" w:hAnsi="Calibri" w:cs="Calibri"/>
                <w:b/>
                <w:bCs/>
                <w:color w:val="000000"/>
                <w:sz w:val="28"/>
                <w:szCs w:val="28"/>
              </w:rPr>
              <w:t>participation</w:t>
            </w:r>
            <w:proofErr w:type="spellEnd"/>
            <w:r w:rsidRPr="00F01882">
              <w:rPr>
                <w:rFonts w:ascii="Calibri" w:hAnsi="Calibri" w:cs="Calibri"/>
                <w:b/>
                <w:bCs/>
                <w:color w:val="000000"/>
                <w:sz w:val="28"/>
                <w:szCs w:val="28"/>
              </w:rPr>
              <w:t xml:space="preserve"> 12±3M </w:t>
            </w:r>
            <w:proofErr w:type="spellStart"/>
            <w:r w:rsidRPr="00F01882">
              <w:rPr>
                <w:rFonts w:ascii="Calibri" w:hAnsi="Calibri" w:cs="Calibri"/>
                <w:b/>
                <w:bCs/>
                <w:color w:val="000000"/>
                <w:sz w:val="28"/>
                <w:szCs w:val="28"/>
              </w:rPr>
              <w:t>or</w:t>
            </w:r>
            <w:proofErr w:type="spellEnd"/>
            <w:r w:rsidRPr="00F01882">
              <w:rPr>
                <w:rFonts w:ascii="Calibri" w:hAnsi="Calibri" w:cs="Calibri"/>
                <w:b/>
                <w:bCs/>
                <w:color w:val="000000"/>
                <w:sz w:val="28"/>
                <w:szCs w:val="28"/>
              </w:rPr>
              <w:t xml:space="preserve"> </w:t>
            </w:r>
            <w:proofErr w:type="spellStart"/>
            <w:r w:rsidRPr="00F01882">
              <w:rPr>
                <w:rFonts w:ascii="Calibri" w:hAnsi="Calibri" w:cs="Calibri"/>
                <w:b/>
                <w:bCs/>
                <w:color w:val="000000"/>
                <w:sz w:val="28"/>
                <w:szCs w:val="28"/>
              </w:rPr>
              <w:t>PaC</w:t>
            </w:r>
            <w:proofErr w:type="spellEnd"/>
            <w:r w:rsidRPr="00F01882">
              <w:rPr>
                <w:rFonts w:ascii="Calibri" w:hAnsi="Calibri" w:cs="Calibri"/>
                <w:b/>
                <w:bCs/>
                <w:color w:val="000000"/>
                <w:sz w:val="28"/>
                <w:szCs w:val="28"/>
              </w:rPr>
              <w:t xml:space="preserve"> dg.</w:t>
            </w:r>
          </w:p>
        </w:tc>
        <w:tc>
          <w:tcPr>
            <w:tcW w:w="1418" w:type="dxa"/>
            <w:tcBorders>
              <w:top w:val="nil"/>
              <w:left w:val="nil"/>
              <w:bottom w:val="single" w:sz="4" w:space="0" w:color="auto"/>
              <w:right w:val="single" w:sz="4" w:space="0" w:color="auto"/>
            </w:tcBorders>
            <w:shd w:val="clear" w:color="auto" w:fill="auto"/>
            <w:noWrap/>
            <w:vAlign w:val="bottom"/>
            <w:hideMark/>
          </w:tcPr>
          <w:p w14:paraId="0FC60D35" w14:textId="77777777" w:rsidR="00AA7E1C" w:rsidRPr="00F01882" w:rsidRDefault="00AA7E1C">
            <w:pPr>
              <w:rPr>
                <w:rFonts w:ascii="Calibri" w:hAnsi="Calibri" w:cs="Calibri"/>
                <w:color w:val="000000"/>
                <w:sz w:val="22"/>
                <w:szCs w:val="22"/>
              </w:rPr>
            </w:pPr>
            <w:r w:rsidRPr="00F01882">
              <w:rPr>
                <w:rFonts w:ascii="Calibri" w:hAnsi="Calibri" w:cs="Calibri"/>
                <w:color w:val="000000"/>
                <w:sz w:val="22"/>
                <w:szCs w:val="22"/>
              </w:rPr>
              <w:t> </w:t>
            </w:r>
          </w:p>
        </w:tc>
      </w:tr>
      <w:tr w:rsidR="00AA7E1C" w:rsidRPr="00F01882" w14:paraId="59EE8230"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4FA67A45" w14:textId="77777777" w:rsidR="00AA7E1C" w:rsidRPr="00F01882" w:rsidRDefault="00AA7E1C">
            <w:pPr>
              <w:rPr>
                <w:rFonts w:ascii="Calibri" w:hAnsi="Calibri" w:cs="Calibri"/>
                <w:b/>
                <w:bCs/>
                <w:color w:val="000000"/>
                <w:sz w:val="22"/>
                <w:szCs w:val="22"/>
              </w:rPr>
            </w:pPr>
            <w:r w:rsidRPr="00F01882">
              <w:rPr>
                <w:rFonts w:ascii="Calibri" w:hAnsi="Calibri" w:cs="Calibri"/>
                <w:b/>
                <w:bCs/>
                <w:color w:val="000000"/>
                <w:sz w:val="22"/>
                <w:szCs w:val="22"/>
              </w:rPr>
              <w:t xml:space="preserve">Trial </w:t>
            </w:r>
            <w:proofErr w:type="spellStart"/>
            <w:r w:rsidRPr="00F01882">
              <w:rPr>
                <w:rFonts w:ascii="Calibri" w:hAnsi="Calibri" w:cs="Calibri"/>
                <w:b/>
                <w:bCs/>
                <w:color w:val="000000"/>
                <w:sz w:val="22"/>
                <w:szCs w:val="22"/>
              </w:rPr>
              <w:t>Subject</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40AD7857" w14:textId="77777777" w:rsidR="00AA7E1C" w:rsidRPr="00F01882" w:rsidRDefault="00AA7E1C">
            <w:pPr>
              <w:rPr>
                <w:rFonts w:ascii="Calibri" w:hAnsi="Calibri" w:cs="Calibri"/>
                <w:b/>
                <w:bCs/>
                <w:color w:val="000000"/>
                <w:sz w:val="22"/>
                <w:szCs w:val="22"/>
              </w:rPr>
            </w:pPr>
            <w:proofErr w:type="spellStart"/>
            <w:r w:rsidRPr="00F01882">
              <w:rPr>
                <w:rFonts w:ascii="Calibri" w:hAnsi="Calibri" w:cs="Calibri"/>
                <w:b/>
                <w:bCs/>
                <w:color w:val="000000"/>
                <w:sz w:val="22"/>
                <w:szCs w:val="22"/>
              </w:rPr>
              <w:t>Cost</w:t>
            </w:r>
            <w:proofErr w:type="spellEnd"/>
          </w:p>
        </w:tc>
      </w:tr>
      <w:tr w:rsidR="00F01882" w:rsidRPr="00F01882" w14:paraId="2810E714"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2E054A73" w14:textId="6B004602"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1C05DD8B" w14:textId="573DE4B6"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77EF4447"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2B7DABFB" w14:textId="397EB8DC"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0F3B7B20" w14:textId="3FF808DC"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118DEDDF"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311B46D7" w14:textId="17BA7CAB"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7E796112" w14:textId="7EF118DE"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1CF25907"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0CEB4115" w14:textId="68DEE28C"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382C7787" w14:textId="0049F49C"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36F593C1"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184E1300" w14:textId="2EF33728"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063B95FC" w14:textId="2EDA601F"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20B20829"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0632173A" w14:textId="299B9124"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4AB1C3D1" w14:textId="5517A304"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70D2F806" w14:textId="77777777" w:rsidTr="6CC0007B">
        <w:trPr>
          <w:trHeight w:val="300"/>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68EFE190" w14:textId="4DCA92BA"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55AD34E4" w14:textId="1708C43B"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3D217861" w14:textId="77777777" w:rsidTr="00A60381">
        <w:trPr>
          <w:trHeight w:val="315"/>
        </w:trPr>
        <w:tc>
          <w:tcPr>
            <w:tcW w:w="6700" w:type="dxa"/>
            <w:tcBorders>
              <w:top w:val="nil"/>
              <w:left w:val="single" w:sz="4" w:space="0" w:color="auto"/>
              <w:bottom w:val="double" w:sz="6" w:space="0" w:color="auto"/>
              <w:right w:val="single" w:sz="4" w:space="0" w:color="auto"/>
            </w:tcBorders>
            <w:shd w:val="clear" w:color="auto" w:fill="auto"/>
            <w:noWrap/>
            <w:vAlign w:val="bottom"/>
            <w:hideMark/>
          </w:tcPr>
          <w:p w14:paraId="6881FF47" w14:textId="6EA1C77D"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double" w:sz="6" w:space="0" w:color="auto"/>
              <w:right w:val="single" w:sz="4" w:space="0" w:color="auto"/>
            </w:tcBorders>
            <w:shd w:val="clear" w:color="auto" w:fill="auto"/>
            <w:noWrap/>
            <w:vAlign w:val="bottom"/>
            <w:hideMark/>
          </w:tcPr>
          <w:p w14:paraId="5E2B45CB" w14:textId="6D41761D" w:rsidR="00F01882" w:rsidRPr="00F01882" w:rsidRDefault="00F01882" w:rsidP="00F01882">
            <w:pPr>
              <w:jc w:val="right"/>
              <w:rPr>
                <w:rFonts w:ascii="Calibri" w:hAnsi="Calibri" w:cs="Calibri"/>
                <w:color w:val="000000"/>
                <w:sz w:val="22"/>
                <w:szCs w:val="22"/>
              </w:rPr>
            </w:pPr>
            <w:r>
              <w:rPr>
                <w:rFonts w:ascii="Calibri" w:hAnsi="Calibri" w:cs="Calibri"/>
                <w:color w:val="000000"/>
                <w:sz w:val="22"/>
                <w:szCs w:val="22"/>
              </w:rPr>
              <w:t>XXXX</w:t>
            </w:r>
          </w:p>
        </w:tc>
      </w:tr>
      <w:tr w:rsidR="00F01882" w:rsidRPr="00F01882" w14:paraId="488C67FA" w14:textId="77777777" w:rsidTr="6CC0007B">
        <w:trPr>
          <w:trHeight w:val="315"/>
        </w:trPr>
        <w:tc>
          <w:tcPr>
            <w:tcW w:w="6700" w:type="dxa"/>
            <w:tcBorders>
              <w:top w:val="nil"/>
              <w:left w:val="single" w:sz="4" w:space="0" w:color="auto"/>
              <w:bottom w:val="single" w:sz="4" w:space="0" w:color="auto"/>
              <w:right w:val="single" w:sz="4" w:space="0" w:color="auto"/>
            </w:tcBorders>
            <w:shd w:val="clear" w:color="auto" w:fill="auto"/>
            <w:noWrap/>
            <w:vAlign w:val="bottom"/>
            <w:hideMark/>
          </w:tcPr>
          <w:p w14:paraId="4813EFD7" w14:textId="56468827" w:rsidR="00F01882" w:rsidRPr="00F01882" w:rsidRDefault="00F01882" w:rsidP="00F01882">
            <w:pPr>
              <w:rPr>
                <w:rFonts w:ascii="Calibri" w:hAnsi="Calibri" w:cs="Calibri"/>
                <w:b/>
                <w:bCs/>
                <w:color w:val="000000"/>
                <w:sz w:val="22"/>
                <w:szCs w:val="22"/>
              </w:rPr>
            </w:pPr>
            <w:r>
              <w:rPr>
                <w:rFonts w:ascii="Calibri" w:hAnsi="Calibri" w:cs="Calibri"/>
                <w:color w:val="000000"/>
                <w:sz w:val="22"/>
                <w:szCs w:val="22"/>
              </w:rPr>
              <w:t>XXXX</w:t>
            </w:r>
          </w:p>
        </w:tc>
        <w:tc>
          <w:tcPr>
            <w:tcW w:w="1418" w:type="dxa"/>
            <w:tcBorders>
              <w:top w:val="nil"/>
              <w:left w:val="nil"/>
              <w:bottom w:val="single" w:sz="4" w:space="0" w:color="auto"/>
              <w:right w:val="single" w:sz="4" w:space="0" w:color="auto"/>
            </w:tcBorders>
            <w:shd w:val="clear" w:color="auto" w:fill="auto"/>
            <w:noWrap/>
            <w:vAlign w:val="bottom"/>
            <w:hideMark/>
          </w:tcPr>
          <w:p w14:paraId="3FE4D356" w14:textId="0364FE5A" w:rsidR="00F01882" w:rsidRPr="00F01882" w:rsidRDefault="00F01882" w:rsidP="00F01882">
            <w:pPr>
              <w:jc w:val="right"/>
              <w:rPr>
                <w:rFonts w:ascii="Calibri" w:hAnsi="Calibri" w:cs="Calibri"/>
                <w:b/>
                <w:bCs/>
                <w:color w:val="000000"/>
                <w:sz w:val="22"/>
                <w:szCs w:val="22"/>
              </w:rPr>
            </w:pPr>
            <w:r>
              <w:rPr>
                <w:rFonts w:ascii="Calibri" w:hAnsi="Calibri" w:cs="Calibri"/>
                <w:color w:val="000000"/>
                <w:sz w:val="22"/>
                <w:szCs w:val="22"/>
              </w:rPr>
              <w:t>XXXX</w:t>
            </w:r>
          </w:p>
        </w:tc>
      </w:tr>
      <w:tr w:rsidR="00F01882" w:rsidRPr="00F01882" w14:paraId="0DF9E655" w14:textId="77777777" w:rsidTr="6CC0007B">
        <w:trPr>
          <w:trHeight w:val="345"/>
        </w:trPr>
        <w:tc>
          <w:tcPr>
            <w:tcW w:w="6700" w:type="dxa"/>
            <w:tcBorders>
              <w:top w:val="nil"/>
              <w:left w:val="nil"/>
              <w:bottom w:val="nil"/>
              <w:right w:val="nil"/>
            </w:tcBorders>
            <w:shd w:val="clear" w:color="auto" w:fill="auto"/>
            <w:noWrap/>
            <w:vAlign w:val="bottom"/>
            <w:hideMark/>
          </w:tcPr>
          <w:p w14:paraId="35023608" w14:textId="3BDA0902" w:rsidR="00F01882" w:rsidRPr="00F01882" w:rsidRDefault="00F01882" w:rsidP="00F01882">
            <w:pPr>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nil"/>
              <w:right w:val="nil"/>
            </w:tcBorders>
            <w:shd w:val="clear" w:color="auto" w:fill="auto"/>
            <w:noWrap/>
            <w:vAlign w:val="bottom"/>
            <w:hideMark/>
          </w:tcPr>
          <w:p w14:paraId="30DF9F95" w14:textId="77777777" w:rsidR="00F01882" w:rsidRPr="00F01882" w:rsidRDefault="00F01882" w:rsidP="00F01882">
            <w:pPr>
              <w:rPr>
                <w:rFonts w:ascii="Calibri" w:hAnsi="Calibri" w:cs="Calibri"/>
                <w:color w:val="000000"/>
                <w:sz w:val="22"/>
                <w:szCs w:val="22"/>
              </w:rPr>
            </w:pPr>
          </w:p>
        </w:tc>
      </w:tr>
      <w:tr w:rsidR="00F01882" w:rsidRPr="00F01882" w14:paraId="486433A7" w14:textId="77777777" w:rsidTr="00F01882">
        <w:trPr>
          <w:trHeight w:val="375"/>
        </w:trPr>
        <w:tc>
          <w:tcPr>
            <w:tcW w:w="6700" w:type="dxa"/>
            <w:tcBorders>
              <w:top w:val="nil"/>
              <w:left w:val="nil"/>
              <w:bottom w:val="nil"/>
              <w:right w:val="nil"/>
            </w:tcBorders>
            <w:shd w:val="clear" w:color="auto" w:fill="auto"/>
            <w:vAlign w:val="bottom"/>
            <w:hideMark/>
          </w:tcPr>
          <w:p w14:paraId="4705FE21" w14:textId="0FB4133D" w:rsidR="00F01882" w:rsidRPr="00F01882" w:rsidRDefault="00F01882" w:rsidP="00F01882">
            <w:pPr>
              <w:jc w:val="both"/>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nil"/>
              <w:right w:val="nil"/>
            </w:tcBorders>
            <w:shd w:val="clear" w:color="auto" w:fill="auto"/>
            <w:noWrap/>
            <w:vAlign w:val="bottom"/>
            <w:hideMark/>
          </w:tcPr>
          <w:p w14:paraId="4BF31B1E" w14:textId="77777777" w:rsidR="00F01882" w:rsidRPr="00F01882" w:rsidRDefault="00F01882" w:rsidP="00F01882">
            <w:pPr>
              <w:rPr>
                <w:rFonts w:ascii="Calibri" w:hAnsi="Calibri" w:cs="Calibri"/>
                <w:color w:val="000000"/>
                <w:sz w:val="22"/>
                <w:szCs w:val="22"/>
              </w:rPr>
            </w:pPr>
          </w:p>
        </w:tc>
      </w:tr>
      <w:tr w:rsidR="00F01882" w:rsidRPr="00F01882" w14:paraId="285A7A88" w14:textId="77777777" w:rsidTr="00F01882">
        <w:trPr>
          <w:trHeight w:val="281"/>
        </w:trPr>
        <w:tc>
          <w:tcPr>
            <w:tcW w:w="6700" w:type="dxa"/>
            <w:tcBorders>
              <w:top w:val="nil"/>
              <w:left w:val="nil"/>
              <w:bottom w:val="nil"/>
              <w:right w:val="nil"/>
            </w:tcBorders>
            <w:shd w:val="clear" w:color="auto" w:fill="auto"/>
            <w:vAlign w:val="bottom"/>
            <w:hideMark/>
          </w:tcPr>
          <w:p w14:paraId="471E5AC5" w14:textId="26848111" w:rsidR="00F01882" w:rsidRPr="00F01882" w:rsidRDefault="00F01882" w:rsidP="00F01882">
            <w:pPr>
              <w:jc w:val="both"/>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nil"/>
              <w:right w:val="nil"/>
            </w:tcBorders>
            <w:shd w:val="clear" w:color="auto" w:fill="auto"/>
            <w:vAlign w:val="bottom"/>
            <w:hideMark/>
          </w:tcPr>
          <w:p w14:paraId="728D0DE2" w14:textId="77777777" w:rsidR="00F01882" w:rsidRPr="00F01882" w:rsidRDefault="00F01882" w:rsidP="00F01882">
            <w:pPr>
              <w:rPr>
                <w:rFonts w:ascii="Calibri" w:hAnsi="Calibri" w:cs="Calibri"/>
                <w:color w:val="000000"/>
                <w:sz w:val="22"/>
                <w:szCs w:val="22"/>
              </w:rPr>
            </w:pPr>
          </w:p>
        </w:tc>
      </w:tr>
      <w:tr w:rsidR="00F01882" w14:paraId="3F3F3C27" w14:textId="77777777" w:rsidTr="00F01882">
        <w:trPr>
          <w:trHeight w:val="285"/>
        </w:trPr>
        <w:tc>
          <w:tcPr>
            <w:tcW w:w="6700" w:type="dxa"/>
            <w:tcBorders>
              <w:top w:val="nil"/>
              <w:left w:val="nil"/>
              <w:bottom w:val="nil"/>
              <w:right w:val="nil"/>
            </w:tcBorders>
            <w:shd w:val="clear" w:color="auto" w:fill="auto"/>
            <w:vAlign w:val="bottom"/>
            <w:hideMark/>
          </w:tcPr>
          <w:p w14:paraId="321B8EBF" w14:textId="04A614F4" w:rsidR="00F01882" w:rsidRPr="00F01882" w:rsidRDefault="00F01882" w:rsidP="00F01882">
            <w:pPr>
              <w:jc w:val="both"/>
              <w:rPr>
                <w:rFonts w:ascii="Calibri" w:hAnsi="Calibri" w:cs="Calibri"/>
                <w:color w:val="000000"/>
                <w:sz w:val="22"/>
                <w:szCs w:val="22"/>
              </w:rPr>
            </w:pPr>
            <w:r>
              <w:rPr>
                <w:rFonts w:ascii="Calibri" w:hAnsi="Calibri" w:cs="Calibri"/>
                <w:color w:val="000000"/>
                <w:sz w:val="22"/>
                <w:szCs w:val="22"/>
              </w:rPr>
              <w:t>XXXX</w:t>
            </w:r>
          </w:p>
        </w:tc>
        <w:tc>
          <w:tcPr>
            <w:tcW w:w="1418" w:type="dxa"/>
            <w:tcBorders>
              <w:top w:val="nil"/>
              <w:left w:val="nil"/>
              <w:bottom w:val="nil"/>
              <w:right w:val="nil"/>
            </w:tcBorders>
            <w:shd w:val="clear" w:color="auto" w:fill="auto"/>
            <w:vAlign w:val="bottom"/>
            <w:hideMark/>
          </w:tcPr>
          <w:p w14:paraId="663FF8F8" w14:textId="77777777" w:rsidR="00F01882" w:rsidRPr="00F01882" w:rsidRDefault="00F01882" w:rsidP="00F01882">
            <w:pPr>
              <w:rPr>
                <w:rFonts w:ascii="Calibri" w:hAnsi="Calibri" w:cs="Calibri"/>
                <w:color w:val="000000"/>
                <w:sz w:val="22"/>
                <w:szCs w:val="22"/>
              </w:rPr>
            </w:pPr>
          </w:p>
        </w:tc>
      </w:tr>
    </w:tbl>
    <w:p w14:paraId="42770DE4" w14:textId="77777777" w:rsidR="00782A25" w:rsidRDefault="00782A25" w:rsidP="00CB0D81">
      <w:pPr>
        <w:jc w:val="center"/>
        <w:rPr>
          <w:b/>
          <w:bCs/>
        </w:rPr>
      </w:pPr>
    </w:p>
    <w:sectPr w:rsidR="00782A25" w:rsidSect="00613FB8">
      <w:footerReference w:type="default" r:id="rId13"/>
      <w:footerReference w:type="first" r:id="rId14"/>
      <w:pgSz w:w="11907" w:h="16839" w:code="9"/>
      <w:pgMar w:top="1440" w:right="1440" w:bottom="1440" w:left="1440" w:header="850" w:footer="1077" w:gutter="0"/>
      <w:paperSrc w:first="256" w:other="256"/>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EF45C" w14:textId="77777777" w:rsidR="008E1E2E" w:rsidRDefault="008E1E2E">
      <w:r>
        <w:separator/>
      </w:r>
    </w:p>
  </w:endnote>
  <w:endnote w:type="continuationSeparator" w:id="0">
    <w:p w14:paraId="1706DFEB" w14:textId="77777777" w:rsidR="008E1E2E" w:rsidRDefault="008E1E2E">
      <w:r>
        <w:continuationSeparator/>
      </w:r>
    </w:p>
  </w:endnote>
  <w:endnote w:type="continuationNotice" w:id="1">
    <w:p w14:paraId="21CF1EB2" w14:textId="77777777" w:rsidR="008E1E2E" w:rsidRDefault="008E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variable"/>
    <w:sig w:usb0="E0002AE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eGothic">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688353"/>
      <w:docPartObj>
        <w:docPartGallery w:val="Page Numbers (Bottom of Page)"/>
        <w:docPartUnique/>
      </w:docPartObj>
    </w:sdtPr>
    <w:sdtEndPr/>
    <w:sdtContent>
      <w:p w14:paraId="4E73DE25" w14:textId="4C5640A1" w:rsidR="007F16C0" w:rsidRDefault="007F16C0">
        <w:pPr>
          <w:pStyle w:val="Zpat"/>
          <w:jc w:val="right"/>
        </w:pPr>
        <w:r>
          <w:fldChar w:fldCharType="begin"/>
        </w:r>
        <w:r>
          <w:instrText>PAGE   \* MERGEFORMAT</w:instrText>
        </w:r>
        <w:r>
          <w:fldChar w:fldCharType="separate"/>
        </w:r>
        <w:r w:rsidR="00CA4B16" w:rsidRPr="00CA4B16">
          <w:rPr>
            <w:noProof/>
            <w:lang w:val="cs-CZ"/>
          </w:rPr>
          <w:t>18</w:t>
        </w:r>
        <w:r>
          <w:fldChar w:fldCharType="end"/>
        </w:r>
      </w:p>
    </w:sdtContent>
  </w:sdt>
  <w:p w14:paraId="744D0DF8" w14:textId="77777777" w:rsidR="007F16C0" w:rsidRDefault="007F16C0" w:rsidP="00F1704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34F04" w14:textId="77777777" w:rsidR="007F16C0" w:rsidRDefault="007F16C0" w:rsidP="00FE2ECD">
    <w:pPr>
      <w:pStyle w:val="Zpat"/>
      <w:tabs>
        <w:tab w:val="left" w:pos="2838"/>
        <w:tab w:val="center" w:pos="451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9282C" w14:textId="77777777" w:rsidR="008E1E2E" w:rsidRDefault="008E1E2E">
      <w:r>
        <w:separator/>
      </w:r>
    </w:p>
  </w:footnote>
  <w:footnote w:type="continuationSeparator" w:id="0">
    <w:p w14:paraId="4E3E0769" w14:textId="77777777" w:rsidR="008E1E2E" w:rsidRDefault="008E1E2E">
      <w:r>
        <w:continuationSeparator/>
      </w:r>
    </w:p>
  </w:footnote>
  <w:footnote w:type="continuationNotice" w:id="1">
    <w:p w14:paraId="24E4BCFB" w14:textId="77777777" w:rsidR="008E1E2E" w:rsidRDefault="008E1E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C7857B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8"/>
    <w:multiLevelType w:val="multilevel"/>
    <w:tmpl w:val="FA8A2428"/>
    <w:lvl w:ilvl="0">
      <w:start w:val="1"/>
      <w:numFmt w:val="decimal"/>
      <w:lvlText w:val="%1."/>
      <w:lvlJc w:val="left"/>
      <w:pPr>
        <w:tabs>
          <w:tab w:val="num" w:pos="0"/>
        </w:tabs>
        <w:ind w:left="720" w:hanging="720"/>
      </w:pPr>
      <w:rPr>
        <w:rFonts w:ascii="Times New Roman" w:hAnsi="Times New Roman" w:cs="Times New Roman" w:hint="default"/>
        <w:b/>
        <w:i w:val="0"/>
        <w:caps w:val="0"/>
        <w:strike w:val="0"/>
        <w:dstrike w:val="0"/>
        <w:vanish w:val="0"/>
        <w:color w:val="000000"/>
        <w:spacing w:val="0"/>
        <w:sz w:val="24"/>
        <w:u w:val="none"/>
        <w:effect w:val="none"/>
        <w:vertAlign w:val="baseline"/>
      </w:rPr>
    </w:lvl>
    <w:lvl w:ilvl="1">
      <w:start w:val="1"/>
      <w:numFmt w:val="decimal"/>
      <w:pStyle w:val="WCSTD2"/>
      <w:isLgl/>
      <w:lvlText w:val="%1.%2."/>
      <w:lvlJc w:val="left"/>
      <w:pPr>
        <w:tabs>
          <w:tab w:val="num" w:pos="142"/>
        </w:tabs>
        <w:ind w:left="862" w:hanging="720"/>
      </w:pPr>
      <w:rPr>
        <w:rFonts w:ascii="Times New Roman" w:hAnsi="Times New Roman" w:cs="Times New Roman" w:hint="default"/>
        <w:b w:val="0"/>
        <w:i w:val="0"/>
        <w:caps w:val="0"/>
        <w:strike w:val="0"/>
        <w:dstrike w:val="0"/>
        <w:vanish w:val="0"/>
        <w:color w:val="000000"/>
        <w:spacing w:val="0"/>
        <w:sz w:val="24"/>
        <w:u w:val="none"/>
        <w:effect w:val="none"/>
        <w:vertAlign w:val="baseline"/>
      </w:rPr>
    </w:lvl>
    <w:lvl w:ilvl="2">
      <w:start w:val="1"/>
      <w:numFmt w:val="decimal"/>
      <w:pStyle w:val="WCSTD3"/>
      <w:isLgl/>
      <w:lvlText w:val="%1.%2.%3."/>
      <w:lvlJc w:val="left"/>
      <w:pPr>
        <w:tabs>
          <w:tab w:val="num" w:pos="0"/>
        </w:tabs>
        <w:ind w:left="720" w:hanging="720"/>
      </w:pPr>
      <w:rPr>
        <w:rFonts w:ascii="Times New Roman" w:hAnsi="Times New Roman" w:cs="Times New Roman" w:hint="default"/>
        <w:b w:val="0"/>
        <w:i w:val="0"/>
        <w:caps w:val="0"/>
        <w:strike w:val="0"/>
        <w:dstrike w:val="0"/>
        <w:vanish w:val="0"/>
        <w:color w:val="000000"/>
        <w:spacing w:val="0"/>
        <w:sz w:val="24"/>
        <w:u w:val="none"/>
        <w:effect w:val="none"/>
        <w:vertAlign w:val="baseline"/>
      </w:rPr>
    </w:lvl>
    <w:lvl w:ilvl="3">
      <w:start w:val="1"/>
      <w:numFmt w:val="lowerLetter"/>
      <w:pStyle w:val="WCSTD4"/>
      <w:lvlText w:val="(%4)"/>
      <w:lvlJc w:val="left"/>
      <w:pPr>
        <w:tabs>
          <w:tab w:val="num" w:pos="0"/>
        </w:tabs>
        <w:ind w:left="1440" w:hanging="720"/>
      </w:pPr>
      <w:rPr>
        <w:rFonts w:ascii="Times New Roman" w:hAnsi="Times New Roman" w:cs="Times New Roman" w:hint="default"/>
        <w:b w:val="0"/>
        <w:i w:val="0"/>
        <w:caps w:val="0"/>
        <w:strike w:val="0"/>
        <w:dstrike w:val="0"/>
        <w:vanish w:val="0"/>
        <w:color w:val="000000"/>
        <w:spacing w:val="0"/>
        <w:sz w:val="24"/>
        <w:u w:val="none"/>
        <w:effect w:val="none"/>
        <w:vertAlign w:val="baseline"/>
      </w:rPr>
    </w:lvl>
    <w:lvl w:ilvl="4">
      <w:start w:val="1"/>
      <w:numFmt w:val="lowerRoman"/>
      <w:lvlText w:val="(%5)"/>
      <w:lvlJc w:val="left"/>
      <w:pPr>
        <w:tabs>
          <w:tab w:val="num" w:pos="0"/>
        </w:tabs>
        <w:ind w:left="2160" w:hanging="720"/>
      </w:pPr>
      <w:rPr>
        <w:rFonts w:ascii="Times New Roman" w:hAnsi="Times New Roman" w:cs="Times New Roman" w:hint="default"/>
        <w:b w:val="0"/>
        <w:i w:val="0"/>
        <w:caps w:val="0"/>
        <w:strike w:val="0"/>
        <w:dstrike w:val="0"/>
        <w:vanish w:val="0"/>
        <w:color w:val="000000"/>
        <w:spacing w:val="0"/>
        <w:sz w:val="24"/>
        <w:u w:val="none"/>
        <w:effect w:val="none"/>
        <w:vertAlign w:val="baseline"/>
      </w:rPr>
    </w:lvl>
    <w:lvl w:ilvl="5">
      <w:start w:val="1"/>
      <w:numFmt w:val="upperLetter"/>
      <w:lvlText w:val="(%6)"/>
      <w:lvlJc w:val="left"/>
      <w:pPr>
        <w:tabs>
          <w:tab w:val="num" w:pos="0"/>
        </w:tabs>
        <w:ind w:left="2880" w:hanging="720"/>
      </w:pPr>
      <w:rPr>
        <w:rFonts w:ascii="Times New Roman" w:hAnsi="Times New Roman" w:cs="Times New Roman" w:hint="default"/>
        <w:b w:val="0"/>
        <w:i w:val="0"/>
        <w:caps w:val="0"/>
        <w:strike w:val="0"/>
        <w:dstrike w:val="0"/>
        <w:vanish w:val="0"/>
        <w:color w:val="000000"/>
        <w:spacing w:val="0"/>
        <w:sz w:val="24"/>
        <w:u w:val="none"/>
        <w:effect w:val="none"/>
        <w:vertAlign w:val="baseline"/>
      </w:rPr>
    </w:lvl>
    <w:lvl w:ilvl="6">
      <w:start w:val="1"/>
      <w:numFmt w:val="upperRoman"/>
      <w:lvlText w:val="(%7)"/>
      <w:lvlJc w:val="left"/>
      <w:pPr>
        <w:tabs>
          <w:tab w:val="num" w:pos="0"/>
        </w:tabs>
        <w:ind w:left="3600" w:hanging="720"/>
      </w:pPr>
      <w:rPr>
        <w:rFonts w:ascii="Times New Roman" w:hAnsi="Times New Roman" w:cs="Times New Roman" w:hint="default"/>
        <w:b w:val="0"/>
        <w:i w:val="0"/>
        <w:caps w:val="0"/>
        <w:strike w:val="0"/>
        <w:dstrike w:val="0"/>
        <w:vanish w:val="0"/>
        <w:color w:val="000000"/>
        <w:spacing w:val="0"/>
        <w:sz w:val="24"/>
        <w:u w:val="none"/>
        <w:effect w:val="none"/>
        <w:vertAlign w:val="baseline"/>
      </w:rPr>
    </w:lvl>
    <w:lvl w:ilvl="7">
      <w:start w:val="1"/>
      <w:numFmt w:val="decimal"/>
      <w:lvlText w:val="(%8)"/>
      <w:lvlJc w:val="left"/>
      <w:pPr>
        <w:tabs>
          <w:tab w:val="num" w:pos="0"/>
        </w:tabs>
        <w:ind w:left="4320" w:hanging="720"/>
      </w:pPr>
      <w:rPr>
        <w:rFonts w:ascii="Times New Roman" w:hAnsi="Times New Roman" w:cs="Times New Roman" w:hint="default"/>
        <w:b w:val="0"/>
        <w:i w:val="0"/>
        <w:caps w:val="0"/>
        <w:strike w:val="0"/>
        <w:dstrike w:val="0"/>
        <w:vanish w:val="0"/>
        <w:color w:val="000000"/>
        <w:spacing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color w:val="000000"/>
        <w:spacing w:val="0"/>
        <w:sz w:val="24"/>
        <w:u w:val="none"/>
        <w:effect w:val="none"/>
        <w:vertAlign w:val="baseline"/>
      </w:rPr>
    </w:lvl>
  </w:abstractNum>
  <w:abstractNum w:abstractNumId="2" w15:restartNumberingAfterBreak="0">
    <w:nsid w:val="0000002D"/>
    <w:multiLevelType w:val="multilevel"/>
    <w:tmpl w:val="8422911A"/>
    <w:name w:val="AOApp"/>
    <w:lvl w:ilvl="0">
      <w:start w:val="1"/>
      <w:numFmt w:val="none"/>
      <w:suff w:val="nothing"/>
      <w:lvlText w:val=""/>
      <w:lvlJc w:val="left"/>
      <w:rPr>
        <w:rFonts w:hint="eastAsia"/>
        <w:spacing w:val="0"/>
      </w:rPr>
    </w:lvl>
    <w:lvl w:ilvl="1">
      <w:start w:val="1"/>
      <w:numFmt w:val="decimal"/>
      <w:lvlText w:val="%2."/>
      <w:lvlJc w:val="left"/>
      <w:pPr>
        <w:tabs>
          <w:tab w:val="num" w:pos="851"/>
        </w:tabs>
        <w:ind w:left="851" w:hanging="851"/>
      </w:pPr>
      <w:rPr>
        <w:rFonts w:hint="eastAsia"/>
        <w:spacing w:val="0"/>
      </w:rPr>
    </w:lvl>
    <w:lvl w:ilvl="2">
      <w:start w:val="1"/>
      <w:numFmt w:val="decimal"/>
      <w:lvlText w:val="%2.%3"/>
      <w:lvlJc w:val="left"/>
      <w:pPr>
        <w:tabs>
          <w:tab w:val="num" w:pos="851"/>
        </w:tabs>
        <w:ind w:left="851" w:hanging="851"/>
      </w:pPr>
      <w:rPr>
        <w:rFonts w:hint="eastAsia"/>
        <w:spacing w:val="0"/>
      </w:rPr>
    </w:lvl>
    <w:lvl w:ilvl="3">
      <w:start w:val="1"/>
      <w:numFmt w:val="decimal"/>
      <w:lvlText w:val="%2.%3.%4"/>
      <w:lvlJc w:val="left"/>
      <w:pPr>
        <w:tabs>
          <w:tab w:val="num" w:pos="1701"/>
        </w:tabs>
        <w:ind w:left="1701" w:hanging="850"/>
      </w:pPr>
      <w:rPr>
        <w:rFonts w:hint="eastAsia"/>
        <w:spacing w:val="0"/>
      </w:rPr>
    </w:lvl>
    <w:lvl w:ilvl="4">
      <w:start w:val="1"/>
      <w:numFmt w:val="lowerLetter"/>
      <w:lvlText w:val="(%5)"/>
      <w:lvlJc w:val="left"/>
      <w:pPr>
        <w:tabs>
          <w:tab w:val="num" w:pos="2552"/>
        </w:tabs>
        <w:ind w:left="2552" w:hanging="851"/>
      </w:pPr>
      <w:rPr>
        <w:rFonts w:hint="eastAsia"/>
        <w:spacing w:val="0"/>
      </w:rPr>
    </w:lvl>
    <w:lvl w:ilvl="5">
      <w:start w:val="1"/>
      <w:numFmt w:val="lowerRoman"/>
      <w:lvlText w:val="(%6)"/>
      <w:lvlJc w:val="left"/>
      <w:pPr>
        <w:tabs>
          <w:tab w:val="num" w:pos="3402"/>
        </w:tabs>
        <w:ind w:left="3402" w:hanging="850"/>
      </w:pPr>
      <w:rPr>
        <w:rFonts w:hint="eastAsia"/>
        <w:spacing w:val="0"/>
      </w:rPr>
    </w:lvl>
    <w:lvl w:ilvl="6">
      <w:start w:val="1"/>
      <w:numFmt w:val="none"/>
      <w:suff w:val="nothing"/>
      <w:lvlText w:val=""/>
      <w:lvlJc w:val="left"/>
      <w:pPr>
        <w:ind w:left="851"/>
      </w:pPr>
      <w:rPr>
        <w:rFonts w:hint="eastAsia"/>
        <w:spacing w:val="0"/>
      </w:rPr>
    </w:lvl>
    <w:lvl w:ilvl="7">
      <w:start w:val="1"/>
      <w:numFmt w:val="lowerLetter"/>
      <w:lvlText w:val="(%8)"/>
      <w:lvlJc w:val="left"/>
      <w:pPr>
        <w:tabs>
          <w:tab w:val="num" w:pos="1701"/>
        </w:tabs>
        <w:ind w:left="1701" w:hanging="850"/>
      </w:pPr>
      <w:rPr>
        <w:rFonts w:hint="eastAsia"/>
        <w:spacing w:val="0"/>
      </w:rPr>
    </w:lvl>
    <w:lvl w:ilvl="8">
      <w:start w:val="1"/>
      <w:numFmt w:val="lowerRoman"/>
      <w:lvlText w:val="(%9)"/>
      <w:lvlJc w:val="left"/>
      <w:pPr>
        <w:tabs>
          <w:tab w:val="num" w:pos="2552"/>
        </w:tabs>
        <w:ind w:left="2552" w:hanging="851"/>
      </w:pPr>
      <w:rPr>
        <w:rFonts w:hint="eastAsia"/>
        <w:spacing w:val="0"/>
      </w:rPr>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hint="default"/>
        <w:b/>
        <w:i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1E27DE"/>
    <w:multiLevelType w:val="singleLevel"/>
    <w:tmpl w:val="22B289D8"/>
    <w:lvl w:ilvl="0">
      <w:start w:val="1"/>
      <w:numFmt w:val="upperLetter"/>
      <w:pStyle w:val="Seznam"/>
      <w:lvlText w:val="%1."/>
      <w:lvlJc w:val="left"/>
      <w:pPr>
        <w:tabs>
          <w:tab w:val="num" w:pos="360"/>
        </w:tabs>
        <w:ind w:left="360" w:hanging="360"/>
      </w:pPr>
    </w:lvl>
  </w:abstractNum>
  <w:abstractNum w:abstractNumId="5" w15:restartNumberingAfterBreak="0">
    <w:nsid w:val="0AF9164A"/>
    <w:multiLevelType w:val="multilevel"/>
    <w:tmpl w:val="A4BC5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hint="default"/>
        <w:b/>
        <w:i w:val="0"/>
      </w:rPr>
    </w:lvl>
    <w:lvl w:ilvl="1" w:tplc="04050003" w:tentative="1">
      <w:start w:val="1"/>
      <w:numFmt w:val="bullet"/>
      <w:lvlText w:val="o"/>
      <w:lvlJc w:val="left"/>
      <w:pPr>
        <w:ind w:left="2640" w:hanging="360"/>
      </w:pPr>
      <w:rPr>
        <w:rFonts w:ascii="Courier New" w:hAnsi="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7" w15:restartNumberingAfterBreak="0">
    <w:nsid w:val="13C65334"/>
    <w:multiLevelType w:val="hybridMultilevel"/>
    <w:tmpl w:val="6908B6F2"/>
    <w:lvl w:ilvl="0" w:tplc="E56A8F20">
      <w:start w:val="1"/>
      <w:numFmt w:val="lowerRoman"/>
      <w:pStyle w:val="Warranty2"/>
      <w:lvlText w:val="(%1)"/>
      <w:lvlJc w:val="left"/>
      <w:pPr>
        <w:tabs>
          <w:tab w:val="num" w:pos="2127"/>
        </w:tabs>
        <w:ind w:left="2127" w:hanging="567"/>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9A637F"/>
    <w:multiLevelType w:val="multilevel"/>
    <w:tmpl w:val="71486FBC"/>
    <w:lvl w:ilvl="0">
      <w:start w:val="1"/>
      <w:numFmt w:val="decimal"/>
      <w:pStyle w:val="Schedule1"/>
      <w:lvlText w:val="Schedule %1"/>
      <w:lvlJc w:val="left"/>
      <w:pPr>
        <w:ind w:left="0" w:firstLine="0"/>
      </w:pPr>
      <w:rPr>
        <w:rFonts w:ascii="Times New Roman" w:hAnsi="Times New Roman" w:cs="Times New Roman" w:hint="default"/>
        <w:b/>
        <w:i w:val="0"/>
        <w:color w:val="000000"/>
        <w:sz w:val="26"/>
      </w:rPr>
    </w:lvl>
    <w:lvl w:ilvl="1">
      <w:start w:val="1"/>
      <w:numFmt w:val="decimal"/>
      <w:pStyle w:val="Schedule2"/>
      <w:lvlText w:val="Part %2"/>
      <w:lvlJc w:val="left"/>
      <w:pPr>
        <w:ind w:left="0" w:firstLine="0"/>
      </w:pPr>
      <w:rPr>
        <w:rFonts w:ascii="Times New Roman" w:hAnsi="Times New Roman" w:cs="Times New Roman" w:hint="default"/>
        <w:b/>
        <w:i w:val="0"/>
        <w:color w:val="000000"/>
        <w:sz w:val="22"/>
      </w:rPr>
    </w:lvl>
    <w:lvl w:ilvl="2">
      <w:start w:val="1"/>
      <w:numFmt w:val="decimal"/>
      <w:pStyle w:val="Schedule3"/>
      <w:lvlText w:val="%3."/>
      <w:lvlJc w:val="left"/>
      <w:pPr>
        <w:tabs>
          <w:tab w:val="num" w:pos="720"/>
        </w:tabs>
        <w:ind w:left="720" w:hanging="720"/>
      </w:pPr>
      <w:rPr>
        <w:rFonts w:ascii="Times New Roman" w:hAnsi="Times New Roman" w:hint="default"/>
        <w:color w:val="000000"/>
      </w:rPr>
    </w:lvl>
    <w:lvl w:ilvl="3">
      <w:start w:val="1"/>
      <w:numFmt w:val="decimal"/>
      <w:pStyle w:val="Schedule4"/>
      <w:lvlText w:val="%3.%4"/>
      <w:lvlJc w:val="left"/>
      <w:pPr>
        <w:tabs>
          <w:tab w:val="num" w:pos="720"/>
        </w:tabs>
        <w:ind w:left="720" w:hanging="720"/>
      </w:pPr>
      <w:rPr>
        <w:rFonts w:ascii="Times New Roman" w:hAnsi="Times New Roman" w:hint="default"/>
        <w:b w:val="0"/>
        <w:i w:val="0"/>
        <w:color w:val="000000"/>
      </w:rPr>
    </w:lvl>
    <w:lvl w:ilvl="4">
      <w:start w:val="1"/>
      <w:numFmt w:val="lowerLetter"/>
      <w:pStyle w:val="Schedule5"/>
      <w:lvlText w:val="(%5)"/>
      <w:lvlJc w:val="left"/>
      <w:pPr>
        <w:tabs>
          <w:tab w:val="num" w:pos="1440"/>
        </w:tabs>
        <w:ind w:left="1440" w:hanging="720"/>
      </w:pPr>
      <w:rPr>
        <w:rFonts w:hint="default"/>
        <w:color w:val="000000"/>
      </w:rPr>
    </w:lvl>
    <w:lvl w:ilvl="5">
      <w:start w:val="1"/>
      <w:numFmt w:val="lowerRoman"/>
      <w:pStyle w:val="Schedule6"/>
      <w:lvlText w:val="(%6)"/>
      <w:lvlJc w:val="left"/>
      <w:pPr>
        <w:tabs>
          <w:tab w:val="num" w:pos="2160"/>
        </w:tabs>
        <w:ind w:left="2160" w:hanging="720"/>
      </w:pPr>
      <w:rPr>
        <w:rFonts w:hint="default"/>
        <w:color w:val="000000"/>
      </w:rPr>
    </w:lvl>
    <w:lvl w:ilvl="6">
      <w:start w:val="1"/>
      <w:numFmt w:val="upperLetter"/>
      <w:pStyle w:val="Schedule7"/>
      <w:lvlText w:val="(%7)"/>
      <w:lvlJc w:val="left"/>
      <w:pPr>
        <w:tabs>
          <w:tab w:val="num" w:pos="2880"/>
        </w:tabs>
        <w:ind w:left="2880" w:hanging="720"/>
      </w:pPr>
      <w:rPr>
        <w:rFonts w:hint="default"/>
        <w:color w:val="000000"/>
      </w:rPr>
    </w:lvl>
    <w:lvl w:ilvl="7">
      <w:start w:val="1"/>
      <w:numFmt w:val="lowerLetter"/>
      <w:pStyle w:val="Schedule8"/>
      <w:lvlText w:val="(%8)"/>
      <w:lvlJc w:val="left"/>
      <w:pPr>
        <w:tabs>
          <w:tab w:val="num" w:pos="720"/>
        </w:tabs>
        <w:ind w:left="720" w:hanging="720"/>
      </w:pPr>
      <w:rPr>
        <w:rFonts w:hint="default"/>
        <w:color w:val="000000"/>
      </w:rPr>
    </w:lvl>
    <w:lvl w:ilvl="8">
      <w:start w:val="1"/>
      <w:numFmt w:val="lowerRoman"/>
      <w:pStyle w:val="Schedule9"/>
      <w:lvlText w:val="(%9)"/>
      <w:lvlJc w:val="left"/>
      <w:pPr>
        <w:tabs>
          <w:tab w:val="num" w:pos="1440"/>
        </w:tabs>
        <w:ind w:left="1440" w:hanging="720"/>
      </w:pPr>
      <w:rPr>
        <w:rFonts w:hint="default"/>
        <w:color w:val="000000"/>
      </w:rPr>
    </w:lvl>
  </w:abstractNum>
  <w:abstractNum w:abstractNumId="9"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0" w15:restartNumberingAfterBreak="0">
    <w:nsid w:val="1BFD7A71"/>
    <w:multiLevelType w:val="multilevel"/>
    <w:tmpl w:val="CB16A338"/>
    <w:lvl w:ilvl="0">
      <w:start w:val="1"/>
      <w:numFmt w:val="decimal"/>
      <w:suff w:val="nothing"/>
      <w:lvlText w:val="ARTICLE %1."/>
      <w:lvlJc w:val="left"/>
      <w:pPr>
        <w:ind w:left="568" w:firstLine="0"/>
      </w:pPr>
      <w:rPr>
        <w:rFonts w:ascii="Times New Roman Bold" w:hAnsi="Times New Roman Bold" w:cs="Times New Roman" w:hint="default"/>
        <w:b/>
        <w:i w:val="0"/>
        <w:caps w:val="0"/>
        <w:strike w:val="0"/>
        <w:dstrike w:val="0"/>
        <w:vanish w:val="0"/>
        <w:color w:val="000000"/>
        <w:sz w:val="24"/>
        <w:u w:val="none"/>
        <w:effect w:val="none"/>
        <w:vertAlign w:val="baseline"/>
      </w:rPr>
    </w:lvl>
    <w:lvl w:ilvl="1">
      <w:start w:val="1"/>
      <w:numFmt w:val="decimal"/>
      <w:pStyle w:val="Nadpis2"/>
      <w:isLgl/>
      <w:lvlText w:val="%1.%2"/>
      <w:lvlJc w:val="left"/>
      <w:pPr>
        <w:ind w:left="720" w:hanging="720"/>
      </w:pPr>
      <w:rPr>
        <w:rFonts w:ascii="Times New Roman" w:hAnsi="Times New Roman" w:cs="Times New Roman" w:hint="default"/>
        <w:b w:val="0"/>
        <w:i w:val="0"/>
        <w:caps w:val="0"/>
        <w:strike w:val="0"/>
        <w:dstrike w:val="0"/>
        <w:vanish w:val="0"/>
        <w:color w:val="000000"/>
        <w:sz w:val="22"/>
        <w:szCs w:val="22"/>
        <w:u w:val="none"/>
        <w:effect w:val="none"/>
        <w:vertAlign w:val="baseline"/>
      </w:rPr>
    </w:lvl>
    <w:lvl w:ilvl="2">
      <w:start w:val="1"/>
      <w:numFmt w:val="lowerLetter"/>
      <w:pStyle w:val="Nadpis3"/>
      <w:lvlText w:val="(%3)"/>
      <w:lvlJc w:val="left"/>
      <w:pPr>
        <w:ind w:left="1571" w:hanging="720"/>
      </w:pPr>
      <w:rPr>
        <w:rFonts w:ascii="Times New Roman" w:hAnsi="Times New Roman" w:cs="Times New Roman" w:hint="default"/>
        <w:b w:val="0"/>
        <w:i w:val="0"/>
        <w:caps w:val="0"/>
        <w:strike w:val="0"/>
        <w:dstrike w:val="0"/>
        <w:vanish w:val="0"/>
        <w:color w:val="000000"/>
        <w:sz w:val="22"/>
        <w:szCs w:val="22"/>
        <w:u w:val="none"/>
        <w:effect w:val="none"/>
        <w:vertAlign w:val="baseline"/>
      </w:rPr>
    </w:lvl>
    <w:lvl w:ilvl="3">
      <w:start w:val="1"/>
      <w:numFmt w:val="lowerRoman"/>
      <w:pStyle w:val="Nadpis4"/>
      <w:lvlText w:val="(%4)"/>
      <w:lvlJc w:val="left"/>
      <w:pPr>
        <w:ind w:left="216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4">
      <w:start w:val="1"/>
      <w:numFmt w:val="none"/>
      <w:pStyle w:val="Nadpis5"/>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5">
      <w:start w:val="1"/>
      <w:numFmt w:val="none"/>
      <w:pStyle w:val="Nadpis6"/>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6">
      <w:start w:val="1"/>
      <w:numFmt w:val="none"/>
      <w:pStyle w:val="Nadpis7"/>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7">
      <w:start w:val="1"/>
      <w:numFmt w:val="none"/>
      <w:pStyle w:val="Nadpis8"/>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8">
      <w:start w:val="1"/>
      <w:numFmt w:val="none"/>
      <w:pStyle w:val="Nadpis9"/>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rPr>
    </w:lvl>
  </w:abstractNum>
  <w:abstractNum w:abstractNumId="11" w15:restartNumberingAfterBreak="0">
    <w:nsid w:val="227C3290"/>
    <w:multiLevelType w:val="multilevel"/>
    <w:tmpl w:val="5866C7B8"/>
    <w:lvl w:ilvl="0">
      <w:start w:val="4"/>
      <w:numFmt w:val="decimal"/>
      <w:lvlText w:val="%1."/>
      <w:lvlJc w:val="left"/>
      <w:pPr>
        <w:tabs>
          <w:tab w:val="num" w:pos="567"/>
        </w:tabs>
        <w:ind w:left="567" w:hanging="567"/>
      </w:pPr>
      <w:rPr>
        <w:rFonts w:ascii="Times New Roman" w:hAnsi="Times New Roman" w:cs="Times New Roman" w:hint="default"/>
        <w:b/>
        <w:sz w:val="24"/>
        <w:szCs w:val="24"/>
      </w:rPr>
    </w:lvl>
    <w:lvl w:ilvl="1">
      <w:start w:val="1"/>
      <w:numFmt w:val="decimal"/>
      <w:lvlText w:val="%1.%2"/>
      <w:lvlJc w:val="left"/>
      <w:pPr>
        <w:tabs>
          <w:tab w:val="num" w:pos="567"/>
        </w:tabs>
        <w:ind w:left="567" w:hanging="567"/>
      </w:pPr>
      <w:rPr>
        <w:rFonts w:ascii="Times New Roman Bold" w:hAnsi="Times New Roman Bold" w:hint="default"/>
        <w:b w:val="0"/>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560"/>
        </w:tabs>
        <w:ind w:left="1560" w:hanging="426"/>
      </w:pPr>
      <w:rPr>
        <w:rFonts w:hint="default"/>
        <w:b w:val="0"/>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3BE7B25"/>
    <w:multiLevelType w:val="multilevel"/>
    <w:tmpl w:val="2DE6586E"/>
    <w:lvl w:ilvl="0">
      <w:start w:val="1"/>
      <w:numFmt w:val="decimal"/>
      <w:pStyle w:val="Annex1"/>
      <w:lvlText w:val="%1."/>
      <w:lvlJc w:val="left"/>
      <w:pPr>
        <w:tabs>
          <w:tab w:val="num" w:pos="0"/>
        </w:tabs>
      </w:pPr>
      <w:rPr>
        <w:rFonts w:ascii="Times New Roman" w:hAnsi="Times New Roman" w:cs="Times New Roman" w:hint="default"/>
        <w:b w:val="0"/>
        <w:i w:val="0"/>
        <w:caps/>
        <w:smallCaps w:val="0"/>
        <w:strike w:val="0"/>
        <w:dstrike w:val="0"/>
        <w:vanish w:val="0"/>
        <w:color w:val="000000"/>
        <w:sz w:val="24"/>
        <w:u w:val="none"/>
        <w:effect w:val="none"/>
        <w:vertAlign w:val="baseline"/>
      </w:rPr>
    </w:lvl>
    <w:lvl w:ilvl="1">
      <w:start w:val="1"/>
      <w:numFmt w:val="decimal"/>
      <w:pStyle w:val="Annex2"/>
      <w:isLgl/>
      <w:lvlText w:val="%1.%2."/>
      <w:lvlJc w:val="left"/>
      <w:pPr>
        <w:tabs>
          <w:tab w:val="num" w:pos="0"/>
        </w:tabs>
        <w:ind w:left="720" w:hanging="720"/>
      </w:pPr>
      <w:rPr>
        <w:rFonts w:ascii="Times New Roman" w:hAnsi="Times New Roman" w:cs="Times New Roman" w:hint="default"/>
        <w:b/>
        <w:i w:val="0"/>
        <w:caps w:val="0"/>
        <w:strike w:val="0"/>
        <w:dstrike w:val="0"/>
        <w:vanish w:val="0"/>
        <w:color w:val="000000"/>
        <w:sz w:val="24"/>
        <w:u w:val="none"/>
        <w:effect w:val="none"/>
        <w:vertAlign w:val="baseline"/>
      </w:rPr>
    </w:lvl>
    <w:lvl w:ilvl="2">
      <w:start w:val="1"/>
      <w:numFmt w:val="lowerLetter"/>
      <w:pStyle w:val="Annex3"/>
      <w:lvlText w:val="(%3)"/>
      <w:lvlJc w:val="left"/>
      <w:pPr>
        <w:tabs>
          <w:tab w:val="num" w:pos="0"/>
        </w:tabs>
        <w:ind w:left="144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3">
      <w:start w:val="1"/>
      <w:numFmt w:val="lowerRoman"/>
      <w:pStyle w:val="Annex4"/>
      <w:lvlText w:val="(%4)"/>
      <w:lvlJc w:val="left"/>
      <w:pPr>
        <w:tabs>
          <w:tab w:val="num" w:pos="0"/>
        </w:tabs>
        <w:ind w:left="2092" w:hanging="578"/>
      </w:pPr>
      <w:rPr>
        <w:rFonts w:ascii="Times New Roman" w:hAnsi="Times New Roman" w:cs="Times New Roman" w:hint="default"/>
        <w:b w:val="0"/>
        <w:i w:val="0"/>
        <w:caps w:val="0"/>
        <w:strike w:val="0"/>
        <w:dstrike w:val="0"/>
        <w:vanish w:val="0"/>
        <w:color w:val="000000"/>
        <w:sz w:val="24"/>
        <w:u w:val="none"/>
        <w:effect w:val="none"/>
        <w:vertAlign w:val="baseline"/>
      </w:rPr>
    </w:lvl>
    <w:lvl w:ilvl="4">
      <w:start w:val="1"/>
      <w:numFmt w:val="none"/>
      <w:pStyle w:val="Annex5"/>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rPr>
    </w:lvl>
    <w:lvl w:ilvl="5">
      <w:start w:val="1"/>
      <w:numFmt w:val="none"/>
      <w:pStyle w:val="Annex6"/>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rPr>
    </w:lvl>
    <w:lvl w:ilvl="6">
      <w:start w:val="1"/>
      <w:numFmt w:val="none"/>
      <w:pStyle w:val="Annex7"/>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rPr>
    </w:lvl>
    <w:lvl w:ilvl="7">
      <w:start w:val="1"/>
      <w:numFmt w:val="none"/>
      <w:pStyle w:val="Annex8"/>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rPr>
    </w:lvl>
    <w:lvl w:ilvl="8">
      <w:start w:val="1"/>
      <w:numFmt w:val="none"/>
      <w:pStyle w:val="Annex1"/>
      <w:suff w:val="nothing"/>
      <w:lvlText w:val=""/>
      <w:lvlJc w:val="left"/>
      <w:rPr>
        <w:rFonts w:ascii="Times New Roman" w:hAnsi="Times New Roman" w:cs="Times New Roman" w:hint="default"/>
        <w:b w:val="0"/>
        <w:i w:val="0"/>
        <w:caps w:val="0"/>
        <w:strike w:val="0"/>
        <w:dstrike w:val="0"/>
        <w:vanish w:val="0"/>
        <w:color w:val="000000"/>
        <w:sz w:val="24"/>
        <w:u w:val="none"/>
        <w:effect w:val="none"/>
        <w:vertAlign w:val="baseline"/>
      </w:rPr>
    </w:lvl>
  </w:abstractNum>
  <w:abstractNum w:abstractNumId="13" w15:restartNumberingAfterBreak="0">
    <w:nsid w:val="25321EF8"/>
    <w:multiLevelType w:val="multilevel"/>
    <w:tmpl w:val="796A414A"/>
    <w:lvl w:ilvl="0">
      <w:start w:val="1"/>
      <w:numFmt w:val="decimal"/>
      <w:lvlText w:val="%1"/>
      <w:lvlJc w:val="left"/>
      <w:pPr>
        <w:ind w:left="360" w:hanging="360"/>
      </w:pPr>
      <w:rPr>
        <w:rFonts w:hint="default"/>
      </w:rPr>
    </w:lvl>
    <w:lvl w:ilvl="1">
      <w:start w:val="1"/>
      <w:numFmt w:val="decimal"/>
      <w:lvlText w:val="4.%2."/>
      <w:lvlJc w:val="left"/>
      <w:pPr>
        <w:ind w:left="1352"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0B1213"/>
    <w:multiLevelType w:val="multilevel"/>
    <w:tmpl w:val="45B800B8"/>
    <w:lvl w:ilvl="0">
      <w:start w:val="2"/>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A11B5A"/>
    <w:multiLevelType w:val="multilevel"/>
    <w:tmpl w:val="4ACA8520"/>
    <w:lvl w:ilvl="0">
      <w:start w:val="1"/>
      <w:numFmt w:val="decimal"/>
      <w:pStyle w:val="SchedulesKK1"/>
      <w:suff w:val="nothing"/>
      <w:lvlText w:val="SCHEDULE NO. %1"/>
      <w:lvlJc w:val="left"/>
      <w:pPr>
        <w:tabs>
          <w:tab w:val="num" w:pos="4962"/>
        </w:tabs>
        <w:ind w:left="4962" w:firstLine="0"/>
      </w:pPr>
      <w:rPr>
        <w:rFonts w:ascii="Times New Roman" w:hAnsi="Times New Roman" w:cs="Times New Roman"/>
        <w:b/>
        <w:i w:val="0"/>
        <w:caps w:val="0"/>
        <w:strike w:val="0"/>
        <w:dstrike w:val="0"/>
        <w:vanish w:val="0"/>
        <w:color w:val="000000"/>
        <w:sz w:val="24"/>
        <w:u w:val="none"/>
        <w:effect w:val="none"/>
        <w:vertAlign w:val="baseline"/>
      </w:rPr>
    </w:lvl>
    <w:lvl w:ilvl="1">
      <w:start w:val="1"/>
      <w:numFmt w:val="decimal"/>
      <w:pStyle w:val="SchedulesKK2"/>
      <w:lvlText w:val="%2."/>
      <w:lvlJc w:val="left"/>
      <w:pPr>
        <w:tabs>
          <w:tab w:val="num" w:pos="0"/>
        </w:tabs>
        <w:ind w:left="720" w:hanging="720"/>
      </w:pPr>
      <w:rPr>
        <w:rFonts w:ascii="Times New Roman" w:hAnsi="Times New Roman" w:cs="Times New Roman"/>
        <w:b/>
        <w:i w:val="0"/>
        <w:caps w:val="0"/>
        <w:strike w:val="0"/>
        <w:dstrike w:val="0"/>
        <w:vanish w:val="0"/>
        <w:color w:val="000000"/>
        <w:sz w:val="24"/>
        <w:u w:val="none"/>
        <w:effect w:val="none"/>
        <w:vertAlign w:val="baseline"/>
      </w:rPr>
    </w:lvl>
    <w:lvl w:ilvl="2">
      <w:start w:val="1"/>
      <w:numFmt w:val="decimal"/>
      <w:pStyle w:val="SchedulesKK3"/>
      <w:isLgl/>
      <w:lvlText w:val="%2.%3."/>
      <w:lvlJc w:val="left"/>
      <w:pPr>
        <w:tabs>
          <w:tab w:val="num" w:pos="180"/>
        </w:tabs>
        <w:ind w:left="900" w:hanging="720"/>
      </w:pPr>
      <w:rPr>
        <w:rFonts w:ascii="Times New Roman" w:hAnsi="Times New Roman" w:cs="Times New Roman"/>
        <w:b/>
        <w:i w:val="0"/>
        <w:caps w:val="0"/>
        <w:strike w:val="0"/>
        <w:dstrike w:val="0"/>
        <w:vanish w:val="0"/>
        <w:color w:val="000000"/>
        <w:sz w:val="24"/>
        <w:u w:val="none"/>
        <w:effect w:val="none"/>
        <w:vertAlign w:val="baseline"/>
      </w:rPr>
    </w:lvl>
    <w:lvl w:ilvl="3">
      <w:start w:val="1"/>
      <w:numFmt w:val="lowerLetter"/>
      <w:pStyle w:val="SchedulesKK4"/>
      <w:lvlText w:val="(%4)"/>
      <w:lvlJc w:val="left"/>
      <w:pPr>
        <w:tabs>
          <w:tab w:val="num" w:pos="0"/>
        </w:tabs>
        <w:ind w:left="1440" w:hanging="72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lowerRoman"/>
      <w:pStyle w:val="SchedulesKK5"/>
      <w:lvlText w:val="(%5)"/>
      <w:lvlJc w:val="left"/>
      <w:pPr>
        <w:tabs>
          <w:tab w:val="num" w:pos="0"/>
        </w:tabs>
        <w:ind w:left="2160" w:hanging="720"/>
      </w:pPr>
      <w:rPr>
        <w:rFonts w:ascii="Times New Roman" w:hAnsi="Times New Roman" w:cs="Times New Roman"/>
        <w:b w:val="0"/>
        <w:i w:val="0"/>
        <w:caps w:val="0"/>
        <w:strike w:val="0"/>
        <w:dstrike w:val="0"/>
        <w:vanish w:val="0"/>
        <w:color w:val="000000"/>
        <w:sz w:val="24"/>
        <w:u w:val="none"/>
        <w:effect w:val="none"/>
        <w:vertAlign w:val="baseline"/>
        <w:lang w:val="en-GB"/>
      </w:rPr>
    </w:lvl>
    <w:lvl w:ilvl="5">
      <w:start w:val="1"/>
      <w:numFmt w:val="none"/>
      <w:pStyle w:val="SchedulesKK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none"/>
      <w:pStyle w:val="SchedulesKK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SchedulesKK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SchedulesKK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16" w15:restartNumberingAfterBreak="0">
    <w:nsid w:val="31F65B72"/>
    <w:multiLevelType w:val="multilevel"/>
    <w:tmpl w:val="0764C2B4"/>
    <w:lvl w:ilvl="0">
      <w:start w:val="1"/>
      <w:numFmt w:val="lowerRoman"/>
      <w:pStyle w:val="ListArabic3"/>
      <w:lvlText w:val="(%1)"/>
      <w:lvlJc w:val="left"/>
      <w:pPr>
        <w:tabs>
          <w:tab w:val="num" w:pos="624"/>
        </w:tabs>
        <w:ind w:left="624" w:hanging="624"/>
      </w:pPr>
      <w:rPr>
        <w:b w:val="0"/>
        <w:i w:val="0"/>
        <w:sz w:val="18"/>
      </w:rPr>
    </w:lvl>
    <w:lvl w:ilvl="1">
      <w:start w:val="1"/>
      <w:numFmt w:val="lowerRoman"/>
      <w:pStyle w:val="ListArabic4"/>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24"/>
        <w:szCs w:val="24"/>
      </w:rPr>
    </w:lvl>
    <w:lvl w:ilvl="3">
      <w:start w:val="1"/>
      <w:numFmt w:val="decimal"/>
      <w:lvlText w:val="(%4)"/>
      <w:lvlJc w:val="left"/>
      <w:pPr>
        <w:tabs>
          <w:tab w:val="num" w:pos="2438"/>
        </w:tabs>
        <w:ind w:left="2438" w:hanging="510"/>
      </w:pPr>
      <w:rPr>
        <w:b w:val="0"/>
        <w:i w:val="0"/>
        <w:sz w:val="22"/>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A4C480D"/>
    <w:multiLevelType w:val="hybridMultilevel"/>
    <w:tmpl w:val="B2085978"/>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3F4446DC"/>
    <w:multiLevelType w:val="hybridMultilevel"/>
    <w:tmpl w:val="61B829B6"/>
    <w:lvl w:ilvl="0" w:tplc="4DAE6E12">
      <w:start w:val="1"/>
      <w:numFmt w:val="lowerRoman"/>
      <w:lvlText w:val="(%1)"/>
      <w:lvlJc w:val="lef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414236B9"/>
    <w:multiLevelType w:val="hybridMultilevel"/>
    <w:tmpl w:val="98069576"/>
    <w:lvl w:ilvl="0" w:tplc="545259AC">
      <w:start w:val="1"/>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1" w15:restartNumberingAfterBreak="0">
    <w:nsid w:val="46142296"/>
    <w:multiLevelType w:val="hybridMultilevel"/>
    <w:tmpl w:val="06A2F05A"/>
    <w:lvl w:ilvl="0" w:tplc="52142400">
      <w:start w:val="1"/>
      <w:numFmt w:val="decimal"/>
      <w:lvlText w:val="%1)"/>
      <w:lvlJc w:val="left"/>
      <w:pPr>
        <w:tabs>
          <w:tab w:val="num" w:pos="360"/>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3" w15:restartNumberingAfterBreak="0">
    <w:nsid w:val="47705F91"/>
    <w:multiLevelType w:val="multilevel"/>
    <w:tmpl w:val="FFD2E3CA"/>
    <w:lvl w:ilvl="0">
      <w:start w:val="1"/>
      <w:numFmt w:val="decimal"/>
      <w:lvlText w:val="%1."/>
      <w:lvlJc w:val="left"/>
      <w:pPr>
        <w:tabs>
          <w:tab w:val="num" w:pos="567"/>
        </w:tabs>
        <w:ind w:left="567" w:hanging="567"/>
      </w:pPr>
      <w:rPr>
        <w:rFonts w:ascii="Times New Roman" w:hAnsi="Times New Roman" w:cs="Times New Roman" w:hint="default"/>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bullet"/>
      <w:lvlText w:val=""/>
      <w:lvlJc w:val="left"/>
      <w:pPr>
        <w:tabs>
          <w:tab w:val="num" w:pos="992"/>
        </w:tabs>
        <w:ind w:left="992" w:hanging="425"/>
      </w:pPr>
      <w:rPr>
        <w:rFonts w:ascii="Symbol" w:hAnsi="Symbol" w:hint="default"/>
      </w:rPr>
    </w:lvl>
    <w:lvl w:ilvl="3">
      <w:start w:val="1"/>
      <w:numFmt w:val="lowerRoman"/>
      <w:lvlText w:val="(%4)"/>
      <w:lvlJc w:val="left"/>
      <w:pPr>
        <w:tabs>
          <w:tab w:val="num" w:pos="1418"/>
        </w:tabs>
        <w:ind w:left="1418" w:hanging="426"/>
      </w:pPr>
      <w:rPr>
        <w:rFonts w:hint="default"/>
        <w:b w:val="0"/>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48077556"/>
    <w:multiLevelType w:val="multilevel"/>
    <w:tmpl w:val="744CFA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C21D36"/>
    <w:multiLevelType w:val="multilevel"/>
    <w:tmpl w:val="0762AFF2"/>
    <w:lvl w:ilvl="0">
      <w:start w:val="1"/>
      <w:numFmt w:val="decimal"/>
      <w:lvlText w:val="%1"/>
      <w:lvlJc w:val="left"/>
      <w:pPr>
        <w:ind w:left="360" w:hanging="360"/>
      </w:pPr>
      <w:rPr>
        <w:rFonts w:hint="default"/>
      </w:rPr>
    </w:lvl>
    <w:lvl w:ilvl="1">
      <w:start w:val="1"/>
      <w:numFmt w:val="decimal"/>
      <w:lvlText w:val="5.%2."/>
      <w:lvlJc w:val="left"/>
      <w:pPr>
        <w:ind w:left="502" w:hanging="360"/>
      </w:pPr>
      <w:rPr>
        <w:rFonts w:hint="default"/>
        <w:b w:val="0"/>
        <w:i w:val="0"/>
        <w:color w:val="auto"/>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DA6631"/>
    <w:multiLevelType w:val="multilevel"/>
    <w:tmpl w:val="5B5A2946"/>
    <w:lvl w:ilvl="0">
      <w:start w:val="1"/>
      <w:numFmt w:val="decimal"/>
      <w:lvlText w:val="%1."/>
      <w:lvlJc w:val="left"/>
      <w:pPr>
        <w:tabs>
          <w:tab w:val="num" w:pos="567"/>
        </w:tabs>
        <w:ind w:left="567" w:hanging="567"/>
      </w:pPr>
      <w:rPr>
        <w:rFonts w:ascii="Times New Roman" w:hAnsi="Times New Roman" w:cs="Times New Roman" w:hint="default"/>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b w:val="0"/>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4E4B4E3E"/>
    <w:multiLevelType w:val="multilevel"/>
    <w:tmpl w:val="3D986F92"/>
    <w:lvl w:ilvl="0">
      <w:start w:val="1"/>
      <w:numFmt w:val="decimal"/>
      <w:pStyle w:val="AOHead1"/>
      <w:lvlText w:val="%1."/>
      <w:lvlJc w:val="left"/>
      <w:pPr>
        <w:tabs>
          <w:tab w:val="num" w:pos="720"/>
        </w:tabs>
        <w:ind w:left="720" w:hanging="720"/>
      </w:pPr>
      <w:rPr>
        <w:rFonts w:hint="default"/>
      </w:rPr>
    </w:lvl>
    <w:lvl w:ilvl="1">
      <w:start w:val="1"/>
      <w:numFmt w:val="decimal"/>
      <w:pStyle w:val="AOHead2"/>
      <w:lvlText w:val="%1.%2"/>
      <w:lvlJc w:val="left"/>
      <w:pPr>
        <w:tabs>
          <w:tab w:val="num" w:pos="720"/>
        </w:tabs>
        <w:ind w:left="720" w:hanging="720"/>
      </w:pPr>
      <w:rPr>
        <w:rFonts w:hint="default"/>
      </w:rPr>
    </w:lvl>
    <w:lvl w:ilvl="2">
      <w:start w:val="1"/>
      <w:numFmt w:val="lowerLetter"/>
      <w:pStyle w:val="AOHead3"/>
      <w:lvlText w:val="(%3)"/>
      <w:lvlJc w:val="left"/>
      <w:pPr>
        <w:tabs>
          <w:tab w:val="num" w:pos="1440"/>
        </w:tabs>
        <w:ind w:left="1440" w:hanging="720"/>
      </w:pPr>
      <w:rPr>
        <w:rFonts w:hint="default"/>
      </w:rPr>
    </w:lvl>
    <w:lvl w:ilvl="3">
      <w:start w:val="1"/>
      <w:numFmt w:val="lowerRoman"/>
      <w:pStyle w:val="AOHead4"/>
      <w:lvlText w:val="(%4)"/>
      <w:lvlJc w:val="left"/>
      <w:pPr>
        <w:tabs>
          <w:tab w:val="num" w:pos="2160"/>
        </w:tabs>
        <w:ind w:left="2160" w:hanging="720"/>
      </w:pPr>
      <w:rPr>
        <w:rFonts w:hint="default"/>
      </w:rPr>
    </w:lvl>
    <w:lvl w:ilvl="4">
      <w:start w:val="1"/>
      <w:numFmt w:val="upperLetter"/>
      <w:pStyle w:val="AOHead5"/>
      <w:lvlText w:val="(%5)"/>
      <w:lvlJc w:val="left"/>
      <w:pPr>
        <w:tabs>
          <w:tab w:val="num" w:pos="2880"/>
        </w:tabs>
        <w:ind w:left="2880"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5005243B"/>
    <w:multiLevelType w:val="multilevel"/>
    <w:tmpl w:val="450A08B0"/>
    <w:lvl w:ilvl="0">
      <w:start w:val="1"/>
      <w:numFmt w:val="decimal"/>
      <w:lvlText w:val="%1."/>
      <w:lvlJc w:val="left"/>
      <w:pPr>
        <w:tabs>
          <w:tab w:val="num" w:pos="567"/>
        </w:tabs>
        <w:ind w:left="567" w:hanging="567"/>
      </w:pPr>
      <w:rPr>
        <w:rFonts w:ascii="Times New Roman" w:hAnsi="Times New Roman" w:cs="Times New Roman" w:hint="default"/>
        <w:b/>
        <w:sz w:val="24"/>
        <w:szCs w:val="24"/>
      </w:rPr>
    </w:lvl>
    <w:lvl w:ilvl="1">
      <w:start w:val="1"/>
      <w:numFmt w:val="decimal"/>
      <w:lvlText w:val="%1.%2"/>
      <w:lvlJc w:val="left"/>
      <w:pPr>
        <w:tabs>
          <w:tab w:val="num" w:pos="567"/>
        </w:tabs>
        <w:ind w:left="567" w:hanging="567"/>
      </w:pPr>
      <w:rPr>
        <w:rFonts w:ascii="Times New Roman Bold" w:hAnsi="Times New Roman Bold" w:hint="default"/>
        <w:b w:val="0"/>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b w:val="0"/>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9" w15:restartNumberingAfterBreak="0">
    <w:nsid w:val="51BB3F7A"/>
    <w:multiLevelType w:val="hybridMultilevel"/>
    <w:tmpl w:val="7A8CC464"/>
    <w:lvl w:ilvl="0" w:tplc="DAFCB434">
      <w:start w:val="1"/>
      <w:numFmt w:val="lowerLetter"/>
      <w:pStyle w:val="Warranty1"/>
      <w:lvlText w:val="(%1)"/>
      <w:lvlJc w:val="left"/>
      <w:pPr>
        <w:tabs>
          <w:tab w:val="num" w:pos="1418"/>
        </w:tabs>
        <w:ind w:left="1418" w:hanging="709"/>
      </w:pPr>
      <w:rPr>
        <w:rFonts w:cs="Times New Roman" w:hint="default"/>
        <w:i w:val="0"/>
      </w:rPr>
    </w:lvl>
    <w:lvl w:ilvl="1" w:tplc="11507D8E">
      <w:start w:val="1"/>
      <w:numFmt w:val="lowerRoman"/>
      <w:lvlText w:val="(%2)"/>
      <w:lvlJc w:val="left"/>
      <w:pPr>
        <w:tabs>
          <w:tab w:val="num" w:pos="1440"/>
        </w:tabs>
        <w:ind w:left="1440" w:hanging="360"/>
      </w:pPr>
      <w:rPr>
        <w:rFonts w:ascii="Times New Roman" w:eastAsia="Times New Roman" w:hAnsi="Times New Roman"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hint="default"/>
        <w:b/>
        <w:i w:val="0"/>
      </w:rPr>
    </w:lvl>
    <w:lvl w:ilvl="1" w:tplc="04050003" w:tentative="1">
      <w:start w:val="1"/>
      <w:numFmt w:val="bullet"/>
      <w:lvlText w:val="o"/>
      <w:lvlJc w:val="left"/>
      <w:pPr>
        <w:ind w:left="2432" w:hanging="360"/>
      </w:pPr>
      <w:rPr>
        <w:rFonts w:ascii="Courier New" w:hAnsi="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897716F"/>
    <w:multiLevelType w:val="multilevel"/>
    <w:tmpl w:val="D736ABFE"/>
    <w:lvl w:ilvl="0">
      <w:start w:val="1"/>
      <w:numFmt w:val="decimal"/>
      <w:lvlText w:val="%1."/>
      <w:lvlJc w:val="left"/>
      <w:pPr>
        <w:tabs>
          <w:tab w:val="num" w:pos="1844"/>
        </w:tabs>
        <w:ind w:left="1844" w:hanging="1134"/>
      </w:pPr>
      <w:rPr>
        <w:rFonts w:hint="default"/>
      </w:rPr>
    </w:lvl>
    <w:lvl w:ilvl="1">
      <w:start w:val="1"/>
      <w:numFmt w:val="decimal"/>
      <w:lvlText w:val="%1.%2."/>
      <w:lvlJc w:val="left"/>
      <w:pPr>
        <w:tabs>
          <w:tab w:val="num" w:pos="1844"/>
        </w:tabs>
        <w:ind w:left="1844" w:hanging="1134"/>
      </w:pPr>
      <w:rPr>
        <w:rFonts w:hint="default"/>
        <w:b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2" w15:restartNumberingAfterBreak="0">
    <w:nsid w:val="58D4095F"/>
    <w:multiLevelType w:val="multilevel"/>
    <w:tmpl w:val="1D4AF43E"/>
    <w:name w:val="AODoc"/>
    <w:lvl w:ilvl="0">
      <w:start w:val="8"/>
      <w:numFmt w:val="decimal"/>
      <w:lvlText w:val="%1.3"/>
      <w:lvlJc w:val="left"/>
      <w:pPr>
        <w:tabs>
          <w:tab w:val="num" w:pos="360"/>
        </w:tabs>
        <w:ind w:left="720" w:hanging="720"/>
      </w:pPr>
      <w:rPr>
        <w:rFonts w:hint="default"/>
      </w:rPr>
    </w:lvl>
    <w:lvl w:ilvl="1">
      <w:start w:val="1"/>
      <w:numFmt w:val="decimal"/>
      <w:lvlText w:val="8.%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3A58D0"/>
    <w:multiLevelType w:val="multilevel"/>
    <w:tmpl w:val="7F18428C"/>
    <w:lvl w:ilvl="0">
      <w:start w:val="1"/>
      <w:numFmt w:val="decimal"/>
      <w:lvlText w:val="%1."/>
      <w:lvlJc w:val="left"/>
      <w:pPr>
        <w:tabs>
          <w:tab w:val="num" w:pos="567"/>
        </w:tabs>
        <w:ind w:left="567" w:hanging="567"/>
      </w:pPr>
      <w:rPr>
        <w:rFonts w:ascii="Times New Roman" w:hAnsi="Times New Roman" w:cs="Times New Roman" w:hint="default"/>
        <w:b/>
        <w:sz w:val="24"/>
        <w:szCs w:val="24"/>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560"/>
        </w:tabs>
        <w:ind w:left="1560" w:hanging="426"/>
      </w:pPr>
      <w:rPr>
        <w:rFonts w:hint="default"/>
        <w:b w:val="0"/>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A9D073A"/>
    <w:multiLevelType w:val="multilevel"/>
    <w:tmpl w:val="EBA836D0"/>
    <w:lvl w:ilvl="0">
      <w:start w:val="1"/>
      <w:numFmt w:val="decimal"/>
      <w:lvlText w:val="%1"/>
      <w:lvlJc w:val="left"/>
      <w:pPr>
        <w:ind w:left="360" w:hanging="360"/>
      </w:pPr>
      <w:rPr>
        <w:rFonts w:hint="default"/>
      </w:rPr>
    </w:lvl>
    <w:lvl w:ilvl="1">
      <w:start w:val="1"/>
      <w:numFmt w:val="decimal"/>
      <w:lvlText w:val="2.%2."/>
      <w:lvlJc w:val="left"/>
      <w:pPr>
        <w:ind w:left="502"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5B367BB2"/>
    <w:multiLevelType w:val="multilevel"/>
    <w:tmpl w:val="41EE9C0C"/>
    <w:lvl w:ilvl="0">
      <w:start w:val="1"/>
      <w:numFmt w:val="none"/>
      <w:suff w:val="nothing"/>
      <w:lvlText w:val=""/>
      <w:lvlJc w:val="left"/>
      <w:pPr>
        <w:tabs>
          <w:tab w:val="num" w:pos="0"/>
        </w:tabs>
        <w:ind w:left="0" w:firstLine="0"/>
      </w:pPr>
    </w:lvl>
    <w:lvl w:ilvl="1">
      <w:start w:val="1"/>
      <w:numFmt w:val="decimal"/>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decimal"/>
      <w:lvlText w:val="%2.%3.%4"/>
      <w:lvlJc w:val="left"/>
      <w:pPr>
        <w:tabs>
          <w:tab w:val="num" w:pos="1702"/>
        </w:tabs>
        <w:ind w:left="1702" w:hanging="851"/>
      </w:pPr>
    </w:lvl>
    <w:lvl w:ilvl="4">
      <w:start w:val="1"/>
      <w:numFmt w:val="lowerLetter"/>
      <w:lvlText w:val="(%5)"/>
      <w:lvlJc w:val="left"/>
      <w:pPr>
        <w:tabs>
          <w:tab w:val="num" w:pos="2552"/>
        </w:tabs>
        <w:ind w:left="2552" w:hanging="851"/>
      </w:pPr>
    </w:lvl>
    <w:lvl w:ilvl="5">
      <w:start w:val="1"/>
      <w:numFmt w:val="lowerRoman"/>
      <w:lvlText w:val="(%6)"/>
      <w:lvlJc w:val="left"/>
      <w:pPr>
        <w:tabs>
          <w:tab w:val="num" w:pos="3403"/>
        </w:tabs>
        <w:ind w:left="3403" w:hanging="851"/>
      </w:pPr>
    </w:lvl>
    <w:lvl w:ilvl="6">
      <w:start w:val="1"/>
      <w:numFmt w:val="none"/>
      <w:suff w:val="nothing"/>
      <w:lvlText w:val=""/>
      <w:lvlJc w:val="left"/>
      <w:pPr>
        <w:tabs>
          <w:tab w:val="num" w:pos="851"/>
        </w:tabs>
        <w:ind w:left="851" w:firstLine="0"/>
      </w:pPr>
    </w:lvl>
    <w:lvl w:ilvl="7">
      <w:start w:val="1"/>
      <w:numFmt w:val="lowerLetter"/>
      <w:lvlText w:val="(%8)"/>
      <w:lvlJc w:val="left"/>
      <w:pPr>
        <w:tabs>
          <w:tab w:val="num" w:pos="1702"/>
        </w:tabs>
        <w:ind w:left="1702" w:hanging="851"/>
      </w:pPr>
    </w:lvl>
    <w:lvl w:ilvl="8">
      <w:start w:val="1"/>
      <w:numFmt w:val="lowerRoman"/>
      <w:lvlText w:val="(%9)"/>
      <w:lvlJc w:val="left"/>
      <w:pPr>
        <w:tabs>
          <w:tab w:val="num" w:pos="2552"/>
        </w:tabs>
        <w:ind w:left="2552" w:hanging="851"/>
      </w:pPr>
    </w:lvl>
  </w:abstractNum>
  <w:abstractNum w:abstractNumId="37" w15:restartNumberingAfterBreak="0">
    <w:nsid w:val="65D6181A"/>
    <w:multiLevelType w:val="hybridMultilevel"/>
    <w:tmpl w:val="AA3C3A68"/>
    <w:name w:val="AOHead"/>
    <w:lvl w:ilvl="0" w:tplc="8926F3BC">
      <w:start w:val="1"/>
      <w:numFmt w:val="bullet"/>
      <w:lvlText w:val=""/>
      <w:lvlJc w:val="left"/>
      <w:pPr>
        <w:tabs>
          <w:tab w:val="num" w:pos="720"/>
        </w:tabs>
        <w:ind w:left="720" w:hanging="360"/>
      </w:pPr>
      <w:rPr>
        <w:rFonts w:ascii="Symbol" w:hAnsi="Symbol" w:hint="default"/>
      </w:rPr>
    </w:lvl>
    <w:lvl w:ilvl="1" w:tplc="0E7E64BC" w:tentative="1">
      <w:start w:val="1"/>
      <w:numFmt w:val="bullet"/>
      <w:lvlText w:val="o"/>
      <w:lvlJc w:val="left"/>
      <w:pPr>
        <w:tabs>
          <w:tab w:val="num" w:pos="1440"/>
        </w:tabs>
        <w:ind w:left="1440" w:hanging="360"/>
      </w:pPr>
      <w:rPr>
        <w:rFonts w:ascii="Courier New" w:hAnsi="Courier New" w:cs="Courier New" w:hint="default"/>
      </w:rPr>
    </w:lvl>
    <w:lvl w:ilvl="2" w:tplc="F9780010" w:tentative="1">
      <w:start w:val="1"/>
      <w:numFmt w:val="bullet"/>
      <w:lvlText w:val=""/>
      <w:lvlJc w:val="left"/>
      <w:pPr>
        <w:tabs>
          <w:tab w:val="num" w:pos="2160"/>
        </w:tabs>
        <w:ind w:left="2160" w:hanging="360"/>
      </w:pPr>
      <w:rPr>
        <w:rFonts w:ascii="Wingdings" w:hAnsi="Wingdings" w:hint="default"/>
      </w:rPr>
    </w:lvl>
    <w:lvl w:ilvl="3" w:tplc="C6B0098E" w:tentative="1">
      <w:start w:val="1"/>
      <w:numFmt w:val="bullet"/>
      <w:lvlText w:val=""/>
      <w:lvlJc w:val="left"/>
      <w:pPr>
        <w:tabs>
          <w:tab w:val="num" w:pos="2880"/>
        </w:tabs>
        <w:ind w:left="2880" w:hanging="360"/>
      </w:pPr>
      <w:rPr>
        <w:rFonts w:ascii="Symbol" w:hAnsi="Symbol" w:hint="default"/>
      </w:rPr>
    </w:lvl>
    <w:lvl w:ilvl="4" w:tplc="12163212" w:tentative="1">
      <w:start w:val="1"/>
      <w:numFmt w:val="bullet"/>
      <w:lvlText w:val="o"/>
      <w:lvlJc w:val="left"/>
      <w:pPr>
        <w:tabs>
          <w:tab w:val="num" w:pos="3600"/>
        </w:tabs>
        <w:ind w:left="3600" w:hanging="360"/>
      </w:pPr>
      <w:rPr>
        <w:rFonts w:ascii="Courier New" w:hAnsi="Courier New" w:cs="Courier New" w:hint="default"/>
      </w:rPr>
    </w:lvl>
    <w:lvl w:ilvl="5" w:tplc="49BAF59A" w:tentative="1">
      <w:start w:val="1"/>
      <w:numFmt w:val="bullet"/>
      <w:lvlText w:val=""/>
      <w:lvlJc w:val="left"/>
      <w:pPr>
        <w:tabs>
          <w:tab w:val="num" w:pos="4320"/>
        </w:tabs>
        <w:ind w:left="4320" w:hanging="360"/>
      </w:pPr>
      <w:rPr>
        <w:rFonts w:ascii="Wingdings" w:hAnsi="Wingdings" w:hint="default"/>
      </w:rPr>
    </w:lvl>
    <w:lvl w:ilvl="6" w:tplc="C3D0B822" w:tentative="1">
      <w:start w:val="1"/>
      <w:numFmt w:val="bullet"/>
      <w:lvlText w:val=""/>
      <w:lvlJc w:val="left"/>
      <w:pPr>
        <w:tabs>
          <w:tab w:val="num" w:pos="5040"/>
        </w:tabs>
        <w:ind w:left="5040" w:hanging="360"/>
      </w:pPr>
      <w:rPr>
        <w:rFonts w:ascii="Symbol" w:hAnsi="Symbol" w:hint="default"/>
      </w:rPr>
    </w:lvl>
    <w:lvl w:ilvl="7" w:tplc="77C65244" w:tentative="1">
      <w:start w:val="1"/>
      <w:numFmt w:val="bullet"/>
      <w:lvlText w:val="o"/>
      <w:lvlJc w:val="left"/>
      <w:pPr>
        <w:tabs>
          <w:tab w:val="num" w:pos="5760"/>
        </w:tabs>
        <w:ind w:left="5760" w:hanging="360"/>
      </w:pPr>
      <w:rPr>
        <w:rFonts w:ascii="Courier New" w:hAnsi="Courier New" w:cs="Courier New" w:hint="default"/>
      </w:rPr>
    </w:lvl>
    <w:lvl w:ilvl="8" w:tplc="4FE0C5C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7F4DBA"/>
    <w:multiLevelType w:val="hybridMultilevel"/>
    <w:tmpl w:val="4016F7BE"/>
    <w:lvl w:ilvl="0" w:tplc="04050001">
      <w:start w:val="1"/>
      <w:numFmt w:val="bullet"/>
      <w:lvlText w:val=""/>
      <w:lvlJc w:val="left"/>
      <w:pPr>
        <w:ind w:left="752" w:hanging="360"/>
      </w:pPr>
      <w:rPr>
        <w:rFonts w:ascii="Symbol" w:hAnsi="Symbol" w:hint="default"/>
      </w:rPr>
    </w:lvl>
    <w:lvl w:ilvl="1" w:tplc="04050003" w:tentative="1">
      <w:start w:val="1"/>
      <w:numFmt w:val="bullet"/>
      <w:lvlText w:val="o"/>
      <w:lvlJc w:val="left"/>
      <w:pPr>
        <w:ind w:left="1472" w:hanging="360"/>
      </w:pPr>
      <w:rPr>
        <w:rFonts w:ascii="Courier New" w:hAnsi="Courier New" w:cs="Courier New" w:hint="default"/>
      </w:rPr>
    </w:lvl>
    <w:lvl w:ilvl="2" w:tplc="04050005" w:tentative="1">
      <w:start w:val="1"/>
      <w:numFmt w:val="bullet"/>
      <w:lvlText w:val=""/>
      <w:lvlJc w:val="left"/>
      <w:pPr>
        <w:ind w:left="2192" w:hanging="360"/>
      </w:pPr>
      <w:rPr>
        <w:rFonts w:ascii="Wingdings" w:hAnsi="Wingdings" w:hint="default"/>
      </w:rPr>
    </w:lvl>
    <w:lvl w:ilvl="3" w:tplc="04050001" w:tentative="1">
      <w:start w:val="1"/>
      <w:numFmt w:val="bullet"/>
      <w:lvlText w:val=""/>
      <w:lvlJc w:val="left"/>
      <w:pPr>
        <w:ind w:left="2912" w:hanging="360"/>
      </w:pPr>
      <w:rPr>
        <w:rFonts w:ascii="Symbol" w:hAnsi="Symbol" w:hint="default"/>
      </w:rPr>
    </w:lvl>
    <w:lvl w:ilvl="4" w:tplc="04050003" w:tentative="1">
      <w:start w:val="1"/>
      <w:numFmt w:val="bullet"/>
      <w:lvlText w:val="o"/>
      <w:lvlJc w:val="left"/>
      <w:pPr>
        <w:ind w:left="3632" w:hanging="360"/>
      </w:pPr>
      <w:rPr>
        <w:rFonts w:ascii="Courier New" w:hAnsi="Courier New" w:cs="Courier New" w:hint="default"/>
      </w:rPr>
    </w:lvl>
    <w:lvl w:ilvl="5" w:tplc="04050005" w:tentative="1">
      <w:start w:val="1"/>
      <w:numFmt w:val="bullet"/>
      <w:lvlText w:val=""/>
      <w:lvlJc w:val="left"/>
      <w:pPr>
        <w:ind w:left="4352" w:hanging="360"/>
      </w:pPr>
      <w:rPr>
        <w:rFonts w:ascii="Wingdings" w:hAnsi="Wingdings" w:hint="default"/>
      </w:rPr>
    </w:lvl>
    <w:lvl w:ilvl="6" w:tplc="04050001" w:tentative="1">
      <w:start w:val="1"/>
      <w:numFmt w:val="bullet"/>
      <w:lvlText w:val=""/>
      <w:lvlJc w:val="left"/>
      <w:pPr>
        <w:ind w:left="5072" w:hanging="360"/>
      </w:pPr>
      <w:rPr>
        <w:rFonts w:ascii="Symbol" w:hAnsi="Symbol" w:hint="default"/>
      </w:rPr>
    </w:lvl>
    <w:lvl w:ilvl="7" w:tplc="04050003" w:tentative="1">
      <w:start w:val="1"/>
      <w:numFmt w:val="bullet"/>
      <w:lvlText w:val="o"/>
      <w:lvlJc w:val="left"/>
      <w:pPr>
        <w:ind w:left="5792" w:hanging="360"/>
      </w:pPr>
      <w:rPr>
        <w:rFonts w:ascii="Courier New" w:hAnsi="Courier New" w:cs="Courier New" w:hint="default"/>
      </w:rPr>
    </w:lvl>
    <w:lvl w:ilvl="8" w:tplc="04050005" w:tentative="1">
      <w:start w:val="1"/>
      <w:numFmt w:val="bullet"/>
      <w:lvlText w:val=""/>
      <w:lvlJc w:val="left"/>
      <w:pPr>
        <w:ind w:left="6512" w:hanging="360"/>
      </w:pPr>
      <w:rPr>
        <w:rFonts w:ascii="Wingdings" w:hAnsi="Wingdings" w:hint="default"/>
      </w:rPr>
    </w:lvl>
  </w:abstractNum>
  <w:abstractNum w:abstractNumId="39" w15:restartNumberingAfterBreak="0">
    <w:nsid w:val="6A5F7B3F"/>
    <w:multiLevelType w:val="multilevel"/>
    <w:tmpl w:val="F7E2634E"/>
    <w:lvl w:ilvl="0">
      <w:start w:val="2"/>
      <w:numFmt w:val="decimal"/>
      <w:lvlText w:val="%1."/>
      <w:lvlJc w:val="left"/>
      <w:pPr>
        <w:ind w:left="360" w:hanging="360"/>
      </w:pPr>
      <w:rPr>
        <w:rFonts w:hint="default"/>
      </w:rPr>
    </w:lvl>
    <w:lvl w:ilvl="1">
      <w:start w:val="8"/>
      <w:numFmt w:val="decimal"/>
      <w:lvlText w:val="%1.%2."/>
      <w:lvlJc w:val="left"/>
      <w:pPr>
        <w:ind w:left="9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1D1232"/>
    <w:multiLevelType w:val="multilevel"/>
    <w:tmpl w:val="DAFC88A8"/>
    <w:lvl w:ilvl="0">
      <w:start w:val="1"/>
      <w:numFmt w:val="decimal"/>
      <w:pStyle w:val="Level7"/>
      <w:lvlText w:val="%1"/>
      <w:lvlJc w:val="left"/>
      <w:pPr>
        <w:tabs>
          <w:tab w:val="num" w:pos="567"/>
        </w:tabs>
        <w:ind w:left="567" w:hanging="567"/>
      </w:pPr>
      <w:rPr>
        <w:rFonts w:cs="Times New Roman" w:hint="default"/>
        <w:b/>
        <w:i w:val="0"/>
        <w:sz w:val="22"/>
      </w:rPr>
    </w:lvl>
    <w:lvl w:ilvl="1">
      <w:start w:val="1"/>
      <w:numFmt w:val="decimal"/>
      <w:pStyle w:val="Level8"/>
      <w:lvlText w:val="%1.%2"/>
      <w:lvlJc w:val="left"/>
      <w:pPr>
        <w:tabs>
          <w:tab w:val="num" w:pos="1247"/>
        </w:tabs>
        <w:ind w:left="1247" w:hanging="680"/>
      </w:pPr>
      <w:rPr>
        <w:rFonts w:cs="Times New Roman" w:hint="default"/>
        <w:b/>
        <w:i w:val="0"/>
        <w:sz w:val="21"/>
      </w:rPr>
    </w:lvl>
    <w:lvl w:ilvl="2">
      <w:start w:val="1"/>
      <w:numFmt w:val="decimal"/>
      <w:pStyle w:val="Level9"/>
      <w:lvlText w:val="%1.%2.%3"/>
      <w:lvlJc w:val="left"/>
      <w:pPr>
        <w:tabs>
          <w:tab w:val="num" w:pos="2041"/>
        </w:tabs>
        <w:ind w:left="2041" w:hanging="794"/>
      </w:pPr>
      <w:rPr>
        <w:rFonts w:cs="Times New Roman" w:hint="default"/>
        <w:b/>
        <w:i w:val="0"/>
        <w:sz w:val="17"/>
      </w:rPr>
    </w:lvl>
    <w:lvl w:ilvl="3">
      <w:start w:val="1"/>
      <w:numFmt w:val="lowerRoman"/>
      <w:pStyle w:val="Level4"/>
      <w:lvlText w:val="(%4)"/>
      <w:lvlJc w:val="left"/>
      <w:pPr>
        <w:tabs>
          <w:tab w:val="num" w:pos="2721"/>
        </w:tabs>
        <w:ind w:left="2721" w:hanging="680"/>
      </w:pPr>
      <w:rPr>
        <w:rFonts w:cs="Times New Roman" w:hint="default"/>
      </w:rPr>
    </w:lvl>
    <w:lvl w:ilvl="4">
      <w:start w:val="1"/>
      <w:numFmt w:val="lowerLetter"/>
      <w:pStyle w:val="Level5"/>
      <w:lvlText w:val="(%5)"/>
      <w:lvlJc w:val="left"/>
      <w:pPr>
        <w:tabs>
          <w:tab w:val="num" w:pos="3288"/>
        </w:tabs>
        <w:ind w:left="3288" w:hanging="567"/>
      </w:pPr>
      <w:rPr>
        <w:rFonts w:cs="Times New Roman" w:hint="default"/>
      </w:rPr>
    </w:lvl>
    <w:lvl w:ilvl="5">
      <w:start w:val="1"/>
      <w:numFmt w:val="upperRoman"/>
      <w:pStyle w:val="Level6"/>
      <w:lvlText w:val="(%6)"/>
      <w:lvlJc w:val="left"/>
      <w:pPr>
        <w:tabs>
          <w:tab w:val="num" w:pos="3969"/>
        </w:tabs>
        <w:ind w:left="3969" w:hanging="681"/>
      </w:pPr>
      <w:rPr>
        <w:rFonts w:cs="Times New Roman" w:hint="default"/>
      </w:rPr>
    </w:lvl>
    <w:lvl w:ilvl="6">
      <w:start w:val="1"/>
      <w:numFmt w:val="none"/>
      <w:pStyle w:val="Level7"/>
      <w:lvlText w:val=""/>
      <w:lvlJc w:val="left"/>
      <w:pPr>
        <w:tabs>
          <w:tab w:val="num" w:pos="3969"/>
        </w:tabs>
        <w:ind w:left="3969" w:hanging="681"/>
      </w:pPr>
      <w:rPr>
        <w:rFonts w:cs="Times New Roman" w:hint="default"/>
      </w:rPr>
    </w:lvl>
    <w:lvl w:ilvl="7">
      <w:start w:val="1"/>
      <w:numFmt w:val="none"/>
      <w:pStyle w:val="Level8"/>
      <w:lvlText w:val=""/>
      <w:lvlJc w:val="left"/>
      <w:pPr>
        <w:tabs>
          <w:tab w:val="num" w:pos="3969"/>
        </w:tabs>
        <w:ind w:left="3969" w:hanging="681"/>
      </w:pPr>
      <w:rPr>
        <w:rFonts w:cs="Times New Roman" w:hint="default"/>
      </w:rPr>
    </w:lvl>
    <w:lvl w:ilvl="8">
      <w:start w:val="1"/>
      <w:numFmt w:val="none"/>
      <w:pStyle w:val="Level9"/>
      <w:lvlText w:val=""/>
      <w:lvlJc w:val="left"/>
      <w:pPr>
        <w:tabs>
          <w:tab w:val="num" w:pos="3969"/>
        </w:tabs>
        <w:ind w:left="3969" w:hanging="681"/>
      </w:pPr>
      <w:rPr>
        <w:rFonts w:cs="Times New Roman" w:hint="default"/>
      </w:rPr>
    </w:lvl>
  </w:abstractNum>
  <w:abstractNum w:abstractNumId="41" w15:restartNumberingAfterBreak="0">
    <w:nsid w:val="6D6F0A2F"/>
    <w:multiLevelType w:val="multilevel"/>
    <w:tmpl w:val="924A8950"/>
    <w:lvl w:ilvl="0">
      <w:start w:val="4"/>
      <w:numFmt w:val="decimal"/>
      <w:lvlText w:val="%1."/>
      <w:lvlJc w:val="left"/>
      <w:pPr>
        <w:tabs>
          <w:tab w:val="num" w:pos="567"/>
        </w:tabs>
        <w:ind w:left="567" w:hanging="567"/>
      </w:pPr>
      <w:rPr>
        <w:rFonts w:ascii="Times New Roman" w:hAnsi="Times New Roman" w:cs="Times New Roman" w:hint="default"/>
        <w:b/>
        <w:sz w:val="24"/>
        <w:szCs w:val="24"/>
      </w:rPr>
    </w:lvl>
    <w:lvl w:ilvl="1">
      <w:start w:val="1"/>
      <w:numFmt w:val="decimal"/>
      <w:lvlText w:val="%1.%2"/>
      <w:lvlJc w:val="left"/>
      <w:pPr>
        <w:tabs>
          <w:tab w:val="num" w:pos="567"/>
        </w:tabs>
        <w:ind w:left="567" w:hanging="567"/>
      </w:pPr>
      <w:rPr>
        <w:rFonts w:ascii="Times New Roman Bold" w:hAnsi="Times New Roman Bold" w:hint="default"/>
        <w:b w:val="0"/>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560"/>
        </w:tabs>
        <w:ind w:left="1560" w:hanging="426"/>
      </w:pPr>
      <w:rPr>
        <w:rFonts w:hint="default"/>
        <w:b w:val="0"/>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F4B5D6A"/>
    <w:multiLevelType w:val="multilevel"/>
    <w:tmpl w:val="CCA68884"/>
    <w:lvl w:ilvl="0">
      <w:start w:val="1"/>
      <w:numFmt w:val="decimal"/>
      <w:lvlText w:val="%1."/>
      <w:lvlJc w:val="left"/>
      <w:pPr>
        <w:tabs>
          <w:tab w:val="num" w:pos="567"/>
        </w:tabs>
        <w:ind w:left="567" w:hanging="567"/>
      </w:pPr>
      <w:rPr>
        <w:rFonts w:ascii="Times New Roman" w:hAnsi="Times New Roman" w:cs="Times New Roman" w:hint="default"/>
        <w:b/>
        <w:sz w:val="24"/>
        <w:szCs w:val="24"/>
      </w:rPr>
    </w:lvl>
    <w:lvl w:ilvl="1">
      <w:start w:val="1"/>
      <w:numFmt w:val="decimal"/>
      <w:lvlText w:val="%1.%2"/>
      <w:lvlJc w:val="left"/>
      <w:pPr>
        <w:tabs>
          <w:tab w:val="num" w:pos="567"/>
        </w:tabs>
        <w:ind w:left="567" w:hanging="567"/>
      </w:pPr>
      <w:rPr>
        <w:rFonts w:ascii="Times New Roman Bold" w:hAnsi="Times New Roman Bold" w:hint="default"/>
        <w:b w:val="0"/>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560"/>
        </w:tabs>
        <w:ind w:left="1560" w:hanging="426"/>
      </w:pPr>
      <w:rPr>
        <w:rFonts w:hint="default"/>
        <w:b w:val="0"/>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3" w15:restartNumberingAfterBreak="0">
    <w:nsid w:val="76196DF8"/>
    <w:multiLevelType w:val="hybridMultilevel"/>
    <w:tmpl w:val="CC08EA8C"/>
    <w:lvl w:ilvl="0" w:tplc="AA7839C2">
      <w:start w:val="1"/>
      <w:numFmt w:val="decimal"/>
      <w:lvlText w:val="(%1)"/>
      <w:lvlJc w:val="left"/>
      <w:pPr>
        <w:ind w:left="644" w:hanging="360"/>
      </w:pPr>
      <w:rPr>
        <w:rFonts w:ascii="Times New Roman" w:eastAsia="Times New Roman" w:hAnsi="Times New Roman" w:cs="Times New Roman"/>
        <w:b w:val="0"/>
        <w:i w:val="0"/>
        <w:sz w:val="22"/>
      </w:r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44" w15:restartNumberingAfterBreak="0">
    <w:nsid w:val="7C4C3407"/>
    <w:multiLevelType w:val="hybridMultilevel"/>
    <w:tmpl w:val="BC28C2F0"/>
    <w:lvl w:ilvl="0" w:tplc="41AE2A9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F9B43D5"/>
    <w:multiLevelType w:val="hybridMultilevel"/>
    <w:tmpl w:val="0FB4E58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15"/>
  </w:num>
  <w:num w:numId="2">
    <w:abstractNumId w:val="27"/>
  </w:num>
  <w:num w:numId="3">
    <w:abstractNumId w:val="22"/>
  </w:num>
  <w:num w:numId="4">
    <w:abstractNumId w:val="18"/>
  </w:num>
  <w:num w:numId="5">
    <w:abstractNumId w:val="10"/>
  </w:num>
  <w:num w:numId="6">
    <w:abstractNumId w:val="43"/>
  </w:num>
  <w:num w:numId="7">
    <w:abstractNumId w:val="1"/>
  </w:num>
  <w:num w:numId="8">
    <w:abstractNumId w:val="8"/>
  </w:num>
  <w:num w:numId="9">
    <w:abstractNumId w:val="16"/>
  </w:num>
  <w:num w:numId="10">
    <w:abstractNumId w:val="4"/>
  </w:num>
  <w:num w:numId="11">
    <w:abstractNumId w:val="12"/>
  </w:num>
  <w:num w:numId="12">
    <w:abstractNumId w:val="42"/>
  </w:num>
  <w:num w:numId="13">
    <w:abstractNumId w:val="45"/>
  </w:num>
  <w:num w:numId="14">
    <w:abstractNumId w:val="3"/>
  </w:num>
  <w:num w:numId="15">
    <w:abstractNumId w:val="30"/>
  </w:num>
  <w:num w:numId="16">
    <w:abstractNumId w:val="6"/>
  </w:num>
  <w:num w:numId="17">
    <w:abstractNumId w:val="7"/>
  </w:num>
  <w:num w:numId="18">
    <w:abstractNumId w:val="29"/>
    <w:lvlOverride w:ilvl="0">
      <w:startOverride w:val="1"/>
    </w:lvlOverride>
  </w:num>
  <w:num w:numId="19">
    <w:abstractNumId w:val="40"/>
  </w:num>
  <w:num w:numId="20">
    <w:abstractNumId w:val="26"/>
  </w:num>
  <w:num w:numId="21">
    <w:abstractNumId w:val="44"/>
  </w:num>
  <w:num w:numId="22">
    <w:abstractNumId w:val="2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0"/>
  </w:num>
  <w:num w:numId="26">
    <w:abstractNumId w:val="9"/>
  </w:num>
  <w:num w:numId="27">
    <w:abstractNumId w:val="28"/>
  </w:num>
  <w:num w:numId="28">
    <w:abstractNumId w:val="19"/>
  </w:num>
  <w:num w:numId="29">
    <w:abstractNumId w:val="20"/>
  </w:num>
  <w:num w:numId="30">
    <w:abstractNumId w:val="17"/>
  </w:num>
  <w:num w:numId="31">
    <w:abstractNumId w:val="33"/>
  </w:num>
  <w:num w:numId="32">
    <w:abstractNumId w:val="21"/>
  </w:num>
  <w:num w:numId="33">
    <w:abstractNumId w:val="35"/>
  </w:num>
  <w:num w:numId="34">
    <w:abstractNumId w:val="31"/>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4"/>
  </w:num>
  <w:num w:numId="38">
    <w:abstractNumId w:val="39"/>
  </w:num>
  <w:num w:numId="39">
    <w:abstractNumId w:val="14"/>
  </w:num>
  <w:num w:numId="40">
    <w:abstractNumId w:val="13"/>
  </w:num>
  <w:num w:numId="41">
    <w:abstractNumId w:val="25"/>
  </w:num>
  <w:num w:numId="42">
    <w:abstractNumId w:val="38"/>
  </w:num>
  <w:num w:numId="43">
    <w:abstractNumId w:val="11"/>
  </w:num>
  <w:num w:numId="44">
    <w:abstractNumId w:val="41"/>
  </w:num>
  <w:num w:numId="45">
    <w:abstractNumId w:val="46"/>
  </w:num>
  <w:num w:numId="46">
    <w:abstractNumId w:val="10"/>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ientNum" w:val="0097423"/>
    <w:docVar w:name="DocRef" w:val="PRG:858638.2"/>
    <w:docVar w:name="MatterNum" w:val="0000001"/>
  </w:docVars>
  <w:rsids>
    <w:rsidRoot w:val="00F679B3"/>
    <w:rsid w:val="00001237"/>
    <w:rsid w:val="000017AB"/>
    <w:rsid w:val="000027AD"/>
    <w:rsid w:val="0000375A"/>
    <w:rsid w:val="00003A67"/>
    <w:rsid w:val="00004B1C"/>
    <w:rsid w:val="00005A6F"/>
    <w:rsid w:val="00005E07"/>
    <w:rsid w:val="00006E9D"/>
    <w:rsid w:val="00010F9C"/>
    <w:rsid w:val="00011D09"/>
    <w:rsid w:val="0001397D"/>
    <w:rsid w:val="000200FB"/>
    <w:rsid w:val="0002295C"/>
    <w:rsid w:val="00023484"/>
    <w:rsid w:val="00023897"/>
    <w:rsid w:val="00023B1D"/>
    <w:rsid w:val="0002475C"/>
    <w:rsid w:val="00026ACE"/>
    <w:rsid w:val="00026B78"/>
    <w:rsid w:val="0003015E"/>
    <w:rsid w:val="0003155E"/>
    <w:rsid w:val="000315DA"/>
    <w:rsid w:val="00032237"/>
    <w:rsid w:val="00032F54"/>
    <w:rsid w:val="00034076"/>
    <w:rsid w:val="0003562F"/>
    <w:rsid w:val="000356C9"/>
    <w:rsid w:val="000379AB"/>
    <w:rsid w:val="00040AF6"/>
    <w:rsid w:val="0004240C"/>
    <w:rsid w:val="000444DF"/>
    <w:rsid w:val="000446E1"/>
    <w:rsid w:val="00044737"/>
    <w:rsid w:val="0004564F"/>
    <w:rsid w:val="00047BF2"/>
    <w:rsid w:val="0005017D"/>
    <w:rsid w:val="0005048C"/>
    <w:rsid w:val="00050F5C"/>
    <w:rsid w:val="00051B6D"/>
    <w:rsid w:val="00051DE1"/>
    <w:rsid w:val="00052085"/>
    <w:rsid w:val="0005223A"/>
    <w:rsid w:val="00052CB1"/>
    <w:rsid w:val="0005438E"/>
    <w:rsid w:val="00055049"/>
    <w:rsid w:val="00055A52"/>
    <w:rsid w:val="00057958"/>
    <w:rsid w:val="00057A4C"/>
    <w:rsid w:val="00060DD4"/>
    <w:rsid w:val="000611C4"/>
    <w:rsid w:val="0006154D"/>
    <w:rsid w:val="00062190"/>
    <w:rsid w:val="00062947"/>
    <w:rsid w:val="00062F52"/>
    <w:rsid w:val="000652E8"/>
    <w:rsid w:val="00065823"/>
    <w:rsid w:val="00066852"/>
    <w:rsid w:val="0007001B"/>
    <w:rsid w:val="000704AA"/>
    <w:rsid w:val="00070705"/>
    <w:rsid w:val="000712C8"/>
    <w:rsid w:val="00072122"/>
    <w:rsid w:val="00073ADF"/>
    <w:rsid w:val="00074B65"/>
    <w:rsid w:val="00075A18"/>
    <w:rsid w:val="0007786D"/>
    <w:rsid w:val="00080D79"/>
    <w:rsid w:val="00081D90"/>
    <w:rsid w:val="00081E12"/>
    <w:rsid w:val="00082544"/>
    <w:rsid w:val="000865C7"/>
    <w:rsid w:val="00086FBB"/>
    <w:rsid w:val="000907BF"/>
    <w:rsid w:val="00091138"/>
    <w:rsid w:val="00092C56"/>
    <w:rsid w:val="000931B1"/>
    <w:rsid w:val="0009377B"/>
    <w:rsid w:val="00093C4E"/>
    <w:rsid w:val="00094088"/>
    <w:rsid w:val="00096522"/>
    <w:rsid w:val="000969D6"/>
    <w:rsid w:val="000972B8"/>
    <w:rsid w:val="000973BF"/>
    <w:rsid w:val="000A1142"/>
    <w:rsid w:val="000A16B0"/>
    <w:rsid w:val="000A3229"/>
    <w:rsid w:val="000A3505"/>
    <w:rsid w:val="000A3CF5"/>
    <w:rsid w:val="000A3EE6"/>
    <w:rsid w:val="000A40A8"/>
    <w:rsid w:val="000A4351"/>
    <w:rsid w:val="000A570F"/>
    <w:rsid w:val="000A63AD"/>
    <w:rsid w:val="000A7547"/>
    <w:rsid w:val="000A78CE"/>
    <w:rsid w:val="000A7BE5"/>
    <w:rsid w:val="000B0454"/>
    <w:rsid w:val="000B4A11"/>
    <w:rsid w:val="000B53D6"/>
    <w:rsid w:val="000B7452"/>
    <w:rsid w:val="000C0051"/>
    <w:rsid w:val="000C0E39"/>
    <w:rsid w:val="000C0ED9"/>
    <w:rsid w:val="000C2855"/>
    <w:rsid w:val="000C325D"/>
    <w:rsid w:val="000C3BAC"/>
    <w:rsid w:val="000C6E75"/>
    <w:rsid w:val="000C7482"/>
    <w:rsid w:val="000D078B"/>
    <w:rsid w:val="000D1D88"/>
    <w:rsid w:val="000D24D9"/>
    <w:rsid w:val="000D2CBC"/>
    <w:rsid w:val="000D47EA"/>
    <w:rsid w:val="000D52DB"/>
    <w:rsid w:val="000D70C8"/>
    <w:rsid w:val="000D7B71"/>
    <w:rsid w:val="000D7E44"/>
    <w:rsid w:val="000E1C52"/>
    <w:rsid w:val="000E3B49"/>
    <w:rsid w:val="000E428A"/>
    <w:rsid w:val="000E580F"/>
    <w:rsid w:val="000E59C2"/>
    <w:rsid w:val="000F177F"/>
    <w:rsid w:val="000F2190"/>
    <w:rsid w:val="000F3B64"/>
    <w:rsid w:val="000F63D0"/>
    <w:rsid w:val="000F6C1F"/>
    <w:rsid w:val="00100493"/>
    <w:rsid w:val="00100BE2"/>
    <w:rsid w:val="00101818"/>
    <w:rsid w:val="00104B4A"/>
    <w:rsid w:val="00105EDB"/>
    <w:rsid w:val="00106176"/>
    <w:rsid w:val="00107B81"/>
    <w:rsid w:val="00107F7C"/>
    <w:rsid w:val="00112E79"/>
    <w:rsid w:val="00113949"/>
    <w:rsid w:val="00115177"/>
    <w:rsid w:val="0011666D"/>
    <w:rsid w:val="001173DE"/>
    <w:rsid w:val="00117658"/>
    <w:rsid w:val="00117D50"/>
    <w:rsid w:val="00117FA5"/>
    <w:rsid w:val="0012050A"/>
    <w:rsid w:val="00120937"/>
    <w:rsid w:val="00121DB1"/>
    <w:rsid w:val="00122910"/>
    <w:rsid w:val="0012309D"/>
    <w:rsid w:val="00123C78"/>
    <w:rsid w:val="00124418"/>
    <w:rsid w:val="00124F3F"/>
    <w:rsid w:val="001263E3"/>
    <w:rsid w:val="001268FB"/>
    <w:rsid w:val="0012709C"/>
    <w:rsid w:val="00127E02"/>
    <w:rsid w:val="00127E25"/>
    <w:rsid w:val="00127E39"/>
    <w:rsid w:val="00127EF8"/>
    <w:rsid w:val="0013012C"/>
    <w:rsid w:val="001314A5"/>
    <w:rsid w:val="00131919"/>
    <w:rsid w:val="00131D8C"/>
    <w:rsid w:val="001321D2"/>
    <w:rsid w:val="00132598"/>
    <w:rsid w:val="00132F2D"/>
    <w:rsid w:val="00135C3B"/>
    <w:rsid w:val="00136E4C"/>
    <w:rsid w:val="00140C4E"/>
    <w:rsid w:val="001411A1"/>
    <w:rsid w:val="00142292"/>
    <w:rsid w:val="001422B9"/>
    <w:rsid w:val="001430F3"/>
    <w:rsid w:val="001451C0"/>
    <w:rsid w:val="00146D3F"/>
    <w:rsid w:val="00150628"/>
    <w:rsid w:val="001510E2"/>
    <w:rsid w:val="00153F47"/>
    <w:rsid w:val="001546FA"/>
    <w:rsid w:val="001547BE"/>
    <w:rsid w:val="001552BE"/>
    <w:rsid w:val="001576A5"/>
    <w:rsid w:val="00157FBA"/>
    <w:rsid w:val="00160BAE"/>
    <w:rsid w:val="0016273F"/>
    <w:rsid w:val="00163519"/>
    <w:rsid w:val="001637D7"/>
    <w:rsid w:val="00164519"/>
    <w:rsid w:val="001660D2"/>
    <w:rsid w:val="001672DC"/>
    <w:rsid w:val="001702B7"/>
    <w:rsid w:val="00172FFE"/>
    <w:rsid w:val="00174356"/>
    <w:rsid w:val="001769BC"/>
    <w:rsid w:val="00177005"/>
    <w:rsid w:val="00177BC2"/>
    <w:rsid w:val="0018045F"/>
    <w:rsid w:val="001809DC"/>
    <w:rsid w:val="00181403"/>
    <w:rsid w:val="001828C3"/>
    <w:rsid w:val="0018372C"/>
    <w:rsid w:val="00183E0E"/>
    <w:rsid w:val="0018402E"/>
    <w:rsid w:val="00184208"/>
    <w:rsid w:val="0018468B"/>
    <w:rsid w:val="00184981"/>
    <w:rsid w:val="00185016"/>
    <w:rsid w:val="001906ED"/>
    <w:rsid w:val="00191EFA"/>
    <w:rsid w:val="00192613"/>
    <w:rsid w:val="00194136"/>
    <w:rsid w:val="00194E0F"/>
    <w:rsid w:val="001952D6"/>
    <w:rsid w:val="00196ADA"/>
    <w:rsid w:val="00197694"/>
    <w:rsid w:val="001A066E"/>
    <w:rsid w:val="001A06BC"/>
    <w:rsid w:val="001A1A09"/>
    <w:rsid w:val="001A3DBA"/>
    <w:rsid w:val="001A5FD7"/>
    <w:rsid w:val="001A7961"/>
    <w:rsid w:val="001B0EC4"/>
    <w:rsid w:val="001B1809"/>
    <w:rsid w:val="001B22A1"/>
    <w:rsid w:val="001B3915"/>
    <w:rsid w:val="001B3B91"/>
    <w:rsid w:val="001B45FA"/>
    <w:rsid w:val="001B5E8E"/>
    <w:rsid w:val="001B6A21"/>
    <w:rsid w:val="001B6AEB"/>
    <w:rsid w:val="001B6CFC"/>
    <w:rsid w:val="001C00CA"/>
    <w:rsid w:val="001C03FD"/>
    <w:rsid w:val="001C13F6"/>
    <w:rsid w:val="001C1427"/>
    <w:rsid w:val="001C22CD"/>
    <w:rsid w:val="001C6A9F"/>
    <w:rsid w:val="001C728E"/>
    <w:rsid w:val="001C7BA1"/>
    <w:rsid w:val="001D03DB"/>
    <w:rsid w:val="001D29AA"/>
    <w:rsid w:val="001D2E0A"/>
    <w:rsid w:val="001D3998"/>
    <w:rsid w:val="001D4A1A"/>
    <w:rsid w:val="001D5627"/>
    <w:rsid w:val="001D6B8C"/>
    <w:rsid w:val="001D7D5F"/>
    <w:rsid w:val="001E1E5A"/>
    <w:rsid w:val="001E251C"/>
    <w:rsid w:val="001E2D0A"/>
    <w:rsid w:val="001E33B8"/>
    <w:rsid w:val="001E4F0B"/>
    <w:rsid w:val="001E4FE0"/>
    <w:rsid w:val="001E6300"/>
    <w:rsid w:val="001E6939"/>
    <w:rsid w:val="001E71DB"/>
    <w:rsid w:val="001E7B47"/>
    <w:rsid w:val="001F2000"/>
    <w:rsid w:val="001F29B1"/>
    <w:rsid w:val="001F3729"/>
    <w:rsid w:val="001F3F9A"/>
    <w:rsid w:val="001F4833"/>
    <w:rsid w:val="001F54FC"/>
    <w:rsid w:val="001F5BAE"/>
    <w:rsid w:val="001F691D"/>
    <w:rsid w:val="00200AE1"/>
    <w:rsid w:val="0020117A"/>
    <w:rsid w:val="0020268A"/>
    <w:rsid w:val="002026FC"/>
    <w:rsid w:val="00202EF3"/>
    <w:rsid w:val="002032B3"/>
    <w:rsid w:val="00203404"/>
    <w:rsid w:val="00203421"/>
    <w:rsid w:val="00207D58"/>
    <w:rsid w:val="00210966"/>
    <w:rsid w:val="00211EA1"/>
    <w:rsid w:val="002120D0"/>
    <w:rsid w:val="0021344D"/>
    <w:rsid w:val="00213837"/>
    <w:rsid w:val="00214023"/>
    <w:rsid w:val="002142D3"/>
    <w:rsid w:val="00215B80"/>
    <w:rsid w:val="00215F6C"/>
    <w:rsid w:val="00215FCD"/>
    <w:rsid w:val="00220515"/>
    <w:rsid w:val="00221084"/>
    <w:rsid w:val="002223FC"/>
    <w:rsid w:val="00222B9C"/>
    <w:rsid w:val="00224E17"/>
    <w:rsid w:val="00225052"/>
    <w:rsid w:val="0022622A"/>
    <w:rsid w:val="0022695D"/>
    <w:rsid w:val="00234656"/>
    <w:rsid w:val="002346EF"/>
    <w:rsid w:val="00234849"/>
    <w:rsid w:val="00234D22"/>
    <w:rsid w:val="00235021"/>
    <w:rsid w:val="002353AB"/>
    <w:rsid w:val="0023574A"/>
    <w:rsid w:val="00235760"/>
    <w:rsid w:val="00236513"/>
    <w:rsid w:val="0023669A"/>
    <w:rsid w:val="00240508"/>
    <w:rsid w:val="00241254"/>
    <w:rsid w:val="00243F31"/>
    <w:rsid w:val="0024546C"/>
    <w:rsid w:val="00245666"/>
    <w:rsid w:val="002468B5"/>
    <w:rsid w:val="00246BB2"/>
    <w:rsid w:val="002470BC"/>
    <w:rsid w:val="00250B5C"/>
    <w:rsid w:val="00251764"/>
    <w:rsid w:val="00253EFD"/>
    <w:rsid w:val="00254477"/>
    <w:rsid w:val="00254706"/>
    <w:rsid w:val="00254BCE"/>
    <w:rsid w:val="00255C6E"/>
    <w:rsid w:val="00255CDA"/>
    <w:rsid w:val="002561C9"/>
    <w:rsid w:val="00256461"/>
    <w:rsid w:val="00256DB8"/>
    <w:rsid w:val="002570C2"/>
    <w:rsid w:val="002602B7"/>
    <w:rsid w:val="002605B6"/>
    <w:rsid w:val="00260903"/>
    <w:rsid w:val="00261D18"/>
    <w:rsid w:val="002640E7"/>
    <w:rsid w:val="002644D9"/>
    <w:rsid w:val="002654A9"/>
    <w:rsid w:val="00266143"/>
    <w:rsid w:val="00266831"/>
    <w:rsid w:val="002701C4"/>
    <w:rsid w:val="002719B0"/>
    <w:rsid w:val="00274790"/>
    <w:rsid w:val="00274D81"/>
    <w:rsid w:val="0027636B"/>
    <w:rsid w:val="00276A5E"/>
    <w:rsid w:val="00277831"/>
    <w:rsid w:val="00281496"/>
    <w:rsid w:val="002819BA"/>
    <w:rsid w:val="00282628"/>
    <w:rsid w:val="00287585"/>
    <w:rsid w:val="00287C8C"/>
    <w:rsid w:val="002900A2"/>
    <w:rsid w:val="002907A2"/>
    <w:rsid w:val="0029143A"/>
    <w:rsid w:val="002916C6"/>
    <w:rsid w:val="00291BDF"/>
    <w:rsid w:val="00293280"/>
    <w:rsid w:val="002933E4"/>
    <w:rsid w:val="0029468B"/>
    <w:rsid w:val="0029548F"/>
    <w:rsid w:val="00295762"/>
    <w:rsid w:val="002A00C6"/>
    <w:rsid w:val="002A3B5B"/>
    <w:rsid w:val="002A3EEC"/>
    <w:rsid w:val="002A416D"/>
    <w:rsid w:val="002A43B3"/>
    <w:rsid w:val="002A454A"/>
    <w:rsid w:val="002A4600"/>
    <w:rsid w:val="002A5186"/>
    <w:rsid w:val="002A56A5"/>
    <w:rsid w:val="002A6048"/>
    <w:rsid w:val="002A66AA"/>
    <w:rsid w:val="002A6BEE"/>
    <w:rsid w:val="002B098A"/>
    <w:rsid w:val="002B1115"/>
    <w:rsid w:val="002B5DDF"/>
    <w:rsid w:val="002B6292"/>
    <w:rsid w:val="002B6F10"/>
    <w:rsid w:val="002C0A3B"/>
    <w:rsid w:val="002C1115"/>
    <w:rsid w:val="002C19EA"/>
    <w:rsid w:val="002C2143"/>
    <w:rsid w:val="002C2AAA"/>
    <w:rsid w:val="002C2AE1"/>
    <w:rsid w:val="002C3094"/>
    <w:rsid w:val="002C40F8"/>
    <w:rsid w:val="002C49D8"/>
    <w:rsid w:val="002C70FC"/>
    <w:rsid w:val="002C7A38"/>
    <w:rsid w:val="002C7DDB"/>
    <w:rsid w:val="002D00CF"/>
    <w:rsid w:val="002D0717"/>
    <w:rsid w:val="002D1906"/>
    <w:rsid w:val="002D1C49"/>
    <w:rsid w:val="002D2A60"/>
    <w:rsid w:val="002D4633"/>
    <w:rsid w:val="002D5F9F"/>
    <w:rsid w:val="002D604A"/>
    <w:rsid w:val="002E2120"/>
    <w:rsid w:val="002E23D0"/>
    <w:rsid w:val="002E2854"/>
    <w:rsid w:val="002E2A9A"/>
    <w:rsid w:val="002E3CD4"/>
    <w:rsid w:val="002E51CF"/>
    <w:rsid w:val="002E5431"/>
    <w:rsid w:val="002F0275"/>
    <w:rsid w:val="002F1FD6"/>
    <w:rsid w:val="002F2DF4"/>
    <w:rsid w:val="002F3D77"/>
    <w:rsid w:val="002F4ADC"/>
    <w:rsid w:val="002F4BD5"/>
    <w:rsid w:val="002F4FAF"/>
    <w:rsid w:val="002F57FF"/>
    <w:rsid w:val="002F5BF8"/>
    <w:rsid w:val="002F725A"/>
    <w:rsid w:val="003006ED"/>
    <w:rsid w:val="00300D61"/>
    <w:rsid w:val="00301385"/>
    <w:rsid w:val="00301742"/>
    <w:rsid w:val="00301FC6"/>
    <w:rsid w:val="00303C60"/>
    <w:rsid w:val="003041E8"/>
    <w:rsid w:val="00304BA9"/>
    <w:rsid w:val="0030569A"/>
    <w:rsid w:val="00305887"/>
    <w:rsid w:val="003066DA"/>
    <w:rsid w:val="00306ADA"/>
    <w:rsid w:val="003076F4"/>
    <w:rsid w:val="00307DA3"/>
    <w:rsid w:val="00310B4B"/>
    <w:rsid w:val="003110FA"/>
    <w:rsid w:val="00312677"/>
    <w:rsid w:val="00313B5D"/>
    <w:rsid w:val="00313C09"/>
    <w:rsid w:val="00314255"/>
    <w:rsid w:val="00314934"/>
    <w:rsid w:val="00314D95"/>
    <w:rsid w:val="00320D98"/>
    <w:rsid w:val="00320DE1"/>
    <w:rsid w:val="00323723"/>
    <w:rsid w:val="00323A14"/>
    <w:rsid w:val="00324E28"/>
    <w:rsid w:val="0032522B"/>
    <w:rsid w:val="003262A8"/>
    <w:rsid w:val="00326A12"/>
    <w:rsid w:val="00330C51"/>
    <w:rsid w:val="00330CB2"/>
    <w:rsid w:val="00330E25"/>
    <w:rsid w:val="003326FB"/>
    <w:rsid w:val="003340EC"/>
    <w:rsid w:val="00334CA9"/>
    <w:rsid w:val="00335528"/>
    <w:rsid w:val="00335CF1"/>
    <w:rsid w:val="003364EF"/>
    <w:rsid w:val="0033650D"/>
    <w:rsid w:val="00341397"/>
    <w:rsid w:val="0034488B"/>
    <w:rsid w:val="00344A34"/>
    <w:rsid w:val="00345347"/>
    <w:rsid w:val="00346582"/>
    <w:rsid w:val="0035449C"/>
    <w:rsid w:val="00354506"/>
    <w:rsid w:val="0035477B"/>
    <w:rsid w:val="00354B2C"/>
    <w:rsid w:val="003551AD"/>
    <w:rsid w:val="003606D8"/>
    <w:rsid w:val="00362321"/>
    <w:rsid w:val="003633AD"/>
    <w:rsid w:val="00363F1A"/>
    <w:rsid w:val="0036541B"/>
    <w:rsid w:val="00365573"/>
    <w:rsid w:val="003656D3"/>
    <w:rsid w:val="00365A5C"/>
    <w:rsid w:val="00366ED9"/>
    <w:rsid w:val="00370319"/>
    <w:rsid w:val="00371925"/>
    <w:rsid w:val="0037291C"/>
    <w:rsid w:val="00372E56"/>
    <w:rsid w:val="003734BA"/>
    <w:rsid w:val="00373604"/>
    <w:rsid w:val="00373B00"/>
    <w:rsid w:val="00374B8A"/>
    <w:rsid w:val="00375B26"/>
    <w:rsid w:val="00376884"/>
    <w:rsid w:val="003772D8"/>
    <w:rsid w:val="00380788"/>
    <w:rsid w:val="003807EB"/>
    <w:rsid w:val="00380989"/>
    <w:rsid w:val="00381EBC"/>
    <w:rsid w:val="00382722"/>
    <w:rsid w:val="0038318C"/>
    <w:rsid w:val="0038497B"/>
    <w:rsid w:val="003849C8"/>
    <w:rsid w:val="00384D3F"/>
    <w:rsid w:val="003851B8"/>
    <w:rsid w:val="00385D2A"/>
    <w:rsid w:val="0039058B"/>
    <w:rsid w:val="0039114C"/>
    <w:rsid w:val="00393BAB"/>
    <w:rsid w:val="00394545"/>
    <w:rsid w:val="00394B39"/>
    <w:rsid w:val="0039501F"/>
    <w:rsid w:val="00395C8D"/>
    <w:rsid w:val="00396226"/>
    <w:rsid w:val="003964A6"/>
    <w:rsid w:val="003964E9"/>
    <w:rsid w:val="003969ED"/>
    <w:rsid w:val="003A0435"/>
    <w:rsid w:val="003A1031"/>
    <w:rsid w:val="003A1073"/>
    <w:rsid w:val="003A2200"/>
    <w:rsid w:val="003A2B0B"/>
    <w:rsid w:val="003A2BE8"/>
    <w:rsid w:val="003A4211"/>
    <w:rsid w:val="003A4B77"/>
    <w:rsid w:val="003A4BDC"/>
    <w:rsid w:val="003A51DD"/>
    <w:rsid w:val="003A52C2"/>
    <w:rsid w:val="003A6532"/>
    <w:rsid w:val="003A6728"/>
    <w:rsid w:val="003B129C"/>
    <w:rsid w:val="003B2CFD"/>
    <w:rsid w:val="003B2F87"/>
    <w:rsid w:val="003B538E"/>
    <w:rsid w:val="003B7861"/>
    <w:rsid w:val="003B7FBB"/>
    <w:rsid w:val="003C0D64"/>
    <w:rsid w:val="003C3CDD"/>
    <w:rsid w:val="003C4D0E"/>
    <w:rsid w:val="003C5A49"/>
    <w:rsid w:val="003C6177"/>
    <w:rsid w:val="003C63D4"/>
    <w:rsid w:val="003C69B4"/>
    <w:rsid w:val="003C7F85"/>
    <w:rsid w:val="003D19D4"/>
    <w:rsid w:val="003D27CE"/>
    <w:rsid w:val="003D2A15"/>
    <w:rsid w:val="003D306A"/>
    <w:rsid w:val="003D45C3"/>
    <w:rsid w:val="003D493D"/>
    <w:rsid w:val="003D538E"/>
    <w:rsid w:val="003D7126"/>
    <w:rsid w:val="003D727E"/>
    <w:rsid w:val="003D7C06"/>
    <w:rsid w:val="003E0EBE"/>
    <w:rsid w:val="003E1408"/>
    <w:rsid w:val="003E2B11"/>
    <w:rsid w:val="003E2DB7"/>
    <w:rsid w:val="003E31E7"/>
    <w:rsid w:val="003E41CC"/>
    <w:rsid w:val="003E66B6"/>
    <w:rsid w:val="003E73CB"/>
    <w:rsid w:val="003F0466"/>
    <w:rsid w:val="003F0B49"/>
    <w:rsid w:val="003F1268"/>
    <w:rsid w:val="003F180E"/>
    <w:rsid w:val="003F20A0"/>
    <w:rsid w:val="003F4062"/>
    <w:rsid w:val="003F4A97"/>
    <w:rsid w:val="003F5BD5"/>
    <w:rsid w:val="003F60CB"/>
    <w:rsid w:val="00400825"/>
    <w:rsid w:val="00401528"/>
    <w:rsid w:val="004017FA"/>
    <w:rsid w:val="00406130"/>
    <w:rsid w:val="004062DF"/>
    <w:rsid w:val="00407E8A"/>
    <w:rsid w:val="00410431"/>
    <w:rsid w:val="00411938"/>
    <w:rsid w:val="004131B7"/>
    <w:rsid w:val="00413718"/>
    <w:rsid w:val="004138F7"/>
    <w:rsid w:val="00413FC8"/>
    <w:rsid w:val="0041557C"/>
    <w:rsid w:val="0042092F"/>
    <w:rsid w:val="00422DE1"/>
    <w:rsid w:val="00423BF9"/>
    <w:rsid w:val="00424C40"/>
    <w:rsid w:val="00426911"/>
    <w:rsid w:val="0042722F"/>
    <w:rsid w:val="00427591"/>
    <w:rsid w:val="00427D52"/>
    <w:rsid w:val="00431057"/>
    <w:rsid w:val="00431535"/>
    <w:rsid w:val="004319BE"/>
    <w:rsid w:val="00432185"/>
    <w:rsid w:val="0043322D"/>
    <w:rsid w:val="00434424"/>
    <w:rsid w:val="00435B07"/>
    <w:rsid w:val="0043741D"/>
    <w:rsid w:val="0043796D"/>
    <w:rsid w:val="004413AD"/>
    <w:rsid w:val="004416D0"/>
    <w:rsid w:val="00441849"/>
    <w:rsid w:val="004434FB"/>
    <w:rsid w:val="0044629C"/>
    <w:rsid w:val="00447792"/>
    <w:rsid w:val="004502F8"/>
    <w:rsid w:val="00450E9F"/>
    <w:rsid w:val="00451F1B"/>
    <w:rsid w:val="00452221"/>
    <w:rsid w:val="004525A3"/>
    <w:rsid w:val="00452CA8"/>
    <w:rsid w:val="00455DB4"/>
    <w:rsid w:val="004602E8"/>
    <w:rsid w:val="00461280"/>
    <w:rsid w:val="00462AF6"/>
    <w:rsid w:val="00463401"/>
    <w:rsid w:val="00465C28"/>
    <w:rsid w:val="00466120"/>
    <w:rsid w:val="004674CF"/>
    <w:rsid w:val="004704F7"/>
    <w:rsid w:val="00470DE6"/>
    <w:rsid w:val="0047211F"/>
    <w:rsid w:val="00472142"/>
    <w:rsid w:val="0047247A"/>
    <w:rsid w:val="00472D86"/>
    <w:rsid w:val="00472FB9"/>
    <w:rsid w:val="0047363C"/>
    <w:rsid w:val="004736DE"/>
    <w:rsid w:val="0047423A"/>
    <w:rsid w:val="0047661A"/>
    <w:rsid w:val="0048033C"/>
    <w:rsid w:val="00480EB2"/>
    <w:rsid w:val="00481856"/>
    <w:rsid w:val="004826A7"/>
    <w:rsid w:val="004835BA"/>
    <w:rsid w:val="00484424"/>
    <w:rsid w:val="00485309"/>
    <w:rsid w:val="00487425"/>
    <w:rsid w:val="00487B16"/>
    <w:rsid w:val="00487ECC"/>
    <w:rsid w:val="004902B9"/>
    <w:rsid w:val="00491388"/>
    <w:rsid w:val="00491502"/>
    <w:rsid w:val="0049225C"/>
    <w:rsid w:val="00492BE4"/>
    <w:rsid w:val="004945DD"/>
    <w:rsid w:val="0049534C"/>
    <w:rsid w:val="00495A2A"/>
    <w:rsid w:val="00495BE4"/>
    <w:rsid w:val="00496408"/>
    <w:rsid w:val="0049660A"/>
    <w:rsid w:val="00496807"/>
    <w:rsid w:val="004A1CA6"/>
    <w:rsid w:val="004A2DAD"/>
    <w:rsid w:val="004A2E62"/>
    <w:rsid w:val="004A37AC"/>
    <w:rsid w:val="004A3A88"/>
    <w:rsid w:val="004A43C6"/>
    <w:rsid w:val="004A4669"/>
    <w:rsid w:val="004A5019"/>
    <w:rsid w:val="004A560E"/>
    <w:rsid w:val="004A7509"/>
    <w:rsid w:val="004B09AE"/>
    <w:rsid w:val="004B1430"/>
    <w:rsid w:val="004B1709"/>
    <w:rsid w:val="004B1B2E"/>
    <w:rsid w:val="004B1F1B"/>
    <w:rsid w:val="004B1F24"/>
    <w:rsid w:val="004B234B"/>
    <w:rsid w:val="004B2499"/>
    <w:rsid w:val="004B266A"/>
    <w:rsid w:val="004B26D0"/>
    <w:rsid w:val="004B38A3"/>
    <w:rsid w:val="004B4332"/>
    <w:rsid w:val="004B6D66"/>
    <w:rsid w:val="004B782B"/>
    <w:rsid w:val="004C29C7"/>
    <w:rsid w:val="004C2ED9"/>
    <w:rsid w:val="004C36D4"/>
    <w:rsid w:val="004C6D93"/>
    <w:rsid w:val="004C6ECE"/>
    <w:rsid w:val="004C724F"/>
    <w:rsid w:val="004D049C"/>
    <w:rsid w:val="004D117C"/>
    <w:rsid w:val="004D1268"/>
    <w:rsid w:val="004D1546"/>
    <w:rsid w:val="004D20E4"/>
    <w:rsid w:val="004D2C77"/>
    <w:rsid w:val="004D3015"/>
    <w:rsid w:val="004D3535"/>
    <w:rsid w:val="004D3634"/>
    <w:rsid w:val="004D3A76"/>
    <w:rsid w:val="004D4447"/>
    <w:rsid w:val="004D50BA"/>
    <w:rsid w:val="004D5B06"/>
    <w:rsid w:val="004D5BF7"/>
    <w:rsid w:val="004D5E98"/>
    <w:rsid w:val="004D7FC7"/>
    <w:rsid w:val="004E00E7"/>
    <w:rsid w:val="004E0A38"/>
    <w:rsid w:val="004E0DF3"/>
    <w:rsid w:val="004E1551"/>
    <w:rsid w:val="004E280B"/>
    <w:rsid w:val="004E3D9D"/>
    <w:rsid w:val="004E5247"/>
    <w:rsid w:val="004E525E"/>
    <w:rsid w:val="004E65F2"/>
    <w:rsid w:val="004E6BE5"/>
    <w:rsid w:val="004E75AD"/>
    <w:rsid w:val="004F1A65"/>
    <w:rsid w:val="004F2CEE"/>
    <w:rsid w:val="004F33AF"/>
    <w:rsid w:val="004F33BB"/>
    <w:rsid w:val="004F3A8E"/>
    <w:rsid w:val="004F6016"/>
    <w:rsid w:val="004F7CE1"/>
    <w:rsid w:val="00500127"/>
    <w:rsid w:val="005053D2"/>
    <w:rsid w:val="00507962"/>
    <w:rsid w:val="0051284C"/>
    <w:rsid w:val="00512D30"/>
    <w:rsid w:val="00512DB2"/>
    <w:rsid w:val="0051375B"/>
    <w:rsid w:val="00513B46"/>
    <w:rsid w:val="00514BCD"/>
    <w:rsid w:val="005208BB"/>
    <w:rsid w:val="00520B8F"/>
    <w:rsid w:val="005216DA"/>
    <w:rsid w:val="00523A06"/>
    <w:rsid w:val="00523EE4"/>
    <w:rsid w:val="005240BE"/>
    <w:rsid w:val="005243BC"/>
    <w:rsid w:val="0052490E"/>
    <w:rsid w:val="00526F24"/>
    <w:rsid w:val="00530B43"/>
    <w:rsid w:val="00531AFB"/>
    <w:rsid w:val="00532A38"/>
    <w:rsid w:val="00532ABA"/>
    <w:rsid w:val="0053381D"/>
    <w:rsid w:val="00533F70"/>
    <w:rsid w:val="0053425E"/>
    <w:rsid w:val="005351F1"/>
    <w:rsid w:val="00536405"/>
    <w:rsid w:val="0053694A"/>
    <w:rsid w:val="0053699A"/>
    <w:rsid w:val="0053784F"/>
    <w:rsid w:val="00537C4E"/>
    <w:rsid w:val="005410C2"/>
    <w:rsid w:val="00541AAC"/>
    <w:rsid w:val="00542AA3"/>
    <w:rsid w:val="005430EC"/>
    <w:rsid w:val="005440A7"/>
    <w:rsid w:val="00545332"/>
    <w:rsid w:val="00545516"/>
    <w:rsid w:val="00546B54"/>
    <w:rsid w:val="00546FD0"/>
    <w:rsid w:val="00547D9C"/>
    <w:rsid w:val="005500DB"/>
    <w:rsid w:val="005510AD"/>
    <w:rsid w:val="00551BA4"/>
    <w:rsid w:val="005526E8"/>
    <w:rsid w:val="00553251"/>
    <w:rsid w:val="00553855"/>
    <w:rsid w:val="00561039"/>
    <w:rsid w:val="00561BEE"/>
    <w:rsid w:val="00562246"/>
    <w:rsid w:val="005626D5"/>
    <w:rsid w:val="00563C10"/>
    <w:rsid w:val="00564272"/>
    <w:rsid w:val="00565C24"/>
    <w:rsid w:val="00567654"/>
    <w:rsid w:val="00571128"/>
    <w:rsid w:val="00571359"/>
    <w:rsid w:val="005719A9"/>
    <w:rsid w:val="005724B5"/>
    <w:rsid w:val="0057371D"/>
    <w:rsid w:val="00573D4C"/>
    <w:rsid w:val="005744E5"/>
    <w:rsid w:val="00574837"/>
    <w:rsid w:val="00574AFF"/>
    <w:rsid w:val="0057571A"/>
    <w:rsid w:val="00576A80"/>
    <w:rsid w:val="005801A3"/>
    <w:rsid w:val="0058067A"/>
    <w:rsid w:val="00581B34"/>
    <w:rsid w:val="00581E26"/>
    <w:rsid w:val="00583889"/>
    <w:rsid w:val="00583DB5"/>
    <w:rsid w:val="00583E88"/>
    <w:rsid w:val="005842D9"/>
    <w:rsid w:val="0058596E"/>
    <w:rsid w:val="00586EE2"/>
    <w:rsid w:val="00587051"/>
    <w:rsid w:val="00590212"/>
    <w:rsid w:val="00590626"/>
    <w:rsid w:val="005933EE"/>
    <w:rsid w:val="00593EE2"/>
    <w:rsid w:val="00593FEA"/>
    <w:rsid w:val="005946C0"/>
    <w:rsid w:val="005949DE"/>
    <w:rsid w:val="00595A9E"/>
    <w:rsid w:val="005969BC"/>
    <w:rsid w:val="005A0034"/>
    <w:rsid w:val="005A0499"/>
    <w:rsid w:val="005A13FD"/>
    <w:rsid w:val="005A4295"/>
    <w:rsid w:val="005A543C"/>
    <w:rsid w:val="005A6DFA"/>
    <w:rsid w:val="005A6FD2"/>
    <w:rsid w:val="005A7F3F"/>
    <w:rsid w:val="005B05BD"/>
    <w:rsid w:val="005B09FF"/>
    <w:rsid w:val="005B0E43"/>
    <w:rsid w:val="005B1C14"/>
    <w:rsid w:val="005B3313"/>
    <w:rsid w:val="005B33F9"/>
    <w:rsid w:val="005B3566"/>
    <w:rsid w:val="005B4882"/>
    <w:rsid w:val="005B4EBB"/>
    <w:rsid w:val="005B51CF"/>
    <w:rsid w:val="005C0B35"/>
    <w:rsid w:val="005C0BF6"/>
    <w:rsid w:val="005C1B15"/>
    <w:rsid w:val="005C1EB5"/>
    <w:rsid w:val="005C2BD9"/>
    <w:rsid w:val="005C3CC7"/>
    <w:rsid w:val="005C5B14"/>
    <w:rsid w:val="005C784B"/>
    <w:rsid w:val="005D0C98"/>
    <w:rsid w:val="005D0E4A"/>
    <w:rsid w:val="005D1DF1"/>
    <w:rsid w:val="005D43C4"/>
    <w:rsid w:val="005D58AA"/>
    <w:rsid w:val="005E02A5"/>
    <w:rsid w:val="005E1E31"/>
    <w:rsid w:val="005E2306"/>
    <w:rsid w:val="005E2B5F"/>
    <w:rsid w:val="005E37D2"/>
    <w:rsid w:val="005E44A6"/>
    <w:rsid w:val="005E50E3"/>
    <w:rsid w:val="005E55AB"/>
    <w:rsid w:val="005E63A7"/>
    <w:rsid w:val="005E765D"/>
    <w:rsid w:val="005E7DD1"/>
    <w:rsid w:val="005F186A"/>
    <w:rsid w:val="005F3387"/>
    <w:rsid w:val="005F33DA"/>
    <w:rsid w:val="005F346B"/>
    <w:rsid w:val="005F384C"/>
    <w:rsid w:val="005F3DEC"/>
    <w:rsid w:val="005F505C"/>
    <w:rsid w:val="005F6F5C"/>
    <w:rsid w:val="00600E23"/>
    <w:rsid w:val="00602106"/>
    <w:rsid w:val="00605ED1"/>
    <w:rsid w:val="00606C22"/>
    <w:rsid w:val="00606E0A"/>
    <w:rsid w:val="00607A4B"/>
    <w:rsid w:val="00613FB8"/>
    <w:rsid w:val="0061436A"/>
    <w:rsid w:val="00616F46"/>
    <w:rsid w:val="0061762C"/>
    <w:rsid w:val="006214F5"/>
    <w:rsid w:val="00621787"/>
    <w:rsid w:val="00623F3C"/>
    <w:rsid w:val="0062429A"/>
    <w:rsid w:val="00624D8B"/>
    <w:rsid w:val="00625738"/>
    <w:rsid w:val="00626706"/>
    <w:rsid w:val="0062693D"/>
    <w:rsid w:val="006306E2"/>
    <w:rsid w:val="00631DFD"/>
    <w:rsid w:val="00632B86"/>
    <w:rsid w:val="00632F58"/>
    <w:rsid w:val="006335C0"/>
    <w:rsid w:val="00633F98"/>
    <w:rsid w:val="006349D2"/>
    <w:rsid w:val="00636DCD"/>
    <w:rsid w:val="00637411"/>
    <w:rsid w:val="0064123A"/>
    <w:rsid w:val="0064193D"/>
    <w:rsid w:val="00641C49"/>
    <w:rsid w:val="0064242A"/>
    <w:rsid w:val="00642534"/>
    <w:rsid w:val="006430B8"/>
    <w:rsid w:val="00643301"/>
    <w:rsid w:val="00644117"/>
    <w:rsid w:val="006446CB"/>
    <w:rsid w:val="00646058"/>
    <w:rsid w:val="00646C21"/>
    <w:rsid w:val="006477D7"/>
    <w:rsid w:val="00647DB1"/>
    <w:rsid w:val="00647F93"/>
    <w:rsid w:val="00652B14"/>
    <w:rsid w:val="006542FE"/>
    <w:rsid w:val="0065583D"/>
    <w:rsid w:val="00661A04"/>
    <w:rsid w:val="0066552E"/>
    <w:rsid w:val="00666371"/>
    <w:rsid w:val="00670BCC"/>
    <w:rsid w:val="00671725"/>
    <w:rsid w:val="00671BFB"/>
    <w:rsid w:val="00672C31"/>
    <w:rsid w:val="0067658A"/>
    <w:rsid w:val="00677860"/>
    <w:rsid w:val="00681F11"/>
    <w:rsid w:val="00683777"/>
    <w:rsid w:val="00683A61"/>
    <w:rsid w:val="00683F1A"/>
    <w:rsid w:val="00684604"/>
    <w:rsid w:val="00684E4C"/>
    <w:rsid w:val="00685696"/>
    <w:rsid w:val="00685EE0"/>
    <w:rsid w:val="006861BE"/>
    <w:rsid w:val="006866FC"/>
    <w:rsid w:val="006867C6"/>
    <w:rsid w:val="00687B11"/>
    <w:rsid w:val="00687F8C"/>
    <w:rsid w:val="00690B2A"/>
    <w:rsid w:val="00691458"/>
    <w:rsid w:val="00691B47"/>
    <w:rsid w:val="00692DDE"/>
    <w:rsid w:val="006934E1"/>
    <w:rsid w:val="00693A8E"/>
    <w:rsid w:val="00696A1C"/>
    <w:rsid w:val="00697557"/>
    <w:rsid w:val="00697AFB"/>
    <w:rsid w:val="00697B56"/>
    <w:rsid w:val="006A0F84"/>
    <w:rsid w:val="006A147A"/>
    <w:rsid w:val="006A262A"/>
    <w:rsid w:val="006A5382"/>
    <w:rsid w:val="006A5595"/>
    <w:rsid w:val="006A6221"/>
    <w:rsid w:val="006A7D15"/>
    <w:rsid w:val="006B13AF"/>
    <w:rsid w:val="006B32AB"/>
    <w:rsid w:val="006B34F6"/>
    <w:rsid w:val="006B3CC2"/>
    <w:rsid w:val="006B5912"/>
    <w:rsid w:val="006B5A96"/>
    <w:rsid w:val="006C32D4"/>
    <w:rsid w:val="006C3BFE"/>
    <w:rsid w:val="006C42DB"/>
    <w:rsid w:val="006C5F10"/>
    <w:rsid w:val="006C6253"/>
    <w:rsid w:val="006C793F"/>
    <w:rsid w:val="006C7F53"/>
    <w:rsid w:val="006D0C6C"/>
    <w:rsid w:val="006D63A6"/>
    <w:rsid w:val="006D6E58"/>
    <w:rsid w:val="006D74C6"/>
    <w:rsid w:val="006E02F8"/>
    <w:rsid w:val="006E1DB0"/>
    <w:rsid w:val="006E28D9"/>
    <w:rsid w:val="006E3AE9"/>
    <w:rsid w:val="006E3FB2"/>
    <w:rsid w:val="006E4FFA"/>
    <w:rsid w:val="006E58D0"/>
    <w:rsid w:val="006E5EE4"/>
    <w:rsid w:val="006E6001"/>
    <w:rsid w:val="006F0D50"/>
    <w:rsid w:val="006F10F7"/>
    <w:rsid w:val="006F11BC"/>
    <w:rsid w:val="006F6F22"/>
    <w:rsid w:val="006F74F7"/>
    <w:rsid w:val="006F76C5"/>
    <w:rsid w:val="006F7752"/>
    <w:rsid w:val="0070135D"/>
    <w:rsid w:val="00701C34"/>
    <w:rsid w:val="007023FB"/>
    <w:rsid w:val="00702A95"/>
    <w:rsid w:val="00702FF6"/>
    <w:rsid w:val="00703D50"/>
    <w:rsid w:val="00703E75"/>
    <w:rsid w:val="00703ED6"/>
    <w:rsid w:val="00704651"/>
    <w:rsid w:val="00704E87"/>
    <w:rsid w:val="00705A08"/>
    <w:rsid w:val="007063B0"/>
    <w:rsid w:val="007066A2"/>
    <w:rsid w:val="007067B8"/>
    <w:rsid w:val="00713A09"/>
    <w:rsid w:val="007152B2"/>
    <w:rsid w:val="00715736"/>
    <w:rsid w:val="0072310F"/>
    <w:rsid w:val="007234DD"/>
    <w:rsid w:val="00731071"/>
    <w:rsid w:val="00732113"/>
    <w:rsid w:val="00732B50"/>
    <w:rsid w:val="00732CA5"/>
    <w:rsid w:val="0073429A"/>
    <w:rsid w:val="00735BA6"/>
    <w:rsid w:val="00735BB4"/>
    <w:rsid w:val="00737170"/>
    <w:rsid w:val="00742EE2"/>
    <w:rsid w:val="007438C5"/>
    <w:rsid w:val="00744A15"/>
    <w:rsid w:val="007460B6"/>
    <w:rsid w:val="00746795"/>
    <w:rsid w:val="00746C02"/>
    <w:rsid w:val="00746D29"/>
    <w:rsid w:val="00750B47"/>
    <w:rsid w:val="00750E85"/>
    <w:rsid w:val="00751974"/>
    <w:rsid w:val="00751F65"/>
    <w:rsid w:val="00752D21"/>
    <w:rsid w:val="00753B39"/>
    <w:rsid w:val="00754054"/>
    <w:rsid w:val="007544A4"/>
    <w:rsid w:val="00756E9B"/>
    <w:rsid w:val="00757F25"/>
    <w:rsid w:val="0076431F"/>
    <w:rsid w:val="00765996"/>
    <w:rsid w:val="00767DEE"/>
    <w:rsid w:val="00771CE7"/>
    <w:rsid w:val="0077257E"/>
    <w:rsid w:val="00772B61"/>
    <w:rsid w:val="00773B64"/>
    <w:rsid w:val="00773E88"/>
    <w:rsid w:val="00775CC7"/>
    <w:rsid w:val="00775EB8"/>
    <w:rsid w:val="00777793"/>
    <w:rsid w:val="00780467"/>
    <w:rsid w:val="00780A4F"/>
    <w:rsid w:val="00780E82"/>
    <w:rsid w:val="00780EDA"/>
    <w:rsid w:val="00782A25"/>
    <w:rsid w:val="007835CB"/>
    <w:rsid w:val="00783B4D"/>
    <w:rsid w:val="007842C5"/>
    <w:rsid w:val="007855BB"/>
    <w:rsid w:val="007861AF"/>
    <w:rsid w:val="00786B8B"/>
    <w:rsid w:val="00791C65"/>
    <w:rsid w:val="007926ED"/>
    <w:rsid w:val="00795AB1"/>
    <w:rsid w:val="007A04F5"/>
    <w:rsid w:val="007A1B08"/>
    <w:rsid w:val="007A1C39"/>
    <w:rsid w:val="007A286C"/>
    <w:rsid w:val="007A35A2"/>
    <w:rsid w:val="007A6264"/>
    <w:rsid w:val="007A6DD2"/>
    <w:rsid w:val="007A6F90"/>
    <w:rsid w:val="007A7C32"/>
    <w:rsid w:val="007B0FF5"/>
    <w:rsid w:val="007B1EED"/>
    <w:rsid w:val="007B456C"/>
    <w:rsid w:val="007B48B0"/>
    <w:rsid w:val="007B4F74"/>
    <w:rsid w:val="007B4F77"/>
    <w:rsid w:val="007B5866"/>
    <w:rsid w:val="007B6206"/>
    <w:rsid w:val="007C1380"/>
    <w:rsid w:val="007C2BE3"/>
    <w:rsid w:val="007C2BFF"/>
    <w:rsid w:val="007C32EA"/>
    <w:rsid w:val="007C45B0"/>
    <w:rsid w:val="007D0CB2"/>
    <w:rsid w:val="007D1B80"/>
    <w:rsid w:val="007D49C0"/>
    <w:rsid w:val="007D4F30"/>
    <w:rsid w:val="007D52B1"/>
    <w:rsid w:val="007D56D1"/>
    <w:rsid w:val="007D655E"/>
    <w:rsid w:val="007D766E"/>
    <w:rsid w:val="007D7D54"/>
    <w:rsid w:val="007E070D"/>
    <w:rsid w:val="007E24DB"/>
    <w:rsid w:val="007E33E0"/>
    <w:rsid w:val="007E3B6E"/>
    <w:rsid w:val="007E4494"/>
    <w:rsid w:val="007E4E34"/>
    <w:rsid w:val="007E58CC"/>
    <w:rsid w:val="007F0352"/>
    <w:rsid w:val="007F16C0"/>
    <w:rsid w:val="007F2F7B"/>
    <w:rsid w:val="007F388D"/>
    <w:rsid w:val="007F3A7E"/>
    <w:rsid w:val="007F3D7C"/>
    <w:rsid w:val="007F579A"/>
    <w:rsid w:val="007F5CD3"/>
    <w:rsid w:val="007F7840"/>
    <w:rsid w:val="008005BC"/>
    <w:rsid w:val="00800785"/>
    <w:rsid w:val="00801C18"/>
    <w:rsid w:val="00801E8E"/>
    <w:rsid w:val="00804048"/>
    <w:rsid w:val="008047D1"/>
    <w:rsid w:val="008074E4"/>
    <w:rsid w:val="0081019E"/>
    <w:rsid w:val="00810AC5"/>
    <w:rsid w:val="00812322"/>
    <w:rsid w:val="0081474D"/>
    <w:rsid w:val="00815018"/>
    <w:rsid w:val="00816F48"/>
    <w:rsid w:val="00820FA4"/>
    <w:rsid w:val="008216CD"/>
    <w:rsid w:val="0082380A"/>
    <w:rsid w:val="008239E0"/>
    <w:rsid w:val="00824604"/>
    <w:rsid w:val="00825688"/>
    <w:rsid w:val="008259FC"/>
    <w:rsid w:val="00825ED7"/>
    <w:rsid w:val="00827098"/>
    <w:rsid w:val="00830FC3"/>
    <w:rsid w:val="008317FF"/>
    <w:rsid w:val="00833AA8"/>
    <w:rsid w:val="00833F83"/>
    <w:rsid w:val="00834AB3"/>
    <w:rsid w:val="008369A5"/>
    <w:rsid w:val="008403CA"/>
    <w:rsid w:val="008408BC"/>
    <w:rsid w:val="00840F8E"/>
    <w:rsid w:val="008413B5"/>
    <w:rsid w:val="008413C6"/>
    <w:rsid w:val="00841F82"/>
    <w:rsid w:val="0084374C"/>
    <w:rsid w:val="00843C33"/>
    <w:rsid w:val="0084449B"/>
    <w:rsid w:val="008445A4"/>
    <w:rsid w:val="00846171"/>
    <w:rsid w:val="008517F6"/>
    <w:rsid w:val="0085223B"/>
    <w:rsid w:val="00852698"/>
    <w:rsid w:val="0085307C"/>
    <w:rsid w:val="008538DC"/>
    <w:rsid w:val="00853D3C"/>
    <w:rsid w:val="00857464"/>
    <w:rsid w:val="008616FB"/>
    <w:rsid w:val="00862F62"/>
    <w:rsid w:val="008635FD"/>
    <w:rsid w:val="0086406F"/>
    <w:rsid w:val="0086581D"/>
    <w:rsid w:val="00865F41"/>
    <w:rsid w:val="00870C06"/>
    <w:rsid w:val="0087136B"/>
    <w:rsid w:val="00871C5B"/>
    <w:rsid w:val="008724C0"/>
    <w:rsid w:val="00872E30"/>
    <w:rsid w:val="008741BB"/>
    <w:rsid w:val="008747F2"/>
    <w:rsid w:val="00874CBD"/>
    <w:rsid w:val="00880886"/>
    <w:rsid w:val="00882BA4"/>
    <w:rsid w:val="00883B1D"/>
    <w:rsid w:val="00886812"/>
    <w:rsid w:val="00886D17"/>
    <w:rsid w:val="00887AC8"/>
    <w:rsid w:val="008909BD"/>
    <w:rsid w:val="00890D7D"/>
    <w:rsid w:val="00891614"/>
    <w:rsid w:val="00891A6B"/>
    <w:rsid w:val="00892D28"/>
    <w:rsid w:val="0089313E"/>
    <w:rsid w:val="00893A41"/>
    <w:rsid w:val="00896BBC"/>
    <w:rsid w:val="008A212A"/>
    <w:rsid w:val="008A2747"/>
    <w:rsid w:val="008A34F5"/>
    <w:rsid w:val="008A362A"/>
    <w:rsid w:val="008A3FB9"/>
    <w:rsid w:val="008A50BC"/>
    <w:rsid w:val="008A6200"/>
    <w:rsid w:val="008B0EBE"/>
    <w:rsid w:val="008B170A"/>
    <w:rsid w:val="008B1CCC"/>
    <w:rsid w:val="008B45B9"/>
    <w:rsid w:val="008B5136"/>
    <w:rsid w:val="008B56F7"/>
    <w:rsid w:val="008B5818"/>
    <w:rsid w:val="008B6C9A"/>
    <w:rsid w:val="008C3146"/>
    <w:rsid w:val="008C3888"/>
    <w:rsid w:val="008C582E"/>
    <w:rsid w:val="008C6E8C"/>
    <w:rsid w:val="008C78F0"/>
    <w:rsid w:val="008D241C"/>
    <w:rsid w:val="008D2EA2"/>
    <w:rsid w:val="008D387A"/>
    <w:rsid w:val="008D5008"/>
    <w:rsid w:val="008D5833"/>
    <w:rsid w:val="008D6F9E"/>
    <w:rsid w:val="008E0E4A"/>
    <w:rsid w:val="008E198C"/>
    <w:rsid w:val="008E1E2E"/>
    <w:rsid w:val="008E357E"/>
    <w:rsid w:val="008E3CDF"/>
    <w:rsid w:val="008E67E9"/>
    <w:rsid w:val="008E7085"/>
    <w:rsid w:val="008E73C8"/>
    <w:rsid w:val="008E7EBA"/>
    <w:rsid w:val="008F203A"/>
    <w:rsid w:val="008F22C7"/>
    <w:rsid w:val="008F25EE"/>
    <w:rsid w:val="008F3491"/>
    <w:rsid w:val="008F36C8"/>
    <w:rsid w:val="008F4116"/>
    <w:rsid w:val="008F4CFE"/>
    <w:rsid w:val="008F696A"/>
    <w:rsid w:val="008F6DF8"/>
    <w:rsid w:val="008F72A9"/>
    <w:rsid w:val="008F7E02"/>
    <w:rsid w:val="00900B4C"/>
    <w:rsid w:val="009018AD"/>
    <w:rsid w:val="00901EA0"/>
    <w:rsid w:val="009025E9"/>
    <w:rsid w:val="00903B8C"/>
    <w:rsid w:val="00905FCE"/>
    <w:rsid w:val="00906020"/>
    <w:rsid w:val="009067AB"/>
    <w:rsid w:val="009068AA"/>
    <w:rsid w:val="009123A9"/>
    <w:rsid w:val="00912BA7"/>
    <w:rsid w:val="009143D9"/>
    <w:rsid w:val="00914C6D"/>
    <w:rsid w:val="00915580"/>
    <w:rsid w:val="00915D0E"/>
    <w:rsid w:val="00916240"/>
    <w:rsid w:val="00916476"/>
    <w:rsid w:val="00916B02"/>
    <w:rsid w:val="00916BC1"/>
    <w:rsid w:val="0092040D"/>
    <w:rsid w:val="00921BE4"/>
    <w:rsid w:val="00921F81"/>
    <w:rsid w:val="0092537C"/>
    <w:rsid w:val="00926054"/>
    <w:rsid w:val="00927547"/>
    <w:rsid w:val="00927729"/>
    <w:rsid w:val="00927DB7"/>
    <w:rsid w:val="009329DD"/>
    <w:rsid w:val="00932A65"/>
    <w:rsid w:val="009347A7"/>
    <w:rsid w:val="00934E11"/>
    <w:rsid w:val="00934E31"/>
    <w:rsid w:val="009366F3"/>
    <w:rsid w:val="00936BEF"/>
    <w:rsid w:val="00940F58"/>
    <w:rsid w:val="00941454"/>
    <w:rsid w:val="00943CF2"/>
    <w:rsid w:val="00943E84"/>
    <w:rsid w:val="00943F14"/>
    <w:rsid w:val="00947BCB"/>
    <w:rsid w:val="00947F17"/>
    <w:rsid w:val="009501FA"/>
    <w:rsid w:val="0095168C"/>
    <w:rsid w:val="00951EB4"/>
    <w:rsid w:val="00952655"/>
    <w:rsid w:val="0095328D"/>
    <w:rsid w:val="009538C7"/>
    <w:rsid w:val="00954182"/>
    <w:rsid w:val="00954B93"/>
    <w:rsid w:val="00956E68"/>
    <w:rsid w:val="009573C0"/>
    <w:rsid w:val="00957839"/>
    <w:rsid w:val="00957C89"/>
    <w:rsid w:val="00957EA0"/>
    <w:rsid w:val="00961595"/>
    <w:rsid w:val="009648F0"/>
    <w:rsid w:val="00964DE0"/>
    <w:rsid w:val="009714AA"/>
    <w:rsid w:val="00971A8B"/>
    <w:rsid w:val="00975E9E"/>
    <w:rsid w:val="009760AD"/>
    <w:rsid w:val="00976FAE"/>
    <w:rsid w:val="009773CA"/>
    <w:rsid w:val="00980C0F"/>
    <w:rsid w:val="00982DED"/>
    <w:rsid w:val="00982E20"/>
    <w:rsid w:val="009836C2"/>
    <w:rsid w:val="0098447E"/>
    <w:rsid w:val="00985C05"/>
    <w:rsid w:val="00986689"/>
    <w:rsid w:val="00987567"/>
    <w:rsid w:val="0098785B"/>
    <w:rsid w:val="00990E76"/>
    <w:rsid w:val="0099165C"/>
    <w:rsid w:val="0099173C"/>
    <w:rsid w:val="009917A0"/>
    <w:rsid w:val="00992EF2"/>
    <w:rsid w:val="00994732"/>
    <w:rsid w:val="00994CFB"/>
    <w:rsid w:val="00995CB8"/>
    <w:rsid w:val="00995D7C"/>
    <w:rsid w:val="00996652"/>
    <w:rsid w:val="0099764F"/>
    <w:rsid w:val="009A2ACE"/>
    <w:rsid w:val="009A4A89"/>
    <w:rsid w:val="009A4F82"/>
    <w:rsid w:val="009A522A"/>
    <w:rsid w:val="009A5945"/>
    <w:rsid w:val="009A5CB9"/>
    <w:rsid w:val="009A5FE4"/>
    <w:rsid w:val="009A66E4"/>
    <w:rsid w:val="009B116A"/>
    <w:rsid w:val="009B1B3C"/>
    <w:rsid w:val="009B208A"/>
    <w:rsid w:val="009B2384"/>
    <w:rsid w:val="009B253A"/>
    <w:rsid w:val="009B2740"/>
    <w:rsid w:val="009B3151"/>
    <w:rsid w:val="009B40B9"/>
    <w:rsid w:val="009B58ED"/>
    <w:rsid w:val="009B6174"/>
    <w:rsid w:val="009B63EB"/>
    <w:rsid w:val="009C0216"/>
    <w:rsid w:val="009C0A24"/>
    <w:rsid w:val="009C1C83"/>
    <w:rsid w:val="009C2DE7"/>
    <w:rsid w:val="009C4CD4"/>
    <w:rsid w:val="009C507E"/>
    <w:rsid w:val="009C639B"/>
    <w:rsid w:val="009C7BE3"/>
    <w:rsid w:val="009D00F5"/>
    <w:rsid w:val="009D0A4B"/>
    <w:rsid w:val="009D0F50"/>
    <w:rsid w:val="009D27F6"/>
    <w:rsid w:val="009D2D3E"/>
    <w:rsid w:val="009D41CE"/>
    <w:rsid w:val="009D4E38"/>
    <w:rsid w:val="009D6005"/>
    <w:rsid w:val="009D6167"/>
    <w:rsid w:val="009D77D7"/>
    <w:rsid w:val="009D7D15"/>
    <w:rsid w:val="009D7F8E"/>
    <w:rsid w:val="009E14D8"/>
    <w:rsid w:val="009E273B"/>
    <w:rsid w:val="009E330B"/>
    <w:rsid w:val="009E3EAF"/>
    <w:rsid w:val="009E492D"/>
    <w:rsid w:val="009E54F4"/>
    <w:rsid w:val="009E5E3B"/>
    <w:rsid w:val="009E683A"/>
    <w:rsid w:val="009E6E5F"/>
    <w:rsid w:val="009E7D69"/>
    <w:rsid w:val="009F0B8F"/>
    <w:rsid w:val="009F124D"/>
    <w:rsid w:val="009F16DC"/>
    <w:rsid w:val="009F1B5A"/>
    <w:rsid w:val="009F3771"/>
    <w:rsid w:val="00A0002D"/>
    <w:rsid w:val="00A01B1F"/>
    <w:rsid w:val="00A03380"/>
    <w:rsid w:val="00A039F4"/>
    <w:rsid w:val="00A05A31"/>
    <w:rsid w:val="00A05DC7"/>
    <w:rsid w:val="00A065A4"/>
    <w:rsid w:val="00A073ED"/>
    <w:rsid w:val="00A10111"/>
    <w:rsid w:val="00A116DA"/>
    <w:rsid w:val="00A119D5"/>
    <w:rsid w:val="00A17F57"/>
    <w:rsid w:val="00A20861"/>
    <w:rsid w:val="00A234F6"/>
    <w:rsid w:val="00A2354B"/>
    <w:rsid w:val="00A24BB2"/>
    <w:rsid w:val="00A2514B"/>
    <w:rsid w:val="00A25A3D"/>
    <w:rsid w:val="00A25DFE"/>
    <w:rsid w:val="00A31354"/>
    <w:rsid w:val="00A3185C"/>
    <w:rsid w:val="00A32AF6"/>
    <w:rsid w:val="00A33A57"/>
    <w:rsid w:val="00A3503E"/>
    <w:rsid w:val="00A35350"/>
    <w:rsid w:val="00A353CE"/>
    <w:rsid w:val="00A36659"/>
    <w:rsid w:val="00A41D0E"/>
    <w:rsid w:val="00A41F4A"/>
    <w:rsid w:val="00A420E6"/>
    <w:rsid w:val="00A4238C"/>
    <w:rsid w:val="00A430E9"/>
    <w:rsid w:val="00A43B7E"/>
    <w:rsid w:val="00A4412F"/>
    <w:rsid w:val="00A4656E"/>
    <w:rsid w:val="00A46618"/>
    <w:rsid w:val="00A469C7"/>
    <w:rsid w:val="00A46DF3"/>
    <w:rsid w:val="00A50062"/>
    <w:rsid w:val="00A52DD5"/>
    <w:rsid w:val="00A53ADC"/>
    <w:rsid w:val="00A541B2"/>
    <w:rsid w:val="00A556C2"/>
    <w:rsid w:val="00A55A52"/>
    <w:rsid w:val="00A56704"/>
    <w:rsid w:val="00A56825"/>
    <w:rsid w:val="00A61F2C"/>
    <w:rsid w:val="00A645AE"/>
    <w:rsid w:val="00A66F1B"/>
    <w:rsid w:val="00A67174"/>
    <w:rsid w:val="00A67FAD"/>
    <w:rsid w:val="00A70139"/>
    <w:rsid w:val="00A70D0E"/>
    <w:rsid w:val="00A7145D"/>
    <w:rsid w:val="00A7214D"/>
    <w:rsid w:val="00A7228E"/>
    <w:rsid w:val="00A7384A"/>
    <w:rsid w:val="00A73F7A"/>
    <w:rsid w:val="00A742B7"/>
    <w:rsid w:val="00A7438E"/>
    <w:rsid w:val="00A75CD5"/>
    <w:rsid w:val="00A77886"/>
    <w:rsid w:val="00A81B28"/>
    <w:rsid w:val="00A82E5E"/>
    <w:rsid w:val="00A83230"/>
    <w:rsid w:val="00A83492"/>
    <w:rsid w:val="00A85222"/>
    <w:rsid w:val="00A8609F"/>
    <w:rsid w:val="00A876FD"/>
    <w:rsid w:val="00A90386"/>
    <w:rsid w:val="00A91357"/>
    <w:rsid w:val="00A9177F"/>
    <w:rsid w:val="00A91853"/>
    <w:rsid w:val="00A91BC3"/>
    <w:rsid w:val="00A93933"/>
    <w:rsid w:val="00A96356"/>
    <w:rsid w:val="00A966AF"/>
    <w:rsid w:val="00A97530"/>
    <w:rsid w:val="00AA0236"/>
    <w:rsid w:val="00AA0A68"/>
    <w:rsid w:val="00AA221C"/>
    <w:rsid w:val="00AA22E6"/>
    <w:rsid w:val="00AA24D3"/>
    <w:rsid w:val="00AA495E"/>
    <w:rsid w:val="00AA53F8"/>
    <w:rsid w:val="00AA7E1C"/>
    <w:rsid w:val="00AB01C5"/>
    <w:rsid w:val="00AB1D3F"/>
    <w:rsid w:val="00AB3E3E"/>
    <w:rsid w:val="00AB4DBA"/>
    <w:rsid w:val="00AB4DC2"/>
    <w:rsid w:val="00AB5410"/>
    <w:rsid w:val="00AB6237"/>
    <w:rsid w:val="00AB6725"/>
    <w:rsid w:val="00AB7089"/>
    <w:rsid w:val="00AC2CD3"/>
    <w:rsid w:val="00AC3757"/>
    <w:rsid w:val="00AC4A20"/>
    <w:rsid w:val="00AC590D"/>
    <w:rsid w:val="00AD2B58"/>
    <w:rsid w:val="00AD750D"/>
    <w:rsid w:val="00AD78DC"/>
    <w:rsid w:val="00AE056D"/>
    <w:rsid w:val="00AE0D10"/>
    <w:rsid w:val="00AE1408"/>
    <w:rsid w:val="00AE15C2"/>
    <w:rsid w:val="00AE3C14"/>
    <w:rsid w:val="00AE3C48"/>
    <w:rsid w:val="00AE3F15"/>
    <w:rsid w:val="00AE712C"/>
    <w:rsid w:val="00AE7817"/>
    <w:rsid w:val="00AE7F7F"/>
    <w:rsid w:val="00AF0B99"/>
    <w:rsid w:val="00AF3A58"/>
    <w:rsid w:val="00AF5A98"/>
    <w:rsid w:val="00AF6955"/>
    <w:rsid w:val="00AF7560"/>
    <w:rsid w:val="00B0086F"/>
    <w:rsid w:val="00B03A3E"/>
    <w:rsid w:val="00B04C78"/>
    <w:rsid w:val="00B05040"/>
    <w:rsid w:val="00B058C3"/>
    <w:rsid w:val="00B05C05"/>
    <w:rsid w:val="00B10180"/>
    <w:rsid w:val="00B107D5"/>
    <w:rsid w:val="00B10986"/>
    <w:rsid w:val="00B11334"/>
    <w:rsid w:val="00B11679"/>
    <w:rsid w:val="00B122E3"/>
    <w:rsid w:val="00B13CDE"/>
    <w:rsid w:val="00B14901"/>
    <w:rsid w:val="00B15269"/>
    <w:rsid w:val="00B17C70"/>
    <w:rsid w:val="00B210E2"/>
    <w:rsid w:val="00B21707"/>
    <w:rsid w:val="00B22324"/>
    <w:rsid w:val="00B23B41"/>
    <w:rsid w:val="00B243A6"/>
    <w:rsid w:val="00B24972"/>
    <w:rsid w:val="00B25B51"/>
    <w:rsid w:val="00B30727"/>
    <w:rsid w:val="00B33911"/>
    <w:rsid w:val="00B3394A"/>
    <w:rsid w:val="00B33D5C"/>
    <w:rsid w:val="00B34D99"/>
    <w:rsid w:val="00B372D7"/>
    <w:rsid w:val="00B376D7"/>
    <w:rsid w:val="00B42EE8"/>
    <w:rsid w:val="00B46CCC"/>
    <w:rsid w:val="00B47284"/>
    <w:rsid w:val="00B5056C"/>
    <w:rsid w:val="00B50C6A"/>
    <w:rsid w:val="00B53261"/>
    <w:rsid w:val="00B53725"/>
    <w:rsid w:val="00B54678"/>
    <w:rsid w:val="00B55901"/>
    <w:rsid w:val="00B55955"/>
    <w:rsid w:val="00B60276"/>
    <w:rsid w:val="00B631C6"/>
    <w:rsid w:val="00B66982"/>
    <w:rsid w:val="00B70A55"/>
    <w:rsid w:val="00B71AA5"/>
    <w:rsid w:val="00B72679"/>
    <w:rsid w:val="00B72E32"/>
    <w:rsid w:val="00B73F0E"/>
    <w:rsid w:val="00B74CD1"/>
    <w:rsid w:val="00B74E83"/>
    <w:rsid w:val="00B81287"/>
    <w:rsid w:val="00B8244C"/>
    <w:rsid w:val="00B829B4"/>
    <w:rsid w:val="00B841F8"/>
    <w:rsid w:val="00B84746"/>
    <w:rsid w:val="00B84FFC"/>
    <w:rsid w:val="00B86094"/>
    <w:rsid w:val="00B870EC"/>
    <w:rsid w:val="00B90812"/>
    <w:rsid w:val="00B927F5"/>
    <w:rsid w:val="00B92918"/>
    <w:rsid w:val="00B92F54"/>
    <w:rsid w:val="00B938EC"/>
    <w:rsid w:val="00B9493A"/>
    <w:rsid w:val="00B965BB"/>
    <w:rsid w:val="00BA1EBE"/>
    <w:rsid w:val="00BA2902"/>
    <w:rsid w:val="00BA2D53"/>
    <w:rsid w:val="00BA3AC7"/>
    <w:rsid w:val="00BA44A3"/>
    <w:rsid w:val="00BA5A36"/>
    <w:rsid w:val="00BA7738"/>
    <w:rsid w:val="00BB1B94"/>
    <w:rsid w:val="00BB2D0E"/>
    <w:rsid w:val="00BB50A1"/>
    <w:rsid w:val="00BB5A63"/>
    <w:rsid w:val="00BB6A72"/>
    <w:rsid w:val="00BB6A9A"/>
    <w:rsid w:val="00BB6AF5"/>
    <w:rsid w:val="00BB6F47"/>
    <w:rsid w:val="00BB6FA0"/>
    <w:rsid w:val="00BB73BB"/>
    <w:rsid w:val="00BB783B"/>
    <w:rsid w:val="00BC036D"/>
    <w:rsid w:val="00BC2A91"/>
    <w:rsid w:val="00BC3C3E"/>
    <w:rsid w:val="00BC4710"/>
    <w:rsid w:val="00BC560E"/>
    <w:rsid w:val="00BC6BAD"/>
    <w:rsid w:val="00BC785B"/>
    <w:rsid w:val="00BD04E7"/>
    <w:rsid w:val="00BD1041"/>
    <w:rsid w:val="00BD22BC"/>
    <w:rsid w:val="00BD231A"/>
    <w:rsid w:val="00BD36B7"/>
    <w:rsid w:val="00BD43DE"/>
    <w:rsid w:val="00BD5D4E"/>
    <w:rsid w:val="00BE0AD6"/>
    <w:rsid w:val="00BE2021"/>
    <w:rsid w:val="00BE22E3"/>
    <w:rsid w:val="00BE46EF"/>
    <w:rsid w:val="00BE4BF2"/>
    <w:rsid w:val="00BE4F34"/>
    <w:rsid w:val="00BE50A1"/>
    <w:rsid w:val="00BE708E"/>
    <w:rsid w:val="00BE7A44"/>
    <w:rsid w:val="00BF0C97"/>
    <w:rsid w:val="00BF2AD0"/>
    <w:rsid w:val="00BF3757"/>
    <w:rsid w:val="00BF37A5"/>
    <w:rsid w:val="00BF4102"/>
    <w:rsid w:val="00BF5F08"/>
    <w:rsid w:val="00BF7CF2"/>
    <w:rsid w:val="00BF7F54"/>
    <w:rsid w:val="00C00820"/>
    <w:rsid w:val="00C03400"/>
    <w:rsid w:val="00C039E4"/>
    <w:rsid w:val="00C03E12"/>
    <w:rsid w:val="00C066CE"/>
    <w:rsid w:val="00C06CCC"/>
    <w:rsid w:val="00C07706"/>
    <w:rsid w:val="00C07812"/>
    <w:rsid w:val="00C12249"/>
    <w:rsid w:val="00C123FF"/>
    <w:rsid w:val="00C13FBA"/>
    <w:rsid w:val="00C1444A"/>
    <w:rsid w:val="00C1674E"/>
    <w:rsid w:val="00C16F36"/>
    <w:rsid w:val="00C17541"/>
    <w:rsid w:val="00C17853"/>
    <w:rsid w:val="00C21BCF"/>
    <w:rsid w:val="00C232D1"/>
    <w:rsid w:val="00C23C13"/>
    <w:rsid w:val="00C2486E"/>
    <w:rsid w:val="00C25A88"/>
    <w:rsid w:val="00C261B8"/>
    <w:rsid w:val="00C30E51"/>
    <w:rsid w:val="00C31D3A"/>
    <w:rsid w:val="00C31E6E"/>
    <w:rsid w:val="00C323A4"/>
    <w:rsid w:val="00C336B9"/>
    <w:rsid w:val="00C33E5F"/>
    <w:rsid w:val="00C34B3D"/>
    <w:rsid w:val="00C357E2"/>
    <w:rsid w:val="00C367AA"/>
    <w:rsid w:val="00C36D18"/>
    <w:rsid w:val="00C372ED"/>
    <w:rsid w:val="00C37891"/>
    <w:rsid w:val="00C40686"/>
    <w:rsid w:val="00C40D79"/>
    <w:rsid w:val="00C413B2"/>
    <w:rsid w:val="00C42080"/>
    <w:rsid w:val="00C42536"/>
    <w:rsid w:val="00C42829"/>
    <w:rsid w:val="00C43D4B"/>
    <w:rsid w:val="00C44132"/>
    <w:rsid w:val="00C46999"/>
    <w:rsid w:val="00C4754E"/>
    <w:rsid w:val="00C476E6"/>
    <w:rsid w:val="00C51050"/>
    <w:rsid w:val="00C519F8"/>
    <w:rsid w:val="00C521F9"/>
    <w:rsid w:val="00C52449"/>
    <w:rsid w:val="00C52CA6"/>
    <w:rsid w:val="00C5302F"/>
    <w:rsid w:val="00C53C8C"/>
    <w:rsid w:val="00C541F5"/>
    <w:rsid w:val="00C549AA"/>
    <w:rsid w:val="00C56F51"/>
    <w:rsid w:val="00C57C7D"/>
    <w:rsid w:val="00C60B62"/>
    <w:rsid w:val="00C61E55"/>
    <w:rsid w:val="00C62FBA"/>
    <w:rsid w:val="00C640C4"/>
    <w:rsid w:val="00C6572B"/>
    <w:rsid w:val="00C6584A"/>
    <w:rsid w:val="00C66433"/>
    <w:rsid w:val="00C66451"/>
    <w:rsid w:val="00C7188E"/>
    <w:rsid w:val="00C71C87"/>
    <w:rsid w:val="00C724EA"/>
    <w:rsid w:val="00C73032"/>
    <w:rsid w:val="00C73CF9"/>
    <w:rsid w:val="00C741E5"/>
    <w:rsid w:val="00C74E72"/>
    <w:rsid w:val="00C81577"/>
    <w:rsid w:val="00C823E6"/>
    <w:rsid w:val="00C82DA1"/>
    <w:rsid w:val="00C839D2"/>
    <w:rsid w:val="00C83D70"/>
    <w:rsid w:val="00C8521A"/>
    <w:rsid w:val="00C86681"/>
    <w:rsid w:val="00C87439"/>
    <w:rsid w:val="00C9105A"/>
    <w:rsid w:val="00C919E8"/>
    <w:rsid w:val="00C92BE0"/>
    <w:rsid w:val="00C92C00"/>
    <w:rsid w:val="00C9383A"/>
    <w:rsid w:val="00C94126"/>
    <w:rsid w:val="00C946A9"/>
    <w:rsid w:val="00C97550"/>
    <w:rsid w:val="00C97C75"/>
    <w:rsid w:val="00CA060A"/>
    <w:rsid w:val="00CA06B3"/>
    <w:rsid w:val="00CA1DAA"/>
    <w:rsid w:val="00CA272A"/>
    <w:rsid w:val="00CA2795"/>
    <w:rsid w:val="00CA42FC"/>
    <w:rsid w:val="00CA4B16"/>
    <w:rsid w:val="00CB0D81"/>
    <w:rsid w:val="00CB0FD6"/>
    <w:rsid w:val="00CB219C"/>
    <w:rsid w:val="00CB2ACC"/>
    <w:rsid w:val="00CB62AA"/>
    <w:rsid w:val="00CB7725"/>
    <w:rsid w:val="00CC011E"/>
    <w:rsid w:val="00CC0E9E"/>
    <w:rsid w:val="00CC2A92"/>
    <w:rsid w:val="00CC33B4"/>
    <w:rsid w:val="00CC35D1"/>
    <w:rsid w:val="00CC5BB5"/>
    <w:rsid w:val="00CC63B5"/>
    <w:rsid w:val="00CC64F4"/>
    <w:rsid w:val="00CD3075"/>
    <w:rsid w:val="00CD396C"/>
    <w:rsid w:val="00CD4A8A"/>
    <w:rsid w:val="00CD52B3"/>
    <w:rsid w:val="00CD62BE"/>
    <w:rsid w:val="00CD64FD"/>
    <w:rsid w:val="00CD667D"/>
    <w:rsid w:val="00CD6883"/>
    <w:rsid w:val="00CD7CBC"/>
    <w:rsid w:val="00CE2758"/>
    <w:rsid w:val="00CE2831"/>
    <w:rsid w:val="00CE2E62"/>
    <w:rsid w:val="00CE5426"/>
    <w:rsid w:val="00CE54D3"/>
    <w:rsid w:val="00CE5BB3"/>
    <w:rsid w:val="00CE5CED"/>
    <w:rsid w:val="00CE6BDF"/>
    <w:rsid w:val="00CE6BF7"/>
    <w:rsid w:val="00CE7A18"/>
    <w:rsid w:val="00CF188F"/>
    <w:rsid w:val="00CF1CFD"/>
    <w:rsid w:val="00CF495F"/>
    <w:rsid w:val="00CF4E78"/>
    <w:rsid w:val="00CF5947"/>
    <w:rsid w:val="00CF7515"/>
    <w:rsid w:val="00D001C4"/>
    <w:rsid w:val="00D03169"/>
    <w:rsid w:val="00D0466F"/>
    <w:rsid w:val="00D04C0D"/>
    <w:rsid w:val="00D058F2"/>
    <w:rsid w:val="00D061D9"/>
    <w:rsid w:val="00D067B8"/>
    <w:rsid w:val="00D06A58"/>
    <w:rsid w:val="00D06A80"/>
    <w:rsid w:val="00D071EE"/>
    <w:rsid w:val="00D07701"/>
    <w:rsid w:val="00D11E6A"/>
    <w:rsid w:val="00D134C0"/>
    <w:rsid w:val="00D13B52"/>
    <w:rsid w:val="00D14961"/>
    <w:rsid w:val="00D14CE3"/>
    <w:rsid w:val="00D17799"/>
    <w:rsid w:val="00D205B3"/>
    <w:rsid w:val="00D208C7"/>
    <w:rsid w:val="00D20919"/>
    <w:rsid w:val="00D219EF"/>
    <w:rsid w:val="00D22FA4"/>
    <w:rsid w:val="00D232D7"/>
    <w:rsid w:val="00D23977"/>
    <w:rsid w:val="00D242E9"/>
    <w:rsid w:val="00D27070"/>
    <w:rsid w:val="00D27484"/>
    <w:rsid w:val="00D300BA"/>
    <w:rsid w:val="00D30BE9"/>
    <w:rsid w:val="00D31834"/>
    <w:rsid w:val="00D33563"/>
    <w:rsid w:val="00D33753"/>
    <w:rsid w:val="00D35419"/>
    <w:rsid w:val="00D35C53"/>
    <w:rsid w:val="00D37944"/>
    <w:rsid w:val="00D37B23"/>
    <w:rsid w:val="00D41692"/>
    <w:rsid w:val="00D4177D"/>
    <w:rsid w:val="00D42AB1"/>
    <w:rsid w:val="00D44AF9"/>
    <w:rsid w:val="00D46A3C"/>
    <w:rsid w:val="00D477B0"/>
    <w:rsid w:val="00D47A24"/>
    <w:rsid w:val="00D500CE"/>
    <w:rsid w:val="00D51A61"/>
    <w:rsid w:val="00D51E9F"/>
    <w:rsid w:val="00D51FDE"/>
    <w:rsid w:val="00D5243E"/>
    <w:rsid w:val="00D52D8F"/>
    <w:rsid w:val="00D547A3"/>
    <w:rsid w:val="00D55B0E"/>
    <w:rsid w:val="00D579E8"/>
    <w:rsid w:val="00D6012E"/>
    <w:rsid w:val="00D6069B"/>
    <w:rsid w:val="00D611E1"/>
    <w:rsid w:val="00D62F07"/>
    <w:rsid w:val="00D638C3"/>
    <w:rsid w:val="00D641FF"/>
    <w:rsid w:val="00D64E8C"/>
    <w:rsid w:val="00D656B0"/>
    <w:rsid w:val="00D656ED"/>
    <w:rsid w:val="00D65B43"/>
    <w:rsid w:val="00D7138B"/>
    <w:rsid w:val="00D727FD"/>
    <w:rsid w:val="00D735F2"/>
    <w:rsid w:val="00D73EB1"/>
    <w:rsid w:val="00D7672B"/>
    <w:rsid w:val="00D80401"/>
    <w:rsid w:val="00D810C4"/>
    <w:rsid w:val="00D82231"/>
    <w:rsid w:val="00D84C45"/>
    <w:rsid w:val="00D85ACA"/>
    <w:rsid w:val="00D86168"/>
    <w:rsid w:val="00D869C2"/>
    <w:rsid w:val="00D87963"/>
    <w:rsid w:val="00D921AC"/>
    <w:rsid w:val="00D92926"/>
    <w:rsid w:val="00D950CA"/>
    <w:rsid w:val="00D9520A"/>
    <w:rsid w:val="00D976DB"/>
    <w:rsid w:val="00D977FB"/>
    <w:rsid w:val="00DA01C2"/>
    <w:rsid w:val="00DA03C9"/>
    <w:rsid w:val="00DA0692"/>
    <w:rsid w:val="00DA09DA"/>
    <w:rsid w:val="00DA1F5E"/>
    <w:rsid w:val="00DA260D"/>
    <w:rsid w:val="00DA53B6"/>
    <w:rsid w:val="00DA5601"/>
    <w:rsid w:val="00DA5966"/>
    <w:rsid w:val="00DA5E9E"/>
    <w:rsid w:val="00DA5FA2"/>
    <w:rsid w:val="00DA7033"/>
    <w:rsid w:val="00DA76DA"/>
    <w:rsid w:val="00DA772A"/>
    <w:rsid w:val="00DB1763"/>
    <w:rsid w:val="00DB2053"/>
    <w:rsid w:val="00DB2FC0"/>
    <w:rsid w:val="00DB3124"/>
    <w:rsid w:val="00DB40F8"/>
    <w:rsid w:val="00DB5136"/>
    <w:rsid w:val="00DB7585"/>
    <w:rsid w:val="00DC1584"/>
    <w:rsid w:val="00DC1BF3"/>
    <w:rsid w:val="00DC2010"/>
    <w:rsid w:val="00DC2E30"/>
    <w:rsid w:val="00DC32FC"/>
    <w:rsid w:val="00DC467C"/>
    <w:rsid w:val="00DC4843"/>
    <w:rsid w:val="00DC558B"/>
    <w:rsid w:val="00DC57C3"/>
    <w:rsid w:val="00DC5828"/>
    <w:rsid w:val="00DC6073"/>
    <w:rsid w:val="00DC6583"/>
    <w:rsid w:val="00DC67CA"/>
    <w:rsid w:val="00DD01ED"/>
    <w:rsid w:val="00DD1EE4"/>
    <w:rsid w:val="00DD2431"/>
    <w:rsid w:val="00DD2B12"/>
    <w:rsid w:val="00DD2F11"/>
    <w:rsid w:val="00DD3AEB"/>
    <w:rsid w:val="00DD47FE"/>
    <w:rsid w:val="00DD4B60"/>
    <w:rsid w:val="00DE06E1"/>
    <w:rsid w:val="00DE1BCB"/>
    <w:rsid w:val="00DE326A"/>
    <w:rsid w:val="00DE5AD6"/>
    <w:rsid w:val="00DE657A"/>
    <w:rsid w:val="00DE66D8"/>
    <w:rsid w:val="00DE6F12"/>
    <w:rsid w:val="00DE7099"/>
    <w:rsid w:val="00DF2E16"/>
    <w:rsid w:val="00DF3EF7"/>
    <w:rsid w:val="00DF4FF1"/>
    <w:rsid w:val="00DF5696"/>
    <w:rsid w:val="00DF5EBE"/>
    <w:rsid w:val="00DF5EC4"/>
    <w:rsid w:val="00DF6138"/>
    <w:rsid w:val="00DF65BE"/>
    <w:rsid w:val="00E0086B"/>
    <w:rsid w:val="00E0109F"/>
    <w:rsid w:val="00E0168E"/>
    <w:rsid w:val="00E02764"/>
    <w:rsid w:val="00E03580"/>
    <w:rsid w:val="00E03DF0"/>
    <w:rsid w:val="00E06E9F"/>
    <w:rsid w:val="00E06FD6"/>
    <w:rsid w:val="00E116BE"/>
    <w:rsid w:val="00E122F8"/>
    <w:rsid w:val="00E13D91"/>
    <w:rsid w:val="00E14727"/>
    <w:rsid w:val="00E14C5C"/>
    <w:rsid w:val="00E16188"/>
    <w:rsid w:val="00E1694D"/>
    <w:rsid w:val="00E2112A"/>
    <w:rsid w:val="00E21E2F"/>
    <w:rsid w:val="00E222A0"/>
    <w:rsid w:val="00E230AC"/>
    <w:rsid w:val="00E23DF6"/>
    <w:rsid w:val="00E24260"/>
    <w:rsid w:val="00E249B8"/>
    <w:rsid w:val="00E2512F"/>
    <w:rsid w:val="00E30000"/>
    <w:rsid w:val="00E301CB"/>
    <w:rsid w:val="00E317BC"/>
    <w:rsid w:val="00E31CB0"/>
    <w:rsid w:val="00E3337B"/>
    <w:rsid w:val="00E33995"/>
    <w:rsid w:val="00E343BE"/>
    <w:rsid w:val="00E36677"/>
    <w:rsid w:val="00E36A73"/>
    <w:rsid w:val="00E36C11"/>
    <w:rsid w:val="00E375C5"/>
    <w:rsid w:val="00E37840"/>
    <w:rsid w:val="00E40C00"/>
    <w:rsid w:val="00E415F2"/>
    <w:rsid w:val="00E41A61"/>
    <w:rsid w:val="00E41E2D"/>
    <w:rsid w:val="00E41F88"/>
    <w:rsid w:val="00E42250"/>
    <w:rsid w:val="00E43451"/>
    <w:rsid w:val="00E434D5"/>
    <w:rsid w:val="00E45B62"/>
    <w:rsid w:val="00E47625"/>
    <w:rsid w:val="00E47DC5"/>
    <w:rsid w:val="00E50C83"/>
    <w:rsid w:val="00E5152A"/>
    <w:rsid w:val="00E51F11"/>
    <w:rsid w:val="00E52375"/>
    <w:rsid w:val="00E52CAB"/>
    <w:rsid w:val="00E5441D"/>
    <w:rsid w:val="00E54DA7"/>
    <w:rsid w:val="00E54FC9"/>
    <w:rsid w:val="00E5538F"/>
    <w:rsid w:val="00E5545C"/>
    <w:rsid w:val="00E5553A"/>
    <w:rsid w:val="00E563DE"/>
    <w:rsid w:val="00E61DBB"/>
    <w:rsid w:val="00E6270F"/>
    <w:rsid w:val="00E631D7"/>
    <w:rsid w:val="00E635F5"/>
    <w:rsid w:val="00E638FD"/>
    <w:rsid w:val="00E64507"/>
    <w:rsid w:val="00E7080F"/>
    <w:rsid w:val="00E71D79"/>
    <w:rsid w:val="00E73999"/>
    <w:rsid w:val="00E74B76"/>
    <w:rsid w:val="00E758C8"/>
    <w:rsid w:val="00E76059"/>
    <w:rsid w:val="00E77C78"/>
    <w:rsid w:val="00E80A20"/>
    <w:rsid w:val="00E81A1D"/>
    <w:rsid w:val="00E8271B"/>
    <w:rsid w:val="00E83A6C"/>
    <w:rsid w:val="00E86567"/>
    <w:rsid w:val="00E871C2"/>
    <w:rsid w:val="00E87A6F"/>
    <w:rsid w:val="00E925F1"/>
    <w:rsid w:val="00E92E42"/>
    <w:rsid w:val="00E93294"/>
    <w:rsid w:val="00E93382"/>
    <w:rsid w:val="00E93762"/>
    <w:rsid w:val="00E9522E"/>
    <w:rsid w:val="00E95F4B"/>
    <w:rsid w:val="00EA21F8"/>
    <w:rsid w:val="00EA347C"/>
    <w:rsid w:val="00EA3E66"/>
    <w:rsid w:val="00EA3FE1"/>
    <w:rsid w:val="00EA507B"/>
    <w:rsid w:val="00EA6119"/>
    <w:rsid w:val="00EA66FC"/>
    <w:rsid w:val="00EA692B"/>
    <w:rsid w:val="00EA7248"/>
    <w:rsid w:val="00EB0596"/>
    <w:rsid w:val="00EB11C3"/>
    <w:rsid w:val="00EB2885"/>
    <w:rsid w:val="00EB4074"/>
    <w:rsid w:val="00EB442C"/>
    <w:rsid w:val="00EB46E5"/>
    <w:rsid w:val="00EB51A8"/>
    <w:rsid w:val="00EB65A3"/>
    <w:rsid w:val="00EB66B0"/>
    <w:rsid w:val="00EC02D2"/>
    <w:rsid w:val="00EC0E82"/>
    <w:rsid w:val="00EC111E"/>
    <w:rsid w:val="00EC116A"/>
    <w:rsid w:val="00EC25DE"/>
    <w:rsid w:val="00EC3282"/>
    <w:rsid w:val="00EC48F5"/>
    <w:rsid w:val="00EC58F9"/>
    <w:rsid w:val="00EC5910"/>
    <w:rsid w:val="00EC5AA6"/>
    <w:rsid w:val="00EC7942"/>
    <w:rsid w:val="00ED1B1E"/>
    <w:rsid w:val="00ED1C17"/>
    <w:rsid w:val="00ED1F88"/>
    <w:rsid w:val="00ED29CD"/>
    <w:rsid w:val="00ED3A8A"/>
    <w:rsid w:val="00ED4D01"/>
    <w:rsid w:val="00ED5840"/>
    <w:rsid w:val="00ED5C39"/>
    <w:rsid w:val="00ED6F63"/>
    <w:rsid w:val="00EE172D"/>
    <w:rsid w:val="00EE2075"/>
    <w:rsid w:val="00EE27CB"/>
    <w:rsid w:val="00EE2ACA"/>
    <w:rsid w:val="00EE2CF8"/>
    <w:rsid w:val="00EE309E"/>
    <w:rsid w:val="00EE3B6D"/>
    <w:rsid w:val="00EE5035"/>
    <w:rsid w:val="00EE5C37"/>
    <w:rsid w:val="00EE5EEA"/>
    <w:rsid w:val="00EE6CC9"/>
    <w:rsid w:val="00EE73F0"/>
    <w:rsid w:val="00EF0706"/>
    <w:rsid w:val="00EF08FD"/>
    <w:rsid w:val="00EF23C9"/>
    <w:rsid w:val="00EF5663"/>
    <w:rsid w:val="00EF57FF"/>
    <w:rsid w:val="00EF66E7"/>
    <w:rsid w:val="00EF6D23"/>
    <w:rsid w:val="00EF6F6B"/>
    <w:rsid w:val="00EF72F9"/>
    <w:rsid w:val="00EF7D33"/>
    <w:rsid w:val="00F01882"/>
    <w:rsid w:val="00F0347C"/>
    <w:rsid w:val="00F039E6"/>
    <w:rsid w:val="00F04081"/>
    <w:rsid w:val="00F0503F"/>
    <w:rsid w:val="00F050E5"/>
    <w:rsid w:val="00F056B2"/>
    <w:rsid w:val="00F05807"/>
    <w:rsid w:val="00F072C4"/>
    <w:rsid w:val="00F103BB"/>
    <w:rsid w:val="00F10BD5"/>
    <w:rsid w:val="00F11A8A"/>
    <w:rsid w:val="00F1257B"/>
    <w:rsid w:val="00F14710"/>
    <w:rsid w:val="00F1488F"/>
    <w:rsid w:val="00F1535A"/>
    <w:rsid w:val="00F15B4B"/>
    <w:rsid w:val="00F15E0B"/>
    <w:rsid w:val="00F15F43"/>
    <w:rsid w:val="00F1704A"/>
    <w:rsid w:val="00F201C3"/>
    <w:rsid w:val="00F20644"/>
    <w:rsid w:val="00F20704"/>
    <w:rsid w:val="00F20EBD"/>
    <w:rsid w:val="00F233F3"/>
    <w:rsid w:val="00F23BA3"/>
    <w:rsid w:val="00F23D79"/>
    <w:rsid w:val="00F24C2B"/>
    <w:rsid w:val="00F25416"/>
    <w:rsid w:val="00F264F0"/>
    <w:rsid w:val="00F26591"/>
    <w:rsid w:val="00F27045"/>
    <w:rsid w:val="00F271A0"/>
    <w:rsid w:val="00F27A03"/>
    <w:rsid w:val="00F27A2E"/>
    <w:rsid w:val="00F27F9F"/>
    <w:rsid w:val="00F30DD4"/>
    <w:rsid w:val="00F32DB9"/>
    <w:rsid w:val="00F3309D"/>
    <w:rsid w:val="00F34724"/>
    <w:rsid w:val="00F34831"/>
    <w:rsid w:val="00F36091"/>
    <w:rsid w:val="00F36763"/>
    <w:rsid w:val="00F369E1"/>
    <w:rsid w:val="00F37882"/>
    <w:rsid w:val="00F40352"/>
    <w:rsid w:val="00F430BB"/>
    <w:rsid w:val="00F435E0"/>
    <w:rsid w:val="00F44157"/>
    <w:rsid w:val="00F45212"/>
    <w:rsid w:val="00F45375"/>
    <w:rsid w:val="00F4648D"/>
    <w:rsid w:val="00F464C7"/>
    <w:rsid w:val="00F51EC9"/>
    <w:rsid w:val="00F5359E"/>
    <w:rsid w:val="00F53A59"/>
    <w:rsid w:val="00F540A9"/>
    <w:rsid w:val="00F544A1"/>
    <w:rsid w:val="00F54BF2"/>
    <w:rsid w:val="00F54DF3"/>
    <w:rsid w:val="00F56570"/>
    <w:rsid w:val="00F56942"/>
    <w:rsid w:val="00F5700B"/>
    <w:rsid w:val="00F62DF9"/>
    <w:rsid w:val="00F632A6"/>
    <w:rsid w:val="00F658F9"/>
    <w:rsid w:val="00F66470"/>
    <w:rsid w:val="00F664C9"/>
    <w:rsid w:val="00F676C6"/>
    <w:rsid w:val="00F679B3"/>
    <w:rsid w:val="00F67C00"/>
    <w:rsid w:val="00F709B2"/>
    <w:rsid w:val="00F71431"/>
    <w:rsid w:val="00F71988"/>
    <w:rsid w:val="00F71BDA"/>
    <w:rsid w:val="00F71F6B"/>
    <w:rsid w:val="00F72211"/>
    <w:rsid w:val="00F72B33"/>
    <w:rsid w:val="00F742A9"/>
    <w:rsid w:val="00F74733"/>
    <w:rsid w:val="00F7491A"/>
    <w:rsid w:val="00F7546D"/>
    <w:rsid w:val="00F76AD8"/>
    <w:rsid w:val="00F770C5"/>
    <w:rsid w:val="00F801E7"/>
    <w:rsid w:val="00F802D9"/>
    <w:rsid w:val="00F812E5"/>
    <w:rsid w:val="00F81F3B"/>
    <w:rsid w:val="00F82810"/>
    <w:rsid w:val="00F84A22"/>
    <w:rsid w:val="00F86993"/>
    <w:rsid w:val="00F86DF2"/>
    <w:rsid w:val="00F87083"/>
    <w:rsid w:val="00F9163B"/>
    <w:rsid w:val="00F91F7F"/>
    <w:rsid w:val="00F93B48"/>
    <w:rsid w:val="00F93EB3"/>
    <w:rsid w:val="00F96FAD"/>
    <w:rsid w:val="00FA179F"/>
    <w:rsid w:val="00FA6012"/>
    <w:rsid w:val="00FB00E5"/>
    <w:rsid w:val="00FB10F8"/>
    <w:rsid w:val="00FB3A15"/>
    <w:rsid w:val="00FB4557"/>
    <w:rsid w:val="00FB4FE3"/>
    <w:rsid w:val="00FB5D20"/>
    <w:rsid w:val="00FB5E33"/>
    <w:rsid w:val="00FB69EB"/>
    <w:rsid w:val="00FB6CE9"/>
    <w:rsid w:val="00FB7069"/>
    <w:rsid w:val="00FB76F7"/>
    <w:rsid w:val="00FC0846"/>
    <w:rsid w:val="00FC138E"/>
    <w:rsid w:val="00FC17AD"/>
    <w:rsid w:val="00FC2DDE"/>
    <w:rsid w:val="00FC3767"/>
    <w:rsid w:val="00FC48C4"/>
    <w:rsid w:val="00FC4CDB"/>
    <w:rsid w:val="00FC5A71"/>
    <w:rsid w:val="00FD132E"/>
    <w:rsid w:val="00FD15F8"/>
    <w:rsid w:val="00FD2387"/>
    <w:rsid w:val="00FD40FB"/>
    <w:rsid w:val="00FD42BC"/>
    <w:rsid w:val="00FD5CD4"/>
    <w:rsid w:val="00FE02B5"/>
    <w:rsid w:val="00FE1652"/>
    <w:rsid w:val="00FE1A80"/>
    <w:rsid w:val="00FE1B7B"/>
    <w:rsid w:val="00FE2ECD"/>
    <w:rsid w:val="00FE49E3"/>
    <w:rsid w:val="00FE5635"/>
    <w:rsid w:val="00FE58E0"/>
    <w:rsid w:val="00FE725D"/>
    <w:rsid w:val="00FE7697"/>
    <w:rsid w:val="00FF08C5"/>
    <w:rsid w:val="00FF10BB"/>
    <w:rsid w:val="00FF2801"/>
    <w:rsid w:val="00FF3DD2"/>
    <w:rsid w:val="00FF3F0C"/>
    <w:rsid w:val="00FF489B"/>
    <w:rsid w:val="00FF696A"/>
    <w:rsid w:val="0103E0A7"/>
    <w:rsid w:val="029BE1FD"/>
    <w:rsid w:val="0C836F86"/>
    <w:rsid w:val="1031025B"/>
    <w:rsid w:val="1232D30C"/>
    <w:rsid w:val="125D56FC"/>
    <w:rsid w:val="13D00F71"/>
    <w:rsid w:val="178775E1"/>
    <w:rsid w:val="198A13A7"/>
    <w:rsid w:val="199E8FB3"/>
    <w:rsid w:val="1D7CE599"/>
    <w:rsid w:val="1E5E0565"/>
    <w:rsid w:val="1EAF5648"/>
    <w:rsid w:val="2369C65B"/>
    <w:rsid w:val="26850AF2"/>
    <w:rsid w:val="27BA9E19"/>
    <w:rsid w:val="292AE68A"/>
    <w:rsid w:val="2B278DAA"/>
    <w:rsid w:val="2D465B35"/>
    <w:rsid w:val="30101955"/>
    <w:rsid w:val="346A9372"/>
    <w:rsid w:val="353BC2FD"/>
    <w:rsid w:val="37ABFE6C"/>
    <w:rsid w:val="37F263B7"/>
    <w:rsid w:val="39363D01"/>
    <w:rsid w:val="3CBAF185"/>
    <w:rsid w:val="3D24030F"/>
    <w:rsid w:val="40C02566"/>
    <w:rsid w:val="417B1CFC"/>
    <w:rsid w:val="41D3FFA5"/>
    <w:rsid w:val="427B2BA5"/>
    <w:rsid w:val="42E073BE"/>
    <w:rsid w:val="463997A6"/>
    <w:rsid w:val="4814AC19"/>
    <w:rsid w:val="497FB32D"/>
    <w:rsid w:val="49941AB1"/>
    <w:rsid w:val="4B93062D"/>
    <w:rsid w:val="4D07E410"/>
    <w:rsid w:val="4F2575F9"/>
    <w:rsid w:val="51DD3FBC"/>
    <w:rsid w:val="5399253F"/>
    <w:rsid w:val="5435EA98"/>
    <w:rsid w:val="5462D4C9"/>
    <w:rsid w:val="57328B77"/>
    <w:rsid w:val="57B39E32"/>
    <w:rsid w:val="5DA37C99"/>
    <w:rsid w:val="5FA29C11"/>
    <w:rsid w:val="6040D78A"/>
    <w:rsid w:val="620A0793"/>
    <w:rsid w:val="63444516"/>
    <w:rsid w:val="63F3A849"/>
    <w:rsid w:val="6438779D"/>
    <w:rsid w:val="6732F7C8"/>
    <w:rsid w:val="6C99D25F"/>
    <w:rsid w:val="6CC0007B"/>
    <w:rsid w:val="77521EC4"/>
    <w:rsid w:val="7995C8B6"/>
    <w:rsid w:val="7A9BA8F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E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D20E4"/>
    <w:rPr>
      <w:sz w:val="24"/>
      <w:szCs w:val="24"/>
    </w:rPr>
  </w:style>
  <w:style w:type="paragraph" w:styleId="Nadpis1">
    <w:name w:val="heading 1"/>
    <w:aliases w:val="1,No numbers,h1,Heading 1(2),051,Tit 1,Vertragsgliederung 1,Hoofdstukkop,Section Heading,H1,_Nadpis 1,Heading 10,HH 1,HTA Überschrift 1,Lev 1,Article Heading,Head 1,Heading,A MAJOR/BOLD,Schedheading,Heading 1(Report Only),h1 chapter heading"/>
    <w:basedOn w:val="Normln"/>
    <w:next w:val="Zkladntext"/>
    <w:link w:val="Nadpis1Char"/>
    <w:qFormat/>
    <w:rsid w:val="00F039E6"/>
    <w:pPr>
      <w:keepNext/>
      <w:spacing w:after="240"/>
      <w:jc w:val="center"/>
      <w:outlineLvl w:val="0"/>
    </w:pPr>
    <w:rPr>
      <w:rFonts w:ascii="Times New Roman Bold" w:hAnsi="Times New Roman Bold" w:cs="Times New Roman Bold"/>
      <w:b/>
      <w:bCs/>
      <w:caps/>
      <w:kern w:val="32"/>
      <w:szCs w:val="32"/>
    </w:rPr>
  </w:style>
  <w:style w:type="paragraph" w:styleId="Nadpis2">
    <w:name w:val="heading 2"/>
    <w:aliases w:val="2,Lev 2,Überschrift 2 Char,Lev 2 Char,sub-sect,h2,052,Tit 2,Char Char Char,Char Char Char Char Char,Section,m,Body Text (Reset numbering),Reset numbering,H2,TF-Overskrit 2,h2 main heading,2m,h 2,B Sub/Bold,B Sub/Bold1,B Sub/Bold2,B Sub/Bold11"/>
    <w:basedOn w:val="Normln"/>
    <w:next w:val="Zkladntext"/>
    <w:link w:val="Nadpis2Char"/>
    <w:qFormat/>
    <w:rsid w:val="00D0466F"/>
    <w:pPr>
      <w:numPr>
        <w:ilvl w:val="1"/>
        <w:numId w:val="5"/>
      </w:numPr>
      <w:spacing w:after="240"/>
      <w:jc w:val="both"/>
      <w:outlineLvl w:val="1"/>
    </w:pPr>
    <w:rPr>
      <w:bCs/>
      <w:iCs/>
      <w:szCs w:val="28"/>
    </w:rPr>
  </w:style>
  <w:style w:type="paragraph" w:styleId="Nadpis3">
    <w:name w:val="heading 3"/>
    <w:aliases w:val="3,Lev 3,Überschrift 3 Char1,Überschrift 3 Char Char,Lev 3 Char Char,Lev 3 Char1,Überschrift 3 Char,Lev 3 Char,h3,053,Tit 3,Char,Level 1 - 2,C Sub-Sub/Italic,h3 sub heading,Head 31,Head 32,C Sub-Sub/Italic1,h3 sub heading1,H3,3m,Level 1 - 1,H31"/>
    <w:basedOn w:val="Normln"/>
    <w:next w:val="Zkladntext"/>
    <w:link w:val="Nadpis3Char"/>
    <w:qFormat/>
    <w:rsid w:val="00553855"/>
    <w:pPr>
      <w:numPr>
        <w:ilvl w:val="2"/>
        <w:numId w:val="5"/>
      </w:numPr>
      <w:spacing w:after="240"/>
      <w:jc w:val="both"/>
      <w:outlineLvl w:val="2"/>
    </w:pPr>
    <w:rPr>
      <w:bCs/>
      <w:szCs w:val="26"/>
    </w:rPr>
  </w:style>
  <w:style w:type="paragraph" w:styleId="Nadpis4">
    <w:name w:val="heading 4"/>
    <w:aliases w:val="h4,Text_Subhead_Sub,h4 sub sub heading,D Sub-Sub/Plain,Level 2 - (a),Level 2 - a,GPH Heading 4,Schedules,Vertrag,smlouva"/>
    <w:basedOn w:val="Normln"/>
    <w:next w:val="Zkladntext"/>
    <w:link w:val="Nadpis4Char"/>
    <w:qFormat/>
    <w:rsid w:val="00D0466F"/>
    <w:pPr>
      <w:numPr>
        <w:ilvl w:val="3"/>
        <w:numId w:val="5"/>
      </w:numPr>
      <w:spacing w:after="240"/>
      <w:jc w:val="both"/>
      <w:outlineLvl w:val="3"/>
    </w:pPr>
    <w:rPr>
      <w:bCs/>
      <w:szCs w:val="28"/>
    </w:rPr>
  </w:style>
  <w:style w:type="paragraph" w:styleId="Nadpis5">
    <w:name w:val="heading 5"/>
    <w:aliases w:val="Heading 5(unused),Level 3 - (i)"/>
    <w:basedOn w:val="Normln"/>
    <w:next w:val="Zkladntext"/>
    <w:link w:val="Nadpis5Char"/>
    <w:qFormat/>
    <w:rsid w:val="00D0466F"/>
    <w:pPr>
      <w:numPr>
        <w:ilvl w:val="4"/>
        <w:numId w:val="5"/>
      </w:numPr>
      <w:spacing w:before="240" w:after="60"/>
      <w:jc w:val="both"/>
      <w:outlineLvl w:val="4"/>
    </w:pPr>
    <w:rPr>
      <w:b/>
      <w:bCs/>
      <w:i/>
      <w:iCs/>
      <w:sz w:val="26"/>
      <w:szCs w:val="26"/>
    </w:rPr>
  </w:style>
  <w:style w:type="paragraph" w:styleId="Nadpis6">
    <w:name w:val="heading 6"/>
    <w:aliases w:val="Heading 6(unused),Legal Level 1.,L1 PIP"/>
    <w:basedOn w:val="Normln"/>
    <w:next w:val="Zkladntext"/>
    <w:link w:val="Nadpis6Char"/>
    <w:qFormat/>
    <w:rsid w:val="00D0466F"/>
    <w:pPr>
      <w:numPr>
        <w:ilvl w:val="5"/>
        <w:numId w:val="5"/>
      </w:numPr>
      <w:spacing w:before="240" w:after="60"/>
      <w:jc w:val="both"/>
      <w:outlineLvl w:val="5"/>
    </w:pPr>
    <w:rPr>
      <w:b/>
      <w:bCs/>
      <w:sz w:val="22"/>
      <w:szCs w:val="22"/>
    </w:rPr>
  </w:style>
  <w:style w:type="paragraph" w:styleId="Nadpis7">
    <w:name w:val="heading 7"/>
    <w:aliases w:val="Appendix Major,7,E1 Marginal"/>
    <w:basedOn w:val="Normln"/>
    <w:next w:val="Zkladntext"/>
    <w:link w:val="Nadpis7Char"/>
    <w:qFormat/>
    <w:rsid w:val="00D0466F"/>
    <w:pPr>
      <w:numPr>
        <w:ilvl w:val="6"/>
        <w:numId w:val="5"/>
      </w:numPr>
      <w:spacing w:before="240" w:after="60"/>
      <w:jc w:val="both"/>
      <w:outlineLvl w:val="6"/>
    </w:pPr>
  </w:style>
  <w:style w:type="paragraph" w:styleId="Nadpis8">
    <w:name w:val="heading 8"/>
    <w:basedOn w:val="Normln"/>
    <w:next w:val="Zkladntext"/>
    <w:link w:val="Nadpis8Char"/>
    <w:qFormat/>
    <w:rsid w:val="00D0466F"/>
    <w:pPr>
      <w:numPr>
        <w:ilvl w:val="7"/>
        <w:numId w:val="5"/>
      </w:numPr>
      <w:spacing w:before="240" w:after="60"/>
      <w:jc w:val="both"/>
      <w:outlineLvl w:val="7"/>
    </w:pPr>
    <w:rPr>
      <w:i/>
      <w:iCs/>
    </w:rPr>
  </w:style>
  <w:style w:type="paragraph" w:styleId="Nadpis9">
    <w:name w:val="heading 9"/>
    <w:basedOn w:val="Normln"/>
    <w:next w:val="Zkladntext"/>
    <w:link w:val="Nadpis9Char"/>
    <w:qFormat/>
    <w:rsid w:val="00D0466F"/>
    <w:pPr>
      <w:numPr>
        <w:ilvl w:val="8"/>
        <w:numId w:val="5"/>
      </w:numPr>
      <w:spacing w:before="240" w:after="60"/>
      <w:jc w:val="both"/>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0466F"/>
    <w:pPr>
      <w:spacing w:after="120"/>
    </w:pPr>
  </w:style>
  <w:style w:type="character" w:customStyle="1" w:styleId="ZkladntextChar">
    <w:name w:val="Základní text Char"/>
    <w:link w:val="Zkladntext"/>
    <w:rsid w:val="00C23C13"/>
    <w:rPr>
      <w:sz w:val="24"/>
      <w:szCs w:val="24"/>
      <w:lang w:val="en-US" w:eastAsia="en-US"/>
    </w:rPr>
  </w:style>
  <w:style w:type="character" w:customStyle="1" w:styleId="Nadpis1Char">
    <w:name w:val="Nadpis 1 Char"/>
    <w:aliases w:val="1 Char,No numbers Char,h1 Char,Heading 1(2) Char,051 Char,Tit 1 Char,Vertragsgliederung 1 Char,Hoofdstukkop Char,Section Heading Char,H1 Char,_Nadpis 1 Char,Heading 10 Char,HH 1 Char,HTA Überschrift 1 Char,Lev 1 Char,Article Heading Char"/>
    <w:link w:val="Nadpis1"/>
    <w:uiPriority w:val="99"/>
    <w:locked/>
    <w:rsid w:val="000D2CBC"/>
    <w:rPr>
      <w:rFonts w:ascii="Times New Roman Bold" w:hAnsi="Times New Roman Bold" w:cs="Times New Roman Bold"/>
      <w:b/>
      <w:bCs/>
      <w:caps/>
      <w:kern w:val="32"/>
      <w:sz w:val="24"/>
      <w:szCs w:val="32"/>
      <w:lang w:val="en-US" w:eastAsia="en-US"/>
    </w:rPr>
  </w:style>
  <w:style w:type="character" w:customStyle="1" w:styleId="Nadpis2Char">
    <w:name w:val="Nadpis 2 Char"/>
    <w:aliases w:val="2 Char,Lev 2 Char1,Überschrift 2 Char Char,Lev 2 Char Char,sub-sect Char,h2 Char,052 Char,Tit 2 Char,Char Char Char Char,Char Char Char Char Char Char,Section Char,m Char,Body Text (Reset numbering) Char,Reset numbering Char,H2 Char"/>
    <w:link w:val="Nadpis2"/>
    <w:rsid w:val="00941454"/>
    <w:rPr>
      <w:bCs/>
      <w:iCs/>
      <w:sz w:val="24"/>
      <w:szCs w:val="28"/>
      <w:lang w:val="en-US" w:eastAsia="en-US"/>
    </w:rPr>
  </w:style>
  <w:style w:type="character" w:customStyle="1" w:styleId="Nadpis3Char">
    <w:name w:val="Nadpis 3 Char"/>
    <w:aliases w:val="3 Char,Lev 3 Char2,Überschrift 3 Char1 Char,Überschrift 3 Char Char Char,Lev 3 Char Char Char,Lev 3 Char1 Char,Überschrift 3 Char Char1,Lev 3 Char Char1,h3 Char,053 Char,Tit 3 Char,Char Char,Level 1 - 2 Char,C Sub-Sub/Italic Char,H3 Char"/>
    <w:link w:val="Nadpis3"/>
    <w:rsid w:val="00553855"/>
    <w:rPr>
      <w:bCs/>
      <w:sz w:val="24"/>
      <w:szCs w:val="26"/>
      <w:lang w:val="en-US" w:eastAsia="en-US"/>
    </w:rPr>
  </w:style>
  <w:style w:type="character" w:customStyle="1" w:styleId="Nadpis4Char">
    <w:name w:val="Nadpis 4 Char"/>
    <w:aliases w:val="h4 Char,Text_Subhead_Sub Char,h4 sub sub heading Char,D Sub-Sub/Plain Char,Level 2 - (a) Char,Level 2 - a Char,GPH Heading 4 Char,Schedules Char,Vertrag Char,smlouva Char"/>
    <w:link w:val="Nadpis4"/>
    <w:rsid w:val="00D17799"/>
    <w:rPr>
      <w:bCs/>
      <w:sz w:val="24"/>
      <w:szCs w:val="28"/>
      <w:lang w:val="en-US" w:eastAsia="en-US"/>
    </w:rPr>
  </w:style>
  <w:style w:type="character" w:customStyle="1" w:styleId="Nadpis5Char">
    <w:name w:val="Nadpis 5 Char"/>
    <w:aliases w:val="Heading 5(unused) Char,Level 3 - (i) Char"/>
    <w:link w:val="Nadpis5"/>
    <w:locked/>
    <w:rsid w:val="00A35350"/>
    <w:rPr>
      <w:b/>
      <w:bCs/>
      <w:i/>
      <w:iCs/>
      <w:sz w:val="26"/>
      <w:szCs w:val="26"/>
      <w:lang w:val="en-US" w:eastAsia="en-US"/>
    </w:rPr>
  </w:style>
  <w:style w:type="character" w:customStyle="1" w:styleId="Nadpis6Char">
    <w:name w:val="Nadpis 6 Char"/>
    <w:aliases w:val="Heading 6(unused) Char,Legal Level 1. Char,L1 PIP Char"/>
    <w:link w:val="Nadpis6"/>
    <w:locked/>
    <w:rsid w:val="00A35350"/>
    <w:rPr>
      <w:b/>
      <w:bCs/>
      <w:sz w:val="22"/>
      <w:szCs w:val="22"/>
      <w:lang w:val="en-US" w:eastAsia="en-US"/>
    </w:rPr>
  </w:style>
  <w:style w:type="character" w:customStyle="1" w:styleId="Nadpis7Char">
    <w:name w:val="Nadpis 7 Char"/>
    <w:aliases w:val="Appendix Major Char,7 Char,E1 Marginal Char"/>
    <w:link w:val="Nadpis7"/>
    <w:locked/>
    <w:rsid w:val="00A35350"/>
    <w:rPr>
      <w:sz w:val="24"/>
      <w:szCs w:val="24"/>
      <w:lang w:val="en-US" w:eastAsia="en-US"/>
    </w:rPr>
  </w:style>
  <w:style w:type="character" w:customStyle="1" w:styleId="Nadpis8Char">
    <w:name w:val="Nadpis 8 Char"/>
    <w:link w:val="Nadpis8"/>
    <w:locked/>
    <w:rsid w:val="00A35350"/>
    <w:rPr>
      <w:i/>
      <w:iCs/>
      <w:sz w:val="24"/>
      <w:szCs w:val="24"/>
      <w:lang w:val="en-US" w:eastAsia="en-US"/>
    </w:rPr>
  </w:style>
  <w:style w:type="character" w:customStyle="1" w:styleId="Nadpis9Char">
    <w:name w:val="Nadpis 9 Char"/>
    <w:link w:val="Nadpis9"/>
    <w:locked/>
    <w:rsid w:val="00A35350"/>
    <w:rPr>
      <w:rFonts w:ascii="Arial" w:hAnsi="Arial" w:cs="Arial"/>
      <w:sz w:val="22"/>
      <w:szCs w:val="22"/>
      <w:lang w:val="en-US" w:eastAsia="en-US"/>
    </w:rPr>
  </w:style>
  <w:style w:type="paragraph" w:styleId="Zhlav">
    <w:name w:val="header"/>
    <w:aliases w:val="HH Header"/>
    <w:basedOn w:val="Normln"/>
    <w:link w:val="ZhlavChar"/>
    <w:uiPriority w:val="99"/>
    <w:rsid w:val="00D0466F"/>
    <w:pPr>
      <w:tabs>
        <w:tab w:val="center" w:pos="4320"/>
        <w:tab w:val="right" w:pos="8640"/>
      </w:tabs>
    </w:pPr>
  </w:style>
  <w:style w:type="character" w:customStyle="1" w:styleId="ZhlavChar">
    <w:name w:val="Záhlaví Char"/>
    <w:aliases w:val="HH Header Char"/>
    <w:link w:val="Zhlav"/>
    <w:uiPriority w:val="99"/>
    <w:locked/>
    <w:rsid w:val="00A35350"/>
    <w:rPr>
      <w:sz w:val="24"/>
      <w:szCs w:val="24"/>
      <w:lang w:val="en-US" w:eastAsia="en-US"/>
    </w:rPr>
  </w:style>
  <w:style w:type="paragraph" w:customStyle="1" w:styleId="Text">
    <w:name w:val="Text"/>
    <w:aliases w:val="Body,by,b,b10pt,body,B,byA,by 14pt,Body1,31,t1,newBody"/>
    <w:basedOn w:val="BaseTimes"/>
    <w:link w:val="TextChar"/>
    <w:rsid w:val="00D0466F"/>
    <w:pPr>
      <w:spacing w:after="240"/>
    </w:pPr>
  </w:style>
  <w:style w:type="paragraph" w:customStyle="1" w:styleId="BaseTimes">
    <w:name w:val="BaseTimes"/>
    <w:rsid w:val="00D0466F"/>
    <w:rPr>
      <w:sz w:val="24"/>
      <w:lang w:val="en-US" w:eastAsia="en-US"/>
    </w:rPr>
  </w:style>
  <w:style w:type="character" w:customStyle="1" w:styleId="TextChar">
    <w:name w:val="Text Char"/>
    <w:link w:val="Text"/>
    <w:locked/>
    <w:rsid w:val="00D0466F"/>
    <w:rPr>
      <w:sz w:val="24"/>
      <w:lang w:val="en-US" w:eastAsia="en-US" w:bidi="ar-SA"/>
    </w:rPr>
  </w:style>
  <w:style w:type="paragraph" w:styleId="Zpat">
    <w:name w:val="footer"/>
    <w:link w:val="ZpatChar"/>
    <w:uiPriority w:val="99"/>
    <w:rsid w:val="00D0466F"/>
    <w:rPr>
      <w:sz w:val="12"/>
      <w:lang w:val="en-US" w:eastAsia="en-US"/>
    </w:rPr>
  </w:style>
  <w:style w:type="character" w:customStyle="1" w:styleId="ZpatChar">
    <w:name w:val="Zápatí Char"/>
    <w:link w:val="Zpat"/>
    <w:uiPriority w:val="99"/>
    <w:locked/>
    <w:rsid w:val="00A35350"/>
    <w:rPr>
      <w:sz w:val="12"/>
      <w:lang w:val="en-US" w:eastAsia="en-US"/>
    </w:rPr>
  </w:style>
  <w:style w:type="paragraph" w:styleId="Textpoznpodarou">
    <w:name w:val="footnote text"/>
    <w:aliases w:val="fn"/>
    <w:basedOn w:val="Normln"/>
    <w:link w:val="TextpoznpodarouChar"/>
    <w:rsid w:val="00D0466F"/>
    <w:rPr>
      <w:sz w:val="20"/>
      <w:szCs w:val="20"/>
    </w:rPr>
  </w:style>
  <w:style w:type="character" w:customStyle="1" w:styleId="TextpoznpodarouChar">
    <w:name w:val="Text pozn. pod čarou Char"/>
    <w:aliases w:val="fn Char"/>
    <w:link w:val="Textpoznpodarou"/>
    <w:rsid w:val="00916476"/>
    <w:rPr>
      <w:lang w:val="en-US" w:eastAsia="en-US"/>
    </w:rPr>
  </w:style>
  <w:style w:type="character" w:styleId="slostrnky">
    <w:name w:val="page number"/>
    <w:uiPriority w:val="99"/>
    <w:rsid w:val="00D0466F"/>
    <w:rPr>
      <w:sz w:val="24"/>
    </w:rPr>
  </w:style>
  <w:style w:type="paragraph" w:customStyle="1" w:styleId="WCPageNumber">
    <w:name w:val="WCPageNumber"/>
    <w:rsid w:val="00D0466F"/>
    <w:pPr>
      <w:jc w:val="center"/>
    </w:pPr>
    <w:rPr>
      <w:sz w:val="24"/>
      <w:lang w:val="en-US" w:eastAsia="en-US"/>
    </w:rPr>
  </w:style>
  <w:style w:type="paragraph" w:customStyle="1" w:styleId="BaseArial">
    <w:name w:val="BaseArial"/>
    <w:rsid w:val="00D0466F"/>
    <w:rPr>
      <w:rFonts w:ascii="Arial" w:hAnsi="Arial"/>
      <w:sz w:val="24"/>
      <w:lang w:val="en-US" w:eastAsia="en-US"/>
    </w:rPr>
  </w:style>
  <w:style w:type="character" w:customStyle="1" w:styleId="CharBaseArial">
    <w:name w:val="CharBaseArial"/>
    <w:rsid w:val="00D0466F"/>
    <w:rPr>
      <w:rFonts w:ascii="Arial" w:hAnsi="Arial"/>
      <w:sz w:val="24"/>
      <w:lang w:val="en-US"/>
    </w:rPr>
  </w:style>
  <w:style w:type="character" w:customStyle="1" w:styleId="CharBaseTimes">
    <w:name w:val="CharBaseTimes"/>
    <w:rsid w:val="00D0466F"/>
    <w:rPr>
      <w:rFonts w:ascii="Times New Roman" w:hAnsi="Times New Roman"/>
      <w:sz w:val="24"/>
      <w:lang w:val="en-US"/>
    </w:rPr>
  </w:style>
  <w:style w:type="paragraph" w:customStyle="1" w:styleId="Text11">
    <w:name w:val="Text 1_1"/>
    <w:basedOn w:val="Text"/>
    <w:rsid w:val="00D0466F"/>
    <w:pPr>
      <w:ind w:left="720"/>
      <w:jc w:val="both"/>
    </w:pPr>
    <w:rPr>
      <w:szCs w:val="24"/>
    </w:rPr>
  </w:style>
  <w:style w:type="table" w:styleId="Mkatabulky">
    <w:name w:val="Table Grid"/>
    <w:basedOn w:val="Normlntabulka"/>
    <w:uiPriority w:val="59"/>
    <w:rsid w:val="00D04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sKK1">
    <w:name w:val="Schedules_KK 1"/>
    <w:basedOn w:val="Normln"/>
    <w:next w:val="Zkladntext"/>
    <w:rsid w:val="00D0466F"/>
    <w:pPr>
      <w:numPr>
        <w:numId w:val="1"/>
      </w:numPr>
      <w:tabs>
        <w:tab w:val="clear" w:pos="4962"/>
        <w:tab w:val="num" w:pos="0"/>
      </w:tabs>
      <w:spacing w:after="240"/>
      <w:ind w:left="0"/>
      <w:jc w:val="center"/>
      <w:outlineLvl w:val="0"/>
    </w:pPr>
    <w:rPr>
      <w:rFonts w:ascii="Times New Roman Bold" w:hAnsi="Times New Roman Bold" w:cs="Times New Roman Bold"/>
      <w:b/>
      <w:caps/>
    </w:rPr>
  </w:style>
  <w:style w:type="paragraph" w:customStyle="1" w:styleId="SchedulesKK2">
    <w:name w:val="Schedules_KK 2"/>
    <w:basedOn w:val="Normln"/>
    <w:next w:val="Zkladntext"/>
    <w:rsid w:val="00D0466F"/>
    <w:pPr>
      <w:numPr>
        <w:ilvl w:val="1"/>
        <w:numId w:val="1"/>
      </w:numPr>
      <w:spacing w:after="240"/>
      <w:outlineLvl w:val="1"/>
    </w:pPr>
    <w:rPr>
      <w:rFonts w:ascii="Times New Roman Bold" w:hAnsi="Times New Roman Bold" w:cs="Times New Roman Bold"/>
      <w:b/>
      <w:caps/>
    </w:rPr>
  </w:style>
  <w:style w:type="paragraph" w:customStyle="1" w:styleId="SchedulesKK3">
    <w:name w:val="Schedules_KK 3"/>
    <w:basedOn w:val="Normln"/>
    <w:next w:val="Zkladntext"/>
    <w:rsid w:val="00D0466F"/>
    <w:pPr>
      <w:numPr>
        <w:ilvl w:val="2"/>
        <w:numId w:val="1"/>
      </w:numPr>
      <w:spacing w:after="240"/>
      <w:outlineLvl w:val="2"/>
    </w:pPr>
    <w:rPr>
      <w:b/>
    </w:rPr>
  </w:style>
  <w:style w:type="paragraph" w:customStyle="1" w:styleId="SchedulesKK4">
    <w:name w:val="Schedules_KK 4"/>
    <w:basedOn w:val="Normln"/>
    <w:next w:val="Zkladntext"/>
    <w:rsid w:val="00D0466F"/>
    <w:pPr>
      <w:numPr>
        <w:ilvl w:val="3"/>
        <w:numId w:val="1"/>
      </w:numPr>
      <w:spacing w:after="240"/>
      <w:outlineLvl w:val="3"/>
    </w:pPr>
  </w:style>
  <w:style w:type="paragraph" w:customStyle="1" w:styleId="SchedulesKK5">
    <w:name w:val="Schedules_KK 5"/>
    <w:basedOn w:val="Normln"/>
    <w:next w:val="Zkladntext"/>
    <w:rsid w:val="00D0466F"/>
    <w:pPr>
      <w:numPr>
        <w:ilvl w:val="4"/>
        <w:numId w:val="1"/>
      </w:numPr>
      <w:spacing w:after="240"/>
      <w:outlineLvl w:val="4"/>
    </w:pPr>
  </w:style>
  <w:style w:type="paragraph" w:customStyle="1" w:styleId="SchedulesKK6">
    <w:name w:val="Schedules_KK 6"/>
    <w:basedOn w:val="Normln"/>
    <w:next w:val="Zkladntext"/>
    <w:rsid w:val="00D0466F"/>
    <w:pPr>
      <w:numPr>
        <w:ilvl w:val="5"/>
        <w:numId w:val="1"/>
      </w:numPr>
      <w:spacing w:after="240"/>
      <w:outlineLvl w:val="5"/>
    </w:pPr>
  </w:style>
  <w:style w:type="paragraph" w:customStyle="1" w:styleId="SchedulesKK7">
    <w:name w:val="Schedules_KK 7"/>
    <w:basedOn w:val="Normln"/>
    <w:next w:val="Zkladntext"/>
    <w:rsid w:val="00D0466F"/>
    <w:pPr>
      <w:numPr>
        <w:ilvl w:val="6"/>
        <w:numId w:val="1"/>
      </w:numPr>
      <w:spacing w:after="240"/>
      <w:outlineLvl w:val="6"/>
    </w:pPr>
  </w:style>
  <w:style w:type="paragraph" w:customStyle="1" w:styleId="SchedulesKK8">
    <w:name w:val="Schedules_KK 8"/>
    <w:basedOn w:val="Normln"/>
    <w:next w:val="Zkladntext"/>
    <w:rsid w:val="00D0466F"/>
    <w:pPr>
      <w:numPr>
        <w:ilvl w:val="7"/>
        <w:numId w:val="1"/>
      </w:numPr>
      <w:spacing w:after="240"/>
      <w:outlineLvl w:val="7"/>
    </w:pPr>
  </w:style>
  <w:style w:type="paragraph" w:customStyle="1" w:styleId="SchedulesKK9">
    <w:name w:val="Schedules_KK 9"/>
    <w:basedOn w:val="Normln"/>
    <w:next w:val="Zkladntext"/>
    <w:rsid w:val="00D0466F"/>
    <w:pPr>
      <w:numPr>
        <w:ilvl w:val="8"/>
        <w:numId w:val="1"/>
      </w:numPr>
      <w:spacing w:after="240"/>
      <w:outlineLvl w:val="8"/>
    </w:pPr>
  </w:style>
  <w:style w:type="paragraph" w:customStyle="1" w:styleId="DraftLineWC">
    <w:name w:val="DraftLineW&amp;C"/>
    <w:basedOn w:val="Normln"/>
    <w:uiPriority w:val="99"/>
    <w:semiHidden/>
    <w:rsid w:val="00D0466F"/>
    <w:pPr>
      <w:framePr w:w="5328" w:hSpace="187" w:vSpace="187" w:wrap="around" w:vAnchor="page" w:hAnchor="page" w:x="5761" w:y="721"/>
      <w:jc w:val="right"/>
    </w:pPr>
    <w:rPr>
      <w:sz w:val="20"/>
    </w:rPr>
  </w:style>
  <w:style w:type="paragraph" w:customStyle="1" w:styleId="text110">
    <w:name w:val="text11"/>
    <w:basedOn w:val="Normln"/>
    <w:rsid w:val="00D0466F"/>
    <w:pPr>
      <w:spacing w:before="100" w:beforeAutospacing="1" w:after="100" w:afterAutospacing="1"/>
    </w:pPr>
  </w:style>
  <w:style w:type="character" w:customStyle="1" w:styleId="platne">
    <w:name w:val="platne"/>
    <w:basedOn w:val="Standardnpsmoodstavce"/>
    <w:rsid w:val="00D0466F"/>
  </w:style>
  <w:style w:type="character" w:styleId="Znakapoznpodarou">
    <w:name w:val="footnote reference"/>
    <w:rsid w:val="00D0466F"/>
    <w:rPr>
      <w:vertAlign w:val="superscript"/>
    </w:rPr>
  </w:style>
  <w:style w:type="paragraph" w:customStyle="1" w:styleId="VECenteredText">
    <w:name w:val="VE Centered Text"/>
    <w:aliases w:val="CT"/>
    <w:basedOn w:val="Normln"/>
    <w:next w:val="Normln"/>
    <w:rsid w:val="00D0466F"/>
    <w:pPr>
      <w:widowControl w:val="0"/>
      <w:autoSpaceDE w:val="0"/>
      <w:autoSpaceDN w:val="0"/>
      <w:adjustRightInd w:val="0"/>
      <w:spacing w:after="240"/>
      <w:jc w:val="center"/>
    </w:pPr>
    <w:rPr>
      <w:b/>
      <w:bCs/>
      <w:caps/>
    </w:rPr>
  </w:style>
  <w:style w:type="paragraph" w:customStyle="1" w:styleId="AOHead1">
    <w:name w:val="AOHead1"/>
    <w:basedOn w:val="Normln"/>
    <w:next w:val="Normln"/>
    <w:rsid w:val="00D0466F"/>
    <w:pPr>
      <w:keepNext/>
      <w:numPr>
        <w:numId w:val="2"/>
      </w:numPr>
      <w:spacing w:before="240" w:line="260" w:lineRule="atLeast"/>
      <w:jc w:val="both"/>
      <w:outlineLvl w:val="0"/>
    </w:pPr>
    <w:rPr>
      <w:rFonts w:eastAsia="SimSun"/>
      <w:b/>
      <w:caps/>
      <w:kern w:val="28"/>
      <w:sz w:val="22"/>
      <w:szCs w:val="22"/>
      <w:lang w:val="en-GB"/>
    </w:rPr>
  </w:style>
  <w:style w:type="paragraph" w:customStyle="1" w:styleId="AOHead2">
    <w:name w:val="AOHead2"/>
    <w:basedOn w:val="Normln"/>
    <w:next w:val="Normln"/>
    <w:rsid w:val="00D0466F"/>
    <w:pPr>
      <w:keepNext/>
      <w:numPr>
        <w:ilvl w:val="1"/>
        <w:numId w:val="2"/>
      </w:numPr>
      <w:spacing w:before="240" w:line="260" w:lineRule="atLeast"/>
      <w:jc w:val="both"/>
      <w:outlineLvl w:val="1"/>
    </w:pPr>
    <w:rPr>
      <w:rFonts w:eastAsia="SimSun"/>
      <w:b/>
      <w:sz w:val="22"/>
      <w:szCs w:val="22"/>
      <w:lang w:val="en-GB"/>
    </w:rPr>
  </w:style>
  <w:style w:type="paragraph" w:customStyle="1" w:styleId="AOHead3">
    <w:name w:val="AOHead3"/>
    <w:basedOn w:val="Normln"/>
    <w:next w:val="Normln"/>
    <w:rsid w:val="00D0466F"/>
    <w:pPr>
      <w:numPr>
        <w:ilvl w:val="2"/>
        <w:numId w:val="2"/>
      </w:numPr>
      <w:spacing w:before="240" w:line="260" w:lineRule="atLeast"/>
      <w:jc w:val="both"/>
      <w:outlineLvl w:val="2"/>
    </w:pPr>
    <w:rPr>
      <w:rFonts w:eastAsia="SimSun"/>
      <w:sz w:val="22"/>
      <w:szCs w:val="22"/>
      <w:lang w:val="en-GB"/>
    </w:rPr>
  </w:style>
  <w:style w:type="paragraph" w:customStyle="1" w:styleId="AOHead4">
    <w:name w:val="AOHead4"/>
    <w:basedOn w:val="Normln"/>
    <w:next w:val="Normln"/>
    <w:rsid w:val="00D0466F"/>
    <w:pPr>
      <w:numPr>
        <w:ilvl w:val="3"/>
        <w:numId w:val="2"/>
      </w:numPr>
      <w:spacing w:before="240" w:line="260" w:lineRule="atLeast"/>
      <w:jc w:val="both"/>
      <w:outlineLvl w:val="3"/>
    </w:pPr>
    <w:rPr>
      <w:rFonts w:eastAsia="SimSun"/>
      <w:sz w:val="22"/>
      <w:szCs w:val="22"/>
      <w:lang w:val="en-GB"/>
    </w:rPr>
  </w:style>
  <w:style w:type="paragraph" w:customStyle="1" w:styleId="AOHead5">
    <w:name w:val="AOHead5"/>
    <w:basedOn w:val="Normln"/>
    <w:next w:val="Normln"/>
    <w:rsid w:val="00D0466F"/>
    <w:pPr>
      <w:numPr>
        <w:ilvl w:val="4"/>
        <w:numId w:val="2"/>
      </w:numPr>
      <w:spacing w:before="240" w:line="260" w:lineRule="atLeast"/>
      <w:jc w:val="both"/>
      <w:outlineLvl w:val="4"/>
    </w:pPr>
    <w:rPr>
      <w:rFonts w:eastAsia="SimSun"/>
      <w:sz w:val="22"/>
      <w:szCs w:val="22"/>
      <w:lang w:val="en-GB"/>
    </w:rPr>
  </w:style>
  <w:style w:type="paragraph" w:customStyle="1" w:styleId="AOHead6">
    <w:name w:val="AOHead6"/>
    <w:basedOn w:val="Normln"/>
    <w:next w:val="Normln"/>
    <w:rsid w:val="00D0466F"/>
    <w:pPr>
      <w:numPr>
        <w:ilvl w:val="5"/>
        <w:numId w:val="2"/>
      </w:numPr>
      <w:spacing w:before="240" w:line="260" w:lineRule="atLeast"/>
      <w:jc w:val="both"/>
      <w:outlineLvl w:val="5"/>
    </w:pPr>
    <w:rPr>
      <w:rFonts w:eastAsia="SimSun"/>
      <w:sz w:val="22"/>
      <w:szCs w:val="22"/>
      <w:lang w:val="en-GB"/>
    </w:rPr>
  </w:style>
  <w:style w:type="paragraph" w:customStyle="1" w:styleId="AOAltHead2">
    <w:name w:val="AOAltHead2"/>
    <w:basedOn w:val="AOHead2"/>
    <w:next w:val="Normln"/>
    <w:link w:val="AOAltHead2Char"/>
    <w:rsid w:val="00D0466F"/>
    <w:pPr>
      <w:keepNext w:val="0"/>
      <w:tabs>
        <w:tab w:val="clear" w:pos="720"/>
      </w:tabs>
    </w:pPr>
    <w:rPr>
      <w:b w:val="0"/>
    </w:rPr>
  </w:style>
  <w:style w:type="character" w:customStyle="1" w:styleId="AOAltHead2Char">
    <w:name w:val="AOAltHead2 Char"/>
    <w:link w:val="AOAltHead2"/>
    <w:rsid w:val="00D0466F"/>
    <w:rPr>
      <w:rFonts w:eastAsia="SimSun"/>
      <w:sz w:val="22"/>
      <w:szCs w:val="22"/>
      <w:lang w:val="en-GB" w:eastAsia="en-US"/>
    </w:rPr>
  </w:style>
  <w:style w:type="paragraph" w:customStyle="1" w:styleId="AODocTxt">
    <w:name w:val="AODocTxt"/>
    <w:basedOn w:val="Normln"/>
    <w:rsid w:val="00D0466F"/>
    <w:pPr>
      <w:numPr>
        <w:numId w:val="3"/>
      </w:numPr>
      <w:spacing w:before="240" w:line="260" w:lineRule="atLeast"/>
      <w:jc w:val="both"/>
    </w:pPr>
    <w:rPr>
      <w:rFonts w:eastAsia="SimSun"/>
      <w:sz w:val="22"/>
      <w:szCs w:val="22"/>
      <w:lang w:val="en-GB"/>
    </w:rPr>
  </w:style>
  <w:style w:type="paragraph" w:customStyle="1" w:styleId="AODocTxtL1">
    <w:name w:val="AODocTxtL1"/>
    <w:basedOn w:val="AODocTxt"/>
    <w:rsid w:val="00D0466F"/>
    <w:pPr>
      <w:numPr>
        <w:ilvl w:val="1"/>
      </w:numPr>
    </w:pPr>
  </w:style>
  <w:style w:type="paragraph" w:customStyle="1" w:styleId="AODocTxtL2">
    <w:name w:val="AODocTxtL2"/>
    <w:basedOn w:val="AODocTxt"/>
    <w:rsid w:val="00D0466F"/>
    <w:pPr>
      <w:numPr>
        <w:ilvl w:val="2"/>
      </w:numPr>
    </w:pPr>
  </w:style>
  <w:style w:type="paragraph" w:customStyle="1" w:styleId="AODocTxtL3">
    <w:name w:val="AODocTxtL3"/>
    <w:basedOn w:val="AODocTxt"/>
    <w:rsid w:val="00D0466F"/>
    <w:pPr>
      <w:numPr>
        <w:ilvl w:val="3"/>
      </w:numPr>
    </w:pPr>
  </w:style>
  <w:style w:type="paragraph" w:customStyle="1" w:styleId="AODocTxtL4">
    <w:name w:val="AODocTxtL4"/>
    <w:basedOn w:val="AODocTxt"/>
    <w:rsid w:val="00D0466F"/>
    <w:pPr>
      <w:numPr>
        <w:ilvl w:val="4"/>
      </w:numPr>
    </w:pPr>
  </w:style>
  <w:style w:type="paragraph" w:customStyle="1" w:styleId="AODocTxtL5">
    <w:name w:val="AODocTxtL5"/>
    <w:basedOn w:val="AODocTxt"/>
    <w:rsid w:val="00D0466F"/>
    <w:pPr>
      <w:numPr>
        <w:ilvl w:val="5"/>
      </w:numPr>
    </w:pPr>
  </w:style>
  <w:style w:type="paragraph" w:customStyle="1" w:styleId="AODocTxtL6">
    <w:name w:val="AODocTxtL6"/>
    <w:basedOn w:val="AODocTxt"/>
    <w:rsid w:val="00D0466F"/>
    <w:pPr>
      <w:numPr>
        <w:ilvl w:val="6"/>
      </w:numPr>
    </w:pPr>
  </w:style>
  <w:style w:type="paragraph" w:customStyle="1" w:styleId="AODocTxtL7">
    <w:name w:val="AODocTxtL7"/>
    <w:basedOn w:val="AODocTxt"/>
    <w:rsid w:val="00D0466F"/>
    <w:pPr>
      <w:numPr>
        <w:ilvl w:val="7"/>
      </w:numPr>
    </w:pPr>
  </w:style>
  <w:style w:type="paragraph" w:customStyle="1" w:styleId="AODocTxtL8">
    <w:name w:val="AODocTxtL8"/>
    <w:basedOn w:val="AODocTxt"/>
    <w:rsid w:val="00D0466F"/>
    <w:pPr>
      <w:numPr>
        <w:ilvl w:val="8"/>
      </w:numPr>
    </w:pPr>
  </w:style>
  <w:style w:type="paragraph" w:customStyle="1" w:styleId="AOGenNum2">
    <w:name w:val="AOGenNum2"/>
    <w:basedOn w:val="Normln"/>
    <w:next w:val="AOGenNum2Para"/>
    <w:rsid w:val="00D0466F"/>
    <w:pPr>
      <w:keepNext/>
      <w:numPr>
        <w:numId w:val="4"/>
      </w:numPr>
      <w:spacing w:before="240" w:line="260" w:lineRule="atLeast"/>
      <w:jc w:val="both"/>
    </w:pPr>
    <w:rPr>
      <w:rFonts w:eastAsia="SimSun"/>
      <w:b/>
      <w:sz w:val="22"/>
      <w:szCs w:val="22"/>
      <w:lang w:val="en-GB"/>
    </w:rPr>
  </w:style>
  <w:style w:type="paragraph" w:customStyle="1" w:styleId="AOGenNum2Para">
    <w:name w:val="AOGenNum2Para"/>
    <w:basedOn w:val="AOGenNum2"/>
    <w:next w:val="AOGenNum2List"/>
    <w:rsid w:val="00D0466F"/>
    <w:pPr>
      <w:keepNext w:val="0"/>
      <w:numPr>
        <w:ilvl w:val="1"/>
      </w:numPr>
    </w:pPr>
    <w:rPr>
      <w:b w:val="0"/>
    </w:rPr>
  </w:style>
  <w:style w:type="paragraph" w:customStyle="1" w:styleId="AOGenNum2List">
    <w:name w:val="AOGenNum2List"/>
    <w:basedOn w:val="AOGenNum2"/>
    <w:rsid w:val="00D0466F"/>
    <w:pPr>
      <w:keepNext w:val="0"/>
      <w:numPr>
        <w:ilvl w:val="2"/>
      </w:numPr>
    </w:pPr>
    <w:rPr>
      <w:b w:val="0"/>
    </w:rPr>
  </w:style>
  <w:style w:type="paragraph" w:customStyle="1" w:styleId="CMSHeadL3">
    <w:name w:val="CMS Head L3"/>
    <w:basedOn w:val="Normln"/>
    <w:rsid w:val="00D0466F"/>
    <w:pPr>
      <w:tabs>
        <w:tab w:val="num" w:pos="360"/>
        <w:tab w:val="left" w:pos="4253"/>
      </w:tabs>
      <w:autoSpaceDE w:val="0"/>
      <w:autoSpaceDN w:val="0"/>
      <w:adjustRightInd w:val="0"/>
      <w:spacing w:after="120"/>
      <w:ind w:left="360" w:hanging="360"/>
      <w:jc w:val="both"/>
      <w:outlineLvl w:val="2"/>
    </w:pPr>
    <w:rPr>
      <w:rFonts w:eastAsia="MS Mincho"/>
      <w:lang w:val="en-GB" w:eastAsia="ja-JP"/>
    </w:rPr>
  </w:style>
  <w:style w:type="paragraph" w:customStyle="1" w:styleId="text0">
    <w:name w:val="text"/>
    <w:basedOn w:val="Normln"/>
    <w:rsid w:val="00D0466F"/>
    <w:pPr>
      <w:spacing w:before="100" w:beforeAutospacing="1" w:after="100" w:afterAutospacing="1"/>
    </w:pPr>
  </w:style>
  <w:style w:type="character" w:styleId="Siln">
    <w:name w:val="Strong"/>
    <w:uiPriority w:val="22"/>
    <w:qFormat/>
    <w:rsid w:val="00D0466F"/>
    <w:rPr>
      <w:b/>
      <w:bCs/>
    </w:rPr>
  </w:style>
  <w:style w:type="paragraph" w:styleId="Textbubliny">
    <w:name w:val="Balloon Text"/>
    <w:basedOn w:val="Normln"/>
    <w:link w:val="TextbublinyChar"/>
    <w:uiPriority w:val="99"/>
    <w:rsid w:val="00406130"/>
    <w:rPr>
      <w:rFonts w:ascii="Tahoma" w:hAnsi="Tahoma" w:cs="Tahoma"/>
      <w:sz w:val="16"/>
      <w:szCs w:val="16"/>
    </w:rPr>
  </w:style>
  <w:style w:type="character" w:customStyle="1" w:styleId="TextbublinyChar">
    <w:name w:val="Text bubliny Char"/>
    <w:link w:val="Textbubliny"/>
    <w:uiPriority w:val="99"/>
    <w:rsid w:val="00406130"/>
    <w:rPr>
      <w:rFonts w:ascii="Tahoma" w:hAnsi="Tahoma" w:cs="Tahoma"/>
      <w:sz w:val="16"/>
      <w:szCs w:val="16"/>
      <w:lang w:val="en-US" w:eastAsia="en-US"/>
    </w:rPr>
  </w:style>
  <w:style w:type="paragraph" w:customStyle="1" w:styleId="Mujstyl">
    <w:name w:val="Muj styl"/>
    <w:basedOn w:val="Normln"/>
    <w:next w:val="Normln"/>
    <w:rsid w:val="00CA272A"/>
    <w:pPr>
      <w:spacing w:after="240"/>
      <w:ind w:left="709"/>
      <w:jc w:val="both"/>
    </w:pPr>
  </w:style>
  <w:style w:type="paragraph" w:customStyle="1" w:styleId="WCSTD2">
    <w:name w:val="W&amp;C_STD 2"/>
    <w:basedOn w:val="Normln"/>
    <w:next w:val="Normln"/>
    <w:rsid w:val="00F93B48"/>
    <w:pPr>
      <w:keepNext/>
      <w:numPr>
        <w:ilvl w:val="1"/>
        <w:numId w:val="7"/>
      </w:numPr>
      <w:tabs>
        <w:tab w:val="clear" w:pos="142"/>
        <w:tab w:val="num" w:pos="0"/>
      </w:tabs>
      <w:autoSpaceDE w:val="0"/>
      <w:autoSpaceDN w:val="0"/>
      <w:adjustRightInd w:val="0"/>
      <w:spacing w:after="240"/>
      <w:ind w:left="720"/>
      <w:jc w:val="both"/>
      <w:outlineLvl w:val="1"/>
    </w:pPr>
  </w:style>
  <w:style w:type="paragraph" w:customStyle="1" w:styleId="WCSTD3">
    <w:name w:val="W&amp;C_STD 3"/>
    <w:basedOn w:val="Normln"/>
    <w:next w:val="Normln"/>
    <w:rsid w:val="00F93B48"/>
    <w:pPr>
      <w:numPr>
        <w:ilvl w:val="2"/>
        <w:numId w:val="7"/>
      </w:numPr>
      <w:autoSpaceDE w:val="0"/>
      <w:autoSpaceDN w:val="0"/>
      <w:adjustRightInd w:val="0"/>
      <w:spacing w:after="240"/>
      <w:jc w:val="both"/>
      <w:outlineLvl w:val="2"/>
    </w:pPr>
  </w:style>
  <w:style w:type="paragraph" w:customStyle="1" w:styleId="WCSTD4">
    <w:name w:val="W&amp;C_STD 4"/>
    <w:basedOn w:val="Normln"/>
    <w:next w:val="Normln"/>
    <w:rsid w:val="00F93B48"/>
    <w:pPr>
      <w:numPr>
        <w:ilvl w:val="3"/>
        <w:numId w:val="7"/>
      </w:numPr>
      <w:autoSpaceDE w:val="0"/>
      <w:autoSpaceDN w:val="0"/>
      <w:adjustRightInd w:val="0"/>
      <w:spacing w:after="240"/>
      <w:jc w:val="both"/>
      <w:outlineLvl w:val="3"/>
    </w:pPr>
  </w:style>
  <w:style w:type="paragraph" w:customStyle="1" w:styleId="wText1">
    <w:name w:val="wText1"/>
    <w:basedOn w:val="Normln"/>
    <w:uiPriority w:val="2"/>
    <w:qFormat/>
    <w:rsid w:val="00916476"/>
    <w:pPr>
      <w:spacing w:after="180"/>
      <w:ind w:left="720"/>
      <w:jc w:val="both"/>
    </w:pPr>
    <w:rPr>
      <w:rFonts w:eastAsia="MS Mincho" w:cs="Traditional Arabic"/>
      <w:sz w:val="22"/>
      <w:szCs w:val="26"/>
      <w:lang w:val="en-GB"/>
    </w:rPr>
  </w:style>
  <w:style w:type="paragraph" w:customStyle="1" w:styleId="wText2">
    <w:name w:val="wText2"/>
    <w:basedOn w:val="Normln"/>
    <w:uiPriority w:val="2"/>
    <w:qFormat/>
    <w:rsid w:val="00916476"/>
    <w:pPr>
      <w:spacing w:after="180"/>
      <w:ind w:left="1440"/>
      <w:jc w:val="both"/>
    </w:pPr>
    <w:rPr>
      <w:rFonts w:eastAsia="MS Mincho" w:cs="Traditional Arabic"/>
      <w:sz w:val="22"/>
      <w:szCs w:val="26"/>
      <w:lang w:val="en-GB"/>
    </w:rPr>
  </w:style>
  <w:style w:type="paragraph" w:customStyle="1" w:styleId="Schedule1">
    <w:name w:val="Schedule 1"/>
    <w:basedOn w:val="Normln"/>
    <w:next w:val="Schedule2"/>
    <w:uiPriority w:val="30"/>
    <w:qFormat/>
    <w:rsid w:val="00916476"/>
    <w:pPr>
      <w:pageBreakBefore/>
      <w:numPr>
        <w:numId w:val="8"/>
      </w:numPr>
      <w:spacing w:after="360"/>
      <w:jc w:val="both"/>
    </w:pPr>
    <w:rPr>
      <w:rFonts w:ascii="Times New Roman Bold" w:eastAsia="MS Mincho" w:hAnsi="Times New Roman Bold" w:cs="Times New Roman Bold"/>
      <w:b/>
      <w:bCs/>
      <w:sz w:val="26"/>
      <w:szCs w:val="26"/>
    </w:rPr>
  </w:style>
  <w:style w:type="paragraph" w:customStyle="1" w:styleId="Schedule2">
    <w:name w:val="Schedule 2"/>
    <w:basedOn w:val="Normln"/>
    <w:next w:val="Schedule3"/>
    <w:uiPriority w:val="30"/>
    <w:qFormat/>
    <w:rsid w:val="00916476"/>
    <w:pPr>
      <w:keepNext/>
      <w:numPr>
        <w:ilvl w:val="1"/>
        <w:numId w:val="8"/>
      </w:numPr>
      <w:spacing w:after="240"/>
    </w:pPr>
    <w:rPr>
      <w:rFonts w:eastAsia="MS Mincho"/>
      <w:b/>
      <w:bCs/>
      <w:sz w:val="22"/>
      <w:szCs w:val="22"/>
    </w:rPr>
  </w:style>
  <w:style w:type="paragraph" w:customStyle="1" w:styleId="Schedule3">
    <w:name w:val="Schedule 3"/>
    <w:basedOn w:val="Normln"/>
    <w:next w:val="wText1"/>
    <w:uiPriority w:val="30"/>
    <w:qFormat/>
    <w:rsid w:val="00916476"/>
    <w:pPr>
      <w:numPr>
        <w:ilvl w:val="2"/>
        <w:numId w:val="8"/>
      </w:numPr>
      <w:spacing w:after="180"/>
      <w:jc w:val="both"/>
    </w:pPr>
    <w:rPr>
      <w:rFonts w:eastAsia="MS Mincho"/>
      <w:sz w:val="22"/>
      <w:szCs w:val="22"/>
    </w:rPr>
  </w:style>
  <w:style w:type="paragraph" w:customStyle="1" w:styleId="Schedule4">
    <w:name w:val="Schedule 4"/>
    <w:basedOn w:val="Normln"/>
    <w:next w:val="wText2"/>
    <w:uiPriority w:val="30"/>
    <w:qFormat/>
    <w:rsid w:val="00916476"/>
    <w:pPr>
      <w:numPr>
        <w:ilvl w:val="3"/>
        <w:numId w:val="8"/>
      </w:numPr>
      <w:spacing w:after="180"/>
      <w:jc w:val="both"/>
    </w:pPr>
    <w:rPr>
      <w:rFonts w:eastAsia="MS Mincho"/>
      <w:iCs/>
      <w:sz w:val="22"/>
      <w:szCs w:val="22"/>
    </w:rPr>
  </w:style>
  <w:style w:type="paragraph" w:customStyle="1" w:styleId="Schedule5">
    <w:name w:val="Schedule 5"/>
    <w:basedOn w:val="Normln"/>
    <w:uiPriority w:val="30"/>
    <w:qFormat/>
    <w:rsid w:val="00916476"/>
    <w:pPr>
      <w:numPr>
        <w:ilvl w:val="4"/>
        <w:numId w:val="8"/>
      </w:numPr>
      <w:spacing w:after="180"/>
      <w:jc w:val="both"/>
    </w:pPr>
    <w:rPr>
      <w:rFonts w:eastAsia="MS Mincho"/>
      <w:sz w:val="22"/>
      <w:szCs w:val="22"/>
    </w:rPr>
  </w:style>
  <w:style w:type="paragraph" w:customStyle="1" w:styleId="Schedule6">
    <w:name w:val="Schedule 6"/>
    <w:basedOn w:val="Normln"/>
    <w:uiPriority w:val="30"/>
    <w:qFormat/>
    <w:rsid w:val="00916476"/>
    <w:pPr>
      <w:numPr>
        <w:ilvl w:val="5"/>
        <w:numId w:val="8"/>
      </w:numPr>
      <w:spacing w:after="180"/>
      <w:jc w:val="both"/>
    </w:pPr>
    <w:rPr>
      <w:rFonts w:eastAsia="MS Mincho"/>
      <w:sz w:val="22"/>
      <w:szCs w:val="22"/>
    </w:rPr>
  </w:style>
  <w:style w:type="paragraph" w:customStyle="1" w:styleId="Schedule7">
    <w:name w:val="Schedule 7"/>
    <w:basedOn w:val="Normln"/>
    <w:uiPriority w:val="30"/>
    <w:qFormat/>
    <w:rsid w:val="00916476"/>
    <w:pPr>
      <w:numPr>
        <w:ilvl w:val="6"/>
        <w:numId w:val="8"/>
      </w:numPr>
      <w:spacing w:after="180"/>
      <w:jc w:val="both"/>
    </w:pPr>
    <w:rPr>
      <w:rFonts w:eastAsia="MS Mincho"/>
      <w:sz w:val="22"/>
      <w:szCs w:val="22"/>
    </w:rPr>
  </w:style>
  <w:style w:type="paragraph" w:customStyle="1" w:styleId="Schedule8">
    <w:name w:val="Schedule 8"/>
    <w:basedOn w:val="Normln"/>
    <w:uiPriority w:val="30"/>
    <w:qFormat/>
    <w:rsid w:val="00916476"/>
    <w:pPr>
      <w:numPr>
        <w:ilvl w:val="7"/>
        <w:numId w:val="8"/>
      </w:numPr>
      <w:spacing w:after="180"/>
      <w:jc w:val="both"/>
    </w:pPr>
    <w:rPr>
      <w:rFonts w:eastAsia="MS Mincho"/>
      <w:sz w:val="22"/>
      <w:szCs w:val="22"/>
    </w:rPr>
  </w:style>
  <w:style w:type="paragraph" w:customStyle="1" w:styleId="Schedule9">
    <w:name w:val="Schedule 9"/>
    <w:basedOn w:val="Normln"/>
    <w:uiPriority w:val="30"/>
    <w:qFormat/>
    <w:rsid w:val="00916476"/>
    <w:pPr>
      <w:numPr>
        <w:ilvl w:val="8"/>
        <w:numId w:val="8"/>
      </w:numPr>
      <w:spacing w:after="180"/>
      <w:jc w:val="both"/>
    </w:pPr>
    <w:rPr>
      <w:rFonts w:eastAsia="MS Mincho"/>
      <w:sz w:val="22"/>
      <w:szCs w:val="22"/>
    </w:rPr>
  </w:style>
  <w:style w:type="character" w:styleId="Hypertextovodkaz">
    <w:name w:val="Hyperlink"/>
    <w:uiPriority w:val="99"/>
    <w:unhideWhenUsed/>
    <w:rsid w:val="00916476"/>
    <w:rPr>
      <w:rFonts w:ascii="Times New Roman" w:hAnsi="Times New Roman"/>
      <w:color w:val="0000FF"/>
      <w:sz w:val="22"/>
      <w:u w:val="single"/>
    </w:rPr>
  </w:style>
  <w:style w:type="paragraph" w:customStyle="1" w:styleId="ListArabic3">
    <w:name w:val="List Arabic 3"/>
    <w:basedOn w:val="Normln"/>
    <w:next w:val="Zkladntext3"/>
    <w:rsid w:val="00927729"/>
    <w:pPr>
      <w:numPr>
        <w:numId w:val="9"/>
      </w:numPr>
      <w:tabs>
        <w:tab w:val="left" w:pos="68"/>
      </w:tabs>
      <w:spacing w:after="200" w:line="288" w:lineRule="auto"/>
      <w:jc w:val="both"/>
    </w:pPr>
    <w:rPr>
      <w:rFonts w:ascii="CG Times" w:hAnsi="CG Times"/>
      <w:sz w:val="22"/>
      <w:szCs w:val="20"/>
      <w:lang w:val="en-GB"/>
    </w:rPr>
  </w:style>
  <w:style w:type="paragraph" w:styleId="Zkladntext3">
    <w:name w:val="Body Text 3"/>
    <w:basedOn w:val="Normln"/>
    <w:link w:val="Zkladntext3Char"/>
    <w:rsid w:val="00927729"/>
    <w:pPr>
      <w:spacing w:after="120"/>
    </w:pPr>
    <w:rPr>
      <w:sz w:val="16"/>
      <w:szCs w:val="16"/>
    </w:rPr>
  </w:style>
  <w:style w:type="character" w:customStyle="1" w:styleId="Zkladntext3Char">
    <w:name w:val="Základní text 3 Char"/>
    <w:link w:val="Zkladntext3"/>
    <w:rsid w:val="00927729"/>
    <w:rPr>
      <w:sz w:val="16"/>
      <w:szCs w:val="16"/>
      <w:lang w:val="en-US" w:eastAsia="en-US"/>
    </w:rPr>
  </w:style>
  <w:style w:type="paragraph" w:customStyle="1" w:styleId="ListArabic4">
    <w:name w:val="List Arabic 4"/>
    <w:basedOn w:val="Normln"/>
    <w:next w:val="Normln"/>
    <w:rsid w:val="00927729"/>
    <w:pPr>
      <w:numPr>
        <w:ilvl w:val="1"/>
        <w:numId w:val="9"/>
      </w:numPr>
      <w:tabs>
        <w:tab w:val="left" w:pos="86"/>
      </w:tabs>
      <w:spacing w:after="200" w:line="288" w:lineRule="auto"/>
      <w:jc w:val="both"/>
    </w:pPr>
    <w:rPr>
      <w:rFonts w:ascii="CG Times" w:hAnsi="CG Times"/>
      <w:sz w:val="22"/>
      <w:szCs w:val="20"/>
      <w:lang w:val="en-GB"/>
    </w:rPr>
  </w:style>
  <w:style w:type="paragraph" w:customStyle="1" w:styleId="ListRoman3">
    <w:name w:val="List Roman 3"/>
    <w:basedOn w:val="Normln"/>
    <w:next w:val="Zkladntext3"/>
    <w:rsid w:val="00927729"/>
    <w:pPr>
      <w:numPr>
        <w:ilvl w:val="2"/>
        <w:numId w:val="9"/>
      </w:numPr>
      <w:tabs>
        <w:tab w:val="left" w:pos="68"/>
      </w:tabs>
      <w:spacing w:after="200" w:line="288" w:lineRule="auto"/>
      <w:jc w:val="both"/>
    </w:pPr>
    <w:rPr>
      <w:rFonts w:ascii="CG Times" w:hAnsi="CG Times"/>
      <w:sz w:val="22"/>
      <w:szCs w:val="20"/>
      <w:lang w:val="en-GB"/>
    </w:rPr>
  </w:style>
  <w:style w:type="paragraph" w:styleId="Seznam">
    <w:name w:val="List"/>
    <w:aliases w:val="l"/>
    <w:basedOn w:val="Normln"/>
    <w:rsid w:val="00365A5C"/>
    <w:pPr>
      <w:numPr>
        <w:numId w:val="10"/>
      </w:numPr>
      <w:spacing w:after="240"/>
    </w:pPr>
    <w:rPr>
      <w:szCs w:val="20"/>
    </w:rPr>
  </w:style>
  <w:style w:type="paragraph" w:customStyle="1" w:styleId="ArticleL2">
    <w:name w:val="Article_L2"/>
    <w:basedOn w:val="Normln"/>
    <w:next w:val="Normln"/>
    <w:rsid w:val="009B63EB"/>
    <w:pPr>
      <w:tabs>
        <w:tab w:val="left" w:pos="1080"/>
        <w:tab w:val="left" w:pos="1440"/>
      </w:tabs>
      <w:spacing w:after="240"/>
      <w:ind w:firstLine="720"/>
    </w:pPr>
    <w:rPr>
      <w:sz w:val="20"/>
      <w:szCs w:val="20"/>
    </w:rPr>
  </w:style>
  <w:style w:type="character" w:customStyle="1" w:styleId="DeltaViewInsertion">
    <w:name w:val="DeltaView Insertion"/>
    <w:uiPriority w:val="99"/>
    <w:rsid w:val="009B63EB"/>
    <w:rPr>
      <w:color w:val="0000FF"/>
      <w:spacing w:val="0"/>
      <w:u w:val="double"/>
    </w:rPr>
  </w:style>
  <w:style w:type="paragraph" w:customStyle="1" w:styleId="Annex1">
    <w:name w:val="Annex 1"/>
    <w:basedOn w:val="Normln"/>
    <w:next w:val="Zkladntext"/>
    <w:rsid w:val="009B63EB"/>
    <w:pPr>
      <w:keepNext/>
      <w:numPr>
        <w:numId w:val="11"/>
      </w:numPr>
      <w:spacing w:after="240"/>
      <w:jc w:val="both"/>
      <w:outlineLvl w:val="0"/>
    </w:pPr>
    <w:rPr>
      <w:b/>
    </w:rPr>
  </w:style>
  <w:style w:type="paragraph" w:customStyle="1" w:styleId="Annex2">
    <w:name w:val="Annex 2"/>
    <w:basedOn w:val="Normln"/>
    <w:next w:val="Zkladntext"/>
    <w:rsid w:val="009B63EB"/>
    <w:pPr>
      <w:keepNext/>
      <w:numPr>
        <w:ilvl w:val="1"/>
        <w:numId w:val="11"/>
      </w:numPr>
      <w:spacing w:after="240"/>
      <w:jc w:val="both"/>
      <w:outlineLvl w:val="1"/>
    </w:pPr>
    <w:rPr>
      <w:b/>
    </w:rPr>
  </w:style>
  <w:style w:type="paragraph" w:customStyle="1" w:styleId="Annex3">
    <w:name w:val="Annex 3"/>
    <w:basedOn w:val="Normln"/>
    <w:next w:val="Zkladntext"/>
    <w:rsid w:val="009B63EB"/>
    <w:pPr>
      <w:numPr>
        <w:ilvl w:val="2"/>
        <w:numId w:val="11"/>
      </w:numPr>
      <w:spacing w:after="240"/>
      <w:jc w:val="both"/>
      <w:outlineLvl w:val="2"/>
    </w:pPr>
  </w:style>
  <w:style w:type="paragraph" w:customStyle="1" w:styleId="Annex4">
    <w:name w:val="Annex 4"/>
    <w:basedOn w:val="Normln"/>
    <w:next w:val="Zkladntext"/>
    <w:rsid w:val="009B63EB"/>
    <w:pPr>
      <w:numPr>
        <w:ilvl w:val="3"/>
        <w:numId w:val="11"/>
      </w:numPr>
      <w:spacing w:after="240"/>
      <w:jc w:val="both"/>
      <w:outlineLvl w:val="3"/>
    </w:pPr>
  </w:style>
  <w:style w:type="paragraph" w:customStyle="1" w:styleId="Annex5">
    <w:name w:val="Annex 5"/>
    <w:basedOn w:val="Normln"/>
    <w:next w:val="Zkladntext"/>
    <w:rsid w:val="009B63EB"/>
    <w:pPr>
      <w:numPr>
        <w:ilvl w:val="4"/>
        <w:numId w:val="11"/>
      </w:numPr>
      <w:spacing w:after="240"/>
      <w:outlineLvl w:val="4"/>
    </w:pPr>
  </w:style>
  <w:style w:type="paragraph" w:customStyle="1" w:styleId="Annex6">
    <w:name w:val="Annex 6"/>
    <w:basedOn w:val="Normln"/>
    <w:next w:val="Zkladntext"/>
    <w:rsid w:val="009B63EB"/>
    <w:pPr>
      <w:numPr>
        <w:ilvl w:val="5"/>
        <w:numId w:val="11"/>
      </w:numPr>
      <w:spacing w:after="240"/>
      <w:outlineLvl w:val="5"/>
    </w:pPr>
  </w:style>
  <w:style w:type="paragraph" w:customStyle="1" w:styleId="Annex7">
    <w:name w:val="Annex 7"/>
    <w:basedOn w:val="Normln"/>
    <w:next w:val="Zkladntext"/>
    <w:rsid w:val="009B63EB"/>
    <w:pPr>
      <w:numPr>
        <w:ilvl w:val="6"/>
        <w:numId w:val="11"/>
      </w:numPr>
      <w:spacing w:after="240"/>
      <w:outlineLvl w:val="6"/>
    </w:pPr>
  </w:style>
  <w:style w:type="paragraph" w:customStyle="1" w:styleId="Annex8">
    <w:name w:val="Annex 8"/>
    <w:basedOn w:val="Normln"/>
    <w:next w:val="Zkladntext"/>
    <w:rsid w:val="009B63EB"/>
    <w:pPr>
      <w:numPr>
        <w:ilvl w:val="7"/>
        <w:numId w:val="11"/>
      </w:numPr>
      <w:spacing w:after="240"/>
      <w:outlineLvl w:val="7"/>
    </w:pPr>
  </w:style>
  <w:style w:type="paragraph" w:customStyle="1" w:styleId="Annex9">
    <w:name w:val="Annex 9"/>
    <w:basedOn w:val="Normln"/>
    <w:next w:val="Zkladntext"/>
    <w:rsid w:val="009B63EB"/>
    <w:pPr>
      <w:spacing w:after="240"/>
      <w:outlineLvl w:val="8"/>
    </w:pPr>
  </w:style>
  <w:style w:type="character" w:customStyle="1" w:styleId="spiszn">
    <w:name w:val="spiszn"/>
    <w:rsid w:val="002A4600"/>
  </w:style>
  <w:style w:type="paragraph" w:customStyle="1" w:styleId="NormalTG">
    <w:name w:val="NormalTG"/>
    <w:basedOn w:val="Normln"/>
    <w:rsid w:val="002E5431"/>
    <w:pPr>
      <w:tabs>
        <w:tab w:val="right" w:pos="7655"/>
      </w:tabs>
      <w:overflowPunct w:val="0"/>
      <w:autoSpaceDE w:val="0"/>
      <w:autoSpaceDN w:val="0"/>
      <w:adjustRightInd w:val="0"/>
      <w:spacing w:before="240" w:after="120" w:line="300" w:lineRule="atLeast"/>
      <w:jc w:val="both"/>
      <w:textAlignment w:val="baseline"/>
    </w:pPr>
    <w:rPr>
      <w:rFonts w:ascii="TradeGothic" w:hAnsi="TradeGothic"/>
      <w:b/>
      <w:smallCaps/>
      <w:sz w:val="22"/>
      <w:szCs w:val="20"/>
      <w:lang w:val="en-GB"/>
    </w:rPr>
  </w:style>
  <w:style w:type="paragraph" w:customStyle="1" w:styleId="BodyText31">
    <w:name w:val="Body Text 31"/>
    <w:aliases w:val="b3"/>
    <w:basedOn w:val="Normln"/>
    <w:rsid w:val="002E5431"/>
    <w:pPr>
      <w:overflowPunct w:val="0"/>
      <w:autoSpaceDE w:val="0"/>
      <w:autoSpaceDN w:val="0"/>
      <w:adjustRightInd w:val="0"/>
      <w:spacing w:after="240"/>
      <w:textAlignment w:val="baseline"/>
    </w:pPr>
    <w:rPr>
      <w:szCs w:val="20"/>
    </w:rPr>
  </w:style>
  <w:style w:type="paragraph" w:customStyle="1" w:styleId="Nadpis11">
    <w:name w:val="Nadpis 11"/>
    <w:basedOn w:val="Nadpis1"/>
    <w:next w:val="Clanek11"/>
    <w:uiPriority w:val="99"/>
    <w:rsid w:val="00300D61"/>
    <w:pPr>
      <w:keepNext w:val="0"/>
      <w:spacing w:before="240" w:after="0"/>
      <w:jc w:val="both"/>
    </w:pPr>
    <w:rPr>
      <w:rFonts w:ascii="Times New Roman" w:hAnsi="Times New Roman" w:cs="Arial"/>
      <w:b w:val="0"/>
      <w:iCs/>
      <w:caps w:val="0"/>
      <w:kern w:val="0"/>
      <w:sz w:val="22"/>
      <w:szCs w:val="28"/>
    </w:rPr>
  </w:style>
  <w:style w:type="paragraph" w:customStyle="1" w:styleId="Clanek11">
    <w:name w:val="Clanek 1.1"/>
    <w:basedOn w:val="Nadpis2"/>
    <w:qFormat/>
    <w:rsid w:val="00300D61"/>
    <w:pPr>
      <w:keepNext/>
      <w:widowControl w:val="0"/>
      <w:numPr>
        <w:ilvl w:val="0"/>
        <w:numId w:val="0"/>
      </w:numPr>
      <w:spacing w:before="120" w:after="120"/>
    </w:pPr>
    <w:rPr>
      <w:rFonts w:ascii="Times New Roman Bold" w:hAnsi="Times New Roman Bold" w:cs="Arial"/>
      <w:b/>
      <w:sz w:val="22"/>
    </w:rPr>
  </w:style>
  <w:style w:type="paragraph" w:customStyle="1" w:styleId="Claneka">
    <w:name w:val="Clanek (a)"/>
    <w:basedOn w:val="Normln"/>
    <w:qFormat/>
    <w:rsid w:val="00300D61"/>
    <w:pPr>
      <w:widowControl w:val="0"/>
      <w:spacing w:before="120" w:after="120"/>
      <w:jc w:val="both"/>
    </w:pPr>
    <w:rPr>
      <w:sz w:val="22"/>
    </w:rPr>
  </w:style>
  <w:style w:type="paragraph" w:customStyle="1" w:styleId="Claneki">
    <w:name w:val="Clanek (i)"/>
    <w:basedOn w:val="Normln"/>
    <w:qFormat/>
    <w:rsid w:val="00300D61"/>
    <w:pPr>
      <w:spacing w:before="120" w:after="120"/>
      <w:jc w:val="both"/>
    </w:pPr>
    <w:rPr>
      <w:color w:val="000000"/>
      <w:sz w:val="22"/>
    </w:rPr>
  </w:style>
  <w:style w:type="paragraph" w:customStyle="1" w:styleId="Smluvnistranypreambule">
    <w:name w:val="Smluvni_strany_preambule"/>
    <w:basedOn w:val="Normln"/>
    <w:next w:val="Normln"/>
    <w:uiPriority w:val="99"/>
    <w:semiHidden/>
    <w:rsid w:val="00300D61"/>
    <w:pPr>
      <w:spacing w:before="480" w:after="240"/>
      <w:jc w:val="both"/>
    </w:pPr>
    <w:rPr>
      <w:b/>
      <w:caps/>
      <w:sz w:val="22"/>
    </w:rPr>
  </w:style>
  <w:style w:type="paragraph" w:customStyle="1" w:styleId="Text111">
    <w:name w:val="Text 1.1"/>
    <w:basedOn w:val="Normln"/>
    <w:uiPriority w:val="99"/>
    <w:rsid w:val="000D2CBC"/>
    <w:pPr>
      <w:keepNext/>
      <w:spacing w:before="120" w:after="120"/>
      <w:ind w:left="561"/>
      <w:jc w:val="both"/>
    </w:pPr>
    <w:rPr>
      <w:sz w:val="22"/>
      <w:szCs w:val="20"/>
    </w:rPr>
  </w:style>
  <w:style w:type="paragraph" w:customStyle="1" w:styleId="HHTitle2">
    <w:name w:val="HH Title 2"/>
    <w:basedOn w:val="Nzev"/>
    <w:uiPriority w:val="99"/>
    <w:rsid w:val="00A35350"/>
    <w:pPr>
      <w:spacing w:after="120"/>
    </w:pPr>
    <w:rPr>
      <w:rFonts w:ascii="Times New Roman" w:eastAsia="Times New Roman" w:hAnsi="Times New Roman" w:cs="Arial"/>
      <w:caps/>
      <w:sz w:val="22"/>
    </w:rPr>
  </w:style>
  <w:style w:type="paragraph" w:styleId="Nzev">
    <w:name w:val="Title"/>
    <w:basedOn w:val="Normln"/>
    <w:next w:val="Normln"/>
    <w:link w:val="NzevChar"/>
    <w:uiPriority w:val="99"/>
    <w:qFormat/>
    <w:rsid w:val="00A35350"/>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uiPriority w:val="99"/>
    <w:rsid w:val="00A35350"/>
    <w:rPr>
      <w:rFonts w:asciiTheme="majorHAnsi" w:eastAsiaTheme="majorEastAsia" w:hAnsiTheme="majorHAnsi" w:cstheme="majorBidi"/>
      <w:b/>
      <w:bCs/>
      <w:kern w:val="28"/>
      <w:sz w:val="32"/>
      <w:szCs w:val="32"/>
      <w:lang w:val="en-US" w:eastAsia="en-US"/>
    </w:rPr>
  </w:style>
  <w:style w:type="paragraph" w:customStyle="1" w:styleId="Texta">
    <w:name w:val="Text (a)"/>
    <w:basedOn w:val="Normln"/>
    <w:link w:val="TextaChar"/>
    <w:uiPriority w:val="99"/>
    <w:rsid w:val="00A35350"/>
    <w:pPr>
      <w:keepNext/>
      <w:spacing w:before="120" w:after="120"/>
      <w:ind w:left="992"/>
      <w:jc w:val="both"/>
    </w:pPr>
    <w:rPr>
      <w:sz w:val="22"/>
      <w:szCs w:val="20"/>
    </w:rPr>
  </w:style>
  <w:style w:type="character" w:customStyle="1" w:styleId="TextaChar">
    <w:name w:val="Text (a) Char"/>
    <w:link w:val="Texta"/>
    <w:uiPriority w:val="99"/>
    <w:locked/>
    <w:rsid w:val="00A35350"/>
    <w:rPr>
      <w:sz w:val="22"/>
      <w:lang w:eastAsia="en-US"/>
    </w:rPr>
  </w:style>
  <w:style w:type="paragraph" w:customStyle="1" w:styleId="Texti">
    <w:name w:val="Text (i)"/>
    <w:basedOn w:val="Normln"/>
    <w:link w:val="TextiChar"/>
    <w:uiPriority w:val="99"/>
    <w:rsid w:val="00A35350"/>
    <w:pPr>
      <w:keepNext/>
      <w:spacing w:before="120" w:after="120"/>
      <w:ind w:left="1418"/>
      <w:jc w:val="both"/>
    </w:pPr>
    <w:rPr>
      <w:sz w:val="22"/>
      <w:szCs w:val="20"/>
    </w:rPr>
  </w:style>
  <w:style w:type="character" w:customStyle="1" w:styleId="TextiChar">
    <w:name w:val="Text (i) Char"/>
    <w:link w:val="Texti"/>
    <w:uiPriority w:val="99"/>
    <w:locked/>
    <w:rsid w:val="00A35350"/>
    <w:rPr>
      <w:sz w:val="22"/>
      <w:lang w:eastAsia="en-US"/>
    </w:rPr>
  </w:style>
  <w:style w:type="paragraph" w:customStyle="1" w:styleId="Preambule">
    <w:name w:val="Preambule"/>
    <w:basedOn w:val="Normln"/>
    <w:uiPriority w:val="99"/>
    <w:rsid w:val="00A35350"/>
    <w:pPr>
      <w:widowControl w:val="0"/>
      <w:numPr>
        <w:numId w:val="13"/>
      </w:numPr>
      <w:spacing w:before="120" w:after="120"/>
      <w:ind w:hanging="567"/>
      <w:jc w:val="both"/>
    </w:pPr>
    <w:rPr>
      <w:sz w:val="22"/>
    </w:rPr>
  </w:style>
  <w:style w:type="paragraph" w:styleId="Obsah2">
    <w:name w:val="toc 2"/>
    <w:basedOn w:val="Normln"/>
    <w:next w:val="Normln"/>
    <w:autoRedefine/>
    <w:uiPriority w:val="39"/>
    <w:rsid w:val="00A35350"/>
    <w:pPr>
      <w:ind w:left="220"/>
      <w:jc w:val="both"/>
    </w:pPr>
    <w:rPr>
      <w:smallCaps/>
      <w:sz w:val="20"/>
      <w:szCs w:val="20"/>
    </w:rPr>
  </w:style>
  <w:style w:type="paragraph" w:styleId="Obsah1">
    <w:name w:val="toc 1"/>
    <w:basedOn w:val="Normln"/>
    <w:next w:val="Normln"/>
    <w:autoRedefine/>
    <w:uiPriority w:val="39"/>
    <w:rsid w:val="004D117C"/>
    <w:pPr>
      <w:tabs>
        <w:tab w:val="right" w:leader="dot" w:pos="9017"/>
      </w:tabs>
      <w:spacing w:before="120" w:after="120"/>
      <w:jc w:val="center"/>
    </w:pPr>
    <w:rPr>
      <w:b/>
      <w:bCs/>
      <w:caps/>
      <w:sz w:val="20"/>
      <w:szCs w:val="20"/>
    </w:rPr>
  </w:style>
  <w:style w:type="paragraph" w:styleId="Obsah3">
    <w:name w:val="toc 3"/>
    <w:basedOn w:val="Normln"/>
    <w:next w:val="Normln"/>
    <w:autoRedefine/>
    <w:uiPriority w:val="99"/>
    <w:rsid w:val="00A35350"/>
    <w:pPr>
      <w:ind w:left="440"/>
      <w:jc w:val="both"/>
    </w:pPr>
    <w:rPr>
      <w:i/>
      <w:iCs/>
      <w:sz w:val="20"/>
      <w:szCs w:val="20"/>
    </w:rPr>
  </w:style>
  <w:style w:type="paragraph" w:styleId="Obsah4">
    <w:name w:val="toc 4"/>
    <w:basedOn w:val="Normln"/>
    <w:next w:val="Normln"/>
    <w:autoRedefine/>
    <w:uiPriority w:val="99"/>
    <w:rsid w:val="00A35350"/>
    <w:pPr>
      <w:ind w:left="660"/>
      <w:jc w:val="both"/>
    </w:pPr>
    <w:rPr>
      <w:sz w:val="18"/>
      <w:szCs w:val="18"/>
    </w:rPr>
  </w:style>
  <w:style w:type="paragraph" w:styleId="Obsah5">
    <w:name w:val="toc 5"/>
    <w:basedOn w:val="Normln"/>
    <w:next w:val="Normln"/>
    <w:autoRedefine/>
    <w:uiPriority w:val="99"/>
    <w:rsid w:val="00A35350"/>
    <w:pPr>
      <w:ind w:left="880"/>
      <w:jc w:val="both"/>
    </w:pPr>
    <w:rPr>
      <w:sz w:val="18"/>
      <w:szCs w:val="18"/>
    </w:rPr>
  </w:style>
  <w:style w:type="paragraph" w:styleId="Obsah6">
    <w:name w:val="toc 6"/>
    <w:basedOn w:val="Normln"/>
    <w:next w:val="Normln"/>
    <w:autoRedefine/>
    <w:uiPriority w:val="99"/>
    <w:rsid w:val="00A35350"/>
    <w:pPr>
      <w:ind w:left="1100"/>
      <w:jc w:val="both"/>
    </w:pPr>
    <w:rPr>
      <w:sz w:val="18"/>
      <w:szCs w:val="18"/>
    </w:rPr>
  </w:style>
  <w:style w:type="paragraph" w:styleId="Obsah7">
    <w:name w:val="toc 7"/>
    <w:basedOn w:val="Normln"/>
    <w:next w:val="Normln"/>
    <w:autoRedefine/>
    <w:uiPriority w:val="99"/>
    <w:rsid w:val="00A35350"/>
    <w:pPr>
      <w:ind w:left="1320"/>
      <w:jc w:val="both"/>
    </w:pPr>
    <w:rPr>
      <w:sz w:val="18"/>
      <w:szCs w:val="18"/>
    </w:rPr>
  </w:style>
  <w:style w:type="paragraph" w:styleId="Obsah8">
    <w:name w:val="toc 8"/>
    <w:basedOn w:val="Normln"/>
    <w:next w:val="Normln"/>
    <w:autoRedefine/>
    <w:uiPriority w:val="99"/>
    <w:rsid w:val="00A35350"/>
    <w:pPr>
      <w:ind w:left="1540"/>
      <w:jc w:val="both"/>
    </w:pPr>
    <w:rPr>
      <w:sz w:val="18"/>
      <w:szCs w:val="18"/>
    </w:rPr>
  </w:style>
  <w:style w:type="paragraph" w:styleId="Obsah9">
    <w:name w:val="toc 9"/>
    <w:basedOn w:val="Normln"/>
    <w:next w:val="Normln"/>
    <w:autoRedefine/>
    <w:uiPriority w:val="99"/>
    <w:rsid w:val="00A35350"/>
    <w:pPr>
      <w:ind w:left="1760"/>
      <w:jc w:val="both"/>
    </w:pPr>
    <w:rPr>
      <w:sz w:val="18"/>
      <w:szCs w:val="18"/>
    </w:rPr>
  </w:style>
  <w:style w:type="paragraph" w:customStyle="1" w:styleId="HHTitleTitulnistrana">
    <w:name w:val="HH_Title_Titulni_strana"/>
    <w:basedOn w:val="Nzev"/>
    <w:next w:val="Normln"/>
    <w:uiPriority w:val="99"/>
    <w:rsid w:val="00A35350"/>
    <w:pPr>
      <w:spacing w:before="1080" w:after="840"/>
    </w:pPr>
    <w:rPr>
      <w:rFonts w:ascii="Times New Roman" w:eastAsia="Times New Roman" w:hAnsi="Times New Roman" w:cs="Arial"/>
      <w:caps/>
      <w:sz w:val="44"/>
    </w:rPr>
  </w:style>
  <w:style w:type="paragraph" w:styleId="Rozloendokumentu">
    <w:name w:val="Document Map"/>
    <w:basedOn w:val="Normln"/>
    <w:link w:val="RozloendokumentuChar"/>
    <w:uiPriority w:val="99"/>
    <w:rsid w:val="00A35350"/>
    <w:pPr>
      <w:shd w:val="clear" w:color="auto" w:fill="000080"/>
      <w:spacing w:before="120" w:after="120"/>
      <w:jc w:val="both"/>
    </w:pPr>
    <w:rPr>
      <w:rFonts w:ascii="Tahoma" w:hAnsi="Tahoma" w:cs="Tahoma"/>
      <w:sz w:val="20"/>
      <w:szCs w:val="20"/>
    </w:rPr>
  </w:style>
  <w:style w:type="character" w:customStyle="1" w:styleId="RozloendokumentuChar">
    <w:name w:val="Rozložení dokumentu Char"/>
    <w:basedOn w:val="Standardnpsmoodstavce"/>
    <w:link w:val="Rozloendokumentu"/>
    <w:uiPriority w:val="99"/>
    <w:rsid w:val="00A35350"/>
    <w:rPr>
      <w:rFonts w:ascii="Tahoma" w:hAnsi="Tahoma" w:cs="Tahoma"/>
      <w:shd w:val="clear" w:color="auto" w:fill="000080"/>
      <w:lang w:eastAsia="en-US"/>
    </w:rPr>
  </w:style>
  <w:style w:type="paragraph" w:customStyle="1" w:styleId="Odrazkapro1a11">
    <w:name w:val="Odrazka pro 1 a 1.1"/>
    <w:basedOn w:val="Normln"/>
    <w:link w:val="Odrazkapro1a11Char"/>
    <w:uiPriority w:val="99"/>
    <w:rsid w:val="00A35350"/>
    <w:pPr>
      <w:numPr>
        <w:numId w:val="14"/>
      </w:numPr>
      <w:tabs>
        <w:tab w:val="left" w:pos="992"/>
      </w:tabs>
      <w:spacing w:before="120" w:after="120"/>
      <w:ind w:left="992" w:hanging="425"/>
      <w:jc w:val="both"/>
    </w:pPr>
    <w:rPr>
      <w:sz w:val="22"/>
    </w:rPr>
  </w:style>
  <w:style w:type="character" w:customStyle="1" w:styleId="Odrazkapro1a11Char">
    <w:name w:val="Odrazka pro 1 a 1.1 Char"/>
    <w:link w:val="Odrazkapro1a11"/>
    <w:uiPriority w:val="99"/>
    <w:locked/>
    <w:rsid w:val="00A35350"/>
    <w:rPr>
      <w:sz w:val="22"/>
      <w:szCs w:val="24"/>
      <w:lang w:eastAsia="en-US"/>
    </w:rPr>
  </w:style>
  <w:style w:type="paragraph" w:customStyle="1" w:styleId="Odrazkaproa">
    <w:name w:val="Odrazka pro (a)"/>
    <w:basedOn w:val="Texta"/>
    <w:link w:val="OdrazkaproaChar"/>
    <w:uiPriority w:val="99"/>
    <w:rsid w:val="00A35350"/>
    <w:pPr>
      <w:numPr>
        <w:numId w:val="15"/>
      </w:numPr>
      <w:tabs>
        <w:tab w:val="left" w:pos="1418"/>
      </w:tabs>
      <w:ind w:left="1418" w:hanging="425"/>
    </w:pPr>
  </w:style>
  <w:style w:type="character" w:customStyle="1" w:styleId="OdrazkaproaChar">
    <w:name w:val="Odrazka pro (a) Char"/>
    <w:link w:val="Odrazkaproa"/>
    <w:uiPriority w:val="99"/>
    <w:locked/>
    <w:rsid w:val="00A35350"/>
    <w:rPr>
      <w:sz w:val="22"/>
      <w:lang w:eastAsia="en-US"/>
    </w:rPr>
  </w:style>
  <w:style w:type="paragraph" w:customStyle="1" w:styleId="Odrazkaproi">
    <w:name w:val="Odrazka pro (i)"/>
    <w:basedOn w:val="Texti"/>
    <w:link w:val="OdrazkaproiChar"/>
    <w:uiPriority w:val="99"/>
    <w:rsid w:val="00A35350"/>
    <w:pPr>
      <w:numPr>
        <w:numId w:val="16"/>
      </w:numPr>
      <w:tabs>
        <w:tab w:val="left" w:pos="1843"/>
      </w:tabs>
      <w:ind w:left="1843" w:hanging="425"/>
    </w:pPr>
  </w:style>
  <w:style w:type="character" w:customStyle="1" w:styleId="OdrazkaproiChar">
    <w:name w:val="Odrazka pro (i) Char"/>
    <w:link w:val="Odrazkaproi"/>
    <w:uiPriority w:val="99"/>
    <w:locked/>
    <w:rsid w:val="00A35350"/>
    <w:rPr>
      <w:sz w:val="22"/>
      <w:lang w:eastAsia="en-US"/>
    </w:rPr>
  </w:style>
  <w:style w:type="paragraph" w:customStyle="1" w:styleId="Nadpis110">
    <w:name w:val="Nadpis 1.1"/>
    <w:basedOn w:val="Nadpis2"/>
    <w:next w:val="Text111"/>
    <w:uiPriority w:val="99"/>
    <w:rsid w:val="00A35350"/>
    <w:pPr>
      <w:widowControl w:val="0"/>
      <w:numPr>
        <w:ilvl w:val="0"/>
        <w:numId w:val="0"/>
      </w:numPr>
      <w:tabs>
        <w:tab w:val="num" w:pos="992"/>
      </w:tabs>
      <w:autoSpaceDE w:val="0"/>
      <w:autoSpaceDN w:val="0"/>
      <w:adjustRightInd w:val="0"/>
      <w:spacing w:before="120" w:after="120"/>
      <w:ind w:left="992" w:hanging="425"/>
    </w:pPr>
    <w:rPr>
      <w:rFonts w:eastAsia="Malgun Gothic"/>
      <w:b/>
      <w:iCs w:val="0"/>
      <w:smallCaps/>
      <w:sz w:val="22"/>
      <w:szCs w:val="22"/>
      <w:lang w:eastAsia="ko-KR"/>
    </w:rPr>
  </w:style>
  <w:style w:type="paragraph" w:customStyle="1" w:styleId="Nadpis111">
    <w:name w:val="Nadpis 1.1.1"/>
    <w:basedOn w:val="Normln"/>
    <w:next w:val="Normln"/>
    <w:uiPriority w:val="99"/>
    <w:rsid w:val="00A35350"/>
    <w:pPr>
      <w:widowControl w:val="0"/>
      <w:tabs>
        <w:tab w:val="left" w:pos="1418"/>
        <w:tab w:val="num" w:pos="2411"/>
      </w:tabs>
      <w:autoSpaceDE w:val="0"/>
      <w:autoSpaceDN w:val="0"/>
      <w:adjustRightInd w:val="0"/>
      <w:spacing w:before="120" w:after="120"/>
      <w:ind w:left="2411" w:hanging="567"/>
      <w:jc w:val="both"/>
    </w:pPr>
    <w:rPr>
      <w:rFonts w:eastAsia="Malgun Gothic"/>
      <w:sz w:val="22"/>
      <w:szCs w:val="22"/>
      <w:lang w:eastAsia="ko-KR"/>
    </w:rPr>
  </w:style>
  <w:style w:type="paragraph" w:customStyle="1" w:styleId="11Clanek">
    <w:name w:val="1.1 Clanek"/>
    <w:basedOn w:val="Nadpis110"/>
    <w:uiPriority w:val="99"/>
    <w:rsid w:val="00A35350"/>
    <w:rPr>
      <w:b w:val="0"/>
      <w:bCs w:val="0"/>
      <w:smallCaps w:val="0"/>
    </w:rPr>
  </w:style>
  <w:style w:type="paragraph" w:customStyle="1" w:styleId="CarCar6">
    <w:name w:val="Car Car6"/>
    <w:basedOn w:val="Normln"/>
    <w:uiPriority w:val="99"/>
    <w:rsid w:val="00A35350"/>
    <w:pPr>
      <w:spacing w:after="160" w:line="240" w:lineRule="exact"/>
    </w:pPr>
    <w:rPr>
      <w:rFonts w:ascii="Verdana" w:hAnsi="Verdana"/>
      <w:sz w:val="20"/>
      <w:szCs w:val="20"/>
    </w:rPr>
  </w:style>
  <w:style w:type="paragraph" w:customStyle="1" w:styleId="Normal2">
    <w:name w:val="Normal 2"/>
    <w:basedOn w:val="Normln"/>
    <w:uiPriority w:val="99"/>
    <w:rsid w:val="00A35350"/>
    <w:pPr>
      <w:spacing w:before="120" w:after="120"/>
      <w:ind w:left="709"/>
      <w:jc w:val="both"/>
    </w:pPr>
    <w:rPr>
      <w:sz w:val="22"/>
      <w:szCs w:val="20"/>
    </w:rPr>
  </w:style>
  <w:style w:type="character" w:styleId="Odkaznakoment">
    <w:name w:val="annotation reference"/>
    <w:uiPriority w:val="99"/>
    <w:rsid w:val="00A35350"/>
    <w:rPr>
      <w:rFonts w:cs="Times New Roman"/>
      <w:sz w:val="16"/>
      <w:szCs w:val="16"/>
    </w:rPr>
  </w:style>
  <w:style w:type="paragraph" w:styleId="Textkomente">
    <w:name w:val="annotation text"/>
    <w:aliases w:val="Style 7,Style 22, Znak,Znak, Char Char Char,Heading 2 level 1,FooterText,Style 5,Misa"/>
    <w:basedOn w:val="Normln"/>
    <w:link w:val="TextkomenteChar"/>
    <w:uiPriority w:val="99"/>
    <w:qFormat/>
    <w:rsid w:val="00A35350"/>
    <w:pPr>
      <w:spacing w:before="120" w:after="120"/>
      <w:jc w:val="both"/>
    </w:pPr>
    <w:rPr>
      <w:sz w:val="20"/>
      <w:szCs w:val="20"/>
    </w:rPr>
  </w:style>
  <w:style w:type="character" w:customStyle="1" w:styleId="TextkomenteChar">
    <w:name w:val="Text komentáře Char"/>
    <w:aliases w:val="Style 7 Char,Style 22 Char, Znak Char,Znak Char, Char Char Char Char,Heading 2 level 1 Char,FooterText Char,Style 5 Char,Misa Char"/>
    <w:basedOn w:val="Standardnpsmoodstavce"/>
    <w:link w:val="Textkomente"/>
    <w:uiPriority w:val="99"/>
    <w:qFormat/>
    <w:rsid w:val="00A35350"/>
    <w:rPr>
      <w:lang w:eastAsia="en-US"/>
    </w:rPr>
  </w:style>
  <w:style w:type="paragraph" w:styleId="Pedmtkomente">
    <w:name w:val="annotation subject"/>
    <w:basedOn w:val="Textkomente"/>
    <w:next w:val="Textkomente"/>
    <w:link w:val="PedmtkomenteChar"/>
    <w:uiPriority w:val="99"/>
    <w:rsid w:val="00A35350"/>
    <w:rPr>
      <w:b/>
      <w:bCs/>
    </w:rPr>
  </w:style>
  <w:style w:type="character" w:customStyle="1" w:styleId="PedmtkomenteChar">
    <w:name w:val="Předmět komentáře Char"/>
    <w:basedOn w:val="TextkomenteChar"/>
    <w:link w:val="Pedmtkomente"/>
    <w:uiPriority w:val="99"/>
    <w:rsid w:val="00A35350"/>
    <w:rPr>
      <w:b/>
      <w:bCs/>
      <w:lang w:eastAsia="en-US"/>
    </w:rPr>
  </w:style>
  <w:style w:type="paragraph" w:styleId="Odstavecseseznamem">
    <w:name w:val="List Paragraph"/>
    <w:basedOn w:val="Normln"/>
    <w:uiPriority w:val="34"/>
    <w:qFormat/>
    <w:rsid w:val="00A35350"/>
    <w:pPr>
      <w:ind w:left="720"/>
    </w:pPr>
  </w:style>
  <w:style w:type="character" w:customStyle="1" w:styleId="st1">
    <w:name w:val="st1"/>
    <w:uiPriority w:val="99"/>
    <w:rsid w:val="00A35350"/>
    <w:rPr>
      <w:rFonts w:cs="Times New Roman"/>
    </w:rPr>
  </w:style>
  <w:style w:type="paragraph" w:customStyle="1" w:styleId="Warranty1">
    <w:name w:val="Warranty_1"/>
    <w:basedOn w:val="Normal2"/>
    <w:uiPriority w:val="99"/>
    <w:rsid w:val="00A35350"/>
    <w:pPr>
      <w:numPr>
        <w:numId w:val="18"/>
      </w:numPr>
    </w:pPr>
    <w:rPr>
      <w:lang w:val="en-GB"/>
    </w:rPr>
  </w:style>
  <w:style w:type="paragraph" w:customStyle="1" w:styleId="Warranty2">
    <w:name w:val="Warranty_2"/>
    <w:basedOn w:val="Warranty1"/>
    <w:uiPriority w:val="99"/>
    <w:rsid w:val="00A35350"/>
    <w:pPr>
      <w:numPr>
        <w:numId w:val="17"/>
      </w:numPr>
    </w:pPr>
  </w:style>
  <w:style w:type="paragraph" w:customStyle="1" w:styleId="Level1">
    <w:name w:val="Level 1"/>
    <w:basedOn w:val="Normln"/>
    <w:next w:val="Normln"/>
    <w:uiPriority w:val="99"/>
    <w:rsid w:val="00A35350"/>
    <w:pPr>
      <w:keepNext/>
      <w:tabs>
        <w:tab w:val="num" w:pos="567"/>
      </w:tabs>
      <w:spacing w:before="280" w:after="140" w:line="290" w:lineRule="auto"/>
      <w:ind w:left="567" w:hanging="567"/>
      <w:jc w:val="both"/>
      <w:outlineLvl w:val="0"/>
    </w:pPr>
    <w:rPr>
      <w:rFonts w:ascii="Arial" w:hAnsi="Arial"/>
      <w:b/>
      <w:kern w:val="20"/>
      <w:sz w:val="22"/>
      <w:lang w:val="en-GB"/>
    </w:rPr>
  </w:style>
  <w:style w:type="paragraph" w:customStyle="1" w:styleId="Level2">
    <w:name w:val="Level 2"/>
    <w:basedOn w:val="Normln"/>
    <w:uiPriority w:val="99"/>
    <w:rsid w:val="00A35350"/>
    <w:pPr>
      <w:tabs>
        <w:tab w:val="num" w:pos="1247"/>
      </w:tabs>
      <w:spacing w:after="140" w:line="290" w:lineRule="auto"/>
      <w:ind w:left="1247" w:hanging="680"/>
      <w:jc w:val="both"/>
      <w:outlineLvl w:val="1"/>
    </w:pPr>
    <w:rPr>
      <w:rFonts w:ascii="Arial" w:hAnsi="Arial"/>
      <w:kern w:val="20"/>
      <w:sz w:val="20"/>
      <w:lang w:val="en-GB"/>
    </w:rPr>
  </w:style>
  <w:style w:type="paragraph" w:customStyle="1" w:styleId="Level3">
    <w:name w:val="Level 3"/>
    <w:basedOn w:val="Normln"/>
    <w:uiPriority w:val="99"/>
    <w:rsid w:val="00A35350"/>
    <w:pPr>
      <w:tabs>
        <w:tab w:val="num" w:pos="2041"/>
      </w:tabs>
      <w:spacing w:after="140" w:line="290" w:lineRule="auto"/>
      <w:ind w:left="2041" w:hanging="794"/>
      <w:jc w:val="both"/>
      <w:outlineLvl w:val="2"/>
    </w:pPr>
    <w:rPr>
      <w:rFonts w:ascii="Arial" w:hAnsi="Arial"/>
      <w:kern w:val="20"/>
      <w:sz w:val="20"/>
      <w:lang w:val="en-GB"/>
    </w:rPr>
  </w:style>
  <w:style w:type="paragraph" w:customStyle="1" w:styleId="Level4">
    <w:name w:val="Level 4"/>
    <w:basedOn w:val="Normln"/>
    <w:uiPriority w:val="99"/>
    <w:rsid w:val="00A35350"/>
    <w:pPr>
      <w:numPr>
        <w:ilvl w:val="3"/>
        <w:numId w:val="19"/>
      </w:numPr>
      <w:spacing w:after="140" w:line="290" w:lineRule="auto"/>
      <w:jc w:val="both"/>
      <w:outlineLvl w:val="3"/>
    </w:pPr>
    <w:rPr>
      <w:rFonts w:ascii="Arial" w:hAnsi="Arial"/>
      <w:kern w:val="20"/>
      <w:sz w:val="20"/>
      <w:lang w:val="en-GB"/>
    </w:rPr>
  </w:style>
  <w:style w:type="paragraph" w:customStyle="1" w:styleId="Level5">
    <w:name w:val="Level 5"/>
    <w:basedOn w:val="Normln"/>
    <w:uiPriority w:val="99"/>
    <w:rsid w:val="00A35350"/>
    <w:pPr>
      <w:numPr>
        <w:ilvl w:val="4"/>
        <w:numId w:val="19"/>
      </w:numPr>
      <w:spacing w:after="140" w:line="290" w:lineRule="auto"/>
      <w:jc w:val="both"/>
      <w:outlineLvl w:val="4"/>
    </w:pPr>
    <w:rPr>
      <w:rFonts w:ascii="Arial" w:hAnsi="Arial"/>
      <w:kern w:val="20"/>
      <w:sz w:val="20"/>
      <w:lang w:val="en-GB"/>
    </w:rPr>
  </w:style>
  <w:style w:type="paragraph" w:customStyle="1" w:styleId="Level6">
    <w:name w:val="Level 6"/>
    <w:basedOn w:val="Normln"/>
    <w:uiPriority w:val="99"/>
    <w:rsid w:val="00A35350"/>
    <w:pPr>
      <w:numPr>
        <w:ilvl w:val="5"/>
        <w:numId w:val="19"/>
      </w:numPr>
      <w:spacing w:after="140" w:line="290" w:lineRule="auto"/>
      <w:jc w:val="both"/>
      <w:outlineLvl w:val="5"/>
    </w:pPr>
    <w:rPr>
      <w:rFonts w:ascii="Arial" w:hAnsi="Arial"/>
      <w:kern w:val="20"/>
      <w:sz w:val="20"/>
      <w:lang w:val="en-GB"/>
    </w:rPr>
  </w:style>
  <w:style w:type="paragraph" w:customStyle="1" w:styleId="Level7">
    <w:name w:val="Level 7"/>
    <w:basedOn w:val="Normln"/>
    <w:uiPriority w:val="99"/>
    <w:rsid w:val="00A35350"/>
    <w:pPr>
      <w:numPr>
        <w:ilvl w:val="6"/>
        <w:numId w:val="19"/>
      </w:numPr>
      <w:spacing w:after="140" w:line="290" w:lineRule="auto"/>
      <w:jc w:val="both"/>
      <w:outlineLvl w:val="6"/>
    </w:pPr>
    <w:rPr>
      <w:rFonts w:ascii="Arial" w:hAnsi="Arial"/>
      <w:kern w:val="20"/>
      <w:sz w:val="20"/>
      <w:lang w:val="en-GB"/>
    </w:rPr>
  </w:style>
  <w:style w:type="paragraph" w:customStyle="1" w:styleId="Level8">
    <w:name w:val="Level 8"/>
    <w:basedOn w:val="Normln"/>
    <w:uiPriority w:val="99"/>
    <w:rsid w:val="00A35350"/>
    <w:pPr>
      <w:numPr>
        <w:ilvl w:val="7"/>
        <w:numId w:val="19"/>
      </w:numPr>
      <w:spacing w:after="140" w:line="290" w:lineRule="auto"/>
      <w:jc w:val="both"/>
      <w:outlineLvl w:val="7"/>
    </w:pPr>
    <w:rPr>
      <w:rFonts w:ascii="Arial" w:hAnsi="Arial"/>
      <w:kern w:val="20"/>
      <w:sz w:val="20"/>
      <w:lang w:val="en-GB"/>
    </w:rPr>
  </w:style>
  <w:style w:type="paragraph" w:customStyle="1" w:styleId="Level9">
    <w:name w:val="Level 9"/>
    <w:basedOn w:val="Normln"/>
    <w:uiPriority w:val="99"/>
    <w:rsid w:val="00A35350"/>
    <w:pPr>
      <w:numPr>
        <w:ilvl w:val="8"/>
        <w:numId w:val="19"/>
      </w:numPr>
      <w:spacing w:after="140" w:line="290" w:lineRule="auto"/>
      <w:jc w:val="both"/>
      <w:outlineLvl w:val="8"/>
    </w:pPr>
    <w:rPr>
      <w:rFonts w:ascii="Arial" w:hAnsi="Arial"/>
      <w:kern w:val="20"/>
      <w:sz w:val="20"/>
      <w:lang w:val="en-GB"/>
    </w:rPr>
  </w:style>
  <w:style w:type="character" w:customStyle="1" w:styleId="DeltaViewDeletion">
    <w:name w:val="DeltaView Deletion"/>
    <w:uiPriority w:val="99"/>
    <w:rsid w:val="00A35350"/>
    <w:rPr>
      <w:strike/>
      <w:color w:val="FF0000"/>
    </w:rPr>
  </w:style>
  <w:style w:type="paragraph" w:customStyle="1" w:styleId="SchLevel2">
    <w:name w:val="SchLevel 2"/>
    <w:basedOn w:val="Normln"/>
    <w:uiPriority w:val="99"/>
    <w:rsid w:val="00A35350"/>
    <w:pPr>
      <w:tabs>
        <w:tab w:val="num" w:pos="360"/>
      </w:tabs>
      <w:spacing w:after="260" w:line="260" w:lineRule="atLeast"/>
    </w:pPr>
    <w:rPr>
      <w:rFonts w:ascii="Arial" w:hAnsi="Arial" w:cs="Arial"/>
      <w:sz w:val="21"/>
      <w:szCs w:val="21"/>
      <w:lang w:val="en-GB" w:eastAsia="it-IT"/>
    </w:rPr>
  </w:style>
  <w:style w:type="character" w:customStyle="1" w:styleId="DeltaViewMoveSource">
    <w:name w:val="DeltaView Move Source"/>
    <w:uiPriority w:val="99"/>
    <w:rsid w:val="00A35350"/>
    <w:rPr>
      <w:strike/>
      <w:color w:val="00C000"/>
    </w:rPr>
  </w:style>
  <w:style w:type="paragraph" w:styleId="Revize">
    <w:name w:val="Revision"/>
    <w:hidden/>
    <w:uiPriority w:val="99"/>
    <w:semiHidden/>
    <w:rsid w:val="002A56A5"/>
    <w:rPr>
      <w:sz w:val="24"/>
      <w:szCs w:val="24"/>
      <w:lang w:val="en-US" w:eastAsia="en-US"/>
    </w:rPr>
  </w:style>
  <w:style w:type="character" w:customStyle="1" w:styleId="platne1">
    <w:name w:val="platne1"/>
    <w:basedOn w:val="Standardnpsmoodstavce"/>
    <w:rsid w:val="004413AD"/>
  </w:style>
  <w:style w:type="paragraph" w:customStyle="1" w:styleId="CMSHeadL1">
    <w:name w:val="CMS Head L1"/>
    <w:basedOn w:val="Normln"/>
    <w:next w:val="CMSHeadL2"/>
    <w:rsid w:val="006934E1"/>
    <w:pPr>
      <w:pageBreakBefore/>
      <w:spacing w:before="240" w:after="240"/>
      <w:jc w:val="center"/>
      <w:outlineLvl w:val="0"/>
    </w:pPr>
    <w:rPr>
      <w:b/>
      <w:sz w:val="28"/>
      <w:lang w:val="en-GB"/>
    </w:rPr>
  </w:style>
  <w:style w:type="paragraph" w:customStyle="1" w:styleId="CMSHeadL2">
    <w:name w:val="CMS Head L2"/>
    <w:basedOn w:val="Normln"/>
    <w:next w:val="CMSHeadL3"/>
    <w:rsid w:val="006934E1"/>
    <w:pPr>
      <w:keepNext/>
      <w:keepLines/>
      <w:tabs>
        <w:tab w:val="num" w:pos="851"/>
      </w:tabs>
      <w:spacing w:before="240" w:after="240"/>
      <w:ind w:left="851" w:hanging="851"/>
      <w:outlineLvl w:val="1"/>
    </w:pPr>
    <w:rPr>
      <w:b/>
      <w:sz w:val="22"/>
      <w:lang w:val="en-GB"/>
    </w:rPr>
  </w:style>
  <w:style w:type="paragraph" w:customStyle="1" w:styleId="CMSHeadL4">
    <w:name w:val="CMS Head L4"/>
    <w:basedOn w:val="Normln"/>
    <w:rsid w:val="006934E1"/>
    <w:pPr>
      <w:tabs>
        <w:tab w:val="num" w:pos="1702"/>
      </w:tabs>
      <w:spacing w:after="240"/>
      <w:ind w:left="1702" w:hanging="851"/>
      <w:outlineLvl w:val="3"/>
    </w:pPr>
    <w:rPr>
      <w:sz w:val="22"/>
      <w:lang w:val="en-GB"/>
    </w:rPr>
  </w:style>
  <w:style w:type="paragraph" w:customStyle="1" w:styleId="CMSHeadL5">
    <w:name w:val="CMS Head L5"/>
    <w:basedOn w:val="Normln"/>
    <w:rsid w:val="006934E1"/>
    <w:pPr>
      <w:tabs>
        <w:tab w:val="num" w:pos="2552"/>
      </w:tabs>
      <w:spacing w:after="240"/>
      <w:ind w:left="2552" w:hanging="851"/>
      <w:outlineLvl w:val="4"/>
    </w:pPr>
    <w:rPr>
      <w:sz w:val="22"/>
      <w:lang w:val="en-GB"/>
    </w:rPr>
  </w:style>
  <w:style w:type="paragraph" w:customStyle="1" w:styleId="CMSHeadL6">
    <w:name w:val="CMS Head L6"/>
    <w:basedOn w:val="Normln"/>
    <w:rsid w:val="006934E1"/>
    <w:pPr>
      <w:tabs>
        <w:tab w:val="left" w:pos="3403"/>
      </w:tabs>
      <w:spacing w:after="240"/>
      <w:ind w:left="3403" w:hanging="851"/>
      <w:outlineLvl w:val="5"/>
    </w:pPr>
    <w:rPr>
      <w:sz w:val="22"/>
      <w:lang w:val="en-GB"/>
    </w:rPr>
  </w:style>
  <w:style w:type="paragraph" w:customStyle="1" w:styleId="CMSHeadL7">
    <w:name w:val="CMS Head L7"/>
    <w:basedOn w:val="Normln"/>
    <w:rsid w:val="006934E1"/>
    <w:pPr>
      <w:tabs>
        <w:tab w:val="num" w:pos="851"/>
      </w:tabs>
      <w:spacing w:after="240"/>
      <w:ind w:left="851"/>
      <w:outlineLvl w:val="6"/>
    </w:pPr>
    <w:rPr>
      <w:sz w:val="22"/>
      <w:lang w:val="en-GB"/>
    </w:rPr>
  </w:style>
  <w:style w:type="paragraph" w:customStyle="1" w:styleId="CMSHeadL8">
    <w:name w:val="CMS Head L8"/>
    <w:basedOn w:val="Normln"/>
    <w:rsid w:val="006934E1"/>
    <w:pPr>
      <w:tabs>
        <w:tab w:val="left" w:pos="1702"/>
      </w:tabs>
      <w:spacing w:after="240"/>
      <w:ind w:left="1702" w:hanging="851"/>
      <w:outlineLvl w:val="7"/>
    </w:pPr>
    <w:rPr>
      <w:sz w:val="22"/>
      <w:lang w:val="en-GB"/>
    </w:rPr>
  </w:style>
  <w:style w:type="paragraph" w:customStyle="1" w:styleId="CMSHeadL9">
    <w:name w:val="CMS Head L9"/>
    <w:basedOn w:val="Normln"/>
    <w:rsid w:val="006934E1"/>
    <w:pPr>
      <w:tabs>
        <w:tab w:val="left" w:pos="2552"/>
      </w:tabs>
      <w:spacing w:after="240"/>
      <w:ind w:left="2552" w:hanging="851"/>
      <w:outlineLvl w:val="8"/>
    </w:pPr>
    <w:rPr>
      <w:sz w:val="22"/>
      <w:lang w:val="en-GB"/>
    </w:rPr>
  </w:style>
  <w:style w:type="paragraph" w:customStyle="1" w:styleId="DefinitionsL9">
    <w:name w:val="Definitions L9"/>
    <w:basedOn w:val="Normln"/>
    <w:rsid w:val="004B38A3"/>
    <w:pPr>
      <w:numPr>
        <w:ilvl w:val="8"/>
        <w:numId w:val="26"/>
      </w:numPr>
      <w:spacing w:after="240"/>
      <w:jc w:val="both"/>
      <w:outlineLvl w:val="8"/>
    </w:pPr>
    <w:rPr>
      <w:rFonts w:eastAsia="SimSun"/>
      <w:lang w:val="en-GB" w:eastAsia="zh-CN" w:bidi="ar-AE"/>
    </w:rPr>
  </w:style>
  <w:style w:type="paragraph" w:customStyle="1" w:styleId="DefinitionsL8">
    <w:name w:val="Definitions L8"/>
    <w:basedOn w:val="Normln"/>
    <w:rsid w:val="004B38A3"/>
    <w:pPr>
      <w:numPr>
        <w:ilvl w:val="7"/>
        <w:numId w:val="26"/>
      </w:numPr>
      <w:spacing w:after="240"/>
      <w:jc w:val="both"/>
      <w:outlineLvl w:val="7"/>
    </w:pPr>
    <w:rPr>
      <w:rFonts w:eastAsia="SimSun"/>
      <w:lang w:val="en-GB" w:eastAsia="zh-CN" w:bidi="ar-AE"/>
    </w:rPr>
  </w:style>
  <w:style w:type="paragraph" w:customStyle="1" w:styleId="DefinitionsL7">
    <w:name w:val="Definitions L7"/>
    <w:basedOn w:val="Normln"/>
    <w:rsid w:val="004B38A3"/>
    <w:pPr>
      <w:numPr>
        <w:ilvl w:val="6"/>
        <w:numId w:val="26"/>
      </w:numPr>
      <w:spacing w:after="240"/>
      <w:jc w:val="both"/>
      <w:outlineLvl w:val="6"/>
    </w:pPr>
    <w:rPr>
      <w:rFonts w:eastAsia="SimSun"/>
      <w:lang w:val="en-GB" w:eastAsia="zh-CN" w:bidi="ar-AE"/>
    </w:rPr>
  </w:style>
  <w:style w:type="paragraph" w:customStyle="1" w:styleId="DefinitionsL6">
    <w:name w:val="Definitions L6"/>
    <w:basedOn w:val="Normln"/>
    <w:rsid w:val="004B38A3"/>
    <w:pPr>
      <w:numPr>
        <w:ilvl w:val="5"/>
        <w:numId w:val="26"/>
      </w:numPr>
      <w:spacing w:after="240"/>
      <w:jc w:val="both"/>
      <w:outlineLvl w:val="5"/>
    </w:pPr>
    <w:rPr>
      <w:rFonts w:eastAsia="SimSun"/>
      <w:lang w:val="en-GB" w:eastAsia="zh-CN" w:bidi="ar-AE"/>
    </w:rPr>
  </w:style>
  <w:style w:type="paragraph" w:customStyle="1" w:styleId="DefinitionsL5">
    <w:name w:val="Definitions L5"/>
    <w:basedOn w:val="Normln"/>
    <w:next w:val="Normln"/>
    <w:rsid w:val="004B38A3"/>
    <w:pPr>
      <w:numPr>
        <w:ilvl w:val="4"/>
        <w:numId w:val="26"/>
      </w:numPr>
      <w:spacing w:after="240"/>
      <w:jc w:val="both"/>
      <w:outlineLvl w:val="4"/>
    </w:pPr>
    <w:rPr>
      <w:rFonts w:eastAsia="SimSun"/>
      <w:lang w:val="en-GB" w:eastAsia="zh-CN" w:bidi="ar-AE"/>
    </w:rPr>
  </w:style>
  <w:style w:type="paragraph" w:customStyle="1" w:styleId="DefinitionsL4">
    <w:name w:val="Definitions L4"/>
    <w:basedOn w:val="Normln"/>
    <w:next w:val="Normln"/>
    <w:rsid w:val="004B38A3"/>
    <w:pPr>
      <w:numPr>
        <w:ilvl w:val="3"/>
        <w:numId w:val="26"/>
      </w:numPr>
      <w:spacing w:after="240"/>
      <w:jc w:val="both"/>
      <w:outlineLvl w:val="3"/>
    </w:pPr>
    <w:rPr>
      <w:rFonts w:eastAsia="SimSun"/>
      <w:lang w:val="en-GB" w:eastAsia="zh-CN" w:bidi="ar-AE"/>
    </w:rPr>
  </w:style>
  <w:style w:type="paragraph" w:customStyle="1" w:styleId="DefinitionsL3">
    <w:name w:val="Definitions L3"/>
    <w:basedOn w:val="Normln"/>
    <w:next w:val="Zkladntext3"/>
    <w:rsid w:val="004B38A3"/>
    <w:pPr>
      <w:numPr>
        <w:ilvl w:val="2"/>
        <w:numId w:val="26"/>
      </w:numPr>
      <w:spacing w:after="240"/>
      <w:jc w:val="both"/>
      <w:outlineLvl w:val="2"/>
    </w:pPr>
    <w:rPr>
      <w:rFonts w:eastAsia="SimSun"/>
      <w:lang w:val="en-GB" w:eastAsia="zh-CN" w:bidi="ar-AE"/>
    </w:rPr>
  </w:style>
  <w:style w:type="paragraph" w:customStyle="1" w:styleId="DefinitionsL2">
    <w:name w:val="Definitions L2"/>
    <w:basedOn w:val="Normln"/>
    <w:next w:val="Zkladntext2"/>
    <w:rsid w:val="004B38A3"/>
    <w:pPr>
      <w:numPr>
        <w:ilvl w:val="1"/>
        <w:numId w:val="26"/>
      </w:numPr>
      <w:spacing w:after="240"/>
      <w:jc w:val="both"/>
      <w:outlineLvl w:val="1"/>
    </w:pPr>
    <w:rPr>
      <w:rFonts w:eastAsia="SimSun"/>
      <w:lang w:val="en-GB" w:eastAsia="zh-CN" w:bidi="ar-AE"/>
    </w:rPr>
  </w:style>
  <w:style w:type="paragraph" w:customStyle="1" w:styleId="DefinitionsL1">
    <w:name w:val="Definitions L1"/>
    <w:basedOn w:val="Normln"/>
    <w:next w:val="Normln"/>
    <w:link w:val="DefinitionsL1Char"/>
    <w:rsid w:val="004B38A3"/>
    <w:pPr>
      <w:numPr>
        <w:numId w:val="26"/>
      </w:numPr>
      <w:spacing w:after="240"/>
      <w:jc w:val="both"/>
      <w:outlineLvl w:val="0"/>
    </w:pPr>
    <w:rPr>
      <w:rFonts w:eastAsia="SimSun"/>
      <w:lang w:val="en-GB" w:eastAsia="zh-CN" w:bidi="ar-AE"/>
    </w:rPr>
  </w:style>
  <w:style w:type="character" w:customStyle="1" w:styleId="DefinitionsL1Char">
    <w:name w:val="Definitions L1 Char"/>
    <w:basedOn w:val="Standardnpsmoodstavce"/>
    <w:link w:val="DefinitionsL1"/>
    <w:rsid w:val="004B38A3"/>
    <w:rPr>
      <w:rFonts w:eastAsia="SimSun"/>
      <w:sz w:val="24"/>
      <w:szCs w:val="24"/>
      <w:lang w:val="en-GB" w:eastAsia="zh-CN" w:bidi="ar-AE"/>
    </w:rPr>
  </w:style>
  <w:style w:type="paragraph" w:styleId="Zkladntext2">
    <w:name w:val="Body Text 2"/>
    <w:basedOn w:val="Normln"/>
    <w:link w:val="Zkladntext2Char"/>
    <w:semiHidden/>
    <w:unhideWhenUsed/>
    <w:rsid w:val="004B38A3"/>
    <w:pPr>
      <w:spacing w:after="120" w:line="480" w:lineRule="auto"/>
    </w:pPr>
  </w:style>
  <w:style w:type="character" w:customStyle="1" w:styleId="Zkladntext2Char">
    <w:name w:val="Základní text 2 Char"/>
    <w:basedOn w:val="Standardnpsmoodstavce"/>
    <w:link w:val="Zkladntext2"/>
    <w:semiHidden/>
    <w:rsid w:val="004B38A3"/>
    <w:rPr>
      <w:sz w:val="24"/>
      <w:szCs w:val="24"/>
    </w:rPr>
  </w:style>
  <w:style w:type="character" w:customStyle="1" w:styleId="preformatted">
    <w:name w:val="preformatted"/>
    <w:basedOn w:val="Standardnpsmoodstavce"/>
    <w:rsid w:val="00C323A4"/>
  </w:style>
  <w:style w:type="character" w:customStyle="1" w:styleId="apple-converted-space">
    <w:name w:val="apple-converted-space"/>
    <w:basedOn w:val="Standardnpsmoodstavce"/>
    <w:rsid w:val="00746C02"/>
  </w:style>
  <w:style w:type="character" w:styleId="Zdraznn">
    <w:name w:val="Emphasis"/>
    <w:basedOn w:val="Standardnpsmoodstavce"/>
    <w:uiPriority w:val="20"/>
    <w:qFormat/>
    <w:rsid w:val="00824604"/>
    <w:rPr>
      <w:i/>
      <w:iCs/>
    </w:rPr>
  </w:style>
  <w:style w:type="numbering" w:customStyle="1" w:styleId="Odrazkovyseznam">
    <w:name w:val="Odrazkovy seznam"/>
    <w:rsid w:val="00AB3E3E"/>
    <w:pPr>
      <w:numPr>
        <w:numId w:val="33"/>
      </w:numPr>
    </w:pPr>
  </w:style>
  <w:style w:type="paragraph" w:customStyle="1" w:styleId="Nadpis">
    <w:name w:val="Nadpis"/>
    <w:basedOn w:val="Normln"/>
    <w:next w:val="Normln"/>
    <w:qFormat/>
    <w:rsid w:val="00485309"/>
    <w:pPr>
      <w:spacing w:before="240" w:after="60" w:line="276" w:lineRule="auto"/>
      <w:jc w:val="center"/>
      <w:outlineLvl w:val="0"/>
    </w:pPr>
    <w:rPr>
      <w:rFonts w:ascii="Calibri" w:hAnsi="Calibri" w:cs="Arial"/>
      <w:b/>
      <w:bCs/>
      <w:smallCaps/>
      <w:kern w:val="28"/>
    </w:rPr>
  </w:style>
  <w:style w:type="character" w:customStyle="1" w:styleId="Nevyeenzmnka1">
    <w:name w:val="Nevyřešená zmínka1"/>
    <w:basedOn w:val="Standardnpsmoodstavce"/>
    <w:uiPriority w:val="99"/>
    <w:semiHidden/>
    <w:unhideWhenUsed/>
    <w:rsid w:val="00D07701"/>
    <w:rPr>
      <w:color w:val="605E5C"/>
      <w:shd w:val="clear" w:color="auto" w:fill="E1DFDD"/>
    </w:rPr>
  </w:style>
  <w:style w:type="paragraph" w:styleId="Zkladntextodsazen">
    <w:name w:val="Body Text Indent"/>
    <w:basedOn w:val="Normln"/>
    <w:link w:val="ZkladntextodsazenChar"/>
    <w:semiHidden/>
    <w:unhideWhenUsed/>
    <w:rsid w:val="00947BCB"/>
    <w:pPr>
      <w:spacing w:after="120"/>
      <w:ind w:left="283"/>
    </w:pPr>
  </w:style>
  <w:style w:type="character" w:customStyle="1" w:styleId="ZkladntextodsazenChar">
    <w:name w:val="Základní text odsazený Char"/>
    <w:basedOn w:val="Standardnpsmoodstavce"/>
    <w:link w:val="Zkladntextodsazen"/>
    <w:semiHidden/>
    <w:rsid w:val="00947BCB"/>
    <w:rPr>
      <w:sz w:val="24"/>
      <w:szCs w:val="24"/>
    </w:rPr>
  </w:style>
  <w:style w:type="paragraph" w:customStyle="1" w:styleId="para">
    <w:name w:val="para"/>
    <w:basedOn w:val="Normln"/>
    <w:rsid w:val="00732CA5"/>
    <w:pPr>
      <w:spacing w:before="100" w:beforeAutospacing="1" w:after="100" w:afterAutospacing="1"/>
    </w:pPr>
  </w:style>
  <w:style w:type="paragraph" w:customStyle="1" w:styleId="l4">
    <w:name w:val="l4"/>
    <w:basedOn w:val="Normln"/>
    <w:rsid w:val="00732CA5"/>
    <w:pPr>
      <w:spacing w:before="100" w:beforeAutospacing="1" w:after="100" w:afterAutospacing="1"/>
    </w:pPr>
  </w:style>
  <w:style w:type="character" w:styleId="PromnnHTML">
    <w:name w:val="HTML Variable"/>
    <w:basedOn w:val="Standardnpsmoodstavce"/>
    <w:uiPriority w:val="99"/>
    <w:semiHidden/>
    <w:unhideWhenUsed/>
    <w:rsid w:val="00732CA5"/>
    <w:rPr>
      <w:i/>
      <w:iCs/>
    </w:rPr>
  </w:style>
  <w:style w:type="character" w:customStyle="1" w:styleId="h1a">
    <w:name w:val="h1a"/>
    <w:basedOn w:val="Standardnpsmoodstavce"/>
    <w:rsid w:val="001411A1"/>
  </w:style>
  <w:style w:type="paragraph" w:customStyle="1" w:styleId="xmsolistparagraph">
    <w:name w:val="x_msolistparagraph"/>
    <w:basedOn w:val="Normln"/>
    <w:rsid w:val="007835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5243">
      <w:bodyDiv w:val="1"/>
      <w:marLeft w:val="0"/>
      <w:marRight w:val="0"/>
      <w:marTop w:val="0"/>
      <w:marBottom w:val="0"/>
      <w:divBdr>
        <w:top w:val="none" w:sz="0" w:space="0" w:color="auto"/>
        <w:left w:val="none" w:sz="0" w:space="0" w:color="auto"/>
        <w:bottom w:val="none" w:sz="0" w:space="0" w:color="auto"/>
        <w:right w:val="none" w:sz="0" w:space="0" w:color="auto"/>
      </w:divBdr>
    </w:div>
    <w:div w:id="145754948">
      <w:bodyDiv w:val="1"/>
      <w:marLeft w:val="0"/>
      <w:marRight w:val="0"/>
      <w:marTop w:val="0"/>
      <w:marBottom w:val="0"/>
      <w:divBdr>
        <w:top w:val="none" w:sz="0" w:space="0" w:color="auto"/>
        <w:left w:val="none" w:sz="0" w:space="0" w:color="auto"/>
        <w:bottom w:val="none" w:sz="0" w:space="0" w:color="auto"/>
        <w:right w:val="none" w:sz="0" w:space="0" w:color="auto"/>
      </w:divBdr>
      <w:divsChild>
        <w:div w:id="663093669">
          <w:marLeft w:val="0"/>
          <w:marRight w:val="0"/>
          <w:marTop w:val="0"/>
          <w:marBottom w:val="0"/>
          <w:divBdr>
            <w:top w:val="none" w:sz="0" w:space="0" w:color="auto"/>
            <w:left w:val="none" w:sz="0" w:space="0" w:color="auto"/>
            <w:bottom w:val="none" w:sz="0" w:space="0" w:color="auto"/>
            <w:right w:val="none" w:sz="0" w:space="0" w:color="auto"/>
          </w:divBdr>
          <w:divsChild>
            <w:div w:id="715087778">
              <w:marLeft w:val="0"/>
              <w:marRight w:val="0"/>
              <w:marTop w:val="0"/>
              <w:marBottom w:val="0"/>
              <w:divBdr>
                <w:top w:val="none" w:sz="0" w:space="0" w:color="auto"/>
                <w:left w:val="none" w:sz="0" w:space="0" w:color="auto"/>
                <w:bottom w:val="none" w:sz="0" w:space="0" w:color="auto"/>
                <w:right w:val="none" w:sz="0" w:space="0" w:color="auto"/>
              </w:divBdr>
            </w:div>
            <w:div w:id="2016640150">
              <w:marLeft w:val="0"/>
              <w:marRight w:val="0"/>
              <w:marTop w:val="0"/>
              <w:marBottom w:val="0"/>
              <w:divBdr>
                <w:top w:val="none" w:sz="0" w:space="0" w:color="auto"/>
                <w:left w:val="none" w:sz="0" w:space="0" w:color="auto"/>
                <w:bottom w:val="none" w:sz="0" w:space="0" w:color="auto"/>
                <w:right w:val="none" w:sz="0" w:space="0" w:color="auto"/>
              </w:divBdr>
            </w:div>
          </w:divsChild>
        </w:div>
        <w:div w:id="590044457">
          <w:marLeft w:val="0"/>
          <w:marRight w:val="0"/>
          <w:marTop w:val="0"/>
          <w:marBottom w:val="0"/>
          <w:divBdr>
            <w:top w:val="none" w:sz="0" w:space="0" w:color="auto"/>
            <w:left w:val="none" w:sz="0" w:space="0" w:color="auto"/>
            <w:bottom w:val="none" w:sz="0" w:space="0" w:color="auto"/>
            <w:right w:val="none" w:sz="0" w:space="0" w:color="auto"/>
          </w:divBdr>
        </w:div>
      </w:divsChild>
    </w:div>
    <w:div w:id="152767299">
      <w:bodyDiv w:val="1"/>
      <w:marLeft w:val="0"/>
      <w:marRight w:val="0"/>
      <w:marTop w:val="0"/>
      <w:marBottom w:val="0"/>
      <w:divBdr>
        <w:top w:val="none" w:sz="0" w:space="0" w:color="auto"/>
        <w:left w:val="none" w:sz="0" w:space="0" w:color="auto"/>
        <w:bottom w:val="none" w:sz="0" w:space="0" w:color="auto"/>
        <w:right w:val="none" w:sz="0" w:space="0" w:color="auto"/>
      </w:divBdr>
    </w:div>
    <w:div w:id="156460871">
      <w:bodyDiv w:val="1"/>
      <w:marLeft w:val="0"/>
      <w:marRight w:val="0"/>
      <w:marTop w:val="0"/>
      <w:marBottom w:val="0"/>
      <w:divBdr>
        <w:top w:val="none" w:sz="0" w:space="0" w:color="auto"/>
        <w:left w:val="none" w:sz="0" w:space="0" w:color="auto"/>
        <w:bottom w:val="none" w:sz="0" w:space="0" w:color="auto"/>
        <w:right w:val="none" w:sz="0" w:space="0" w:color="auto"/>
      </w:divBdr>
    </w:div>
    <w:div w:id="559679683">
      <w:bodyDiv w:val="1"/>
      <w:marLeft w:val="0"/>
      <w:marRight w:val="0"/>
      <w:marTop w:val="0"/>
      <w:marBottom w:val="0"/>
      <w:divBdr>
        <w:top w:val="none" w:sz="0" w:space="0" w:color="auto"/>
        <w:left w:val="none" w:sz="0" w:space="0" w:color="auto"/>
        <w:bottom w:val="none" w:sz="0" w:space="0" w:color="auto"/>
        <w:right w:val="none" w:sz="0" w:space="0" w:color="auto"/>
      </w:divBdr>
      <w:divsChild>
        <w:div w:id="98304435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85651795">
      <w:bodyDiv w:val="1"/>
      <w:marLeft w:val="0"/>
      <w:marRight w:val="0"/>
      <w:marTop w:val="0"/>
      <w:marBottom w:val="0"/>
      <w:divBdr>
        <w:top w:val="none" w:sz="0" w:space="0" w:color="auto"/>
        <w:left w:val="none" w:sz="0" w:space="0" w:color="auto"/>
        <w:bottom w:val="none" w:sz="0" w:space="0" w:color="auto"/>
        <w:right w:val="none" w:sz="0" w:space="0" w:color="auto"/>
      </w:divBdr>
    </w:div>
    <w:div w:id="710766543">
      <w:bodyDiv w:val="1"/>
      <w:marLeft w:val="0"/>
      <w:marRight w:val="0"/>
      <w:marTop w:val="0"/>
      <w:marBottom w:val="0"/>
      <w:divBdr>
        <w:top w:val="none" w:sz="0" w:space="0" w:color="auto"/>
        <w:left w:val="none" w:sz="0" w:space="0" w:color="auto"/>
        <w:bottom w:val="none" w:sz="0" w:space="0" w:color="auto"/>
        <w:right w:val="none" w:sz="0" w:space="0" w:color="auto"/>
      </w:divBdr>
      <w:divsChild>
        <w:div w:id="1526015864">
          <w:marLeft w:val="0"/>
          <w:marRight w:val="0"/>
          <w:marTop w:val="0"/>
          <w:marBottom w:val="0"/>
          <w:divBdr>
            <w:top w:val="none" w:sz="0" w:space="0" w:color="auto"/>
            <w:left w:val="none" w:sz="0" w:space="0" w:color="auto"/>
            <w:bottom w:val="none" w:sz="0" w:space="0" w:color="auto"/>
            <w:right w:val="none" w:sz="0" w:space="0" w:color="auto"/>
          </w:divBdr>
        </w:div>
      </w:divsChild>
    </w:div>
    <w:div w:id="788744126">
      <w:bodyDiv w:val="1"/>
      <w:marLeft w:val="0"/>
      <w:marRight w:val="0"/>
      <w:marTop w:val="0"/>
      <w:marBottom w:val="0"/>
      <w:divBdr>
        <w:top w:val="none" w:sz="0" w:space="0" w:color="auto"/>
        <w:left w:val="none" w:sz="0" w:space="0" w:color="auto"/>
        <w:bottom w:val="none" w:sz="0" w:space="0" w:color="auto"/>
        <w:right w:val="none" w:sz="0" w:space="0" w:color="auto"/>
      </w:divBdr>
    </w:div>
    <w:div w:id="790126341">
      <w:bodyDiv w:val="1"/>
      <w:marLeft w:val="0"/>
      <w:marRight w:val="0"/>
      <w:marTop w:val="0"/>
      <w:marBottom w:val="0"/>
      <w:divBdr>
        <w:top w:val="none" w:sz="0" w:space="0" w:color="auto"/>
        <w:left w:val="none" w:sz="0" w:space="0" w:color="auto"/>
        <w:bottom w:val="none" w:sz="0" w:space="0" w:color="auto"/>
        <w:right w:val="none" w:sz="0" w:space="0" w:color="auto"/>
      </w:divBdr>
      <w:divsChild>
        <w:div w:id="734014942">
          <w:marLeft w:val="0"/>
          <w:marRight w:val="0"/>
          <w:marTop w:val="0"/>
          <w:marBottom w:val="0"/>
          <w:divBdr>
            <w:top w:val="none" w:sz="0" w:space="0" w:color="auto"/>
            <w:left w:val="none" w:sz="0" w:space="0" w:color="auto"/>
            <w:bottom w:val="none" w:sz="0" w:space="0" w:color="auto"/>
            <w:right w:val="none" w:sz="0" w:space="0" w:color="auto"/>
          </w:divBdr>
          <w:divsChild>
            <w:div w:id="137460085">
              <w:marLeft w:val="0"/>
              <w:marRight w:val="0"/>
              <w:marTop w:val="0"/>
              <w:marBottom w:val="0"/>
              <w:divBdr>
                <w:top w:val="none" w:sz="0" w:space="0" w:color="auto"/>
                <w:left w:val="none" w:sz="0" w:space="0" w:color="auto"/>
                <w:bottom w:val="none" w:sz="0" w:space="0" w:color="auto"/>
                <w:right w:val="none" w:sz="0" w:space="0" w:color="auto"/>
              </w:divBdr>
              <w:divsChild>
                <w:div w:id="490678382">
                  <w:marLeft w:val="0"/>
                  <w:marRight w:val="0"/>
                  <w:marTop w:val="0"/>
                  <w:marBottom w:val="0"/>
                  <w:divBdr>
                    <w:top w:val="none" w:sz="0" w:space="0" w:color="auto"/>
                    <w:left w:val="none" w:sz="0" w:space="0" w:color="auto"/>
                    <w:bottom w:val="none" w:sz="0" w:space="0" w:color="auto"/>
                    <w:right w:val="none" w:sz="0" w:space="0" w:color="auto"/>
                  </w:divBdr>
                  <w:divsChild>
                    <w:div w:id="1855999873">
                      <w:marLeft w:val="0"/>
                      <w:marRight w:val="0"/>
                      <w:marTop w:val="0"/>
                      <w:marBottom w:val="0"/>
                      <w:divBdr>
                        <w:top w:val="none" w:sz="0" w:space="0" w:color="auto"/>
                        <w:left w:val="none" w:sz="0" w:space="0" w:color="auto"/>
                        <w:bottom w:val="none" w:sz="0" w:space="0" w:color="auto"/>
                        <w:right w:val="none" w:sz="0" w:space="0" w:color="auto"/>
                      </w:divBdr>
                      <w:divsChild>
                        <w:div w:id="1783694519">
                          <w:marLeft w:val="0"/>
                          <w:marRight w:val="0"/>
                          <w:marTop w:val="0"/>
                          <w:marBottom w:val="0"/>
                          <w:divBdr>
                            <w:top w:val="none" w:sz="0" w:space="0" w:color="auto"/>
                            <w:left w:val="none" w:sz="0" w:space="0" w:color="auto"/>
                            <w:bottom w:val="none" w:sz="0" w:space="0" w:color="auto"/>
                            <w:right w:val="none" w:sz="0" w:space="0" w:color="auto"/>
                          </w:divBdr>
                          <w:divsChild>
                            <w:div w:id="1137332302">
                              <w:marLeft w:val="0"/>
                              <w:marRight w:val="0"/>
                              <w:marTop w:val="0"/>
                              <w:marBottom w:val="0"/>
                              <w:divBdr>
                                <w:top w:val="none" w:sz="0" w:space="0" w:color="auto"/>
                                <w:left w:val="none" w:sz="0" w:space="0" w:color="auto"/>
                                <w:bottom w:val="none" w:sz="0" w:space="0" w:color="auto"/>
                                <w:right w:val="none" w:sz="0" w:space="0" w:color="auto"/>
                              </w:divBdr>
                              <w:divsChild>
                                <w:div w:id="5356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075700">
      <w:bodyDiv w:val="1"/>
      <w:marLeft w:val="0"/>
      <w:marRight w:val="0"/>
      <w:marTop w:val="0"/>
      <w:marBottom w:val="0"/>
      <w:divBdr>
        <w:top w:val="none" w:sz="0" w:space="0" w:color="auto"/>
        <w:left w:val="none" w:sz="0" w:space="0" w:color="auto"/>
        <w:bottom w:val="none" w:sz="0" w:space="0" w:color="auto"/>
        <w:right w:val="none" w:sz="0" w:space="0" w:color="auto"/>
      </w:divBdr>
    </w:div>
    <w:div w:id="1183127676">
      <w:bodyDiv w:val="1"/>
      <w:marLeft w:val="0"/>
      <w:marRight w:val="0"/>
      <w:marTop w:val="0"/>
      <w:marBottom w:val="0"/>
      <w:divBdr>
        <w:top w:val="none" w:sz="0" w:space="0" w:color="auto"/>
        <w:left w:val="none" w:sz="0" w:space="0" w:color="auto"/>
        <w:bottom w:val="none" w:sz="0" w:space="0" w:color="auto"/>
        <w:right w:val="none" w:sz="0" w:space="0" w:color="auto"/>
      </w:divBdr>
    </w:div>
    <w:div w:id="1212422132">
      <w:bodyDiv w:val="1"/>
      <w:marLeft w:val="0"/>
      <w:marRight w:val="0"/>
      <w:marTop w:val="0"/>
      <w:marBottom w:val="0"/>
      <w:divBdr>
        <w:top w:val="none" w:sz="0" w:space="0" w:color="auto"/>
        <w:left w:val="none" w:sz="0" w:space="0" w:color="auto"/>
        <w:bottom w:val="none" w:sz="0" w:space="0" w:color="auto"/>
        <w:right w:val="none" w:sz="0" w:space="0" w:color="auto"/>
      </w:divBdr>
    </w:div>
    <w:div w:id="1291132764">
      <w:bodyDiv w:val="1"/>
      <w:marLeft w:val="0"/>
      <w:marRight w:val="0"/>
      <w:marTop w:val="0"/>
      <w:marBottom w:val="0"/>
      <w:divBdr>
        <w:top w:val="none" w:sz="0" w:space="0" w:color="auto"/>
        <w:left w:val="none" w:sz="0" w:space="0" w:color="auto"/>
        <w:bottom w:val="none" w:sz="0" w:space="0" w:color="auto"/>
        <w:right w:val="none" w:sz="0" w:space="0" w:color="auto"/>
      </w:divBdr>
      <w:divsChild>
        <w:div w:id="1369335747">
          <w:marLeft w:val="0"/>
          <w:marRight w:val="0"/>
          <w:marTop w:val="0"/>
          <w:marBottom w:val="0"/>
          <w:divBdr>
            <w:top w:val="none" w:sz="0" w:space="0" w:color="auto"/>
            <w:left w:val="none" w:sz="0" w:space="0" w:color="auto"/>
            <w:bottom w:val="none" w:sz="0" w:space="0" w:color="auto"/>
            <w:right w:val="none" w:sz="0" w:space="0" w:color="auto"/>
          </w:divBdr>
        </w:div>
      </w:divsChild>
    </w:div>
    <w:div w:id="1353919574">
      <w:bodyDiv w:val="1"/>
      <w:marLeft w:val="0"/>
      <w:marRight w:val="0"/>
      <w:marTop w:val="0"/>
      <w:marBottom w:val="0"/>
      <w:divBdr>
        <w:top w:val="none" w:sz="0" w:space="0" w:color="auto"/>
        <w:left w:val="none" w:sz="0" w:space="0" w:color="auto"/>
        <w:bottom w:val="none" w:sz="0" w:space="0" w:color="auto"/>
        <w:right w:val="none" w:sz="0" w:space="0" w:color="auto"/>
      </w:divBdr>
    </w:div>
    <w:div w:id="1389232555">
      <w:bodyDiv w:val="1"/>
      <w:marLeft w:val="0"/>
      <w:marRight w:val="0"/>
      <w:marTop w:val="0"/>
      <w:marBottom w:val="0"/>
      <w:divBdr>
        <w:top w:val="none" w:sz="0" w:space="0" w:color="auto"/>
        <w:left w:val="none" w:sz="0" w:space="0" w:color="auto"/>
        <w:bottom w:val="none" w:sz="0" w:space="0" w:color="auto"/>
        <w:right w:val="none" w:sz="0" w:space="0" w:color="auto"/>
      </w:divBdr>
    </w:div>
    <w:div w:id="1504474579">
      <w:bodyDiv w:val="1"/>
      <w:marLeft w:val="0"/>
      <w:marRight w:val="0"/>
      <w:marTop w:val="0"/>
      <w:marBottom w:val="0"/>
      <w:divBdr>
        <w:top w:val="none" w:sz="0" w:space="0" w:color="auto"/>
        <w:left w:val="none" w:sz="0" w:space="0" w:color="auto"/>
        <w:bottom w:val="none" w:sz="0" w:space="0" w:color="auto"/>
        <w:right w:val="none" w:sz="0" w:space="0" w:color="auto"/>
      </w:divBdr>
    </w:div>
    <w:div w:id="1510683498">
      <w:bodyDiv w:val="1"/>
      <w:marLeft w:val="0"/>
      <w:marRight w:val="0"/>
      <w:marTop w:val="0"/>
      <w:marBottom w:val="0"/>
      <w:divBdr>
        <w:top w:val="none" w:sz="0" w:space="0" w:color="auto"/>
        <w:left w:val="none" w:sz="0" w:space="0" w:color="auto"/>
        <w:bottom w:val="none" w:sz="0" w:space="0" w:color="auto"/>
        <w:right w:val="none" w:sz="0" w:space="0" w:color="auto"/>
      </w:divBdr>
      <w:divsChild>
        <w:div w:id="1905675642">
          <w:marLeft w:val="0"/>
          <w:marRight w:val="0"/>
          <w:marTop w:val="0"/>
          <w:marBottom w:val="0"/>
          <w:divBdr>
            <w:top w:val="none" w:sz="0" w:space="0" w:color="auto"/>
            <w:left w:val="none" w:sz="0" w:space="0" w:color="auto"/>
            <w:bottom w:val="none" w:sz="0" w:space="0" w:color="auto"/>
            <w:right w:val="none" w:sz="0" w:space="0" w:color="auto"/>
          </w:divBdr>
        </w:div>
      </w:divsChild>
    </w:div>
    <w:div w:id="1526365509">
      <w:bodyDiv w:val="1"/>
      <w:marLeft w:val="0"/>
      <w:marRight w:val="0"/>
      <w:marTop w:val="0"/>
      <w:marBottom w:val="0"/>
      <w:divBdr>
        <w:top w:val="none" w:sz="0" w:space="0" w:color="auto"/>
        <w:left w:val="none" w:sz="0" w:space="0" w:color="auto"/>
        <w:bottom w:val="none" w:sz="0" w:space="0" w:color="auto"/>
        <w:right w:val="none" w:sz="0" w:space="0" w:color="auto"/>
      </w:divBdr>
    </w:div>
    <w:div w:id="1580099228">
      <w:bodyDiv w:val="1"/>
      <w:marLeft w:val="0"/>
      <w:marRight w:val="0"/>
      <w:marTop w:val="0"/>
      <w:marBottom w:val="0"/>
      <w:divBdr>
        <w:top w:val="none" w:sz="0" w:space="0" w:color="auto"/>
        <w:left w:val="none" w:sz="0" w:space="0" w:color="auto"/>
        <w:bottom w:val="none" w:sz="0" w:space="0" w:color="auto"/>
        <w:right w:val="none" w:sz="0" w:space="0" w:color="auto"/>
      </w:divBdr>
    </w:div>
    <w:div w:id="1779595352">
      <w:bodyDiv w:val="1"/>
      <w:marLeft w:val="0"/>
      <w:marRight w:val="0"/>
      <w:marTop w:val="0"/>
      <w:marBottom w:val="0"/>
      <w:divBdr>
        <w:top w:val="none" w:sz="0" w:space="0" w:color="auto"/>
        <w:left w:val="none" w:sz="0" w:space="0" w:color="auto"/>
        <w:bottom w:val="none" w:sz="0" w:space="0" w:color="auto"/>
        <w:right w:val="none" w:sz="0" w:space="0" w:color="auto"/>
      </w:divBdr>
    </w:div>
    <w:div w:id="1816920268">
      <w:bodyDiv w:val="1"/>
      <w:marLeft w:val="0"/>
      <w:marRight w:val="0"/>
      <w:marTop w:val="0"/>
      <w:marBottom w:val="0"/>
      <w:divBdr>
        <w:top w:val="none" w:sz="0" w:space="0" w:color="auto"/>
        <w:left w:val="none" w:sz="0" w:space="0" w:color="auto"/>
        <w:bottom w:val="none" w:sz="0" w:space="0" w:color="auto"/>
        <w:right w:val="none" w:sz="0" w:space="0" w:color="auto"/>
      </w:divBdr>
    </w:div>
    <w:div w:id="1867908144">
      <w:bodyDiv w:val="1"/>
      <w:marLeft w:val="0"/>
      <w:marRight w:val="0"/>
      <w:marTop w:val="0"/>
      <w:marBottom w:val="0"/>
      <w:divBdr>
        <w:top w:val="none" w:sz="0" w:space="0" w:color="auto"/>
        <w:left w:val="none" w:sz="0" w:space="0" w:color="auto"/>
        <w:bottom w:val="none" w:sz="0" w:space="0" w:color="auto"/>
        <w:right w:val="none" w:sz="0" w:space="0" w:color="auto"/>
      </w:divBdr>
    </w:div>
    <w:div w:id="1899969975">
      <w:bodyDiv w:val="1"/>
      <w:marLeft w:val="0"/>
      <w:marRight w:val="0"/>
      <w:marTop w:val="0"/>
      <w:marBottom w:val="0"/>
      <w:divBdr>
        <w:top w:val="none" w:sz="0" w:space="0" w:color="auto"/>
        <w:left w:val="none" w:sz="0" w:space="0" w:color="auto"/>
        <w:bottom w:val="none" w:sz="0" w:space="0" w:color="auto"/>
        <w:right w:val="none" w:sz="0" w:space="0" w:color="auto"/>
      </w:divBdr>
    </w:div>
    <w:div w:id="1923641262">
      <w:bodyDiv w:val="1"/>
      <w:marLeft w:val="0"/>
      <w:marRight w:val="0"/>
      <w:marTop w:val="0"/>
      <w:marBottom w:val="0"/>
      <w:divBdr>
        <w:top w:val="none" w:sz="0" w:space="0" w:color="auto"/>
        <w:left w:val="none" w:sz="0" w:space="0" w:color="auto"/>
        <w:bottom w:val="none" w:sz="0" w:space="0" w:color="auto"/>
        <w:right w:val="none" w:sz="0" w:space="0" w:color="auto"/>
      </w:divBdr>
    </w:div>
    <w:div w:id="1982691219">
      <w:bodyDiv w:val="1"/>
      <w:marLeft w:val="0"/>
      <w:marRight w:val="0"/>
      <w:marTop w:val="0"/>
      <w:marBottom w:val="0"/>
      <w:divBdr>
        <w:top w:val="none" w:sz="0" w:space="0" w:color="auto"/>
        <w:left w:val="none" w:sz="0" w:space="0" w:color="auto"/>
        <w:bottom w:val="none" w:sz="0" w:space="0" w:color="auto"/>
        <w:right w:val="none" w:sz="0" w:space="0" w:color="auto"/>
      </w:divBdr>
    </w:div>
    <w:div w:id="1988195667">
      <w:bodyDiv w:val="1"/>
      <w:marLeft w:val="0"/>
      <w:marRight w:val="0"/>
      <w:marTop w:val="0"/>
      <w:marBottom w:val="0"/>
      <w:divBdr>
        <w:top w:val="none" w:sz="0" w:space="0" w:color="auto"/>
        <w:left w:val="none" w:sz="0" w:space="0" w:color="auto"/>
        <w:bottom w:val="none" w:sz="0" w:space="0" w:color="auto"/>
        <w:right w:val="none" w:sz="0" w:space="0" w:color="auto"/>
      </w:divBdr>
      <w:divsChild>
        <w:div w:id="873465836">
          <w:marLeft w:val="0"/>
          <w:marRight w:val="0"/>
          <w:marTop w:val="0"/>
          <w:marBottom w:val="0"/>
          <w:divBdr>
            <w:top w:val="none" w:sz="0" w:space="0" w:color="auto"/>
            <w:left w:val="none" w:sz="0" w:space="0" w:color="auto"/>
            <w:bottom w:val="none" w:sz="0" w:space="0" w:color="auto"/>
            <w:right w:val="none" w:sz="0" w:space="0" w:color="auto"/>
          </w:divBdr>
        </w:div>
      </w:divsChild>
    </w:div>
    <w:div w:id="213820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ka.pazderovazizkova@kzcr.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pidica.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2A471A9D3C6C48A17BAB0D6F4E2593" ma:contentTypeVersion="14" ma:contentTypeDescription="Vytvoří nový dokument" ma:contentTypeScope="" ma:versionID="9be4b717dfc62d5ce4dd523ac09ceca8">
  <xsd:schema xmlns:xsd="http://www.w3.org/2001/XMLSchema" xmlns:xs="http://www.w3.org/2001/XMLSchema" xmlns:p="http://schemas.microsoft.com/office/2006/metadata/properties" xmlns:ns2="1a2b6106-dc01-420a-8a3e-3b63c029cfec" xmlns:ns3="1c581a5a-b26f-48c7-a06a-4278b547a0ed" targetNamespace="http://schemas.microsoft.com/office/2006/metadata/properties" ma:root="true" ma:fieldsID="f03d277c8db364db1b9b8b62666034c6" ns2:_="" ns3:_="">
    <xsd:import namespace="1a2b6106-dc01-420a-8a3e-3b63c029cfec"/>
    <xsd:import namespace="1c581a5a-b26f-48c7-a06a-4278b547a0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b6106-dc01-420a-8a3e-3b63c029c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7258df10-6fd0-470b-be20-cede0069b2b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81a5a-b26f-48c7-a06a-4278b547a0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e2e180-d894-4db5-b61e-9aa93bc97dc0}" ma:internalName="TaxCatchAll" ma:showField="CatchAllData" ma:web="1c581a5a-b26f-48c7-a06a-4278b547a0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581a5a-b26f-48c7-a06a-4278b547a0ed" xsi:nil="true"/>
    <lcf76f155ced4ddcb4097134ff3c332f xmlns="1a2b6106-dc01-420a-8a3e-3b63c029cf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C7708-FE60-4009-A71C-A101E21C7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b6106-dc01-420a-8a3e-3b63c029cfec"/>
    <ds:schemaRef ds:uri="1c581a5a-b26f-48c7-a06a-4278b547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7E28A-0207-4F5C-9891-44B718CEE8B3}">
  <ds:schemaRefs>
    <ds:schemaRef ds:uri="http://schemas.microsoft.com/office/2006/metadata/properties"/>
    <ds:schemaRef ds:uri="http://schemas.microsoft.com/office/infopath/2007/PartnerControls"/>
    <ds:schemaRef ds:uri="1c581a5a-b26f-48c7-a06a-4278b547a0ed"/>
    <ds:schemaRef ds:uri="1a2b6106-dc01-420a-8a3e-3b63c029cfec"/>
  </ds:schemaRefs>
</ds:datastoreItem>
</file>

<file path=customXml/itemProps3.xml><?xml version="1.0" encoding="utf-8"?>
<ds:datastoreItem xmlns:ds="http://schemas.openxmlformats.org/officeDocument/2006/customXml" ds:itemID="{253DAF4A-B51F-4905-91D0-86DAC82AA65C}">
  <ds:schemaRefs>
    <ds:schemaRef ds:uri="http://schemas.microsoft.com/sharepoint/v3/contenttype/forms"/>
  </ds:schemaRefs>
</ds:datastoreItem>
</file>

<file path=customXml/itemProps4.xml><?xml version="1.0" encoding="utf-8"?>
<ds:datastoreItem xmlns:ds="http://schemas.openxmlformats.org/officeDocument/2006/customXml" ds:itemID="{2F94924F-B227-4E88-AFC5-D581285A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8904</Words>
  <Characters>52538</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_</vt:lpstr>
    </vt:vector>
  </TitlesOfParts>
  <LinksUpToDate>false</LinksUpToDate>
  <CharactersWithSpaces>61320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dcterms:created xsi:type="dcterms:W3CDTF">2024-09-16T16:39:00Z</dcterms:created>
  <dcterms:modified xsi:type="dcterms:W3CDTF">2024-10-25T04:29:00Z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0062308</vt:lpwstr>
  </property>
  <property fmtid="{D5CDD505-2E9C-101B-9397-08002B2CF9AE}" pid="3" name="Matter">
    <vt:lpwstr>0000011</vt:lpwstr>
  </property>
  <property fmtid="{D5CDD505-2E9C-101B-9397-08002B2CF9AE}" pid="4" name="cpClientMatter">
    <vt:lpwstr>0062308-0000011</vt:lpwstr>
  </property>
  <property fmtid="{D5CDD505-2E9C-101B-9397-08002B2CF9AE}" pid="5" name="cpDocRef">
    <vt:lpwstr>PRG:1888578.4</vt:lpwstr>
  </property>
  <property fmtid="{D5CDD505-2E9C-101B-9397-08002B2CF9AE}" pid="6" name="cpCombinedRef">
    <vt:lpwstr>0062308-0000011 PRG:1888578.4</vt:lpwstr>
  </property>
  <property fmtid="{D5CDD505-2E9C-101B-9397-08002B2CF9AE}" pid="7" name="ContentTypeId">
    <vt:lpwstr>0x010100E82A471A9D3C6C48A17BAB0D6F4E2593</vt:lpwstr>
  </property>
  <property fmtid="{D5CDD505-2E9C-101B-9397-08002B2CF9AE}" pid="8" name="MediaServiceImageTags">
    <vt:lpwstr/>
  </property>
</Properties>
</file>