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F902" w14:textId="0B31D63F" w:rsidR="00B07421" w:rsidRPr="00E5199F" w:rsidRDefault="00287C16" w:rsidP="00736D01">
      <w:pPr>
        <w:pStyle w:val="Nzev"/>
        <w:keepNext/>
        <w:rPr>
          <w:rFonts w:ascii="Times New Roman" w:hAnsi="Times New Roman" w:cs="Times New Roman"/>
        </w:rPr>
      </w:pPr>
      <w:r w:rsidRPr="00E5199F">
        <w:rPr>
          <w:rFonts w:ascii="Times New Roman" w:hAnsi="Times New Roman" w:cs="Times New Roman"/>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1989BD5E" w:rsidR="00B07421" w:rsidRPr="00172650" w:rsidRDefault="006730D9" w:rsidP="00E962A1">
                            <w:r>
                              <w:t>č</w:t>
                            </w:r>
                            <w:r w:rsidR="00B07421">
                              <w:t xml:space="preserve">íslo </w:t>
                            </w:r>
                            <w:r w:rsidR="00FB0009">
                              <w:t>dohody</w:t>
                            </w:r>
                            <w:r w:rsidR="00205B32">
                              <w:t xml:space="preserve"> </w:t>
                            </w:r>
                            <w:r w:rsidR="00DD0016">
                              <w:t>O</w:t>
                            </w:r>
                            <w:r w:rsidR="00205B32">
                              <w:t>bjednatele:</w:t>
                            </w:r>
                            <w:r w:rsidR="002D0FC0">
                              <w:t xml:space="preserve"> 2024/S/410/0168</w:t>
                            </w:r>
                          </w:p>
                          <w:p w14:paraId="44697879" w14:textId="38AFAC80" w:rsidR="00B07421" w:rsidRDefault="006730D9" w:rsidP="00E962A1">
                            <w:r>
                              <w:t>čí</w:t>
                            </w:r>
                            <w:r w:rsidR="00B07421">
                              <w:t xml:space="preserve">slo </w:t>
                            </w:r>
                            <w:r w:rsidR="00FB0009">
                              <w:t>dohody</w:t>
                            </w:r>
                            <w:r w:rsidR="00B07421">
                              <w:t xml:space="preserve">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1989BD5E" w:rsidR="00B07421" w:rsidRPr="00172650" w:rsidRDefault="006730D9" w:rsidP="00E962A1">
                      <w:r>
                        <w:t>č</w:t>
                      </w:r>
                      <w:r w:rsidR="00B07421">
                        <w:t xml:space="preserve">íslo </w:t>
                      </w:r>
                      <w:r w:rsidR="00FB0009">
                        <w:t>dohody</w:t>
                      </w:r>
                      <w:r w:rsidR="00205B32">
                        <w:t xml:space="preserve"> </w:t>
                      </w:r>
                      <w:r w:rsidR="00DD0016">
                        <w:t>O</w:t>
                      </w:r>
                      <w:r w:rsidR="00205B32">
                        <w:t>bjednatele:</w:t>
                      </w:r>
                      <w:r w:rsidR="002D0FC0">
                        <w:t xml:space="preserve"> 2024/S/410/0168</w:t>
                      </w:r>
                    </w:p>
                    <w:p w14:paraId="44697879" w14:textId="38AFAC80" w:rsidR="00B07421" w:rsidRDefault="006730D9" w:rsidP="00E962A1">
                      <w:r>
                        <w:t>čí</w:t>
                      </w:r>
                      <w:r w:rsidR="00B07421">
                        <w:t xml:space="preserve">slo </w:t>
                      </w:r>
                      <w:r w:rsidR="00FB0009">
                        <w:t>dohody</w:t>
                      </w:r>
                      <w:r w:rsidR="00B07421">
                        <w:t xml:space="preserve">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sidRPr="00E5199F">
        <w:rPr>
          <w:rFonts w:ascii="Times New Roman" w:hAnsi="Times New Roman" w:cs="Times New Roman"/>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Pr="00694095" w:rsidRDefault="00B07421" w:rsidP="003507DB">
                            <w:pPr>
                              <w:pStyle w:val="Nzev"/>
                              <w:jc w:val="center"/>
                              <w:rPr>
                                <w:sz w:val="28"/>
                                <w:szCs w:val="28"/>
                              </w:rPr>
                            </w:pPr>
                            <w:r w:rsidRPr="00694095">
                              <w:rPr>
                                <w:sz w:val="28"/>
                                <w:szCs w:val="28"/>
                              </w:rP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5106CB20" w:rsidR="00520DFC" w:rsidRPr="00B86E00" w:rsidRDefault="00B131DF" w:rsidP="00520DFC">
                            <w:pPr>
                              <w:jc w:val="center"/>
                              <w:rPr>
                                <w:b/>
                                <w:bCs/>
                                <w:sz w:val="28"/>
                                <w:szCs w:val="28"/>
                                <w:lang w:eastAsia="cs-CZ"/>
                              </w:rPr>
                            </w:pPr>
                            <w:proofErr w:type="spellStart"/>
                            <w:r>
                              <w:rPr>
                                <w:b/>
                                <w:bCs/>
                                <w:sz w:val="28"/>
                                <w:szCs w:val="28"/>
                                <w:lang w:val="en-US"/>
                              </w:rPr>
                              <w:t>Vydavatelství</w:t>
                            </w:r>
                            <w:proofErr w:type="spellEnd"/>
                            <w:r>
                              <w:rPr>
                                <w:b/>
                                <w:bCs/>
                                <w:sz w:val="28"/>
                                <w:szCs w:val="28"/>
                                <w:lang w:val="en-US"/>
                              </w:rPr>
                              <w:t xml:space="preserve"> MCU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Pr="00694095" w:rsidRDefault="00B07421" w:rsidP="003507DB">
                      <w:pPr>
                        <w:pStyle w:val="Nzev"/>
                        <w:jc w:val="center"/>
                        <w:rPr>
                          <w:sz w:val="28"/>
                          <w:szCs w:val="28"/>
                        </w:rPr>
                      </w:pPr>
                      <w:r w:rsidRPr="00694095">
                        <w:rPr>
                          <w:sz w:val="28"/>
                          <w:szCs w:val="28"/>
                        </w:rP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5106CB20" w:rsidR="00520DFC" w:rsidRPr="00B86E00" w:rsidRDefault="00B131DF" w:rsidP="00520DFC">
                      <w:pPr>
                        <w:jc w:val="center"/>
                        <w:rPr>
                          <w:b/>
                          <w:bCs/>
                          <w:sz w:val="28"/>
                          <w:szCs w:val="28"/>
                          <w:lang w:eastAsia="cs-CZ"/>
                        </w:rPr>
                      </w:pPr>
                      <w:proofErr w:type="spellStart"/>
                      <w:r>
                        <w:rPr>
                          <w:b/>
                          <w:bCs/>
                          <w:sz w:val="28"/>
                          <w:szCs w:val="28"/>
                          <w:lang w:val="en-US"/>
                        </w:rPr>
                        <w:t>Vydavatelství</w:t>
                      </w:r>
                      <w:proofErr w:type="spellEnd"/>
                      <w:r>
                        <w:rPr>
                          <w:b/>
                          <w:bCs/>
                          <w:sz w:val="28"/>
                          <w:szCs w:val="28"/>
                          <w:lang w:val="en-US"/>
                        </w:rPr>
                        <w:t xml:space="preserve"> MCU </w:t>
                      </w:r>
                      <w:proofErr w:type="spellStart"/>
                      <w:r>
                        <w:rPr>
                          <w:b/>
                          <w:bCs/>
                          <w:sz w:val="28"/>
                          <w:szCs w:val="28"/>
                          <w:lang w:val="en-US"/>
                        </w:rPr>
                        <w:t>s.r.o.</w:t>
                      </w:r>
                      <w:proofErr w:type="spellEnd"/>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sidRPr="00E5199F">
        <w:rPr>
          <w:rFonts w:ascii="Times New Roman" w:hAnsi="Times New Roman" w:cs="Times New Roman"/>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434555F3" w:rsidR="00B07421" w:rsidRPr="003507DB" w:rsidRDefault="00B37CCB" w:rsidP="003507DB">
                            <w:pPr>
                              <w:pStyle w:val="Nzev18centrbold"/>
                              <w:tabs>
                                <w:tab w:val="clear" w:pos="0"/>
                                <w:tab w:val="clear" w:pos="284"/>
                                <w:tab w:val="clear" w:pos="1701"/>
                              </w:tabs>
                              <w:rPr>
                                <w:rFonts w:ascii="Georgia" w:hAnsi="Georgia"/>
                                <w:sz w:val="32"/>
                                <w:szCs w:val="32"/>
                              </w:rPr>
                            </w:pPr>
                            <w:r>
                              <w:rPr>
                                <w:rFonts w:ascii="Georgia" w:hAnsi="Georgia"/>
                                <w:sz w:val="32"/>
                                <w:szCs w:val="32"/>
                              </w:rPr>
                              <w:t xml:space="preserve">Rámcová </w:t>
                            </w:r>
                            <w:r w:rsidR="00986FCC">
                              <w:rPr>
                                <w:rFonts w:ascii="Georgia" w:hAnsi="Georgia"/>
                                <w:sz w:val="32"/>
                                <w:szCs w:val="32"/>
                              </w:rPr>
                              <w:t>dohoda</w:t>
                            </w:r>
                            <w:r w:rsidR="00B07421" w:rsidRPr="003507DB">
                              <w:rPr>
                                <w:rFonts w:ascii="Georgia" w:hAnsi="Georgia"/>
                                <w:sz w:val="32"/>
                                <w:szCs w:val="32"/>
                              </w:rPr>
                              <w:t xml:space="preserve"> </w:t>
                            </w:r>
                            <w:r w:rsidR="006A79D9">
                              <w:rPr>
                                <w:rFonts w:ascii="Georgia" w:hAnsi="Georgia"/>
                                <w:sz w:val="32"/>
                                <w:szCs w:val="32"/>
                              </w:rPr>
                              <w:t>na</w:t>
                            </w:r>
                            <w:r w:rsidR="006A79D9" w:rsidRPr="003507DB">
                              <w:rPr>
                                <w:rFonts w:ascii="Georgia" w:hAnsi="Georgia"/>
                                <w:sz w:val="32"/>
                                <w:szCs w:val="32"/>
                              </w:rPr>
                              <w:t xml:space="preserve"> </w:t>
                            </w:r>
                            <w:r w:rsidR="000C61E9">
                              <w:rPr>
                                <w:rFonts w:ascii="Georgia" w:hAnsi="Georgia"/>
                                <w:sz w:val="32"/>
                                <w:szCs w:val="32"/>
                              </w:rPr>
                              <w:t>zajištění</w:t>
                            </w:r>
                            <w:r w:rsidR="00B07421" w:rsidRPr="003507DB">
                              <w:rPr>
                                <w:rFonts w:ascii="Georgia" w:hAnsi="Georgia"/>
                                <w:sz w:val="32"/>
                                <w:szCs w:val="32"/>
                              </w:rPr>
                              <w:t xml:space="preserve"> </w:t>
                            </w:r>
                            <w:r>
                              <w:rPr>
                                <w:rFonts w:ascii="Georgia" w:hAnsi="Georgia"/>
                                <w:sz w:val="32"/>
                                <w:szCs w:val="32"/>
                              </w:rPr>
                              <w:t xml:space="preserve">grafických </w:t>
                            </w:r>
                            <w:r w:rsidR="000C61E9">
                              <w:rPr>
                                <w:rFonts w:ascii="Georgia" w:hAnsi="Georgia"/>
                                <w:sz w:val="32"/>
                                <w:szCs w:val="32"/>
                              </w:rPr>
                              <w:t>prací</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694095" w:rsidRDefault="00B563D2" w:rsidP="00B563D2">
                            <w:pPr>
                              <w:pStyle w:val="Nzev"/>
                              <w:jc w:val="center"/>
                              <w:rPr>
                                <w:sz w:val="28"/>
                                <w:szCs w:val="28"/>
                              </w:rPr>
                            </w:pPr>
                            <w:r w:rsidRPr="00694095">
                              <w:rPr>
                                <w:sz w:val="28"/>
                                <w:szCs w:val="28"/>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434555F3" w:rsidR="00B07421" w:rsidRPr="003507DB" w:rsidRDefault="00B37CCB" w:rsidP="003507DB">
                      <w:pPr>
                        <w:pStyle w:val="Nzev18centrbold"/>
                        <w:tabs>
                          <w:tab w:val="clear" w:pos="0"/>
                          <w:tab w:val="clear" w:pos="284"/>
                          <w:tab w:val="clear" w:pos="1701"/>
                        </w:tabs>
                        <w:rPr>
                          <w:rFonts w:ascii="Georgia" w:hAnsi="Georgia"/>
                          <w:sz w:val="32"/>
                          <w:szCs w:val="32"/>
                        </w:rPr>
                      </w:pPr>
                      <w:r>
                        <w:rPr>
                          <w:rFonts w:ascii="Georgia" w:hAnsi="Georgia"/>
                          <w:sz w:val="32"/>
                          <w:szCs w:val="32"/>
                        </w:rPr>
                        <w:t xml:space="preserve">Rámcová </w:t>
                      </w:r>
                      <w:r w:rsidR="00986FCC">
                        <w:rPr>
                          <w:rFonts w:ascii="Georgia" w:hAnsi="Georgia"/>
                          <w:sz w:val="32"/>
                          <w:szCs w:val="32"/>
                        </w:rPr>
                        <w:t>dohoda</w:t>
                      </w:r>
                      <w:r w:rsidR="00B07421" w:rsidRPr="003507DB">
                        <w:rPr>
                          <w:rFonts w:ascii="Georgia" w:hAnsi="Georgia"/>
                          <w:sz w:val="32"/>
                          <w:szCs w:val="32"/>
                        </w:rPr>
                        <w:t xml:space="preserve"> </w:t>
                      </w:r>
                      <w:r w:rsidR="006A79D9">
                        <w:rPr>
                          <w:rFonts w:ascii="Georgia" w:hAnsi="Georgia"/>
                          <w:sz w:val="32"/>
                          <w:szCs w:val="32"/>
                        </w:rPr>
                        <w:t>na</w:t>
                      </w:r>
                      <w:r w:rsidR="006A79D9" w:rsidRPr="003507DB">
                        <w:rPr>
                          <w:rFonts w:ascii="Georgia" w:hAnsi="Georgia"/>
                          <w:sz w:val="32"/>
                          <w:szCs w:val="32"/>
                        </w:rPr>
                        <w:t xml:space="preserve"> </w:t>
                      </w:r>
                      <w:r w:rsidR="000C61E9">
                        <w:rPr>
                          <w:rFonts w:ascii="Georgia" w:hAnsi="Georgia"/>
                          <w:sz w:val="32"/>
                          <w:szCs w:val="32"/>
                        </w:rPr>
                        <w:t>zajištění</w:t>
                      </w:r>
                      <w:r w:rsidR="00B07421" w:rsidRPr="003507DB">
                        <w:rPr>
                          <w:rFonts w:ascii="Georgia" w:hAnsi="Georgia"/>
                          <w:sz w:val="32"/>
                          <w:szCs w:val="32"/>
                        </w:rPr>
                        <w:t xml:space="preserve"> </w:t>
                      </w:r>
                      <w:r>
                        <w:rPr>
                          <w:rFonts w:ascii="Georgia" w:hAnsi="Georgia"/>
                          <w:sz w:val="32"/>
                          <w:szCs w:val="32"/>
                        </w:rPr>
                        <w:t xml:space="preserve">grafických </w:t>
                      </w:r>
                      <w:r w:rsidR="000C61E9">
                        <w:rPr>
                          <w:rFonts w:ascii="Georgia" w:hAnsi="Georgia"/>
                          <w:sz w:val="32"/>
                          <w:szCs w:val="32"/>
                        </w:rPr>
                        <w:t>prací</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694095" w:rsidRDefault="00B563D2" w:rsidP="00B563D2">
                      <w:pPr>
                        <w:pStyle w:val="Nzev"/>
                        <w:jc w:val="center"/>
                        <w:rPr>
                          <w:sz w:val="28"/>
                          <w:szCs w:val="28"/>
                        </w:rPr>
                      </w:pPr>
                      <w:r w:rsidRPr="00694095">
                        <w:rPr>
                          <w:sz w:val="28"/>
                          <w:szCs w:val="28"/>
                        </w:rPr>
                        <w:t>uzavřená mezi</w:t>
                      </w:r>
                    </w:p>
                  </w:txbxContent>
                </v:textbox>
                <w10:wrap anchorx="margin" anchory="page"/>
              </v:shape>
            </w:pict>
          </mc:Fallback>
        </mc:AlternateContent>
      </w:r>
      <w:r w:rsidR="00B07421" w:rsidRPr="00E5199F">
        <w:rPr>
          <w:rFonts w:ascii="Times New Roman" w:hAnsi="Times New Roman" w:cs="Times New Roman"/>
        </w:rPr>
        <w:br w:type="page"/>
      </w:r>
    </w:p>
    <w:p w14:paraId="159C7E9E" w14:textId="5E5C21AA" w:rsidR="00A25C0E" w:rsidRPr="00694095" w:rsidRDefault="00036F82" w:rsidP="00A25C0E">
      <w:pPr>
        <w:pStyle w:val="Heading1CzechTourism"/>
        <w:keepNext/>
        <w:numPr>
          <w:ilvl w:val="0"/>
          <w:numId w:val="17"/>
        </w:numPr>
        <w:rPr>
          <w:rFonts w:cs="Times New Roman"/>
          <w:sz w:val="24"/>
          <w:szCs w:val="24"/>
        </w:rPr>
      </w:pPr>
      <w:r w:rsidRPr="00694095">
        <w:rPr>
          <w:rFonts w:cs="Times New Roman"/>
          <w:sz w:val="24"/>
          <w:szCs w:val="24"/>
        </w:rPr>
        <w:lastRenderedPageBreak/>
        <w:t xml:space="preserve">Rámcová </w:t>
      </w:r>
      <w:r w:rsidR="00986FCC" w:rsidRPr="00694095">
        <w:rPr>
          <w:rFonts w:cs="Times New Roman"/>
          <w:sz w:val="24"/>
          <w:szCs w:val="24"/>
        </w:rPr>
        <w:t>dohoda</w:t>
      </w:r>
      <w:r w:rsidR="00B07421" w:rsidRPr="00694095">
        <w:rPr>
          <w:rFonts w:cs="Times New Roman"/>
          <w:sz w:val="24"/>
          <w:szCs w:val="24"/>
        </w:rPr>
        <w:t xml:space="preserve"> </w:t>
      </w:r>
    </w:p>
    <w:p w14:paraId="65B2E2BE" w14:textId="60C3AE75" w:rsidR="00E90220" w:rsidRPr="00694095" w:rsidRDefault="00E90220" w:rsidP="00341D38">
      <w:pPr>
        <w:pStyle w:val="Heading1CzechTourism"/>
        <w:keepNext/>
        <w:rPr>
          <w:rFonts w:cs="Times New Roman"/>
          <w:b w:val="0"/>
          <w:sz w:val="22"/>
          <w:szCs w:val="22"/>
        </w:rPr>
      </w:pPr>
      <w:r w:rsidRPr="00694095">
        <w:rPr>
          <w:rFonts w:cs="Times New Roman"/>
          <w:b w:val="0"/>
          <w:sz w:val="22"/>
          <w:szCs w:val="22"/>
        </w:rPr>
        <w:t>uzavřená podle ustanovení § 1746 odst. 2 a násl. zákona č. 89/2012 Sb.,</w:t>
      </w:r>
      <w:r w:rsidR="00A25C0E" w:rsidRPr="00694095">
        <w:rPr>
          <w:rFonts w:cs="Times New Roman"/>
          <w:b w:val="0"/>
          <w:sz w:val="22"/>
          <w:szCs w:val="22"/>
        </w:rPr>
        <w:t xml:space="preserve"> </w:t>
      </w:r>
      <w:r w:rsidRPr="00694095">
        <w:rPr>
          <w:rFonts w:cs="Times New Roman"/>
          <w:b w:val="0"/>
          <w:sz w:val="22"/>
          <w:szCs w:val="22"/>
        </w:rPr>
        <w:t>občanský zákoník, ve znění pozdějších předpisů</w:t>
      </w:r>
      <w:r w:rsidR="007C499A" w:rsidRPr="00694095">
        <w:rPr>
          <w:rFonts w:cs="Times New Roman"/>
          <w:b w:val="0"/>
          <w:sz w:val="22"/>
          <w:szCs w:val="22"/>
        </w:rPr>
        <w:t xml:space="preserve"> (dále jen „občanský zákoník“)</w:t>
      </w:r>
    </w:p>
    <w:p w14:paraId="2775C03F" w14:textId="77777777" w:rsidR="00B07421" w:rsidRPr="00694095" w:rsidRDefault="00B07421" w:rsidP="00736D01">
      <w:pPr>
        <w:keepNext/>
        <w:rPr>
          <w:rFonts w:cs="Times New Roman"/>
          <w:szCs w:val="22"/>
        </w:rPr>
      </w:pPr>
    </w:p>
    <w:p w14:paraId="6B5CFE6F" w14:textId="77777777" w:rsidR="00B07421" w:rsidRPr="00694095" w:rsidRDefault="00B07421" w:rsidP="00736D01">
      <w:pPr>
        <w:pStyle w:val="Heading1CzechTourism"/>
        <w:keepNext/>
        <w:numPr>
          <w:ilvl w:val="0"/>
          <w:numId w:val="17"/>
        </w:numPr>
        <w:rPr>
          <w:rFonts w:cs="Times New Roman"/>
          <w:sz w:val="24"/>
          <w:szCs w:val="24"/>
        </w:rPr>
      </w:pPr>
      <w:r w:rsidRPr="00694095">
        <w:rPr>
          <w:rFonts w:cs="Times New Roman"/>
          <w:sz w:val="24"/>
          <w:szCs w:val="24"/>
        </w:rPr>
        <w:t>Smluvní strany</w:t>
      </w:r>
    </w:p>
    <w:p w14:paraId="6999E873" w14:textId="77777777" w:rsidR="00B07421" w:rsidRPr="00694095" w:rsidRDefault="00B07421" w:rsidP="00736D01">
      <w:pPr>
        <w:pStyle w:val="Heading2CzechTourism"/>
        <w:keepNext/>
        <w:numPr>
          <w:ilvl w:val="1"/>
          <w:numId w:val="17"/>
        </w:numPr>
        <w:ind w:left="0" w:firstLine="0"/>
        <w:rPr>
          <w:rFonts w:cs="Times New Roman"/>
        </w:rPr>
      </w:pPr>
      <w:r w:rsidRPr="00694095">
        <w:rPr>
          <w:rFonts w:cs="Times New Roman"/>
        </w:rPr>
        <w:t xml:space="preserve">Česká centrála cestovního ruchu – CzechTourism </w:t>
      </w:r>
    </w:p>
    <w:p w14:paraId="507774FE" w14:textId="5D1E75A1" w:rsidR="00B07421" w:rsidRPr="00694095" w:rsidRDefault="009A5E93" w:rsidP="00736D01">
      <w:pPr>
        <w:keepNext/>
        <w:rPr>
          <w:rFonts w:cs="Times New Roman"/>
          <w:szCs w:val="22"/>
        </w:rPr>
      </w:pPr>
      <w:r w:rsidRPr="00694095">
        <w:rPr>
          <w:rFonts w:cs="Times New Roman"/>
          <w:szCs w:val="22"/>
        </w:rPr>
        <w:t>p</w:t>
      </w:r>
      <w:r w:rsidR="004A21A8" w:rsidRPr="00694095">
        <w:rPr>
          <w:rFonts w:cs="Times New Roman"/>
          <w:szCs w:val="22"/>
        </w:rPr>
        <w:t>říspěvková organizace Ministerstva pro místní rozvoj České republiky</w:t>
      </w:r>
    </w:p>
    <w:p w14:paraId="74938B22" w14:textId="77777777" w:rsidR="006E4D4E" w:rsidRPr="00DE6DA5" w:rsidRDefault="006E4D4E" w:rsidP="00736D01">
      <w:pPr>
        <w:keepNext/>
        <w:rPr>
          <w:rFonts w:cs="Times New Roman"/>
          <w:sz w:val="24"/>
          <w:szCs w:val="24"/>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94095" w14:paraId="3FE13EF3" w14:textId="77777777" w:rsidTr="00A465CC">
        <w:tc>
          <w:tcPr>
            <w:tcW w:w="2500" w:type="pct"/>
          </w:tcPr>
          <w:p w14:paraId="11D01FB9" w14:textId="78973D8B" w:rsidR="00B07421" w:rsidRPr="00694095" w:rsidRDefault="00AA70F3" w:rsidP="006E1BE5">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Sídlo:</w:t>
            </w:r>
          </w:p>
        </w:tc>
        <w:tc>
          <w:tcPr>
            <w:tcW w:w="2500" w:type="pct"/>
          </w:tcPr>
          <w:p w14:paraId="64A2B5F4" w14:textId="77777777" w:rsidR="00593EDE" w:rsidRDefault="00A54CF1" w:rsidP="006E1BE5">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 xml:space="preserve">Štěpánská 567/15, Praha 2 – Nové Město </w:t>
            </w:r>
          </w:p>
          <w:p w14:paraId="785DC1D0" w14:textId="02C542DC" w:rsidR="00B07421" w:rsidRPr="00694095" w:rsidRDefault="00A54CF1" w:rsidP="006E1BE5">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120 00</w:t>
            </w:r>
          </w:p>
        </w:tc>
      </w:tr>
      <w:tr w:rsidR="00B07421" w:rsidRPr="00694095" w14:paraId="0FEBBCDE" w14:textId="77777777" w:rsidTr="00A465CC">
        <w:tc>
          <w:tcPr>
            <w:tcW w:w="2500" w:type="pct"/>
          </w:tcPr>
          <w:p w14:paraId="3F38C9D1" w14:textId="77777777" w:rsidR="00B07421" w:rsidRPr="00694095" w:rsidRDefault="00B07421" w:rsidP="00473E25">
            <w:pPr>
              <w:pStyle w:val="TableTextCzechTourism"/>
              <w:keepNext/>
              <w:spacing w:before="20" w:line="260" w:lineRule="exact"/>
              <w:rPr>
                <w:rFonts w:ascii="Georgia" w:hAnsi="Georgia" w:cs="Times New Roman"/>
                <w:sz w:val="22"/>
                <w:szCs w:val="22"/>
              </w:rPr>
            </w:pPr>
            <w:r w:rsidRPr="00694095">
              <w:rPr>
                <w:rFonts w:ascii="Georgia" w:hAnsi="Georgia" w:cs="Times New Roman"/>
                <w:sz w:val="22"/>
                <w:szCs w:val="22"/>
              </w:rPr>
              <w:t xml:space="preserve">IČ: </w:t>
            </w:r>
          </w:p>
        </w:tc>
        <w:tc>
          <w:tcPr>
            <w:tcW w:w="2500" w:type="pct"/>
          </w:tcPr>
          <w:p w14:paraId="00A33317" w14:textId="77777777" w:rsidR="00B07421" w:rsidRPr="00694095" w:rsidRDefault="00B07421" w:rsidP="00473E25">
            <w:pPr>
              <w:pStyle w:val="TableTextCzechTourism"/>
              <w:keepNext/>
              <w:spacing w:before="20" w:line="260" w:lineRule="exact"/>
              <w:rPr>
                <w:rFonts w:ascii="Georgia" w:hAnsi="Georgia" w:cs="Times New Roman"/>
                <w:sz w:val="22"/>
                <w:szCs w:val="22"/>
              </w:rPr>
            </w:pPr>
            <w:r w:rsidRPr="00694095">
              <w:rPr>
                <w:rFonts w:ascii="Georgia" w:hAnsi="Georgia" w:cs="Times New Roman"/>
                <w:sz w:val="22"/>
                <w:szCs w:val="22"/>
              </w:rPr>
              <w:t>49 27 76 00</w:t>
            </w:r>
          </w:p>
        </w:tc>
      </w:tr>
      <w:tr w:rsidR="00B07421" w:rsidRPr="00694095" w14:paraId="77E14B56" w14:textId="77777777" w:rsidTr="005B4B95">
        <w:tc>
          <w:tcPr>
            <w:tcW w:w="2500" w:type="pct"/>
            <w:tcBorders>
              <w:bottom w:val="single" w:sz="2" w:space="0" w:color="auto"/>
            </w:tcBorders>
          </w:tcPr>
          <w:p w14:paraId="61B95D60" w14:textId="77777777" w:rsidR="00B07421" w:rsidRPr="00694095" w:rsidRDefault="00B07421" w:rsidP="00473E25">
            <w:pPr>
              <w:pStyle w:val="TableTextCzechTourism"/>
              <w:keepNext/>
              <w:spacing w:before="20" w:line="260" w:lineRule="exact"/>
              <w:rPr>
                <w:rFonts w:ascii="Georgia" w:hAnsi="Georgia" w:cs="Times New Roman"/>
                <w:sz w:val="22"/>
                <w:szCs w:val="22"/>
              </w:rPr>
            </w:pPr>
            <w:r w:rsidRPr="00694095">
              <w:rPr>
                <w:rFonts w:ascii="Georgia" w:hAnsi="Georgia" w:cs="Times New Roman"/>
                <w:sz w:val="22"/>
                <w:szCs w:val="22"/>
              </w:rPr>
              <w:t>DIČ:</w:t>
            </w:r>
          </w:p>
        </w:tc>
        <w:tc>
          <w:tcPr>
            <w:tcW w:w="2500" w:type="pct"/>
            <w:tcBorders>
              <w:bottom w:val="single" w:sz="2" w:space="0" w:color="auto"/>
            </w:tcBorders>
          </w:tcPr>
          <w:p w14:paraId="1F401138" w14:textId="77777777" w:rsidR="00B07421" w:rsidRPr="00694095" w:rsidRDefault="00B07421" w:rsidP="00473E25">
            <w:pPr>
              <w:pStyle w:val="TableTextCzechTourism"/>
              <w:keepNext/>
              <w:spacing w:before="20" w:line="260" w:lineRule="exact"/>
              <w:rPr>
                <w:rFonts w:ascii="Georgia" w:hAnsi="Georgia" w:cs="Times New Roman"/>
                <w:sz w:val="22"/>
                <w:szCs w:val="22"/>
              </w:rPr>
            </w:pPr>
            <w:r w:rsidRPr="00694095">
              <w:rPr>
                <w:rFonts w:ascii="Georgia" w:hAnsi="Georgia" w:cs="Times New Roman"/>
                <w:sz w:val="22"/>
                <w:szCs w:val="22"/>
              </w:rPr>
              <w:t>CZ 49 27 76 00</w:t>
            </w:r>
          </w:p>
        </w:tc>
      </w:tr>
      <w:tr w:rsidR="009D54CF" w:rsidRPr="00694095" w14:paraId="6729CBEC" w14:textId="77777777" w:rsidTr="005B4B95">
        <w:tc>
          <w:tcPr>
            <w:tcW w:w="2500" w:type="pct"/>
            <w:tcBorders>
              <w:bottom w:val="single" w:sz="2" w:space="0" w:color="auto"/>
            </w:tcBorders>
          </w:tcPr>
          <w:p w14:paraId="0675C2C1" w14:textId="3710BD8E" w:rsidR="009D54CF" w:rsidRPr="00694095" w:rsidRDefault="009D54CF" w:rsidP="006E1BE5">
            <w:pPr>
              <w:pStyle w:val="TableTextCzechTourism"/>
              <w:keepNext/>
              <w:spacing w:line="260" w:lineRule="exact"/>
              <w:rPr>
                <w:rFonts w:ascii="Georgia" w:hAnsi="Georgia" w:cs="Times New Roman"/>
                <w:color w:val="000000" w:themeColor="text1"/>
                <w:sz w:val="22"/>
                <w:szCs w:val="22"/>
              </w:rPr>
            </w:pPr>
            <w:r w:rsidRPr="00694095">
              <w:rPr>
                <w:rFonts w:ascii="Georgia" w:hAnsi="Georgia" w:cs="Times New Roman"/>
                <w:color w:val="000000" w:themeColor="text1"/>
                <w:sz w:val="22"/>
                <w:szCs w:val="22"/>
              </w:rPr>
              <w:t>Zastoupená:</w:t>
            </w:r>
          </w:p>
        </w:tc>
        <w:tc>
          <w:tcPr>
            <w:tcW w:w="2500" w:type="pct"/>
            <w:tcBorders>
              <w:bottom w:val="single" w:sz="2" w:space="0" w:color="auto"/>
            </w:tcBorders>
          </w:tcPr>
          <w:p w14:paraId="6EBD170A" w14:textId="65ADCCFC" w:rsidR="009D54CF" w:rsidRPr="00694095" w:rsidRDefault="00957D8C" w:rsidP="006E1BE5">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 xml:space="preserve">Mgr. </w:t>
            </w:r>
            <w:r w:rsidR="005F7357" w:rsidRPr="00694095">
              <w:rPr>
                <w:rFonts w:ascii="Georgia" w:hAnsi="Georgia" w:cs="Times New Roman"/>
                <w:sz w:val="22"/>
                <w:szCs w:val="22"/>
              </w:rPr>
              <w:t xml:space="preserve">Františkem </w:t>
            </w:r>
            <w:proofErr w:type="spellStart"/>
            <w:r w:rsidR="005F7357" w:rsidRPr="00694095">
              <w:rPr>
                <w:rFonts w:ascii="Georgia" w:hAnsi="Georgia" w:cs="Times New Roman"/>
                <w:sz w:val="22"/>
                <w:szCs w:val="22"/>
              </w:rPr>
              <w:t>Re</w:t>
            </w:r>
            <w:r w:rsidR="00DE7FBD" w:rsidRPr="00694095">
              <w:rPr>
                <w:rFonts w:ascii="Georgia" w:hAnsi="Georgia" w:cs="Times New Roman"/>
                <w:sz w:val="22"/>
                <w:szCs w:val="22"/>
              </w:rPr>
              <w:t>ismüllerem</w:t>
            </w:r>
            <w:proofErr w:type="spellEnd"/>
            <w:r w:rsidR="00DA47B7" w:rsidRPr="00694095">
              <w:rPr>
                <w:rFonts w:ascii="Georgia" w:hAnsi="Georgia" w:cs="Times New Roman"/>
                <w:sz w:val="22"/>
                <w:szCs w:val="22"/>
              </w:rPr>
              <w:t>, Ph.D., ředitelem ČCCR – CzechTourism</w:t>
            </w:r>
          </w:p>
        </w:tc>
      </w:tr>
    </w:tbl>
    <w:p w14:paraId="2BE6FC5C" w14:textId="77777777" w:rsidR="005B4B95" w:rsidRPr="00694095" w:rsidRDefault="005B4B95" w:rsidP="00736D01">
      <w:pPr>
        <w:pStyle w:val="Zhlavzprvy"/>
        <w:keepNext/>
        <w:rPr>
          <w:rFonts w:cs="Times New Roman"/>
          <w:szCs w:val="22"/>
        </w:rPr>
      </w:pPr>
    </w:p>
    <w:p w14:paraId="7E3BF07A" w14:textId="13A7EACA" w:rsidR="00B07421" w:rsidRPr="00694095" w:rsidRDefault="00B07421" w:rsidP="00736D01">
      <w:pPr>
        <w:pStyle w:val="Zhlavzprvy"/>
        <w:keepNext/>
        <w:rPr>
          <w:rFonts w:cs="Times New Roman"/>
          <w:szCs w:val="22"/>
        </w:rPr>
      </w:pPr>
      <w:r w:rsidRPr="00694095">
        <w:rPr>
          <w:rFonts w:cs="Times New Roman"/>
          <w:szCs w:val="22"/>
        </w:rPr>
        <w:t>(dále jen „</w:t>
      </w:r>
      <w:r w:rsidR="00B80239" w:rsidRPr="00694095">
        <w:rPr>
          <w:rFonts w:cs="Times New Roman"/>
          <w:szCs w:val="22"/>
        </w:rPr>
        <w:t>O</w:t>
      </w:r>
      <w:r w:rsidRPr="00694095">
        <w:rPr>
          <w:rFonts w:cs="Times New Roman"/>
          <w:szCs w:val="22"/>
        </w:rPr>
        <w:t>bjednatel“)</w:t>
      </w:r>
    </w:p>
    <w:p w14:paraId="5C85858F" w14:textId="77777777" w:rsidR="00B07421" w:rsidRPr="00694095" w:rsidRDefault="00B07421" w:rsidP="00736D01">
      <w:pPr>
        <w:keepNext/>
        <w:rPr>
          <w:rFonts w:cs="Times New Roman"/>
          <w:szCs w:val="22"/>
        </w:rPr>
      </w:pPr>
    </w:p>
    <w:p w14:paraId="0961A7ED" w14:textId="77777777" w:rsidR="00B07421" w:rsidRPr="00694095" w:rsidRDefault="00B07421" w:rsidP="00736D01">
      <w:pPr>
        <w:keepNext/>
        <w:rPr>
          <w:rFonts w:cs="Times New Roman"/>
          <w:szCs w:val="22"/>
        </w:rPr>
      </w:pPr>
      <w:r w:rsidRPr="00694095">
        <w:rPr>
          <w:rFonts w:cs="Times New Roman"/>
          <w:szCs w:val="22"/>
        </w:rPr>
        <w:t>a</w:t>
      </w:r>
    </w:p>
    <w:p w14:paraId="0273F4EF" w14:textId="77777777" w:rsidR="00B07421" w:rsidRPr="00694095" w:rsidRDefault="00B07421" w:rsidP="00736D01">
      <w:pPr>
        <w:keepNext/>
        <w:rPr>
          <w:rFonts w:cs="Times New Roman"/>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94095" w14:paraId="36A55927" w14:textId="77777777" w:rsidTr="00A465CC">
        <w:tc>
          <w:tcPr>
            <w:tcW w:w="2500" w:type="pct"/>
          </w:tcPr>
          <w:p w14:paraId="35883364" w14:textId="77777777" w:rsidR="00B07421" w:rsidRPr="00694095" w:rsidRDefault="00B07421" w:rsidP="006E1BE5">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Firma:</w:t>
            </w:r>
          </w:p>
        </w:tc>
        <w:tc>
          <w:tcPr>
            <w:tcW w:w="2500" w:type="pct"/>
          </w:tcPr>
          <w:p w14:paraId="45285082" w14:textId="09257CF9" w:rsidR="00B07421" w:rsidRPr="00694095" w:rsidRDefault="00747065" w:rsidP="006E1BE5">
            <w:pPr>
              <w:pStyle w:val="TableTextCzechTourism"/>
              <w:keepNext/>
              <w:spacing w:line="260" w:lineRule="exact"/>
              <w:rPr>
                <w:rFonts w:ascii="Georgia" w:hAnsi="Georgia" w:cs="Times New Roman"/>
                <w:sz w:val="22"/>
                <w:szCs w:val="22"/>
              </w:rPr>
            </w:pPr>
            <w:r>
              <w:rPr>
                <w:rFonts w:ascii="Georgia" w:hAnsi="Georgia" w:cs="Times New Roman"/>
                <w:sz w:val="22"/>
                <w:szCs w:val="22"/>
              </w:rPr>
              <w:t>Vydavatelství MCU s.r.o.</w:t>
            </w:r>
          </w:p>
        </w:tc>
      </w:tr>
      <w:tr w:rsidR="00D71102" w:rsidRPr="00694095" w14:paraId="4159E303" w14:textId="77777777" w:rsidTr="00A465CC">
        <w:tc>
          <w:tcPr>
            <w:tcW w:w="2500" w:type="pct"/>
          </w:tcPr>
          <w:p w14:paraId="173D506C" w14:textId="77777777" w:rsidR="009242A0" w:rsidRPr="00694095" w:rsidRDefault="00D71102" w:rsidP="00D71102">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 xml:space="preserve">Zapsanou v obchodním rejstříku </w:t>
            </w:r>
          </w:p>
          <w:p w14:paraId="12B52AE6" w14:textId="5DAED564" w:rsidR="00D71102" w:rsidRPr="00694095" w:rsidRDefault="00D71102" w:rsidP="00D71102">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vedeném</w:t>
            </w:r>
            <w:r w:rsidR="009242A0" w:rsidRPr="00694095">
              <w:rPr>
                <w:rFonts w:ascii="Georgia" w:hAnsi="Georgia" w:cs="Times New Roman"/>
                <w:sz w:val="22"/>
                <w:szCs w:val="22"/>
              </w:rPr>
              <w:t xml:space="preserve"> u</w:t>
            </w:r>
          </w:p>
        </w:tc>
        <w:tc>
          <w:tcPr>
            <w:tcW w:w="2500" w:type="pct"/>
          </w:tcPr>
          <w:p w14:paraId="3888635D" w14:textId="6E1A97AE" w:rsidR="009242A0" w:rsidRPr="00694095" w:rsidRDefault="000E2F2C" w:rsidP="0026461D">
            <w:pPr>
              <w:pStyle w:val="TableTextCzechTourism"/>
              <w:keepNext/>
              <w:spacing w:before="20" w:line="260" w:lineRule="exact"/>
              <w:rPr>
                <w:rFonts w:ascii="Georgia" w:hAnsi="Georgia" w:cs="Times New Roman"/>
                <w:sz w:val="22"/>
                <w:szCs w:val="22"/>
              </w:rPr>
            </w:pPr>
            <w:r>
              <w:rPr>
                <w:rFonts w:ascii="Georgia" w:hAnsi="Georgia" w:cs="Times New Roman"/>
                <w:sz w:val="22"/>
                <w:szCs w:val="22"/>
              </w:rPr>
              <w:t>KS České Budějovice</w:t>
            </w:r>
            <w:r w:rsidR="00D71102" w:rsidRPr="00694095">
              <w:rPr>
                <w:rFonts w:ascii="Georgia" w:hAnsi="Georgia" w:cs="Times New Roman"/>
                <w:sz w:val="22"/>
                <w:szCs w:val="22"/>
              </w:rPr>
              <w:t xml:space="preserve">, </w:t>
            </w:r>
          </w:p>
          <w:p w14:paraId="26F496F4" w14:textId="5AA11F15" w:rsidR="00F02ACC" w:rsidRPr="00694095" w:rsidRDefault="00D71102" w:rsidP="0026461D">
            <w:pPr>
              <w:pStyle w:val="TableTextCzechTourism"/>
              <w:keepNext/>
              <w:spacing w:before="20" w:line="260" w:lineRule="exact"/>
              <w:rPr>
                <w:rFonts w:ascii="Georgia" w:hAnsi="Georgia" w:cs="Times New Roman"/>
                <w:sz w:val="22"/>
                <w:szCs w:val="22"/>
              </w:rPr>
            </w:pPr>
            <w:r w:rsidRPr="00694095">
              <w:rPr>
                <w:rFonts w:ascii="Georgia" w:hAnsi="Georgia" w:cs="Times New Roman"/>
                <w:sz w:val="22"/>
                <w:szCs w:val="22"/>
              </w:rPr>
              <w:t>oddíl</w:t>
            </w:r>
            <w:r w:rsidR="009242A0" w:rsidRPr="00694095">
              <w:rPr>
                <w:rFonts w:ascii="Georgia" w:hAnsi="Georgia" w:cs="Times New Roman"/>
                <w:sz w:val="22"/>
                <w:szCs w:val="22"/>
              </w:rPr>
              <w:t xml:space="preserve"> </w:t>
            </w:r>
            <w:r w:rsidR="000E2F2C">
              <w:rPr>
                <w:rFonts w:ascii="Georgia" w:hAnsi="Georgia" w:cs="Times New Roman"/>
                <w:sz w:val="22"/>
                <w:szCs w:val="22"/>
              </w:rPr>
              <w:t>C</w:t>
            </w:r>
            <w:r w:rsidR="009242A0" w:rsidRPr="00694095">
              <w:rPr>
                <w:rFonts w:ascii="Georgia" w:hAnsi="Georgia" w:cs="Times New Roman"/>
                <w:sz w:val="22"/>
                <w:szCs w:val="22"/>
              </w:rPr>
              <w:t xml:space="preserve">, </w:t>
            </w:r>
          </w:p>
          <w:p w14:paraId="4B3B69E2" w14:textId="1C0377BB" w:rsidR="00D71102" w:rsidRPr="00694095" w:rsidRDefault="00D71102" w:rsidP="0026461D">
            <w:pPr>
              <w:pStyle w:val="TableTextCzechTourism"/>
              <w:keepNext/>
              <w:spacing w:before="20" w:line="260" w:lineRule="exact"/>
              <w:rPr>
                <w:rFonts w:ascii="Georgia" w:hAnsi="Georgia" w:cs="Times New Roman"/>
                <w:sz w:val="22"/>
                <w:szCs w:val="22"/>
              </w:rPr>
            </w:pPr>
            <w:r w:rsidRPr="00694095">
              <w:rPr>
                <w:rFonts w:ascii="Georgia" w:hAnsi="Georgia" w:cs="Times New Roman"/>
                <w:sz w:val="22"/>
                <w:szCs w:val="22"/>
              </w:rPr>
              <w:t>vložka</w:t>
            </w:r>
            <w:r w:rsidR="00F02ACC" w:rsidRPr="00694095">
              <w:rPr>
                <w:rFonts w:ascii="Georgia" w:hAnsi="Georgia" w:cs="Times New Roman"/>
                <w:sz w:val="22"/>
                <w:szCs w:val="22"/>
              </w:rPr>
              <w:t xml:space="preserve"> </w:t>
            </w:r>
            <w:r w:rsidR="000E2F2C">
              <w:rPr>
                <w:rFonts w:ascii="Georgia" w:hAnsi="Georgia" w:cs="Times New Roman"/>
                <w:sz w:val="22"/>
                <w:szCs w:val="22"/>
              </w:rPr>
              <w:t>139</w:t>
            </w:r>
            <w:r w:rsidR="00DE4CD7">
              <w:rPr>
                <w:rFonts w:ascii="Georgia" w:hAnsi="Georgia" w:cs="Times New Roman"/>
                <w:sz w:val="22"/>
                <w:szCs w:val="22"/>
              </w:rPr>
              <w:t>4</w:t>
            </w:r>
            <w:r w:rsidR="000E2F2C">
              <w:rPr>
                <w:rFonts w:ascii="Georgia" w:hAnsi="Georgia" w:cs="Times New Roman"/>
                <w:sz w:val="22"/>
                <w:szCs w:val="22"/>
              </w:rPr>
              <w:t>6</w:t>
            </w:r>
          </w:p>
        </w:tc>
      </w:tr>
      <w:tr w:rsidR="00D71102" w:rsidRPr="00694095" w14:paraId="2AFAACB2" w14:textId="77777777" w:rsidTr="00A465CC">
        <w:tc>
          <w:tcPr>
            <w:tcW w:w="2500" w:type="pct"/>
          </w:tcPr>
          <w:p w14:paraId="005A036A" w14:textId="77777777" w:rsidR="00D71102" w:rsidRPr="00694095" w:rsidRDefault="00D71102" w:rsidP="00A25C86">
            <w:pPr>
              <w:pStyle w:val="TableTextCzechTourism"/>
              <w:keepNext/>
              <w:spacing w:before="20" w:after="20" w:line="260" w:lineRule="exact"/>
              <w:rPr>
                <w:rFonts w:ascii="Georgia" w:hAnsi="Georgia" w:cs="Times New Roman"/>
                <w:sz w:val="22"/>
                <w:szCs w:val="22"/>
              </w:rPr>
            </w:pPr>
            <w:r w:rsidRPr="00694095">
              <w:rPr>
                <w:rFonts w:ascii="Georgia" w:hAnsi="Georgia" w:cs="Times New Roman"/>
                <w:sz w:val="22"/>
                <w:szCs w:val="22"/>
              </w:rPr>
              <w:t>Sídlo:</w:t>
            </w:r>
          </w:p>
        </w:tc>
        <w:tc>
          <w:tcPr>
            <w:tcW w:w="2500" w:type="pct"/>
          </w:tcPr>
          <w:p w14:paraId="1841AF9C" w14:textId="28D493F8" w:rsidR="00D71102" w:rsidRPr="00694095" w:rsidRDefault="00E02296" w:rsidP="00A25C86">
            <w:pPr>
              <w:pStyle w:val="TableTextCzechTourism"/>
              <w:keepNext/>
              <w:spacing w:before="20" w:after="20" w:line="260" w:lineRule="exact"/>
              <w:rPr>
                <w:rFonts w:ascii="Georgia" w:hAnsi="Georgia" w:cs="Times New Roman"/>
                <w:sz w:val="22"/>
                <w:szCs w:val="22"/>
              </w:rPr>
            </w:pPr>
            <w:r>
              <w:rPr>
                <w:rFonts w:ascii="Georgia" w:hAnsi="Georgia" w:cs="Times New Roman"/>
                <w:sz w:val="22"/>
                <w:szCs w:val="22"/>
              </w:rPr>
              <w:t xml:space="preserve">Soukenická 43, 381 01 Český </w:t>
            </w:r>
            <w:r w:rsidR="00A25C86">
              <w:rPr>
                <w:rFonts w:ascii="Georgia" w:hAnsi="Georgia" w:cs="Times New Roman"/>
                <w:sz w:val="22"/>
                <w:szCs w:val="22"/>
              </w:rPr>
              <w:t>Krumlov</w:t>
            </w:r>
          </w:p>
        </w:tc>
      </w:tr>
      <w:tr w:rsidR="00D71102" w:rsidRPr="00694095" w14:paraId="1947E6DA" w14:textId="77777777" w:rsidTr="00A465CC">
        <w:tc>
          <w:tcPr>
            <w:tcW w:w="2500" w:type="pct"/>
          </w:tcPr>
          <w:p w14:paraId="6DBFF345" w14:textId="77777777" w:rsidR="00D71102" w:rsidRPr="00694095" w:rsidRDefault="00D71102" w:rsidP="00D71102">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Zastoupená:</w:t>
            </w:r>
          </w:p>
        </w:tc>
        <w:tc>
          <w:tcPr>
            <w:tcW w:w="2500" w:type="pct"/>
          </w:tcPr>
          <w:p w14:paraId="77E4A2D6" w14:textId="25918505" w:rsidR="00D71102" w:rsidRPr="00694095" w:rsidRDefault="00A25C86" w:rsidP="00D71102">
            <w:pPr>
              <w:pStyle w:val="TableTextCzechTourism"/>
              <w:keepNext/>
              <w:spacing w:line="260" w:lineRule="exact"/>
              <w:rPr>
                <w:rFonts w:ascii="Georgia" w:hAnsi="Georgia" w:cs="Times New Roman"/>
                <w:sz w:val="22"/>
                <w:szCs w:val="22"/>
              </w:rPr>
            </w:pPr>
            <w:r>
              <w:rPr>
                <w:rFonts w:ascii="Georgia" w:hAnsi="Georgia" w:cs="Times New Roman"/>
                <w:sz w:val="22"/>
                <w:szCs w:val="22"/>
              </w:rPr>
              <w:t xml:space="preserve">jednatelem </w:t>
            </w:r>
            <w:r w:rsidR="00FA50AF">
              <w:rPr>
                <w:rFonts w:ascii="Georgia" w:hAnsi="Georgia" w:cs="Times New Roman"/>
                <w:sz w:val="22"/>
                <w:szCs w:val="22"/>
              </w:rPr>
              <w:t>XXX</w:t>
            </w:r>
          </w:p>
        </w:tc>
      </w:tr>
      <w:tr w:rsidR="00D71102" w:rsidRPr="00694095" w14:paraId="1DC38BB1" w14:textId="77777777" w:rsidTr="00A465CC">
        <w:tc>
          <w:tcPr>
            <w:tcW w:w="2500" w:type="pct"/>
          </w:tcPr>
          <w:p w14:paraId="1BD32820" w14:textId="77777777" w:rsidR="00D71102" w:rsidRPr="00694095" w:rsidRDefault="00D71102" w:rsidP="00306B71">
            <w:pPr>
              <w:pStyle w:val="TableTextCzechTourism"/>
              <w:keepNext/>
              <w:spacing w:before="20" w:after="20" w:line="260" w:lineRule="exact"/>
              <w:rPr>
                <w:rFonts w:ascii="Georgia" w:hAnsi="Georgia" w:cs="Times New Roman"/>
                <w:sz w:val="22"/>
                <w:szCs w:val="22"/>
              </w:rPr>
            </w:pPr>
            <w:r w:rsidRPr="00694095">
              <w:rPr>
                <w:rFonts w:ascii="Georgia" w:hAnsi="Georgia" w:cs="Times New Roman"/>
                <w:sz w:val="22"/>
                <w:szCs w:val="22"/>
              </w:rPr>
              <w:t xml:space="preserve">IČ: </w:t>
            </w:r>
          </w:p>
        </w:tc>
        <w:tc>
          <w:tcPr>
            <w:tcW w:w="2500" w:type="pct"/>
          </w:tcPr>
          <w:p w14:paraId="0EB7018F" w14:textId="6F6A3C0D" w:rsidR="00D71102" w:rsidRPr="00694095" w:rsidRDefault="00306B71" w:rsidP="00306B71">
            <w:pPr>
              <w:pStyle w:val="TableTextCzechTourism"/>
              <w:keepNext/>
              <w:spacing w:before="20" w:after="20" w:line="260" w:lineRule="exact"/>
              <w:rPr>
                <w:rFonts w:ascii="Georgia" w:hAnsi="Georgia" w:cs="Times New Roman"/>
                <w:sz w:val="22"/>
                <w:szCs w:val="22"/>
              </w:rPr>
            </w:pPr>
            <w:r>
              <w:rPr>
                <w:rFonts w:ascii="Georgia" w:hAnsi="Georgia" w:cs="Times New Roman"/>
                <w:sz w:val="22"/>
                <w:szCs w:val="22"/>
              </w:rPr>
              <w:t>26099900</w:t>
            </w:r>
          </w:p>
        </w:tc>
      </w:tr>
      <w:tr w:rsidR="00D71102" w:rsidRPr="00694095" w14:paraId="3D5E4FC5" w14:textId="77777777" w:rsidTr="00A465CC">
        <w:tc>
          <w:tcPr>
            <w:tcW w:w="2500" w:type="pct"/>
          </w:tcPr>
          <w:p w14:paraId="71D2B660" w14:textId="77777777" w:rsidR="00D71102" w:rsidRPr="00694095" w:rsidRDefault="00D71102" w:rsidP="00306B71">
            <w:pPr>
              <w:pStyle w:val="TableTextCzechTourism"/>
              <w:keepNext/>
              <w:spacing w:before="20" w:after="20" w:line="260" w:lineRule="exact"/>
              <w:rPr>
                <w:rFonts w:ascii="Georgia" w:hAnsi="Georgia" w:cs="Times New Roman"/>
                <w:sz w:val="22"/>
                <w:szCs w:val="22"/>
              </w:rPr>
            </w:pPr>
            <w:r w:rsidRPr="00694095">
              <w:rPr>
                <w:rFonts w:ascii="Georgia" w:hAnsi="Georgia" w:cs="Times New Roman"/>
                <w:sz w:val="22"/>
                <w:szCs w:val="22"/>
              </w:rPr>
              <w:t>DIČ:</w:t>
            </w:r>
          </w:p>
        </w:tc>
        <w:tc>
          <w:tcPr>
            <w:tcW w:w="2500" w:type="pct"/>
          </w:tcPr>
          <w:p w14:paraId="3BAB801B" w14:textId="18DA6313" w:rsidR="00D71102" w:rsidRPr="00694095" w:rsidRDefault="00306B71" w:rsidP="00306B71">
            <w:pPr>
              <w:pStyle w:val="TableTextCzechTourism"/>
              <w:keepNext/>
              <w:spacing w:before="20" w:after="20" w:line="260" w:lineRule="exact"/>
              <w:rPr>
                <w:rFonts w:ascii="Georgia" w:hAnsi="Georgia" w:cs="Times New Roman"/>
                <w:sz w:val="22"/>
                <w:szCs w:val="22"/>
              </w:rPr>
            </w:pPr>
            <w:r>
              <w:rPr>
                <w:rFonts w:ascii="Georgia" w:hAnsi="Georgia" w:cs="Times New Roman"/>
                <w:sz w:val="22"/>
                <w:szCs w:val="22"/>
              </w:rPr>
              <w:t>CZ</w:t>
            </w:r>
            <w:r w:rsidR="00C05926">
              <w:rPr>
                <w:rFonts w:ascii="Georgia" w:hAnsi="Georgia" w:cs="Times New Roman"/>
                <w:sz w:val="22"/>
                <w:szCs w:val="22"/>
              </w:rPr>
              <w:t>26099900</w:t>
            </w:r>
          </w:p>
        </w:tc>
      </w:tr>
      <w:tr w:rsidR="00D71102" w:rsidRPr="00694095" w14:paraId="15356CA3" w14:textId="77777777" w:rsidTr="0048161F">
        <w:tc>
          <w:tcPr>
            <w:tcW w:w="2500" w:type="pct"/>
            <w:tcBorders>
              <w:bottom w:val="single" w:sz="2" w:space="0" w:color="auto"/>
            </w:tcBorders>
          </w:tcPr>
          <w:p w14:paraId="662708BD" w14:textId="4AF05C24" w:rsidR="00D71102" w:rsidRPr="00694095" w:rsidRDefault="00D71102" w:rsidP="00D71102">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 xml:space="preserve">Poskytovatel je plátce DPH </w:t>
            </w:r>
          </w:p>
        </w:tc>
        <w:tc>
          <w:tcPr>
            <w:tcW w:w="2500" w:type="pct"/>
            <w:tcBorders>
              <w:bottom w:val="single" w:sz="2" w:space="0" w:color="auto"/>
            </w:tcBorders>
          </w:tcPr>
          <w:p w14:paraId="02872224" w14:textId="1DDF0D4D" w:rsidR="00D71102" w:rsidRPr="00694095" w:rsidRDefault="00C05926" w:rsidP="00D71102">
            <w:pPr>
              <w:pStyle w:val="TableTextCzechTourism"/>
              <w:keepNext/>
              <w:spacing w:line="260" w:lineRule="exact"/>
              <w:rPr>
                <w:rFonts w:ascii="Georgia" w:hAnsi="Georgia" w:cs="Times New Roman"/>
                <w:sz w:val="22"/>
                <w:szCs w:val="22"/>
              </w:rPr>
            </w:pPr>
            <w:r>
              <w:rPr>
                <w:rFonts w:ascii="Georgia" w:hAnsi="Georgia" w:cs="Times New Roman"/>
                <w:sz w:val="22"/>
                <w:szCs w:val="22"/>
              </w:rPr>
              <w:t>ANO</w:t>
            </w:r>
          </w:p>
        </w:tc>
      </w:tr>
      <w:tr w:rsidR="00D71102" w:rsidRPr="00694095" w14:paraId="13A720A8" w14:textId="77777777" w:rsidTr="0048161F">
        <w:tc>
          <w:tcPr>
            <w:tcW w:w="2500" w:type="pct"/>
            <w:tcBorders>
              <w:top w:val="single" w:sz="2" w:space="0" w:color="auto"/>
              <w:bottom w:val="single" w:sz="4" w:space="0" w:color="auto"/>
            </w:tcBorders>
          </w:tcPr>
          <w:p w14:paraId="3D956D7A" w14:textId="599C2CC1" w:rsidR="00D71102" w:rsidRPr="00694095" w:rsidRDefault="00D71102" w:rsidP="00D71102">
            <w:pPr>
              <w:pStyle w:val="TableTextCzechTourism"/>
              <w:keepNext/>
              <w:spacing w:line="260" w:lineRule="exact"/>
              <w:rPr>
                <w:rFonts w:ascii="Georgia" w:hAnsi="Georgia" w:cs="Times New Roman"/>
                <w:sz w:val="22"/>
                <w:szCs w:val="22"/>
              </w:rPr>
            </w:pPr>
            <w:r w:rsidRPr="00694095">
              <w:rPr>
                <w:rFonts w:ascii="Georgia" w:hAnsi="Georgia" w:cs="Times New Roman"/>
                <w:sz w:val="22"/>
                <w:szCs w:val="22"/>
              </w:rPr>
              <w:t>Bankovní spojení:</w:t>
            </w:r>
          </w:p>
        </w:tc>
        <w:tc>
          <w:tcPr>
            <w:tcW w:w="2500" w:type="pct"/>
            <w:tcBorders>
              <w:top w:val="single" w:sz="2" w:space="0" w:color="auto"/>
              <w:bottom w:val="single" w:sz="4" w:space="0" w:color="auto"/>
            </w:tcBorders>
          </w:tcPr>
          <w:p w14:paraId="2895BE02" w14:textId="2B8412E2" w:rsidR="00D71102" w:rsidRPr="00694095" w:rsidRDefault="007D2DF0" w:rsidP="00D71102">
            <w:pPr>
              <w:pStyle w:val="TableTextCzechTourism"/>
              <w:keepNext/>
              <w:spacing w:line="260" w:lineRule="exact"/>
              <w:rPr>
                <w:rFonts w:ascii="Georgia" w:hAnsi="Georgia" w:cs="Times New Roman"/>
                <w:sz w:val="22"/>
                <w:szCs w:val="22"/>
              </w:rPr>
            </w:pPr>
            <w:r>
              <w:rPr>
                <w:rFonts w:ascii="Georgia" w:hAnsi="Georgia" w:cs="Times New Roman"/>
                <w:sz w:val="22"/>
                <w:szCs w:val="22"/>
              </w:rPr>
              <w:t>XXX</w:t>
            </w:r>
          </w:p>
        </w:tc>
      </w:tr>
    </w:tbl>
    <w:p w14:paraId="0D9C7CEA" w14:textId="77777777" w:rsidR="00B07421" w:rsidRPr="00694095" w:rsidRDefault="00B07421" w:rsidP="00736D01">
      <w:pPr>
        <w:keepNext/>
        <w:rPr>
          <w:rFonts w:cs="Times New Roman"/>
          <w:szCs w:val="22"/>
        </w:rPr>
      </w:pPr>
    </w:p>
    <w:p w14:paraId="4770D31B" w14:textId="5D8DE7E9" w:rsidR="00B07421" w:rsidRPr="00694095" w:rsidRDefault="00B07421" w:rsidP="003F6018">
      <w:pPr>
        <w:pStyle w:val="Zhlavzprvy"/>
        <w:keepNext/>
        <w:spacing w:after="120"/>
        <w:rPr>
          <w:rFonts w:cs="Times New Roman"/>
          <w:szCs w:val="22"/>
        </w:rPr>
      </w:pPr>
      <w:r w:rsidRPr="00694095">
        <w:rPr>
          <w:rFonts w:cs="Times New Roman"/>
          <w:szCs w:val="22"/>
        </w:rPr>
        <w:t>(dále jen „</w:t>
      </w:r>
      <w:r w:rsidR="00B80239" w:rsidRPr="00694095">
        <w:rPr>
          <w:rFonts w:cs="Times New Roman"/>
          <w:szCs w:val="22"/>
        </w:rPr>
        <w:t>P</w:t>
      </w:r>
      <w:r w:rsidRPr="00694095">
        <w:rPr>
          <w:rFonts w:cs="Times New Roman"/>
          <w:szCs w:val="22"/>
        </w:rPr>
        <w:t>oskytovatel“)</w:t>
      </w:r>
    </w:p>
    <w:p w14:paraId="0F57A51D" w14:textId="35B39DA5" w:rsidR="00434A98" w:rsidRPr="00694095" w:rsidRDefault="00F85D57" w:rsidP="003F6018">
      <w:pPr>
        <w:spacing w:after="360" w:line="240" w:lineRule="auto"/>
        <w:rPr>
          <w:rFonts w:cs="Times New Roman"/>
          <w:b/>
          <w:bCs/>
          <w:szCs w:val="22"/>
        </w:rPr>
      </w:pPr>
      <w:r w:rsidRPr="00694095">
        <w:rPr>
          <w:rFonts w:cs="Times New Roman"/>
          <w:b/>
          <w:bCs/>
          <w:szCs w:val="22"/>
        </w:rPr>
        <w:t>(společně též jako „smluvní strany“</w:t>
      </w:r>
      <w:r w:rsidR="003F6018" w:rsidRPr="00694095">
        <w:rPr>
          <w:rFonts w:cs="Times New Roman"/>
          <w:b/>
          <w:bCs/>
          <w:szCs w:val="22"/>
        </w:rPr>
        <w:t>)</w:t>
      </w:r>
    </w:p>
    <w:p w14:paraId="3E8E1936" w14:textId="46DD33CB" w:rsidR="00F85D57" w:rsidRPr="00694095" w:rsidRDefault="00F85D57" w:rsidP="00F85D57">
      <w:pPr>
        <w:spacing w:line="240" w:lineRule="auto"/>
        <w:jc w:val="center"/>
        <w:rPr>
          <w:rFonts w:cs="Times New Roman"/>
          <w:bCs/>
          <w:szCs w:val="22"/>
        </w:rPr>
      </w:pPr>
      <w:r w:rsidRPr="00694095">
        <w:rPr>
          <w:rFonts w:cs="Times New Roman"/>
          <w:szCs w:val="22"/>
        </w:rPr>
        <w:t xml:space="preserve">uzavírají níže uvedeného dne, měsíce a roku tuto </w:t>
      </w:r>
      <w:r w:rsidR="00036F82" w:rsidRPr="00694095">
        <w:rPr>
          <w:rFonts w:cs="Times New Roman"/>
          <w:szCs w:val="22"/>
        </w:rPr>
        <w:t xml:space="preserve">Rámcovou </w:t>
      </w:r>
      <w:r w:rsidR="00986FCC" w:rsidRPr="00694095">
        <w:rPr>
          <w:rFonts w:cs="Times New Roman"/>
          <w:szCs w:val="22"/>
        </w:rPr>
        <w:t>dohodu</w:t>
      </w:r>
      <w:r w:rsidRPr="00694095">
        <w:rPr>
          <w:rFonts w:cs="Times New Roman"/>
          <w:szCs w:val="22"/>
        </w:rPr>
        <w:t xml:space="preserve"> </w:t>
      </w:r>
      <w:r w:rsidR="00036F82" w:rsidRPr="00694095">
        <w:rPr>
          <w:rFonts w:cs="Times New Roman"/>
          <w:szCs w:val="22"/>
        </w:rPr>
        <w:t xml:space="preserve">na </w:t>
      </w:r>
      <w:r w:rsidR="00192470" w:rsidRPr="00694095">
        <w:rPr>
          <w:rFonts w:cs="Times New Roman"/>
          <w:szCs w:val="22"/>
        </w:rPr>
        <w:t xml:space="preserve">zajištění </w:t>
      </w:r>
      <w:r w:rsidR="00036F82" w:rsidRPr="00694095">
        <w:rPr>
          <w:rFonts w:cs="Times New Roman"/>
          <w:szCs w:val="22"/>
        </w:rPr>
        <w:t xml:space="preserve">grafických </w:t>
      </w:r>
      <w:r w:rsidR="00192470" w:rsidRPr="00694095">
        <w:rPr>
          <w:rFonts w:cs="Times New Roman"/>
          <w:szCs w:val="22"/>
        </w:rPr>
        <w:t>prací</w:t>
      </w:r>
    </w:p>
    <w:p w14:paraId="6C69FB5D" w14:textId="77777777" w:rsidR="00F85D57" w:rsidRPr="00694095" w:rsidRDefault="00F85D57" w:rsidP="00F85D57">
      <w:pPr>
        <w:spacing w:line="240" w:lineRule="auto"/>
        <w:rPr>
          <w:rFonts w:cs="Times New Roman"/>
          <w:bCs/>
          <w:szCs w:val="22"/>
        </w:rPr>
      </w:pPr>
    </w:p>
    <w:p w14:paraId="0C988769" w14:textId="60C1272D" w:rsidR="00E832E9" w:rsidRPr="00694095" w:rsidRDefault="00F85D57" w:rsidP="00287C16">
      <w:pPr>
        <w:spacing w:line="240" w:lineRule="auto"/>
        <w:jc w:val="center"/>
        <w:rPr>
          <w:rFonts w:cs="Times New Roman"/>
          <w:bCs/>
          <w:szCs w:val="22"/>
        </w:rPr>
      </w:pPr>
      <w:r w:rsidRPr="00694095">
        <w:rPr>
          <w:rFonts w:cs="Times New Roman"/>
          <w:bCs/>
          <w:szCs w:val="22"/>
        </w:rPr>
        <w:t xml:space="preserve">(dále jen </w:t>
      </w:r>
      <w:r w:rsidRPr="00694095">
        <w:rPr>
          <w:rFonts w:cs="Times New Roman"/>
          <w:b/>
          <w:szCs w:val="22"/>
        </w:rPr>
        <w:t>„</w:t>
      </w:r>
      <w:r w:rsidR="00986FCC" w:rsidRPr="00694095">
        <w:rPr>
          <w:rFonts w:cs="Times New Roman"/>
          <w:b/>
          <w:szCs w:val="22"/>
        </w:rPr>
        <w:t>Dohoda</w:t>
      </w:r>
      <w:r w:rsidRPr="00694095">
        <w:rPr>
          <w:rFonts w:cs="Times New Roman"/>
          <w:b/>
          <w:szCs w:val="22"/>
        </w:rPr>
        <w:t>“</w:t>
      </w:r>
      <w:r w:rsidRPr="00694095">
        <w:rPr>
          <w:rFonts w:cs="Times New Roman"/>
          <w:bCs/>
          <w:szCs w:val="22"/>
        </w:rPr>
        <w:t>)</w:t>
      </w:r>
    </w:p>
    <w:p w14:paraId="43784468" w14:textId="0CE8CD21" w:rsidR="00B07421" w:rsidRPr="0069409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cs="Times New Roman"/>
          <w:b/>
          <w:bCs/>
          <w:sz w:val="24"/>
          <w:szCs w:val="24"/>
        </w:rPr>
      </w:pPr>
      <w:r w:rsidRPr="00DE6DA5">
        <w:rPr>
          <w:rFonts w:cs="Times New Roman"/>
        </w:rPr>
        <w:br w:type="page"/>
      </w:r>
      <w:r w:rsidR="00B07421" w:rsidRPr="00694095">
        <w:rPr>
          <w:rFonts w:cs="Times New Roman"/>
          <w:b/>
          <w:bCs/>
          <w:sz w:val="24"/>
          <w:szCs w:val="24"/>
        </w:rPr>
        <w:lastRenderedPageBreak/>
        <w:t>Preambule</w:t>
      </w:r>
    </w:p>
    <w:p w14:paraId="77E5251E" w14:textId="77777777" w:rsidR="00B07421" w:rsidRPr="00DE6DA5" w:rsidRDefault="00B07421" w:rsidP="00526F75">
      <w:pPr>
        <w:jc w:val="both"/>
        <w:rPr>
          <w:rFonts w:cs="Times New Roman"/>
          <w:sz w:val="24"/>
          <w:szCs w:val="24"/>
        </w:rPr>
      </w:pPr>
    </w:p>
    <w:p w14:paraId="206EEDCE" w14:textId="03815410" w:rsidR="00475715" w:rsidRPr="00694095" w:rsidRDefault="00036F82" w:rsidP="00E832E9">
      <w:pPr>
        <w:pStyle w:val="Nzev"/>
        <w:tabs>
          <w:tab w:val="clear" w:pos="680"/>
        </w:tabs>
        <w:spacing w:after="240" w:line="240" w:lineRule="auto"/>
        <w:jc w:val="both"/>
        <w:rPr>
          <w:rFonts w:cs="Times New Roman"/>
          <w:sz w:val="22"/>
          <w:szCs w:val="22"/>
        </w:rPr>
      </w:pPr>
      <w:r w:rsidRPr="00694095">
        <w:rPr>
          <w:rFonts w:cs="Times New Roman"/>
          <w:sz w:val="22"/>
          <w:szCs w:val="22"/>
        </w:rPr>
        <w:t>Objednatel</w:t>
      </w:r>
      <w:r w:rsidR="00475715" w:rsidRPr="00694095">
        <w:rPr>
          <w:rFonts w:cs="Times New Roman"/>
          <w:sz w:val="22"/>
          <w:szCs w:val="22"/>
        </w:rPr>
        <w:t xml:space="preserve"> je státní příspěvkovou organizací, která zajišťuje propagaci Česk</w:t>
      </w:r>
      <w:r w:rsidR="00440056" w:rsidRPr="00694095">
        <w:rPr>
          <w:rFonts w:cs="Times New Roman"/>
          <w:sz w:val="22"/>
          <w:szCs w:val="22"/>
        </w:rPr>
        <w:t>a</w:t>
      </w:r>
      <w:r w:rsidR="00475715" w:rsidRPr="00694095">
        <w:rPr>
          <w:rFonts w:cs="Times New Roman"/>
          <w:sz w:val="22"/>
          <w:szCs w:val="22"/>
        </w:rPr>
        <w:t xml:space="preserve"> a podílí se na vytváření je</w:t>
      </w:r>
      <w:r w:rsidR="00440056" w:rsidRPr="00694095">
        <w:rPr>
          <w:rFonts w:cs="Times New Roman"/>
          <w:sz w:val="22"/>
          <w:szCs w:val="22"/>
        </w:rPr>
        <w:t>ho</w:t>
      </w:r>
      <w:r w:rsidR="00475715" w:rsidRPr="00694095">
        <w:rPr>
          <w:rFonts w:cs="Times New Roman"/>
          <w:sz w:val="22"/>
          <w:szCs w:val="22"/>
        </w:rPr>
        <w:t xml:space="preserve"> image jako destinace cestovního ruchu jak v zahraničí, tak </w:t>
      </w:r>
      <w:r w:rsidR="00345AA7" w:rsidRPr="00694095">
        <w:rPr>
          <w:rFonts w:cs="Times New Roman"/>
          <w:sz w:val="22"/>
          <w:szCs w:val="22"/>
        </w:rPr>
        <w:t>na domácím trhu</w:t>
      </w:r>
      <w:r w:rsidR="0032108E" w:rsidRPr="00694095">
        <w:rPr>
          <w:rFonts w:cs="Times New Roman"/>
          <w:sz w:val="22"/>
          <w:szCs w:val="22"/>
        </w:rPr>
        <w:t>,</w:t>
      </w:r>
      <w:r w:rsidR="00475715" w:rsidRPr="00694095">
        <w:rPr>
          <w:rFonts w:cs="Times New Roman"/>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00694095">
        <w:rPr>
          <w:rFonts w:cs="Times New Roman"/>
          <w:sz w:val="22"/>
          <w:szCs w:val="22"/>
        </w:rPr>
        <w:t xml:space="preserve">veřejných </w:t>
      </w:r>
      <w:r w:rsidR="00475715" w:rsidRPr="00694095">
        <w:rPr>
          <w:rFonts w:cs="Times New Roman"/>
          <w:sz w:val="22"/>
          <w:szCs w:val="22"/>
        </w:rPr>
        <w:t>institucí a</w:t>
      </w:r>
      <w:r w:rsidR="00D829F4" w:rsidRPr="00694095">
        <w:rPr>
          <w:rFonts w:cs="Times New Roman"/>
          <w:sz w:val="22"/>
          <w:szCs w:val="22"/>
        </w:rPr>
        <w:t> </w:t>
      </w:r>
      <w:r w:rsidR="00475715" w:rsidRPr="00694095">
        <w:rPr>
          <w:rFonts w:cs="Times New Roman"/>
          <w:sz w:val="22"/>
          <w:szCs w:val="22"/>
        </w:rPr>
        <w:t>podnikatelských subjektů.</w:t>
      </w:r>
    </w:p>
    <w:p w14:paraId="38B780D3" w14:textId="56ADE0E5" w:rsidR="00D521A1" w:rsidRPr="00694095" w:rsidRDefault="004D5530" w:rsidP="002E4C35">
      <w:pPr>
        <w:pStyle w:val="Nzev"/>
        <w:tabs>
          <w:tab w:val="clear" w:pos="680"/>
        </w:tabs>
        <w:spacing w:after="240" w:line="240" w:lineRule="auto"/>
        <w:jc w:val="both"/>
        <w:rPr>
          <w:rFonts w:cs="Times New Roman"/>
          <w:sz w:val="22"/>
          <w:szCs w:val="22"/>
        </w:rPr>
      </w:pPr>
      <w:r w:rsidRPr="00694095">
        <w:rPr>
          <w:rFonts w:cs="Times New Roman"/>
          <w:sz w:val="22"/>
          <w:szCs w:val="22"/>
        </w:rPr>
        <w:t>Objednatel</w:t>
      </w:r>
      <w:r w:rsidR="00475715" w:rsidRPr="00694095">
        <w:rPr>
          <w:rFonts w:cs="Times New Roman"/>
          <w:sz w:val="22"/>
          <w:szCs w:val="22"/>
        </w:rPr>
        <w:t xml:space="preserve"> prohlašuje, </w:t>
      </w:r>
      <w:r w:rsidR="00A809A2" w:rsidRPr="00694095">
        <w:rPr>
          <w:rFonts w:cs="Times New Roman"/>
          <w:sz w:val="22"/>
          <w:szCs w:val="22"/>
        </w:rPr>
        <w:t xml:space="preserve">že </w:t>
      </w:r>
      <w:r w:rsidR="00276F18" w:rsidRPr="00694095">
        <w:rPr>
          <w:rFonts w:cs="Times New Roman"/>
          <w:sz w:val="22"/>
          <w:szCs w:val="22"/>
        </w:rPr>
        <w:t xml:space="preserve">je </w:t>
      </w:r>
      <w:r w:rsidR="00A809A2" w:rsidRPr="00694095">
        <w:rPr>
          <w:rFonts w:cs="Times New Roman"/>
          <w:sz w:val="22"/>
          <w:szCs w:val="22"/>
        </w:rPr>
        <w:t xml:space="preserve">jeho zájmem </w:t>
      </w:r>
      <w:r w:rsidR="00D521A1" w:rsidRPr="00694095">
        <w:rPr>
          <w:rFonts w:cs="Times New Roman"/>
          <w:sz w:val="22"/>
          <w:szCs w:val="22"/>
        </w:rPr>
        <w:t>k</w:t>
      </w:r>
      <w:r w:rsidR="00A809A2" w:rsidRPr="00694095">
        <w:rPr>
          <w:rFonts w:cs="Times New Roman"/>
          <w:sz w:val="22"/>
          <w:szCs w:val="22"/>
        </w:rPr>
        <w:t>ontinuální spoluprác</w:t>
      </w:r>
      <w:r w:rsidR="00276F18" w:rsidRPr="00694095">
        <w:rPr>
          <w:rFonts w:cs="Times New Roman"/>
          <w:sz w:val="22"/>
          <w:szCs w:val="22"/>
        </w:rPr>
        <w:t>e</w:t>
      </w:r>
      <w:r w:rsidR="00A809A2" w:rsidRPr="00694095">
        <w:rPr>
          <w:rFonts w:cs="Times New Roman"/>
          <w:sz w:val="22"/>
          <w:szCs w:val="22"/>
        </w:rPr>
        <w:t xml:space="preserve"> s</w:t>
      </w:r>
      <w:r w:rsidR="00276F18" w:rsidRPr="00694095">
        <w:rPr>
          <w:rFonts w:cs="Times New Roman"/>
          <w:sz w:val="22"/>
          <w:szCs w:val="22"/>
        </w:rPr>
        <w:t xml:space="preserve"> </w:t>
      </w:r>
      <w:r w:rsidRPr="00694095">
        <w:rPr>
          <w:rFonts w:cs="Times New Roman"/>
          <w:sz w:val="22"/>
          <w:szCs w:val="22"/>
        </w:rPr>
        <w:t>Poskytovatelem</w:t>
      </w:r>
      <w:r w:rsidR="00A809A2" w:rsidRPr="00694095">
        <w:rPr>
          <w:rFonts w:cs="Times New Roman"/>
          <w:sz w:val="22"/>
          <w:szCs w:val="22"/>
        </w:rPr>
        <w:t xml:space="preserve"> na grafickém zpracování a úpravách podkladů pro marketingové aktivity v Česku a na zahraničních trzích</w:t>
      </w:r>
      <w:r w:rsidR="001032A1" w:rsidRPr="00694095">
        <w:rPr>
          <w:rFonts w:cs="Times New Roman"/>
          <w:sz w:val="22"/>
          <w:szCs w:val="22"/>
        </w:rPr>
        <w:t xml:space="preserve"> dle této </w:t>
      </w:r>
      <w:r w:rsidR="00B73298" w:rsidRPr="00694095">
        <w:rPr>
          <w:rFonts w:cs="Times New Roman"/>
          <w:sz w:val="22"/>
          <w:szCs w:val="22"/>
        </w:rPr>
        <w:t>Dohody, za což zaplatí Poskytovateli cenu ve výši a za podmínek touto Dohodou stanovených</w:t>
      </w:r>
      <w:r w:rsidR="00A809A2" w:rsidRPr="00694095">
        <w:rPr>
          <w:rFonts w:cs="Times New Roman"/>
          <w:sz w:val="22"/>
          <w:szCs w:val="22"/>
        </w:rPr>
        <w:t xml:space="preserve">. </w:t>
      </w:r>
    </w:p>
    <w:p w14:paraId="251F1A65" w14:textId="68CEB8C7" w:rsidR="00475715" w:rsidRPr="00694095" w:rsidRDefault="00475715" w:rsidP="00E832E9">
      <w:pPr>
        <w:pStyle w:val="Nzev"/>
        <w:tabs>
          <w:tab w:val="clear" w:pos="680"/>
        </w:tabs>
        <w:spacing w:after="240" w:line="240" w:lineRule="auto"/>
        <w:jc w:val="both"/>
        <w:rPr>
          <w:rFonts w:cs="Times New Roman"/>
          <w:sz w:val="22"/>
          <w:szCs w:val="22"/>
        </w:rPr>
      </w:pPr>
      <w:r w:rsidRPr="00694095">
        <w:rPr>
          <w:rFonts w:cs="Times New Roman"/>
          <w:sz w:val="22"/>
          <w:szCs w:val="22"/>
        </w:rPr>
        <w:t xml:space="preserve">Poskytovatel prohlašuje, že mu není známa jakákoliv skutečnost, která by, byť jen potenciálně, mohla ohrozit poskytnutí služeb dle této </w:t>
      </w:r>
      <w:r w:rsidR="009C0546" w:rsidRPr="00694095">
        <w:rPr>
          <w:rFonts w:cs="Times New Roman"/>
          <w:sz w:val="22"/>
          <w:szCs w:val="22"/>
        </w:rPr>
        <w:t>Dohody</w:t>
      </w:r>
      <w:r w:rsidRPr="00694095">
        <w:rPr>
          <w:rFonts w:cs="Times New Roman"/>
          <w:sz w:val="22"/>
          <w:szCs w:val="22"/>
        </w:rPr>
        <w:t>, ani vznik žádné takové skutečnosti nehrozí.</w:t>
      </w:r>
    </w:p>
    <w:p w14:paraId="735EC530" w14:textId="2D7C5483" w:rsidR="007D2B6F" w:rsidRPr="00DE6DA5" w:rsidRDefault="007D2B6F" w:rsidP="00F93637">
      <w:pPr>
        <w:jc w:val="both"/>
      </w:pPr>
      <w:r w:rsidRPr="00694095">
        <w:rPr>
          <w:rFonts w:cs="Times New Roman"/>
          <w:szCs w:val="22"/>
        </w:rPr>
        <w:t xml:space="preserve">Podkladem pro uzavření této </w:t>
      </w:r>
      <w:r w:rsidR="009C0546" w:rsidRPr="00694095">
        <w:rPr>
          <w:rFonts w:cs="Times New Roman"/>
          <w:szCs w:val="22"/>
        </w:rPr>
        <w:t>Dohody</w:t>
      </w:r>
      <w:r w:rsidRPr="00694095">
        <w:rPr>
          <w:rFonts w:cs="Times New Roman"/>
          <w:szCs w:val="22"/>
        </w:rPr>
        <w:t xml:space="preserve"> je nabídka Poskytovatele podaná ve veřejné zakázce nazvané: „</w:t>
      </w:r>
      <w:r w:rsidR="00522BDF" w:rsidRPr="00694095">
        <w:rPr>
          <w:szCs w:val="22"/>
        </w:rPr>
        <w:t>Rámcová dohoda na zajištění grafických prací</w:t>
      </w:r>
      <w:r w:rsidRPr="00694095">
        <w:rPr>
          <w:rFonts w:cs="Times New Roman"/>
          <w:szCs w:val="22"/>
        </w:rPr>
        <w:t>“, evidenční číslo</w:t>
      </w:r>
      <w:r w:rsidR="00C447E3" w:rsidRPr="00694095">
        <w:rPr>
          <w:rFonts w:cs="Times New Roman"/>
          <w:szCs w:val="22"/>
        </w:rPr>
        <w:t xml:space="preserve"> </w:t>
      </w:r>
      <w:r w:rsidR="00EC029B" w:rsidRPr="00694095">
        <w:rPr>
          <w:rFonts w:cs="Times New Roman"/>
          <w:szCs w:val="22"/>
        </w:rPr>
        <w:t>VZ/</w:t>
      </w:r>
      <w:r w:rsidR="00EC029B" w:rsidRPr="00F57069">
        <w:rPr>
          <w:rFonts w:cs="Times New Roman"/>
          <w:szCs w:val="22"/>
        </w:rPr>
        <w:t>202</w:t>
      </w:r>
      <w:r w:rsidR="00BE4363" w:rsidRPr="00F57069">
        <w:rPr>
          <w:rFonts w:cs="Times New Roman"/>
          <w:szCs w:val="22"/>
        </w:rPr>
        <w:t>4</w:t>
      </w:r>
      <w:r w:rsidR="00EC029B" w:rsidRPr="00F57069">
        <w:rPr>
          <w:rFonts w:cs="Times New Roman"/>
          <w:szCs w:val="22"/>
        </w:rPr>
        <w:t>/</w:t>
      </w:r>
      <w:r w:rsidR="00F57069" w:rsidRPr="00F57069">
        <w:rPr>
          <w:rFonts w:cs="Times New Roman"/>
          <w:szCs w:val="22"/>
        </w:rPr>
        <w:t>410/35</w:t>
      </w:r>
      <w:r w:rsidR="00EC029B" w:rsidRPr="00F57069">
        <w:rPr>
          <w:rFonts w:cs="Times New Roman"/>
          <w:szCs w:val="22"/>
        </w:rPr>
        <w:t>,</w:t>
      </w:r>
      <w:r w:rsidR="00EC029B" w:rsidRPr="00694095">
        <w:rPr>
          <w:rFonts w:cs="Times New Roman"/>
          <w:szCs w:val="22"/>
        </w:rPr>
        <w:t xml:space="preserve"> evidenční číslo NEN:</w:t>
      </w:r>
      <w:r w:rsidR="001E608D" w:rsidRPr="00694095">
        <w:rPr>
          <w:rFonts w:cs="Times New Roman"/>
          <w:szCs w:val="22"/>
        </w:rPr>
        <w:t xml:space="preserve"> </w:t>
      </w:r>
      <w:r w:rsidR="00F57069">
        <w:rPr>
          <w:rFonts w:cs="Times New Roman"/>
          <w:szCs w:val="22"/>
        </w:rPr>
        <w:t>N006/24/V00018679.</w:t>
      </w:r>
    </w:p>
    <w:p w14:paraId="43842981" w14:textId="1668CF56" w:rsidR="00B07421" w:rsidRPr="00694095" w:rsidRDefault="00EF2A2A" w:rsidP="00EF2A2A">
      <w:pPr>
        <w:pStyle w:val="Heading1-Number-FollowNumberCzechTourism"/>
        <w:spacing w:before="480" w:after="120"/>
        <w:ind w:left="0"/>
        <w:rPr>
          <w:rFonts w:cs="Times New Roman"/>
          <w:sz w:val="24"/>
          <w:szCs w:val="24"/>
        </w:rPr>
      </w:pPr>
      <w:r w:rsidRPr="00694095">
        <w:rPr>
          <w:rFonts w:cs="Times New Roman"/>
          <w:sz w:val="24"/>
          <w:szCs w:val="24"/>
        </w:rPr>
        <w:t>I.</w:t>
      </w:r>
    </w:p>
    <w:p w14:paraId="403903D1" w14:textId="77777777" w:rsidR="00B07421" w:rsidRPr="00694095" w:rsidRDefault="00B07421" w:rsidP="006E1BE5">
      <w:pPr>
        <w:pStyle w:val="Heading1-Number-FollowNumberCzechTourism"/>
        <w:spacing w:before="0" w:after="240"/>
        <w:ind w:left="0"/>
        <w:rPr>
          <w:rFonts w:cs="Times New Roman"/>
          <w:sz w:val="24"/>
          <w:szCs w:val="24"/>
        </w:rPr>
      </w:pPr>
      <w:r w:rsidRPr="00694095">
        <w:rPr>
          <w:rFonts w:cs="Times New Roman"/>
          <w:sz w:val="24"/>
          <w:szCs w:val="24"/>
        </w:rPr>
        <w:t>Základní ustanovení</w:t>
      </w:r>
    </w:p>
    <w:p w14:paraId="66544D7A" w14:textId="0EDF550B" w:rsidR="00B07421" w:rsidRPr="00694095" w:rsidRDefault="00B07421" w:rsidP="0068757D">
      <w:pPr>
        <w:pStyle w:val="ListNumber-ContinueHeadingCzechTourism"/>
        <w:numPr>
          <w:ilvl w:val="0"/>
          <w:numId w:val="37"/>
        </w:numPr>
        <w:spacing w:after="240"/>
        <w:jc w:val="both"/>
        <w:rPr>
          <w:rFonts w:cs="Times New Roman"/>
          <w:szCs w:val="22"/>
        </w:rPr>
      </w:pPr>
      <w:r w:rsidRPr="00694095">
        <w:rPr>
          <w:rFonts w:cs="Times New Roman"/>
          <w:szCs w:val="22"/>
        </w:rPr>
        <w:t xml:space="preserve">Poskytovatel se touto </w:t>
      </w:r>
      <w:r w:rsidR="009C0546" w:rsidRPr="00694095">
        <w:rPr>
          <w:rFonts w:cs="Times New Roman"/>
          <w:szCs w:val="22"/>
        </w:rPr>
        <w:t>Dohodou</w:t>
      </w:r>
      <w:r w:rsidRPr="00694095">
        <w:rPr>
          <w:rFonts w:cs="Times New Roman"/>
          <w:szCs w:val="22"/>
        </w:rPr>
        <w:t xml:space="preserve"> zavazuje zajistit pro </w:t>
      </w:r>
      <w:r w:rsidR="007B384D" w:rsidRPr="00694095">
        <w:rPr>
          <w:rFonts w:cs="Times New Roman"/>
          <w:szCs w:val="22"/>
        </w:rPr>
        <w:t>O</w:t>
      </w:r>
      <w:r w:rsidRPr="00694095">
        <w:rPr>
          <w:rFonts w:cs="Times New Roman"/>
          <w:szCs w:val="22"/>
        </w:rPr>
        <w:t xml:space="preserve">bjednatele </w:t>
      </w:r>
      <w:r w:rsidR="00036F82" w:rsidRPr="00694095">
        <w:rPr>
          <w:rFonts w:cs="Times New Roman"/>
          <w:szCs w:val="22"/>
        </w:rPr>
        <w:t xml:space="preserve">grafické </w:t>
      </w:r>
      <w:r w:rsidRPr="00694095">
        <w:rPr>
          <w:rFonts w:cs="Times New Roman"/>
          <w:szCs w:val="22"/>
        </w:rPr>
        <w:t xml:space="preserve">služby v rozsahu a za podmínek stanovených touto </w:t>
      </w:r>
      <w:r w:rsidR="009C0546" w:rsidRPr="00694095">
        <w:rPr>
          <w:rFonts w:cs="Times New Roman"/>
          <w:szCs w:val="22"/>
        </w:rPr>
        <w:t>Dohodou</w:t>
      </w:r>
      <w:r w:rsidRPr="00694095">
        <w:rPr>
          <w:rFonts w:cs="Times New Roman"/>
          <w:szCs w:val="22"/>
        </w:rPr>
        <w:t>.</w:t>
      </w:r>
    </w:p>
    <w:p w14:paraId="20D8D322" w14:textId="76FB8DC9" w:rsidR="00B07421" w:rsidRPr="00694095" w:rsidRDefault="00B07421" w:rsidP="00F93637">
      <w:pPr>
        <w:pStyle w:val="ListNumber-ContinueHeadingCzechTourism"/>
        <w:numPr>
          <w:ilvl w:val="0"/>
          <w:numId w:val="37"/>
        </w:numPr>
        <w:spacing w:after="240"/>
        <w:ind w:left="357" w:hanging="357"/>
        <w:jc w:val="both"/>
        <w:rPr>
          <w:rFonts w:cs="Times New Roman"/>
          <w:szCs w:val="22"/>
        </w:rPr>
      </w:pPr>
      <w:r w:rsidRPr="00694095">
        <w:rPr>
          <w:rFonts w:cs="Times New Roman"/>
          <w:szCs w:val="22"/>
        </w:rPr>
        <w:t xml:space="preserve">Objednatel se touto </w:t>
      </w:r>
      <w:r w:rsidR="009C0546" w:rsidRPr="00694095">
        <w:rPr>
          <w:rFonts w:cs="Times New Roman"/>
          <w:szCs w:val="22"/>
        </w:rPr>
        <w:t>Dohodou</w:t>
      </w:r>
      <w:r w:rsidRPr="00694095">
        <w:rPr>
          <w:rFonts w:cs="Times New Roman"/>
          <w:szCs w:val="22"/>
        </w:rPr>
        <w:t xml:space="preserve"> zavazuje </w:t>
      </w:r>
      <w:r w:rsidR="000E6E48" w:rsidRPr="00694095">
        <w:rPr>
          <w:rFonts w:cs="Times New Roman"/>
          <w:szCs w:val="22"/>
        </w:rPr>
        <w:t xml:space="preserve">za </w:t>
      </w:r>
      <w:r w:rsidRPr="00694095">
        <w:rPr>
          <w:rFonts w:cs="Times New Roman"/>
          <w:szCs w:val="22"/>
        </w:rPr>
        <w:t xml:space="preserve">řádně </w:t>
      </w:r>
      <w:r w:rsidR="000E6E48" w:rsidRPr="00694095">
        <w:rPr>
          <w:rFonts w:cs="Times New Roman"/>
          <w:szCs w:val="22"/>
        </w:rPr>
        <w:t xml:space="preserve">a včasně </w:t>
      </w:r>
      <w:r w:rsidRPr="00694095">
        <w:rPr>
          <w:rFonts w:cs="Times New Roman"/>
          <w:szCs w:val="22"/>
        </w:rPr>
        <w:t xml:space="preserve">provedené služby </w:t>
      </w:r>
      <w:r w:rsidR="0060323F" w:rsidRPr="00694095">
        <w:rPr>
          <w:rFonts w:cs="Times New Roman"/>
          <w:szCs w:val="22"/>
        </w:rPr>
        <w:t>P</w:t>
      </w:r>
      <w:r w:rsidRPr="00694095">
        <w:rPr>
          <w:rFonts w:cs="Times New Roman"/>
          <w:szCs w:val="22"/>
        </w:rPr>
        <w:t>oskytovateli zaplatit</w:t>
      </w:r>
      <w:r w:rsidR="000E6E48" w:rsidRPr="00694095">
        <w:rPr>
          <w:rFonts w:cs="Times New Roman"/>
          <w:szCs w:val="22"/>
        </w:rPr>
        <w:t xml:space="preserve"> cenu</w:t>
      </w:r>
      <w:r w:rsidRPr="00694095">
        <w:rPr>
          <w:rFonts w:cs="Times New Roman"/>
          <w:szCs w:val="22"/>
        </w:rPr>
        <w:t xml:space="preserve">, a to ve výši a za podmínek stanovených touto </w:t>
      </w:r>
      <w:r w:rsidR="009C0546" w:rsidRPr="00694095">
        <w:rPr>
          <w:rFonts w:cs="Times New Roman"/>
          <w:szCs w:val="22"/>
        </w:rPr>
        <w:t>Dohodou</w:t>
      </w:r>
      <w:r w:rsidRPr="00694095">
        <w:rPr>
          <w:rFonts w:cs="Times New Roman"/>
          <w:szCs w:val="22"/>
        </w:rPr>
        <w:t>.</w:t>
      </w:r>
    </w:p>
    <w:p w14:paraId="6053FA7A" w14:textId="67D18E6A" w:rsidR="00B07421" w:rsidRPr="00694095" w:rsidRDefault="0042357D" w:rsidP="0042357D">
      <w:pPr>
        <w:pStyle w:val="Heading1-Number-FollowNumberCzechTourism"/>
        <w:spacing w:before="480" w:after="120"/>
        <w:ind w:left="0"/>
        <w:rPr>
          <w:rFonts w:cs="Times New Roman"/>
          <w:sz w:val="24"/>
          <w:szCs w:val="24"/>
        </w:rPr>
      </w:pPr>
      <w:r w:rsidRPr="00694095">
        <w:rPr>
          <w:rFonts w:cs="Times New Roman"/>
          <w:sz w:val="24"/>
          <w:szCs w:val="24"/>
        </w:rPr>
        <w:t>II.</w:t>
      </w:r>
    </w:p>
    <w:p w14:paraId="10BD1415" w14:textId="6C67E3DB" w:rsidR="00B07421" w:rsidRPr="00694095" w:rsidRDefault="00B07421" w:rsidP="006E1BE5">
      <w:pPr>
        <w:pStyle w:val="Heading1-Number-FollowNumberCzechTourism"/>
        <w:spacing w:before="0" w:after="240"/>
        <w:ind w:left="0"/>
        <w:rPr>
          <w:rFonts w:cs="Times New Roman"/>
          <w:sz w:val="24"/>
          <w:szCs w:val="24"/>
        </w:rPr>
      </w:pPr>
      <w:r w:rsidRPr="00694095">
        <w:rPr>
          <w:rFonts w:cs="Times New Roman"/>
          <w:sz w:val="24"/>
          <w:szCs w:val="24"/>
        </w:rPr>
        <w:t>Předmět</w:t>
      </w:r>
      <w:r w:rsidR="00FB0009" w:rsidRPr="00694095">
        <w:rPr>
          <w:rFonts w:cs="Times New Roman"/>
          <w:sz w:val="24"/>
          <w:szCs w:val="24"/>
        </w:rPr>
        <w:t xml:space="preserve"> Dohod</w:t>
      </w:r>
      <w:r w:rsidRPr="00694095">
        <w:rPr>
          <w:rFonts w:cs="Times New Roman"/>
          <w:sz w:val="24"/>
          <w:szCs w:val="24"/>
        </w:rPr>
        <w:t>y</w:t>
      </w:r>
    </w:p>
    <w:p w14:paraId="13A32D73" w14:textId="4D420C86" w:rsidR="004F7192" w:rsidRPr="00694095" w:rsidRDefault="00F75F3E" w:rsidP="0068757D">
      <w:pPr>
        <w:pStyle w:val="ListNumber-ContinueHeadingCzechTourism"/>
        <w:numPr>
          <w:ilvl w:val="0"/>
          <w:numId w:val="38"/>
        </w:numPr>
        <w:spacing w:after="240"/>
        <w:jc w:val="both"/>
        <w:rPr>
          <w:rFonts w:cs="Times New Roman"/>
          <w:szCs w:val="22"/>
        </w:rPr>
      </w:pPr>
      <w:r w:rsidRPr="00694095">
        <w:rPr>
          <w:rFonts w:cs="Times New Roman"/>
          <w:szCs w:val="22"/>
        </w:rPr>
        <w:t xml:space="preserve">Předmětem této rámcové </w:t>
      </w:r>
      <w:r w:rsidR="009C0546" w:rsidRPr="00694095">
        <w:rPr>
          <w:rFonts w:cs="Times New Roman"/>
          <w:szCs w:val="22"/>
        </w:rPr>
        <w:t>Dohody</w:t>
      </w:r>
      <w:r w:rsidRPr="00694095">
        <w:rPr>
          <w:rFonts w:cs="Times New Roman"/>
          <w:szCs w:val="22"/>
        </w:rPr>
        <w:t xml:space="preserve"> je vymezení a úprava podmínek, na jejichž základě budou mezi smluvními stranami uzavírány</w:t>
      </w:r>
      <w:r w:rsidR="007236E8" w:rsidRPr="00694095">
        <w:rPr>
          <w:rFonts w:cs="Times New Roman"/>
          <w:szCs w:val="22"/>
        </w:rPr>
        <w:t xml:space="preserve"> dílčí</w:t>
      </w:r>
      <w:r w:rsidRPr="00694095">
        <w:rPr>
          <w:rFonts w:cs="Times New Roman"/>
          <w:szCs w:val="22"/>
        </w:rPr>
        <w:t> objednávky na poskytování konkrétních služeb</w:t>
      </w:r>
      <w:r w:rsidR="00576273" w:rsidRPr="00694095">
        <w:rPr>
          <w:rFonts w:cs="Times New Roman"/>
          <w:szCs w:val="22"/>
        </w:rPr>
        <w:t xml:space="preserve">, a to </w:t>
      </w:r>
      <w:r w:rsidRPr="00694095">
        <w:rPr>
          <w:rFonts w:cs="Times New Roman"/>
          <w:szCs w:val="22"/>
        </w:rPr>
        <w:t>grafických služeb (dále také jen jako „služby“).</w:t>
      </w:r>
    </w:p>
    <w:p w14:paraId="54F66EC2" w14:textId="30D59DC8" w:rsidR="00F75F3E" w:rsidRPr="00694095" w:rsidRDefault="00B07421" w:rsidP="00F93637">
      <w:pPr>
        <w:pStyle w:val="ListNumber-ContinueHeadingCzechTourism"/>
        <w:numPr>
          <w:ilvl w:val="0"/>
          <w:numId w:val="38"/>
        </w:numPr>
        <w:spacing w:after="240"/>
        <w:ind w:left="357" w:hanging="357"/>
        <w:jc w:val="both"/>
        <w:rPr>
          <w:rFonts w:cs="Times New Roman"/>
          <w:szCs w:val="22"/>
        </w:rPr>
      </w:pPr>
      <w:r w:rsidRPr="00694095">
        <w:rPr>
          <w:rFonts w:cs="Times New Roman"/>
          <w:szCs w:val="22"/>
        </w:rPr>
        <w:t xml:space="preserve">Poskytovatel se zavazuje podle této </w:t>
      </w:r>
      <w:r w:rsidR="009C0546" w:rsidRPr="00694095">
        <w:rPr>
          <w:rFonts w:cs="Times New Roman"/>
          <w:szCs w:val="22"/>
        </w:rPr>
        <w:t>Dohody</w:t>
      </w:r>
      <w:r w:rsidRPr="00694095">
        <w:rPr>
          <w:rFonts w:cs="Times New Roman"/>
          <w:szCs w:val="22"/>
        </w:rPr>
        <w:t xml:space="preserve"> </w:t>
      </w:r>
      <w:r w:rsidR="00036F82" w:rsidRPr="00694095">
        <w:rPr>
          <w:rFonts w:cs="Times New Roman"/>
          <w:szCs w:val="22"/>
        </w:rPr>
        <w:t>poskytovat grafické služby dle požadavků Objednatele</w:t>
      </w:r>
      <w:r w:rsidR="00B03CF9" w:rsidRPr="00694095">
        <w:rPr>
          <w:rFonts w:cs="Times New Roman"/>
          <w:szCs w:val="22"/>
        </w:rPr>
        <w:t xml:space="preserve"> </w:t>
      </w:r>
      <w:r w:rsidR="00C63AF9" w:rsidRPr="00694095">
        <w:rPr>
          <w:rFonts w:cs="Times New Roman"/>
          <w:szCs w:val="22"/>
        </w:rPr>
        <w:t xml:space="preserve">v </w:t>
      </w:r>
      <w:r w:rsidR="00205B32" w:rsidRPr="00694095">
        <w:rPr>
          <w:rFonts w:cs="Times New Roman"/>
          <w:szCs w:val="22"/>
        </w:rPr>
        <w:t>době</w:t>
      </w:r>
      <w:r w:rsidR="00CD070D" w:rsidRPr="00694095">
        <w:rPr>
          <w:rFonts w:cs="Times New Roman"/>
          <w:szCs w:val="22"/>
        </w:rPr>
        <w:t xml:space="preserve"> od </w:t>
      </w:r>
      <w:r w:rsidR="00B03CF9" w:rsidRPr="00694095">
        <w:rPr>
          <w:rFonts w:cs="Times New Roman"/>
          <w:szCs w:val="22"/>
        </w:rPr>
        <w:t>účinnosti</w:t>
      </w:r>
      <w:r w:rsidR="00CD070D" w:rsidRPr="00694095">
        <w:rPr>
          <w:rFonts w:cs="Times New Roman"/>
          <w:szCs w:val="22"/>
        </w:rPr>
        <w:t xml:space="preserve"> této </w:t>
      </w:r>
      <w:r w:rsidR="009C0546" w:rsidRPr="00694095">
        <w:rPr>
          <w:rFonts w:cs="Times New Roman"/>
          <w:szCs w:val="22"/>
        </w:rPr>
        <w:t>Dohody</w:t>
      </w:r>
      <w:r w:rsidR="001737F7" w:rsidRPr="00694095">
        <w:rPr>
          <w:rFonts w:cs="Times New Roman"/>
          <w:szCs w:val="22"/>
        </w:rPr>
        <w:t xml:space="preserve"> do </w:t>
      </w:r>
      <w:r w:rsidR="00F75F3E" w:rsidRPr="00694095">
        <w:rPr>
          <w:rFonts w:cs="Times New Roman"/>
          <w:szCs w:val="22"/>
        </w:rPr>
        <w:t xml:space="preserve">dne, ve kterém nastane okamžik dosažení celkového plnění v rozsahu předpokládané hodnoty veřejné zakázky bez DPH, tedy částky </w:t>
      </w:r>
      <w:r w:rsidR="001F36F1" w:rsidRPr="00694095">
        <w:rPr>
          <w:rFonts w:cs="Times New Roman"/>
          <w:szCs w:val="22"/>
        </w:rPr>
        <w:t>3</w:t>
      </w:r>
      <w:r w:rsidR="00D829F4" w:rsidRPr="00694095">
        <w:rPr>
          <w:rFonts w:cs="Times New Roman"/>
          <w:szCs w:val="22"/>
        </w:rPr>
        <w:t> </w:t>
      </w:r>
      <w:r w:rsidR="001F36F1" w:rsidRPr="00694095">
        <w:rPr>
          <w:rFonts w:cs="Times New Roman"/>
          <w:szCs w:val="22"/>
        </w:rPr>
        <w:t>600</w:t>
      </w:r>
      <w:r w:rsidR="00D829F4" w:rsidRPr="00694095">
        <w:rPr>
          <w:rFonts w:cs="Times New Roman"/>
          <w:szCs w:val="22"/>
        </w:rPr>
        <w:t> </w:t>
      </w:r>
      <w:r w:rsidR="00F75F3E" w:rsidRPr="00694095">
        <w:rPr>
          <w:rFonts w:cs="Times New Roman"/>
          <w:szCs w:val="22"/>
        </w:rPr>
        <w:t>000</w:t>
      </w:r>
      <w:r w:rsidR="00D829F4" w:rsidRPr="00694095">
        <w:rPr>
          <w:rFonts w:cs="Times New Roman"/>
          <w:szCs w:val="22"/>
        </w:rPr>
        <w:t> </w:t>
      </w:r>
      <w:r w:rsidR="00F75F3E" w:rsidRPr="00694095">
        <w:rPr>
          <w:rFonts w:cs="Times New Roman"/>
          <w:szCs w:val="22"/>
        </w:rPr>
        <w:t>Kč bez DPH</w:t>
      </w:r>
      <w:r w:rsidR="009E3B1C" w:rsidRPr="00694095">
        <w:rPr>
          <w:rFonts w:cs="Times New Roman"/>
          <w:szCs w:val="22"/>
        </w:rPr>
        <w:t xml:space="preserve">, nejdéle však do uplynutí 48 měsíců ode dne účinnosti této </w:t>
      </w:r>
      <w:r w:rsidR="009C0546" w:rsidRPr="00694095">
        <w:rPr>
          <w:rFonts w:cs="Times New Roman"/>
          <w:szCs w:val="22"/>
        </w:rPr>
        <w:t>Dohody</w:t>
      </w:r>
      <w:r w:rsidR="00F75F3E" w:rsidRPr="00694095">
        <w:rPr>
          <w:rFonts w:cs="Times New Roman"/>
          <w:szCs w:val="22"/>
        </w:rPr>
        <w:t>.</w:t>
      </w:r>
    </w:p>
    <w:p w14:paraId="7335BB7C" w14:textId="3B9C47A2" w:rsidR="00B07421" w:rsidRPr="00694095" w:rsidRDefault="0042357D" w:rsidP="0042357D">
      <w:pPr>
        <w:pStyle w:val="Heading1-Number-FollowNumberCzechTourism"/>
        <w:keepNext/>
        <w:keepLines/>
        <w:spacing w:before="480" w:after="120"/>
        <w:ind w:left="0"/>
        <w:rPr>
          <w:rFonts w:cs="Times New Roman"/>
          <w:sz w:val="24"/>
          <w:szCs w:val="24"/>
        </w:rPr>
      </w:pPr>
      <w:r w:rsidRPr="00694095">
        <w:rPr>
          <w:rFonts w:cs="Times New Roman"/>
          <w:sz w:val="24"/>
          <w:szCs w:val="24"/>
        </w:rPr>
        <w:lastRenderedPageBreak/>
        <w:t>III.</w:t>
      </w:r>
    </w:p>
    <w:p w14:paraId="6F667EC7" w14:textId="77777777" w:rsidR="00B07421" w:rsidRPr="00694095" w:rsidRDefault="00B07421" w:rsidP="006E1BE5">
      <w:pPr>
        <w:pStyle w:val="Heading1-Number-FollowNumberCzechTourism"/>
        <w:keepNext/>
        <w:keepLines/>
        <w:spacing w:before="0" w:after="240"/>
        <w:ind w:left="0"/>
        <w:rPr>
          <w:rFonts w:cs="Times New Roman"/>
          <w:sz w:val="24"/>
          <w:szCs w:val="24"/>
        </w:rPr>
      </w:pPr>
      <w:r w:rsidRPr="00694095">
        <w:rPr>
          <w:rFonts w:cs="Times New Roman"/>
          <w:sz w:val="24"/>
          <w:szCs w:val="24"/>
        </w:rPr>
        <w:t>Podmínky poskytování služeb</w:t>
      </w:r>
    </w:p>
    <w:p w14:paraId="4A1A8683" w14:textId="08652357" w:rsidR="001737F7" w:rsidRPr="00694095" w:rsidRDefault="00036F82" w:rsidP="0068757D">
      <w:pPr>
        <w:pStyle w:val="ListNumber-ContinueHeadingCzechTourism"/>
        <w:keepNext/>
        <w:keepLines/>
        <w:numPr>
          <w:ilvl w:val="0"/>
          <w:numId w:val="39"/>
        </w:numPr>
        <w:spacing w:after="240"/>
        <w:jc w:val="both"/>
        <w:rPr>
          <w:rFonts w:cs="Times New Roman"/>
          <w:bCs/>
          <w:color w:val="000000"/>
          <w:szCs w:val="22"/>
        </w:rPr>
      </w:pPr>
      <w:r w:rsidRPr="00694095">
        <w:rPr>
          <w:rFonts w:cs="Times New Roman"/>
          <w:szCs w:val="22"/>
        </w:rPr>
        <w:t xml:space="preserve">Poskytovatel se zavazuje pro Objednatele na základě </w:t>
      </w:r>
      <w:r w:rsidR="007B2709" w:rsidRPr="00694095">
        <w:rPr>
          <w:rFonts w:cs="Times New Roman"/>
          <w:szCs w:val="22"/>
        </w:rPr>
        <w:t>objednávky</w:t>
      </w:r>
      <w:r w:rsidRPr="00694095">
        <w:rPr>
          <w:rFonts w:cs="Times New Roman"/>
          <w:szCs w:val="22"/>
        </w:rPr>
        <w:t xml:space="preserve"> </w:t>
      </w:r>
      <w:r w:rsidR="008A5616">
        <w:rPr>
          <w:rFonts w:cs="Times New Roman"/>
          <w:szCs w:val="22"/>
        </w:rPr>
        <w:t>Objednatele poskytovat</w:t>
      </w:r>
      <w:r w:rsidRPr="00694095">
        <w:rPr>
          <w:rFonts w:cs="Times New Roman"/>
          <w:szCs w:val="22"/>
        </w:rPr>
        <w:t xml:space="preserve"> následující služby</w:t>
      </w:r>
      <w:r w:rsidR="00B07421" w:rsidRPr="00694095">
        <w:rPr>
          <w:rFonts w:cs="Times New Roman"/>
          <w:bCs/>
          <w:color w:val="000000"/>
          <w:szCs w:val="22"/>
        </w:rPr>
        <w:t>:</w:t>
      </w:r>
    </w:p>
    <w:p w14:paraId="594CB1BA" w14:textId="33D6E75A" w:rsidR="007E3054" w:rsidRPr="00172D1B" w:rsidRDefault="00FD1E90" w:rsidP="0068757D">
      <w:pPr>
        <w:pStyle w:val="Odstavecseseznamem"/>
        <w:widowControl w:val="0"/>
        <w:numPr>
          <w:ilvl w:val="0"/>
          <w:numId w:val="47"/>
        </w:numPr>
        <w:tabs>
          <w:tab w:val="clear" w:pos="454"/>
          <w:tab w:val="clear" w:pos="907"/>
          <w:tab w:val="clear" w:pos="1361"/>
          <w:tab w:val="clear" w:pos="1814"/>
          <w:tab w:val="clear" w:pos="2268"/>
          <w:tab w:val="left" w:pos="720"/>
        </w:tabs>
        <w:autoSpaceDE w:val="0"/>
        <w:autoSpaceDN w:val="0"/>
        <w:spacing w:before="240" w:line="240" w:lineRule="auto"/>
        <w:ind w:right="119"/>
        <w:jc w:val="both"/>
        <w:rPr>
          <w:b/>
          <w:bCs/>
          <w:szCs w:val="22"/>
        </w:rPr>
      </w:pPr>
      <w:r w:rsidRPr="00172D1B">
        <w:rPr>
          <w:b/>
          <w:bCs/>
          <w:szCs w:val="22"/>
        </w:rPr>
        <w:t>Běžné, standardní grafické práce</w:t>
      </w:r>
    </w:p>
    <w:p w14:paraId="34517E0B" w14:textId="77777777" w:rsidR="00461C19" w:rsidRDefault="00FD1E90" w:rsidP="009F12A9">
      <w:pPr>
        <w:widowControl w:val="0"/>
        <w:tabs>
          <w:tab w:val="clear" w:pos="454"/>
          <w:tab w:val="clear" w:pos="907"/>
          <w:tab w:val="clear" w:pos="1361"/>
          <w:tab w:val="clear" w:pos="1814"/>
          <w:tab w:val="clear" w:pos="2268"/>
          <w:tab w:val="left" w:pos="926"/>
        </w:tabs>
        <w:autoSpaceDE w:val="0"/>
        <w:autoSpaceDN w:val="0"/>
        <w:spacing w:before="240" w:line="240" w:lineRule="auto"/>
        <w:ind w:left="360" w:right="119"/>
        <w:jc w:val="both"/>
        <w:rPr>
          <w:b/>
          <w:bCs/>
          <w:szCs w:val="22"/>
        </w:rPr>
      </w:pPr>
      <w:r w:rsidRPr="00694095">
        <w:rPr>
          <w:szCs w:val="22"/>
        </w:rPr>
        <w:t>Běžn</w:t>
      </w:r>
      <w:r w:rsidR="00226E4F">
        <w:rPr>
          <w:szCs w:val="22"/>
        </w:rPr>
        <w:t>é</w:t>
      </w:r>
      <w:r w:rsidRPr="00694095">
        <w:rPr>
          <w:szCs w:val="22"/>
        </w:rPr>
        <w:t>, standardní grafick</w:t>
      </w:r>
      <w:r w:rsidR="00226E4F">
        <w:rPr>
          <w:szCs w:val="22"/>
        </w:rPr>
        <w:t>é</w:t>
      </w:r>
      <w:r w:rsidRPr="00694095">
        <w:rPr>
          <w:szCs w:val="22"/>
        </w:rPr>
        <w:t xml:space="preserve"> pr</w:t>
      </w:r>
      <w:r w:rsidR="00226E4F">
        <w:rPr>
          <w:szCs w:val="22"/>
        </w:rPr>
        <w:t>áce</w:t>
      </w:r>
      <w:r w:rsidRPr="00694095">
        <w:rPr>
          <w:szCs w:val="22"/>
        </w:rPr>
        <w:t xml:space="preserve"> </w:t>
      </w:r>
      <w:r w:rsidR="00226E4F">
        <w:rPr>
          <w:szCs w:val="22"/>
        </w:rPr>
        <w:t>představují</w:t>
      </w:r>
      <w:r w:rsidRPr="00694095">
        <w:rPr>
          <w:szCs w:val="22"/>
        </w:rPr>
        <w:t xml:space="preserve"> grafická zpracování dle ukázek předešlé realizace, dodaného vzoru, šablony, otevřených dat či konkrétně popsaného zadání na grafickou podobu dle podrobné specifikace </w:t>
      </w:r>
      <w:r w:rsidR="009C60D4">
        <w:rPr>
          <w:szCs w:val="22"/>
        </w:rPr>
        <w:t>Objednatele</w:t>
      </w:r>
      <w:r w:rsidRPr="00694095">
        <w:rPr>
          <w:szCs w:val="22"/>
        </w:rPr>
        <w:t>.</w:t>
      </w:r>
      <w:r w:rsidR="007E3054" w:rsidRPr="00694095">
        <w:rPr>
          <w:b/>
          <w:bCs/>
          <w:szCs w:val="22"/>
        </w:rPr>
        <w:t xml:space="preserve"> </w:t>
      </w:r>
    </w:p>
    <w:p w14:paraId="1DE23D25" w14:textId="3F057EF6" w:rsidR="007E3054" w:rsidRPr="00694095" w:rsidRDefault="00FD1E90" w:rsidP="00461C19">
      <w:pPr>
        <w:widowControl w:val="0"/>
        <w:tabs>
          <w:tab w:val="clear" w:pos="454"/>
          <w:tab w:val="clear" w:pos="907"/>
          <w:tab w:val="clear" w:pos="1361"/>
          <w:tab w:val="clear" w:pos="1814"/>
          <w:tab w:val="clear" w:pos="2268"/>
          <w:tab w:val="left" w:pos="926"/>
        </w:tabs>
        <w:autoSpaceDE w:val="0"/>
        <w:autoSpaceDN w:val="0"/>
        <w:spacing w:before="120" w:line="240" w:lineRule="auto"/>
        <w:ind w:left="357" w:right="119"/>
        <w:jc w:val="both"/>
        <w:rPr>
          <w:b/>
          <w:bCs/>
          <w:szCs w:val="22"/>
        </w:rPr>
      </w:pPr>
      <w:r w:rsidRPr="00694095">
        <w:rPr>
          <w:szCs w:val="22"/>
        </w:rPr>
        <w:t xml:space="preserve">Součástí prací je i příprava a odevzdání otevřených dat včetně všech vazeb. Podklady pro grafickou tvorbu jako jsou např. fotografie v dostatečném rozlišení, videa, záběry, texty, překlady do jazykových mutací budou poskytnuty </w:t>
      </w:r>
      <w:r w:rsidR="009C60D4">
        <w:rPr>
          <w:szCs w:val="22"/>
        </w:rPr>
        <w:t>Objednatelem</w:t>
      </w:r>
      <w:r w:rsidRPr="00694095">
        <w:rPr>
          <w:szCs w:val="22"/>
        </w:rPr>
        <w:t xml:space="preserve">. </w:t>
      </w:r>
      <w:r w:rsidR="009C60D4">
        <w:rPr>
          <w:szCs w:val="22"/>
        </w:rPr>
        <w:t>Poskytovatel</w:t>
      </w:r>
      <w:r w:rsidRPr="00694095">
        <w:rPr>
          <w:szCs w:val="22"/>
        </w:rPr>
        <w:t xml:space="preserve"> se zavazuje dodržovat zásady jednotného vizuálního stylu </w:t>
      </w:r>
      <w:r w:rsidR="009C60D4">
        <w:rPr>
          <w:szCs w:val="22"/>
        </w:rPr>
        <w:t>Objednatele</w:t>
      </w:r>
      <w:r w:rsidR="00EC00B4">
        <w:rPr>
          <w:szCs w:val="22"/>
        </w:rPr>
        <w:t>, které mu budou Objednatelem předány</w:t>
      </w:r>
      <w:r w:rsidRPr="00694095">
        <w:rPr>
          <w:szCs w:val="22"/>
        </w:rPr>
        <w:t>.</w:t>
      </w:r>
    </w:p>
    <w:p w14:paraId="0CF93628" w14:textId="77777777" w:rsidR="007E3054" w:rsidRPr="00CF40CF" w:rsidRDefault="00FD1E90" w:rsidP="00CF40CF">
      <w:pPr>
        <w:pStyle w:val="Odstavecseseznamem"/>
        <w:widowControl w:val="0"/>
        <w:numPr>
          <w:ilvl w:val="0"/>
          <w:numId w:val="48"/>
        </w:numPr>
        <w:tabs>
          <w:tab w:val="clear" w:pos="454"/>
          <w:tab w:val="clear" w:pos="1361"/>
          <w:tab w:val="clear" w:pos="1814"/>
          <w:tab w:val="clear" w:pos="2268"/>
        </w:tabs>
        <w:autoSpaceDE w:val="0"/>
        <w:autoSpaceDN w:val="0"/>
        <w:spacing w:before="240" w:line="240" w:lineRule="auto"/>
        <w:ind w:right="119"/>
        <w:jc w:val="both"/>
        <w:rPr>
          <w:b/>
          <w:bCs/>
          <w:szCs w:val="22"/>
        </w:rPr>
      </w:pPr>
      <w:r w:rsidRPr="00CF40CF">
        <w:rPr>
          <w:b/>
          <w:szCs w:val="22"/>
        </w:rPr>
        <w:t>Adaptace bannerů pro on-line reklamu</w:t>
      </w:r>
    </w:p>
    <w:p w14:paraId="4B5E32B2" w14:textId="058838CE" w:rsidR="00FD1E90" w:rsidRPr="00694095" w:rsidRDefault="00FD1E90" w:rsidP="007E3054">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
          <w:bCs/>
          <w:szCs w:val="22"/>
        </w:rPr>
      </w:pPr>
      <w:r w:rsidRPr="00694095">
        <w:rPr>
          <w:bCs/>
          <w:szCs w:val="22"/>
        </w:rPr>
        <w:t>Zpracování</w:t>
      </w:r>
      <w:r w:rsidRPr="00694095">
        <w:rPr>
          <w:szCs w:val="22"/>
        </w:rPr>
        <w:t xml:space="preserve"> a úprava on-line bannerů dle specifikace </w:t>
      </w:r>
      <w:r w:rsidR="009C60D4">
        <w:rPr>
          <w:szCs w:val="22"/>
        </w:rPr>
        <w:t>Objednatele</w:t>
      </w:r>
      <w:r w:rsidRPr="00694095">
        <w:rPr>
          <w:szCs w:val="22"/>
        </w:rPr>
        <w:t>. Nejčastěji se předpokládají zpracování a úpravy do požadovaných rozměrů, formátů, jazykových mutací, úpravy počtu a</w:t>
      </w:r>
      <w:r w:rsidR="00593EDE">
        <w:rPr>
          <w:szCs w:val="22"/>
        </w:rPr>
        <w:t> </w:t>
      </w:r>
      <w:r w:rsidRPr="00694095">
        <w:rPr>
          <w:szCs w:val="22"/>
        </w:rPr>
        <w:t>varianty loga, textů, podkladových fotografií pro on-line reklamu. Předpokládá se realizace formátů pro sociální sítě i standardních formátů bannerové reklamy: statické formáty, dynamické formáty, video formáty</w:t>
      </w:r>
      <w:r w:rsidRPr="00694095">
        <w:rPr>
          <w:rStyle w:val="ui-provider"/>
          <w:szCs w:val="22"/>
        </w:rPr>
        <w:t xml:space="preserve"> </w:t>
      </w:r>
      <w:r w:rsidRPr="00694095">
        <w:rPr>
          <w:szCs w:val="22"/>
        </w:rPr>
        <w:t xml:space="preserve">(jako např. čtverce, formáty 4:5, 9:16, </w:t>
      </w:r>
      <w:proofErr w:type="spellStart"/>
      <w:r w:rsidRPr="00694095">
        <w:rPr>
          <w:szCs w:val="22"/>
        </w:rPr>
        <w:t>carousel</w:t>
      </w:r>
      <w:proofErr w:type="spellEnd"/>
      <w:r w:rsidRPr="00694095">
        <w:rPr>
          <w:szCs w:val="22"/>
        </w:rPr>
        <w:t>).</w:t>
      </w:r>
    </w:p>
    <w:p w14:paraId="45B27B7A" w14:textId="59488D94" w:rsidR="007E3054" w:rsidRPr="00CF40CF" w:rsidRDefault="00FD1E90" w:rsidP="00CF40CF">
      <w:pPr>
        <w:pStyle w:val="Odstavecseseznamem"/>
        <w:widowControl w:val="0"/>
        <w:numPr>
          <w:ilvl w:val="0"/>
          <w:numId w:val="48"/>
        </w:numPr>
        <w:tabs>
          <w:tab w:val="clear" w:pos="454"/>
          <w:tab w:val="clear" w:pos="1361"/>
          <w:tab w:val="clear" w:pos="1814"/>
          <w:tab w:val="clear" w:pos="2268"/>
        </w:tabs>
        <w:autoSpaceDE w:val="0"/>
        <w:autoSpaceDN w:val="0"/>
        <w:spacing w:before="240" w:line="240" w:lineRule="auto"/>
        <w:ind w:right="119"/>
        <w:jc w:val="both"/>
        <w:rPr>
          <w:b/>
          <w:szCs w:val="22"/>
        </w:rPr>
      </w:pPr>
      <w:r w:rsidRPr="00CF40CF">
        <w:rPr>
          <w:b/>
          <w:szCs w:val="22"/>
        </w:rPr>
        <w:t>Adaptace vizuálů pro reklamu v</w:t>
      </w:r>
      <w:r w:rsidR="007E3054" w:rsidRPr="00CF40CF">
        <w:rPr>
          <w:b/>
          <w:szCs w:val="22"/>
        </w:rPr>
        <w:t> </w:t>
      </w:r>
      <w:r w:rsidRPr="00CF40CF">
        <w:rPr>
          <w:b/>
          <w:szCs w:val="22"/>
        </w:rPr>
        <w:t>tisku</w:t>
      </w:r>
    </w:p>
    <w:p w14:paraId="1F217AAF" w14:textId="2D9612A4" w:rsidR="007E3054" w:rsidRPr="00694095" w:rsidRDefault="00FD1E90" w:rsidP="007E3054">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
          <w:szCs w:val="22"/>
        </w:rPr>
      </w:pPr>
      <w:r w:rsidRPr="00694095">
        <w:rPr>
          <w:bCs/>
          <w:szCs w:val="22"/>
        </w:rPr>
        <w:t xml:space="preserve">Zpracování a úprava vizuálů pro reklamu v tisku dle specifikace </w:t>
      </w:r>
      <w:r w:rsidR="00867DE5">
        <w:rPr>
          <w:bCs/>
          <w:szCs w:val="22"/>
        </w:rPr>
        <w:t>Objednatele</w:t>
      </w:r>
      <w:r w:rsidRPr="00694095">
        <w:rPr>
          <w:bCs/>
          <w:szCs w:val="22"/>
        </w:rPr>
        <w:t xml:space="preserve">. Nejčastěji se předpokládají zpracování a úpravy do požadovaných rozměrů, formátů, jazykové mutace, úpravy počtu a varianty loga, textů, podkladových fotografií pro reklamu v tisku. Předpokládá se realizace standardních formátů inzerce v tisku jako např. A4, </w:t>
      </w:r>
      <w:r w:rsidRPr="00CD70DE">
        <w:rPr>
          <w:bCs/>
          <w:szCs w:val="22"/>
        </w:rPr>
        <w:t xml:space="preserve">½, </w:t>
      </w:r>
      <w:r w:rsidRPr="00CD70DE">
        <w:rPr>
          <w:rFonts w:ascii="Times New Roman" w:hAnsi="Times New Roman" w:cs="Times New Roman"/>
          <w:bCs/>
          <w:szCs w:val="22"/>
        </w:rPr>
        <w:t>⅓</w:t>
      </w:r>
      <w:r w:rsidRPr="00CD70DE">
        <w:rPr>
          <w:bCs/>
          <w:szCs w:val="22"/>
        </w:rPr>
        <w:t xml:space="preserve">, ¼, </w:t>
      </w:r>
      <w:r w:rsidRPr="00CD70DE">
        <w:rPr>
          <w:rFonts w:ascii="Times New Roman" w:hAnsi="Times New Roman" w:cs="Times New Roman"/>
          <w:bCs/>
          <w:szCs w:val="22"/>
        </w:rPr>
        <w:t>⅙</w:t>
      </w:r>
      <w:r w:rsidR="0007777C">
        <w:rPr>
          <w:rFonts w:ascii="Times New Roman" w:hAnsi="Times New Roman" w:cs="Times New Roman"/>
          <w:bCs/>
          <w:szCs w:val="22"/>
        </w:rPr>
        <w:t xml:space="preserve"> </w:t>
      </w:r>
      <w:r w:rsidR="0007777C" w:rsidRPr="00CA1D19">
        <w:rPr>
          <w:bCs/>
          <w:szCs w:val="22"/>
        </w:rPr>
        <w:t xml:space="preserve">včetně kompletní </w:t>
      </w:r>
      <w:r w:rsidR="00043105" w:rsidRPr="00CA1D19">
        <w:rPr>
          <w:bCs/>
          <w:szCs w:val="22"/>
        </w:rPr>
        <w:t>přípravy tiskových dat</w:t>
      </w:r>
      <w:r w:rsidRPr="00694095">
        <w:rPr>
          <w:bCs/>
          <w:szCs w:val="22"/>
        </w:rPr>
        <w:t xml:space="preserve">. Může se jednat i o další méně obvyklé formáty. </w:t>
      </w:r>
    </w:p>
    <w:p w14:paraId="306AC4CC" w14:textId="77777777" w:rsidR="007E3054" w:rsidRPr="00226E4F" w:rsidRDefault="00FD1E90" w:rsidP="00CF40CF">
      <w:pPr>
        <w:pStyle w:val="Odstavecseseznamem"/>
        <w:widowControl w:val="0"/>
        <w:numPr>
          <w:ilvl w:val="0"/>
          <w:numId w:val="48"/>
        </w:numPr>
        <w:tabs>
          <w:tab w:val="clear" w:pos="454"/>
          <w:tab w:val="clear" w:pos="1361"/>
          <w:tab w:val="clear" w:pos="1814"/>
          <w:tab w:val="clear" w:pos="2268"/>
        </w:tabs>
        <w:autoSpaceDE w:val="0"/>
        <w:autoSpaceDN w:val="0"/>
        <w:spacing w:before="240" w:line="240" w:lineRule="auto"/>
        <w:ind w:right="119"/>
        <w:jc w:val="both"/>
        <w:rPr>
          <w:bCs/>
          <w:szCs w:val="22"/>
        </w:rPr>
      </w:pPr>
      <w:r w:rsidRPr="00226E4F">
        <w:rPr>
          <w:b/>
          <w:szCs w:val="22"/>
        </w:rPr>
        <w:t xml:space="preserve">Adaptace vizuálů, zpracování a úpravy fotografií pro velké formáty </w:t>
      </w:r>
      <w:r w:rsidRPr="00226E4F">
        <w:rPr>
          <w:bCs/>
          <w:szCs w:val="22"/>
        </w:rPr>
        <w:t>jako např. veletržní expozice, prezentační systémy, venkovní reklama</w:t>
      </w:r>
    </w:p>
    <w:p w14:paraId="1071DB5D" w14:textId="6F0A3E25" w:rsidR="007E3054" w:rsidRPr="00694095" w:rsidRDefault="00FD1E90" w:rsidP="007E3054">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Cs/>
          <w:szCs w:val="22"/>
        </w:rPr>
      </w:pPr>
      <w:r w:rsidRPr="00694095">
        <w:rPr>
          <w:szCs w:val="22"/>
        </w:rPr>
        <w:t xml:space="preserve">Zpracování a úprava fotografií nebo vizuálů dle specifikace </w:t>
      </w:r>
      <w:r w:rsidR="00867DE5">
        <w:rPr>
          <w:szCs w:val="22"/>
        </w:rPr>
        <w:t>Objednatele</w:t>
      </w:r>
      <w:r w:rsidRPr="00694095">
        <w:rPr>
          <w:szCs w:val="22"/>
        </w:rPr>
        <w:t>. Nejčastěji se předpokládají zpracování a úprava do požadovaných rozměrů, formátů, jazykových mutací, úpravy počtu a varianty loga, textů či podkladových fotografií pro veletržní expozice</w:t>
      </w:r>
      <w:r w:rsidR="00627532">
        <w:rPr>
          <w:szCs w:val="22"/>
        </w:rPr>
        <w:t xml:space="preserve"> a další potřeby prezentace</w:t>
      </w:r>
      <w:r w:rsidRPr="00694095">
        <w:rPr>
          <w:szCs w:val="22"/>
        </w:rPr>
        <w:t xml:space="preserve"> </w:t>
      </w:r>
      <w:r w:rsidR="00867DE5">
        <w:rPr>
          <w:szCs w:val="22"/>
        </w:rPr>
        <w:t>Objednatele</w:t>
      </w:r>
      <w:r w:rsidRPr="00694095">
        <w:rPr>
          <w:szCs w:val="22"/>
        </w:rPr>
        <w:t xml:space="preserve">. Dále pak pro prezentační systémy (jako např. </w:t>
      </w:r>
      <w:proofErr w:type="spellStart"/>
      <w:r w:rsidRPr="00694095">
        <w:rPr>
          <w:szCs w:val="22"/>
        </w:rPr>
        <w:t>roll</w:t>
      </w:r>
      <w:proofErr w:type="spellEnd"/>
      <w:r w:rsidRPr="00694095">
        <w:rPr>
          <w:szCs w:val="22"/>
        </w:rPr>
        <w:t xml:space="preserve">-up, pop-up stěna, textilní stěna, muší křídlo) či formy venkovní reklamy (jako např. billboard, </w:t>
      </w:r>
      <w:proofErr w:type="spellStart"/>
      <w:r w:rsidRPr="00694095">
        <w:rPr>
          <w:szCs w:val="22"/>
        </w:rPr>
        <w:t>bigboard</w:t>
      </w:r>
      <w:proofErr w:type="spellEnd"/>
      <w:r w:rsidRPr="00694095">
        <w:rPr>
          <w:szCs w:val="22"/>
        </w:rPr>
        <w:t xml:space="preserve">, CLV, </w:t>
      </w:r>
      <w:proofErr w:type="spellStart"/>
      <w:r w:rsidRPr="00694095">
        <w:rPr>
          <w:szCs w:val="22"/>
        </w:rPr>
        <w:t>backlight</w:t>
      </w:r>
      <w:proofErr w:type="spellEnd"/>
      <w:r w:rsidRPr="00694095">
        <w:rPr>
          <w:szCs w:val="22"/>
        </w:rPr>
        <w:t xml:space="preserve">, </w:t>
      </w:r>
      <w:proofErr w:type="spellStart"/>
      <w:r w:rsidRPr="00694095">
        <w:rPr>
          <w:szCs w:val="22"/>
        </w:rPr>
        <w:t>variaposter</w:t>
      </w:r>
      <w:proofErr w:type="spellEnd"/>
      <w:r w:rsidRPr="00694095">
        <w:rPr>
          <w:szCs w:val="22"/>
        </w:rPr>
        <w:t>). Předpokládá se také postprodukční úprava fotografií jako např. retuše, korekce barev.</w:t>
      </w:r>
    </w:p>
    <w:p w14:paraId="182FBF85" w14:textId="45DBC3FA" w:rsidR="007E3054" w:rsidRPr="00226E4F" w:rsidRDefault="00FD1E90" w:rsidP="00091037">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bCs/>
          <w:szCs w:val="22"/>
        </w:rPr>
      </w:pPr>
      <w:r w:rsidRPr="00CF40CF">
        <w:rPr>
          <w:b/>
          <w:szCs w:val="22"/>
        </w:rPr>
        <w:t xml:space="preserve">Zpracování a </w:t>
      </w:r>
      <w:r w:rsidR="00226E4F">
        <w:rPr>
          <w:b/>
          <w:szCs w:val="22"/>
        </w:rPr>
        <w:t>úpravy</w:t>
      </w:r>
      <w:r w:rsidR="00226E4F" w:rsidRPr="00146D70">
        <w:rPr>
          <w:b/>
          <w:szCs w:val="22"/>
        </w:rPr>
        <w:t xml:space="preserve"> </w:t>
      </w:r>
      <w:r w:rsidRPr="00146D70">
        <w:rPr>
          <w:b/>
          <w:szCs w:val="22"/>
        </w:rPr>
        <w:t>publikací pro tiskovou produkci a on-line</w:t>
      </w:r>
    </w:p>
    <w:p w14:paraId="6872AABF" w14:textId="0A3942C3" w:rsidR="00BC15F6" w:rsidRDefault="00FD1E90" w:rsidP="00146D70">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
          <w:bCs/>
          <w:szCs w:val="22"/>
        </w:rPr>
      </w:pPr>
      <w:r w:rsidRPr="00694095">
        <w:rPr>
          <w:szCs w:val="22"/>
        </w:rPr>
        <w:t xml:space="preserve">Zpracování a úpravy publikací dle specifikace </w:t>
      </w:r>
      <w:r w:rsidR="00867DE5">
        <w:rPr>
          <w:szCs w:val="22"/>
        </w:rPr>
        <w:t>Objednatele</w:t>
      </w:r>
      <w:r w:rsidRPr="00694095">
        <w:rPr>
          <w:szCs w:val="22"/>
        </w:rPr>
        <w:t xml:space="preserve">. Nejčastěji se předpokládají grafické úpravy publikací spočívající v úpravách počtu a varianty loga, fotografií, textů, počtu stran, aktualizace inzertních stran včetně možných návrhů úprav sazby. Předpokládá se také adaptace sazby na různé jazykové mutace, kompletní příprava tiskových dat, včetně dodání publikací ve formátu pro on-line verzi, a to za účelem jejich uveřejnění na webových stránkách </w:t>
      </w:r>
      <w:r w:rsidR="00226E4F">
        <w:rPr>
          <w:szCs w:val="22"/>
        </w:rPr>
        <w:t>Objednatele</w:t>
      </w:r>
      <w:r w:rsidRPr="00694095">
        <w:rPr>
          <w:szCs w:val="22"/>
        </w:rPr>
        <w:t xml:space="preserve">. Součástí je i dodávání otevřených dat ve formátu InDesign včetně všech vazeb a fontů. </w:t>
      </w:r>
    </w:p>
    <w:p w14:paraId="194FD92C" w14:textId="75A22502" w:rsidR="001C09BB" w:rsidRPr="00226E4F" w:rsidRDefault="00FD1E90" w:rsidP="00091037">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bCs/>
          <w:szCs w:val="22"/>
        </w:rPr>
      </w:pPr>
      <w:r w:rsidRPr="00091037">
        <w:rPr>
          <w:b/>
          <w:bCs/>
          <w:szCs w:val="22"/>
        </w:rPr>
        <w:lastRenderedPageBreak/>
        <w:t>Zpracování a úpravy videí</w:t>
      </w:r>
    </w:p>
    <w:p w14:paraId="26A526D1" w14:textId="31726E4D" w:rsidR="001C09BB" w:rsidRPr="00694095" w:rsidRDefault="00FD1E90" w:rsidP="001C09BB">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szCs w:val="22"/>
        </w:rPr>
      </w:pPr>
      <w:r w:rsidRPr="00694095">
        <w:rPr>
          <w:szCs w:val="22"/>
        </w:rPr>
        <w:t xml:space="preserve">Zpracování a úpravy videí dle specifikace </w:t>
      </w:r>
      <w:r w:rsidR="000F5AF6">
        <w:rPr>
          <w:szCs w:val="22"/>
        </w:rPr>
        <w:t>Objednatele</w:t>
      </w:r>
      <w:r w:rsidRPr="00694095">
        <w:rPr>
          <w:szCs w:val="22"/>
        </w:rPr>
        <w:t>. Předpokládá se zpracování nejčastěji v podobě výměny či nasazení titulků, případně jiných grafických prvků a textů, úpravy počtu a variant</w:t>
      </w:r>
      <w:r w:rsidR="00043105">
        <w:rPr>
          <w:szCs w:val="22"/>
        </w:rPr>
        <w:t>y</w:t>
      </w:r>
      <w:r w:rsidRPr="00694095">
        <w:rPr>
          <w:szCs w:val="22"/>
        </w:rPr>
        <w:t xml:space="preserve"> log</w:t>
      </w:r>
      <w:r w:rsidR="00043105">
        <w:rPr>
          <w:szCs w:val="22"/>
        </w:rPr>
        <w:t>a</w:t>
      </w:r>
      <w:r w:rsidRPr="00694095">
        <w:rPr>
          <w:szCs w:val="22"/>
        </w:rPr>
        <w:t>, úprava či doplnění webové stránky, úpravy závěrečného obrazu videa, střihové úpravy videí, úpravy zvukové stopy, příprava smyček, úprava parametrů dle technických specifikací pro vysílání (jako např. televizní vysílání, plochy v rámci sportovních utkání), úprava formátů (např. pro sociální sítě).</w:t>
      </w:r>
    </w:p>
    <w:p w14:paraId="14D71B73" w14:textId="77777777" w:rsidR="001C09BB" w:rsidRPr="00226E4F" w:rsidRDefault="00FD1E90" w:rsidP="00091037">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bCs/>
          <w:szCs w:val="22"/>
        </w:rPr>
      </w:pPr>
      <w:r w:rsidRPr="00091037">
        <w:rPr>
          <w:b/>
          <w:szCs w:val="22"/>
        </w:rPr>
        <w:t>Další grafické práce</w:t>
      </w:r>
    </w:p>
    <w:p w14:paraId="0C2EFD5E" w14:textId="16A2E95B" w:rsidR="001C09BB" w:rsidRPr="00694095" w:rsidRDefault="00FD1E90" w:rsidP="001C09BB">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Cs/>
          <w:szCs w:val="22"/>
        </w:rPr>
      </w:pPr>
      <w:r w:rsidRPr="00694095">
        <w:rPr>
          <w:szCs w:val="22"/>
        </w:rPr>
        <w:t xml:space="preserve">Zpracování grafických řešení a návrhů dle specifikace </w:t>
      </w:r>
      <w:r w:rsidR="000F5AF6">
        <w:rPr>
          <w:szCs w:val="22"/>
        </w:rPr>
        <w:t>Objednatele</w:t>
      </w:r>
      <w:r w:rsidR="00CC324F">
        <w:rPr>
          <w:szCs w:val="22"/>
        </w:rPr>
        <w:t xml:space="preserve"> včetně adaptace do mnoha jazykových mutací. </w:t>
      </w:r>
      <w:r w:rsidR="00461C19">
        <w:rPr>
          <w:szCs w:val="22"/>
        </w:rPr>
        <w:t>N</w:t>
      </w:r>
      <w:r w:rsidRPr="00694095">
        <w:rPr>
          <w:szCs w:val="22"/>
        </w:rPr>
        <w:t>ejčastěji se předpokládají grafické úpravy a zpracování podkladů jako např.:</w:t>
      </w:r>
    </w:p>
    <w:p w14:paraId="09D9D703" w14:textId="77777777" w:rsidR="001C09BB" w:rsidRPr="00694095" w:rsidRDefault="00FD1E90" w:rsidP="001C09BB">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Cs/>
          <w:szCs w:val="22"/>
        </w:rPr>
      </w:pPr>
      <w:r w:rsidRPr="00694095">
        <w:rPr>
          <w:szCs w:val="22"/>
        </w:rPr>
        <w:t xml:space="preserve">piktogramy a infografiky, </w:t>
      </w:r>
    </w:p>
    <w:p w14:paraId="3D4F4581" w14:textId="77777777" w:rsidR="001C09BB" w:rsidRPr="00694095" w:rsidRDefault="00FD1E90" w:rsidP="001C09BB">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Cs/>
          <w:szCs w:val="22"/>
        </w:rPr>
      </w:pPr>
      <w:r w:rsidRPr="00694095">
        <w:rPr>
          <w:szCs w:val="22"/>
        </w:rPr>
        <w:t>podklady pro korporátní komunikaci (jako např. vizitky, pozvánky, děkovné karty, přání, certifikáty, prezentace),</w:t>
      </w:r>
    </w:p>
    <w:p w14:paraId="3D549045" w14:textId="77777777" w:rsidR="001C09BB" w:rsidRPr="00694095" w:rsidRDefault="00FD1E90" w:rsidP="001C09BB">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szCs w:val="22"/>
        </w:rPr>
      </w:pPr>
      <w:r w:rsidRPr="00694095">
        <w:rPr>
          <w:szCs w:val="22"/>
        </w:rPr>
        <w:t>interní dokumenty (jako např. objednávky, smlouvy, dopisy, interní sdělení),</w:t>
      </w:r>
      <w:r w:rsidR="001C09BB" w:rsidRPr="00694095">
        <w:rPr>
          <w:szCs w:val="22"/>
        </w:rPr>
        <w:t xml:space="preserve"> </w:t>
      </w:r>
    </w:p>
    <w:p w14:paraId="155051FD" w14:textId="77777777" w:rsidR="001C09BB" w:rsidRPr="00694095" w:rsidRDefault="00FD1E90" w:rsidP="001C09BB">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Cs/>
          <w:szCs w:val="22"/>
        </w:rPr>
      </w:pPr>
      <w:r w:rsidRPr="00694095">
        <w:rPr>
          <w:szCs w:val="22"/>
        </w:rPr>
        <w:t xml:space="preserve">výroční zprávy, </w:t>
      </w:r>
    </w:p>
    <w:p w14:paraId="452C702E" w14:textId="77777777" w:rsidR="001C09BB" w:rsidRPr="00694095" w:rsidRDefault="00FD1E90" w:rsidP="001C09BB">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Cs/>
          <w:szCs w:val="22"/>
        </w:rPr>
      </w:pPr>
      <w:r w:rsidRPr="00694095">
        <w:rPr>
          <w:szCs w:val="22"/>
        </w:rPr>
        <w:t>modifikace loga a úpravy stávajících logo manuálů,</w:t>
      </w:r>
    </w:p>
    <w:p w14:paraId="01E676F1" w14:textId="77777777" w:rsidR="001C09BB" w:rsidRPr="00694095" w:rsidRDefault="00FD1E90" w:rsidP="001C09BB">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Cs/>
          <w:szCs w:val="22"/>
        </w:rPr>
      </w:pPr>
      <w:proofErr w:type="spellStart"/>
      <w:r w:rsidRPr="00694095">
        <w:rPr>
          <w:szCs w:val="22"/>
        </w:rPr>
        <w:t>advertorialy</w:t>
      </w:r>
      <w:proofErr w:type="spellEnd"/>
      <w:r w:rsidRPr="00694095">
        <w:rPr>
          <w:szCs w:val="22"/>
        </w:rPr>
        <w:t xml:space="preserve">, </w:t>
      </w:r>
    </w:p>
    <w:p w14:paraId="7559811B" w14:textId="77777777" w:rsidR="001C09BB" w:rsidRPr="00694095" w:rsidRDefault="00FD1E90" w:rsidP="001C09BB">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Cs/>
          <w:szCs w:val="22"/>
        </w:rPr>
      </w:pPr>
      <w:r w:rsidRPr="00694095">
        <w:rPr>
          <w:szCs w:val="22"/>
        </w:rPr>
        <w:t xml:space="preserve">branding propagačních předmětů, </w:t>
      </w:r>
    </w:p>
    <w:p w14:paraId="4BD42688" w14:textId="02AEC34B" w:rsidR="00486884" w:rsidRPr="00694095" w:rsidRDefault="00FD1E90" w:rsidP="00BC72C6">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szCs w:val="22"/>
        </w:rPr>
      </w:pPr>
      <w:r w:rsidRPr="00694095">
        <w:rPr>
          <w:szCs w:val="22"/>
        </w:rPr>
        <w:t>grafická úprava kalendářů a další.</w:t>
      </w:r>
    </w:p>
    <w:p w14:paraId="62BDB41C" w14:textId="6547FF62" w:rsidR="00486884" w:rsidRPr="00C071E5" w:rsidRDefault="00FD1E90" w:rsidP="0068757D">
      <w:pPr>
        <w:pStyle w:val="Odstavecseseznamem"/>
        <w:widowControl w:val="0"/>
        <w:numPr>
          <w:ilvl w:val="0"/>
          <w:numId w:val="47"/>
        </w:numPr>
        <w:tabs>
          <w:tab w:val="clear" w:pos="454"/>
          <w:tab w:val="clear" w:pos="907"/>
          <w:tab w:val="clear" w:pos="1361"/>
          <w:tab w:val="clear" w:pos="1814"/>
          <w:tab w:val="clear" w:pos="2268"/>
          <w:tab w:val="left" w:pos="720"/>
        </w:tabs>
        <w:autoSpaceDE w:val="0"/>
        <w:autoSpaceDN w:val="0"/>
        <w:spacing w:before="240" w:line="240" w:lineRule="auto"/>
        <w:ind w:right="119"/>
        <w:jc w:val="both"/>
        <w:rPr>
          <w:b/>
          <w:bCs/>
          <w:szCs w:val="22"/>
        </w:rPr>
      </w:pPr>
      <w:r w:rsidRPr="00C071E5">
        <w:rPr>
          <w:b/>
          <w:bCs/>
          <w:szCs w:val="22"/>
        </w:rPr>
        <w:t>Specializované, kreativní grafické práce</w:t>
      </w:r>
    </w:p>
    <w:p w14:paraId="0F5119C1" w14:textId="2DE568F7" w:rsidR="004541AC" w:rsidRPr="00694095" w:rsidRDefault="00FD1E90" w:rsidP="004541AC">
      <w:pPr>
        <w:widowControl w:val="0"/>
        <w:tabs>
          <w:tab w:val="clear" w:pos="454"/>
          <w:tab w:val="clear" w:pos="907"/>
          <w:tab w:val="clear" w:pos="1361"/>
          <w:tab w:val="clear" w:pos="1814"/>
          <w:tab w:val="clear" w:pos="2268"/>
          <w:tab w:val="left" w:pos="926"/>
        </w:tabs>
        <w:autoSpaceDE w:val="0"/>
        <w:autoSpaceDN w:val="0"/>
        <w:spacing w:before="240" w:line="240" w:lineRule="auto"/>
        <w:ind w:left="357" w:right="119"/>
        <w:jc w:val="both"/>
        <w:rPr>
          <w:b/>
          <w:bCs/>
          <w:szCs w:val="22"/>
        </w:rPr>
      </w:pPr>
      <w:r w:rsidRPr="00694095">
        <w:rPr>
          <w:szCs w:val="22"/>
        </w:rPr>
        <w:t>Specializovan</w:t>
      </w:r>
      <w:r w:rsidR="00226E4F">
        <w:rPr>
          <w:szCs w:val="22"/>
        </w:rPr>
        <w:t>é</w:t>
      </w:r>
      <w:r w:rsidRPr="00694095">
        <w:rPr>
          <w:szCs w:val="22"/>
        </w:rPr>
        <w:t>, kreativní grafick</w:t>
      </w:r>
      <w:r w:rsidR="00226E4F">
        <w:rPr>
          <w:szCs w:val="22"/>
        </w:rPr>
        <w:t>é</w:t>
      </w:r>
      <w:r w:rsidRPr="00694095">
        <w:rPr>
          <w:szCs w:val="22"/>
        </w:rPr>
        <w:t xml:space="preserve"> pr</w:t>
      </w:r>
      <w:r w:rsidR="00226E4F">
        <w:rPr>
          <w:szCs w:val="22"/>
        </w:rPr>
        <w:t>áce představují</w:t>
      </w:r>
      <w:r w:rsidRPr="00694095">
        <w:rPr>
          <w:szCs w:val="22"/>
        </w:rPr>
        <w:t xml:space="preserve"> grafická zpracování bez dodaného vzoru, šablon, otevřených dat či konkrétně popsaného zadání na grafickou podobu. Jedná se o</w:t>
      </w:r>
      <w:r w:rsidR="00336173">
        <w:rPr>
          <w:szCs w:val="22"/>
        </w:rPr>
        <w:t> </w:t>
      </w:r>
      <w:r w:rsidRPr="00694095">
        <w:rPr>
          <w:szCs w:val="22"/>
        </w:rPr>
        <w:t>grafické práce, které vyžadují odbornost a zároveň kreativní přístup, invenci a tvůrčí zásah.</w:t>
      </w:r>
      <w:r w:rsidR="004541AC" w:rsidRPr="00694095">
        <w:rPr>
          <w:b/>
          <w:bCs/>
          <w:szCs w:val="22"/>
        </w:rPr>
        <w:t xml:space="preserve"> </w:t>
      </w:r>
    </w:p>
    <w:p w14:paraId="05E6E76E" w14:textId="1E5DAEBE" w:rsidR="004A18C2" w:rsidRPr="00694095" w:rsidRDefault="00FD1E90" w:rsidP="004A18C2">
      <w:pPr>
        <w:widowControl w:val="0"/>
        <w:tabs>
          <w:tab w:val="clear" w:pos="454"/>
          <w:tab w:val="clear" w:pos="907"/>
          <w:tab w:val="clear" w:pos="1361"/>
          <w:tab w:val="clear" w:pos="1814"/>
          <w:tab w:val="clear" w:pos="2268"/>
          <w:tab w:val="left" w:pos="926"/>
        </w:tabs>
        <w:autoSpaceDE w:val="0"/>
        <w:autoSpaceDN w:val="0"/>
        <w:spacing w:before="120" w:line="240" w:lineRule="auto"/>
        <w:ind w:left="357" w:right="119"/>
        <w:jc w:val="both"/>
        <w:rPr>
          <w:b/>
          <w:bCs/>
          <w:szCs w:val="22"/>
        </w:rPr>
      </w:pPr>
      <w:r w:rsidRPr="00694095">
        <w:rPr>
          <w:szCs w:val="22"/>
        </w:rPr>
        <w:t xml:space="preserve">Součástí prací je i příprava a odevzdání otevřených dat včetně všech vazeb. Podklady pro grafickou tvorbu jako jsou např. fotografie v dostatečném rozlišení, videa, záběry, texty, překlady do jazykových mutací budou poskytnuty </w:t>
      </w:r>
      <w:r w:rsidR="00EF2E1D">
        <w:rPr>
          <w:szCs w:val="22"/>
        </w:rPr>
        <w:t>Objedna</w:t>
      </w:r>
      <w:r w:rsidRPr="00694095">
        <w:rPr>
          <w:szCs w:val="22"/>
        </w:rPr>
        <w:t xml:space="preserve">telem. </w:t>
      </w:r>
      <w:r w:rsidR="00EF2E1D">
        <w:rPr>
          <w:szCs w:val="22"/>
        </w:rPr>
        <w:t>Poskytovatel</w:t>
      </w:r>
      <w:r w:rsidRPr="00694095">
        <w:rPr>
          <w:szCs w:val="22"/>
        </w:rPr>
        <w:t xml:space="preserve"> se zavazuje dodržovat zásady jednotného vizuálního stylu </w:t>
      </w:r>
      <w:r w:rsidR="00EF2E1D">
        <w:rPr>
          <w:szCs w:val="22"/>
        </w:rPr>
        <w:t>Objedn</w:t>
      </w:r>
      <w:r w:rsidRPr="00694095">
        <w:rPr>
          <w:szCs w:val="22"/>
        </w:rPr>
        <w:t>atele</w:t>
      </w:r>
      <w:r w:rsidR="00226E4F">
        <w:rPr>
          <w:szCs w:val="22"/>
        </w:rPr>
        <w:t xml:space="preserve">, </w:t>
      </w:r>
      <w:r w:rsidR="00EC00B4">
        <w:rPr>
          <w:szCs w:val="22"/>
        </w:rPr>
        <w:t>které mu budou Objednatelem předány</w:t>
      </w:r>
      <w:r w:rsidR="00226E4F">
        <w:rPr>
          <w:szCs w:val="22"/>
        </w:rPr>
        <w:t>,</w:t>
      </w:r>
      <w:r w:rsidRPr="00694095">
        <w:rPr>
          <w:szCs w:val="22"/>
        </w:rPr>
        <w:t xml:space="preserve"> s uplatněním vlastních návrhů kreativního grafického zpracování.</w:t>
      </w:r>
    </w:p>
    <w:p w14:paraId="0994118B" w14:textId="77777777" w:rsidR="004A18C2" w:rsidRPr="00B37219" w:rsidRDefault="00FD1E90" w:rsidP="00B37219">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b/>
          <w:bCs/>
          <w:szCs w:val="22"/>
        </w:rPr>
      </w:pPr>
      <w:r w:rsidRPr="00B37219">
        <w:rPr>
          <w:b/>
          <w:bCs/>
          <w:szCs w:val="22"/>
        </w:rPr>
        <w:t xml:space="preserve">Zpracování nového videa z existujících záběrů </w:t>
      </w:r>
    </w:p>
    <w:p w14:paraId="5FB04DC8" w14:textId="211B251E" w:rsidR="004A18C2" w:rsidRPr="00694095" w:rsidRDefault="00FD1E90" w:rsidP="004A18C2">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b/>
          <w:bCs/>
          <w:szCs w:val="22"/>
        </w:rPr>
      </w:pPr>
      <w:r w:rsidRPr="00694095">
        <w:rPr>
          <w:szCs w:val="22"/>
        </w:rPr>
        <w:t xml:space="preserve">Nejčastěji se předpokládá zpracování nových videí z existujících záběrů či dokončení natočeného materiálu, práce s hrubými záběry, výběr vhodných záběrů dle zadání </w:t>
      </w:r>
      <w:r w:rsidR="00EF2E1D">
        <w:rPr>
          <w:szCs w:val="22"/>
        </w:rPr>
        <w:t>Objedn</w:t>
      </w:r>
      <w:r w:rsidRPr="00694095">
        <w:rPr>
          <w:szCs w:val="22"/>
        </w:rPr>
        <w:t xml:space="preserve">atele, střih, animace, návrhy efektů, barevné úpravy, nové grafické prvky, zvuková stopa a další. </w:t>
      </w:r>
    </w:p>
    <w:p w14:paraId="4BA0B8BA" w14:textId="664D5B5E" w:rsidR="004A18C2" w:rsidRPr="00B37219" w:rsidRDefault="00FD1E90" w:rsidP="00B37219">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b/>
          <w:bCs/>
          <w:szCs w:val="22"/>
        </w:rPr>
      </w:pPr>
      <w:r w:rsidRPr="00B37219">
        <w:rPr>
          <w:b/>
          <w:bCs/>
          <w:szCs w:val="22"/>
        </w:rPr>
        <w:t>Grafické zpracování nových publikací pro tiskovou produkci</w:t>
      </w:r>
      <w:r w:rsidR="00146D70">
        <w:rPr>
          <w:b/>
          <w:bCs/>
          <w:szCs w:val="22"/>
        </w:rPr>
        <w:t xml:space="preserve"> </w:t>
      </w:r>
      <w:r w:rsidRPr="00B37219">
        <w:rPr>
          <w:b/>
          <w:bCs/>
          <w:szCs w:val="22"/>
        </w:rPr>
        <w:t>a on-line</w:t>
      </w:r>
    </w:p>
    <w:p w14:paraId="58D64EEB" w14:textId="77777777" w:rsidR="004A18C2" w:rsidRPr="00694095" w:rsidRDefault="00FD1E90" w:rsidP="004A18C2">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szCs w:val="22"/>
        </w:rPr>
      </w:pPr>
      <w:r w:rsidRPr="00694095">
        <w:rPr>
          <w:szCs w:val="22"/>
        </w:rPr>
        <w:t xml:space="preserve">Předpokládá se kompletní grafické zpracování nového layoutu a sazby publikace, brožury, tvorby vhodných piktogramů, grafického zpracování vizualizací map, včetně výběru vhodných fotografií. </w:t>
      </w:r>
    </w:p>
    <w:p w14:paraId="2BBE2F1F" w14:textId="77777777" w:rsidR="004A18C2" w:rsidRPr="00226E4F" w:rsidRDefault="00FD1E90" w:rsidP="00B37219">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szCs w:val="22"/>
        </w:rPr>
      </w:pPr>
      <w:r w:rsidRPr="00B37219">
        <w:rPr>
          <w:b/>
          <w:bCs/>
          <w:szCs w:val="22"/>
        </w:rPr>
        <w:t>Grafické zpracování nové infografiky</w:t>
      </w:r>
    </w:p>
    <w:p w14:paraId="7E7C0F6B" w14:textId="0302EE9C" w:rsidR="004A18C2" w:rsidRPr="00694095" w:rsidRDefault="00FD1E90" w:rsidP="004A18C2">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szCs w:val="22"/>
        </w:rPr>
      </w:pPr>
      <w:r w:rsidRPr="00694095">
        <w:rPr>
          <w:szCs w:val="22"/>
        </w:rPr>
        <w:t xml:space="preserve">Předpokládá se kompletní grafické zpracování infografiky, včetně návrhu layoutu a sazby, tvorby vhodných piktogramů, grafického zpracování grafů, tabulek a dalších prvků dle zadání </w:t>
      </w:r>
      <w:r w:rsidR="003B3290">
        <w:rPr>
          <w:szCs w:val="22"/>
        </w:rPr>
        <w:t>Objednatele</w:t>
      </w:r>
      <w:r w:rsidRPr="00694095">
        <w:rPr>
          <w:szCs w:val="22"/>
        </w:rPr>
        <w:t xml:space="preserve">. </w:t>
      </w:r>
    </w:p>
    <w:p w14:paraId="5E710487" w14:textId="77777777" w:rsidR="004A18C2" w:rsidRPr="00226E4F" w:rsidRDefault="00FD1E90" w:rsidP="00646EF7">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szCs w:val="22"/>
        </w:rPr>
      </w:pPr>
      <w:r w:rsidRPr="00646EF7">
        <w:rPr>
          <w:b/>
          <w:bCs/>
          <w:szCs w:val="22"/>
        </w:rPr>
        <w:t xml:space="preserve">Grafické návrhy a zpracování nového loga, zpracování souvisejícího </w:t>
      </w:r>
      <w:r w:rsidRPr="00C14B9B">
        <w:rPr>
          <w:b/>
          <w:bCs/>
          <w:szCs w:val="22"/>
        </w:rPr>
        <w:t>manuálu</w:t>
      </w:r>
    </w:p>
    <w:p w14:paraId="3E6D6264" w14:textId="36B89C9A" w:rsidR="004A18C2" w:rsidRPr="00694095" w:rsidRDefault="00FD1E90" w:rsidP="004A18C2">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szCs w:val="22"/>
        </w:rPr>
      </w:pPr>
      <w:r w:rsidRPr="00694095">
        <w:rPr>
          <w:szCs w:val="22"/>
        </w:rPr>
        <w:t xml:space="preserve">Předpokládá se návrh a grafické zpracování nového loga dle zadání </w:t>
      </w:r>
      <w:r w:rsidR="003B3290">
        <w:rPr>
          <w:szCs w:val="22"/>
        </w:rPr>
        <w:t>Objednatele</w:t>
      </w:r>
      <w:r w:rsidRPr="00694095">
        <w:rPr>
          <w:szCs w:val="22"/>
        </w:rPr>
        <w:t xml:space="preserve"> a s ohledem </w:t>
      </w:r>
      <w:r w:rsidRPr="00694095">
        <w:rPr>
          <w:szCs w:val="22"/>
        </w:rPr>
        <w:lastRenderedPageBreak/>
        <w:t xml:space="preserve">na stávající podobu „rodiny log“ včetně zpracování podrobného manuálu s pravidly aplikace. </w:t>
      </w:r>
    </w:p>
    <w:p w14:paraId="5905BE6D" w14:textId="68ED41F8" w:rsidR="004A18C2" w:rsidRPr="00172425" w:rsidRDefault="00FD1E90" w:rsidP="00C14B9B">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szCs w:val="22"/>
        </w:rPr>
      </w:pPr>
      <w:r w:rsidRPr="00C14B9B">
        <w:rPr>
          <w:b/>
          <w:szCs w:val="22"/>
        </w:rPr>
        <w:t>Grafické zpracování nových bannerů pro on-line reklamu</w:t>
      </w:r>
    </w:p>
    <w:p w14:paraId="12AF5C2F" w14:textId="5673E604" w:rsidR="004A18C2" w:rsidRPr="00694095" w:rsidRDefault="00FD1E90" w:rsidP="004A18C2">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szCs w:val="22"/>
        </w:rPr>
      </w:pPr>
      <w:r w:rsidRPr="00694095">
        <w:rPr>
          <w:szCs w:val="22"/>
        </w:rPr>
        <w:t xml:space="preserve">Předpokládá se grafické zpracování konceptu nových vzorových on-line bannerů dle specifikace </w:t>
      </w:r>
      <w:r w:rsidR="003B3290">
        <w:rPr>
          <w:szCs w:val="22"/>
        </w:rPr>
        <w:t>Objednatele</w:t>
      </w:r>
      <w:r w:rsidRPr="00694095">
        <w:rPr>
          <w:szCs w:val="22"/>
        </w:rPr>
        <w:t>. Předpokládá se realizace formátů pro sociální sítě i standardních formátů bannerové reklamy: statické formáty, dynamické formáty, video formáty.</w:t>
      </w:r>
      <w:r w:rsidRPr="00694095">
        <w:rPr>
          <w:rStyle w:val="ui-provider"/>
          <w:szCs w:val="22"/>
        </w:rPr>
        <w:t xml:space="preserve"> </w:t>
      </w:r>
    </w:p>
    <w:p w14:paraId="7ED44159" w14:textId="251A74EF" w:rsidR="004A18C2" w:rsidRPr="00172425" w:rsidRDefault="00FD1E90" w:rsidP="00C14B9B">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szCs w:val="22"/>
        </w:rPr>
      </w:pPr>
      <w:r w:rsidRPr="00C14B9B">
        <w:rPr>
          <w:b/>
          <w:szCs w:val="22"/>
        </w:rPr>
        <w:t>Grafické zpracování nových vizuálů pro reklamu v</w:t>
      </w:r>
      <w:r w:rsidR="004A18C2" w:rsidRPr="00C14B9B">
        <w:rPr>
          <w:b/>
          <w:szCs w:val="22"/>
        </w:rPr>
        <w:t> </w:t>
      </w:r>
      <w:r w:rsidRPr="00C14B9B">
        <w:rPr>
          <w:b/>
          <w:szCs w:val="22"/>
        </w:rPr>
        <w:t>tisku</w:t>
      </w:r>
    </w:p>
    <w:p w14:paraId="0E0366AC" w14:textId="4CA9370F" w:rsidR="004A18C2" w:rsidRPr="00694095" w:rsidRDefault="00FD1E90" w:rsidP="004A18C2">
      <w:pPr>
        <w:widowControl w:val="0"/>
        <w:tabs>
          <w:tab w:val="clear" w:pos="454"/>
          <w:tab w:val="clear" w:pos="907"/>
          <w:tab w:val="clear" w:pos="1361"/>
          <w:tab w:val="clear" w:pos="1814"/>
          <w:tab w:val="clear" w:pos="2268"/>
          <w:tab w:val="left" w:pos="926"/>
        </w:tabs>
        <w:autoSpaceDE w:val="0"/>
        <w:autoSpaceDN w:val="0"/>
        <w:spacing w:line="240" w:lineRule="auto"/>
        <w:ind w:left="357" w:right="119"/>
        <w:jc w:val="both"/>
        <w:rPr>
          <w:szCs w:val="22"/>
        </w:rPr>
      </w:pPr>
      <w:r w:rsidRPr="00694095">
        <w:rPr>
          <w:szCs w:val="22"/>
        </w:rPr>
        <w:t xml:space="preserve">Předpokládá se grafické zpracování konceptu nových vzorových vizuálů pro reklamu v tisku dle specifikace </w:t>
      </w:r>
      <w:r w:rsidR="003B3290">
        <w:rPr>
          <w:szCs w:val="22"/>
        </w:rPr>
        <w:t>Objednatele</w:t>
      </w:r>
      <w:r w:rsidRPr="00694095">
        <w:rPr>
          <w:szCs w:val="22"/>
        </w:rPr>
        <w:t xml:space="preserve">. </w:t>
      </w:r>
    </w:p>
    <w:p w14:paraId="4C4B95CE" w14:textId="77777777" w:rsidR="004A18C2" w:rsidRPr="00172425" w:rsidRDefault="00FD1E90" w:rsidP="00C14B9B">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szCs w:val="22"/>
        </w:rPr>
      </w:pPr>
      <w:r w:rsidRPr="00172425">
        <w:rPr>
          <w:b/>
          <w:szCs w:val="22"/>
        </w:rPr>
        <w:t xml:space="preserve">Zpracování nových vizuálů, fotografií pro velké formáty </w:t>
      </w:r>
      <w:r w:rsidRPr="00172425">
        <w:rPr>
          <w:bCs/>
          <w:szCs w:val="22"/>
        </w:rPr>
        <w:t>jako např. veletržní expozice, prezentační systémy, venkovní reklama</w:t>
      </w:r>
    </w:p>
    <w:p w14:paraId="2F335BE0" w14:textId="6F85C338" w:rsidR="004A18C2" w:rsidRPr="00694095" w:rsidRDefault="00FD1E90" w:rsidP="004A18C2">
      <w:pPr>
        <w:widowControl w:val="0"/>
        <w:tabs>
          <w:tab w:val="clear" w:pos="454"/>
          <w:tab w:val="clear" w:pos="1361"/>
          <w:tab w:val="clear" w:pos="1814"/>
          <w:tab w:val="clear" w:pos="2268"/>
        </w:tabs>
        <w:autoSpaceDE w:val="0"/>
        <w:autoSpaceDN w:val="0"/>
        <w:spacing w:line="240" w:lineRule="auto"/>
        <w:ind w:left="357" w:right="119"/>
        <w:jc w:val="both"/>
        <w:rPr>
          <w:szCs w:val="22"/>
        </w:rPr>
      </w:pPr>
      <w:r w:rsidRPr="00694095">
        <w:rPr>
          <w:szCs w:val="22"/>
        </w:rPr>
        <w:t xml:space="preserve">Předpokládá se grafické zpracování konceptu nových vzorových vizuálů pro velké formáty dle specifikace </w:t>
      </w:r>
      <w:r w:rsidR="003B3290">
        <w:rPr>
          <w:szCs w:val="22"/>
        </w:rPr>
        <w:t>Objednatele</w:t>
      </w:r>
      <w:r w:rsidRPr="00694095">
        <w:rPr>
          <w:szCs w:val="22"/>
        </w:rPr>
        <w:t>.</w:t>
      </w:r>
    </w:p>
    <w:p w14:paraId="4AF801C1" w14:textId="77777777" w:rsidR="004A18C2" w:rsidRPr="00172425" w:rsidRDefault="00FD1E90" w:rsidP="00C14B9B">
      <w:pPr>
        <w:pStyle w:val="Odstavecseseznamem"/>
        <w:widowControl w:val="0"/>
        <w:numPr>
          <w:ilvl w:val="0"/>
          <w:numId w:val="48"/>
        </w:numPr>
        <w:tabs>
          <w:tab w:val="clear" w:pos="454"/>
          <w:tab w:val="clear" w:pos="1361"/>
          <w:tab w:val="clear" w:pos="1814"/>
          <w:tab w:val="clear" w:pos="2268"/>
        </w:tabs>
        <w:autoSpaceDE w:val="0"/>
        <w:autoSpaceDN w:val="0"/>
        <w:spacing w:before="120" w:line="240" w:lineRule="auto"/>
        <w:ind w:right="119"/>
        <w:jc w:val="both"/>
        <w:rPr>
          <w:szCs w:val="22"/>
        </w:rPr>
      </w:pPr>
      <w:r w:rsidRPr="00C14B9B">
        <w:rPr>
          <w:b/>
          <w:szCs w:val="22"/>
        </w:rPr>
        <w:t xml:space="preserve">Další grafické práce </w:t>
      </w:r>
    </w:p>
    <w:p w14:paraId="271883CD" w14:textId="433E7BB0" w:rsidR="00637893" w:rsidRPr="00694095" w:rsidRDefault="00FD1E90" w:rsidP="00BC15F6">
      <w:pPr>
        <w:widowControl w:val="0"/>
        <w:tabs>
          <w:tab w:val="clear" w:pos="454"/>
          <w:tab w:val="clear" w:pos="907"/>
          <w:tab w:val="clear" w:pos="1361"/>
          <w:tab w:val="clear" w:pos="1814"/>
          <w:tab w:val="clear" w:pos="2268"/>
          <w:tab w:val="left" w:pos="926"/>
        </w:tabs>
        <w:autoSpaceDE w:val="0"/>
        <w:autoSpaceDN w:val="0"/>
        <w:spacing w:after="120" w:line="240" w:lineRule="auto"/>
        <w:ind w:left="357" w:right="119"/>
        <w:jc w:val="both"/>
        <w:rPr>
          <w:szCs w:val="22"/>
        </w:rPr>
      </w:pPr>
      <w:r w:rsidRPr="00694095">
        <w:rPr>
          <w:szCs w:val="22"/>
        </w:rPr>
        <w:t xml:space="preserve">Zpracování dalších nových kreativních grafických řešení a návrhů dle specifikace </w:t>
      </w:r>
      <w:r w:rsidR="003B3290">
        <w:rPr>
          <w:szCs w:val="22"/>
        </w:rPr>
        <w:t>Objednatele</w:t>
      </w:r>
      <w:r w:rsidRPr="00694095">
        <w:rPr>
          <w:szCs w:val="22"/>
        </w:rPr>
        <w:t xml:space="preserve"> jako např. grafický koncept novoročního přání, rozpracování stávajícího grafického konceptu korporátní komunikace.</w:t>
      </w:r>
    </w:p>
    <w:p w14:paraId="7914335C" w14:textId="722927DA" w:rsidR="008678D7" w:rsidRPr="00172425" w:rsidRDefault="005B1994" w:rsidP="00C14B9B">
      <w:pPr>
        <w:pStyle w:val="Odstavecseseznamem"/>
        <w:widowControl w:val="0"/>
        <w:numPr>
          <w:ilvl w:val="0"/>
          <w:numId w:val="39"/>
        </w:numPr>
        <w:tabs>
          <w:tab w:val="clear" w:pos="454"/>
          <w:tab w:val="clear" w:pos="1361"/>
          <w:tab w:val="clear" w:pos="1814"/>
          <w:tab w:val="clear" w:pos="2268"/>
        </w:tabs>
        <w:autoSpaceDE w:val="0"/>
        <w:autoSpaceDN w:val="0"/>
        <w:spacing w:before="240" w:line="240" w:lineRule="auto"/>
        <w:ind w:right="119"/>
        <w:jc w:val="both"/>
        <w:rPr>
          <w:szCs w:val="22"/>
        </w:rPr>
      </w:pPr>
      <w:r w:rsidRPr="00172425">
        <w:rPr>
          <w:szCs w:val="22"/>
        </w:rPr>
        <w:t>Poskytovatel je povinen poskytovat služby v souladu s pravidly sazby všech jazyků</w:t>
      </w:r>
      <w:r w:rsidR="005704CA" w:rsidRPr="00172425">
        <w:rPr>
          <w:szCs w:val="22"/>
        </w:rPr>
        <w:t>. Poskytovatel musí znát pravidla sazby cizích jazyků (vč. mimoevropských písmových systémů) a umět s nimi pracovat</w:t>
      </w:r>
      <w:r w:rsidR="00240363" w:rsidRPr="00172425">
        <w:rPr>
          <w:szCs w:val="22"/>
        </w:rPr>
        <w:t xml:space="preserve"> (jako např. </w:t>
      </w:r>
      <w:r w:rsidR="00522BD5" w:rsidRPr="00172425">
        <w:rPr>
          <w:szCs w:val="22"/>
        </w:rPr>
        <w:t>nelatinkové sazby</w:t>
      </w:r>
      <w:r w:rsidR="004B3B1E" w:rsidRPr="00172425">
        <w:rPr>
          <w:szCs w:val="22"/>
        </w:rPr>
        <w:t xml:space="preserve"> </w:t>
      </w:r>
      <w:r w:rsidR="00522BD5" w:rsidRPr="00172425">
        <w:rPr>
          <w:szCs w:val="22"/>
        </w:rPr>
        <w:t>arabština, čínština, hebrejština, japonština, korejština)</w:t>
      </w:r>
      <w:r w:rsidR="004B3B1E" w:rsidRPr="00172425">
        <w:rPr>
          <w:szCs w:val="22"/>
        </w:rPr>
        <w:t>.</w:t>
      </w:r>
      <w:r w:rsidR="008678D7" w:rsidRPr="00172425">
        <w:rPr>
          <w:szCs w:val="22"/>
        </w:rPr>
        <w:t xml:space="preserve"> </w:t>
      </w:r>
    </w:p>
    <w:p w14:paraId="3FDF443F" w14:textId="0C346A62" w:rsidR="008678D7" w:rsidRDefault="00293F7C" w:rsidP="00172425">
      <w:pPr>
        <w:pStyle w:val="Odstavecseseznamem"/>
        <w:widowControl w:val="0"/>
        <w:numPr>
          <w:ilvl w:val="0"/>
          <w:numId w:val="39"/>
        </w:numPr>
        <w:tabs>
          <w:tab w:val="clear" w:pos="454"/>
          <w:tab w:val="clear" w:pos="1361"/>
          <w:tab w:val="clear" w:pos="1814"/>
          <w:tab w:val="clear" w:pos="2268"/>
        </w:tabs>
        <w:autoSpaceDE w:val="0"/>
        <w:autoSpaceDN w:val="0"/>
        <w:spacing w:before="240" w:after="360" w:line="240" w:lineRule="auto"/>
        <w:ind w:right="119"/>
        <w:jc w:val="both"/>
        <w:rPr>
          <w:rFonts w:cs="Times New Roman"/>
          <w:szCs w:val="22"/>
        </w:rPr>
      </w:pPr>
      <w:r w:rsidRPr="00172425">
        <w:rPr>
          <w:rFonts w:cs="Times New Roman"/>
          <w:szCs w:val="22"/>
        </w:rPr>
        <w:t>V případě potřeby</w:t>
      </w:r>
      <w:r w:rsidR="00883601" w:rsidRPr="00172425">
        <w:rPr>
          <w:rFonts w:cs="Times New Roman"/>
          <w:szCs w:val="22"/>
        </w:rPr>
        <w:t xml:space="preserve"> bude Poskytovatel po dohodě s Objednatelem využívat on</w:t>
      </w:r>
      <w:r w:rsidR="00B543D8" w:rsidRPr="00172425">
        <w:rPr>
          <w:rFonts w:cs="Times New Roman"/>
          <w:szCs w:val="22"/>
        </w:rPr>
        <w:t>-</w:t>
      </w:r>
      <w:r w:rsidR="00883601" w:rsidRPr="00172425">
        <w:rPr>
          <w:rFonts w:cs="Times New Roman"/>
          <w:szCs w:val="22"/>
        </w:rPr>
        <w:t xml:space="preserve">line platformu </w:t>
      </w:r>
      <w:proofErr w:type="spellStart"/>
      <w:r w:rsidR="00883601" w:rsidRPr="00172425">
        <w:rPr>
          <w:rFonts w:cs="Times New Roman"/>
          <w:szCs w:val="22"/>
        </w:rPr>
        <w:t>Canva</w:t>
      </w:r>
      <w:proofErr w:type="spellEnd"/>
      <w:r w:rsidR="00883601" w:rsidRPr="00172425">
        <w:rPr>
          <w:rFonts w:cs="Times New Roman"/>
          <w:szCs w:val="22"/>
        </w:rPr>
        <w:t xml:space="preserve"> a některé </w:t>
      </w:r>
      <w:r w:rsidR="00222034" w:rsidRPr="00172425">
        <w:rPr>
          <w:rFonts w:cs="Times New Roman"/>
          <w:szCs w:val="22"/>
        </w:rPr>
        <w:t xml:space="preserve">grafické podklady </w:t>
      </w:r>
      <w:r w:rsidR="000743B8" w:rsidRPr="00172425">
        <w:rPr>
          <w:rFonts w:cs="Times New Roman"/>
          <w:szCs w:val="22"/>
        </w:rPr>
        <w:t xml:space="preserve">vytvářet a </w:t>
      </w:r>
      <w:r w:rsidR="00883601" w:rsidRPr="00172425">
        <w:rPr>
          <w:rFonts w:cs="Times New Roman"/>
          <w:szCs w:val="22"/>
        </w:rPr>
        <w:t xml:space="preserve">upravovat v tomto prostředí. </w:t>
      </w:r>
      <w:r w:rsidRPr="00172425">
        <w:rPr>
          <w:rFonts w:cs="Times New Roman"/>
          <w:szCs w:val="22"/>
        </w:rPr>
        <w:t>Objednatel poskytne</w:t>
      </w:r>
      <w:r w:rsidR="00883601" w:rsidRPr="00172425">
        <w:rPr>
          <w:rFonts w:cs="Times New Roman"/>
          <w:szCs w:val="22"/>
        </w:rPr>
        <w:t xml:space="preserve"> přístupové údaje do této platformy </w:t>
      </w:r>
      <w:r w:rsidRPr="00172425">
        <w:rPr>
          <w:rFonts w:cs="Times New Roman"/>
          <w:szCs w:val="22"/>
        </w:rPr>
        <w:t xml:space="preserve">Poskytovateli </w:t>
      </w:r>
      <w:r w:rsidR="00883601" w:rsidRPr="00172425">
        <w:rPr>
          <w:rFonts w:cs="Times New Roman"/>
          <w:szCs w:val="22"/>
        </w:rPr>
        <w:t xml:space="preserve">po </w:t>
      </w:r>
      <w:r w:rsidR="00216BF7" w:rsidRPr="00172425">
        <w:rPr>
          <w:rFonts w:cs="Times New Roman"/>
          <w:szCs w:val="22"/>
        </w:rPr>
        <w:t xml:space="preserve">nabytí účinnosti </w:t>
      </w:r>
      <w:r w:rsidRPr="00172425">
        <w:rPr>
          <w:rFonts w:cs="Times New Roman"/>
          <w:szCs w:val="22"/>
        </w:rPr>
        <w:t xml:space="preserve">této </w:t>
      </w:r>
      <w:r w:rsidR="00A56BD1" w:rsidRPr="00172425">
        <w:rPr>
          <w:rFonts w:cs="Times New Roman"/>
          <w:szCs w:val="22"/>
        </w:rPr>
        <w:t>Dohody</w:t>
      </w:r>
      <w:r w:rsidR="00883601" w:rsidRPr="00172425">
        <w:rPr>
          <w:rFonts w:cs="Times New Roman"/>
          <w:szCs w:val="22"/>
        </w:rPr>
        <w:t xml:space="preserve">. </w:t>
      </w:r>
      <w:r w:rsidRPr="00172425">
        <w:rPr>
          <w:rFonts w:cs="Times New Roman"/>
          <w:szCs w:val="22"/>
        </w:rPr>
        <w:t>Poskytovatel je povinen</w:t>
      </w:r>
      <w:r w:rsidR="00883601" w:rsidRPr="00172425">
        <w:rPr>
          <w:rFonts w:cs="Times New Roman"/>
          <w:szCs w:val="22"/>
        </w:rPr>
        <w:t xml:space="preserve"> </w:t>
      </w:r>
      <w:r w:rsidRPr="00172425">
        <w:rPr>
          <w:rFonts w:cs="Times New Roman"/>
          <w:szCs w:val="22"/>
        </w:rPr>
        <w:t>poskytovat služby</w:t>
      </w:r>
      <w:r w:rsidR="00B47F53" w:rsidRPr="00172425">
        <w:rPr>
          <w:rFonts w:cs="Times New Roman"/>
          <w:szCs w:val="22"/>
        </w:rPr>
        <w:t xml:space="preserve"> </w:t>
      </w:r>
      <w:r w:rsidRPr="00172425">
        <w:rPr>
          <w:rFonts w:cs="Times New Roman"/>
          <w:szCs w:val="22"/>
        </w:rPr>
        <w:t>v</w:t>
      </w:r>
      <w:r w:rsidR="00B47F53" w:rsidRPr="00172425">
        <w:rPr>
          <w:rFonts w:cs="Times New Roman"/>
          <w:szCs w:val="22"/>
        </w:rPr>
        <w:t xml:space="preserve"> tomto </w:t>
      </w:r>
      <w:r w:rsidR="00883601" w:rsidRPr="00172425">
        <w:rPr>
          <w:rFonts w:cs="Times New Roman"/>
          <w:szCs w:val="22"/>
        </w:rPr>
        <w:t>on</w:t>
      </w:r>
      <w:r w:rsidR="00B47F53" w:rsidRPr="00172425">
        <w:rPr>
          <w:rFonts w:cs="Times New Roman"/>
          <w:szCs w:val="22"/>
        </w:rPr>
        <w:t>-</w:t>
      </w:r>
      <w:r w:rsidR="00883601" w:rsidRPr="00172425">
        <w:rPr>
          <w:rFonts w:cs="Times New Roman"/>
          <w:szCs w:val="22"/>
        </w:rPr>
        <w:t xml:space="preserve">line </w:t>
      </w:r>
      <w:r w:rsidR="00B47F53" w:rsidRPr="00172425">
        <w:rPr>
          <w:rFonts w:cs="Times New Roman"/>
          <w:szCs w:val="22"/>
        </w:rPr>
        <w:t>prostředí</w:t>
      </w:r>
      <w:r w:rsidR="00694C0E" w:rsidRPr="00172425">
        <w:rPr>
          <w:rFonts w:cs="Times New Roman"/>
          <w:szCs w:val="22"/>
        </w:rPr>
        <w:t>, pokud o to Objednatel požádá</w:t>
      </w:r>
      <w:r w:rsidR="00883601" w:rsidRPr="00172425">
        <w:rPr>
          <w:rFonts w:cs="Times New Roman"/>
          <w:szCs w:val="22"/>
        </w:rPr>
        <w:t>.</w:t>
      </w:r>
    </w:p>
    <w:p w14:paraId="2B003D23" w14:textId="55FA32E4" w:rsidR="00172425" w:rsidRPr="00213BEE" w:rsidRDefault="00172425" w:rsidP="00172425">
      <w:pPr>
        <w:pStyle w:val="ListNumber-ContinueHeadingCzechTourism"/>
        <w:keepNext/>
        <w:numPr>
          <w:ilvl w:val="0"/>
          <w:numId w:val="39"/>
        </w:numPr>
        <w:ind w:left="357" w:hanging="357"/>
        <w:jc w:val="both"/>
        <w:rPr>
          <w:rFonts w:cs="Times New Roman"/>
          <w:szCs w:val="22"/>
        </w:rPr>
      </w:pPr>
      <w:r w:rsidRPr="00694095">
        <w:rPr>
          <w:rFonts w:cs="Times New Roman"/>
          <w:szCs w:val="22"/>
        </w:rPr>
        <w:t xml:space="preserve">Objednatel se zavazuje umožnit Poskytovateli přístup do </w:t>
      </w:r>
      <w:r>
        <w:rPr>
          <w:rFonts w:cs="Times New Roman"/>
          <w:szCs w:val="22"/>
        </w:rPr>
        <w:t xml:space="preserve">mediální </w:t>
      </w:r>
      <w:r w:rsidRPr="00694095">
        <w:rPr>
          <w:szCs w:val="22"/>
        </w:rPr>
        <w:t xml:space="preserve">databáze Digital Media </w:t>
      </w:r>
      <w:proofErr w:type="spellStart"/>
      <w:r w:rsidRPr="00694095">
        <w:rPr>
          <w:szCs w:val="22"/>
        </w:rPr>
        <w:t>Library</w:t>
      </w:r>
      <w:proofErr w:type="spellEnd"/>
      <w:r w:rsidRPr="00694095">
        <w:rPr>
          <w:rFonts w:cs="Times New Roman"/>
          <w:szCs w:val="22"/>
        </w:rPr>
        <w:t xml:space="preserve"> Objednatele, ve které jsou uloženy veškeré podklady pro plnění předmětu Dohody jako např. loga a manuály práce s nimi, informace o používání korporátního písma, informace o</w:t>
      </w:r>
      <w:r w:rsidR="00A6154C">
        <w:rPr>
          <w:rFonts w:cs="Times New Roman"/>
          <w:szCs w:val="22"/>
        </w:rPr>
        <w:t> </w:t>
      </w:r>
      <w:r w:rsidRPr="00694095">
        <w:rPr>
          <w:rFonts w:cs="Times New Roman"/>
          <w:szCs w:val="22"/>
        </w:rPr>
        <w:t>používání korporátních barev, fotografie požadované Objednatelem v odpovídající kvalitě a</w:t>
      </w:r>
      <w:r w:rsidR="00A6154C">
        <w:rPr>
          <w:rFonts w:cs="Times New Roman"/>
          <w:szCs w:val="22"/>
        </w:rPr>
        <w:t> </w:t>
      </w:r>
      <w:r w:rsidRPr="00694095">
        <w:rPr>
          <w:rFonts w:cs="Times New Roman"/>
          <w:szCs w:val="22"/>
        </w:rPr>
        <w:t xml:space="preserve">další. </w:t>
      </w:r>
    </w:p>
    <w:p w14:paraId="43363617" w14:textId="40C3757F" w:rsidR="00172425" w:rsidRPr="00694095" w:rsidRDefault="00172425" w:rsidP="00CA14FB">
      <w:pPr>
        <w:pStyle w:val="ListNumber-ContinueHeadingCzechTourism"/>
        <w:numPr>
          <w:ilvl w:val="0"/>
          <w:numId w:val="39"/>
        </w:numPr>
        <w:spacing w:before="240" w:after="240"/>
        <w:ind w:left="357" w:hanging="357"/>
        <w:jc w:val="both"/>
        <w:rPr>
          <w:rFonts w:cs="Times New Roman"/>
          <w:szCs w:val="22"/>
        </w:rPr>
      </w:pPr>
      <w:r w:rsidRPr="00694095">
        <w:rPr>
          <w:rFonts w:cs="Times New Roman"/>
          <w:szCs w:val="22"/>
        </w:rPr>
        <w:t xml:space="preserve">Veškerá písma jednotného vizuálního stylu Objednatele dle manuálu (jako např. písmo </w:t>
      </w:r>
      <w:proofErr w:type="spellStart"/>
      <w:r w:rsidRPr="00694095">
        <w:rPr>
          <w:rFonts w:cs="Times New Roman"/>
          <w:szCs w:val="22"/>
        </w:rPr>
        <w:t>Graphik</w:t>
      </w:r>
      <w:proofErr w:type="spellEnd"/>
      <w:r w:rsidRPr="00694095">
        <w:rPr>
          <w:rFonts w:cs="Times New Roman"/>
          <w:szCs w:val="22"/>
        </w:rPr>
        <w:t xml:space="preserve"> Medium, </w:t>
      </w:r>
      <w:proofErr w:type="spellStart"/>
      <w:r w:rsidRPr="00694095">
        <w:rPr>
          <w:rFonts w:cs="Times New Roman"/>
          <w:szCs w:val="22"/>
        </w:rPr>
        <w:t>Graphik</w:t>
      </w:r>
      <w:proofErr w:type="spellEnd"/>
      <w:r w:rsidRPr="00694095">
        <w:rPr>
          <w:rFonts w:cs="Times New Roman"/>
          <w:szCs w:val="22"/>
        </w:rPr>
        <w:t xml:space="preserve"> </w:t>
      </w:r>
      <w:proofErr w:type="spellStart"/>
      <w:r w:rsidRPr="00694095">
        <w:rPr>
          <w:rFonts w:cs="Times New Roman"/>
          <w:szCs w:val="22"/>
        </w:rPr>
        <w:t>Regular</w:t>
      </w:r>
      <w:proofErr w:type="spellEnd"/>
      <w:r w:rsidRPr="00694095">
        <w:rPr>
          <w:rFonts w:cs="Times New Roman"/>
          <w:szCs w:val="22"/>
        </w:rPr>
        <w:t xml:space="preserve">, </w:t>
      </w:r>
      <w:proofErr w:type="spellStart"/>
      <w:r w:rsidRPr="00694095">
        <w:rPr>
          <w:rFonts w:cs="Times New Roman"/>
          <w:szCs w:val="22"/>
        </w:rPr>
        <w:t>Graphik</w:t>
      </w:r>
      <w:proofErr w:type="spellEnd"/>
      <w:r w:rsidRPr="00694095">
        <w:rPr>
          <w:rFonts w:cs="Times New Roman"/>
          <w:szCs w:val="22"/>
        </w:rPr>
        <w:t xml:space="preserve"> </w:t>
      </w:r>
      <w:proofErr w:type="spellStart"/>
      <w:r w:rsidRPr="00694095">
        <w:rPr>
          <w:rFonts w:cs="Times New Roman"/>
          <w:szCs w:val="22"/>
        </w:rPr>
        <w:t>Semibold</w:t>
      </w:r>
      <w:proofErr w:type="spellEnd"/>
      <w:r w:rsidRPr="00694095">
        <w:rPr>
          <w:rFonts w:cs="Times New Roman"/>
          <w:szCs w:val="22"/>
        </w:rPr>
        <w:t>) je Poskytovatel povinen si pro plnění této Dohody opatřit</w:t>
      </w:r>
      <w:r w:rsidR="00D2295C">
        <w:rPr>
          <w:rFonts w:cs="Times New Roman"/>
          <w:szCs w:val="22"/>
        </w:rPr>
        <w:t xml:space="preserve"> a zajistit </w:t>
      </w:r>
      <w:r w:rsidR="00A956E9">
        <w:rPr>
          <w:rFonts w:cs="Times New Roman"/>
          <w:szCs w:val="22"/>
        </w:rPr>
        <w:t>potřebné a dostačující licence pro správné používání</w:t>
      </w:r>
      <w:r w:rsidRPr="00694095">
        <w:rPr>
          <w:rFonts w:cs="Times New Roman"/>
          <w:szCs w:val="22"/>
        </w:rPr>
        <w:t>.</w:t>
      </w:r>
    </w:p>
    <w:p w14:paraId="5E122583" w14:textId="07D36D3D" w:rsidR="00CE130E" w:rsidRPr="00CE130E" w:rsidRDefault="00F306B7" w:rsidP="00CA14FB">
      <w:pPr>
        <w:pStyle w:val="Odstavecseseznamem"/>
        <w:numPr>
          <w:ilvl w:val="0"/>
          <w:numId w:val="39"/>
        </w:numPr>
        <w:tabs>
          <w:tab w:val="clear" w:pos="454"/>
          <w:tab w:val="clear" w:pos="907"/>
          <w:tab w:val="clear" w:pos="1361"/>
          <w:tab w:val="clear" w:pos="1814"/>
          <w:tab w:val="clear" w:pos="2268"/>
        </w:tabs>
        <w:autoSpaceDE w:val="0"/>
        <w:autoSpaceDN w:val="0"/>
        <w:spacing w:before="120" w:after="240" w:line="240" w:lineRule="auto"/>
        <w:ind w:left="357" w:right="119" w:hanging="357"/>
        <w:jc w:val="both"/>
      </w:pPr>
      <w:r w:rsidRPr="00CE130E">
        <w:rPr>
          <w:rFonts w:cs="Times New Roman"/>
          <w:szCs w:val="22"/>
        </w:rPr>
        <w:t>Poskytovatel je povinen u běžných</w:t>
      </w:r>
      <w:r w:rsidR="00680768" w:rsidRPr="00CE130E">
        <w:rPr>
          <w:rFonts w:cs="Times New Roman"/>
          <w:szCs w:val="22"/>
        </w:rPr>
        <w:t xml:space="preserve">, </w:t>
      </w:r>
      <w:r w:rsidRPr="00CE130E">
        <w:rPr>
          <w:rFonts w:cs="Times New Roman"/>
          <w:szCs w:val="22"/>
        </w:rPr>
        <w:t xml:space="preserve">standartních </w:t>
      </w:r>
      <w:r w:rsidR="00680768" w:rsidRPr="00CE130E">
        <w:rPr>
          <w:rFonts w:cs="Times New Roman"/>
          <w:szCs w:val="22"/>
        </w:rPr>
        <w:t xml:space="preserve">grafických </w:t>
      </w:r>
      <w:r w:rsidRPr="00CE130E">
        <w:rPr>
          <w:rFonts w:cs="Times New Roman"/>
          <w:szCs w:val="22"/>
        </w:rPr>
        <w:t xml:space="preserve">prací </w:t>
      </w:r>
      <w:r w:rsidR="00A53789" w:rsidRPr="00CE130E">
        <w:rPr>
          <w:rFonts w:cs="Times New Roman"/>
          <w:szCs w:val="22"/>
        </w:rPr>
        <w:t>d</w:t>
      </w:r>
      <w:r w:rsidRPr="00CE130E">
        <w:rPr>
          <w:rFonts w:cs="Times New Roman"/>
          <w:szCs w:val="22"/>
        </w:rPr>
        <w:t>le čl. III odst. 1 bod</w:t>
      </w:r>
      <w:r w:rsidR="0075612A" w:rsidRPr="00CE130E">
        <w:rPr>
          <w:rFonts w:cs="Times New Roman"/>
          <w:szCs w:val="22"/>
        </w:rPr>
        <w:t> a</w:t>
      </w:r>
      <w:r w:rsidR="0009100F" w:rsidRPr="00CE130E">
        <w:rPr>
          <w:rFonts w:cs="Times New Roman"/>
          <w:szCs w:val="22"/>
        </w:rPr>
        <w:t>)</w:t>
      </w:r>
      <w:r w:rsidRPr="00CE130E">
        <w:rPr>
          <w:rFonts w:cs="Times New Roman"/>
          <w:szCs w:val="22"/>
        </w:rPr>
        <w:t xml:space="preserve"> této </w:t>
      </w:r>
      <w:r w:rsidR="009B3200" w:rsidRPr="00CE130E">
        <w:rPr>
          <w:rFonts w:cs="Times New Roman"/>
          <w:szCs w:val="22"/>
        </w:rPr>
        <w:t>Dohody</w:t>
      </w:r>
      <w:r w:rsidRPr="00CE130E">
        <w:rPr>
          <w:rFonts w:cs="Times New Roman"/>
          <w:szCs w:val="22"/>
        </w:rPr>
        <w:t>, poskytnout služby</w:t>
      </w:r>
      <w:r w:rsidR="00A76EDE" w:rsidRPr="00CE130E">
        <w:rPr>
          <w:rFonts w:cs="Times New Roman"/>
          <w:szCs w:val="22"/>
        </w:rPr>
        <w:t xml:space="preserve"> v</w:t>
      </w:r>
      <w:r w:rsidR="00FD7401" w:rsidRPr="00CE130E">
        <w:rPr>
          <w:rFonts w:cs="Times New Roman"/>
          <w:szCs w:val="22"/>
        </w:rPr>
        <w:t> požadovaném rozsahu dle Objednávky</w:t>
      </w:r>
      <w:r w:rsidRPr="00CE130E">
        <w:rPr>
          <w:rFonts w:cs="Times New Roman"/>
          <w:szCs w:val="22"/>
        </w:rPr>
        <w:t xml:space="preserve"> do 24 hodin od potvrzení </w:t>
      </w:r>
      <w:r w:rsidR="00FD7401" w:rsidRPr="00CE130E">
        <w:rPr>
          <w:rFonts w:cs="Times New Roman"/>
          <w:szCs w:val="22"/>
        </w:rPr>
        <w:t>O</w:t>
      </w:r>
      <w:r w:rsidRPr="00CE130E">
        <w:rPr>
          <w:rFonts w:cs="Times New Roman"/>
          <w:szCs w:val="22"/>
        </w:rPr>
        <w:t>bjednávky</w:t>
      </w:r>
      <w:r w:rsidR="00FD7401" w:rsidRPr="00CE130E">
        <w:rPr>
          <w:rFonts w:cs="Times New Roman"/>
          <w:szCs w:val="22"/>
        </w:rPr>
        <w:t xml:space="preserve"> d</w:t>
      </w:r>
      <w:r w:rsidRPr="00CE130E">
        <w:rPr>
          <w:rFonts w:cs="Times New Roman"/>
          <w:szCs w:val="22"/>
        </w:rPr>
        <w:t xml:space="preserve">le čl. IV. odst. 9 této </w:t>
      </w:r>
      <w:r w:rsidR="009B3200" w:rsidRPr="00CE130E">
        <w:rPr>
          <w:rFonts w:cs="Times New Roman"/>
          <w:szCs w:val="22"/>
        </w:rPr>
        <w:t>Dohody</w:t>
      </w:r>
      <w:r w:rsidRPr="00CE130E">
        <w:rPr>
          <w:rFonts w:cs="Times New Roman"/>
          <w:szCs w:val="22"/>
        </w:rPr>
        <w:t>.</w:t>
      </w:r>
      <w:r w:rsidR="00CE130E">
        <w:tab/>
      </w:r>
    </w:p>
    <w:p w14:paraId="6151FAF6" w14:textId="691037D9" w:rsidR="00F306B7" w:rsidRPr="00300803" w:rsidRDefault="00F306B7" w:rsidP="00CA14FB">
      <w:pPr>
        <w:pStyle w:val="Odstavecseseznamem"/>
        <w:numPr>
          <w:ilvl w:val="0"/>
          <w:numId w:val="39"/>
        </w:numPr>
        <w:tabs>
          <w:tab w:val="clear" w:pos="454"/>
          <w:tab w:val="clear" w:pos="1361"/>
          <w:tab w:val="clear" w:pos="1814"/>
          <w:tab w:val="clear" w:pos="2268"/>
        </w:tabs>
        <w:autoSpaceDE w:val="0"/>
        <w:autoSpaceDN w:val="0"/>
        <w:spacing w:after="240" w:line="240" w:lineRule="auto"/>
        <w:ind w:left="357" w:right="119" w:hanging="357"/>
        <w:jc w:val="both"/>
        <w:rPr>
          <w:rFonts w:cs="Times New Roman"/>
          <w:szCs w:val="22"/>
        </w:rPr>
      </w:pPr>
      <w:r w:rsidRPr="00300803">
        <w:rPr>
          <w:rFonts w:cs="Times New Roman"/>
          <w:szCs w:val="22"/>
        </w:rPr>
        <w:t xml:space="preserve">Poskytovatel je povinen v případě </w:t>
      </w:r>
      <w:r w:rsidR="0008553E" w:rsidRPr="00300803">
        <w:rPr>
          <w:rFonts w:cs="Times New Roman"/>
          <w:szCs w:val="22"/>
        </w:rPr>
        <w:t xml:space="preserve">specializovaných, kreativních grafických prací </w:t>
      </w:r>
      <w:r w:rsidR="00B15F12" w:rsidRPr="00300803">
        <w:rPr>
          <w:rFonts w:cs="Times New Roman"/>
          <w:szCs w:val="22"/>
        </w:rPr>
        <w:t>d</w:t>
      </w:r>
      <w:r w:rsidRPr="00300803">
        <w:rPr>
          <w:rFonts w:cs="Times New Roman"/>
          <w:szCs w:val="22"/>
        </w:rPr>
        <w:t>le čl.</w:t>
      </w:r>
      <w:r w:rsidR="00B15F12" w:rsidRPr="00300803">
        <w:rPr>
          <w:rFonts w:cs="Times New Roman"/>
          <w:szCs w:val="22"/>
        </w:rPr>
        <w:t> </w:t>
      </w:r>
      <w:r w:rsidRPr="00300803">
        <w:rPr>
          <w:rFonts w:cs="Times New Roman"/>
          <w:szCs w:val="22"/>
        </w:rPr>
        <w:t xml:space="preserve">III odst. 1 bod </w:t>
      </w:r>
      <w:r w:rsidR="00B15F12" w:rsidRPr="00300803">
        <w:rPr>
          <w:rFonts w:cs="Times New Roman"/>
          <w:szCs w:val="22"/>
        </w:rPr>
        <w:t>b</w:t>
      </w:r>
      <w:r w:rsidR="0009100F" w:rsidRPr="00300803">
        <w:rPr>
          <w:rFonts w:cs="Times New Roman"/>
          <w:szCs w:val="22"/>
        </w:rPr>
        <w:t>)</w:t>
      </w:r>
      <w:r w:rsidRPr="00300803">
        <w:rPr>
          <w:rFonts w:cs="Times New Roman"/>
          <w:szCs w:val="22"/>
        </w:rPr>
        <w:t xml:space="preserve"> této </w:t>
      </w:r>
      <w:r w:rsidR="00B15F12" w:rsidRPr="00300803">
        <w:rPr>
          <w:rFonts w:cs="Times New Roman"/>
          <w:szCs w:val="22"/>
        </w:rPr>
        <w:t>Dohody</w:t>
      </w:r>
      <w:r w:rsidRPr="00300803">
        <w:rPr>
          <w:rFonts w:cs="Times New Roman"/>
          <w:szCs w:val="22"/>
        </w:rPr>
        <w:t xml:space="preserve"> poskytnout služby </w:t>
      </w:r>
      <w:r w:rsidR="0009100F" w:rsidRPr="00300803">
        <w:rPr>
          <w:rFonts w:cs="Times New Roman"/>
          <w:szCs w:val="22"/>
        </w:rPr>
        <w:t xml:space="preserve">v požadovaném rozsahu dle Objednávky </w:t>
      </w:r>
      <w:r w:rsidRPr="00300803">
        <w:rPr>
          <w:rFonts w:cs="Times New Roman"/>
          <w:szCs w:val="22"/>
        </w:rPr>
        <w:t>do 72</w:t>
      </w:r>
      <w:r w:rsidR="0009100F" w:rsidRPr="00300803">
        <w:rPr>
          <w:rFonts w:cs="Times New Roman"/>
          <w:szCs w:val="22"/>
        </w:rPr>
        <w:t> </w:t>
      </w:r>
      <w:r w:rsidRPr="00300803">
        <w:rPr>
          <w:rFonts w:cs="Times New Roman"/>
          <w:szCs w:val="22"/>
        </w:rPr>
        <w:t xml:space="preserve">hodin </w:t>
      </w:r>
      <w:r w:rsidRPr="00300803">
        <w:rPr>
          <w:szCs w:val="22"/>
        </w:rPr>
        <w:t xml:space="preserve">od potvrzení </w:t>
      </w:r>
      <w:r w:rsidR="005F299D" w:rsidRPr="00300803">
        <w:rPr>
          <w:szCs w:val="22"/>
        </w:rPr>
        <w:t>O</w:t>
      </w:r>
      <w:r w:rsidRPr="00300803">
        <w:rPr>
          <w:szCs w:val="22"/>
        </w:rPr>
        <w:t xml:space="preserve">bjednávky dle čl. IV. odst. 9 této </w:t>
      </w:r>
      <w:r w:rsidR="00B15F12" w:rsidRPr="00300803">
        <w:rPr>
          <w:szCs w:val="22"/>
        </w:rPr>
        <w:t>Dohody</w:t>
      </w:r>
      <w:r w:rsidRPr="00300803">
        <w:rPr>
          <w:szCs w:val="22"/>
        </w:rPr>
        <w:t>.</w:t>
      </w:r>
    </w:p>
    <w:p w14:paraId="57340EC3" w14:textId="768524C7" w:rsidR="00F306B7" w:rsidRPr="00694095" w:rsidRDefault="0023041D" w:rsidP="00CA14FB">
      <w:pPr>
        <w:pStyle w:val="ListNumber-ContinueHeadingCzechTourism"/>
        <w:numPr>
          <w:ilvl w:val="0"/>
          <w:numId w:val="39"/>
        </w:numPr>
        <w:spacing w:after="240"/>
        <w:ind w:left="357" w:hanging="357"/>
        <w:jc w:val="both"/>
        <w:rPr>
          <w:rFonts w:cs="Times New Roman"/>
          <w:szCs w:val="22"/>
        </w:rPr>
      </w:pPr>
      <w:r w:rsidRPr="00694095">
        <w:rPr>
          <w:rFonts w:cs="Times New Roman"/>
          <w:szCs w:val="22"/>
        </w:rPr>
        <w:lastRenderedPageBreak/>
        <w:t>V případě rozsáhlejší</w:t>
      </w:r>
      <w:r w:rsidR="00B14B34" w:rsidRPr="00694095">
        <w:rPr>
          <w:rFonts w:cs="Times New Roman"/>
          <w:szCs w:val="22"/>
        </w:rPr>
        <w:t>ch</w:t>
      </w:r>
      <w:r w:rsidRPr="00694095">
        <w:rPr>
          <w:rFonts w:cs="Times New Roman"/>
          <w:szCs w:val="22"/>
        </w:rPr>
        <w:t xml:space="preserve"> grafických prací</w:t>
      </w:r>
      <w:r w:rsidR="00FD67B2" w:rsidRPr="00694095">
        <w:rPr>
          <w:rFonts w:cs="Times New Roman"/>
          <w:szCs w:val="22"/>
        </w:rPr>
        <w:t xml:space="preserve"> či v případě zpracování </w:t>
      </w:r>
      <w:r w:rsidR="00F306B7" w:rsidRPr="00694095">
        <w:rPr>
          <w:rFonts w:cs="Times New Roman"/>
          <w:szCs w:val="22"/>
        </w:rPr>
        <w:t xml:space="preserve">grafických podkladů, </w:t>
      </w:r>
      <w:r w:rsidR="00B14B34" w:rsidRPr="00694095">
        <w:rPr>
          <w:rFonts w:cs="Times New Roman"/>
          <w:szCs w:val="22"/>
        </w:rPr>
        <w:t xml:space="preserve">které jsou vyhotovovány </w:t>
      </w:r>
      <w:r w:rsidR="005E1F2F">
        <w:rPr>
          <w:rFonts w:cs="Times New Roman"/>
          <w:szCs w:val="22"/>
        </w:rPr>
        <w:t xml:space="preserve">záměrně </w:t>
      </w:r>
      <w:r w:rsidR="00B14B34" w:rsidRPr="00694095">
        <w:rPr>
          <w:rFonts w:cs="Times New Roman"/>
          <w:szCs w:val="22"/>
        </w:rPr>
        <w:t>s časovým předstihem</w:t>
      </w:r>
      <w:r w:rsidR="00F306B7" w:rsidRPr="00694095">
        <w:rPr>
          <w:rFonts w:cs="Times New Roman"/>
          <w:szCs w:val="22"/>
        </w:rPr>
        <w:t>, je možné sjednat v Objednávce jiný termín poskytnutí služeb</w:t>
      </w:r>
      <w:r w:rsidR="009353FC">
        <w:rPr>
          <w:rFonts w:cs="Times New Roman"/>
          <w:szCs w:val="22"/>
        </w:rPr>
        <w:t xml:space="preserve"> v požadovaném rozsahu dle Objednávky</w:t>
      </w:r>
      <w:r w:rsidR="00F306B7" w:rsidRPr="00694095">
        <w:rPr>
          <w:rFonts w:cs="Times New Roman"/>
          <w:szCs w:val="22"/>
        </w:rPr>
        <w:t xml:space="preserve">, než je uveden výše, a to dle dohody smluvních stran. </w:t>
      </w:r>
    </w:p>
    <w:p w14:paraId="14E5FB34" w14:textId="1A71AE2A" w:rsidR="00F75F3E" w:rsidRPr="001B11D7" w:rsidRDefault="00F75F3E" w:rsidP="00F93637">
      <w:pPr>
        <w:tabs>
          <w:tab w:val="clear" w:pos="454"/>
          <w:tab w:val="left" w:pos="429"/>
        </w:tabs>
        <w:spacing w:before="480" w:after="120" w:line="240" w:lineRule="auto"/>
        <w:ind w:left="6"/>
        <w:jc w:val="center"/>
        <w:rPr>
          <w:rFonts w:eastAsia="Times New Roman" w:cs="Times New Roman"/>
          <w:b/>
          <w:bCs/>
          <w:sz w:val="24"/>
          <w:szCs w:val="24"/>
        </w:rPr>
      </w:pPr>
      <w:r w:rsidRPr="001B11D7">
        <w:rPr>
          <w:rFonts w:eastAsia="Times New Roman" w:cs="Times New Roman"/>
          <w:b/>
          <w:bCs/>
          <w:sz w:val="24"/>
          <w:szCs w:val="24"/>
        </w:rPr>
        <w:t>IV.</w:t>
      </w:r>
    </w:p>
    <w:p w14:paraId="55E2C92A" w14:textId="77777777" w:rsidR="00F75F3E" w:rsidRPr="001B11D7" w:rsidRDefault="00F75F3E" w:rsidP="00F75F3E">
      <w:pPr>
        <w:tabs>
          <w:tab w:val="clear" w:pos="454"/>
          <w:tab w:val="left" w:pos="429"/>
        </w:tabs>
        <w:spacing w:line="240" w:lineRule="auto"/>
        <w:ind w:left="3"/>
        <w:jc w:val="center"/>
        <w:rPr>
          <w:rFonts w:eastAsia="Times New Roman" w:cs="Times New Roman"/>
          <w:b/>
          <w:bCs/>
          <w:sz w:val="24"/>
          <w:szCs w:val="24"/>
        </w:rPr>
      </w:pPr>
      <w:r w:rsidRPr="001B11D7">
        <w:rPr>
          <w:rFonts w:eastAsia="Times New Roman" w:cs="Times New Roman"/>
          <w:b/>
          <w:bCs/>
          <w:sz w:val="24"/>
          <w:szCs w:val="24"/>
        </w:rPr>
        <w:t>Objednávky</w:t>
      </w:r>
    </w:p>
    <w:p w14:paraId="784C30D6" w14:textId="77777777" w:rsidR="00F75F3E" w:rsidRPr="00DE6DA5" w:rsidRDefault="00F75F3E" w:rsidP="00F75F3E">
      <w:pPr>
        <w:tabs>
          <w:tab w:val="clear" w:pos="454"/>
          <w:tab w:val="left" w:pos="429"/>
        </w:tabs>
        <w:spacing w:line="240" w:lineRule="auto"/>
        <w:ind w:left="3"/>
        <w:jc w:val="center"/>
        <w:rPr>
          <w:rFonts w:eastAsia="Times New Roman" w:cs="Times New Roman"/>
          <w:b/>
          <w:bCs/>
          <w:sz w:val="24"/>
          <w:szCs w:val="24"/>
        </w:rPr>
      </w:pPr>
    </w:p>
    <w:p w14:paraId="1DFA871E" w14:textId="6AB0E2F1" w:rsidR="00F75F3E" w:rsidRPr="001B11D7" w:rsidRDefault="00F75F3E" w:rsidP="0068757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sidRPr="001B11D7">
        <w:rPr>
          <w:rFonts w:cs="Times New Roman"/>
          <w:color w:val="000000"/>
          <w:szCs w:val="22"/>
        </w:rPr>
        <w:t xml:space="preserve">Služby budou poskytovány v souladu s konkrétními pokyny a požadavky Objednatele. Objednatel je oprávněn svými konkrétními požadavky, v závislosti na svých aktuálních potřebách, vymezit skutečný rozsah služeb poskytovaných </w:t>
      </w:r>
      <w:r w:rsidR="00D25942" w:rsidRPr="001B11D7">
        <w:rPr>
          <w:rFonts w:cs="Times New Roman"/>
          <w:color w:val="000000"/>
          <w:szCs w:val="22"/>
        </w:rPr>
        <w:t>P</w:t>
      </w:r>
      <w:r w:rsidRPr="001B11D7">
        <w:rPr>
          <w:rFonts w:cs="Times New Roman"/>
          <w:color w:val="000000"/>
          <w:szCs w:val="22"/>
        </w:rPr>
        <w:t xml:space="preserve">oskytovatelem </w:t>
      </w:r>
      <w:r w:rsidR="00D25942" w:rsidRPr="001B11D7">
        <w:rPr>
          <w:rFonts w:cs="Times New Roman"/>
          <w:color w:val="000000"/>
          <w:szCs w:val="22"/>
        </w:rPr>
        <w:t>O</w:t>
      </w:r>
      <w:r w:rsidRPr="001B11D7">
        <w:rPr>
          <w:rFonts w:cs="Times New Roman"/>
          <w:color w:val="000000"/>
          <w:szCs w:val="22"/>
        </w:rPr>
        <w:t>bjednateli.</w:t>
      </w:r>
    </w:p>
    <w:p w14:paraId="2F1E49AA" w14:textId="77777777" w:rsidR="00F75F3E" w:rsidRPr="001B11D7" w:rsidRDefault="00F75F3E" w:rsidP="00F75F3E">
      <w:pPr>
        <w:pStyle w:val="Normlnweb"/>
        <w:ind w:left="429"/>
        <w:jc w:val="both"/>
        <w:rPr>
          <w:rFonts w:cs="Times New Roman"/>
          <w:color w:val="000000"/>
          <w:szCs w:val="22"/>
        </w:rPr>
      </w:pPr>
    </w:p>
    <w:p w14:paraId="37FCC857" w14:textId="23E59DE7" w:rsidR="00F75F3E" w:rsidRPr="001B11D7" w:rsidRDefault="00F75F3E" w:rsidP="0068757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sidRPr="001B11D7">
        <w:rPr>
          <w:rFonts w:cs="Times New Roman"/>
          <w:color w:val="000000"/>
          <w:szCs w:val="22"/>
        </w:rPr>
        <w:t xml:space="preserve">Služby podle této </w:t>
      </w:r>
      <w:r w:rsidR="006A5002" w:rsidRPr="001B11D7">
        <w:rPr>
          <w:rFonts w:cs="Times New Roman"/>
          <w:color w:val="000000"/>
          <w:szCs w:val="22"/>
        </w:rPr>
        <w:t>Dohody</w:t>
      </w:r>
      <w:r w:rsidRPr="001B11D7">
        <w:rPr>
          <w:rFonts w:cs="Times New Roman"/>
          <w:color w:val="000000"/>
          <w:szCs w:val="22"/>
        </w:rPr>
        <w:t xml:space="preserve"> budou Poskytovatelem poskytovány vždy na základě předchozí písemné výzvy (</w:t>
      </w:r>
      <w:r w:rsidR="000C3F9F" w:rsidRPr="001B11D7">
        <w:rPr>
          <w:rFonts w:cs="Times New Roman"/>
          <w:color w:val="000000"/>
          <w:szCs w:val="22"/>
        </w:rPr>
        <w:t>O</w:t>
      </w:r>
      <w:r w:rsidRPr="001B11D7">
        <w:rPr>
          <w:rFonts w:cs="Times New Roman"/>
          <w:color w:val="000000"/>
          <w:szCs w:val="22"/>
        </w:rPr>
        <w:t>bjednávky) Objednatele, ve které budou specifikovány požadované služby.</w:t>
      </w:r>
      <w:r w:rsidR="00172425" w:rsidRPr="00172425">
        <w:t xml:space="preserve"> </w:t>
      </w:r>
      <w:r w:rsidR="00172425" w:rsidRPr="00172425">
        <w:rPr>
          <w:rFonts w:cs="Times New Roman"/>
          <w:color w:val="000000"/>
          <w:szCs w:val="22"/>
        </w:rPr>
        <w:t xml:space="preserve">Před zadáním konkrétní Objednávky si kontaktní osoby smluvních stran </w:t>
      </w:r>
      <w:r w:rsidR="006C7ACE">
        <w:rPr>
          <w:rFonts w:cs="Times New Roman"/>
          <w:color w:val="000000"/>
          <w:szCs w:val="22"/>
        </w:rPr>
        <w:t>mohou předem vymezit</w:t>
      </w:r>
      <w:r w:rsidR="00172425" w:rsidRPr="00172425">
        <w:rPr>
          <w:rFonts w:cs="Times New Roman"/>
          <w:color w:val="000000"/>
          <w:szCs w:val="22"/>
        </w:rPr>
        <w:t xml:space="preserve"> předmět aktuálně poptávaného plnění, předpokládanou dobu plnění a cenu požadované služby.  </w:t>
      </w:r>
      <w:r w:rsidRPr="001B11D7">
        <w:rPr>
          <w:rFonts w:cs="Times New Roman"/>
          <w:color w:val="000000"/>
          <w:szCs w:val="22"/>
        </w:rPr>
        <w:t xml:space="preserve"> </w:t>
      </w:r>
    </w:p>
    <w:p w14:paraId="535AFCE0" w14:textId="77777777" w:rsidR="00860338" w:rsidRPr="001B11D7" w:rsidRDefault="00860338" w:rsidP="00B47C7D">
      <w:pPr>
        <w:pStyle w:val="Normlnweb"/>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jc w:val="both"/>
        <w:rPr>
          <w:rFonts w:cs="Times New Roman"/>
          <w:color w:val="000000"/>
          <w:szCs w:val="22"/>
        </w:rPr>
      </w:pPr>
    </w:p>
    <w:p w14:paraId="02220BD5" w14:textId="0DF18F0E" w:rsidR="00860338" w:rsidRPr="00A666DD" w:rsidRDefault="00860338" w:rsidP="00A666D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sidRPr="001B11D7">
        <w:rPr>
          <w:rFonts w:eastAsia="Times New Roman"/>
          <w:szCs w:val="22"/>
          <w:lang w:eastAsia="cs-CZ"/>
        </w:rPr>
        <w:t>Při zadávání dílčích veřejných zakázek bude Objednatel vystavovat Objednávky dle svých aktuálních požadavků a potřeb</w:t>
      </w:r>
      <w:r w:rsidRPr="001B11D7">
        <w:rPr>
          <w:szCs w:val="22"/>
        </w:rPr>
        <w:t xml:space="preserve">. </w:t>
      </w:r>
      <w:r w:rsidRPr="001B11D7">
        <w:rPr>
          <w:rFonts w:eastAsia="Times New Roman"/>
          <w:szCs w:val="22"/>
          <w:lang w:eastAsia="cs-CZ"/>
        </w:rPr>
        <w:t xml:space="preserve">Poskytovatel je povinen plnit předmět této </w:t>
      </w:r>
      <w:r w:rsidR="00FB0009" w:rsidRPr="001B11D7">
        <w:rPr>
          <w:rFonts w:eastAsia="Times New Roman"/>
          <w:szCs w:val="22"/>
          <w:lang w:eastAsia="cs-CZ"/>
        </w:rPr>
        <w:t>Dohody</w:t>
      </w:r>
      <w:r w:rsidRPr="001B11D7">
        <w:rPr>
          <w:rFonts w:eastAsia="Times New Roman"/>
          <w:szCs w:val="22"/>
          <w:lang w:eastAsia="cs-CZ"/>
        </w:rPr>
        <w:t xml:space="preserve"> na základě dílčích písemných objednávek Objednatele zaslaných Poskytovateli elektronicky formou </w:t>
      </w:r>
      <w:r w:rsidRPr="00A666DD">
        <w:rPr>
          <w:rFonts w:eastAsia="Times New Roman"/>
          <w:szCs w:val="22"/>
          <w:lang w:eastAsia="cs-CZ"/>
        </w:rPr>
        <w:t>e-mailu</w:t>
      </w:r>
      <w:r w:rsidR="00172425" w:rsidRPr="00A666DD">
        <w:rPr>
          <w:rFonts w:eastAsia="Times New Roman"/>
          <w:szCs w:val="22"/>
          <w:lang w:eastAsia="cs-CZ"/>
        </w:rPr>
        <w:t>.</w:t>
      </w:r>
    </w:p>
    <w:p w14:paraId="779E7351" w14:textId="77777777" w:rsidR="00F75F3E" w:rsidRPr="001B11D7" w:rsidRDefault="00F75F3E" w:rsidP="00F75F3E">
      <w:pPr>
        <w:pStyle w:val="Normlnweb"/>
        <w:ind w:left="429"/>
        <w:jc w:val="both"/>
        <w:rPr>
          <w:rFonts w:cs="Times New Roman"/>
          <w:color w:val="000000"/>
          <w:szCs w:val="22"/>
        </w:rPr>
      </w:pPr>
    </w:p>
    <w:p w14:paraId="14BACFBB" w14:textId="24F21E67" w:rsidR="00F75F3E" w:rsidRPr="001B11D7" w:rsidRDefault="002C2181" w:rsidP="0068757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Pr>
          <w:rFonts w:cs="Times New Roman"/>
          <w:color w:val="000000"/>
          <w:szCs w:val="22"/>
        </w:rPr>
        <w:t xml:space="preserve">Vzor </w:t>
      </w:r>
      <w:r w:rsidR="00757927" w:rsidRPr="001B11D7">
        <w:rPr>
          <w:rStyle w:val="apple-converted-space"/>
          <w:rFonts w:cs="Times New Roman"/>
          <w:color w:val="000000"/>
          <w:szCs w:val="22"/>
        </w:rPr>
        <w:t>O</w:t>
      </w:r>
      <w:r w:rsidR="00F75F3E" w:rsidRPr="001B11D7">
        <w:rPr>
          <w:rStyle w:val="apple-converted-space"/>
          <w:rFonts w:cs="Times New Roman"/>
          <w:color w:val="000000"/>
          <w:szCs w:val="22"/>
        </w:rPr>
        <w:t>bjednávk</w:t>
      </w:r>
      <w:r>
        <w:rPr>
          <w:rStyle w:val="apple-converted-space"/>
          <w:rFonts w:cs="Times New Roman"/>
          <w:color w:val="000000"/>
          <w:szCs w:val="22"/>
        </w:rPr>
        <w:t>y tvoří přílohu č. 2 této Dohody.</w:t>
      </w:r>
    </w:p>
    <w:p w14:paraId="279FAA92" w14:textId="77777777" w:rsidR="00860338" w:rsidRPr="001B11D7" w:rsidRDefault="00860338" w:rsidP="00E55881">
      <w:pPr>
        <w:pStyle w:val="Normlnweb"/>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cs="Times New Roman"/>
          <w:color w:val="000000"/>
          <w:szCs w:val="22"/>
        </w:rPr>
      </w:pPr>
    </w:p>
    <w:p w14:paraId="3C7DA619" w14:textId="322AE59A" w:rsidR="00F75F3E" w:rsidRPr="001B11D7" w:rsidRDefault="002C2181" w:rsidP="0068757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Pr>
          <w:rFonts w:cs="Times New Roman"/>
          <w:color w:val="000000"/>
          <w:szCs w:val="22"/>
        </w:rPr>
        <w:t>Objednávka</w:t>
      </w:r>
      <w:r w:rsidR="00F75F3E" w:rsidRPr="001B11D7">
        <w:rPr>
          <w:rFonts w:cs="Times New Roman"/>
          <w:color w:val="000000"/>
          <w:szCs w:val="22"/>
        </w:rPr>
        <w:t xml:space="preserve"> bude Poskytovateli zaslána prostřednictvím e</w:t>
      </w:r>
      <w:r w:rsidR="00F1355A" w:rsidRPr="001B11D7">
        <w:rPr>
          <w:rFonts w:cs="Times New Roman"/>
          <w:color w:val="000000"/>
          <w:szCs w:val="22"/>
        </w:rPr>
        <w:t>-</w:t>
      </w:r>
      <w:r w:rsidR="00F75F3E" w:rsidRPr="001B11D7">
        <w:rPr>
          <w:rFonts w:cs="Times New Roman"/>
          <w:color w:val="000000"/>
          <w:szCs w:val="22"/>
        </w:rPr>
        <w:t xml:space="preserve">mailu na adresu: </w:t>
      </w:r>
      <w:r w:rsidR="007D2DF0">
        <w:rPr>
          <w:rFonts w:cs="Times New Roman"/>
          <w:color w:val="000000"/>
          <w:szCs w:val="22"/>
        </w:rPr>
        <w:t>XXX</w:t>
      </w:r>
      <w:r w:rsidR="0007264A" w:rsidRPr="001B11D7">
        <w:rPr>
          <w:rFonts w:cs="Times New Roman"/>
          <w:color w:val="000000"/>
          <w:szCs w:val="22"/>
        </w:rPr>
        <w:t xml:space="preserve">. </w:t>
      </w:r>
      <w:r w:rsidR="00F75F3E" w:rsidRPr="001B11D7">
        <w:rPr>
          <w:rFonts w:cs="Times New Roman"/>
          <w:color w:val="000000"/>
          <w:szCs w:val="22"/>
        </w:rPr>
        <w:t xml:space="preserve">Poskytovatel zašle </w:t>
      </w:r>
      <w:r w:rsidR="008430D7" w:rsidRPr="001B11D7">
        <w:rPr>
          <w:rFonts w:cs="Times New Roman"/>
          <w:color w:val="000000"/>
          <w:szCs w:val="22"/>
        </w:rPr>
        <w:t>O</w:t>
      </w:r>
      <w:r w:rsidR="00F75F3E" w:rsidRPr="001B11D7">
        <w:rPr>
          <w:rFonts w:cs="Times New Roman"/>
          <w:color w:val="000000"/>
          <w:szCs w:val="22"/>
        </w:rPr>
        <w:t xml:space="preserve">bjednateli </w:t>
      </w:r>
      <w:r w:rsidR="0007264A" w:rsidRPr="001B11D7">
        <w:rPr>
          <w:rFonts w:cs="Times New Roman"/>
          <w:color w:val="000000"/>
          <w:szCs w:val="22"/>
        </w:rPr>
        <w:t xml:space="preserve">nejpozději </w:t>
      </w:r>
      <w:r w:rsidR="00F75F3E" w:rsidRPr="001B11D7">
        <w:rPr>
          <w:rFonts w:cs="Times New Roman"/>
          <w:color w:val="000000"/>
          <w:szCs w:val="22"/>
        </w:rPr>
        <w:t xml:space="preserve">do </w:t>
      </w:r>
      <w:r w:rsidR="00CE0385" w:rsidRPr="001B11D7">
        <w:rPr>
          <w:rFonts w:cs="Times New Roman"/>
          <w:color w:val="000000"/>
          <w:szCs w:val="22"/>
        </w:rPr>
        <w:t>3 hodin</w:t>
      </w:r>
      <w:r w:rsidR="00F75F3E" w:rsidRPr="001B11D7">
        <w:rPr>
          <w:rFonts w:cs="Times New Roman"/>
          <w:color w:val="000000"/>
          <w:szCs w:val="22"/>
        </w:rPr>
        <w:t xml:space="preserve"> od obdržení </w:t>
      </w:r>
      <w:r w:rsidR="0007264A" w:rsidRPr="001B11D7">
        <w:rPr>
          <w:rFonts w:cs="Times New Roman"/>
          <w:color w:val="000000"/>
          <w:szCs w:val="22"/>
        </w:rPr>
        <w:t>O</w:t>
      </w:r>
      <w:r w:rsidR="00F75F3E" w:rsidRPr="001B11D7">
        <w:rPr>
          <w:rFonts w:cs="Times New Roman"/>
          <w:color w:val="000000"/>
          <w:szCs w:val="22"/>
        </w:rPr>
        <w:t xml:space="preserve">bjednávky e-mailem potvrzení přijetí </w:t>
      </w:r>
      <w:r w:rsidR="0019472E" w:rsidRPr="001B11D7">
        <w:rPr>
          <w:rFonts w:cs="Times New Roman"/>
          <w:color w:val="000000"/>
          <w:szCs w:val="22"/>
        </w:rPr>
        <w:t>O</w:t>
      </w:r>
      <w:r w:rsidR="00F75F3E" w:rsidRPr="001B11D7">
        <w:rPr>
          <w:rFonts w:cs="Times New Roman"/>
          <w:color w:val="000000"/>
          <w:szCs w:val="22"/>
        </w:rPr>
        <w:t>bjednávky</w:t>
      </w:r>
      <w:r w:rsidR="0019472E" w:rsidRPr="001B11D7">
        <w:rPr>
          <w:rFonts w:cs="Times New Roman"/>
          <w:color w:val="000000"/>
          <w:szCs w:val="22"/>
        </w:rPr>
        <w:t xml:space="preserve"> s přiřazeným unikátním číslem tedy pořadovým číslem Objednávky k této Dohodě</w:t>
      </w:r>
      <w:r w:rsidR="00F75F3E" w:rsidRPr="001B11D7">
        <w:rPr>
          <w:rFonts w:cs="Times New Roman"/>
          <w:color w:val="000000"/>
          <w:szCs w:val="22"/>
        </w:rPr>
        <w:t>.</w:t>
      </w:r>
    </w:p>
    <w:p w14:paraId="405FA223" w14:textId="77777777" w:rsidR="00860338" w:rsidRPr="001B11D7" w:rsidRDefault="00860338" w:rsidP="00E55881">
      <w:pPr>
        <w:pStyle w:val="Normlnweb"/>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jc w:val="both"/>
        <w:rPr>
          <w:rFonts w:cs="Times New Roman"/>
          <w:color w:val="000000"/>
          <w:szCs w:val="22"/>
        </w:rPr>
      </w:pPr>
    </w:p>
    <w:p w14:paraId="1C300154" w14:textId="71A46853" w:rsidR="008C4D15" w:rsidRPr="001B11D7" w:rsidRDefault="00860338" w:rsidP="0068757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sidRPr="001B11D7">
        <w:rPr>
          <w:rFonts w:cs="Times New Roman"/>
          <w:color w:val="000000"/>
          <w:szCs w:val="22"/>
        </w:rPr>
        <w:t xml:space="preserve">Poskytovatel se zavazuje přijímat </w:t>
      </w:r>
      <w:r w:rsidR="00E03D80" w:rsidRPr="001B11D7">
        <w:rPr>
          <w:rFonts w:cs="Times New Roman"/>
          <w:color w:val="000000"/>
          <w:szCs w:val="22"/>
        </w:rPr>
        <w:t>O</w:t>
      </w:r>
      <w:r w:rsidRPr="001B11D7">
        <w:rPr>
          <w:rFonts w:cs="Times New Roman"/>
          <w:color w:val="000000"/>
          <w:szCs w:val="22"/>
        </w:rPr>
        <w:t xml:space="preserve">bjednávky Objednatele v pracovních dnech mezi </w:t>
      </w:r>
      <w:r w:rsidR="00FF50DB" w:rsidRPr="001B11D7">
        <w:rPr>
          <w:rFonts w:cs="Times New Roman"/>
          <w:color w:val="000000"/>
          <w:szCs w:val="22"/>
        </w:rPr>
        <w:t>9</w:t>
      </w:r>
      <w:r w:rsidR="000B16E0" w:rsidRPr="001B11D7">
        <w:rPr>
          <w:rFonts w:cs="Times New Roman"/>
          <w:color w:val="000000"/>
          <w:szCs w:val="22"/>
        </w:rPr>
        <w:t>.</w:t>
      </w:r>
      <w:r w:rsidRPr="001B11D7">
        <w:rPr>
          <w:rFonts w:cs="Times New Roman"/>
          <w:color w:val="000000"/>
          <w:szCs w:val="22"/>
        </w:rPr>
        <w:t>00 a</w:t>
      </w:r>
      <w:r w:rsidR="00A666DD">
        <w:rPr>
          <w:rFonts w:cs="Times New Roman"/>
          <w:color w:val="000000"/>
          <w:szCs w:val="22"/>
        </w:rPr>
        <w:t> </w:t>
      </w:r>
      <w:r w:rsidRPr="001B11D7">
        <w:rPr>
          <w:rFonts w:cs="Times New Roman"/>
          <w:color w:val="000000"/>
          <w:szCs w:val="22"/>
        </w:rPr>
        <w:t>17</w:t>
      </w:r>
      <w:r w:rsidR="000B16E0" w:rsidRPr="001B11D7">
        <w:rPr>
          <w:rFonts w:cs="Times New Roman"/>
          <w:color w:val="000000"/>
          <w:szCs w:val="22"/>
        </w:rPr>
        <w:t>.</w:t>
      </w:r>
      <w:r w:rsidRPr="001B11D7">
        <w:rPr>
          <w:rFonts w:cs="Times New Roman"/>
          <w:color w:val="000000"/>
          <w:szCs w:val="22"/>
        </w:rPr>
        <w:t>00 hod</w:t>
      </w:r>
      <w:r w:rsidR="000B16E0" w:rsidRPr="001B11D7">
        <w:rPr>
          <w:rFonts w:cs="Times New Roman"/>
          <w:color w:val="000000"/>
          <w:szCs w:val="22"/>
        </w:rPr>
        <w:t>inou</w:t>
      </w:r>
      <w:r w:rsidR="009F48FF" w:rsidRPr="001B11D7">
        <w:rPr>
          <w:rFonts w:cs="Times New Roman"/>
          <w:color w:val="000000"/>
          <w:szCs w:val="22"/>
        </w:rPr>
        <w:t xml:space="preserve"> středoevropsk</w:t>
      </w:r>
      <w:r w:rsidR="004E70BB" w:rsidRPr="001B11D7">
        <w:rPr>
          <w:rFonts w:cs="Times New Roman"/>
          <w:color w:val="000000"/>
          <w:szCs w:val="22"/>
        </w:rPr>
        <w:t>ého</w:t>
      </w:r>
      <w:r w:rsidR="009F48FF" w:rsidRPr="001B11D7">
        <w:rPr>
          <w:rFonts w:cs="Times New Roman"/>
          <w:color w:val="000000"/>
          <w:szCs w:val="22"/>
        </w:rPr>
        <w:t xml:space="preserve"> čas</w:t>
      </w:r>
      <w:r w:rsidR="004E70BB" w:rsidRPr="001B11D7">
        <w:rPr>
          <w:rFonts w:cs="Times New Roman"/>
          <w:color w:val="000000"/>
          <w:szCs w:val="22"/>
        </w:rPr>
        <w:t>u</w:t>
      </w:r>
      <w:r w:rsidRPr="001B11D7">
        <w:rPr>
          <w:rFonts w:cs="Times New Roman"/>
          <w:color w:val="000000"/>
          <w:szCs w:val="22"/>
        </w:rPr>
        <w:t>.</w:t>
      </w:r>
    </w:p>
    <w:p w14:paraId="78AFBF91" w14:textId="77777777" w:rsidR="008C4D15" w:rsidRPr="001B11D7" w:rsidRDefault="008C4D15" w:rsidP="008C4D15">
      <w:pPr>
        <w:pStyle w:val="Odstavecseseznamem"/>
        <w:rPr>
          <w:rFonts w:cs="Times New Roman"/>
          <w:color w:val="000000"/>
          <w:szCs w:val="22"/>
        </w:rPr>
      </w:pPr>
    </w:p>
    <w:p w14:paraId="279C49CD" w14:textId="76244806" w:rsidR="00860338" w:rsidRPr="001B11D7" w:rsidRDefault="008C4D15" w:rsidP="0068757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sidRPr="001B11D7">
        <w:rPr>
          <w:rFonts w:cs="Times New Roman"/>
          <w:color w:val="000000"/>
          <w:szCs w:val="22"/>
        </w:rPr>
        <w:t>Poskytovatel se zavazuje poskytovat služby dle specifikace uvedené v Objednávce v pracovních dnech mezi 9.00 a 17.00 hodinou</w:t>
      </w:r>
      <w:r w:rsidR="00183AB0" w:rsidRPr="001B11D7">
        <w:rPr>
          <w:rFonts w:cs="Times New Roman"/>
          <w:color w:val="000000"/>
          <w:szCs w:val="22"/>
        </w:rPr>
        <w:t>, pokud nebude předem smluvními stranami dohodnuto jinak.</w:t>
      </w:r>
      <w:r w:rsidR="007134FD" w:rsidRPr="001B11D7">
        <w:rPr>
          <w:rFonts w:cs="Times New Roman"/>
          <w:color w:val="000000"/>
          <w:szCs w:val="22"/>
        </w:rPr>
        <w:t xml:space="preserve"> </w:t>
      </w:r>
    </w:p>
    <w:p w14:paraId="31C809D3" w14:textId="77777777" w:rsidR="00860338" w:rsidRPr="001B11D7" w:rsidRDefault="00860338" w:rsidP="00860338">
      <w:pPr>
        <w:pStyle w:val="Normlnweb"/>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jc w:val="both"/>
        <w:rPr>
          <w:rFonts w:cs="Times New Roman"/>
          <w:color w:val="000000"/>
          <w:szCs w:val="22"/>
        </w:rPr>
      </w:pPr>
    </w:p>
    <w:p w14:paraId="622DC103" w14:textId="77777777" w:rsidR="00860338" w:rsidRPr="001B11D7" w:rsidRDefault="00860338" w:rsidP="0068757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sidRPr="001B11D7">
        <w:rPr>
          <w:rFonts w:cs="Times New Roman"/>
          <w:color w:val="000000"/>
          <w:szCs w:val="22"/>
        </w:rPr>
        <w:t>Poskytovatel není oprávněn nárokovat si zadání objednávky, pokud se Objednatel rozhodne ji nezadat.</w:t>
      </w:r>
    </w:p>
    <w:p w14:paraId="038F13FB" w14:textId="2F15282D" w:rsidR="00860338" w:rsidRPr="001B11D7" w:rsidRDefault="00860338" w:rsidP="00860338">
      <w:pPr>
        <w:pStyle w:val="Normlnweb"/>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jc w:val="both"/>
        <w:rPr>
          <w:rFonts w:cs="Times New Roman"/>
          <w:color w:val="000000"/>
          <w:szCs w:val="22"/>
        </w:rPr>
      </w:pPr>
    </w:p>
    <w:p w14:paraId="55664076" w14:textId="07A45C2D" w:rsidR="00860338" w:rsidRPr="001B11D7" w:rsidRDefault="00860338" w:rsidP="0068757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sidRPr="001B11D7">
        <w:rPr>
          <w:rFonts w:cs="Times New Roman"/>
          <w:color w:val="000000"/>
          <w:szCs w:val="22"/>
        </w:rPr>
        <w:t xml:space="preserve">Objednávku, která byla doručena </w:t>
      </w:r>
      <w:r w:rsidR="006A0016" w:rsidRPr="001B11D7">
        <w:rPr>
          <w:rFonts w:cs="Times New Roman"/>
          <w:color w:val="000000"/>
          <w:szCs w:val="22"/>
        </w:rPr>
        <w:t xml:space="preserve">Poskytovateli </w:t>
      </w:r>
      <w:r w:rsidRPr="001B11D7">
        <w:rPr>
          <w:rFonts w:cs="Times New Roman"/>
          <w:color w:val="000000"/>
          <w:szCs w:val="22"/>
        </w:rPr>
        <w:t xml:space="preserve">v souladu s touto </w:t>
      </w:r>
      <w:r w:rsidR="006A5002" w:rsidRPr="001B11D7">
        <w:rPr>
          <w:rFonts w:cs="Times New Roman"/>
          <w:color w:val="000000"/>
          <w:szCs w:val="22"/>
        </w:rPr>
        <w:t>Dohodou</w:t>
      </w:r>
      <w:r w:rsidRPr="001B11D7">
        <w:rPr>
          <w:rFonts w:cs="Times New Roman"/>
          <w:color w:val="000000"/>
          <w:szCs w:val="22"/>
        </w:rPr>
        <w:t xml:space="preserve">, je Poskytovatel povinen bez zbytečného odkladu, nejpozději však do </w:t>
      </w:r>
      <w:r w:rsidR="00D33A5E" w:rsidRPr="001B11D7">
        <w:rPr>
          <w:rFonts w:cs="Times New Roman"/>
          <w:color w:val="000000"/>
          <w:szCs w:val="22"/>
        </w:rPr>
        <w:t>3</w:t>
      </w:r>
      <w:r w:rsidRPr="001B11D7">
        <w:rPr>
          <w:rFonts w:cs="Times New Roman"/>
          <w:color w:val="000000"/>
          <w:szCs w:val="22"/>
        </w:rPr>
        <w:t xml:space="preserve"> hodin od jejího doručení </w:t>
      </w:r>
      <w:r w:rsidR="00DA5869" w:rsidRPr="001B11D7">
        <w:rPr>
          <w:rFonts w:cs="Times New Roman"/>
          <w:color w:val="000000"/>
          <w:szCs w:val="22"/>
        </w:rPr>
        <w:t>Poskytovateli</w:t>
      </w:r>
      <w:r w:rsidR="000E2F6E" w:rsidRPr="001B11D7">
        <w:rPr>
          <w:rFonts w:cs="Times New Roman"/>
          <w:color w:val="000000"/>
          <w:szCs w:val="22"/>
        </w:rPr>
        <w:t>,</w:t>
      </w:r>
      <w:r w:rsidRPr="001B11D7">
        <w:rPr>
          <w:rFonts w:cs="Times New Roman"/>
          <w:color w:val="000000"/>
          <w:szCs w:val="22"/>
        </w:rPr>
        <w:t xml:space="preserve"> Objednateli formou e-mailu potvrdit, čímž je uzavřena dílčí smlouva. </w:t>
      </w:r>
      <w:r w:rsidR="00145DE8" w:rsidRPr="001B11D7">
        <w:rPr>
          <w:rFonts w:cs="Times New Roman"/>
          <w:color w:val="000000"/>
          <w:szCs w:val="22"/>
        </w:rPr>
        <w:t xml:space="preserve">V potvrzení Objednávky </w:t>
      </w:r>
      <w:r w:rsidR="00777302" w:rsidRPr="001B11D7">
        <w:rPr>
          <w:rFonts w:cs="Times New Roman"/>
          <w:color w:val="000000"/>
          <w:szCs w:val="22"/>
        </w:rPr>
        <w:t>Poskytovatel uvede unikátní číslo (pořadové číslo) Objednávky</w:t>
      </w:r>
      <w:r w:rsidR="000E2F6E" w:rsidRPr="001B11D7">
        <w:rPr>
          <w:rFonts w:cs="Times New Roman"/>
          <w:color w:val="000000"/>
          <w:szCs w:val="22"/>
        </w:rPr>
        <w:t xml:space="preserve">. Poskytovatel potvrdí přijetí Objednávky v pracovních dnech mezi 9.00 a 17.00 hodinou. </w:t>
      </w:r>
      <w:r w:rsidRPr="001B11D7">
        <w:rPr>
          <w:rFonts w:cs="Times New Roman"/>
          <w:color w:val="000000"/>
          <w:szCs w:val="22"/>
        </w:rPr>
        <w:t xml:space="preserve">Pokud tuto povinnost </w:t>
      </w:r>
      <w:r w:rsidR="00374A81" w:rsidRPr="001B11D7">
        <w:rPr>
          <w:rFonts w:cs="Times New Roman"/>
          <w:color w:val="000000"/>
          <w:szCs w:val="22"/>
        </w:rPr>
        <w:t xml:space="preserve">Poskytovatel </w:t>
      </w:r>
      <w:r w:rsidRPr="001B11D7">
        <w:rPr>
          <w:rFonts w:cs="Times New Roman"/>
          <w:color w:val="000000"/>
          <w:szCs w:val="22"/>
        </w:rPr>
        <w:t xml:space="preserve">nesplní, </w:t>
      </w:r>
      <w:r w:rsidR="00D8034B" w:rsidRPr="001B11D7">
        <w:rPr>
          <w:rFonts w:cs="Times New Roman"/>
          <w:color w:val="000000"/>
          <w:szCs w:val="22"/>
        </w:rPr>
        <w:t>považuje se O</w:t>
      </w:r>
      <w:r w:rsidRPr="001B11D7">
        <w:rPr>
          <w:rFonts w:cs="Times New Roman"/>
          <w:color w:val="000000"/>
          <w:szCs w:val="22"/>
        </w:rPr>
        <w:t xml:space="preserve">bjednávka rovněž </w:t>
      </w:r>
      <w:r w:rsidR="00D8034B" w:rsidRPr="001B11D7">
        <w:rPr>
          <w:rFonts w:cs="Times New Roman"/>
          <w:color w:val="000000"/>
          <w:szCs w:val="22"/>
        </w:rPr>
        <w:t xml:space="preserve">za akceptovanou </w:t>
      </w:r>
      <w:r w:rsidRPr="001B11D7">
        <w:rPr>
          <w:rFonts w:cs="Times New Roman"/>
          <w:color w:val="000000"/>
          <w:szCs w:val="22"/>
        </w:rPr>
        <w:t xml:space="preserve">uplynutím lhůty </w:t>
      </w:r>
      <w:r w:rsidR="001327D1" w:rsidRPr="001B11D7">
        <w:rPr>
          <w:rFonts w:cs="Times New Roman"/>
          <w:color w:val="000000"/>
          <w:szCs w:val="22"/>
        </w:rPr>
        <w:t>6</w:t>
      </w:r>
      <w:r w:rsidR="00A666DD">
        <w:rPr>
          <w:rFonts w:cs="Times New Roman"/>
          <w:color w:val="000000"/>
          <w:szCs w:val="22"/>
        </w:rPr>
        <w:t> </w:t>
      </w:r>
      <w:r w:rsidRPr="001B11D7">
        <w:rPr>
          <w:rFonts w:cs="Times New Roman"/>
          <w:color w:val="000000"/>
          <w:szCs w:val="22"/>
        </w:rPr>
        <w:t xml:space="preserve">hodin </w:t>
      </w:r>
      <w:r w:rsidR="0048453F" w:rsidRPr="001B11D7">
        <w:rPr>
          <w:rFonts w:cs="Times New Roman"/>
          <w:color w:val="000000"/>
          <w:szCs w:val="22"/>
        </w:rPr>
        <w:t xml:space="preserve">(rozumí se v pracovních dnech) </w:t>
      </w:r>
      <w:r w:rsidRPr="001B11D7">
        <w:rPr>
          <w:rFonts w:cs="Times New Roman"/>
          <w:color w:val="000000"/>
          <w:szCs w:val="22"/>
        </w:rPr>
        <w:t xml:space="preserve">ode dne doručení </w:t>
      </w:r>
      <w:r w:rsidR="009B29BD" w:rsidRPr="001B11D7">
        <w:rPr>
          <w:rFonts w:cs="Times New Roman"/>
          <w:color w:val="000000"/>
          <w:szCs w:val="22"/>
        </w:rPr>
        <w:t>O</w:t>
      </w:r>
      <w:r w:rsidRPr="001B11D7">
        <w:rPr>
          <w:rFonts w:cs="Times New Roman"/>
          <w:color w:val="000000"/>
          <w:szCs w:val="22"/>
        </w:rPr>
        <w:t xml:space="preserve">bjednávky Poskytovateli, aniž je v této lhůtě Objednateli doručen protinávrh nebo odmítnutí </w:t>
      </w:r>
      <w:r w:rsidR="009B29BD" w:rsidRPr="001B11D7">
        <w:rPr>
          <w:rFonts w:cs="Times New Roman"/>
          <w:color w:val="000000"/>
          <w:szCs w:val="22"/>
        </w:rPr>
        <w:t>O</w:t>
      </w:r>
      <w:r w:rsidRPr="001B11D7">
        <w:rPr>
          <w:rFonts w:cs="Times New Roman"/>
          <w:color w:val="000000"/>
          <w:szCs w:val="22"/>
        </w:rPr>
        <w:t xml:space="preserve">bjednávky. Smluvní strany se </w:t>
      </w:r>
      <w:r w:rsidRPr="001B11D7">
        <w:rPr>
          <w:rFonts w:cs="Times New Roman"/>
          <w:color w:val="000000"/>
          <w:szCs w:val="22"/>
        </w:rPr>
        <w:lastRenderedPageBreak/>
        <w:t xml:space="preserve">dohodly, že doručením </w:t>
      </w:r>
      <w:r w:rsidR="00FA1DD9" w:rsidRPr="001B11D7">
        <w:rPr>
          <w:rFonts w:cs="Times New Roman"/>
          <w:color w:val="000000"/>
          <w:szCs w:val="22"/>
        </w:rPr>
        <w:t>O</w:t>
      </w:r>
      <w:r w:rsidRPr="001B11D7">
        <w:rPr>
          <w:rFonts w:cs="Times New Roman"/>
          <w:color w:val="000000"/>
          <w:szCs w:val="22"/>
        </w:rPr>
        <w:t xml:space="preserve">bjednávky Poskytovateli se rozumí den, hodina a minuta odeslání </w:t>
      </w:r>
      <w:r w:rsidR="00003036" w:rsidRPr="001B11D7">
        <w:rPr>
          <w:rFonts w:cs="Times New Roman"/>
          <w:color w:val="000000"/>
          <w:szCs w:val="22"/>
        </w:rPr>
        <w:t>O</w:t>
      </w:r>
      <w:r w:rsidRPr="001B11D7">
        <w:rPr>
          <w:rFonts w:cs="Times New Roman"/>
          <w:color w:val="000000"/>
          <w:szCs w:val="22"/>
        </w:rPr>
        <w:t>bjednávky Objednatelem.</w:t>
      </w:r>
    </w:p>
    <w:p w14:paraId="33CB6D5F" w14:textId="084AB1E4" w:rsidR="00556297" w:rsidRPr="001B11D7" w:rsidRDefault="00556297" w:rsidP="00556297">
      <w:pPr>
        <w:pStyle w:val="Normlnweb"/>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jc w:val="both"/>
        <w:rPr>
          <w:rFonts w:cs="Times New Roman"/>
          <w:color w:val="000000"/>
          <w:szCs w:val="22"/>
        </w:rPr>
      </w:pPr>
    </w:p>
    <w:p w14:paraId="56A64A8E" w14:textId="4714DA16" w:rsidR="00556297" w:rsidRPr="001B11D7" w:rsidRDefault="00556297" w:rsidP="0068757D">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hanging="426"/>
        <w:jc w:val="both"/>
        <w:rPr>
          <w:rFonts w:cs="Times New Roman"/>
          <w:color w:val="000000"/>
          <w:szCs w:val="22"/>
        </w:rPr>
      </w:pPr>
      <w:r w:rsidRPr="001B11D7">
        <w:rPr>
          <w:rFonts w:cs="Times New Roman"/>
          <w:color w:val="000000"/>
          <w:szCs w:val="22"/>
        </w:rPr>
        <w:t>V případě, že výše Objednávky přesáhne 50</w:t>
      </w:r>
      <w:r w:rsidR="0048453F" w:rsidRPr="001B11D7">
        <w:rPr>
          <w:rFonts w:cs="Times New Roman"/>
          <w:color w:val="000000"/>
          <w:szCs w:val="22"/>
        </w:rPr>
        <w:t xml:space="preserve"> </w:t>
      </w:r>
      <w:r w:rsidRPr="001B11D7">
        <w:rPr>
          <w:rFonts w:cs="Times New Roman"/>
          <w:color w:val="000000"/>
          <w:szCs w:val="22"/>
        </w:rPr>
        <w:t>000 Kč bez DPH, nabývá tato Objednávka účinnosti až jejím zveřejněním v registru smluv.</w:t>
      </w:r>
    </w:p>
    <w:p w14:paraId="13BF24C0" w14:textId="77777777" w:rsidR="00860338" w:rsidRPr="001B11D7" w:rsidRDefault="00860338" w:rsidP="00E55881">
      <w:pPr>
        <w:pStyle w:val="Normlnweb"/>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429"/>
        <w:jc w:val="both"/>
        <w:rPr>
          <w:rFonts w:cs="Times New Roman"/>
          <w:color w:val="000000"/>
          <w:szCs w:val="22"/>
        </w:rPr>
      </w:pPr>
    </w:p>
    <w:p w14:paraId="4EC3C21D" w14:textId="28E95735" w:rsidR="00860338" w:rsidRPr="001B11D7" w:rsidRDefault="00860338" w:rsidP="00F93637">
      <w:pPr>
        <w:pStyle w:val="Normlnweb"/>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431" w:hanging="425"/>
        <w:jc w:val="both"/>
        <w:rPr>
          <w:rFonts w:cs="Times New Roman"/>
          <w:color w:val="000000"/>
          <w:szCs w:val="22"/>
        </w:rPr>
      </w:pPr>
      <w:r w:rsidRPr="001B11D7">
        <w:rPr>
          <w:rFonts w:cs="Times New Roman"/>
          <w:color w:val="000000"/>
          <w:szCs w:val="22"/>
        </w:rPr>
        <w:t xml:space="preserve">Poskytovatel není oprávněn odmítnout </w:t>
      </w:r>
      <w:r w:rsidR="008F742A" w:rsidRPr="001B11D7">
        <w:rPr>
          <w:rFonts w:cs="Times New Roman"/>
          <w:color w:val="000000"/>
          <w:szCs w:val="22"/>
        </w:rPr>
        <w:t>O</w:t>
      </w:r>
      <w:r w:rsidRPr="001B11D7">
        <w:rPr>
          <w:rFonts w:cs="Times New Roman"/>
          <w:color w:val="000000"/>
          <w:szCs w:val="22"/>
        </w:rPr>
        <w:t xml:space="preserve">bjednávku zadanou řádně způsobem dle této </w:t>
      </w:r>
      <w:r w:rsidR="006A5002" w:rsidRPr="001B11D7">
        <w:rPr>
          <w:rFonts w:cs="Times New Roman"/>
          <w:color w:val="000000"/>
          <w:szCs w:val="22"/>
        </w:rPr>
        <w:t>Dohody</w:t>
      </w:r>
      <w:r w:rsidRPr="001B11D7">
        <w:rPr>
          <w:rFonts w:cs="Times New Roman"/>
          <w:color w:val="000000"/>
          <w:szCs w:val="22"/>
        </w:rPr>
        <w:t>.</w:t>
      </w:r>
    </w:p>
    <w:p w14:paraId="37A43C24" w14:textId="15D937EE" w:rsidR="00B07421" w:rsidRPr="001B11D7" w:rsidRDefault="00205B32" w:rsidP="00287C16">
      <w:pPr>
        <w:pStyle w:val="Heading1-Number-FollowNumberCzechTourism"/>
        <w:keepNext/>
        <w:keepLines/>
        <w:spacing w:before="480" w:after="120"/>
        <w:ind w:left="0"/>
        <w:rPr>
          <w:rFonts w:cs="Times New Roman"/>
          <w:sz w:val="24"/>
          <w:szCs w:val="24"/>
        </w:rPr>
      </w:pPr>
      <w:r w:rsidRPr="001B11D7">
        <w:rPr>
          <w:rFonts w:cs="Times New Roman"/>
          <w:sz w:val="24"/>
          <w:szCs w:val="24"/>
        </w:rPr>
        <w:t>V.</w:t>
      </w:r>
    </w:p>
    <w:p w14:paraId="32A3F603" w14:textId="26339220" w:rsidR="00B07421" w:rsidRPr="001B11D7" w:rsidRDefault="00B07421" w:rsidP="00287C16">
      <w:pPr>
        <w:pStyle w:val="Heading1-Number-FollowNumberCzechTourism"/>
        <w:keepNext/>
        <w:keepLines/>
        <w:spacing w:before="0" w:after="240"/>
        <w:ind w:left="0"/>
        <w:rPr>
          <w:rFonts w:cs="Times New Roman"/>
          <w:sz w:val="24"/>
          <w:szCs w:val="24"/>
        </w:rPr>
      </w:pPr>
      <w:r w:rsidRPr="001B11D7">
        <w:rPr>
          <w:rFonts w:cs="Times New Roman"/>
          <w:sz w:val="24"/>
          <w:szCs w:val="24"/>
        </w:rPr>
        <w:t xml:space="preserve">Doba </w:t>
      </w:r>
      <w:r w:rsidR="000612B7" w:rsidRPr="001B11D7">
        <w:rPr>
          <w:rFonts w:cs="Times New Roman"/>
          <w:sz w:val="24"/>
          <w:szCs w:val="24"/>
        </w:rPr>
        <w:t>a místo plnění</w:t>
      </w:r>
    </w:p>
    <w:p w14:paraId="1E47C9A3" w14:textId="62776D04" w:rsidR="00D25942" w:rsidRPr="001B11D7" w:rsidRDefault="00D25942" w:rsidP="0068757D">
      <w:pPr>
        <w:pStyle w:val="ListNumber-ContinueHeadingCzechTourism"/>
        <w:numPr>
          <w:ilvl w:val="0"/>
          <w:numId w:val="44"/>
        </w:numPr>
        <w:spacing w:after="240"/>
        <w:jc w:val="both"/>
        <w:rPr>
          <w:bCs/>
          <w:szCs w:val="22"/>
        </w:rPr>
      </w:pPr>
      <w:r w:rsidRPr="001B11D7">
        <w:rPr>
          <w:bCs/>
          <w:szCs w:val="22"/>
        </w:rPr>
        <w:t xml:space="preserve">Tato </w:t>
      </w:r>
      <w:r w:rsidR="006A5002" w:rsidRPr="001B11D7">
        <w:rPr>
          <w:bCs/>
          <w:szCs w:val="22"/>
        </w:rPr>
        <w:t>Dohoda</w:t>
      </w:r>
      <w:r w:rsidRPr="001B11D7">
        <w:rPr>
          <w:bCs/>
          <w:szCs w:val="22"/>
        </w:rPr>
        <w:t xml:space="preserve"> se uzavírá na dobu určitou, a to ode dne účinnosti této </w:t>
      </w:r>
      <w:r w:rsidR="006A5002" w:rsidRPr="001B11D7">
        <w:rPr>
          <w:bCs/>
          <w:szCs w:val="22"/>
        </w:rPr>
        <w:t>Dohody</w:t>
      </w:r>
      <w:r w:rsidRPr="001B11D7">
        <w:rPr>
          <w:bCs/>
          <w:szCs w:val="22"/>
        </w:rPr>
        <w:t xml:space="preserve"> do dne, ve kterém nastane okamžik dosažení celkového plnění v rozsahu předpokládané </w:t>
      </w:r>
      <w:r w:rsidR="00811920" w:rsidRPr="001B11D7">
        <w:rPr>
          <w:bCs/>
          <w:szCs w:val="22"/>
        </w:rPr>
        <w:t xml:space="preserve">maximální </w:t>
      </w:r>
      <w:r w:rsidRPr="001B11D7">
        <w:rPr>
          <w:bCs/>
          <w:szCs w:val="22"/>
        </w:rPr>
        <w:t xml:space="preserve">hodnoty veřejné zakázky bez DPH, tedy částky </w:t>
      </w:r>
      <w:r w:rsidR="00545226" w:rsidRPr="001B11D7">
        <w:rPr>
          <w:bCs/>
          <w:szCs w:val="22"/>
        </w:rPr>
        <w:t xml:space="preserve">3 600 </w:t>
      </w:r>
      <w:r w:rsidRPr="001B11D7">
        <w:rPr>
          <w:bCs/>
          <w:szCs w:val="22"/>
        </w:rPr>
        <w:t xml:space="preserve">000 Kč bez DPH, max. však na dobu 48 měsíců ode dne účinnosti </w:t>
      </w:r>
      <w:r w:rsidR="00151BE5" w:rsidRPr="001B11D7">
        <w:rPr>
          <w:bCs/>
          <w:szCs w:val="22"/>
        </w:rPr>
        <w:t>Dohody</w:t>
      </w:r>
      <w:r w:rsidRPr="001B11D7">
        <w:rPr>
          <w:bCs/>
          <w:szCs w:val="22"/>
        </w:rPr>
        <w:t xml:space="preserve">. </w:t>
      </w:r>
    </w:p>
    <w:p w14:paraId="75B1F971" w14:textId="5AA22A18" w:rsidR="00860338" w:rsidRPr="001B11D7" w:rsidRDefault="00860338" w:rsidP="00F93637">
      <w:pPr>
        <w:pStyle w:val="ListNumber-ContinueHeadingCzechTourism"/>
        <w:numPr>
          <w:ilvl w:val="0"/>
          <w:numId w:val="44"/>
        </w:numPr>
        <w:spacing w:after="240"/>
        <w:ind w:left="357" w:hanging="357"/>
        <w:jc w:val="both"/>
        <w:rPr>
          <w:szCs w:val="22"/>
        </w:rPr>
      </w:pPr>
      <w:r w:rsidRPr="001B11D7">
        <w:rPr>
          <w:bCs/>
          <w:szCs w:val="22"/>
        </w:rPr>
        <w:t>Místem plnění je Česká republika.</w:t>
      </w:r>
    </w:p>
    <w:p w14:paraId="6478E359" w14:textId="77777777" w:rsidR="003E5C5D" w:rsidRDefault="00566AE6" w:rsidP="00494D19">
      <w:pPr>
        <w:tabs>
          <w:tab w:val="clear" w:pos="454"/>
        </w:tabs>
        <w:spacing w:before="480" w:after="120" w:line="280" w:lineRule="exact"/>
        <w:jc w:val="center"/>
        <w:outlineLvl w:val="0"/>
        <w:rPr>
          <w:rFonts w:cs="Times New Roman"/>
          <w:b/>
          <w:sz w:val="24"/>
          <w:szCs w:val="24"/>
        </w:rPr>
      </w:pPr>
      <w:r w:rsidRPr="001B11D7">
        <w:rPr>
          <w:rFonts w:cs="Times New Roman"/>
          <w:b/>
          <w:sz w:val="24"/>
          <w:szCs w:val="24"/>
        </w:rPr>
        <w:t>V</w:t>
      </w:r>
      <w:r w:rsidR="00F75F3E" w:rsidRPr="001B11D7">
        <w:rPr>
          <w:rFonts w:cs="Times New Roman"/>
          <w:b/>
          <w:sz w:val="24"/>
          <w:szCs w:val="24"/>
        </w:rPr>
        <w:t>I</w:t>
      </w:r>
      <w:r w:rsidRPr="001B11D7">
        <w:rPr>
          <w:rFonts w:cs="Times New Roman"/>
          <w:b/>
          <w:sz w:val="24"/>
          <w:szCs w:val="24"/>
        </w:rPr>
        <w:t>.</w:t>
      </w:r>
    </w:p>
    <w:p w14:paraId="0DA561EB" w14:textId="64B3E584" w:rsidR="003E5C5D" w:rsidRPr="003E5C5D" w:rsidRDefault="003E5C5D" w:rsidP="00494D19">
      <w:pPr>
        <w:tabs>
          <w:tab w:val="clear" w:pos="454"/>
        </w:tabs>
        <w:spacing w:after="240" w:line="280" w:lineRule="exact"/>
        <w:jc w:val="center"/>
        <w:outlineLvl w:val="0"/>
        <w:rPr>
          <w:rFonts w:cs="Times New Roman"/>
          <w:b/>
          <w:sz w:val="24"/>
          <w:szCs w:val="24"/>
        </w:rPr>
      </w:pPr>
      <w:r w:rsidRPr="003E5C5D">
        <w:rPr>
          <w:rFonts w:cs="Times New Roman"/>
          <w:b/>
          <w:sz w:val="24"/>
          <w:szCs w:val="24"/>
        </w:rPr>
        <w:t>Předání plnění a akceptace</w:t>
      </w:r>
    </w:p>
    <w:p w14:paraId="349BA6F5" w14:textId="7F82539E" w:rsidR="003E5C5D" w:rsidRPr="007769C7" w:rsidRDefault="003E5C5D" w:rsidP="00494D19">
      <w:pPr>
        <w:pStyle w:val="Odstavecseseznamem"/>
        <w:numPr>
          <w:ilvl w:val="0"/>
          <w:numId w:val="49"/>
        </w:numPr>
        <w:tabs>
          <w:tab w:val="clear" w:pos="454"/>
        </w:tabs>
        <w:spacing w:after="240" w:line="260" w:lineRule="atLeast"/>
        <w:jc w:val="both"/>
        <w:outlineLvl w:val="0"/>
        <w:rPr>
          <w:rFonts w:cs="Times New Roman"/>
          <w:bCs/>
          <w:szCs w:val="22"/>
        </w:rPr>
      </w:pPr>
      <w:r w:rsidRPr="007769C7">
        <w:rPr>
          <w:rFonts w:cs="Times New Roman"/>
          <w:bCs/>
          <w:szCs w:val="22"/>
        </w:rPr>
        <w:t xml:space="preserve">K řádnému předání plnění dle této Dohody a Objednávky dochází ve chvíli, kdy oprávněná osoba za Objednatele písemně potvrdí, prostřednictvím akceptačního protokolu zaslaného elektronickou poštou, že plnění bylo akceptováno bez výhrad. Akceptační protokol tvoří Přílohu </w:t>
      </w:r>
      <w:r w:rsidRPr="00C41F40">
        <w:rPr>
          <w:rFonts w:cs="Times New Roman"/>
          <w:bCs/>
          <w:szCs w:val="22"/>
        </w:rPr>
        <w:t>č</w:t>
      </w:r>
      <w:r w:rsidRPr="00146D70">
        <w:rPr>
          <w:rFonts w:cs="Times New Roman"/>
          <w:bCs/>
          <w:szCs w:val="22"/>
        </w:rPr>
        <w:t xml:space="preserve">. </w:t>
      </w:r>
      <w:r w:rsidR="002C2181">
        <w:rPr>
          <w:rFonts w:cs="Times New Roman"/>
          <w:bCs/>
          <w:szCs w:val="22"/>
        </w:rPr>
        <w:t>3</w:t>
      </w:r>
      <w:r w:rsidRPr="00C41F40">
        <w:rPr>
          <w:rFonts w:cs="Times New Roman"/>
          <w:bCs/>
          <w:szCs w:val="22"/>
        </w:rPr>
        <w:t xml:space="preserve"> této</w:t>
      </w:r>
      <w:r w:rsidRPr="007769C7">
        <w:rPr>
          <w:rFonts w:cs="Times New Roman"/>
          <w:bCs/>
          <w:szCs w:val="22"/>
        </w:rPr>
        <w:t xml:space="preserve"> Dohody.</w:t>
      </w:r>
    </w:p>
    <w:p w14:paraId="2B903B59" w14:textId="77777777" w:rsidR="00915555" w:rsidRPr="007769C7" w:rsidRDefault="003E5C5D" w:rsidP="00494D19">
      <w:pPr>
        <w:pStyle w:val="Odstavecseseznamem"/>
        <w:numPr>
          <w:ilvl w:val="0"/>
          <w:numId w:val="49"/>
        </w:numPr>
        <w:tabs>
          <w:tab w:val="clear" w:pos="454"/>
        </w:tabs>
        <w:spacing w:after="240" w:line="260" w:lineRule="atLeast"/>
        <w:jc w:val="both"/>
        <w:outlineLvl w:val="0"/>
        <w:rPr>
          <w:rFonts w:cs="Times New Roman"/>
          <w:bCs/>
          <w:szCs w:val="22"/>
        </w:rPr>
      </w:pPr>
      <w:r w:rsidRPr="007769C7">
        <w:rPr>
          <w:rFonts w:cs="Times New Roman"/>
          <w:bCs/>
          <w:szCs w:val="22"/>
        </w:rPr>
        <w:t xml:space="preserve">Plnění dle této Dohody podléhá akceptačnímu řízení. Objednatel se zavazuje do </w:t>
      </w:r>
      <w:r w:rsidRPr="00FA3D88">
        <w:rPr>
          <w:rFonts w:cs="Times New Roman"/>
          <w:bCs/>
          <w:szCs w:val="22"/>
        </w:rPr>
        <w:t>2</w:t>
      </w:r>
      <w:r w:rsidRPr="007769C7">
        <w:rPr>
          <w:rFonts w:cs="Times New Roman"/>
          <w:bCs/>
          <w:szCs w:val="22"/>
        </w:rPr>
        <w:t xml:space="preserve"> pracovních dnů od předání plnění Poskytovatelem vyjádřit k výsledku plnění. Výsledkem akceptačního řízení bude jeden z následujících závěrů:</w:t>
      </w:r>
    </w:p>
    <w:p w14:paraId="7EA7B3C5" w14:textId="021B4A49" w:rsidR="00915555" w:rsidRPr="007769C7" w:rsidRDefault="003E5C5D" w:rsidP="00494D19">
      <w:pPr>
        <w:pStyle w:val="Odstavecseseznamem"/>
        <w:numPr>
          <w:ilvl w:val="0"/>
          <w:numId w:val="50"/>
        </w:numPr>
        <w:tabs>
          <w:tab w:val="clear" w:pos="454"/>
        </w:tabs>
        <w:spacing w:after="240" w:line="260" w:lineRule="atLeast"/>
        <w:jc w:val="both"/>
        <w:outlineLvl w:val="0"/>
        <w:rPr>
          <w:rFonts w:cs="Times New Roman"/>
          <w:bCs/>
          <w:szCs w:val="22"/>
        </w:rPr>
      </w:pPr>
      <w:r w:rsidRPr="007769C7">
        <w:rPr>
          <w:rFonts w:cs="Times New Roman"/>
          <w:bCs/>
          <w:szCs w:val="22"/>
        </w:rPr>
        <w:t>Plnění je akceptováno bez výhrad – v akceptačním řízení bylo zjištěno, že poskytnuté plnění je funkční a zcela odpovídá požadavkům Objednatele.</w:t>
      </w:r>
    </w:p>
    <w:p w14:paraId="0400932C" w14:textId="77777777" w:rsidR="00540E50" w:rsidRDefault="003E5C5D" w:rsidP="00494D19">
      <w:pPr>
        <w:pStyle w:val="Odstavecseseznamem"/>
        <w:numPr>
          <w:ilvl w:val="0"/>
          <w:numId w:val="50"/>
        </w:numPr>
        <w:tabs>
          <w:tab w:val="clear" w:pos="454"/>
        </w:tabs>
        <w:spacing w:after="240" w:line="260" w:lineRule="atLeast"/>
        <w:jc w:val="both"/>
        <w:outlineLvl w:val="0"/>
        <w:rPr>
          <w:rFonts w:cs="Times New Roman"/>
          <w:bCs/>
          <w:szCs w:val="22"/>
        </w:rPr>
      </w:pPr>
      <w:r w:rsidRPr="007769C7">
        <w:rPr>
          <w:rFonts w:cs="Times New Roman"/>
          <w:bCs/>
          <w:szCs w:val="22"/>
        </w:rPr>
        <w:t>Plnění je akceptováno s výhradami – v akceptačním řízení bylo zjištěno, že poskytnuté plnění je funkční, avšak neodpovídá zcela požadavkům Objednatele uvedeným v dílčí objednávce. Zjištěné vady budou uvedeny v akceptačním protokolu.</w:t>
      </w:r>
    </w:p>
    <w:p w14:paraId="72EF36F7" w14:textId="77777777" w:rsidR="00DE21A3" w:rsidRDefault="003E5C5D" w:rsidP="00494D19">
      <w:pPr>
        <w:pStyle w:val="Odstavecseseznamem"/>
        <w:numPr>
          <w:ilvl w:val="0"/>
          <w:numId w:val="50"/>
        </w:numPr>
        <w:tabs>
          <w:tab w:val="clear" w:pos="454"/>
        </w:tabs>
        <w:spacing w:after="240" w:line="260" w:lineRule="atLeast"/>
        <w:jc w:val="both"/>
        <w:outlineLvl w:val="0"/>
        <w:rPr>
          <w:rFonts w:cs="Times New Roman"/>
          <w:bCs/>
          <w:szCs w:val="22"/>
        </w:rPr>
      </w:pPr>
      <w:r w:rsidRPr="00540E50">
        <w:rPr>
          <w:rFonts w:cs="Times New Roman"/>
          <w:bCs/>
          <w:szCs w:val="22"/>
        </w:rPr>
        <w:t xml:space="preserve">Plnění je neakceptováno a vráceno k přepracování – v akceptačním řízení bylo zjištěno, že poskytnuté plnění neodpovídá požadavkům Objednatele uvedeným v dílčí objednávce. Zjištěné vady budou uvedeny v akceptačním protokolu. </w:t>
      </w:r>
    </w:p>
    <w:p w14:paraId="7F95444D" w14:textId="063DFFF0" w:rsidR="00915555" w:rsidRPr="00DE21A3" w:rsidRDefault="003E5C5D" w:rsidP="00494D19">
      <w:pPr>
        <w:pStyle w:val="Odstavecseseznamem"/>
        <w:numPr>
          <w:ilvl w:val="0"/>
          <w:numId w:val="49"/>
        </w:numPr>
        <w:tabs>
          <w:tab w:val="clear" w:pos="454"/>
        </w:tabs>
        <w:spacing w:after="240" w:line="260" w:lineRule="atLeast"/>
        <w:jc w:val="both"/>
        <w:outlineLvl w:val="0"/>
        <w:rPr>
          <w:rFonts w:cs="Times New Roman"/>
          <w:bCs/>
          <w:szCs w:val="22"/>
        </w:rPr>
      </w:pPr>
      <w:r w:rsidRPr="00DE21A3">
        <w:rPr>
          <w:rFonts w:cs="Times New Roman"/>
          <w:bCs/>
          <w:szCs w:val="22"/>
        </w:rPr>
        <w:t xml:space="preserve">V případě, že výsledkem akceptačního řízení byla akceptace bez výhrad, je plnění považováno za řádně a bezvadně poskytnuté. </w:t>
      </w:r>
    </w:p>
    <w:p w14:paraId="2FE5259C" w14:textId="736DEABE" w:rsidR="00096C84" w:rsidRDefault="003E5C5D" w:rsidP="00494D19">
      <w:pPr>
        <w:pStyle w:val="Odstavecseseznamem"/>
        <w:numPr>
          <w:ilvl w:val="0"/>
          <w:numId w:val="49"/>
        </w:numPr>
        <w:tabs>
          <w:tab w:val="clear" w:pos="454"/>
        </w:tabs>
        <w:spacing w:after="240" w:line="260" w:lineRule="atLeast"/>
        <w:ind w:left="357" w:hanging="357"/>
        <w:jc w:val="both"/>
        <w:outlineLvl w:val="0"/>
        <w:rPr>
          <w:rFonts w:cs="Times New Roman"/>
          <w:bCs/>
          <w:szCs w:val="22"/>
        </w:rPr>
      </w:pPr>
      <w:r w:rsidRPr="007769C7">
        <w:rPr>
          <w:rFonts w:cs="Times New Roman"/>
          <w:bCs/>
          <w:szCs w:val="22"/>
        </w:rPr>
        <w:lastRenderedPageBreak/>
        <w:t>V případě, že výsledkem akceptačního řízení je akceptace s výhradami, není plnění považováno za řádně a bezvadně poskytnuté a Poskytovatel se zavazuje, že odstraní vady plnění uvedené v</w:t>
      </w:r>
      <w:r w:rsidR="00ED7749">
        <w:rPr>
          <w:rFonts w:cs="Times New Roman"/>
          <w:bCs/>
          <w:szCs w:val="22"/>
        </w:rPr>
        <w:t> </w:t>
      </w:r>
      <w:r w:rsidRPr="007769C7">
        <w:rPr>
          <w:rFonts w:cs="Times New Roman"/>
          <w:bCs/>
          <w:szCs w:val="22"/>
        </w:rPr>
        <w:t xml:space="preserve">akceptačním protokolu </w:t>
      </w:r>
      <w:r w:rsidRPr="00EE55DD">
        <w:rPr>
          <w:rFonts w:cs="Times New Roman"/>
          <w:bCs/>
          <w:szCs w:val="22"/>
        </w:rPr>
        <w:t xml:space="preserve">nejpozději do </w:t>
      </w:r>
      <w:r w:rsidR="001722E6" w:rsidRPr="00EE55DD">
        <w:rPr>
          <w:rFonts w:cs="Times New Roman"/>
          <w:bCs/>
          <w:szCs w:val="22"/>
        </w:rPr>
        <w:t>1</w:t>
      </w:r>
      <w:r w:rsidRPr="00EE55DD">
        <w:rPr>
          <w:rFonts w:cs="Times New Roman"/>
          <w:bCs/>
          <w:szCs w:val="22"/>
        </w:rPr>
        <w:t xml:space="preserve"> pracovní</w:t>
      </w:r>
      <w:r w:rsidR="001722E6" w:rsidRPr="00EE55DD">
        <w:rPr>
          <w:rFonts w:cs="Times New Roman"/>
          <w:bCs/>
          <w:szCs w:val="22"/>
        </w:rPr>
        <w:t>ho</w:t>
      </w:r>
      <w:r w:rsidRPr="00EE55DD">
        <w:rPr>
          <w:rFonts w:cs="Times New Roman"/>
          <w:bCs/>
          <w:szCs w:val="22"/>
        </w:rPr>
        <w:t xml:space="preserve"> dn</w:t>
      </w:r>
      <w:r w:rsidR="001722E6" w:rsidRPr="00EE55DD">
        <w:rPr>
          <w:rFonts w:cs="Times New Roman"/>
          <w:bCs/>
          <w:szCs w:val="22"/>
        </w:rPr>
        <w:t>e</w:t>
      </w:r>
      <w:r w:rsidRPr="001D32DE">
        <w:rPr>
          <w:rFonts w:cs="Times New Roman"/>
          <w:bCs/>
          <w:szCs w:val="22"/>
        </w:rPr>
        <w:t xml:space="preserve"> od</w:t>
      </w:r>
      <w:r w:rsidRPr="007769C7">
        <w:rPr>
          <w:rFonts w:cs="Times New Roman"/>
          <w:bCs/>
          <w:szCs w:val="22"/>
        </w:rPr>
        <w:t xml:space="preserve"> obdržení akceptačního protokolu s výhradami. Poskytovateli v tomto případě vzniká právo fakturovat cenu odpovídající té části plnění, kterou Objednatel považuje za řádně a bezvadně poskytnutou. Zbývající část ceny je Poskytovatel oprávněn fakturovat až po odstranění všech vad uvedených v akceptačním protokolu. V případě nedodržení termínu pro odstranění vad se uplatní sankční podmínky pro prodlení s předáním plnění. </w:t>
      </w:r>
    </w:p>
    <w:p w14:paraId="2380C2B7" w14:textId="2083F15C" w:rsidR="00F60B56" w:rsidRPr="007769C7" w:rsidRDefault="00991555" w:rsidP="00494D19">
      <w:pPr>
        <w:pStyle w:val="Odstavecseseznamem"/>
        <w:numPr>
          <w:ilvl w:val="0"/>
          <w:numId w:val="49"/>
        </w:numPr>
        <w:tabs>
          <w:tab w:val="clear" w:pos="454"/>
        </w:tabs>
        <w:spacing w:after="240" w:line="260" w:lineRule="atLeast"/>
        <w:ind w:left="357" w:hanging="357"/>
        <w:jc w:val="both"/>
        <w:outlineLvl w:val="0"/>
        <w:rPr>
          <w:rFonts w:cs="Times New Roman"/>
          <w:bCs/>
          <w:szCs w:val="22"/>
        </w:rPr>
      </w:pPr>
      <w:r>
        <w:rPr>
          <w:rFonts w:cs="Times New Roman"/>
          <w:bCs/>
          <w:szCs w:val="22"/>
        </w:rPr>
        <w:t xml:space="preserve">V </w:t>
      </w:r>
      <w:r w:rsidR="003E5C5D" w:rsidRPr="007769C7">
        <w:rPr>
          <w:rFonts w:cs="Times New Roman"/>
          <w:bCs/>
          <w:szCs w:val="22"/>
        </w:rPr>
        <w:t xml:space="preserve">případě, že výsledkem akceptačního řízení je neakceptace a vrácení k přepracování, není plnění považováno za řádně a bezvadně poskytnuté a Poskytovatel se zavazuje odstranit vady plnění uvedené v akceptačním protokolu </w:t>
      </w:r>
      <w:r w:rsidR="003E5C5D" w:rsidRPr="00B017C1">
        <w:rPr>
          <w:rFonts w:cs="Times New Roman"/>
          <w:bCs/>
          <w:szCs w:val="22"/>
        </w:rPr>
        <w:t xml:space="preserve">nejpozději do </w:t>
      </w:r>
      <w:r w:rsidR="00B017C1" w:rsidRPr="00B017C1">
        <w:rPr>
          <w:rFonts w:cs="Times New Roman"/>
          <w:bCs/>
          <w:szCs w:val="22"/>
        </w:rPr>
        <w:t>2</w:t>
      </w:r>
      <w:r w:rsidR="003E5C5D" w:rsidRPr="00B017C1">
        <w:rPr>
          <w:rFonts w:cs="Times New Roman"/>
          <w:bCs/>
          <w:szCs w:val="22"/>
        </w:rPr>
        <w:t xml:space="preserve"> pracovních dnů. V takovém</w:t>
      </w:r>
      <w:r w:rsidR="003E5C5D" w:rsidRPr="007769C7">
        <w:rPr>
          <w:rFonts w:cs="Times New Roman"/>
          <w:bCs/>
          <w:szCs w:val="22"/>
        </w:rPr>
        <w:t xml:space="preserve"> případě je Poskytovatel ode dne vrácení k přepracování v prodlení a uplatní se sankční podmínky pro prodlení s předáním plnění. Nedodržení následného termínu pro odstranění vad bude považováno za zásadní porušení této Smlouvy.</w:t>
      </w:r>
    </w:p>
    <w:p w14:paraId="138FE8A3" w14:textId="119530E0" w:rsidR="003E5C5D" w:rsidRPr="007769C7" w:rsidRDefault="003E5C5D" w:rsidP="00DE21A3">
      <w:pPr>
        <w:pStyle w:val="Odstavecseseznamem"/>
        <w:keepNext/>
        <w:keepLines/>
        <w:numPr>
          <w:ilvl w:val="0"/>
          <w:numId w:val="49"/>
        </w:numPr>
        <w:tabs>
          <w:tab w:val="clear" w:pos="454"/>
        </w:tabs>
        <w:spacing w:after="240"/>
        <w:ind w:left="357" w:hanging="357"/>
        <w:jc w:val="both"/>
        <w:outlineLvl w:val="0"/>
        <w:rPr>
          <w:rFonts w:cs="Times New Roman"/>
          <w:bCs/>
          <w:szCs w:val="22"/>
        </w:rPr>
      </w:pPr>
      <w:r w:rsidRPr="007769C7">
        <w:rPr>
          <w:rFonts w:cs="Times New Roman"/>
          <w:bCs/>
          <w:szCs w:val="22"/>
        </w:rPr>
        <w:t>Smluvní strany berou na vědomí, že částečné plnění nemá pro Objednatele význam.</w:t>
      </w:r>
    </w:p>
    <w:p w14:paraId="52912E9F" w14:textId="0D240B3D" w:rsidR="003E5C5D" w:rsidRPr="001B11D7" w:rsidRDefault="001722E6" w:rsidP="00287C16">
      <w:pPr>
        <w:keepNext/>
        <w:keepLines/>
        <w:tabs>
          <w:tab w:val="clear" w:pos="454"/>
        </w:tabs>
        <w:spacing w:before="480" w:after="120" w:line="280" w:lineRule="exact"/>
        <w:jc w:val="center"/>
        <w:outlineLvl w:val="0"/>
        <w:rPr>
          <w:rFonts w:cs="Times New Roman"/>
          <w:b/>
          <w:sz w:val="24"/>
          <w:szCs w:val="24"/>
        </w:rPr>
      </w:pPr>
      <w:r>
        <w:rPr>
          <w:rFonts w:cs="Times New Roman"/>
          <w:b/>
          <w:sz w:val="24"/>
          <w:szCs w:val="24"/>
        </w:rPr>
        <w:t xml:space="preserve">VII. </w:t>
      </w:r>
    </w:p>
    <w:p w14:paraId="6685B9AA" w14:textId="1803B443" w:rsidR="00B07421" w:rsidRPr="001B11D7" w:rsidRDefault="00AC527F" w:rsidP="00287C16">
      <w:pPr>
        <w:pStyle w:val="Heading1-Number-FollowNumberCzechTourism"/>
        <w:keepNext/>
        <w:keepLines/>
        <w:spacing w:before="0" w:after="240"/>
        <w:ind w:left="0"/>
        <w:rPr>
          <w:rFonts w:cs="Times New Roman"/>
          <w:sz w:val="24"/>
          <w:szCs w:val="24"/>
        </w:rPr>
      </w:pPr>
      <w:r w:rsidRPr="001B11D7">
        <w:rPr>
          <w:rFonts w:cs="Times New Roman"/>
          <w:sz w:val="24"/>
          <w:szCs w:val="24"/>
        </w:rPr>
        <w:t>Cena a p</w:t>
      </w:r>
      <w:r w:rsidR="00B07421" w:rsidRPr="001B11D7">
        <w:rPr>
          <w:rFonts w:cs="Times New Roman"/>
          <w:sz w:val="24"/>
          <w:szCs w:val="24"/>
        </w:rPr>
        <w:t>latební podmínky</w:t>
      </w:r>
    </w:p>
    <w:p w14:paraId="196415E7" w14:textId="65D2E65F" w:rsidR="006C4DFD" w:rsidRPr="001B11D7" w:rsidRDefault="0006104C" w:rsidP="00820DE1">
      <w:pPr>
        <w:pStyle w:val="ListNumber-ContinueHeadingCzechTourism"/>
        <w:numPr>
          <w:ilvl w:val="1"/>
          <w:numId w:val="27"/>
        </w:numPr>
        <w:spacing w:after="240"/>
        <w:jc w:val="both"/>
        <w:rPr>
          <w:color w:val="000000" w:themeColor="text1"/>
          <w:szCs w:val="22"/>
        </w:rPr>
      </w:pPr>
      <w:r w:rsidRPr="001B11D7">
        <w:rPr>
          <w:color w:val="000000" w:themeColor="text1"/>
          <w:szCs w:val="22"/>
        </w:rPr>
        <w:t xml:space="preserve">Cena za 1 hodinu plnění </w:t>
      </w:r>
      <w:r w:rsidR="00D25942" w:rsidRPr="001B11D7">
        <w:rPr>
          <w:color w:val="000000" w:themeColor="text1"/>
          <w:szCs w:val="22"/>
        </w:rPr>
        <w:t>běžných</w:t>
      </w:r>
      <w:r w:rsidR="00814949" w:rsidRPr="001B11D7">
        <w:rPr>
          <w:color w:val="000000" w:themeColor="text1"/>
          <w:szCs w:val="22"/>
        </w:rPr>
        <w:t>,</w:t>
      </w:r>
      <w:r w:rsidR="00D25942" w:rsidRPr="001B11D7">
        <w:rPr>
          <w:color w:val="000000" w:themeColor="text1"/>
          <w:szCs w:val="22"/>
        </w:rPr>
        <w:t xml:space="preserve"> </w:t>
      </w:r>
      <w:r w:rsidR="00E546E9" w:rsidRPr="001B11D7">
        <w:rPr>
          <w:color w:val="000000" w:themeColor="text1"/>
          <w:szCs w:val="22"/>
        </w:rPr>
        <w:t xml:space="preserve">standardních </w:t>
      </w:r>
      <w:r w:rsidR="00D25942" w:rsidRPr="001B11D7">
        <w:rPr>
          <w:color w:val="000000" w:themeColor="text1"/>
          <w:szCs w:val="22"/>
        </w:rPr>
        <w:t xml:space="preserve">grafických prací (čl. III odst. 1 bod </w:t>
      </w:r>
      <w:r w:rsidR="00FB3127" w:rsidRPr="001B11D7">
        <w:rPr>
          <w:color w:val="000000" w:themeColor="text1"/>
          <w:szCs w:val="22"/>
        </w:rPr>
        <w:t>a.</w:t>
      </w:r>
      <w:r w:rsidR="00D25942" w:rsidRPr="001B11D7">
        <w:rPr>
          <w:color w:val="000000" w:themeColor="text1"/>
          <w:szCs w:val="22"/>
        </w:rPr>
        <w:t xml:space="preserve"> této </w:t>
      </w:r>
      <w:r w:rsidR="00151BE5" w:rsidRPr="001B11D7">
        <w:rPr>
          <w:color w:val="000000" w:themeColor="text1"/>
          <w:szCs w:val="22"/>
        </w:rPr>
        <w:t>Dohody</w:t>
      </w:r>
      <w:r w:rsidR="00D25942" w:rsidRPr="001B11D7">
        <w:rPr>
          <w:color w:val="000000" w:themeColor="text1"/>
          <w:szCs w:val="22"/>
        </w:rPr>
        <w:t>)</w:t>
      </w:r>
      <w:r w:rsidRPr="001B11D7">
        <w:rPr>
          <w:color w:val="000000" w:themeColor="text1"/>
          <w:szCs w:val="22"/>
        </w:rPr>
        <w:t xml:space="preserve"> činí:</w:t>
      </w:r>
      <w:r w:rsidRPr="001B11D7">
        <w:rPr>
          <w:szCs w:val="22"/>
        </w:rPr>
        <w:t xml:space="preserve"> </w:t>
      </w:r>
      <w:r w:rsidR="00174394">
        <w:rPr>
          <w:szCs w:val="22"/>
        </w:rPr>
        <w:t>450</w:t>
      </w:r>
      <w:r w:rsidRPr="001B11D7">
        <w:rPr>
          <w:color w:val="000000" w:themeColor="text1"/>
          <w:szCs w:val="22"/>
        </w:rPr>
        <w:t xml:space="preserve"> </w:t>
      </w:r>
      <w:r w:rsidR="002B1B3A" w:rsidRPr="001B11D7">
        <w:rPr>
          <w:color w:val="000000" w:themeColor="text1"/>
          <w:szCs w:val="22"/>
        </w:rPr>
        <w:t>Kč</w:t>
      </w:r>
      <w:r w:rsidRPr="001B11D7">
        <w:rPr>
          <w:color w:val="000000" w:themeColor="text1"/>
          <w:szCs w:val="22"/>
        </w:rPr>
        <w:t xml:space="preserve"> bez DPH. DPH činí: </w:t>
      </w:r>
      <w:r w:rsidR="004C4200">
        <w:rPr>
          <w:color w:val="000000" w:themeColor="text1"/>
          <w:szCs w:val="22"/>
        </w:rPr>
        <w:t>94,50</w:t>
      </w:r>
      <w:r w:rsidR="002B1B3A" w:rsidRPr="001B11D7">
        <w:rPr>
          <w:szCs w:val="22"/>
        </w:rPr>
        <w:t xml:space="preserve"> Kč</w:t>
      </w:r>
      <w:r w:rsidRPr="001B11D7">
        <w:rPr>
          <w:szCs w:val="22"/>
        </w:rPr>
        <w:t xml:space="preserve">. </w:t>
      </w:r>
      <w:r w:rsidRPr="001B11D7">
        <w:rPr>
          <w:color w:val="000000" w:themeColor="text1"/>
          <w:szCs w:val="22"/>
        </w:rPr>
        <w:t xml:space="preserve">Cena za 1 hodinu plnění </w:t>
      </w:r>
      <w:r w:rsidR="00D25942" w:rsidRPr="001B11D7">
        <w:rPr>
          <w:color w:val="000000" w:themeColor="text1"/>
          <w:szCs w:val="22"/>
        </w:rPr>
        <w:t>běžných</w:t>
      </w:r>
      <w:r w:rsidR="002B1B3A" w:rsidRPr="001B11D7">
        <w:rPr>
          <w:color w:val="000000" w:themeColor="text1"/>
          <w:szCs w:val="22"/>
        </w:rPr>
        <w:t>, standardních</w:t>
      </w:r>
      <w:r w:rsidR="00D25942" w:rsidRPr="001B11D7">
        <w:rPr>
          <w:color w:val="000000" w:themeColor="text1"/>
          <w:szCs w:val="22"/>
        </w:rPr>
        <w:t xml:space="preserve"> grafických prací </w:t>
      </w:r>
      <w:r w:rsidRPr="001B11D7">
        <w:rPr>
          <w:color w:val="000000" w:themeColor="text1"/>
          <w:szCs w:val="22"/>
        </w:rPr>
        <w:t>činí:</w:t>
      </w:r>
      <w:r w:rsidRPr="001B11D7">
        <w:rPr>
          <w:szCs w:val="22"/>
        </w:rPr>
        <w:t xml:space="preserve"> </w:t>
      </w:r>
      <w:r w:rsidR="004C4200">
        <w:rPr>
          <w:szCs w:val="22"/>
        </w:rPr>
        <w:t>544,50</w:t>
      </w:r>
      <w:r w:rsidRPr="001B11D7">
        <w:rPr>
          <w:color w:val="000000" w:themeColor="text1"/>
          <w:szCs w:val="22"/>
        </w:rPr>
        <w:t xml:space="preserve"> </w:t>
      </w:r>
      <w:r w:rsidR="00E41ADD" w:rsidRPr="001B11D7">
        <w:rPr>
          <w:color w:val="000000" w:themeColor="text1"/>
          <w:szCs w:val="22"/>
        </w:rPr>
        <w:t xml:space="preserve">Kč </w:t>
      </w:r>
      <w:r w:rsidRPr="001B11D7">
        <w:rPr>
          <w:color w:val="000000" w:themeColor="text1"/>
          <w:szCs w:val="22"/>
        </w:rPr>
        <w:t>vč. DPH.</w:t>
      </w:r>
      <w:r w:rsidR="00E41ADD" w:rsidRPr="001B11D7">
        <w:rPr>
          <w:color w:val="000000" w:themeColor="text1"/>
          <w:szCs w:val="22"/>
        </w:rPr>
        <w:t xml:space="preserve"> Poskytovatel si bude účtovat každou započatou půlhodinu </w:t>
      </w:r>
      <w:r w:rsidR="0011000A" w:rsidRPr="001B11D7">
        <w:rPr>
          <w:color w:val="000000" w:themeColor="text1"/>
          <w:szCs w:val="22"/>
        </w:rPr>
        <w:t>grafických prací poskytnutých na realizaci předmětu plnění dle této Dohody.</w:t>
      </w:r>
      <w:r w:rsidR="00C810C4" w:rsidRPr="001B11D7">
        <w:rPr>
          <w:color w:val="000000" w:themeColor="text1"/>
          <w:szCs w:val="22"/>
        </w:rPr>
        <w:t xml:space="preserve"> </w:t>
      </w:r>
      <w:r w:rsidR="00C810C4" w:rsidRPr="001B11D7">
        <w:rPr>
          <w:szCs w:val="22"/>
        </w:rPr>
        <w:t xml:space="preserve">Cenou za půlhodinu grafických prací se rozumí polovina ceny za </w:t>
      </w:r>
      <w:r w:rsidR="006C4DFD" w:rsidRPr="001B11D7">
        <w:rPr>
          <w:szCs w:val="22"/>
        </w:rPr>
        <w:t>1</w:t>
      </w:r>
      <w:r w:rsidR="00C810C4" w:rsidRPr="001B11D7">
        <w:rPr>
          <w:szCs w:val="22"/>
        </w:rPr>
        <w:t xml:space="preserve"> hodinu grafických prací uvedených v tomto odstavci.</w:t>
      </w:r>
    </w:p>
    <w:p w14:paraId="4677C579" w14:textId="28E51BBA" w:rsidR="00877AB0" w:rsidRPr="00877AB0" w:rsidRDefault="00D25942" w:rsidP="00820DE1">
      <w:pPr>
        <w:pStyle w:val="ListNumber-ContinueHeadingCzechTourism"/>
        <w:numPr>
          <w:ilvl w:val="1"/>
          <w:numId w:val="27"/>
        </w:numPr>
        <w:spacing w:after="240"/>
        <w:jc w:val="both"/>
        <w:rPr>
          <w:color w:val="000000" w:themeColor="text1"/>
          <w:szCs w:val="22"/>
        </w:rPr>
      </w:pPr>
      <w:r w:rsidRPr="001B11D7">
        <w:rPr>
          <w:color w:val="000000" w:themeColor="text1"/>
          <w:szCs w:val="22"/>
        </w:rPr>
        <w:t>Cena za 1 hodinu plnění specializovaných</w:t>
      </w:r>
      <w:r w:rsidR="004419AA" w:rsidRPr="001B11D7">
        <w:rPr>
          <w:color w:val="000000" w:themeColor="text1"/>
          <w:szCs w:val="22"/>
        </w:rPr>
        <w:t>,</w:t>
      </w:r>
      <w:r w:rsidRPr="001B11D7">
        <w:rPr>
          <w:color w:val="000000" w:themeColor="text1"/>
          <w:szCs w:val="22"/>
        </w:rPr>
        <w:t xml:space="preserve"> </w:t>
      </w:r>
      <w:r w:rsidR="00463D87" w:rsidRPr="001B11D7">
        <w:rPr>
          <w:color w:val="000000" w:themeColor="text1"/>
          <w:szCs w:val="22"/>
        </w:rPr>
        <w:t xml:space="preserve">kreativních </w:t>
      </w:r>
      <w:r w:rsidRPr="001B11D7">
        <w:rPr>
          <w:color w:val="000000" w:themeColor="text1"/>
          <w:szCs w:val="22"/>
        </w:rPr>
        <w:t xml:space="preserve">grafických prací (čl. III odst. 1 bod </w:t>
      </w:r>
      <w:r w:rsidR="00783CBE" w:rsidRPr="001B11D7">
        <w:rPr>
          <w:color w:val="000000" w:themeColor="text1"/>
          <w:szCs w:val="22"/>
        </w:rPr>
        <w:t>b.</w:t>
      </w:r>
      <w:r w:rsidRPr="001B11D7">
        <w:rPr>
          <w:color w:val="000000" w:themeColor="text1"/>
          <w:szCs w:val="22"/>
        </w:rPr>
        <w:t xml:space="preserve"> této </w:t>
      </w:r>
      <w:r w:rsidR="00151BE5" w:rsidRPr="001B11D7">
        <w:rPr>
          <w:color w:val="000000" w:themeColor="text1"/>
          <w:szCs w:val="22"/>
        </w:rPr>
        <w:t>Dohody</w:t>
      </w:r>
      <w:r w:rsidRPr="001B11D7">
        <w:rPr>
          <w:color w:val="000000" w:themeColor="text1"/>
          <w:szCs w:val="22"/>
        </w:rPr>
        <w:t>) činí:</w:t>
      </w:r>
      <w:r w:rsidRPr="001B11D7">
        <w:rPr>
          <w:szCs w:val="22"/>
        </w:rPr>
        <w:t xml:space="preserve"> </w:t>
      </w:r>
      <w:r w:rsidR="004C4200">
        <w:rPr>
          <w:szCs w:val="22"/>
        </w:rPr>
        <w:t>650</w:t>
      </w:r>
      <w:r w:rsidRPr="001B11D7">
        <w:rPr>
          <w:color w:val="000000" w:themeColor="text1"/>
          <w:szCs w:val="22"/>
        </w:rPr>
        <w:t xml:space="preserve"> </w:t>
      </w:r>
      <w:r w:rsidR="00783CBE" w:rsidRPr="001B11D7">
        <w:rPr>
          <w:color w:val="000000" w:themeColor="text1"/>
          <w:szCs w:val="22"/>
        </w:rPr>
        <w:t>Kč</w:t>
      </w:r>
      <w:r w:rsidRPr="001B11D7">
        <w:rPr>
          <w:color w:val="000000" w:themeColor="text1"/>
          <w:szCs w:val="22"/>
        </w:rPr>
        <w:t xml:space="preserve"> bez DPH. DPH činí: </w:t>
      </w:r>
      <w:r w:rsidR="004C4200">
        <w:rPr>
          <w:color w:val="000000" w:themeColor="text1"/>
          <w:szCs w:val="22"/>
        </w:rPr>
        <w:t>136,50</w:t>
      </w:r>
      <w:r w:rsidR="00783CBE" w:rsidRPr="001B11D7">
        <w:rPr>
          <w:szCs w:val="22"/>
        </w:rPr>
        <w:t xml:space="preserve"> Kč</w:t>
      </w:r>
      <w:r w:rsidRPr="001B11D7">
        <w:rPr>
          <w:szCs w:val="22"/>
        </w:rPr>
        <w:t xml:space="preserve">. </w:t>
      </w:r>
      <w:r w:rsidRPr="001B11D7">
        <w:rPr>
          <w:color w:val="000000" w:themeColor="text1"/>
          <w:szCs w:val="22"/>
        </w:rPr>
        <w:t>Cena za 1</w:t>
      </w:r>
      <w:r w:rsidR="00BD5408" w:rsidRPr="001B11D7">
        <w:rPr>
          <w:color w:val="000000" w:themeColor="text1"/>
          <w:szCs w:val="22"/>
        </w:rPr>
        <w:t> </w:t>
      </w:r>
      <w:r w:rsidRPr="001B11D7">
        <w:rPr>
          <w:color w:val="000000" w:themeColor="text1"/>
          <w:szCs w:val="22"/>
        </w:rPr>
        <w:t>hodinu plnění specializovaných</w:t>
      </w:r>
      <w:r w:rsidR="00BD5408" w:rsidRPr="001B11D7">
        <w:rPr>
          <w:color w:val="000000" w:themeColor="text1"/>
          <w:szCs w:val="22"/>
        </w:rPr>
        <w:t>, kreativních</w:t>
      </w:r>
      <w:r w:rsidRPr="001B11D7">
        <w:rPr>
          <w:color w:val="000000" w:themeColor="text1"/>
          <w:szCs w:val="22"/>
        </w:rPr>
        <w:t xml:space="preserve"> grafických prací činí:</w:t>
      </w:r>
      <w:r w:rsidRPr="001B11D7">
        <w:rPr>
          <w:szCs w:val="22"/>
        </w:rPr>
        <w:t xml:space="preserve"> </w:t>
      </w:r>
      <w:r w:rsidR="004C4200">
        <w:rPr>
          <w:szCs w:val="22"/>
        </w:rPr>
        <w:t>786,50</w:t>
      </w:r>
      <w:r w:rsidRPr="001B11D7">
        <w:rPr>
          <w:color w:val="000000" w:themeColor="text1"/>
          <w:szCs w:val="22"/>
        </w:rPr>
        <w:t xml:space="preserve"> </w:t>
      </w:r>
      <w:r w:rsidR="00BD5408" w:rsidRPr="001B11D7">
        <w:rPr>
          <w:color w:val="000000" w:themeColor="text1"/>
          <w:szCs w:val="22"/>
        </w:rPr>
        <w:t xml:space="preserve">Kč </w:t>
      </w:r>
      <w:r w:rsidRPr="001B11D7">
        <w:rPr>
          <w:color w:val="000000" w:themeColor="text1"/>
          <w:szCs w:val="22"/>
        </w:rPr>
        <w:t>vč.</w:t>
      </w:r>
      <w:r w:rsidR="008E56FB">
        <w:rPr>
          <w:color w:val="000000" w:themeColor="text1"/>
          <w:szCs w:val="22"/>
        </w:rPr>
        <w:t> </w:t>
      </w:r>
      <w:r w:rsidRPr="001B11D7">
        <w:rPr>
          <w:color w:val="000000" w:themeColor="text1"/>
          <w:szCs w:val="22"/>
        </w:rPr>
        <w:t>DPH.</w:t>
      </w:r>
      <w:r w:rsidR="00BD5408" w:rsidRPr="001B11D7">
        <w:rPr>
          <w:color w:val="000000" w:themeColor="text1"/>
          <w:szCs w:val="22"/>
        </w:rPr>
        <w:t xml:space="preserve"> Poskytovatel si bude účtovat každou započatou půlhodinu grafických prací poskytnutých na realizaci předmětu plnění dle této Dohody.</w:t>
      </w:r>
      <w:r w:rsidR="006C4DFD" w:rsidRPr="001B11D7">
        <w:rPr>
          <w:color w:val="000000" w:themeColor="text1"/>
          <w:szCs w:val="22"/>
        </w:rPr>
        <w:t xml:space="preserve"> </w:t>
      </w:r>
      <w:r w:rsidR="006C4DFD" w:rsidRPr="001B11D7">
        <w:rPr>
          <w:szCs w:val="22"/>
        </w:rPr>
        <w:t>Cenou za půlhodinu grafických prací se rozumí polovina ceny za 1 hodinu grafických prací uvedených v tomto odstavci.</w:t>
      </w:r>
    </w:p>
    <w:p w14:paraId="2C53CF5D" w14:textId="026E3F3C" w:rsidR="0006104C" w:rsidRDefault="00B25201" w:rsidP="00820DE1">
      <w:pPr>
        <w:pStyle w:val="ListNumber-ContinueHeadingCzechTourism"/>
        <w:numPr>
          <w:ilvl w:val="1"/>
          <w:numId w:val="27"/>
        </w:numPr>
        <w:spacing w:before="240" w:line="276" w:lineRule="auto"/>
        <w:jc w:val="both"/>
        <w:rPr>
          <w:rFonts w:cs="Times New Roman"/>
          <w:szCs w:val="22"/>
        </w:rPr>
      </w:pPr>
      <w:r w:rsidRPr="005E40A8">
        <w:rPr>
          <w:rFonts w:cs="Times New Roman"/>
          <w:szCs w:val="22"/>
        </w:rPr>
        <w:t xml:space="preserve">Ceny za </w:t>
      </w:r>
      <w:r w:rsidR="0061551B" w:rsidRPr="005E40A8">
        <w:rPr>
          <w:rFonts w:cs="Times New Roman"/>
          <w:szCs w:val="22"/>
        </w:rPr>
        <w:t xml:space="preserve">typové formáty </w:t>
      </w:r>
      <w:r w:rsidR="00EF384D" w:rsidRPr="005E40A8">
        <w:rPr>
          <w:rFonts w:cs="Times New Roman"/>
          <w:szCs w:val="22"/>
        </w:rPr>
        <w:t xml:space="preserve">inzercí u běžných, standardních grafických </w:t>
      </w:r>
      <w:r w:rsidR="00E16DAA">
        <w:rPr>
          <w:rFonts w:cs="Times New Roman"/>
          <w:szCs w:val="22"/>
        </w:rPr>
        <w:t xml:space="preserve">prací </w:t>
      </w:r>
      <w:r w:rsidR="00A83BBF">
        <w:rPr>
          <w:rFonts w:cs="Times New Roman"/>
          <w:szCs w:val="22"/>
        </w:rPr>
        <w:t xml:space="preserve">podrobně specifikovaných </w:t>
      </w:r>
      <w:r w:rsidR="00787334">
        <w:rPr>
          <w:rFonts w:cs="Times New Roman"/>
          <w:szCs w:val="22"/>
        </w:rPr>
        <w:t>v </w:t>
      </w:r>
      <w:r w:rsidR="000C093A">
        <w:rPr>
          <w:rFonts w:cs="Times New Roman"/>
          <w:szCs w:val="22"/>
        </w:rPr>
        <w:t>P</w:t>
      </w:r>
      <w:r w:rsidR="00787334">
        <w:rPr>
          <w:rFonts w:cs="Times New Roman"/>
          <w:szCs w:val="22"/>
        </w:rPr>
        <w:t xml:space="preserve">říloze č. 1 </w:t>
      </w:r>
      <w:r w:rsidR="005D7C11">
        <w:rPr>
          <w:rFonts w:cs="Times New Roman"/>
          <w:szCs w:val="22"/>
        </w:rPr>
        <w:t>této Dohody</w:t>
      </w:r>
      <w:r w:rsidR="00E16DAA">
        <w:rPr>
          <w:rFonts w:cs="Times New Roman"/>
          <w:szCs w:val="22"/>
        </w:rPr>
        <w:t xml:space="preserve">: </w:t>
      </w:r>
      <w:r w:rsidR="00787334">
        <w:rPr>
          <w:rFonts w:cs="Times New Roman"/>
          <w:szCs w:val="22"/>
        </w:rPr>
        <w:t>Zpracování nabídkové ceny</w:t>
      </w:r>
      <w:r w:rsidR="0009432C">
        <w:rPr>
          <w:rFonts w:cs="Times New Roman"/>
          <w:szCs w:val="22"/>
        </w:rPr>
        <w:t xml:space="preserve"> </w:t>
      </w:r>
      <w:r w:rsidR="00FC10D7" w:rsidRPr="005E40A8">
        <w:rPr>
          <w:rFonts w:cs="Times New Roman"/>
          <w:szCs w:val="22"/>
        </w:rPr>
        <w:t xml:space="preserve">se budou řídit </w:t>
      </w:r>
      <w:r w:rsidR="002D7CB4">
        <w:rPr>
          <w:rFonts w:cs="Times New Roman"/>
          <w:szCs w:val="22"/>
        </w:rPr>
        <w:t>podle časové náročnosti a sazeb</w:t>
      </w:r>
      <w:r w:rsidR="005E40A8" w:rsidRPr="005E40A8">
        <w:rPr>
          <w:rFonts w:cs="Times New Roman"/>
          <w:szCs w:val="22"/>
        </w:rPr>
        <w:t xml:space="preserve"> </w:t>
      </w:r>
      <w:r w:rsidR="000C093A">
        <w:rPr>
          <w:rFonts w:cs="Times New Roman"/>
          <w:szCs w:val="22"/>
        </w:rPr>
        <w:t xml:space="preserve">uvedených v této </w:t>
      </w:r>
      <w:r w:rsidR="005E40A8" w:rsidRPr="005E40A8">
        <w:rPr>
          <w:rFonts w:cs="Times New Roman"/>
          <w:szCs w:val="22"/>
        </w:rPr>
        <w:t>Příloze</w:t>
      </w:r>
      <w:r w:rsidR="000C093A">
        <w:rPr>
          <w:rFonts w:cs="Times New Roman"/>
          <w:szCs w:val="22"/>
        </w:rPr>
        <w:t xml:space="preserve">. </w:t>
      </w:r>
      <w:r w:rsidR="005E40A8" w:rsidRPr="005E40A8">
        <w:rPr>
          <w:rFonts w:cs="Times New Roman"/>
          <w:szCs w:val="22"/>
        </w:rPr>
        <w:t xml:space="preserve">Příloha č. </w:t>
      </w:r>
      <w:r w:rsidR="000C093A">
        <w:rPr>
          <w:rFonts w:cs="Times New Roman"/>
          <w:szCs w:val="22"/>
        </w:rPr>
        <w:t>1</w:t>
      </w:r>
      <w:r w:rsidR="005E40A8" w:rsidRPr="005E40A8">
        <w:rPr>
          <w:rFonts w:cs="Times New Roman"/>
          <w:szCs w:val="22"/>
        </w:rPr>
        <w:t xml:space="preserve"> této </w:t>
      </w:r>
      <w:r w:rsidR="005D7C11">
        <w:rPr>
          <w:rFonts w:cs="Times New Roman"/>
          <w:szCs w:val="22"/>
        </w:rPr>
        <w:t>Dohody</w:t>
      </w:r>
      <w:r w:rsidR="005D7C11" w:rsidRPr="005E40A8">
        <w:rPr>
          <w:rFonts w:cs="Times New Roman"/>
          <w:szCs w:val="22"/>
        </w:rPr>
        <w:t xml:space="preserve"> </w:t>
      </w:r>
      <w:r w:rsidR="005E40A8" w:rsidRPr="005E40A8">
        <w:rPr>
          <w:rFonts w:cs="Times New Roman"/>
          <w:szCs w:val="22"/>
        </w:rPr>
        <w:t xml:space="preserve">bude doplněna podle nabídky Poskytovatele při uzavření </w:t>
      </w:r>
      <w:r w:rsidR="005D7C11">
        <w:rPr>
          <w:rFonts w:cs="Times New Roman"/>
          <w:szCs w:val="22"/>
        </w:rPr>
        <w:t>Dohody</w:t>
      </w:r>
      <w:r w:rsidR="005E40A8" w:rsidRPr="005E40A8">
        <w:rPr>
          <w:rFonts w:cs="Times New Roman"/>
          <w:szCs w:val="22"/>
        </w:rPr>
        <w:t>.</w:t>
      </w:r>
    </w:p>
    <w:p w14:paraId="379606BF" w14:textId="46797CA6" w:rsidR="007F5563" w:rsidRPr="007F5563" w:rsidRDefault="00D66DBF" w:rsidP="007F5563">
      <w:pPr>
        <w:pStyle w:val="ListNumber-ContinueHeadingCzechTourism"/>
        <w:numPr>
          <w:ilvl w:val="1"/>
          <w:numId w:val="27"/>
        </w:numPr>
        <w:spacing w:before="240" w:line="276" w:lineRule="auto"/>
        <w:jc w:val="both"/>
        <w:rPr>
          <w:rFonts w:cs="Times New Roman"/>
          <w:szCs w:val="22"/>
        </w:rPr>
      </w:pPr>
      <w:r w:rsidRPr="00820DE1">
        <w:rPr>
          <w:rFonts w:cs="Times New Roman"/>
          <w:szCs w:val="22"/>
        </w:rPr>
        <w:t xml:space="preserve">Tato </w:t>
      </w:r>
      <w:r w:rsidRPr="00820DE1">
        <w:rPr>
          <w:rFonts w:eastAsia="Arial" w:cs="Times New Roman"/>
          <w:szCs w:val="22"/>
        </w:rPr>
        <w:t>cena je nejvýše přípustná, obsahuje veškeré náklady nutné ke kompletnímu</w:t>
      </w:r>
      <w:r w:rsidR="00A81F12" w:rsidRPr="00820DE1">
        <w:rPr>
          <w:rFonts w:eastAsia="Arial" w:cs="Times New Roman"/>
          <w:szCs w:val="22"/>
        </w:rPr>
        <w:t xml:space="preserve">, </w:t>
      </w:r>
      <w:r w:rsidRPr="00820DE1">
        <w:rPr>
          <w:rFonts w:eastAsia="Arial" w:cs="Times New Roman"/>
          <w:szCs w:val="22"/>
        </w:rPr>
        <w:t>řádnému a</w:t>
      </w:r>
      <w:r w:rsidR="00ED7749">
        <w:rPr>
          <w:rFonts w:eastAsia="Arial" w:cs="Times New Roman"/>
          <w:szCs w:val="22"/>
        </w:rPr>
        <w:t> </w:t>
      </w:r>
      <w:r w:rsidRPr="00820DE1">
        <w:rPr>
          <w:rFonts w:eastAsia="Arial" w:cs="Times New Roman"/>
          <w:szCs w:val="22"/>
        </w:rPr>
        <w:t xml:space="preserve">včasnému poskytnutí </w:t>
      </w:r>
      <w:r w:rsidR="00176656" w:rsidRPr="00820DE1">
        <w:rPr>
          <w:rFonts w:eastAsia="Arial" w:cs="Times New Roman"/>
          <w:szCs w:val="22"/>
        </w:rPr>
        <w:t xml:space="preserve">předmětu plnění </w:t>
      </w:r>
      <w:r w:rsidR="000E16EA" w:rsidRPr="00820DE1">
        <w:rPr>
          <w:rFonts w:eastAsia="Arial" w:cs="Times New Roman"/>
          <w:szCs w:val="22"/>
        </w:rPr>
        <w:t>P</w:t>
      </w:r>
      <w:r w:rsidRPr="00820DE1">
        <w:rPr>
          <w:rFonts w:eastAsia="Arial" w:cs="Times New Roman"/>
          <w:szCs w:val="22"/>
        </w:rPr>
        <w:t xml:space="preserve">oskytovatelem, včetně všech nákladů a včetně všech činností souvisejících, tj. zejména veškeré náklady spojené s úplným a kvalitním poskytnutím služeb, </w:t>
      </w:r>
      <w:r w:rsidR="00B769F6" w:rsidRPr="00820DE1">
        <w:rPr>
          <w:rFonts w:eastAsia="Arial" w:cs="Times New Roman"/>
          <w:szCs w:val="22"/>
        </w:rPr>
        <w:t xml:space="preserve">náklady na </w:t>
      </w:r>
      <w:r w:rsidRPr="00820DE1">
        <w:rPr>
          <w:rFonts w:eastAsia="Arial" w:cs="Times New Roman"/>
          <w:szCs w:val="22"/>
        </w:rPr>
        <w:t>opatření podkladů</w:t>
      </w:r>
      <w:r w:rsidR="00AE0C5D" w:rsidRPr="00820DE1">
        <w:rPr>
          <w:rFonts w:eastAsia="Arial" w:cs="Times New Roman"/>
          <w:szCs w:val="22"/>
        </w:rPr>
        <w:t xml:space="preserve"> a licencí (např. grafické programy, fonty)</w:t>
      </w:r>
      <w:r w:rsidR="004C0C4A" w:rsidRPr="00820DE1">
        <w:rPr>
          <w:rFonts w:eastAsia="Arial" w:cs="Times New Roman"/>
          <w:szCs w:val="22"/>
        </w:rPr>
        <w:t xml:space="preserve">, </w:t>
      </w:r>
      <w:r w:rsidR="00DB2504" w:rsidRPr="00820DE1">
        <w:rPr>
          <w:rFonts w:eastAsia="Arial" w:cs="Times New Roman"/>
          <w:szCs w:val="22"/>
        </w:rPr>
        <w:t xml:space="preserve">náklady na školení, </w:t>
      </w:r>
      <w:r w:rsidRPr="00820DE1">
        <w:rPr>
          <w:rFonts w:eastAsia="Arial" w:cs="Times New Roman"/>
          <w:szCs w:val="22"/>
        </w:rPr>
        <w:t xml:space="preserve">náklady na </w:t>
      </w:r>
      <w:r w:rsidR="008D3E24" w:rsidRPr="00820DE1">
        <w:rPr>
          <w:rFonts w:eastAsia="Arial" w:cs="Times New Roman"/>
          <w:szCs w:val="22"/>
        </w:rPr>
        <w:t xml:space="preserve">vedení </w:t>
      </w:r>
      <w:r w:rsidR="00C504E7" w:rsidRPr="00820DE1">
        <w:rPr>
          <w:rFonts w:eastAsia="Arial" w:cs="Times New Roman"/>
          <w:szCs w:val="22"/>
        </w:rPr>
        <w:t>evidence Objednávek a plnění</w:t>
      </w:r>
      <w:r w:rsidRPr="00820DE1">
        <w:rPr>
          <w:rFonts w:eastAsia="Arial" w:cs="Times New Roman"/>
          <w:szCs w:val="22"/>
        </w:rPr>
        <w:t>, provozní náklady, pojištění, daně apod.</w:t>
      </w:r>
    </w:p>
    <w:p w14:paraId="7125D627" w14:textId="0FC583E1" w:rsidR="00860338" w:rsidRDefault="00860338" w:rsidP="000A63EA">
      <w:pPr>
        <w:pStyle w:val="ListNumber-ContinueHeadingCzechTourism"/>
        <w:numPr>
          <w:ilvl w:val="1"/>
          <w:numId w:val="27"/>
        </w:numPr>
        <w:spacing w:before="240" w:after="240"/>
        <w:ind w:left="357" w:hanging="357"/>
        <w:jc w:val="both"/>
        <w:rPr>
          <w:rFonts w:cs="Times New Roman"/>
          <w:szCs w:val="22"/>
        </w:rPr>
      </w:pPr>
      <w:r w:rsidRPr="001B11D7">
        <w:rPr>
          <w:rFonts w:cs="Times New Roman"/>
          <w:szCs w:val="22"/>
        </w:rPr>
        <w:lastRenderedPageBreak/>
        <w:t xml:space="preserve">Uzavřením této </w:t>
      </w:r>
      <w:r w:rsidR="00151BE5" w:rsidRPr="001B11D7">
        <w:rPr>
          <w:rFonts w:cs="Times New Roman"/>
          <w:szCs w:val="22"/>
        </w:rPr>
        <w:t>Dohod</w:t>
      </w:r>
      <w:r w:rsidRPr="001B11D7">
        <w:rPr>
          <w:rFonts w:cs="Times New Roman"/>
          <w:szCs w:val="22"/>
        </w:rPr>
        <w:t xml:space="preserve">y nevznikají Objednateli žádné konkrétní závazky, tyto závazky budou vyplývat až z jednotlivých dílčích plnění zadaných </w:t>
      </w:r>
      <w:r w:rsidR="00104FD1" w:rsidRPr="001B11D7">
        <w:rPr>
          <w:rFonts w:cs="Times New Roman"/>
          <w:szCs w:val="22"/>
        </w:rPr>
        <w:t>O</w:t>
      </w:r>
      <w:r w:rsidRPr="001B11D7">
        <w:rPr>
          <w:rFonts w:cs="Times New Roman"/>
          <w:szCs w:val="22"/>
        </w:rPr>
        <w:t xml:space="preserve">bjednávkou Objednatele na základě </w:t>
      </w:r>
      <w:r w:rsidR="00151BE5" w:rsidRPr="001B11D7">
        <w:rPr>
          <w:rFonts w:cs="Times New Roman"/>
          <w:szCs w:val="22"/>
        </w:rPr>
        <w:t>Dohody</w:t>
      </w:r>
      <w:r w:rsidRPr="001B11D7">
        <w:rPr>
          <w:rFonts w:cs="Times New Roman"/>
          <w:szCs w:val="22"/>
        </w:rPr>
        <w:t xml:space="preserve"> a v souladu s požadavky této </w:t>
      </w:r>
      <w:r w:rsidR="00151BE5" w:rsidRPr="001B11D7">
        <w:rPr>
          <w:rFonts w:cs="Times New Roman"/>
          <w:szCs w:val="22"/>
        </w:rPr>
        <w:t>Dohody</w:t>
      </w:r>
      <w:r w:rsidRPr="001B11D7">
        <w:rPr>
          <w:rFonts w:cs="Times New Roman"/>
          <w:szCs w:val="22"/>
        </w:rPr>
        <w:t xml:space="preserve">. Celková cena plnění dle této </w:t>
      </w:r>
      <w:r w:rsidR="006061FB" w:rsidRPr="001B11D7">
        <w:rPr>
          <w:rFonts w:cs="Times New Roman"/>
          <w:szCs w:val="22"/>
        </w:rPr>
        <w:t>Dohod</w:t>
      </w:r>
      <w:r w:rsidRPr="001B11D7">
        <w:rPr>
          <w:rFonts w:cs="Times New Roman"/>
          <w:szCs w:val="22"/>
        </w:rPr>
        <w:t xml:space="preserve">y nepřesáhne částku </w:t>
      </w:r>
      <w:r w:rsidR="00104FD1" w:rsidRPr="001B11D7">
        <w:rPr>
          <w:rFonts w:cs="Times New Roman"/>
          <w:szCs w:val="22"/>
        </w:rPr>
        <w:t xml:space="preserve">3 600 </w:t>
      </w:r>
      <w:r w:rsidRPr="001B11D7">
        <w:rPr>
          <w:rFonts w:cs="Times New Roman"/>
          <w:szCs w:val="22"/>
        </w:rPr>
        <w:t>000 Kč bez DPH. K ceně bude připočteno DPH v zákonné výši odpovídající platným právním předpisům.</w:t>
      </w:r>
    </w:p>
    <w:p w14:paraId="69CEA4AA" w14:textId="39F8A6E3" w:rsidR="001722E6" w:rsidRPr="00F93637" w:rsidRDefault="001722E6" w:rsidP="00F93637">
      <w:pPr>
        <w:pStyle w:val="ListNumber-ContinueHeadingCzechTourism"/>
        <w:numPr>
          <w:ilvl w:val="1"/>
          <w:numId w:val="27"/>
        </w:numPr>
        <w:spacing w:before="240" w:after="240"/>
        <w:ind w:left="357" w:hanging="357"/>
        <w:jc w:val="both"/>
        <w:rPr>
          <w:rFonts w:cs="Times New Roman"/>
          <w:szCs w:val="22"/>
        </w:rPr>
      </w:pPr>
      <w:r w:rsidRPr="001B11D7">
        <w:rPr>
          <w:rFonts w:cs="Times New Roman"/>
          <w:szCs w:val="22"/>
        </w:rPr>
        <w:t>V případě, že by Objednatel odeslal Poskytovateli výzvu</w:t>
      </w:r>
      <w:r w:rsidR="009C3072">
        <w:rPr>
          <w:rFonts w:cs="Times New Roman"/>
          <w:szCs w:val="22"/>
        </w:rPr>
        <w:t xml:space="preserve"> </w:t>
      </w:r>
      <w:r>
        <w:rPr>
          <w:rFonts w:cs="Times New Roman"/>
          <w:szCs w:val="22"/>
        </w:rPr>
        <w:t>(Objednávku)</w:t>
      </w:r>
      <w:r w:rsidRPr="001B11D7">
        <w:rPr>
          <w:rFonts w:cs="Times New Roman"/>
          <w:szCs w:val="22"/>
        </w:rPr>
        <w:t xml:space="preserve">, v rámci níž by požadoval poskytnutí služeb, které si vyžádá provedení činností v takovém rozsahu, za které by Poskytovatel požadoval zaplacení částky, která by v součtu s ostatními již zaplacenými částkami (popřípadě s částkami, na jejichž zaplacení vznikne Poskytovateli nárok v případě, že splní řádně a včas své povinnosti na základě předchozích výzev Objednatele) přesahovala částku </w:t>
      </w:r>
      <w:r>
        <w:rPr>
          <w:rFonts w:cs="Times New Roman"/>
          <w:szCs w:val="22"/>
        </w:rPr>
        <w:t xml:space="preserve">3 600 </w:t>
      </w:r>
      <w:r w:rsidRPr="001B11D7">
        <w:rPr>
          <w:rFonts w:cs="Times New Roman"/>
          <w:szCs w:val="22"/>
        </w:rPr>
        <w:t>000 Kč bez DPH, je Poskytovatel povinen tuto skutečnost neprodleně oznámit Objednateli. V takovém případě je Poskytovatel oprávněn službu poskytnout pouze na základě výslovného potvrzení Objednatele.</w:t>
      </w:r>
    </w:p>
    <w:p w14:paraId="6C93DA1F" w14:textId="2DA3EF68" w:rsidR="008E0AE8" w:rsidRDefault="007D7192" w:rsidP="002E04F8">
      <w:pPr>
        <w:pStyle w:val="ListNumber-ContinueHeadingCzechTourism"/>
        <w:numPr>
          <w:ilvl w:val="1"/>
          <w:numId w:val="27"/>
        </w:numPr>
        <w:spacing w:before="240" w:after="240"/>
        <w:ind w:left="357" w:hanging="357"/>
        <w:jc w:val="both"/>
        <w:rPr>
          <w:rFonts w:cs="Times New Roman"/>
          <w:szCs w:val="22"/>
        </w:rPr>
      </w:pPr>
      <w:r w:rsidRPr="001B11D7">
        <w:rPr>
          <w:rFonts w:cs="Times New Roman"/>
          <w:szCs w:val="22"/>
        </w:rPr>
        <w:t xml:space="preserve">Cena </w:t>
      </w:r>
      <w:r w:rsidR="003770E4" w:rsidRPr="001B11D7">
        <w:rPr>
          <w:rFonts w:cs="Times New Roman"/>
          <w:szCs w:val="22"/>
        </w:rPr>
        <w:t xml:space="preserve">bude </w:t>
      </w:r>
      <w:r w:rsidR="00EE43F7" w:rsidRPr="001B11D7">
        <w:rPr>
          <w:rFonts w:cs="Times New Roman"/>
          <w:szCs w:val="22"/>
        </w:rPr>
        <w:t>O</w:t>
      </w:r>
      <w:r w:rsidR="003770E4" w:rsidRPr="001B11D7">
        <w:rPr>
          <w:rFonts w:cs="Times New Roman"/>
          <w:szCs w:val="22"/>
        </w:rPr>
        <w:t>bjednatelem hrazena na základě</w:t>
      </w:r>
      <w:r w:rsidR="000E517D" w:rsidRPr="001B11D7">
        <w:rPr>
          <w:rFonts w:cs="Times New Roman"/>
          <w:szCs w:val="22"/>
        </w:rPr>
        <w:t xml:space="preserve"> </w:t>
      </w:r>
      <w:r w:rsidR="003770E4" w:rsidRPr="001B11D7">
        <w:rPr>
          <w:rFonts w:cs="Times New Roman"/>
          <w:szCs w:val="22"/>
        </w:rPr>
        <w:t>faktur</w:t>
      </w:r>
      <w:r w:rsidR="000549AD" w:rsidRPr="001B11D7">
        <w:rPr>
          <w:rFonts w:cs="Times New Roman"/>
          <w:szCs w:val="22"/>
        </w:rPr>
        <w:t>y, kterou je Poskytovatel oprávněn vystavit do 1</w:t>
      </w:r>
      <w:r w:rsidR="009E198C">
        <w:rPr>
          <w:rFonts w:cs="Times New Roman"/>
          <w:szCs w:val="22"/>
        </w:rPr>
        <w:t>0</w:t>
      </w:r>
      <w:r w:rsidR="000549AD" w:rsidRPr="001B11D7">
        <w:rPr>
          <w:rFonts w:cs="Times New Roman"/>
          <w:szCs w:val="22"/>
        </w:rPr>
        <w:t xml:space="preserve">. dne měsíce následujícího po měsíci, ve kterém byly poskytnuty služby dle této </w:t>
      </w:r>
      <w:r w:rsidR="00151BE5" w:rsidRPr="001B11D7">
        <w:rPr>
          <w:rFonts w:cs="Times New Roman"/>
          <w:szCs w:val="22"/>
        </w:rPr>
        <w:t>Dohody</w:t>
      </w:r>
      <w:r w:rsidR="0059005A" w:rsidRPr="001B11D7">
        <w:rPr>
          <w:rFonts w:cs="Times New Roman"/>
          <w:szCs w:val="22"/>
        </w:rPr>
        <w:t xml:space="preserve">. </w:t>
      </w:r>
      <w:r w:rsidR="00B07421" w:rsidRPr="001B11D7">
        <w:rPr>
          <w:rFonts w:cs="Times New Roman"/>
          <w:szCs w:val="22"/>
        </w:rPr>
        <w:t xml:space="preserve">Splatnost faktury je </w:t>
      </w:r>
      <w:r w:rsidR="00AE263F" w:rsidRPr="001B11D7">
        <w:rPr>
          <w:rFonts w:cs="Times New Roman"/>
          <w:szCs w:val="22"/>
        </w:rPr>
        <w:t>3</w:t>
      </w:r>
      <w:r w:rsidR="00B07421" w:rsidRPr="001B11D7">
        <w:rPr>
          <w:rFonts w:cs="Times New Roman"/>
          <w:szCs w:val="22"/>
        </w:rPr>
        <w:t>0</w:t>
      </w:r>
      <w:r w:rsidR="00F0404C" w:rsidRPr="001B11D7">
        <w:rPr>
          <w:rFonts w:cs="Times New Roman"/>
          <w:szCs w:val="22"/>
        </w:rPr>
        <w:t xml:space="preserve"> (</w:t>
      </w:r>
      <w:r w:rsidR="00AE263F" w:rsidRPr="001B11D7">
        <w:rPr>
          <w:rFonts w:cs="Times New Roman"/>
          <w:szCs w:val="22"/>
        </w:rPr>
        <w:t>třicet</w:t>
      </w:r>
      <w:r w:rsidR="00F0404C" w:rsidRPr="001B11D7">
        <w:rPr>
          <w:rFonts w:cs="Times New Roman"/>
          <w:szCs w:val="22"/>
        </w:rPr>
        <w:t>)</w:t>
      </w:r>
      <w:r w:rsidR="00B07421" w:rsidRPr="001B11D7">
        <w:rPr>
          <w:rFonts w:cs="Times New Roman"/>
          <w:szCs w:val="22"/>
        </w:rPr>
        <w:t xml:space="preserve"> dn</w:t>
      </w:r>
      <w:r w:rsidR="00205B32" w:rsidRPr="001B11D7">
        <w:rPr>
          <w:rFonts w:cs="Times New Roman"/>
          <w:szCs w:val="22"/>
        </w:rPr>
        <w:t>ů od</w:t>
      </w:r>
      <w:r w:rsidR="00A76EA1" w:rsidRPr="001B11D7">
        <w:rPr>
          <w:rFonts w:cs="Times New Roman"/>
          <w:szCs w:val="22"/>
        </w:rPr>
        <w:t> jejího vystavení. Poskytovatel</w:t>
      </w:r>
      <w:r w:rsidR="00205B32" w:rsidRPr="001B11D7">
        <w:rPr>
          <w:rFonts w:cs="Times New Roman"/>
          <w:szCs w:val="22"/>
        </w:rPr>
        <w:t xml:space="preserve"> je povinen doručit </w:t>
      </w:r>
      <w:r w:rsidR="00CF0BA8" w:rsidRPr="001B11D7">
        <w:rPr>
          <w:rFonts w:cs="Times New Roman"/>
          <w:szCs w:val="22"/>
        </w:rPr>
        <w:t>O</w:t>
      </w:r>
      <w:r w:rsidR="00B07421" w:rsidRPr="001B11D7">
        <w:rPr>
          <w:rFonts w:cs="Times New Roman"/>
          <w:szCs w:val="22"/>
        </w:rPr>
        <w:t>bjednateli fakturu alespoň</w:t>
      </w:r>
      <w:r w:rsidR="006C2ECF" w:rsidRPr="001B11D7">
        <w:rPr>
          <w:rFonts w:cs="Times New Roman"/>
          <w:szCs w:val="22"/>
        </w:rPr>
        <w:t xml:space="preserve"> 21 (dvacet jedna) </w:t>
      </w:r>
      <w:r w:rsidR="00B07421" w:rsidRPr="001B11D7">
        <w:rPr>
          <w:rFonts w:cs="Times New Roman"/>
          <w:szCs w:val="22"/>
        </w:rPr>
        <w:t>dnů přede dnem její splatnosti, jinak se přiměřeně posouvá termín</w:t>
      </w:r>
      <w:r w:rsidR="00205B32" w:rsidRPr="001B11D7">
        <w:rPr>
          <w:rFonts w:cs="Times New Roman"/>
          <w:szCs w:val="22"/>
        </w:rPr>
        <w:t xml:space="preserve"> </w:t>
      </w:r>
      <w:r w:rsidR="00B07421" w:rsidRPr="001B11D7">
        <w:rPr>
          <w:rFonts w:cs="Times New Roman"/>
          <w:szCs w:val="22"/>
        </w:rPr>
        <w:t>splatnosti.</w:t>
      </w:r>
      <w:r w:rsidR="00F0404C" w:rsidRPr="001B11D7">
        <w:rPr>
          <w:rFonts w:cs="Times New Roman"/>
          <w:szCs w:val="22"/>
        </w:rPr>
        <w:t xml:space="preserve"> </w:t>
      </w:r>
    </w:p>
    <w:p w14:paraId="547C038D" w14:textId="77777777" w:rsidR="008D1863" w:rsidRDefault="003E5C5D" w:rsidP="008D1863">
      <w:pPr>
        <w:pStyle w:val="ListNumber-ContinueHeadingCzechTourism"/>
        <w:numPr>
          <w:ilvl w:val="1"/>
          <w:numId w:val="27"/>
        </w:numPr>
        <w:spacing w:after="240"/>
        <w:jc w:val="both"/>
        <w:rPr>
          <w:rFonts w:cs="Times New Roman"/>
          <w:szCs w:val="22"/>
        </w:rPr>
      </w:pPr>
      <w:r w:rsidRPr="003E5C5D">
        <w:rPr>
          <w:rFonts w:cs="Times New Roman"/>
          <w:szCs w:val="22"/>
        </w:rPr>
        <w:t xml:space="preserve">Poslední faktura daného roku musí být </w:t>
      </w:r>
      <w:r>
        <w:rPr>
          <w:rFonts w:cs="Times New Roman"/>
          <w:szCs w:val="22"/>
        </w:rPr>
        <w:t>doručena Objednateli</w:t>
      </w:r>
      <w:r w:rsidRPr="003E5C5D">
        <w:rPr>
          <w:rFonts w:cs="Times New Roman"/>
          <w:szCs w:val="22"/>
        </w:rPr>
        <w:t xml:space="preserve"> </w:t>
      </w:r>
      <w:r w:rsidRPr="003E2178">
        <w:rPr>
          <w:rFonts w:cs="Times New Roman"/>
          <w:szCs w:val="22"/>
        </w:rPr>
        <w:t>do 10. 12. daného</w:t>
      </w:r>
      <w:r w:rsidRPr="003E5C5D">
        <w:rPr>
          <w:rFonts w:cs="Times New Roman"/>
          <w:szCs w:val="22"/>
        </w:rPr>
        <w:t xml:space="preserve"> roku včetně. V</w:t>
      </w:r>
      <w:r w:rsidR="007E6F3B">
        <w:rPr>
          <w:rFonts w:cs="Times New Roman"/>
          <w:szCs w:val="22"/>
        </w:rPr>
        <w:t> </w:t>
      </w:r>
      <w:r w:rsidRPr="003E5C5D">
        <w:rPr>
          <w:rFonts w:cs="Times New Roman"/>
          <w:szCs w:val="22"/>
        </w:rPr>
        <w:t xml:space="preserve">případě, že bude </w:t>
      </w:r>
      <w:r>
        <w:rPr>
          <w:rFonts w:cs="Times New Roman"/>
          <w:szCs w:val="22"/>
        </w:rPr>
        <w:t>doručena</w:t>
      </w:r>
      <w:r w:rsidRPr="003E5C5D">
        <w:rPr>
          <w:rFonts w:cs="Times New Roman"/>
          <w:szCs w:val="22"/>
        </w:rPr>
        <w:t xml:space="preserve"> po tomto dni, bude faktura proplacena až v roce následujícím.</w:t>
      </w:r>
    </w:p>
    <w:p w14:paraId="13975BD3" w14:textId="190D0525" w:rsidR="002D1C81" w:rsidRPr="00494D19" w:rsidRDefault="006B4621" w:rsidP="007F5563">
      <w:pPr>
        <w:pStyle w:val="ListNumber-ContinueHeadingCzechTourism"/>
        <w:numPr>
          <w:ilvl w:val="1"/>
          <w:numId w:val="27"/>
        </w:numPr>
        <w:spacing w:after="240"/>
        <w:jc w:val="both"/>
        <w:rPr>
          <w:rFonts w:cs="Times New Roman"/>
          <w:szCs w:val="22"/>
        </w:rPr>
      </w:pPr>
      <w:r w:rsidRPr="00494D19">
        <w:rPr>
          <w:rFonts w:cs="Times New Roman"/>
          <w:szCs w:val="22"/>
        </w:rPr>
        <w:t xml:space="preserve">Poskytovatel je oprávněn vystavit fakturu za provedené plnění až po řádném předání plnění dle článku </w:t>
      </w:r>
      <w:r w:rsidR="009F4AC0" w:rsidRPr="00494D19">
        <w:rPr>
          <w:rFonts w:cs="Times New Roman"/>
          <w:szCs w:val="22"/>
        </w:rPr>
        <w:t xml:space="preserve">VI odstavce </w:t>
      </w:r>
      <w:r w:rsidRPr="00494D19">
        <w:rPr>
          <w:rFonts w:cs="Times New Roman"/>
          <w:szCs w:val="22"/>
        </w:rPr>
        <w:t>2 této Dohody. Součástí každé faktury musí být podepsané akceptační protokoly</w:t>
      </w:r>
      <w:r w:rsidR="00EC00B4" w:rsidRPr="00494D19">
        <w:rPr>
          <w:rFonts w:cs="Times New Roman"/>
          <w:szCs w:val="22"/>
        </w:rPr>
        <w:t xml:space="preserve"> a</w:t>
      </w:r>
      <w:r w:rsidR="00BE027C" w:rsidRPr="00494D19">
        <w:rPr>
          <w:rFonts w:cs="Times New Roman"/>
          <w:szCs w:val="22"/>
        </w:rPr>
        <w:t xml:space="preserve"> plnění v podobě finálních grafických výstupů k těmto protokolům</w:t>
      </w:r>
      <w:r w:rsidR="001A28A8" w:rsidRPr="00494D19">
        <w:rPr>
          <w:rFonts w:cs="Times New Roman"/>
          <w:szCs w:val="22"/>
        </w:rPr>
        <w:t xml:space="preserve"> </w:t>
      </w:r>
      <w:r w:rsidR="00782B6D" w:rsidRPr="00494D19">
        <w:rPr>
          <w:rFonts w:cs="Times New Roman"/>
          <w:szCs w:val="22"/>
        </w:rPr>
        <w:t>včetně otevřených dat</w:t>
      </w:r>
      <w:r w:rsidR="00BE027C" w:rsidRPr="00494D19">
        <w:rPr>
          <w:rFonts w:cs="Times New Roman"/>
          <w:szCs w:val="22"/>
        </w:rPr>
        <w:t>.</w:t>
      </w:r>
    </w:p>
    <w:p w14:paraId="28F0B173" w14:textId="3E746D71" w:rsidR="00D4213F" w:rsidRPr="001B11D7" w:rsidRDefault="00D4213F" w:rsidP="007F5563">
      <w:pPr>
        <w:pStyle w:val="ListNumber-ContinueHeadingCzechTourism"/>
        <w:numPr>
          <w:ilvl w:val="1"/>
          <w:numId w:val="27"/>
        </w:numPr>
        <w:spacing w:after="240"/>
        <w:jc w:val="both"/>
        <w:rPr>
          <w:rFonts w:cs="Times New Roman"/>
          <w:szCs w:val="22"/>
        </w:rPr>
      </w:pPr>
      <w:r w:rsidRPr="001B11D7">
        <w:rPr>
          <w:rFonts w:cs="Times New Roman"/>
          <w:szCs w:val="22"/>
        </w:rPr>
        <w:t xml:space="preserve">Veškeré platby dle této </w:t>
      </w:r>
      <w:r w:rsidR="00433F1A" w:rsidRPr="001B11D7">
        <w:rPr>
          <w:rFonts w:cs="Times New Roman"/>
          <w:szCs w:val="22"/>
        </w:rPr>
        <w:t>Dohody</w:t>
      </w:r>
      <w:r w:rsidRPr="001B11D7">
        <w:rPr>
          <w:rFonts w:cs="Times New Roman"/>
          <w:szCs w:val="22"/>
        </w:rPr>
        <w:t xml:space="preserve"> budou probíhat bezhotovostním převodem v K</w:t>
      </w:r>
      <w:r w:rsidR="0039366E">
        <w:rPr>
          <w:rFonts w:cs="Times New Roman"/>
          <w:szCs w:val="22"/>
        </w:rPr>
        <w:t>č</w:t>
      </w:r>
      <w:r w:rsidRPr="001B11D7">
        <w:rPr>
          <w:rFonts w:cs="Times New Roman"/>
          <w:szCs w:val="22"/>
        </w:rPr>
        <w:t xml:space="preserve"> (české měně).</w:t>
      </w:r>
    </w:p>
    <w:p w14:paraId="66817F1B" w14:textId="58B02136" w:rsidR="00566AE6" w:rsidRPr="001B11D7" w:rsidRDefault="00526F75" w:rsidP="007F5563">
      <w:pPr>
        <w:pStyle w:val="ListNumber-ContinueHeadingCzechTourism"/>
        <w:numPr>
          <w:ilvl w:val="1"/>
          <w:numId w:val="27"/>
        </w:numPr>
        <w:spacing w:after="240"/>
        <w:jc w:val="both"/>
        <w:rPr>
          <w:rFonts w:cs="Times New Roman"/>
          <w:szCs w:val="22"/>
        </w:rPr>
      </w:pPr>
      <w:r w:rsidRPr="001B11D7">
        <w:rPr>
          <w:rFonts w:cs="Times New Roman"/>
          <w:szCs w:val="22"/>
        </w:rPr>
        <w:t xml:space="preserve">Faktura podle této </w:t>
      </w:r>
      <w:r w:rsidR="00A14074" w:rsidRPr="001B11D7">
        <w:rPr>
          <w:rFonts w:cs="Times New Roman"/>
          <w:szCs w:val="22"/>
        </w:rPr>
        <w:t>Dohody</w:t>
      </w:r>
      <w:r w:rsidRPr="001B11D7">
        <w:rPr>
          <w:rFonts w:cs="Times New Roman"/>
          <w:szCs w:val="22"/>
        </w:rPr>
        <w:t xml:space="preserve"> bude vystavena v termínech a ve shodě s platnými zákonnými předpisy, především se zákonem č. 235/2004 Sb., o dani z přidané hodnoty</w:t>
      </w:r>
      <w:r w:rsidR="007C15E6" w:rsidRPr="001B11D7">
        <w:rPr>
          <w:rFonts w:cs="Times New Roman"/>
          <w:szCs w:val="22"/>
        </w:rPr>
        <w:t>, ve znění pozdějších předpisů</w:t>
      </w:r>
      <w:r w:rsidRPr="001B11D7">
        <w:rPr>
          <w:rFonts w:cs="Times New Roman"/>
          <w:szCs w:val="22"/>
        </w:rPr>
        <w:t xml:space="preserve">. Pokud by ve faktuře doručené </w:t>
      </w:r>
      <w:r w:rsidR="008540A4" w:rsidRPr="001B11D7">
        <w:rPr>
          <w:rFonts w:cs="Times New Roman"/>
          <w:szCs w:val="22"/>
        </w:rPr>
        <w:t>O</w:t>
      </w:r>
      <w:r w:rsidRPr="001B11D7">
        <w:rPr>
          <w:rFonts w:cs="Times New Roman"/>
          <w:szCs w:val="22"/>
        </w:rPr>
        <w:t xml:space="preserve">bjednateli chyběly jakékoli náležitosti nebo pokud by byly nesprávné, je </w:t>
      </w:r>
      <w:r w:rsidR="009A44C3" w:rsidRPr="001B11D7">
        <w:rPr>
          <w:rFonts w:cs="Times New Roman"/>
          <w:szCs w:val="22"/>
        </w:rPr>
        <w:t>O</w:t>
      </w:r>
      <w:r w:rsidRPr="001B11D7">
        <w:rPr>
          <w:rFonts w:cs="Times New Roman"/>
          <w:szCs w:val="22"/>
        </w:rPr>
        <w:t xml:space="preserve">bjednatel oprávněn fakturu vrátit </w:t>
      </w:r>
      <w:r w:rsidR="009A44C3" w:rsidRPr="001B11D7">
        <w:rPr>
          <w:rFonts w:cs="Times New Roman"/>
          <w:szCs w:val="22"/>
        </w:rPr>
        <w:t>P</w:t>
      </w:r>
      <w:r w:rsidRPr="001B11D7">
        <w:rPr>
          <w:rFonts w:cs="Times New Roman"/>
          <w:szCs w:val="22"/>
        </w:rPr>
        <w:t>oskytovateli. V takovém případě bude lhůta splatnosti zastavena a opětovně začne běžet až po doručení opravené či doplněné faktury</w:t>
      </w:r>
      <w:r w:rsidR="00BF609E">
        <w:rPr>
          <w:rFonts w:cs="Times New Roman"/>
          <w:szCs w:val="22"/>
        </w:rPr>
        <w:t xml:space="preserve"> Objednateli</w:t>
      </w:r>
      <w:r w:rsidRPr="001B11D7">
        <w:rPr>
          <w:rFonts w:cs="Times New Roman"/>
          <w:szCs w:val="22"/>
        </w:rPr>
        <w:t>.</w:t>
      </w:r>
      <w:r w:rsidRPr="001B11D7" w:rsidDel="00526F75">
        <w:rPr>
          <w:rFonts w:cs="Times New Roman"/>
          <w:szCs w:val="22"/>
        </w:rPr>
        <w:t xml:space="preserve"> </w:t>
      </w:r>
    </w:p>
    <w:p w14:paraId="640086F1" w14:textId="7BF44A18" w:rsidR="00341D38" w:rsidRPr="001B11D7" w:rsidRDefault="7E3E8A38" w:rsidP="007F5563">
      <w:pPr>
        <w:pStyle w:val="ListNumber-ContinueHeadingCzechTourism"/>
        <w:numPr>
          <w:ilvl w:val="1"/>
          <w:numId w:val="27"/>
        </w:numPr>
        <w:spacing w:after="240"/>
        <w:jc w:val="both"/>
        <w:rPr>
          <w:rFonts w:cs="Times New Roman"/>
          <w:szCs w:val="22"/>
        </w:rPr>
      </w:pPr>
      <w:r w:rsidRPr="001B11D7">
        <w:rPr>
          <w:rFonts w:cs="Times New Roman"/>
          <w:szCs w:val="22"/>
        </w:rPr>
        <w:t>Fakturace bude zasílána Objednateli na e</w:t>
      </w:r>
      <w:r w:rsidR="00404E85" w:rsidRPr="001B11D7">
        <w:rPr>
          <w:rFonts w:cs="Times New Roman"/>
          <w:szCs w:val="22"/>
        </w:rPr>
        <w:t>-</w:t>
      </w:r>
      <w:r w:rsidRPr="001B11D7">
        <w:rPr>
          <w:rFonts w:cs="Times New Roman"/>
          <w:szCs w:val="22"/>
        </w:rPr>
        <w:t xml:space="preserve">mailovou adresu: </w:t>
      </w:r>
      <w:r w:rsidR="007D2DF0">
        <w:rPr>
          <w:rFonts w:cs="Times New Roman"/>
          <w:szCs w:val="22"/>
        </w:rPr>
        <w:t>XXX</w:t>
      </w:r>
      <w:r w:rsidR="002A3C81" w:rsidRPr="001B11D7">
        <w:rPr>
          <w:rFonts w:cs="Times New Roman"/>
          <w:szCs w:val="22"/>
        </w:rPr>
        <w:t xml:space="preserve"> a </w:t>
      </w:r>
      <w:r w:rsidR="007A021E">
        <w:rPr>
          <w:rFonts w:cs="Times New Roman"/>
          <w:szCs w:val="22"/>
        </w:rPr>
        <w:t>v kopii na e-mailovou adresu kontaktní osoby Objednatele</w:t>
      </w:r>
      <w:r w:rsidRPr="001B11D7">
        <w:rPr>
          <w:rFonts w:cs="Times New Roman"/>
          <w:szCs w:val="22"/>
        </w:rPr>
        <w:t>.</w:t>
      </w:r>
      <w:r w:rsidR="001A0F8B">
        <w:rPr>
          <w:rFonts w:cs="Times New Roman"/>
          <w:szCs w:val="22"/>
        </w:rPr>
        <w:t xml:space="preserve"> </w:t>
      </w:r>
    </w:p>
    <w:p w14:paraId="21CC02B3" w14:textId="555BFD09" w:rsidR="003E5C5D" w:rsidRDefault="003E5C5D" w:rsidP="001A0F8B">
      <w:pPr>
        <w:pStyle w:val="ListNumber-ContinueHeadingCzechTourism"/>
        <w:numPr>
          <w:ilvl w:val="1"/>
          <w:numId w:val="27"/>
        </w:numPr>
        <w:spacing w:after="240"/>
        <w:jc w:val="both"/>
        <w:rPr>
          <w:rFonts w:cs="Times New Roman"/>
          <w:szCs w:val="22"/>
        </w:rPr>
      </w:pPr>
      <w:r w:rsidRPr="003E5C5D">
        <w:rPr>
          <w:rFonts w:cs="Times New Roman"/>
          <w:szCs w:val="22"/>
        </w:rPr>
        <w:t>Platba se považuje za splněnou dnem odepsání z účtu Objednatele ve prospěch účtu Poskytovatele.</w:t>
      </w:r>
    </w:p>
    <w:p w14:paraId="636AF9CD" w14:textId="1E2B8E3C" w:rsidR="003326C9" w:rsidRPr="001B11D7" w:rsidRDefault="7E3E8A38" w:rsidP="001A0F8B">
      <w:pPr>
        <w:pStyle w:val="ListNumber-ContinueHeadingCzechTourism"/>
        <w:numPr>
          <w:ilvl w:val="1"/>
          <w:numId w:val="27"/>
        </w:numPr>
        <w:spacing w:after="240"/>
        <w:jc w:val="both"/>
        <w:rPr>
          <w:rFonts w:cs="Times New Roman"/>
          <w:szCs w:val="22"/>
        </w:rPr>
      </w:pPr>
      <w:r w:rsidRPr="001B11D7">
        <w:rPr>
          <w:rFonts w:cs="Times New Roman"/>
          <w:szCs w:val="22"/>
        </w:rPr>
        <w:t xml:space="preserve">Poskytovatel není oprávněn započíst jakékoli pohledávky oproti nárokům Objednatele. Pohledávky a nároky Poskytovatele vzniklé v souvislosti s touto </w:t>
      </w:r>
      <w:r w:rsidR="00A14074" w:rsidRPr="001B11D7">
        <w:rPr>
          <w:rFonts w:cs="Times New Roman"/>
          <w:szCs w:val="22"/>
        </w:rPr>
        <w:t>Dohodou</w:t>
      </w:r>
      <w:r w:rsidRPr="001B11D7">
        <w:rPr>
          <w:rFonts w:cs="Times New Roman"/>
          <w:szCs w:val="22"/>
        </w:rPr>
        <w:t xml:space="preserve"> nesmějí být postoupeny třetím osobám, zastaveny nebo s nimi jinak disponováno. </w:t>
      </w:r>
    </w:p>
    <w:p w14:paraId="71C7223C" w14:textId="5368CB06" w:rsidR="003326C9" w:rsidRPr="00E96AEB" w:rsidRDefault="003326C9" w:rsidP="007B0CA2">
      <w:pPr>
        <w:pStyle w:val="ListNumber-ContinueHeadingCzechTourism"/>
        <w:numPr>
          <w:ilvl w:val="1"/>
          <w:numId w:val="27"/>
        </w:numPr>
        <w:spacing w:after="240"/>
        <w:jc w:val="both"/>
        <w:rPr>
          <w:rFonts w:cs="Times New Roman"/>
          <w:szCs w:val="22"/>
        </w:rPr>
      </w:pPr>
      <w:r w:rsidRPr="00E96AEB">
        <w:rPr>
          <w:color w:val="000000"/>
          <w:szCs w:val="22"/>
        </w:rPr>
        <w:lastRenderedPageBreak/>
        <w:t>Objednatel nebude Poskytovateli v souvislosti s poskytováním služby poskytovat jakékoliv zálohy.</w:t>
      </w:r>
    </w:p>
    <w:p w14:paraId="4A5792BC" w14:textId="5F412E5B" w:rsidR="00B07421" w:rsidRPr="001B11D7" w:rsidRDefault="00B07421" w:rsidP="00287C16">
      <w:pPr>
        <w:pStyle w:val="Heading1-Number-FollowNumberCzechTourism"/>
        <w:keepNext/>
        <w:keepLines/>
        <w:spacing w:before="480" w:after="120"/>
        <w:ind w:left="0"/>
        <w:rPr>
          <w:rFonts w:cs="Times New Roman"/>
          <w:sz w:val="24"/>
          <w:szCs w:val="24"/>
        </w:rPr>
      </w:pPr>
      <w:r w:rsidRPr="001B11D7">
        <w:rPr>
          <w:rFonts w:cs="Times New Roman"/>
          <w:sz w:val="24"/>
          <w:szCs w:val="24"/>
        </w:rPr>
        <w:t>VI</w:t>
      </w:r>
      <w:r w:rsidR="00F75F3E" w:rsidRPr="001B11D7">
        <w:rPr>
          <w:rFonts w:cs="Times New Roman"/>
          <w:sz w:val="24"/>
          <w:szCs w:val="24"/>
        </w:rPr>
        <w:t>I</w:t>
      </w:r>
      <w:r w:rsidR="00494D19">
        <w:rPr>
          <w:rFonts w:cs="Times New Roman"/>
          <w:sz w:val="24"/>
          <w:szCs w:val="24"/>
        </w:rPr>
        <w:t>I</w:t>
      </w:r>
      <w:r w:rsidRPr="001B11D7">
        <w:rPr>
          <w:rFonts w:cs="Times New Roman"/>
          <w:sz w:val="24"/>
          <w:szCs w:val="24"/>
        </w:rPr>
        <w:t>.</w:t>
      </w:r>
    </w:p>
    <w:p w14:paraId="1CA50F17" w14:textId="77777777" w:rsidR="0006137D" w:rsidRPr="001B11D7" w:rsidRDefault="00B07421" w:rsidP="00287C16">
      <w:pPr>
        <w:pStyle w:val="Heading1-Number-FollowNumberCzechTourism"/>
        <w:keepNext/>
        <w:keepLines/>
        <w:spacing w:before="0" w:after="240"/>
        <w:ind w:left="0"/>
        <w:rPr>
          <w:rFonts w:cs="Times New Roman"/>
          <w:sz w:val="22"/>
          <w:szCs w:val="22"/>
        </w:rPr>
      </w:pPr>
      <w:r w:rsidRPr="001B11D7">
        <w:rPr>
          <w:rFonts w:cs="Times New Roman"/>
          <w:sz w:val="22"/>
          <w:szCs w:val="22"/>
        </w:rPr>
        <w:t>Smluvní pokuty</w:t>
      </w:r>
    </w:p>
    <w:p w14:paraId="0340A234" w14:textId="693A23B0" w:rsidR="00363709" w:rsidRPr="001B11D7" w:rsidRDefault="0006137D" w:rsidP="0068757D">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11D7">
        <w:rPr>
          <w:rFonts w:ascii="Georgia" w:hAnsi="Georgia"/>
          <w:sz w:val="22"/>
          <w:szCs w:val="22"/>
        </w:rPr>
        <w:t>V</w:t>
      </w:r>
      <w:r w:rsidR="00CD5A81" w:rsidRPr="001B11D7">
        <w:rPr>
          <w:rFonts w:ascii="Georgia" w:hAnsi="Georgia"/>
          <w:sz w:val="22"/>
          <w:szCs w:val="22"/>
        </w:rPr>
        <w:t> </w:t>
      </w:r>
      <w:r w:rsidRPr="001B11D7">
        <w:rPr>
          <w:rFonts w:ascii="Georgia" w:hAnsi="Georgia"/>
          <w:sz w:val="22"/>
          <w:szCs w:val="22"/>
        </w:rPr>
        <w:t>případě</w:t>
      </w:r>
      <w:r w:rsidR="00CD5A81" w:rsidRPr="001B11D7">
        <w:rPr>
          <w:rFonts w:ascii="Georgia" w:hAnsi="Georgia"/>
          <w:sz w:val="22"/>
          <w:szCs w:val="22"/>
        </w:rPr>
        <w:t xml:space="preserve"> </w:t>
      </w:r>
      <w:r w:rsidRPr="001B11D7">
        <w:rPr>
          <w:rFonts w:ascii="Georgia" w:hAnsi="Georgia"/>
          <w:sz w:val="22"/>
          <w:szCs w:val="22"/>
        </w:rPr>
        <w:t>porušení povinnost</w:t>
      </w:r>
      <w:r w:rsidR="0092326B" w:rsidRPr="001B11D7">
        <w:rPr>
          <w:rFonts w:ascii="Georgia" w:hAnsi="Georgia"/>
          <w:sz w:val="22"/>
          <w:szCs w:val="22"/>
        </w:rPr>
        <w:t>í</w:t>
      </w:r>
      <w:r w:rsidRPr="001B11D7">
        <w:rPr>
          <w:rFonts w:ascii="Georgia" w:hAnsi="Georgia"/>
          <w:sz w:val="22"/>
          <w:szCs w:val="22"/>
        </w:rPr>
        <w:t xml:space="preserve"> vyplývající</w:t>
      </w:r>
      <w:r w:rsidR="0092326B" w:rsidRPr="001B11D7">
        <w:rPr>
          <w:rFonts w:ascii="Georgia" w:hAnsi="Georgia"/>
          <w:sz w:val="22"/>
          <w:szCs w:val="22"/>
        </w:rPr>
        <w:t xml:space="preserve">ch z článku III. této </w:t>
      </w:r>
      <w:r w:rsidR="00A14074" w:rsidRPr="001B11D7">
        <w:rPr>
          <w:rFonts w:ascii="Georgia" w:hAnsi="Georgia"/>
          <w:sz w:val="22"/>
          <w:szCs w:val="22"/>
        </w:rPr>
        <w:t>Dohody</w:t>
      </w:r>
      <w:r w:rsidRPr="001B11D7">
        <w:rPr>
          <w:rFonts w:ascii="Georgia" w:hAnsi="Georgia"/>
          <w:sz w:val="22"/>
          <w:szCs w:val="22"/>
        </w:rPr>
        <w:t xml:space="preserve"> je</w:t>
      </w:r>
      <w:r w:rsidR="003770E4" w:rsidRPr="001B11D7">
        <w:rPr>
          <w:rFonts w:ascii="Georgia" w:hAnsi="Georgia"/>
          <w:sz w:val="22"/>
          <w:szCs w:val="22"/>
        </w:rPr>
        <w:t xml:space="preserve"> </w:t>
      </w:r>
      <w:r w:rsidR="00CD5A81" w:rsidRPr="001B11D7">
        <w:rPr>
          <w:rFonts w:ascii="Georgia" w:hAnsi="Georgia"/>
          <w:sz w:val="22"/>
          <w:szCs w:val="22"/>
        </w:rPr>
        <w:t>P</w:t>
      </w:r>
      <w:r w:rsidR="006868F2" w:rsidRPr="001B11D7">
        <w:rPr>
          <w:rFonts w:ascii="Georgia" w:hAnsi="Georgia"/>
          <w:sz w:val="22"/>
          <w:szCs w:val="22"/>
        </w:rPr>
        <w:t>oskytovatel</w:t>
      </w:r>
      <w:r w:rsidRPr="001B11D7">
        <w:rPr>
          <w:rFonts w:ascii="Georgia" w:hAnsi="Georgia"/>
          <w:sz w:val="22"/>
          <w:szCs w:val="22"/>
        </w:rPr>
        <w:t xml:space="preserve"> povinen </w:t>
      </w:r>
      <w:r w:rsidR="00CD5A81" w:rsidRPr="001B11D7">
        <w:rPr>
          <w:rFonts w:ascii="Georgia" w:hAnsi="Georgia"/>
          <w:sz w:val="22"/>
          <w:szCs w:val="22"/>
        </w:rPr>
        <w:t>O</w:t>
      </w:r>
      <w:r w:rsidRPr="001B11D7">
        <w:rPr>
          <w:rFonts w:ascii="Georgia" w:hAnsi="Georgia"/>
          <w:sz w:val="22"/>
          <w:szCs w:val="22"/>
        </w:rPr>
        <w:t xml:space="preserve">bjednateli uhradit smluvní pokutu ve výši </w:t>
      </w:r>
      <w:r w:rsidR="007B2709" w:rsidRPr="001B11D7">
        <w:rPr>
          <w:rFonts w:ascii="Georgia" w:hAnsi="Georgia"/>
          <w:sz w:val="22"/>
          <w:szCs w:val="22"/>
        </w:rPr>
        <w:t>5</w:t>
      </w:r>
      <w:r w:rsidR="00675705">
        <w:rPr>
          <w:rFonts w:ascii="Georgia" w:hAnsi="Georgia"/>
          <w:sz w:val="22"/>
          <w:szCs w:val="22"/>
        </w:rPr>
        <w:t xml:space="preserve"> </w:t>
      </w:r>
      <w:r w:rsidR="007B2709" w:rsidRPr="001B11D7">
        <w:rPr>
          <w:rFonts w:ascii="Georgia" w:hAnsi="Georgia"/>
          <w:sz w:val="22"/>
          <w:szCs w:val="22"/>
        </w:rPr>
        <w:t>000 Kč</w:t>
      </w:r>
      <w:r w:rsidRPr="001B11D7">
        <w:rPr>
          <w:rFonts w:ascii="Georgia" w:hAnsi="Georgia"/>
          <w:sz w:val="22"/>
          <w:szCs w:val="22"/>
        </w:rPr>
        <w:t>, a to za každý jednotlivý případ takového porušení povinnost</w:t>
      </w:r>
      <w:r w:rsidR="005D6A4D" w:rsidRPr="001B11D7">
        <w:rPr>
          <w:rFonts w:ascii="Georgia" w:hAnsi="Georgia"/>
          <w:sz w:val="22"/>
          <w:szCs w:val="22"/>
        </w:rPr>
        <w:t>í</w:t>
      </w:r>
      <w:r w:rsidRPr="001B11D7">
        <w:rPr>
          <w:rFonts w:ascii="Georgia" w:hAnsi="Georgia"/>
          <w:sz w:val="22"/>
          <w:szCs w:val="22"/>
        </w:rPr>
        <w:t>.</w:t>
      </w:r>
    </w:p>
    <w:p w14:paraId="619B44E2" w14:textId="76FD1EAE" w:rsidR="00363709" w:rsidRPr="001B11D7" w:rsidRDefault="0006137D" w:rsidP="0068757D">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11D7">
        <w:rPr>
          <w:rFonts w:ascii="Georgia" w:hAnsi="Georgia"/>
          <w:sz w:val="22"/>
          <w:szCs w:val="22"/>
        </w:rPr>
        <w:t>V</w:t>
      </w:r>
      <w:r w:rsidR="00CD5A81" w:rsidRPr="001B11D7">
        <w:rPr>
          <w:rFonts w:ascii="Georgia" w:hAnsi="Georgia"/>
          <w:sz w:val="22"/>
          <w:szCs w:val="22"/>
          <w:lang w:val="x-none"/>
        </w:rPr>
        <w:t> </w:t>
      </w:r>
      <w:r w:rsidRPr="001B11D7">
        <w:rPr>
          <w:rFonts w:ascii="Georgia" w:hAnsi="Georgia"/>
          <w:sz w:val="22"/>
          <w:szCs w:val="22"/>
          <w:lang w:val="x-none"/>
        </w:rPr>
        <w:t>případ</w:t>
      </w:r>
      <w:r w:rsidRPr="001B11D7">
        <w:rPr>
          <w:rFonts w:ascii="Georgia" w:hAnsi="Georgia"/>
          <w:sz w:val="22"/>
          <w:szCs w:val="22"/>
        </w:rPr>
        <w:t>ě</w:t>
      </w:r>
      <w:r w:rsidR="00CD5A81" w:rsidRPr="001B11D7">
        <w:rPr>
          <w:rFonts w:ascii="Georgia" w:hAnsi="Georgia"/>
          <w:sz w:val="22"/>
          <w:szCs w:val="22"/>
        </w:rPr>
        <w:t>, že Poskytovatel bude v prodlení s</w:t>
      </w:r>
      <w:r w:rsidR="0055248C" w:rsidRPr="001B11D7">
        <w:rPr>
          <w:rFonts w:ascii="Georgia" w:hAnsi="Georgia"/>
          <w:sz w:val="22"/>
          <w:szCs w:val="22"/>
        </w:rPr>
        <w:t xml:space="preserve"> poskytnutím </w:t>
      </w:r>
      <w:r w:rsidR="00CD5A81" w:rsidRPr="001B11D7">
        <w:rPr>
          <w:rFonts w:ascii="Georgia" w:hAnsi="Georgia"/>
          <w:sz w:val="22"/>
          <w:szCs w:val="22"/>
        </w:rPr>
        <w:t>služeb</w:t>
      </w:r>
      <w:r w:rsidR="0092326B" w:rsidRPr="001B11D7">
        <w:rPr>
          <w:rFonts w:ascii="Georgia" w:hAnsi="Georgia"/>
          <w:sz w:val="22"/>
          <w:szCs w:val="22"/>
        </w:rPr>
        <w:t xml:space="preserve"> </w:t>
      </w:r>
      <w:r w:rsidR="001F6968" w:rsidRPr="001B11D7">
        <w:rPr>
          <w:rFonts w:ascii="Georgia" w:hAnsi="Georgia"/>
          <w:sz w:val="22"/>
          <w:szCs w:val="22"/>
        </w:rPr>
        <w:t xml:space="preserve">dle článku </w:t>
      </w:r>
      <w:r w:rsidR="0092326B" w:rsidRPr="001B11D7">
        <w:rPr>
          <w:rFonts w:ascii="Georgia" w:hAnsi="Georgia"/>
          <w:sz w:val="22"/>
          <w:szCs w:val="22"/>
        </w:rPr>
        <w:t xml:space="preserve">III. této </w:t>
      </w:r>
      <w:r w:rsidR="00A14074" w:rsidRPr="001B11D7">
        <w:rPr>
          <w:rFonts w:ascii="Georgia" w:hAnsi="Georgia"/>
          <w:sz w:val="22"/>
          <w:szCs w:val="22"/>
        </w:rPr>
        <w:t>Dohody</w:t>
      </w:r>
      <w:r w:rsidR="00CD5A81" w:rsidRPr="001B11D7">
        <w:rPr>
          <w:rFonts w:ascii="Georgia" w:hAnsi="Georgia"/>
          <w:sz w:val="22"/>
          <w:szCs w:val="22"/>
        </w:rPr>
        <w:t xml:space="preserve">, má Objednatel právo na </w:t>
      </w:r>
      <w:r w:rsidRPr="001B11D7">
        <w:rPr>
          <w:rFonts w:ascii="Georgia" w:hAnsi="Georgia"/>
          <w:sz w:val="22"/>
          <w:szCs w:val="22"/>
          <w:lang w:val="x-none"/>
        </w:rPr>
        <w:t xml:space="preserve">smluvní pokutu ve výši </w:t>
      </w:r>
      <w:r w:rsidR="00AD736E" w:rsidRPr="001B11D7">
        <w:rPr>
          <w:rFonts w:ascii="Georgia" w:hAnsi="Georgia"/>
          <w:sz w:val="22"/>
          <w:szCs w:val="22"/>
        </w:rPr>
        <w:t>2</w:t>
      </w:r>
      <w:r w:rsidR="00675705">
        <w:rPr>
          <w:rFonts w:ascii="Georgia" w:hAnsi="Georgia"/>
          <w:sz w:val="22"/>
          <w:szCs w:val="22"/>
        </w:rPr>
        <w:t xml:space="preserve"> </w:t>
      </w:r>
      <w:r w:rsidR="00AD736E" w:rsidRPr="001B11D7">
        <w:rPr>
          <w:rFonts w:ascii="Georgia" w:hAnsi="Georgia"/>
          <w:sz w:val="22"/>
          <w:szCs w:val="22"/>
        </w:rPr>
        <w:t>000 Kč</w:t>
      </w:r>
      <w:r w:rsidRPr="001B11D7">
        <w:rPr>
          <w:rFonts w:ascii="Georgia" w:hAnsi="Georgia"/>
          <w:sz w:val="22"/>
          <w:szCs w:val="22"/>
          <w:lang w:val="x-none"/>
        </w:rPr>
        <w:t xml:space="preserve">, a to za </w:t>
      </w:r>
      <w:r w:rsidR="00CD5A81" w:rsidRPr="001B11D7">
        <w:rPr>
          <w:rFonts w:ascii="Georgia" w:hAnsi="Georgia"/>
          <w:sz w:val="22"/>
          <w:szCs w:val="22"/>
        </w:rPr>
        <w:t xml:space="preserve">každý den prodlení s plněním této </w:t>
      </w:r>
      <w:r w:rsidR="00A14074" w:rsidRPr="001B11D7">
        <w:rPr>
          <w:rFonts w:ascii="Georgia" w:hAnsi="Georgia"/>
          <w:sz w:val="22"/>
          <w:szCs w:val="22"/>
        </w:rPr>
        <w:t>Dohody</w:t>
      </w:r>
      <w:r w:rsidR="00CD5A81" w:rsidRPr="001B11D7">
        <w:rPr>
          <w:rFonts w:ascii="Georgia" w:hAnsi="Georgia"/>
          <w:sz w:val="22"/>
          <w:szCs w:val="22"/>
        </w:rPr>
        <w:t xml:space="preserve">. </w:t>
      </w:r>
    </w:p>
    <w:p w14:paraId="6DA8E01B" w14:textId="2BB0B45F" w:rsidR="00363709" w:rsidRPr="001B11D7" w:rsidRDefault="0006137D" w:rsidP="0068757D">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11D7">
        <w:rPr>
          <w:rFonts w:ascii="Georgia" w:hAnsi="Georgia"/>
          <w:sz w:val="22"/>
          <w:szCs w:val="22"/>
          <w:lang w:val="x-none"/>
        </w:rPr>
        <w:t xml:space="preserve">Vznikem povinnosti hradit smluvní pokutu, uplatněním nároku na zaplacení smluvní pokuty ani jejím faktickým zaplacením nezanikne povinnost </w:t>
      </w:r>
      <w:r w:rsidR="000F45DD" w:rsidRPr="001B11D7">
        <w:rPr>
          <w:rFonts w:ascii="Georgia" w:hAnsi="Georgia"/>
          <w:sz w:val="22"/>
          <w:szCs w:val="22"/>
        </w:rPr>
        <w:t>P</w:t>
      </w:r>
      <w:r w:rsidR="006868F2" w:rsidRPr="001B11D7">
        <w:rPr>
          <w:rFonts w:ascii="Georgia" w:hAnsi="Georgia"/>
          <w:sz w:val="22"/>
          <w:szCs w:val="22"/>
        </w:rPr>
        <w:t>oskytovatele</w:t>
      </w:r>
      <w:r w:rsidRPr="001B11D7">
        <w:rPr>
          <w:rFonts w:ascii="Georgia" w:hAnsi="Georgia"/>
          <w:sz w:val="22"/>
          <w:szCs w:val="22"/>
          <w:lang w:val="x-none"/>
        </w:rPr>
        <w:t xml:space="preserve"> splnit povinnost, jejíž plnění bylo zajištěno smluvní pokutou. </w:t>
      </w:r>
      <w:r w:rsidR="006868F2" w:rsidRPr="001B11D7">
        <w:rPr>
          <w:rFonts w:ascii="Georgia" w:hAnsi="Georgia"/>
          <w:sz w:val="22"/>
          <w:szCs w:val="22"/>
        </w:rPr>
        <w:t>Poskytovatel</w:t>
      </w:r>
      <w:r w:rsidRPr="001B11D7">
        <w:rPr>
          <w:rFonts w:ascii="Georgia" w:hAnsi="Georgia"/>
          <w:sz w:val="22"/>
          <w:szCs w:val="22"/>
          <w:lang w:val="x-none"/>
        </w:rPr>
        <w:t xml:space="preserve"> tak bude i nadále povin</w:t>
      </w:r>
      <w:r w:rsidR="0063678A" w:rsidRPr="001B11D7">
        <w:rPr>
          <w:rFonts w:ascii="Georgia" w:hAnsi="Georgia"/>
          <w:sz w:val="22"/>
          <w:szCs w:val="22"/>
        </w:rPr>
        <w:t>en</w:t>
      </w:r>
      <w:r w:rsidRPr="001B11D7">
        <w:rPr>
          <w:rFonts w:ascii="Georgia" w:hAnsi="Georgia"/>
          <w:sz w:val="22"/>
          <w:szCs w:val="22"/>
          <w:lang w:val="x-none"/>
        </w:rPr>
        <w:t xml:space="preserve"> ke</w:t>
      </w:r>
      <w:r w:rsidRPr="001B11D7">
        <w:rPr>
          <w:rFonts w:ascii="Georgia" w:hAnsi="Georgia"/>
          <w:sz w:val="22"/>
          <w:szCs w:val="22"/>
        </w:rPr>
        <w:t> </w:t>
      </w:r>
      <w:r w:rsidRPr="001B11D7">
        <w:rPr>
          <w:rFonts w:ascii="Georgia" w:hAnsi="Georgia"/>
          <w:sz w:val="22"/>
          <w:szCs w:val="22"/>
          <w:lang w:val="x-none"/>
        </w:rPr>
        <w:t>splnění takovéto povinnosti.</w:t>
      </w:r>
    </w:p>
    <w:p w14:paraId="578517FF" w14:textId="4A49C703" w:rsidR="00805777" w:rsidRPr="001B11D7" w:rsidRDefault="0006137D" w:rsidP="0068757D">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11D7">
        <w:rPr>
          <w:rFonts w:ascii="Georgia" w:hAnsi="Georgia"/>
          <w:sz w:val="22"/>
          <w:szCs w:val="22"/>
          <w:lang w:val="x-none"/>
        </w:rPr>
        <w:t xml:space="preserve">Vznikem povinnosti hradit smluvní pokutu ani jejím faktickým zaplacením není dotčen nárok </w:t>
      </w:r>
      <w:r w:rsidR="000F45DD" w:rsidRPr="001B11D7">
        <w:rPr>
          <w:rFonts w:ascii="Georgia" w:hAnsi="Georgia"/>
          <w:sz w:val="22"/>
          <w:szCs w:val="22"/>
        </w:rPr>
        <w:t>O</w:t>
      </w:r>
      <w:r w:rsidRPr="001B11D7">
        <w:rPr>
          <w:rFonts w:ascii="Georgia" w:hAnsi="Georgia"/>
          <w:sz w:val="22"/>
          <w:szCs w:val="22"/>
        </w:rPr>
        <w:t>bjednatele</w:t>
      </w:r>
      <w:r w:rsidRPr="001B11D7">
        <w:rPr>
          <w:rFonts w:ascii="Georgia" w:hAnsi="Georgia"/>
          <w:sz w:val="22"/>
          <w:szCs w:val="22"/>
          <w:lang w:val="x-none"/>
        </w:rPr>
        <w:t xml:space="preserve"> na náhradu škody v plné výši ani na odstoupení od </w:t>
      </w:r>
      <w:r w:rsidR="007B16C2" w:rsidRPr="001B11D7">
        <w:rPr>
          <w:rFonts w:ascii="Georgia" w:hAnsi="Georgia"/>
          <w:sz w:val="22"/>
          <w:szCs w:val="22"/>
        </w:rPr>
        <w:t>Dohody</w:t>
      </w:r>
      <w:r w:rsidRPr="001B11D7">
        <w:rPr>
          <w:rFonts w:ascii="Georgia" w:hAnsi="Georgia"/>
          <w:sz w:val="22"/>
          <w:szCs w:val="22"/>
          <w:lang w:val="x-none"/>
        </w:rPr>
        <w:t>. Odstoupením od </w:t>
      </w:r>
      <w:r w:rsidR="007B16C2" w:rsidRPr="001B11D7">
        <w:rPr>
          <w:rFonts w:ascii="Georgia" w:hAnsi="Georgia"/>
          <w:sz w:val="22"/>
          <w:szCs w:val="22"/>
        </w:rPr>
        <w:t>Dohody</w:t>
      </w:r>
      <w:r w:rsidRPr="001B11D7">
        <w:rPr>
          <w:rFonts w:ascii="Georgia" w:hAnsi="Georgia"/>
          <w:sz w:val="22"/>
          <w:szCs w:val="22"/>
          <w:lang w:val="x-none"/>
        </w:rPr>
        <w:t xml:space="preserve"> nárok na již uplatněnou smluvní pokutu nezaniká.</w:t>
      </w:r>
      <w:r w:rsidR="00805777" w:rsidRPr="001B11D7">
        <w:rPr>
          <w:rFonts w:ascii="Georgia" w:hAnsi="Georgia"/>
          <w:sz w:val="22"/>
          <w:szCs w:val="22"/>
          <w:lang w:val="x-none"/>
        </w:rPr>
        <w:t xml:space="preserve"> </w:t>
      </w:r>
    </w:p>
    <w:p w14:paraId="3AC746EF" w14:textId="2B6A9198" w:rsidR="000F45DD" w:rsidRPr="001B11D7" w:rsidRDefault="00805777" w:rsidP="0068757D">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11D7">
        <w:rPr>
          <w:rFonts w:ascii="Georgia" w:hAnsi="Georgia"/>
          <w:sz w:val="22"/>
          <w:szCs w:val="22"/>
          <w:lang w:val="x-none"/>
        </w:rPr>
        <w:t xml:space="preserve">Smluvní pokuta je splatná doručením písemného oznámení o jejím uplatnění </w:t>
      </w:r>
      <w:r w:rsidR="00D33250" w:rsidRPr="001B11D7">
        <w:rPr>
          <w:rFonts w:ascii="Georgia" w:hAnsi="Georgia"/>
          <w:sz w:val="22"/>
          <w:szCs w:val="22"/>
        </w:rPr>
        <w:t>P</w:t>
      </w:r>
      <w:r w:rsidRPr="001B11D7">
        <w:rPr>
          <w:rFonts w:ascii="Georgia" w:hAnsi="Georgia"/>
          <w:sz w:val="22"/>
          <w:szCs w:val="22"/>
        </w:rPr>
        <w:t>oskytovateli</w:t>
      </w:r>
      <w:r w:rsidRPr="001B11D7">
        <w:rPr>
          <w:rFonts w:ascii="Georgia" w:hAnsi="Georgia"/>
          <w:sz w:val="22"/>
          <w:szCs w:val="22"/>
          <w:lang w:val="x-none"/>
        </w:rPr>
        <w:t xml:space="preserve">. </w:t>
      </w:r>
      <w:r w:rsidRPr="001B11D7">
        <w:rPr>
          <w:rFonts w:ascii="Georgia" w:hAnsi="Georgia"/>
          <w:sz w:val="22"/>
          <w:szCs w:val="22"/>
        </w:rPr>
        <w:t>Objednatel</w:t>
      </w:r>
      <w:r w:rsidRPr="001B11D7">
        <w:rPr>
          <w:rFonts w:ascii="Georgia" w:hAnsi="Georgia"/>
          <w:sz w:val="22"/>
          <w:szCs w:val="22"/>
          <w:lang w:val="x-none"/>
        </w:rPr>
        <w:t xml:space="preserve"> je oprávněn svou pohledávku z titulu smluvní pokuty započíst oproti splatné pohledávce </w:t>
      </w:r>
      <w:r w:rsidR="000F45DD" w:rsidRPr="001B11D7">
        <w:rPr>
          <w:rFonts w:ascii="Georgia" w:hAnsi="Georgia"/>
          <w:sz w:val="22"/>
          <w:szCs w:val="22"/>
        </w:rPr>
        <w:t>P</w:t>
      </w:r>
      <w:r w:rsidRPr="001B11D7">
        <w:rPr>
          <w:rFonts w:ascii="Georgia" w:hAnsi="Georgia"/>
          <w:sz w:val="22"/>
          <w:szCs w:val="22"/>
        </w:rPr>
        <w:t>oskytovatele</w:t>
      </w:r>
      <w:r w:rsidRPr="001B11D7">
        <w:rPr>
          <w:rFonts w:ascii="Georgia" w:hAnsi="Georgia"/>
          <w:sz w:val="22"/>
          <w:szCs w:val="22"/>
          <w:lang w:val="x-none"/>
        </w:rPr>
        <w:t xml:space="preserve"> na zaplacení </w:t>
      </w:r>
      <w:r w:rsidR="00D33250" w:rsidRPr="001B11D7">
        <w:rPr>
          <w:rFonts w:ascii="Georgia" w:hAnsi="Georgia"/>
          <w:sz w:val="22"/>
          <w:szCs w:val="22"/>
        </w:rPr>
        <w:t>c</w:t>
      </w:r>
      <w:proofErr w:type="spellStart"/>
      <w:r w:rsidRPr="001B11D7">
        <w:rPr>
          <w:rFonts w:ascii="Georgia" w:hAnsi="Georgia"/>
          <w:sz w:val="22"/>
          <w:szCs w:val="22"/>
          <w:lang w:val="x-none"/>
        </w:rPr>
        <w:t>en</w:t>
      </w:r>
      <w:r w:rsidR="00B91AE3">
        <w:rPr>
          <w:rFonts w:ascii="Georgia" w:hAnsi="Georgia"/>
          <w:sz w:val="22"/>
          <w:szCs w:val="22"/>
        </w:rPr>
        <w:t>y</w:t>
      </w:r>
      <w:proofErr w:type="spellEnd"/>
      <w:r w:rsidR="00B91AE3">
        <w:rPr>
          <w:rFonts w:ascii="Georgia" w:hAnsi="Georgia"/>
          <w:sz w:val="22"/>
          <w:szCs w:val="22"/>
        </w:rPr>
        <w:t>.</w:t>
      </w:r>
      <w:r w:rsidRPr="001B11D7">
        <w:rPr>
          <w:rFonts w:ascii="Georgia" w:hAnsi="Georgia"/>
          <w:sz w:val="22"/>
          <w:szCs w:val="22"/>
        </w:rPr>
        <w:t xml:space="preserve"> </w:t>
      </w:r>
    </w:p>
    <w:p w14:paraId="29A0E67A" w14:textId="666ACD79" w:rsidR="0006137D" w:rsidRPr="001B11D7" w:rsidRDefault="00805777" w:rsidP="0068757D">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11D7">
        <w:rPr>
          <w:rFonts w:ascii="Georgia" w:hAnsi="Georgia"/>
          <w:sz w:val="22"/>
          <w:szCs w:val="22"/>
        </w:rPr>
        <w:t>Smluvní strany shodně prohlašují, že s ohledem na charakter povinností, jejichž splnění je zajištěno smluvními pokutami,</w:t>
      </w:r>
      <w:r w:rsidR="003B309B" w:rsidRPr="001B11D7">
        <w:rPr>
          <w:rFonts w:ascii="Georgia" w:hAnsi="Georgia"/>
          <w:sz w:val="22"/>
          <w:szCs w:val="22"/>
        </w:rPr>
        <w:t xml:space="preserve"> </w:t>
      </w:r>
      <w:r w:rsidRPr="001B11D7">
        <w:rPr>
          <w:rFonts w:ascii="Georgia" w:hAnsi="Georgia"/>
          <w:sz w:val="22"/>
          <w:szCs w:val="22"/>
        </w:rPr>
        <w:t xml:space="preserve">považují </w:t>
      </w:r>
      <w:r w:rsidR="0006137D" w:rsidRPr="001B11D7">
        <w:rPr>
          <w:rFonts w:ascii="Georgia" w:hAnsi="Georgia"/>
          <w:sz w:val="22"/>
          <w:szCs w:val="22"/>
        </w:rPr>
        <w:t>smluvní pokuty uvedené v tomto článku za</w:t>
      </w:r>
      <w:r w:rsidR="003B1374" w:rsidRPr="001B11D7">
        <w:rPr>
          <w:rFonts w:ascii="Georgia" w:hAnsi="Georgia"/>
          <w:sz w:val="22"/>
          <w:szCs w:val="22"/>
        </w:rPr>
        <w:t> </w:t>
      </w:r>
      <w:r w:rsidR="0006137D" w:rsidRPr="001B11D7">
        <w:rPr>
          <w:rFonts w:ascii="Georgia" w:hAnsi="Georgia"/>
          <w:sz w:val="22"/>
          <w:szCs w:val="22"/>
        </w:rPr>
        <w:t>přiměřené.</w:t>
      </w:r>
    </w:p>
    <w:p w14:paraId="69756F84" w14:textId="1DACAC28" w:rsidR="00B07421" w:rsidRPr="001B11D7" w:rsidRDefault="00F75F3E" w:rsidP="00287C16">
      <w:pPr>
        <w:pStyle w:val="Heading1-Number-FollowNumberCzechTourism"/>
        <w:keepNext/>
        <w:keepLines/>
        <w:spacing w:before="480" w:after="120"/>
        <w:ind w:left="0"/>
        <w:rPr>
          <w:rFonts w:cs="Times New Roman"/>
          <w:sz w:val="24"/>
          <w:szCs w:val="24"/>
        </w:rPr>
      </w:pPr>
      <w:r w:rsidRPr="001B11D7">
        <w:rPr>
          <w:rFonts w:cs="Times New Roman"/>
          <w:sz w:val="24"/>
          <w:szCs w:val="24"/>
        </w:rPr>
        <w:t>I</w:t>
      </w:r>
      <w:r w:rsidR="00494D19">
        <w:rPr>
          <w:rFonts w:cs="Times New Roman"/>
          <w:sz w:val="24"/>
          <w:szCs w:val="24"/>
        </w:rPr>
        <w:t>X</w:t>
      </w:r>
      <w:r w:rsidR="00B07421" w:rsidRPr="001B11D7">
        <w:rPr>
          <w:rFonts w:cs="Times New Roman"/>
          <w:sz w:val="24"/>
          <w:szCs w:val="24"/>
        </w:rPr>
        <w:t>.</w:t>
      </w:r>
    </w:p>
    <w:p w14:paraId="5943F82A" w14:textId="2A10D684" w:rsidR="00B07421" w:rsidRPr="001B11D7" w:rsidRDefault="00B07421" w:rsidP="00287C16">
      <w:pPr>
        <w:pStyle w:val="Heading1-Number-FollowNumberCzechTourism"/>
        <w:keepNext/>
        <w:keepLines/>
        <w:spacing w:before="0" w:after="240"/>
        <w:ind w:left="0"/>
        <w:rPr>
          <w:rFonts w:cs="Times New Roman"/>
          <w:sz w:val="24"/>
          <w:szCs w:val="24"/>
        </w:rPr>
      </w:pPr>
      <w:r w:rsidRPr="001B11D7">
        <w:rPr>
          <w:rFonts w:cs="Times New Roman"/>
          <w:sz w:val="24"/>
          <w:szCs w:val="24"/>
        </w:rPr>
        <w:t>Další práva a povinnosti smluvních stran</w:t>
      </w:r>
      <w:r w:rsidR="006B4621">
        <w:rPr>
          <w:rFonts w:cs="Times New Roman"/>
          <w:sz w:val="24"/>
          <w:szCs w:val="24"/>
        </w:rPr>
        <w:t xml:space="preserve">, </w:t>
      </w:r>
      <w:r w:rsidR="00554027">
        <w:rPr>
          <w:rFonts w:cs="Times New Roman"/>
          <w:sz w:val="24"/>
          <w:szCs w:val="24"/>
        </w:rPr>
        <w:t>odpovědnost za vady</w:t>
      </w:r>
    </w:p>
    <w:p w14:paraId="1F943B9A" w14:textId="0148C95B" w:rsidR="00363709" w:rsidRPr="001B11D7" w:rsidRDefault="00B07421" w:rsidP="0068757D">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je povinen provádět plnění podle této </w:t>
      </w:r>
      <w:r w:rsidR="006061FB" w:rsidRPr="001B11D7">
        <w:rPr>
          <w:rFonts w:ascii="Georgia" w:hAnsi="Georgia"/>
          <w:sz w:val="22"/>
          <w:szCs w:val="22"/>
        </w:rPr>
        <w:t>Dohody</w:t>
      </w:r>
      <w:r w:rsidR="00363709" w:rsidRPr="001B11D7">
        <w:rPr>
          <w:rFonts w:ascii="Georgia" w:hAnsi="Georgia"/>
          <w:sz w:val="22"/>
          <w:szCs w:val="22"/>
        </w:rPr>
        <w:t xml:space="preserve"> s odbornou péčí a </w:t>
      </w:r>
      <w:r w:rsidRPr="001B11D7">
        <w:rPr>
          <w:rFonts w:ascii="Georgia" w:hAnsi="Georgia"/>
          <w:sz w:val="22"/>
          <w:szCs w:val="22"/>
        </w:rPr>
        <w:t xml:space="preserve">v souladu s právními předpisy, touto </w:t>
      </w:r>
      <w:r w:rsidR="007B16C2" w:rsidRPr="001B11D7">
        <w:rPr>
          <w:rFonts w:ascii="Georgia" w:hAnsi="Georgia"/>
          <w:sz w:val="22"/>
          <w:szCs w:val="22"/>
        </w:rPr>
        <w:t>Dohodou</w:t>
      </w:r>
      <w:r w:rsidRPr="001B11D7">
        <w:rPr>
          <w:rFonts w:ascii="Georgia" w:hAnsi="Georgia"/>
          <w:sz w:val="22"/>
          <w:szCs w:val="22"/>
        </w:rPr>
        <w:t xml:space="preserve"> a s pokyny </w:t>
      </w:r>
      <w:r w:rsidR="00606295" w:rsidRPr="001B11D7">
        <w:rPr>
          <w:rFonts w:ascii="Georgia" w:hAnsi="Georgia"/>
          <w:sz w:val="22"/>
          <w:szCs w:val="22"/>
        </w:rPr>
        <w:t>O</w:t>
      </w:r>
      <w:r w:rsidRPr="001B11D7">
        <w:rPr>
          <w:rFonts w:ascii="Georgia" w:hAnsi="Georgia"/>
          <w:sz w:val="22"/>
          <w:szCs w:val="22"/>
        </w:rPr>
        <w:t xml:space="preserve">bjednatele. </w:t>
      </w:r>
    </w:p>
    <w:p w14:paraId="14BF3C58" w14:textId="77777777" w:rsidR="00363709" w:rsidRDefault="00B07421"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bude provádět plnění na své náklady, vlastním jménem a na vlastní odpovědnost a nebezpečí. </w:t>
      </w:r>
    </w:p>
    <w:p w14:paraId="2D73B043" w14:textId="77777777" w:rsidR="00554027" w:rsidRPr="001B11D7" w:rsidRDefault="00554027" w:rsidP="00554027">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Poskytovatel poskytuje služby Objednateli s potřebnou péčí v odpovídající kvalitě. Poskytovatel odpovídá za řádné provedení plnění a za to, aby provedením nevznikla Objednateli ani třetím osobám újma.</w:t>
      </w:r>
    </w:p>
    <w:p w14:paraId="74DE113F" w14:textId="637FCED1" w:rsidR="00554027" w:rsidRDefault="00554027"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554027">
        <w:rPr>
          <w:rFonts w:ascii="Georgia" w:hAnsi="Georgia"/>
          <w:sz w:val="22"/>
          <w:szCs w:val="22"/>
        </w:rPr>
        <w:lastRenderedPageBreak/>
        <w:t xml:space="preserve">Poskytovatel neodpovídá za vady a nedodělky na předmětu plnění, které byly po jeho převzetí způsobeny </w:t>
      </w:r>
      <w:r>
        <w:rPr>
          <w:rFonts w:ascii="Georgia" w:hAnsi="Georgia"/>
          <w:sz w:val="22"/>
          <w:szCs w:val="22"/>
        </w:rPr>
        <w:t>O</w:t>
      </w:r>
      <w:r w:rsidRPr="00554027">
        <w:rPr>
          <w:rFonts w:ascii="Georgia" w:hAnsi="Georgia"/>
          <w:sz w:val="22"/>
          <w:szCs w:val="22"/>
        </w:rPr>
        <w:t>bjednatelem, neoprávněným zásahem třetí osoby či neodvratitelnými událostmi.</w:t>
      </w:r>
    </w:p>
    <w:p w14:paraId="7355B151" w14:textId="420810B3" w:rsidR="00795161" w:rsidRPr="00795161" w:rsidRDefault="00554027"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554027">
        <w:rPr>
          <w:rFonts w:ascii="Georgia" w:hAnsi="Georgia"/>
          <w:sz w:val="22"/>
          <w:szCs w:val="22"/>
        </w:rPr>
        <w:t>V případě, že předané plnění vykazuje vady,</w:t>
      </w:r>
      <w:r>
        <w:rPr>
          <w:rFonts w:ascii="Georgia" w:hAnsi="Georgia"/>
          <w:sz w:val="22"/>
          <w:szCs w:val="22"/>
        </w:rPr>
        <w:t xml:space="preserve"> </w:t>
      </w:r>
      <w:r w:rsidR="003E2670" w:rsidRPr="003E2670">
        <w:rPr>
          <w:rFonts w:ascii="Georgia" w:hAnsi="Georgia"/>
          <w:sz w:val="22"/>
          <w:szCs w:val="22"/>
        </w:rPr>
        <w:t>má Objednatel právo požadovat a Poskytova</w:t>
      </w:r>
      <w:r w:rsidR="00A73B07">
        <w:rPr>
          <w:rFonts w:ascii="Georgia" w:hAnsi="Georgia"/>
          <w:sz w:val="22"/>
          <w:szCs w:val="22"/>
        </w:rPr>
        <w:t>te</w:t>
      </w:r>
      <w:r w:rsidR="003E2670" w:rsidRPr="003E2670">
        <w:rPr>
          <w:rFonts w:ascii="Georgia" w:hAnsi="Georgia"/>
          <w:sz w:val="22"/>
          <w:szCs w:val="22"/>
        </w:rPr>
        <w:t xml:space="preserve">l má povinnost poskytnout bezplatné odstranění vady bez zbytečného odkladu, nejpozději do </w:t>
      </w:r>
      <w:r w:rsidR="00AA205D">
        <w:rPr>
          <w:rFonts w:ascii="Georgia" w:hAnsi="Georgia"/>
          <w:sz w:val="22"/>
          <w:szCs w:val="22"/>
        </w:rPr>
        <w:t>2</w:t>
      </w:r>
      <w:r w:rsidR="003E2670" w:rsidRPr="003E2670">
        <w:rPr>
          <w:rFonts w:ascii="Georgia" w:hAnsi="Georgia"/>
          <w:sz w:val="22"/>
          <w:szCs w:val="22"/>
        </w:rPr>
        <w:t xml:space="preserve"> </w:t>
      </w:r>
      <w:r>
        <w:rPr>
          <w:rFonts w:ascii="Georgia" w:hAnsi="Georgia"/>
          <w:sz w:val="22"/>
          <w:szCs w:val="22"/>
        </w:rPr>
        <w:t xml:space="preserve">pracovních </w:t>
      </w:r>
      <w:r w:rsidR="003E2670" w:rsidRPr="003E2670">
        <w:rPr>
          <w:rFonts w:ascii="Georgia" w:hAnsi="Georgia"/>
          <w:sz w:val="22"/>
          <w:szCs w:val="22"/>
        </w:rPr>
        <w:t>dnů po obdržení písemné reklamace doručené Poskytovatel</w:t>
      </w:r>
      <w:r w:rsidR="003E2670">
        <w:rPr>
          <w:rFonts w:ascii="Georgia" w:hAnsi="Georgia"/>
          <w:sz w:val="22"/>
          <w:szCs w:val="22"/>
        </w:rPr>
        <w:t>i</w:t>
      </w:r>
      <w:r w:rsidR="003E2670" w:rsidRPr="003E2670">
        <w:rPr>
          <w:rFonts w:ascii="Georgia" w:hAnsi="Georgia"/>
          <w:sz w:val="22"/>
          <w:szCs w:val="22"/>
        </w:rPr>
        <w:t>.</w:t>
      </w:r>
      <w:r w:rsidR="00A57E0C">
        <w:rPr>
          <w:rFonts w:ascii="Georgia" w:hAnsi="Georgia"/>
          <w:sz w:val="22"/>
          <w:szCs w:val="22"/>
        </w:rPr>
        <w:t xml:space="preserve"> </w:t>
      </w:r>
      <w:r w:rsidR="003E2670" w:rsidRPr="003E2670">
        <w:rPr>
          <w:rFonts w:ascii="Georgia" w:hAnsi="Georgia"/>
          <w:sz w:val="22"/>
          <w:szCs w:val="22"/>
        </w:rPr>
        <w:t xml:space="preserve">Tím není dotčeno právo Objednatele na náhradu škody způsobené Poskytovatelem vadným poskytováním služeb dle této </w:t>
      </w:r>
      <w:r w:rsidR="004D1891">
        <w:rPr>
          <w:rFonts w:ascii="Georgia" w:hAnsi="Georgia"/>
          <w:sz w:val="22"/>
          <w:szCs w:val="22"/>
        </w:rPr>
        <w:t>Dohody</w:t>
      </w:r>
      <w:r w:rsidR="003E2670" w:rsidRPr="003E2670">
        <w:rPr>
          <w:rFonts w:ascii="Georgia" w:hAnsi="Georgia"/>
          <w:sz w:val="22"/>
          <w:szCs w:val="22"/>
        </w:rPr>
        <w:t>.</w:t>
      </w:r>
      <w:r w:rsidR="00795161">
        <w:rPr>
          <w:rFonts w:ascii="Georgia" w:hAnsi="Georgia"/>
          <w:sz w:val="22"/>
          <w:szCs w:val="22"/>
        </w:rPr>
        <w:t xml:space="preserve"> </w:t>
      </w:r>
      <w:r w:rsidRPr="00554027">
        <w:rPr>
          <w:rFonts w:ascii="Georgia" w:hAnsi="Georgia"/>
          <w:sz w:val="22"/>
          <w:szCs w:val="22"/>
        </w:rPr>
        <w:t>Reklamace vad musí být doručena Poskytovateli nejpozději poslední den záruční doby, jinak práva Objednatele z odpovědnosti za vady zanikají. Záruční doba v</w:t>
      </w:r>
      <w:r w:rsidR="00AD495E">
        <w:rPr>
          <w:rFonts w:ascii="Georgia" w:hAnsi="Georgia"/>
          <w:sz w:val="22"/>
          <w:szCs w:val="22"/>
        </w:rPr>
        <w:t> </w:t>
      </w:r>
      <w:r w:rsidRPr="00554027">
        <w:rPr>
          <w:rFonts w:ascii="Georgia" w:hAnsi="Georgia"/>
          <w:sz w:val="22"/>
          <w:szCs w:val="22"/>
        </w:rPr>
        <w:t>délce 6 měsíců začíná běžet datem podpisu akceptačního protokolu. Záruka však neběží po dobu, kdy je oznámení vad doručeno Poskytovateli, a to až do odstranění vad.</w:t>
      </w:r>
    </w:p>
    <w:p w14:paraId="077AB4B1" w14:textId="7668F97C" w:rsidR="00363709" w:rsidRPr="001B11D7" w:rsidRDefault="00B07421"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Objednatel je oprávněn kontrolovat způsob provádění jednotlivých činností </w:t>
      </w:r>
      <w:r w:rsidR="00606295" w:rsidRPr="001B11D7">
        <w:rPr>
          <w:rFonts w:ascii="Georgia" w:hAnsi="Georgia"/>
          <w:sz w:val="22"/>
          <w:szCs w:val="22"/>
        </w:rPr>
        <w:t>P</w:t>
      </w:r>
      <w:r w:rsidRPr="001B11D7">
        <w:rPr>
          <w:rFonts w:ascii="Georgia" w:hAnsi="Georgia"/>
          <w:sz w:val="22"/>
          <w:szCs w:val="22"/>
        </w:rPr>
        <w:t>oskytovatele a udělovat mu kdykoliv v průběhu provádění plnění upřesňuj</w:t>
      </w:r>
      <w:r w:rsidR="00E81820" w:rsidRPr="001B11D7">
        <w:rPr>
          <w:rFonts w:ascii="Georgia" w:hAnsi="Georgia"/>
          <w:sz w:val="22"/>
          <w:szCs w:val="22"/>
        </w:rPr>
        <w:t xml:space="preserve">ící pokyny týkající se </w:t>
      </w:r>
      <w:r w:rsidRPr="001B11D7">
        <w:rPr>
          <w:rFonts w:ascii="Georgia" w:hAnsi="Georgia"/>
          <w:sz w:val="22"/>
          <w:szCs w:val="22"/>
        </w:rPr>
        <w:t xml:space="preserve">činností nezbytných k řádnému provádění plnění dle této </w:t>
      </w:r>
      <w:r w:rsidR="007B16C2" w:rsidRPr="001B11D7">
        <w:rPr>
          <w:rFonts w:ascii="Georgia" w:hAnsi="Georgia"/>
          <w:sz w:val="22"/>
          <w:szCs w:val="22"/>
        </w:rPr>
        <w:t>Dohody</w:t>
      </w:r>
      <w:r w:rsidRPr="001B11D7">
        <w:rPr>
          <w:rFonts w:ascii="Georgia" w:hAnsi="Georgia"/>
          <w:sz w:val="22"/>
          <w:szCs w:val="22"/>
        </w:rPr>
        <w:t>, nebo pokyny ke zjednání nápravy.</w:t>
      </w:r>
      <w:r w:rsidR="003A45BD" w:rsidRPr="001B11D7">
        <w:rPr>
          <w:rFonts w:ascii="Georgia" w:hAnsi="Georgia"/>
          <w:sz w:val="22"/>
          <w:szCs w:val="22"/>
        </w:rPr>
        <w:t xml:space="preserve"> </w:t>
      </w:r>
      <w:proofErr w:type="spellStart"/>
      <w:r w:rsidRPr="001B11D7">
        <w:rPr>
          <w:rFonts w:ascii="Georgia" w:hAnsi="Georgia"/>
          <w:sz w:val="22"/>
          <w:szCs w:val="22"/>
        </w:rPr>
        <w:t>Nevytknutí</w:t>
      </w:r>
      <w:proofErr w:type="spellEnd"/>
      <w:r w:rsidR="00E81820" w:rsidRPr="001B11D7">
        <w:rPr>
          <w:rFonts w:ascii="Georgia" w:hAnsi="Georgia"/>
          <w:sz w:val="22"/>
          <w:szCs w:val="22"/>
        </w:rPr>
        <w:t xml:space="preserve"> </w:t>
      </w:r>
      <w:r w:rsidRPr="001B11D7">
        <w:rPr>
          <w:rFonts w:ascii="Georgia" w:hAnsi="Georgia"/>
          <w:sz w:val="22"/>
          <w:szCs w:val="22"/>
        </w:rPr>
        <w:t>vady</w:t>
      </w:r>
      <w:r w:rsidR="00E81820" w:rsidRPr="001B11D7">
        <w:rPr>
          <w:rFonts w:ascii="Georgia" w:hAnsi="Georgia"/>
          <w:sz w:val="22"/>
          <w:szCs w:val="22"/>
        </w:rPr>
        <w:t xml:space="preserve">, </w:t>
      </w:r>
      <w:r w:rsidRPr="001B11D7">
        <w:rPr>
          <w:rFonts w:ascii="Georgia" w:hAnsi="Georgia"/>
          <w:sz w:val="22"/>
          <w:szCs w:val="22"/>
        </w:rPr>
        <w:t xml:space="preserve">či nedodělku </w:t>
      </w:r>
      <w:r w:rsidR="00606295" w:rsidRPr="001B11D7">
        <w:rPr>
          <w:rFonts w:ascii="Georgia" w:hAnsi="Georgia"/>
          <w:sz w:val="22"/>
          <w:szCs w:val="22"/>
        </w:rPr>
        <w:t>O</w:t>
      </w:r>
      <w:r w:rsidRPr="001B11D7">
        <w:rPr>
          <w:rFonts w:ascii="Georgia" w:hAnsi="Georgia"/>
          <w:sz w:val="22"/>
          <w:szCs w:val="22"/>
        </w:rPr>
        <w:t xml:space="preserve">bjednatelem nezbavuje </w:t>
      </w:r>
      <w:r w:rsidR="006C1C36" w:rsidRPr="001B11D7">
        <w:rPr>
          <w:rFonts w:ascii="Georgia" w:hAnsi="Georgia"/>
          <w:sz w:val="22"/>
          <w:szCs w:val="22"/>
        </w:rPr>
        <w:t>P</w:t>
      </w:r>
      <w:r w:rsidRPr="001B11D7">
        <w:rPr>
          <w:rFonts w:ascii="Georgia" w:hAnsi="Georgia"/>
          <w:sz w:val="22"/>
          <w:szCs w:val="22"/>
        </w:rPr>
        <w:t xml:space="preserve">oskytovatele povinnosti k jejich neprodlenému bezplatnému odstranění. </w:t>
      </w:r>
    </w:p>
    <w:p w14:paraId="0972B109" w14:textId="6930F19F" w:rsidR="00363709" w:rsidRPr="001B11D7" w:rsidRDefault="00B07421"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Poskytovatel</w:t>
      </w:r>
      <w:r w:rsidR="00E81820" w:rsidRPr="001B11D7">
        <w:rPr>
          <w:rFonts w:ascii="Georgia" w:hAnsi="Georgia"/>
          <w:sz w:val="22"/>
          <w:szCs w:val="22"/>
        </w:rPr>
        <w:t xml:space="preserve"> odpovídá za škodu vzniklou </w:t>
      </w:r>
      <w:r w:rsidR="00606295" w:rsidRPr="001B11D7">
        <w:rPr>
          <w:rFonts w:ascii="Georgia" w:hAnsi="Georgia"/>
          <w:sz w:val="22"/>
          <w:szCs w:val="22"/>
        </w:rPr>
        <w:t>O</w:t>
      </w:r>
      <w:r w:rsidRPr="001B11D7">
        <w:rPr>
          <w:rFonts w:ascii="Georgia" w:hAnsi="Georgia"/>
          <w:sz w:val="22"/>
          <w:szCs w:val="22"/>
        </w:rPr>
        <w:t xml:space="preserve">bjednateli nebo třetím </w:t>
      </w:r>
      <w:r w:rsidR="003B1374" w:rsidRPr="001B11D7">
        <w:rPr>
          <w:rFonts w:ascii="Georgia" w:hAnsi="Georgia"/>
          <w:sz w:val="22"/>
          <w:szCs w:val="22"/>
        </w:rPr>
        <w:t>osobám v </w:t>
      </w:r>
      <w:r w:rsidRPr="001B11D7">
        <w:rPr>
          <w:rFonts w:ascii="Georgia" w:hAnsi="Georgia"/>
          <w:sz w:val="22"/>
          <w:szCs w:val="22"/>
        </w:rPr>
        <w:t xml:space="preserve">souvislosti s plněním, nedodržením nebo porušením povinností vyplývajících z této </w:t>
      </w:r>
      <w:r w:rsidR="007B16C2" w:rsidRPr="001B11D7">
        <w:rPr>
          <w:rFonts w:ascii="Georgia" w:hAnsi="Georgia"/>
          <w:sz w:val="22"/>
          <w:szCs w:val="22"/>
        </w:rPr>
        <w:t>Dohody</w:t>
      </w:r>
      <w:r w:rsidRPr="001B11D7">
        <w:rPr>
          <w:rFonts w:ascii="Georgia" w:hAnsi="Georgia"/>
          <w:sz w:val="22"/>
          <w:szCs w:val="22"/>
        </w:rPr>
        <w:t>.</w:t>
      </w:r>
    </w:p>
    <w:p w14:paraId="0FFE6BBB" w14:textId="6C8B64FF" w:rsidR="00363709" w:rsidRPr="001B11D7" w:rsidRDefault="00B07421"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je povinen </w:t>
      </w:r>
      <w:r w:rsidR="00606295" w:rsidRPr="001B11D7">
        <w:rPr>
          <w:rFonts w:ascii="Georgia" w:hAnsi="Georgia"/>
          <w:sz w:val="22"/>
          <w:szCs w:val="22"/>
        </w:rPr>
        <w:t>O</w:t>
      </w:r>
      <w:r w:rsidRPr="001B11D7">
        <w:rPr>
          <w:rFonts w:ascii="Georgia" w:hAnsi="Georgia"/>
          <w:sz w:val="22"/>
          <w:szCs w:val="22"/>
        </w:rPr>
        <w:t xml:space="preserve">bjednateli neprodleně oznámit jakoukoliv skutečnost, která by mohla mít, byť i částečně, vliv na schopnost </w:t>
      </w:r>
      <w:r w:rsidR="00606295" w:rsidRPr="001B11D7">
        <w:rPr>
          <w:rFonts w:ascii="Georgia" w:hAnsi="Georgia"/>
          <w:sz w:val="22"/>
          <w:szCs w:val="22"/>
        </w:rPr>
        <w:t>P</w:t>
      </w:r>
      <w:r w:rsidRPr="001B11D7">
        <w:rPr>
          <w:rFonts w:ascii="Georgia" w:hAnsi="Georgia"/>
          <w:sz w:val="22"/>
          <w:szCs w:val="22"/>
        </w:rPr>
        <w:t xml:space="preserve">oskytovatele plnit své povinnosti vyplývající z této </w:t>
      </w:r>
      <w:r w:rsidR="001B767F" w:rsidRPr="001B11D7">
        <w:rPr>
          <w:rFonts w:ascii="Georgia" w:hAnsi="Georgia"/>
          <w:sz w:val="22"/>
          <w:szCs w:val="22"/>
        </w:rPr>
        <w:t>Dohody</w:t>
      </w:r>
      <w:r w:rsidRPr="001B11D7">
        <w:rPr>
          <w:rFonts w:ascii="Georgia" w:hAnsi="Georgia"/>
          <w:sz w:val="22"/>
          <w:szCs w:val="22"/>
        </w:rPr>
        <w:t xml:space="preserve">. Takovým oznámením však </w:t>
      </w:r>
      <w:r w:rsidR="00606295" w:rsidRPr="001B11D7">
        <w:rPr>
          <w:rFonts w:ascii="Georgia" w:hAnsi="Georgia"/>
          <w:sz w:val="22"/>
          <w:szCs w:val="22"/>
        </w:rPr>
        <w:t>P</w:t>
      </w:r>
      <w:r w:rsidRPr="001B11D7">
        <w:rPr>
          <w:rFonts w:ascii="Georgia" w:hAnsi="Georgia"/>
          <w:sz w:val="22"/>
          <w:szCs w:val="22"/>
        </w:rPr>
        <w:t xml:space="preserve">oskytovatel není zbaven povinnosti nadále plnit své závazky vyplývající z této </w:t>
      </w:r>
      <w:r w:rsidR="007B16C2" w:rsidRPr="001B11D7">
        <w:rPr>
          <w:rFonts w:ascii="Georgia" w:hAnsi="Georgia"/>
          <w:sz w:val="22"/>
          <w:szCs w:val="22"/>
        </w:rPr>
        <w:t>Dohody</w:t>
      </w:r>
      <w:r w:rsidRPr="001B11D7">
        <w:rPr>
          <w:rFonts w:ascii="Georgia" w:hAnsi="Georgia"/>
          <w:sz w:val="22"/>
          <w:szCs w:val="22"/>
        </w:rPr>
        <w:t>.</w:t>
      </w:r>
    </w:p>
    <w:p w14:paraId="2E77A706" w14:textId="4B764F7F" w:rsidR="00B07421" w:rsidRPr="001B11D7" w:rsidRDefault="00B07421"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smí používat podklady předané mu </w:t>
      </w:r>
      <w:r w:rsidR="00606295" w:rsidRPr="001B11D7">
        <w:rPr>
          <w:rFonts w:ascii="Georgia" w:hAnsi="Georgia"/>
          <w:sz w:val="22"/>
          <w:szCs w:val="22"/>
        </w:rPr>
        <w:t>O</w:t>
      </w:r>
      <w:r w:rsidRPr="001B11D7">
        <w:rPr>
          <w:rFonts w:ascii="Georgia" w:hAnsi="Georgia"/>
          <w:sz w:val="22"/>
          <w:szCs w:val="22"/>
        </w:rPr>
        <w:t>bjednatelem pouze k provedení plnění</w:t>
      </w:r>
      <w:r w:rsidR="00E81820" w:rsidRPr="001B11D7">
        <w:rPr>
          <w:rFonts w:ascii="Georgia" w:hAnsi="Georgia"/>
          <w:sz w:val="22"/>
          <w:szCs w:val="22"/>
        </w:rPr>
        <w:t xml:space="preserve"> dle této </w:t>
      </w:r>
      <w:r w:rsidR="001B767F" w:rsidRPr="001B11D7">
        <w:rPr>
          <w:rFonts w:ascii="Georgia" w:hAnsi="Georgia"/>
          <w:sz w:val="22"/>
          <w:szCs w:val="22"/>
        </w:rPr>
        <w:t>Dohody</w:t>
      </w:r>
      <w:r w:rsidRPr="001B11D7">
        <w:rPr>
          <w:rFonts w:ascii="Georgia" w:hAnsi="Georgia"/>
          <w:sz w:val="22"/>
          <w:szCs w:val="22"/>
        </w:rPr>
        <w:t xml:space="preserve">. Jakékoli jiné použití vyžaduje písemného souhlasu </w:t>
      </w:r>
      <w:r w:rsidR="00606295" w:rsidRPr="001B11D7">
        <w:rPr>
          <w:rFonts w:ascii="Georgia" w:hAnsi="Georgia"/>
          <w:sz w:val="22"/>
          <w:szCs w:val="22"/>
        </w:rPr>
        <w:t>O</w:t>
      </w:r>
      <w:r w:rsidRPr="001B11D7">
        <w:rPr>
          <w:rFonts w:ascii="Georgia" w:hAnsi="Georgia"/>
          <w:sz w:val="22"/>
          <w:szCs w:val="22"/>
        </w:rPr>
        <w:t xml:space="preserve">bjednatele. Veškeré podklady, které byly předány </w:t>
      </w:r>
      <w:r w:rsidR="00606295" w:rsidRPr="001B11D7">
        <w:rPr>
          <w:rFonts w:ascii="Georgia" w:hAnsi="Georgia"/>
          <w:sz w:val="22"/>
          <w:szCs w:val="22"/>
        </w:rPr>
        <w:t>P</w:t>
      </w:r>
      <w:r w:rsidRPr="001B11D7">
        <w:rPr>
          <w:rFonts w:ascii="Georgia" w:hAnsi="Georgia"/>
          <w:sz w:val="22"/>
          <w:szCs w:val="22"/>
        </w:rPr>
        <w:t xml:space="preserve">oskytovateli </w:t>
      </w:r>
      <w:r w:rsidR="00606295" w:rsidRPr="001B11D7">
        <w:rPr>
          <w:rFonts w:ascii="Georgia" w:hAnsi="Georgia"/>
          <w:sz w:val="22"/>
          <w:szCs w:val="22"/>
        </w:rPr>
        <w:t>O</w:t>
      </w:r>
      <w:r w:rsidRPr="001B11D7">
        <w:rPr>
          <w:rFonts w:ascii="Georgia" w:hAnsi="Georgia"/>
          <w:sz w:val="22"/>
          <w:szCs w:val="22"/>
        </w:rPr>
        <w:t xml:space="preserve">bjednatelem, zůstávají v majetku </w:t>
      </w:r>
      <w:r w:rsidR="00606295" w:rsidRPr="001B11D7">
        <w:rPr>
          <w:rFonts w:ascii="Georgia" w:hAnsi="Georgia"/>
          <w:sz w:val="22"/>
          <w:szCs w:val="22"/>
        </w:rPr>
        <w:t>O</w:t>
      </w:r>
      <w:r w:rsidRPr="001B11D7">
        <w:rPr>
          <w:rFonts w:ascii="Georgia" w:hAnsi="Georgia"/>
          <w:sz w:val="22"/>
          <w:szCs w:val="22"/>
        </w:rPr>
        <w:t>bjednatele a budou mu na první výzvu vydány.</w:t>
      </w:r>
    </w:p>
    <w:p w14:paraId="6E2722CF" w14:textId="5A071A32" w:rsidR="00293F7C" w:rsidRPr="001B11D7" w:rsidRDefault="00C30758"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V případě, že Poskytovatel nezahájí některou z činností dle této </w:t>
      </w:r>
      <w:r w:rsidR="007B16C2" w:rsidRPr="001B11D7">
        <w:rPr>
          <w:rFonts w:ascii="Georgia" w:hAnsi="Georgia"/>
          <w:sz w:val="22"/>
          <w:szCs w:val="22"/>
        </w:rPr>
        <w:t>Dohody</w:t>
      </w:r>
      <w:r w:rsidRPr="001B11D7">
        <w:rPr>
          <w:rFonts w:ascii="Georgia" w:hAnsi="Georgia"/>
          <w:sz w:val="22"/>
          <w:szCs w:val="22"/>
        </w:rPr>
        <w:t xml:space="preserve"> z důvodů na své straně v časovém limitu stanoveném v této </w:t>
      </w:r>
      <w:r w:rsidR="007B16C2" w:rsidRPr="001B11D7">
        <w:rPr>
          <w:rFonts w:ascii="Georgia" w:hAnsi="Georgia"/>
          <w:sz w:val="22"/>
          <w:szCs w:val="22"/>
        </w:rPr>
        <w:t>Dohodě</w:t>
      </w:r>
      <w:r w:rsidRPr="001B11D7">
        <w:rPr>
          <w:rFonts w:ascii="Georgia" w:hAnsi="Georgia"/>
          <w:sz w:val="22"/>
          <w:szCs w:val="22"/>
        </w:rPr>
        <w:t xml:space="preserve"> či v termínu určeném Objednatelem, je Objednatel oprávněn zajistit provedení těchto činností v nezbytném rozsahu jiným způsobem nebo prostřednictvím třetí osoby, a to na náklady Poskytovatele. Případný nárok Objednatele na smluvní pokutu či odstoupení od </w:t>
      </w:r>
      <w:r w:rsidR="005F3B13" w:rsidRPr="001B11D7">
        <w:rPr>
          <w:rFonts w:ascii="Georgia" w:hAnsi="Georgia"/>
          <w:sz w:val="22"/>
          <w:szCs w:val="22"/>
        </w:rPr>
        <w:t>Dohody</w:t>
      </w:r>
      <w:r w:rsidRPr="001B11D7">
        <w:rPr>
          <w:rFonts w:ascii="Georgia" w:hAnsi="Georgia"/>
          <w:sz w:val="22"/>
          <w:szCs w:val="22"/>
        </w:rPr>
        <w:t xml:space="preserve"> tím není dotčen.</w:t>
      </w:r>
    </w:p>
    <w:p w14:paraId="65DD64E9" w14:textId="08B302AF" w:rsidR="00293F7C" w:rsidRDefault="00293F7C"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je povinen postupovat při realizaci jednotlivých </w:t>
      </w:r>
      <w:r w:rsidR="00155DD5">
        <w:rPr>
          <w:rFonts w:ascii="Georgia" w:hAnsi="Georgia"/>
          <w:sz w:val="22"/>
          <w:szCs w:val="22"/>
        </w:rPr>
        <w:t>O</w:t>
      </w:r>
      <w:r w:rsidRPr="001B11D7">
        <w:rPr>
          <w:rFonts w:ascii="Georgia" w:hAnsi="Georgia"/>
          <w:sz w:val="22"/>
          <w:szCs w:val="22"/>
        </w:rPr>
        <w:t>bjednávek v souladu s pokyny Objednatele a je povinen chránit práva a takové zájmy Objednatele, které jsou Poskytovateli známy. Veškeré aktivity Poskytovatele podléhají schvalování ze strany Objednatele.</w:t>
      </w:r>
    </w:p>
    <w:p w14:paraId="355A156C" w14:textId="62F84A13" w:rsidR="00A9646F" w:rsidRPr="001B11D7" w:rsidRDefault="00A9646F"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Objednatel je povinen</w:t>
      </w:r>
      <w:r w:rsidR="008509B1">
        <w:rPr>
          <w:rFonts w:ascii="Georgia" w:hAnsi="Georgia"/>
          <w:sz w:val="22"/>
          <w:szCs w:val="22"/>
        </w:rPr>
        <w:t xml:space="preserve"> předat včas Poskytovateli veškeré informace a podklady, jež jsou nutné k řádnému poskytnutí služeb.</w:t>
      </w:r>
    </w:p>
    <w:p w14:paraId="696B920B" w14:textId="7730FB4B" w:rsidR="00293F7C" w:rsidRPr="001B11D7" w:rsidRDefault="00293F7C"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Objednatel je povinen poskytovat Poskytovateli i jinou nezbytnou součinnost potřebnou pro řádné plnění </w:t>
      </w:r>
      <w:r w:rsidR="005F3B13" w:rsidRPr="001B11D7">
        <w:rPr>
          <w:rFonts w:ascii="Georgia" w:hAnsi="Georgia"/>
          <w:sz w:val="22"/>
          <w:szCs w:val="22"/>
        </w:rPr>
        <w:t>Dohody</w:t>
      </w:r>
      <w:r w:rsidRPr="001B11D7">
        <w:rPr>
          <w:rFonts w:ascii="Georgia" w:hAnsi="Georgia"/>
          <w:sz w:val="22"/>
          <w:szCs w:val="22"/>
        </w:rPr>
        <w:t>.</w:t>
      </w:r>
      <w:r w:rsidR="00D54663">
        <w:rPr>
          <w:rFonts w:ascii="Georgia" w:hAnsi="Georgia"/>
          <w:sz w:val="22"/>
          <w:szCs w:val="22"/>
        </w:rPr>
        <w:t xml:space="preserve"> Poskytovatel se zavazuje vždy včas předem písemně upozorňovat Objednatele na potřebu jeho součinnosti.</w:t>
      </w:r>
    </w:p>
    <w:p w14:paraId="2577ABF9" w14:textId="77777777" w:rsidR="004E6CB2" w:rsidRDefault="00257259"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lastRenderedPageBreak/>
        <w:t xml:space="preserve">V případě zjištění okolností, které by mohly mít vliv na plnění závazků </w:t>
      </w:r>
      <w:r w:rsidR="00CD20F0">
        <w:rPr>
          <w:rFonts w:ascii="Georgia" w:hAnsi="Georgia"/>
          <w:sz w:val="22"/>
          <w:szCs w:val="22"/>
        </w:rPr>
        <w:t xml:space="preserve">vyplývajících </w:t>
      </w:r>
      <w:r w:rsidR="0055185F">
        <w:rPr>
          <w:rFonts w:ascii="Georgia" w:hAnsi="Georgia"/>
          <w:sz w:val="22"/>
          <w:szCs w:val="22"/>
        </w:rPr>
        <w:t>z této Dohody</w:t>
      </w:r>
      <w:r w:rsidR="00A02E18">
        <w:rPr>
          <w:rFonts w:ascii="Georgia" w:hAnsi="Georgia"/>
          <w:sz w:val="22"/>
          <w:szCs w:val="22"/>
        </w:rPr>
        <w:t xml:space="preserve">, </w:t>
      </w:r>
      <w:r w:rsidR="00A02E18" w:rsidRPr="001B11D7">
        <w:rPr>
          <w:rFonts w:ascii="Georgia" w:hAnsi="Georgia"/>
          <w:sz w:val="22"/>
          <w:szCs w:val="22"/>
        </w:rPr>
        <w:t xml:space="preserve">se </w:t>
      </w:r>
      <w:r w:rsidR="00A02E18">
        <w:rPr>
          <w:rFonts w:ascii="Georgia" w:hAnsi="Georgia"/>
          <w:sz w:val="22"/>
          <w:szCs w:val="22"/>
        </w:rPr>
        <w:t>P</w:t>
      </w:r>
      <w:r w:rsidR="00A02E18" w:rsidRPr="001B11D7">
        <w:rPr>
          <w:rFonts w:ascii="Georgia" w:hAnsi="Georgia"/>
          <w:sz w:val="22"/>
          <w:szCs w:val="22"/>
        </w:rPr>
        <w:t xml:space="preserve">oskytovatel zavazuje </w:t>
      </w:r>
      <w:r w:rsidR="00A02E18">
        <w:rPr>
          <w:rFonts w:ascii="Georgia" w:hAnsi="Georgia"/>
          <w:sz w:val="22"/>
          <w:szCs w:val="22"/>
        </w:rPr>
        <w:t>O</w:t>
      </w:r>
      <w:r w:rsidR="00A02E18" w:rsidRPr="001B11D7">
        <w:rPr>
          <w:rFonts w:ascii="Georgia" w:hAnsi="Georgia"/>
          <w:sz w:val="22"/>
          <w:szCs w:val="22"/>
        </w:rPr>
        <w:t>bjednatele o těchto zajištěných okolnostech bez odkladu písemně informovat.</w:t>
      </w:r>
      <w:r w:rsidR="00A02E18">
        <w:rPr>
          <w:rFonts w:ascii="Georgia" w:hAnsi="Georgia"/>
          <w:sz w:val="22"/>
          <w:szCs w:val="22"/>
        </w:rPr>
        <w:t xml:space="preserve"> </w:t>
      </w:r>
    </w:p>
    <w:p w14:paraId="6565254D" w14:textId="37560B04" w:rsidR="00D2693B" w:rsidRPr="001B11D7" w:rsidRDefault="00D2693B"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je povinen zajistit, že součástí realizačního týmu poskytujícího plnění dle této </w:t>
      </w:r>
      <w:r w:rsidR="005F3B13" w:rsidRPr="001B11D7">
        <w:rPr>
          <w:rFonts w:ascii="Georgia" w:hAnsi="Georgia"/>
          <w:sz w:val="22"/>
          <w:szCs w:val="22"/>
        </w:rPr>
        <w:t>Dohody</w:t>
      </w:r>
      <w:r w:rsidRPr="001B11D7">
        <w:rPr>
          <w:rFonts w:ascii="Georgia" w:hAnsi="Georgia"/>
          <w:sz w:val="22"/>
          <w:szCs w:val="22"/>
        </w:rPr>
        <w:t xml:space="preserve"> budou kvalifikované osoby splňující kvalifikaci požadovanou v zadávací dokumentaci k veřejné zakázce, na jejímž základě byla uzavřena tato </w:t>
      </w:r>
      <w:r w:rsidR="005F3B13" w:rsidRPr="001B11D7">
        <w:rPr>
          <w:rFonts w:ascii="Georgia" w:hAnsi="Georgia"/>
          <w:sz w:val="22"/>
          <w:szCs w:val="22"/>
        </w:rPr>
        <w:t>Dohoda</w:t>
      </w:r>
      <w:r w:rsidRPr="001B11D7">
        <w:rPr>
          <w:rFonts w:ascii="Georgia" w:hAnsi="Georgia"/>
          <w:sz w:val="22"/>
          <w:szCs w:val="22"/>
        </w:rPr>
        <w:t xml:space="preserve">. Nesplnění této povinnosti se považuje za podstatné porušení </w:t>
      </w:r>
      <w:r w:rsidR="005F3B13" w:rsidRPr="001B11D7">
        <w:rPr>
          <w:rFonts w:ascii="Georgia" w:hAnsi="Georgia"/>
          <w:sz w:val="22"/>
          <w:szCs w:val="22"/>
        </w:rPr>
        <w:t>Dohody</w:t>
      </w:r>
      <w:r w:rsidRPr="001B11D7">
        <w:rPr>
          <w:rFonts w:ascii="Georgia" w:hAnsi="Georgia"/>
          <w:sz w:val="22"/>
          <w:szCs w:val="22"/>
        </w:rPr>
        <w:t xml:space="preserve">. Poskytovatel je povinen kdykoliv po dobu účinnosti této </w:t>
      </w:r>
      <w:r w:rsidR="005E30D4" w:rsidRPr="001B11D7">
        <w:rPr>
          <w:rFonts w:ascii="Georgia" w:hAnsi="Georgia"/>
          <w:sz w:val="22"/>
          <w:szCs w:val="22"/>
        </w:rPr>
        <w:t>Dohody</w:t>
      </w:r>
      <w:r w:rsidRPr="001B11D7">
        <w:rPr>
          <w:rFonts w:ascii="Georgia" w:hAnsi="Georgia"/>
          <w:sz w:val="22"/>
          <w:szCs w:val="22"/>
        </w:rPr>
        <w:t xml:space="preserve"> na výzvu Objednatele tyto skutečnosti doložit, a to do 5</w:t>
      </w:r>
      <w:r w:rsidR="00C62564">
        <w:rPr>
          <w:rFonts w:ascii="Georgia" w:hAnsi="Georgia"/>
          <w:sz w:val="22"/>
          <w:szCs w:val="22"/>
        </w:rPr>
        <w:t> </w:t>
      </w:r>
      <w:r w:rsidRPr="001B11D7">
        <w:rPr>
          <w:rFonts w:ascii="Georgia" w:hAnsi="Georgia"/>
          <w:sz w:val="22"/>
          <w:szCs w:val="22"/>
        </w:rPr>
        <w:t xml:space="preserve">pracovních dnů od doručení výzvy. O případných změnách v týmu bude Poskytovatel informovat Objednatele bez zbytečného prodlení e-mailem s uvedením nového člena týmu, kontaktů na něj a zaslání jeho profesního </w:t>
      </w:r>
      <w:r w:rsidR="00896F9D">
        <w:rPr>
          <w:rFonts w:ascii="Georgia" w:hAnsi="Georgia"/>
          <w:sz w:val="22"/>
          <w:szCs w:val="22"/>
        </w:rPr>
        <w:t>životopisu</w:t>
      </w:r>
      <w:r w:rsidRPr="001B11D7">
        <w:rPr>
          <w:rFonts w:ascii="Georgia" w:hAnsi="Georgia"/>
          <w:sz w:val="22"/>
          <w:szCs w:val="22"/>
        </w:rPr>
        <w:t xml:space="preserve">. Nový člen týmu bude splňovat minimálně stejnou pracovní zkušenost jako nahrazovaný člen týmu. Případná změna musí být schválena Objednatelem. </w:t>
      </w:r>
    </w:p>
    <w:p w14:paraId="3657AD57" w14:textId="1DD39B1C" w:rsidR="00D2693B" w:rsidRPr="001B11D7" w:rsidRDefault="00D2693B"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není oprávněn předat vstupní podklady poskytnuté Objednatelem ani jejich část bez souhlasu Objednatele třetí osobě, ani je využívat k jiným účelům, než je stanoveno v této </w:t>
      </w:r>
      <w:r w:rsidR="005E30D4" w:rsidRPr="001B11D7">
        <w:rPr>
          <w:rFonts w:ascii="Georgia" w:hAnsi="Georgia"/>
          <w:sz w:val="22"/>
          <w:szCs w:val="22"/>
        </w:rPr>
        <w:t>Dohod</w:t>
      </w:r>
      <w:r w:rsidR="005D7C11">
        <w:rPr>
          <w:rFonts w:ascii="Georgia" w:hAnsi="Georgia"/>
          <w:sz w:val="22"/>
          <w:szCs w:val="22"/>
        </w:rPr>
        <w:t>ě</w:t>
      </w:r>
      <w:r w:rsidRPr="001B11D7">
        <w:rPr>
          <w:rFonts w:ascii="Georgia" w:hAnsi="Georgia"/>
          <w:sz w:val="22"/>
          <w:szCs w:val="22"/>
        </w:rPr>
        <w:t>. Poskytovatel odpovídá za škody způsobené zneužitím vstupních podkladů nebo jejich části třetí osobou, jestliže je poskytl bez souhlasu Objednatele.</w:t>
      </w:r>
    </w:p>
    <w:p w14:paraId="41FB47C7" w14:textId="1DE2A78D" w:rsidR="00D2693B" w:rsidRPr="001B11D7" w:rsidRDefault="00D2693B"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potvrzuje, že ke dni účinnosti této </w:t>
      </w:r>
      <w:r w:rsidR="005E30D4" w:rsidRPr="001B11D7">
        <w:rPr>
          <w:rFonts w:ascii="Georgia" w:hAnsi="Georgia"/>
          <w:sz w:val="22"/>
          <w:szCs w:val="22"/>
        </w:rPr>
        <w:t>Dohody</w:t>
      </w:r>
      <w:r w:rsidRPr="001B11D7">
        <w:rPr>
          <w:rFonts w:ascii="Georgia" w:hAnsi="Georgia"/>
          <w:sz w:val="22"/>
          <w:szCs w:val="22"/>
        </w:rPr>
        <w:t xml:space="preserve">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5FFD7DE0" w14:textId="716C3474" w:rsidR="00D2693B" w:rsidRPr="001B11D7" w:rsidRDefault="00D2693B"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dále potvrzuje, že ke dni účinnosti této </w:t>
      </w:r>
      <w:r w:rsidR="005E30D4" w:rsidRPr="001B11D7">
        <w:rPr>
          <w:rFonts w:ascii="Georgia" w:hAnsi="Georgia"/>
          <w:sz w:val="22"/>
          <w:szCs w:val="22"/>
        </w:rPr>
        <w:t>Dohody</w:t>
      </w:r>
      <w:r w:rsidRPr="001B11D7">
        <w:rPr>
          <w:rFonts w:ascii="Georgia" w:hAnsi="Georgia"/>
          <w:sz w:val="22"/>
          <w:szCs w:val="22"/>
        </w:rPr>
        <w:t xml:space="preserv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1AD2D963" w14:textId="0942430C" w:rsidR="00D2693B" w:rsidRPr="001B11D7" w:rsidRDefault="00D2693B"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Poskytovatel se současně zavazuje, že určeným osobám dle předchozího odstavce (není-li jí sám) nebo v jejich prospěch nezpřístupní žádné finanční prostředky ani hospodářské zdroje získané v souvislosti s plněním dle této </w:t>
      </w:r>
      <w:r w:rsidR="006061FB" w:rsidRPr="001B11D7">
        <w:rPr>
          <w:rFonts w:ascii="Georgia" w:hAnsi="Georgia"/>
          <w:sz w:val="22"/>
          <w:szCs w:val="22"/>
        </w:rPr>
        <w:t>Dohody</w:t>
      </w:r>
      <w:r w:rsidRPr="001B11D7">
        <w:rPr>
          <w:rFonts w:ascii="Georgia" w:hAnsi="Georgia"/>
          <w:sz w:val="22"/>
          <w:szCs w:val="22"/>
        </w:rPr>
        <w:t>, a to přímo ani nepřímo.</w:t>
      </w:r>
    </w:p>
    <w:p w14:paraId="25EA6ABB" w14:textId="0BD9AF9B" w:rsidR="00D2693B" w:rsidRPr="001B11D7" w:rsidRDefault="00D2693B"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V případě, že by v průběhu účinnosti této </w:t>
      </w:r>
      <w:r w:rsidR="005E30D4" w:rsidRPr="001B11D7">
        <w:rPr>
          <w:rFonts w:ascii="Georgia" w:hAnsi="Georgia"/>
          <w:sz w:val="22"/>
          <w:szCs w:val="22"/>
        </w:rPr>
        <w:t>Dohody</w:t>
      </w:r>
      <w:r w:rsidRPr="001B11D7">
        <w:rPr>
          <w:rFonts w:ascii="Georgia" w:hAnsi="Georgia"/>
          <w:sz w:val="22"/>
          <w:szCs w:val="22"/>
        </w:rPr>
        <w:t xml:space="preserve"> Poskytovatel nebo jeho jakýkoliv poddodavatel naplnili definiční znaky určeného subjektu nebo se Poskytovatel stal určenou osobou, je Poskytovatel povinen o takové skutečnosti Objednatele bez zbytečného odkladu, </w:t>
      </w:r>
      <w:r w:rsidRPr="001B11D7">
        <w:rPr>
          <w:rFonts w:ascii="Georgia" w:hAnsi="Georgia"/>
          <w:sz w:val="22"/>
          <w:szCs w:val="22"/>
        </w:rPr>
        <w:lastRenderedPageBreak/>
        <w:t>nejpozději do 2 pracovních dnů od nastání takové skutečnosti, písemně informovat. Vznikne-li objednateli v souvislosti s porušením této povinnosti jakákoliv škoda, je Poskytovatel tuto škodu Objednateli povinen v plné výši nahradit.</w:t>
      </w:r>
    </w:p>
    <w:p w14:paraId="3EB4EB62" w14:textId="5769A0A4" w:rsidR="007B2709" w:rsidRPr="001B11D7" w:rsidRDefault="00D2693B" w:rsidP="0068757D">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11D7">
        <w:rPr>
          <w:rFonts w:ascii="Georgia" w:hAnsi="Georgia"/>
          <w:sz w:val="22"/>
          <w:szCs w:val="22"/>
        </w:rPr>
        <w:t xml:space="preserve">Dojde-li za dobu účinnosti této </w:t>
      </w:r>
      <w:r w:rsidR="00B2347B" w:rsidRPr="001B11D7">
        <w:rPr>
          <w:rFonts w:ascii="Georgia" w:hAnsi="Georgia"/>
          <w:sz w:val="22"/>
          <w:szCs w:val="22"/>
        </w:rPr>
        <w:t>Dohody</w:t>
      </w:r>
      <w:r w:rsidRPr="001B11D7">
        <w:rPr>
          <w:rFonts w:ascii="Georgia" w:hAnsi="Georgia"/>
          <w:sz w:val="22"/>
          <w:szCs w:val="22"/>
        </w:rPr>
        <w:t xml:space="preserve"> ke změnám v kterémkoliv z výše uvedených nařízení Rady (EU) či rozhodnutí Rady nebo k přijetí jakékoliv jiné nové legislativy tak, že bude nezbytné dát tuto </w:t>
      </w:r>
      <w:r w:rsidR="00B2347B" w:rsidRPr="001B11D7">
        <w:rPr>
          <w:rFonts w:ascii="Georgia" w:hAnsi="Georgia"/>
          <w:sz w:val="22"/>
          <w:szCs w:val="22"/>
        </w:rPr>
        <w:t>Dohodu</w:t>
      </w:r>
      <w:r w:rsidRPr="001B11D7">
        <w:rPr>
          <w:rFonts w:ascii="Georgia" w:hAnsi="Georgia"/>
          <w:sz w:val="22"/>
          <w:szCs w:val="22"/>
        </w:rPr>
        <w:t xml:space="preserve"> s nařízením Rady (EU), rozhodnutím Rady nebo jinou novou legislativou do souladu, zavazují se smluvní strany uzavřít písemný dodatek k této </w:t>
      </w:r>
      <w:r w:rsidR="00B2347B" w:rsidRPr="001B11D7">
        <w:rPr>
          <w:rFonts w:ascii="Georgia" w:hAnsi="Georgia"/>
          <w:sz w:val="22"/>
          <w:szCs w:val="22"/>
        </w:rPr>
        <w:t>Dohodě</w:t>
      </w:r>
      <w:r w:rsidRPr="001B11D7">
        <w:rPr>
          <w:rFonts w:ascii="Georgia" w:hAnsi="Georgia"/>
          <w:sz w:val="22"/>
          <w:szCs w:val="22"/>
        </w:rPr>
        <w:t xml:space="preserve">, jehož předmětem bude úprava či doplnění práv a povinností smluvních stran v rámci této </w:t>
      </w:r>
      <w:r w:rsidR="00B2347B" w:rsidRPr="001B11D7">
        <w:rPr>
          <w:rFonts w:ascii="Georgia" w:hAnsi="Georgia"/>
          <w:sz w:val="22"/>
          <w:szCs w:val="22"/>
        </w:rPr>
        <w:t>Dohody</w:t>
      </w:r>
      <w:r w:rsidRPr="001B11D7">
        <w:rPr>
          <w:rFonts w:ascii="Georgia" w:hAnsi="Georgia"/>
          <w:sz w:val="22"/>
          <w:szCs w:val="22"/>
        </w:rPr>
        <w:t xml:space="preserve"> (sankční mechanismy či nové možnosti ukončení </w:t>
      </w:r>
      <w:r w:rsidR="00B2347B" w:rsidRPr="001B11D7">
        <w:rPr>
          <w:rFonts w:ascii="Georgia" w:hAnsi="Georgia"/>
          <w:sz w:val="22"/>
          <w:szCs w:val="22"/>
        </w:rPr>
        <w:t>Dohody</w:t>
      </w:r>
      <w:r w:rsidRPr="001B11D7">
        <w:rPr>
          <w:rFonts w:ascii="Georgia" w:hAnsi="Georgia"/>
          <w:sz w:val="22"/>
          <w:szCs w:val="22"/>
        </w:rPr>
        <w:t xml:space="preserve"> z toho nevyjímaje), a to bez zbytečného odkladu, nejpozději do 15 pracovních dnů poté, co změny nařízení Rady (EU), rozhodnutí Rady či jiná nová legislativa nabydou platnosti, nedohodnou-li se smluvní strany jinak.</w:t>
      </w:r>
    </w:p>
    <w:p w14:paraId="4CE17A4B" w14:textId="6F4ACB39" w:rsidR="007B2709" w:rsidRPr="001B11D7" w:rsidRDefault="007B2709" w:rsidP="00F93637">
      <w:pPr>
        <w:spacing w:before="480" w:after="120" w:line="288" w:lineRule="atLeast"/>
        <w:jc w:val="center"/>
        <w:rPr>
          <w:rFonts w:eastAsia="Times New Roman"/>
          <w:b/>
          <w:color w:val="000000"/>
          <w:sz w:val="24"/>
          <w:szCs w:val="24"/>
          <w:lang w:eastAsia="cs-CZ"/>
        </w:rPr>
      </w:pPr>
      <w:r w:rsidRPr="001B11D7">
        <w:rPr>
          <w:rFonts w:eastAsia="Times New Roman"/>
          <w:b/>
          <w:bCs/>
          <w:color w:val="000000"/>
          <w:sz w:val="24"/>
          <w:szCs w:val="24"/>
          <w:lang w:eastAsia="cs-CZ"/>
        </w:rPr>
        <w:t>X.</w:t>
      </w:r>
    </w:p>
    <w:p w14:paraId="011D7BD2" w14:textId="77777777" w:rsidR="007B2709" w:rsidRPr="001B11D7" w:rsidRDefault="007B2709" w:rsidP="007B2709">
      <w:pPr>
        <w:spacing w:line="288" w:lineRule="atLeast"/>
        <w:jc w:val="center"/>
        <w:rPr>
          <w:rFonts w:eastAsia="Times New Roman"/>
          <w:color w:val="000000"/>
          <w:sz w:val="24"/>
          <w:szCs w:val="24"/>
          <w:lang w:eastAsia="cs-CZ"/>
        </w:rPr>
      </w:pPr>
      <w:r w:rsidRPr="001B11D7">
        <w:rPr>
          <w:rFonts w:eastAsia="Times New Roman"/>
          <w:b/>
          <w:bCs/>
          <w:color w:val="000000"/>
          <w:sz w:val="24"/>
          <w:szCs w:val="24"/>
          <w:lang w:eastAsia="cs-CZ"/>
        </w:rPr>
        <w:t>Povinnost mlčenlivosti</w:t>
      </w:r>
    </w:p>
    <w:p w14:paraId="6323E255" w14:textId="77777777" w:rsidR="007B2709" w:rsidRPr="001B11D7" w:rsidRDefault="007B2709" w:rsidP="007B2709">
      <w:pPr>
        <w:spacing w:line="288" w:lineRule="atLeast"/>
        <w:jc w:val="both"/>
        <w:rPr>
          <w:rFonts w:eastAsia="Times New Roman"/>
          <w:color w:val="000000"/>
          <w:szCs w:val="22"/>
          <w:lang w:eastAsia="cs-CZ"/>
        </w:rPr>
      </w:pPr>
    </w:p>
    <w:p w14:paraId="72AEB5D0" w14:textId="7707A976" w:rsidR="007B2709" w:rsidRPr="001B11D7" w:rsidRDefault="007B2709" w:rsidP="0068757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567" w:hanging="567"/>
        <w:contextualSpacing/>
        <w:jc w:val="both"/>
        <w:rPr>
          <w:rFonts w:eastAsia="Times New Roman"/>
          <w:color w:val="000000"/>
          <w:szCs w:val="22"/>
          <w:lang w:eastAsia="cs-CZ"/>
        </w:rPr>
      </w:pPr>
      <w:r w:rsidRPr="001B11D7">
        <w:rPr>
          <w:rFonts w:eastAsia="Times New Roman"/>
          <w:bCs/>
          <w:color w:val="000000"/>
          <w:szCs w:val="22"/>
          <w:lang w:eastAsia="cs-CZ"/>
        </w:rPr>
        <w:t xml:space="preserve">Poskytovatel se zavazuje k povinnosti zachovávat mlčenlivost o veškerých informacích týkajících se Objednatele, které se dozvěděl či se v budoucnu dozví v souvislosti s touto </w:t>
      </w:r>
      <w:r w:rsidR="005E30D4" w:rsidRPr="001B11D7">
        <w:rPr>
          <w:rFonts w:eastAsia="Times New Roman"/>
          <w:bCs/>
          <w:color w:val="000000"/>
          <w:szCs w:val="22"/>
          <w:lang w:eastAsia="cs-CZ"/>
        </w:rPr>
        <w:t>Dohodou</w:t>
      </w:r>
      <w:r w:rsidRPr="001B11D7">
        <w:rPr>
          <w:rFonts w:eastAsia="Times New Roman"/>
          <w:bCs/>
          <w:color w:val="000000"/>
          <w:szCs w:val="22"/>
          <w:lang w:eastAsia="cs-CZ"/>
        </w:rPr>
        <w:t xml:space="preserve"> a v souvislosti s plněním dle této </w:t>
      </w:r>
      <w:r w:rsidR="005E30D4" w:rsidRPr="001B11D7">
        <w:rPr>
          <w:rFonts w:eastAsia="Times New Roman"/>
          <w:bCs/>
          <w:color w:val="000000"/>
          <w:szCs w:val="22"/>
          <w:lang w:eastAsia="cs-CZ"/>
        </w:rPr>
        <w:t>Dohody</w:t>
      </w:r>
      <w:r w:rsidRPr="001B11D7">
        <w:rPr>
          <w:rFonts w:eastAsia="Times New Roman"/>
          <w:bCs/>
          <w:color w:val="000000"/>
          <w:szCs w:val="22"/>
          <w:lang w:eastAsia="cs-CZ"/>
        </w:rPr>
        <w:t xml:space="preserve">. Informacemi dle předchozí věty jsou jakékoliv dokumenty, materiály nebo skutečnosti takového charakteru, že mohou v případě zveřejnění přivodit druhé smluvní straně újmu bez ohledu na to, zda mají povahu osobních, obchodních či jiných informací (dále jen „důvěrné informace“). Údaje, které mají povahu obchodních informací, jsou chráněny i po ukončení účinnosti této </w:t>
      </w:r>
      <w:r w:rsidR="005E30D4" w:rsidRPr="001B11D7">
        <w:rPr>
          <w:rFonts w:eastAsia="Times New Roman"/>
          <w:bCs/>
          <w:color w:val="000000"/>
          <w:szCs w:val="22"/>
          <w:lang w:eastAsia="cs-CZ"/>
        </w:rPr>
        <w:t>Dohody</w:t>
      </w:r>
      <w:r w:rsidRPr="001B11D7">
        <w:rPr>
          <w:rFonts w:eastAsia="Times New Roman"/>
          <w:bCs/>
          <w:color w:val="000000"/>
          <w:szCs w:val="22"/>
          <w:lang w:eastAsia="cs-CZ"/>
        </w:rPr>
        <w:t>.</w:t>
      </w:r>
    </w:p>
    <w:p w14:paraId="3381D730" w14:textId="77777777" w:rsidR="007B2709" w:rsidRPr="001B11D7" w:rsidRDefault="007B2709" w:rsidP="00F20120">
      <w:pPr>
        <w:pStyle w:val="Odstavecseseznamem"/>
        <w:spacing w:line="288" w:lineRule="atLeast"/>
        <w:ind w:left="567" w:hanging="567"/>
        <w:jc w:val="both"/>
        <w:rPr>
          <w:rFonts w:eastAsia="Times New Roman"/>
          <w:color w:val="000000"/>
          <w:szCs w:val="22"/>
          <w:lang w:eastAsia="cs-CZ"/>
        </w:rPr>
      </w:pPr>
    </w:p>
    <w:p w14:paraId="51DED114" w14:textId="15D817A2" w:rsidR="00137E4C" w:rsidRPr="001B11D7" w:rsidRDefault="00137E4C" w:rsidP="0068757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567" w:hanging="567"/>
        <w:contextualSpacing/>
        <w:jc w:val="both"/>
        <w:rPr>
          <w:rFonts w:eastAsia="Times New Roman"/>
          <w:bCs/>
          <w:color w:val="000000"/>
          <w:szCs w:val="22"/>
          <w:lang w:eastAsia="cs-CZ"/>
        </w:rPr>
      </w:pPr>
      <w:r w:rsidRPr="001B11D7">
        <w:rPr>
          <w:rFonts w:eastAsia="Times New Roman"/>
          <w:bCs/>
          <w:color w:val="000000"/>
          <w:szCs w:val="22"/>
          <w:lang w:eastAsia="cs-CZ"/>
        </w:rPr>
        <w:t xml:space="preserve">Poskytovatel je povinen zachovávat mlčenlivost o všech skutečnostech, o nichž se dozvěděl v souvislosti s realizací jednotlivých objednávek, ledaže by šlo o skutečnosti nepochybně obecně známé. Povinnost mlčenlivosti se obdobně vztahuje i na zaměstnance Poskytovatele. Povinnosti mlčenlivosti může Poskytovatele zprostit pouze Objednatel svým písemným prohlášením adresovaným Poskytovateli. Závazek Poskytovatele k zachovávání mlčenlivosti zůstává v platnosti i po zániku této </w:t>
      </w:r>
      <w:r w:rsidR="005E30D4" w:rsidRPr="001B11D7">
        <w:rPr>
          <w:rFonts w:eastAsia="Times New Roman"/>
          <w:bCs/>
          <w:color w:val="000000"/>
          <w:szCs w:val="22"/>
          <w:lang w:eastAsia="cs-CZ"/>
        </w:rPr>
        <w:t>Dohody</w:t>
      </w:r>
      <w:r w:rsidRPr="001B11D7">
        <w:rPr>
          <w:rFonts w:eastAsia="Times New Roman"/>
          <w:bCs/>
          <w:color w:val="000000"/>
          <w:szCs w:val="22"/>
          <w:lang w:eastAsia="cs-CZ"/>
        </w:rPr>
        <w:t>.</w:t>
      </w:r>
    </w:p>
    <w:p w14:paraId="058B709C" w14:textId="77777777" w:rsidR="00137E4C" w:rsidRPr="001B11D7" w:rsidRDefault="00137E4C" w:rsidP="00F20120">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567" w:hanging="567"/>
        <w:contextualSpacing/>
        <w:jc w:val="both"/>
        <w:rPr>
          <w:rFonts w:eastAsia="Times New Roman"/>
          <w:bCs/>
          <w:color w:val="000000"/>
          <w:szCs w:val="22"/>
          <w:lang w:eastAsia="cs-CZ"/>
        </w:rPr>
      </w:pPr>
    </w:p>
    <w:p w14:paraId="2114D56C" w14:textId="75D16994" w:rsidR="00137E4C" w:rsidRPr="001B11D7" w:rsidRDefault="00137E4C" w:rsidP="0068757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567" w:hanging="567"/>
        <w:contextualSpacing/>
        <w:jc w:val="both"/>
        <w:rPr>
          <w:rFonts w:eastAsia="Times New Roman"/>
          <w:bCs/>
          <w:color w:val="000000"/>
          <w:szCs w:val="22"/>
          <w:lang w:eastAsia="cs-CZ"/>
        </w:rPr>
      </w:pPr>
      <w:r w:rsidRPr="001B11D7">
        <w:rPr>
          <w:rFonts w:eastAsia="Times New Roman"/>
          <w:bCs/>
          <w:color w:val="000000"/>
          <w:szCs w:val="22"/>
          <w:lang w:eastAsia="cs-CZ"/>
        </w:rPr>
        <w:t xml:space="preserve">Poskytovatel je povinen zachovávat mlčenlivost o všech informacích, které získal od Objednatele v souvislosti s realizací předmětu </w:t>
      </w:r>
      <w:r w:rsidR="005E30D4" w:rsidRPr="001B11D7">
        <w:rPr>
          <w:rFonts w:eastAsia="Times New Roman"/>
          <w:bCs/>
          <w:color w:val="000000"/>
          <w:szCs w:val="22"/>
          <w:lang w:eastAsia="cs-CZ"/>
        </w:rPr>
        <w:t>Dohody</w:t>
      </w:r>
      <w:r w:rsidRPr="001B11D7">
        <w:rPr>
          <w:rFonts w:eastAsia="Times New Roman"/>
          <w:bCs/>
          <w:color w:val="000000"/>
          <w:szCs w:val="22"/>
          <w:lang w:eastAsia="cs-CZ"/>
        </w:rPr>
        <w:t xml:space="preserve"> a zavazuje se zajistit, aby dokumenty předané mu Objednatelem nebyly zneužity třetími osobami. Povinnost zachovávat mlčenlivost trvá i po skončení smluvního vztahu založeného touto </w:t>
      </w:r>
      <w:r w:rsidR="005E30D4" w:rsidRPr="001B11D7">
        <w:rPr>
          <w:rFonts w:eastAsia="Times New Roman"/>
          <w:bCs/>
          <w:color w:val="000000"/>
          <w:szCs w:val="22"/>
          <w:lang w:eastAsia="cs-CZ"/>
        </w:rPr>
        <w:t>Dohodou</w:t>
      </w:r>
      <w:r w:rsidRPr="001B11D7">
        <w:rPr>
          <w:rFonts w:eastAsia="Times New Roman"/>
          <w:bCs/>
          <w:color w:val="000000"/>
          <w:szCs w:val="22"/>
          <w:lang w:eastAsia="cs-CZ"/>
        </w:rPr>
        <w:t xml:space="preserve">. </w:t>
      </w:r>
    </w:p>
    <w:p w14:paraId="42E064B2" w14:textId="77777777" w:rsidR="00137E4C" w:rsidRPr="001B11D7" w:rsidRDefault="00137E4C" w:rsidP="00F20120">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567" w:hanging="567"/>
        <w:contextualSpacing/>
        <w:jc w:val="both"/>
        <w:rPr>
          <w:bCs/>
          <w:color w:val="000000"/>
          <w:szCs w:val="22"/>
        </w:rPr>
      </w:pPr>
    </w:p>
    <w:p w14:paraId="17291233" w14:textId="77777777" w:rsidR="007B2709" w:rsidRPr="001B11D7" w:rsidRDefault="007B2709" w:rsidP="0068757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567" w:hanging="567"/>
        <w:contextualSpacing/>
        <w:jc w:val="both"/>
        <w:rPr>
          <w:rFonts w:eastAsia="Times New Roman"/>
          <w:color w:val="000000"/>
          <w:szCs w:val="22"/>
          <w:lang w:eastAsia="cs-CZ"/>
        </w:rPr>
      </w:pPr>
      <w:r w:rsidRPr="001B11D7">
        <w:rPr>
          <w:rFonts w:eastAsia="Times New Roman"/>
          <w:bCs/>
          <w:color w:val="000000"/>
          <w:szCs w:val="22"/>
          <w:lang w:eastAsia="cs-CZ"/>
        </w:rPr>
        <w:t>Žádná ze smluvních stran nepoužije ani neumožní použití nebo zpřístupnění důvěrných informací třetí straně bez předchozího písemného souhlasu druhé smluvní strany.</w:t>
      </w:r>
    </w:p>
    <w:p w14:paraId="1DABE620" w14:textId="77777777" w:rsidR="007B2709" w:rsidRPr="001B11D7" w:rsidRDefault="007B2709" w:rsidP="00F20120">
      <w:pPr>
        <w:pStyle w:val="Odstavecseseznamem"/>
        <w:spacing w:line="288" w:lineRule="atLeast"/>
        <w:ind w:left="567" w:hanging="567"/>
        <w:jc w:val="both"/>
        <w:rPr>
          <w:rFonts w:eastAsia="Times New Roman"/>
          <w:color w:val="000000"/>
          <w:szCs w:val="22"/>
          <w:lang w:eastAsia="cs-CZ"/>
        </w:rPr>
      </w:pPr>
    </w:p>
    <w:p w14:paraId="66A82AEC" w14:textId="77777777" w:rsidR="007B2709" w:rsidRPr="001B11D7" w:rsidRDefault="007B2709" w:rsidP="0068757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567" w:hanging="567"/>
        <w:contextualSpacing/>
        <w:jc w:val="both"/>
        <w:rPr>
          <w:rFonts w:eastAsia="Times New Roman"/>
          <w:color w:val="000000"/>
          <w:szCs w:val="22"/>
          <w:lang w:eastAsia="cs-CZ"/>
        </w:rPr>
      </w:pPr>
      <w:r w:rsidRPr="001B11D7">
        <w:rPr>
          <w:rFonts w:eastAsia="Times New Roman"/>
          <w:bCs/>
          <w:color w:val="000000"/>
          <w:szCs w:val="22"/>
          <w:lang w:eastAsia="cs-CZ"/>
        </w:rPr>
        <w:t>Smluvní strany se zavazují zajistit utajování důvěrných informací též všemi svými zaměstnanci.</w:t>
      </w:r>
    </w:p>
    <w:p w14:paraId="5C837CA5" w14:textId="77777777" w:rsidR="007B2709" w:rsidRPr="001B11D7" w:rsidRDefault="007B2709" w:rsidP="00F20120">
      <w:pPr>
        <w:pStyle w:val="Odstavecseseznamem"/>
        <w:spacing w:line="288" w:lineRule="atLeast"/>
        <w:ind w:left="567" w:hanging="567"/>
        <w:jc w:val="both"/>
        <w:rPr>
          <w:rFonts w:eastAsia="Times New Roman"/>
          <w:color w:val="000000"/>
          <w:szCs w:val="22"/>
          <w:lang w:eastAsia="cs-CZ"/>
        </w:rPr>
      </w:pPr>
    </w:p>
    <w:p w14:paraId="3B51A8C6" w14:textId="345ADC8D" w:rsidR="007B2709" w:rsidRPr="001B11D7" w:rsidRDefault="007B2709" w:rsidP="0068757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567" w:hanging="567"/>
        <w:contextualSpacing/>
        <w:jc w:val="both"/>
        <w:rPr>
          <w:rFonts w:eastAsia="Times New Roman"/>
          <w:color w:val="000000"/>
          <w:szCs w:val="22"/>
          <w:lang w:eastAsia="cs-CZ"/>
        </w:rPr>
      </w:pPr>
      <w:r w:rsidRPr="001B11D7">
        <w:rPr>
          <w:rFonts w:eastAsia="Times New Roman"/>
          <w:bCs/>
          <w:color w:val="000000"/>
          <w:szCs w:val="22"/>
          <w:lang w:eastAsia="cs-CZ"/>
        </w:rPr>
        <w:lastRenderedPageBreak/>
        <w:t xml:space="preserve">Závazek mlčenlivosti dle tohoto článku </w:t>
      </w:r>
      <w:r w:rsidR="005E30D4" w:rsidRPr="001B11D7">
        <w:rPr>
          <w:rFonts w:eastAsia="Times New Roman"/>
          <w:bCs/>
          <w:color w:val="000000"/>
          <w:szCs w:val="22"/>
          <w:lang w:eastAsia="cs-CZ"/>
        </w:rPr>
        <w:t>Dohody</w:t>
      </w:r>
      <w:r w:rsidRPr="001B11D7">
        <w:rPr>
          <w:rFonts w:eastAsia="Times New Roman"/>
          <w:bCs/>
          <w:color w:val="000000"/>
          <w:szCs w:val="22"/>
          <w:lang w:eastAsia="cs-CZ"/>
        </w:rPr>
        <w:t xml:space="preserve"> se nevztahuje na:</w:t>
      </w:r>
    </w:p>
    <w:p w14:paraId="2A730A24" w14:textId="4549D863" w:rsidR="007B2709" w:rsidRPr="00682B8C" w:rsidRDefault="007B2709" w:rsidP="0068757D">
      <w:pPr>
        <w:pStyle w:val="Odstavecseseznamem"/>
        <w:numPr>
          <w:ilvl w:val="0"/>
          <w:numId w:val="42"/>
        </w:numPr>
        <w:spacing w:before="120" w:line="288" w:lineRule="atLeast"/>
        <w:ind w:left="811" w:hanging="357"/>
        <w:jc w:val="both"/>
        <w:rPr>
          <w:rFonts w:eastAsia="Times New Roman"/>
          <w:color w:val="000000"/>
          <w:szCs w:val="22"/>
          <w:lang w:eastAsia="cs-CZ"/>
        </w:rPr>
      </w:pPr>
      <w:r w:rsidRPr="00682B8C">
        <w:rPr>
          <w:rFonts w:eastAsia="Times New Roman"/>
          <w:szCs w:val="22"/>
          <w:lang w:eastAsia="cs-CZ"/>
        </w:rPr>
        <w:t>informace, které smluvní strana, jíž se daná informace týká, takovou informaci zveřejní</w:t>
      </w:r>
      <w:r w:rsidRPr="00682B8C">
        <w:rPr>
          <w:rFonts w:eastAsia="Times New Roman"/>
          <w:color w:val="000000"/>
          <w:szCs w:val="22"/>
          <w:lang w:eastAsia="cs-CZ"/>
        </w:rPr>
        <w:t xml:space="preserve"> nebo způsobí její zpřístupnění veřejnosti,</w:t>
      </w:r>
    </w:p>
    <w:p w14:paraId="2E8A407C" w14:textId="77777777" w:rsidR="007B2709" w:rsidRPr="001B11D7" w:rsidRDefault="007B2709" w:rsidP="0068757D">
      <w:pPr>
        <w:pStyle w:val="Odstavecseseznamem"/>
        <w:numPr>
          <w:ilvl w:val="0"/>
          <w:numId w:val="42"/>
        </w:numPr>
        <w:spacing w:line="288" w:lineRule="atLeast"/>
        <w:jc w:val="both"/>
        <w:rPr>
          <w:rFonts w:eastAsia="Times New Roman"/>
          <w:color w:val="000000"/>
          <w:szCs w:val="22"/>
          <w:lang w:eastAsia="cs-CZ"/>
        </w:rPr>
      </w:pPr>
      <w:r w:rsidRPr="001B11D7">
        <w:rPr>
          <w:rFonts w:eastAsia="Times New Roman"/>
          <w:color w:val="000000"/>
          <w:szCs w:val="22"/>
          <w:lang w:eastAsia="cs-CZ"/>
        </w:rPr>
        <w:t>informace obecně známé,</w:t>
      </w:r>
    </w:p>
    <w:p w14:paraId="1DA62D43" w14:textId="02CDDC54" w:rsidR="007B2709" w:rsidRPr="001B11D7" w:rsidRDefault="007B2709" w:rsidP="0068757D">
      <w:pPr>
        <w:pStyle w:val="Odstavecseseznamem"/>
        <w:numPr>
          <w:ilvl w:val="0"/>
          <w:numId w:val="42"/>
        </w:numPr>
        <w:spacing w:line="288" w:lineRule="atLeast"/>
        <w:jc w:val="both"/>
        <w:rPr>
          <w:rFonts w:eastAsia="Times New Roman"/>
          <w:color w:val="000000"/>
          <w:szCs w:val="22"/>
          <w:lang w:eastAsia="cs-CZ"/>
        </w:rPr>
      </w:pPr>
      <w:r w:rsidRPr="001B11D7">
        <w:rPr>
          <w:rFonts w:eastAsia="Times New Roman"/>
          <w:color w:val="000000"/>
          <w:szCs w:val="22"/>
          <w:lang w:eastAsia="cs-CZ"/>
        </w:rPr>
        <w:t>informace poskytnuté třetí osobě z důvodu plnění zákonné povinnosti.</w:t>
      </w:r>
    </w:p>
    <w:p w14:paraId="0B231DF0" w14:textId="77777777" w:rsidR="007B2709" w:rsidRPr="001B11D7" w:rsidRDefault="007B2709" w:rsidP="007B2709">
      <w:pPr>
        <w:spacing w:line="288" w:lineRule="atLeast"/>
        <w:jc w:val="both"/>
        <w:rPr>
          <w:rFonts w:eastAsia="Times New Roman"/>
          <w:color w:val="000000"/>
          <w:szCs w:val="22"/>
          <w:lang w:eastAsia="cs-CZ"/>
        </w:rPr>
      </w:pPr>
    </w:p>
    <w:p w14:paraId="2697A43D" w14:textId="205D6F78" w:rsidR="00D2693B" w:rsidRPr="001B11D7" w:rsidRDefault="007B2709" w:rsidP="00F93637">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line="288" w:lineRule="atLeast"/>
        <w:ind w:left="425" w:hanging="425"/>
        <w:contextualSpacing/>
        <w:jc w:val="both"/>
        <w:rPr>
          <w:rFonts w:eastAsia="Times New Roman"/>
          <w:color w:val="000000"/>
          <w:szCs w:val="22"/>
          <w:lang w:eastAsia="cs-CZ"/>
        </w:rPr>
      </w:pPr>
      <w:r w:rsidRPr="001B11D7">
        <w:rPr>
          <w:rFonts w:eastAsia="Times New Roman"/>
          <w:bCs/>
          <w:color w:val="000000"/>
          <w:szCs w:val="22"/>
          <w:lang w:eastAsia="cs-CZ"/>
        </w:rPr>
        <w:t xml:space="preserve">Za porušení povinnosti mlčenlivosti dle této </w:t>
      </w:r>
      <w:r w:rsidR="005E30D4" w:rsidRPr="001B11D7">
        <w:rPr>
          <w:rFonts w:eastAsia="Times New Roman"/>
          <w:bCs/>
          <w:color w:val="000000"/>
          <w:szCs w:val="22"/>
          <w:lang w:eastAsia="cs-CZ"/>
        </w:rPr>
        <w:t>Dohody</w:t>
      </w:r>
      <w:r w:rsidRPr="001B11D7">
        <w:rPr>
          <w:rFonts w:eastAsia="Times New Roman"/>
          <w:bCs/>
          <w:color w:val="000000"/>
          <w:szCs w:val="22"/>
          <w:lang w:eastAsia="cs-CZ"/>
        </w:rPr>
        <w:t xml:space="preserve"> je Poskytovatel povinen zaplatit Objednateli smluvní pokutu ve výši </w:t>
      </w:r>
      <w:r w:rsidR="009C7A1C">
        <w:rPr>
          <w:rFonts w:eastAsia="Times New Roman"/>
          <w:bCs/>
          <w:color w:val="000000"/>
          <w:szCs w:val="22"/>
          <w:lang w:eastAsia="cs-CZ"/>
        </w:rPr>
        <w:t xml:space="preserve">50 </w:t>
      </w:r>
      <w:r w:rsidRPr="001B11D7">
        <w:rPr>
          <w:rFonts w:eastAsia="Times New Roman"/>
          <w:bCs/>
          <w:color w:val="000000"/>
          <w:szCs w:val="22"/>
          <w:lang w:eastAsia="cs-CZ"/>
        </w:rPr>
        <w:t>000 Kč za každý jednotlivý případ porušení této povinnosti.</w:t>
      </w:r>
    </w:p>
    <w:p w14:paraId="603A64FE" w14:textId="1BE71B2B" w:rsidR="00B07421" w:rsidRPr="001B11D7" w:rsidRDefault="00F75F3E" w:rsidP="00287C16">
      <w:pPr>
        <w:pStyle w:val="Heading1-Number-FollowNumberCzechTourism"/>
        <w:keepLines/>
        <w:spacing w:before="480" w:after="120"/>
        <w:ind w:left="0"/>
        <w:rPr>
          <w:rFonts w:cs="Times New Roman"/>
          <w:sz w:val="24"/>
          <w:szCs w:val="24"/>
        </w:rPr>
      </w:pPr>
      <w:r w:rsidRPr="001B11D7">
        <w:rPr>
          <w:rFonts w:cs="Times New Roman"/>
          <w:sz w:val="24"/>
          <w:szCs w:val="24"/>
        </w:rPr>
        <w:t>X</w:t>
      </w:r>
      <w:r w:rsidR="00494D19">
        <w:rPr>
          <w:rFonts w:cs="Times New Roman"/>
          <w:sz w:val="24"/>
          <w:szCs w:val="24"/>
        </w:rPr>
        <w:t>I</w:t>
      </w:r>
      <w:r w:rsidR="00B07421" w:rsidRPr="001B11D7">
        <w:rPr>
          <w:rFonts w:cs="Times New Roman"/>
          <w:sz w:val="24"/>
          <w:szCs w:val="24"/>
        </w:rPr>
        <w:t>.</w:t>
      </w:r>
    </w:p>
    <w:p w14:paraId="3B415531" w14:textId="77777777" w:rsidR="00B07421" w:rsidRPr="001B11D7" w:rsidRDefault="00B07421" w:rsidP="00287C16">
      <w:pPr>
        <w:pStyle w:val="Heading1-Number-FollowNumberCzechTourism"/>
        <w:keepLines/>
        <w:spacing w:before="0" w:after="240"/>
        <w:ind w:left="0"/>
        <w:rPr>
          <w:rFonts w:cs="Times New Roman"/>
          <w:sz w:val="24"/>
          <w:szCs w:val="24"/>
        </w:rPr>
      </w:pPr>
      <w:r w:rsidRPr="001B11D7">
        <w:rPr>
          <w:rFonts w:cs="Times New Roman"/>
          <w:sz w:val="24"/>
          <w:szCs w:val="24"/>
        </w:rPr>
        <w:t>Úprava autorských práv</w:t>
      </w:r>
    </w:p>
    <w:p w14:paraId="297E1D7F" w14:textId="321895AE" w:rsidR="009E3B1C" w:rsidRPr="001B11D7" w:rsidRDefault="009E3B1C" w:rsidP="0068757D">
      <w:pPr>
        <w:pStyle w:val="Odstavecseseznamem"/>
        <w:numPr>
          <w:ilvl w:val="1"/>
          <w:numId w:val="25"/>
        </w:numPr>
        <w:tabs>
          <w:tab w:val="clear" w:pos="454"/>
          <w:tab w:val="clear" w:pos="907"/>
          <w:tab w:val="clear" w:pos="1361"/>
          <w:tab w:val="clear" w:pos="1814"/>
          <w:tab w:val="clear" w:pos="2268"/>
        </w:tabs>
        <w:spacing w:before="120" w:line="240" w:lineRule="auto"/>
        <w:jc w:val="both"/>
        <w:rPr>
          <w:rFonts w:cs="Times New Roman"/>
          <w:szCs w:val="22"/>
        </w:rPr>
      </w:pPr>
      <w:r w:rsidRPr="001B11D7">
        <w:rPr>
          <w:rFonts w:cs="Times New Roman"/>
          <w:szCs w:val="22"/>
        </w:rPr>
        <w:t xml:space="preserve">V případě, že Poskytovatel v rámci plnění této </w:t>
      </w:r>
      <w:r w:rsidR="005E30D4" w:rsidRPr="001B11D7">
        <w:rPr>
          <w:rFonts w:cs="Times New Roman"/>
          <w:szCs w:val="22"/>
        </w:rPr>
        <w:t>Dohody</w:t>
      </w:r>
      <w:r w:rsidRPr="001B11D7">
        <w:rPr>
          <w:rFonts w:cs="Times New Roman"/>
          <w:szCs w:val="22"/>
        </w:rPr>
        <w:t xml:space="preserve"> vytvoří dílo, které bude dílem podléhajícím ochraně podle zákona č. 121/2000 Sb., o právu autorském, o právech souvisejících s právem autorským a o změně některých zákonů (autorský zákon), ve znění pozdějších předpisů, takto vytvořené dílo bude považováno za dílo zhotovené na objednávku a</w:t>
      </w:r>
      <w:r w:rsidR="0099740D">
        <w:rPr>
          <w:rFonts w:cs="Times New Roman"/>
          <w:szCs w:val="22"/>
        </w:rPr>
        <w:t> </w:t>
      </w:r>
      <w:r w:rsidRPr="001B11D7">
        <w:rPr>
          <w:rFonts w:cs="Times New Roman"/>
          <w:szCs w:val="22"/>
        </w:rPr>
        <w:t xml:space="preserve">bude považováno za kolektivní autorské dílo zástupců Poskytovatele, kteří jej vytvořili ke splnění svých povinností vyplývajících ze vztahu k poskytovateli. </w:t>
      </w:r>
      <w:r w:rsidRPr="001B11D7">
        <w:rPr>
          <w:rFonts w:eastAsia="Times New Roman" w:cs="Times New Roman"/>
          <w:color w:val="000000"/>
          <w:szCs w:val="22"/>
        </w:rPr>
        <w:t>Poskytovatel potvrzuje, že disponuje souhlasy všech svých zaměstnanců, kterými Poskytovateli její zaměstnanci poskytují jako svému zaměstnavateli souhlas s postoupením výkonu jejich majetkových autorských práv na třetí osobu, včetně práva uzavřít licenční smlouvu a také souhlas s uzavřením sub licenční smlouvy v souladu s příslušnými ustanoveními autorského zákona.</w:t>
      </w:r>
    </w:p>
    <w:p w14:paraId="663E4C2E" w14:textId="486062E1" w:rsidR="009E3B1C" w:rsidRPr="001B11D7" w:rsidRDefault="009E3B1C" w:rsidP="0068757D">
      <w:pPr>
        <w:pStyle w:val="Odstavecseseznamem"/>
        <w:numPr>
          <w:ilvl w:val="1"/>
          <w:numId w:val="25"/>
        </w:numPr>
        <w:tabs>
          <w:tab w:val="clear" w:pos="454"/>
          <w:tab w:val="clear" w:pos="907"/>
          <w:tab w:val="clear" w:pos="1361"/>
          <w:tab w:val="clear" w:pos="1814"/>
          <w:tab w:val="clear" w:pos="2268"/>
        </w:tabs>
        <w:spacing w:before="120" w:line="240" w:lineRule="auto"/>
        <w:jc w:val="both"/>
        <w:rPr>
          <w:rFonts w:cs="Times New Roman"/>
          <w:szCs w:val="22"/>
        </w:rPr>
      </w:pPr>
      <w:r w:rsidRPr="001B11D7">
        <w:rPr>
          <w:rFonts w:cs="Times New Roman"/>
          <w:szCs w:val="22"/>
        </w:rPr>
        <w:t xml:space="preserve">Výstupy z plnění poskytnutého dle této </w:t>
      </w:r>
      <w:r w:rsidR="005E30D4" w:rsidRPr="001B11D7">
        <w:rPr>
          <w:rFonts w:cs="Times New Roman"/>
          <w:szCs w:val="22"/>
        </w:rPr>
        <w:t>Dohody</w:t>
      </w:r>
      <w:r w:rsidRPr="001B11D7">
        <w:rPr>
          <w:rFonts w:cs="Times New Roman"/>
          <w:szCs w:val="22"/>
        </w:rPr>
        <w:t xml:space="preserve"> nebo v souvislosti s ní se stávají okamžikem jejich předání a převzetí objednatelem jeho výlučným vlastnictvím.</w:t>
      </w:r>
    </w:p>
    <w:p w14:paraId="0E0D7699" w14:textId="77777777" w:rsidR="00ED47F0" w:rsidRDefault="009E3B1C" w:rsidP="0068757D">
      <w:pPr>
        <w:pStyle w:val="Odstavecseseznamem"/>
        <w:numPr>
          <w:ilvl w:val="1"/>
          <w:numId w:val="25"/>
        </w:numPr>
        <w:tabs>
          <w:tab w:val="clear" w:pos="454"/>
          <w:tab w:val="clear" w:pos="907"/>
          <w:tab w:val="clear" w:pos="1361"/>
          <w:tab w:val="clear" w:pos="1814"/>
          <w:tab w:val="clear" w:pos="2268"/>
        </w:tabs>
        <w:spacing w:before="120" w:line="240" w:lineRule="auto"/>
        <w:jc w:val="both"/>
        <w:rPr>
          <w:rFonts w:eastAsia="Times New Roman" w:cs="Times New Roman"/>
          <w:color w:val="000000"/>
          <w:szCs w:val="22"/>
        </w:rPr>
      </w:pPr>
      <w:r w:rsidRPr="001B11D7">
        <w:rPr>
          <w:rFonts w:cs="Times New Roman"/>
          <w:szCs w:val="22"/>
        </w:rPr>
        <w:t xml:space="preserve">Poskytovatel není oprávněn poskytnout žádný z výstupů plnění dle této </w:t>
      </w:r>
      <w:r w:rsidR="00D8056C" w:rsidRPr="001B11D7">
        <w:rPr>
          <w:rFonts w:cs="Times New Roman"/>
          <w:szCs w:val="22"/>
        </w:rPr>
        <w:t>Dohody</w:t>
      </w:r>
      <w:r w:rsidRPr="001B11D7">
        <w:rPr>
          <w:rFonts w:cs="Times New Roman"/>
          <w:szCs w:val="22"/>
        </w:rPr>
        <w:t xml:space="preserve"> třetí osobě bez předchozího písemného souhlasu </w:t>
      </w:r>
      <w:r w:rsidRPr="001B11D7">
        <w:rPr>
          <w:rFonts w:eastAsia="Times New Roman" w:cs="Times New Roman"/>
          <w:color w:val="000000"/>
          <w:szCs w:val="22"/>
        </w:rPr>
        <w:t xml:space="preserve">objednatele. </w:t>
      </w:r>
    </w:p>
    <w:p w14:paraId="5F8655AA" w14:textId="499E949B" w:rsidR="009E3B1C" w:rsidRPr="00C442A4" w:rsidRDefault="009E3B1C" w:rsidP="00F93637">
      <w:pPr>
        <w:pStyle w:val="Odstavecseseznamem"/>
        <w:numPr>
          <w:ilvl w:val="1"/>
          <w:numId w:val="25"/>
        </w:numPr>
        <w:tabs>
          <w:tab w:val="clear" w:pos="454"/>
          <w:tab w:val="clear" w:pos="907"/>
          <w:tab w:val="clear" w:pos="1361"/>
          <w:tab w:val="clear" w:pos="1814"/>
          <w:tab w:val="clear" w:pos="2268"/>
        </w:tabs>
        <w:spacing w:after="240" w:line="240" w:lineRule="auto"/>
        <w:ind w:left="357" w:hanging="357"/>
        <w:jc w:val="both"/>
        <w:rPr>
          <w:rFonts w:eastAsia="Times New Roman" w:cs="Times New Roman"/>
          <w:color w:val="000000"/>
          <w:szCs w:val="22"/>
        </w:rPr>
      </w:pPr>
      <w:r w:rsidRPr="00C442A4">
        <w:rPr>
          <w:rFonts w:eastAsia="Times New Roman" w:cs="Times New Roman"/>
          <w:color w:val="000000"/>
          <w:szCs w:val="22"/>
        </w:rPr>
        <w:t xml:space="preserve">V případě, že se jedná o dílo vytvořené třetími osobami, zavazuje se Poskytovatel zabezpečit autorská práva těchto třetích osob tak, že budou předmětem samostatných licenčních smluv. Veškeré licenční smlouvy budou Objednateli poskytnuty v písemné a elektronické podobě, přičemž jejich obsahem budou minimálně ujednání v celém rozsahu tohoto článku </w:t>
      </w:r>
      <w:r w:rsidR="005E30D4" w:rsidRPr="00C442A4">
        <w:rPr>
          <w:rFonts w:eastAsia="Times New Roman" w:cs="Times New Roman"/>
          <w:color w:val="000000"/>
          <w:szCs w:val="22"/>
        </w:rPr>
        <w:t>Dohod</w:t>
      </w:r>
      <w:r w:rsidRPr="00C442A4">
        <w:rPr>
          <w:rFonts w:eastAsia="Times New Roman" w:cs="Times New Roman"/>
          <w:color w:val="000000"/>
          <w:szCs w:val="22"/>
        </w:rPr>
        <w:t xml:space="preserve">y.  </w:t>
      </w:r>
    </w:p>
    <w:p w14:paraId="69131851" w14:textId="7E70BD63" w:rsidR="00C61C1B" w:rsidRPr="001B11D7" w:rsidRDefault="00C61C1B" w:rsidP="00287C16">
      <w:pPr>
        <w:pStyle w:val="Heading1-Number-FollowNumberCzechTourism"/>
        <w:keepNext/>
        <w:keepLines/>
        <w:spacing w:before="480" w:after="120"/>
        <w:ind w:left="0"/>
        <w:rPr>
          <w:rFonts w:cs="Times New Roman"/>
          <w:sz w:val="24"/>
          <w:szCs w:val="24"/>
        </w:rPr>
      </w:pPr>
      <w:r w:rsidRPr="001B11D7">
        <w:rPr>
          <w:rFonts w:cs="Times New Roman"/>
          <w:sz w:val="24"/>
          <w:szCs w:val="24"/>
        </w:rPr>
        <w:t>X</w:t>
      </w:r>
      <w:r w:rsidR="007B2709" w:rsidRPr="001B11D7">
        <w:rPr>
          <w:rFonts w:cs="Times New Roman"/>
          <w:sz w:val="24"/>
          <w:szCs w:val="24"/>
        </w:rPr>
        <w:t>I</w:t>
      </w:r>
      <w:r w:rsidR="00494D19">
        <w:rPr>
          <w:rFonts w:cs="Times New Roman"/>
          <w:sz w:val="24"/>
          <w:szCs w:val="24"/>
        </w:rPr>
        <w:t>I</w:t>
      </w:r>
      <w:r w:rsidRPr="001B11D7">
        <w:rPr>
          <w:rFonts w:cs="Times New Roman"/>
          <w:sz w:val="24"/>
          <w:szCs w:val="24"/>
        </w:rPr>
        <w:t>.</w:t>
      </w:r>
    </w:p>
    <w:p w14:paraId="29C8B59F" w14:textId="4482CD84" w:rsidR="00C61C1B" w:rsidRPr="001B11D7" w:rsidRDefault="00C61C1B" w:rsidP="00287C16">
      <w:pPr>
        <w:pStyle w:val="Heading1-Number-FollowNumberCzechTourism"/>
        <w:keepNext/>
        <w:keepLines/>
        <w:spacing w:before="0" w:after="240"/>
        <w:ind w:left="0"/>
        <w:rPr>
          <w:rFonts w:cs="Times New Roman"/>
          <w:sz w:val="24"/>
          <w:szCs w:val="24"/>
        </w:rPr>
      </w:pPr>
      <w:r w:rsidRPr="001B11D7">
        <w:rPr>
          <w:rFonts w:cs="Times New Roman"/>
          <w:sz w:val="24"/>
          <w:szCs w:val="24"/>
        </w:rPr>
        <w:t>Licence</w:t>
      </w:r>
    </w:p>
    <w:p w14:paraId="300A8C93" w14:textId="6BD9640A" w:rsidR="00C85C9B" w:rsidRPr="001B11D7" w:rsidRDefault="00C61C1B"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szCs w:val="22"/>
          <w:lang w:eastAsia="en-GB"/>
        </w:rPr>
      </w:pPr>
      <w:r w:rsidRPr="001B11D7">
        <w:rPr>
          <w:rFonts w:eastAsia="Times New Roman" w:cs="Times New Roman"/>
          <w:color w:val="000000"/>
          <w:szCs w:val="22"/>
        </w:rPr>
        <w:t xml:space="preserve">Objednateli vzniká k </w:t>
      </w:r>
      <w:r w:rsidR="00554B7B" w:rsidRPr="001B11D7">
        <w:rPr>
          <w:rFonts w:eastAsia="Times New Roman" w:cs="Times New Roman"/>
          <w:color w:val="000000"/>
          <w:szCs w:val="22"/>
        </w:rPr>
        <w:t>a</w:t>
      </w:r>
      <w:r w:rsidRPr="001B11D7">
        <w:rPr>
          <w:rFonts w:eastAsia="Times New Roman" w:cs="Times New Roman"/>
          <w:color w:val="000000"/>
          <w:szCs w:val="22"/>
        </w:rPr>
        <w:t xml:space="preserve">utorským dílům, vzniklých v souvislosti s plněním této </w:t>
      </w:r>
      <w:r w:rsidR="005E30D4" w:rsidRPr="001B11D7">
        <w:rPr>
          <w:rFonts w:eastAsia="Times New Roman" w:cs="Times New Roman"/>
          <w:color w:val="000000"/>
          <w:szCs w:val="22"/>
        </w:rPr>
        <w:t>Dohody</w:t>
      </w:r>
      <w:r w:rsidRPr="001B11D7">
        <w:rPr>
          <w:rFonts w:eastAsia="Times New Roman" w:cs="Times New Roman"/>
          <w:color w:val="000000"/>
          <w:szCs w:val="22"/>
        </w:rPr>
        <w:t xml:space="preserve">, které je popsané v této </w:t>
      </w:r>
      <w:r w:rsidR="005E30D4" w:rsidRPr="001B11D7">
        <w:rPr>
          <w:rFonts w:eastAsia="Times New Roman" w:cs="Times New Roman"/>
          <w:color w:val="000000"/>
          <w:szCs w:val="22"/>
        </w:rPr>
        <w:t>Dohodě</w:t>
      </w:r>
      <w:r w:rsidRPr="001B11D7">
        <w:rPr>
          <w:rFonts w:eastAsia="Times New Roman" w:cs="Times New Roman"/>
          <w:color w:val="000000"/>
          <w:szCs w:val="22"/>
        </w:rPr>
        <w:t xml:space="preserve">, k okamžiku jejich převzetí výhradní, místně a množstevně neomezené oprávnění užívat </w:t>
      </w:r>
      <w:r w:rsidR="00554B7B" w:rsidRPr="001B11D7">
        <w:rPr>
          <w:rFonts w:eastAsia="Times New Roman" w:cs="Times New Roman"/>
          <w:color w:val="000000"/>
          <w:szCs w:val="22"/>
        </w:rPr>
        <w:t>a</w:t>
      </w:r>
      <w:r w:rsidR="00ED1806" w:rsidRPr="001B11D7">
        <w:rPr>
          <w:rFonts w:eastAsia="Times New Roman" w:cs="Times New Roman"/>
          <w:color w:val="000000"/>
          <w:szCs w:val="22"/>
        </w:rPr>
        <w:t xml:space="preserve">utorská </w:t>
      </w:r>
      <w:r w:rsidRPr="001B11D7">
        <w:rPr>
          <w:rFonts w:eastAsia="Times New Roman" w:cs="Times New Roman"/>
          <w:color w:val="000000"/>
          <w:szCs w:val="22"/>
        </w:rPr>
        <w:t xml:space="preserve">díla ke všem způsobům užití dle </w:t>
      </w:r>
      <w:r w:rsidR="00ED1806" w:rsidRPr="001B11D7">
        <w:rPr>
          <w:rFonts w:eastAsia="Times New Roman" w:cs="Times New Roman"/>
          <w:color w:val="000000"/>
          <w:szCs w:val="22"/>
        </w:rPr>
        <w:t xml:space="preserve">ustanovení </w:t>
      </w:r>
      <w:r w:rsidRPr="001B11D7">
        <w:rPr>
          <w:rFonts w:eastAsia="Times New Roman" w:cs="Times New Roman"/>
          <w:color w:val="000000"/>
          <w:szCs w:val="22"/>
        </w:rPr>
        <w:t xml:space="preserve">§ 12 odst. 4 zákona č. 121/2000 Sb., autorského zákona (dále též „licence“), a to na </w:t>
      </w:r>
      <w:r w:rsidR="007256B2" w:rsidRPr="001B11D7">
        <w:rPr>
          <w:rFonts w:eastAsia="Times New Roman" w:cs="Times New Roman"/>
          <w:color w:val="000000"/>
          <w:szCs w:val="22"/>
        </w:rPr>
        <w:t xml:space="preserve">celou </w:t>
      </w:r>
      <w:r w:rsidRPr="001B11D7">
        <w:rPr>
          <w:rFonts w:eastAsia="Times New Roman" w:cs="Times New Roman"/>
          <w:color w:val="000000"/>
          <w:szCs w:val="22"/>
        </w:rPr>
        <w:t xml:space="preserve">dobu trvání </w:t>
      </w:r>
      <w:r w:rsidR="007256B2" w:rsidRPr="001B11D7">
        <w:rPr>
          <w:rFonts w:eastAsia="Times New Roman" w:cs="Times New Roman"/>
          <w:color w:val="000000"/>
          <w:szCs w:val="22"/>
        </w:rPr>
        <w:t xml:space="preserve">autorských </w:t>
      </w:r>
      <w:r w:rsidRPr="001B11D7">
        <w:rPr>
          <w:rFonts w:eastAsia="Times New Roman" w:cs="Times New Roman"/>
          <w:color w:val="000000"/>
          <w:szCs w:val="22"/>
        </w:rPr>
        <w:t>majetkových práv, to vše v původní či zpracované nebo jinak změněné podobě</w:t>
      </w:r>
      <w:r w:rsidR="00127964" w:rsidRPr="001B11D7">
        <w:rPr>
          <w:rFonts w:eastAsia="Times New Roman" w:cs="Times New Roman"/>
          <w:color w:val="000000"/>
          <w:szCs w:val="22"/>
        </w:rPr>
        <w:t xml:space="preserve"> (včetně zhotovení překladu)</w:t>
      </w:r>
      <w:r w:rsidRPr="001B11D7">
        <w:rPr>
          <w:rFonts w:eastAsia="Times New Roman" w:cs="Times New Roman"/>
          <w:color w:val="000000"/>
          <w:szCs w:val="22"/>
        </w:rPr>
        <w:t>, v jakékoli formě, samostatně či ve spojení nebo v souboru s</w:t>
      </w:r>
      <w:r w:rsidR="0099740D">
        <w:rPr>
          <w:rFonts w:eastAsia="Times New Roman" w:cs="Times New Roman"/>
          <w:color w:val="000000"/>
          <w:szCs w:val="22"/>
        </w:rPr>
        <w:t> </w:t>
      </w:r>
      <w:r w:rsidRPr="001B11D7">
        <w:rPr>
          <w:rFonts w:eastAsia="Times New Roman" w:cs="Times New Roman"/>
          <w:color w:val="000000"/>
          <w:szCs w:val="22"/>
        </w:rPr>
        <w:t xml:space="preserve">jinými </w:t>
      </w:r>
      <w:r w:rsidR="000D2FC0">
        <w:rPr>
          <w:rFonts w:eastAsia="Times New Roman" w:cs="Times New Roman"/>
          <w:color w:val="000000"/>
          <w:szCs w:val="22"/>
        </w:rPr>
        <w:t>a</w:t>
      </w:r>
      <w:r w:rsidRPr="001B11D7">
        <w:rPr>
          <w:rFonts w:eastAsia="Times New Roman" w:cs="Times New Roman"/>
          <w:color w:val="000000"/>
          <w:szCs w:val="22"/>
        </w:rPr>
        <w:t xml:space="preserve">utorskými díly nebo jinými prvky. </w:t>
      </w:r>
    </w:p>
    <w:p w14:paraId="175AF22E" w14:textId="67B9F573" w:rsidR="00C61C1B" w:rsidRPr="001B11D7" w:rsidRDefault="00C61C1B"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szCs w:val="22"/>
          <w:lang w:eastAsia="en-GB"/>
        </w:rPr>
      </w:pPr>
      <w:r w:rsidRPr="001B11D7">
        <w:rPr>
          <w:rFonts w:eastAsia="Times New Roman" w:cs="Times New Roman"/>
          <w:szCs w:val="22"/>
          <w:lang w:eastAsia="en-GB"/>
        </w:rPr>
        <w:t xml:space="preserve">Úplata za toto oprávnění je zahrnuta v ceně </w:t>
      </w:r>
      <w:r w:rsidR="00114CD7" w:rsidRPr="001B11D7">
        <w:rPr>
          <w:rFonts w:eastAsia="Times New Roman" w:cs="Times New Roman"/>
          <w:szCs w:val="22"/>
          <w:lang w:eastAsia="en-GB"/>
        </w:rPr>
        <w:t xml:space="preserve">dle </w:t>
      </w:r>
      <w:r w:rsidR="00AE7359" w:rsidRPr="001B11D7">
        <w:rPr>
          <w:rFonts w:eastAsia="Times New Roman" w:cs="Times New Roman"/>
          <w:szCs w:val="22"/>
          <w:lang w:eastAsia="en-GB"/>
        </w:rPr>
        <w:t>článku V</w:t>
      </w:r>
      <w:r w:rsidR="00137E4C" w:rsidRPr="001B11D7">
        <w:rPr>
          <w:rFonts w:eastAsia="Times New Roman" w:cs="Times New Roman"/>
          <w:szCs w:val="22"/>
          <w:lang w:eastAsia="en-GB"/>
        </w:rPr>
        <w:t>I</w:t>
      </w:r>
      <w:r w:rsidR="00AE7359" w:rsidRPr="001B11D7">
        <w:rPr>
          <w:rFonts w:eastAsia="Times New Roman" w:cs="Times New Roman"/>
          <w:szCs w:val="22"/>
          <w:lang w:eastAsia="en-GB"/>
        </w:rPr>
        <w:t xml:space="preserve">. </w:t>
      </w:r>
      <w:r w:rsidRPr="001B11D7">
        <w:rPr>
          <w:rFonts w:eastAsia="Times New Roman" w:cs="Times New Roman"/>
          <w:szCs w:val="22"/>
          <w:lang w:eastAsia="en-GB"/>
        </w:rPr>
        <w:t xml:space="preserve">této </w:t>
      </w:r>
      <w:r w:rsidR="005E30D4" w:rsidRPr="001B11D7">
        <w:rPr>
          <w:rFonts w:eastAsia="Times New Roman" w:cs="Times New Roman"/>
          <w:szCs w:val="22"/>
          <w:lang w:eastAsia="en-GB"/>
        </w:rPr>
        <w:t>Dohody</w:t>
      </w:r>
      <w:r w:rsidRPr="001B11D7">
        <w:rPr>
          <w:rFonts w:eastAsia="Times New Roman" w:cs="Times New Roman"/>
          <w:szCs w:val="22"/>
          <w:lang w:eastAsia="en-GB"/>
        </w:rPr>
        <w:t>.</w:t>
      </w:r>
    </w:p>
    <w:p w14:paraId="1BDB3712" w14:textId="77777777" w:rsidR="00C61C1B" w:rsidRPr="001B11D7" w:rsidRDefault="00C61C1B"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color w:val="000000"/>
          <w:szCs w:val="22"/>
        </w:rPr>
      </w:pPr>
      <w:r w:rsidRPr="001B11D7">
        <w:rPr>
          <w:rFonts w:eastAsia="Times New Roman" w:cs="Times New Roman"/>
          <w:color w:val="000000"/>
          <w:szCs w:val="22"/>
        </w:rPr>
        <w:lastRenderedPageBreak/>
        <w:t xml:space="preserve">Objednatel může jakékoli oprávnění tvořící součást licence zcela nebo zčásti poskytnout třetí osobě (podlicence) bezúplatně, a to i ke komerčním účelům. </w:t>
      </w:r>
    </w:p>
    <w:p w14:paraId="1B5BC84C" w14:textId="06ED5D7E" w:rsidR="00C61C1B" w:rsidRPr="001B11D7" w:rsidRDefault="00DF0A8C"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color w:val="000000"/>
          <w:szCs w:val="22"/>
        </w:rPr>
      </w:pPr>
      <w:r w:rsidRPr="001B11D7">
        <w:rPr>
          <w:rFonts w:eastAsia="Times New Roman" w:cs="Times New Roman"/>
          <w:color w:val="000000"/>
          <w:szCs w:val="22"/>
        </w:rPr>
        <w:t xml:space="preserve">Poskytovatel </w:t>
      </w:r>
      <w:r w:rsidR="00C61C1B" w:rsidRPr="001B11D7">
        <w:rPr>
          <w:rFonts w:eastAsia="Times New Roman" w:cs="Times New Roman"/>
          <w:color w:val="000000"/>
          <w:szCs w:val="22"/>
        </w:rPr>
        <w:t xml:space="preserve">dává </w:t>
      </w:r>
      <w:r w:rsidR="007256B2" w:rsidRPr="001B11D7">
        <w:rPr>
          <w:rFonts w:eastAsia="Times New Roman" w:cs="Times New Roman"/>
          <w:color w:val="000000"/>
          <w:szCs w:val="22"/>
        </w:rPr>
        <w:t xml:space="preserve">výslovný </w:t>
      </w:r>
      <w:r w:rsidR="00C61C1B" w:rsidRPr="001B11D7">
        <w:rPr>
          <w:rFonts w:eastAsia="Times New Roman" w:cs="Times New Roman"/>
          <w:color w:val="000000"/>
          <w:szCs w:val="22"/>
        </w:rPr>
        <w:t xml:space="preserve">souhlas </w:t>
      </w:r>
      <w:r w:rsidR="007C3DC6" w:rsidRPr="001B11D7">
        <w:rPr>
          <w:rFonts w:eastAsia="Times New Roman" w:cs="Times New Roman"/>
          <w:color w:val="000000"/>
          <w:szCs w:val="22"/>
        </w:rPr>
        <w:t>O</w:t>
      </w:r>
      <w:r w:rsidR="00C61C1B" w:rsidRPr="001B11D7">
        <w:rPr>
          <w:rFonts w:eastAsia="Times New Roman" w:cs="Times New Roman"/>
          <w:color w:val="000000"/>
          <w:szCs w:val="22"/>
        </w:rPr>
        <w:t>bjednateli, aby sám nebo prostřednictvím třetí</w:t>
      </w:r>
      <w:r w:rsidR="007256B2" w:rsidRPr="001B11D7">
        <w:rPr>
          <w:rFonts w:eastAsia="Times New Roman" w:cs="Times New Roman"/>
          <w:color w:val="000000"/>
          <w:szCs w:val="22"/>
        </w:rPr>
        <w:t>ch</w:t>
      </w:r>
      <w:r w:rsidR="00C61C1B" w:rsidRPr="001B11D7">
        <w:rPr>
          <w:rFonts w:eastAsia="Times New Roman" w:cs="Times New Roman"/>
          <w:color w:val="000000"/>
          <w:szCs w:val="22"/>
        </w:rPr>
        <w:t xml:space="preserve"> osob</w:t>
      </w:r>
      <w:r w:rsidR="007256B2" w:rsidRPr="001B11D7">
        <w:rPr>
          <w:rFonts w:eastAsia="Times New Roman" w:cs="Times New Roman"/>
          <w:color w:val="000000"/>
          <w:szCs w:val="22"/>
        </w:rPr>
        <w:t>, které k tomu zmocní</w:t>
      </w:r>
      <w:r w:rsidR="00C61C1B" w:rsidRPr="001B11D7">
        <w:rPr>
          <w:rFonts w:eastAsia="Times New Roman" w:cs="Times New Roman"/>
          <w:color w:val="000000"/>
          <w:szCs w:val="22"/>
        </w:rPr>
        <w:t xml:space="preserve"> </w:t>
      </w:r>
      <w:r w:rsidR="00554B7B" w:rsidRPr="001B11D7">
        <w:rPr>
          <w:rFonts w:eastAsia="Times New Roman" w:cs="Times New Roman"/>
          <w:color w:val="000000"/>
          <w:szCs w:val="22"/>
        </w:rPr>
        <w:t>a</w:t>
      </w:r>
      <w:r w:rsidR="00C0158F" w:rsidRPr="001B11D7">
        <w:rPr>
          <w:rFonts w:eastAsia="Times New Roman" w:cs="Times New Roman"/>
          <w:color w:val="000000"/>
          <w:szCs w:val="22"/>
        </w:rPr>
        <w:t xml:space="preserve">utorská </w:t>
      </w:r>
      <w:r w:rsidR="00C61C1B" w:rsidRPr="001B11D7">
        <w:rPr>
          <w:rFonts w:eastAsia="Times New Roman" w:cs="Times New Roman"/>
          <w:color w:val="000000"/>
          <w:szCs w:val="22"/>
        </w:rPr>
        <w:t xml:space="preserve">díla (jejich části) měnil, </w:t>
      </w:r>
      <w:r w:rsidR="00127964" w:rsidRPr="001B11D7">
        <w:rPr>
          <w:rFonts w:eastAsia="Times New Roman" w:cs="Times New Roman"/>
          <w:color w:val="000000"/>
          <w:szCs w:val="22"/>
        </w:rPr>
        <w:t>jinak do n</w:t>
      </w:r>
      <w:r w:rsidR="008A4156" w:rsidRPr="001B11D7">
        <w:rPr>
          <w:rFonts w:eastAsia="Times New Roman" w:cs="Times New Roman"/>
          <w:color w:val="000000"/>
          <w:szCs w:val="22"/>
        </w:rPr>
        <w:t>ich</w:t>
      </w:r>
      <w:r w:rsidR="00127964" w:rsidRPr="001B11D7">
        <w:rPr>
          <w:rFonts w:eastAsia="Times New Roman" w:cs="Times New Roman"/>
          <w:color w:val="000000"/>
          <w:szCs w:val="22"/>
        </w:rPr>
        <w:t xml:space="preserve"> zasahoval, dále je vyvíjel, dotvořil</w:t>
      </w:r>
      <w:r w:rsidR="00AF0A72" w:rsidRPr="001B11D7">
        <w:rPr>
          <w:rFonts w:eastAsia="Times New Roman" w:cs="Times New Roman"/>
          <w:color w:val="000000"/>
          <w:szCs w:val="22"/>
        </w:rPr>
        <w:t xml:space="preserve"> (dokonči</w:t>
      </w:r>
      <w:r w:rsidR="0001489C" w:rsidRPr="001B11D7">
        <w:rPr>
          <w:rFonts w:eastAsia="Times New Roman" w:cs="Times New Roman"/>
          <w:color w:val="000000"/>
          <w:szCs w:val="22"/>
        </w:rPr>
        <w:t>l</w:t>
      </w:r>
      <w:r w:rsidR="00AF0A72" w:rsidRPr="001B11D7">
        <w:rPr>
          <w:rFonts w:eastAsia="Times New Roman" w:cs="Times New Roman"/>
          <w:color w:val="000000"/>
          <w:szCs w:val="22"/>
        </w:rPr>
        <w:t xml:space="preserve"> nehotové </w:t>
      </w:r>
      <w:r w:rsidR="00554B7B" w:rsidRPr="001B11D7">
        <w:rPr>
          <w:rFonts w:eastAsia="Times New Roman" w:cs="Times New Roman"/>
          <w:color w:val="000000"/>
          <w:szCs w:val="22"/>
        </w:rPr>
        <w:t>a</w:t>
      </w:r>
      <w:r w:rsidR="00AF0A72" w:rsidRPr="001B11D7">
        <w:rPr>
          <w:rFonts w:eastAsia="Times New Roman" w:cs="Times New Roman"/>
          <w:color w:val="000000"/>
          <w:szCs w:val="22"/>
        </w:rPr>
        <w:t>utorské dílo)</w:t>
      </w:r>
      <w:r w:rsidR="00127964" w:rsidRPr="001B11D7">
        <w:rPr>
          <w:rFonts w:eastAsia="Times New Roman" w:cs="Times New Roman"/>
          <w:color w:val="000000"/>
          <w:szCs w:val="22"/>
        </w:rPr>
        <w:t xml:space="preserve">, </w:t>
      </w:r>
      <w:r w:rsidR="00C61C1B" w:rsidRPr="001B11D7">
        <w:rPr>
          <w:rFonts w:eastAsia="Times New Roman" w:cs="Times New Roman"/>
          <w:color w:val="000000"/>
          <w:szCs w:val="22"/>
        </w:rPr>
        <w:t xml:space="preserve">upravoval, zpracovával, </w:t>
      </w:r>
      <w:r w:rsidR="007256B2" w:rsidRPr="001B11D7">
        <w:rPr>
          <w:rFonts w:eastAsia="Times New Roman" w:cs="Times New Roman"/>
          <w:color w:val="000000"/>
          <w:szCs w:val="22"/>
        </w:rPr>
        <w:t xml:space="preserve">uváděl na veřejnost, </w:t>
      </w:r>
      <w:r w:rsidR="00C61C1B" w:rsidRPr="001B11D7">
        <w:rPr>
          <w:rFonts w:eastAsia="Times New Roman" w:cs="Times New Roman"/>
          <w:color w:val="000000"/>
          <w:szCs w:val="22"/>
        </w:rPr>
        <w:t xml:space="preserve">zařazoval do či spojoval s jinými </w:t>
      </w:r>
      <w:r w:rsidR="00554B7B" w:rsidRPr="001B11D7">
        <w:rPr>
          <w:rFonts w:eastAsia="Times New Roman" w:cs="Times New Roman"/>
          <w:color w:val="000000"/>
          <w:szCs w:val="22"/>
        </w:rPr>
        <w:t>a</w:t>
      </w:r>
      <w:r w:rsidR="00C61C1B" w:rsidRPr="001B11D7">
        <w:rPr>
          <w:rFonts w:eastAsia="Times New Roman" w:cs="Times New Roman"/>
          <w:color w:val="000000"/>
          <w:szCs w:val="22"/>
        </w:rPr>
        <w:t>utorskými díly/prvky.</w:t>
      </w:r>
    </w:p>
    <w:p w14:paraId="055C9430" w14:textId="1451AE2D" w:rsidR="00127964" w:rsidRPr="001B11D7" w:rsidRDefault="00127964"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color w:val="000000"/>
          <w:szCs w:val="22"/>
        </w:rPr>
      </w:pPr>
      <w:r w:rsidRPr="001B11D7">
        <w:rPr>
          <w:rFonts w:eastAsia="Times New Roman" w:cs="Times New Roman"/>
          <w:color w:val="000000"/>
          <w:szCs w:val="22"/>
        </w:rPr>
        <w:t xml:space="preserve">Objednatel je oprávněn </w:t>
      </w:r>
      <w:r w:rsidR="00554B7B" w:rsidRPr="001B11D7">
        <w:rPr>
          <w:rFonts w:eastAsia="Times New Roman" w:cs="Times New Roman"/>
          <w:color w:val="000000"/>
          <w:szCs w:val="22"/>
        </w:rPr>
        <w:t>a</w:t>
      </w:r>
      <w:r w:rsidRPr="001B11D7">
        <w:rPr>
          <w:rFonts w:eastAsia="Times New Roman" w:cs="Times New Roman"/>
          <w:color w:val="000000"/>
          <w:szCs w:val="22"/>
        </w:rPr>
        <w:t xml:space="preserve">utorské dílo zpřístupňovat veřejnosti pod svým jménem. Poskytovatel uděluje souhlas se zveřejněním dosud nezveřejněného </w:t>
      </w:r>
      <w:r w:rsidR="00554B7B" w:rsidRPr="001B11D7">
        <w:rPr>
          <w:rFonts w:eastAsia="Times New Roman" w:cs="Times New Roman"/>
          <w:color w:val="000000"/>
          <w:szCs w:val="22"/>
        </w:rPr>
        <w:t>a</w:t>
      </w:r>
      <w:r w:rsidRPr="001B11D7">
        <w:rPr>
          <w:rFonts w:eastAsia="Times New Roman" w:cs="Times New Roman"/>
          <w:color w:val="000000"/>
          <w:szCs w:val="22"/>
        </w:rPr>
        <w:t xml:space="preserve">utorského díla. </w:t>
      </w:r>
    </w:p>
    <w:p w14:paraId="04E914AF" w14:textId="77777777" w:rsidR="00C61C1B" w:rsidRPr="001B11D7" w:rsidRDefault="00C61C1B"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color w:val="000000"/>
          <w:szCs w:val="22"/>
          <w:lang w:val="en-US"/>
        </w:rPr>
      </w:pPr>
      <w:r w:rsidRPr="001B11D7">
        <w:rPr>
          <w:rFonts w:eastAsia="Times New Roman" w:cs="Times New Roman"/>
          <w:color w:val="000000"/>
          <w:szCs w:val="22"/>
        </w:rPr>
        <w:t xml:space="preserve">Licence může být využita opakovaně. </w:t>
      </w:r>
    </w:p>
    <w:p w14:paraId="0BF4BC9D" w14:textId="77777777" w:rsidR="00C61C1B" w:rsidRPr="001B11D7" w:rsidRDefault="00C61C1B"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color w:val="000000"/>
          <w:szCs w:val="22"/>
          <w:lang w:val="en-US"/>
        </w:rPr>
      </w:pPr>
      <w:r w:rsidRPr="001B11D7">
        <w:rPr>
          <w:rFonts w:eastAsia="Times New Roman" w:cs="Times New Roman"/>
          <w:color w:val="000000"/>
          <w:szCs w:val="22"/>
        </w:rPr>
        <w:t>Objednatel není povinen licenci využít.</w:t>
      </w:r>
    </w:p>
    <w:p w14:paraId="193B3ED9" w14:textId="3EC77EC5" w:rsidR="00C61C1B" w:rsidRPr="001B11D7" w:rsidRDefault="00C61C1B"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color w:val="000000"/>
          <w:szCs w:val="22"/>
          <w:lang w:val="en-US"/>
        </w:rPr>
      </w:pPr>
      <w:r w:rsidRPr="001B11D7">
        <w:rPr>
          <w:rFonts w:eastAsia="Times New Roman" w:cs="Times New Roman"/>
          <w:color w:val="000000"/>
          <w:szCs w:val="22"/>
        </w:rPr>
        <w:t xml:space="preserve">Objednatel je oprávněn </w:t>
      </w:r>
      <w:r w:rsidR="00573505">
        <w:rPr>
          <w:rFonts w:eastAsia="Times New Roman" w:cs="Times New Roman"/>
          <w:color w:val="000000"/>
          <w:szCs w:val="22"/>
        </w:rPr>
        <w:t>a</w:t>
      </w:r>
      <w:r w:rsidR="00C0158F" w:rsidRPr="001B11D7">
        <w:rPr>
          <w:rFonts w:eastAsia="Times New Roman" w:cs="Times New Roman"/>
          <w:color w:val="000000"/>
          <w:szCs w:val="22"/>
        </w:rPr>
        <w:t xml:space="preserve">utorské </w:t>
      </w:r>
      <w:r w:rsidRPr="001B11D7">
        <w:rPr>
          <w:rFonts w:eastAsia="Times New Roman" w:cs="Times New Roman"/>
          <w:color w:val="000000"/>
          <w:szCs w:val="22"/>
        </w:rPr>
        <w:t>dílo užít ke komerčním i nekomerčním účelům.</w:t>
      </w:r>
    </w:p>
    <w:p w14:paraId="72BFA0B0" w14:textId="59D6B33F" w:rsidR="009957B9" w:rsidRPr="001B11D7" w:rsidRDefault="00DF0A8C"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color w:val="000000"/>
          <w:szCs w:val="22"/>
          <w:lang w:val="en-US"/>
        </w:rPr>
      </w:pPr>
      <w:r w:rsidRPr="001B11D7">
        <w:rPr>
          <w:rFonts w:eastAsia="Times New Roman" w:cs="Times New Roman"/>
          <w:color w:val="000000"/>
          <w:szCs w:val="22"/>
        </w:rPr>
        <w:t xml:space="preserve">Poskytovatel </w:t>
      </w:r>
      <w:r w:rsidR="00C61C1B" w:rsidRPr="001B11D7">
        <w:rPr>
          <w:rFonts w:eastAsia="Times New Roman" w:cs="Times New Roman"/>
          <w:color w:val="000000"/>
          <w:szCs w:val="22"/>
        </w:rPr>
        <w:t xml:space="preserve">si je vědom, že součástí </w:t>
      </w:r>
      <w:r w:rsidR="00554B7B" w:rsidRPr="001B11D7">
        <w:rPr>
          <w:rFonts w:eastAsia="Times New Roman" w:cs="Times New Roman"/>
          <w:color w:val="000000"/>
          <w:szCs w:val="22"/>
        </w:rPr>
        <w:t>a</w:t>
      </w:r>
      <w:r w:rsidR="00C0158F" w:rsidRPr="001B11D7">
        <w:rPr>
          <w:rFonts w:eastAsia="Times New Roman" w:cs="Times New Roman"/>
          <w:color w:val="000000"/>
          <w:szCs w:val="22"/>
        </w:rPr>
        <w:t xml:space="preserve">utorských </w:t>
      </w:r>
      <w:r w:rsidR="00C61C1B" w:rsidRPr="001B11D7">
        <w:rPr>
          <w:rFonts w:eastAsia="Times New Roman" w:cs="Times New Roman"/>
          <w:color w:val="000000"/>
          <w:szCs w:val="22"/>
        </w:rPr>
        <w:t xml:space="preserve">děl, k nimž jsou poskytována výše uvedená práva a udělovány výše uvedené souhlasy, jsou zejména veškeré postavy, loga a grafická ztvárnění existujících i fantaskních objektů a že zejména tyto mohou být dále </w:t>
      </w:r>
      <w:r w:rsidRPr="001B11D7">
        <w:rPr>
          <w:rFonts w:eastAsia="Times New Roman" w:cs="Times New Roman"/>
          <w:color w:val="000000"/>
          <w:szCs w:val="22"/>
        </w:rPr>
        <w:t>O</w:t>
      </w:r>
      <w:r w:rsidR="00C61C1B" w:rsidRPr="001B11D7">
        <w:rPr>
          <w:rFonts w:eastAsia="Times New Roman" w:cs="Times New Roman"/>
          <w:color w:val="000000"/>
          <w:szCs w:val="22"/>
        </w:rPr>
        <w:t xml:space="preserve">bjednatelem využívány k další tvůrčí i netvůrčí činnosti </w:t>
      </w:r>
      <w:r w:rsidRPr="001B11D7">
        <w:rPr>
          <w:rFonts w:eastAsia="Times New Roman" w:cs="Times New Roman"/>
          <w:color w:val="000000"/>
          <w:szCs w:val="22"/>
        </w:rPr>
        <w:t>O</w:t>
      </w:r>
      <w:r w:rsidR="00C61C1B" w:rsidRPr="001B11D7">
        <w:rPr>
          <w:rFonts w:eastAsia="Times New Roman" w:cs="Times New Roman"/>
          <w:color w:val="000000"/>
          <w:szCs w:val="22"/>
        </w:rPr>
        <w:t xml:space="preserve">bjednatele nebo třetích osob (na základě oprávnění uděleného </w:t>
      </w:r>
      <w:r w:rsidRPr="001B11D7">
        <w:rPr>
          <w:rFonts w:eastAsia="Times New Roman" w:cs="Times New Roman"/>
          <w:color w:val="000000"/>
          <w:szCs w:val="22"/>
        </w:rPr>
        <w:t>O</w:t>
      </w:r>
      <w:r w:rsidR="00C61C1B" w:rsidRPr="001B11D7">
        <w:rPr>
          <w:rFonts w:eastAsia="Times New Roman" w:cs="Times New Roman"/>
          <w:color w:val="000000"/>
          <w:szCs w:val="22"/>
        </w:rPr>
        <w:t>bjednatelem)</w:t>
      </w:r>
      <w:r w:rsidR="009957B9" w:rsidRPr="001B11D7">
        <w:rPr>
          <w:rFonts w:eastAsia="Times New Roman" w:cs="Times New Roman"/>
          <w:color w:val="000000"/>
          <w:szCs w:val="22"/>
        </w:rPr>
        <w:t>.</w:t>
      </w:r>
    </w:p>
    <w:p w14:paraId="7EE32819" w14:textId="0B213787" w:rsidR="004F7192" w:rsidRPr="001B11D7" w:rsidRDefault="00DF0A8C"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rFonts w:eastAsia="Times New Roman" w:cs="Times New Roman"/>
          <w:color w:val="000000"/>
          <w:szCs w:val="22"/>
          <w:lang w:val="en-US"/>
        </w:rPr>
      </w:pPr>
      <w:r w:rsidRPr="001B11D7">
        <w:rPr>
          <w:rFonts w:eastAsia="Times New Roman" w:cs="Times New Roman"/>
          <w:color w:val="000000"/>
          <w:szCs w:val="22"/>
        </w:rPr>
        <w:t>Poskytovatel</w:t>
      </w:r>
      <w:r w:rsidR="00C61C1B" w:rsidRPr="001B11D7">
        <w:rPr>
          <w:rFonts w:eastAsia="Times New Roman" w:cs="Times New Roman"/>
          <w:color w:val="000000"/>
          <w:szCs w:val="22"/>
        </w:rPr>
        <w:t xml:space="preserve"> prohlašuje, že práva a souhlasy, která touto </w:t>
      </w:r>
      <w:r w:rsidR="005E30D4" w:rsidRPr="001B11D7">
        <w:rPr>
          <w:rFonts w:eastAsia="Times New Roman" w:cs="Times New Roman"/>
          <w:color w:val="000000"/>
          <w:szCs w:val="22"/>
        </w:rPr>
        <w:t>Dohodou</w:t>
      </w:r>
      <w:r w:rsidR="00C61C1B" w:rsidRPr="001B11D7">
        <w:rPr>
          <w:rFonts w:eastAsia="Times New Roman" w:cs="Times New Roman"/>
          <w:color w:val="000000"/>
          <w:szCs w:val="22"/>
        </w:rPr>
        <w:t xml:space="preserve"> poskytuje a uděluje, mu náleží bez jakéhokoli </w:t>
      </w:r>
      <w:r w:rsidR="00760DEE" w:rsidRPr="001B11D7">
        <w:rPr>
          <w:rFonts w:eastAsia="Times New Roman" w:cs="Times New Roman"/>
          <w:color w:val="000000"/>
          <w:szCs w:val="22"/>
        </w:rPr>
        <w:t>omezení,</w:t>
      </w:r>
      <w:r w:rsidR="00C61C1B" w:rsidRPr="001B11D7">
        <w:rPr>
          <w:rFonts w:eastAsia="Times New Roman" w:cs="Times New Roman"/>
          <w:color w:val="000000"/>
          <w:szCs w:val="22"/>
        </w:rPr>
        <w:t xml:space="preserve"> resp. je oprávněn je poskytnout, a odpovídá za škodu, která by </w:t>
      </w:r>
      <w:r w:rsidRPr="001B11D7">
        <w:rPr>
          <w:rFonts w:eastAsia="Times New Roman" w:cs="Times New Roman"/>
          <w:color w:val="000000"/>
          <w:szCs w:val="22"/>
        </w:rPr>
        <w:t>O</w:t>
      </w:r>
      <w:r w:rsidR="00C61C1B" w:rsidRPr="001B11D7">
        <w:rPr>
          <w:rFonts w:eastAsia="Times New Roman" w:cs="Times New Roman"/>
          <w:color w:val="000000"/>
          <w:szCs w:val="22"/>
        </w:rPr>
        <w:t>bjednateli vznikla, pokud by toto prohlášení bylo nepravdivé.</w:t>
      </w:r>
    </w:p>
    <w:p w14:paraId="39B4B734" w14:textId="37778F60" w:rsidR="00F75F3E" w:rsidRPr="001B11D7" w:rsidRDefault="0060619D" w:rsidP="0068757D">
      <w:pPr>
        <w:pStyle w:val="Odstavecseseznamem"/>
        <w:numPr>
          <w:ilvl w:val="1"/>
          <w:numId w:val="32"/>
        </w:numPr>
        <w:tabs>
          <w:tab w:val="clear" w:pos="454"/>
          <w:tab w:val="clear" w:pos="907"/>
          <w:tab w:val="clear" w:pos="1361"/>
          <w:tab w:val="clear" w:pos="1814"/>
          <w:tab w:val="clear" w:pos="2268"/>
        </w:tabs>
        <w:spacing w:after="240"/>
        <w:ind w:left="567" w:hanging="567"/>
        <w:jc w:val="both"/>
        <w:rPr>
          <w:szCs w:val="22"/>
        </w:rPr>
      </w:pPr>
      <w:r w:rsidRPr="001B11D7">
        <w:rPr>
          <w:rFonts w:cs="Times New Roman"/>
          <w:szCs w:val="22"/>
        </w:rPr>
        <w:t xml:space="preserve">Poskytovatel tímto uděluje </w:t>
      </w:r>
      <w:r w:rsidR="00E064A1" w:rsidRPr="001B11D7">
        <w:rPr>
          <w:rFonts w:cs="Times New Roman"/>
          <w:szCs w:val="22"/>
        </w:rPr>
        <w:t xml:space="preserve">Objednateli </w:t>
      </w:r>
      <w:r w:rsidRPr="001B11D7">
        <w:rPr>
          <w:rFonts w:cs="Times New Roman"/>
          <w:szCs w:val="22"/>
        </w:rPr>
        <w:t xml:space="preserve">výslovný souhlas se zařazením </w:t>
      </w:r>
      <w:r w:rsidR="000B6D81" w:rsidRPr="001B11D7">
        <w:rPr>
          <w:rFonts w:cs="Times New Roman"/>
          <w:szCs w:val="22"/>
        </w:rPr>
        <w:t>vytvořeného díla</w:t>
      </w:r>
      <w:r w:rsidR="00E064A1" w:rsidRPr="001B11D7">
        <w:rPr>
          <w:rFonts w:cs="Times New Roman"/>
          <w:szCs w:val="22"/>
        </w:rPr>
        <w:t xml:space="preserve"> </w:t>
      </w:r>
      <w:r w:rsidRPr="001B11D7">
        <w:rPr>
          <w:rFonts w:cs="Times New Roman"/>
          <w:szCs w:val="22"/>
        </w:rPr>
        <w:t xml:space="preserve">do mediální databáze </w:t>
      </w:r>
      <w:r w:rsidR="00E064A1" w:rsidRPr="001B11D7">
        <w:rPr>
          <w:rFonts w:cs="Times New Roman"/>
          <w:szCs w:val="22"/>
        </w:rPr>
        <w:t xml:space="preserve">Objednatele </w:t>
      </w:r>
      <w:r w:rsidR="005F13B3" w:rsidRPr="001B11D7">
        <w:rPr>
          <w:rFonts w:cs="Times New Roman"/>
          <w:szCs w:val="22"/>
        </w:rPr>
        <w:t>D</w:t>
      </w:r>
      <w:r w:rsidR="00D06371" w:rsidRPr="001B11D7">
        <w:rPr>
          <w:rFonts w:cs="Times New Roman"/>
          <w:szCs w:val="22"/>
        </w:rPr>
        <w:t xml:space="preserve">igital </w:t>
      </w:r>
      <w:r w:rsidR="005F13B3" w:rsidRPr="001B11D7">
        <w:rPr>
          <w:rFonts w:cs="Times New Roman"/>
          <w:szCs w:val="22"/>
        </w:rPr>
        <w:t>M</w:t>
      </w:r>
      <w:r w:rsidR="00D06371" w:rsidRPr="001B11D7">
        <w:rPr>
          <w:rFonts w:cs="Times New Roman"/>
          <w:szCs w:val="22"/>
        </w:rPr>
        <w:t xml:space="preserve">edia </w:t>
      </w:r>
      <w:proofErr w:type="spellStart"/>
      <w:r w:rsidR="005F13B3" w:rsidRPr="001B11D7">
        <w:rPr>
          <w:rFonts w:cs="Times New Roman"/>
          <w:szCs w:val="22"/>
        </w:rPr>
        <w:t>L</w:t>
      </w:r>
      <w:r w:rsidR="00D06371" w:rsidRPr="001B11D7">
        <w:rPr>
          <w:rFonts w:cs="Times New Roman"/>
          <w:szCs w:val="22"/>
        </w:rPr>
        <w:t>ibrary</w:t>
      </w:r>
      <w:proofErr w:type="spellEnd"/>
      <w:r w:rsidRPr="001B11D7">
        <w:rPr>
          <w:rFonts w:cs="Times New Roman"/>
          <w:szCs w:val="22"/>
        </w:rPr>
        <w:t xml:space="preserve"> a s</w:t>
      </w:r>
      <w:r w:rsidR="007E7D82" w:rsidRPr="001B11D7">
        <w:rPr>
          <w:rFonts w:cs="Times New Roman"/>
          <w:szCs w:val="22"/>
        </w:rPr>
        <w:t xml:space="preserve"> jeho </w:t>
      </w:r>
      <w:r w:rsidRPr="001B11D7">
        <w:rPr>
          <w:rFonts w:cs="Times New Roman"/>
          <w:szCs w:val="22"/>
        </w:rPr>
        <w:t xml:space="preserve">následným použitím </w:t>
      </w:r>
      <w:r w:rsidR="00E064A1" w:rsidRPr="001B11D7">
        <w:rPr>
          <w:rFonts w:cs="Times New Roman"/>
          <w:szCs w:val="22"/>
        </w:rPr>
        <w:t>Objednatelem</w:t>
      </w:r>
      <w:r w:rsidRPr="001B11D7">
        <w:rPr>
          <w:rFonts w:cs="Times New Roman"/>
          <w:szCs w:val="22"/>
        </w:rPr>
        <w:t xml:space="preserve">. Poskytovatel dále opravňuje </w:t>
      </w:r>
      <w:r w:rsidR="00E064A1" w:rsidRPr="001B11D7">
        <w:rPr>
          <w:rFonts w:cs="Times New Roman"/>
          <w:szCs w:val="22"/>
        </w:rPr>
        <w:t xml:space="preserve">Objednatele </w:t>
      </w:r>
      <w:r w:rsidRPr="001B11D7">
        <w:rPr>
          <w:rFonts w:cs="Times New Roman"/>
          <w:szCs w:val="22"/>
        </w:rPr>
        <w:t xml:space="preserve">umístit dílo do veřejné sekce </w:t>
      </w:r>
      <w:r w:rsidR="005F13B3" w:rsidRPr="001B11D7">
        <w:rPr>
          <w:rFonts w:cs="Times New Roman"/>
          <w:szCs w:val="22"/>
        </w:rPr>
        <w:t>D</w:t>
      </w:r>
      <w:r w:rsidR="00D06371" w:rsidRPr="001B11D7">
        <w:rPr>
          <w:rFonts w:cs="Times New Roman"/>
          <w:szCs w:val="22"/>
        </w:rPr>
        <w:t xml:space="preserve">igital </w:t>
      </w:r>
      <w:r w:rsidR="005F13B3" w:rsidRPr="001B11D7">
        <w:rPr>
          <w:rFonts w:cs="Times New Roman"/>
          <w:szCs w:val="22"/>
        </w:rPr>
        <w:t>M</w:t>
      </w:r>
      <w:r w:rsidR="00D06371" w:rsidRPr="001B11D7">
        <w:rPr>
          <w:rFonts w:cs="Times New Roman"/>
          <w:szCs w:val="22"/>
        </w:rPr>
        <w:t xml:space="preserve">edia </w:t>
      </w:r>
      <w:proofErr w:type="spellStart"/>
      <w:r w:rsidR="005F13B3" w:rsidRPr="001B11D7">
        <w:rPr>
          <w:rFonts w:cs="Times New Roman"/>
          <w:szCs w:val="22"/>
        </w:rPr>
        <w:t>L</w:t>
      </w:r>
      <w:r w:rsidR="00D06371" w:rsidRPr="001B11D7">
        <w:rPr>
          <w:rFonts w:cs="Times New Roman"/>
          <w:szCs w:val="22"/>
        </w:rPr>
        <w:t>ibrary</w:t>
      </w:r>
      <w:proofErr w:type="spellEnd"/>
      <w:r w:rsidRPr="001B11D7">
        <w:rPr>
          <w:rFonts w:cs="Times New Roman"/>
          <w:szCs w:val="22"/>
        </w:rPr>
        <w:t xml:space="preserve"> a umožnit uživatelům veřejné sekce </w:t>
      </w:r>
      <w:r w:rsidR="005F13B3" w:rsidRPr="001B11D7">
        <w:rPr>
          <w:rFonts w:cs="Times New Roman"/>
          <w:szCs w:val="22"/>
        </w:rPr>
        <w:t>D</w:t>
      </w:r>
      <w:r w:rsidR="00D06371" w:rsidRPr="001B11D7">
        <w:rPr>
          <w:rFonts w:cs="Times New Roman"/>
          <w:szCs w:val="22"/>
        </w:rPr>
        <w:t xml:space="preserve">igital </w:t>
      </w:r>
      <w:r w:rsidR="005F13B3" w:rsidRPr="001B11D7">
        <w:rPr>
          <w:rFonts w:cs="Times New Roman"/>
          <w:szCs w:val="22"/>
        </w:rPr>
        <w:t>M</w:t>
      </w:r>
      <w:r w:rsidR="00D06371" w:rsidRPr="001B11D7">
        <w:rPr>
          <w:rFonts w:cs="Times New Roman"/>
          <w:szCs w:val="22"/>
        </w:rPr>
        <w:t xml:space="preserve">edia </w:t>
      </w:r>
      <w:proofErr w:type="spellStart"/>
      <w:r w:rsidR="005F13B3" w:rsidRPr="001B11D7">
        <w:rPr>
          <w:rFonts w:cs="Times New Roman"/>
          <w:szCs w:val="22"/>
        </w:rPr>
        <w:t>L</w:t>
      </w:r>
      <w:r w:rsidR="00D06371" w:rsidRPr="001B11D7">
        <w:rPr>
          <w:rFonts w:cs="Times New Roman"/>
          <w:szCs w:val="22"/>
        </w:rPr>
        <w:t>ibrary</w:t>
      </w:r>
      <w:proofErr w:type="spellEnd"/>
      <w:r w:rsidRPr="001B11D7">
        <w:rPr>
          <w:rFonts w:cs="Times New Roman"/>
          <w:szCs w:val="22"/>
        </w:rPr>
        <w:t xml:space="preserve"> stažení </w:t>
      </w:r>
      <w:r w:rsidR="007E7D82" w:rsidRPr="001B11D7">
        <w:rPr>
          <w:rFonts w:cs="Times New Roman"/>
          <w:szCs w:val="22"/>
        </w:rPr>
        <w:t>díla</w:t>
      </w:r>
      <w:r w:rsidRPr="001B11D7">
        <w:rPr>
          <w:rFonts w:cs="Times New Roman"/>
          <w:szCs w:val="22"/>
        </w:rPr>
        <w:t xml:space="preserve"> prostřednictvím datových sítí a jejich následné užití (i ke komerčním účelům).</w:t>
      </w:r>
    </w:p>
    <w:p w14:paraId="065389D0" w14:textId="2A762AAA" w:rsidR="00C524E8" w:rsidRPr="001B11D7" w:rsidRDefault="00C524E8" w:rsidP="00287C16">
      <w:pPr>
        <w:pStyle w:val="Heading1-Number-FollowNumberCzechTourism"/>
        <w:keepNext/>
        <w:keepLines/>
        <w:spacing w:before="480" w:after="120"/>
        <w:ind w:left="0"/>
        <w:rPr>
          <w:rFonts w:cs="Times New Roman"/>
          <w:sz w:val="24"/>
          <w:szCs w:val="24"/>
        </w:rPr>
      </w:pPr>
      <w:r w:rsidRPr="001B11D7">
        <w:rPr>
          <w:rFonts w:cs="Times New Roman"/>
          <w:sz w:val="24"/>
          <w:szCs w:val="24"/>
        </w:rPr>
        <w:t>X</w:t>
      </w:r>
      <w:r w:rsidR="00F75F3E" w:rsidRPr="001B11D7">
        <w:rPr>
          <w:rFonts w:cs="Times New Roman"/>
          <w:sz w:val="24"/>
          <w:szCs w:val="24"/>
        </w:rPr>
        <w:t>I</w:t>
      </w:r>
      <w:r w:rsidR="007B2709" w:rsidRPr="001B11D7">
        <w:rPr>
          <w:rFonts w:cs="Times New Roman"/>
          <w:sz w:val="24"/>
          <w:szCs w:val="24"/>
        </w:rPr>
        <w:t>I</w:t>
      </w:r>
      <w:r w:rsidR="00494D19">
        <w:rPr>
          <w:rFonts w:cs="Times New Roman"/>
          <w:sz w:val="24"/>
          <w:szCs w:val="24"/>
        </w:rPr>
        <w:t>I</w:t>
      </w:r>
      <w:r w:rsidRPr="001B11D7">
        <w:rPr>
          <w:rFonts w:cs="Times New Roman"/>
          <w:sz w:val="24"/>
          <w:szCs w:val="24"/>
        </w:rPr>
        <w:t>.</w:t>
      </w:r>
    </w:p>
    <w:p w14:paraId="4DDAAA08" w14:textId="77777777" w:rsidR="00C524E8" w:rsidRPr="001B11D7" w:rsidRDefault="00C524E8" w:rsidP="00287C16">
      <w:pPr>
        <w:pStyle w:val="Heading1-Number-FollowNumberCzechTourism"/>
        <w:keepNext/>
        <w:keepLines/>
        <w:spacing w:before="0" w:after="240"/>
        <w:ind w:left="0"/>
        <w:rPr>
          <w:rFonts w:cs="Times New Roman"/>
          <w:sz w:val="24"/>
          <w:szCs w:val="24"/>
        </w:rPr>
      </w:pPr>
      <w:r w:rsidRPr="001B11D7">
        <w:rPr>
          <w:rFonts w:cs="Times New Roman"/>
          <w:sz w:val="24"/>
          <w:szCs w:val="24"/>
        </w:rPr>
        <w:t>Ochrana osobních údajů</w:t>
      </w:r>
    </w:p>
    <w:p w14:paraId="6BF3FCAA" w14:textId="26E7A041" w:rsidR="009E3B1C" w:rsidRPr="00DE6DA5" w:rsidRDefault="009E3B1C" w:rsidP="0068757D">
      <w:pPr>
        <w:pStyle w:val="Odstavecseseznamem"/>
        <w:numPr>
          <w:ilvl w:val="1"/>
          <w:numId w:val="34"/>
        </w:numPr>
        <w:tabs>
          <w:tab w:val="clear" w:pos="454"/>
        </w:tabs>
        <w:spacing w:after="240"/>
        <w:ind w:left="567" w:hanging="567"/>
        <w:jc w:val="both"/>
      </w:pPr>
      <w:r w:rsidRPr="006A447A">
        <w:rPr>
          <w:szCs w:val="22"/>
        </w:rPr>
        <w:t xml:space="preserve">V případě, že budou Poskytovateli v souvislosti s plněním </w:t>
      </w:r>
      <w:r w:rsidR="005E30D4" w:rsidRPr="006A447A">
        <w:rPr>
          <w:szCs w:val="22"/>
        </w:rPr>
        <w:t>Dohody</w:t>
      </w:r>
      <w:r w:rsidRPr="006A447A">
        <w:rPr>
          <w:szCs w:val="22"/>
        </w:rPr>
        <w:t xml:space="preserve"> poskytnuty osobní údaje zaměstnanců, klientů Objednatele nebo dalších osob, ke kterým je Objednatel v postavení správce osobních údajů, zavazuje se Poskytovatel</w:t>
      </w:r>
      <w:r w:rsidRPr="00DE6DA5">
        <w:t xml:space="preserve">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w:t>
      </w:r>
      <w:r w:rsidR="000137FB">
        <w:t> </w:t>
      </w:r>
      <w:r w:rsidRPr="00DE6DA5">
        <w:t>v</w:t>
      </w:r>
      <w:r w:rsidR="000137FB">
        <w:t> </w:t>
      </w:r>
      <w:r w:rsidRPr="00DE6DA5">
        <w:t xml:space="preserve">zákoně č. 110/2019 Sb., o zpracování osobních údajů. </w:t>
      </w:r>
    </w:p>
    <w:p w14:paraId="0A30F94D" w14:textId="77777777" w:rsidR="009E3B1C" w:rsidRPr="00DE6DA5" w:rsidRDefault="009E3B1C" w:rsidP="0068757D">
      <w:pPr>
        <w:pStyle w:val="Odstavecseseznamem"/>
        <w:numPr>
          <w:ilvl w:val="1"/>
          <w:numId w:val="34"/>
        </w:numPr>
        <w:tabs>
          <w:tab w:val="clear" w:pos="454"/>
        </w:tabs>
        <w:spacing w:after="240"/>
        <w:ind w:left="567" w:hanging="567"/>
        <w:jc w:val="both"/>
      </w:pPr>
      <w:r w:rsidRPr="00DE6DA5">
        <w:t>Poskytovatel, jakožto zpracovatel osobních údajů je povinen zpracovávat osobní údaje pouze na základě pokynu správce. Zaměstnanci Poskytovatele jsou povinni zachovávat mlčenlivost o výše uvedených osobních údajích.</w:t>
      </w:r>
    </w:p>
    <w:p w14:paraId="13D8B60C" w14:textId="77777777" w:rsidR="009E3B1C" w:rsidRPr="00DE6DA5" w:rsidRDefault="009E3B1C" w:rsidP="0068757D">
      <w:pPr>
        <w:pStyle w:val="Odstavecseseznamem"/>
        <w:numPr>
          <w:ilvl w:val="1"/>
          <w:numId w:val="34"/>
        </w:numPr>
        <w:tabs>
          <w:tab w:val="clear" w:pos="454"/>
        </w:tabs>
        <w:spacing w:after="240"/>
        <w:ind w:left="567" w:hanging="567"/>
        <w:jc w:val="both"/>
      </w:pPr>
      <w:r w:rsidRPr="00DE6DA5">
        <w:lastRenderedPageBreak/>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7BCCB13D" w14:textId="77777777" w:rsidR="009E3B1C" w:rsidRPr="00DE6DA5" w:rsidRDefault="009E3B1C" w:rsidP="0068757D">
      <w:pPr>
        <w:pStyle w:val="Odstavecseseznamem"/>
        <w:numPr>
          <w:ilvl w:val="1"/>
          <w:numId w:val="34"/>
        </w:numPr>
        <w:tabs>
          <w:tab w:val="clear" w:pos="454"/>
        </w:tabs>
        <w:spacing w:after="240"/>
        <w:ind w:left="567" w:hanging="567"/>
        <w:jc w:val="both"/>
      </w:pPr>
      <w:r w:rsidRPr="00DE6DA5">
        <w:t xml:space="preserve">Poskytovatel není oprávněn zapojit do zpracování osobních údajů další zpracovatele bez písemného svolení Objednatele a rovněž tak je povinen informovat Objednatele o všech zamýšlených změnách týkajících se zpracovatelů. </w:t>
      </w:r>
    </w:p>
    <w:p w14:paraId="76B86AEA" w14:textId="5B8D44B8" w:rsidR="009E3B1C" w:rsidRPr="00DE6DA5" w:rsidRDefault="009E3B1C" w:rsidP="0068757D">
      <w:pPr>
        <w:pStyle w:val="Odstavecseseznamem"/>
        <w:numPr>
          <w:ilvl w:val="1"/>
          <w:numId w:val="34"/>
        </w:numPr>
        <w:tabs>
          <w:tab w:val="clear" w:pos="454"/>
        </w:tabs>
        <w:spacing w:after="240"/>
        <w:ind w:left="567" w:hanging="567"/>
        <w:jc w:val="both"/>
      </w:pPr>
      <w:r w:rsidRPr="00DE6DA5">
        <w:t xml:space="preserve">Po ukončení poskytování služeb na základě této </w:t>
      </w:r>
      <w:r w:rsidR="005E30D4" w:rsidRPr="00DE6DA5">
        <w:t>Dohody</w:t>
      </w:r>
      <w:r w:rsidRPr="00DE6DA5">
        <w:t xml:space="preserve"> je Poskytovatel povinen osobní údaje vrátit Objednateli, nebo je na základě jeho pokynu vymazat.</w:t>
      </w:r>
    </w:p>
    <w:p w14:paraId="1BEA99A8" w14:textId="77777777" w:rsidR="009E3B1C" w:rsidRPr="00DE6DA5" w:rsidRDefault="009E3B1C" w:rsidP="0068757D">
      <w:pPr>
        <w:pStyle w:val="Odstavecseseznamem"/>
        <w:numPr>
          <w:ilvl w:val="1"/>
          <w:numId w:val="34"/>
        </w:numPr>
        <w:tabs>
          <w:tab w:val="clear" w:pos="454"/>
        </w:tabs>
        <w:spacing w:after="240"/>
        <w:ind w:left="567" w:hanging="567"/>
        <w:jc w:val="both"/>
      </w:pPr>
      <w:r w:rsidRPr="00DE6DA5">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254477B" w:rsidR="007C79DB" w:rsidRPr="001B11D7" w:rsidRDefault="00B07421" w:rsidP="006A447A">
      <w:pPr>
        <w:pStyle w:val="Heading1-Number-FollowNumberCzechTourism"/>
        <w:keepNext/>
        <w:spacing w:before="480" w:after="120"/>
        <w:ind w:left="567" w:hanging="567"/>
        <w:rPr>
          <w:rFonts w:cs="Times New Roman"/>
          <w:sz w:val="24"/>
          <w:szCs w:val="24"/>
        </w:rPr>
      </w:pPr>
      <w:r w:rsidRPr="001B11D7">
        <w:rPr>
          <w:rFonts w:cs="Times New Roman"/>
          <w:sz w:val="24"/>
          <w:szCs w:val="24"/>
        </w:rPr>
        <w:t>X</w:t>
      </w:r>
      <w:r w:rsidR="00506C59" w:rsidRPr="001B11D7">
        <w:rPr>
          <w:rFonts w:cs="Times New Roman"/>
          <w:sz w:val="24"/>
          <w:szCs w:val="24"/>
        </w:rPr>
        <w:t>I</w:t>
      </w:r>
      <w:r w:rsidR="00494D19">
        <w:rPr>
          <w:rFonts w:cs="Times New Roman"/>
          <w:sz w:val="24"/>
          <w:szCs w:val="24"/>
        </w:rPr>
        <w:t>V</w:t>
      </w:r>
      <w:r w:rsidRPr="001B11D7">
        <w:rPr>
          <w:rFonts w:cs="Times New Roman"/>
          <w:sz w:val="24"/>
          <w:szCs w:val="24"/>
        </w:rPr>
        <w:t>.</w:t>
      </w:r>
    </w:p>
    <w:p w14:paraId="6AC130E1" w14:textId="4861FF9F" w:rsidR="000310B1" w:rsidRPr="001B11D7" w:rsidRDefault="0006137D" w:rsidP="00287C16">
      <w:pPr>
        <w:pStyle w:val="Heading1-Number-FollowNumberCzechTourism"/>
        <w:keepNext/>
        <w:spacing w:before="0" w:after="240"/>
        <w:ind w:left="0"/>
        <w:rPr>
          <w:rFonts w:cs="Times New Roman"/>
          <w:sz w:val="24"/>
          <w:szCs w:val="24"/>
        </w:rPr>
      </w:pPr>
      <w:r w:rsidRPr="001B11D7">
        <w:rPr>
          <w:rFonts w:cs="Times New Roman"/>
          <w:sz w:val="24"/>
          <w:szCs w:val="24"/>
        </w:rPr>
        <w:t xml:space="preserve">Ustanovení o vzniku a zániku </w:t>
      </w:r>
      <w:r w:rsidR="005E30D4" w:rsidRPr="001B11D7">
        <w:rPr>
          <w:rFonts w:cs="Times New Roman"/>
          <w:sz w:val="24"/>
          <w:szCs w:val="24"/>
        </w:rPr>
        <w:t>Dohod</w:t>
      </w:r>
      <w:r w:rsidRPr="001B11D7">
        <w:rPr>
          <w:rFonts w:cs="Times New Roman"/>
          <w:sz w:val="24"/>
          <w:szCs w:val="24"/>
        </w:rPr>
        <w:t>y</w:t>
      </w:r>
    </w:p>
    <w:p w14:paraId="26D248A0" w14:textId="7E47A567" w:rsidR="00506C59" w:rsidRPr="001B11D7" w:rsidRDefault="00B61016" w:rsidP="0068757D">
      <w:pPr>
        <w:pStyle w:val="Odstavecseseznamem"/>
        <w:numPr>
          <w:ilvl w:val="0"/>
          <w:numId w:val="40"/>
        </w:numPr>
        <w:tabs>
          <w:tab w:val="clear" w:pos="454"/>
        </w:tabs>
        <w:spacing w:after="240"/>
        <w:ind w:left="567" w:hanging="567"/>
        <w:jc w:val="both"/>
        <w:rPr>
          <w:rFonts w:cs="Times New Roman"/>
          <w:szCs w:val="22"/>
        </w:rPr>
      </w:pPr>
      <w:r w:rsidRPr="001B11D7">
        <w:rPr>
          <w:rFonts w:cs="Times New Roman"/>
          <w:szCs w:val="22"/>
        </w:rPr>
        <w:t xml:space="preserve">Tato </w:t>
      </w:r>
      <w:r w:rsidR="005E30D4" w:rsidRPr="001B11D7">
        <w:rPr>
          <w:rFonts w:cs="Times New Roman"/>
          <w:szCs w:val="22"/>
        </w:rPr>
        <w:t>Dohod</w:t>
      </w:r>
      <w:r w:rsidRPr="001B11D7">
        <w:rPr>
          <w:rFonts w:cs="Times New Roman"/>
          <w:szCs w:val="22"/>
        </w:rPr>
        <w:t xml:space="preserve">a nabývá platnosti dnem jejího podpisu oběma smluvními stranami a účinnosti dnem jejího zveřejnění v registru smluv. </w:t>
      </w:r>
    </w:p>
    <w:p w14:paraId="6A6A5877" w14:textId="1D62950F" w:rsidR="00E90D16" w:rsidRPr="001B11D7" w:rsidRDefault="00E90D16" w:rsidP="0068757D">
      <w:pPr>
        <w:pStyle w:val="Odstavecseseznamem"/>
        <w:numPr>
          <w:ilvl w:val="0"/>
          <w:numId w:val="40"/>
        </w:numPr>
        <w:tabs>
          <w:tab w:val="clear" w:pos="454"/>
        </w:tabs>
        <w:spacing w:after="240"/>
        <w:ind w:left="567" w:hanging="567"/>
        <w:jc w:val="both"/>
        <w:rPr>
          <w:rFonts w:cs="Times New Roman"/>
          <w:szCs w:val="22"/>
        </w:rPr>
      </w:pPr>
      <w:r w:rsidRPr="001B11D7">
        <w:rPr>
          <w:rFonts w:cs="Times New Roman"/>
          <w:szCs w:val="22"/>
        </w:rPr>
        <w:t xml:space="preserve">Objednatel je oprávněn </w:t>
      </w:r>
      <w:r w:rsidR="005E30D4" w:rsidRPr="001B11D7">
        <w:rPr>
          <w:rFonts w:cs="Times New Roman"/>
          <w:szCs w:val="22"/>
        </w:rPr>
        <w:t>Dohodu</w:t>
      </w:r>
      <w:r w:rsidRPr="001B11D7">
        <w:rPr>
          <w:rFonts w:cs="Times New Roman"/>
          <w:szCs w:val="22"/>
        </w:rPr>
        <w:t xml:space="preserve"> bez udání důvodu vypovědět, výpovědní doba činí</w:t>
      </w:r>
      <w:r w:rsidR="00227121" w:rsidRPr="001B11D7">
        <w:rPr>
          <w:rFonts w:cs="Times New Roman"/>
          <w:szCs w:val="22"/>
        </w:rPr>
        <w:t xml:space="preserve"> </w:t>
      </w:r>
      <w:r w:rsidR="008D7D9C" w:rsidRPr="001B11D7">
        <w:rPr>
          <w:rFonts w:cs="Times New Roman"/>
          <w:szCs w:val="22"/>
        </w:rPr>
        <w:t>7</w:t>
      </w:r>
      <w:r w:rsidR="000137FB">
        <w:rPr>
          <w:rFonts w:cs="Times New Roman"/>
          <w:szCs w:val="22"/>
        </w:rPr>
        <w:t> </w:t>
      </w:r>
      <w:r w:rsidR="008D7D9C" w:rsidRPr="001B11D7">
        <w:rPr>
          <w:rFonts w:cs="Times New Roman"/>
          <w:szCs w:val="22"/>
        </w:rPr>
        <w:t>kalendářních</w:t>
      </w:r>
      <w:r w:rsidR="00554B7B" w:rsidRPr="001B11D7">
        <w:rPr>
          <w:rFonts w:cs="Times New Roman"/>
          <w:szCs w:val="22"/>
        </w:rPr>
        <w:t xml:space="preserve"> </w:t>
      </w:r>
      <w:r w:rsidRPr="001B11D7">
        <w:rPr>
          <w:rFonts w:cs="Times New Roman"/>
          <w:szCs w:val="22"/>
        </w:rPr>
        <w:t>dn</w:t>
      </w:r>
      <w:r w:rsidR="008D7D9C" w:rsidRPr="001B11D7">
        <w:rPr>
          <w:rFonts w:cs="Times New Roman"/>
          <w:szCs w:val="22"/>
        </w:rPr>
        <w:t>ů</w:t>
      </w:r>
      <w:r w:rsidRPr="001B11D7">
        <w:rPr>
          <w:rFonts w:cs="Times New Roman"/>
          <w:szCs w:val="22"/>
        </w:rPr>
        <w:t xml:space="preserve"> a počíná běžet ode dne doručení výpovědi</w:t>
      </w:r>
      <w:r w:rsidR="00554B7B" w:rsidRPr="001B11D7">
        <w:rPr>
          <w:rFonts w:cs="Times New Roman"/>
          <w:szCs w:val="22"/>
        </w:rPr>
        <w:t xml:space="preserve"> Poskytovateli</w:t>
      </w:r>
      <w:r w:rsidRPr="001B11D7">
        <w:rPr>
          <w:rFonts w:cs="Times New Roman"/>
          <w:szCs w:val="22"/>
        </w:rPr>
        <w:t>.</w:t>
      </w:r>
    </w:p>
    <w:p w14:paraId="2881279E" w14:textId="321AA695" w:rsidR="00363709" w:rsidRPr="001B11D7" w:rsidRDefault="0006137D" w:rsidP="0068757D">
      <w:pPr>
        <w:pStyle w:val="Odstavecseseznamem"/>
        <w:numPr>
          <w:ilvl w:val="0"/>
          <w:numId w:val="40"/>
        </w:numPr>
        <w:tabs>
          <w:tab w:val="clear" w:pos="454"/>
        </w:tabs>
        <w:spacing w:after="240"/>
        <w:ind w:left="567" w:hanging="567"/>
        <w:jc w:val="both"/>
        <w:rPr>
          <w:rFonts w:cs="Times New Roman"/>
          <w:szCs w:val="22"/>
        </w:rPr>
      </w:pPr>
      <w:r w:rsidRPr="001B11D7">
        <w:rPr>
          <w:rFonts w:cs="Times New Roman"/>
          <w:szCs w:val="22"/>
        </w:rPr>
        <w:t xml:space="preserve">Tato </w:t>
      </w:r>
      <w:r w:rsidR="005E30D4" w:rsidRPr="001B11D7">
        <w:rPr>
          <w:rFonts w:cs="Times New Roman"/>
          <w:szCs w:val="22"/>
        </w:rPr>
        <w:t>Dohoda</w:t>
      </w:r>
      <w:r w:rsidRPr="001B11D7">
        <w:rPr>
          <w:rFonts w:cs="Times New Roman"/>
          <w:szCs w:val="22"/>
        </w:rPr>
        <w:t xml:space="preserve"> může být </w:t>
      </w:r>
      <w:r w:rsidR="008F289B" w:rsidRPr="001B11D7">
        <w:rPr>
          <w:rFonts w:cs="Times New Roman"/>
          <w:szCs w:val="22"/>
        </w:rPr>
        <w:t xml:space="preserve">skončena </w:t>
      </w:r>
      <w:r w:rsidRPr="001B11D7">
        <w:rPr>
          <w:rFonts w:cs="Times New Roman"/>
          <w:szCs w:val="22"/>
        </w:rPr>
        <w:t xml:space="preserve">dohodou smluvních stran v písemné formě, přičemž účinky </w:t>
      </w:r>
      <w:r w:rsidR="008F289B" w:rsidRPr="001B11D7">
        <w:rPr>
          <w:rFonts w:cs="Times New Roman"/>
          <w:szCs w:val="22"/>
        </w:rPr>
        <w:t xml:space="preserve">skončení </w:t>
      </w:r>
      <w:r w:rsidRPr="001B11D7">
        <w:rPr>
          <w:rFonts w:cs="Times New Roman"/>
          <w:szCs w:val="22"/>
        </w:rPr>
        <w:t xml:space="preserve">této </w:t>
      </w:r>
      <w:r w:rsidR="005E30D4" w:rsidRPr="001B11D7">
        <w:rPr>
          <w:rFonts w:cs="Times New Roman"/>
          <w:szCs w:val="22"/>
        </w:rPr>
        <w:t>Dohody</w:t>
      </w:r>
      <w:r w:rsidRPr="001B11D7">
        <w:rPr>
          <w:rFonts w:cs="Times New Roman"/>
          <w:szCs w:val="22"/>
        </w:rPr>
        <w:t xml:space="preserve"> nastanou k okamžiku stanovenému v takovéto </w:t>
      </w:r>
      <w:r w:rsidR="005E30D4" w:rsidRPr="001B11D7">
        <w:rPr>
          <w:rFonts w:cs="Times New Roman"/>
          <w:szCs w:val="22"/>
        </w:rPr>
        <w:t>D</w:t>
      </w:r>
      <w:r w:rsidRPr="001B11D7">
        <w:rPr>
          <w:rFonts w:cs="Times New Roman"/>
          <w:szCs w:val="22"/>
        </w:rPr>
        <w:t xml:space="preserve">ohodě. Nebude-li takovýto okamžik </w:t>
      </w:r>
      <w:r w:rsidR="005E30D4" w:rsidRPr="001B11D7">
        <w:rPr>
          <w:rFonts w:cs="Times New Roman"/>
          <w:szCs w:val="22"/>
        </w:rPr>
        <w:t>D</w:t>
      </w:r>
      <w:r w:rsidRPr="001B11D7">
        <w:rPr>
          <w:rFonts w:cs="Times New Roman"/>
          <w:szCs w:val="22"/>
        </w:rPr>
        <w:t xml:space="preserve">ohodou stanoven, pak tyto účinky nastanou ke dni uzavření takovéto </w:t>
      </w:r>
      <w:r w:rsidR="005E30D4" w:rsidRPr="001B11D7">
        <w:rPr>
          <w:rFonts w:cs="Times New Roman"/>
          <w:szCs w:val="22"/>
        </w:rPr>
        <w:t>D</w:t>
      </w:r>
      <w:r w:rsidRPr="001B11D7">
        <w:rPr>
          <w:rFonts w:cs="Times New Roman"/>
          <w:szCs w:val="22"/>
        </w:rPr>
        <w:t>ohody.</w:t>
      </w:r>
    </w:p>
    <w:p w14:paraId="7DD9A678" w14:textId="2BF7DD48" w:rsidR="00363709" w:rsidRPr="001B11D7" w:rsidRDefault="0006137D" w:rsidP="0068757D">
      <w:pPr>
        <w:pStyle w:val="Odstavecseseznamem"/>
        <w:numPr>
          <w:ilvl w:val="0"/>
          <w:numId w:val="40"/>
        </w:numPr>
        <w:tabs>
          <w:tab w:val="clear" w:pos="454"/>
        </w:tabs>
        <w:spacing w:after="240"/>
        <w:ind w:left="567" w:hanging="567"/>
        <w:jc w:val="both"/>
        <w:rPr>
          <w:rFonts w:cs="Times New Roman"/>
          <w:szCs w:val="22"/>
        </w:rPr>
      </w:pPr>
      <w:r w:rsidRPr="001B11D7">
        <w:rPr>
          <w:rFonts w:cs="Times New Roman"/>
          <w:szCs w:val="22"/>
        </w:rPr>
        <w:t>Objednatel je oprávněn od této</w:t>
      </w:r>
      <w:r w:rsidR="005E30D4" w:rsidRPr="001B11D7">
        <w:rPr>
          <w:rFonts w:cs="Times New Roman"/>
          <w:szCs w:val="22"/>
        </w:rPr>
        <w:t xml:space="preserve"> Dohody</w:t>
      </w:r>
      <w:r w:rsidRPr="001B11D7">
        <w:rPr>
          <w:rFonts w:cs="Times New Roman"/>
          <w:szCs w:val="22"/>
        </w:rPr>
        <w:t xml:space="preserve"> odstoupit, a to i částečně, v případě závažného porušení smluvní nebo zákonné povinnosti </w:t>
      </w:r>
      <w:r w:rsidR="00137B97" w:rsidRPr="001B11D7">
        <w:rPr>
          <w:rFonts w:cs="Times New Roman"/>
          <w:szCs w:val="22"/>
        </w:rPr>
        <w:t>P</w:t>
      </w:r>
      <w:r w:rsidR="0063678A" w:rsidRPr="001B11D7">
        <w:rPr>
          <w:rFonts w:cs="Times New Roman"/>
          <w:szCs w:val="22"/>
        </w:rPr>
        <w:t>oskytovatelem</w:t>
      </w:r>
      <w:r w:rsidRPr="001B11D7">
        <w:rPr>
          <w:rFonts w:cs="Times New Roman"/>
          <w:szCs w:val="22"/>
        </w:rPr>
        <w:t xml:space="preserve">. </w:t>
      </w:r>
    </w:p>
    <w:p w14:paraId="21D45423" w14:textId="74B247EB" w:rsidR="00F65673" w:rsidRPr="001B11D7" w:rsidRDefault="00F65673" w:rsidP="0068757D">
      <w:pPr>
        <w:pStyle w:val="Odstavecseseznamem"/>
        <w:numPr>
          <w:ilvl w:val="0"/>
          <w:numId w:val="40"/>
        </w:numPr>
        <w:tabs>
          <w:tab w:val="clear" w:pos="454"/>
        </w:tabs>
        <w:spacing w:after="240"/>
        <w:ind w:left="567" w:hanging="567"/>
        <w:jc w:val="both"/>
        <w:rPr>
          <w:rFonts w:cs="Times New Roman"/>
          <w:szCs w:val="22"/>
        </w:rPr>
      </w:pPr>
      <w:r w:rsidRPr="001B11D7">
        <w:rPr>
          <w:rFonts w:cs="Times New Roman"/>
          <w:szCs w:val="22"/>
        </w:rPr>
        <w:t xml:space="preserve">Za závažné porušení smluvní povinnosti </w:t>
      </w:r>
      <w:r w:rsidR="00554B7B" w:rsidRPr="001B11D7">
        <w:rPr>
          <w:rFonts w:cs="Times New Roman"/>
          <w:szCs w:val="22"/>
        </w:rPr>
        <w:t xml:space="preserve">Poskytovatelem </w:t>
      </w:r>
      <w:r w:rsidRPr="001B11D7">
        <w:rPr>
          <w:rFonts w:cs="Times New Roman"/>
          <w:szCs w:val="22"/>
        </w:rPr>
        <w:t xml:space="preserve">se považuje: </w:t>
      </w:r>
    </w:p>
    <w:p w14:paraId="04423258" w14:textId="77777777" w:rsidR="00CC5BA9" w:rsidRDefault="00F65673" w:rsidP="0068757D">
      <w:pPr>
        <w:pStyle w:val="slolnku"/>
        <w:keepNext w:val="0"/>
        <w:numPr>
          <w:ilvl w:val="0"/>
          <w:numId w:val="45"/>
        </w:numPr>
        <w:tabs>
          <w:tab w:val="clear" w:pos="0"/>
          <w:tab w:val="clear" w:pos="284"/>
          <w:tab w:val="clear" w:pos="1701"/>
        </w:tabs>
        <w:spacing w:before="0" w:after="240" w:line="260" w:lineRule="exact"/>
        <w:jc w:val="both"/>
        <w:rPr>
          <w:rFonts w:ascii="Georgia" w:hAnsi="Georgia"/>
          <w:b w:val="0"/>
          <w:sz w:val="22"/>
          <w:szCs w:val="22"/>
        </w:rPr>
      </w:pPr>
      <w:r w:rsidRPr="001B11D7">
        <w:rPr>
          <w:rFonts w:ascii="Georgia" w:hAnsi="Georgia"/>
          <w:b w:val="0"/>
          <w:sz w:val="22"/>
          <w:szCs w:val="22"/>
        </w:rPr>
        <w:t xml:space="preserve">nedodržení závazných právních </w:t>
      </w:r>
      <w:r w:rsidR="005B10B4" w:rsidRPr="001B11D7">
        <w:rPr>
          <w:rFonts w:ascii="Georgia" w:hAnsi="Georgia"/>
          <w:b w:val="0"/>
          <w:sz w:val="22"/>
          <w:szCs w:val="22"/>
        </w:rPr>
        <w:t>předpisů</w:t>
      </w:r>
      <w:r w:rsidRPr="001B11D7">
        <w:rPr>
          <w:rFonts w:ascii="Georgia" w:hAnsi="Georgia"/>
          <w:b w:val="0"/>
          <w:sz w:val="22"/>
          <w:szCs w:val="22"/>
        </w:rPr>
        <w:t>,</w:t>
      </w:r>
    </w:p>
    <w:p w14:paraId="7FD2654B" w14:textId="77777777" w:rsidR="00CC5BA9" w:rsidRDefault="00F65673" w:rsidP="0068757D">
      <w:pPr>
        <w:pStyle w:val="slolnku"/>
        <w:keepNext w:val="0"/>
        <w:numPr>
          <w:ilvl w:val="0"/>
          <w:numId w:val="45"/>
        </w:numPr>
        <w:tabs>
          <w:tab w:val="clear" w:pos="0"/>
          <w:tab w:val="clear" w:pos="284"/>
          <w:tab w:val="clear" w:pos="1701"/>
        </w:tabs>
        <w:spacing w:before="0" w:after="240" w:line="260" w:lineRule="exact"/>
        <w:jc w:val="both"/>
        <w:rPr>
          <w:rFonts w:ascii="Georgia" w:hAnsi="Georgia"/>
          <w:b w:val="0"/>
          <w:sz w:val="22"/>
          <w:szCs w:val="22"/>
        </w:rPr>
      </w:pPr>
      <w:r w:rsidRPr="00CC5BA9">
        <w:rPr>
          <w:rFonts w:ascii="Georgia" w:hAnsi="Georgia"/>
          <w:b w:val="0"/>
          <w:sz w:val="22"/>
          <w:szCs w:val="22"/>
        </w:rPr>
        <w:t>prodlení s</w:t>
      </w:r>
      <w:r w:rsidR="003D41D3" w:rsidRPr="00CC5BA9">
        <w:rPr>
          <w:rFonts w:ascii="Georgia" w:hAnsi="Georgia"/>
          <w:b w:val="0"/>
          <w:sz w:val="22"/>
          <w:szCs w:val="22"/>
        </w:rPr>
        <w:t> </w:t>
      </w:r>
      <w:r w:rsidRPr="00CC5BA9">
        <w:rPr>
          <w:rFonts w:ascii="Georgia" w:hAnsi="Georgia"/>
          <w:b w:val="0"/>
          <w:sz w:val="22"/>
          <w:szCs w:val="22"/>
        </w:rPr>
        <w:t>dokončením</w:t>
      </w:r>
      <w:r w:rsidR="003D41D3" w:rsidRPr="00CC5BA9">
        <w:rPr>
          <w:rFonts w:ascii="Georgia" w:hAnsi="Georgia"/>
          <w:b w:val="0"/>
          <w:sz w:val="22"/>
          <w:szCs w:val="22"/>
        </w:rPr>
        <w:t xml:space="preserve"> </w:t>
      </w:r>
      <w:r w:rsidR="003D41D3" w:rsidRPr="00CC5BA9">
        <w:rPr>
          <w:rFonts w:ascii="Georgia" w:hAnsi="Georgia"/>
          <w:b w:val="0"/>
          <w:bCs/>
          <w:sz w:val="22"/>
          <w:szCs w:val="22"/>
        </w:rPr>
        <w:t xml:space="preserve">plnění dle </w:t>
      </w:r>
      <w:r w:rsidR="00A86E95" w:rsidRPr="00CC5BA9">
        <w:rPr>
          <w:rFonts w:ascii="Georgia" w:hAnsi="Georgia"/>
          <w:b w:val="0"/>
          <w:bCs/>
          <w:sz w:val="22"/>
          <w:szCs w:val="22"/>
        </w:rPr>
        <w:t>článku III</w:t>
      </w:r>
      <w:r w:rsidR="005F24BB" w:rsidRPr="00CC5BA9">
        <w:rPr>
          <w:rFonts w:ascii="Georgia" w:hAnsi="Georgia"/>
          <w:b w:val="0"/>
          <w:bCs/>
          <w:sz w:val="22"/>
          <w:szCs w:val="22"/>
        </w:rPr>
        <w:t xml:space="preserve">. </w:t>
      </w:r>
      <w:r w:rsidRPr="00CC5BA9">
        <w:rPr>
          <w:rFonts w:ascii="Georgia" w:hAnsi="Georgia"/>
          <w:b w:val="0"/>
          <w:sz w:val="22"/>
          <w:szCs w:val="22"/>
        </w:rPr>
        <w:t>té</w:t>
      </w:r>
      <w:r w:rsidR="003B1374" w:rsidRPr="00CC5BA9">
        <w:rPr>
          <w:rFonts w:ascii="Georgia" w:hAnsi="Georgia"/>
          <w:b w:val="0"/>
          <w:sz w:val="22"/>
          <w:szCs w:val="22"/>
        </w:rPr>
        <w:t xml:space="preserve">to </w:t>
      </w:r>
      <w:r w:rsidR="005E30D4" w:rsidRPr="00CC5BA9">
        <w:rPr>
          <w:rFonts w:ascii="Georgia" w:hAnsi="Georgia"/>
          <w:b w:val="0"/>
          <w:sz w:val="22"/>
          <w:szCs w:val="22"/>
        </w:rPr>
        <w:t>Dohody</w:t>
      </w:r>
      <w:r w:rsidR="003B1374" w:rsidRPr="00CC5BA9">
        <w:rPr>
          <w:rFonts w:ascii="Georgia" w:hAnsi="Georgia"/>
          <w:b w:val="0"/>
          <w:sz w:val="22"/>
          <w:szCs w:val="22"/>
        </w:rPr>
        <w:t xml:space="preserve"> po dobu delší než </w:t>
      </w:r>
      <w:r w:rsidR="00554B7B" w:rsidRPr="00CC5BA9">
        <w:rPr>
          <w:rFonts w:ascii="Georgia" w:hAnsi="Georgia"/>
          <w:b w:val="0"/>
          <w:sz w:val="22"/>
          <w:szCs w:val="22"/>
        </w:rPr>
        <w:t>72 hodin</w:t>
      </w:r>
      <w:r w:rsidRPr="00CC5BA9">
        <w:rPr>
          <w:rFonts w:ascii="Georgia" w:hAnsi="Georgia"/>
          <w:b w:val="0"/>
          <w:sz w:val="22"/>
          <w:szCs w:val="22"/>
        </w:rPr>
        <w:t>,</w:t>
      </w:r>
      <w:r w:rsidR="00CC5BA9" w:rsidRPr="00CC5BA9">
        <w:rPr>
          <w:rFonts w:ascii="Georgia" w:hAnsi="Georgia"/>
          <w:b w:val="0"/>
          <w:sz w:val="22"/>
          <w:szCs w:val="22"/>
        </w:rPr>
        <w:t xml:space="preserve"> </w:t>
      </w:r>
      <w:r w:rsidR="00924D03" w:rsidRPr="00CC5BA9">
        <w:rPr>
          <w:rFonts w:ascii="Georgia" w:hAnsi="Georgia"/>
          <w:b w:val="0"/>
          <w:sz w:val="22"/>
          <w:szCs w:val="22"/>
        </w:rPr>
        <w:t>pokud není s Objednatelem dohodnuto jinak,</w:t>
      </w:r>
    </w:p>
    <w:p w14:paraId="7187B274" w14:textId="177BB4C3" w:rsidR="00F65673" w:rsidRPr="00CC5BA9" w:rsidRDefault="00F65673" w:rsidP="0068757D">
      <w:pPr>
        <w:pStyle w:val="slolnku"/>
        <w:keepNext w:val="0"/>
        <w:numPr>
          <w:ilvl w:val="0"/>
          <w:numId w:val="45"/>
        </w:numPr>
        <w:tabs>
          <w:tab w:val="clear" w:pos="0"/>
          <w:tab w:val="clear" w:pos="284"/>
          <w:tab w:val="clear" w:pos="1701"/>
        </w:tabs>
        <w:spacing w:before="0" w:after="240" w:line="260" w:lineRule="exact"/>
        <w:jc w:val="both"/>
        <w:rPr>
          <w:rFonts w:ascii="Georgia" w:hAnsi="Georgia"/>
          <w:b w:val="0"/>
          <w:sz w:val="22"/>
          <w:szCs w:val="22"/>
        </w:rPr>
      </w:pPr>
      <w:r w:rsidRPr="00CC5BA9">
        <w:rPr>
          <w:rFonts w:ascii="Georgia" w:hAnsi="Georgia"/>
          <w:b w:val="0"/>
          <w:sz w:val="22"/>
          <w:szCs w:val="22"/>
        </w:rPr>
        <w:t xml:space="preserve">provádění </w:t>
      </w:r>
      <w:r w:rsidR="003D41D3" w:rsidRPr="00CC5BA9">
        <w:rPr>
          <w:rFonts w:ascii="Georgia" w:hAnsi="Georgia"/>
          <w:b w:val="0"/>
          <w:bCs/>
          <w:sz w:val="22"/>
          <w:szCs w:val="22"/>
        </w:rPr>
        <w:t xml:space="preserve">plnění dle </w:t>
      </w:r>
      <w:r w:rsidR="00F70D11" w:rsidRPr="00CC5BA9">
        <w:rPr>
          <w:rFonts w:ascii="Georgia" w:hAnsi="Georgia"/>
          <w:b w:val="0"/>
          <w:bCs/>
          <w:sz w:val="22"/>
          <w:szCs w:val="22"/>
        </w:rPr>
        <w:t>článku III</w:t>
      </w:r>
      <w:r w:rsidR="005F24BB" w:rsidRPr="00CC5BA9">
        <w:rPr>
          <w:rFonts w:ascii="Georgia" w:hAnsi="Georgia"/>
          <w:b w:val="0"/>
          <w:bCs/>
          <w:sz w:val="22"/>
          <w:szCs w:val="22"/>
        </w:rPr>
        <w:t xml:space="preserve">. </w:t>
      </w:r>
      <w:r w:rsidR="003D41D3" w:rsidRPr="00CC5BA9">
        <w:rPr>
          <w:rFonts w:ascii="Georgia" w:hAnsi="Georgia"/>
          <w:b w:val="0"/>
          <w:sz w:val="22"/>
          <w:szCs w:val="22"/>
        </w:rPr>
        <w:t xml:space="preserve">této </w:t>
      </w:r>
      <w:r w:rsidR="005E30D4" w:rsidRPr="00CC5BA9">
        <w:rPr>
          <w:rFonts w:ascii="Georgia" w:hAnsi="Georgia"/>
          <w:b w:val="0"/>
          <w:sz w:val="22"/>
          <w:szCs w:val="22"/>
        </w:rPr>
        <w:t>Dohody</w:t>
      </w:r>
      <w:r w:rsidRPr="00CC5BA9">
        <w:rPr>
          <w:rFonts w:ascii="Georgia" w:hAnsi="Georgia"/>
          <w:b w:val="0"/>
          <w:sz w:val="22"/>
          <w:szCs w:val="22"/>
        </w:rPr>
        <w:t xml:space="preserve"> v rozporu se závaznými požadavky Objednatele uvedenými v této </w:t>
      </w:r>
      <w:r w:rsidR="001441F7" w:rsidRPr="00CC5BA9">
        <w:rPr>
          <w:rFonts w:ascii="Georgia" w:hAnsi="Georgia"/>
          <w:b w:val="0"/>
          <w:sz w:val="22"/>
          <w:szCs w:val="22"/>
        </w:rPr>
        <w:t>Dohodě</w:t>
      </w:r>
      <w:r w:rsidRPr="00CC5BA9">
        <w:rPr>
          <w:rFonts w:ascii="Georgia" w:hAnsi="Georgia"/>
          <w:b w:val="0"/>
          <w:sz w:val="22"/>
          <w:szCs w:val="22"/>
        </w:rPr>
        <w:t xml:space="preserve"> či v rozporu s pokyny Objednatele.</w:t>
      </w:r>
    </w:p>
    <w:p w14:paraId="7DD60B5E" w14:textId="539B30E5" w:rsidR="00F65673" w:rsidRPr="005B0424" w:rsidRDefault="00547BF9" w:rsidP="0068757D">
      <w:pPr>
        <w:pStyle w:val="Odstavecseseznamem"/>
        <w:numPr>
          <w:ilvl w:val="0"/>
          <w:numId w:val="40"/>
        </w:numPr>
        <w:tabs>
          <w:tab w:val="clear" w:pos="454"/>
        </w:tabs>
        <w:spacing w:after="240"/>
        <w:ind w:left="567" w:hanging="567"/>
        <w:jc w:val="both"/>
        <w:rPr>
          <w:rFonts w:cs="Times New Roman"/>
          <w:szCs w:val="22"/>
        </w:rPr>
      </w:pPr>
      <w:r w:rsidRPr="005B0424">
        <w:rPr>
          <w:rFonts w:cs="Times New Roman"/>
          <w:szCs w:val="22"/>
        </w:rPr>
        <w:t xml:space="preserve"> </w:t>
      </w:r>
      <w:r w:rsidR="00F65673" w:rsidRPr="001B11D7">
        <w:rPr>
          <w:rFonts w:cs="Times New Roman"/>
          <w:szCs w:val="22"/>
        </w:rPr>
        <w:t xml:space="preserve">Objednatel je dále oprávněn od této </w:t>
      </w:r>
      <w:r w:rsidR="003C4301" w:rsidRPr="001B11D7">
        <w:rPr>
          <w:rFonts w:cs="Times New Roman"/>
          <w:szCs w:val="22"/>
        </w:rPr>
        <w:t>Dohod</w:t>
      </w:r>
      <w:r w:rsidR="00F65673" w:rsidRPr="001B11D7">
        <w:rPr>
          <w:rFonts w:cs="Times New Roman"/>
          <w:szCs w:val="22"/>
        </w:rPr>
        <w:t>y odstoupit, a to i částečně, v případě, že:</w:t>
      </w:r>
    </w:p>
    <w:p w14:paraId="39C7DE32" w14:textId="4DCE6A98" w:rsidR="00ED431B" w:rsidRDefault="00F65673" w:rsidP="0068757D">
      <w:pPr>
        <w:pStyle w:val="slolnku"/>
        <w:keepNext w:val="0"/>
        <w:numPr>
          <w:ilvl w:val="0"/>
          <w:numId w:val="46"/>
        </w:numPr>
        <w:tabs>
          <w:tab w:val="clear" w:pos="0"/>
          <w:tab w:val="clear" w:pos="284"/>
          <w:tab w:val="clear" w:pos="1701"/>
        </w:tabs>
        <w:spacing w:before="0" w:after="240" w:line="260" w:lineRule="exact"/>
        <w:jc w:val="both"/>
        <w:rPr>
          <w:rFonts w:ascii="Georgia" w:hAnsi="Georgia"/>
          <w:b w:val="0"/>
          <w:sz w:val="22"/>
          <w:szCs w:val="22"/>
        </w:rPr>
      </w:pPr>
      <w:r w:rsidRPr="005B0424">
        <w:rPr>
          <w:rFonts w:ascii="Georgia" w:hAnsi="Georgia"/>
          <w:b w:val="0"/>
          <w:sz w:val="22"/>
          <w:szCs w:val="22"/>
        </w:rPr>
        <w:t xml:space="preserve">nastane důvod pro odstoupení od </w:t>
      </w:r>
      <w:r w:rsidR="003C4301" w:rsidRPr="005B0424">
        <w:rPr>
          <w:rFonts w:ascii="Georgia" w:hAnsi="Georgia"/>
          <w:b w:val="0"/>
          <w:sz w:val="22"/>
          <w:szCs w:val="22"/>
        </w:rPr>
        <w:t>Dohod</w:t>
      </w:r>
      <w:r w:rsidRPr="005B0424">
        <w:rPr>
          <w:rFonts w:ascii="Georgia" w:hAnsi="Georgia"/>
          <w:b w:val="0"/>
          <w:sz w:val="22"/>
          <w:szCs w:val="22"/>
        </w:rPr>
        <w:t>y dle ustanovení § 2001 a násl. zákona č.</w:t>
      </w:r>
      <w:r w:rsidR="000137FB">
        <w:rPr>
          <w:rFonts w:ascii="Georgia" w:hAnsi="Georgia"/>
          <w:b w:val="0"/>
          <w:sz w:val="22"/>
          <w:szCs w:val="22"/>
        </w:rPr>
        <w:t> </w:t>
      </w:r>
      <w:r w:rsidRPr="005B0424">
        <w:rPr>
          <w:rFonts w:ascii="Georgia" w:hAnsi="Georgia"/>
          <w:b w:val="0"/>
          <w:sz w:val="22"/>
          <w:szCs w:val="22"/>
        </w:rPr>
        <w:t>89/2012 Sb., občanského zákoníku, ve znění pozdějších předpisů,</w:t>
      </w:r>
    </w:p>
    <w:p w14:paraId="7150A959" w14:textId="77777777" w:rsidR="00ED431B" w:rsidRDefault="00F65673" w:rsidP="0068757D">
      <w:pPr>
        <w:pStyle w:val="slolnku"/>
        <w:keepNext w:val="0"/>
        <w:numPr>
          <w:ilvl w:val="0"/>
          <w:numId w:val="46"/>
        </w:numPr>
        <w:tabs>
          <w:tab w:val="clear" w:pos="0"/>
          <w:tab w:val="clear" w:pos="284"/>
          <w:tab w:val="clear" w:pos="1701"/>
        </w:tabs>
        <w:spacing w:before="0" w:after="240" w:line="260" w:lineRule="exact"/>
        <w:jc w:val="both"/>
        <w:rPr>
          <w:rFonts w:ascii="Georgia" w:hAnsi="Georgia"/>
          <w:b w:val="0"/>
          <w:sz w:val="22"/>
          <w:szCs w:val="22"/>
        </w:rPr>
      </w:pPr>
      <w:r w:rsidRPr="00ED431B">
        <w:rPr>
          <w:rFonts w:ascii="Georgia" w:hAnsi="Georgia"/>
          <w:b w:val="0"/>
          <w:color w:val="000000" w:themeColor="text1"/>
          <w:sz w:val="22"/>
          <w:szCs w:val="22"/>
        </w:rPr>
        <w:lastRenderedPageBreak/>
        <w:t xml:space="preserve">v důsledku rozhodnutí zřizovatele, orgánu státní správy či územní samosprávy Objednatel nebude mít dostatek finančních prostředků k úhradě </w:t>
      </w:r>
      <w:r w:rsidR="00DF796B" w:rsidRPr="00ED431B">
        <w:rPr>
          <w:rFonts w:ascii="Georgia" w:hAnsi="Georgia"/>
          <w:b w:val="0"/>
          <w:color w:val="000000" w:themeColor="text1"/>
          <w:sz w:val="22"/>
          <w:szCs w:val="22"/>
        </w:rPr>
        <w:t>c</w:t>
      </w:r>
      <w:r w:rsidRPr="00ED431B">
        <w:rPr>
          <w:rFonts w:ascii="Georgia" w:hAnsi="Georgia"/>
          <w:b w:val="0"/>
          <w:color w:val="000000" w:themeColor="text1"/>
          <w:sz w:val="22"/>
          <w:szCs w:val="22"/>
        </w:rPr>
        <w:t xml:space="preserve">eny </w:t>
      </w:r>
      <w:r w:rsidR="003D41D3" w:rsidRPr="00ED431B">
        <w:rPr>
          <w:rFonts w:ascii="Georgia" w:hAnsi="Georgia"/>
          <w:b w:val="0"/>
          <w:color w:val="000000" w:themeColor="text1"/>
          <w:sz w:val="22"/>
          <w:szCs w:val="22"/>
        </w:rPr>
        <w:t xml:space="preserve">plnění dle </w:t>
      </w:r>
      <w:r w:rsidR="005D3DC4" w:rsidRPr="00ED431B">
        <w:rPr>
          <w:rFonts w:ascii="Georgia" w:hAnsi="Georgia"/>
          <w:b w:val="0"/>
          <w:color w:val="000000" w:themeColor="text1"/>
          <w:sz w:val="22"/>
          <w:szCs w:val="22"/>
        </w:rPr>
        <w:t>článku V</w:t>
      </w:r>
      <w:r w:rsidR="00554B7B" w:rsidRPr="00ED431B">
        <w:rPr>
          <w:rFonts w:ascii="Georgia" w:hAnsi="Georgia"/>
          <w:b w:val="0"/>
          <w:color w:val="000000" w:themeColor="text1"/>
          <w:sz w:val="22"/>
          <w:szCs w:val="22"/>
        </w:rPr>
        <w:t>I</w:t>
      </w:r>
      <w:r w:rsidR="005D3DC4" w:rsidRPr="00ED431B">
        <w:rPr>
          <w:rFonts w:ascii="Georgia" w:hAnsi="Georgia"/>
          <w:b w:val="0"/>
          <w:color w:val="000000" w:themeColor="text1"/>
          <w:sz w:val="22"/>
          <w:szCs w:val="22"/>
        </w:rPr>
        <w:t xml:space="preserve">. odst. </w:t>
      </w:r>
      <w:r w:rsidR="00AF11FB" w:rsidRPr="00ED431B">
        <w:rPr>
          <w:rFonts w:ascii="Georgia" w:hAnsi="Georgia"/>
          <w:b w:val="0"/>
          <w:color w:val="000000" w:themeColor="text1"/>
          <w:sz w:val="22"/>
          <w:szCs w:val="22"/>
        </w:rPr>
        <w:t>1</w:t>
      </w:r>
      <w:r w:rsidR="003D41D3" w:rsidRPr="00ED431B">
        <w:rPr>
          <w:rFonts w:ascii="Georgia" w:hAnsi="Georgia"/>
          <w:b w:val="0"/>
          <w:color w:val="000000" w:themeColor="text1"/>
          <w:sz w:val="22"/>
          <w:szCs w:val="22"/>
        </w:rPr>
        <w:t xml:space="preserve"> této </w:t>
      </w:r>
      <w:r w:rsidR="003C4301" w:rsidRPr="00ED431B">
        <w:rPr>
          <w:rFonts w:ascii="Georgia" w:hAnsi="Georgia"/>
          <w:b w:val="0"/>
          <w:color w:val="000000" w:themeColor="text1"/>
          <w:sz w:val="22"/>
          <w:szCs w:val="22"/>
        </w:rPr>
        <w:t>Dohody</w:t>
      </w:r>
      <w:r w:rsidRPr="00ED431B">
        <w:rPr>
          <w:rFonts w:ascii="Georgia" w:hAnsi="Georgia"/>
          <w:b w:val="0"/>
          <w:color w:val="000000" w:themeColor="text1"/>
          <w:sz w:val="22"/>
          <w:szCs w:val="22"/>
        </w:rPr>
        <w:t>,</w:t>
      </w:r>
    </w:p>
    <w:p w14:paraId="22B16267" w14:textId="77777777" w:rsidR="00ED431B" w:rsidRDefault="00A97FB8" w:rsidP="0068757D">
      <w:pPr>
        <w:pStyle w:val="slolnku"/>
        <w:keepNext w:val="0"/>
        <w:numPr>
          <w:ilvl w:val="0"/>
          <w:numId w:val="46"/>
        </w:numPr>
        <w:tabs>
          <w:tab w:val="clear" w:pos="0"/>
          <w:tab w:val="clear" w:pos="284"/>
          <w:tab w:val="clear" w:pos="1701"/>
        </w:tabs>
        <w:spacing w:before="0" w:after="240" w:line="260" w:lineRule="exact"/>
        <w:jc w:val="both"/>
        <w:rPr>
          <w:rFonts w:ascii="Georgia" w:hAnsi="Georgia"/>
          <w:b w:val="0"/>
          <w:sz w:val="22"/>
          <w:szCs w:val="22"/>
        </w:rPr>
      </w:pPr>
      <w:r w:rsidRPr="00ED431B">
        <w:rPr>
          <w:rFonts w:ascii="Georgia" w:hAnsi="Georgia"/>
          <w:b w:val="0"/>
          <w:sz w:val="22"/>
          <w:szCs w:val="22"/>
        </w:rPr>
        <w:t>P</w:t>
      </w:r>
      <w:r w:rsidR="0063678A" w:rsidRPr="00ED431B">
        <w:rPr>
          <w:rFonts w:ascii="Georgia" w:hAnsi="Georgia"/>
          <w:b w:val="0"/>
          <w:sz w:val="22"/>
          <w:szCs w:val="22"/>
        </w:rPr>
        <w:t xml:space="preserve">oskytovatel </w:t>
      </w:r>
      <w:r w:rsidR="00F65673" w:rsidRPr="00ED431B">
        <w:rPr>
          <w:rFonts w:ascii="Georgia" w:hAnsi="Georgia"/>
          <w:b w:val="0"/>
          <w:sz w:val="22"/>
          <w:szCs w:val="22"/>
        </w:rPr>
        <w:t xml:space="preserve">pozbude oprávnění vyžadovaného právními předpisy k činnostem, k jejichž provádění je </w:t>
      </w:r>
      <w:r w:rsidR="002825A3" w:rsidRPr="00ED431B">
        <w:rPr>
          <w:rFonts w:ascii="Georgia" w:hAnsi="Georgia"/>
          <w:b w:val="0"/>
          <w:sz w:val="22"/>
          <w:szCs w:val="22"/>
        </w:rPr>
        <w:t xml:space="preserve">Poskytovatel </w:t>
      </w:r>
      <w:r w:rsidR="00F65673" w:rsidRPr="00ED431B">
        <w:rPr>
          <w:rFonts w:ascii="Georgia" w:hAnsi="Georgia"/>
          <w:b w:val="0"/>
          <w:sz w:val="22"/>
          <w:szCs w:val="22"/>
        </w:rPr>
        <w:t xml:space="preserve">povinen dle této </w:t>
      </w:r>
      <w:r w:rsidR="003C4301" w:rsidRPr="00ED431B">
        <w:rPr>
          <w:rFonts w:ascii="Georgia" w:hAnsi="Georgia"/>
          <w:b w:val="0"/>
          <w:sz w:val="22"/>
          <w:szCs w:val="22"/>
        </w:rPr>
        <w:t>Dohody</w:t>
      </w:r>
      <w:r w:rsidR="00F65673" w:rsidRPr="00ED431B">
        <w:rPr>
          <w:rFonts w:ascii="Georgia" w:hAnsi="Georgia"/>
          <w:b w:val="0"/>
          <w:sz w:val="22"/>
          <w:szCs w:val="22"/>
        </w:rPr>
        <w:t xml:space="preserve">, </w:t>
      </w:r>
    </w:p>
    <w:p w14:paraId="6BC076BA" w14:textId="77777777" w:rsidR="00ED431B" w:rsidRDefault="005D3DC4" w:rsidP="0068757D">
      <w:pPr>
        <w:pStyle w:val="slolnku"/>
        <w:keepNext w:val="0"/>
        <w:numPr>
          <w:ilvl w:val="0"/>
          <w:numId w:val="46"/>
        </w:numPr>
        <w:tabs>
          <w:tab w:val="clear" w:pos="0"/>
          <w:tab w:val="clear" w:pos="284"/>
          <w:tab w:val="clear" w:pos="1701"/>
        </w:tabs>
        <w:spacing w:before="0" w:after="240" w:line="260" w:lineRule="exact"/>
        <w:jc w:val="both"/>
        <w:rPr>
          <w:rFonts w:ascii="Georgia" w:hAnsi="Georgia"/>
          <w:b w:val="0"/>
          <w:sz w:val="22"/>
          <w:szCs w:val="22"/>
        </w:rPr>
      </w:pPr>
      <w:r w:rsidRPr="00ED431B">
        <w:rPr>
          <w:rFonts w:ascii="Georgia" w:hAnsi="Georgia"/>
          <w:b w:val="0"/>
          <w:sz w:val="22"/>
          <w:szCs w:val="22"/>
        </w:rPr>
        <w:t>Poskytovatel</w:t>
      </w:r>
      <w:r w:rsidRPr="00ED431B">
        <w:rPr>
          <w:rFonts w:ascii="Georgia" w:hAnsi="Georgia"/>
          <w:b w:val="0"/>
          <w:spacing w:val="5"/>
          <w:sz w:val="22"/>
          <w:szCs w:val="22"/>
        </w:rPr>
        <w:t xml:space="preserve"> </w:t>
      </w:r>
      <w:r w:rsidRPr="00ED431B">
        <w:rPr>
          <w:rFonts w:ascii="Georgia" w:hAnsi="Georgia"/>
          <w:b w:val="0"/>
          <w:sz w:val="22"/>
          <w:szCs w:val="22"/>
        </w:rPr>
        <w:t>je</w:t>
      </w:r>
      <w:r w:rsidRPr="00ED431B">
        <w:rPr>
          <w:rFonts w:ascii="Georgia" w:hAnsi="Georgia"/>
          <w:b w:val="0"/>
          <w:spacing w:val="8"/>
          <w:sz w:val="22"/>
          <w:szCs w:val="22"/>
        </w:rPr>
        <w:t xml:space="preserve"> </w:t>
      </w:r>
      <w:r w:rsidRPr="00ED431B">
        <w:rPr>
          <w:rFonts w:ascii="Georgia" w:hAnsi="Georgia"/>
          <w:b w:val="0"/>
          <w:sz w:val="22"/>
          <w:szCs w:val="22"/>
        </w:rPr>
        <w:t>v</w:t>
      </w:r>
      <w:r w:rsidRPr="00ED431B">
        <w:rPr>
          <w:rFonts w:ascii="Georgia" w:hAnsi="Georgia"/>
          <w:b w:val="0"/>
          <w:spacing w:val="8"/>
          <w:sz w:val="22"/>
          <w:szCs w:val="22"/>
        </w:rPr>
        <w:t xml:space="preserve"> </w:t>
      </w:r>
      <w:r w:rsidRPr="00ED431B">
        <w:rPr>
          <w:rFonts w:ascii="Georgia" w:hAnsi="Georgia"/>
          <w:b w:val="0"/>
          <w:sz w:val="22"/>
          <w:szCs w:val="22"/>
        </w:rPr>
        <w:t>úpadku</w:t>
      </w:r>
      <w:r w:rsidRPr="00ED431B">
        <w:rPr>
          <w:rFonts w:ascii="Georgia" w:hAnsi="Georgia"/>
          <w:b w:val="0"/>
          <w:spacing w:val="4"/>
          <w:sz w:val="22"/>
          <w:szCs w:val="22"/>
        </w:rPr>
        <w:t xml:space="preserve"> </w:t>
      </w:r>
      <w:r w:rsidRPr="00ED431B">
        <w:rPr>
          <w:rFonts w:ascii="Georgia" w:hAnsi="Georgia"/>
          <w:b w:val="0"/>
          <w:sz w:val="22"/>
          <w:szCs w:val="22"/>
        </w:rPr>
        <w:t>nebo</w:t>
      </w:r>
      <w:r w:rsidRPr="00ED431B">
        <w:rPr>
          <w:rFonts w:ascii="Georgia" w:hAnsi="Georgia"/>
          <w:b w:val="0"/>
          <w:spacing w:val="7"/>
          <w:sz w:val="22"/>
          <w:szCs w:val="22"/>
        </w:rPr>
        <w:t xml:space="preserve"> </w:t>
      </w:r>
      <w:r w:rsidRPr="00ED431B">
        <w:rPr>
          <w:rFonts w:ascii="Georgia" w:hAnsi="Georgia"/>
          <w:b w:val="0"/>
          <w:sz w:val="22"/>
          <w:szCs w:val="22"/>
        </w:rPr>
        <w:t>v</w:t>
      </w:r>
      <w:r w:rsidRPr="00ED431B">
        <w:rPr>
          <w:rFonts w:ascii="Georgia" w:hAnsi="Georgia"/>
          <w:b w:val="0"/>
          <w:spacing w:val="8"/>
          <w:sz w:val="22"/>
          <w:szCs w:val="22"/>
        </w:rPr>
        <w:t xml:space="preserve"> </w:t>
      </w:r>
      <w:r w:rsidRPr="00ED431B">
        <w:rPr>
          <w:rFonts w:ascii="Georgia" w:hAnsi="Georgia"/>
          <w:b w:val="0"/>
          <w:sz w:val="22"/>
          <w:szCs w:val="22"/>
        </w:rPr>
        <w:t>hrozícím</w:t>
      </w:r>
      <w:r w:rsidRPr="00ED431B">
        <w:rPr>
          <w:rFonts w:ascii="Georgia" w:hAnsi="Georgia"/>
          <w:b w:val="0"/>
          <w:spacing w:val="7"/>
          <w:sz w:val="22"/>
          <w:szCs w:val="22"/>
        </w:rPr>
        <w:t xml:space="preserve"> </w:t>
      </w:r>
      <w:r w:rsidRPr="00ED431B">
        <w:rPr>
          <w:rFonts w:ascii="Georgia" w:hAnsi="Georgia"/>
          <w:b w:val="0"/>
          <w:sz w:val="22"/>
          <w:szCs w:val="22"/>
        </w:rPr>
        <w:t>úpadku</w:t>
      </w:r>
      <w:r w:rsidRPr="00ED431B">
        <w:rPr>
          <w:rFonts w:ascii="Georgia" w:hAnsi="Georgia"/>
          <w:b w:val="0"/>
          <w:spacing w:val="3"/>
          <w:sz w:val="22"/>
          <w:szCs w:val="22"/>
        </w:rPr>
        <w:t xml:space="preserve"> </w:t>
      </w:r>
      <w:r w:rsidRPr="00ED431B">
        <w:rPr>
          <w:rFonts w:ascii="Georgia" w:hAnsi="Georgia"/>
          <w:b w:val="0"/>
          <w:sz w:val="22"/>
          <w:szCs w:val="22"/>
        </w:rPr>
        <w:t>ve</w:t>
      </w:r>
      <w:r w:rsidRPr="00ED431B">
        <w:rPr>
          <w:rFonts w:ascii="Georgia" w:hAnsi="Georgia"/>
          <w:b w:val="0"/>
          <w:spacing w:val="13"/>
          <w:sz w:val="22"/>
          <w:szCs w:val="22"/>
        </w:rPr>
        <w:t xml:space="preserve"> </w:t>
      </w:r>
      <w:r w:rsidRPr="00ED431B">
        <w:rPr>
          <w:rFonts w:ascii="Georgia" w:hAnsi="Georgia"/>
          <w:b w:val="0"/>
          <w:sz w:val="22"/>
          <w:szCs w:val="22"/>
        </w:rPr>
        <w:t>smyslu</w:t>
      </w:r>
      <w:r w:rsidRPr="00ED431B">
        <w:rPr>
          <w:rFonts w:ascii="Georgia" w:hAnsi="Georgia"/>
          <w:b w:val="0"/>
          <w:spacing w:val="7"/>
          <w:sz w:val="22"/>
          <w:szCs w:val="22"/>
        </w:rPr>
        <w:t xml:space="preserve"> </w:t>
      </w:r>
      <w:r w:rsidRPr="00ED431B">
        <w:rPr>
          <w:rFonts w:ascii="Georgia" w:hAnsi="Georgia"/>
          <w:b w:val="0"/>
          <w:sz w:val="22"/>
          <w:szCs w:val="22"/>
        </w:rPr>
        <w:t>právních</w:t>
      </w:r>
      <w:r w:rsidRPr="00ED431B">
        <w:rPr>
          <w:rFonts w:ascii="Georgia" w:hAnsi="Georgia"/>
          <w:b w:val="0"/>
          <w:spacing w:val="8"/>
          <w:sz w:val="22"/>
          <w:szCs w:val="22"/>
        </w:rPr>
        <w:t xml:space="preserve"> </w:t>
      </w:r>
      <w:r w:rsidRPr="00ED431B">
        <w:rPr>
          <w:rFonts w:ascii="Georgia" w:hAnsi="Georgia"/>
          <w:b w:val="0"/>
          <w:sz w:val="22"/>
          <w:szCs w:val="22"/>
        </w:rPr>
        <w:t>předpisů</w:t>
      </w:r>
      <w:r w:rsidRPr="00ED431B">
        <w:rPr>
          <w:rFonts w:ascii="Georgia" w:hAnsi="Georgia"/>
          <w:b w:val="0"/>
          <w:spacing w:val="7"/>
          <w:sz w:val="22"/>
          <w:szCs w:val="22"/>
        </w:rPr>
        <w:t xml:space="preserve"> </w:t>
      </w:r>
      <w:r w:rsidRPr="00ED431B">
        <w:rPr>
          <w:rFonts w:ascii="Georgia" w:hAnsi="Georgia"/>
          <w:b w:val="0"/>
          <w:sz w:val="22"/>
          <w:szCs w:val="22"/>
        </w:rPr>
        <w:t>účinných</w:t>
      </w:r>
      <w:r w:rsidRPr="00ED431B">
        <w:rPr>
          <w:rFonts w:ascii="Georgia" w:hAnsi="Georgia"/>
          <w:b w:val="0"/>
          <w:spacing w:val="-50"/>
          <w:sz w:val="22"/>
          <w:szCs w:val="22"/>
        </w:rPr>
        <w:t xml:space="preserve"> </w:t>
      </w:r>
      <w:r w:rsidRPr="00ED431B">
        <w:rPr>
          <w:rFonts w:ascii="Georgia" w:hAnsi="Georgia"/>
          <w:b w:val="0"/>
          <w:sz w:val="22"/>
          <w:szCs w:val="22"/>
        </w:rPr>
        <w:t>ke dni</w:t>
      </w:r>
      <w:r w:rsidRPr="00ED431B">
        <w:rPr>
          <w:rFonts w:ascii="Georgia" w:hAnsi="Georgia"/>
          <w:b w:val="0"/>
          <w:spacing w:val="-1"/>
          <w:sz w:val="22"/>
          <w:szCs w:val="22"/>
        </w:rPr>
        <w:t xml:space="preserve"> </w:t>
      </w:r>
      <w:r w:rsidRPr="00ED431B">
        <w:rPr>
          <w:rFonts w:ascii="Georgia" w:hAnsi="Georgia"/>
          <w:b w:val="0"/>
          <w:sz w:val="22"/>
          <w:szCs w:val="22"/>
        </w:rPr>
        <w:t>odstoupení, nebo</w:t>
      </w:r>
      <w:r w:rsidRPr="00ED431B">
        <w:rPr>
          <w:rFonts w:ascii="Georgia" w:hAnsi="Georgia"/>
          <w:b w:val="0"/>
          <w:spacing w:val="-4"/>
          <w:sz w:val="22"/>
          <w:szCs w:val="22"/>
        </w:rPr>
        <w:t xml:space="preserve"> </w:t>
      </w:r>
      <w:r w:rsidRPr="00ED431B">
        <w:rPr>
          <w:rFonts w:ascii="Georgia" w:hAnsi="Georgia"/>
          <w:b w:val="0"/>
          <w:sz w:val="22"/>
          <w:szCs w:val="22"/>
        </w:rPr>
        <w:t>bylo proti</w:t>
      </w:r>
      <w:r w:rsidRPr="00ED431B">
        <w:rPr>
          <w:rFonts w:ascii="Georgia" w:hAnsi="Georgia"/>
          <w:b w:val="0"/>
          <w:spacing w:val="-1"/>
          <w:sz w:val="22"/>
          <w:szCs w:val="22"/>
        </w:rPr>
        <w:t xml:space="preserve"> </w:t>
      </w:r>
      <w:r w:rsidRPr="00ED431B">
        <w:rPr>
          <w:rFonts w:ascii="Georgia" w:hAnsi="Georgia"/>
          <w:b w:val="0"/>
          <w:sz w:val="22"/>
          <w:szCs w:val="22"/>
        </w:rPr>
        <w:t>němu zahájeno</w:t>
      </w:r>
      <w:r w:rsidRPr="00ED431B">
        <w:rPr>
          <w:rFonts w:ascii="Georgia" w:hAnsi="Georgia"/>
          <w:b w:val="0"/>
          <w:spacing w:val="-1"/>
          <w:sz w:val="22"/>
          <w:szCs w:val="22"/>
        </w:rPr>
        <w:t xml:space="preserve"> insolvenční řízení</w:t>
      </w:r>
      <w:r w:rsidR="00F65673" w:rsidRPr="00ED431B">
        <w:rPr>
          <w:rFonts w:ascii="Georgia" w:hAnsi="Georgia"/>
          <w:b w:val="0"/>
          <w:sz w:val="22"/>
          <w:szCs w:val="22"/>
        </w:rPr>
        <w:t>,</w:t>
      </w:r>
    </w:p>
    <w:p w14:paraId="771D6C8A" w14:textId="343837C6" w:rsidR="00F65673" w:rsidRPr="00ED431B" w:rsidRDefault="00A97FB8" w:rsidP="0068757D">
      <w:pPr>
        <w:pStyle w:val="slolnku"/>
        <w:keepNext w:val="0"/>
        <w:numPr>
          <w:ilvl w:val="0"/>
          <w:numId w:val="46"/>
        </w:numPr>
        <w:tabs>
          <w:tab w:val="clear" w:pos="0"/>
          <w:tab w:val="clear" w:pos="284"/>
          <w:tab w:val="clear" w:pos="1701"/>
        </w:tabs>
        <w:spacing w:before="0" w:after="240" w:line="260" w:lineRule="exact"/>
        <w:jc w:val="both"/>
        <w:rPr>
          <w:rFonts w:ascii="Georgia" w:hAnsi="Georgia"/>
          <w:b w:val="0"/>
          <w:sz w:val="22"/>
          <w:szCs w:val="22"/>
        </w:rPr>
      </w:pPr>
      <w:r w:rsidRPr="00ED431B">
        <w:rPr>
          <w:rFonts w:ascii="Georgia" w:hAnsi="Georgia"/>
          <w:b w:val="0"/>
          <w:sz w:val="22"/>
          <w:szCs w:val="22"/>
        </w:rPr>
        <w:t>P</w:t>
      </w:r>
      <w:r w:rsidR="0063678A" w:rsidRPr="00ED431B">
        <w:rPr>
          <w:rFonts w:ascii="Georgia" w:hAnsi="Georgia"/>
          <w:b w:val="0"/>
          <w:sz w:val="22"/>
          <w:szCs w:val="22"/>
        </w:rPr>
        <w:t>oskytovatel</w:t>
      </w:r>
      <w:r w:rsidR="00F65673" w:rsidRPr="00ED431B">
        <w:rPr>
          <w:rFonts w:ascii="Georgia" w:hAnsi="Georgia"/>
          <w:b w:val="0"/>
          <w:sz w:val="22"/>
          <w:szCs w:val="22"/>
        </w:rPr>
        <w:t xml:space="preserve"> vstoupí do likvidace.</w:t>
      </w:r>
    </w:p>
    <w:p w14:paraId="3ED9E192" w14:textId="2E081774" w:rsidR="00363709" w:rsidRPr="00ED431B" w:rsidRDefault="0063678A" w:rsidP="0068757D">
      <w:pPr>
        <w:pStyle w:val="Odstavecseseznamem"/>
        <w:numPr>
          <w:ilvl w:val="0"/>
          <w:numId w:val="40"/>
        </w:numPr>
        <w:tabs>
          <w:tab w:val="clear" w:pos="454"/>
        </w:tabs>
        <w:spacing w:after="240"/>
        <w:ind w:left="567" w:hanging="567"/>
        <w:jc w:val="both"/>
        <w:rPr>
          <w:rFonts w:cs="Times New Roman"/>
          <w:szCs w:val="22"/>
        </w:rPr>
      </w:pPr>
      <w:r w:rsidRPr="00ED431B">
        <w:rPr>
          <w:rFonts w:cs="Times New Roman"/>
          <w:szCs w:val="22"/>
        </w:rPr>
        <w:t>Poskytovatel</w:t>
      </w:r>
      <w:r w:rsidR="0006137D" w:rsidRPr="00ED431B">
        <w:rPr>
          <w:rFonts w:cs="Times New Roman"/>
          <w:szCs w:val="22"/>
        </w:rPr>
        <w:t xml:space="preserve"> je oprávněn od této </w:t>
      </w:r>
      <w:r w:rsidR="003C4301" w:rsidRPr="00ED431B">
        <w:rPr>
          <w:rFonts w:cs="Times New Roman"/>
          <w:szCs w:val="22"/>
        </w:rPr>
        <w:t>Dohod</w:t>
      </w:r>
      <w:r w:rsidR="0006137D" w:rsidRPr="00ED431B">
        <w:rPr>
          <w:rFonts w:cs="Times New Roman"/>
          <w:szCs w:val="22"/>
        </w:rPr>
        <w:t>y odstoupit v</w:t>
      </w:r>
      <w:r w:rsidR="000310B1" w:rsidRPr="00ED431B">
        <w:rPr>
          <w:rFonts w:cs="Times New Roman"/>
          <w:szCs w:val="22"/>
        </w:rPr>
        <w:t> </w:t>
      </w:r>
      <w:r w:rsidR="0006137D" w:rsidRPr="00ED431B">
        <w:rPr>
          <w:rFonts w:cs="Times New Roman"/>
          <w:szCs w:val="22"/>
        </w:rPr>
        <w:t>případě, že Objednatel bude v</w:t>
      </w:r>
      <w:r w:rsidR="000310B1" w:rsidRPr="00ED431B">
        <w:rPr>
          <w:rFonts w:cs="Times New Roman"/>
          <w:szCs w:val="22"/>
        </w:rPr>
        <w:t> </w:t>
      </w:r>
      <w:r w:rsidR="0006137D" w:rsidRPr="00ED431B">
        <w:rPr>
          <w:rFonts w:cs="Times New Roman"/>
          <w:szCs w:val="22"/>
        </w:rPr>
        <w:t>prodlení s</w:t>
      </w:r>
      <w:r w:rsidR="000310B1" w:rsidRPr="00ED431B">
        <w:rPr>
          <w:rFonts w:cs="Times New Roman"/>
          <w:szCs w:val="22"/>
        </w:rPr>
        <w:t> </w:t>
      </w:r>
      <w:r w:rsidR="0006137D" w:rsidRPr="00ED431B">
        <w:rPr>
          <w:rFonts w:cs="Times New Roman"/>
          <w:szCs w:val="22"/>
        </w:rPr>
        <w:t>úhradou svých peněžitých závazků vyplývajících z</w:t>
      </w:r>
      <w:r w:rsidR="000310B1" w:rsidRPr="00ED431B">
        <w:rPr>
          <w:rFonts w:cs="Times New Roman"/>
          <w:szCs w:val="22"/>
        </w:rPr>
        <w:t> </w:t>
      </w:r>
      <w:r w:rsidR="0006137D" w:rsidRPr="00ED431B">
        <w:rPr>
          <w:rFonts w:cs="Times New Roman"/>
          <w:szCs w:val="22"/>
        </w:rPr>
        <w:t xml:space="preserve">této </w:t>
      </w:r>
      <w:r w:rsidR="003C4301" w:rsidRPr="00ED431B">
        <w:rPr>
          <w:rFonts w:cs="Times New Roman"/>
          <w:szCs w:val="22"/>
        </w:rPr>
        <w:t>Dohod</w:t>
      </w:r>
      <w:r w:rsidR="003B1374" w:rsidRPr="00ED431B">
        <w:rPr>
          <w:rFonts w:cs="Times New Roman"/>
          <w:szCs w:val="22"/>
        </w:rPr>
        <w:t>y po </w:t>
      </w:r>
      <w:r w:rsidR="0006137D" w:rsidRPr="00ED431B">
        <w:rPr>
          <w:rFonts w:cs="Times New Roman"/>
          <w:szCs w:val="22"/>
        </w:rPr>
        <w:t>dobu delší než 90</w:t>
      </w:r>
      <w:r w:rsidR="000137FB">
        <w:rPr>
          <w:rFonts w:cs="Times New Roman"/>
          <w:szCs w:val="22"/>
        </w:rPr>
        <w:t> </w:t>
      </w:r>
      <w:r w:rsidR="005D3DC4" w:rsidRPr="00ED431B">
        <w:rPr>
          <w:rFonts w:cs="Times New Roman"/>
          <w:szCs w:val="22"/>
        </w:rPr>
        <w:t xml:space="preserve">(devadesát) </w:t>
      </w:r>
      <w:r w:rsidR="0006137D" w:rsidRPr="00ED431B">
        <w:rPr>
          <w:rFonts w:cs="Times New Roman"/>
          <w:szCs w:val="22"/>
        </w:rPr>
        <w:t>dnů.</w:t>
      </w:r>
    </w:p>
    <w:p w14:paraId="47AF6632" w14:textId="020B39B8" w:rsidR="00363709" w:rsidRPr="00ED431B" w:rsidRDefault="00547BF9" w:rsidP="0068757D">
      <w:pPr>
        <w:pStyle w:val="Odstavecseseznamem"/>
        <w:numPr>
          <w:ilvl w:val="0"/>
          <w:numId w:val="40"/>
        </w:numPr>
        <w:tabs>
          <w:tab w:val="clear" w:pos="454"/>
        </w:tabs>
        <w:spacing w:after="240"/>
        <w:ind w:left="567" w:hanging="567"/>
        <w:jc w:val="both"/>
        <w:rPr>
          <w:rFonts w:cs="Times New Roman"/>
          <w:szCs w:val="22"/>
        </w:rPr>
      </w:pPr>
      <w:r w:rsidRPr="001B11D7">
        <w:rPr>
          <w:rFonts w:cs="Times New Roman"/>
          <w:szCs w:val="22"/>
        </w:rPr>
        <w:t xml:space="preserve"> </w:t>
      </w:r>
      <w:r w:rsidR="0006137D" w:rsidRPr="001B11D7">
        <w:rPr>
          <w:rFonts w:cs="Times New Roman"/>
          <w:szCs w:val="22"/>
        </w:rPr>
        <w:t xml:space="preserve">Každé odstoupení od této </w:t>
      </w:r>
      <w:r w:rsidR="00EC438D" w:rsidRPr="001B11D7">
        <w:rPr>
          <w:rFonts w:cs="Times New Roman"/>
          <w:szCs w:val="22"/>
        </w:rPr>
        <w:t>Dohod</w:t>
      </w:r>
      <w:r w:rsidR="0006137D" w:rsidRPr="001B11D7">
        <w:rPr>
          <w:rFonts w:cs="Times New Roman"/>
          <w:szCs w:val="22"/>
        </w:rPr>
        <w:t xml:space="preserve">y musí mít písemnou formu, přičemž písemný projev vůle odstoupit od této </w:t>
      </w:r>
      <w:r w:rsidR="00EC438D" w:rsidRPr="001B11D7">
        <w:rPr>
          <w:rFonts w:cs="Times New Roman"/>
          <w:szCs w:val="22"/>
        </w:rPr>
        <w:t>Dohod</w:t>
      </w:r>
      <w:r w:rsidR="0006137D" w:rsidRPr="001B11D7">
        <w:rPr>
          <w:rFonts w:cs="Times New Roman"/>
          <w:szCs w:val="22"/>
        </w:rPr>
        <w:t>y musí být druhé smluvní straně řádně doručen.</w:t>
      </w:r>
    </w:p>
    <w:p w14:paraId="2EF062EF" w14:textId="21EE6CBB" w:rsidR="00736D01" w:rsidRPr="00ED431B" w:rsidRDefault="0006137D" w:rsidP="0068757D">
      <w:pPr>
        <w:pStyle w:val="Odstavecseseznamem"/>
        <w:numPr>
          <w:ilvl w:val="0"/>
          <w:numId w:val="40"/>
        </w:numPr>
        <w:tabs>
          <w:tab w:val="clear" w:pos="454"/>
        </w:tabs>
        <w:spacing w:after="240"/>
        <w:ind w:left="567" w:hanging="567"/>
        <w:jc w:val="both"/>
        <w:rPr>
          <w:rFonts w:cs="Times New Roman"/>
          <w:szCs w:val="22"/>
        </w:rPr>
      </w:pPr>
      <w:r w:rsidRPr="001B11D7">
        <w:rPr>
          <w:rFonts w:cs="Times New Roman"/>
          <w:szCs w:val="22"/>
        </w:rPr>
        <w:t>Účinky každého odstoupení od</w:t>
      </w:r>
      <w:r w:rsidR="00FB0009" w:rsidRPr="001B11D7">
        <w:rPr>
          <w:rFonts w:cs="Times New Roman"/>
          <w:szCs w:val="22"/>
        </w:rPr>
        <w:t xml:space="preserve"> Dohod</w:t>
      </w:r>
      <w:r w:rsidRPr="001B11D7">
        <w:rPr>
          <w:rFonts w:cs="Times New Roman"/>
          <w:szCs w:val="22"/>
        </w:rPr>
        <w:t xml:space="preserve">y nastávají okamžikem doručení písemného projevu vůle odstoupit od této </w:t>
      </w:r>
      <w:r w:rsidR="00EC438D" w:rsidRPr="001B11D7">
        <w:rPr>
          <w:rFonts w:cs="Times New Roman"/>
          <w:szCs w:val="22"/>
        </w:rPr>
        <w:t>Dohod</w:t>
      </w:r>
      <w:r w:rsidRPr="001B11D7">
        <w:rPr>
          <w:rFonts w:cs="Times New Roman"/>
          <w:szCs w:val="22"/>
        </w:rPr>
        <w:t xml:space="preserve">y druhé smluvní straně. Odstoupení od </w:t>
      </w:r>
      <w:r w:rsidR="00FB0009" w:rsidRPr="001B11D7">
        <w:rPr>
          <w:rFonts w:cs="Times New Roman"/>
          <w:szCs w:val="22"/>
        </w:rPr>
        <w:t>Dohod</w:t>
      </w:r>
      <w:r w:rsidRPr="001B11D7">
        <w:rPr>
          <w:rFonts w:cs="Times New Roman"/>
          <w:szCs w:val="22"/>
        </w:rPr>
        <w:t xml:space="preserve">y se nedotýká nároku na náhradu škody vzniklé porušením této </w:t>
      </w:r>
      <w:r w:rsidR="00FB0009" w:rsidRPr="001B11D7">
        <w:rPr>
          <w:rFonts w:cs="Times New Roman"/>
          <w:szCs w:val="22"/>
        </w:rPr>
        <w:t>Dohod</w:t>
      </w:r>
      <w:r w:rsidRPr="001B11D7">
        <w:rPr>
          <w:rFonts w:cs="Times New Roman"/>
          <w:szCs w:val="22"/>
        </w:rPr>
        <w:t>y ani nároku na zaplacení smluvních pokut.</w:t>
      </w:r>
    </w:p>
    <w:p w14:paraId="57102B56" w14:textId="7A40D178" w:rsidR="00736D01" w:rsidRPr="00ED431B" w:rsidRDefault="0006137D" w:rsidP="0068757D">
      <w:pPr>
        <w:pStyle w:val="Odstavecseseznamem"/>
        <w:numPr>
          <w:ilvl w:val="0"/>
          <w:numId w:val="40"/>
        </w:numPr>
        <w:tabs>
          <w:tab w:val="clear" w:pos="454"/>
        </w:tabs>
        <w:spacing w:after="240"/>
        <w:ind w:left="567" w:hanging="567"/>
        <w:jc w:val="both"/>
        <w:rPr>
          <w:rFonts w:cs="Times New Roman"/>
          <w:szCs w:val="22"/>
        </w:rPr>
      </w:pPr>
      <w:r w:rsidRPr="001B11D7">
        <w:rPr>
          <w:rFonts w:cs="Times New Roman"/>
          <w:szCs w:val="22"/>
        </w:rPr>
        <w:t>Závazky smluvních stran vzniklé v důsledku odstoupení od </w:t>
      </w:r>
      <w:r w:rsidR="00FB0009" w:rsidRPr="001B11D7">
        <w:rPr>
          <w:rFonts w:cs="Times New Roman"/>
          <w:szCs w:val="22"/>
        </w:rPr>
        <w:t>Dohod</w:t>
      </w:r>
      <w:r w:rsidRPr="001B11D7">
        <w:rPr>
          <w:rFonts w:cs="Times New Roman"/>
          <w:szCs w:val="22"/>
        </w:rPr>
        <w:t>y budou vypořádány následujícím způsobem. V případě odstoupení od </w:t>
      </w:r>
      <w:r w:rsidR="00FB0009" w:rsidRPr="001B11D7">
        <w:rPr>
          <w:rFonts w:cs="Times New Roman"/>
          <w:szCs w:val="22"/>
        </w:rPr>
        <w:t>Dohod</w:t>
      </w:r>
      <w:r w:rsidRPr="001B11D7">
        <w:rPr>
          <w:rFonts w:cs="Times New Roman"/>
          <w:szCs w:val="22"/>
        </w:rPr>
        <w:t xml:space="preserve">y je </w:t>
      </w:r>
      <w:r w:rsidR="00FB036A" w:rsidRPr="001B11D7">
        <w:rPr>
          <w:rFonts w:cs="Times New Roman"/>
          <w:szCs w:val="22"/>
        </w:rPr>
        <w:t>P</w:t>
      </w:r>
      <w:r w:rsidR="0063678A" w:rsidRPr="001B11D7">
        <w:rPr>
          <w:rFonts w:cs="Times New Roman"/>
          <w:szCs w:val="22"/>
        </w:rPr>
        <w:t>oskytovatel</w:t>
      </w:r>
      <w:r w:rsidRPr="001B11D7">
        <w:rPr>
          <w:rFonts w:cs="Times New Roman"/>
          <w:szCs w:val="22"/>
        </w:rPr>
        <w:t xml:space="preserve"> povinen neprodleně předat Objednateli </w:t>
      </w:r>
      <w:r w:rsidR="003D41D3" w:rsidRPr="001B11D7">
        <w:rPr>
          <w:rFonts w:cs="Times New Roman"/>
          <w:szCs w:val="22"/>
        </w:rPr>
        <w:t>plnění</w:t>
      </w:r>
      <w:r w:rsidRPr="001B11D7">
        <w:rPr>
          <w:rFonts w:cs="Times New Roman"/>
          <w:szCs w:val="22"/>
        </w:rPr>
        <w:t xml:space="preserve"> v aktuálně rozpracovaném stavu. Pro případ odstoupení od </w:t>
      </w:r>
      <w:r w:rsidR="00FB0009" w:rsidRPr="001B11D7">
        <w:rPr>
          <w:rFonts w:cs="Times New Roman"/>
          <w:szCs w:val="22"/>
        </w:rPr>
        <w:t>Dohod</w:t>
      </w:r>
      <w:r w:rsidRPr="001B11D7">
        <w:rPr>
          <w:rFonts w:cs="Times New Roman"/>
          <w:szCs w:val="22"/>
        </w:rPr>
        <w:t xml:space="preserve">y z důvodů na straně Objednatele má </w:t>
      </w:r>
      <w:r w:rsidR="00241709" w:rsidRPr="001B11D7">
        <w:rPr>
          <w:rFonts w:cs="Times New Roman"/>
          <w:szCs w:val="22"/>
        </w:rPr>
        <w:t>P</w:t>
      </w:r>
      <w:r w:rsidR="0063678A" w:rsidRPr="001B11D7">
        <w:rPr>
          <w:rFonts w:cs="Times New Roman"/>
          <w:szCs w:val="22"/>
        </w:rPr>
        <w:t>oskytovatel</w:t>
      </w:r>
      <w:r w:rsidRPr="001B11D7">
        <w:rPr>
          <w:rFonts w:cs="Times New Roman"/>
          <w:szCs w:val="22"/>
        </w:rPr>
        <w:t xml:space="preserve"> nárok na poměrnou část </w:t>
      </w:r>
      <w:r w:rsidR="00241709" w:rsidRPr="001B11D7">
        <w:rPr>
          <w:rFonts w:cs="Times New Roman"/>
          <w:szCs w:val="22"/>
        </w:rPr>
        <w:t>c</w:t>
      </w:r>
      <w:r w:rsidRPr="001B11D7">
        <w:rPr>
          <w:rFonts w:cs="Times New Roman"/>
          <w:szCs w:val="22"/>
        </w:rPr>
        <w:t>eny odpovídající rozsahu jím provedeného a předané</w:t>
      </w:r>
      <w:r w:rsidR="00E67E98" w:rsidRPr="001B11D7">
        <w:rPr>
          <w:rFonts w:cs="Times New Roman"/>
          <w:szCs w:val="22"/>
        </w:rPr>
        <w:t>ho</w:t>
      </w:r>
      <w:r w:rsidRPr="001B11D7">
        <w:rPr>
          <w:rFonts w:cs="Times New Roman"/>
          <w:szCs w:val="22"/>
        </w:rPr>
        <w:t xml:space="preserve"> </w:t>
      </w:r>
      <w:r w:rsidR="003D41D3" w:rsidRPr="001B11D7">
        <w:rPr>
          <w:rFonts w:cs="Times New Roman"/>
          <w:szCs w:val="22"/>
        </w:rPr>
        <w:t>plnění</w:t>
      </w:r>
      <w:r w:rsidRPr="001B11D7">
        <w:rPr>
          <w:rFonts w:cs="Times New Roman"/>
          <w:szCs w:val="22"/>
        </w:rPr>
        <w:t xml:space="preserve">. V případě odstoupení od </w:t>
      </w:r>
      <w:r w:rsidR="00FB0009" w:rsidRPr="001B11D7">
        <w:rPr>
          <w:rFonts w:cs="Times New Roman"/>
          <w:szCs w:val="22"/>
        </w:rPr>
        <w:t>Dohod</w:t>
      </w:r>
      <w:r w:rsidRPr="001B11D7">
        <w:rPr>
          <w:rFonts w:cs="Times New Roman"/>
          <w:szCs w:val="22"/>
        </w:rPr>
        <w:t xml:space="preserve">y z důvodů na straně </w:t>
      </w:r>
      <w:r w:rsidR="00241709" w:rsidRPr="001B11D7">
        <w:rPr>
          <w:rFonts w:cs="Times New Roman"/>
          <w:szCs w:val="22"/>
        </w:rPr>
        <w:t>P</w:t>
      </w:r>
      <w:r w:rsidR="0063678A" w:rsidRPr="001B11D7">
        <w:rPr>
          <w:rFonts w:cs="Times New Roman"/>
          <w:szCs w:val="22"/>
        </w:rPr>
        <w:t>oskytovatele</w:t>
      </w:r>
      <w:r w:rsidRPr="001B11D7">
        <w:rPr>
          <w:rFonts w:cs="Times New Roman"/>
          <w:szCs w:val="22"/>
        </w:rPr>
        <w:t xml:space="preserve"> má </w:t>
      </w:r>
      <w:r w:rsidR="00E67E23" w:rsidRPr="001B11D7">
        <w:rPr>
          <w:rFonts w:cs="Times New Roman"/>
          <w:szCs w:val="22"/>
        </w:rPr>
        <w:t>P</w:t>
      </w:r>
      <w:r w:rsidR="0063678A" w:rsidRPr="001B11D7">
        <w:rPr>
          <w:rFonts w:cs="Times New Roman"/>
          <w:szCs w:val="22"/>
        </w:rPr>
        <w:t>oskytovatel</w:t>
      </w:r>
      <w:r w:rsidRPr="001B11D7">
        <w:rPr>
          <w:rFonts w:cs="Times New Roman"/>
          <w:szCs w:val="22"/>
        </w:rPr>
        <w:t xml:space="preserve"> nárok na náhradu nutných nákladů, které prokazatelně vynaložil na provedení </w:t>
      </w:r>
      <w:r w:rsidR="003D41D3" w:rsidRPr="001B11D7">
        <w:rPr>
          <w:rFonts w:cs="Times New Roman"/>
          <w:szCs w:val="22"/>
        </w:rPr>
        <w:t>plnění</w:t>
      </w:r>
      <w:r w:rsidRPr="001B11D7">
        <w:rPr>
          <w:rFonts w:cs="Times New Roman"/>
          <w:szCs w:val="22"/>
        </w:rPr>
        <w:t>.</w:t>
      </w:r>
    </w:p>
    <w:p w14:paraId="225B6B25" w14:textId="110F7CCF" w:rsidR="00736D01" w:rsidRPr="00ED431B" w:rsidRDefault="0006137D" w:rsidP="0068757D">
      <w:pPr>
        <w:pStyle w:val="Odstavecseseznamem"/>
        <w:numPr>
          <w:ilvl w:val="0"/>
          <w:numId w:val="40"/>
        </w:numPr>
        <w:tabs>
          <w:tab w:val="clear" w:pos="454"/>
        </w:tabs>
        <w:spacing w:after="240"/>
        <w:ind w:left="567" w:hanging="567"/>
        <w:jc w:val="both"/>
        <w:rPr>
          <w:rFonts w:cs="Times New Roman"/>
          <w:szCs w:val="22"/>
        </w:rPr>
      </w:pPr>
      <w:r w:rsidRPr="001B11D7">
        <w:rPr>
          <w:rFonts w:cs="Times New Roman"/>
          <w:szCs w:val="22"/>
        </w:rPr>
        <w:t xml:space="preserve">V případě předčasného ukončení této </w:t>
      </w:r>
      <w:r w:rsidR="00FB0009" w:rsidRPr="001B11D7">
        <w:rPr>
          <w:rFonts w:cs="Times New Roman"/>
          <w:szCs w:val="22"/>
        </w:rPr>
        <w:t>Dohod</w:t>
      </w:r>
      <w:r w:rsidRPr="001B11D7">
        <w:rPr>
          <w:rFonts w:cs="Times New Roman"/>
          <w:szCs w:val="22"/>
        </w:rPr>
        <w:t xml:space="preserve">y je </w:t>
      </w:r>
      <w:r w:rsidR="00241709" w:rsidRPr="001B11D7">
        <w:rPr>
          <w:rFonts w:cs="Times New Roman"/>
          <w:szCs w:val="22"/>
        </w:rPr>
        <w:t>P</w:t>
      </w:r>
      <w:r w:rsidR="0063678A" w:rsidRPr="001B11D7">
        <w:rPr>
          <w:rFonts w:cs="Times New Roman"/>
          <w:szCs w:val="22"/>
        </w:rPr>
        <w:t>oskytovatel</w:t>
      </w:r>
      <w:r w:rsidRPr="001B11D7">
        <w:rPr>
          <w:rFonts w:cs="Times New Roman"/>
          <w:szCs w:val="22"/>
        </w:rPr>
        <w:t xml:space="preserve"> povinen poskytnout Objednateli nezbytnou součinnost tak, aby Objednateli nevznikla škoda.</w:t>
      </w:r>
    </w:p>
    <w:p w14:paraId="5A2068C4" w14:textId="1BFBB084" w:rsidR="00B07421" w:rsidRPr="00617C80" w:rsidRDefault="00B07421" w:rsidP="00287C16">
      <w:pPr>
        <w:pStyle w:val="Heading1-Number-FollowNumberCzechTourism"/>
        <w:keepNext/>
        <w:keepLines/>
        <w:spacing w:before="480" w:after="120"/>
        <w:ind w:left="0"/>
        <w:rPr>
          <w:rFonts w:cs="Times New Roman"/>
          <w:sz w:val="24"/>
          <w:szCs w:val="24"/>
        </w:rPr>
      </w:pPr>
      <w:r w:rsidRPr="00617C80">
        <w:rPr>
          <w:rFonts w:cs="Times New Roman"/>
          <w:sz w:val="24"/>
          <w:szCs w:val="24"/>
        </w:rPr>
        <w:t>X</w:t>
      </w:r>
      <w:r w:rsidR="002A70F4">
        <w:rPr>
          <w:rFonts w:cs="Times New Roman"/>
          <w:sz w:val="24"/>
          <w:szCs w:val="24"/>
        </w:rPr>
        <w:t>V</w:t>
      </w:r>
      <w:r w:rsidRPr="00617C80">
        <w:rPr>
          <w:rFonts w:cs="Times New Roman"/>
          <w:sz w:val="24"/>
          <w:szCs w:val="24"/>
        </w:rPr>
        <w:t>.</w:t>
      </w:r>
    </w:p>
    <w:p w14:paraId="5AC019D0" w14:textId="4DE0437A" w:rsidR="00B37F82" w:rsidRPr="00617C80" w:rsidRDefault="00B07421" w:rsidP="00287C16">
      <w:pPr>
        <w:pStyle w:val="Heading1-Number-FollowNumberCzechTourism"/>
        <w:keepNext/>
        <w:keepLines/>
        <w:spacing w:before="0" w:after="240"/>
        <w:ind w:left="0"/>
        <w:rPr>
          <w:rFonts w:cs="Times New Roman"/>
          <w:sz w:val="24"/>
          <w:szCs w:val="24"/>
        </w:rPr>
      </w:pPr>
      <w:r w:rsidRPr="00617C80">
        <w:rPr>
          <w:rFonts w:cs="Times New Roman"/>
          <w:sz w:val="24"/>
          <w:szCs w:val="24"/>
        </w:rPr>
        <w:t>Kontaktní osoby</w:t>
      </w:r>
    </w:p>
    <w:p w14:paraId="1EAD5408" w14:textId="0402F32F" w:rsidR="00B8449E" w:rsidRPr="00FA4B80" w:rsidRDefault="00B07421" w:rsidP="00FA4B80">
      <w:pPr>
        <w:pStyle w:val="Odstavecseseznamem"/>
        <w:numPr>
          <w:ilvl w:val="0"/>
          <w:numId w:val="61"/>
        </w:numPr>
        <w:tabs>
          <w:tab w:val="clear" w:pos="454"/>
        </w:tabs>
        <w:spacing w:after="240"/>
        <w:ind w:hanging="720"/>
        <w:jc w:val="both"/>
        <w:rPr>
          <w:rFonts w:cs="Times New Roman"/>
          <w:szCs w:val="22"/>
        </w:rPr>
      </w:pPr>
      <w:r w:rsidRPr="00FA4B80">
        <w:rPr>
          <w:rFonts w:cs="Times New Roman"/>
          <w:szCs w:val="22"/>
        </w:rPr>
        <w:t xml:space="preserve">Smluvní strany se dohodly na následujících kontaktních osobách: </w:t>
      </w:r>
    </w:p>
    <w:p w14:paraId="2B90252B" w14:textId="3DA0A66C" w:rsidR="002763DA" w:rsidRPr="00617C80" w:rsidRDefault="00B07421" w:rsidP="0068757D">
      <w:pPr>
        <w:pStyle w:val="Odstavecseseznamem"/>
        <w:numPr>
          <w:ilvl w:val="0"/>
          <w:numId w:val="21"/>
        </w:numPr>
        <w:tabs>
          <w:tab w:val="clear" w:pos="454"/>
        </w:tabs>
        <w:spacing w:after="240"/>
        <w:rPr>
          <w:rFonts w:cs="Times New Roman"/>
          <w:szCs w:val="22"/>
        </w:rPr>
      </w:pPr>
      <w:r w:rsidRPr="00617C80">
        <w:rPr>
          <w:szCs w:val="22"/>
        </w:rPr>
        <w:t>za Objednatele:</w:t>
      </w:r>
      <w:r w:rsidR="000C7C5A">
        <w:rPr>
          <w:szCs w:val="22"/>
        </w:rPr>
        <w:t xml:space="preserve"> </w:t>
      </w:r>
      <w:r w:rsidR="007D2DF0">
        <w:rPr>
          <w:szCs w:val="22"/>
        </w:rPr>
        <w:t>XXX</w:t>
      </w:r>
    </w:p>
    <w:p w14:paraId="7ED684FE" w14:textId="05EDED14" w:rsidR="00406102" w:rsidRPr="00FA4B80" w:rsidRDefault="00B07421" w:rsidP="00FA4B80">
      <w:pPr>
        <w:pStyle w:val="Odstavecseseznamem"/>
        <w:numPr>
          <w:ilvl w:val="0"/>
          <w:numId w:val="21"/>
        </w:numPr>
        <w:tabs>
          <w:tab w:val="clear" w:pos="454"/>
        </w:tabs>
        <w:spacing w:after="240"/>
        <w:rPr>
          <w:rFonts w:cs="Times New Roman"/>
          <w:szCs w:val="22"/>
        </w:rPr>
      </w:pPr>
      <w:r w:rsidRPr="00617C80">
        <w:rPr>
          <w:szCs w:val="22"/>
        </w:rPr>
        <w:t xml:space="preserve">za Poskytovatele: </w:t>
      </w:r>
      <w:r w:rsidR="007D2DF0">
        <w:rPr>
          <w:szCs w:val="22"/>
        </w:rPr>
        <w:t>XXX</w:t>
      </w:r>
    </w:p>
    <w:p w14:paraId="7F3AD047" w14:textId="4DD42DFC" w:rsidR="00EE1FD1" w:rsidRPr="00FA4B80" w:rsidRDefault="00DC4FA8" w:rsidP="00FA4B80">
      <w:pPr>
        <w:pStyle w:val="Odstavecseseznamem"/>
        <w:numPr>
          <w:ilvl w:val="0"/>
          <w:numId w:val="61"/>
        </w:numPr>
        <w:tabs>
          <w:tab w:val="clear" w:pos="454"/>
        </w:tabs>
        <w:spacing w:after="240"/>
        <w:ind w:hanging="720"/>
        <w:jc w:val="both"/>
        <w:rPr>
          <w:rFonts w:cs="Times New Roman"/>
          <w:szCs w:val="22"/>
        </w:rPr>
      </w:pPr>
      <w:r w:rsidRPr="00FA4B80">
        <w:rPr>
          <w:rFonts w:cs="Times New Roman"/>
          <w:szCs w:val="22"/>
        </w:rPr>
        <w:t xml:space="preserve">Smluvní strany se dohodly, že změna kontaktní osoby není změnou této </w:t>
      </w:r>
      <w:r w:rsidR="00FB0009" w:rsidRPr="00FA4B80">
        <w:rPr>
          <w:rFonts w:cs="Times New Roman"/>
          <w:szCs w:val="22"/>
        </w:rPr>
        <w:t>Dohody</w:t>
      </w:r>
      <w:r w:rsidRPr="00FA4B80">
        <w:rPr>
          <w:rFonts w:cs="Times New Roman"/>
          <w:szCs w:val="22"/>
        </w:rPr>
        <w:t xml:space="preserve"> a může být učiněna jednostranným</w:t>
      </w:r>
      <w:r w:rsidR="00003FAB" w:rsidRPr="00FA4B80">
        <w:rPr>
          <w:rFonts w:cs="Times New Roman"/>
          <w:szCs w:val="22"/>
        </w:rPr>
        <w:t xml:space="preserve"> písemným</w:t>
      </w:r>
      <w:r w:rsidRPr="00FA4B80">
        <w:rPr>
          <w:rFonts w:cs="Times New Roman"/>
          <w:szCs w:val="22"/>
        </w:rPr>
        <w:t xml:space="preserve"> oznámením druhé smluvní straně.</w:t>
      </w:r>
    </w:p>
    <w:p w14:paraId="43B7DEEE" w14:textId="290239B9" w:rsidR="00C868BE" w:rsidRPr="00617C80" w:rsidRDefault="00492C98" w:rsidP="00287C16">
      <w:pPr>
        <w:pStyle w:val="Heading1-Number-FollowNumberCzechTourism"/>
        <w:keepNext/>
        <w:keepLines/>
        <w:spacing w:before="480" w:after="120"/>
        <w:ind w:left="0"/>
        <w:rPr>
          <w:rFonts w:cs="Times New Roman"/>
          <w:sz w:val="24"/>
          <w:szCs w:val="24"/>
        </w:rPr>
      </w:pPr>
      <w:r w:rsidRPr="00617C80">
        <w:rPr>
          <w:rFonts w:cs="Times New Roman"/>
          <w:sz w:val="24"/>
          <w:szCs w:val="24"/>
        </w:rPr>
        <w:lastRenderedPageBreak/>
        <w:t xml:space="preserve">    </w:t>
      </w:r>
      <w:r w:rsidR="00F75F3E" w:rsidRPr="00617C80">
        <w:rPr>
          <w:rFonts w:cs="Times New Roman"/>
          <w:sz w:val="24"/>
          <w:szCs w:val="24"/>
        </w:rPr>
        <w:t>X</w:t>
      </w:r>
      <w:r w:rsidR="002A70F4">
        <w:rPr>
          <w:rFonts w:cs="Times New Roman"/>
          <w:sz w:val="24"/>
          <w:szCs w:val="24"/>
        </w:rPr>
        <w:t>V</w:t>
      </w:r>
      <w:r w:rsidR="00494D19">
        <w:rPr>
          <w:rFonts w:cs="Times New Roman"/>
          <w:sz w:val="24"/>
          <w:szCs w:val="24"/>
        </w:rPr>
        <w:t>I</w:t>
      </w:r>
      <w:r w:rsidR="00EE1FD1" w:rsidRPr="00617C80">
        <w:rPr>
          <w:rFonts w:cs="Times New Roman"/>
          <w:sz w:val="24"/>
          <w:szCs w:val="24"/>
        </w:rPr>
        <w:t>.</w:t>
      </w:r>
    </w:p>
    <w:p w14:paraId="31C927D4" w14:textId="7FF02672" w:rsidR="00EE1FD1" w:rsidRPr="00617C80" w:rsidRDefault="00EE1FD1" w:rsidP="00287C16">
      <w:pPr>
        <w:pStyle w:val="Heading1-Number-FollowNumberCzechTourism"/>
        <w:keepNext/>
        <w:keepLines/>
        <w:spacing w:before="0" w:after="240"/>
        <w:ind w:left="0"/>
        <w:rPr>
          <w:rFonts w:cs="Times New Roman"/>
          <w:sz w:val="24"/>
          <w:szCs w:val="24"/>
        </w:rPr>
      </w:pPr>
      <w:r w:rsidRPr="00617C80">
        <w:rPr>
          <w:rFonts w:cs="Times New Roman"/>
          <w:sz w:val="24"/>
          <w:szCs w:val="24"/>
        </w:rPr>
        <w:t>Vyšší moc</w:t>
      </w:r>
    </w:p>
    <w:p w14:paraId="1A981787" w14:textId="29C1F04F" w:rsidR="00EE1FD1" w:rsidRPr="00587B71" w:rsidRDefault="00EE1FD1" w:rsidP="00587B71">
      <w:pPr>
        <w:pStyle w:val="Odstavecseseznamem"/>
        <w:numPr>
          <w:ilvl w:val="1"/>
          <w:numId w:val="61"/>
        </w:numPr>
        <w:tabs>
          <w:tab w:val="clear" w:pos="454"/>
          <w:tab w:val="clear" w:pos="1361"/>
          <w:tab w:val="left" w:pos="567"/>
        </w:tabs>
        <w:spacing w:after="240"/>
        <w:ind w:left="567" w:hanging="567"/>
        <w:jc w:val="both"/>
        <w:rPr>
          <w:rFonts w:cs="Times New Roman"/>
          <w:szCs w:val="22"/>
        </w:rPr>
      </w:pPr>
      <w:bookmarkStart w:id="0" w:name="OLE_LINK1"/>
      <w:r w:rsidRPr="00587B71">
        <w:rPr>
          <w:rFonts w:cs="Times New Roman"/>
          <w:szCs w:val="22"/>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rsidRPr="00587B71">
        <w:rPr>
          <w:rFonts w:cs="Times New Roman"/>
          <w:szCs w:val="22"/>
        </w:rPr>
        <w:t xml:space="preserve">smluvní </w:t>
      </w:r>
      <w:r w:rsidRPr="00587B71">
        <w:rPr>
          <w:rFonts w:cs="Times New Roman"/>
          <w:szCs w:val="22"/>
        </w:rPr>
        <w:t>strany povinny se neprodleně o těchto okolnostech vzájemně informovat.</w:t>
      </w:r>
    </w:p>
    <w:p w14:paraId="334BBE63" w14:textId="45DFB1EF" w:rsidR="00492C98" w:rsidRPr="00617C80" w:rsidRDefault="00EE1FD1" w:rsidP="00FA4B80">
      <w:pPr>
        <w:pStyle w:val="Odstavecseseznamem"/>
        <w:numPr>
          <w:ilvl w:val="1"/>
          <w:numId w:val="61"/>
        </w:numPr>
        <w:tabs>
          <w:tab w:val="clear" w:pos="454"/>
        </w:tabs>
        <w:spacing w:after="240"/>
        <w:ind w:left="567" w:hanging="567"/>
        <w:jc w:val="both"/>
        <w:rPr>
          <w:rFonts w:cs="Times New Roman"/>
          <w:szCs w:val="22"/>
        </w:rPr>
      </w:pPr>
      <w:r w:rsidRPr="00617C80">
        <w:rPr>
          <w:rFonts w:cs="Times New Roman"/>
          <w:szCs w:val="22"/>
        </w:rPr>
        <w:t xml:space="preserve">Lhůty pro plnění povinností podle této </w:t>
      </w:r>
      <w:r w:rsidR="00FB0009" w:rsidRPr="00617C80">
        <w:rPr>
          <w:rFonts w:cs="Times New Roman"/>
          <w:szCs w:val="22"/>
        </w:rPr>
        <w:t>Dohod</w:t>
      </w:r>
      <w:r w:rsidRPr="00617C80">
        <w:rPr>
          <w:rFonts w:cs="Times New Roman"/>
          <w:szCs w:val="22"/>
        </w:rPr>
        <w:t>y se prodlužují o dobu, po kterou prokazatelně trvá okolnost vylučující odpovědnost za částečné nebo úplné nesplnění smluvních závazků.</w:t>
      </w:r>
      <w:r w:rsidR="00492C98" w:rsidRPr="00617C80">
        <w:rPr>
          <w:rFonts w:cs="Times New Roman"/>
          <w:szCs w:val="22"/>
        </w:rPr>
        <w:t xml:space="preserve"> </w:t>
      </w:r>
    </w:p>
    <w:p w14:paraId="3056DC62" w14:textId="14D6B624" w:rsidR="00EE1FD1" w:rsidRPr="00617C80" w:rsidRDefault="00492C98" w:rsidP="00FA4B80">
      <w:pPr>
        <w:pStyle w:val="Odstavecseseznamem"/>
        <w:numPr>
          <w:ilvl w:val="1"/>
          <w:numId w:val="61"/>
        </w:numPr>
        <w:tabs>
          <w:tab w:val="clear" w:pos="454"/>
        </w:tabs>
        <w:spacing w:after="240"/>
        <w:ind w:left="567" w:hanging="567"/>
        <w:jc w:val="both"/>
        <w:rPr>
          <w:rFonts w:cs="Times New Roman"/>
          <w:szCs w:val="22"/>
        </w:rPr>
      </w:pPr>
      <w:r w:rsidRPr="00617C80">
        <w:rPr>
          <w:rFonts w:cs="Times New Roman"/>
          <w:szCs w:val="22"/>
        </w:rPr>
        <w:t xml:space="preserve">Jestliže důsledky vyplývající ze zásahu vyšší moci prokazatelně trvají déle než tři měsíce, může kterákoliv ze smluvních stran od </w:t>
      </w:r>
      <w:r w:rsidR="00FB0009" w:rsidRPr="00617C80">
        <w:rPr>
          <w:rFonts w:cs="Times New Roman"/>
          <w:szCs w:val="22"/>
        </w:rPr>
        <w:t>Dohody</w:t>
      </w:r>
      <w:r w:rsidRPr="00617C80">
        <w:rPr>
          <w:rFonts w:cs="Times New Roman"/>
          <w:szCs w:val="22"/>
        </w:rPr>
        <w:t xml:space="preserve"> odstoupit s tím, že se nároky smluvních stran vyrovnají tak, aby žádné ze smluvních stran nevzniklo bezdůvodné obohacení</w:t>
      </w:r>
      <w:r w:rsidR="00EE0BE3" w:rsidRPr="00617C80">
        <w:rPr>
          <w:rFonts w:cs="Times New Roman"/>
          <w:szCs w:val="22"/>
        </w:rPr>
        <w:t>.</w:t>
      </w:r>
    </w:p>
    <w:bookmarkEnd w:id="0"/>
    <w:p w14:paraId="1E61A0D7" w14:textId="5C0AB7EA" w:rsidR="00B07421" w:rsidRPr="00617C80" w:rsidRDefault="00B07421" w:rsidP="00287C16">
      <w:pPr>
        <w:pStyle w:val="Heading1-Number-FollowNumberCzechTourism"/>
        <w:keepNext/>
        <w:keepLines/>
        <w:spacing w:before="480" w:after="120"/>
        <w:ind w:left="0"/>
        <w:rPr>
          <w:rFonts w:cs="Times New Roman"/>
          <w:sz w:val="24"/>
          <w:szCs w:val="24"/>
        </w:rPr>
      </w:pPr>
      <w:r w:rsidRPr="00617C80">
        <w:rPr>
          <w:rFonts w:cs="Times New Roman"/>
          <w:sz w:val="24"/>
          <w:szCs w:val="24"/>
        </w:rPr>
        <w:t>X</w:t>
      </w:r>
      <w:r w:rsidR="001E6C0E">
        <w:rPr>
          <w:rFonts w:cs="Times New Roman"/>
          <w:sz w:val="24"/>
          <w:szCs w:val="24"/>
        </w:rPr>
        <w:t>V</w:t>
      </w:r>
      <w:r w:rsidR="002A70F4">
        <w:rPr>
          <w:rFonts w:cs="Times New Roman"/>
          <w:sz w:val="24"/>
          <w:szCs w:val="24"/>
        </w:rPr>
        <w:t>I</w:t>
      </w:r>
      <w:r w:rsidR="00494D19">
        <w:rPr>
          <w:rFonts w:cs="Times New Roman"/>
          <w:sz w:val="24"/>
          <w:szCs w:val="24"/>
        </w:rPr>
        <w:t>I</w:t>
      </w:r>
      <w:r w:rsidRPr="00617C80">
        <w:rPr>
          <w:rFonts w:cs="Times New Roman"/>
          <w:sz w:val="24"/>
          <w:szCs w:val="24"/>
        </w:rPr>
        <w:t>.</w:t>
      </w:r>
    </w:p>
    <w:p w14:paraId="3D7E1B8D" w14:textId="4B3F59C0" w:rsidR="00206B1F" w:rsidRPr="00617C80" w:rsidRDefault="00B07421" w:rsidP="00287C16">
      <w:pPr>
        <w:pStyle w:val="Heading1-Number-FollowNumberCzechTourism"/>
        <w:keepNext/>
        <w:keepLines/>
        <w:spacing w:before="0" w:after="240"/>
        <w:ind w:left="0"/>
        <w:rPr>
          <w:rFonts w:cs="Times New Roman"/>
          <w:sz w:val="24"/>
          <w:szCs w:val="24"/>
        </w:rPr>
      </w:pPr>
      <w:r w:rsidRPr="00617C80">
        <w:rPr>
          <w:rFonts w:cs="Times New Roman"/>
          <w:sz w:val="24"/>
          <w:szCs w:val="24"/>
        </w:rPr>
        <w:t>Závěrečná ustanovení</w:t>
      </w:r>
      <w:r w:rsidR="00206B1F" w:rsidRPr="00617C80">
        <w:rPr>
          <w:rFonts w:cs="Times New Roman"/>
          <w:sz w:val="24"/>
          <w:szCs w:val="24"/>
        </w:rPr>
        <w:t xml:space="preserve"> </w:t>
      </w:r>
    </w:p>
    <w:p w14:paraId="2272A833" w14:textId="77777777" w:rsidR="00401307" w:rsidRDefault="005D4EAA" w:rsidP="00401307">
      <w:pPr>
        <w:pStyle w:val="Odstavecseseznamem"/>
        <w:numPr>
          <w:ilvl w:val="0"/>
          <w:numId w:val="62"/>
        </w:numPr>
        <w:tabs>
          <w:tab w:val="clear" w:pos="454"/>
        </w:tabs>
        <w:spacing w:after="240"/>
        <w:ind w:left="567" w:hanging="567"/>
        <w:jc w:val="both"/>
        <w:rPr>
          <w:rFonts w:cs="Times New Roman"/>
          <w:szCs w:val="22"/>
        </w:rPr>
      </w:pPr>
      <w:r w:rsidRPr="00587B71">
        <w:rPr>
          <w:rFonts w:cs="Times New Roman"/>
          <w:szCs w:val="22"/>
        </w:rPr>
        <w:t xml:space="preserve">Právní vztahy </w:t>
      </w:r>
      <w:r w:rsidR="00744174" w:rsidRPr="00587B71">
        <w:rPr>
          <w:rFonts w:cs="Times New Roman"/>
          <w:szCs w:val="22"/>
        </w:rPr>
        <w:t xml:space="preserve">vzniklé </w:t>
      </w:r>
      <w:r w:rsidRPr="00587B71">
        <w:rPr>
          <w:rFonts w:cs="Times New Roman"/>
          <w:szCs w:val="22"/>
        </w:rPr>
        <w:t xml:space="preserve">z této </w:t>
      </w:r>
      <w:r w:rsidR="00FB0009" w:rsidRPr="00587B71">
        <w:rPr>
          <w:rFonts w:cs="Times New Roman"/>
          <w:szCs w:val="22"/>
        </w:rPr>
        <w:t>Dohod</w:t>
      </w:r>
      <w:r w:rsidRPr="00587B71">
        <w:rPr>
          <w:rFonts w:cs="Times New Roman"/>
          <w:szCs w:val="22"/>
        </w:rPr>
        <w:t xml:space="preserve">y </w:t>
      </w:r>
      <w:r w:rsidR="00744174" w:rsidRPr="00587B71">
        <w:rPr>
          <w:rFonts w:cs="Times New Roman"/>
          <w:szCs w:val="22"/>
        </w:rPr>
        <w:t xml:space="preserve">a v souvislosti s ní </w:t>
      </w:r>
      <w:r w:rsidRPr="00587B71">
        <w:rPr>
          <w:rFonts w:cs="Times New Roman"/>
          <w:szCs w:val="22"/>
        </w:rPr>
        <w:t xml:space="preserve">se řídí </w:t>
      </w:r>
      <w:r w:rsidR="002E2B97" w:rsidRPr="00587B71">
        <w:rPr>
          <w:rFonts w:cs="Times New Roman"/>
          <w:szCs w:val="22"/>
        </w:rPr>
        <w:t xml:space="preserve">právním řádem České republiky, </w:t>
      </w:r>
      <w:r w:rsidR="003D41D3" w:rsidRPr="00587B71">
        <w:rPr>
          <w:rFonts w:cs="Times New Roman"/>
          <w:szCs w:val="22"/>
        </w:rPr>
        <w:t>zejména zákonem</w:t>
      </w:r>
      <w:r w:rsidRPr="00587B71">
        <w:rPr>
          <w:rFonts w:cs="Times New Roman"/>
          <w:szCs w:val="22"/>
        </w:rPr>
        <w:t xml:space="preserve"> č. 89/2012 Sb., občanského zákoníku, </w:t>
      </w:r>
      <w:r w:rsidR="00762BD1" w:rsidRPr="00587B71">
        <w:rPr>
          <w:rFonts w:cs="Times New Roman"/>
          <w:szCs w:val="22"/>
        </w:rPr>
        <w:t>ve znění pozdějších předpisů</w:t>
      </w:r>
      <w:r w:rsidR="002E2B97" w:rsidRPr="00587B71">
        <w:rPr>
          <w:rFonts w:cs="Times New Roman"/>
          <w:szCs w:val="22"/>
        </w:rPr>
        <w:t>.</w:t>
      </w:r>
    </w:p>
    <w:p w14:paraId="4DC08C68" w14:textId="77777777" w:rsidR="00401307" w:rsidRDefault="00B07421"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Všechn</w:t>
      </w:r>
      <w:r w:rsidR="00E81820" w:rsidRPr="00401307">
        <w:rPr>
          <w:rFonts w:cs="Times New Roman"/>
          <w:szCs w:val="22"/>
        </w:rPr>
        <w:t xml:space="preserve">y spory, které vzniknou z této </w:t>
      </w:r>
      <w:r w:rsidR="00FB0009" w:rsidRPr="00401307">
        <w:rPr>
          <w:rFonts w:cs="Times New Roman"/>
          <w:szCs w:val="22"/>
        </w:rPr>
        <w:t>Dohod</w:t>
      </w:r>
      <w:r w:rsidRPr="00401307">
        <w:rPr>
          <w:rFonts w:cs="Times New Roman"/>
          <w:szCs w:val="22"/>
        </w:rPr>
        <w:t xml:space="preserve">y nebo v souvislosti s ní a které se nepodaří vyřešit přednostně smírnou cestou, budou rozhodovány obecnými soudy v souladu s ustanoveními zákona č. 99/1963 Sb., občanského soudního řádu, </w:t>
      </w:r>
      <w:r w:rsidR="00762BD1" w:rsidRPr="00401307">
        <w:rPr>
          <w:rFonts w:cs="Times New Roman"/>
          <w:szCs w:val="22"/>
        </w:rPr>
        <w:t>ve znění pozdějších předpisů</w:t>
      </w:r>
      <w:r w:rsidRPr="00401307">
        <w:rPr>
          <w:rFonts w:cs="Times New Roman"/>
          <w:szCs w:val="22"/>
        </w:rPr>
        <w:t>.</w:t>
      </w:r>
    </w:p>
    <w:p w14:paraId="71D099D3" w14:textId="77777777" w:rsidR="00401307" w:rsidRDefault="00F67903"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2F38B7E9" w14:textId="77777777" w:rsidR="00401307" w:rsidRDefault="00FB0666"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 xml:space="preserve">Smluvní strany si podpisem této </w:t>
      </w:r>
      <w:r w:rsidR="00FB0009" w:rsidRPr="00401307">
        <w:rPr>
          <w:rFonts w:cs="Times New Roman"/>
          <w:szCs w:val="22"/>
        </w:rPr>
        <w:t>Dohod</w:t>
      </w:r>
      <w:r w:rsidRPr="00401307">
        <w:rPr>
          <w:rFonts w:cs="Times New Roman"/>
          <w:szCs w:val="22"/>
        </w:rPr>
        <w:t xml:space="preserve">y sjednávají (pokud tato </w:t>
      </w:r>
      <w:r w:rsidR="00FB0009" w:rsidRPr="00401307">
        <w:rPr>
          <w:rFonts w:cs="Times New Roman"/>
          <w:szCs w:val="22"/>
        </w:rPr>
        <w:t>Dohod</w:t>
      </w:r>
      <w:r w:rsidRPr="00401307">
        <w:rPr>
          <w:rFonts w:cs="Times New Roman"/>
          <w:szCs w:val="22"/>
        </w:rPr>
        <w:t xml:space="preserve">a nestanoví jinak), že závazky touto </w:t>
      </w:r>
      <w:r w:rsidR="00FB0009" w:rsidRPr="00401307">
        <w:rPr>
          <w:rFonts w:cs="Times New Roman"/>
          <w:szCs w:val="22"/>
        </w:rPr>
        <w:t>Dohod</w:t>
      </w:r>
      <w:r w:rsidRPr="00401307">
        <w:rPr>
          <w:rFonts w:cs="Times New Roman"/>
          <w:szCs w:val="22"/>
        </w:rPr>
        <w:t xml:space="preserve">ou založené budou vykládány výhradně podle obsahu této </w:t>
      </w:r>
      <w:r w:rsidR="00FB0009" w:rsidRPr="00401307">
        <w:rPr>
          <w:rFonts w:cs="Times New Roman"/>
          <w:szCs w:val="22"/>
        </w:rPr>
        <w:t>Dohod</w:t>
      </w:r>
      <w:r w:rsidRPr="00401307">
        <w:rPr>
          <w:rFonts w:cs="Times New Roman"/>
          <w:szCs w:val="22"/>
        </w:rPr>
        <w:t xml:space="preserve">y, bez přihlédnutí k jakékoli skutečnosti, která nastala a/nebo byla sdělena, jednou stranou druhé straně před uzavřením této </w:t>
      </w:r>
      <w:r w:rsidR="00FB0009" w:rsidRPr="00401307">
        <w:rPr>
          <w:rFonts w:cs="Times New Roman"/>
          <w:szCs w:val="22"/>
        </w:rPr>
        <w:t>Dohod</w:t>
      </w:r>
      <w:r w:rsidRPr="00401307">
        <w:rPr>
          <w:rFonts w:cs="Times New Roman"/>
          <w:szCs w:val="22"/>
        </w:rPr>
        <w:t>y.</w:t>
      </w:r>
    </w:p>
    <w:p w14:paraId="185E349B" w14:textId="77777777" w:rsidR="00401307" w:rsidRDefault="00626E50"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 xml:space="preserve">Tato </w:t>
      </w:r>
      <w:r w:rsidR="00FB0009" w:rsidRPr="00401307">
        <w:rPr>
          <w:rFonts w:cs="Times New Roman"/>
          <w:szCs w:val="22"/>
        </w:rPr>
        <w:t>Dohod</w:t>
      </w:r>
      <w:r w:rsidRPr="00401307">
        <w:rPr>
          <w:rFonts w:cs="Times New Roman"/>
          <w:szCs w:val="22"/>
        </w:rPr>
        <w:t xml:space="preserve">a obsahuje úplné ujednání o předmětu </w:t>
      </w:r>
      <w:r w:rsidR="00FB0009" w:rsidRPr="00401307">
        <w:rPr>
          <w:rFonts w:cs="Times New Roman"/>
          <w:szCs w:val="22"/>
        </w:rPr>
        <w:t>Dohod</w:t>
      </w:r>
      <w:r w:rsidRPr="00401307">
        <w:rPr>
          <w:rFonts w:cs="Times New Roman"/>
          <w:szCs w:val="22"/>
        </w:rPr>
        <w:t>y a všech náležitostech, které smluvní strany měly a chtěly v</w:t>
      </w:r>
      <w:r w:rsidR="00EC438D" w:rsidRPr="00401307">
        <w:rPr>
          <w:rFonts w:cs="Times New Roman"/>
          <w:szCs w:val="22"/>
        </w:rPr>
        <w:t xml:space="preserve"> Dohod</w:t>
      </w:r>
      <w:r w:rsidRPr="00401307">
        <w:rPr>
          <w:rFonts w:cs="Times New Roman"/>
          <w:szCs w:val="22"/>
        </w:rPr>
        <w:t xml:space="preserve">ě ujednat, a které považují za důležité pro závaznost této </w:t>
      </w:r>
      <w:r w:rsidR="00FB0009" w:rsidRPr="00401307">
        <w:rPr>
          <w:rFonts w:cs="Times New Roman"/>
          <w:szCs w:val="22"/>
        </w:rPr>
        <w:t>Dohod</w:t>
      </w:r>
      <w:r w:rsidRPr="00401307">
        <w:rPr>
          <w:rFonts w:cs="Times New Roman"/>
          <w:szCs w:val="22"/>
        </w:rPr>
        <w:t xml:space="preserve">y. Žádný projev stran učiněný při jednání o této </w:t>
      </w:r>
      <w:r w:rsidR="00FB0009" w:rsidRPr="00401307">
        <w:rPr>
          <w:rFonts w:cs="Times New Roman"/>
          <w:szCs w:val="22"/>
        </w:rPr>
        <w:t>Dohod</w:t>
      </w:r>
      <w:r w:rsidRPr="00401307">
        <w:rPr>
          <w:rFonts w:cs="Times New Roman"/>
          <w:szCs w:val="22"/>
        </w:rPr>
        <w:t xml:space="preserve">ě ani projev učiněný po uzavření této </w:t>
      </w:r>
      <w:r w:rsidR="00FB0009" w:rsidRPr="00401307">
        <w:rPr>
          <w:rFonts w:cs="Times New Roman"/>
          <w:szCs w:val="22"/>
        </w:rPr>
        <w:t>Dohod</w:t>
      </w:r>
      <w:r w:rsidRPr="00401307">
        <w:rPr>
          <w:rFonts w:cs="Times New Roman"/>
          <w:szCs w:val="22"/>
        </w:rPr>
        <w:t xml:space="preserve">y nesmí být vykládán v rozporu s výslovnými ustanoveními této </w:t>
      </w:r>
      <w:r w:rsidR="00FB0009" w:rsidRPr="00401307">
        <w:rPr>
          <w:rFonts w:cs="Times New Roman"/>
          <w:szCs w:val="22"/>
        </w:rPr>
        <w:t>Dohod</w:t>
      </w:r>
      <w:r w:rsidRPr="00401307">
        <w:rPr>
          <w:rFonts w:cs="Times New Roman"/>
          <w:szCs w:val="22"/>
        </w:rPr>
        <w:t>y a nezakládá žádný závazek žádné ze smluvních stran.</w:t>
      </w:r>
    </w:p>
    <w:p w14:paraId="0312D795" w14:textId="77777777" w:rsidR="00401307" w:rsidRDefault="00B07421"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Smluvní strany se zavazují vzájemně respektovat své opráv</w:t>
      </w:r>
      <w:r w:rsidR="00E81820" w:rsidRPr="00401307">
        <w:rPr>
          <w:rFonts w:cs="Times New Roman"/>
          <w:szCs w:val="22"/>
        </w:rPr>
        <w:t xml:space="preserve">něné zájmy související s touto </w:t>
      </w:r>
      <w:r w:rsidR="00FB0009" w:rsidRPr="00401307">
        <w:rPr>
          <w:rFonts w:cs="Times New Roman"/>
          <w:szCs w:val="22"/>
        </w:rPr>
        <w:t>Dohod</w:t>
      </w:r>
      <w:r w:rsidRPr="00401307">
        <w:rPr>
          <w:rFonts w:cs="Times New Roman"/>
          <w:szCs w:val="22"/>
        </w:rPr>
        <w:t xml:space="preserve">ou a poskytnout si veškerou nutnou součinnost, kterou lze spravedlivě požadovat </w:t>
      </w:r>
      <w:r w:rsidRPr="00401307">
        <w:rPr>
          <w:rFonts w:cs="Times New Roman"/>
          <w:szCs w:val="22"/>
        </w:rPr>
        <w:lastRenderedPageBreak/>
        <w:t>k tomu</w:t>
      </w:r>
      <w:r w:rsidR="00E81820" w:rsidRPr="00401307">
        <w:rPr>
          <w:rFonts w:cs="Times New Roman"/>
          <w:szCs w:val="22"/>
        </w:rPr>
        <w:t xml:space="preserve">, aby bylo dosaženo účelu této </w:t>
      </w:r>
      <w:r w:rsidR="00FB0009" w:rsidRPr="00401307">
        <w:rPr>
          <w:rFonts w:cs="Times New Roman"/>
          <w:szCs w:val="22"/>
        </w:rPr>
        <w:t>Dohod</w:t>
      </w:r>
      <w:r w:rsidRPr="00401307">
        <w:rPr>
          <w:rFonts w:cs="Times New Roman"/>
          <w:szCs w:val="22"/>
        </w:rPr>
        <w:t>y, zejména učinit veškeré právní a jiné úkony k tomu nezbytné.</w:t>
      </w:r>
    </w:p>
    <w:p w14:paraId="046D5999" w14:textId="77777777" w:rsidR="00401307" w:rsidRDefault="00E81820"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 xml:space="preserve">Tato </w:t>
      </w:r>
      <w:r w:rsidR="00FB0009" w:rsidRPr="00401307">
        <w:rPr>
          <w:rFonts w:cs="Times New Roman"/>
          <w:szCs w:val="22"/>
        </w:rPr>
        <w:t>Dohod</w:t>
      </w:r>
      <w:r w:rsidR="00B07421" w:rsidRPr="00401307">
        <w:rPr>
          <w:rFonts w:cs="Times New Roman"/>
          <w:szCs w:val="22"/>
        </w:rPr>
        <w:t>a obsahuje úplnou a jedinou pí</w:t>
      </w:r>
      <w:r w:rsidR="00736D01" w:rsidRPr="00401307">
        <w:rPr>
          <w:rFonts w:cs="Times New Roman"/>
          <w:szCs w:val="22"/>
        </w:rPr>
        <w:t>semnou dohodu smluvních stran o </w:t>
      </w:r>
      <w:r w:rsidR="00B07421" w:rsidRPr="00401307">
        <w:rPr>
          <w:rFonts w:cs="Times New Roman"/>
          <w:szCs w:val="22"/>
        </w:rPr>
        <w:t>vzájemných právech a</w:t>
      </w:r>
      <w:r w:rsidRPr="00401307">
        <w:rPr>
          <w:rFonts w:cs="Times New Roman"/>
          <w:szCs w:val="22"/>
        </w:rPr>
        <w:t xml:space="preserve"> povinnostech upravených touto </w:t>
      </w:r>
      <w:r w:rsidR="00FB0009" w:rsidRPr="00401307">
        <w:rPr>
          <w:rFonts w:cs="Times New Roman"/>
          <w:szCs w:val="22"/>
        </w:rPr>
        <w:t>Dohod</w:t>
      </w:r>
      <w:r w:rsidR="00B07421" w:rsidRPr="00401307">
        <w:rPr>
          <w:rFonts w:cs="Times New Roman"/>
          <w:szCs w:val="22"/>
        </w:rPr>
        <w:t>ou</w:t>
      </w:r>
      <w:r w:rsidR="00B575FB" w:rsidRPr="00401307">
        <w:rPr>
          <w:rFonts w:cs="Times New Roman"/>
          <w:szCs w:val="22"/>
        </w:rPr>
        <w:t>.</w:t>
      </w:r>
    </w:p>
    <w:p w14:paraId="3D79E877" w14:textId="77777777" w:rsidR="00401307" w:rsidRDefault="00326EBE"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 xml:space="preserve">Tato </w:t>
      </w:r>
      <w:r w:rsidR="00FB0009" w:rsidRPr="00401307">
        <w:rPr>
          <w:rFonts w:cs="Times New Roman"/>
          <w:szCs w:val="22"/>
        </w:rPr>
        <w:t>Dohod</w:t>
      </w:r>
      <w:r w:rsidRPr="00401307">
        <w:rPr>
          <w:rFonts w:cs="Times New Roman"/>
          <w:szCs w:val="22"/>
        </w:rPr>
        <w:t xml:space="preserve">a může být měněna pouze formou písemných dodatků k této </w:t>
      </w:r>
      <w:r w:rsidR="00FB0009" w:rsidRPr="00401307">
        <w:rPr>
          <w:rFonts w:cs="Times New Roman"/>
          <w:szCs w:val="22"/>
        </w:rPr>
        <w:t>Dohodě</w:t>
      </w:r>
      <w:r w:rsidRPr="00401307">
        <w:rPr>
          <w:rFonts w:cs="Times New Roman"/>
          <w:szCs w:val="22"/>
        </w:rPr>
        <w:t xml:space="preserve">. Dodatky musí být číslovány vzestupně a podepsány oprávněnými zástupci smluvních stran. Smluvní strany výslovně sjednávají, že změny této </w:t>
      </w:r>
      <w:r w:rsidR="00FB0009" w:rsidRPr="00401307">
        <w:rPr>
          <w:rFonts w:cs="Times New Roman"/>
          <w:szCs w:val="22"/>
        </w:rPr>
        <w:t>Dohod</w:t>
      </w:r>
      <w:r w:rsidRPr="00401307">
        <w:rPr>
          <w:rFonts w:cs="Times New Roman"/>
          <w:szCs w:val="22"/>
        </w:rPr>
        <w:t>y nelze provést formou e-mailové komunikace.</w:t>
      </w:r>
    </w:p>
    <w:p w14:paraId="56E12D62" w14:textId="77777777" w:rsidR="00401307" w:rsidRDefault="00B575FB"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Jakákoliv ústní ujednán</w:t>
      </w:r>
      <w:r w:rsidR="00D07E3B" w:rsidRPr="00401307">
        <w:rPr>
          <w:rFonts w:cs="Times New Roman"/>
          <w:szCs w:val="22"/>
        </w:rPr>
        <w:t>í</w:t>
      </w:r>
      <w:r w:rsidRPr="00401307">
        <w:rPr>
          <w:rFonts w:cs="Times New Roman"/>
          <w:szCs w:val="22"/>
        </w:rPr>
        <w:t>, která nejsou písemně potvrzena oprávněnými zástupci obou smluvních stran, jsou právně neúčinná.</w:t>
      </w:r>
    </w:p>
    <w:p w14:paraId="33002072" w14:textId="77777777" w:rsidR="00401307" w:rsidRDefault="00DC2845"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 xml:space="preserve">Skutečnosti uvedené v této </w:t>
      </w:r>
      <w:r w:rsidR="00FB0009" w:rsidRPr="00401307">
        <w:rPr>
          <w:rFonts w:cs="Times New Roman"/>
          <w:szCs w:val="22"/>
        </w:rPr>
        <w:t>Dohodě</w:t>
      </w:r>
      <w:r w:rsidRPr="00401307">
        <w:rPr>
          <w:rFonts w:cs="Times New Roman"/>
          <w:szCs w:val="22"/>
        </w:rPr>
        <w:t xml:space="preserve"> nebudou smluvními stranami považovány za obchodní tajemství ve smyslu ustanovení § 504 občanského zákoníku. </w:t>
      </w:r>
    </w:p>
    <w:p w14:paraId="736D882F" w14:textId="77777777" w:rsidR="00401307" w:rsidRDefault="00E81820"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 xml:space="preserve">Tato </w:t>
      </w:r>
      <w:r w:rsidR="00FB0009" w:rsidRPr="00401307">
        <w:rPr>
          <w:rFonts w:cs="Times New Roman"/>
          <w:szCs w:val="22"/>
        </w:rPr>
        <w:t>Dohoda</w:t>
      </w:r>
      <w:r w:rsidR="00B07421" w:rsidRPr="00401307">
        <w:rPr>
          <w:rFonts w:cs="Times New Roman"/>
          <w:szCs w:val="22"/>
        </w:rPr>
        <w:t xml:space="preserve"> je vyhotovena ve dvou stejnopisech, </w:t>
      </w:r>
      <w:r w:rsidR="00A64FFD" w:rsidRPr="00401307">
        <w:rPr>
          <w:rFonts w:cs="Times New Roman"/>
          <w:szCs w:val="22"/>
        </w:rPr>
        <w:t xml:space="preserve">každý s platností originálu, </w:t>
      </w:r>
      <w:r w:rsidR="00B07421" w:rsidRPr="00401307">
        <w:rPr>
          <w:rFonts w:cs="Times New Roman"/>
          <w:szCs w:val="22"/>
        </w:rPr>
        <w:t>přičemž každá ze smluvních stran obdrží po jednom z nich.</w:t>
      </w:r>
      <w:r w:rsidR="00807090" w:rsidRPr="00401307">
        <w:rPr>
          <w:rFonts w:cs="Times New Roman"/>
          <w:szCs w:val="22"/>
        </w:rPr>
        <w:t xml:space="preserve"> Toto ujednání se neuplatní v případě, pokud je </w:t>
      </w:r>
      <w:r w:rsidR="00EC438D" w:rsidRPr="00401307">
        <w:rPr>
          <w:rFonts w:cs="Times New Roman"/>
          <w:szCs w:val="22"/>
        </w:rPr>
        <w:t>Dohoda</w:t>
      </w:r>
      <w:r w:rsidR="00807090" w:rsidRPr="00401307">
        <w:rPr>
          <w:rFonts w:cs="Times New Roman"/>
          <w:szCs w:val="22"/>
        </w:rPr>
        <w:t xml:space="preserve"> podepisována elektronicky; v takovém případě každá ze stran obdrží totožné elektronické znění </w:t>
      </w:r>
      <w:r w:rsidR="00EC438D" w:rsidRPr="00401307">
        <w:rPr>
          <w:rFonts w:cs="Times New Roman"/>
          <w:szCs w:val="22"/>
        </w:rPr>
        <w:t>Dohody</w:t>
      </w:r>
      <w:r w:rsidR="00807090" w:rsidRPr="00401307">
        <w:rPr>
          <w:rFonts w:cs="Times New Roman"/>
          <w:szCs w:val="22"/>
        </w:rPr>
        <w:t xml:space="preserve"> s elektronickými podpisy obou smluvních stran.</w:t>
      </w:r>
    </w:p>
    <w:p w14:paraId="42E77878" w14:textId="5C06295C" w:rsidR="00A64FFD" w:rsidRPr="00401307" w:rsidRDefault="00A64FFD" w:rsidP="00401307">
      <w:pPr>
        <w:pStyle w:val="Odstavecseseznamem"/>
        <w:numPr>
          <w:ilvl w:val="0"/>
          <w:numId w:val="62"/>
        </w:numPr>
        <w:tabs>
          <w:tab w:val="clear" w:pos="454"/>
        </w:tabs>
        <w:spacing w:after="240"/>
        <w:ind w:left="567" w:hanging="567"/>
        <w:jc w:val="both"/>
        <w:rPr>
          <w:rFonts w:cs="Times New Roman"/>
          <w:szCs w:val="22"/>
        </w:rPr>
      </w:pPr>
      <w:r w:rsidRPr="00401307">
        <w:rPr>
          <w:rFonts w:cs="Times New Roman"/>
          <w:szCs w:val="22"/>
        </w:rPr>
        <w:t xml:space="preserve">Smluvní strany prohlašují, že si </w:t>
      </w:r>
      <w:r w:rsidR="00FB0009" w:rsidRPr="00401307">
        <w:rPr>
          <w:rFonts w:cs="Times New Roman"/>
          <w:szCs w:val="22"/>
        </w:rPr>
        <w:t>Dohodu</w:t>
      </w:r>
      <w:r w:rsidR="00CB75AD" w:rsidRPr="00401307">
        <w:rPr>
          <w:rFonts w:cs="Times New Roman"/>
          <w:szCs w:val="22"/>
        </w:rPr>
        <w:t xml:space="preserve"> </w:t>
      </w:r>
      <w:r w:rsidRPr="00401307">
        <w:rPr>
          <w:rFonts w:cs="Times New Roman"/>
          <w:szCs w:val="22"/>
        </w:rPr>
        <w:t xml:space="preserve">přečetly, s obsahem souhlasí, prohlašují, že tato </w:t>
      </w:r>
      <w:r w:rsidR="00FB0009" w:rsidRPr="00401307">
        <w:rPr>
          <w:rFonts w:cs="Times New Roman"/>
          <w:szCs w:val="22"/>
        </w:rPr>
        <w:t>Dohod</w:t>
      </w:r>
      <w:r w:rsidRPr="00401307">
        <w:rPr>
          <w:rFonts w:cs="Times New Roman"/>
          <w:szCs w:val="22"/>
        </w:rPr>
        <w:t>a nebyla uzavřena v tísni nebo na základě nevýhodných podmínek, kdy na důkaz jejich svobodné, pravé a vážné vůle připojují své</w:t>
      </w:r>
      <w:r w:rsidR="00CB75AD" w:rsidRPr="00401307">
        <w:rPr>
          <w:rFonts w:cs="Times New Roman"/>
          <w:szCs w:val="22"/>
        </w:rPr>
        <w:t xml:space="preserve"> </w:t>
      </w:r>
      <w:r w:rsidRPr="00401307">
        <w:rPr>
          <w:rFonts w:cs="Times New Roman"/>
          <w:szCs w:val="22"/>
        </w:rPr>
        <w:t xml:space="preserve">podpisy. </w:t>
      </w:r>
      <w:bookmarkStart w:id="1" w:name="id.620b0c61e80a"/>
      <w:bookmarkStart w:id="2" w:name="id.b5c7156a1729"/>
      <w:bookmarkEnd w:id="1"/>
      <w:bookmarkEnd w:id="2"/>
    </w:p>
    <w:p w14:paraId="40EC4387" w14:textId="77777777" w:rsidR="00A64FFD" w:rsidRDefault="00A64FFD" w:rsidP="00A64FFD">
      <w:pPr>
        <w:widowControl w:val="0"/>
        <w:tabs>
          <w:tab w:val="clear" w:pos="454"/>
          <w:tab w:val="clear" w:pos="907"/>
          <w:tab w:val="clear" w:pos="1361"/>
          <w:tab w:val="clear" w:pos="1814"/>
          <w:tab w:val="clear" w:pos="2268"/>
        </w:tabs>
        <w:spacing w:after="60" w:line="240" w:lineRule="auto"/>
        <w:jc w:val="both"/>
        <w:rPr>
          <w:rFonts w:cs="Times New Roman"/>
          <w:szCs w:val="22"/>
        </w:rPr>
      </w:pPr>
    </w:p>
    <w:p w14:paraId="475F8B41" w14:textId="35010B3B" w:rsidR="00154E7E" w:rsidRPr="00F33167" w:rsidRDefault="00F33167" w:rsidP="00F93637">
      <w:pPr>
        <w:widowControl w:val="0"/>
        <w:tabs>
          <w:tab w:val="clear" w:pos="454"/>
          <w:tab w:val="clear" w:pos="907"/>
          <w:tab w:val="clear" w:pos="1361"/>
          <w:tab w:val="clear" w:pos="1814"/>
          <w:tab w:val="clear" w:pos="2268"/>
        </w:tabs>
        <w:spacing w:before="480" w:after="120" w:line="240" w:lineRule="auto"/>
        <w:jc w:val="both"/>
        <w:rPr>
          <w:rFonts w:cs="Times New Roman"/>
          <w:b/>
          <w:bCs/>
          <w:sz w:val="24"/>
          <w:szCs w:val="24"/>
        </w:rPr>
      </w:pPr>
      <w:r w:rsidRPr="00F33167">
        <w:rPr>
          <w:rFonts w:cs="Times New Roman"/>
          <w:b/>
          <w:bCs/>
          <w:sz w:val="24"/>
          <w:szCs w:val="24"/>
        </w:rPr>
        <w:t>Přílohy</w:t>
      </w:r>
    </w:p>
    <w:p w14:paraId="1AC782B7" w14:textId="77777777" w:rsidR="009C40D5" w:rsidRDefault="00EE1938" w:rsidP="00EE1938">
      <w:pPr>
        <w:widowControl w:val="0"/>
        <w:tabs>
          <w:tab w:val="clear" w:pos="454"/>
          <w:tab w:val="clear" w:pos="907"/>
          <w:tab w:val="clear" w:pos="1361"/>
          <w:tab w:val="clear" w:pos="1814"/>
        </w:tabs>
        <w:spacing w:after="60" w:line="240" w:lineRule="auto"/>
        <w:jc w:val="both"/>
      </w:pPr>
      <w:r>
        <w:t xml:space="preserve">Příloha č. 1: </w:t>
      </w:r>
      <w:bookmarkStart w:id="3" w:name="_Hlk100663935"/>
      <w:r>
        <w:t xml:space="preserve">Zpracování nabídkové ceny </w:t>
      </w:r>
      <w:bookmarkEnd w:id="3"/>
    </w:p>
    <w:p w14:paraId="0A8AB767" w14:textId="40CEB9BF" w:rsidR="00EE1938" w:rsidRDefault="009C40D5" w:rsidP="00EE1938">
      <w:pPr>
        <w:widowControl w:val="0"/>
        <w:tabs>
          <w:tab w:val="clear" w:pos="454"/>
          <w:tab w:val="clear" w:pos="907"/>
          <w:tab w:val="clear" w:pos="1361"/>
          <w:tab w:val="clear" w:pos="1814"/>
        </w:tabs>
        <w:spacing w:after="60" w:line="240" w:lineRule="auto"/>
        <w:jc w:val="both"/>
      </w:pPr>
      <w:r>
        <w:tab/>
      </w:r>
      <w:r>
        <w:tab/>
      </w:r>
      <w:r>
        <w:tab/>
      </w:r>
      <w:r w:rsidR="00154E7E">
        <w:t>(</w:t>
      </w:r>
      <w:r w:rsidR="00EE1938" w:rsidRPr="00154E7E">
        <w:t xml:space="preserve">Tato příloha bude obsahově totožná s </w:t>
      </w:r>
      <w:r w:rsidR="00DA5392">
        <w:t>P</w:t>
      </w:r>
      <w:r w:rsidR="00EE1938" w:rsidRPr="00154E7E">
        <w:t xml:space="preserve">řílohou č. </w:t>
      </w:r>
      <w:r w:rsidR="00DA5392">
        <w:t>3</w:t>
      </w:r>
      <w:r w:rsidR="00EE1938" w:rsidRPr="00154E7E">
        <w:t xml:space="preserve"> ZD</w:t>
      </w:r>
      <w:r w:rsidR="007A7402">
        <w:t>:</w:t>
      </w:r>
      <w:r w:rsidR="00EE1938" w:rsidRPr="00154E7E">
        <w:t xml:space="preserve"> Zpracování nabídkové ceny</w:t>
      </w:r>
      <w:r w:rsidR="00F33167">
        <w:t>.</w:t>
      </w:r>
      <w:r w:rsidR="00EE1938" w:rsidRPr="00154E7E">
        <w:t>)</w:t>
      </w:r>
    </w:p>
    <w:p w14:paraId="77BF5B31" w14:textId="3751963B" w:rsidR="002C2181" w:rsidRDefault="001722E6" w:rsidP="00EE1938">
      <w:pPr>
        <w:widowControl w:val="0"/>
        <w:tabs>
          <w:tab w:val="clear" w:pos="454"/>
          <w:tab w:val="clear" w:pos="907"/>
          <w:tab w:val="clear" w:pos="1361"/>
          <w:tab w:val="clear" w:pos="1814"/>
        </w:tabs>
        <w:spacing w:after="60" w:line="240" w:lineRule="auto"/>
        <w:jc w:val="both"/>
      </w:pPr>
      <w:r>
        <w:t>Příloha č. 2</w:t>
      </w:r>
      <w:r w:rsidR="00ED637D">
        <w:t xml:space="preserve">: </w:t>
      </w:r>
      <w:r w:rsidR="002C2181">
        <w:t>Vzor objednávky</w:t>
      </w:r>
    </w:p>
    <w:p w14:paraId="08AB2D9C" w14:textId="1960F344" w:rsidR="001722E6" w:rsidRDefault="002C2181" w:rsidP="00EE1938">
      <w:pPr>
        <w:widowControl w:val="0"/>
        <w:tabs>
          <w:tab w:val="clear" w:pos="454"/>
          <w:tab w:val="clear" w:pos="907"/>
          <w:tab w:val="clear" w:pos="1361"/>
          <w:tab w:val="clear" w:pos="1814"/>
        </w:tabs>
        <w:spacing w:after="60" w:line="240" w:lineRule="auto"/>
        <w:jc w:val="both"/>
      </w:pPr>
      <w:r>
        <w:t xml:space="preserve">Příloha č. 3: </w:t>
      </w:r>
      <w:r w:rsidR="001722E6">
        <w:t>Vzor akceptačního protokolu</w:t>
      </w:r>
    </w:p>
    <w:p w14:paraId="676DB492" w14:textId="77777777" w:rsidR="009C40D5" w:rsidRDefault="009C40D5" w:rsidP="00EE1938">
      <w:pPr>
        <w:widowControl w:val="0"/>
        <w:tabs>
          <w:tab w:val="clear" w:pos="454"/>
          <w:tab w:val="clear" w:pos="907"/>
          <w:tab w:val="clear" w:pos="1361"/>
          <w:tab w:val="clear" w:pos="1814"/>
        </w:tabs>
        <w:spacing w:after="60" w:line="240" w:lineRule="auto"/>
        <w:jc w:val="both"/>
      </w:pPr>
    </w:p>
    <w:p w14:paraId="158B9918" w14:textId="20A2258A" w:rsidR="00345815" w:rsidRPr="00617C80" w:rsidRDefault="00C35E00" w:rsidP="00FF0621">
      <w:pPr>
        <w:widowControl w:val="0"/>
        <w:rPr>
          <w:rFonts w:cs="Times New Roman"/>
          <w:szCs w:val="22"/>
        </w:rPr>
      </w:pPr>
      <w:r w:rsidRPr="00617C80">
        <w:rPr>
          <w:rFonts w:cs="Times New Roman"/>
          <w:szCs w:val="22"/>
        </w:rPr>
        <w:t>Objednatel:</w:t>
      </w:r>
      <w:r w:rsidR="00CD7C93" w:rsidRPr="00617C80">
        <w:rPr>
          <w:rFonts w:cs="Times New Roman"/>
          <w:szCs w:val="22"/>
        </w:rPr>
        <w:tab/>
      </w:r>
      <w:r w:rsidR="00CD7C93" w:rsidRPr="00617C80">
        <w:rPr>
          <w:rFonts w:cs="Times New Roman"/>
          <w:szCs w:val="22"/>
        </w:rPr>
        <w:tab/>
      </w:r>
      <w:r w:rsidR="00CD7C93" w:rsidRPr="00617C80">
        <w:rPr>
          <w:rFonts w:cs="Times New Roman"/>
          <w:szCs w:val="22"/>
        </w:rPr>
        <w:tab/>
      </w:r>
      <w:r w:rsidR="00CD7C93" w:rsidRPr="00617C80">
        <w:rPr>
          <w:rFonts w:cs="Times New Roman"/>
          <w:szCs w:val="22"/>
        </w:rPr>
        <w:tab/>
      </w:r>
      <w:r w:rsidR="00CD7C93" w:rsidRPr="00617C80">
        <w:rPr>
          <w:rFonts w:cs="Times New Roman"/>
          <w:szCs w:val="22"/>
        </w:rPr>
        <w:tab/>
      </w:r>
      <w:r w:rsidR="00CD7C93" w:rsidRPr="00617C80">
        <w:rPr>
          <w:rFonts w:cs="Times New Roman"/>
          <w:szCs w:val="22"/>
        </w:rPr>
        <w:tab/>
      </w:r>
      <w:r w:rsidR="00CD7C93" w:rsidRPr="00617C80">
        <w:rPr>
          <w:rFonts w:cs="Times New Roman"/>
          <w:szCs w:val="22"/>
        </w:rPr>
        <w:tab/>
      </w:r>
      <w:r w:rsidR="00CD7C93" w:rsidRPr="00617C80">
        <w:rPr>
          <w:rFonts w:cs="Times New Roman"/>
          <w:szCs w:val="22"/>
        </w:rPr>
        <w:tab/>
      </w:r>
      <w:r w:rsidR="00CD7C93" w:rsidRPr="00617C80">
        <w:rPr>
          <w:rFonts w:cs="Times New Roman"/>
          <w:szCs w:val="22"/>
        </w:rPr>
        <w:tab/>
      </w:r>
      <w:r w:rsidRPr="00617C80">
        <w:rPr>
          <w:rFonts w:cs="Times New Roman"/>
          <w:szCs w:val="22"/>
        </w:rPr>
        <w:t>Poskytovatel:</w:t>
      </w:r>
    </w:p>
    <w:p w14:paraId="277CF281" w14:textId="1A235652" w:rsidR="00345815" w:rsidRPr="00617C80" w:rsidRDefault="00345815" w:rsidP="00FF0621">
      <w:pPr>
        <w:widowControl w:val="0"/>
        <w:rPr>
          <w:rFonts w:cs="Times New Roman"/>
          <w:szCs w:val="22"/>
        </w:rPr>
      </w:pPr>
    </w:p>
    <w:p w14:paraId="07AE4A7F" w14:textId="531D352F" w:rsidR="00CD7C93" w:rsidRPr="00617C80"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rFonts w:cs="Times New Roman"/>
          <w:szCs w:val="22"/>
        </w:rPr>
      </w:pPr>
      <w:r w:rsidRPr="00617C80">
        <w:rPr>
          <w:rFonts w:cs="Times New Roman"/>
          <w:szCs w:val="22"/>
        </w:rPr>
        <w:t xml:space="preserve">V Praze dne </w:t>
      </w:r>
      <w:r w:rsidRPr="00617C80">
        <w:rPr>
          <w:rFonts w:cs="Times New Roman"/>
          <w:szCs w:val="22"/>
        </w:rPr>
        <w:tab/>
      </w:r>
      <w:r w:rsidRPr="00617C80">
        <w:rPr>
          <w:rFonts w:cs="Times New Roman"/>
          <w:szCs w:val="22"/>
        </w:rPr>
        <w:tab/>
      </w:r>
      <w:r w:rsidRPr="00617C80">
        <w:rPr>
          <w:rFonts w:cs="Times New Roman"/>
          <w:szCs w:val="22"/>
        </w:rPr>
        <w:tab/>
      </w:r>
      <w:r w:rsidRPr="00617C80">
        <w:rPr>
          <w:rFonts w:cs="Times New Roman"/>
          <w:szCs w:val="22"/>
        </w:rPr>
        <w:tab/>
      </w:r>
      <w:r w:rsidRPr="00617C80">
        <w:rPr>
          <w:rFonts w:cs="Times New Roman"/>
          <w:szCs w:val="22"/>
        </w:rPr>
        <w:tab/>
      </w:r>
      <w:r w:rsidR="0080367B">
        <w:rPr>
          <w:rFonts w:cs="Times New Roman"/>
          <w:szCs w:val="22"/>
        </w:rPr>
        <w:tab/>
      </w:r>
      <w:r w:rsidRPr="00617C80">
        <w:rPr>
          <w:rFonts w:cs="Times New Roman"/>
          <w:szCs w:val="22"/>
        </w:rPr>
        <w:t>V</w:t>
      </w:r>
      <w:r w:rsidR="003C1FBC">
        <w:rPr>
          <w:rFonts w:cs="Times New Roman"/>
          <w:szCs w:val="22"/>
        </w:rPr>
        <w:t xml:space="preserve"> Českém Krumlově </w:t>
      </w:r>
      <w:r w:rsidRPr="00617C80">
        <w:rPr>
          <w:rFonts w:cs="Times New Roman"/>
          <w:szCs w:val="22"/>
        </w:rPr>
        <w:t>dne</w:t>
      </w:r>
      <w:r w:rsidR="0080367B">
        <w:rPr>
          <w:rFonts w:cs="Times New Roman"/>
          <w:szCs w:val="22"/>
        </w:rPr>
        <w:t xml:space="preserve"> </w:t>
      </w:r>
    </w:p>
    <w:p w14:paraId="5E18FC01" w14:textId="71795467" w:rsidR="00CD7C93" w:rsidRPr="00617C80" w:rsidRDefault="00CD7C93" w:rsidP="00FF0621">
      <w:pPr>
        <w:widowControl w:val="0"/>
        <w:rPr>
          <w:rFonts w:cs="Times New Roman"/>
          <w:szCs w:val="22"/>
        </w:rPr>
      </w:pPr>
    </w:p>
    <w:p w14:paraId="56A7F0C6" w14:textId="03CCB16D" w:rsidR="006E1BE5" w:rsidRPr="00617C80" w:rsidRDefault="006E1BE5" w:rsidP="00FF0621">
      <w:pPr>
        <w:widowControl w:val="0"/>
        <w:rPr>
          <w:rFonts w:cs="Times New Roman"/>
          <w:szCs w:val="22"/>
        </w:rPr>
      </w:pPr>
    </w:p>
    <w:p w14:paraId="5EBF5FBD" w14:textId="77777777" w:rsidR="006E1BE5" w:rsidRPr="00617C80" w:rsidRDefault="006E1BE5" w:rsidP="00FF0621">
      <w:pPr>
        <w:widowControl w:val="0"/>
        <w:rPr>
          <w:rFonts w:cs="Times New Roman"/>
          <w:szCs w:val="22"/>
        </w:rPr>
      </w:pPr>
    </w:p>
    <w:p w14:paraId="3433EB91" w14:textId="46E0DD56" w:rsidR="00CD7C93" w:rsidRPr="00617C80" w:rsidRDefault="00CD7C93" w:rsidP="00FF0621">
      <w:pPr>
        <w:widowControl w:val="0"/>
        <w:rPr>
          <w:rFonts w:cs="Times New Roman"/>
          <w:szCs w:val="22"/>
        </w:rPr>
      </w:pPr>
    </w:p>
    <w:p w14:paraId="606CFAFE" w14:textId="58C274DC" w:rsidR="00CD7C93" w:rsidRPr="00617C80" w:rsidRDefault="00CD7C93" w:rsidP="00CD7C93">
      <w:pPr>
        <w:widowControl w:val="0"/>
        <w:rPr>
          <w:rFonts w:cs="Times New Roman"/>
          <w:szCs w:val="22"/>
        </w:rPr>
      </w:pPr>
      <w:r w:rsidRPr="00617C80">
        <w:rPr>
          <w:rFonts w:cs="Times New Roman"/>
          <w:szCs w:val="22"/>
        </w:rPr>
        <w:t>………………………………</w:t>
      </w:r>
      <w:r w:rsidR="00D245C4">
        <w:rPr>
          <w:rFonts w:cs="Times New Roman"/>
          <w:szCs w:val="22"/>
        </w:rPr>
        <w:t>……………….</w:t>
      </w:r>
      <w:r w:rsidR="0080367B">
        <w:rPr>
          <w:rFonts w:cs="Times New Roman"/>
          <w:szCs w:val="22"/>
        </w:rPr>
        <w:t>.</w:t>
      </w:r>
      <w:r w:rsidRPr="00617C80">
        <w:rPr>
          <w:rFonts w:cs="Times New Roman"/>
          <w:szCs w:val="22"/>
        </w:rPr>
        <w:tab/>
      </w:r>
      <w:r w:rsidRPr="00617C80">
        <w:rPr>
          <w:rFonts w:cs="Times New Roman"/>
          <w:szCs w:val="22"/>
        </w:rPr>
        <w:tab/>
      </w:r>
      <w:r w:rsidRPr="00617C80">
        <w:rPr>
          <w:rFonts w:cs="Times New Roman"/>
          <w:szCs w:val="22"/>
        </w:rPr>
        <w:tab/>
        <w:t>………………………………</w:t>
      </w:r>
      <w:r w:rsidR="00914B24">
        <w:rPr>
          <w:rFonts w:cs="Times New Roman"/>
          <w:szCs w:val="22"/>
        </w:rPr>
        <w:t>…………</w:t>
      </w:r>
      <w:r w:rsidR="001C77B4">
        <w:rPr>
          <w:rFonts w:cs="Times New Roman"/>
          <w:szCs w:val="22"/>
        </w:rPr>
        <w:t>…….</w:t>
      </w:r>
    </w:p>
    <w:p w14:paraId="2DCF19A6" w14:textId="08BB13D0" w:rsidR="002C46E9" w:rsidRDefault="00C53A89" w:rsidP="002C46E9">
      <w:pPr>
        <w:widowControl w:val="0"/>
        <w:rPr>
          <w:rFonts w:cs="Times New Roman"/>
          <w:szCs w:val="22"/>
        </w:rPr>
      </w:pPr>
      <w:r w:rsidRPr="00617C80">
        <w:rPr>
          <w:rFonts w:cs="Times New Roman"/>
          <w:szCs w:val="22"/>
        </w:rPr>
        <w:t>Česká centrála cestovního ruchu</w:t>
      </w:r>
      <w:r w:rsidR="002C46E9">
        <w:rPr>
          <w:rFonts w:cs="Times New Roman"/>
          <w:szCs w:val="22"/>
        </w:rPr>
        <w:t xml:space="preserve"> –</w:t>
      </w:r>
      <w:r w:rsidR="00914B24">
        <w:rPr>
          <w:rFonts w:cs="Times New Roman"/>
          <w:szCs w:val="22"/>
        </w:rPr>
        <w:tab/>
      </w:r>
      <w:r w:rsidR="00914B24">
        <w:rPr>
          <w:rFonts w:cs="Times New Roman"/>
          <w:szCs w:val="22"/>
        </w:rPr>
        <w:tab/>
      </w:r>
      <w:r w:rsidR="00914B24">
        <w:rPr>
          <w:rFonts w:cs="Times New Roman"/>
          <w:szCs w:val="22"/>
        </w:rPr>
        <w:tab/>
      </w:r>
      <w:r w:rsidR="003B77E5">
        <w:rPr>
          <w:rFonts w:cs="Times New Roman"/>
          <w:szCs w:val="22"/>
        </w:rPr>
        <w:t>Vydavatelství MCU s.r.o.</w:t>
      </w:r>
    </w:p>
    <w:p w14:paraId="5FDF292C" w14:textId="4C90B97A" w:rsidR="00C53A89" w:rsidRPr="002C46E9" w:rsidRDefault="00C53A89" w:rsidP="002C46E9">
      <w:pPr>
        <w:widowControl w:val="0"/>
      </w:pPr>
      <w:r w:rsidRPr="002C46E9">
        <w:t>CzechTourism</w:t>
      </w:r>
      <w:r w:rsidR="009E1B3B" w:rsidRPr="002C46E9">
        <w:tab/>
      </w:r>
      <w:r w:rsidR="00E5199F" w:rsidRPr="002C46E9">
        <w:tab/>
      </w:r>
      <w:r w:rsidR="00E5199F" w:rsidRPr="002C46E9">
        <w:tab/>
      </w:r>
      <w:r w:rsidR="00E5199F" w:rsidRPr="002C46E9">
        <w:tab/>
      </w:r>
      <w:r w:rsidR="00E5199F" w:rsidRPr="002C46E9">
        <w:tab/>
      </w:r>
      <w:r w:rsidR="00E5199F" w:rsidRPr="002C46E9">
        <w:tab/>
      </w:r>
      <w:r w:rsidR="00E5199F" w:rsidRPr="002C46E9">
        <w:tab/>
      </w:r>
      <w:r w:rsidR="00E5199F" w:rsidRPr="002C46E9">
        <w:tab/>
      </w:r>
      <w:r w:rsidR="007D2DF0">
        <w:t>XXX</w:t>
      </w:r>
    </w:p>
    <w:p w14:paraId="58768257" w14:textId="209F58F4" w:rsidR="00B94852" w:rsidRDefault="007D2DF0" w:rsidP="00CD7C93">
      <w:pPr>
        <w:widowControl w:val="0"/>
        <w:rPr>
          <w:rFonts w:cs="Times New Roman"/>
          <w:szCs w:val="22"/>
        </w:rPr>
      </w:pPr>
      <w:r>
        <w:rPr>
          <w:rFonts w:cs="Times New Roman"/>
          <w:szCs w:val="22"/>
        </w:rPr>
        <w:t>XXX</w:t>
      </w:r>
      <w:r w:rsidR="00B94852" w:rsidRPr="00694095">
        <w:rPr>
          <w:rFonts w:cs="Times New Roman"/>
          <w:szCs w:val="22"/>
        </w:rPr>
        <w:t xml:space="preserve"> </w:t>
      </w:r>
      <w:r w:rsidR="00120E4E">
        <w:rPr>
          <w:rFonts w:cs="Times New Roman"/>
          <w:szCs w:val="22"/>
        </w:rPr>
        <w:tab/>
      </w:r>
      <w:r w:rsidR="00120E4E">
        <w:rPr>
          <w:rFonts w:cs="Times New Roman"/>
          <w:szCs w:val="22"/>
        </w:rPr>
        <w:tab/>
      </w:r>
      <w:r w:rsidR="00120E4E">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120E4E">
        <w:rPr>
          <w:rFonts w:cs="Times New Roman"/>
          <w:szCs w:val="22"/>
        </w:rPr>
        <w:t>jednatel</w:t>
      </w:r>
    </w:p>
    <w:p w14:paraId="76BE5628" w14:textId="2A007DC8" w:rsidR="00F93637" w:rsidRDefault="009E1B3B" w:rsidP="00401307">
      <w:pPr>
        <w:widowControl w:val="0"/>
        <w:rPr>
          <w:rFonts w:cs="Times New Roman"/>
        </w:rPr>
      </w:pPr>
      <w:r w:rsidRPr="00617C80">
        <w:rPr>
          <w:rFonts w:cs="Times New Roman"/>
          <w:szCs w:val="22"/>
        </w:rPr>
        <w:t>ředitel ČCCR – CzechTourism</w:t>
      </w:r>
      <w:r w:rsidR="00CD7C93" w:rsidRPr="00617C80">
        <w:rPr>
          <w:rFonts w:cs="Times New Roman"/>
          <w:szCs w:val="22"/>
        </w:rPr>
        <w:tab/>
      </w:r>
      <w:r w:rsidR="00CD7C93" w:rsidRPr="00617C80">
        <w:rPr>
          <w:rFonts w:cs="Times New Roman"/>
          <w:szCs w:val="22"/>
        </w:rPr>
        <w:tab/>
      </w:r>
    </w:p>
    <w:p w14:paraId="0216722D" w14:textId="444E347F" w:rsidR="002C2181" w:rsidRDefault="00401307"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textAlignment w:val="baseline"/>
        <w:rPr>
          <w:rFonts w:eastAsia="Times New Roman" w:cs="Segoe UI"/>
          <w:b/>
          <w:bCs/>
          <w:szCs w:val="22"/>
          <w:lang w:eastAsia="cs-CZ"/>
        </w:rPr>
      </w:pPr>
      <w:r>
        <w:rPr>
          <w:rFonts w:eastAsia="Times New Roman" w:cs="Segoe UI"/>
          <w:b/>
          <w:bCs/>
          <w:szCs w:val="22"/>
          <w:lang w:eastAsia="cs-CZ"/>
        </w:rPr>
        <w:lastRenderedPageBreak/>
        <w:t>Pří</w:t>
      </w:r>
      <w:r w:rsidR="002C2181">
        <w:rPr>
          <w:rFonts w:eastAsia="Times New Roman" w:cs="Segoe UI"/>
          <w:b/>
          <w:bCs/>
          <w:szCs w:val="22"/>
          <w:lang w:eastAsia="cs-CZ"/>
        </w:rPr>
        <w:t xml:space="preserve">loha č. </w:t>
      </w:r>
      <w:r w:rsidR="00770E79">
        <w:rPr>
          <w:rFonts w:eastAsia="Times New Roman" w:cs="Segoe UI"/>
          <w:b/>
          <w:bCs/>
          <w:szCs w:val="22"/>
          <w:lang w:eastAsia="cs-CZ"/>
        </w:rPr>
        <w:t>2</w:t>
      </w:r>
    </w:p>
    <w:p w14:paraId="03188AF7"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textAlignment w:val="baseline"/>
        <w:rPr>
          <w:rFonts w:eastAsia="Times New Roman" w:cs="Segoe UI"/>
          <w:b/>
          <w:bCs/>
          <w:szCs w:val="22"/>
          <w:lang w:eastAsia="cs-CZ"/>
        </w:rPr>
      </w:pPr>
    </w:p>
    <w:p w14:paraId="78505489" w14:textId="6DF693A3" w:rsidR="002C2181" w:rsidRPr="00B43012"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textAlignment w:val="baseline"/>
        <w:rPr>
          <w:rFonts w:eastAsia="Times New Roman" w:cs="Segoe UI"/>
          <w:b/>
          <w:bCs/>
          <w:szCs w:val="22"/>
          <w:lang w:eastAsia="cs-CZ"/>
        </w:rPr>
      </w:pPr>
      <w:r w:rsidRPr="005F38BA">
        <w:rPr>
          <w:rFonts w:eastAsia="Times New Roman" w:cs="Segoe UI"/>
          <w:b/>
          <w:bCs/>
          <w:szCs w:val="22"/>
          <w:lang w:eastAsia="cs-CZ"/>
        </w:rPr>
        <w:t>Objednávka</w:t>
      </w:r>
      <w:r w:rsidR="00B43012">
        <w:rPr>
          <w:rFonts w:eastAsia="Times New Roman" w:cs="Segoe UI"/>
          <w:b/>
          <w:bCs/>
          <w:szCs w:val="22"/>
          <w:lang w:eastAsia="cs-CZ"/>
        </w:rPr>
        <w:t xml:space="preserve"> </w:t>
      </w:r>
      <w:r w:rsidRPr="005F38BA">
        <w:rPr>
          <w:rFonts w:eastAsia="Times New Roman" w:cs="Segoe UI"/>
          <w:b/>
          <w:bCs/>
          <w:szCs w:val="22"/>
          <w:lang w:eastAsia="cs-CZ"/>
        </w:rPr>
        <w:t>k</w:t>
      </w:r>
      <w:r w:rsidRPr="005F38BA">
        <w:rPr>
          <w:rFonts w:ascii="Times New Roman" w:eastAsia="Times New Roman" w:hAnsi="Times New Roman" w:cs="Times New Roman"/>
          <w:b/>
          <w:bCs/>
          <w:szCs w:val="22"/>
          <w:lang w:eastAsia="cs-CZ"/>
        </w:rPr>
        <w:t> </w:t>
      </w:r>
      <w:r w:rsidRPr="005F38BA">
        <w:rPr>
          <w:rFonts w:eastAsia="Times New Roman" w:cs="Segoe UI"/>
          <w:b/>
          <w:bCs/>
          <w:szCs w:val="22"/>
          <w:lang w:eastAsia="cs-CZ"/>
        </w:rPr>
        <w:t>r</w:t>
      </w:r>
      <w:r w:rsidRPr="005F38BA">
        <w:rPr>
          <w:rFonts w:eastAsia="Times New Roman" w:cs="Georgia"/>
          <w:b/>
          <w:bCs/>
          <w:szCs w:val="22"/>
          <w:lang w:eastAsia="cs-CZ"/>
        </w:rPr>
        <w:t>á</w:t>
      </w:r>
      <w:r w:rsidRPr="005F38BA">
        <w:rPr>
          <w:rFonts w:eastAsia="Times New Roman" w:cs="Segoe UI"/>
          <w:b/>
          <w:bCs/>
          <w:szCs w:val="22"/>
          <w:lang w:eastAsia="cs-CZ"/>
        </w:rPr>
        <w:t>mcov</w:t>
      </w:r>
      <w:r w:rsidRPr="005F38BA">
        <w:rPr>
          <w:rFonts w:eastAsia="Times New Roman" w:cs="Georgia"/>
          <w:b/>
          <w:bCs/>
          <w:szCs w:val="22"/>
          <w:lang w:eastAsia="cs-CZ"/>
        </w:rPr>
        <w:t>é</w:t>
      </w:r>
      <w:r w:rsidR="00B43012">
        <w:rPr>
          <w:rFonts w:eastAsia="Times New Roman" w:cs="Georgia"/>
          <w:b/>
          <w:bCs/>
          <w:szCs w:val="22"/>
          <w:lang w:eastAsia="cs-CZ"/>
        </w:rPr>
        <w:t xml:space="preserve"> dohodě</w:t>
      </w:r>
      <w:r w:rsidR="00B43012">
        <w:rPr>
          <w:rFonts w:eastAsia="Times New Roman" w:cs="Segoe UI"/>
          <w:b/>
          <w:bCs/>
          <w:szCs w:val="22"/>
          <w:lang w:eastAsia="cs-CZ"/>
        </w:rPr>
        <w:t xml:space="preserve"> </w:t>
      </w:r>
      <w:r w:rsidRPr="00B43012">
        <w:rPr>
          <w:rFonts w:eastAsia="Times New Roman" w:cs="Segoe UI"/>
          <w:b/>
          <w:bCs/>
          <w:szCs w:val="22"/>
          <w:lang w:eastAsia="cs-CZ"/>
        </w:rPr>
        <w:t>č. 202x/S/</w:t>
      </w:r>
      <w:proofErr w:type="spellStart"/>
      <w:r w:rsidRPr="00B43012">
        <w:rPr>
          <w:rFonts w:eastAsia="Times New Roman" w:cs="Segoe UI"/>
          <w:b/>
          <w:bCs/>
          <w:szCs w:val="22"/>
          <w:lang w:eastAsia="cs-CZ"/>
        </w:rPr>
        <w:t>xxx</w:t>
      </w:r>
      <w:proofErr w:type="spellEnd"/>
      <w:r w:rsidRPr="00B43012">
        <w:rPr>
          <w:rFonts w:eastAsia="Times New Roman" w:cs="Segoe UI"/>
          <w:b/>
          <w:bCs/>
          <w:szCs w:val="22"/>
          <w:lang w:eastAsia="cs-CZ"/>
        </w:rPr>
        <w:t>/</w:t>
      </w:r>
      <w:proofErr w:type="spellStart"/>
      <w:r w:rsidRPr="00B43012">
        <w:rPr>
          <w:rFonts w:eastAsia="Times New Roman" w:cs="Segoe UI"/>
          <w:b/>
          <w:bCs/>
          <w:szCs w:val="22"/>
          <w:lang w:eastAsia="cs-CZ"/>
        </w:rPr>
        <w:t>xxxx</w:t>
      </w:r>
      <w:proofErr w:type="spellEnd"/>
      <w:r w:rsidRPr="00B43012">
        <w:rPr>
          <w:rFonts w:eastAsia="Times New Roman" w:cs="Segoe UI"/>
          <w:b/>
          <w:bCs/>
          <w:szCs w:val="22"/>
          <w:lang w:eastAsia="cs-CZ"/>
        </w:rPr>
        <w:t> </w:t>
      </w:r>
    </w:p>
    <w:p w14:paraId="3CC814D0" w14:textId="6A7F2553" w:rsidR="002C2181" w:rsidRPr="005F38BA"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textAlignment w:val="baseline"/>
        <w:rPr>
          <w:rFonts w:eastAsia="Times New Roman" w:cs="Segoe UI"/>
          <w:b/>
          <w:bCs/>
          <w:szCs w:val="22"/>
          <w:lang w:eastAsia="cs-CZ"/>
        </w:rPr>
      </w:pPr>
      <w:r w:rsidRPr="00B43012">
        <w:rPr>
          <w:rFonts w:eastAsia="Times New Roman" w:cs="Segoe UI"/>
          <w:szCs w:val="22"/>
          <w:lang w:eastAsia="cs-CZ"/>
        </w:rPr>
        <w:t>uzavřená podle příslušných ustanovení</w:t>
      </w:r>
      <w:r w:rsidR="00B43012">
        <w:rPr>
          <w:rFonts w:eastAsia="Times New Roman" w:cs="Segoe UI"/>
          <w:szCs w:val="22"/>
          <w:lang w:eastAsia="cs-CZ"/>
        </w:rPr>
        <w:t xml:space="preserve"> rámcové dohody</w:t>
      </w:r>
      <w:r w:rsidRPr="002C2181">
        <w:rPr>
          <w:rFonts w:eastAsia="Times New Roman" w:cs="Segoe UI"/>
          <w:szCs w:val="22"/>
          <w:lang w:eastAsia="cs-CZ"/>
        </w:rPr>
        <w:t> </w:t>
      </w:r>
      <w:r w:rsidRPr="002C2181">
        <w:rPr>
          <w:rFonts w:eastAsia="Times New Roman" w:cs="Segoe UI"/>
          <w:b/>
          <w:bCs/>
          <w:szCs w:val="22"/>
          <w:lang w:eastAsia="cs-CZ"/>
        </w:rPr>
        <w:t> </w:t>
      </w:r>
    </w:p>
    <w:p w14:paraId="013F27CF" w14:textId="401D2BF9" w:rsidR="00B43012" w:rsidRPr="005F38BA"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r w:rsidRPr="002C2181">
        <w:rPr>
          <w:rFonts w:eastAsia="Times New Roman" w:cs="Segoe UI"/>
          <w:szCs w:val="22"/>
          <w:lang w:eastAsia="cs-CZ"/>
        </w:rPr>
        <w:t> </w:t>
      </w:r>
    </w:p>
    <w:p w14:paraId="5E8B0860" w14:textId="77777777" w:rsidR="00B43012" w:rsidRDefault="002C2181" w:rsidP="00B4301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b/>
          <w:bCs/>
          <w:szCs w:val="22"/>
          <w:lang w:eastAsia="cs-CZ"/>
        </w:rPr>
      </w:pPr>
      <w:r w:rsidRPr="005F38BA">
        <w:rPr>
          <w:rFonts w:eastAsia="Times New Roman" w:cs="Segoe UI"/>
          <w:b/>
          <w:bCs/>
          <w:szCs w:val="22"/>
          <w:lang w:eastAsia="cs-CZ"/>
        </w:rPr>
        <w:t>Identifikační údaje smluvních stran</w:t>
      </w:r>
    </w:p>
    <w:p w14:paraId="5073581F" w14:textId="77777777" w:rsidR="00B43012" w:rsidRDefault="00B43012" w:rsidP="00B4301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b/>
          <w:bCs/>
          <w:szCs w:val="22"/>
          <w:lang w:eastAsia="cs-CZ"/>
        </w:rPr>
      </w:pPr>
    </w:p>
    <w:p w14:paraId="5FFB7758" w14:textId="1DD35BBE" w:rsidR="002C2181" w:rsidRPr="005F38BA" w:rsidRDefault="00B43012" w:rsidP="00CA14F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b/>
          <w:bCs/>
          <w:szCs w:val="22"/>
          <w:lang w:eastAsia="cs-CZ"/>
        </w:rPr>
      </w:pPr>
      <w:r>
        <w:rPr>
          <w:rFonts w:eastAsia="Times New Roman" w:cs="Segoe UI"/>
          <w:b/>
          <w:bCs/>
          <w:szCs w:val="22"/>
          <w:lang w:eastAsia="cs-CZ"/>
        </w:rPr>
        <w:t>Objednatel</w:t>
      </w:r>
      <w:r w:rsidR="002C2181" w:rsidRPr="005F38BA">
        <w:rPr>
          <w:rFonts w:eastAsia="Times New Roman" w:cs="Segoe UI"/>
          <w:b/>
          <w:bCs/>
          <w:szCs w:val="22"/>
          <w:lang w:eastAsia="cs-CZ"/>
        </w:rPr>
        <w:t> </w:t>
      </w:r>
    </w:p>
    <w:p w14:paraId="4D1E6148" w14:textId="77777777" w:rsidR="002C2181" w:rsidRPr="002C2181" w:rsidRDefault="002C2181" w:rsidP="005F38B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b/>
          <w:bCs/>
          <w:szCs w:val="22"/>
          <w:lang w:eastAsia="cs-CZ"/>
        </w:rPr>
      </w:pPr>
      <w:r w:rsidRPr="002C2181">
        <w:rPr>
          <w:rFonts w:eastAsia="Times New Roman" w:cs="Segoe UI"/>
          <w:b/>
          <w:bCs/>
          <w:szCs w:val="22"/>
          <w:lang w:eastAsia="cs-CZ"/>
        </w:rPr>
        <w:t>Česká centrála cestovního ruchu – CzechTourism  </w:t>
      </w:r>
    </w:p>
    <w:p w14:paraId="2186D9BB"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příspěvková organizace Ministerstva pro místní rozvoj České republiky </w:t>
      </w:r>
    </w:p>
    <w:p w14:paraId="0AD99B0B" w14:textId="432AABA2" w:rsidR="00B43012" w:rsidRDefault="002C2181" w:rsidP="00CA14F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pPr>
      <w:r w:rsidRPr="002C2181">
        <w:rPr>
          <w:rFonts w:eastAsia="Times New Roman" w:cs="Segoe UI"/>
          <w:szCs w:val="22"/>
          <w:lang w:eastAsia="cs-CZ"/>
        </w:rPr>
        <w:t>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4665"/>
      </w:tblGrid>
      <w:tr w:rsidR="002C2181" w:rsidRPr="002C2181" w14:paraId="4866FD17" w14:textId="77777777" w:rsidTr="00CA14FB">
        <w:trPr>
          <w:trHeight w:val="300"/>
        </w:trPr>
        <w:tc>
          <w:tcPr>
            <w:tcW w:w="4395" w:type="dxa"/>
            <w:tcBorders>
              <w:top w:val="nil"/>
              <w:left w:val="nil"/>
              <w:bottom w:val="single" w:sz="6" w:space="0" w:color="auto"/>
              <w:right w:val="nil"/>
            </w:tcBorders>
            <w:shd w:val="clear" w:color="auto" w:fill="auto"/>
            <w:hideMark/>
          </w:tcPr>
          <w:p w14:paraId="4D6A58B2"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Sídlo: </w:t>
            </w:r>
          </w:p>
        </w:tc>
        <w:tc>
          <w:tcPr>
            <w:tcW w:w="4665" w:type="dxa"/>
            <w:tcBorders>
              <w:top w:val="nil"/>
              <w:left w:val="nil"/>
              <w:bottom w:val="single" w:sz="6" w:space="0" w:color="auto"/>
              <w:right w:val="nil"/>
            </w:tcBorders>
            <w:shd w:val="clear" w:color="auto" w:fill="auto"/>
            <w:hideMark/>
          </w:tcPr>
          <w:p w14:paraId="23EF0427" w14:textId="77777777" w:rsidR="00B43012"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Times New Roman"/>
                <w:szCs w:val="22"/>
                <w:lang w:eastAsia="cs-CZ"/>
              </w:rPr>
            </w:pPr>
            <w:r w:rsidRPr="002C2181">
              <w:rPr>
                <w:rFonts w:eastAsia="Times New Roman" w:cs="Times New Roman"/>
                <w:szCs w:val="22"/>
                <w:lang w:eastAsia="cs-CZ"/>
              </w:rPr>
              <w:t xml:space="preserve">Štěpánská 567/15, Praha 2 – Nové Město </w:t>
            </w:r>
          </w:p>
          <w:p w14:paraId="03D974EB" w14:textId="78F6823B"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120 00 </w:t>
            </w:r>
          </w:p>
        </w:tc>
      </w:tr>
      <w:tr w:rsidR="002C2181" w:rsidRPr="002C2181" w14:paraId="1EFECDC9" w14:textId="77777777" w:rsidTr="00CA14FB">
        <w:trPr>
          <w:trHeight w:val="300"/>
        </w:trPr>
        <w:tc>
          <w:tcPr>
            <w:tcW w:w="4395" w:type="dxa"/>
            <w:tcBorders>
              <w:top w:val="single" w:sz="6" w:space="0" w:color="auto"/>
              <w:left w:val="nil"/>
              <w:bottom w:val="single" w:sz="6" w:space="0" w:color="auto"/>
              <w:right w:val="nil"/>
            </w:tcBorders>
            <w:shd w:val="clear" w:color="auto" w:fill="auto"/>
            <w:hideMark/>
          </w:tcPr>
          <w:p w14:paraId="32082B28"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IČ:  </w:t>
            </w:r>
          </w:p>
        </w:tc>
        <w:tc>
          <w:tcPr>
            <w:tcW w:w="4665" w:type="dxa"/>
            <w:tcBorders>
              <w:top w:val="single" w:sz="6" w:space="0" w:color="auto"/>
              <w:left w:val="nil"/>
              <w:bottom w:val="single" w:sz="6" w:space="0" w:color="auto"/>
              <w:right w:val="nil"/>
            </w:tcBorders>
            <w:shd w:val="clear" w:color="auto" w:fill="auto"/>
            <w:hideMark/>
          </w:tcPr>
          <w:p w14:paraId="7E6C6229"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49 27 76 00 </w:t>
            </w:r>
          </w:p>
        </w:tc>
      </w:tr>
      <w:tr w:rsidR="002C2181" w:rsidRPr="002C2181" w14:paraId="18C150B9" w14:textId="77777777" w:rsidTr="00CA14FB">
        <w:trPr>
          <w:trHeight w:val="300"/>
        </w:trPr>
        <w:tc>
          <w:tcPr>
            <w:tcW w:w="4395" w:type="dxa"/>
            <w:tcBorders>
              <w:top w:val="single" w:sz="6" w:space="0" w:color="auto"/>
              <w:left w:val="nil"/>
              <w:bottom w:val="single" w:sz="6" w:space="0" w:color="auto"/>
              <w:right w:val="nil"/>
            </w:tcBorders>
            <w:shd w:val="clear" w:color="auto" w:fill="auto"/>
            <w:hideMark/>
          </w:tcPr>
          <w:p w14:paraId="30295A7B"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DIČ: </w:t>
            </w:r>
          </w:p>
        </w:tc>
        <w:tc>
          <w:tcPr>
            <w:tcW w:w="4665" w:type="dxa"/>
            <w:tcBorders>
              <w:top w:val="single" w:sz="6" w:space="0" w:color="auto"/>
              <w:left w:val="nil"/>
              <w:bottom w:val="single" w:sz="6" w:space="0" w:color="auto"/>
              <w:right w:val="nil"/>
            </w:tcBorders>
            <w:shd w:val="clear" w:color="auto" w:fill="auto"/>
            <w:hideMark/>
          </w:tcPr>
          <w:p w14:paraId="3D80FEF2"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CZ 49 27 76 00 </w:t>
            </w:r>
          </w:p>
        </w:tc>
      </w:tr>
      <w:tr w:rsidR="002C2181" w:rsidRPr="002C2181" w14:paraId="663E62DD" w14:textId="77777777" w:rsidTr="00CA14FB">
        <w:trPr>
          <w:trHeight w:val="300"/>
        </w:trPr>
        <w:tc>
          <w:tcPr>
            <w:tcW w:w="4395" w:type="dxa"/>
            <w:tcBorders>
              <w:top w:val="single" w:sz="6" w:space="0" w:color="auto"/>
              <w:left w:val="nil"/>
              <w:bottom w:val="single" w:sz="6" w:space="0" w:color="auto"/>
              <w:right w:val="nil"/>
            </w:tcBorders>
            <w:shd w:val="clear" w:color="auto" w:fill="auto"/>
            <w:hideMark/>
          </w:tcPr>
          <w:p w14:paraId="4B4295A2"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color w:val="000000"/>
                <w:szCs w:val="22"/>
                <w:lang w:eastAsia="cs-CZ"/>
              </w:rPr>
              <w:t>Zastoupená: </w:t>
            </w:r>
          </w:p>
        </w:tc>
        <w:tc>
          <w:tcPr>
            <w:tcW w:w="4665" w:type="dxa"/>
            <w:tcBorders>
              <w:top w:val="single" w:sz="6" w:space="0" w:color="auto"/>
              <w:left w:val="nil"/>
              <w:bottom w:val="single" w:sz="6" w:space="0" w:color="auto"/>
              <w:right w:val="nil"/>
            </w:tcBorders>
            <w:shd w:val="clear" w:color="auto" w:fill="auto"/>
          </w:tcPr>
          <w:p w14:paraId="54734C2E" w14:textId="57074443"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p>
        </w:tc>
      </w:tr>
      <w:tr w:rsidR="002C2181" w:rsidRPr="002C2181" w14:paraId="3870EEDD" w14:textId="77777777" w:rsidTr="00CA14FB">
        <w:trPr>
          <w:trHeight w:val="300"/>
        </w:trPr>
        <w:tc>
          <w:tcPr>
            <w:tcW w:w="4395" w:type="dxa"/>
            <w:tcBorders>
              <w:top w:val="single" w:sz="6" w:space="0" w:color="auto"/>
              <w:left w:val="nil"/>
              <w:bottom w:val="single" w:sz="6" w:space="0" w:color="auto"/>
              <w:right w:val="nil"/>
            </w:tcBorders>
            <w:shd w:val="clear" w:color="auto" w:fill="auto"/>
            <w:hideMark/>
          </w:tcPr>
          <w:p w14:paraId="0263B68B" w14:textId="10086FB9"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color w:val="000000"/>
                <w:szCs w:val="22"/>
                <w:lang w:eastAsia="cs-CZ"/>
              </w:rPr>
              <w:t>Kontaktní osoba: </w:t>
            </w:r>
          </w:p>
        </w:tc>
        <w:tc>
          <w:tcPr>
            <w:tcW w:w="4665" w:type="dxa"/>
            <w:tcBorders>
              <w:top w:val="single" w:sz="6" w:space="0" w:color="auto"/>
              <w:left w:val="nil"/>
              <w:bottom w:val="single" w:sz="6" w:space="0" w:color="auto"/>
              <w:right w:val="nil"/>
            </w:tcBorders>
            <w:shd w:val="clear" w:color="auto" w:fill="auto"/>
          </w:tcPr>
          <w:p w14:paraId="465EA872" w14:textId="4CD29315"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p>
        </w:tc>
      </w:tr>
    </w:tbl>
    <w:p w14:paraId="5F886FC5"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b/>
          <w:bCs/>
          <w:sz w:val="18"/>
          <w:szCs w:val="18"/>
          <w:lang w:eastAsia="cs-CZ"/>
        </w:rPr>
      </w:pPr>
      <w:r w:rsidRPr="002C2181">
        <w:rPr>
          <w:rFonts w:eastAsia="Times New Roman" w:cs="Segoe UI"/>
          <w:b/>
          <w:bCs/>
          <w:szCs w:val="22"/>
          <w:lang w:eastAsia="cs-CZ"/>
        </w:rPr>
        <w:t> </w:t>
      </w:r>
    </w:p>
    <w:p w14:paraId="68D798F0" w14:textId="60223B65" w:rsidR="002C2181" w:rsidRPr="002C2181" w:rsidRDefault="00B43012"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494D19">
        <w:rPr>
          <w:rFonts w:eastAsia="Times New Roman" w:cs="Segoe UI"/>
          <w:b/>
          <w:bCs/>
          <w:szCs w:val="22"/>
          <w:lang w:eastAsia="cs-CZ"/>
        </w:rPr>
        <w:t>Poskytovatel</w:t>
      </w:r>
      <w:r w:rsidR="002C2181" w:rsidRPr="002C2181">
        <w:rPr>
          <w:rFonts w:eastAsia="Times New Roman" w:cs="Segoe UI"/>
          <w:szCs w:val="22"/>
          <w:lang w:eastAsia="cs-CZ"/>
        </w:rPr>
        <w:t>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4665"/>
      </w:tblGrid>
      <w:tr w:rsidR="002C2181" w:rsidRPr="002C2181" w14:paraId="6D75F256" w14:textId="77777777" w:rsidTr="00CA14FB">
        <w:trPr>
          <w:trHeight w:val="300"/>
        </w:trPr>
        <w:tc>
          <w:tcPr>
            <w:tcW w:w="4395" w:type="dxa"/>
            <w:tcBorders>
              <w:top w:val="nil"/>
              <w:left w:val="nil"/>
              <w:bottom w:val="single" w:sz="6" w:space="0" w:color="auto"/>
              <w:right w:val="nil"/>
            </w:tcBorders>
            <w:shd w:val="clear" w:color="auto" w:fill="auto"/>
            <w:hideMark/>
          </w:tcPr>
          <w:p w14:paraId="32132893"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Firma: </w:t>
            </w:r>
          </w:p>
        </w:tc>
        <w:tc>
          <w:tcPr>
            <w:tcW w:w="4665" w:type="dxa"/>
            <w:tcBorders>
              <w:top w:val="nil"/>
              <w:left w:val="nil"/>
              <w:bottom w:val="single" w:sz="6" w:space="0" w:color="auto"/>
              <w:right w:val="nil"/>
            </w:tcBorders>
            <w:shd w:val="clear" w:color="auto" w:fill="auto"/>
          </w:tcPr>
          <w:p w14:paraId="24084CC5" w14:textId="2902EC69"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p>
        </w:tc>
      </w:tr>
      <w:tr w:rsidR="002C2181" w:rsidRPr="002C2181" w14:paraId="0F771A16" w14:textId="77777777" w:rsidTr="00CA14FB">
        <w:trPr>
          <w:trHeight w:val="300"/>
        </w:trPr>
        <w:tc>
          <w:tcPr>
            <w:tcW w:w="4395" w:type="dxa"/>
            <w:tcBorders>
              <w:top w:val="single" w:sz="6" w:space="0" w:color="auto"/>
              <w:left w:val="nil"/>
              <w:bottom w:val="single" w:sz="6" w:space="0" w:color="auto"/>
              <w:right w:val="nil"/>
            </w:tcBorders>
            <w:shd w:val="clear" w:color="auto" w:fill="auto"/>
            <w:hideMark/>
          </w:tcPr>
          <w:p w14:paraId="230E04D9"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Sídlo: </w:t>
            </w:r>
          </w:p>
        </w:tc>
        <w:tc>
          <w:tcPr>
            <w:tcW w:w="4665" w:type="dxa"/>
            <w:tcBorders>
              <w:top w:val="single" w:sz="6" w:space="0" w:color="auto"/>
              <w:left w:val="nil"/>
              <w:bottom w:val="single" w:sz="6" w:space="0" w:color="auto"/>
              <w:right w:val="nil"/>
            </w:tcBorders>
            <w:shd w:val="clear" w:color="auto" w:fill="auto"/>
          </w:tcPr>
          <w:p w14:paraId="6BDCC4CF" w14:textId="70343F19"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p>
        </w:tc>
      </w:tr>
      <w:tr w:rsidR="00CB2730" w:rsidRPr="002C2181" w14:paraId="522BD24C" w14:textId="77777777" w:rsidTr="00CB2730">
        <w:trPr>
          <w:trHeight w:val="300"/>
        </w:trPr>
        <w:tc>
          <w:tcPr>
            <w:tcW w:w="4395" w:type="dxa"/>
            <w:tcBorders>
              <w:top w:val="single" w:sz="6" w:space="0" w:color="auto"/>
              <w:left w:val="nil"/>
              <w:bottom w:val="single" w:sz="6" w:space="0" w:color="auto"/>
              <w:right w:val="nil"/>
            </w:tcBorders>
            <w:shd w:val="clear" w:color="auto" w:fill="auto"/>
            <w:hideMark/>
          </w:tcPr>
          <w:p w14:paraId="0575E923" w14:textId="77777777" w:rsidR="00B43012" w:rsidRPr="002C2181" w:rsidRDefault="00B43012" w:rsidP="004678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IČ:  </w:t>
            </w:r>
          </w:p>
        </w:tc>
        <w:tc>
          <w:tcPr>
            <w:tcW w:w="4665" w:type="dxa"/>
            <w:tcBorders>
              <w:top w:val="single" w:sz="6" w:space="0" w:color="auto"/>
              <w:left w:val="nil"/>
              <w:bottom w:val="single" w:sz="6" w:space="0" w:color="auto"/>
              <w:right w:val="nil"/>
            </w:tcBorders>
            <w:shd w:val="clear" w:color="auto" w:fill="auto"/>
          </w:tcPr>
          <w:p w14:paraId="177D95B2" w14:textId="10FC5758" w:rsidR="00B43012" w:rsidRPr="002C2181" w:rsidRDefault="00B43012" w:rsidP="004678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p>
        </w:tc>
      </w:tr>
      <w:tr w:rsidR="00CB2730" w:rsidRPr="002C2181" w14:paraId="01897395" w14:textId="77777777" w:rsidTr="00CB2730">
        <w:trPr>
          <w:trHeight w:val="300"/>
        </w:trPr>
        <w:tc>
          <w:tcPr>
            <w:tcW w:w="4395" w:type="dxa"/>
            <w:tcBorders>
              <w:top w:val="single" w:sz="6" w:space="0" w:color="auto"/>
              <w:left w:val="nil"/>
              <w:bottom w:val="single" w:sz="6" w:space="0" w:color="auto"/>
              <w:right w:val="nil"/>
            </w:tcBorders>
            <w:shd w:val="clear" w:color="auto" w:fill="auto"/>
            <w:hideMark/>
          </w:tcPr>
          <w:p w14:paraId="251E2989" w14:textId="74AD375D" w:rsidR="00B43012" w:rsidRPr="002C2181" w:rsidRDefault="00B43012" w:rsidP="004678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DIČ:</w:t>
            </w:r>
            <w:r w:rsidR="00CB2730">
              <w:rPr>
                <w:rFonts w:eastAsia="Times New Roman" w:cs="Times New Roman"/>
                <w:szCs w:val="22"/>
                <w:lang w:eastAsia="cs-CZ"/>
              </w:rPr>
              <w:t xml:space="preserve">  </w:t>
            </w:r>
          </w:p>
        </w:tc>
        <w:tc>
          <w:tcPr>
            <w:tcW w:w="4665" w:type="dxa"/>
            <w:tcBorders>
              <w:top w:val="single" w:sz="6" w:space="0" w:color="auto"/>
              <w:left w:val="nil"/>
              <w:bottom w:val="single" w:sz="6" w:space="0" w:color="auto"/>
              <w:right w:val="nil"/>
            </w:tcBorders>
            <w:shd w:val="clear" w:color="auto" w:fill="auto"/>
          </w:tcPr>
          <w:p w14:paraId="112C3381" w14:textId="3BAF79E0" w:rsidR="00B43012" w:rsidRPr="002C2181" w:rsidRDefault="00B43012" w:rsidP="004678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p>
        </w:tc>
      </w:tr>
      <w:tr w:rsidR="002C2181" w:rsidRPr="002C2181" w14:paraId="77EA47BE" w14:textId="77777777" w:rsidTr="00CA14FB">
        <w:trPr>
          <w:trHeight w:val="300"/>
        </w:trPr>
        <w:tc>
          <w:tcPr>
            <w:tcW w:w="4395" w:type="dxa"/>
            <w:tcBorders>
              <w:top w:val="single" w:sz="6" w:space="0" w:color="auto"/>
              <w:left w:val="nil"/>
              <w:bottom w:val="single" w:sz="6" w:space="0" w:color="auto"/>
              <w:right w:val="nil"/>
            </w:tcBorders>
            <w:shd w:val="clear" w:color="auto" w:fill="auto"/>
            <w:hideMark/>
          </w:tcPr>
          <w:p w14:paraId="67306C39"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szCs w:val="22"/>
                <w:lang w:eastAsia="cs-CZ"/>
              </w:rPr>
              <w:t>Zastoupená: </w:t>
            </w:r>
          </w:p>
        </w:tc>
        <w:tc>
          <w:tcPr>
            <w:tcW w:w="4665" w:type="dxa"/>
            <w:tcBorders>
              <w:top w:val="single" w:sz="6" w:space="0" w:color="auto"/>
              <w:left w:val="nil"/>
              <w:bottom w:val="single" w:sz="6" w:space="0" w:color="auto"/>
              <w:right w:val="nil"/>
            </w:tcBorders>
            <w:shd w:val="clear" w:color="auto" w:fill="auto"/>
          </w:tcPr>
          <w:p w14:paraId="47B4A351" w14:textId="1F65A2D0"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p>
        </w:tc>
      </w:tr>
      <w:tr w:rsidR="002C2181" w:rsidRPr="002C2181" w14:paraId="091C577D" w14:textId="77777777" w:rsidTr="00CA14FB">
        <w:trPr>
          <w:trHeight w:val="300"/>
        </w:trPr>
        <w:tc>
          <w:tcPr>
            <w:tcW w:w="4395" w:type="dxa"/>
            <w:tcBorders>
              <w:top w:val="single" w:sz="6" w:space="0" w:color="auto"/>
              <w:left w:val="nil"/>
              <w:bottom w:val="single" w:sz="6" w:space="0" w:color="auto"/>
              <w:right w:val="nil"/>
            </w:tcBorders>
            <w:shd w:val="clear" w:color="auto" w:fill="auto"/>
            <w:hideMark/>
          </w:tcPr>
          <w:p w14:paraId="3AC63056" w14:textId="1923BB70"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r w:rsidRPr="002C2181">
              <w:rPr>
                <w:rFonts w:eastAsia="Times New Roman" w:cs="Times New Roman"/>
                <w:color w:val="000000"/>
                <w:szCs w:val="22"/>
                <w:lang w:eastAsia="cs-CZ"/>
              </w:rPr>
              <w:t>Kontaktní osoba:</w:t>
            </w:r>
          </w:p>
        </w:tc>
        <w:tc>
          <w:tcPr>
            <w:tcW w:w="4665" w:type="dxa"/>
            <w:tcBorders>
              <w:top w:val="single" w:sz="6" w:space="0" w:color="auto"/>
              <w:left w:val="nil"/>
              <w:bottom w:val="single" w:sz="6" w:space="0" w:color="auto"/>
              <w:right w:val="nil"/>
            </w:tcBorders>
            <w:shd w:val="clear" w:color="auto" w:fill="auto"/>
          </w:tcPr>
          <w:p w14:paraId="60391660" w14:textId="0ADA822B"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Times New Roman" w:eastAsia="Times New Roman" w:hAnsi="Times New Roman" w:cs="Times New Roman"/>
                <w:sz w:val="24"/>
                <w:szCs w:val="24"/>
                <w:lang w:eastAsia="cs-CZ"/>
              </w:rPr>
            </w:pPr>
          </w:p>
        </w:tc>
      </w:tr>
    </w:tbl>
    <w:p w14:paraId="1F551E7E"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7FA943C7" w14:textId="0C8E5CBF" w:rsidR="002C2181" w:rsidRDefault="002C2181" w:rsidP="00B4301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r w:rsidRPr="002C2181">
        <w:rPr>
          <w:rFonts w:eastAsia="Times New Roman" w:cs="Segoe UI"/>
          <w:szCs w:val="22"/>
          <w:lang w:eastAsia="cs-CZ"/>
        </w:rPr>
        <w:t xml:space="preserve">uzavírají níže uvedeného dne, měsíce a roku tuto </w:t>
      </w:r>
      <w:r w:rsidR="00CB2730">
        <w:rPr>
          <w:rFonts w:eastAsia="Times New Roman" w:cs="Segoe UI"/>
          <w:szCs w:val="22"/>
          <w:lang w:eastAsia="cs-CZ"/>
        </w:rPr>
        <w:t>o</w:t>
      </w:r>
      <w:r w:rsidRPr="002C2181">
        <w:rPr>
          <w:rFonts w:eastAsia="Times New Roman" w:cs="Segoe UI"/>
          <w:szCs w:val="22"/>
          <w:lang w:eastAsia="cs-CZ"/>
        </w:rPr>
        <w:t>bjednávku </w:t>
      </w:r>
    </w:p>
    <w:p w14:paraId="48EA91F3" w14:textId="77777777" w:rsidR="00B43012" w:rsidRDefault="00B43012" w:rsidP="00B4301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260E719E" w14:textId="1B0E08E5" w:rsidR="00B43012" w:rsidRDefault="00B43012" w:rsidP="00B4301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b/>
          <w:bCs/>
          <w:szCs w:val="22"/>
          <w:lang w:eastAsia="cs-CZ"/>
        </w:rPr>
      </w:pPr>
      <w:r w:rsidRPr="00CA14FB">
        <w:rPr>
          <w:rFonts w:eastAsia="Times New Roman" w:cs="Segoe UI"/>
          <w:b/>
          <w:bCs/>
          <w:szCs w:val="22"/>
          <w:lang w:eastAsia="cs-CZ"/>
        </w:rPr>
        <w:t>Číslo objednávky</w:t>
      </w:r>
      <w:r w:rsidR="00EC7E05">
        <w:rPr>
          <w:rFonts w:eastAsia="Times New Roman" w:cs="Segoe UI"/>
          <w:b/>
          <w:bCs/>
          <w:szCs w:val="22"/>
          <w:lang w:eastAsia="cs-CZ"/>
        </w:rPr>
        <w:t>:</w:t>
      </w:r>
      <w:r w:rsidR="00CB2730">
        <w:rPr>
          <w:rFonts w:eastAsia="Times New Roman" w:cs="Segoe UI"/>
          <w:b/>
          <w:bCs/>
          <w:szCs w:val="22"/>
          <w:lang w:eastAsia="cs-CZ"/>
        </w:rPr>
        <w:t xml:space="preserve"> </w:t>
      </w:r>
      <w:r w:rsidR="00CB2730" w:rsidRPr="00CA14FB">
        <w:rPr>
          <w:rFonts w:eastAsia="Times New Roman" w:cs="Segoe UI"/>
          <w:szCs w:val="22"/>
          <w:lang w:eastAsia="cs-CZ"/>
        </w:rPr>
        <w:t>…</w:t>
      </w:r>
      <w:r w:rsidR="001676BE">
        <w:rPr>
          <w:rFonts w:eastAsia="Times New Roman" w:cs="Segoe UI"/>
          <w:b/>
          <w:bCs/>
          <w:szCs w:val="22"/>
          <w:lang w:eastAsia="cs-CZ"/>
        </w:rPr>
        <w:t xml:space="preserve"> </w:t>
      </w:r>
    </w:p>
    <w:p w14:paraId="4EFD8AEB" w14:textId="3EC30930" w:rsidR="001676BE" w:rsidRPr="00EC7E05" w:rsidRDefault="001676BE" w:rsidP="00B4301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r>
        <w:rPr>
          <w:rFonts w:eastAsia="Times New Roman" w:cs="Segoe UI"/>
          <w:b/>
          <w:bCs/>
          <w:szCs w:val="22"/>
          <w:lang w:eastAsia="cs-CZ"/>
        </w:rPr>
        <w:t>Číslo rozpočtové zakázky:</w:t>
      </w:r>
      <w:r w:rsidR="00EC7E05">
        <w:rPr>
          <w:rFonts w:eastAsia="Times New Roman" w:cs="Segoe UI"/>
          <w:b/>
          <w:bCs/>
          <w:szCs w:val="22"/>
          <w:lang w:eastAsia="cs-CZ"/>
        </w:rPr>
        <w:t xml:space="preserve"> </w:t>
      </w:r>
      <w:r w:rsidR="00EC7E05" w:rsidRPr="00CA14FB">
        <w:rPr>
          <w:rFonts w:eastAsia="Times New Roman" w:cs="Segoe UI"/>
          <w:szCs w:val="22"/>
          <w:lang w:eastAsia="cs-CZ"/>
        </w:rPr>
        <w:t>číslo název …</w:t>
      </w:r>
      <w:r w:rsidRPr="00CA14FB">
        <w:rPr>
          <w:rFonts w:eastAsia="Times New Roman" w:cs="Segoe UI"/>
          <w:szCs w:val="22"/>
          <w:lang w:eastAsia="cs-CZ"/>
        </w:rPr>
        <w:t xml:space="preserve"> </w:t>
      </w:r>
    </w:p>
    <w:p w14:paraId="6ABFE839" w14:textId="03612492" w:rsidR="00EC7E05" w:rsidRDefault="001676BE" w:rsidP="00EC7E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b/>
          <w:bCs/>
          <w:szCs w:val="22"/>
          <w:lang w:eastAsia="cs-CZ"/>
        </w:rPr>
      </w:pPr>
      <w:r w:rsidRPr="00CA14FB">
        <w:rPr>
          <w:rFonts w:eastAsia="Times New Roman" w:cs="Segoe UI"/>
          <w:b/>
          <w:bCs/>
          <w:szCs w:val="22"/>
          <w:lang w:eastAsia="cs-CZ"/>
        </w:rPr>
        <w:t>Aktivita:</w:t>
      </w:r>
      <w:r w:rsidR="00EC7E05">
        <w:rPr>
          <w:rFonts w:eastAsia="Times New Roman" w:cs="Segoe UI"/>
          <w:b/>
          <w:bCs/>
          <w:szCs w:val="22"/>
          <w:lang w:eastAsia="cs-CZ"/>
        </w:rPr>
        <w:t xml:space="preserve"> </w:t>
      </w:r>
      <w:r w:rsidR="00EC7E05" w:rsidRPr="00CA14FB">
        <w:rPr>
          <w:rFonts w:eastAsia="Times New Roman" w:cs="Segoe UI"/>
          <w:szCs w:val="22"/>
          <w:lang w:eastAsia="cs-CZ"/>
        </w:rPr>
        <w:t>…</w:t>
      </w:r>
    </w:p>
    <w:p w14:paraId="2555EDC0" w14:textId="35892E3F" w:rsidR="00EC7E05" w:rsidRPr="00CA14FB" w:rsidRDefault="00EC7E05" w:rsidP="00CA14F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b/>
          <w:bCs/>
          <w:szCs w:val="22"/>
          <w:lang w:eastAsia="cs-CZ"/>
        </w:rPr>
      </w:pPr>
      <w:r w:rsidRPr="00CA14FB">
        <w:rPr>
          <w:rFonts w:eastAsia="Times New Roman" w:cs="Segoe UI"/>
          <w:b/>
          <w:bCs/>
          <w:color w:val="000000"/>
          <w:szCs w:val="22"/>
          <w:lang w:eastAsia="cs-CZ"/>
        </w:rPr>
        <w:t>Druh činnosti</w:t>
      </w:r>
      <w:r w:rsidRPr="00CA14FB">
        <w:rPr>
          <w:rFonts w:eastAsia="Times New Roman" w:cs="Segoe UI"/>
          <w:b/>
          <w:bCs/>
          <w:szCs w:val="22"/>
          <w:lang w:eastAsia="cs-CZ"/>
        </w:rPr>
        <w:t>:</w:t>
      </w:r>
      <w:r w:rsidRPr="002C2181">
        <w:rPr>
          <w:rFonts w:eastAsia="Times New Roman" w:cs="Segoe UI"/>
          <w:color w:val="000000"/>
          <w:szCs w:val="22"/>
          <w:lang w:eastAsia="cs-CZ"/>
        </w:rPr>
        <w:t xml:space="preserve"> Hlavní/Jiná (Hospodářská) </w:t>
      </w:r>
    </w:p>
    <w:p w14:paraId="4C83AA90" w14:textId="77777777" w:rsidR="00EC7E05" w:rsidRPr="001676BE" w:rsidRDefault="00EC7E05" w:rsidP="00CA14F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p>
    <w:p w14:paraId="22F5672E" w14:textId="77777777" w:rsidR="00EC7E05" w:rsidRDefault="00EC7E05"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b/>
          <w:bCs/>
          <w:szCs w:val="22"/>
          <w:lang w:eastAsia="cs-CZ"/>
        </w:rPr>
      </w:pPr>
    </w:p>
    <w:p w14:paraId="1B9A2A8C" w14:textId="2C2D11A7" w:rsidR="002C2181" w:rsidRPr="00CA14FB" w:rsidRDefault="001676BE"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b/>
          <w:bCs/>
          <w:sz w:val="18"/>
          <w:szCs w:val="18"/>
          <w:lang w:eastAsia="cs-CZ"/>
        </w:rPr>
      </w:pPr>
      <w:r w:rsidRPr="00CA14FB">
        <w:rPr>
          <w:rFonts w:eastAsia="Times New Roman" w:cs="Segoe UI"/>
          <w:b/>
          <w:bCs/>
          <w:szCs w:val="22"/>
          <w:lang w:eastAsia="cs-CZ"/>
        </w:rPr>
        <w:t>Předmět</w:t>
      </w:r>
    </w:p>
    <w:p w14:paraId="5270E478" w14:textId="77777777" w:rsidR="00EC7E05" w:rsidRPr="00CA14FB" w:rsidRDefault="00EC7E05"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textAlignment w:val="baseline"/>
        <w:rPr>
          <w:rFonts w:ascii="Segoe UI" w:eastAsia="Times New Roman" w:hAnsi="Segoe UI" w:cs="Segoe UI"/>
          <w:b/>
          <w:bCs/>
          <w:sz w:val="18"/>
          <w:szCs w:val="18"/>
          <w:lang w:eastAsia="cs-CZ"/>
        </w:rPr>
      </w:pPr>
    </w:p>
    <w:p w14:paraId="2002F936" w14:textId="79603C9F" w:rsidR="001676BE" w:rsidRPr="002C2181" w:rsidRDefault="002C2181" w:rsidP="00494D1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1676BE">
        <w:rPr>
          <w:rFonts w:eastAsia="Times New Roman" w:cs="Segoe UI"/>
          <w:b/>
          <w:bCs/>
          <w:color w:val="000000"/>
          <w:szCs w:val="22"/>
          <w:lang w:eastAsia="cs-CZ"/>
        </w:rPr>
        <w:t>Specifikace požadovaného plnění</w:t>
      </w:r>
      <w:r w:rsidR="001676BE" w:rsidRPr="001676BE">
        <w:rPr>
          <w:rFonts w:eastAsia="Times New Roman" w:cs="Segoe UI"/>
          <w:b/>
          <w:bCs/>
          <w:color w:val="000000"/>
          <w:szCs w:val="22"/>
          <w:lang w:eastAsia="cs-CZ"/>
        </w:rPr>
        <w:t>:</w:t>
      </w:r>
      <w:r w:rsidR="001676BE">
        <w:rPr>
          <w:rFonts w:eastAsia="Times New Roman" w:cs="Segoe UI"/>
          <w:color w:val="000000"/>
          <w:szCs w:val="22"/>
          <w:lang w:eastAsia="cs-CZ"/>
        </w:rPr>
        <w:t xml:space="preserve"> </w:t>
      </w:r>
      <w:r w:rsidRPr="002C2181">
        <w:rPr>
          <w:rFonts w:eastAsia="Times New Roman" w:cs="Segoe UI"/>
          <w:color w:val="000000"/>
          <w:szCs w:val="22"/>
          <w:lang w:eastAsia="cs-CZ"/>
        </w:rPr>
        <w:t xml:space="preserve">Objednáváme u Vás </w:t>
      </w:r>
      <w:r w:rsidR="00EC7E05">
        <w:rPr>
          <w:rFonts w:eastAsia="Times New Roman" w:cs="Segoe UI"/>
          <w:color w:val="000000"/>
          <w:szCs w:val="22"/>
          <w:lang w:eastAsia="cs-CZ"/>
        </w:rPr>
        <w:t>…</w:t>
      </w:r>
    </w:p>
    <w:p w14:paraId="24938BB4" w14:textId="406C0F5C" w:rsidR="001676BE" w:rsidRPr="002C2181" w:rsidRDefault="002C2181" w:rsidP="00494D1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b/>
          <w:bCs/>
          <w:color w:val="000000"/>
          <w:szCs w:val="22"/>
          <w:lang w:eastAsia="cs-CZ"/>
        </w:rPr>
        <w:t>Specifikace termínu dodání požadovaného plnění</w:t>
      </w:r>
      <w:r w:rsidR="001676BE" w:rsidRPr="00CA14FB">
        <w:rPr>
          <w:rFonts w:eastAsia="Times New Roman" w:cs="Segoe UI"/>
          <w:b/>
          <w:bCs/>
          <w:color w:val="000000"/>
          <w:szCs w:val="22"/>
          <w:lang w:eastAsia="cs-CZ"/>
        </w:rPr>
        <w:t>:</w:t>
      </w:r>
      <w:r w:rsidR="001676BE">
        <w:rPr>
          <w:rFonts w:eastAsia="Times New Roman" w:cs="Segoe UI"/>
          <w:color w:val="000000"/>
          <w:szCs w:val="22"/>
          <w:lang w:eastAsia="cs-CZ"/>
        </w:rPr>
        <w:t xml:space="preserve"> </w:t>
      </w:r>
      <w:r w:rsidRPr="002C2181">
        <w:rPr>
          <w:rFonts w:eastAsia="Times New Roman" w:cs="Segoe UI"/>
          <w:color w:val="000000"/>
          <w:szCs w:val="22"/>
          <w:lang w:eastAsia="cs-CZ"/>
        </w:rPr>
        <w:t xml:space="preserve">Požadujeme dodání plnění </w:t>
      </w:r>
      <w:r w:rsidR="001676BE">
        <w:rPr>
          <w:rFonts w:eastAsia="Times New Roman" w:cs="Segoe UI"/>
          <w:color w:val="000000"/>
          <w:szCs w:val="22"/>
          <w:lang w:eastAsia="cs-CZ"/>
        </w:rPr>
        <w:t xml:space="preserve">dle této </w:t>
      </w:r>
      <w:r w:rsidRPr="002C2181">
        <w:rPr>
          <w:rFonts w:eastAsia="Times New Roman" w:cs="Segoe UI"/>
          <w:color w:val="000000"/>
          <w:szCs w:val="22"/>
          <w:lang w:eastAsia="cs-CZ"/>
        </w:rPr>
        <w:t>Objedn</w:t>
      </w:r>
      <w:r w:rsidRPr="002C2181">
        <w:rPr>
          <w:rFonts w:eastAsia="Times New Roman" w:cs="Georgia"/>
          <w:color w:val="000000"/>
          <w:szCs w:val="22"/>
          <w:lang w:eastAsia="cs-CZ"/>
        </w:rPr>
        <w:t>á</w:t>
      </w:r>
      <w:r w:rsidRPr="002C2181">
        <w:rPr>
          <w:rFonts w:eastAsia="Times New Roman" w:cs="Segoe UI"/>
          <w:color w:val="000000"/>
          <w:szCs w:val="22"/>
          <w:lang w:eastAsia="cs-CZ"/>
        </w:rPr>
        <w:t>v</w:t>
      </w:r>
      <w:r w:rsidR="001676BE">
        <w:rPr>
          <w:rFonts w:eastAsia="Times New Roman" w:cs="Segoe UI"/>
          <w:color w:val="000000"/>
          <w:szCs w:val="22"/>
          <w:lang w:eastAsia="cs-CZ"/>
        </w:rPr>
        <w:t>ky</w:t>
      </w:r>
      <w:r w:rsidRPr="002C2181">
        <w:rPr>
          <w:rFonts w:eastAsia="Times New Roman" w:cs="Segoe UI"/>
          <w:color w:val="000000"/>
          <w:szCs w:val="22"/>
          <w:lang w:eastAsia="cs-CZ"/>
        </w:rPr>
        <w:t xml:space="preserve"> do </w:t>
      </w:r>
      <w:r w:rsidR="00EC7E05">
        <w:rPr>
          <w:rFonts w:eastAsia="Times New Roman" w:cs="Segoe UI"/>
          <w:color w:val="000000"/>
          <w:szCs w:val="22"/>
          <w:lang w:eastAsia="cs-CZ"/>
        </w:rPr>
        <w:t>…</w:t>
      </w:r>
      <w:r w:rsidRPr="002C2181">
        <w:rPr>
          <w:rFonts w:eastAsia="Times New Roman" w:cs="Segoe UI"/>
          <w:color w:val="000000"/>
          <w:szCs w:val="22"/>
          <w:lang w:eastAsia="cs-CZ"/>
        </w:rPr>
        <w:t> </w:t>
      </w:r>
    </w:p>
    <w:p w14:paraId="0C5B4E9E" w14:textId="77777777" w:rsidR="00EC7E05" w:rsidRPr="002C2181" w:rsidRDefault="00EC7E05"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080"/>
        <w:jc w:val="both"/>
        <w:textAlignment w:val="baseline"/>
        <w:rPr>
          <w:rFonts w:ascii="Segoe UI" w:eastAsia="Times New Roman" w:hAnsi="Segoe UI" w:cs="Segoe UI"/>
          <w:sz w:val="18"/>
          <w:szCs w:val="18"/>
          <w:lang w:eastAsia="cs-CZ"/>
        </w:rPr>
      </w:pPr>
    </w:p>
    <w:p w14:paraId="3BEB0EEB" w14:textId="7E87D808" w:rsidR="001676BE" w:rsidRDefault="002C2181" w:rsidP="001676B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color w:val="000000"/>
          <w:szCs w:val="22"/>
          <w:lang w:eastAsia="cs-CZ"/>
        </w:rPr>
      </w:pPr>
      <w:r w:rsidRPr="002C2181">
        <w:rPr>
          <w:rFonts w:eastAsia="Times New Roman" w:cs="Segoe UI"/>
          <w:b/>
          <w:bCs/>
          <w:color w:val="000000"/>
          <w:szCs w:val="22"/>
          <w:lang w:eastAsia="cs-CZ"/>
        </w:rPr>
        <w:t>Cena plnění</w:t>
      </w:r>
    </w:p>
    <w:p w14:paraId="44BBD617" w14:textId="532EC279" w:rsidR="001676BE" w:rsidRPr="00CA14FB" w:rsidRDefault="001676BE" w:rsidP="00494D1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r>
        <w:rPr>
          <w:rFonts w:eastAsia="Times New Roman" w:cs="Segoe UI"/>
          <w:color w:val="000000"/>
          <w:szCs w:val="22"/>
          <w:lang w:eastAsia="cs-CZ"/>
        </w:rPr>
        <w:t>Očekávaný počet hodin grafických prací</w:t>
      </w:r>
      <w:r>
        <w:rPr>
          <w:rFonts w:eastAsia="Times New Roman" w:cs="Segoe UI"/>
          <w:szCs w:val="22"/>
          <w:lang w:eastAsia="cs-CZ"/>
        </w:rPr>
        <w:t xml:space="preserve">: </w:t>
      </w:r>
      <w:r w:rsidR="00EC7E05">
        <w:rPr>
          <w:rFonts w:eastAsia="Times New Roman" w:cs="Segoe UI"/>
          <w:szCs w:val="22"/>
          <w:lang w:eastAsia="cs-CZ"/>
        </w:rPr>
        <w:t>…</w:t>
      </w:r>
      <w:r>
        <w:rPr>
          <w:rFonts w:eastAsia="Times New Roman" w:cs="Segoe UI"/>
          <w:szCs w:val="22"/>
          <w:lang w:eastAsia="cs-CZ"/>
        </w:rPr>
        <w:t xml:space="preserve"> </w:t>
      </w:r>
    </w:p>
    <w:p w14:paraId="7F0002BA" w14:textId="198A33C4" w:rsidR="002C2181" w:rsidRPr="002C2181" w:rsidRDefault="002C2181" w:rsidP="00494D1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color w:val="000000"/>
          <w:szCs w:val="22"/>
          <w:lang w:eastAsia="cs-CZ"/>
        </w:rPr>
        <w:t xml:space="preserve">Očekávaná cena plnění dle této </w:t>
      </w:r>
      <w:r w:rsidR="00177D04">
        <w:rPr>
          <w:rFonts w:eastAsia="Times New Roman" w:cs="Segoe UI"/>
          <w:color w:val="000000"/>
          <w:szCs w:val="22"/>
          <w:lang w:eastAsia="cs-CZ"/>
        </w:rPr>
        <w:t>o</w:t>
      </w:r>
      <w:r w:rsidRPr="002C2181">
        <w:rPr>
          <w:rFonts w:eastAsia="Times New Roman" w:cs="Segoe UI"/>
          <w:color w:val="000000"/>
          <w:szCs w:val="22"/>
          <w:lang w:eastAsia="cs-CZ"/>
        </w:rPr>
        <w:t>bjednávky</w:t>
      </w:r>
      <w:r w:rsidR="001676BE">
        <w:rPr>
          <w:rFonts w:eastAsia="Times New Roman" w:cs="Segoe UI"/>
          <w:color w:val="000000"/>
          <w:szCs w:val="22"/>
          <w:lang w:eastAsia="cs-CZ"/>
        </w:rPr>
        <w:t>:</w:t>
      </w:r>
      <w:r w:rsidRPr="002C2181">
        <w:rPr>
          <w:rFonts w:eastAsia="Times New Roman" w:cs="Segoe UI"/>
          <w:color w:val="000000"/>
          <w:szCs w:val="22"/>
          <w:lang w:eastAsia="cs-CZ"/>
        </w:rPr>
        <w:t xml:space="preserve"> </w:t>
      </w:r>
      <w:proofErr w:type="gramStart"/>
      <w:r w:rsidR="00EC7E05">
        <w:rPr>
          <w:rFonts w:eastAsia="Times New Roman" w:cs="Segoe UI"/>
          <w:color w:val="000000"/>
          <w:szCs w:val="22"/>
          <w:lang w:eastAsia="cs-CZ"/>
        </w:rPr>
        <w:t>…</w:t>
      </w:r>
      <w:r w:rsidRPr="002C2181">
        <w:rPr>
          <w:rFonts w:eastAsia="Times New Roman" w:cs="Segoe UI"/>
          <w:color w:val="000000"/>
          <w:szCs w:val="22"/>
          <w:lang w:eastAsia="cs-CZ"/>
        </w:rPr>
        <w:t>,-</w:t>
      </w:r>
      <w:proofErr w:type="gramEnd"/>
      <w:r w:rsidRPr="002C2181">
        <w:rPr>
          <w:rFonts w:eastAsia="Times New Roman" w:cs="Segoe UI"/>
          <w:color w:val="000000"/>
          <w:szCs w:val="22"/>
          <w:lang w:eastAsia="cs-CZ"/>
        </w:rPr>
        <w:t xml:space="preserve"> Kč bez DPH </w:t>
      </w:r>
    </w:p>
    <w:p w14:paraId="6E59257F" w14:textId="77777777" w:rsidR="00EC7E05" w:rsidRDefault="00EC7E05"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080"/>
        <w:jc w:val="both"/>
        <w:textAlignment w:val="baseline"/>
        <w:rPr>
          <w:rFonts w:eastAsia="Times New Roman" w:cs="Segoe UI"/>
          <w:color w:val="000000"/>
          <w:szCs w:val="22"/>
          <w:lang w:eastAsia="cs-CZ"/>
        </w:rPr>
      </w:pPr>
    </w:p>
    <w:p w14:paraId="01F4F327" w14:textId="77777777" w:rsidR="00CB2730" w:rsidRPr="002C2181" w:rsidRDefault="00CB2730"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080"/>
        <w:jc w:val="both"/>
        <w:textAlignment w:val="baseline"/>
        <w:rPr>
          <w:rFonts w:ascii="Segoe UI" w:eastAsia="Times New Roman" w:hAnsi="Segoe UI" w:cs="Segoe UI"/>
          <w:sz w:val="18"/>
          <w:szCs w:val="18"/>
          <w:lang w:eastAsia="cs-CZ"/>
        </w:rPr>
      </w:pPr>
    </w:p>
    <w:p w14:paraId="2DC38E6B" w14:textId="122F01EF" w:rsidR="00EC7E05" w:rsidRDefault="002C2181" w:rsidP="00EC7E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eastAsia="Times New Roman" w:cs="Segoe UI"/>
          <w:b/>
          <w:bCs/>
          <w:szCs w:val="22"/>
          <w:lang w:eastAsia="cs-CZ"/>
        </w:rPr>
      </w:pPr>
      <w:r w:rsidRPr="002C2181">
        <w:rPr>
          <w:rFonts w:eastAsia="Times New Roman" w:cs="Segoe UI"/>
          <w:color w:val="000000"/>
          <w:szCs w:val="22"/>
          <w:shd w:val="clear" w:color="auto" w:fill="FFFFFF"/>
          <w:lang w:eastAsia="cs-CZ"/>
        </w:rPr>
        <w:t xml:space="preserve">Prosíme o uvedení čísla objednávky a čísla rámcové dohody na faktuře. </w:t>
      </w:r>
    </w:p>
    <w:p w14:paraId="4B4CCE89" w14:textId="77777777" w:rsidR="00EC7E05" w:rsidRDefault="00EC7E05" w:rsidP="00EC7E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Segoe UI" w:eastAsia="Times New Roman" w:hAnsi="Segoe UI" w:cs="Segoe UI"/>
          <w:sz w:val="18"/>
          <w:szCs w:val="18"/>
          <w:lang w:eastAsia="cs-CZ"/>
        </w:rPr>
      </w:pPr>
    </w:p>
    <w:p w14:paraId="74290153" w14:textId="77777777" w:rsidR="00EC7E05" w:rsidRPr="002C2181" w:rsidRDefault="00EC7E05" w:rsidP="00CA14F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ascii="Segoe UI" w:eastAsia="Times New Roman" w:hAnsi="Segoe UI" w:cs="Segoe UI"/>
          <w:sz w:val="18"/>
          <w:szCs w:val="18"/>
          <w:lang w:eastAsia="cs-CZ"/>
        </w:rPr>
      </w:pPr>
    </w:p>
    <w:p w14:paraId="334F87BA" w14:textId="3990E2EB" w:rsidR="002C2181" w:rsidRPr="002C2181" w:rsidRDefault="002C2181" w:rsidP="00CA14F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eastAsia="Times New Roman" w:cs="Segoe UI"/>
          <w:szCs w:val="22"/>
          <w:lang w:eastAsia="cs-CZ"/>
        </w:rPr>
      </w:pPr>
      <w:r w:rsidRPr="002C2181">
        <w:rPr>
          <w:rFonts w:eastAsia="Times New Roman" w:cs="Segoe UI"/>
          <w:b/>
          <w:bCs/>
          <w:szCs w:val="22"/>
          <w:lang w:eastAsia="cs-CZ"/>
        </w:rPr>
        <w:lastRenderedPageBreak/>
        <w:t xml:space="preserve">Platnost </w:t>
      </w:r>
      <w:r w:rsidR="00CB2730">
        <w:rPr>
          <w:rFonts w:eastAsia="Times New Roman" w:cs="Segoe UI"/>
          <w:b/>
          <w:bCs/>
          <w:szCs w:val="22"/>
          <w:lang w:eastAsia="cs-CZ"/>
        </w:rPr>
        <w:t>o</w:t>
      </w:r>
      <w:r w:rsidRPr="002C2181">
        <w:rPr>
          <w:rFonts w:eastAsia="Times New Roman" w:cs="Segoe UI"/>
          <w:b/>
          <w:bCs/>
          <w:szCs w:val="22"/>
          <w:lang w:eastAsia="cs-CZ"/>
        </w:rPr>
        <w:t>bjednávky</w:t>
      </w:r>
    </w:p>
    <w:p w14:paraId="0D16B427"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080"/>
        <w:jc w:val="both"/>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3B09FDE1" w14:textId="77777777" w:rsidR="002C2181" w:rsidRPr="00CA14FB" w:rsidRDefault="002C2181" w:rsidP="00494D1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eastAsia="Times New Roman" w:cs="Segoe UI"/>
          <w:color w:val="000000"/>
          <w:szCs w:val="22"/>
          <w:shd w:val="clear" w:color="auto" w:fill="FFFFFF"/>
          <w:lang w:eastAsia="cs-CZ"/>
        </w:rPr>
      </w:pPr>
      <w:r w:rsidRPr="00CA14FB">
        <w:rPr>
          <w:rFonts w:eastAsia="Times New Roman" w:cs="Segoe UI"/>
          <w:color w:val="000000"/>
          <w:szCs w:val="22"/>
          <w:shd w:val="clear" w:color="auto" w:fill="FFFFFF"/>
          <w:lang w:eastAsia="cs-CZ"/>
        </w:rPr>
        <w:t>Objednávka nabývá platnosti doručením kontaktní osobě Poskytovatele a účinnosti zveřejněním v</w:t>
      </w:r>
      <w:r w:rsidRPr="00CA14FB">
        <w:rPr>
          <w:rFonts w:ascii="Times New Roman" w:eastAsia="Times New Roman" w:hAnsi="Times New Roman" w:cs="Times New Roman"/>
          <w:color w:val="000000"/>
          <w:szCs w:val="22"/>
          <w:shd w:val="clear" w:color="auto" w:fill="FFFFFF"/>
          <w:lang w:eastAsia="cs-CZ"/>
        </w:rPr>
        <w:t> </w:t>
      </w:r>
      <w:r w:rsidRPr="00CA14FB">
        <w:rPr>
          <w:rFonts w:eastAsia="Times New Roman" w:cs="Segoe UI"/>
          <w:color w:val="000000"/>
          <w:szCs w:val="22"/>
          <w:shd w:val="clear" w:color="auto" w:fill="FFFFFF"/>
          <w:lang w:eastAsia="cs-CZ"/>
        </w:rPr>
        <w:t>registru smluv. </w:t>
      </w:r>
    </w:p>
    <w:p w14:paraId="095D860C" w14:textId="619A31EB" w:rsidR="002C2181" w:rsidRPr="00CA14FB" w:rsidRDefault="002C2181" w:rsidP="00494D1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textAlignment w:val="baseline"/>
        <w:rPr>
          <w:rFonts w:eastAsia="Times New Roman" w:cs="Segoe UI"/>
          <w:color w:val="000000"/>
          <w:szCs w:val="22"/>
          <w:shd w:val="clear" w:color="auto" w:fill="FFFFFF"/>
          <w:lang w:eastAsia="cs-CZ"/>
        </w:rPr>
      </w:pPr>
      <w:r w:rsidRPr="00CA14FB">
        <w:rPr>
          <w:rFonts w:eastAsia="Times New Roman" w:cs="Segoe UI"/>
          <w:color w:val="000000"/>
          <w:szCs w:val="22"/>
          <w:shd w:val="clear" w:color="auto" w:fill="FFFFFF"/>
          <w:lang w:eastAsia="cs-CZ"/>
        </w:rPr>
        <w:t>Objednávka nabývá platnosti doručením kontaktní osobě Poskytovatele a účinnosti dle podmínek rámcové dohody. </w:t>
      </w:r>
    </w:p>
    <w:p w14:paraId="63EC1DA6"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080"/>
        <w:jc w:val="both"/>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743A5858"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7D5C2F83" w14:textId="2EFE1FDB"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 xml:space="preserve">V </w:t>
      </w:r>
      <w:r w:rsidR="00CB2730">
        <w:rPr>
          <w:rFonts w:eastAsia="Times New Roman" w:cs="Segoe UI"/>
          <w:szCs w:val="22"/>
          <w:lang w:eastAsia="cs-CZ"/>
        </w:rPr>
        <w:t>…</w:t>
      </w:r>
      <w:r w:rsidRPr="002C2181">
        <w:rPr>
          <w:rFonts w:eastAsia="Times New Roman" w:cs="Segoe UI"/>
          <w:szCs w:val="22"/>
          <w:lang w:eastAsia="cs-CZ"/>
        </w:rPr>
        <w:t xml:space="preserve"> dne</w:t>
      </w:r>
      <w:r w:rsidR="00CB2730">
        <w:rPr>
          <w:rFonts w:eastAsia="Times New Roman" w:cs="Segoe UI"/>
          <w:szCs w:val="22"/>
          <w:lang w:eastAsia="cs-CZ"/>
        </w:rPr>
        <w:t xml:space="preserve"> …</w:t>
      </w:r>
      <w:r w:rsidRPr="002C2181">
        <w:rPr>
          <w:rFonts w:ascii="Calibri" w:eastAsia="Times New Roman" w:hAnsi="Calibri" w:cs="Calibri"/>
          <w:szCs w:val="22"/>
          <w:lang w:eastAsia="cs-CZ"/>
        </w:rPr>
        <w:tab/>
      </w:r>
      <w:r w:rsidRPr="002C2181">
        <w:rPr>
          <w:rFonts w:ascii="Calibri" w:eastAsia="Times New Roman" w:hAnsi="Calibri" w:cs="Calibri"/>
          <w:szCs w:val="22"/>
          <w:lang w:eastAsia="cs-CZ"/>
        </w:rPr>
        <w:tab/>
      </w:r>
      <w:r w:rsidRPr="002C2181">
        <w:rPr>
          <w:rFonts w:ascii="Calibri" w:eastAsia="Times New Roman" w:hAnsi="Calibri" w:cs="Calibri"/>
          <w:szCs w:val="22"/>
          <w:lang w:eastAsia="cs-CZ"/>
        </w:rPr>
        <w:tab/>
      </w:r>
      <w:r w:rsidRPr="002C2181">
        <w:rPr>
          <w:rFonts w:ascii="Calibri" w:eastAsia="Times New Roman" w:hAnsi="Calibri" w:cs="Calibri"/>
          <w:szCs w:val="22"/>
          <w:lang w:eastAsia="cs-CZ"/>
        </w:rPr>
        <w:tab/>
      </w:r>
      <w:r w:rsidRPr="002C2181">
        <w:rPr>
          <w:rFonts w:ascii="Calibri" w:eastAsia="Times New Roman" w:hAnsi="Calibri" w:cs="Calibri"/>
          <w:szCs w:val="22"/>
          <w:lang w:eastAsia="cs-CZ"/>
        </w:rPr>
        <w:tab/>
      </w:r>
      <w:r w:rsidRPr="002C2181">
        <w:rPr>
          <w:rFonts w:eastAsia="Times New Roman" w:cs="Segoe UI"/>
          <w:szCs w:val="22"/>
          <w:lang w:eastAsia="cs-CZ"/>
        </w:rPr>
        <w:t xml:space="preserve">   </w:t>
      </w:r>
    </w:p>
    <w:p w14:paraId="58A3FCA6"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26206218"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435FFAE0"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54283A24"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264B5DF5"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3460428B"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 </w:t>
      </w:r>
    </w:p>
    <w:p w14:paraId="489C67EE" w14:textId="77777777" w:rsidR="00CB2730"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r w:rsidRPr="002C2181">
        <w:rPr>
          <w:rFonts w:eastAsia="Times New Roman" w:cs="Segoe UI"/>
          <w:szCs w:val="22"/>
          <w:lang w:eastAsia="cs-CZ"/>
        </w:rPr>
        <w:t xml:space="preserve">Česká centrála cestovního </w:t>
      </w:r>
    </w:p>
    <w:p w14:paraId="6BE58D5C" w14:textId="35D09725"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r w:rsidRPr="002C2181">
        <w:rPr>
          <w:rFonts w:eastAsia="Times New Roman" w:cs="Segoe UI"/>
          <w:szCs w:val="22"/>
          <w:lang w:eastAsia="cs-CZ"/>
        </w:rPr>
        <w:t>ruchu</w:t>
      </w:r>
      <w:r w:rsidR="00CB2730">
        <w:rPr>
          <w:rFonts w:eastAsia="Times New Roman" w:cs="Segoe UI"/>
          <w:szCs w:val="22"/>
          <w:lang w:eastAsia="cs-CZ"/>
        </w:rPr>
        <w:t xml:space="preserve"> – </w:t>
      </w:r>
      <w:r w:rsidRPr="002C2181">
        <w:rPr>
          <w:rFonts w:eastAsia="Times New Roman" w:cs="Segoe UI"/>
          <w:szCs w:val="22"/>
          <w:lang w:eastAsia="cs-CZ"/>
        </w:rPr>
        <w:t>CzechTourism </w:t>
      </w:r>
    </w:p>
    <w:p w14:paraId="606CEB78" w14:textId="1D96C3AA" w:rsidR="002C2181" w:rsidRDefault="00CB2730"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r>
        <w:rPr>
          <w:rFonts w:eastAsia="Times New Roman" w:cs="Segoe UI"/>
          <w:szCs w:val="22"/>
          <w:lang w:eastAsia="cs-CZ"/>
        </w:rPr>
        <w:t>oprávněná osoba</w:t>
      </w:r>
      <w:r w:rsidR="002C2181" w:rsidRPr="002C2181">
        <w:rPr>
          <w:rFonts w:eastAsia="Times New Roman" w:cs="Segoe UI"/>
          <w:szCs w:val="22"/>
          <w:lang w:eastAsia="cs-CZ"/>
        </w:rPr>
        <w:t> </w:t>
      </w:r>
    </w:p>
    <w:p w14:paraId="3D5B6B69"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5F15BA62"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2AD6B88A"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68DF912F"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6A917861"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64C04D45"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22B7B7E8"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1C8F1394"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5D9B8FEA"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45F2A5F8"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68C70930"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1ABF33EA"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1EE3606D"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71E2DE68"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39EBDCD4"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67E9B986" w14:textId="77777777" w:rsid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Segoe UI"/>
          <w:szCs w:val="22"/>
          <w:lang w:eastAsia="cs-CZ"/>
        </w:rPr>
      </w:pPr>
    </w:p>
    <w:p w14:paraId="7A81D175" w14:textId="77777777" w:rsidR="002C2181" w:rsidRPr="002C2181" w:rsidRDefault="002C2181" w:rsidP="002C218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ascii="Segoe UI" w:eastAsia="Times New Roman" w:hAnsi="Segoe UI" w:cs="Segoe UI"/>
          <w:sz w:val="18"/>
          <w:szCs w:val="18"/>
          <w:lang w:eastAsia="cs-CZ"/>
        </w:rPr>
      </w:pPr>
    </w:p>
    <w:p w14:paraId="4E90EB97" w14:textId="77777777" w:rsidR="00CB2730" w:rsidRDefault="00CB2730">
      <w:pPr>
        <w:spacing w:after="120" w:line="240" w:lineRule="auto"/>
        <w:jc w:val="center"/>
        <w:rPr>
          <w:b/>
          <w:szCs w:val="22"/>
        </w:rPr>
      </w:pPr>
    </w:p>
    <w:p w14:paraId="03040AF6" w14:textId="77777777" w:rsidR="00CB2730" w:rsidRDefault="00CB2730">
      <w:pPr>
        <w:spacing w:after="120" w:line="240" w:lineRule="auto"/>
        <w:jc w:val="center"/>
        <w:rPr>
          <w:b/>
          <w:szCs w:val="22"/>
        </w:rPr>
      </w:pPr>
    </w:p>
    <w:p w14:paraId="10339AC6" w14:textId="77777777" w:rsidR="00CB2730" w:rsidRDefault="00CB2730">
      <w:pPr>
        <w:spacing w:after="120" w:line="240" w:lineRule="auto"/>
        <w:jc w:val="center"/>
        <w:rPr>
          <w:b/>
          <w:szCs w:val="22"/>
        </w:rPr>
      </w:pPr>
    </w:p>
    <w:p w14:paraId="4373792F" w14:textId="77777777" w:rsidR="00CB2730" w:rsidRDefault="00CB2730">
      <w:pPr>
        <w:spacing w:after="120" w:line="240" w:lineRule="auto"/>
        <w:jc w:val="center"/>
        <w:rPr>
          <w:b/>
          <w:szCs w:val="22"/>
        </w:rPr>
      </w:pPr>
    </w:p>
    <w:p w14:paraId="50025361" w14:textId="77777777" w:rsidR="00CB2730" w:rsidRDefault="00CB2730">
      <w:pPr>
        <w:spacing w:after="120" w:line="240" w:lineRule="auto"/>
        <w:jc w:val="center"/>
        <w:rPr>
          <w:b/>
          <w:szCs w:val="22"/>
        </w:rPr>
      </w:pPr>
    </w:p>
    <w:p w14:paraId="4FF2F304" w14:textId="77777777" w:rsidR="00CB2730" w:rsidRDefault="00CB2730">
      <w:pPr>
        <w:spacing w:after="120" w:line="240" w:lineRule="auto"/>
        <w:jc w:val="center"/>
        <w:rPr>
          <w:b/>
          <w:szCs w:val="22"/>
        </w:rPr>
      </w:pPr>
    </w:p>
    <w:p w14:paraId="5695C669" w14:textId="77777777" w:rsidR="00CB2730" w:rsidRDefault="00CB2730">
      <w:pPr>
        <w:spacing w:after="120" w:line="240" w:lineRule="auto"/>
        <w:jc w:val="center"/>
        <w:rPr>
          <w:b/>
          <w:szCs w:val="22"/>
        </w:rPr>
      </w:pPr>
    </w:p>
    <w:p w14:paraId="4A97D0F2" w14:textId="77777777" w:rsidR="00CB2730" w:rsidRDefault="00CB2730">
      <w:pPr>
        <w:spacing w:after="120" w:line="240" w:lineRule="auto"/>
        <w:jc w:val="center"/>
        <w:rPr>
          <w:b/>
          <w:szCs w:val="22"/>
        </w:rPr>
      </w:pPr>
    </w:p>
    <w:p w14:paraId="7FA4678F" w14:textId="77777777" w:rsidR="00CB2730" w:rsidRDefault="00CB2730">
      <w:pPr>
        <w:spacing w:after="120" w:line="240" w:lineRule="auto"/>
        <w:jc w:val="center"/>
        <w:rPr>
          <w:b/>
          <w:szCs w:val="22"/>
        </w:rPr>
      </w:pPr>
    </w:p>
    <w:p w14:paraId="3AD45D15" w14:textId="77777777" w:rsidR="00CB2730" w:rsidRDefault="00CB2730">
      <w:pPr>
        <w:spacing w:after="120" w:line="240" w:lineRule="auto"/>
        <w:jc w:val="center"/>
        <w:rPr>
          <w:b/>
          <w:szCs w:val="22"/>
        </w:rPr>
      </w:pPr>
    </w:p>
    <w:p w14:paraId="052F129D" w14:textId="381ECAD9" w:rsidR="00FF5234" w:rsidRPr="002C2181" w:rsidRDefault="00FF5234" w:rsidP="00CA14FB">
      <w:pPr>
        <w:spacing w:after="120" w:line="240" w:lineRule="auto"/>
        <w:jc w:val="center"/>
        <w:rPr>
          <w:b/>
          <w:szCs w:val="22"/>
        </w:rPr>
      </w:pPr>
      <w:r w:rsidRPr="00CA14FB">
        <w:rPr>
          <w:b/>
          <w:szCs w:val="22"/>
        </w:rPr>
        <w:lastRenderedPageBreak/>
        <w:t>Příloha č.</w:t>
      </w:r>
      <w:r w:rsidR="00770E79">
        <w:rPr>
          <w:b/>
          <w:szCs w:val="22"/>
        </w:rPr>
        <w:t xml:space="preserve"> 3</w:t>
      </w:r>
    </w:p>
    <w:p w14:paraId="79E9C4BC" w14:textId="77777777" w:rsidR="00FF5234" w:rsidRPr="00AC5820" w:rsidRDefault="00FF5234" w:rsidP="00FF5234">
      <w:pPr>
        <w:spacing w:after="120" w:line="240" w:lineRule="auto"/>
        <w:rPr>
          <w:b/>
          <w:szCs w:val="22"/>
          <w:u w:val="single"/>
        </w:rPr>
      </w:pPr>
    </w:p>
    <w:p w14:paraId="182D46E0" w14:textId="77777777" w:rsidR="00FF5234" w:rsidRDefault="00FF5234" w:rsidP="003A396D">
      <w:pPr>
        <w:spacing w:after="120" w:line="240" w:lineRule="auto"/>
        <w:jc w:val="center"/>
        <w:rPr>
          <w:b/>
          <w:szCs w:val="22"/>
        </w:rPr>
      </w:pPr>
      <w:r w:rsidRPr="00E07148">
        <w:rPr>
          <w:b/>
          <w:szCs w:val="22"/>
        </w:rPr>
        <w:t>Vzor Akceptačního protokolu</w:t>
      </w:r>
    </w:p>
    <w:p w14:paraId="1C04CC7B" w14:textId="6F082BE8" w:rsidR="00FF5234" w:rsidRPr="003567E5" w:rsidRDefault="00FF5234" w:rsidP="00FF5234">
      <w:pPr>
        <w:spacing w:after="120" w:line="240" w:lineRule="auto"/>
        <w:rPr>
          <w:b/>
          <w:szCs w:val="22"/>
        </w:rPr>
      </w:pPr>
      <w:r w:rsidRPr="00E07148">
        <w:rPr>
          <w:szCs w:val="22"/>
        </w:rPr>
        <w:t xml:space="preserve">k dílčí objednávce </w:t>
      </w:r>
      <w:r w:rsidRPr="00E07148">
        <w:rPr>
          <w:rStyle w:val="il"/>
          <w:color w:val="222222"/>
          <w:szCs w:val="22"/>
          <w:shd w:val="clear" w:color="auto" w:fill="FFFFFF"/>
        </w:rPr>
        <w:t>č</w:t>
      </w:r>
      <w:r w:rsidRPr="00E07148">
        <w:rPr>
          <w:color w:val="222222"/>
          <w:szCs w:val="22"/>
          <w:shd w:val="clear" w:color="auto" w:fill="FFFFFF"/>
        </w:rPr>
        <w:t xml:space="preserve">. </w:t>
      </w:r>
      <w:r w:rsidR="00CB2730">
        <w:rPr>
          <w:color w:val="222222"/>
          <w:szCs w:val="22"/>
          <w:shd w:val="clear" w:color="auto" w:fill="FFFFFF"/>
        </w:rPr>
        <w:t>…</w:t>
      </w:r>
      <w:r>
        <w:rPr>
          <w:b/>
          <w:szCs w:val="22"/>
        </w:rPr>
        <w:t xml:space="preserve"> </w:t>
      </w:r>
      <w:r w:rsidRPr="00E07148">
        <w:rPr>
          <w:szCs w:val="22"/>
        </w:rPr>
        <w:t xml:space="preserve">realizované na základě Rámcové dohody na zajištění grafických prací ze dne </w:t>
      </w:r>
      <w:r w:rsidR="00CB2730">
        <w:rPr>
          <w:szCs w:val="22"/>
        </w:rPr>
        <w:t>…</w:t>
      </w:r>
    </w:p>
    <w:p w14:paraId="7F253AA2" w14:textId="77777777" w:rsidR="00FF5234" w:rsidRPr="00E07148" w:rsidRDefault="00FF5234" w:rsidP="00FF5234">
      <w:pPr>
        <w:tabs>
          <w:tab w:val="left" w:pos="720"/>
        </w:tabs>
        <w:ind w:left="566" w:right="566"/>
        <w:jc w:val="center"/>
        <w:rPr>
          <w:szCs w:val="22"/>
        </w:rPr>
      </w:pPr>
    </w:p>
    <w:p w14:paraId="524762A5" w14:textId="77777777" w:rsidR="00FF5234" w:rsidRPr="00E07148" w:rsidRDefault="00FF5234" w:rsidP="00FF5234">
      <w:pPr>
        <w:spacing w:line="240" w:lineRule="auto"/>
        <w:rPr>
          <w:szCs w:val="22"/>
        </w:rPr>
      </w:pPr>
    </w:p>
    <w:p w14:paraId="17A02F48" w14:textId="706822C6" w:rsidR="00FF5234" w:rsidRPr="00E07148" w:rsidRDefault="00FF5234" w:rsidP="00FF5234">
      <w:pPr>
        <w:spacing w:line="240" w:lineRule="auto"/>
        <w:rPr>
          <w:b/>
          <w:szCs w:val="22"/>
        </w:rPr>
      </w:pPr>
      <w:r w:rsidRPr="00E07148">
        <w:rPr>
          <w:b/>
          <w:szCs w:val="22"/>
        </w:rPr>
        <w:t>Objednatel</w:t>
      </w:r>
    </w:p>
    <w:p w14:paraId="7742A0BD" w14:textId="77777777" w:rsidR="00FF5234" w:rsidRPr="00E07148" w:rsidRDefault="00FF5234" w:rsidP="00FF5234">
      <w:pPr>
        <w:spacing w:line="240" w:lineRule="auto"/>
        <w:rPr>
          <w:szCs w:val="22"/>
        </w:rPr>
      </w:pPr>
      <w:r w:rsidRPr="00E07148">
        <w:rPr>
          <w:szCs w:val="22"/>
        </w:rPr>
        <w:t>Česká centrála cestovního ruchu – CzechTourism</w:t>
      </w:r>
    </w:p>
    <w:p w14:paraId="521D6CB8" w14:textId="1B17E81A" w:rsidR="00FF5234" w:rsidRPr="00E07148" w:rsidRDefault="00FF5234" w:rsidP="00FF5234">
      <w:pPr>
        <w:spacing w:line="240" w:lineRule="auto"/>
        <w:rPr>
          <w:b/>
          <w:szCs w:val="22"/>
        </w:rPr>
      </w:pPr>
      <w:r w:rsidRPr="00E07148">
        <w:rPr>
          <w:szCs w:val="22"/>
        </w:rPr>
        <w:t>Oprávněná osoba</w:t>
      </w:r>
      <w:r>
        <w:rPr>
          <w:szCs w:val="22"/>
        </w:rPr>
        <w:t>: …</w:t>
      </w:r>
    </w:p>
    <w:p w14:paraId="4DE0A4A3" w14:textId="71320FDB" w:rsidR="00FF5234" w:rsidRPr="00E07148" w:rsidRDefault="00FF5234" w:rsidP="00FF5234">
      <w:pPr>
        <w:rPr>
          <w:szCs w:val="22"/>
        </w:rPr>
      </w:pPr>
      <w:r w:rsidRPr="00E07148">
        <w:rPr>
          <w:szCs w:val="22"/>
        </w:rPr>
        <w:t>Sídlem: Štěpánská 15, 120 00 Praha 2</w:t>
      </w:r>
    </w:p>
    <w:p w14:paraId="3E18DA3B" w14:textId="5AC7328F" w:rsidR="00FF5234" w:rsidRPr="00E07148" w:rsidRDefault="00FF5234" w:rsidP="00FF5234">
      <w:pPr>
        <w:spacing w:line="240" w:lineRule="auto"/>
        <w:rPr>
          <w:szCs w:val="22"/>
        </w:rPr>
      </w:pPr>
      <w:r w:rsidRPr="00E07148">
        <w:rPr>
          <w:szCs w:val="22"/>
        </w:rPr>
        <w:t>IČO: 49 27 76 00</w:t>
      </w:r>
    </w:p>
    <w:p w14:paraId="5A78DB2E" w14:textId="77777777" w:rsidR="00FF5234" w:rsidRPr="00E07148" w:rsidRDefault="00FF5234" w:rsidP="00FF5234">
      <w:pPr>
        <w:spacing w:line="240" w:lineRule="auto"/>
        <w:rPr>
          <w:szCs w:val="22"/>
        </w:rPr>
      </w:pPr>
    </w:p>
    <w:p w14:paraId="697D5411" w14:textId="77777777" w:rsidR="00FF5234" w:rsidRPr="00E07148" w:rsidRDefault="00FF5234" w:rsidP="00FF5234">
      <w:pPr>
        <w:spacing w:line="240" w:lineRule="auto"/>
        <w:rPr>
          <w:szCs w:val="22"/>
        </w:rPr>
      </w:pPr>
    </w:p>
    <w:p w14:paraId="080F00A6" w14:textId="15C528E4" w:rsidR="00FF5234" w:rsidRPr="00E07148" w:rsidRDefault="00FF5234" w:rsidP="00FF5234">
      <w:pPr>
        <w:spacing w:line="240" w:lineRule="auto"/>
        <w:rPr>
          <w:b/>
          <w:szCs w:val="22"/>
        </w:rPr>
      </w:pPr>
      <w:r w:rsidRPr="00E07148">
        <w:rPr>
          <w:b/>
          <w:szCs w:val="22"/>
        </w:rPr>
        <w:t>Poskytovatel</w:t>
      </w:r>
    </w:p>
    <w:p w14:paraId="42988612" w14:textId="4ABED485" w:rsidR="00FF5234" w:rsidRPr="00E07148" w:rsidRDefault="00FF5234" w:rsidP="00FF5234">
      <w:pPr>
        <w:spacing w:line="240" w:lineRule="auto"/>
        <w:rPr>
          <w:b/>
          <w:szCs w:val="22"/>
        </w:rPr>
      </w:pPr>
      <w:r w:rsidRPr="00E07148">
        <w:rPr>
          <w:b/>
          <w:szCs w:val="22"/>
        </w:rPr>
        <w:t>…</w:t>
      </w:r>
    </w:p>
    <w:p w14:paraId="705C28FE" w14:textId="3B29D13E" w:rsidR="00FF5234" w:rsidRPr="00E07148" w:rsidRDefault="00FF5234" w:rsidP="00FF5234">
      <w:pPr>
        <w:spacing w:line="276" w:lineRule="auto"/>
        <w:rPr>
          <w:szCs w:val="22"/>
        </w:rPr>
      </w:pPr>
      <w:r w:rsidRPr="00E07148">
        <w:rPr>
          <w:szCs w:val="22"/>
        </w:rPr>
        <w:t>Oprávněná osoba:</w:t>
      </w:r>
      <w:r>
        <w:rPr>
          <w:szCs w:val="22"/>
        </w:rPr>
        <w:t xml:space="preserve"> …</w:t>
      </w:r>
    </w:p>
    <w:p w14:paraId="1A9D8AEB" w14:textId="37DD4717" w:rsidR="00FF5234" w:rsidRPr="00E07148" w:rsidRDefault="00FF5234" w:rsidP="00FF5234">
      <w:pPr>
        <w:spacing w:line="276" w:lineRule="auto"/>
        <w:rPr>
          <w:szCs w:val="22"/>
        </w:rPr>
      </w:pPr>
      <w:r w:rsidRPr="00E07148">
        <w:rPr>
          <w:szCs w:val="22"/>
        </w:rPr>
        <w:t xml:space="preserve">Sídlem: </w:t>
      </w:r>
      <w:r>
        <w:rPr>
          <w:szCs w:val="22"/>
        </w:rPr>
        <w:t>…</w:t>
      </w:r>
    </w:p>
    <w:p w14:paraId="28E7098D" w14:textId="6CCCDCE2" w:rsidR="00FF5234" w:rsidRPr="00E07148" w:rsidRDefault="00FF5234" w:rsidP="00FF5234">
      <w:pPr>
        <w:rPr>
          <w:szCs w:val="22"/>
        </w:rPr>
      </w:pPr>
      <w:r w:rsidRPr="00E07148">
        <w:rPr>
          <w:szCs w:val="22"/>
        </w:rPr>
        <w:t>IČO:</w:t>
      </w:r>
      <w:r>
        <w:rPr>
          <w:szCs w:val="22"/>
        </w:rPr>
        <w:t xml:space="preserve"> …</w:t>
      </w:r>
    </w:p>
    <w:p w14:paraId="42663832" w14:textId="77777777" w:rsidR="00FF5234" w:rsidRPr="00E07148" w:rsidRDefault="00FF5234" w:rsidP="00FF5234">
      <w:pPr>
        <w:spacing w:line="240" w:lineRule="auto"/>
        <w:rPr>
          <w:szCs w:val="22"/>
        </w:rPr>
      </w:pPr>
    </w:p>
    <w:p w14:paraId="6686A510" w14:textId="77777777" w:rsidR="00FF5234" w:rsidRPr="00E07148" w:rsidRDefault="00FF5234" w:rsidP="00FF5234">
      <w:pPr>
        <w:spacing w:line="240" w:lineRule="auto"/>
        <w:rPr>
          <w:szCs w:val="22"/>
        </w:rPr>
      </w:pPr>
    </w:p>
    <w:p w14:paraId="56773AEA" w14:textId="69080A49" w:rsidR="00FF5234" w:rsidRPr="000C7086" w:rsidRDefault="00FF5234" w:rsidP="00FF5234">
      <w:pPr>
        <w:spacing w:line="240" w:lineRule="auto"/>
        <w:rPr>
          <w:bCs/>
          <w:szCs w:val="22"/>
        </w:rPr>
      </w:pPr>
      <w:r w:rsidRPr="00E07148">
        <w:rPr>
          <w:b/>
          <w:szCs w:val="22"/>
        </w:rPr>
        <w:t>Rozsah hodin:</w:t>
      </w:r>
      <w:r>
        <w:rPr>
          <w:b/>
          <w:szCs w:val="22"/>
        </w:rPr>
        <w:t xml:space="preserve"> </w:t>
      </w:r>
      <w:r w:rsidRPr="000C7086">
        <w:rPr>
          <w:bCs/>
          <w:szCs w:val="22"/>
        </w:rPr>
        <w:t>…</w:t>
      </w:r>
    </w:p>
    <w:p w14:paraId="371C169F" w14:textId="77777777" w:rsidR="00FF5234" w:rsidRPr="00E07148" w:rsidRDefault="00FF5234" w:rsidP="00FF5234">
      <w:pPr>
        <w:spacing w:line="240" w:lineRule="auto"/>
        <w:rPr>
          <w:b/>
          <w:szCs w:val="22"/>
        </w:rPr>
      </w:pPr>
    </w:p>
    <w:p w14:paraId="4B9CB604" w14:textId="77777777" w:rsidR="00FF5234" w:rsidRPr="00E07148" w:rsidRDefault="00FF5234" w:rsidP="00FF5234">
      <w:pPr>
        <w:spacing w:line="240" w:lineRule="auto"/>
        <w:rPr>
          <w:szCs w:val="22"/>
        </w:rPr>
      </w:pPr>
    </w:p>
    <w:p w14:paraId="55FF92A4" w14:textId="77777777" w:rsidR="00FF5234" w:rsidRPr="00E07148" w:rsidRDefault="00FF5234" w:rsidP="00FF5234">
      <w:pPr>
        <w:rPr>
          <w:b/>
          <w:szCs w:val="22"/>
        </w:rPr>
      </w:pPr>
      <w:r w:rsidRPr="00E07148">
        <w:rPr>
          <w:b/>
          <w:szCs w:val="22"/>
        </w:rPr>
        <w:t xml:space="preserve">Předané plnění:  </w:t>
      </w:r>
    </w:p>
    <w:p w14:paraId="48A97997" w14:textId="77777777" w:rsidR="00FF5234" w:rsidRPr="00E07148" w:rsidRDefault="00FF5234" w:rsidP="00FF5234">
      <w:pPr>
        <w:spacing w:after="200" w:line="276" w:lineRule="auto"/>
        <w:contextualSpacing/>
        <w:rPr>
          <w:i/>
          <w:szCs w:val="22"/>
        </w:rPr>
      </w:pPr>
    </w:p>
    <w:p w14:paraId="28AA71CB" w14:textId="77777777" w:rsidR="00FF5234" w:rsidRPr="00E07148" w:rsidRDefault="00FF5234" w:rsidP="00FF5234">
      <w:pPr>
        <w:spacing w:line="240" w:lineRule="auto"/>
        <w:rPr>
          <w:szCs w:val="22"/>
        </w:rPr>
      </w:pPr>
      <w:r w:rsidRPr="00E07148">
        <w:rPr>
          <w:szCs w:val="22"/>
        </w:rPr>
        <w:t xml:space="preserve">Plnění je akceptováno bez výhrad </w:t>
      </w:r>
    </w:p>
    <w:p w14:paraId="2DDC4DB7" w14:textId="77777777" w:rsidR="00FF5234" w:rsidRPr="00E07148" w:rsidRDefault="00FF5234" w:rsidP="00FF5234">
      <w:pPr>
        <w:spacing w:line="240" w:lineRule="auto"/>
        <w:rPr>
          <w:szCs w:val="22"/>
        </w:rPr>
      </w:pPr>
      <w:r w:rsidRPr="00E07148">
        <w:rPr>
          <w:szCs w:val="22"/>
        </w:rPr>
        <w:t>Na základě tohoto předávacího protokolu je Poskytovatel oprávněn vystavit fakturu, kterou Objednatel uhradí.</w:t>
      </w:r>
    </w:p>
    <w:p w14:paraId="779E3E91" w14:textId="77777777" w:rsidR="00FF5234" w:rsidRDefault="00FF5234" w:rsidP="00FF5234">
      <w:pPr>
        <w:rPr>
          <w:i/>
          <w:szCs w:val="22"/>
        </w:rPr>
      </w:pPr>
      <w:r>
        <w:rPr>
          <w:i/>
          <w:noProof/>
          <w:szCs w:val="22"/>
        </w:rPr>
        <mc:AlternateContent>
          <mc:Choice Requires="wps">
            <w:drawing>
              <wp:anchor distT="0" distB="0" distL="114300" distR="114300" simplePos="0" relativeHeight="251660290" behindDoc="0" locked="0" layoutInCell="1" allowOverlap="1" wp14:anchorId="7AA9FB1F" wp14:editId="6613CE78">
                <wp:simplePos x="0" y="0"/>
                <wp:positionH relativeFrom="column">
                  <wp:posOffset>13970</wp:posOffset>
                </wp:positionH>
                <wp:positionV relativeFrom="paragraph">
                  <wp:posOffset>157480</wp:posOffset>
                </wp:positionV>
                <wp:extent cx="1533525" cy="0"/>
                <wp:effectExtent l="0" t="0" r="0" b="0"/>
                <wp:wrapNone/>
                <wp:docPr id="730352375" name="Přímá spojnice 1"/>
                <wp:cNvGraphicFramePr/>
                <a:graphic xmlns:a="http://schemas.openxmlformats.org/drawingml/2006/main">
                  <a:graphicData uri="http://schemas.microsoft.com/office/word/2010/wordprocessingShape">
                    <wps:wsp>
                      <wps:cNvCnPr/>
                      <wps:spPr>
                        <a:xfrm>
                          <a:off x="0" y="0"/>
                          <a:ext cx="15335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C50DE" id="Přímá spojnice 1" o:spid="_x0000_s1026" style="position:absolute;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2.4pt" to="121.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" strokecolor="black [3040]"/>
            </w:pict>
          </mc:Fallback>
        </mc:AlternateContent>
      </w:r>
    </w:p>
    <w:p w14:paraId="0CD33FC2" w14:textId="77777777" w:rsidR="00FF5234" w:rsidRDefault="00FF5234" w:rsidP="00FF5234">
      <w:pPr>
        <w:rPr>
          <w:i/>
          <w:szCs w:val="22"/>
        </w:rPr>
      </w:pPr>
    </w:p>
    <w:p w14:paraId="1F41AB5A" w14:textId="77777777" w:rsidR="00FF5234" w:rsidRPr="00E07148" w:rsidRDefault="00FF5234" w:rsidP="00FF5234">
      <w:pPr>
        <w:spacing w:line="240" w:lineRule="auto"/>
        <w:rPr>
          <w:szCs w:val="22"/>
        </w:rPr>
      </w:pPr>
      <w:r w:rsidRPr="00E07148">
        <w:rPr>
          <w:szCs w:val="22"/>
        </w:rPr>
        <w:t>Plnění je akceptováno s výhradami</w:t>
      </w:r>
    </w:p>
    <w:p w14:paraId="3557662D" w14:textId="44DE6E9B" w:rsidR="00FF5234" w:rsidRPr="00E07148" w:rsidRDefault="00FF5234" w:rsidP="00FF5234">
      <w:pPr>
        <w:spacing w:line="240" w:lineRule="auto"/>
        <w:rPr>
          <w:szCs w:val="22"/>
        </w:rPr>
      </w:pPr>
      <w:r w:rsidRPr="00E07148">
        <w:rPr>
          <w:szCs w:val="22"/>
        </w:rPr>
        <w:t xml:space="preserve">Plnění neodpovídá zcela požadavkům Objednatele uvedeným v dílčí objednávce č. </w:t>
      </w:r>
      <w:r w:rsidR="00CB2730">
        <w:rPr>
          <w:szCs w:val="22"/>
        </w:rPr>
        <w:t>…</w:t>
      </w:r>
    </w:p>
    <w:p w14:paraId="74F794F3" w14:textId="77777777" w:rsidR="00FF5234" w:rsidRPr="00E07148" w:rsidRDefault="00FF5234" w:rsidP="00FF5234">
      <w:pPr>
        <w:spacing w:line="240" w:lineRule="auto"/>
        <w:rPr>
          <w:szCs w:val="22"/>
        </w:rPr>
      </w:pPr>
    </w:p>
    <w:p w14:paraId="591A2EDA" w14:textId="017F3380" w:rsidR="00FF5234" w:rsidRPr="00E07148" w:rsidRDefault="00FF5234" w:rsidP="00FF5234">
      <w:pPr>
        <w:spacing w:line="240" w:lineRule="auto"/>
        <w:rPr>
          <w:szCs w:val="22"/>
        </w:rPr>
      </w:pPr>
      <w:r w:rsidRPr="00E07148">
        <w:rPr>
          <w:szCs w:val="22"/>
        </w:rPr>
        <w:t>Zjištěné vady:</w:t>
      </w:r>
      <w:r w:rsidRPr="00E07148">
        <w:rPr>
          <w:iCs/>
          <w:szCs w:val="22"/>
        </w:rPr>
        <w:t xml:space="preserve"> …</w:t>
      </w:r>
    </w:p>
    <w:p w14:paraId="5C8455B5" w14:textId="77777777" w:rsidR="00FF5234" w:rsidRPr="00E07148" w:rsidRDefault="00FF5234" w:rsidP="00FF5234">
      <w:pPr>
        <w:rPr>
          <w:szCs w:val="22"/>
        </w:rPr>
      </w:pPr>
    </w:p>
    <w:p w14:paraId="5BD8EBE6" w14:textId="77777777" w:rsidR="00FF5234" w:rsidRPr="00E07148" w:rsidRDefault="00FF5234" w:rsidP="00FF5234">
      <w:pPr>
        <w:rPr>
          <w:szCs w:val="22"/>
        </w:rPr>
      </w:pPr>
      <w:r w:rsidRPr="00E07148">
        <w:rPr>
          <w:szCs w:val="22"/>
        </w:rPr>
        <w:t xml:space="preserve">Poskytovatel odstraní zjištěné vady plnění </w:t>
      </w:r>
      <w:r w:rsidRPr="007515BC">
        <w:rPr>
          <w:szCs w:val="22"/>
        </w:rPr>
        <w:t>nejpozději do 1 pracovního dne od obdržení</w:t>
      </w:r>
      <w:r w:rsidRPr="00E07148">
        <w:rPr>
          <w:szCs w:val="22"/>
        </w:rPr>
        <w:t xml:space="preserve"> tohoto protokolu.</w:t>
      </w:r>
    </w:p>
    <w:p w14:paraId="2BDECD05" w14:textId="77777777" w:rsidR="00FF5234" w:rsidRDefault="00FF5234" w:rsidP="00FF5234">
      <w:pPr>
        <w:rPr>
          <w:i/>
          <w:szCs w:val="22"/>
        </w:rPr>
      </w:pPr>
    </w:p>
    <w:p w14:paraId="1D6BF2F7" w14:textId="77777777" w:rsidR="00FF5234" w:rsidRPr="00E07148" w:rsidRDefault="00FF5234" w:rsidP="00FF5234">
      <w:pPr>
        <w:rPr>
          <w:i/>
          <w:szCs w:val="22"/>
        </w:rPr>
      </w:pPr>
      <w:r>
        <w:rPr>
          <w:i/>
          <w:noProof/>
          <w:szCs w:val="22"/>
        </w:rPr>
        <mc:AlternateContent>
          <mc:Choice Requires="wps">
            <w:drawing>
              <wp:anchor distT="0" distB="0" distL="114300" distR="114300" simplePos="0" relativeHeight="251661314" behindDoc="0" locked="0" layoutInCell="1" allowOverlap="1" wp14:anchorId="20E4B553" wp14:editId="010D01EE">
                <wp:simplePos x="0" y="0"/>
                <wp:positionH relativeFrom="column">
                  <wp:posOffset>0</wp:posOffset>
                </wp:positionH>
                <wp:positionV relativeFrom="paragraph">
                  <wp:posOffset>0</wp:posOffset>
                </wp:positionV>
                <wp:extent cx="1533525" cy="0"/>
                <wp:effectExtent l="0" t="0" r="0" b="0"/>
                <wp:wrapNone/>
                <wp:docPr id="1534674494" name="Přímá spojnice 1"/>
                <wp:cNvGraphicFramePr/>
                <a:graphic xmlns:a="http://schemas.openxmlformats.org/drawingml/2006/main">
                  <a:graphicData uri="http://schemas.microsoft.com/office/word/2010/wordprocessingShape">
                    <wps:wsp>
                      <wps:cNvCnPr/>
                      <wps:spPr>
                        <a:xfrm>
                          <a:off x="0" y="0"/>
                          <a:ext cx="15335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1E1CD" id="Přímá spojnice 1" o:spid="_x0000_s1026" style="position:absolute;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2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" strokecolor="black [3040]"/>
            </w:pict>
          </mc:Fallback>
        </mc:AlternateContent>
      </w:r>
    </w:p>
    <w:p w14:paraId="51549F68" w14:textId="77777777" w:rsidR="00FF5234" w:rsidRPr="00E07148" w:rsidRDefault="00FF5234" w:rsidP="00FF5234">
      <w:pPr>
        <w:rPr>
          <w:szCs w:val="22"/>
        </w:rPr>
      </w:pPr>
      <w:r w:rsidRPr="00E07148">
        <w:rPr>
          <w:szCs w:val="22"/>
        </w:rPr>
        <w:t>Plnění je neakceptováno a vráceno k přepracování</w:t>
      </w:r>
    </w:p>
    <w:p w14:paraId="36744308" w14:textId="4B39F5FC" w:rsidR="00FF5234" w:rsidRPr="00E07148" w:rsidRDefault="00FF5234" w:rsidP="00FF5234">
      <w:pPr>
        <w:rPr>
          <w:szCs w:val="22"/>
        </w:rPr>
      </w:pPr>
      <w:r w:rsidRPr="00E07148">
        <w:rPr>
          <w:szCs w:val="22"/>
        </w:rPr>
        <w:t xml:space="preserve">Plnění neodpovídá požadavkům Objednatele uvedeným v dílčí objednávce č. </w:t>
      </w:r>
      <w:r w:rsidR="00CB2730">
        <w:rPr>
          <w:szCs w:val="22"/>
        </w:rPr>
        <w:t>…</w:t>
      </w:r>
    </w:p>
    <w:p w14:paraId="253C531D" w14:textId="77777777" w:rsidR="00FF5234" w:rsidRPr="00E07148" w:rsidRDefault="00FF5234" w:rsidP="00FF5234">
      <w:pPr>
        <w:rPr>
          <w:iCs/>
          <w:szCs w:val="22"/>
        </w:rPr>
      </w:pPr>
    </w:p>
    <w:p w14:paraId="164D44C6" w14:textId="0F27997E" w:rsidR="00FF5234" w:rsidRPr="00E07148" w:rsidRDefault="00FF5234" w:rsidP="00FF5234">
      <w:pPr>
        <w:rPr>
          <w:szCs w:val="22"/>
        </w:rPr>
      </w:pPr>
      <w:r w:rsidRPr="00E07148">
        <w:rPr>
          <w:szCs w:val="22"/>
        </w:rPr>
        <w:t>Zjištěné vady:</w:t>
      </w:r>
      <w:r w:rsidRPr="00E07148">
        <w:rPr>
          <w:iCs/>
          <w:szCs w:val="22"/>
        </w:rPr>
        <w:t xml:space="preserve"> …</w:t>
      </w:r>
    </w:p>
    <w:p w14:paraId="2D540D1D" w14:textId="77777777" w:rsidR="00FF5234" w:rsidRPr="00E07148" w:rsidRDefault="00FF5234" w:rsidP="00FF5234">
      <w:pPr>
        <w:spacing w:line="240" w:lineRule="auto"/>
        <w:rPr>
          <w:szCs w:val="22"/>
        </w:rPr>
      </w:pPr>
    </w:p>
    <w:p w14:paraId="0C87D952" w14:textId="77777777" w:rsidR="00FF5234" w:rsidRPr="00E07148" w:rsidRDefault="00FF5234" w:rsidP="00FF5234">
      <w:pPr>
        <w:spacing w:line="240" w:lineRule="auto"/>
        <w:rPr>
          <w:szCs w:val="22"/>
        </w:rPr>
      </w:pPr>
      <w:r w:rsidRPr="00E07148">
        <w:rPr>
          <w:szCs w:val="22"/>
        </w:rPr>
        <w:t xml:space="preserve">Poskytovatel odstraní zjištěné vady plnění nejpozději </w:t>
      </w:r>
      <w:r w:rsidRPr="007515BC">
        <w:rPr>
          <w:szCs w:val="22"/>
        </w:rPr>
        <w:t>do 2 pracovních dnů od obdržení tohoto protokolu.</w:t>
      </w:r>
    </w:p>
    <w:p w14:paraId="52A8D2B7" w14:textId="77777777" w:rsidR="00FF5234" w:rsidRPr="00E07148" w:rsidRDefault="00FF5234" w:rsidP="00FF5234">
      <w:pPr>
        <w:spacing w:line="240" w:lineRule="auto"/>
        <w:rPr>
          <w:szCs w:val="22"/>
        </w:rPr>
      </w:pPr>
    </w:p>
    <w:p w14:paraId="31A88B9A" w14:textId="77777777" w:rsidR="00FF5234" w:rsidRPr="00E07148" w:rsidRDefault="00FF5234" w:rsidP="00FF5234">
      <w:pPr>
        <w:spacing w:line="240" w:lineRule="auto"/>
        <w:rPr>
          <w:szCs w:val="22"/>
        </w:rPr>
      </w:pPr>
      <w:r w:rsidRPr="00E07148">
        <w:rPr>
          <w:szCs w:val="22"/>
        </w:rPr>
        <w:t>Podpis Objednatele:</w:t>
      </w:r>
    </w:p>
    <w:p w14:paraId="2A00539C" w14:textId="77777777" w:rsidR="00FF5234" w:rsidRPr="00E07148" w:rsidRDefault="00FF5234" w:rsidP="00FF5234">
      <w:pPr>
        <w:spacing w:line="240" w:lineRule="auto"/>
        <w:rPr>
          <w:szCs w:val="22"/>
        </w:rPr>
      </w:pPr>
      <w:r w:rsidRPr="00E07148">
        <w:rPr>
          <w:szCs w:val="22"/>
        </w:rPr>
        <w:t xml:space="preserve">Datum: </w:t>
      </w:r>
    </w:p>
    <w:p w14:paraId="69945825" w14:textId="77777777" w:rsidR="00FF5234" w:rsidRDefault="00FF5234" w:rsidP="00FF5234">
      <w:pPr>
        <w:spacing w:line="240" w:lineRule="auto"/>
        <w:rPr>
          <w:szCs w:val="22"/>
        </w:rPr>
      </w:pPr>
    </w:p>
    <w:p w14:paraId="7B06606D" w14:textId="77777777" w:rsidR="00FF5234" w:rsidRPr="00E07148" w:rsidRDefault="00FF5234" w:rsidP="00FF5234">
      <w:pPr>
        <w:spacing w:line="240" w:lineRule="auto"/>
        <w:rPr>
          <w:szCs w:val="22"/>
        </w:rPr>
      </w:pPr>
    </w:p>
    <w:p w14:paraId="3EAE1F66" w14:textId="77777777" w:rsidR="00FF5234" w:rsidRPr="00E07148" w:rsidRDefault="00FF5234" w:rsidP="00FF5234">
      <w:pPr>
        <w:spacing w:line="240" w:lineRule="auto"/>
        <w:rPr>
          <w:szCs w:val="22"/>
        </w:rPr>
      </w:pPr>
      <w:r w:rsidRPr="00E07148">
        <w:rPr>
          <w:szCs w:val="22"/>
        </w:rPr>
        <w:t>……………………………</w:t>
      </w:r>
    </w:p>
    <w:p w14:paraId="38F751D0" w14:textId="77777777" w:rsidR="00FF5234" w:rsidRPr="00E07148" w:rsidRDefault="00FF5234" w:rsidP="00FF5234">
      <w:pPr>
        <w:spacing w:line="240" w:lineRule="auto"/>
        <w:rPr>
          <w:szCs w:val="22"/>
        </w:rPr>
      </w:pPr>
    </w:p>
    <w:p w14:paraId="030A7687" w14:textId="77777777" w:rsidR="00FF5234" w:rsidRPr="00E07148" w:rsidRDefault="00FF5234" w:rsidP="00FF5234">
      <w:pPr>
        <w:spacing w:line="240" w:lineRule="auto"/>
        <w:rPr>
          <w:szCs w:val="22"/>
        </w:rPr>
      </w:pPr>
    </w:p>
    <w:p w14:paraId="4371C3FA" w14:textId="77777777" w:rsidR="00FF5234" w:rsidRPr="00E07148" w:rsidRDefault="00FF5234" w:rsidP="00FF5234">
      <w:pPr>
        <w:spacing w:line="240" w:lineRule="auto"/>
        <w:rPr>
          <w:szCs w:val="22"/>
        </w:rPr>
      </w:pPr>
    </w:p>
    <w:p w14:paraId="7E782ABB" w14:textId="77777777" w:rsidR="00FF5234" w:rsidRPr="00E07148" w:rsidRDefault="00FF5234" w:rsidP="00FF5234">
      <w:pPr>
        <w:spacing w:line="240" w:lineRule="auto"/>
        <w:rPr>
          <w:szCs w:val="22"/>
        </w:rPr>
      </w:pPr>
      <w:r w:rsidRPr="00E07148">
        <w:rPr>
          <w:szCs w:val="22"/>
        </w:rPr>
        <w:t>Podpis Poskytovatele:</w:t>
      </w:r>
    </w:p>
    <w:p w14:paraId="630C41C4" w14:textId="77777777" w:rsidR="00FF5234" w:rsidRPr="00E07148" w:rsidRDefault="00FF5234" w:rsidP="00FF5234">
      <w:pPr>
        <w:spacing w:line="240" w:lineRule="auto"/>
        <w:rPr>
          <w:szCs w:val="22"/>
        </w:rPr>
      </w:pPr>
      <w:r w:rsidRPr="00E07148">
        <w:rPr>
          <w:szCs w:val="22"/>
        </w:rPr>
        <w:t>Datum:</w:t>
      </w:r>
    </w:p>
    <w:p w14:paraId="6843E387" w14:textId="77777777" w:rsidR="00FF5234" w:rsidRDefault="00FF5234" w:rsidP="00FF5234">
      <w:pPr>
        <w:spacing w:line="240" w:lineRule="auto"/>
        <w:rPr>
          <w:szCs w:val="22"/>
        </w:rPr>
      </w:pPr>
    </w:p>
    <w:p w14:paraId="0F7C9E64" w14:textId="77777777" w:rsidR="00FF5234" w:rsidRPr="00E07148" w:rsidRDefault="00FF5234" w:rsidP="00FF5234">
      <w:pPr>
        <w:spacing w:line="240" w:lineRule="auto"/>
        <w:rPr>
          <w:szCs w:val="22"/>
        </w:rPr>
      </w:pPr>
    </w:p>
    <w:p w14:paraId="3AD52ED5" w14:textId="77777777" w:rsidR="00FF5234" w:rsidRPr="00E07148" w:rsidRDefault="00FF5234" w:rsidP="00FF5234">
      <w:pPr>
        <w:spacing w:line="240" w:lineRule="auto"/>
        <w:rPr>
          <w:szCs w:val="22"/>
        </w:rPr>
      </w:pPr>
      <w:r w:rsidRPr="00E07148">
        <w:rPr>
          <w:szCs w:val="22"/>
        </w:rPr>
        <w:t xml:space="preserve">…………………………….. </w:t>
      </w:r>
    </w:p>
    <w:p w14:paraId="1F726651" w14:textId="77777777" w:rsidR="00FF5234" w:rsidRPr="00E07148" w:rsidRDefault="00FF5234" w:rsidP="00FF5234">
      <w:pPr>
        <w:rPr>
          <w:szCs w:val="22"/>
        </w:rPr>
      </w:pPr>
    </w:p>
    <w:p w14:paraId="02CBE91A" w14:textId="77777777" w:rsidR="00FF5234" w:rsidRPr="00A73647" w:rsidRDefault="00FF5234" w:rsidP="00FF5234">
      <w:pPr>
        <w:spacing w:after="160" w:line="259" w:lineRule="auto"/>
        <w:rPr>
          <w:rFonts w:ascii="Arial" w:hAnsi="Arial"/>
          <w:szCs w:val="22"/>
        </w:rPr>
      </w:pPr>
    </w:p>
    <w:p w14:paraId="232D7234" w14:textId="0FF30603" w:rsidR="001722E6" w:rsidRPr="00DE6DA5" w:rsidRDefault="001722E6" w:rsidP="00C233E7">
      <w:pPr>
        <w:spacing w:after="160" w:line="259" w:lineRule="auto"/>
        <w:rPr>
          <w:rFonts w:cs="Times New Roman"/>
        </w:rPr>
      </w:pPr>
    </w:p>
    <w:sectPr w:rsidR="001722E6" w:rsidRPr="00DE6DA5" w:rsidSect="005A2590">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D4575" w14:textId="77777777" w:rsidR="00E870FA" w:rsidRDefault="00E870FA" w:rsidP="00D067DD">
      <w:pPr>
        <w:spacing w:line="240" w:lineRule="auto"/>
      </w:pPr>
      <w:r>
        <w:separator/>
      </w:r>
    </w:p>
  </w:endnote>
  <w:endnote w:type="continuationSeparator" w:id="0">
    <w:p w14:paraId="24636959" w14:textId="77777777" w:rsidR="00E870FA" w:rsidRDefault="00E870FA" w:rsidP="00D067DD">
      <w:pPr>
        <w:spacing w:line="240" w:lineRule="auto"/>
      </w:pPr>
      <w:r>
        <w:continuationSeparator/>
      </w:r>
    </w:p>
  </w:endnote>
  <w:endnote w:type="continuationNotice" w:id="1">
    <w:p w14:paraId="1E7E0D64" w14:textId="77777777" w:rsidR="00E870FA" w:rsidRDefault="00E870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1FFF" w14:textId="714958D0"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33436" w14:textId="77777777" w:rsidR="00E870FA" w:rsidRDefault="00E870FA" w:rsidP="00D067DD">
      <w:pPr>
        <w:spacing w:line="240" w:lineRule="auto"/>
      </w:pPr>
      <w:r>
        <w:separator/>
      </w:r>
    </w:p>
  </w:footnote>
  <w:footnote w:type="continuationSeparator" w:id="0">
    <w:p w14:paraId="2AB8E159" w14:textId="77777777" w:rsidR="00E870FA" w:rsidRDefault="00E870FA" w:rsidP="00D067DD">
      <w:pPr>
        <w:spacing w:line="240" w:lineRule="auto"/>
      </w:pPr>
      <w:r>
        <w:continuationSeparator/>
      </w:r>
    </w:p>
  </w:footnote>
  <w:footnote w:type="continuationNotice" w:id="1">
    <w:p w14:paraId="3A1CFAC9" w14:textId="77777777" w:rsidR="00E870FA" w:rsidRDefault="00E870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1655F2FF" w:rsidR="00B07421" w:rsidRPr="006C7931" w:rsidRDefault="00EC438D" w:rsidP="006C7931">
                          <w:pPr>
                            <w:pStyle w:val="DocumentTypeCzechTourism"/>
                          </w:pPr>
                          <w:r>
                            <w:t>Rámcová dohoda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1655F2FF" w:rsidR="00B07421" w:rsidRPr="006C7931" w:rsidRDefault="00EC438D" w:rsidP="006C7931">
                    <w:pPr>
                      <w:pStyle w:val="DocumentTypeCzechTourism"/>
                    </w:pPr>
                    <w:r>
                      <w:t>Rámcová dohoda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291494"/>
    <w:multiLevelType w:val="hybridMultilevel"/>
    <w:tmpl w:val="4CFA6F08"/>
    <w:lvl w:ilvl="0" w:tplc="FC0293F2">
      <w:start w:val="1"/>
      <w:numFmt w:val="decimal"/>
      <w:lvlText w:val="%1."/>
      <w:lvlJc w:val="left"/>
      <w:pPr>
        <w:ind w:left="1998" w:hanging="360"/>
      </w:pPr>
      <w:rPr>
        <w:rFonts w:hint="default"/>
      </w:rPr>
    </w:lvl>
    <w:lvl w:ilvl="1" w:tplc="04050019" w:tentative="1">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8" w15:restartNumberingAfterBreak="0">
    <w:nsid w:val="02900BA9"/>
    <w:multiLevelType w:val="hybridMultilevel"/>
    <w:tmpl w:val="FF40D4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0" w15:restartNumberingAfterBreak="0">
    <w:nsid w:val="039A6BDF"/>
    <w:multiLevelType w:val="hybridMultilevel"/>
    <w:tmpl w:val="6B0665F4"/>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0AA62288"/>
    <w:multiLevelType w:val="hybridMultilevel"/>
    <w:tmpl w:val="DB142C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CF4E48"/>
    <w:multiLevelType w:val="hybridMultilevel"/>
    <w:tmpl w:val="EE70CA2E"/>
    <w:lvl w:ilvl="0" w:tplc="C0BC6BC4">
      <w:start w:val="1"/>
      <w:numFmt w:val="lowerLetter"/>
      <w:lvlText w:val="%1)"/>
      <w:lvlJc w:val="left"/>
      <w:pPr>
        <w:ind w:left="814" w:hanging="360"/>
      </w:pPr>
      <w:rPr>
        <w:rFonts w:ascii="Georgia" w:eastAsia="Times New Roman" w:hAnsi="Georgia" w:cs="Arial"/>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3" w15:restartNumberingAfterBreak="0">
    <w:nsid w:val="103C06B6"/>
    <w:multiLevelType w:val="hybridMultilevel"/>
    <w:tmpl w:val="2A6A7F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5"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6"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7"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180AAB"/>
    <w:multiLevelType w:val="hybridMultilevel"/>
    <w:tmpl w:val="B5005EDA"/>
    <w:lvl w:ilvl="0" w:tplc="24AA0F60">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6" w15:restartNumberingAfterBreak="0">
    <w:nsid w:val="32EE0737"/>
    <w:multiLevelType w:val="hybridMultilevel"/>
    <w:tmpl w:val="7B2EFD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5B64021"/>
    <w:multiLevelType w:val="multilevel"/>
    <w:tmpl w:val="21E6BE2E"/>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Georgia" w:eastAsia="Calibri" w:hAnsi="Georgia"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6BF79AD"/>
    <w:multiLevelType w:val="hybridMultilevel"/>
    <w:tmpl w:val="4F26E014"/>
    <w:lvl w:ilvl="0" w:tplc="35683A98">
      <w:start w:val="1"/>
      <w:numFmt w:val="bullet"/>
      <w:lvlText w:val="—"/>
      <w:lvlJc w:val="left"/>
      <w:pPr>
        <w:ind w:left="717" w:hanging="360"/>
      </w:pPr>
      <w:rPr>
        <w:rFonts w:ascii="Arial" w:hAnsi="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0" w15:restartNumberingAfterBreak="0">
    <w:nsid w:val="37E508F6"/>
    <w:multiLevelType w:val="hybridMultilevel"/>
    <w:tmpl w:val="8026C0DE"/>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3BCC4A0C"/>
    <w:multiLevelType w:val="multilevel"/>
    <w:tmpl w:val="CF629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EC0B58"/>
    <w:multiLevelType w:val="hybridMultilevel"/>
    <w:tmpl w:val="BACE0A3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Georgia" w:eastAsia="Calibri" w:hAnsi="Georgia"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676CD4"/>
    <w:multiLevelType w:val="hybridMultilevel"/>
    <w:tmpl w:val="A874090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3F4E46E4"/>
    <w:multiLevelType w:val="multilevel"/>
    <w:tmpl w:val="0405001F"/>
    <w:styleLink w:val="Styl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46D10145"/>
    <w:multiLevelType w:val="hybridMultilevel"/>
    <w:tmpl w:val="8078E05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84C406D"/>
    <w:multiLevelType w:val="hybridMultilevel"/>
    <w:tmpl w:val="BACE0A32"/>
    <w:lvl w:ilvl="0" w:tplc="0405000F">
      <w:start w:val="1"/>
      <w:numFmt w:val="decimal"/>
      <w:lvlText w:val="%1."/>
      <w:lvlJc w:val="left"/>
      <w:pPr>
        <w:ind w:left="720" w:hanging="360"/>
      </w:pPr>
      <w:rPr>
        <w:rFonts w:hint="default"/>
      </w:rPr>
    </w:lvl>
    <w:lvl w:ilvl="1" w:tplc="A4249F9A">
      <w:start w:val="1"/>
      <w:numFmt w:val="decimal"/>
      <w:lvlText w:val="%2."/>
      <w:lvlJc w:val="left"/>
      <w:pPr>
        <w:ind w:left="1440" w:hanging="360"/>
      </w:pPr>
      <w:rPr>
        <w:rFonts w:ascii="Georgia" w:eastAsia="Calibri" w:hAnsi="Georgia"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40"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41" w15:restartNumberingAfterBreak="0">
    <w:nsid w:val="4EA43920"/>
    <w:multiLevelType w:val="hybridMultilevel"/>
    <w:tmpl w:val="05167D00"/>
    <w:lvl w:ilvl="0" w:tplc="E872F16A">
      <w:start w:val="1"/>
      <w:numFmt w:val="lowerLetter"/>
      <w:lvlText w:val="%1)"/>
      <w:lvlJc w:val="left"/>
      <w:pPr>
        <w:tabs>
          <w:tab w:val="num" w:pos="1287"/>
        </w:tabs>
        <w:ind w:left="1287" w:hanging="720"/>
      </w:pPr>
      <w:rPr>
        <w:rFonts w:ascii="Georgia" w:eastAsia="Times New Roman" w:hAnsi="Georgia" w:cs="Times New Roman"/>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42" w15:restartNumberingAfterBreak="0">
    <w:nsid w:val="4FDF625D"/>
    <w:multiLevelType w:val="hybridMultilevel"/>
    <w:tmpl w:val="A87409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4" w15:restartNumberingAfterBreak="0">
    <w:nsid w:val="52501F2B"/>
    <w:multiLevelType w:val="multilevel"/>
    <w:tmpl w:val="BEC87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A351FB"/>
    <w:multiLevelType w:val="multilevel"/>
    <w:tmpl w:val="C144D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7101B5"/>
    <w:multiLevelType w:val="multilevel"/>
    <w:tmpl w:val="A914F81A"/>
    <w:lvl w:ilvl="0">
      <w:start w:val="10"/>
      <w:numFmt w:val="upperRoman"/>
      <w:suff w:val="space"/>
      <w:lvlText w:val="%1."/>
      <w:lvlJc w:val="left"/>
      <w:pPr>
        <w:ind w:left="3686" w:firstLine="0"/>
      </w:pPr>
      <w:rPr>
        <w:rFonts w:cs="Times New Roman" w:hint="default"/>
      </w:rPr>
    </w:lvl>
    <w:lvl w:ilvl="1">
      <w:start w:val="1"/>
      <w:numFmt w:val="decimal"/>
      <w:lvlText w:val="%2."/>
      <w:lvlJc w:val="left"/>
      <w:pPr>
        <w:ind w:left="720" w:hanging="360"/>
      </w:pPr>
      <w:rPr>
        <w:rFonts w:ascii="Georgia" w:eastAsia="Calibri" w:hAnsi="Georgia" w:cs="Arial"/>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7" w15:restartNumberingAfterBreak="0">
    <w:nsid w:val="58F56B14"/>
    <w:multiLevelType w:val="hybridMultilevel"/>
    <w:tmpl w:val="2DCEBE48"/>
    <w:lvl w:ilvl="0" w:tplc="71A2D1C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C4E6638"/>
    <w:multiLevelType w:val="hybridMultilevel"/>
    <w:tmpl w:val="15ACDDA2"/>
    <w:lvl w:ilvl="0" w:tplc="0405000F">
      <w:start w:val="1"/>
      <w:numFmt w:val="decimal"/>
      <w:lvlText w:val="%1."/>
      <w:lvlJc w:val="left"/>
      <w:pPr>
        <w:ind w:left="720" w:hanging="360"/>
      </w:pPr>
      <w:rPr>
        <w:rFonts w:hint="default"/>
        <w:b w:val="0"/>
        <w:bCs w:val="0"/>
      </w:rPr>
    </w:lvl>
    <w:lvl w:ilvl="1" w:tplc="0405000F">
      <w:start w:val="1"/>
      <w:numFmt w:val="decimal"/>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CD06FB5"/>
    <w:multiLevelType w:val="multilevel"/>
    <w:tmpl w:val="FB5CA958"/>
    <w:lvl w:ilvl="0">
      <w:start w:val="9"/>
      <w:numFmt w:val="decimal"/>
      <w:lvlText w:val="%1"/>
      <w:lvlJc w:val="left"/>
      <w:pPr>
        <w:ind w:left="360" w:hanging="360"/>
      </w:pPr>
      <w:rPr>
        <w:rFonts w:hint="default"/>
        <w:color w:val="000000"/>
      </w:rPr>
    </w:lvl>
    <w:lvl w:ilvl="1">
      <w:start w:val="1"/>
      <w:numFmt w:val="decimal"/>
      <w:lvlText w:val="%2."/>
      <w:lvlJc w:val="left"/>
      <w:pPr>
        <w:ind w:left="720" w:hanging="360"/>
      </w:p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50" w15:restartNumberingAfterBreak="0">
    <w:nsid w:val="608E778B"/>
    <w:multiLevelType w:val="hybridMultilevel"/>
    <w:tmpl w:val="2C7286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33A6F2B"/>
    <w:multiLevelType w:val="hybridMultilevel"/>
    <w:tmpl w:val="1B26D1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6CD27BDA"/>
    <w:multiLevelType w:val="multilevel"/>
    <w:tmpl w:val="799E3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4359F"/>
    <w:multiLevelType w:val="hybridMultilevel"/>
    <w:tmpl w:val="CC02EFA2"/>
    <w:lvl w:ilvl="0" w:tplc="856C1AAE">
      <w:numFmt w:val="bullet"/>
      <w:lvlText w:val="–"/>
      <w:lvlJc w:val="left"/>
      <w:pPr>
        <w:ind w:left="720" w:hanging="360"/>
      </w:pPr>
      <w:rPr>
        <w:rFonts w:ascii="Georgia" w:eastAsia="Calibri"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5" w15:restartNumberingAfterBreak="0">
    <w:nsid w:val="797B2448"/>
    <w:multiLevelType w:val="hybridMultilevel"/>
    <w:tmpl w:val="4E347812"/>
    <w:lvl w:ilvl="0" w:tplc="E592A65C">
      <w:start w:val="1"/>
      <w:numFmt w:val="lowerLetter"/>
      <w:lvlText w:val="%1)"/>
      <w:lvlJc w:val="left"/>
      <w:pPr>
        <w:ind w:left="789" w:hanging="360"/>
      </w:pPr>
      <w:rPr>
        <w:rFonts w:ascii="Georgia" w:eastAsia="Times New Roman" w:hAnsi="Georgia" w:cs="Arial"/>
      </w:rPr>
    </w:lvl>
    <w:lvl w:ilvl="1" w:tplc="04050019">
      <w:start w:val="1"/>
      <w:numFmt w:val="bullet"/>
      <w:lvlText w:val="o"/>
      <w:lvlJc w:val="left"/>
      <w:pPr>
        <w:ind w:left="1509" w:hanging="360"/>
      </w:pPr>
      <w:rPr>
        <w:rFonts w:ascii="Courier New" w:hAnsi="Courier New" w:cs="Courier New" w:hint="default"/>
      </w:rPr>
    </w:lvl>
    <w:lvl w:ilvl="2" w:tplc="7138EF24">
      <w:start w:val="1"/>
      <w:numFmt w:val="bullet"/>
      <w:lvlText w:val=""/>
      <w:lvlJc w:val="left"/>
      <w:pPr>
        <w:ind w:left="2229" w:hanging="360"/>
      </w:pPr>
      <w:rPr>
        <w:rFonts w:ascii="Wingdings" w:hAnsi="Wingdings" w:hint="default"/>
      </w:rPr>
    </w:lvl>
    <w:lvl w:ilvl="3" w:tplc="0405000F">
      <w:start w:val="1"/>
      <w:numFmt w:val="bullet"/>
      <w:lvlText w:val=""/>
      <w:lvlJc w:val="left"/>
      <w:pPr>
        <w:ind w:left="2949" w:hanging="360"/>
      </w:pPr>
      <w:rPr>
        <w:rFonts w:ascii="Symbol" w:hAnsi="Symbol" w:hint="default"/>
      </w:rPr>
    </w:lvl>
    <w:lvl w:ilvl="4" w:tplc="04050019">
      <w:start w:val="1"/>
      <w:numFmt w:val="bullet"/>
      <w:lvlText w:val="o"/>
      <w:lvlJc w:val="left"/>
      <w:pPr>
        <w:ind w:left="3669" w:hanging="360"/>
      </w:pPr>
      <w:rPr>
        <w:rFonts w:ascii="Courier New" w:hAnsi="Courier New" w:cs="Courier New" w:hint="default"/>
      </w:rPr>
    </w:lvl>
    <w:lvl w:ilvl="5" w:tplc="0405001B">
      <w:start w:val="1"/>
      <w:numFmt w:val="bullet"/>
      <w:lvlText w:val=""/>
      <w:lvlJc w:val="left"/>
      <w:pPr>
        <w:ind w:left="4389" w:hanging="360"/>
      </w:pPr>
      <w:rPr>
        <w:rFonts w:ascii="Wingdings" w:hAnsi="Wingdings" w:hint="default"/>
      </w:rPr>
    </w:lvl>
    <w:lvl w:ilvl="6" w:tplc="0405000F">
      <w:start w:val="1"/>
      <w:numFmt w:val="bullet"/>
      <w:lvlText w:val=""/>
      <w:lvlJc w:val="left"/>
      <w:pPr>
        <w:ind w:left="5109" w:hanging="360"/>
      </w:pPr>
      <w:rPr>
        <w:rFonts w:ascii="Symbol" w:hAnsi="Symbol" w:hint="default"/>
      </w:rPr>
    </w:lvl>
    <w:lvl w:ilvl="7" w:tplc="04050019">
      <w:start w:val="1"/>
      <w:numFmt w:val="bullet"/>
      <w:lvlText w:val="o"/>
      <w:lvlJc w:val="left"/>
      <w:pPr>
        <w:ind w:left="5829" w:hanging="360"/>
      </w:pPr>
      <w:rPr>
        <w:rFonts w:ascii="Courier New" w:hAnsi="Courier New" w:cs="Courier New" w:hint="default"/>
      </w:rPr>
    </w:lvl>
    <w:lvl w:ilvl="8" w:tplc="0405001B">
      <w:start w:val="1"/>
      <w:numFmt w:val="bullet"/>
      <w:lvlText w:val=""/>
      <w:lvlJc w:val="left"/>
      <w:pPr>
        <w:ind w:left="6549" w:hanging="360"/>
      </w:pPr>
      <w:rPr>
        <w:rFonts w:ascii="Wingdings" w:hAnsi="Wingdings" w:hint="default"/>
      </w:rPr>
    </w:lvl>
  </w:abstractNum>
  <w:abstractNum w:abstractNumId="56" w15:restartNumberingAfterBreak="0">
    <w:nsid w:val="7E4146AB"/>
    <w:multiLevelType w:val="multilevel"/>
    <w:tmpl w:val="981A8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CB538A"/>
    <w:multiLevelType w:val="multilevel"/>
    <w:tmpl w:val="4F9E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54"/>
  </w:num>
  <w:num w:numId="9" w16cid:durableId="700320376">
    <w:abstractNumId w:val="15"/>
  </w:num>
  <w:num w:numId="10" w16cid:durableId="1040935535">
    <w:abstractNumId w:val="43"/>
  </w:num>
  <w:num w:numId="11" w16cid:durableId="1680500255">
    <w:abstractNumId w:val="39"/>
  </w:num>
  <w:num w:numId="12" w16cid:durableId="1106998012">
    <w:abstractNumId w:val="9"/>
  </w:num>
  <w:num w:numId="13" w16cid:durableId="161744286">
    <w:abstractNumId w:val="31"/>
  </w:num>
  <w:num w:numId="14" w16cid:durableId="1293680699">
    <w:abstractNumId w:val="20"/>
  </w:num>
  <w:num w:numId="15" w16cid:durableId="332076401">
    <w:abstractNumId w:val="25"/>
  </w:num>
  <w:num w:numId="16" w16cid:durableId="1764956737">
    <w:abstractNumId w:val="16"/>
  </w:num>
  <w:num w:numId="17" w16cid:durableId="1410880188">
    <w:abstractNumId w:val="21"/>
  </w:num>
  <w:num w:numId="18" w16cid:durableId="936403263">
    <w:abstractNumId w:val="17"/>
  </w:num>
  <w:num w:numId="19" w16cid:durableId="2046101892">
    <w:abstractNumId w:val="36"/>
  </w:num>
  <w:num w:numId="20" w16cid:durableId="14037769">
    <w:abstractNumId w:val="22"/>
  </w:num>
  <w:num w:numId="21" w16cid:durableId="2073774524">
    <w:abstractNumId w:val="41"/>
  </w:num>
  <w:num w:numId="22" w16cid:durableId="882836466">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3" w16cid:durableId="1925413342">
    <w:abstractNumId w:val="11"/>
  </w:num>
  <w:num w:numId="24" w16cid:durableId="1155491050">
    <w:abstractNumId w:val="50"/>
  </w:num>
  <w:num w:numId="25" w16cid:durableId="1252663680">
    <w:abstractNumId w:val="48"/>
  </w:num>
  <w:num w:numId="26" w16cid:durableId="291324857">
    <w:abstractNumId w:val="14"/>
  </w:num>
  <w:num w:numId="27" w16cid:durableId="953246302">
    <w:abstractNumId w:val="27"/>
  </w:num>
  <w:num w:numId="28" w16cid:durableId="1494564573">
    <w:abstractNumId w:val="40"/>
  </w:num>
  <w:num w:numId="29" w16cid:durableId="17962933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1434941">
    <w:abstractNumId w:val="19"/>
  </w:num>
  <w:num w:numId="31" w16cid:durableId="11162883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4649898">
    <w:abstractNumId w:val="49"/>
  </w:num>
  <w:num w:numId="33" w16cid:durableId="1888224622">
    <w:abstractNumId w:val="28"/>
    <w:lvlOverride w:ilvl="0">
      <w:startOverride w:val="14"/>
    </w:lvlOverride>
    <w:lvlOverride w:ilvl="1">
      <w:startOverride w:val="1"/>
    </w:lvlOverride>
  </w:num>
  <w:num w:numId="34" w16cid:durableId="1278027209">
    <w:abstractNumId w:val="46"/>
  </w:num>
  <w:num w:numId="35" w16cid:durableId="1362896730">
    <w:abstractNumId w:val="35"/>
  </w:num>
  <w:num w:numId="36" w16cid:durableId="836574614">
    <w:abstractNumId w:val="47"/>
  </w:num>
  <w:num w:numId="37" w16cid:durableId="493840217">
    <w:abstractNumId w:val="13"/>
  </w:num>
  <w:num w:numId="38" w16cid:durableId="832570430">
    <w:abstractNumId w:val="51"/>
  </w:num>
  <w:num w:numId="39" w16cid:durableId="1456363997">
    <w:abstractNumId w:val="34"/>
  </w:num>
  <w:num w:numId="40" w16cid:durableId="594436947">
    <w:abstractNumId w:val="23"/>
  </w:num>
  <w:num w:numId="41" w16cid:durableId="690492951">
    <w:abstractNumId w:val="7"/>
  </w:num>
  <w:num w:numId="42" w16cid:durableId="751243518">
    <w:abstractNumId w:val="12"/>
  </w:num>
  <w:num w:numId="43" w16cid:durableId="411197924">
    <w:abstractNumId w:val="55"/>
    <w:lvlOverride w:ilvl="0">
      <w:startOverride w:val="1"/>
    </w:lvlOverride>
    <w:lvlOverride w:ilvl="1"/>
    <w:lvlOverride w:ilvl="2"/>
    <w:lvlOverride w:ilvl="3"/>
    <w:lvlOverride w:ilvl="4"/>
    <w:lvlOverride w:ilvl="5"/>
    <w:lvlOverride w:ilvl="6"/>
    <w:lvlOverride w:ilvl="7"/>
    <w:lvlOverride w:ilvl="8"/>
  </w:num>
  <w:num w:numId="44" w16cid:durableId="1334988885">
    <w:abstractNumId w:val="42"/>
  </w:num>
  <w:num w:numId="45" w16cid:durableId="774447257">
    <w:abstractNumId w:val="10"/>
  </w:num>
  <w:num w:numId="46" w16cid:durableId="1704132859">
    <w:abstractNumId w:val="30"/>
  </w:num>
  <w:num w:numId="47" w16cid:durableId="1039165208">
    <w:abstractNumId w:val="37"/>
  </w:num>
  <w:num w:numId="48" w16cid:durableId="1302267468">
    <w:abstractNumId w:val="29"/>
  </w:num>
  <w:num w:numId="49" w16cid:durableId="1506163263">
    <w:abstractNumId w:val="26"/>
  </w:num>
  <w:num w:numId="50" w16cid:durableId="548953731">
    <w:abstractNumId w:val="8"/>
  </w:num>
  <w:num w:numId="51" w16cid:durableId="2133480193">
    <w:abstractNumId w:val="0"/>
  </w:num>
  <w:num w:numId="52" w16cid:durableId="1255746629">
    <w:abstractNumId w:val="0"/>
  </w:num>
  <w:num w:numId="53" w16cid:durableId="391076100">
    <w:abstractNumId w:val="0"/>
  </w:num>
  <w:num w:numId="54" w16cid:durableId="749810876">
    <w:abstractNumId w:val="57"/>
  </w:num>
  <w:num w:numId="55" w16cid:durableId="968512138">
    <w:abstractNumId w:val="52"/>
  </w:num>
  <w:num w:numId="56" w16cid:durableId="894704468">
    <w:abstractNumId w:val="56"/>
  </w:num>
  <w:num w:numId="57" w16cid:durableId="1663659754">
    <w:abstractNumId w:val="32"/>
  </w:num>
  <w:num w:numId="58" w16cid:durableId="1646163268">
    <w:abstractNumId w:val="45"/>
  </w:num>
  <w:num w:numId="59" w16cid:durableId="727846895">
    <w:abstractNumId w:val="44"/>
  </w:num>
  <w:num w:numId="60" w16cid:durableId="1399748480">
    <w:abstractNumId w:val="53"/>
  </w:num>
  <w:num w:numId="61" w16cid:durableId="1673875359">
    <w:abstractNumId w:val="38"/>
  </w:num>
  <w:num w:numId="62" w16cid:durableId="1891454479">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036"/>
    <w:rsid w:val="00003F36"/>
    <w:rsid w:val="00003FAB"/>
    <w:rsid w:val="0000453F"/>
    <w:rsid w:val="0000503F"/>
    <w:rsid w:val="000051A9"/>
    <w:rsid w:val="00005379"/>
    <w:rsid w:val="000066D6"/>
    <w:rsid w:val="00007E7C"/>
    <w:rsid w:val="000137FB"/>
    <w:rsid w:val="00013DE7"/>
    <w:rsid w:val="0001489C"/>
    <w:rsid w:val="0001577D"/>
    <w:rsid w:val="0001725F"/>
    <w:rsid w:val="00017E04"/>
    <w:rsid w:val="000210CA"/>
    <w:rsid w:val="00022589"/>
    <w:rsid w:val="00024601"/>
    <w:rsid w:val="00026BCD"/>
    <w:rsid w:val="00027D84"/>
    <w:rsid w:val="00030796"/>
    <w:rsid w:val="000310B1"/>
    <w:rsid w:val="00031177"/>
    <w:rsid w:val="00031AE0"/>
    <w:rsid w:val="00033C13"/>
    <w:rsid w:val="00034AC7"/>
    <w:rsid w:val="00035783"/>
    <w:rsid w:val="000367E2"/>
    <w:rsid w:val="000369A3"/>
    <w:rsid w:val="00036CE9"/>
    <w:rsid w:val="00036F82"/>
    <w:rsid w:val="00037176"/>
    <w:rsid w:val="00037F26"/>
    <w:rsid w:val="00040EBD"/>
    <w:rsid w:val="000421F3"/>
    <w:rsid w:val="000425FE"/>
    <w:rsid w:val="00042D21"/>
    <w:rsid w:val="00042E66"/>
    <w:rsid w:val="00043105"/>
    <w:rsid w:val="00045A0B"/>
    <w:rsid w:val="000460A2"/>
    <w:rsid w:val="0004642D"/>
    <w:rsid w:val="00046F04"/>
    <w:rsid w:val="00050B43"/>
    <w:rsid w:val="00052231"/>
    <w:rsid w:val="00052CAD"/>
    <w:rsid w:val="000542AC"/>
    <w:rsid w:val="000549AD"/>
    <w:rsid w:val="000558DD"/>
    <w:rsid w:val="000564E9"/>
    <w:rsid w:val="0005784A"/>
    <w:rsid w:val="0006036E"/>
    <w:rsid w:val="0006104C"/>
    <w:rsid w:val="000612B7"/>
    <w:rsid w:val="0006137D"/>
    <w:rsid w:val="00062067"/>
    <w:rsid w:val="000630DC"/>
    <w:rsid w:val="00063560"/>
    <w:rsid w:val="000635AE"/>
    <w:rsid w:val="000702BF"/>
    <w:rsid w:val="000711CD"/>
    <w:rsid w:val="0007161E"/>
    <w:rsid w:val="0007261F"/>
    <w:rsid w:val="0007264A"/>
    <w:rsid w:val="00073D17"/>
    <w:rsid w:val="000743B8"/>
    <w:rsid w:val="00075D93"/>
    <w:rsid w:val="00076B7D"/>
    <w:rsid w:val="00077119"/>
    <w:rsid w:val="0007777C"/>
    <w:rsid w:val="00077FBF"/>
    <w:rsid w:val="00080E0A"/>
    <w:rsid w:val="000829E0"/>
    <w:rsid w:val="0008364C"/>
    <w:rsid w:val="00084415"/>
    <w:rsid w:val="00085475"/>
    <w:rsid w:val="0008553E"/>
    <w:rsid w:val="00086354"/>
    <w:rsid w:val="000909CE"/>
    <w:rsid w:val="0009100F"/>
    <w:rsid w:val="00091037"/>
    <w:rsid w:val="00091051"/>
    <w:rsid w:val="0009161A"/>
    <w:rsid w:val="00091C04"/>
    <w:rsid w:val="00091C60"/>
    <w:rsid w:val="0009269E"/>
    <w:rsid w:val="00092F82"/>
    <w:rsid w:val="000941F4"/>
    <w:rsid w:val="0009432C"/>
    <w:rsid w:val="000949B2"/>
    <w:rsid w:val="000954F8"/>
    <w:rsid w:val="00096C84"/>
    <w:rsid w:val="000970CD"/>
    <w:rsid w:val="000A1486"/>
    <w:rsid w:val="000A1DA3"/>
    <w:rsid w:val="000A2C66"/>
    <w:rsid w:val="000A3173"/>
    <w:rsid w:val="000A348B"/>
    <w:rsid w:val="000A5340"/>
    <w:rsid w:val="000A63EA"/>
    <w:rsid w:val="000A6E50"/>
    <w:rsid w:val="000B0495"/>
    <w:rsid w:val="000B16E0"/>
    <w:rsid w:val="000B1C67"/>
    <w:rsid w:val="000B223C"/>
    <w:rsid w:val="000B2FF0"/>
    <w:rsid w:val="000B3DB2"/>
    <w:rsid w:val="000B43D2"/>
    <w:rsid w:val="000B5E02"/>
    <w:rsid w:val="000B6D81"/>
    <w:rsid w:val="000C093A"/>
    <w:rsid w:val="000C0EF7"/>
    <w:rsid w:val="000C20BB"/>
    <w:rsid w:val="000C2222"/>
    <w:rsid w:val="000C3F9F"/>
    <w:rsid w:val="000C4DE8"/>
    <w:rsid w:val="000C61E9"/>
    <w:rsid w:val="000C6CD8"/>
    <w:rsid w:val="000C733D"/>
    <w:rsid w:val="000C78BF"/>
    <w:rsid w:val="000C7C5A"/>
    <w:rsid w:val="000C7C96"/>
    <w:rsid w:val="000D0F1B"/>
    <w:rsid w:val="000D0F2C"/>
    <w:rsid w:val="000D108C"/>
    <w:rsid w:val="000D12CC"/>
    <w:rsid w:val="000D1B44"/>
    <w:rsid w:val="000D2035"/>
    <w:rsid w:val="000D25C7"/>
    <w:rsid w:val="000D2FC0"/>
    <w:rsid w:val="000D4FD0"/>
    <w:rsid w:val="000E0315"/>
    <w:rsid w:val="000E090F"/>
    <w:rsid w:val="000E16EA"/>
    <w:rsid w:val="000E1DDE"/>
    <w:rsid w:val="000E23B2"/>
    <w:rsid w:val="000E2F2C"/>
    <w:rsid w:val="000E2F6E"/>
    <w:rsid w:val="000E3220"/>
    <w:rsid w:val="000E3C94"/>
    <w:rsid w:val="000E48AB"/>
    <w:rsid w:val="000E517D"/>
    <w:rsid w:val="000E6E48"/>
    <w:rsid w:val="000E7064"/>
    <w:rsid w:val="000E712E"/>
    <w:rsid w:val="000F01D6"/>
    <w:rsid w:val="000F302D"/>
    <w:rsid w:val="000F3AF9"/>
    <w:rsid w:val="000F45DD"/>
    <w:rsid w:val="000F5AF6"/>
    <w:rsid w:val="000F66D0"/>
    <w:rsid w:val="000F7777"/>
    <w:rsid w:val="00100328"/>
    <w:rsid w:val="00101C08"/>
    <w:rsid w:val="0010316D"/>
    <w:rsid w:val="001032A1"/>
    <w:rsid w:val="00104FD1"/>
    <w:rsid w:val="001059B3"/>
    <w:rsid w:val="00106823"/>
    <w:rsid w:val="0011000A"/>
    <w:rsid w:val="00110D1D"/>
    <w:rsid w:val="00112EF7"/>
    <w:rsid w:val="00112F85"/>
    <w:rsid w:val="001131AB"/>
    <w:rsid w:val="00113C00"/>
    <w:rsid w:val="00113D7F"/>
    <w:rsid w:val="00114108"/>
    <w:rsid w:val="00114CD7"/>
    <w:rsid w:val="001151E5"/>
    <w:rsid w:val="00117076"/>
    <w:rsid w:val="00117BB5"/>
    <w:rsid w:val="00120E4E"/>
    <w:rsid w:val="001213DB"/>
    <w:rsid w:val="0012243A"/>
    <w:rsid w:val="00122F46"/>
    <w:rsid w:val="0012382A"/>
    <w:rsid w:val="001249E8"/>
    <w:rsid w:val="00124B8E"/>
    <w:rsid w:val="00124CF1"/>
    <w:rsid w:val="0012605B"/>
    <w:rsid w:val="0012628C"/>
    <w:rsid w:val="0012652F"/>
    <w:rsid w:val="00127964"/>
    <w:rsid w:val="00130E3F"/>
    <w:rsid w:val="00131969"/>
    <w:rsid w:val="001323BD"/>
    <w:rsid w:val="001327D1"/>
    <w:rsid w:val="001334EC"/>
    <w:rsid w:val="00133EAF"/>
    <w:rsid w:val="00137B97"/>
    <w:rsid w:val="00137E4C"/>
    <w:rsid w:val="00142BB5"/>
    <w:rsid w:val="00143B10"/>
    <w:rsid w:val="00143E7C"/>
    <w:rsid w:val="00144075"/>
    <w:rsid w:val="001441F7"/>
    <w:rsid w:val="00145DE8"/>
    <w:rsid w:val="00146D70"/>
    <w:rsid w:val="00150228"/>
    <w:rsid w:val="001513DB"/>
    <w:rsid w:val="001513F0"/>
    <w:rsid w:val="001515D7"/>
    <w:rsid w:val="00151BE5"/>
    <w:rsid w:val="001524C9"/>
    <w:rsid w:val="00153162"/>
    <w:rsid w:val="00153267"/>
    <w:rsid w:val="00154121"/>
    <w:rsid w:val="00154E7E"/>
    <w:rsid w:val="001555B3"/>
    <w:rsid w:val="00155CC1"/>
    <w:rsid w:val="00155DD5"/>
    <w:rsid w:val="001564B0"/>
    <w:rsid w:val="00156577"/>
    <w:rsid w:val="001573D6"/>
    <w:rsid w:val="0016053A"/>
    <w:rsid w:val="00160998"/>
    <w:rsid w:val="001611B5"/>
    <w:rsid w:val="00162560"/>
    <w:rsid w:val="00163ACE"/>
    <w:rsid w:val="001643F3"/>
    <w:rsid w:val="001676BE"/>
    <w:rsid w:val="001705C8"/>
    <w:rsid w:val="00170C49"/>
    <w:rsid w:val="00171124"/>
    <w:rsid w:val="001722E6"/>
    <w:rsid w:val="00172425"/>
    <w:rsid w:val="00172650"/>
    <w:rsid w:val="00172D1B"/>
    <w:rsid w:val="00172ED4"/>
    <w:rsid w:val="001737F7"/>
    <w:rsid w:val="00174394"/>
    <w:rsid w:val="00176656"/>
    <w:rsid w:val="0017730E"/>
    <w:rsid w:val="00177A9C"/>
    <w:rsid w:val="00177D04"/>
    <w:rsid w:val="00180091"/>
    <w:rsid w:val="001812AF"/>
    <w:rsid w:val="00182207"/>
    <w:rsid w:val="00183AB0"/>
    <w:rsid w:val="0018535B"/>
    <w:rsid w:val="0018686A"/>
    <w:rsid w:val="00186E6D"/>
    <w:rsid w:val="00190298"/>
    <w:rsid w:val="00192470"/>
    <w:rsid w:val="0019472E"/>
    <w:rsid w:val="00194C5B"/>
    <w:rsid w:val="00195477"/>
    <w:rsid w:val="00197333"/>
    <w:rsid w:val="001A0F8B"/>
    <w:rsid w:val="001A13D8"/>
    <w:rsid w:val="001A28A8"/>
    <w:rsid w:val="001A28E0"/>
    <w:rsid w:val="001A31E1"/>
    <w:rsid w:val="001A3D49"/>
    <w:rsid w:val="001A5834"/>
    <w:rsid w:val="001A66F4"/>
    <w:rsid w:val="001A67CE"/>
    <w:rsid w:val="001A6B2E"/>
    <w:rsid w:val="001A6B3A"/>
    <w:rsid w:val="001A706C"/>
    <w:rsid w:val="001A7131"/>
    <w:rsid w:val="001B06AA"/>
    <w:rsid w:val="001B0D7A"/>
    <w:rsid w:val="001B1135"/>
    <w:rsid w:val="001B11D7"/>
    <w:rsid w:val="001B20DB"/>
    <w:rsid w:val="001B3132"/>
    <w:rsid w:val="001B3D85"/>
    <w:rsid w:val="001B767F"/>
    <w:rsid w:val="001C0496"/>
    <w:rsid w:val="001C0579"/>
    <w:rsid w:val="001C05AA"/>
    <w:rsid w:val="001C09B0"/>
    <w:rsid w:val="001C09BB"/>
    <w:rsid w:val="001C1FBE"/>
    <w:rsid w:val="001C4C68"/>
    <w:rsid w:val="001C55F2"/>
    <w:rsid w:val="001C5C0E"/>
    <w:rsid w:val="001C77B4"/>
    <w:rsid w:val="001C7974"/>
    <w:rsid w:val="001C7B68"/>
    <w:rsid w:val="001D1209"/>
    <w:rsid w:val="001D17B9"/>
    <w:rsid w:val="001D1C24"/>
    <w:rsid w:val="001D1FB6"/>
    <w:rsid w:val="001D25D8"/>
    <w:rsid w:val="001D321F"/>
    <w:rsid w:val="001D32DE"/>
    <w:rsid w:val="001D33CE"/>
    <w:rsid w:val="001D4163"/>
    <w:rsid w:val="001D7210"/>
    <w:rsid w:val="001D7884"/>
    <w:rsid w:val="001E1681"/>
    <w:rsid w:val="001E1901"/>
    <w:rsid w:val="001E2B32"/>
    <w:rsid w:val="001E2FDE"/>
    <w:rsid w:val="001E4B1F"/>
    <w:rsid w:val="001E608D"/>
    <w:rsid w:val="001E6C0E"/>
    <w:rsid w:val="001F0201"/>
    <w:rsid w:val="001F1289"/>
    <w:rsid w:val="001F36F1"/>
    <w:rsid w:val="001F388E"/>
    <w:rsid w:val="001F6968"/>
    <w:rsid w:val="001F6E65"/>
    <w:rsid w:val="001F71AD"/>
    <w:rsid w:val="002007AB"/>
    <w:rsid w:val="002018C0"/>
    <w:rsid w:val="0020237A"/>
    <w:rsid w:val="00202823"/>
    <w:rsid w:val="00202A91"/>
    <w:rsid w:val="00202D0F"/>
    <w:rsid w:val="0020538E"/>
    <w:rsid w:val="00205B32"/>
    <w:rsid w:val="0020668F"/>
    <w:rsid w:val="00206B1F"/>
    <w:rsid w:val="00207610"/>
    <w:rsid w:val="00207940"/>
    <w:rsid w:val="0021066D"/>
    <w:rsid w:val="00211180"/>
    <w:rsid w:val="00212756"/>
    <w:rsid w:val="00212FAC"/>
    <w:rsid w:val="002138E2"/>
    <w:rsid w:val="00213BEE"/>
    <w:rsid w:val="0021530B"/>
    <w:rsid w:val="00216BF7"/>
    <w:rsid w:val="002216F7"/>
    <w:rsid w:val="00221C40"/>
    <w:rsid w:val="00222034"/>
    <w:rsid w:val="0022221D"/>
    <w:rsid w:val="00224521"/>
    <w:rsid w:val="00224AA4"/>
    <w:rsid w:val="00226E4F"/>
    <w:rsid w:val="00227121"/>
    <w:rsid w:val="00227E89"/>
    <w:rsid w:val="0023041D"/>
    <w:rsid w:val="0023189B"/>
    <w:rsid w:val="002335ED"/>
    <w:rsid w:val="002357EE"/>
    <w:rsid w:val="00240363"/>
    <w:rsid w:val="00240854"/>
    <w:rsid w:val="00240C62"/>
    <w:rsid w:val="00240E47"/>
    <w:rsid w:val="00241709"/>
    <w:rsid w:val="00241D6A"/>
    <w:rsid w:val="00242A96"/>
    <w:rsid w:val="00244312"/>
    <w:rsid w:val="00245984"/>
    <w:rsid w:val="002459AC"/>
    <w:rsid w:val="00254BB1"/>
    <w:rsid w:val="00256BE6"/>
    <w:rsid w:val="00257259"/>
    <w:rsid w:val="0025761D"/>
    <w:rsid w:val="00262F08"/>
    <w:rsid w:val="00262FA8"/>
    <w:rsid w:val="002631CE"/>
    <w:rsid w:val="0026461D"/>
    <w:rsid w:val="00265117"/>
    <w:rsid w:val="00265150"/>
    <w:rsid w:val="002652D3"/>
    <w:rsid w:val="00265C86"/>
    <w:rsid w:val="0026636A"/>
    <w:rsid w:val="00266795"/>
    <w:rsid w:val="00270027"/>
    <w:rsid w:val="0027070E"/>
    <w:rsid w:val="00270B89"/>
    <w:rsid w:val="00273B20"/>
    <w:rsid w:val="002760F8"/>
    <w:rsid w:val="002763DA"/>
    <w:rsid w:val="00276F18"/>
    <w:rsid w:val="002825A3"/>
    <w:rsid w:val="00283243"/>
    <w:rsid w:val="00284EC4"/>
    <w:rsid w:val="0028554A"/>
    <w:rsid w:val="00287C16"/>
    <w:rsid w:val="002907D3"/>
    <w:rsid w:val="00291855"/>
    <w:rsid w:val="00291906"/>
    <w:rsid w:val="00291A8B"/>
    <w:rsid w:val="00293E78"/>
    <w:rsid w:val="00293F7C"/>
    <w:rsid w:val="00294DA0"/>
    <w:rsid w:val="002952C1"/>
    <w:rsid w:val="002A0BD6"/>
    <w:rsid w:val="002A2457"/>
    <w:rsid w:val="002A31F1"/>
    <w:rsid w:val="002A3850"/>
    <w:rsid w:val="002A3C2D"/>
    <w:rsid w:val="002A3C81"/>
    <w:rsid w:val="002A4324"/>
    <w:rsid w:val="002A4A79"/>
    <w:rsid w:val="002A4BDE"/>
    <w:rsid w:val="002A4C4C"/>
    <w:rsid w:val="002A70F4"/>
    <w:rsid w:val="002B1106"/>
    <w:rsid w:val="002B1B3A"/>
    <w:rsid w:val="002B4D5C"/>
    <w:rsid w:val="002B50FE"/>
    <w:rsid w:val="002B7A1F"/>
    <w:rsid w:val="002B7DE3"/>
    <w:rsid w:val="002B7FC7"/>
    <w:rsid w:val="002C06D2"/>
    <w:rsid w:val="002C0772"/>
    <w:rsid w:val="002C2181"/>
    <w:rsid w:val="002C235B"/>
    <w:rsid w:val="002C2828"/>
    <w:rsid w:val="002C2B51"/>
    <w:rsid w:val="002C2D11"/>
    <w:rsid w:val="002C33C7"/>
    <w:rsid w:val="002C35B1"/>
    <w:rsid w:val="002C442E"/>
    <w:rsid w:val="002C46E9"/>
    <w:rsid w:val="002C4F52"/>
    <w:rsid w:val="002C6321"/>
    <w:rsid w:val="002D0FC0"/>
    <w:rsid w:val="002D0FF7"/>
    <w:rsid w:val="002D1C81"/>
    <w:rsid w:val="002D46CA"/>
    <w:rsid w:val="002D4917"/>
    <w:rsid w:val="002D515F"/>
    <w:rsid w:val="002D5796"/>
    <w:rsid w:val="002D5E52"/>
    <w:rsid w:val="002D7CB4"/>
    <w:rsid w:val="002E04F8"/>
    <w:rsid w:val="002E1997"/>
    <w:rsid w:val="002E1F02"/>
    <w:rsid w:val="002E23B6"/>
    <w:rsid w:val="002E2B97"/>
    <w:rsid w:val="002E331F"/>
    <w:rsid w:val="002E3CA7"/>
    <w:rsid w:val="002E4C35"/>
    <w:rsid w:val="002E6B6D"/>
    <w:rsid w:val="002F086F"/>
    <w:rsid w:val="002F1F38"/>
    <w:rsid w:val="002F33BF"/>
    <w:rsid w:val="002F4D61"/>
    <w:rsid w:val="002F5161"/>
    <w:rsid w:val="002F57CC"/>
    <w:rsid w:val="002F5C53"/>
    <w:rsid w:val="002F6CD3"/>
    <w:rsid w:val="002F7399"/>
    <w:rsid w:val="002F77D2"/>
    <w:rsid w:val="00300803"/>
    <w:rsid w:val="003010EA"/>
    <w:rsid w:val="00301F9F"/>
    <w:rsid w:val="003061FD"/>
    <w:rsid w:val="00306B71"/>
    <w:rsid w:val="0030724C"/>
    <w:rsid w:val="00310A8D"/>
    <w:rsid w:val="00311DFE"/>
    <w:rsid w:val="00312FD9"/>
    <w:rsid w:val="003200C7"/>
    <w:rsid w:val="0032108E"/>
    <w:rsid w:val="003222CB"/>
    <w:rsid w:val="00322CE6"/>
    <w:rsid w:val="00323555"/>
    <w:rsid w:val="00324416"/>
    <w:rsid w:val="0032550E"/>
    <w:rsid w:val="003269B0"/>
    <w:rsid w:val="00326D7D"/>
    <w:rsid w:val="00326EBE"/>
    <w:rsid w:val="00330D42"/>
    <w:rsid w:val="00331A46"/>
    <w:rsid w:val="003326C9"/>
    <w:rsid w:val="0033283E"/>
    <w:rsid w:val="00332C9B"/>
    <w:rsid w:val="003352FC"/>
    <w:rsid w:val="00336173"/>
    <w:rsid w:val="00337079"/>
    <w:rsid w:val="003403E7"/>
    <w:rsid w:val="0034108A"/>
    <w:rsid w:val="00341D38"/>
    <w:rsid w:val="0034259B"/>
    <w:rsid w:val="00343911"/>
    <w:rsid w:val="00343BB1"/>
    <w:rsid w:val="00344EB0"/>
    <w:rsid w:val="00345633"/>
    <w:rsid w:val="00345815"/>
    <w:rsid w:val="00345AA7"/>
    <w:rsid w:val="003507DB"/>
    <w:rsid w:val="00352477"/>
    <w:rsid w:val="00352B99"/>
    <w:rsid w:val="00354146"/>
    <w:rsid w:val="00354828"/>
    <w:rsid w:val="00355B5A"/>
    <w:rsid w:val="00360E30"/>
    <w:rsid w:val="00362B20"/>
    <w:rsid w:val="00363458"/>
    <w:rsid w:val="00363709"/>
    <w:rsid w:val="00363AFD"/>
    <w:rsid w:val="003642EE"/>
    <w:rsid w:val="00364327"/>
    <w:rsid w:val="00364DEC"/>
    <w:rsid w:val="00366473"/>
    <w:rsid w:val="003667DA"/>
    <w:rsid w:val="00367947"/>
    <w:rsid w:val="0036794B"/>
    <w:rsid w:val="00367FE5"/>
    <w:rsid w:val="00371112"/>
    <w:rsid w:val="0037257D"/>
    <w:rsid w:val="003731C7"/>
    <w:rsid w:val="00373544"/>
    <w:rsid w:val="00373DE1"/>
    <w:rsid w:val="00374A44"/>
    <w:rsid w:val="00374A81"/>
    <w:rsid w:val="003753A4"/>
    <w:rsid w:val="0037576E"/>
    <w:rsid w:val="0037644C"/>
    <w:rsid w:val="003770E4"/>
    <w:rsid w:val="00377265"/>
    <w:rsid w:val="003773C8"/>
    <w:rsid w:val="0038146D"/>
    <w:rsid w:val="00382041"/>
    <w:rsid w:val="00382DC0"/>
    <w:rsid w:val="003838F5"/>
    <w:rsid w:val="00384120"/>
    <w:rsid w:val="00384C88"/>
    <w:rsid w:val="00384CCC"/>
    <w:rsid w:val="0038643B"/>
    <w:rsid w:val="00387554"/>
    <w:rsid w:val="00391632"/>
    <w:rsid w:val="003918D4"/>
    <w:rsid w:val="00392500"/>
    <w:rsid w:val="003929BD"/>
    <w:rsid w:val="0039366E"/>
    <w:rsid w:val="00394DD2"/>
    <w:rsid w:val="00394FC6"/>
    <w:rsid w:val="003976BC"/>
    <w:rsid w:val="003A041E"/>
    <w:rsid w:val="003A1A8F"/>
    <w:rsid w:val="003A1BD1"/>
    <w:rsid w:val="003A396D"/>
    <w:rsid w:val="003A417B"/>
    <w:rsid w:val="003A45BD"/>
    <w:rsid w:val="003A4BB3"/>
    <w:rsid w:val="003A6B1F"/>
    <w:rsid w:val="003A6EDB"/>
    <w:rsid w:val="003B0534"/>
    <w:rsid w:val="003B1374"/>
    <w:rsid w:val="003B14DE"/>
    <w:rsid w:val="003B309B"/>
    <w:rsid w:val="003B3290"/>
    <w:rsid w:val="003B3E3F"/>
    <w:rsid w:val="003B4F96"/>
    <w:rsid w:val="003B52D8"/>
    <w:rsid w:val="003B5CED"/>
    <w:rsid w:val="003B67D8"/>
    <w:rsid w:val="003B6C3F"/>
    <w:rsid w:val="003B77E5"/>
    <w:rsid w:val="003C014F"/>
    <w:rsid w:val="003C0FDB"/>
    <w:rsid w:val="003C1FBC"/>
    <w:rsid w:val="003C207C"/>
    <w:rsid w:val="003C4301"/>
    <w:rsid w:val="003C5A68"/>
    <w:rsid w:val="003C70DB"/>
    <w:rsid w:val="003D0C8A"/>
    <w:rsid w:val="003D0D41"/>
    <w:rsid w:val="003D1833"/>
    <w:rsid w:val="003D1FB6"/>
    <w:rsid w:val="003D296B"/>
    <w:rsid w:val="003D33E8"/>
    <w:rsid w:val="003D3B35"/>
    <w:rsid w:val="003D3E7C"/>
    <w:rsid w:val="003D41D3"/>
    <w:rsid w:val="003D67CE"/>
    <w:rsid w:val="003D716D"/>
    <w:rsid w:val="003D76D1"/>
    <w:rsid w:val="003E0A95"/>
    <w:rsid w:val="003E0EC5"/>
    <w:rsid w:val="003E2178"/>
    <w:rsid w:val="003E2670"/>
    <w:rsid w:val="003E40CF"/>
    <w:rsid w:val="003E5C5D"/>
    <w:rsid w:val="003E6C5D"/>
    <w:rsid w:val="003F1960"/>
    <w:rsid w:val="003F1FFA"/>
    <w:rsid w:val="003F3186"/>
    <w:rsid w:val="003F35D1"/>
    <w:rsid w:val="003F5548"/>
    <w:rsid w:val="003F5871"/>
    <w:rsid w:val="003F6018"/>
    <w:rsid w:val="003F7992"/>
    <w:rsid w:val="00400E43"/>
    <w:rsid w:val="00401307"/>
    <w:rsid w:val="0040176C"/>
    <w:rsid w:val="00403953"/>
    <w:rsid w:val="00404E85"/>
    <w:rsid w:val="00405FA5"/>
    <w:rsid w:val="00406102"/>
    <w:rsid w:val="004063CC"/>
    <w:rsid w:val="00406B86"/>
    <w:rsid w:val="00406E79"/>
    <w:rsid w:val="0041192D"/>
    <w:rsid w:val="00412602"/>
    <w:rsid w:val="0041285A"/>
    <w:rsid w:val="00413C32"/>
    <w:rsid w:val="004147ED"/>
    <w:rsid w:val="00416514"/>
    <w:rsid w:val="00416C55"/>
    <w:rsid w:val="00417410"/>
    <w:rsid w:val="004203B2"/>
    <w:rsid w:val="00421068"/>
    <w:rsid w:val="0042357D"/>
    <w:rsid w:val="00423939"/>
    <w:rsid w:val="00426232"/>
    <w:rsid w:val="00427AE9"/>
    <w:rsid w:val="00427CCF"/>
    <w:rsid w:val="00427E14"/>
    <w:rsid w:val="004313D3"/>
    <w:rsid w:val="0043143C"/>
    <w:rsid w:val="00432B42"/>
    <w:rsid w:val="00433F1A"/>
    <w:rsid w:val="00434A98"/>
    <w:rsid w:val="00435A17"/>
    <w:rsid w:val="00435C90"/>
    <w:rsid w:val="0043752F"/>
    <w:rsid w:val="00437B67"/>
    <w:rsid w:val="00440056"/>
    <w:rsid w:val="00441542"/>
    <w:rsid w:val="004419AA"/>
    <w:rsid w:val="00442683"/>
    <w:rsid w:val="00442A27"/>
    <w:rsid w:val="00442D01"/>
    <w:rsid w:val="00443087"/>
    <w:rsid w:val="00445069"/>
    <w:rsid w:val="0044534D"/>
    <w:rsid w:val="00447538"/>
    <w:rsid w:val="00447E40"/>
    <w:rsid w:val="0045040C"/>
    <w:rsid w:val="00451C04"/>
    <w:rsid w:val="0045241E"/>
    <w:rsid w:val="00453E9A"/>
    <w:rsid w:val="004541AC"/>
    <w:rsid w:val="0045572C"/>
    <w:rsid w:val="0045574A"/>
    <w:rsid w:val="00455FB0"/>
    <w:rsid w:val="00456FF6"/>
    <w:rsid w:val="00457C21"/>
    <w:rsid w:val="0046137D"/>
    <w:rsid w:val="00461C19"/>
    <w:rsid w:val="00462053"/>
    <w:rsid w:val="00463D87"/>
    <w:rsid w:val="00465EA6"/>
    <w:rsid w:val="00465EAD"/>
    <w:rsid w:val="00470262"/>
    <w:rsid w:val="00471838"/>
    <w:rsid w:val="00471BDB"/>
    <w:rsid w:val="00472001"/>
    <w:rsid w:val="00473E25"/>
    <w:rsid w:val="004743B8"/>
    <w:rsid w:val="00475257"/>
    <w:rsid w:val="00475715"/>
    <w:rsid w:val="00475958"/>
    <w:rsid w:val="00476503"/>
    <w:rsid w:val="00480430"/>
    <w:rsid w:val="00480814"/>
    <w:rsid w:val="00481599"/>
    <w:rsid w:val="0048161F"/>
    <w:rsid w:val="00481D73"/>
    <w:rsid w:val="0048299C"/>
    <w:rsid w:val="0048310F"/>
    <w:rsid w:val="00483C88"/>
    <w:rsid w:val="0048453F"/>
    <w:rsid w:val="00484C73"/>
    <w:rsid w:val="0048569D"/>
    <w:rsid w:val="00486884"/>
    <w:rsid w:val="00486A38"/>
    <w:rsid w:val="00486A9D"/>
    <w:rsid w:val="00490562"/>
    <w:rsid w:val="00492C98"/>
    <w:rsid w:val="004936B1"/>
    <w:rsid w:val="004938AF"/>
    <w:rsid w:val="004938D1"/>
    <w:rsid w:val="004947C2"/>
    <w:rsid w:val="00494D19"/>
    <w:rsid w:val="00497873"/>
    <w:rsid w:val="004A01DA"/>
    <w:rsid w:val="004A0F6B"/>
    <w:rsid w:val="004A11E3"/>
    <w:rsid w:val="004A18C2"/>
    <w:rsid w:val="004A21A8"/>
    <w:rsid w:val="004A2FFD"/>
    <w:rsid w:val="004A30AA"/>
    <w:rsid w:val="004A3F0C"/>
    <w:rsid w:val="004A50AC"/>
    <w:rsid w:val="004A5274"/>
    <w:rsid w:val="004A59BA"/>
    <w:rsid w:val="004A6ABC"/>
    <w:rsid w:val="004A6D6B"/>
    <w:rsid w:val="004A7838"/>
    <w:rsid w:val="004A7F94"/>
    <w:rsid w:val="004B175D"/>
    <w:rsid w:val="004B3B1E"/>
    <w:rsid w:val="004B3D29"/>
    <w:rsid w:val="004B4073"/>
    <w:rsid w:val="004C0507"/>
    <w:rsid w:val="004C0C4A"/>
    <w:rsid w:val="004C25E8"/>
    <w:rsid w:val="004C4200"/>
    <w:rsid w:val="004C5113"/>
    <w:rsid w:val="004C51EC"/>
    <w:rsid w:val="004C52FC"/>
    <w:rsid w:val="004C6131"/>
    <w:rsid w:val="004C6277"/>
    <w:rsid w:val="004C767E"/>
    <w:rsid w:val="004D1891"/>
    <w:rsid w:val="004D208E"/>
    <w:rsid w:val="004D3B98"/>
    <w:rsid w:val="004D5530"/>
    <w:rsid w:val="004E0EB0"/>
    <w:rsid w:val="004E35A6"/>
    <w:rsid w:val="004E3FCB"/>
    <w:rsid w:val="004E42DD"/>
    <w:rsid w:val="004E4CA0"/>
    <w:rsid w:val="004E539D"/>
    <w:rsid w:val="004E563B"/>
    <w:rsid w:val="004E6CB2"/>
    <w:rsid w:val="004E70BB"/>
    <w:rsid w:val="004E7242"/>
    <w:rsid w:val="004E7E2C"/>
    <w:rsid w:val="004F0151"/>
    <w:rsid w:val="004F06AA"/>
    <w:rsid w:val="004F0A70"/>
    <w:rsid w:val="004F2A04"/>
    <w:rsid w:val="004F3A10"/>
    <w:rsid w:val="004F4F70"/>
    <w:rsid w:val="004F585E"/>
    <w:rsid w:val="004F5CAB"/>
    <w:rsid w:val="004F5D34"/>
    <w:rsid w:val="004F7192"/>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17266"/>
    <w:rsid w:val="00520816"/>
    <w:rsid w:val="00520828"/>
    <w:rsid w:val="00520DFC"/>
    <w:rsid w:val="00522BD5"/>
    <w:rsid w:val="00522BDF"/>
    <w:rsid w:val="00524ADB"/>
    <w:rsid w:val="00525AF1"/>
    <w:rsid w:val="00525C9D"/>
    <w:rsid w:val="00526A5C"/>
    <w:rsid w:val="00526F75"/>
    <w:rsid w:val="00527775"/>
    <w:rsid w:val="00530063"/>
    <w:rsid w:val="00530E88"/>
    <w:rsid w:val="00531032"/>
    <w:rsid w:val="00533F8B"/>
    <w:rsid w:val="00533F9E"/>
    <w:rsid w:val="00534864"/>
    <w:rsid w:val="00534DC9"/>
    <w:rsid w:val="00535001"/>
    <w:rsid w:val="00540E50"/>
    <w:rsid w:val="005419C2"/>
    <w:rsid w:val="005443D4"/>
    <w:rsid w:val="00544D71"/>
    <w:rsid w:val="00545226"/>
    <w:rsid w:val="00547BF9"/>
    <w:rsid w:val="00550263"/>
    <w:rsid w:val="0055185F"/>
    <w:rsid w:val="0055248C"/>
    <w:rsid w:val="00554027"/>
    <w:rsid w:val="005543C8"/>
    <w:rsid w:val="00554B7B"/>
    <w:rsid w:val="00554FB3"/>
    <w:rsid w:val="00556297"/>
    <w:rsid w:val="0055668C"/>
    <w:rsid w:val="00557136"/>
    <w:rsid w:val="005575FD"/>
    <w:rsid w:val="00557639"/>
    <w:rsid w:val="00564FEB"/>
    <w:rsid w:val="00565F8C"/>
    <w:rsid w:val="00566AE6"/>
    <w:rsid w:val="00566E42"/>
    <w:rsid w:val="00567256"/>
    <w:rsid w:val="005677B3"/>
    <w:rsid w:val="005702BB"/>
    <w:rsid w:val="005704CA"/>
    <w:rsid w:val="005706B4"/>
    <w:rsid w:val="0057085F"/>
    <w:rsid w:val="00572CF3"/>
    <w:rsid w:val="00572DC7"/>
    <w:rsid w:val="00573505"/>
    <w:rsid w:val="00574BDA"/>
    <w:rsid w:val="00575150"/>
    <w:rsid w:val="00575791"/>
    <w:rsid w:val="00575BD9"/>
    <w:rsid w:val="00576273"/>
    <w:rsid w:val="00577774"/>
    <w:rsid w:val="00580191"/>
    <w:rsid w:val="0058033D"/>
    <w:rsid w:val="0058081B"/>
    <w:rsid w:val="00583D93"/>
    <w:rsid w:val="00584B87"/>
    <w:rsid w:val="0058514F"/>
    <w:rsid w:val="0058581A"/>
    <w:rsid w:val="00587B71"/>
    <w:rsid w:val="0059005A"/>
    <w:rsid w:val="0059134D"/>
    <w:rsid w:val="0059191A"/>
    <w:rsid w:val="00592B21"/>
    <w:rsid w:val="00593EDE"/>
    <w:rsid w:val="00594C6F"/>
    <w:rsid w:val="00595A12"/>
    <w:rsid w:val="00596ABE"/>
    <w:rsid w:val="00597A3E"/>
    <w:rsid w:val="005A1790"/>
    <w:rsid w:val="005A1930"/>
    <w:rsid w:val="005A2590"/>
    <w:rsid w:val="005A34D3"/>
    <w:rsid w:val="005A399A"/>
    <w:rsid w:val="005A4FF1"/>
    <w:rsid w:val="005A6436"/>
    <w:rsid w:val="005A6657"/>
    <w:rsid w:val="005A6684"/>
    <w:rsid w:val="005A6B6C"/>
    <w:rsid w:val="005B0424"/>
    <w:rsid w:val="005B10B4"/>
    <w:rsid w:val="005B1248"/>
    <w:rsid w:val="005B1994"/>
    <w:rsid w:val="005B1B70"/>
    <w:rsid w:val="005B3898"/>
    <w:rsid w:val="005B3FEC"/>
    <w:rsid w:val="005B4B95"/>
    <w:rsid w:val="005B56F5"/>
    <w:rsid w:val="005B691B"/>
    <w:rsid w:val="005C1E55"/>
    <w:rsid w:val="005C20AC"/>
    <w:rsid w:val="005C26AE"/>
    <w:rsid w:val="005C4618"/>
    <w:rsid w:val="005C485E"/>
    <w:rsid w:val="005C5B26"/>
    <w:rsid w:val="005C6E19"/>
    <w:rsid w:val="005C76E0"/>
    <w:rsid w:val="005C7CF7"/>
    <w:rsid w:val="005D0EEA"/>
    <w:rsid w:val="005D10A4"/>
    <w:rsid w:val="005D2587"/>
    <w:rsid w:val="005D319A"/>
    <w:rsid w:val="005D3DC4"/>
    <w:rsid w:val="005D4EAA"/>
    <w:rsid w:val="005D589C"/>
    <w:rsid w:val="005D6A4D"/>
    <w:rsid w:val="005D7A09"/>
    <w:rsid w:val="005D7AA3"/>
    <w:rsid w:val="005D7C11"/>
    <w:rsid w:val="005E0717"/>
    <w:rsid w:val="005E1137"/>
    <w:rsid w:val="005E1F2F"/>
    <w:rsid w:val="005E30D4"/>
    <w:rsid w:val="005E3CB6"/>
    <w:rsid w:val="005E3E24"/>
    <w:rsid w:val="005E40A8"/>
    <w:rsid w:val="005E4CBE"/>
    <w:rsid w:val="005E56F8"/>
    <w:rsid w:val="005E5E8E"/>
    <w:rsid w:val="005F13B3"/>
    <w:rsid w:val="005F1E22"/>
    <w:rsid w:val="005F2366"/>
    <w:rsid w:val="005F24BB"/>
    <w:rsid w:val="005F299D"/>
    <w:rsid w:val="005F2B32"/>
    <w:rsid w:val="005F2D50"/>
    <w:rsid w:val="005F347C"/>
    <w:rsid w:val="005F377B"/>
    <w:rsid w:val="005F38BA"/>
    <w:rsid w:val="005F3B13"/>
    <w:rsid w:val="005F3C9B"/>
    <w:rsid w:val="005F3D1D"/>
    <w:rsid w:val="005F4561"/>
    <w:rsid w:val="005F537E"/>
    <w:rsid w:val="005F6D98"/>
    <w:rsid w:val="005F7357"/>
    <w:rsid w:val="005F7555"/>
    <w:rsid w:val="005F7A99"/>
    <w:rsid w:val="005F7C20"/>
    <w:rsid w:val="0060083E"/>
    <w:rsid w:val="00601C0B"/>
    <w:rsid w:val="0060323F"/>
    <w:rsid w:val="00603C09"/>
    <w:rsid w:val="00604E57"/>
    <w:rsid w:val="00605220"/>
    <w:rsid w:val="0060619D"/>
    <w:rsid w:val="006061FB"/>
    <w:rsid w:val="00606295"/>
    <w:rsid w:val="006107ED"/>
    <w:rsid w:val="00610A2D"/>
    <w:rsid w:val="00611FF9"/>
    <w:rsid w:val="00612C42"/>
    <w:rsid w:val="00612CC7"/>
    <w:rsid w:val="00613184"/>
    <w:rsid w:val="00613559"/>
    <w:rsid w:val="0061551B"/>
    <w:rsid w:val="006167A4"/>
    <w:rsid w:val="00616998"/>
    <w:rsid w:val="00617310"/>
    <w:rsid w:val="00617C80"/>
    <w:rsid w:val="00620B35"/>
    <w:rsid w:val="00621F17"/>
    <w:rsid w:val="00622B94"/>
    <w:rsid w:val="006235FA"/>
    <w:rsid w:val="006249C0"/>
    <w:rsid w:val="00626E50"/>
    <w:rsid w:val="00627532"/>
    <w:rsid w:val="00627DBE"/>
    <w:rsid w:val="00630D4D"/>
    <w:rsid w:val="00631343"/>
    <w:rsid w:val="006329DE"/>
    <w:rsid w:val="0063327B"/>
    <w:rsid w:val="00635311"/>
    <w:rsid w:val="00635E7B"/>
    <w:rsid w:val="0063678A"/>
    <w:rsid w:val="00637893"/>
    <w:rsid w:val="00637BEF"/>
    <w:rsid w:val="006403BF"/>
    <w:rsid w:val="00641275"/>
    <w:rsid w:val="00641425"/>
    <w:rsid w:val="00645042"/>
    <w:rsid w:val="00646EF7"/>
    <w:rsid w:val="00647BF4"/>
    <w:rsid w:val="00650B91"/>
    <w:rsid w:val="0065396C"/>
    <w:rsid w:val="00655C08"/>
    <w:rsid w:val="00655EBB"/>
    <w:rsid w:val="00656181"/>
    <w:rsid w:val="00656C3E"/>
    <w:rsid w:val="00657123"/>
    <w:rsid w:val="00661752"/>
    <w:rsid w:val="006620DF"/>
    <w:rsid w:val="00663B28"/>
    <w:rsid w:val="006644B5"/>
    <w:rsid w:val="00664736"/>
    <w:rsid w:val="006654D8"/>
    <w:rsid w:val="00665F08"/>
    <w:rsid w:val="00667AD8"/>
    <w:rsid w:val="00671F00"/>
    <w:rsid w:val="006730D9"/>
    <w:rsid w:val="00674688"/>
    <w:rsid w:val="00675087"/>
    <w:rsid w:val="00675705"/>
    <w:rsid w:val="00675977"/>
    <w:rsid w:val="00675B31"/>
    <w:rsid w:val="00676781"/>
    <w:rsid w:val="0067716A"/>
    <w:rsid w:val="0067780C"/>
    <w:rsid w:val="00680768"/>
    <w:rsid w:val="00681488"/>
    <w:rsid w:val="00681D56"/>
    <w:rsid w:val="00682B8C"/>
    <w:rsid w:val="00682F1A"/>
    <w:rsid w:val="006851D8"/>
    <w:rsid w:val="00685F39"/>
    <w:rsid w:val="006868F2"/>
    <w:rsid w:val="0068757D"/>
    <w:rsid w:val="006900F9"/>
    <w:rsid w:val="00690A51"/>
    <w:rsid w:val="0069266B"/>
    <w:rsid w:val="00693323"/>
    <w:rsid w:val="00693BA7"/>
    <w:rsid w:val="00694095"/>
    <w:rsid w:val="0069463C"/>
    <w:rsid w:val="006949D8"/>
    <w:rsid w:val="00694C0E"/>
    <w:rsid w:val="006951D3"/>
    <w:rsid w:val="006952F1"/>
    <w:rsid w:val="00695F6B"/>
    <w:rsid w:val="00696980"/>
    <w:rsid w:val="006A0016"/>
    <w:rsid w:val="006A025D"/>
    <w:rsid w:val="006A0F57"/>
    <w:rsid w:val="006A1D97"/>
    <w:rsid w:val="006A35FE"/>
    <w:rsid w:val="006A3DCF"/>
    <w:rsid w:val="006A3FA4"/>
    <w:rsid w:val="006A447A"/>
    <w:rsid w:val="006A5002"/>
    <w:rsid w:val="006A6DBD"/>
    <w:rsid w:val="006A79D9"/>
    <w:rsid w:val="006A7D09"/>
    <w:rsid w:val="006B00E9"/>
    <w:rsid w:val="006B04A2"/>
    <w:rsid w:val="006B17C3"/>
    <w:rsid w:val="006B39FE"/>
    <w:rsid w:val="006B4206"/>
    <w:rsid w:val="006B4621"/>
    <w:rsid w:val="006B5D86"/>
    <w:rsid w:val="006B5EBD"/>
    <w:rsid w:val="006B7463"/>
    <w:rsid w:val="006B7D3F"/>
    <w:rsid w:val="006C0FDC"/>
    <w:rsid w:val="006C1C36"/>
    <w:rsid w:val="006C2ECF"/>
    <w:rsid w:val="006C33D4"/>
    <w:rsid w:val="006C457B"/>
    <w:rsid w:val="006C4DFD"/>
    <w:rsid w:val="006C5920"/>
    <w:rsid w:val="006C7931"/>
    <w:rsid w:val="006C7ACE"/>
    <w:rsid w:val="006D119B"/>
    <w:rsid w:val="006D18C4"/>
    <w:rsid w:val="006D1A0A"/>
    <w:rsid w:val="006D286E"/>
    <w:rsid w:val="006D3189"/>
    <w:rsid w:val="006D32C8"/>
    <w:rsid w:val="006D3DE8"/>
    <w:rsid w:val="006D5230"/>
    <w:rsid w:val="006D524A"/>
    <w:rsid w:val="006D63D1"/>
    <w:rsid w:val="006D7E34"/>
    <w:rsid w:val="006E1BE5"/>
    <w:rsid w:val="006E2CA4"/>
    <w:rsid w:val="006E3858"/>
    <w:rsid w:val="006E3861"/>
    <w:rsid w:val="006E4483"/>
    <w:rsid w:val="006E4D4E"/>
    <w:rsid w:val="006E70EF"/>
    <w:rsid w:val="006E7C35"/>
    <w:rsid w:val="006F09FB"/>
    <w:rsid w:val="006F0A33"/>
    <w:rsid w:val="006F1423"/>
    <w:rsid w:val="006F3781"/>
    <w:rsid w:val="006F50AF"/>
    <w:rsid w:val="006F6213"/>
    <w:rsid w:val="006F65F8"/>
    <w:rsid w:val="006F76BC"/>
    <w:rsid w:val="00702D02"/>
    <w:rsid w:val="00703D2C"/>
    <w:rsid w:val="007051A2"/>
    <w:rsid w:val="00705E96"/>
    <w:rsid w:val="00707ADA"/>
    <w:rsid w:val="00711755"/>
    <w:rsid w:val="00711ABD"/>
    <w:rsid w:val="00711FD8"/>
    <w:rsid w:val="00712B1E"/>
    <w:rsid w:val="00712D08"/>
    <w:rsid w:val="007134FD"/>
    <w:rsid w:val="00713706"/>
    <w:rsid w:val="00714216"/>
    <w:rsid w:val="0071531F"/>
    <w:rsid w:val="007155A3"/>
    <w:rsid w:val="007162CA"/>
    <w:rsid w:val="00716653"/>
    <w:rsid w:val="00716714"/>
    <w:rsid w:val="00716788"/>
    <w:rsid w:val="00716AC1"/>
    <w:rsid w:val="00717C4A"/>
    <w:rsid w:val="00722A2E"/>
    <w:rsid w:val="007236E8"/>
    <w:rsid w:val="00725674"/>
    <w:rsid w:val="007256B2"/>
    <w:rsid w:val="00727102"/>
    <w:rsid w:val="00730A5A"/>
    <w:rsid w:val="00730A82"/>
    <w:rsid w:val="00732893"/>
    <w:rsid w:val="00736229"/>
    <w:rsid w:val="00736D01"/>
    <w:rsid w:val="00737301"/>
    <w:rsid w:val="00737E6B"/>
    <w:rsid w:val="00737F1F"/>
    <w:rsid w:val="00740B1B"/>
    <w:rsid w:val="00740BAA"/>
    <w:rsid w:val="0074266D"/>
    <w:rsid w:val="00743859"/>
    <w:rsid w:val="00744174"/>
    <w:rsid w:val="00747065"/>
    <w:rsid w:val="00747148"/>
    <w:rsid w:val="007515BC"/>
    <w:rsid w:val="0075164F"/>
    <w:rsid w:val="007527AD"/>
    <w:rsid w:val="00753652"/>
    <w:rsid w:val="007537B3"/>
    <w:rsid w:val="00753CAB"/>
    <w:rsid w:val="00755E68"/>
    <w:rsid w:val="0075612A"/>
    <w:rsid w:val="007568F1"/>
    <w:rsid w:val="00756967"/>
    <w:rsid w:val="0075717F"/>
    <w:rsid w:val="00757866"/>
    <w:rsid w:val="00757927"/>
    <w:rsid w:val="00760DEE"/>
    <w:rsid w:val="00760E4A"/>
    <w:rsid w:val="00761CE9"/>
    <w:rsid w:val="007625D6"/>
    <w:rsid w:val="00762BD1"/>
    <w:rsid w:val="007639FF"/>
    <w:rsid w:val="00765F64"/>
    <w:rsid w:val="00766248"/>
    <w:rsid w:val="00767AFB"/>
    <w:rsid w:val="00767B8E"/>
    <w:rsid w:val="00767E16"/>
    <w:rsid w:val="00770509"/>
    <w:rsid w:val="00770A76"/>
    <w:rsid w:val="00770E79"/>
    <w:rsid w:val="00774055"/>
    <w:rsid w:val="007742F7"/>
    <w:rsid w:val="00775F7E"/>
    <w:rsid w:val="007769C7"/>
    <w:rsid w:val="00776AB4"/>
    <w:rsid w:val="00777302"/>
    <w:rsid w:val="00780938"/>
    <w:rsid w:val="00782028"/>
    <w:rsid w:val="00782B6D"/>
    <w:rsid w:val="00782C59"/>
    <w:rsid w:val="00783C25"/>
    <w:rsid w:val="00783CBE"/>
    <w:rsid w:val="00786455"/>
    <w:rsid w:val="00787334"/>
    <w:rsid w:val="00787A28"/>
    <w:rsid w:val="00787FF5"/>
    <w:rsid w:val="00790FFC"/>
    <w:rsid w:val="0079154A"/>
    <w:rsid w:val="0079296A"/>
    <w:rsid w:val="007939B1"/>
    <w:rsid w:val="00795161"/>
    <w:rsid w:val="007954FE"/>
    <w:rsid w:val="00797BA6"/>
    <w:rsid w:val="007A021E"/>
    <w:rsid w:val="007A08E4"/>
    <w:rsid w:val="007A4786"/>
    <w:rsid w:val="007A47BF"/>
    <w:rsid w:val="007A50CA"/>
    <w:rsid w:val="007A5F32"/>
    <w:rsid w:val="007A6628"/>
    <w:rsid w:val="007A6B43"/>
    <w:rsid w:val="007A7402"/>
    <w:rsid w:val="007A7751"/>
    <w:rsid w:val="007B0CA2"/>
    <w:rsid w:val="007B16C2"/>
    <w:rsid w:val="007B17A4"/>
    <w:rsid w:val="007B26AC"/>
    <w:rsid w:val="007B2709"/>
    <w:rsid w:val="007B384D"/>
    <w:rsid w:val="007B4855"/>
    <w:rsid w:val="007B5162"/>
    <w:rsid w:val="007B5D0E"/>
    <w:rsid w:val="007B5F2D"/>
    <w:rsid w:val="007B6A64"/>
    <w:rsid w:val="007B74C4"/>
    <w:rsid w:val="007C0289"/>
    <w:rsid w:val="007C065F"/>
    <w:rsid w:val="007C15E6"/>
    <w:rsid w:val="007C19FC"/>
    <w:rsid w:val="007C1A39"/>
    <w:rsid w:val="007C2C6C"/>
    <w:rsid w:val="007C3DC6"/>
    <w:rsid w:val="007C44B4"/>
    <w:rsid w:val="007C480E"/>
    <w:rsid w:val="007C499A"/>
    <w:rsid w:val="007C4CBB"/>
    <w:rsid w:val="007C57B2"/>
    <w:rsid w:val="007C6009"/>
    <w:rsid w:val="007C6493"/>
    <w:rsid w:val="007C6733"/>
    <w:rsid w:val="007C79DB"/>
    <w:rsid w:val="007D16D9"/>
    <w:rsid w:val="007D1A92"/>
    <w:rsid w:val="007D2B6F"/>
    <w:rsid w:val="007D2DF0"/>
    <w:rsid w:val="007D2EE8"/>
    <w:rsid w:val="007D3DA3"/>
    <w:rsid w:val="007D3EC3"/>
    <w:rsid w:val="007D440B"/>
    <w:rsid w:val="007D4C16"/>
    <w:rsid w:val="007D4E48"/>
    <w:rsid w:val="007D6E95"/>
    <w:rsid w:val="007D7192"/>
    <w:rsid w:val="007E170F"/>
    <w:rsid w:val="007E28B8"/>
    <w:rsid w:val="007E3054"/>
    <w:rsid w:val="007E3129"/>
    <w:rsid w:val="007E5164"/>
    <w:rsid w:val="007E6F3B"/>
    <w:rsid w:val="007E7D82"/>
    <w:rsid w:val="007E7F78"/>
    <w:rsid w:val="007F01BE"/>
    <w:rsid w:val="007F0B4B"/>
    <w:rsid w:val="007F0F13"/>
    <w:rsid w:val="007F0F41"/>
    <w:rsid w:val="007F11BC"/>
    <w:rsid w:val="007F15F0"/>
    <w:rsid w:val="007F2F4D"/>
    <w:rsid w:val="007F3C13"/>
    <w:rsid w:val="007F5563"/>
    <w:rsid w:val="007F5ACF"/>
    <w:rsid w:val="007F73B4"/>
    <w:rsid w:val="007F76F3"/>
    <w:rsid w:val="007F78E4"/>
    <w:rsid w:val="007F793D"/>
    <w:rsid w:val="00800266"/>
    <w:rsid w:val="00800341"/>
    <w:rsid w:val="00801C4D"/>
    <w:rsid w:val="00802C04"/>
    <w:rsid w:val="00802FB7"/>
    <w:rsid w:val="0080367B"/>
    <w:rsid w:val="00803A61"/>
    <w:rsid w:val="00805777"/>
    <w:rsid w:val="008057C9"/>
    <w:rsid w:val="0080680D"/>
    <w:rsid w:val="00807090"/>
    <w:rsid w:val="0080729D"/>
    <w:rsid w:val="0081094F"/>
    <w:rsid w:val="00811920"/>
    <w:rsid w:val="008131C2"/>
    <w:rsid w:val="00814949"/>
    <w:rsid w:val="00815C7B"/>
    <w:rsid w:val="0081607C"/>
    <w:rsid w:val="008170F8"/>
    <w:rsid w:val="00817306"/>
    <w:rsid w:val="00820B75"/>
    <w:rsid w:val="00820DE1"/>
    <w:rsid w:val="008227A1"/>
    <w:rsid w:val="00822CD7"/>
    <w:rsid w:val="00823235"/>
    <w:rsid w:val="00823A9C"/>
    <w:rsid w:val="00823AC1"/>
    <w:rsid w:val="00823FD5"/>
    <w:rsid w:val="00825951"/>
    <w:rsid w:val="008270D6"/>
    <w:rsid w:val="0083132A"/>
    <w:rsid w:val="00833F8B"/>
    <w:rsid w:val="008341D0"/>
    <w:rsid w:val="00835F30"/>
    <w:rsid w:val="00837ADD"/>
    <w:rsid w:val="00840315"/>
    <w:rsid w:val="008410D1"/>
    <w:rsid w:val="00842E79"/>
    <w:rsid w:val="008430D7"/>
    <w:rsid w:val="00843C42"/>
    <w:rsid w:val="00845DE3"/>
    <w:rsid w:val="00846E1D"/>
    <w:rsid w:val="00847D7B"/>
    <w:rsid w:val="008503CB"/>
    <w:rsid w:val="008509B1"/>
    <w:rsid w:val="00853F98"/>
    <w:rsid w:val="00853FBB"/>
    <w:rsid w:val="008540A4"/>
    <w:rsid w:val="008553B1"/>
    <w:rsid w:val="00856FC1"/>
    <w:rsid w:val="00857521"/>
    <w:rsid w:val="0085755B"/>
    <w:rsid w:val="00860338"/>
    <w:rsid w:val="00860EB2"/>
    <w:rsid w:val="008668CF"/>
    <w:rsid w:val="00866DDE"/>
    <w:rsid w:val="008672DC"/>
    <w:rsid w:val="008673A7"/>
    <w:rsid w:val="008678D7"/>
    <w:rsid w:val="00867DE5"/>
    <w:rsid w:val="008705AD"/>
    <w:rsid w:val="008712BD"/>
    <w:rsid w:val="008735A2"/>
    <w:rsid w:val="00874E56"/>
    <w:rsid w:val="00875F15"/>
    <w:rsid w:val="0087604D"/>
    <w:rsid w:val="00876258"/>
    <w:rsid w:val="00876804"/>
    <w:rsid w:val="00876FB7"/>
    <w:rsid w:val="00877A23"/>
    <w:rsid w:val="00877AB0"/>
    <w:rsid w:val="00877F30"/>
    <w:rsid w:val="0088050D"/>
    <w:rsid w:val="0088070E"/>
    <w:rsid w:val="00880B34"/>
    <w:rsid w:val="00880BE1"/>
    <w:rsid w:val="00883601"/>
    <w:rsid w:val="0088376E"/>
    <w:rsid w:val="00883BBC"/>
    <w:rsid w:val="00884E54"/>
    <w:rsid w:val="0088685D"/>
    <w:rsid w:val="00890119"/>
    <w:rsid w:val="008908E0"/>
    <w:rsid w:val="00890916"/>
    <w:rsid w:val="00892715"/>
    <w:rsid w:val="00894DB4"/>
    <w:rsid w:val="00895B71"/>
    <w:rsid w:val="00895EF6"/>
    <w:rsid w:val="00896F9D"/>
    <w:rsid w:val="008A1944"/>
    <w:rsid w:val="008A1C80"/>
    <w:rsid w:val="008A4156"/>
    <w:rsid w:val="008A4EC6"/>
    <w:rsid w:val="008A50F8"/>
    <w:rsid w:val="008A5514"/>
    <w:rsid w:val="008A5616"/>
    <w:rsid w:val="008A5A55"/>
    <w:rsid w:val="008A6280"/>
    <w:rsid w:val="008A688B"/>
    <w:rsid w:val="008A70E3"/>
    <w:rsid w:val="008B18DE"/>
    <w:rsid w:val="008B3147"/>
    <w:rsid w:val="008B42BF"/>
    <w:rsid w:val="008B5E4C"/>
    <w:rsid w:val="008B60AD"/>
    <w:rsid w:val="008B6F17"/>
    <w:rsid w:val="008B70E4"/>
    <w:rsid w:val="008B7380"/>
    <w:rsid w:val="008C05E0"/>
    <w:rsid w:val="008C2300"/>
    <w:rsid w:val="008C38E2"/>
    <w:rsid w:val="008C495E"/>
    <w:rsid w:val="008C4D15"/>
    <w:rsid w:val="008C57BE"/>
    <w:rsid w:val="008C5F3A"/>
    <w:rsid w:val="008C6473"/>
    <w:rsid w:val="008C69E8"/>
    <w:rsid w:val="008C7880"/>
    <w:rsid w:val="008D171F"/>
    <w:rsid w:val="008D1863"/>
    <w:rsid w:val="008D271C"/>
    <w:rsid w:val="008D3E24"/>
    <w:rsid w:val="008D3EDE"/>
    <w:rsid w:val="008D41B2"/>
    <w:rsid w:val="008D4CF3"/>
    <w:rsid w:val="008D4E78"/>
    <w:rsid w:val="008D518C"/>
    <w:rsid w:val="008D610F"/>
    <w:rsid w:val="008D7D9C"/>
    <w:rsid w:val="008E0AE8"/>
    <w:rsid w:val="008E1779"/>
    <w:rsid w:val="008E192C"/>
    <w:rsid w:val="008E279B"/>
    <w:rsid w:val="008E36EC"/>
    <w:rsid w:val="008E41B9"/>
    <w:rsid w:val="008E4A7C"/>
    <w:rsid w:val="008E4D52"/>
    <w:rsid w:val="008E56FB"/>
    <w:rsid w:val="008E6A59"/>
    <w:rsid w:val="008E72A9"/>
    <w:rsid w:val="008E74E4"/>
    <w:rsid w:val="008E7C92"/>
    <w:rsid w:val="008F207F"/>
    <w:rsid w:val="008F22C1"/>
    <w:rsid w:val="008F289B"/>
    <w:rsid w:val="008F3D0C"/>
    <w:rsid w:val="008F4B42"/>
    <w:rsid w:val="008F5304"/>
    <w:rsid w:val="008F5BB5"/>
    <w:rsid w:val="008F742A"/>
    <w:rsid w:val="009007E4"/>
    <w:rsid w:val="00900BF3"/>
    <w:rsid w:val="00900F1E"/>
    <w:rsid w:val="00902484"/>
    <w:rsid w:val="00903C9F"/>
    <w:rsid w:val="00905635"/>
    <w:rsid w:val="00905C64"/>
    <w:rsid w:val="00910BD8"/>
    <w:rsid w:val="00911308"/>
    <w:rsid w:val="009123CA"/>
    <w:rsid w:val="00914714"/>
    <w:rsid w:val="00914B24"/>
    <w:rsid w:val="00915555"/>
    <w:rsid w:val="0091602C"/>
    <w:rsid w:val="00920E5E"/>
    <w:rsid w:val="00922406"/>
    <w:rsid w:val="00922E01"/>
    <w:rsid w:val="009231E5"/>
    <w:rsid w:val="0092326B"/>
    <w:rsid w:val="009237FC"/>
    <w:rsid w:val="009239C8"/>
    <w:rsid w:val="009242A0"/>
    <w:rsid w:val="0092437E"/>
    <w:rsid w:val="00924A11"/>
    <w:rsid w:val="00924D03"/>
    <w:rsid w:val="00925C79"/>
    <w:rsid w:val="009300BA"/>
    <w:rsid w:val="00931C4D"/>
    <w:rsid w:val="0093448D"/>
    <w:rsid w:val="009353FC"/>
    <w:rsid w:val="0093703F"/>
    <w:rsid w:val="00937D14"/>
    <w:rsid w:val="00937DA9"/>
    <w:rsid w:val="00940628"/>
    <w:rsid w:val="00941A5A"/>
    <w:rsid w:val="00942206"/>
    <w:rsid w:val="00942FB6"/>
    <w:rsid w:val="00945D7A"/>
    <w:rsid w:val="009474FA"/>
    <w:rsid w:val="009508B8"/>
    <w:rsid w:val="00950965"/>
    <w:rsid w:val="00951E4F"/>
    <w:rsid w:val="00953D18"/>
    <w:rsid w:val="00955E94"/>
    <w:rsid w:val="00956487"/>
    <w:rsid w:val="0095674D"/>
    <w:rsid w:val="00957789"/>
    <w:rsid w:val="00957980"/>
    <w:rsid w:val="00957D8C"/>
    <w:rsid w:val="00961854"/>
    <w:rsid w:val="0096191F"/>
    <w:rsid w:val="0096314D"/>
    <w:rsid w:val="00965FA8"/>
    <w:rsid w:val="00966818"/>
    <w:rsid w:val="00966AD2"/>
    <w:rsid w:val="00970AF5"/>
    <w:rsid w:val="00970B0A"/>
    <w:rsid w:val="00972554"/>
    <w:rsid w:val="009729D7"/>
    <w:rsid w:val="00973E0A"/>
    <w:rsid w:val="009763C7"/>
    <w:rsid w:val="00976440"/>
    <w:rsid w:val="00980099"/>
    <w:rsid w:val="0098470F"/>
    <w:rsid w:val="00984A16"/>
    <w:rsid w:val="00985159"/>
    <w:rsid w:val="009866AE"/>
    <w:rsid w:val="00986C53"/>
    <w:rsid w:val="00986D4C"/>
    <w:rsid w:val="00986FCC"/>
    <w:rsid w:val="009870E0"/>
    <w:rsid w:val="00987D48"/>
    <w:rsid w:val="0099037B"/>
    <w:rsid w:val="00991555"/>
    <w:rsid w:val="00992B35"/>
    <w:rsid w:val="009957B9"/>
    <w:rsid w:val="00995972"/>
    <w:rsid w:val="00996DB8"/>
    <w:rsid w:val="0099740D"/>
    <w:rsid w:val="00997C9C"/>
    <w:rsid w:val="009A18C9"/>
    <w:rsid w:val="009A2A44"/>
    <w:rsid w:val="009A2ACC"/>
    <w:rsid w:val="009A3136"/>
    <w:rsid w:val="009A44C3"/>
    <w:rsid w:val="009A4BA8"/>
    <w:rsid w:val="009A5129"/>
    <w:rsid w:val="009A530B"/>
    <w:rsid w:val="009A5E93"/>
    <w:rsid w:val="009A7A1A"/>
    <w:rsid w:val="009B14B8"/>
    <w:rsid w:val="009B29BD"/>
    <w:rsid w:val="009B3200"/>
    <w:rsid w:val="009B3E64"/>
    <w:rsid w:val="009B483F"/>
    <w:rsid w:val="009B492B"/>
    <w:rsid w:val="009B54C5"/>
    <w:rsid w:val="009B5621"/>
    <w:rsid w:val="009B5DA2"/>
    <w:rsid w:val="009B5FCF"/>
    <w:rsid w:val="009B65BB"/>
    <w:rsid w:val="009C01D2"/>
    <w:rsid w:val="009C0546"/>
    <w:rsid w:val="009C1C25"/>
    <w:rsid w:val="009C3072"/>
    <w:rsid w:val="009C33FC"/>
    <w:rsid w:val="009C4056"/>
    <w:rsid w:val="009C40D5"/>
    <w:rsid w:val="009C5182"/>
    <w:rsid w:val="009C60D4"/>
    <w:rsid w:val="009C7276"/>
    <w:rsid w:val="009C7A1C"/>
    <w:rsid w:val="009D1554"/>
    <w:rsid w:val="009D54CF"/>
    <w:rsid w:val="009E03E7"/>
    <w:rsid w:val="009E0FD8"/>
    <w:rsid w:val="009E198C"/>
    <w:rsid w:val="009E1B3B"/>
    <w:rsid w:val="009E28AD"/>
    <w:rsid w:val="009E3A43"/>
    <w:rsid w:val="009E3B09"/>
    <w:rsid w:val="009E3B1C"/>
    <w:rsid w:val="009E5011"/>
    <w:rsid w:val="009E6C74"/>
    <w:rsid w:val="009E7F19"/>
    <w:rsid w:val="009F12A9"/>
    <w:rsid w:val="009F2AEC"/>
    <w:rsid w:val="009F2D14"/>
    <w:rsid w:val="009F340B"/>
    <w:rsid w:val="009F48FF"/>
    <w:rsid w:val="009F4AC0"/>
    <w:rsid w:val="009F501D"/>
    <w:rsid w:val="009F54C1"/>
    <w:rsid w:val="009F6388"/>
    <w:rsid w:val="009F6DA0"/>
    <w:rsid w:val="009F713C"/>
    <w:rsid w:val="009F72C6"/>
    <w:rsid w:val="00A0010B"/>
    <w:rsid w:val="00A002D3"/>
    <w:rsid w:val="00A00E49"/>
    <w:rsid w:val="00A01374"/>
    <w:rsid w:val="00A017CA"/>
    <w:rsid w:val="00A01F07"/>
    <w:rsid w:val="00A02248"/>
    <w:rsid w:val="00A02E18"/>
    <w:rsid w:val="00A04780"/>
    <w:rsid w:val="00A06683"/>
    <w:rsid w:val="00A067CC"/>
    <w:rsid w:val="00A12F88"/>
    <w:rsid w:val="00A14074"/>
    <w:rsid w:val="00A142B7"/>
    <w:rsid w:val="00A14978"/>
    <w:rsid w:val="00A15978"/>
    <w:rsid w:val="00A15F36"/>
    <w:rsid w:val="00A17577"/>
    <w:rsid w:val="00A207E7"/>
    <w:rsid w:val="00A223C9"/>
    <w:rsid w:val="00A23D96"/>
    <w:rsid w:val="00A25C0E"/>
    <w:rsid w:val="00A25C86"/>
    <w:rsid w:val="00A25F95"/>
    <w:rsid w:val="00A2696A"/>
    <w:rsid w:val="00A27D70"/>
    <w:rsid w:val="00A30EF2"/>
    <w:rsid w:val="00A31804"/>
    <w:rsid w:val="00A31990"/>
    <w:rsid w:val="00A34FB3"/>
    <w:rsid w:val="00A35636"/>
    <w:rsid w:val="00A35BC3"/>
    <w:rsid w:val="00A35DB1"/>
    <w:rsid w:val="00A360D8"/>
    <w:rsid w:val="00A36F71"/>
    <w:rsid w:val="00A37F71"/>
    <w:rsid w:val="00A40383"/>
    <w:rsid w:val="00A41423"/>
    <w:rsid w:val="00A417FA"/>
    <w:rsid w:val="00A4532E"/>
    <w:rsid w:val="00A465CC"/>
    <w:rsid w:val="00A46CE5"/>
    <w:rsid w:val="00A509B2"/>
    <w:rsid w:val="00A509CA"/>
    <w:rsid w:val="00A50A39"/>
    <w:rsid w:val="00A524A7"/>
    <w:rsid w:val="00A53789"/>
    <w:rsid w:val="00A53D7F"/>
    <w:rsid w:val="00A54CF1"/>
    <w:rsid w:val="00A567C7"/>
    <w:rsid w:val="00A56BD1"/>
    <w:rsid w:val="00A57765"/>
    <w:rsid w:val="00A57A12"/>
    <w:rsid w:val="00A57E0C"/>
    <w:rsid w:val="00A6080B"/>
    <w:rsid w:val="00A6099F"/>
    <w:rsid w:val="00A6154C"/>
    <w:rsid w:val="00A64133"/>
    <w:rsid w:val="00A64FFD"/>
    <w:rsid w:val="00A666DD"/>
    <w:rsid w:val="00A710A9"/>
    <w:rsid w:val="00A718D5"/>
    <w:rsid w:val="00A73644"/>
    <w:rsid w:val="00A73B07"/>
    <w:rsid w:val="00A73DE9"/>
    <w:rsid w:val="00A75B94"/>
    <w:rsid w:val="00A76EA1"/>
    <w:rsid w:val="00A76EDE"/>
    <w:rsid w:val="00A801F3"/>
    <w:rsid w:val="00A809A2"/>
    <w:rsid w:val="00A81ED5"/>
    <w:rsid w:val="00A81F12"/>
    <w:rsid w:val="00A82492"/>
    <w:rsid w:val="00A82DC5"/>
    <w:rsid w:val="00A83BBF"/>
    <w:rsid w:val="00A84B39"/>
    <w:rsid w:val="00A864CA"/>
    <w:rsid w:val="00A86609"/>
    <w:rsid w:val="00A86E84"/>
    <w:rsid w:val="00A86E95"/>
    <w:rsid w:val="00A8756A"/>
    <w:rsid w:val="00A91302"/>
    <w:rsid w:val="00A915CA"/>
    <w:rsid w:val="00A956E9"/>
    <w:rsid w:val="00A962DD"/>
    <w:rsid w:val="00A9646F"/>
    <w:rsid w:val="00A96741"/>
    <w:rsid w:val="00A96A78"/>
    <w:rsid w:val="00A97C65"/>
    <w:rsid w:val="00A97FB8"/>
    <w:rsid w:val="00AA03EF"/>
    <w:rsid w:val="00AA205D"/>
    <w:rsid w:val="00AA215F"/>
    <w:rsid w:val="00AA3487"/>
    <w:rsid w:val="00AA3BDD"/>
    <w:rsid w:val="00AA4DE1"/>
    <w:rsid w:val="00AA55C3"/>
    <w:rsid w:val="00AA70F3"/>
    <w:rsid w:val="00AA7822"/>
    <w:rsid w:val="00AB1046"/>
    <w:rsid w:val="00AB15C8"/>
    <w:rsid w:val="00AB246A"/>
    <w:rsid w:val="00AB2D70"/>
    <w:rsid w:val="00AB3168"/>
    <w:rsid w:val="00AB4A77"/>
    <w:rsid w:val="00AB5DF4"/>
    <w:rsid w:val="00AB6E57"/>
    <w:rsid w:val="00AB7005"/>
    <w:rsid w:val="00AB7E9A"/>
    <w:rsid w:val="00AC0957"/>
    <w:rsid w:val="00AC1DD0"/>
    <w:rsid w:val="00AC4DB9"/>
    <w:rsid w:val="00AC4F1F"/>
    <w:rsid w:val="00AC4FB0"/>
    <w:rsid w:val="00AC527F"/>
    <w:rsid w:val="00AC5754"/>
    <w:rsid w:val="00AC5820"/>
    <w:rsid w:val="00AC7040"/>
    <w:rsid w:val="00AD0D20"/>
    <w:rsid w:val="00AD24C7"/>
    <w:rsid w:val="00AD27B1"/>
    <w:rsid w:val="00AD495E"/>
    <w:rsid w:val="00AD5806"/>
    <w:rsid w:val="00AD58B0"/>
    <w:rsid w:val="00AD6C6C"/>
    <w:rsid w:val="00AD7108"/>
    <w:rsid w:val="00AD736E"/>
    <w:rsid w:val="00AD7CA1"/>
    <w:rsid w:val="00AE0203"/>
    <w:rsid w:val="00AE0C5D"/>
    <w:rsid w:val="00AE1788"/>
    <w:rsid w:val="00AE1DEB"/>
    <w:rsid w:val="00AE263F"/>
    <w:rsid w:val="00AE3347"/>
    <w:rsid w:val="00AE367E"/>
    <w:rsid w:val="00AE4BA3"/>
    <w:rsid w:val="00AE6985"/>
    <w:rsid w:val="00AE7359"/>
    <w:rsid w:val="00AF06E4"/>
    <w:rsid w:val="00AF0A72"/>
    <w:rsid w:val="00AF11FB"/>
    <w:rsid w:val="00AF1B34"/>
    <w:rsid w:val="00AF22C1"/>
    <w:rsid w:val="00AF478D"/>
    <w:rsid w:val="00AF4966"/>
    <w:rsid w:val="00AF6310"/>
    <w:rsid w:val="00AF68E5"/>
    <w:rsid w:val="00AF6EA1"/>
    <w:rsid w:val="00AF7263"/>
    <w:rsid w:val="00AF774B"/>
    <w:rsid w:val="00B00841"/>
    <w:rsid w:val="00B017C1"/>
    <w:rsid w:val="00B03187"/>
    <w:rsid w:val="00B03CF9"/>
    <w:rsid w:val="00B0416A"/>
    <w:rsid w:val="00B057BD"/>
    <w:rsid w:val="00B05E2C"/>
    <w:rsid w:val="00B06025"/>
    <w:rsid w:val="00B063C5"/>
    <w:rsid w:val="00B06C01"/>
    <w:rsid w:val="00B07421"/>
    <w:rsid w:val="00B10F87"/>
    <w:rsid w:val="00B131DF"/>
    <w:rsid w:val="00B1396F"/>
    <w:rsid w:val="00B14561"/>
    <w:rsid w:val="00B14B34"/>
    <w:rsid w:val="00B14F62"/>
    <w:rsid w:val="00B15356"/>
    <w:rsid w:val="00B15F12"/>
    <w:rsid w:val="00B16530"/>
    <w:rsid w:val="00B17401"/>
    <w:rsid w:val="00B20098"/>
    <w:rsid w:val="00B209A2"/>
    <w:rsid w:val="00B2147E"/>
    <w:rsid w:val="00B2347B"/>
    <w:rsid w:val="00B2368F"/>
    <w:rsid w:val="00B2498E"/>
    <w:rsid w:val="00B24A5D"/>
    <w:rsid w:val="00B250D0"/>
    <w:rsid w:val="00B25201"/>
    <w:rsid w:val="00B26C61"/>
    <w:rsid w:val="00B2762A"/>
    <w:rsid w:val="00B2783F"/>
    <w:rsid w:val="00B3282F"/>
    <w:rsid w:val="00B363FA"/>
    <w:rsid w:val="00B37199"/>
    <w:rsid w:val="00B37219"/>
    <w:rsid w:val="00B37CCB"/>
    <w:rsid w:val="00B37DC1"/>
    <w:rsid w:val="00B37F82"/>
    <w:rsid w:val="00B43012"/>
    <w:rsid w:val="00B43E79"/>
    <w:rsid w:val="00B4501B"/>
    <w:rsid w:val="00B45CE4"/>
    <w:rsid w:val="00B47C7D"/>
    <w:rsid w:val="00B47F53"/>
    <w:rsid w:val="00B5349E"/>
    <w:rsid w:val="00B543D8"/>
    <w:rsid w:val="00B54917"/>
    <w:rsid w:val="00B55B66"/>
    <w:rsid w:val="00B563D2"/>
    <w:rsid w:val="00B575FB"/>
    <w:rsid w:val="00B577CF"/>
    <w:rsid w:val="00B579EB"/>
    <w:rsid w:val="00B60455"/>
    <w:rsid w:val="00B61016"/>
    <w:rsid w:val="00B61E82"/>
    <w:rsid w:val="00B64BD6"/>
    <w:rsid w:val="00B64E8E"/>
    <w:rsid w:val="00B64F39"/>
    <w:rsid w:val="00B65C13"/>
    <w:rsid w:val="00B66264"/>
    <w:rsid w:val="00B703A2"/>
    <w:rsid w:val="00B70A4E"/>
    <w:rsid w:val="00B726BC"/>
    <w:rsid w:val="00B72AB2"/>
    <w:rsid w:val="00B73298"/>
    <w:rsid w:val="00B75CB2"/>
    <w:rsid w:val="00B769F6"/>
    <w:rsid w:val="00B80239"/>
    <w:rsid w:val="00B80C53"/>
    <w:rsid w:val="00B83762"/>
    <w:rsid w:val="00B83CCF"/>
    <w:rsid w:val="00B8449E"/>
    <w:rsid w:val="00B863CE"/>
    <w:rsid w:val="00B86E00"/>
    <w:rsid w:val="00B87A9B"/>
    <w:rsid w:val="00B90ABA"/>
    <w:rsid w:val="00B91AE3"/>
    <w:rsid w:val="00B921C9"/>
    <w:rsid w:val="00B92C64"/>
    <w:rsid w:val="00B939D7"/>
    <w:rsid w:val="00B94852"/>
    <w:rsid w:val="00B94C3C"/>
    <w:rsid w:val="00B965FC"/>
    <w:rsid w:val="00B96D44"/>
    <w:rsid w:val="00B97266"/>
    <w:rsid w:val="00BA034B"/>
    <w:rsid w:val="00BA24C1"/>
    <w:rsid w:val="00BA3E61"/>
    <w:rsid w:val="00BA53D3"/>
    <w:rsid w:val="00BA6254"/>
    <w:rsid w:val="00BA7818"/>
    <w:rsid w:val="00BB03A9"/>
    <w:rsid w:val="00BB0BF7"/>
    <w:rsid w:val="00BB111A"/>
    <w:rsid w:val="00BB25DB"/>
    <w:rsid w:val="00BB37BF"/>
    <w:rsid w:val="00BB55E7"/>
    <w:rsid w:val="00BC0D6C"/>
    <w:rsid w:val="00BC15F6"/>
    <w:rsid w:val="00BC21BA"/>
    <w:rsid w:val="00BC4BBA"/>
    <w:rsid w:val="00BC58DA"/>
    <w:rsid w:val="00BC5DB3"/>
    <w:rsid w:val="00BC609A"/>
    <w:rsid w:val="00BC65D2"/>
    <w:rsid w:val="00BC6D10"/>
    <w:rsid w:val="00BC72C6"/>
    <w:rsid w:val="00BD06E4"/>
    <w:rsid w:val="00BD09B0"/>
    <w:rsid w:val="00BD3C67"/>
    <w:rsid w:val="00BD4810"/>
    <w:rsid w:val="00BD51DA"/>
    <w:rsid w:val="00BD5408"/>
    <w:rsid w:val="00BD546D"/>
    <w:rsid w:val="00BD77C7"/>
    <w:rsid w:val="00BE027C"/>
    <w:rsid w:val="00BE1EA5"/>
    <w:rsid w:val="00BE27B1"/>
    <w:rsid w:val="00BE3380"/>
    <w:rsid w:val="00BE3996"/>
    <w:rsid w:val="00BE4363"/>
    <w:rsid w:val="00BE5C5C"/>
    <w:rsid w:val="00BE5E22"/>
    <w:rsid w:val="00BE65B1"/>
    <w:rsid w:val="00BF0FAD"/>
    <w:rsid w:val="00BF17FF"/>
    <w:rsid w:val="00BF22AD"/>
    <w:rsid w:val="00BF5A10"/>
    <w:rsid w:val="00BF609E"/>
    <w:rsid w:val="00BF63E1"/>
    <w:rsid w:val="00C0158F"/>
    <w:rsid w:val="00C02FAF"/>
    <w:rsid w:val="00C03ACD"/>
    <w:rsid w:val="00C05926"/>
    <w:rsid w:val="00C0596E"/>
    <w:rsid w:val="00C071E5"/>
    <w:rsid w:val="00C11CD3"/>
    <w:rsid w:val="00C13706"/>
    <w:rsid w:val="00C13A07"/>
    <w:rsid w:val="00C14B9B"/>
    <w:rsid w:val="00C15E7D"/>
    <w:rsid w:val="00C1616D"/>
    <w:rsid w:val="00C16A73"/>
    <w:rsid w:val="00C1791C"/>
    <w:rsid w:val="00C17F4A"/>
    <w:rsid w:val="00C212EC"/>
    <w:rsid w:val="00C21D58"/>
    <w:rsid w:val="00C22E63"/>
    <w:rsid w:val="00C233E7"/>
    <w:rsid w:val="00C23961"/>
    <w:rsid w:val="00C24066"/>
    <w:rsid w:val="00C250E8"/>
    <w:rsid w:val="00C264DC"/>
    <w:rsid w:val="00C30758"/>
    <w:rsid w:val="00C3100E"/>
    <w:rsid w:val="00C31843"/>
    <w:rsid w:val="00C32420"/>
    <w:rsid w:val="00C3268F"/>
    <w:rsid w:val="00C32A07"/>
    <w:rsid w:val="00C32F6F"/>
    <w:rsid w:val="00C33B48"/>
    <w:rsid w:val="00C33DD6"/>
    <w:rsid w:val="00C34549"/>
    <w:rsid w:val="00C35E00"/>
    <w:rsid w:val="00C36656"/>
    <w:rsid w:val="00C37392"/>
    <w:rsid w:val="00C41F40"/>
    <w:rsid w:val="00C43227"/>
    <w:rsid w:val="00C43E6D"/>
    <w:rsid w:val="00C442A4"/>
    <w:rsid w:val="00C447E3"/>
    <w:rsid w:val="00C45777"/>
    <w:rsid w:val="00C47C91"/>
    <w:rsid w:val="00C50450"/>
    <w:rsid w:val="00C504E7"/>
    <w:rsid w:val="00C516EE"/>
    <w:rsid w:val="00C52262"/>
    <w:rsid w:val="00C5228D"/>
    <w:rsid w:val="00C524E8"/>
    <w:rsid w:val="00C52FE1"/>
    <w:rsid w:val="00C53A89"/>
    <w:rsid w:val="00C53B57"/>
    <w:rsid w:val="00C53D58"/>
    <w:rsid w:val="00C5478B"/>
    <w:rsid w:val="00C549F9"/>
    <w:rsid w:val="00C56776"/>
    <w:rsid w:val="00C57C27"/>
    <w:rsid w:val="00C57DAA"/>
    <w:rsid w:val="00C61C1B"/>
    <w:rsid w:val="00C62564"/>
    <w:rsid w:val="00C63123"/>
    <w:rsid w:val="00C63AF9"/>
    <w:rsid w:val="00C63B42"/>
    <w:rsid w:val="00C67651"/>
    <w:rsid w:val="00C7082C"/>
    <w:rsid w:val="00C7107C"/>
    <w:rsid w:val="00C721A4"/>
    <w:rsid w:val="00C72474"/>
    <w:rsid w:val="00C7528F"/>
    <w:rsid w:val="00C80B14"/>
    <w:rsid w:val="00C810C4"/>
    <w:rsid w:val="00C810E5"/>
    <w:rsid w:val="00C81613"/>
    <w:rsid w:val="00C82FA1"/>
    <w:rsid w:val="00C85C9B"/>
    <w:rsid w:val="00C868BE"/>
    <w:rsid w:val="00C86E1F"/>
    <w:rsid w:val="00C90994"/>
    <w:rsid w:val="00C927F5"/>
    <w:rsid w:val="00C947E0"/>
    <w:rsid w:val="00C95745"/>
    <w:rsid w:val="00C96655"/>
    <w:rsid w:val="00C96C75"/>
    <w:rsid w:val="00CA0909"/>
    <w:rsid w:val="00CA14FB"/>
    <w:rsid w:val="00CA1D19"/>
    <w:rsid w:val="00CA2F83"/>
    <w:rsid w:val="00CA65C5"/>
    <w:rsid w:val="00CB01DD"/>
    <w:rsid w:val="00CB11B0"/>
    <w:rsid w:val="00CB156D"/>
    <w:rsid w:val="00CB1645"/>
    <w:rsid w:val="00CB2332"/>
    <w:rsid w:val="00CB2730"/>
    <w:rsid w:val="00CB339F"/>
    <w:rsid w:val="00CB3C49"/>
    <w:rsid w:val="00CB3D24"/>
    <w:rsid w:val="00CB65D5"/>
    <w:rsid w:val="00CB75AD"/>
    <w:rsid w:val="00CC035A"/>
    <w:rsid w:val="00CC30BD"/>
    <w:rsid w:val="00CC324F"/>
    <w:rsid w:val="00CC5BA9"/>
    <w:rsid w:val="00CC6F48"/>
    <w:rsid w:val="00CD059C"/>
    <w:rsid w:val="00CD070D"/>
    <w:rsid w:val="00CD0B70"/>
    <w:rsid w:val="00CD0C58"/>
    <w:rsid w:val="00CD20F0"/>
    <w:rsid w:val="00CD2298"/>
    <w:rsid w:val="00CD29C7"/>
    <w:rsid w:val="00CD2CE5"/>
    <w:rsid w:val="00CD4247"/>
    <w:rsid w:val="00CD43E9"/>
    <w:rsid w:val="00CD4753"/>
    <w:rsid w:val="00CD5A81"/>
    <w:rsid w:val="00CD6098"/>
    <w:rsid w:val="00CD70DE"/>
    <w:rsid w:val="00CD7547"/>
    <w:rsid w:val="00CD78D1"/>
    <w:rsid w:val="00CD7C93"/>
    <w:rsid w:val="00CE0385"/>
    <w:rsid w:val="00CE0592"/>
    <w:rsid w:val="00CE05C3"/>
    <w:rsid w:val="00CE0FD5"/>
    <w:rsid w:val="00CE130E"/>
    <w:rsid w:val="00CE145B"/>
    <w:rsid w:val="00CE21CB"/>
    <w:rsid w:val="00CE6277"/>
    <w:rsid w:val="00CE778A"/>
    <w:rsid w:val="00CF0BA8"/>
    <w:rsid w:val="00CF0ED8"/>
    <w:rsid w:val="00CF2CFB"/>
    <w:rsid w:val="00CF3CFB"/>
    <w:rsid w:val="00CF40CF"/>
    <w:rsid w:val="00CF4556"/>
    <w:rsid w:val="00CF4658"/>
    <w:rsid w:val="00CF64EF"/>
    <w:rsid w:val="00D0274C"/>
    <w:rsid w:val="00D036D7"/>
    <w:rsid w:val="00D03B52"/>
    <w:rsid w:val="00D04EF6"/>
    <w:rsid w:val="00D06163"/>
    <w:rsid w:val="00D06371"/>
    <w:rsid w:val="00D067DD"/>
    <w:rsid w:val="00D07E3B"/>
    <w:rsid w:val="00D111D9"/>
    <w:rsid w:val="00D111E4"/>
    <w:rsid w:val="00D11B53"/>
    <w:rsid w:val="00D13573"/>
    <w:rsid w:val="00D13AF2"/>
    <w:rsid w:val="00D14404"/>
    <w:rsid w:val="00D14884"/>
    <w:rsid w:val="00D14B96"/>
    <w:rsid w:val="00D1781F"/>
    <w:rsid w:val="00D17EE7"/>
    <w:rsid w:val="00D20C2A"/>
    <w:rsid w:val="00D2295C"/>
    <w:rsid w:val="00D23599"/>
    <w:rsid w:val="00D245C4"/>
    <w:rsid w:val="00D24DB4"/>
    <w:rsid w:val="00D25942"/>
    <w:rsid w:val="00D2693B"/>
    <w:rsid w:val="00D27D78"/>
    <w:rsid w:val="00D30734"/>
    <w:rsid w:val="00D32591"/>
    <w:rsid w:val="00D33250"/>
    <w:rsid w:val="00D33A5E"/>
    <w:rsid w:val="00D33D90"/>
    <w:rsid w:val="00D33E3B"/>
    <w:rsid w:val="00D35D32"/>
    <w:rsid w:val="00D36701"/>
    <w:rsid w:val="00D37CD2"/>
    <w:rsid w:val="00D37F14"/>
    <w:rsid w:val="00D41E2C"/>
    <w:rsid w:val="00D4213F"/>
    <w:rsid w:val="00D42283"/>
    <w:rsid w:val="00D43059"/>
    <w:rsid w:val="00D43092"/>
    <w:rsid w:val="00D43880"/>
    <w:rsid w:val="00D4403E"/>
    <w:rsid w:val="00D44E30"/>
    <w:rsid w:val="00D468C3"/>
    <w:rsid w:val="00D46D86"/>
    <w:rsid w:val="00D4701C"/>
    <w:rsid w:val="00D479DF"/>
    <w:rsid w:val="00D50A26"/>
    <w:rsid w:val="00D521A1"/>
    <w:rsid w:val="00D53730"/>
    <w:rsid w:val="00D54663"/>
    <w:rsid w:val="00D564FA"/>
    <w:rsid w:val="00D56632"/>
    <w:rsid w:val="00D57342"/>
    <w:rsid w:val="00D6058F"/>
    <w:rsid w:val="00D60BC0"/>
    <w:rsid w:val="00D60FC6"/>
    <w:rsid w:val="00D6246B"/>
    <w:rsid w:val="00D62C13"/>
    <w:rsid w:val="00D62D8E"/>
    <w:rsid w:val="00D62F40"/>
    <w:rsid w:val="00D64C85"/>
    <w:rsid w:val="00D656F4"/>
    <w:rsid w:val="00D66A8A"/>
    <w:rsid w:val="00D66DBF"/>
    <w:rsid w:val="00D670AA"/>
    <w:rsid w:val="00D70A3D"/>
    <w:rsid w:val="00D71102"/>
    <w:rsid w:val="00D71693"/>
    <w:rsid w:val="00D7206C"/>
    <w:rsid w:val="00D72D6E"/>
    <w:rsid w:val="00D747E1"/>
    <w:rsid w:val="00D7488E"/>
    <w:rsid w:val="00D758BC"/>
    <w:rsid w:val="00D759CC"/>
    <w:rsid w:val="00D75D37"/>
    <w:rsid w:val="00D8034B"/>
    <w:rsid w:val="00D8056C"/>
    <w:rsid w:val="00D80D63"/>
    <w:rsid w:val="00D813BF"/>
    <w:rsid w:val="00D821C5"/>
    <w:rsid w:val="00D829F4"/>
    <w:rsid w:val="00D84850"/>
    <w:rsid w:val="00D84A21"/>
    <w:rsid w:val="00D85EEF"/>
    <w:rsid w:val="00D90634"/>
    <w:rsid w:val="00D9198E"/>
    <w:rsid w:val="00D924CA"/>
    <w:rsid w:val="00D9270E"/>
    <w:rsid w:val="00D92909"/>
    <w:rsid w:val="00D935DE"/>
    <w:rsid w:val="00D93EEA"/>
    <w:rsid w:val="00D94004"/>
    <w:rsid w:val="00D9477D"/>
    <w:rsid w:val="00D96904"/>
    <w:rsid w:val="00D97989"/>
    <w:rsid w:val="00DA0203"/>
    <w:rsid w:val="00DA0296"/>
    <w:rsid w:val="00DA099F"/>
    <w:rsid w:val="00DA0F37"/>
    <w:rsid w:val="00DA149E"/>
    <w:rsid w:val="00DA1941"/>
    <w:rsid w:val="00DA2585"/>
    <w:rsid w:val="00DA47B7"/>
    <w:rsid w:val="00DA4999"/>
    <w:rsid w:val="00DA49EC"/>
    <w:rsid w:val="00DA5392"/>
    <w:rsid w:val="00DA57EA"/>
    <w:rsid w:val="00DA5869"/>
    <w:rsid w:val="00DA590A"/>
    <w:rsid w:val="00DA71E6"/>
    <w:rsid w:val="00DB021D"/>
    <w:rsid w:val="00DB0CE5"/>
    <w:rsid w:val="00DB1461"/>
    <w:rsid w:val="00DB1804"/>
    <w:rsid w:val="00DB2061"/>
    <w:rsid w:val="00DB2504"/>
    <w:rsid w:val="00DB2A4D"/>
    <w:rsid w:val="00DB2B7D"/>
    <w:rsid w:val="00DB3CFF"/>
    <w:rsid w:val="00DB45E3"/>
    <w:rsid w:val="00DB6C24"/>
    <w:rsid w:val="00DB711F"/>
    <w:rsid w:val="00DB785E"/>
    <w:rsid w:val="00DC0CCB"/>
    <w:rsid w:val="00DC2845"/>
    <w:rsid w:val="00DC34D0"/>
    <w:rsid w:val="00DC37F2"/>
    <w:rsid w:val="00DC3D0C"/>
    <w:rsid w:val="00DC4FA8"/>
    <w:rsid w:val="00DD0016"/>
    <w:rsid w:val="00DD3793"/>
    <w:rsid w:val="00DD3934"/>
    <w:rsid w:val="00DD3FED"/>
    <w:rsid w:val="00DD45B5"/>
    <w:rsid w:val="00DD5A5B"/>
    <w:rsid w:val="00DD6948"/>
    <w:rsid w:val="00DD6E8A"/>
    <w:rsid w:val="00DE21A3"/>
    <w:rsid w:val="00DE358E"/>
    <w:rsid w:val="00DE35FE"/>
    <w:rsid w:val="00DE36A7"/>
    <w:rsid w:val="00DE36CD"/>
    <w:rsid w:val="00DE435D"/>
    <w:rsid w:val="00DE4CD7"/>
    <w:rsid w:val="00DE5E9E"/>
    <w:rsid w:val="00DE6DA5"/>
    <w:rsid w:val="00DE703C"/>
    <w:rsid w:val="00DE7E8C"/>
    <w:rsid w:val="00DE7FBD"/>
    <w:rsid w:val="00DF084A"/>
    <w:rsid w:val="00DF086F"/>
    <w:rsid w:val="00DF0A8C"/>
    <w:rsid w:val="00DF0C55"/>
    <w:rsid w:val="00DF2E4D"/>
    <w:rsid w:val="00DF329E"/>
    <w:rsid w:val="00DF3C58"/>
    <w:rsid w:val="00DF4E7C"/>
    <w:rsid w:val="00DF58ED"/>
    <w:rsid w:val="00DF5CF6"/>
    <w:rsid w:val="00DF796B"/>
    <w:rsid w:val="00E00DAD"/>
    <w:rsid w:val="00E01A87"/>
    <w:rsid w:val="00E01F1F"/>
    <w:rsid w:val="00E02296"/>
    <w:rsid w:val="00E03D80"/>
    <w:rsid w:val="00E04F7F"/>
    <w:rsid w:val="00E05906"/>
    <w:rsid w:val="00E064A1"/>
    <w:rsid w:val="00E06B89"/>
    <w:rsid w:val="00E10076"/>
    <w:rsid w:val="00E12D85"/>
    <w:rsid w:val="00E13196"/>
    <w:rsid w:val="00E136A1"/>
    <w:rsid w:val="00E14E61"/>
    <w:rsid w:val="00E1511F"/>
    <w:rsid w:val="00E15146"/>
    <w:rsid w:val="00E1656B"/>
    <w:rsid w:val="00E16DAA"/>
    <w:rsid w:val="00E21F3A"/>
    <w:rsid w:val="00E223AC"/>
    <w:rsid w:val="00E23F4F"/>
    <w:rsid w:val="00E2420C"/>
    <w:rsid w:val="00E24884"/>
    <w:rsid w:val="00E262F1"/>
    <w:rsid w:val="00E268BA"/>
    <w:rsid w:val="00E3187E"/>
    <w:rsid w:val="00E35FA7"/>
    <w:rsid w:val="00E3600C"/>
    <w:rsid w:val="00E361E4"/>
    <w:rsid w:val="00E36523"/>
    <w:rsid w:val="00E36AEA"/>
    <w:rsid w:val="00E36E0C"/>
    <w:rsid w:val="00E37331"/>
    <w:rsid w:val="00E37BED"/>
    <w:rsid w:val="00E37F9B"/>
    <w:rsid w:val="00E41ADD"/>
    <w:rsid w:val="00E41D92"/>
    <w:rsid w:val="00E42356"/>
    <w:rsid w:val="00E466EB"/>
    <w:rsid w:val="00E469E1"/>
    <w:rsid w:val="00E4773F"/>
    <w:rsid w:val="00E50A8D"/>
    <w:rsid w:val="00E51508"/>
    <w:rsid w:val="00E5199F"/>
    <w:rsid w:val="00E5250C"/>
    <w:rsid w:val="00E5403F"/>
    <w:rsid w:val="00E543B6"/>
    <w:rsid w:val="00E546E9"/>
    <w:rsid w:val="00E54BB3"/>
    <w:rsid w:val="00E55881"/>
    <w:rsid w:val="00E560B7"/>
    <w:rsid w:val="00E5710F"/>
    <w:rsid w:val="00E573AD"/>
    <w:rsid w:val="00E57C79"/>
    <w:rsid w:val="00E600C2"/>
    <w:rsid w:val="00E61001"/>
    <w:rsid w:val="00E62485"/>
    <w:rsid w:val="00E62BE0"/>
    <w:rsid w:val="00E62CC1"/>
    <w:rsid w:val="00E63CC5"/>
    <w:rsid w:val="00E63DA3"/>
    <w:rsid w:val="00E641FA"/>
    <w:rsid w:val="00E6487A"/>
    <w:rsid w:val="00E65D26"/>
    <w:rsid w:val="00E661B1"/>
    <w:rsid w:val="00E67A57"/>
    <w:rsid w:val="00E67C44"/>
    <w:rsid w:val="00E67E23"/>
    <w:rsid w:val="00E67E98"/>
    <w:rsid w:val="00E706A0"/>
    <w:rsid w:val="00E70DCD"/>
    <w:rsid w:val="00E740D3"/>
    <w:rsid w:val="00E74A00"/>
    <w:rsid w:val="00E750BB"/>
    <w:rsid w:val="00E7543B"/>
    <w:rsid w:val="00E75DF9"/>
    <w:rsid w:val="00E77897"/>
    <w:rsid w:val="00E77C30"/>
    <w:rsid w:val="00E806C2"/>
    <w:rsid w:val="00E80D19"/>
    <w:rsid w:val="00E81820"/>
    <w:rsid w:val="00E81911"/>
    <w:rsid w:val="00E822A8"/>
    <w:rsid w:val="00E832E9"/>
    <w:rsid w:val="00E84107"/>
    <w:rsid w:val="00E85469"/>
    <w:rsid w:val="00E870FA"/>
    <w:rsid w:val="00E9013B"/>
    <w:rsid w:val="00E90220"/>
    <w:rsid w:val="00E909CF"/>
    <w:rsid w:val="00E90D16"/>
    <w:rsid w:val="00E90DB2"/>
    <w:rsid w:val="00E93BFC"/>
    <w:rsid w:val="00E962A1"/>
    <w:rsid w:val="00E96986"/>
    <w:rsid w:val="00E96AEB"/>
    <w:rsid w:val="00E97F0D"/>
    <w:rsid w:val="00EA05A0"/>
    <w:rsid w:val="00EA095A"/>
    <w:rsid w:val="00EA0BF7"/>
    <w:rsid w:val="00EA1F5B"/>
    <w:rsid w:val="00EA21A9"/>
    <w:rsid w:val="00EA6D92"/>
    <w:rsid w:val="00EA74A2"/>
    <w:rsid w:val="00EA78CE"/>
    <w:rsid w:val="00EB1545"/>
    <w:rsid w:val="00EB2C18"/>
    <w:rsid w:val="00EB3C85"/>
    <w:rsid w:val="00EB4590"/>
    <w:rsid w:val="00EB4A65"/>
    <w:rsid w:val="00EB4D72"/>
    <w:rsid w:val="00EC00B4"/>
    <w:rsid w:val="00EC029B"/>
    <w:rsid w:val="00EC055A"/>
    <w:rsid w:val="00EC1A87"/>
    <w:rsid w:val="00EC23D2"/>
    <w:rsid w:val="00EC438D"/>
    <w:rsid w:val="00EC4890"/>
    <w:rsid w:val="00EC5F33"/>
    <w:rsid w:val="00EC72D5"/>
    <w:rsid w:val="00EC7E05"/>
    <w:rsid w:val="00ED1806"/>
    <w:rsid w:val="00ED1B22"/>
    <w:rsid w:val="00ED2251"/>
    <w:rsid w:val="00ED431B"/>
    <w:rsid w:val="00ED47F0"/>
    <w:rsid w:val="00ED4BD6"/>
    <w:rsid w:val="00ED637D"/>
    <w:rsid w:val="00ED65D3"/>
    <w:rsid w:val="00ED7749"/>
    <w:rsid w:val="00ED7D0E"/>
    <w:rsid w:val="00EE0BE3"/>
    <w:rsid w:val="00EE1564"/>
    <w:rsid w:val="00EE1938"/>
    <w:rsid w:val="00EE1AE5"/>
    <w:rsid w:val="00EE1FD1"/>
    <w:rsid w:val="00EE43F7"/>
    <w:rsid w:val="00EE4727"/>
    <w:rsid w:val="00EE512A"/>
    <w:rsid w:val="00EE55DD"/>
    <w:rsid w:val="00EE6AF5"/>
    <w:rsid w:val="00EE7C3F"/>
    <w:rsid w:val="00EE7C59"/>
    <w:rsid w:val="00EF0059"/>
    <w:rsid w:val="00EF1F47"/>
    <w:rsid w:val="00EF2A2A"/>
    <w:rsid w:val="00EF2E1D"/>
    <w:rsid w:val="00EF384D"/>
    <w:rsid w:val="00EF468E"/>
    <w:rsid w:val="00EF4B62"/>
    <w:rsid w:val="00EF4CFC"/>
    <w:rsid w:val="00EF5180"/>
    <w:rsid w:val="00EF5DFF"/>
    <w:rsid w:val="00F02ACC"/>
    <w:rsid w:val="00F0404C"/>
    <w:rsid w:val="00F05644"/>
    <w:rsid w:val="00F0594E"/>
    <w:rsid w:val="00F05BDF"/>
    <w:rsid w:val="00F06BF9"/>
    <w:rsid w:val="00F0711C"/>
    <w:rsid w:val="00F1075A"/>
    <w:rsid w:val="00F10E79"/>
    <w:rsid w:val="00F115F1"/>
    <w:rsid w:val="00F11E85"/>
    <w:rsid w:val="00F11ED9"/>
    <w:rsid w:val="00F123C3"/>
    <w:rsid w:val="00F1355A"/>
    <w:rsid w:val="00F13777"/>
    <w:rsid w:val="00F13963"/>
    <w:rsid w:val="00F15078"/>
    <w:rsid w:val="00F15F0B"/>
    <w:rsid w:val="00F20120"/>
    <w:rsid w:val="00F2069A"/>
    <w:rsid w:val="00F21CD6"/>
    <w:rsid w:val="00F2345E"/>
    <w:rsid w:val="00F25941"/>
    <w:rsid w:val="00F2616A"/>
    <w:rsid w:val="00F26A5F"/>
    <w:rsid w:val="00F27A71"/>
    <w:rsid w:val="00F300BF"/>
    <w:rsid w:val="00F30386"/>
    <w:rsid w:val="00F306B7"/>
    <w:rsid w:val="00F32610"/>
    <w:rsid w:val="00F33167"/>
    <w:rsid w:val="00F33CE2"/>
    <w:rsid w:val="00F3553A"/>
    <w:rsid w:val="00F407A5"/>
    <w:rsid w:val="00F42377"/>
    <w:rsid w:val="00F42BF9"/>
    <w:rsid w:val="00F42CB8"/>
    <w:rsid w:val="00F464FB"/>
    <w:rsid w:val="00F46AD3"/>
    <w:rsid w:val="00F47046"/>
    <w:rsid w:val="00F473E8"/>
    <w:rsid w:val="00F47C6B"/>
    <w:rsid w:val="00F5000B"/>
    <w:rsid w:val="00F51C67"/>
    <w:rsid w:val="00F53738"/>
    <w:rsid w:val="00F53EFE"/>
    <w:rsid w:val="00F5513A"/>
    <w:rsid w:val="00F55C7A"/>
    <w:rsid w:val="00F57069"/>
    <w:rsid w:val="00F60B56"/>
    <w:rsid w:val="00F613E4"/>
    <w:rsid w:val="00F630FF"/>
    <w:rsid w:val="00F636AB"/>
    <w:rsid w:val="00F63E3C"/>
    <w:rsid w:val="00F64EB3"/>
    <w:rsid w:val="00F65287"/>
    <w:rsid w:val="00F65673"/>
    <w:rsid w:val="00F666DE"/>
    <w:rsid w:val="00F66E7D"/>
    <w:rsid w:val="00F67774"/>
    <w:rsid w:val="00F67903"/>
    <w:rsid w:val="00F67AF9"/>
    <w:rsid w:val="00F70D11"/>
    <w:rsid w:val="00F71EE9"/>
    <w:rsid w:val="00F72C5C"/>
    <w:rsid w:val="00F739DA"/>
    <w:rsid w:val="00F7518A"/>
    <w:rsid w:val="00F75DCF"/>
    <w:rsid w:val="00F75F3E"/>
    <w:rsid w:val="00F76C07"/>
    <w:rsid w:val="00F77055"/>
    <w:rsid w:val="00F7781D"/>
    <w:rsid w:val="00F80C55"/>
    <w:rsid w:val="00F80C8E"/>
    <w:rsid w:val="00F80FEB"/>
    <w:rsid w:val="00F812B7"/>
    <w:rsid w:val="00F81354"/>
    <w:rsid w:val="00F818C4"/>
    <w:rsid w:val="00F83662"/>
    <w:rsid w:val="00F85519"/>
    <w:rsid w:val="00F85D57"/>
    <w:rsid w:val="00F85EB5"/>
    <w:rsid w:val="00F86660"/>
    <w:rsid w:val="00F93637"/>
    <w:rsid w:val="00F94D29"/>
    <w:rsid w:val="00F95B96"/>
    <w:rsid w:val="00F95DAA"/>
    <w:rsid w:val="00FA0276"/>
    <w:rsid w:val="00FA11DB"/>
    <w:rsid w:val="00FA1A85"/>
    <w:rsid w:val="00FA1DD9"/>
    <w:rsid w:val="00FA230E"/>
    <w:rsid w:val="00FA3D88"/>
    <w:rsid w:val="00FA4B80"/>
    <w:rsid w:val="00FA50AF"/>
    <w:rsid w:val="00FA50D4"/>
    <w:rsid w:val="00FA602B"/>
    <w:rsid w:val="00FB0009"/>
    <w:rsid w:val="00FB036A"/>
    <w:rsid w:val="00FB0666"/>
    <w:rsid w:val="00FB1235"/>
    <w:rsid w:val="00FB27E6"/>
    <w:rsid w:val="00FB2E96"/>
    <w:rsid w:val="00FB3127"/>
    <w:rsid w:val="00FB454F"/>
    <w:rsid w:val="00FB632A"/>
    <w:rsid w:val="00FC0C2D"/>
    <w:rsid w:val="00FC10D7"/>
    <w:rsid w:val="00FC1490"/>
    <w:rsid w:val="00FC1710"/>
    <w:rsid w:val="00FC1CBE"/>
    <w:rsid w:val="00FC2E27"/>
    <w:rsid w:val="00FD12BC"/>
    <w:rsid w:val="00FD1CE7"/>
    <w:rsid w:val="00FD1E90"/>
    <w:rsid w:val="00FD447A"/>
    <w:rsid w:val="00FD49C2"/>
    <w:rsid w:val="00FD4C1C"/>
    <w:rsid w:val="00FD65F7"/>
    <w:rsid w:val="00FD67B2"/>
    <w:rsid w:val="00FD6BCB"/>
    <w:rsid w:val="00FD7401"/>
    <w:rsid w:val="00FD7909"/>
    <w:rsid w:val="00FD7C6A"/>
    <w:rsid w:val="00FE0BAE"/>
    <w:rsid w:val="00FE1C1C"/>
    <w:rsid w:val="00FE279B"/>
    <w:rsid w:val="00FE27E3"/>
    <w:rsid w:val="00FE3371"/>
    <w:rsid w:val="00FE3B01"/>
    <w:rsid w:val="00FE57E2"/>
    <w:rsid w:val="00FE5CC6"/>
    <w:rsid w:val="00FE6499"/>
    <w:rsid w:val="00FF0621"/>
    <w:rsid w:val="00FF0EDC"/>
    <w:rsid w:val="00FF4798"/>
    <w:rsid w:val="00FF50DB"/>
    <w:rsid w:val="00FF5234"/>
    <w:rsid w:val="00FF5E90"/>
    <w:rsid w:val="00FF6762"/>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FC225C8E-B1BD-45C3-A93E-89FE6B19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Odstavec se seznamem a odrážkou,1 úroveň Odstavec se seznamem"/>
    <w:basedOn w:val="Normln"/>
    <w:link w:val="OdstavecseseznamemChar"/>
    <w:uiPriority w:val="99"/>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22"/>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8"/>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8"/>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29"/>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2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DA47B7"/>
    <w:rPr>
      <w:rFonts w:ascii="Georgia" w:hAnsi="Georgia"/>
      <w:szCs w:val="20"/>
      <w:lang w:eastAsia="en-US"/>
    </w:rPr>
  </w:style>
  <w:style w:type="numbering" w:customStyle="1" w:styleId="Styl2">
    <w:name w:val="Styl2"/>
    <w:uiPriority w:val="99"/>
    <w:rsid w:val="003731C7"/>
    <w:pPr>
      <w:numPr>
        <w:numId w:val="35"/>
      </w:numPr>
    </w:pPr>
  </w:style>
  <w:style w:type="character" w:customStyle="1" w:styleId="apple-converted-space">
    <w:name w:val="apple-converted-space"/>
    <w:basedOn w:val="Standardnpsmoodstavce"/>
    <w:rsid w:val="00F75F3E"/>
  </w:style>
  <w:style w:type="character" w:customStyle="1" w:styleId="Siln2">
    <w:name w:val="Silné2"/>
    <w:rsid w:val="00D2693B"/>
    <w:rPr>
      <w:rFonts w:ascii="Times New Roman" w:hAnsi="Times New Roman" w:cs="Times New Roman" w:hint="default"/>
      <w:b/>
      <w:bCs/>
    </w:rPr>
  </w:style>
  <w:style w:type="character" w:customStyle="1" w:styleId="ui-provider">
    <w:name w:val="ui-provider"/>
    <w:basedOn w:val="Standardnpsmoodstavce"/>
    <w:rsid w:val="00FD1E90"/>
  </w:style>
  <w:style w:type="character" w:customStyle="1" w:styleId="cf01">
    <w:name w:val="cf01"/>
    <w:basedOn w:val="Standardnpsmoodstavce"/>
    <w:rsid w:val="00F306B7"/>
    <w:rPr>
      <w:rFonts w:ascii="Segoe UI" w:hAnsi="Segoe UI" w:cs="Segoe UI" w:hint="default"/>
      <w:sz w:val="18"/>
      <w:szCs w:val="18"/>
    </w:rPr>
  </w:style>
  <w:style w:type="character" w:customStyle="1" w:styleId="il">
    <w:name w:val="il"/>
    <w:basedOn w:val="Standardnpsmoodstavce"/>
    <w:rsid w:val="001722E6"/>
  </w:style>
  <w:style w:type="character" w:customStyle="1" w:styleId="tabchar">
    <w:name w:val="tabchar"/>
    <w:basedOn w:val="Standardnpsmoodstavce"/>
    <w:rsid w:val="002C2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1647">
      <w:bodyDiv w:val="1"/>
      <w:marLeft w:val="0"/>
      <w:marRight w:val="0"/>
      <w:marTop w:val="0"/>
      <w:marBottom w:val="0"/>
      <w:divBdr>
        <w:top w:val="none" w:sz="0" w:space="0" w:color="auto"/>
        <w:left w:val="none" w:sz="0" w:space="0" w:color="auto"/>
        <w:bottom w:val="none" w:sz="0" w:space="0" w:color="auto"/>
        <w:right w:val="none" w:sz="0" w:space="0" w:color="auto"/>
      </w:divBdr>
      <w:divsChild>
        <w:div w:id="722994228">
          <w:marLeft w:val="0"/>
          <w:marRight w:val="0"/>
          <w:marTop w:val="0"/>
          <w:marBottom w:val="0"/>
          <w:divBdr>
            <w:top w:val="none" w:sz="0" w:space="0" w:color="auto"/>
            <w:left w:val="none" w:sz="0" w:space="0" w:color="auto"/>
            <w:bottom w:val="none" w:sz="0" w:space="0" w:color="auto"/>
            <w:right w:val="none" w:sz="0" w:space="0" w:color="auto"/>
          </w:divBdr>
          <w:divsChild>
            <w:div w:id="1215770946">
              <w:marLeft w:val="0"/>
              <w:marRight w:val="0"/>
              <w:marTop w:val="0"/>
              <w:marBottom w:val="0"/>
              <w:divBdr>
                <w:top w:val="none" w:sz="0" w:space="0" w:color="auto"/>
                <w:left w:val="none" w:sz="0" w:space="0" w:color="auto"/>
                <w:bottom w:val="none" w:sz="0" w:space="0" w:color="auto"/>
                <w:right w:val="none" w:sz="0" w:space="0" w:color="auto"/>
              </w:divBdr>
            </w:div>
            <w:div w:id="1161505530">
              <w:marLeft w:val="0"/>
              <w:marRight w:val="0"/>
              <w:marTop w:val="0"/>
              <w:marBottom w:val="0"/>
              <w:divBdr>
                <w:top w:val="none" w:sz="0" w:space="0" w:color="auto"/>
                <w:left w:val="none" w:sz="0" w:space="0" w:color="auto"/>
                <w:bottom w:val="none" w:sz="0" w:space="0" w:color="auto"/>
                <w:right w:val="none" w:sz="0" w:space="0" w:color="auto"/>
              </w:divBdr>
            </w:div>
            <w:div w:id="1611664405">
              <w:marLeft w:val="0"/>
              <w:marRight w:val="0"/>
              <w:marTop w:val="0"/>
              <w:marBottom w:val="0"/>
              <w:divBdr>
                <w:top w:val="none" w:sz="0" w:space="0" w:color="auto"/>
                <w:left w:val="none" w:sz="0" w:space="0" w:color="auto"/>
                <w:bottom w:val="none" w:sz="0" w:space="0" w:color="auto"/>
                <w:right w:val="none" w:sz="0" w:space="0" w:color="auto"/>
              </w:divBdr>
            </w:div>
            <w:div w:id="376248605">
              <w:marLeft w:val="0"/>
              <w:marRight w:val="0"/>
              <w:marTop w:val="0"/>
              <w:marBottom w:val="0"/>
              <w:divBdr>
                <w:top w:val="none" w:sz="0" w:space="0" w:color="auto"/>
                <w:left w:val="none" w:sz="0" w:space="0" w:color="auto"/>
                <w:bottom w:val="none" w:sz="0" w:space="0" w:color="auto"/>
                <w:right w:val="none" w:sz="0" w:space="0" w:color="auto"/>
              </w:divBdr>
            </w:div>
            <w:div w:id="1161042213">
              <w:marLeft w:val="0"/>
              <w:marRight w:val="0"/>
              <w:marTop w:val="0"/>
              <w:marBottom w:val="0"/>
              <w:divBdr>
                <w:top w:val="none" w:sz="0" w:space="0" w:color="auto"/>
                <w:left w:val="none" w:sz="0" w:space="0" w:color="auto"/>
                <w:bottom w:val="none" w:sz="0" w:space="0" w:color="auto"/>
                <w:right w:val="none" w:sz="0" w:space="0" w:color="auto"/>
              </w:divBdr>
            </w:div>
            <w:div w:id="731731132">
              <w:marLeft w:val="0"/>
              <w:marRight w:val="0"/>
              <w:marTop w:val="0"/>
              <w:marBottom w:val="0"/>
              <w:divBdr>
                <w:top w:val="none" w:sz="0" w:space="0" w:color="auto"/>
                <w:left w:val="none" w:sz="0" w:space="0" w:color="auto"/>
                <w:bottom w:val="none" w:sz="0" w:space="0" w:color="auto"/>
                <w:right w:val="none" w:sz="0" w:space="0" w:color="auto"/>
              </w:divBdr>
            </w:div>
            <w:div w:id="1601765697">
              <w:marLeft w:val="0"/>
              <w:marRight w:val="0"/>
              <w:marTop w:val="0"/>
              <w:marBottom w:val="0"/>
              <w:divBdr>
                <w:top w:val="none" w:sz="0" w:space="0" w:color="auto"/>
                <w:left w:val="none" w:sz="0" w:space="0" w:color="auto"/>
                <w:bottom w:val="none" w:sz="0" w:space="0" w:color="auto"/>
                <w:right w:val="none" w:sz="0" w:space="0" w:color="auto"/>
              </w:divBdr>
            </w:div>
          </w:divsChild>
        </w:div>
        <w:div w:id="416170179">
          <w:marLeft w:val="0"/>
          <w:marRight w:val="0"/>
          <w:marTop w:val="0"/>
          <w:marBottom w:val="0"/>
          <w:divBdr>
            <w:top w:val="none" w:sz="0" w:space="0" w:color="auto"/>
            <w:left w:val="none" w:sz="0" w:space="0" w:color="auto"/>
            <w:bottom w:val="none" w:sz="0" w:space="0" w:color="auto"/>
            <w:right w:val="none" w:sz="0" w:space="0" w:color="auto"/>
          </w:divBdr>
          <w:divsChild>
            <w:div w:id="1712801711">
              <w:marLeft w:val="-75"/>
              <w:marRight w:val="0"/>
              <w:marTop w:val="30"/>
              <w:marBottom w:val="30"/>
              <w:divBdr>
                <w:top w:val="none" w:sz="0" w:space="0" w:color="auto"/>
                <w:left w:val="none" w:sz="0" w:space="0" w:color="auto"/>
                <w:bottom w:val="none" w:sz="0" w:space="0" w:color="auto"/>
                <w:right w:val="none" w:sz="0" w:space="0" w:color="auto"/>
              </w:divBdr>
              <w:divsChild>
                <w:div w:id="1746995681">
                  <w:marLeft w:val="0"/>
                  <w:marRight w:val="0"/>
                  <w:marTop w:val="0"/>
                  <w:marBottom w:val="0"/>
                  <w:divBdr>
                    <w:top w:val="none" w:sz="0" w:space="0" w:color="auto"/>
                    <w:left w:val="none" w:sz="0" w:space="0" w:color="auto"/>
                    <w:bottom w:val="none" w:sz="0" w:space="0" w:color="auto"/>
                    <w:right w:val="none" w:sz="0" w:space="0" w:color="auto"/>
                  </w:divBdr>
                  <w:divsChild>
                    <w:div w:id="902181070">
                      <w:marLeft w:val="0"/>
                      <w:marRight w:val="0"/>
                      <w:marTop w:val="0"/>
                      <w:marBottom w:val="0"/>
                      <w:divBdr>
                        <w:top w:val="none" w:sz="0" w:space="0" w:color="auto"/>
                        <w:left w:val="none" w:sz="0" w:space="0" w:color="auto"/>
                        <w:bottom w:val="none" w:sz="0" w:space="0" w:color="auto"/>
                        <w:right w:val="none" w:sz="0" w:space="0" w:color="auto"/>
                      </w:divBdr>
                    </w:div>
                  </w:divsChild>
                </w:div>
                <w:div w:id="1707410262">
                  <w:marLeft w:val="0"/>
                  <w:marRight w:val="0"/>
                  <w:marTop w:val="0"/>
                  <w:marBottom w:val="0"/>
                  <w:divBdr>
                    <w:top w:val="none" w:sz="0" w:space="0" w:color="auto"/>
                    <w:left w:val="none" w:sz="0" w:space="0" w:color="auto"/>
                    <w:bottom w:val="none" w:sz="0" w:space="0" w:color="auto"/>
                    <w:right w:val="none" w:sz="0" w:space="0" w:color="auto"/>
                  </w:divBdr>
                  <w:divsChild>
                    <w:div w:id="275868065">
                      <w:marLeft w:val="0"/>
                      <w:marRight w:val="0"/>
                      <w:marTop w:val="0"/>
                      <w:marBottom w:val="0"/>
                      <w:divBdr>
                        <w:top w:val="none" w:sz="0" w:space="0" w:color="auto"/>
                        <w:left w:val="none" w:sz="0" w:space="0" w:color="auto"/>
                        <w:bottom w:val="none" w:sz="0" w:space="0" w:color="auto"/>
                        <w:right w:val="none" w:sz="0" w:space="0" w:color="auto"/>
                      </w:divBdr>
                    </w:div>
                  </w:divsChild>
                </w:div>
                <w:div w:id="1331444157">
                  <w:marLeft w:val="0"/>
                  <w:marRight w:val="0"/>
                  <w:marTop w:val="0"/>
                  <w:marBottom w:val="0"/>
                  <w:divBdr>
                    <w:top w:val="none" w:sz="0" w:space="0" w:color="auto"/>
                    <w:left w:val="none" w:sz="0" w:space="0" w:color="auto"/>
                    <w:bottom w:val="none" w:sz="0" w:space="0" w:color="auto"/>
                    <w:right w:val="none" w:sz="0" w:space="0" w:color="auto"/>
                  </w:divBdr>
                  <w:divsChild>
                    <w:div w:id="127668404">
                      <w:marLeft w:val="0"/>
                      <w:marRight w:val="0"/>
                      <w:marTop w:val="0"/>
                      <w:marBottom w:val="0"/>
                      <w:divBdr>
                        <w:top w:val="none" w:sz="0" w:space="0" w:color="auto"/>
                        <w:left w:val="none" w:sz="0" w:space="0" w:color="auto"/>
                        <w:bottom w:val="none" w:sz="0" w:space="0" w:color="auto"/>
                        <w:right w:val="none" w:sz="0" w:space="0" w:color="auto"/>
                      </w:divBdr>
                    </w:div>
                  </w:divsChild>
                </w:div>
                <w:div w:id="150760750">
                  <w:marLeft w:val="0"/>
                  <w:marRight w:val="0"/>
                  <w:marTop w:val="0"/>
                  <w:marBottom w:val="0"/>
                  <w:divBdr>
                    <w:top w:val="none" w:sz="0" w:space="0" w:color="auto"/>
                    <w:left w:val="none" w:sz="0" w:space="0" w:color="auto"/>
                    <w:bottom w:val="none" w:sz="0" w:space="0" w:color="auto"/>
                    <w:right w:val="none" w:sz="0" w:space="0" w:color="auto"/>
                  </w:divBdr>
                  <w:divsChild>
                    <w:div w:id="674307771">
                      <w:marLeft w:val="0"/>
                      <w:marRight w:val="0"/>
                      <w:marTop w:val="0"/>
                      <w:marBottom w:val="0"/>
                      <w:divBdr>
                        <w:top w:val="none" w:sz="0" w:space="0" w:color="auto"/>
                        <w:left w:val="none" w:sz="0" w:space="0" w:color="auto"/>
                        <w:bottom w:val="none" w:sz="0" w:space="0" w:color="auto"/>
                        <w:right w:val="none" w:sz="0" w:space="0" w:color="auto"/>
                      </w:divBdr>
                    </w:div>
                  </w:divsChild>
                </w:div>
                <w:div w:id="146747556">
                  <w:marLeft w:val="0"/>
                  <w:marRight w:val="0"/>
                  <w:marTop w:val="0"/>
                  <w:marBottom w:val="0"/>
                  <w:divBdr>
                    <w:top w:val="none" w:sz="0" w:space="0" w:color="auto"/>
                    <w:left w:val="none" w:sz="0" w:space="0" w:color="auto"/>
                    <w:bottom w:val="none" w:sz="0" w:space="0" w:color="auto"/>
                    <w:right w:val="none" w:sz="0" w:space="0" w:color="auto"/>
                  </w:divBdr>
                  <w:divsChild>
                    <w:div w:id="764494519">
                      <w:marLeft w:val="0"/>
                      <w:marRight w:val="0"/>
                      <w:marTop w:val="0"/>
                      <w:marBottom w:val="0"/>
                      <w:divBdr>
                        <w:top w:val="none" w:sz="0" w:space="0" w:color="auto"/>
                        <w:left w:val="none" w:sz="0" w:space="0" w:color="auto"/>
                        <w:bottom w:val="none" w:sz="0" w:space="0" w:color="auto"/>
                        <w:right w:val="none" w:sz="0" w:space="0" w:color="auto"/>
                      </w:divBdr>
                    </w:div>
                  </w:divsChild>
                </w:div>
                <w:div w:id="467095194">
                  <w:marLeft w:val="0"/>
                  <w:marRight w:val="0"/>
                  <w:marTop w:val="0"/>
                  <w:marBottom w:val="0"/>
                  <w:divBdr>
                    <w:top w:val="none" w:sz="0" w:space="0" w:color="auto"/>
                    <w:left w:val="none" w:sz="0" w:space="0" w:color="auto"/>
                    <w:bottom w:val="none" w:sz="0" w:space="0" w:color="auto"/>
                    <w:right w:val="none" w:sz="0" w:space="0" w:color="auto"/>
                  </w:divBdr>
                  <w:divsChild>
                    <w:div w:id="311518946">
                      <w:marLeft w:val="0"/>
                      <w:marRight w:val="0"/>
                      <w:marTop w:val="0"/>
                      <w:marBottom w:val="0"/>
                      <w:divBdr>
                        <w:top w:val="none" w:sz="0" w:space="0" w:color="auto"/>
                        <w:left w:val="none" w:sz="0" w:space="0" w:color="auto"/>
                        <w:bottom w:val="none" w:sz="0" w:space="0" w:color="auto"/>
                        <w:right w:val="none" w:sz="0" w:space="0" w:color="auto"/>
                      </w:divBdr>
                    </w:div>
                  </w:divsChild>
                </w:div>
                <w:div w:id="1911386764">
                  <w:marLeft w:val="0"/>
                  <w:marRight w:val="0"/>
                  <w:marTop w:val="0"/>
                  <w:marBottom w:val="0"/>
                  <w:divBdr>
                    <w:top w:val="none" w:sz="0" w:space="0" w:color="auto"/>
                    <w:left w:val="none" w:sz="0" w:space="0" w:color="auto"/>
                    <w:bottom w:val="none" w:sz="0" w:space="0" w:color="auto"/>
                    <w:right w:val="none" w:sz="0" w:space="0" w:color="auto"/>
                  </w:divBdr>
                  <w:divsChild>
                    <w:div w:id="2145659590">
                      <w:marLeft w:val="0"/>
                      <w:marRight w:val="0"/>
                      <w:marTop w:val="0"/>
                      <w:marBottom w:val="0"/>
                      <w:divBdr>
                        <w:top w:val="none" w:sz="0" w:space="0" w:color="auto"/>
                        <w:left w:val="none" w:sz="0" w:space="0" w:color="auto"/>
                        <w:bottom w:val="none" w:sz="0" w:space="0" w:color="auto"/>
                        <w:right w:val="none" w:sz="0" w:space="0" w:color="auto"/>
                      </w:divBdr>
                    </w:div>
                  </w:divsChild>
                </w:div>
                <w:div w:id="1704355972">
                  <w:marLeft w:val="0"/>
                  <w:marRight w:val="0"/>
                  <w:marTop w:val="0"/>
                  <w:marBottom w:val="0"/>
                  <w:divBdr>
                    <w:top w:val="none" w:sz="0" w:space="0" w:color="auto"/>
                    <w:left w:val="none" w:sz="0" w:space="0" w:color="auto"/>
                    <w:bottom w:val="none" w:sz="0" w:space="0" w:color="auto"/>
                    <w:right w:val="none" w:sz="0" w:space="0" w:color="auto"/>
                  </w:divBdr>
                  <w:divsChild>
                    <w:div w:id="493954850">
                      <w:marLeft w:val="0"/>
                      <w:marRight w:val="0"/>
                      <w:marTop w:val="0"/>
                      <w:marBottom w:val="0"/>
                      <w:divBdr>
                        <w:top w:val="none" w:sz="0" w:space="0" w:color="auto"/>
                        <w:left w:val="none" w:sz="0" w:space="0" w:color="auto"/>
                        <w:bottom w:val="none" w:sz="0" w:space="0" w:color="auto"/>
                        <w:right w:val="none" w:sz="0" w:space="0" w:color="auto"/>
                      </w:divBdr>
                    </w:div>
                  </w:divsChild>
                </w:div>
                <w:div w:id="207423002">
                  <w:marLeft w:val="0"/>
                  <w:marRight w:val="0"/>
                  <w:marTop w:val="0"/>
                  <w:marBottom w:val="0"/>
                  <w:divBdr>
                    <w:top w:val="none" w:sz="0" w:space="0" w:color="auto"/>
                    <w:left w:val="none" w:sz="0" w:space="0" w:color="auto"/>
                    <w:bottom w:val="none" w:sz="0" w:space="0" w:color="auto"/>
                    <w:right w:val="none" w:sz="0" w:space="0" w:color="auto"/>
                  </w:divBdr>
                  <w:divsChild>
                    <w:div w:id="788429890">
                      <w:marLeft w:val="0"/>
                      <w:marRight w:val="0"/>
                      <w:marTop w:val="0"/>
                      <w:marBottom w:val="0"/>
                      <w:divBdr>
                        <w:top w:val="none" w:sz="0" w:space="0" w:color="auto"/>
                        <w:left w:val="none" w:sz="0" w:space="0" w:color="auto"/>
                        <w:bottom w:val="none" w:sz="0" w:space="0" w:color="auto"/>
                        <w:right w:val="none" w:sz="0" w:space="0" w:color="auto"/>
                      </w:divBdr>
                    </w:div>
                  </w:divsChild>
                </w:div>
                <w:div w:id="1764380889">
                  <w:marLeft w:val="0"/>
                  <w:marRight w:val="0"/>
                  <w:marTop w:val="0"/>
                  <w:marBottom w:val="0"/>
                  <w:divBdr>
                    <w:top w:val="none" w:sz="0" w:space="0" w:color="auto"/>
                    <w:left w:val="none" w:sz="0" w:space="0" w:color="auto"/>
                    <w:bottom w:val="none" w:sz="0" w:space="0" w:color="auto"/>
                    <w:right w:val="none" w:sz="0" w:space="0" w:color="auto"/>
                  </w:divBdr>
                  <w:divsChild>
                    <w:div w:id="4849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9244">
          <w:marLeft w:val="0"/>
          <w:marRight w:val="0"/>
          <w:marTop w:val="0"/>
          <w:marBottom w:val="0"/>
          <w:divBdr>
            <w:top w:val="none" w:sz="0" w:space="0" w:color="auto"/>
            <w:left w:val="none" w:sz="0" w:space="0" w:color="auto"/>
            <w:bottom w:val="none" w:sz="0" w:space="0" w:color="auto"/>
            <w:right w:val="none" w:sz="0" w:space="0" w:color="auto"/>
          </w:divBdr>
        </w:div>
        <w:div w:id="1547915583">
          <w:marLeft w:val="0"/>
          <w:marRight w:val="0"/>
          <w:marTop w:val="0"/>
          <w:marBottom w:val="0"/>
          <w:divBdr>
            <w:top w:val="none" w:sz="0" w:space="0" w:color="auto"/>
            <w:left w:val="none" w:sz="0" w:space="0" w:color="auto"/>
            <w:bottom w:val="none" w:sz="0" w:space="0" w:color="auto"/>
            <w:right w:val="none" w:sz="0" w:space="0" w:color="auto"/>
          </w:divBdr>
        </w:div>
        <w:div w:id="2120445084">
          <w:marLeft w:val="0"/>
          <w:marRight w:val="0"/>
          <w:marTop w:val="0"/>
          <w:marBottom w:val="0"/>
          <w:divBdr>
            <w:top w:val="none" w:sz="0" w:space="0" w:color="auto"/>
            <w:left w:val="none" w:sz="0" w:space="0" w:color="auto"/>
            <w:bottom w:val="none" w:sz="0" w:space="0" w:color="auto"/>
            <w:right w:val="none" w:sz="0" w:space="0" w:color="auto"/>
          </w:divBdr>
        </w:div>
        <w:div w:id="1216814542">
          <w:marLeft w:val="0"/>
          <w:marRight w:val="0"/>
          <w:marTop w:val="0"/>
          <w:marBottom w:val="0"/>
          <w:divBdr>
            <w:top w:val="none" w:sz="0" w:space="0" w:color="auto"/>
            <w:left w:val="none" w:sz="0" w:space="0" w:color="auto"/>
            <w:bottom w:val="none" w:sz="0" w:space="0" w:color="auto"/>
            <w:right w:val="none" w:sz="0" w:space="0" w:color="auto"/>
          </w:divBdr>
        </w:div>
        <w:div w:id="1844927291">
          <w:marLeft w:val="0"/>
          <w:marRight w:val="0"/>
          <w:marTop w:val="0"/>
          <w:marBottom w:val="0"/>
          <w:divBdr>
            <w:top w:val="none" w:sz="0" w:space="0" w:color="auto"/>
            <w:left w:val="none" w:sz="0" w:space="0" w:color="auto"/>
            <w:bottom w:val="none" w:sz="0" w:space="0" w:color="auto"/>
            <w:right w:val="none" w:sz="0" w:space="0" w:color="auto"/>
          </w:divBdr>
        </w:div>
        <w:div w:id="1321152661">
          <w:marLeft w:val="0"/>
          <w:marRight w:val="0"/>
          <w:marTop w:val="0"/>
          <w:marBottom w:val="0"/>
          <w:divBdr>
            <w:top w:val="none" w:sz="0" w:space="0" w:color="auto"/>
            <w:left w:val="none" w:sz="0" w:space="0" w:color="auto"/>
            <w:bottom w:val="none" w:sz="0" w:space="0" w:color="auto"/>
            <w:right w:val="none" w:sz="0" w:space="0" w:color="auto"/>
          </w:divBdr>
          <w:divsChild>
            <w:div w:id="100809020">
              <w:marLeft w:val="-75"/>
              <w:marRight w:val="0"/>
              <w:marTop w:val="30"/>
              <w:marBottom w:val="30"/>
              <w:divBdr>
                <w:top w:val="none" w:sz="0" w:space="0" w:color="auto"/>
                <w:left w:val="none" w:sz="0" w:space="0" w:color="auto"/>
                <w:bottom w:val="none" w:sz="0" w:space="0" w:color="auto"/>
                <w:right w:val="none" w:sz="0" w:space="0" w:color="auto"/>
              </w:divBdr>
              <w:divsChild>
                <w:div w:id="1497720447">
                  <w:marLeft w:val="0"/>
                  <w:marRight w:val="0"/>
                  <w:marTop w:val="0"/>
                  <w:marBottom w:val="0"/>
                  <w:divBdr>
                    <w:top w:val="none" w:sz="0" w:space="0" w:color="auto"/>
                    <w:left w:val="none" w:sz="0" w:space="0" w:color="auto"/>
                    <w:bottom w:val="none" w:sz="0" w:space="0" w:color="auto"/>
                    <w:right w:val="none" w:sz="0" w:space="0" w:color="auto"/>
                  </w:divBdr>
                  <w:divsChild>
                    <w:div w:id="72438335">
                      <w:marLeft w:val="0"/>
                      <w:marRight w:val="0"/>
                      <w:marTop w:val="0"/>
                      <w:marBottom w:val="0"/>
                      <w:divBdr>
                        <w:top w:val="none" w:sz="0" w:space="0" w:color="auto"/>
                        <w:left w:val="none" w:sz="0" w:space="0" w:color="auto"/>
                        <w:bottom w:val="none" w:sz="0" w:space="0" w:color="auto"/>
                        <w:right w:val="none" w:sz="0" w:space="0" w:color="auto"/>
                      </w:divBdr>
                    </w:div>
                  </w:divsChild>
                </w:div>
                <w:div w:id="6710513">
                  <w:marLeft w:val="0"/>
                  <w:marRight w:val="0"/>
                  <w:marTop w:val="0"/>
                  <w:marBottom w:val="0"/>
                  <w:divBdr>
                    <w:top w:val="none" w:sz="0" w:space="0" w:color="auto"/>
                    <w:left w:val="none" w:sz="0" w:space="0" w:color="auto"/>
                    <w:bottom w:val="none" w:sz="0" w:space="0" w:color="auto"/>
                    <w:right w:val="none" w:sz="0" w:space="0" w:color="auto"/>
                  </w:divBdr>
                  <w:divsChild>
                    <w:div w:id="778329698">
                      <w:marLeft w:val="0"/>
                      <w:marRight w:val="0"/>
                      <w:marTop w:val="0"/>
                      <w:marBottom w:val="0"/>
                      <w:divBdr>
                        <w:top w:val="none" w:sz="0" w:space="0" w:color="auto"/>
                        <w:left w:val="none" w:sz="0" w:space="0" w:color="auto"/>
                        <w:bottom w:val="none" w:sz="0" w:space="0" w:color="auto"/>
                        <w:right w:val="none" w:sz="0" w:space="0" w:color="auto"/>
                      </w:divBdr>
                    </w:div>
                  </w:divsChild>
                </w:div>
                <w:div w:id="1857040512">
                  <w:marLeft w:val="0"/>
                  <w:marRight w:val="0"/>
                  <w:marTop w:val="0"/>
                  <w:marBottom w:val="0"/>
                  <w:divBdr>
                    <w:top w:val="none" w:sz="0" w:space="0" w:color="auto"/>
                    <w:left w:val="none" w:sz="0" w:space="0" w:color="auto"/>
                    <w:bottom w:val="none" w:sz="0" w:space="0" w:color="auto"/>
                    <w:right w:val="none" w:sz="0" w:space="0" w:color="auto"/>
                  </w:divBdr>
                  <w:divsChild>
                    <w:div w:id="589890753">
                      <w:marLeft w:val="0"/>
                      <w:marRight w:val="0"/>
                      <w:marTop w:val="0"/>
                      <w:marBottom w:val="0"/>
                      <w:divBdr>
                        <w:top w:val="none" w:sz="0" w:space="0" w:color="auto"/>
                        <w:left w:val="none" w:sz="0" w:space="0" w:color="auto"/>
                        <w:bottom w:val="none" w:sz="0" w:space="0" w:color="auto"/>
                        <w:right w:val="none" w:sz="0" w:space="0" w:color="auto"/>
                      </w:divBdr>
                    </w:div>
                  </w:divsChild>
                </w:div>
                <w:div w:id="109201721">
                  <w:marLeft w:val="0"/>
                  <w:marRight w:val="0"/>
                  <w:marTop w:val="0"/>
                  <w:marBottom w:val="0"/>
                  <w:divBdr>
                    <w:top w:val="none" w:sz="0" w:space="0" w:color="auto"/>
                    <w:left w:val="none" w:sz="0" w:space="0" w:color="auto"/>
                    <w:bottom w:val="none" w:sz="0" w:space="0" w:color="auto"/>
                    <w:right w:val="none" w:sz="0" w:space="0" w:color="auto"/>
                  </w:divBdr>
                  <w:divsChild>
                    <w:div w:id="698091264">
                      <w:marLeft w:val="0"/>
                      <w:marRight w:val="0"/>
                      <w:marTop w:val="0"/>
                      <w:marBottom w:val="0"/>
                      <w:divBdr>
                        <w:top w:val="none" w:sz="0" w:space="0" w:color="auto"/>
                        <w:left w:val="none" w:sz="0" w:space="0" w:color="auto"/>
                        <w:bottom w:val="none" w:sz="0" w:space="0" w:color="auto"/>
                        <w:right w:val="none" w:sz="0" w:space="0" w:color="auto"/>
                      </w:divBdr>
                    </w:div>
                  </w:divsChild>
                </w:div>
                <w:div w:id="933631122">
                  <w:marLeft w:val="0"/>
                  <w:marRight w:val="0"/>
                  <w:marTop w:val="0"/>
                  <w:marBottom w:val="0"/>
                  <w:divBdr>
                    <w:top w:val="none" w:sz="0" w:space="0" w:color="auto"/>
                    <w:left w:val="none" w:sz="0" w:space="0" w:color="auto"/>
                    <w:bottom w:val="none" w:sz="0" w:space="0" w:color="auto"/>
                    <w:right w:val="none" w:sz="0" w:space="0" w:color="auto"/>
                  </w:divBdr>
                  <w:divsChild>
                    <w:div w:id="751128062">
                      <w:marLeft w:val="0"/>
                      <w:marRight w:val="0"/>
                      <w:marTop w:val="0"/>
                      <w:marBottom w:val="0"/>
                      <w:divBdr>
                        <w:top w:val="none" w:sz="0" w:space="0" w:color="auto"/>
                        <w:left w:val="none" w:sz="0" w:space="0" w:color="auto"/>
                        <w:bottom w:val="none" w:sz="0" w:space="0" w:color="auto"/>
                        <w:right w:val="none" w:sz="0" w:space="0" w:color="auto"/>
                      </w:divBdr>
                    </w:div>
                  </w:divsChild>
                </w:div>
                <w:div w:id="592473">
                  <w:marLeft w:val="0"/>
                  <w:marRight w:val="0"/>
                  <w:marTop w:val="0"/>
                  <w:marBottom w:val="0"/>
                  <w:divBdr>
                    <w:top w:val="none" w:sz="0" w:space="0" w:color="auto"/>
                    <w:left w:val="none" w:sz="0" w:space="0" w:color="auto"/>
                    <w:bottom w:val="none" w:sz="0" w:space="0" w:color="auto"/>
                    <w:right w:val="none" w:sz="0" w:space="0" w:color="auto"/>
                  </w:divBdr>
                  <w:divsChild>
                    <w:div w:id="756445369">
                      <w:marLeft w:val="0"/>
                      <w:marRight w:val="0"/>
                      <w:marTop w:val="0"/>
                      <w:marBottom w:val="0"/>
                      <w:divBdr>
                        <w:top w:val="none" w:sz="0" w:space="0" w:color="auto"/>
                        <w:left w:val="none" w:sz="0" w:space="0" w:color="auto"/>
                        <w:bottom w:val="none" w:sz="0" w:space="0" w:color="auto"/>
                        <w:right w:val="none" w:sz="0" w:space="0" w:color="auto"/>
                      </w:divBdr>
                    </w:div>
                  </w:divsChild>
                </w:div>
                <w:div w:id="1123965702">
                  <w:marLeft w:val="0"/>
                  <w:marRight w:val="0"/>
                  <w:marTop w:val="0"/>
                  <w:marBottom w:val="0"/>
                  <w:divBdr>
                    <w:top w:val="none" w:sz="0" w:space="0" w:color="auto"/>
                    <w:left w:val="none" w:sz="0" w:space="0" w:color="auto"/>
                    <w:bottom w:val="none" w:sz="0" w:space="0" w:color="auto"/>
                    <w:right w:val="none" w:sz="0" w:space="0" w:color="auto"/>
                  </w:divBdr>
                  <w:divsChild>
                    <w:div w:id="114764041">
                      <w:marLeft w:val="0"/>
                      <w:marRight w:val="0"/>
                      <w:marTop w:val="0"/>
                      <w:marBottom w:val="0"/>
                      <w:divBdr>
                        <w:top w:val="none" w:sz="0" w:space="0" w:color="auto"/>
                        <w:left w:val="none" w:sz="0" w:space="0" w:color="auto"/>
                        <w:bottom w:val="none" w:sz="0" w:space="0" w:color="auto"/>
                        <w:right w:val="none" w:sz="0" w:space="0" w:color="auto"/>
                      </w:divBdr>
                    </w:div>
                  </w:divsChild>
                </w:div>
                <w:div w:id="526455108">
                  <w:marLeft w:val="0"/>
                  <w:marRight w:val="0"/>
                  <w:marTop w:val="0"/>
                  <w:marBottom w:val="0"/>
                  <w:divBdr>
                    <w:top w:val="none" w:sz="0" w:space="0" w:color="auto"/>
                    <w:left w:val="none" w:sz="0" w:space="0" w:color="auto"/>
                    <w:bottom w:val="none" w:sz="0" w:space="0" w:color="auto"/>
                    <w:right w:val="none" w:sz="0" w:space="0" w:color="auto"/>
                  </w:divBdr>
                  <w:divsChild>
                    <w:div w:id="404105396">
                      <w:marLeft w:val="0"/>
                      <w:marRight w:val="0"/>
                      <w:marTop w:val="0"/>
                      <w:marBottom w:val="0"/>
                      <w:divBdr>
                        <w:top w:val="none" w:sz="0" w:space="0" w:color="auto"/>
                        <w:left w:val="none" w:sz="0" w:space="0" w:color="auto"/>
                        <w:bottom w:val="none" w:sz="0" w:space="0" w:color="auto"/>
                        <w:right w:val="none" w:sz="0" w:space="0" w:color="auto"/>
                      </w:divBdr>
                    </w:div>
                  </w:divsChild>
                </w:div>
                <w:div w:id="1118569357">
                  <w:marLeft w:val="0"/>
                  <w:marRight w:val="0"/>
                  <w:marTop w:val="0"/>
                  <w:marBottom w:val="0"/>
                  <w:divBdr>
                    <w:top w:val="none" w:sz="0" w:space="0" w:color="auto"/>
                    <w:left w:val="none" w:sz="0" w:space="0" w:color="auto"/>
                    <w:bottom w:val="none" w:sz="0" w:space="0" w:color="auto"/>
                    <w:right w:val="none" w:sz="0" w:space="0" w:color="auto"/>
                  </w:divBdr>
                  <w:divsChild>
                    <w:div w:id="1640332869">
                      <w:marLeft w:val="0"/>
                      <w:marRight w:val="0"/>
                      <w:marTop w:val="0"/>
                      <w:marBottom w:val="0"/>
                      <w:divBdr>
                        <w:top w:val="none" w:sz="0" w:space="0" w:color="auto"/>
                        <w:left w:val="none" w:sz="0" w:space="0" w:color="auto"/>
                        <w:bottom w:val="none" w:sz="0" w:space="0" w:color="auto"/>
                        <w:right w:val="none" w:sz="0" w:space="0" w:color="auto"/>
                      </w:divBdr>
                    </w:div>
                  </w:divsChild>
                </w:div>
                <w:div w:id="1523085873">
                  <w:marLeft w:val="0"/>
                  <w:marRight w:val="0"/>
                  <w:marTop w:val="0"/>
                  <w:marBottom w:val="0"/>
                  <w:divBdr>
                    <w:top w:val="none" w:sz="0" w:space="0" w:color="auto"/>
                    <w:left w:val="none" w:sz="0" w:space="0" w:color="auto"/>
                    <w:bottom w:val="none" w:sz="0" w:space="0" w:color="auto"/>
                    <w:right w:val="none" w:sz="0" w:space="0" w:color="auto"/>
                  </w:divBdr>
                  <w:divsChild>
                    <w:div w:id="945844688">
                      <w:marLeft w:val="0"/>
                      <w:marRight w:val="0"/>
                      <w:marTop w:val="0"/>
                      <w:marBottom w:val="0"/>
                      <w:divBdr>
                        <w:top w:val="none" w:sz="0" w:space="0" w:color="auto"/>
                        <w:left w:val="none" w:sz="0" w:space="0" w:color="auto"/>
                        <w:bottom w:val="none" w:sz="0" w:space="0" w:color="auto"/>
                        <w:right w:val="none" w:sz="0" w:space="0" w:color="auto"/>
                      </w:divBdr>
                    </w:div>
                  </w:divsChild>
                </w:div>
                <w:div w:id="1566793868">
                  <w:marLeft w:val="0"/>
                  <w:marRight w:val="0"/>
                  <w:marTop w:val="0"/>
                  <w:marBottom w:val="0"/>
                  <w:divBdr>
                    <w:top w:val="none" w:sz="0" w:space="0" w:color="auto"/>
                    <w:left w:val="none" w:sz="0" w:space="0" w:color="auto"/>
                    <w:bottom w:val="none" w:sz="0" w:space="0" w:color="auto"/>
                    <w:right w:val="none" w:sz="0" w:space="0" w:color="auto"/>
                  </w:divBdr>
                  <w:divsChild>
                    <w:div w:id="2062972291">
                      <w:marLeft w:val="0"/>
                      <w:marRight w:val="0"/>
                      <w:marTop w:val="0"/>
                      <w:marBottom w:val="0"/>
                      <w:divBdr>
                        <w:top w:val="none" w:sz="0" w:space="0" w:color="auto"/>
                        <w:left w:val="none" w:sz="0" w:space="0" w:color="auto"/>
                        <w:bottom w:val="none" w:sz="0" w:space="0" w:color="auto"/>
                        <w:right w:val="none" w:sz="0" w:space="0" w:color="auto"/>
                      </w:divBdr>
                    </w:div>
                  </w:divsChild>
                </w:div>
                <w:div w:id="1221014611">
                  <w:marLeft w:val="0"/>
                  <w:marRight w:val="0"/>
                  <w:marTop w:val="0"/>
                  <w:marBottom w:val="0"/>
                  <w:divBdr>
                    <w:top w:val="none" w:sz="0" w:space="0" w:color="auto"/>
                    <w:left w:val="none" w:sz="0" w:space="0" w:color="auto"/>
                    <w:bottom w:val="none" w:sz="0" w:space="0" w:color="auto"/>
                    <w:right w:val="none" w:sz="0" w:space="0" w:color="auto"/>
                  </w:divBdr>
                  <w:divsChild>
                    <w:div w:id="2116971776">
                      <w:marLeft w:val="0"/>
                      <w:marRight w:val="0"/>
                      <w:marTop w:val="0"/>
                      <w:marBottom w:val="0"/>
                      <w:divBdr>
                        <w:top w:val="none" w:sz="0" w:space="0" w:color="auto"/>
                        <w:left w:val="none" w:sz="0" w:space="0" w:color="auto"/>
                        <w:bottom w:val="none" w:sz="0" w:space="0" w:color="auto"/>
                        <w:right w:val="none" w:sz="0" w:space="0" w:color="auto"/>
                      </w:divBdr>
                    </w:div>
                  </w:divsChild>
                </w:div>
                <w:div w:id="968317709">
                  <w:marLeft w:val="0"/>
                  <w:marRight w:val="0"/>
                  <w:marTop w:val="0"/>
                  <w:marBottom w:val="0"/>
                  <w:divBdr>
                    <w:top w:val="none" w:sz="0" w:space="0" w:color="auto"/>
                    <w:left w:val="none" w:sz="0" w:space="0" w:color="auto"/>
                    <w:bottom w:val="none" w:sz="0" w:space="0" w:color="auto"/>
                    <w:right w:val="none" w:sz="0" w:space="0" w:color="auto"/>
                  </w:divBdr>
                  <w:divsChild>
                    <w:div w:id="2083217910">
                      <w:marLeft w:val="0"/>
                      <w:marRight w:val="0"/>
                      <w:marTop w:val="0"/>
                      <w:marBottom w:val="0"/>
                      <w:divBdr>
                        <w:top w:val="none" w:sz="0" w:space="0" w:color="auto"/>
                        <w:left w:val="none" w:sz="0" w:space="0" w:color="auto"/>
                        <w:bottom w:val="none" w:sz="0" w:space="0" w:color="auto"/>
                        <w:right w:val="none" w:sz="0" w:space="0" w:color="auto"/>
                      </w:divBdr>
                    </w:div>
                  </w:divsChild>
                </w:div>
                <w:div w:id="64573033">
                  <w:marLeft w:val="0"/>
                  <w:marRight w:val="0"/>
                  <w:marTop w:val="0"/>
                  <w:marBottom w:val="0"/>
                  <w:divBdr>
                    <w:top w:val="none" w:sz="0" w:space="0" w:color="auto"/>
                    <w:left w:val="none" w:sz="0" w:space="0" w:color="auto"/>
                    <w:bottom w:val="none" w:sz="0" w:space="0" w:color="auto"/>
                    <w:right w:val="none" w:sz="0" w:space="0" w:color="auto"/>
                  </w:divBdr>
                  <w:divsChild>
                    <w:div w:id="897743540">
                      <w:marLeft w:val="0"/>
                      <w:marRight w:val="0"/>
                      <w:marTop w:val="0"/>
                      <w:marBottom w:val="0"/>
                      <w:divBdr>
                        <w:top w:val="none" w:sz="0" w:space="0" w:color="auto"/>
                        <w:left w:val="none" w:sz="0" w:space="0" w:color="auto"/>
                        <w:bottom w:val="none" w:sz="0" w:space="0" w:color="auto"/>
                        <w:right w:val="none" w:sz="0" w:space="0" w:color="auto"/>
                      </w:divBdr>
                    </w:div>
                  </w:divsChild>
                </w:div>
                <w:div w:id="1682000693">
                  <w:marLeft w:val="0"/>
                  <w:marRight w:val="0"/>
                  <w:marTop w:val="0"/>
                  <w:marBottom w:val="0"/>
                  <w:divBdr>
                    <w:top w:val="none" w:sz="0" w:space="0" w:color="auto"/>
                    <w:left w:val="none" w:sz="0" w:space="0" w:color="auto"/>
                    <w:bottom w:val="none" w:sz="0" w:space="0" w:color="auto"/>
                    <w:right w:val="none" w:sz="0" w:space="0" w:color="auto"/>
                  </w:divBdr>
                  <w:divsChild>
                    <w:div w:id="605037169">
                      <w:marLeft w:val="0"/>
                      <w:marRight w:val="0"/>
                      <w:marTop w:val="0"/>
                      <w:marBottom w:val="0"/>
                      <w:divBdr>
                        <w:top w:val="none" w:sz="0" w:space="0" w:color="auto"/>
                        <w:left w:val="none" w:sz="0" w:space="0" w:color="auto"/>
                        <w:bottom w:val="none" w:sz="0" w:space="0" w:color="auto"/>
                        <w:right w:val="none" w:sz="0" w:space="0" w:color="auto"/>
                      </w:divBdr>
                    </w:div>
                  </w:divsChild>
                </w:div>
                <w:div w:id="789858633">
                  <w:marLeft w:val="0"/>
                  <w:marRight w:val="0"/>
                  <w:marTop w:val="0"/>
                  <w:marBottom w:val="0"/>
                  <w:divBdr>
                    <w:top w:val="none" w:sz="0" w:space="0" w:color="auto"/>
                    <w:left w:val="none" w:sz="0" w:space="0" w:color="auto"/>
                    <w:bottom w:val="none" w:sz="0" w:space="0" w:color="auto"/>
                    <w:right w:val="none" w:sz="0" w:space="0" w:color="auto"/>
                  </w:divBdr>
                  <w:divsChild>
                    <w:div w:id="1456365492">
                      <w:marLeft w:val="0"/>
                      <w:marRight w:val="0"/>
                      <w:marTop w:val="0"/>
                      <w:marBottom w:val="0"/>
                      <w:divBdr>
                        <w:top w:val="none" w:sz="0" w:space="0" w:color="auto"/>
                        <w:left w:val="none" w:sz="0" w:space="0" w:color="auto"/>
                        <w:bottom w:val="none" w:sz="0" w:space="0" w:color="auto"/>
                        <w:right w:val="none" w:sz="0" w:space="0" w:color="auto"/>
                      </w:divBdr>
                    </w:div>
                  </w:divsChild>
                </w:div>
                <w:div w:id="600913202">
                  <w:marLeft w:val="0"/>
                  <w:marRight w:val="0"/>
                  <w:marTop w:val="0"/>
                  <w:marBottom w:val="0"/>
                  <w:divBdr>
                    <w:top w:val="none" w:sz="0" w:space="0" w:color="auto"/>
                    <w:left w:val="none" w:sz="0" w:space="0" w:color="auto"/>
                    <w:bottom w:val="none" w:sz="0" w:space="0" w:color="auto"/>
                    <w:right w:val="none" w:sz="0" w:space="0" w:color="auto"/>
                  </w:divBdr>
                  <w:divsChild>
                    <w:div w:id="427165847">
                      <w:marLeft w:val="0"/>
                      <w:marRight w:val="0"/>
                      <w:marTop w:val="0"/>
                      <w:marBottom w:val="0"/>
                      <w:divBdr>
                        <w:top w:val="none" w:sz="0" w:space="0" w:color="auto"/>
                        <w:left w:val="none" w:sz="0" w:space="0" w:color="auto"/>
                        <w:bottom w:val="none" w:sz="0" w:space="0" w:color="auto"/>
                        <w:right w:val="none" w:sz="0" w:space="0" w:color="auto"/>
                      </w:divBdr>
                    </w:div>
                  </w:divsChild>
                </w:div>
                <w:div w:id="1295679478">
                  <w:marLeft w:val="0"/>
                  <w:marRight w:val="0"/>
                  <w:marTop w:val="0"/>
                  <w:marBottom w:val="0"/>
                  <w:divBdr>
                    <w:top w:val="none" w:sz="0" w:space="0" w:color="auto"/>
                    <w:left w:val="none" w:sz="0" w:space="0" w:color="auto"/>
                    <w:bottom w:val="none" w:sz="0" w:space="0" w:color="auto"/>
                    <w:right w:val="none" w:sz="0" w:space="0" w:color="auto"/>
                  </w:divBdr>
                  <w:divsChild>
                    <w:div w:id="14562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5102">
          <w:marLeft w:val="0"/>
          <w:marRight w:val="0"/>
          <w:marTop w:val="0"/>
          <w:marBottom w:val="0"/>
          <w:divBdr>
            <w:top w:val="none" w:sz="0" w:space="0" w:color="auto"/>
            <w:left w:val="none" w:sz="0" w:space="0" w:color="auto"/>
            <w:bottom w:val="none" w:sz="0" w:space="0" w:color="auto"/>
            <w:right w:val="none" w:sz="0" w:space="0" w:color="auto"/>
          </w:divBdr>
          <w:divsChild>
            <w:div w:id="1234972774">
              <w:marLeft w:val="0"/>
              <w:marRight w:val="0"/>
              <w:marTop w:val="0"/>
              <w:marBottom w:val="0"/>
              <w:divBdr>
                <w:top w:val="none" w:sz="0" w:space="0" w:color="auto"/>
                <w:left w:val="none" w:sz="0" w:space="0" w:color="auto"/>
                <w:bottom w:val="none" w:sz="0" w:space="0" w:color="auto"/>
                <w:right w:val="none" w:sz="0" w:space="0" w:color="auto"/>
              </w:divBdr>
            </w:div>
            <w:div w:id="1033926350">
              <w:marLeft w:val="0"/>
              <w:marRight w:val="0"/>
              <w:marTop w:val="0"/>
              <w:marBottom w:val="0"/>
              <w:divBdr>
                <w:top w:val="none" w:sz="0" w:space="0" w:color="auto"/>
                <w:left w:val="none" w:sz="0" w:space="0" w:color="auto"/>
                <w:bottom w:val="none" w:sz="0" w:space="0" w:color="auto"/>
                <w:right w:val="none" w:sz="0" w:space="0" w:color="auto"/>
              </w:divBdr>
            </w:div>
            <w:div w:id="2065254504">
              <w:marLeft w:val="0"/>
              <w:marRight w:val="0"/>
              <w:marTop w:val="0"/>
              <w:marBottom w:val="0"/>
              <w:divBdr>
                <w:top w:val="none" w:sz="0" w:space="0" w:color="auto"/>
                <w:left w:val="none" w:sz="0" w:space="0" w:color="auto"/>
                <w:bottom w:val="none" w:sz="0" w:space="0" w:color="auto"/>
                <w:right w:val="none" w:sz="0" w:space="0" w:color="auto"/>
              </w:divBdr>
            </w:div>
            <w:div w:id="1583375568">
              <w:marLeft w:val="0"/>
              <w:marRight w:val="0"/>
              <w:marTop w:val="0"/>
              <w:marBottom w:val="0"/>
              <w:divBdr>
                <w:top w:val="none" w:sz="0" w:space="0" w:color="auto"/>
                <w:left w:val="none" w:sz="0" w:space="0" w:color="auto"/>
                <w:bottom w:val="none" w:sz="0" w:space="0" w:color="auto"/>
                <w:right w:val="none" w:sz="0" w:space="0" w:color="auto"/>
              </w:divBdr>
            </w:div>
            <w:div w:id="450511013">
              <w:marLeft w:val="0"/>
              <w:marRight w:val="0"/>
              <w:marTop w:val="0"/>
              <w:marBottom w:val="0"/>
              <w:divBdr>
                <w:top w:val="none" w:sz="0" w:space="0" w:color="auto"/>
                <w:left w:val="none" w:sz="0" w:space="0" w:color="auto"/>
                <w:bottom w:val="none" w:sz="0" w:space="0" w:color="auto"/>
                <w:right w:val="none" w:sz="0" w:space="0" w:color="auto"/>
              </w:divBdr>
            </w:div>
            <w:div w:id="480460290">
              <w:marLeft w:val="0"/>
              <w:marRight w:val="0"/>
              <w:marTop w:val="0"/>
              <w:marBottom w:val="0"/>
              <w:divBdr>
                <w:top w:val="none" w:sz="0" w:space="0" w:color="auto"/>
                <w:left w:val="none" w:sz="0" w:space="0" w:color="auto"/>
                <w:bottom w:val="none" w:sz="0" w:space="0" w:color="auto"/>
                <w:right w:val="none" w:sz="0" w:space="0" w:color="auto"/>
              </w:divBdr>
            </w:div>
            <w:div w:id="2100179488">
              <w:marLeft w:val="0"/>
              <w:marRight w:val="0"/>
              <w:marTop w:val="0"/>
              <w:marBottom w:val="0"/>
              <w:divBdr>
                <w:top w:val="none" w:sz="0" w:space="0" w:color="auto"/>
                <w:left w:val="none" w:sz="0" w:space="0" w:color="auto"/>
                <w:bottom w:val="none" w:sz="0" w:space="0" w:color="auto"/>
                <w:right w:val="none" w:sz="0" w:space="0" w:color="auto"/>
              </w:divBdr>
            </w:div>
            <w:div w:id="2081436446">
              <w:marLeft w:val="0"/>
              <w:marRight w:val="0"/>
              <w:marTop w:val="0"/>
              <w:marBottom w:val="0"/>
              <w:divBdr>
                <w:top w:val="none" w:sz="0" w:space="0" w:color="auto"/>
                <w:left w:val="none" w:sz="0" w:space="0" w:color="auto"/>
                <w:bottom w:val="none" w:sz="0" w:space="0" w:color="auto"/>
                <w:right w:val="none" w:sz="0" w:space="0" w:color="auto"/>
              </w:divBdr>
            </w:div>
            <w:div w:id="211120351">
              <w:marLeft w:val="0"/>
              <w:marRight w:val="0"/>
              <w:marTop w:val="0"/>
              <w:marBottom w:val="0"/>
              <w:divBdr>
                <w:top w:val="none" w:sz="0" w:space="0" w:color="auto"/>
                <w:left w:val="none" w:sz="0" w:space="0" w:color="auto"/>
                <w:bottom w:val="none" w:sz="0" w:space="0" w:color="auto"/>
                <w:right w:val="none" w:sz="0" w:space="0" w:color="auto"/>
              </w:divBdr>
            </w:div>
            <w:div w:id="1072192482">
              <w:marLeft w:val="0"/>
              <w:marRight w:val="0"/>
              <w:marTop w:val="0"/>
              <w:marBottom w:val="0"/>
              <w:divBdr>
                <w:top w:val="none" w:sz="0" w:space="0" w:color="auto"/>
                <w:left w:val="none" w:sz="0" w:space="0" w:color="auto"/>
                <w:bottom w:val="none" w:sz="0" w:space="0" w:color="auto"/>
                <w:right w:val="none" w:sz="0" w:space="0" w:color="auto"/>
              </w:divBdr>
            </w:div>
            <w:div w:id="590702136">
              <w:marLeft w:val="0"/>
              <w:marRight w:val="0"/>
              <w:marTop w:val="0"/>
              <w:marBottom w:val="0"/>
              <w:divBdr>
                <w:top w:val="none" w:sz="0" w:space="0" w:color="auto"/>
                <w:left w:val="none" w:sz="0" w:space="0" w:color="auto"/>
                <w:bottom w:val="none" w:sz="0" w:space="0" w:color="auto"/>
                <w:right w:val="none" w:sz="0" w:space="0" w:color="auto"/>
              </w:divBdr>
            </w:div>
            <w:div w:id="658115194">
              <w:marLeft w:val="0"/>
              <w:marRight w:val="0"/>
              <w:marTop w:val="0"/>
              <w:marBottom w:val="0"/>
              <w:divBdr>
                <w:top w:val="none" w:sz="0" w:space="0" w:color="auto"/>
                <w:left w:val="none" w:sz="0" w:space="0" w:color="auto"/>
                <w:bottom w:val="none" w:sz="0" w:space="0" w:color="auto"/>
                <w:right w:val="none" w:sz="0" w:space="0" w:color="auto"/>
              </w:divBdr>
            </w:div>
            <w:div w:id="1249072088">
              <w:marLeft w:val="0"/>
              <w:marRight w:val="0"/>
              <w:marTop w:val="0"/>
              <w:marBottom w:val="0"/>
              <w:divBdr>
                <w:top w:val="none" w:sz="0" w:space="0" w:color="auto"/>
                <w:left w:val="none" w:sz="0" w:space="0" w:color="auto"/>
                <w:bottom w:val="none" w:sz="0" w:space="0" w:color="auto"/>
                <w:right w:val="none" w:sz="0" w:space="0" w:color="auto"/>
              </w:divBdr>
            </w:div>
            <w:div w:id="475223700">
              <w:marLeft w:val="0"/>
              <w:marRight w:val="0"/>
              <w:marTop w:val="0"/>
              <w:marBottom w:val="0"/>
              <w:divBdr>
                <w:top w:val="none" w:sz="0" w:space="0" w:color="auto"/>
                <w:left w:val="none" w:sz="0" w:space="0" w:color="auto"/>
                <w:bottom w:val="none" w:sz="0" w:space="0" w:color="auto"/>
                <w:right w:val="none" w:sz="0" w:space="0" w:color="auto"/>
              </w:divBdr>
            </w:div>
            <w:div w:id="465270966">
              <w:marLeft w:val="0"/>
              <w:marRight w:val="0"/>
              <w:marTop w:val="0"/>
              <w:marBottom w:val="0"/>
              <w:divBdr>
                <w:top w:val="none" w:sz="0" w:space="0" w:color="auto"/>
                <w:left w:val="none" w:sz="0" w:space="0" w:color="auto"/>
                <w:bottom w:val="none" w:sz="0" w:space="0" w:color="auto"/>
                <w:right w:val="none" w:sz="0" w:space="0" w:color="auto"/>
              </w:divBdr>
            </w:div>
            <w:div w:id="282031869">
              <w:marLeft w:val="0"/>
              <w:marRight w:val="0"/>
              <w:marTop w:val="0"/>
              <w:marBottom w:val="0"/>
              <w:divBdr>
                <w:top w:val="none" w:sz="0" w:space="0" w:color="auto"/>
                <w:left w:val="none" w:sz="0" w:space="0" w:color="auto"/>
                <w:bottom w:val="none" w:sz="0" w:space="0" w:color="auto"/>
                <w:right w:val="none" w:sz="0" w:space="0" w:color="auto"/>
              </w:divBdr>
            </w:div>
            <w:div w:id="444815175">
              <w:marLeft w:val="0"/>
              <w:marRight w:val="0"/>
              <w:marTop w:val="0"/>
              <w:marBottom w:val="0"/>
              <w:divBdr>
                <w:top w:val="none" w:sz="0" w:space="0" w:color="auto"/>
                <w:left w:val="none" w:sz="0" w:space="0" w:color="auto"/>
                <w:bottom w:val="none" w:sz="0" w:space="0" w:color="auto"/>
                <w:right w:val="none" w:sz="0" w:space="0" w:color="auto"/>
              </w:divBdr>
            </w:div>
            <w:div w:id="1651246040">
              <w:marLeft w:val="0"/>
              <w:marRight w:val="0"/>
              <w:marTop w:val="0"/>
              <w:marBottom w:val="0"/>
              <w:divBdr>
                <w:top w:val="none" w:sz="0" w:space="0" w:color="auto"/>
                <w:left w:val="none" w:sz="0" w:space="0" w:color="auto"/>
                <w:bottom w:val="none" w:sz="0" w:space="0" w:color="auto"/>
                <w:right w:val="none" w:sz="0" w:space="0" w:color="auto"/>
              </w:divBdr>
            </w:div>
            <w:div w:id="1882284346">
              <w:marLeft w:val="0"/>
              <w:marRight w:val="0"/>
              <w:marTop w:val="0"/>
              <w:marBottom w:val="0"/>
              <w:divBdr>
                <w:top w:val="none" w:sz="0" w:space="0" w:color="auto"/>
                <w:left w:val="none" w:sz="0" w:space="0" w:color="auto"/>
                <w:bottom w:val="none" w:sz="0" w:space="0" w:color="auto"/>
                <w:right w:val="none" w:sz="0" w:space="0" w:color="auto"/>
              </w:divBdr>
            </w:div>
            <w:div w:id="245574058">
              <w:marLeft w:val="0"/>
              <w:marRight w:val="0"/>
              <w:marTop w:val="0"/>
              <w:marBottom w:val="0"/>
              <w:divBdr>
                <w:top w:val="none" w:sz="0" w:space="0" w:color="auto"/>
                <w:left w:val="none" w:sz="0" w:space="0" w:color="auto"/>
                <w:bottom w:val="none" w:sz="0" w:space="0" w:color="auto"/>
                <w:right w:val="none" w:sz="0" w:space="0" w:color="auto"/>
              </w:divBdr>
            </w:div>
          </w:divsChild>
        </w:div>
        <w:div w:id="1388261741">
          <w:marLeft w:val="0"/>
          <w:marRight w:val="0"/>
          <w:marTop w:val="0"/>
          <w:marBottom w:val="0"/>
          <w:divBdr>
            <w:top w:val="none" w:sz="0" w:space="0" w:color="auto"/>
            <w:left w:val="none" w:sz="0" w:space="0" w:color="auto"/>
            <w:bottom w:val="none" w:sz="0" w:space="0" w:color="auto"/>
            <w:right w:val="none" w:sz="0" w:space="0" w:color="auto"/>
          </w:divBdr>
          <w:divsChild>
            <w:div w:id="1751347979">
              <w:marLeft w:val="0"/>
              <w:marRight w:val="0"/>
              <w:marTop w:val="0"/>
              <w:marBottom w:val="0"/>
              <w:divBdr>
                <w:top w:val="none" w:sz="0" w:space="0" w:color="auto"/>
                <w:left w:val="none" w:sz="0" w:space="0" w:color="auto"/>
                <w:bottom w:val="none" w:sz="0" w:space="0" w:color="auto"/>
                <w:right w:val="none" w:sz="0" w:space="0" w:color="auto"/>
              </w:divBdr>
            </w:div>
            <w:div w:id="413479335">
              <w:marLeft w:val="0"/>
              <w:marRight w:val="0"/>
              <w:marTop w:val="0"/>
              <w:marBottom w:val="0"/>
              <w:divBdr>
                <w:top w:val="none" w:sz="0" w:space="0" w:color="auto"/>
                <w:left w:val="none" w:sz="0" w:space="0" w:color="auto"/>
                <w:bottom w:val="none" w:sz="0" w:space="0" w:color="auto"/>
                <w:right w:val="none" w:sz="0" w:space="0" w:color="auto"/>
              </w:divBdr>
            </w:div>
            <w:div w:id="1590042959">
              <w:marLeft w:val="0"/>
              <w:marRight w:val="0"/>
              <w:marTop w:val="0"/>
              <w:marBottom w:val="0"/>
              <w:divBdr>
                <w:top w:val="none" w:sz="0" w:space="0" w:color="auto"/>
                <w:left w:val="none" w:sz="0" w:space="0" w:color="auto"/>
                <w:bottom w:val="none" w:sz="0" w:space="0" w:color="auto"/>
                <w:right w:val="none" w:sz="0" w:space="0" w:color="auto"/>
              </w:divBdr>
            </w:div>
            <w:div w:id="1791362734">
              <w:marLeft w:val="0"/>
              <w:marRight w:val="0"/>
              <w:marTop w:val="0"/>
              <w:marBottom w:val="0"/>
              <w:divBdr>
                <w:top w:val="none" w:sz="0" w:space="0" w:color="auto"/>
                <w:left w:val="none" w:sz="0" w:space="0" w:color="auto"/>
                <w:bottom w:val="none" w:sz="0" w:space="0" w:color="auto"/>
                <w:right w:val="none" w:sz="0" w:space="0" w:color="auto"/>
              </w:divBdr>
            </w:div>
            <w:div w:id="360977944">
              <w:marLeft w:val="0"/>
              <w:marRight w:val="0"/>
              <w:marTop w:val="0"/>
              <w:marBottom w:val="0"/>
              <w:divBdr>
                <w:top w:val="none" w:sz="0" w:space="0" w:color="auto"/>
                <w:left w:val="none" w:sz="0" w:space="0" w:color="auto"/>
                <w:bottom w:val="none" w:sz="0" w:space="0" w:color="auto"/>
                <w:right w:val="none" w:sz="0" w:space="0" w:color="auto"/>
              </w:divBdr>
            </w:div>
            <w:div w:id="712581088">
              <w:marLeft w:val="0"/>
              <w:marRight w:val="0"/>
              <w:marTop w:val="0"/>
              <w:marBottom w:val="0"/>
              <w:divBdr>
                <w:top w:val="none" w:sz="0" w:space="0" w:color="auto"/>
                <w:left w:val="none" w:sz="0" w:space="0" w:color="auto"/>
                <w:bottom w:val="none" w:sz="0" w:space="0" w:color="auto"/>
                <w:right w:val="none" w:sz="0" w:space="0" w:color="auto"/>
              </w:divBdr>
            </w:div>
            <w:div w:id="1816869340">
              <w:marLeft w:val="0"/>
              <w:marRight w:val="0"/>
              <w:marTop w:val="0"/>
              <w:marBottom w:val="0"/>
              <w:divBdr>
                <w:top w:val="none" w:sz="0" w:space="0" w:color="auto"/>
                <w:left w:val="none" w:sz="0" w:space="0" w:color="auto"/>
                <w:bottom w:val="none" w:sz="0" w:space="0" w:color="auto"/>
                <w:right w:val="none" w:sz="0" w:space="0" w:color="auto"/>
              </w:divBdr>
            </w:div>
            <w:div w:id="915433777">
              <w:marLeft w:val="0"/>
              <w:marRight w:val="0"/>
              <w:marTop w:val="0"/>
              <w:marBottom w:val="0"/>
              <w:divBdr>
                <w:top w:val="none" w:sz="0" w:space="0" w:color="auto"/>
                <w:left w:val="none" w:sz="0" w:space="0" w:color="auto"/>
                <w:bottom w:val="none" w:sz="0" w:space="0" w:color="auto"/>
                <w:right w:val="none" w:sz="0" w:space="0" w:color="auto"/>
              </w:divBdr>
            </w:div>
            <w:div w:id="478620126">
              <w:marLeft w:val="0"/>
              <w:marRight w:val="0"/>
              <w:marTop w:val="0"/>
              <w:marBottom w:val="0"/>
              <w:divBdr>
                <w:top w:val="none" w:sz="0" w:space="0" w:color="auto"/>
                <w:left w:val="none" w:sz="0" w:space="0" w:color="auto"/>
                <w:bottom w:val="none" w:sz="0" w:space="0" w:color="auto"/>
                <w:right w:val="none" w:sz="0" w:space="0" w:color="auto"/>
              </w:divBdr>
            </w:div>
            <w:div w:id="867523438">
              <w:marLeft w:val="0"/>
              <w:marRight w:val="0"/>
              <w:marTop w:val="0"/>
              <w:marBottom w:val="0"/>
              <w:divBdr>
                <w:top w:val="none" w:sz="0" w:space="0" w:color="auto"/>
                <w:left w:val="none" w:sz="0" w:space="0" w:color="auto"/>
                <w:bottom w:val="none" w:sz="0" w:space="0" w:color="auto"/>
                <w:right w:val="none" w:sz="0" w:space="0" w:color="auto"/>
              </w:divBdr>
            </w:div>
            <w:div w:id="663170262">
              <w:marLeft w:val="0"/>
              <w:marRight w:val="0"/>
              <w:marTop w:val="0"/>
              <w:marBottom w:val="0"/>
              <w:divBdr>
                <w:top w:val="none" w:sz="0" w:space="0" w:color="auto"/>
                <w:left w:val="none" w:sz="0" w:space="0" w:color="auto"/>
                <w:bottom w:val="none" w:sz="0" w:space="0" w:color="auto"/>
                <w:right w:val="none" w:sz="0" w:space="0" w:color="auto"/>
              </w:divBdr>
            </w:div>
            <w:div w:id="818687421">
              <w:marLeft w:val="0"/>
              <w:marRight w:val="0"/>
              <w:marTop w:val="0"/>
              <w:marBottom w:val="0"/>
              <w:divBdr>
                <w:top w:val="none" w:sz="0" w:space="0" w:color="auto"/>
                <w:left w:val="none" w:sz="0" w:space="0" w:color="auto"/>
                <w:bottom w:val="none" w:sz="0" w:space="0" w:color="auto"/>
                <w:right w:val="none" w:sz="0" w:space="0" w:color="auto"/>
              </w:divBdr>
            </w:div>
            <w:div w:id="2075468009">
              <w:marLeft w:val="0"/>
              <w:marRight w:val="0"/>
              <w:marTop w:val="0"/>
              <w:marBottom w:val="0"/>
              <w:divBdr>
                <w:top w:val="none" w:sz="0" w:space="0" w:color="auto"/>
                <w:left w:val="none" w:sz="0" w:space="0" w:color="auto"/>
                <w:bottom w:val="none" w:sz="0" w:space="0" w:color="auto"/>
                <w:right w:val="none" w:sz="0" w:space="0" w:color="auto"/>
              </w:divBdr>
            </w:div>
            <w:div w:id="350686073">
              <w:marLeft w:val="0"/>
              <w:marRight w:val="0"/>
              <w:marTop w:val="0"/>
              <w:marBottom w:val="0"/>
              <w:divBdr>
                <w:top w:val="none" w:sz="0" w:space="0" w:color="auto"/>
                <w:left w:val="none" w:sz="0" w:space="0" w:color="auto"/>
                <w:bottom w:val="none" w:sz="0" w:space="0" w:color="auto"/>
                <w:right w:val="none" w:sz="0" w:space="0" w:color="auto"/>
              </w:divBdr>
            </w:div>
            <w:div w:id="694116665">
              <w:marLeft w:val="0"/>
              <w:marRight w:val="0"/>
              <w:marTop w:val="0"/>
              <w:marBottom w:val="0"/>
              <w:divBdr>
                <w:top w:val="none" w:sz="0" w:space="0" w:color="auto"/>
                <w:left w:val="none" w:sz="0" w:space="0" w:color="auto"/>
                <w:bottom w:val="none" w:sz="0" w:space="0" w:color="auto"/>
                <w:right w:val="none" w:sz="0" w:space="0" w:color="auto"/>
              </w:divBdr>
            </w:div>
            <w:div w:id="1616402017">
              <w:marLeft w:val="0"/>
              <w:marRight w:val="0"/>
              <w:marTop w:val="0"/>
              <w:marBottom w:val="0"/>
              <w:divBdr>
                <w:top w:val="none" w:sz="0" w:space="0" w:color="auto"/>
                <w:left w:val="none" w:sz="0" w:space="0" w:color="auto"/>
                <w:bottom w:val="none" w:sz="0" w:space="0" w:color="auto"/>
                <w:right w:val="none" w:sz="0" w:space="0" w:color="auto"/>
              </w:divBdr>
            </w:div>
            <w:div w:id="1859538421">
              <w:marLeft w:val="0"/>
              <w:marRight w:val="0"/>
              <w:marTop w:val="0"/>
              <w:marBottom w:val="0"/>
              <w:divBdr>
                <w:top w:val="none" w:sz="0" w:space="0" w:color="auto"/>
                <w:left w:val="none" w:sz="0" w:space="0" w:color="auto"/>
                <w:bottom w:val="none" w:sz="0" w:space="0" w:color="auto"/>
                <w:right w:val="none" w:sz="0" w:space="0" w:color="auto"/>
              </w:divBdr>
            </w:div>
            <w:div w:id="1596354536">
              <w:marLeft w:val="0"/>
              <w:marRight w:val="0"/>
              <w:marTop w:val="0"/>
              <w:marBottom w:val="0"/>
              <w:divBdr>
                <w:top w:val="none" w:sz="0" w:space="0" w:color="auto"/>
                <w:left w:val="none" w:sz="0" w:space="0" w:color="auto"/>
                <w:bottom w:val="none" w:sz="0" w:space="0" w:color="auto"/>
                <w:right w:val="none" w:sz="0" w:space="0" w:color="auto"/>
              </w:divBdr>
            </w:div>
            <w:div w:id="941568671">
              <w:marLeft w:val="0"/>
              <w:marRight w:val="0"/>
              <w:marTop w:val="0"/>
              <w:marBottom w:val="0"/>
              <w:divBdr>
                <w:top w:val="none" w:sz="0" w:space="0" w:color="auto"/>
                <w:left w:val="none" w:sz="0" w:space="0" w:color="auto"/>
                <w:bottom w:val="none" w:sz="0" w:space="0" w:color="auto"/>
                <w:right w:val="none" w:sz="0" w:space="0" w:color="auto"/>
              </w:divBdr>
            </w:div>
            <w:div w:id="258291898">
              <w:marLeft w:val="0"/>
              <w:marRight w:val="0"/>
              <w:marTop w:val="0"/>
              <w:marBottom w:val="0"/>
              <w:divBdr>
                <w:top w:val="none" w:sz="0" w:space="0" w:color="auto"/>
                <w:left w:val="none" w:sz="0" w:space="0" w:color="auto"/>
                <w:bottom w:val="none" w:sz="0" w:space="0" w:color="auto"/>
                <w:right w:val="none" w:sz="0" w:space="0" w:color="auto"/>
              </w:divBdr>
            </w:div>
          </w:divsChild>
        </w:div>
        <w:div w:id="700933204">
          <w:marLeft w:val="0"/>
          <w:marRight w:val="0"/>
          <w:marTop w:val="0"/>
          <w:marBottom w:val="0"/>
          <w:divBdr>
            <w:top w:val="none" w:sz="0" w:space="0" w:color="auto"/>
            <w:left w:val="none" w:sz="0" w:space="0" w:color="auto"/>
            <w:bottom w:val="none" w:sz="0" w:space="0" w:color="auto"/>
            <w:right w:val="none" w:sz="0" w:space="0" w:color="auto"/>
          </w:divBdr>
        </w:div>
        <w:div w:id="2122991276">
          <w:marLeft w:val="0"/>
          <w:marRight w:val="0"/>
          <w:marTop w:val="0"/>
          <w:marBottom w:val="0"/>
          <w:divBdr>
            <w:top w:val="none" w:sz="0" w:space="0" w:color="auto"/>
            <w:left w:val="none" w:sz="0" w:space="0" w:color="auto"/>
            <w:bottom w:val="none" w:sz="0" w:space="0" w:color="auto"/>
            <w:right w:val="none" w:sz="0" w:space="0" w:color="auto"/>
          </w:divBdr>
        </w:div>
        <w:div w:id="1210144979">
          <w:marLeft w:val="0"/>
          <w:marRight w:val="0"/>
          <w:marTop w:val="0"/>
          <w:marBottom w:val="0"/>
          <w:divBdr>
            <w:top w:val="none" w:sz="0" w:space="0" w:color="auto"/>
            <w:left w:val="none" w:sz="0" w:space="0" w:color="auto"/>
            <w:bottom w:val="none" w:sz="0" w:space="0" w:color="auto"/>
            <w:right w:val="none" w:sz="0" w:space="0" w:color="auto"/>
          </w:divBdr>
        </w:div>
        <w:div w:id="666521490">
          <w:marLeft w:val="0"/>
          <w:marRight w:val="0"/>
          <w:marTop w:val="0"/>
          <w:marBottom w:val="0"/>
          <w:divBdr>
            <w:top w:val="none" w:sz="0" w:space="0" w:color="auto"/>
            <w:left w:val="none" w:sz="0" w:space="0" w:color="auto"/>
            <w:bottom w:val="none" w:sz="0" w:space="0" w:color="auto"/>
            <w:right w:val="none" w:sz="0" w:space="0" w:color="auto"/>
          </w:divBdr>
        </w:div>
        <w:div w:id="736977230">
          <w:marLeft w:val="0"/>
          <w:marRight w:val="0"/>
          <w:marTop w:val="0"/>
          <w:marBottom w:val="0"/>
          <w:divBdr>
            <w:top w:val="none" w:sz="0" w:space="0" w:color="auto"/>
            <w:left w:val="none" w:sz="0" w:space="0" w:color="auto"/>
            <w:bottom w:val="none" w:sz="0" w:space="0" w:color="auto"/>
            <w:right w:val="none" w:sz="0" w:space="0" w:color="auto"/>
          </w:divBdr>
        </w:div>
        <w:div w:id="36049606">
          <w:marLeft w:val="0"/>
          <w:marRight w:val="0"/>
          <w:marTop w:val="0"/>
          <w:marBottom w:val="0"/>
          <w:divBdr>
            <w:top w:val="none" w:sz="0" w:space="0" w:color="auto"/>
            <w:left w:val="none" w:sz="0" w:space="0" w:color="auto"/>
            <w:bottom w:val="none" w:sz="0" w:space="0" w:color="auto"/>
            <w:right w:val="none" w:sz="0" w:space="0" w:color="auto"/>
          </w:divBdr>
        </w:div>
        <w:div w:id="1352948498">
          <w:marLeft w:val="0"/>
          <w:marRight w:val="0"/>
          <w:marTop w:val="0"/>
          <w:marBottom w:val="0"/>
          <w:divBdr>
            <w:top w:val="none" w:sz="0" w:space="0" w:color="auto"/>
            <w:left w:val="none" w:sz="0" w:space="0" w:color="auto"/>
            <w:bottom w:val="none" w:sz="0" w:space="0" w:color="auto"/>
            <w:right w:val="none" w:sz="0" w:space="0" w:color="auto"/>
          </w:divBdr>
        </w:div>
        <w:div w:id="1446969511">
          <w:marLeft w:val="0"/>
          <w:marRight w:val="0"/>
          <w:marTop w:val="0"/>
          <w:marBottom w:val="0"/>
          <w:divBdr>
            <w:top w:val="none" w:sz="0" w:space="0" w:color="auto"/>
            <w:left w:val="none" w:sz="0" w:space="0" w:color="auto"/>
            <w:bottom w:val="none" w:sz="0" w:space="0" w:color="auto"/>
            <w:right w:val="none" w:sz="0" w:space="0" w:color="auto"/>
          </w:divBdr>
        </w:div>
      </w:divsChild>
    </w:div>
    <w:div w:id="171069288">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9642430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19012715">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46300792">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774588953">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7" ma:contentTypeDescription="Create a new document." ma:contentTypeScope="" ma:versionID="ebd325313c39fa81c76e8ea3f5c07d01">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64e97cf0685729b3c1e0807a8e08566d"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customXml/itemProps4.xml><?xml version="1.0" encoding="utf-8"?>
<ds:datastoreItem xmlns:ds="http://schemas.openxmlformats.org/officeDocument/2006/customXml" ds:itemID="{D7AB9E6F-2012-40F6-BF88-62902D521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35</TotalTime>
  <Pages>1</Pages>
  <Words>7236</Words>
  <Characters>42693</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49830</CharactersWithSpaces>
  <SharedDoc>false</SharedDoc>
  <HLinks>
    <vt:vector size="6" baseType="variant">
      <vt:variant>
        <vt:i4>7471205</vt:i4>
      </vt:variant>
      <vt:variant>
        <vt:i4>0</vt:i4>
      </vt:variant>
      <vt:variant>
        <vt:i4>0</vt:i4>
      </vt:variant>
      <vt:variant>
        <vt:i4>5</vt:i4>
      </vt:variant>
      <vt:variant>
        <vt:lpwstr>https://maps.google.com/?q=%C4%8CR+%0D%0A+Starom%C4%9Bstsk%C3%A9+n%C3%A1m%C4%9Bst%C3%AD+6&amp;entry=gmail&amp;source=g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33</cp:revision>
  <cp:lastPrinted>2020-11-20T08:20:00Z</cp:lastPrinted>
  <dcterms:created xsi:type="dcterms:W3CDTF">2024-10-04T12:00:00Z</dcterms:created>
  <dcterms:modified xsi:type="dcterms:W3CDTF">2024-10-25T04:36:00Z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