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1D" w:rsidRDefault="0045241D" w:rsidP="0045241D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NAŠE ZN: </w:t>
      </w:r>
      <w:bookmarkStart w:id="0" w:name="Text3"/>
      <w:r>
        <w:tab/>
      </w:r>
      <w: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842/2024/MH/O"/>
            </w:textInput>
          </w:ffData>
        </w:fldChar>
      </w:r>
      <w:r>
        <w:instrText xml:space="preserve">FORMTEXT </w:instrText>
      </w:r>
      <w:r>
        <w:fldChar w:fldCharType="separate"/>
      </w:r>
      <w:r>
        <w:t>0842/2024/MH/O</w:t>
      </w:r>
      <w:r>
        <w:fldChar w:fldCharType="end"/>
      </w:r>
      <w:bookmarkEnd w:id="0"/>
      <w:r>
        <w:t xml:space="preserve">  </w:t>
      </w:r>
    </w:p>
    <w:p w:rsidR="0045241D" w:rsidRDefault="0045241D" w:rsidP="0045241D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VYŘIZUJE: </w:t>
      </w:r>
      <w:r>
        <w:tab/>
        <w:t>Dana Moravcová</w:t>
      </w:r>
    </w:p>
    <w:p w:rsidR="0045241D" w:rsidRDefault="0045241D" w:rsidP="0045241D">
      <w:pPr>
        <w:tabs>
          <w:tab w:val="left" w:pos="0"/>
          <w:tab w:val="left" w:pos="2127"/>
          <w:tab w:val="left" w:pos="3060"/>
          <w:tab w:val="left" w:pos="5220"/>
        </w:tabs>
      </w:pPr>
      <w:r>
        <w:t>POČET PŘÍLOH:</w:t>
      </w:r>
      <w:r>
        <w:tab/>
      </w:r>
    </w:p>
    <w:p w:rsidR="0045241D" w:rsidRDefault="0045241D" w:rsidP="0045241D">
      <w:pPr>
        <w:tabs>
          <w:tab w:val="left" w:pos="0"/>
          <w:tab w:val="left" w:pos="2127"/>
          <w:tab w:val="left" w:pos="3060"/>
          <w:tab w:val="left" w:pos="5220"/>
        </w:tabs>
      </w:pPr>
      <w:r>
        <w:t xml:space="preserve">TEL:  </w:t>
      </w:r>
      <w:bookmarkStart w:id="1" w:name="Text6"/>
      <w:r>
        <w:tab/>
      </w:r>
      <w:bookmarkEnd w:id="1"/>
      <w:r>
        <w:t xml:space="preserve">xxx  </w:t>
      </w:r>
    </w:p>
    <w:p w:rsidR="0045241D" w:rsidRDefault="0045241D" w:rsidP="0045241D">
      <w:pPr>
        <w:tabs>
          <w:tab w:val="left" w:pos="2127"/>
        </w:tabs>
        <w:rPr>
          <w:lang w:val="de-DE"/>
        </w:rPr>
      </w:pPr>
      <w:r>
        <w:t xml:space="preserve">E-MAIL: </w:t>
      </w:r>
      <w:bookmarkStart w:id="2" w:name="Text8"/>
      <w:r>
        <w:tab/>
      </w:r>
      <w:bookmarkEnd w:id="2"/>
      <w:r>
        <w:t>xxx</w:t>
      </w:r>
    </w:p>
    <w:p w:rsidR="0045241D" w:rsidRDefault="0045241D" w:rsidP="0045241D">
      <w:pPr>
        <w:tabs>
          <w:tab w:val="left" w:pos="2127"/>
        </w:tabs>
        <w:rPr>
          <w:sz w:val="12"/>
          <w:szCs w:val="12"/>
        </w:rPr>
      </w:pPr>
      <w:r>
        <w:t>DATUM:</w:t>
      </w:r>
      <w:bookmarkStart w:id="3" w:name="Text9"/>
      <w:r>
        <w:tab/>
      </w:r>
      <w:r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23.10.2024"/>
            </w:textInput>
          </w:ffData>
        </w:fldChar>
      </w:r>
      <w:r>
        <w:instrText xml:space="preserve">FORMTEXT </w:instrText>
      </w:r>
      <w:r>
        <w:fldChar w:fldCharType="separate"/>
      </w:r>
      <w:r>
        <w:t>23.10.2024</w:t>
      </w:r>
      <w:r>
        <w:fldChar w:fldCharType="end"/>
      </w:r>
      <w:bookmarkEnd w:id="3"/>
      <w:r>
        <w:rPr>
          <w:sz w:val="22"/>
          <w:szCs w:val="22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241D" w:rsidRDefault="0045241D" w:rsidP="0045241D">
      <w:pPr>
        <w:rPr>
          <w:sz w:val="16"/>
          <w:szCs w:val="16"/>
        </w:rPr>
      </w:pPr>
    </w:p>
    <w:p w:rsidR="0045241D" w:rsidRDefault="0045241D" w:rsidP="0045241D">
      <w:pPr>
        <w:rPr>
          <w:sz w:val="16"/>
          <w:szCs w:val="16"/>
        </w:rPr>
      </w:pPr>
    </w:p>
    <w:p w:rsidR="0045241D" w:rsidRDefault="0045241D" w:rsidP="0045241D">
      <w:pPr>
        <w:rPr>
          <w:sz w:val="16"/>
          <w:szCs w:val="16"/>
        </w:rPr>
      </w:pPr>
    </w:p>
    <w:p w:rsidR="0045241D" w:rsidRDefault="0045241D" w:rsidP="0045241D">
      <w:pPr>
        <w:rPr>
          <w:sz w:val="16"/>
          <w:szCs w:val="16"/>
        </w:rPr>
      </w:pPr>
    </w:p>
    <w:p w:rsidR="0045241D" w:rsidRDefault="0045241D" w:rsidP="0045241D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O b j e d n a c í   l i s t</w:t>
      </w:r>
    </w:p>
    <w:p w:rsidR="0045241D" w:rsidRDefault="0045241D" w:rsidP="0045241D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bottomFromText="160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270"/>
        <w:gridCol w:w="720"/>
        <w:gridCol w:w="1330"/>
      </w:tblGrid>
      <w:tr w:rsidR="0045241D" w:rsidTr="0045241D">
        <w:trPr>
          <w:trHeight w:val="372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41D" w:rsidRDefault="0045241D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čís.: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41D" w:rsidRDefault="0045241D">
            <w:pPr>
              <w:tabs>
                <w:tab w:val="left" w:pos="0"/>
                <w:tab w:val="left" w:pos="3060"/>
                <w:tab w:val="left" w:pos="5220"/>
              </w:tabs>
              <w:spacing w:line="256" w:lineRule="auto"/>
            </w:pPr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842/2024/MH/O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0842/2024/MH/O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41D" w:rsidRDefault="0045241D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dne: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41D" w:rsidRDefault="0045241D">
            <w:pPr>
              <w:spacing w:line="256" w:lineRule="auto"/>
              <w:rPr>
                <w:u w:val="single"/>
              </w:rPr>
            </w:pPr>
            <w:r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23.10.2024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23.10.2024</w:t>
            </w:r>
            <w:r>
              <w:fldChar w:fldCharType="end"/>
            </w:r>
          </w:p>
        </w:tc>
      </w:tr>
    </w:tbl>
    <w:p w:rsidR="0045241D" w:rsidRDefault="0045241D" w:rsidP="0045241D">
      <w:pPr>
        <w:rPr>
          <w:b/>
          <w:bCs/>
          <w:sz w:val="20"/>
          <w:szCs w:val="20"/>
        </w:rPr>
      </w:pPr>
    </w:p>
    <w:p w:rsidR="0045241D" w:rsidRDefault="0045241D" w:rsidP="0045241D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45241D" w:rsidRDefault="0045241D" w:rsidP="0045241D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45241D" w:rsidRDefault="0045241D" w:rsidP="0045241D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Objednavatel: město Český Těšín, náměstí ČSA 1/1, 737 01 Český Těšín</w:t>
      </w:r>
    </w:p>
    <w:p w:rsidR="0045241D" w:rsidRDefault="0045241D" w:rsidP="0045241D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45241D" w:rsidRDefault="0045241D" w:rsidP="0045241D">
      <w:pPr>
        <w:pBdr>
          <w:bottom w:val="single" w:sz="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Dodavatel: Patrik Kubiczek, Soběšovická 2326/5, 735 42 Těrlicko</w:t>
      </w:r>
    </w:p>
    <w:p w:rsidR="0045241D" w:rsidRDefault="0045241D" w:rsidP="0045241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7673" w:type="dxa"/>
        <w:tblInd w:w="1242" w:type="dxa"/>
        <w:tblLook w:val="04A0" w:firstRow="1" w:lastRow="0" w:firstColumn="1" w:lastColumn="0" w:noHBand="0" w:noVBand="1"/>
      </w:tblPr>
      <w:tblGrid>
        <w:gridCol w:w="1560"/>
        <w:gridCol w:w="4536"/>
        <w:gridCol w:w="1559"/>
        <w:gridCol w:w="18"/>
      </w:tblGrid>
      <w:tr w:rsidR="0045241D" w:rsidTr="0045241D">
        <w:trPr>
          <w:gridAfter w:val="1"/>
          <w:wAfter w:w="18" w:type="dxa"/>
          <w:trHeight w:val="6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D" w:rsidRDefault="0045241D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D" w:rsidRDefault="0045241D">
            <w:pPr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1D" w:rsidRDefault="0045241D">
            <w:pPr>
              <w:jc w:val="center"/>
              <w:rPr>
                <w:b/>
              </w:rPr>
            </w:pPr>
            <w:r>
              <w:rPr>
                <w:b/>
              </w:rPr>
              <w:t>Cena Kč vč. DPH</w:t>
            </w:r>
          </w:p>
        </w:tc>
      </w:tr>
      <w:tr w:rsidR="0045241D" w:rsidTr="0045241D">
        <w:trPr>
          <w:gridAfter w:val="1"/>
          <w:wAfter w:w="18" w:type="dxa"/>
          <w:trHeight w:val="3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D" w:rsidRDefault="0045241D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D" w:rsidRDefault="0045241D">
            <w:r>
              <w:t>Objednáváme u Vás demontáž a zpětnou montáž hrobových zařízení v důsledku vichřice dne 22.06.2024.</w:t>
            </w:r>
          </w:p>
          <w:p w:rsidR="0045241D" w:rsidRDefault="0045241D"/>
          <w:p w:rsidR="0045241D" w:rsidRDefault="0045241D"/>
          <w:p w:rsidR="0045241D" w:rsidRDefault="0045241D">
            <w:r>
              <w:t>Cena: hodinová sazba: 450,--Kč bez DPH</w:t>
            </w:r>
          </w:p>
          <w:p w:rsidR="0045241D" w:rsidRDefault="0045241D">
            <w:r>
              <w:t>+ materiál</w:t>
            </w:r>
          </w:p>
          <w:p w:rsidR="0045241D" w:rsidRDefault="0045241D">
            <w:r>
              <w:t>Termín: do 30.06.2025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D" w:rsidRDefault="0045241D"/>
          <w:p w:rsidR="0045241D" w:rsidRDefault="0045241D"/>
          <w:p w:rsidR="0045241D" w:rsidRDefault="0045241D"/>
          <w:p w:rsidR="0045241D" w:rsidRDefault="0045241D"/>
          <w:p w:rsidR="0045241D" w:rsidRDefault="0045241D"/>
          <w:p w:rsidR="0045241D" w:rsidRDefault="0045241D"/>
          <w:p w:rsidR="0045241D" w:rsidRDefault="0045241D">
            <w:r>
              <w:t>99.990,--</w:t>
            </w:r>
          </w:p>
        </w:tc>
      </w:tr>
      <w:tr w:rsidR="0045241D" w:rsidTr="0045241D">
        <w:trPr>
          <w:trHeight w:val="833"/>
        </w:trPr>
        <w:tc>
          <w:tcPr>
            <w:tcW w:w="7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D" w:rsidRDefault="0045241D">
            <w:r>
              <w:t>Stane-li se dodavatel nespolehlivým plátcem, hodnota plnění odpovídající dani bude hrazena přímo na účet správce daně v režimu podle §109a zákona o dani z přidané hodnoty.</w:t>
            </w:r>
          </w:p>
          <w:p w:rsidR="0045241D" w:rsidRDefault="0045241D"/>
          <w:p w:rsidR="0045241D" w:rsidRDefault="0045241D">
            <w:pPr>
              <w:rPr>
                <w:rFonts w:ascii="Arial" w:hAnsi="Arial" w:cs="Arial"/>
                <w:sz w:val="16"/>
                <w:szCs w:val="16"/>
              </w:rPr>
            </w:pPr>
            <w:r>
              <w:t>Město Český Těšín je povinným subjektem dle zákona č. 340/2015 Sb., a tento dokument bude zveřejněn v registru smluv.</w:t>
            </w:r>
          </w:p>
        </w:tc>
      </w:tr>
    </w:tbl>
    <w:p w:rsidR="0045241D" w:rsidRDefault="0045241D" w:rsidP="004524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45241D" w:rsidRDefault="0045241D" w:rsidP="0045241D">
      <w:pPr>
        <w:rPr>
          <w:rFonts w:ascii="Arial" w:hAnsi="Arial" w:cs="Arial"/>
          <w:b/>
          <w:bCs/>
          <w:sz w:val="20"/>
          <w:szCs w:val="20"/>
        </w:rPr>
      </w:pPr>
    </w:p>
    <w:p w:rsidR="0045241D" w:rsidRDefault="0045241D" w:rsidP="0045241D">
      <w:pPr>
        <w:rPr>
          <w:rFonts w:ascii="Arial" w:hAnsi="Arial" w:cs="Arial"/>
          <w:b/>
          <w:bCs/>
          <w:sz w:val="20"/>
          <w:szCs w:val="20"/>
        </w:rPr>
      </w:pPr>
    </w:p>
    <w:p w:rsidR="0045241D" w:rsidRDefault="0045241D" w:rsidP="0045241D">
      <w:pPr>
        <w:rPr>
          <w:rFonts w:ascii="Arial" w:hAnsi="Arial" w:cs="Arial"/>
          <w:b/>
          <w:bCs/>
          <w:sz w:val="20"/>
          <w:szCs w:val="20"/>
        </w:rPr>
      </w:pPr>
    </w:p>
    <w:p w:rsidR="0045241D" w:rsidRDefault="0045241D" w:rsidP="0045241D">
      <w:pPr>
        <w:rPr>
          <w:rFonts w:ascii="Arial" w:hAnsi="Arial" w:cs="Arial"/>
          <w:b/>
          <w:bCs/>
          <w:sz w:val="20"/>
          <w:szCs w:val="20"/>
        </w:rPr>
      </w:pPr>
    </w:p>
    <w:p w:rsidR="0045241D" w:rsidRDefault="0045241D" w:rsidP="0045241D">
      <w:pPr>
        <w:rPr>
          <w:rFonts w:ascii="Arial" w:hAnsi="Arial" w:cs="Arial"/>
          <w:b/>
          <w:bCs/>
          <w:sz w:val="20"/>
          <w:szCs w:val="20"/>
        </w:rPr>
      </w:pPr>
    </w:p>
    <w:p w:rsidR="0045241D" w:rsidRDefault="0006124A" w:rsidP="004524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24.10.2024</w:t>
      </w:r>
      <w:bookmarkStart w:id="4" w:name="_GoBack"/>
      <w:bookmarkEnd w:id="4"/>
    </w:p>
    <w:p w:rsidR="0045241D" w:rsidRDefault="0045241D" w:rsidP="004524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--------------------------------------------</w:t>
      </w:r>
    </w:p>
    <w:p w:rsidR="0045241D" w:rsidRDefault="0045241D" w:rsidP="004524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Objednatel: Ing. Karína Benatzká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Podmínky objednávky akceptuji:</w:t>
      </w:r>
    </w:p>
    <w:p w:rsidR="0045241D" w:rsidRDefault="0045241D" w:rsidP="004524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odboru místního hospodářství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Patrik Kubiczek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43F98" w:rsidRDefault="00943F98"/>
    <w:sectPr w:rsidR="0094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8F"/>
    <w:rsid w:val="0006124A"/>
    <w:rsid w:val="0045241D"/>
    <w:rsid w:val="00943F98"/>
    <w:rsid w:val="00C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3F65"/>
  <w15:chartTrackingRefBased/>
  <w15:docId w15:val="{9B7FD868-0A4C-4C65-93F9-F51F6EA6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241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5</cp:revision>
  <dcterms:created xsi:type="dcterms:W3CDTF">2024-10-23T11:13:00Z</dcterms:created>
  <dcterms:modified xsi:type="dcterms:W3CDTF">2024-10-24T13:05:00Z</dcterms:modified>
</cp:coreProperties>
</file>