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0134" w14:textId="3AE693E2" w:rsidR="00346DDC" w:rsidRDefault="006E5716" w:rsidP="007C594E">
      <w:pP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Evidenční číslo smlouvy KK03199/2024</w:t>
      </w:r>
    </w:p>
    <w:p w14:paraId="2704ED0E" w14:textId="77777777" w:rsidR="006E5716" w:rsidRDefault="006E5716" w:rsidP="007C594E">
      <w:pPr>
        <w:jc w:val="center"/>
        <w:rPr>
          <w:b/>
          <w:sz w:val="22"/>
          <w:szCs w:val="22"/>
        </w:rPr>
      </w:pPr>
    </w:p>
    <w:p w14:paraId="7642CE67" w14:textId="77777777" w:rsidR="007C594E" w:rsidRPr="00EA45D6" w:rsidRDefault="007C594E" w:rsidP="007C594E">
      <w:pPr>
        <w:jc w:val="center"/>
        <w:rPr>
          <w:b/>
          <w:sz w:val="22"/>
          <w:szCs w:val="22"/>
        </w:rPr>
      </w:pPr>
      <w:r w:rsidRPr="00EA45D6">
        <w:rPr>
          <w:b/>
          <w:sz w:val="22"/>
          <w:szCs w:val="22"/>
        </w:rPr>
        <w:t>SMLOUVA O DÍLO</w:t>
      </w:r>
    </w:p>
    <w:p w14:paraId="7BF52D31" w14:textId="38CD3D4B" w:rsidR="001E0257" w:rsidRDefault="001E0257" w:rsidP="006A6FD4">
      <w:pPr>
        <w:spacing w:before="100" w:beforeAutospacing="1"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14:paraId="07D3A0AC" w14:textId="77777777" w:rsidR="007C594E" w:rsidRPr="006001A6" w:rsidRDefault="007C594E" w:rsidP="001E0257">
      <w:pPr>
        <w:pStyle w:val="Zkladntext"/>
        <w:rPr>
          <w:szCs w:val="24"/>
        </w:rPr>
      </w:pPr>
    </w:p>
    <w:p w14:paraId="5CC7A14D" w14:textId="77777777" w:rsidR="00636497" w:rsidRPr="006001A6" w:rsidRDefault="00636497" w:rsidP="001E0257">
      <w:pPr>
        <w:jc w:val="both"/>
        <w:rPr>
          <w:b/>
          <w:bCs/>
        </w:rPr>
      </w:pPr>
    </w:p>
    <w:p w14:paraId="26D20A9E" w14:textId="77777777" w:rsidR="006B3601" w:rsidRPr="006B3601" w:rsidRDefault="006B3601" w:rsidP="006B3601">
      <w:pPr>
        <w:spacing w:after="80"/>
        <w:rPr>
          <w:rFonts w:ascii="Arial" w:eastAsia="Calibri" w:hAnsi="Arial" w:cs="Arial"/>
          <w:b/>
          <w:i/>
          <w:sz w:val="20"/>
          <w:szCs w:val="20"/>
          <w:lang w:eastAsia="en-US"/>
        </w:rPr>
      </w:pPr>
      <w:r w:rsidRPr="006B3601">
        <w:rPr>
          <w:rFonts w:ascii="Arial" w:eastAsia="Calibri" w:hAnsi="Arial" w:cs="Arial"/>
          <w:b/>
          <w:i/>
          <w:sz w:val="20"/>
          <w:szCs w:val="20"/>
          <w:lang w:eastAsia="en-US"/>
        </w:rPr>
        <w:t xml:space="preserve">Karlovarský kraj </w:t>
      </w:r>
    </w:p>
    <w:p w14:paraId="383D606B" w14:textId="77777777" w:rsidR="00D30930" w:rsidRPr="00D30930" w:rsidRDefault="00D30930" w:rsidP="00D30930">
      <w:pPr>
        <w:tabs>
          <w:tab w:val="left" w:pos="1260"/>
        </w:tabs>
        <w:rPr>
          <w:rFonts w:ascii="Arial" w:hAnsi="Arial" w:cs="Arial"/>
          <w:sz w:val="20"/>
          <w:szCs w:val="22"/>
        </w:rPr>
      </w:pPr>
      <w:r w:rsidRPr="00D30930">
        <w:rPr>
          <w:rFonts w:ascii="Arial" w:hAnsi="Arial" w:cs="Arial"/>
          <w:sz w:val="20"/>
          <w:szCs w:val="22"/>
        </w:rPr>
        <w:t>se sídlem:</w:t>
      </w:r>
      <w:r w:rsidRPr="00D30930">
        <w:rPr>
          <w:rFonts w:ascii="Arial" w:hAnsi="Arial" w:cs="Arial"/>
          <w:sz w:val="20"/>
          <w:szCs w:val="22"/>
        </w:rPr>
        <w:tab/>
      </w:r>
      <w:r w:rsidRPr="00D30930">
        <w:rPr>
          <w:rFonts w:ascii="Arial" w:hAnsi="Arial" w:cs="Arial"/>
          <w:sz w:val="20"/>
          <w:szCs w:val="22"/>
        </w:rPr>
        <w:tab/>
      </w:r>
      <w:r w:rsidRPr="00D30930">
        <w:rPr>
          <w:rFonts w:ascii="Arial" w:hAnsi="Arial" w:cs="Arial"/>
          <w:sz w:val="20"/>
          <w:szCs w:val="22"/>
        </w:rPr>
        <w:tab/>
        <w:t xml:space="preserve">Závodní 353/88, 360 06 Karlovy Vary </w:t>
      </w:r>
    </w:p>
    <w:p w14:paraId="25A8A7E3" w14:textId="511D9CA9" w:rsidR="00D30930" w:rsidRPr="00D30930" w:rsidRDefault="00D30930" w:rsidP="00D30930">
      <w:pPr>
        <w:ind w:left="2127" w:hanging="2127"/>
        <w:jc w:val="both"/>
        <w:rPr>
          <w:rFonts w:ascii="Arial" w:hAnsi="Arial" w:cs="Arial"/>
          <w:sz w:val="20"/>
          <w:szCs w:val="22"/>
        </w:rPr>
      </w:pPr>
      <w:r w:rsidRPr="00D30930">
        <w:rPr>
          <w:rFonts w:ascii="Arial" w:hAnsi="Arial" w:cs="Arial"/>
          <w:sz w:val="20"/>
          <w:szCs w:val="22"/>
        </w:rPr>
        <w:t xml:space="preserve">zastoupený: </w:t>
      </w:r>
      <w:r w:rsidRPr="00D30930">
        <w:rPr>
          <w:rFonts w:ascii="Arial" w:hAnsi="Arial" w:cs="Arial"/>
          <w:sz w:val="20"/>
          <w:szCs w:val="22"/>
        </w:rPr>
        <w:tab/>
      </w:r>
      <w:r w:rsidRPr="00D30930">
        <w:rPr>
          <w:rFonts w:ascii="Arial" w:hAnsi="Arial" w:cs="Arial"/>
          <w:sz w:val="20"/>
          <w:szCs w:val="20"/>
        </w:rPr>
        <w:t xml:space="preserve">Mgr. Jan Dvořák, vedoucí odboru školství, mládeže a tělovýchovy </w:t>
      </w:r>
      <w:r w:rsidRPr="00D30930">
        <w:rPr>
          <w:rFonts w:ascii="Arial" w:hAnsi="Arial" w:cs="Arial"/>
          <w:sz w:val="20"/>
          <w:szCs w:val="22"/>
        </w:rPr>
        <w:t>Krajského úřadu Karlovarského kraje na základě usnesení Rady Karlovarského kraje č. RK 1139/10/18 ze dne 8.10.2018 a čl. VII odst. 1 písm. d) podpisového řádu</w:t>
      </w:r>
    </w:p>
    <w:p w14:paraId="523D8016" w14:textId="77777777" w:rsidR="00D30930" w:rsidRPr="00D30930" w:rsidRDefault="00D30930" w:rsidP="00D30930">
      <w:pPr>
        <w:tabs>
          <w:tab w:val="left" w:pos="1260"/>
        </w:tabs>
        <w:rPr>
          <w:rFonts w:ascii="Arial" w:hAnsi="Arial" w:cs="Arial"/>
          <w:sz w:val="20"/>
          <w:szCs w:val="22"/>
        </w:rPr>
      </w:pPr>
      <w:r w:rsidRPr="00D30930">
        <w:rPr>
          <w:rFonts w:ascii="Arial" w:hAnsi="Arial" w:cs="Arial"/>
          <w:sz w:val="20"/>
          <w:szCs w:val="22"/>
        </w:rPr>
        <w:t>IČO:</w:t>
      </w:r>
      <w:r w:rsidRPr="00D30930">
        <w:rPr>
          <w:rFonts w:ascii="Arial" w:hAnsi="Arial" w:cs="Arial"/>
          <w:sz w:val="20"/>
          <w:szCs w:val="22"/>
        </w:rPr>
        <w:tab/>
      </w:r>
      <w:r w:rsidRPr="00D30930">
        <w:rPr>
          <w:rFonts w:ascii="Arial" w:hAnsi="Arial" w:cs="Arial"/>
          <w:sz w:val="20"/>
          <w:szCs w:val="22"/>
        </w:rPr>
        <w:tab/>
      </w:r>
      <w:r w:rsidRPr="00D30930">
        <w:rPr>
          <w:rFonts w:ascii="Arial" w:hAnsi="Arial" w:cs="Arial"/>
          <w:sz w:val="20"/>
          <w:szCs w:val="22"/>
        </w:rPr>
        <w:tab/>
        <w:t>70891168</w:t>
      </w:r>
    </w:p>
    <w:p w14:paraId="1C67B6EB" w14:textId="77777777" w:rsidR="00D30930" w:rsidRPr="00D30930" w:rsidRDefault="00D30930" w:rsidP="00D30930">
      <w:pPr>
        <w:tabs>
          <w:tab w:val="left" w:pos="1260"/>
        </w:tabs>
        <w:rPr>
          <w:rFonts w:ascii="Arial" w:hAnsi="Arial" w:cs="Arial"/>
          <w:sz w:val="20"/>
          <w:szCs w:val="22"/>
        </w:rPr>
      </w:pPr>
      <w:r w:rsidRPr="00D30930">
        <w:rPr>
          <w:rFonts w:ascii="Arial" w:hAnsi="Arial" w:cs="Arial"/>
          <w:sz w:val="20"/>
          <w:szCs w:val="22"/>
        </w:rPr>
        <w:t>DIČ:</w:t>
      </w:r>
      <w:r w:rsidRPr="00D30930">
        <w:rPr>
          <w:rFonts w:ascii="Arial" w:hAnsi="Arial" w:cs="Arial"/>
          <w:sz w:val="20"/>
          <w:szCs w:val="22"/>
        </w:rPr>
        <w:tab/>
      </w:r>
      <w:r w:rsidRPr="00D30930">
        <w:rPr>
          <w:rFonts w:ascii="Arial" w:hAnsi="Arial" w:cs="Arial"/>
          <w:sz w:val="20"/>
          <w:szCs w:val="22"/>
        </w:rPr>
        <w:tab/>
      </w:r>
      <w:r w:rsidRPr="00D30930">
        <w:rPr>
          <w:rFonts w:ascii="Arial" w:hAnsi="Arial" w:cs="Arial"/>
          <w:sz w:val="20"/>
          <w:szCs w:val="22"/>
        </w:rPr>
        <w:tab/>
        <w:t xml:space="preserve">CZ70891168 </w:t>
      </w:r>
    </w:p>
    <w:p w14:paraId="51E11090" w14:textId="2B212A85" w:rsidR="00D30930" w:rsidRPr="00D30930" w:rsidRDefault="00D30930" w:rsidP="00D30930">
      <w:pPr>
        <w:ind w:left="1260" w:hanging="1260"/>
        <w:jc w:val="both"/>
        <w:rPr>
          <w:rFonts w:ascii="Arial" w:hAnsi="Arial" w:cs="Arial"/>
          <w:sz w:val="20"/>
          <w:szCs w:val="22"/>
        </w:rPr>
      </w:pPr>
      <w:r w:rsidRPr="00D30930">
        <w:rPr>
          <w:rFonts w:ascii="Arial" w:hAnsi="Arial" w:cs="Arial"/>
          <w:sz w:val="20"/>
          <w:szCs w:val="22"/>
        </w:rPr>
        <w:t>bankovní spojení:</w:t>
      </w:r>
      <w:r w:rsidRPr="00D30930">
        <w:rPr>
          <w:rFonts w:ascii="Arial" w:hAnsi="Arial" w:cs="Arial"/>
          <w:sz w:val="20"/>
          <w:szCs w:val="22"/>
        </w:rPr>
        <w:tab/>
      </w:r>
      <w:proofErr w:type="spellStart"/>
      <w:r w:rsidR="00EF7AAE">
        <w:rPr>
          <w:rFonts w:ascii="Arial" w:hAnsi="Arial" w:cs="Arial"/>
          <w:sz w:val="20"/>
          <w:szCs w:val="22"/>
        </w:rPr>
        <w:t>xxx</w:t>
      </w:r>
      <w:proofErr w:type="spellEnd"/>
    </w:p>
    <w:p w14:paraId="5B06E5EE" w14:textId="1767F671" w:rsidR="006B3601" w:rsidRPr="006B3601" w:rsidRDefault="006E5716" w:rsidP="006B3601">
      <w:pPr>
        <w:spacing w:after="200" w:line="276" w:lineRule="auto"/>
        <w:contextualSpacing/>
        <w:rPr>
          <w:rFonts w:ascii="Arial" w:eastAsia="Calibri" w:hAnsi="Arial" w:cs="Arial"/>
          <w:sz w:val="20"/>
          <w:szCs w:val="20"/>
          <w:lang w:eastAsia="en-US"/>
        </w:rPr>
      </w:pPr>
      <w:r>
        <w:rPr>
          <w:rFonts w:ascii="Arial" w:eastAsia="Calibri" w:hAnsi="Arial" w:cs="Arial"/>
          <w:sz w:val="20"/>
          <w:szCs w:val="20"/>
          <w:lang w:eastAsia="en-US"/>
        </w:rPr>
        <w:t>číslo účtu:</w:t>
      </w:r>
      <w:r>
        <w:rPr>
          <w:rFonts w:ascii="Arial" w:eastAsia="Calibri" w:hAnsi="Arial" w:cs="Arial"/>
          <w:sz w:val="20"/>
          <w:szCs w:val="20"/>
          <w:lang w:eastAsia="en-US"/>
        </w:rPr>
        <w:tab/>
      </w:r>
      <w:r w:rsidR="0039734E">
        <w:rPr>
          <w:rFonts w:ascii="Arial" w:eastAsia="Calibri" w:hAnsi="Arial" w:cs="Arial"/>
          <w:sz w:val="20"/>
          <w:szCs w:val="20"/>
          <w:lang w:eastAsia="en-US"/>
        </w:rPr>
        <w:tab/>
      </w:r>
      <w:proofErr w:type="spellStart"/>
      <w:r w:rsidR="00EF7AAE">
        <w:rPr>
          <w:rFonts w:ascii="Arial" w:eastAsia="Calibri" w:hAnsi="Arial" w:cs="Arial"/>
          <w:sz w:val="20"/>
          <w:szCs w:val="20"/>
          <w:lang w:eastAsia="en-US"/>
        </w:rPr>
        <w:t>xxx</w:t>
      </w:r>
      <w:proofErr w:type="spellEnd"/>
    </w:p>
    <w:p w14:paraId="7BC44E61" w14:textId="77777777" w:rsidR="009F6277" w:rsidRDefault="009F6277" w:rsidP="006B3601">
      <w:pPr>
        <w:spacing w:after="200" w:line="276" w:lineRule="auto"/>
        <w:contextualSpacing/>
        <w:rPr>
          <w:rFonts w:ascii="Arial" w:eastAsia="Calibri" w:hAnsi="Arial" w:cs="Arial"/>
          <w:sz w:val="20"/>
          <w:szCs w:val="20"/>
          <w:lang w:eastAsia="en-US"/>
        </w:rPr>
      </w:pPr>
    </w:p>
    <w:p w14:paraId="32AFD49F" w14:textId="4CD0A7DB" w:rsidR="006B3601" w:rsidRPr="006B3601" w:rsidRDefault="006B3601" w:rsidP="006B3601">
      <w:pPr>
        <w:spacing w:after="200" w:line="276" w:lineRule="auto"/>
        <w:contextualSpacing/>
        <w:rPr>
          <w:rFonts w:ascii="Arial" w:eastAsia="Calibri" w:hAnsi="Arial" w:cs="Arial"/>
          <w:sz w:val="20"/>
          <w:szCs w:val="20"/>
          <w:lang w:eastAsia="en-US"/>
        </w:rPr>
      </w:pPr>
      <w:r w:rsidRPr="006B3601">
        <w:rPr>
          <w:rFonts w:ascii="Arial" w:eastAsia="Calibri" w:hAnsi="Arial" w:cs="Arial"/>
          <w:sz w:val="20"/>
          <w:szCs w:val="20"/>
          <w:lang w:eastAsia="en-US"/>
        </w:rPr>
        <w:t>(dále jen „</w:t>
      </w:r>
      <w:r w:rsidRPr="006B3601">
        <w:rPr>
          <w:rFonts w:ascii="Arial" w:eastAsia="Calibri" w:hAnsi="Arial" w:cs="Arial"/>
          <w:b/>
          <w:sz w:val="20"/>
          <w:szCs w:val="20"/>
          <w:lang w:eastAsia="en-US"/>
        </w:rPr>
        <w:t>objednatel</w:t>
      </w:r>
      <w:r w:rsidRPr="006B3601">
        <w:rPr>
          <w:rFonts w:ascii="Arial" w:eastAsia="Calibri" w:hAnsi="Arial" w:cs="Arial"/>
          <w:sz w:val="20"/>
          <w:szCs w:val="20"/>
          <w:lang w:eastAsia="en-US"/>
        </w:rPr>
        <w:t>“)</w:t>
      </w:r>
    </w:p>
    <w:p w14:paraId="1E7CA697" w14:textId="77777777" w:rsidR="006B3601" w:rsidRPr="006B3601" w:rsidRDefault="006B3601" w:rsidP="006B3601">
      <w:pPr>
        <w:spacing w:after="200" w:line="276" w:lineRule="auto"/>
        <w:contextualSpacing/>
        <w:rPr>
          <w:rFonts w:ascii="Arial" w:eastAsia="Calibri" w:hAnsi="Arial" w:cs="Arial"/>
          <w:sz w:val="20"/>
          <w:szCs w:val="20"/>
          <w:lang w:eastAsia="en-US"/>
        </w:rPr>
      </w:pPr>
    </w:p>
    <w:p w14:paraId="2F0FA5A1" w14:textId="77777777" w:rsidR="006B3601" w:rsidRPr="006B3601" w:rsidRDefault="006B3601" w:rsidP="006B3601">
      <w:pPr>
        <w:spacing w:after="200" w:line="276" w:lineRule="auto"/>
        <w:contextualSpacing/>
        <w:rPr>
          <w:rFonts w:ascii="Arial" w:eastAsia="Calibri" w:hAnsi="Arial" w:cs="Arial"/>
          <w:sz w:val="20"/>
          <w:szCs w:val="20"/>
          <w:lang w:eastAsia="en-US"/>
        </w:rPr>
      </w:pPr>
      <w:r w:rsidRPr="006B3601">
        <w:rPr>
          <w:rFonts w:ascii="Arial" w:eastAsia="Calibri" w:hAnsi="Arial" w:cs="Arial"/>
          <w:sz w:val="20"/>
          <w:szCs w:val="20"/>
          <w:lang w:eastAsia="en-US"/>
        </w:rPr>
        <w:t>a</w:t>
      </w:r>
    </w:p>
    <w:p w14:paraId="0651E2DD" w14:textId="77777777" w:rsidR="006B3601" w:rsidRPr="006B3601" w:rsidRDefault="006B3601" w:rsidP="006B3601">
      <w:pPr>
        <w:spacing w:after="200" w:line="276" w:lineRule="auto"/>
        <w:contextualSpacing/>
        <w:rPr>
          <w:rFonts w:ascii="Arial" w:eastAsia="Calibri" w:hAnsi="Arial" w:cs="Arial"/>
          <w:sz w:val="20"/>
          <w:szCs w:val="20"/>
          <w:lang w:eastAsia="en-US"/>
        </w:rPr>
      </w:pPr>
    </w:p>
    <w:p w14:paraId="2DB71A03" w14:textId="77777777" w:rsidR="009F6277" w:rsidRPr="009F6277" w:rsidRDefault="009F6277" w:rsidP="009F6277">
      <w:pPr>
        <w:spacing w:line="276" w:lineRule="auto"/>
        <w:rPr>
          <w:rFonts w:ascii="Arial" w:eastAsia="Calibri" w:hAnsi="Arial" w:cs="Arial"/>
          <w:b/>
          <w:i/>
          <w:sz w:val="20"/>
          <w:szCs w:val="20"/>
          <w:lang w:eastAsia="en-US"/>
        </w:rPr>
      </w:pPr>
      <w:r w:rsidRPr="009F6277">
        <w:rPr>
          <w:rFonts w:ascii="Arial" w:eastAsia="Calibri" w:hAnsi="Arial" w:cs="Arial"/>
          <w:b/>
          <w:i/>
          <w:sz w:val="20"/>
          <w:szCs w:val="20"/>
          <w:lang w:eastAsia="en-US"/>
        </w:rPr>
        <w:t>Ing. Aleš Procházka</w:t>
      </w:r>
    </w:p>
    <w:p w14:paraId="646DB569" w14:textId="53C3D705" w:rsidR="009F6277" w:rsidRPr="009F6277" w:rsidRDefault="006E5716" w:rsidP="009F6277">
      <w:pPr>
        <w:spacing w:line="276" w:lineRule="auto"/>
        <w:rPr>
          <w:rFonts w:ascii="Arial" w:eastAsia="Calibri" w:hAnsi="Arial" w:cs="Arial"/>
          <w:sz w:val="20"/>
          <w:szCs w:val="20"/>
          <w:lang w:eastAsia="en-US"/>
        </w:rPr>
      </w:pPr>
      <w:r>
        <w:rPr>
          <w:rFonts w:ascii="Arial" w:eastAsia="Calibri" w:hAnsi="Arial" w:cs="Arial"/>
          <w:sz w:val="20"/>
          <w:szCs w:val="20"/>
          <w:lang w:eastAsia="en-US"/>
        </w:rPr>
        <w:t>s</w:t>
      </w:r>
      <w:r w:rsidR="009F6277" w:rsidRPr="009F6277">
        <w:rPr>
          <w:rFonts w:ascii="Arial" w:eastAsia="Calibri" w:hAnsi="Arial" w:cs="Arial"/>
          <w:sz w:val="20"/>
          <w:szCs w:val="20"/>
          <w:lang w:eastAsia="en-US"/>
        </w:rPr>
        <w:t xml:space="preserve">e </w:t>
      </w:r>
      <w:proofErr w:type="gramStart"/>
      <w:r w:rsidR="009F6277" w:rsidRPr="009F6277">
        <w:rPr>
          <w:rFonts w:ascii="Arial" w:eastAsia="Calibri" w:hAnsi="Arial" w:cs="Arial"/>
          <w:sz w:val="20"/>
          <w:szCs w:val="20"/>
          <w:lang w:eastAsia="en-US"/>
        </w:rPr>
        <w:t xml:space="preserve">sídlem:   </w:t>
      </w:r>
      <w:proofErr w:type="gramEnd"/>
      <w:r w:rsidR="009F6277" w:rsidRPr="009F6277">
        <w:rPr>
          <w:rFonts w:ascii="Arial" w:eastAsia="Calibri" w:hAnsi="Arial" w:cs="Arial"/>
          <w:sz w:val="20"/>
          <w:szCs w:val="20"/>
          <w:lang w:eastAsia="en-US"/>
        </w:rPr>
        <w:t xml:space="preserve">       </w:t>
      </w:r>
      <w:r w:rsidR="009F6277" w:rsidRPr="009F6277">
        <w:rPr>
          <w:rFonts w:ascii="Arial" w:eastAsia="Calibri" w:hAnsi="Arial" w:cs="Arial"/>
          <w:sz w:val="20"/>
          <w:szCs w:val="20"/>
          <w:lang w:eastAsia="en-US"/>
        </w:rPr>
        <w:tab/>
        <w:t>Husova 978/31, 360 17 Karlovy Vary – Stará Role</w:t>
      </w:r>
    </w:p>
    <w:p w14:paraId="5FD5728E" w14:textId="0D7FD349" w:rsidR="009F6277" w:rsidRPr="009F6277" w:rsidRDefault="009F6277" w:rsidP="009F6277">
      <w:pPr>
        <w:spacing w:line="276" w:lineRule="auto"/>
        <w:rPr>
          <w:rFonts w:ascii="Arial" w:eastAsia="Calibri" w:hAnsi="Arial" w:cs="Arial"/>
          <w:sz w:val="20"/>
          <w:szCs w:val="20"/>
          <w:lang w:eastAsia="en-US"/>
        </w:rPr>
      </w:pPr>
      <w:r w:rsidRPr="009F6277">
        <w:rPr>
          <w:rFonts w:ascii="Arial" w:eastAsia="Calibri" w:hAnsi="Arial" w:cs="Arial"/>
          <w:sz w:val="20"/>
          <w:szCs w:val="20"/>
          <w:lang w:eastAsia="en-US"/>
        </w:rPr>
        <w:t xml:space="preserve">IČO: </w:t>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t>65543718</w:t>
      </w:r>
    </w:p>
    <w:p w14:paraId="1A98A3A1" w14:textId="7BD95269" w:rsidR="009F6277" w:rsidRPr="009F6277" w:rsidRDefault="009F6277" w:rsidP="009F6277">
      <w:pPr>
        <w:spacing w:line="276" w:lineRule="auto"/>
        <w:rPr>
          <w:rFonts w:ascii="Arial" w:eastAsia="Calibri" w:hAnsi="Arial" w:cs="Arial"/>
          <w:sz w:val="20"/>
          <w:szCs w:val="20"/>
          <w:lang w:eastAsia="en-US"/>
        </w:rPr>
      </w:pPr>
      <w:r w:rsidRPr="009F6277">
        <w:rPr>
          <w:rFonts w:ascii="Arial" w:eastAsia="Calibri" w:hAnsi="Arial" w:cs="Arial"/>
          <w:sz w:val="20"/>
          <w:szCs w:val="20"/>
          <w:lang w:eastAsia="en-US"/>
        </w:rPr>
        <w:t>DIČ:</w:t>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t>nejsme plátci DPH</w:t>
      </w:r>
    </w:p>
    <w:p w14:paraId="6CCA1C7F" w14:textId="7F94A2B5" w:rsidR="009F6277" w:rsidRPr="009F6277" w:rsidRDefault="009F6277" w:rsidP="009F6277">
      <w:pPr>
        <w:spacing w:line="276" w:lineRule="auto"/>
        <w:rPr>
          <w:rFonts w:ascii="Arial" w:eastAsia="Calibri" w:hAnsi="Arial" w:cs="Arial"/>
          <w:sz w:val="20"/>
          <w:szCs w:val="20"/>
          <w:lang w:eastAsia="en-US"/>
        </w:rPr>
      </w:pPr>
      <w:r w:rsidRPr="009F6277">
        <w:rPr>
          <w:rFonts w:ascii="Arial" w:eastAsia="Calibri" w:hAnsi="Arial" w:cs="Arial"/>
          <w:sz w:val="20"/>
          <w:szCs w:val="20"/>
          <w:lang w:eastAsia="en-US"/>
        </w:rPr>
        <w:t>Bankovní spojení:</w:t>
      </w:r>
      <w:r w:rsidRPr="009F6277">
        <w:rPr>
          <w:rFonts w:ascii="Arial" w:eastAsia="Calibri" w:hAnsi="Arial" w:cs="Arial"/>
          <w:sz w:val="20"/>
          <w:szCs w:val="20"/>
          <w:lang w:eastAsia="en-US"/>
        </w:rPr>
        <w:tab/>
      </w:r>
      <w:proofErr w:type="spellStart"/>
      <w:r w:rsidR="00EF7AAE">
        <w:rPr>
          <w:rFonts w:ascii="Arial" w:eastAsia="Calibri" w:hAnsi="Arial" w:cs="Arial"/>
          <w:sz w:val="20"/>
          <w:szCs w:val="20"/>
          <w:lang w:eastAsia="en-US"/>
        </w:rPr>
        <w:t>xxx</w:t>
      </w:r>
      <w:proofErr w:type="spellEnd"/>
    </w:p>
    <w:p w14:paraId="20B41924" w14:textId="1ED4D844" w:rsidR="009F6277" w:rsidRPr="009F6277" w:rsidRDefault="009F6277" w:rsidP="009F6277">
      <w:pPr>
        <w:spacing w:line="276" w:lineRule="auto"/>
        <w:rPr>
          <w:rFonts w:ascii="Arial" w:eastAsia="Calibri" w:hAnsi="Arial" w:cs="Arial"/>
          <w:sz w:val="20"/>
          <w:szCs w:val="20"/>
          <w:lang w:eastAsia="en-US"/>
        </w:rPr>
      </w:pPr>
      <w:r w:rsidRPr="009F6277">
        <w:rPr>
          <w:rFonts w:ascii="Arial" w:eastAsia="Calibri" w:hAnsi="Arial" w:cs="Arial"/>
          <w:sz w:val="20"/>
          <w:szCs w:val="20"/>
          <w:lang w:eastAsia="en-US"/>
        </w:rPr>
        <w:t>Číslo účtu:</w:t>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r>
      <w:proofErr w:type="spellStart"/>
      <w:r w:rsidR="00EF7AAE">
        <w:rPr>
          <w:rFonts w:ascii="Arial" w:eastAsia="Calibri" w:hAnsi="Arial" w:cs="Arial"/>
          <w:sz w:val="20"/>
          <w:szCs w:val="20"/>
          <w:lang w:eastAsia="en-US"/>
        </w:rPr>
        <w:t>xxx</w:t>
      </w:r>
      <w:proofErr w:type="spellEnd"/>
    </w:p>
    <w:p w14:paraId="41513519" w14:textId="0EB5CE87" w:rsidR="006B3601" w:rsidRDefault="009F6277" w:rsidP="009F6277">
      <w:pPr>
        <w:spacing w:line="276" w:lineRule="auto"/>
        <w:rPr>
          <w:rFonts w:ascii="Arial" w:eastAsia="Calibri" w:hAnsi="Arial" w:cs="Arial"/>
          <w:sz w:val="20"/>
          <w:szCs w:val="20"/>
          <w:lang w:eastAsia="en-US"/>
        </w:rPr>
      </w:pPr>
      <w:r w:rsidRPr="009F6277">
        <w:rPr>
          <w:rFonts w:ascii="Arial" w:eastAsia="Calibri" w:hAnsi="Arial" w:cs="Arial"/>
          <w:sz w:val="20"/>
          <w:szCs w:val="20"/>
          <w:lang w:eastAsia="en-US"/>
        </w:rPr>
        <w:t xml:space="preserve">Zastoupená: </w:t>
      </w:r>
      <w:r w:rsidRPr="009F6277">
        <w:rPr>
          <w:rFonts w:ascii="Arial" w:eastAsia="Calibri" w:hAnsi="Arial" w:cs="Arial"/>
          <w:sz w:val="20"/>
          <w:szCs w:val="20"/>
          <w:lang w:eastAsia="en-US"/>
        </w:rPr>
        <w:tab/>
      </w:r>
      <w:r w:rsidRPr="009F6277">
        <w:rPr>
          <w:rFonts w:ascii="Arial" w:eastAsia="Calibri" w:hAnsi="Arial" w:cs="Arial"/>
          <w:sz w:val="20"/>
          <w:szCs w:val="20"/>
          <w:lang w:eastAsia="en-US"/>
        </w:rPr>
        <w:tab/>
        <w:t>Ing. Alešem Procházkou</w:t>
      </w:r>
    </w:p>
    <w:p w14:paraId="4D157FB2" w14:textId="77777777" w:rsidR="009F6277" w:rsidRPr="006B3601" w:rsidRDefault="009F6277" w:rsidP="009F6277">
      <w:pPr>
        <w:spacing w:line="276" w:lineRule="auto"/>
        <w:rPr>
          <w:rFonts w:ascii="Arial" w:eastAsia="Calibri" w:hAnsi="Arial" w:cs="Arial"/>
          <w:color w:val="000000"/>
          <w:sz w:val="20"/>
          <w:szCs w:val="20"/>
          <w:lang w:eastAsia="en-US"/>
        </w:rPr>
      </w:pPr>
    </w:p>
    <w:p w14:paraId="636EDAF8" w14:textId="77777777" w:rsidR="006B3601" w:rsidRPr="006B3601" w:rsidRDefault="006B3601" w:rsidP="006B3601">
      <w:pPr>
        <w:spacing w:line="276" w:lineRule="auto"/>
        <w:rPr>
          <w:rFonts w:ascii="Arial" w:eastAsia="Calibri" w:hAnsi="Arial" w:cs="Arial"/>
          <w:color w:val="000000"/>
          <w:sz w:val="20"/>
          <w:szCs w:val="20"/>
          <w:lang w:eastAsia="en-US"/>
        </w:rPr>
      </w:pPr>
      <w:r w:rsidRPr="006B3601">
        <w:rPr>
          <w:rFonts w:ascii="Arial" w:eastAsia="Calibri" w:hAnsi="Arial" w:cs="Arial"/>
          <w:color w:val="000000"/>
          <w:sz w:val="20"/>
          <w:szCs w:val="20"/>
          <w:lang w:eastAsia="en-US"/>
        </w:rPr>
        <w:t>(dále jen „</w:t>
      </w:r>
      <w:r w:rsidRPr="006B3601">
        <w:rPr>
          <w:rFonts w:ascii="Arial" w:eastAsia="Calibri" w:hAnsi="Arial" w:cs="Arial"/>
          <w:b/>
          <w:color w:val="000000"/>
          <w:sz w:val="20"/>
          <w:szCs w:val="20"/>
          <w:lang w:eastAsia="en-US"/>
        </w:rPr>
        <w:t>zhotovitel</w:t>
      </w:r>
      <w:r w:rsidRPr="006B3601">
        <w:rPr>
          <w:rFonts w:ascii="Arial" w:eastAsia="Calibri" w:hAnsi="Arial" w:cs="Arial"/>
          <w:color w:val="000000"/>
          <w:sz w:val="20"/>
          <w:szCs w:val="20"/>
          <w:lang w:eastAsia="en-US"/>
        </w:rPr>
        <w:t xml:space="preserve">“)   </w:t>
      </w:r>
    </w:p>
    <w:p w14:paraId="3276B6AE" w14:textId="77777777" w:rsidR="00BA6AC0" w:rsidRDefault="00BA6AC0" w:rsidP="00E91D4D"/>
    <w:p w14:paraId="63F0E9E6" w14:textId="73C6F375" w:rsidR="00636497" w:rsidRPr="006B3601" w:rsidRDefault="00001376" w:rsidP="00E91D4D">
      <w:pPr>
        <w:rPr>
          <w:rFonts w:ascii="Arial" w:hAnsi="Arial" w:cs="Arial"/>
          <w:sz w:val="20"/>
        </w:rPr>
      </w:pPr>
      <w:r w:rsidRPr="006B3601">
        <w:rPr>
          <w:rFonts w:ascii="Arial" w:hAnsi="Arial" w:cs="Arial"/>
          <w:sz w:val="20"/>
        </w:rPr>
        <w:t>(společně také jako „</w:t>
      </w:r>
      <w:r w:rsidRPr="006B3601">
        <w:rPr>
          <w:rFonts w:ascii="Arial" w:hAnsi="Arial" w:cs="Arial"/>
          <w:b/>
          <w:sz w:val="20"/>
        </w:rPr>
        <w:t>smluvní strany</w:t>
      </w:r>
      <w:r w:rsidRPr="006B3601">
        <w:rPr>
          <w:rFonts w:ascii="Arial" w:hAnsi="Arial" w:cs="Arial"/>
          <w:sz w:val="20"/>
        </w:rPr>
        <w:t>“)</w:t>
      </w:r>
    </w:p>
    <w:p w14:paraId="2C4A0B26" w14:textId="77777777" w:rsidR="00001376" w:rsidRDefault="00001376" w:rsidP="00E91D4D"/>
    <w:p w14:paraId="2F9A8E8B" w14:textId="77777777" w:rsidR="002B12EF" w:rsidRPr="006001A6" w:rsidRDefault="002B12EF" w:rsidP="00E91D4D"/>
    <w:p w14:paraId="575B26E3" w14:textId="77777777" w:rsidR="007C594E" w:rsidRPr="006001A6" w:rsidRDefault="00ED50F2" w:rsidP="00C22A36">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007C594E" w:rsidRPr="006001A6">
        <w:t>(dále jen „smlouva“)</w:t>
      </w:r>
      <w:r w:rsidR="00F179B4">
        <w:t>:</w:t>
      </w:r>
    </w:p>
    <w:p w14:paraId="5EEFBBBD" w14:textId="77777777" w:rsidR="00CE2A73" w:rsidRDefault="00CE2A73" w:rsidP="00CE2A73">
      <w:pPr>
        <w:pStyle w:val="rove1"/>
        <w:spacing w:before="0" w:after="0"/>
        <w:jc w:val="center"/>
        <w:rPr>
          <w:szCs w:val="24"/>
        </w:rPr>
      </w:pPr>
    </w:p>
    <w:p w14:paraId="2E02235E" w14:textId="77777777" w:rsidR="002B12EF" w:rsidRPr="002B12EF" w:rsidRDefault="002B12EF" w:rsidP="002B12EF">
      <w:pPr>
        <w:pStyle w:val="rove2"/>
      </w:pPr>
    </w:p>
    <w:p w14:paraId="2313A198" w14:textId="77777777" w:rsidR="00CE2A73" w:rsidRDefault="00CE2A73" w:rsidP="00CE2A73">
      <w:pPr>
        <w:pStyle w:val="rove1"/>
        <w:spacing w:before="0" w:after="0"/>
        <w:jc w:val="center"/>
        <w:rPr>
          <w:szCs w:val="24"/>
        </w:rPr>
      </w:pPr>
      <w:r>
        <w:rPr>
          <w:szCs w:val="24"/>
        </w:rPr>
        <w:t>Článek I</w:t>
      </w:r>
      <w:r w:rsidR="0078299D">
        <w:rPr>
          <w:szCs w:val="24"/>
        </w:rPr>
        <w:t>.</w:t>
      </w:r>
    </w:p>
    <w:p w14:paraId="432B12E5" w14:textId="77777777" w:rsidR="00636497" w:rsidRPr="006001A6" w:rsidRDefault="00636497" w:rsidP="00CE2A73">
      <w:pPr>
        <w:pStyle w:val="rove1"/>
        <w:spacing w:before="0" w:after="240"/>
        <w:jc w:val="center"/>
        <w:rPr>
          <w:szCs w:val="24"/>
        </w:rPr>
      </w:pPr>
      <w:r w:rsidRPr="006001A6">
        <w:rPr>
          <w:szCs w:val="24"/>
        </w:rPr>
        <w:t>Základní ustanovení</w:t>
      </w:r>
    </w:p>
    <w:p w14:paraId="6680AA63" w14:textId="117E28E9" w:rsidR="009D42DF" w:rsidRPr="006001A6" w:rsidRDefault="00636497" w:rsidP="00B83E87">
      <w:pPr>
        <w:pStyle w:val="rove1"/>
        <w:numPr>
          <w:ilvl w:val="1"/>
          <w:numId w:val="1"/>
        </w:numPr>
        <w:spacing w:before="0" w:after="120"/>
        <w:ind w:left="567" w:hanging="567"/>
        <w:jc w:val="both"/>
        <w:rPr>
          <w:b w:val="0"/>
          <w:szCs w:val="24"/>
        </w:rPr>
      </w:pPr>
      <w:r w:rsidRPr="006001A6">
        <w:rPr>
          <w:b w:val="0"/>
          <w:szCs w:val="24"/>
        </w:rPr>
        <w:t>Smluvní strany uzavírají tuto smlouvu za účelem vymezení práv a povin</w:t>
      </w:r>
      <w:bookmarkStart w:id="0" w:name="_GoBack"/>
      <w:bookmarkEnd w:id="0"/>
      <w:r w:rsidRPr="006001A6">
        <w:rPr>
          <w:b w:val="0"/>
          <w:szCs w:val="24"/>
        </w:rPr>
        <w:t xml:space="preserve">ností smluvních stran při vzájemné spolupráci </w:t>
      </w:r>
      <w:r w:rsidR="00E86234">
        <w:rPr>
          <w:b w:val="0"/>
          <w:szCs w:val="24"/>
        </w:rPr>
        <w:t xml:space="preserve">na zajištění akce </w:t>
      </w:r>
      <w:r w:rsidR="00E86234" w:rsidRPr="00CC4C37">
        <w:rPr>
          <w:szCs w:val="24"/>
        </w:rPr>
        <w:t>„</w:t>
      </w:r>
      <w:r w:rsidR="004D57B6" w:rsidRPr="004D57B6">
        <w:rPr>
          <w:szCs w:val="24"/>
        </w:rPr>
        <w:t>Tréninky paměti pro žáky středních škol a jejich pedagogy</w:t>
      </w:r>
      <w:r w:rsidR="00E86234" w:rsidRPr="00CC4C37">
        <w:rPr>
          <w:szCs w:val="22"/>
        </w:rPr>
        <w:t>“</w:t>
      </w:r>
      <w:r w:rsidR="00E86234">
        <w:rPr>
          <w:b w:val="0"/>
          <w:szCs w:val="22"/>
        </w:rPr>
        <w:t xml:space="preserve"> (dále jen „dílo“), která je realizována v rámci projektu </w:t>
      </w:r>
      <w:r w:rsidR="00CC089C" w:rsidRPr="00CC089C">
        <w:rPr>
          <w:b w:val="0"/>
          <w:szCs w:val="22"/>
        </w:rPr>
        <w:t xml:space="preserve">„Implementace Dlouhodobého záměru vzdělávání Karlovarského kraje“, </w:t>
      </w:r>
      <w:proofErr w:type="spellStart"/>
      <w:r w:rsidR="00CC089C" w:rsidRPr="00CC089C">
        <w:rPr>
          <w:b w:val="0"/>
          <w:szCs w:val="22"/>
        </w:rPr>
        <w:t>reg</w:t>
      </w:r>
      <w:proofErr w:type="spellEnd"/>
      <w:r w:rsidR="00CC089C" w:rsidRPr="00CC089C">
        <w:rPr>
          <w:b w:val="0"/>
          <w:szCs w:val="22"/>
        </w:rPr>
        <w:t>. č. CZ.02.02.XX/00/23_018/0008993, který je realizován v rámci Operačního programu Jan Amos Komenský.</w:t>
      </w:r>
      <w:r w:rsidR="00E86234">
        <w:rPr>
          <w:b w:val="0"/>
          <w:szCs w:val="22"/>
        </w:rPr>
        <w:t xml:space="preserve"> </w:t>
      </w:r>
    </w:p>
    <w:p w14:paraId="711597F1" w14:textId="54D1F48B" w:rsidR="00B0732F" w:rsidRPr="009239D7" w:rsidRDefault="00B0732F" w:rsidP="00B0732F">
      <w:pPr>
        <w:pStyle w:val="rove1"/>
        <w:numPr>
          <w:ilvl w:val="1"/>
          <w:numId w:val="1"/>
        </w:numPr>
        <w:tabs>
          <w:tab w:val="left" w:pos="567"/>
        </w:tabs>
        <w:spacing w:before="0" w:after="120"/>
        <w:ind w:left="567" w:hanging="567"/>
        <w:jc w:val="both"/>
        <w:rPr>
          <w:b w:val="0"/>
          <w:szCs w:val="24"/>
        </w:rPr>
      </w:pPr>
      <w:r w:rsidRPr="009239D7">
        <w:rPr>
          <w:b w:val="0"/>
          <w:szCs w:val="24"/>
        </w:rPr>
        <w:t>Zhotovitel je vybraným dodavatelem veřejné zakázky „</w:t>
      </w:r>
      <w:r w:rsidR="00FC78C5" w:rsidRPr="00FC78C5">
        <w:rPr>
          <w:szCs w:val="22"/>
        </w:rPr>
        <w:t>Tréninky paměti pro žáky středních škol a jejich pedagogy</w:t>
      </w:r>
      <w:r w:rsidRPr="009239D7">
        <w:rPr>
          <w:b w:val="0"/>
          <w:szCs w:val="24"/>
        </w:rPr>
        <w:t xml:space="preserve">“ vyhlášené dne </w:t>
      </w:r>
      <w:r w:rsidR="00B1632D" w:rsidRPr="00B1632D">
        <w:rPr>
          <w:b w:val="0"/>
          <w:szCs w:val="24"/>
        </w:rPr>
        <w:t>03. 10. 2024</w:t>
      </w:r>
      <w:r w:rsidRPr="009239D7">
        <w:rPr>
          <w:b w:val="0"/>
          <w:szCs w:val="24"/>
        </w:rPr>
        <w:t xml:space="preserve"> objednat</w:t>
      </w:r>
      <w:r w:rsidR="009239D7" w:rsidRPr="009239D7">
        <w:rPr>
          <w:b w:val="0"/>
          <w:szCs w:val="24"/>
        </w:rPr>
        <w:t>elem jako zadavatelem</w:t>
      </w:r>
      <w:r w:rsidRPr="009239D7">
        <w:rPr>
          <w:b w:val="0"/>
          <w:szCs w:val="24"/>
        </w:rPr>
        <w:t xml:space="preserve"> veřejné zakázky</w:t>
      </w:r>
      <w:r w:rsidR="009239D7" w:rsidRPr="009239D7">
        <w:rPr>
          <w:b w:val="0"/>
          <w:szCs w:val="24"/>
        </w:rPr>
        <w:t xml:space="preserve"> malého rozsahu</w:t>
      </w:r>
      <w:r w:rsidRPr="009239D7">
        <w:rPr>
          <w:b w:val="0"/>
          <w:szCs w:val="24"/>
        </w:rPr>
        <w:t xml:space="preserve"> </w:t>
      </w:r>
      <w:r w:rsidR="0006761D" w:rsidRPr="009239D7">
        <w:rPr>
          <w:b w:val="0"/>
          <w:szCs w:val="24"/>
        </w:rPr>
        <w:t>(dále jen „veřejná zakázka“</w:t>
      </w:r>
      <w:r w:rsidR="009239D7">
        <w:rPr>
          <w:b w:val="0"/>
          <w:szCs w:val="24"/>
        </w:rPr>
        <w:t>.</w:t>
      </w:r>
      <w:r w:rsidR="0006761D" w:rsidRPr="009239D7">
        <w:rPr>
          <w:b w:val="0"/>
          <w:szCs w:val="24"/>
        </w:rPr>
        <w:t>)</w:t>
      </w:r>
    </w:p>
    <w:p w14:paraId="6472DBAE" w14:textId="77777777" w:rsidR="00636497" w:rsidRDefault="00636497" w:rsidP="00EC406B">
      <w:pPr>
        <w:pStyle w:val="rove1"/>
        <w:numPr>
          <w:ilvl w:val="1"/>
          <w:numId w:val="1"/>
        </w:numPr>
        <w:tabs>
          <w:tab w:val="left" w:pos="567"/>
        </w:tabs>
        <w:spacing w:before="0" w:after="120"/>
        <w:ind w:left="567" w:hanging="567"/>
        <w:jc w:val="both"/>
        <w:rPr>
          <w:b w:val="0"/>
          <w:szCs w:val="24"/>
        </w:rPr>
      </w:pPr>
      <w:r w:rsidRPr="006001A6">
        <w:rPr>
          <w:b w:val="0"/>
          <w:szCs w:val="24"/>
        </w:rPr>
        <w:lastRenderedPageBreak/>
        <w:t xml:space="preserve">Zhotovitel </w:t>
      </w:r>
      <w:r w:rsidR="00FE7FA0">
        <w:rPr>
          <w:b w:val="0"/>
          <w:szCs w:val="24"/>
        </w:rPr>
        <w:t xml:space="preserve">prohlašuje, že </w:t>
      </w:r>
      <w:r w:rsidRPr="006001A6">
        <w:rPr>
          <w:b w:val="0"/>
          <w:szCs w:val="24"/>
        </w:rPr>
        <w:t>je oprávněn k</w:t>
      </w:r>
      <w:r w:rsidR="0074013B" w:rsidRPr="006001A6">
        <w:rPr>
          <w:b w:val="0"/>
          <w:szCs w:val="24"/>
        </w:rPr>
        <w:t> </w:t>
      </w:r>
      <w:r w:rsidRPr="006001A6">
        <w:rPr>
          <w:b w:val="0"/>
          <w:szCs w:val="24"/>
        </w:rPr>
        <w:t>provádění díla dle smlouvy ve smyslu platných právních předpisů.</w:t>
      </w:r>
    </w:p>
    <w:p w14:paraId="5009BBB4" w14:textId="77777777" w:rsidR="00F179B4" w:rsidRDefault="00F179B4" w:rsidP="00CE2A73">
      <w:pPr>
        <w:pStyle w:val="rove1"/>
        <w:spacing w:before="0" w:after="0"/>
        <w:jc w:val="center"/>
        <w:rPr>
          <w:szCs w:val="24"/>
        </w:rPr>
      </w:pPr>
    </w:p>
    <w:p w14:paraId="2072BA97" w14:textId="77777777" w:rsidR="00CE2A73" w:rsidRDefault="00CE2A73" w:rsidP="00CE2A73">
      <w:pPr>
        <w:pStyle w:val="rove1"/>
        <w:spacing w:before="0" w:after="0"/>
        <w:jc w:val="center"/>
        <w:rPr>
          <w:szCs w:val="24"/>
        </w:rPr>
      </w:pPr>
      <w:r>
        <w:rPr>
          <w:szCs w:val="24"/>
        </w:rPr>
        <w:t>Článek II</w:t>
      </w:r>
      <w:r w:rsidR="0078299D">
        <w:rPr>
          <w:szCs w:val="24"/>
        </w:rPr>
        <w:t>.</w:t>
      </w:r>
    </w:p>
    <w:p w14:paraId="6C6CF04B" w14:textId="77777777" w:rsidR="00636497" w:rsidRPr="006001A6" w:rsidRDefault="00636497" w:rsidP="00CE2A73">
      <w:pPr>
        <w:pStyle w:val="rove1"/>
        <w:spacing w:before="0" w:after="240"/>
        <w:jc w:val="center"/>
        <w:rPr>
          <w:szCs w:val="24"/>
        </w:rPr>
      </w:pPr>
      <w:r w:rsidRPr="006001A6">
        <w:rPr>
          <w:szCs w:val="24"/>
        </w:rPr>
        <w:t>Předmět smlouvy</w:t>
      </w:r>
    </w:p>
    <w:p w14:paraId="2A4B6B5A" w14:textId="09A953A1" w:rsidR="00D61540" w:rsidRDefault="00FE10FE" w:rsidP="00D61540">
      <w:pPr>
        <w:pStyle w:val="rove1"/>
        <w:numPr>
          <w:ilvl w:val="0"/>
          <w:numId w:val="11"/>
        </w:numPr>
        <w:tabs>
          <w:tab w:val="left" w:pos="567"/>
        </w:tabs>
        <w:spacing w:before="0" w:after="120"/>
        <w:ind w:left="567" w:hanging="567"/>
        <w:jc w:val="both"/>
        <w:rPr>
          <w:b w:val="0"/>
        </w:rPr>
      </w:pPr>
      <w:r>
        <w:rPr>
          <w:b w:val="0"/>
        </w:rPr>
        <w:t xml:space="preserve">Zhotovitel se zavazuje provést pro objednatele </w:t>
      </w:r>
      <w:r w:rsidR="00430751">
        <w:rPr>
          <w:b w:val="0"/>
        </w:rPr>
        <w:t xml:space="preserve">semináře – tréninky paměti pro žáky </w:t>
      </w:r>
      <w:r w:rsidR="00A836C4">
        <w:rPr>
          <w:b w:val="0"/>
        </w:rPr>
        <w:t xml:space="preserve">středních škol </w:t>
      </w:r>
      <w:r w:rsidR="00430751">
        <w:rPr>
          <w:b w:val="0"/>
        </w:rPr>
        <w:t>a</w:t>
      </w:r>
      <w:r>
        <w:rPr>
          <w:b w:val="0"/>
        </w:rPr>
        <w:t xml:space="preserve"> pedagogick</w:t>
      </w:r>
      <w:r w:rsidR="00430751">
        <w:rPr>
          <w:b w:val="0"/>
        </w:rPr>
        <w:t>é</w:t>
      </w:r>
      <w:r>
        <w:rPr>
          <w:b w:val="0"/>
        </w:rPr>
        <w:t xml:space="preserve"> pracovník</w:t>
      </w:r>
      <w:r w:rsidR="00430751">
        <w:rPr>
          <w:b w:val="0"/>
        </w:rPr>
        <w:t>y</w:t>
      </w:r>
      <w:r w:rsidR="0006761D">
        <w:rPr>
          <w:b w:val="0"/>
        </w:rPr>
        <w:t>, to vše</w:t>
      </w:r>
      <w:r>
        <w:rPr>
          <w:b w:val="0"/>
        </w:rPr>
        <w:t xml:space="preserve"> v rozsahu a </w:t>
      </w:r>
      <w:r w:rsidR="0006761D">
        <w:rPr>
          <w:b w:val="0"/>
        </w:rPr>
        <w:t>za podmínek daných zadávací dokumentací k veřejné zakázce a touto smlouvou a objednatel se zavazuje zaplatit zhotoviteli dohodnutou cenu.</w:t>
      </w:r>
    </w:p>
    <w:p w14:paraId="2A622A26" w14:textId="77777777" w:rsidR="00D61540" w:rsidRPr="00D61540" w:rsidRDefault="00D61540" w:rsidP="00D61540">
      <w:pPr>
        <w:pStyle w:val="rove2"/>
      </w:pPr>
    </w:p>
    <w:p w14:paraId="12F7AE1A" w14:textId="77777777" w:rsidR="00D051E6" w:rsidRPr="008B5F58" w:rsidRDefault="00D051E6" w:rsidP="00D051E6">
      <w:pPr>
        <w:pStyle w:val="rove1"/>
        <w:spacing w:before="0" w:after="0"/>
        <w:jc w:val="center"/>
        <w:rPr>
          <w:szCs w:val="24"/>
        </w:rPr>
      </w:pPr>
      <w:r w:rsidRPr="008B5F58">
        <w:rPr>
          <w:szCs w:val="24"/>
        </w:rPr>
        <w:t>Článek III</w:t>
      </w:r>
      <w:r w:rsidR="0078299D" w:rsidRPr="008B5F58">
        <w:rPr>
          <w:szCs w:val="24"/>
        </w:rPr>
        <w:t>.</w:t>
      </w:r>
    </w:p>
    <w:p w14:paraId="42DEDB0F" w14:textId="77777777" w:rsidR="00FE10FE" w:rsidRPr="008B5F58" w:rsidRDefault="00FE10FE" w:rsidP="00FE10FE">
      <w:pPr>
        <w:pStyle w:val="rove1"/>
        <w:spacing w:before="0" w:after="240"/>
        <w:jc w:val="center"/>
        <w:rPr>
          <w:szCs w:val="24"/>
        </w:rPr>
      </w:pPr>
      <w:r w:rsidRPr="008B5F58">
        <w:rPr>
          <w:szCs w:val="24"/>
        </w:rPr>
        <w:t>Specifikace díla</w:t>
      </w:r>
    </w:p>
    <w:p w14:paraId="6DEBA90C" w14:textId="70847E28" w:rsidR="00114430" w:rsidRPr="00430751" w:rsidRDefault="0006761D" w:rsidP="002045D5">
      <w:pPr>
        <w:pStyle w:val="Odstavecseseznamem"/>
        <w:numPr>
          <w:ilvl w:val="0"/>
          <w:numId w:val="31"/>
        </w:numPr>
        <w:tabs>
          <w:tab w:val="left" w:pos="567"/>
        </w:tabs>
        <w:spacing w:after="240"/>
        <w:ind w:left="567" w:hanging="567"/>
        <w:jc w:val="both"/>
      </w:pPr>
      <w:r w:rsidRPr="008B5F58">
        <w:t xml:space="preserve">Zhotovitel je povinen </w:t>
      </w:r>
      <w:r w:rsidR="00430751">
        <w:t>realizovat</w:t>
      </w:r>
      <w:r w:rsidRPr="008B5F58">
        <w:t xml:space="preserve"> </w:t>
      </w:r>
      <w:r w:rsidR="009262A6" w:rsidRPr="008B5F58">
        <w:rPr>
          <w:szCs w:val="22"/>
        </w:rPr>
        <w:t>1</w:t>
      </w:r>
      <w:r w:rsidR="00735272">
        <w:rPr>
          <w:szCs w:val="22"/>
        </w:rPr>
        <w:t>2</w:t>
      </w:r>
      <w:r w:rsidRPr="008B5F58">
        <w:rPr>
          <w:szCs w:val="22"/>
        </w:rPr>
        <w:t xml:space="preserve"> </w:t>
      </w:r>
      <w:r w:rsidR="00430751">
        <w:rPr>
          <w:szCs w:val="22"/>
        </w:rPr>
        <w:t>seminářů</w:t>
      </w:r>
      <w:r w:rsidR="00374D3B">
        <w:rPr>
          <w:szCs w:val="22"/>
        </w:rPr>
        <w:t xml:space="preserve"> v rozsahu </w:t>
      </w:r>
      <w:r w:rsidR="00E63E5C">
        <w:rPr>
          <w:szCs w:val="22"/>
        </w:rPr>
        <w:t>6</w:t>
      </w:r>
      <w:r w:rsidR="00374D3B">
        <w:rPr>
          <w:szCs w:val="22"/>
        </w:rPr>
        <w:t xml:space="preserve"> </w:t>
      </w:r>
      <w:r w:rsidR="003F1BA0">
        <w:rPr>
          <w:szCs w:val="22"/>
        </w:rPr>
        <w:t xml:space="preserve">vyučovacích </w:t>
      </w:r>
      <w:r w:rsidR="00374D3B">
        <w:rPr>
          <w:szCs w:val="22"/>
        </w:rPr>
        <w:t>hodin</w:t>
      </w:r>
      <w:r w:rsidR="00E63E5C">
        <w:rPr>
          <w:szCs w:val="22"/>
        </w:rPr>
        <w:t xml:space="preserve"> na jeden seminář. Každý seminář bude</w:t>
      </w:r>
      <w:r w:rsidR="00430751">
        <w:rPr>
          <w:szCs w:val="22"/>
        </w:rPr>
        <w:t xml:space="preserve"> </w:t>
      </w:r>
      <w:r w:rsidR="004F3106">
        <w:rPr>
          <w:szCs w:val="22"/>
        </w:rPr>
        <w:t>rozděle</w:t>
      </w:r>
      <w:r w:rsidR="00E63E5C">
        <w:rPr>
          <w:szCs w:val="22"/>
        </w:rPr>
        <w:t>n</w:t>
      </w:r>
      <w:r w:rsidR="004F3106">
        <w:rPr>
          <w:szCs w:val="22"/>
        </w:rPr>
        <w:t xml:space="preserve"> na dvě části po </w:t>
      </w:r>
      <w:r w:rsidR="00E63E5C">
        <w:rPr>
          <w:szCs w:val="22"/>
        </w:rPr>
        <w:t>3</w:t>
      </w:r>
      <w:r w:rsidR="004F3106">
        <w:rPr>
          <w:szCs w:val="22"/>
        </w:rPr>
        <w:t xml:space="preserve"> </w:t>
      </w:r>
      <w:r w:rsidR="003F1BA0">
        <w:rPr>
          <w:szCs w:val="22"/>
        </w:rPr>
        <w:t xml:space="preserve">vyučovacích </w:t>
      </w:r>
      <w:r w:rsidR="004F3106">
        <w:rPr>
          <w:szCs w:val="22"/>
        </w:rPr>
        <w:t>hodinách</w:t>
      </w:r>
      <w:r w:rsidR="00E63E5C">
        <w:rPr>
          <w:szCs w:val="22"/>
        </w:rPr>
        <w:t>,</w:t>
      </w:r>
      <w:r w:rsidR="004F3106">
        <w:rPr>
          <w:szCs w:val="22"/>
        </w:rPr>
        <w:t xml:space="preserve"> přičemž obě části se musí konat s rozestupem maximálně 14 dnů. </w:t>
      </w:r>
      <w:r w:rsidR="0017346F">
        <w:rPr>
          <w:szCs w:val="22"/>
        </w:rPr>
        <w:t>Každý seminář bude určený pro</w:t>
      </w:r>
      <w:r w:rsidR="0017346F" w:rsidRPr="008B5F58">
        <w:rPr>
          <w:szCs w:val="22"/>
        </w:rPr>
        <w:t xml:space="preserve"> 30 žáků </w:t>
      </w:r>
      <w:r w:rsidR="0017346F">
        <w:rPr>
          <w:szCs w:val="22"/>
        </w:rPr>
        <w:t>ve třech vybraných školách</w:t>
      </w:r>
      <w:r w:rsidR="00111C36">
        <w:rPr>
          <w:szCs w:val="22"/>
        </w:rPr>
        <w:t xml:space="preserve"> se sídlem v Karlovarském kraji</w:t>
      </w:r>
      <w:r w:rsidR="0017346F">
        <w:rPr>
          <w:szCs w:val="22"/>
        </w:rPr>
        <w:t xml:space="preserve">. </w:t>
      </w:r>
      <w:r w:rsidR="004F3106">
        <w:rPr>
          <w:szCs w:val="22"/>
        </w:rPr>
        <w:t>Dál</w:t>
      </w:r>
      <w:r w:rsidR="0017346F">
        <w:rPr>
          <w:szCs w:val="22"/>
        </w:rPr>
        <w:t>e je zhotovitel povinen realizo</w:t>
      </w:r>
      <w:r w:rsidR="004F3106">
        <w:rPr>
          <w:szCs w:val="22"/>
        </w:rPr>
        <w:t>vat</w:t>
      </w:r>
      <w:r w:rsidR="00430751">
        <w:rPr>
          <w:szCs w:val="22"/>
        </w:rPr>
        <w:t xml:space="preserve"> 3 semináře</w:t>
      </w:r>
      <w:r w:rsidR="00374D3B">
        <w:rPr>
          <w:szCs w:val="22"/>
        </w:rPr>
        <w:t xml:space="preserve"> v rozsahu min. 4 hodin</w:t>
      </w:r>
      <w:r w:rsidR="0017346F">
        <w:rPr>
          <w:szCs w:val="22"/>
        </w:rPr>
        <w:t>y</w:t>
      </w:r>
      <w:r w:rsidR="00430751">
        <w:rPr>
          <w:szCs w:val="22"/>
        </w:rPr>
        <w:t xml:space="preserve"> pro</w:t>
      </w:r>
      <w:r w:rsidR="005C7582" w:rsidRPr="008B5F58">
        <w:rPr>
          <w:szCs w:val="22"/>
        </w:rPr>
        <w:t xml:space="preserve"> </w:t>
      </w:r>
      <w:r w:rsidR="007C4D44" w:rsidRPr="008B5F58">
        <w:rPr>
          <w:szCs w:val="22"/>
        </w:rPr>
        <w:t>p</w:t>
      </w:r>
      <w:r w:rsidR="005C7582" w:rsidRPr="008B5F58">
        <w:rPr>
          <w:szCs w:val="22"/>
        </w:rPr>
        <w:t>edagogické pracovníky</w:t>
      </w:r>
      <w:r w:rsidR="00111C36">
        <w:rPr>
          <w:szCs w:val="22"/>
        </w:rPr>
        <w:t xml:space="preserve"> vybraných středních škol. Kapacita semináře pro pedagogické pracovníky je 20 osob.</w:t>
      </w:r>
      <w:r w:rsidR="007C4D44" w:rsidRPr="008B5F58">
        <w:rPr>
          <w:szCs w:val="22"/>
        </w:rPr>
        <w:t xml:space="preserve"> </w:t>
      </w:r>
    </w:p>
    <w:p w14:paraId="1A797519" w14:textId="1FA674BF" w:rsidR="00AA06A3" w:rsidRPr="00AA06A3" w:rsidRDefault="00AA06A3" w:rsidP="002C6A66">
      <w:pPr>
        <w:pStyle w:val="Odstavecseseznamem"/>
        <w:numPr>
          <w:ilvl w:val="0"/>
          <w:numId w:val="31"/>
        </w:numPr>
        <w:tabs>
          <w:tab w:val="left" w:pos="567"/>
        </w:tabs>
        <w:spacing w:after="240"/>
        <w:ind w:left="567" w:hanging="567"/>
        <w:jc w:val="both"/>
        <w:rPr>
          <w:iCs/>
          <w:szCs w:val="22"/>
        </w:rPr>
      </w:pPr>
      <w:r w:rsidRPr="00AA06A3">
        <w:rPr>
          <w:iCs/>
          <w:szCs w:val="22"/>
        </w:rPr>
        <w:t xml:space="preserve">Na každé ze škol budou vybrány dva 1. ročníky, které v prvním roce absolvují trénink paměti se základními informacemi a druhý rok absolvují kurz tak, aby si žáci získané znalosti „osvěžili“ a vštípili do paměti. </w:t>
      </w:r>
      <w:r w:rsidRPr="008B0559">
        <w:rPr>
          <w:iCs/>
        </w:rPr>
        <w:t xml:space="preserve">Semináře pro žáky proběhnou ve dvou dnech, kdy každá z částí bude v délce 3 vyučovací hodiny, celkem tedy </w:t>
      </w:r>
      <w:r w:rsidRPr="008B0559">
        <w:rPr>
          <w:bCs/>
          <w:iCs/>
        </w:rPr>
        <w:t>6 vyučovacích hodin (6 x 45 minut</w:t>
      </w:r>
      <w:r w:rsidRPr="008B0559">
        <w:rPr>
          <w:iCs/>
        </w:rPr>
        <w:t xml:space="preserve">), druhá část proběhne nejpozději do 14 dnů ode dne konání první části. V dalším školním roce proběhne pro žáky stejných tříd </w:t>
      </w:r>
      <w:r w:rsidRPr="008B0559">
        <w:rPr>
          <w:bCs/>
          <w:iCs/>
        </w:rPr>
        <w:t>navazující posilující seminář</w:t>
      </w:r>
      <w:r w:rsidRPr="008B0559">
        <w:rPr>
          <w:iCs/>
        </w:rPr>
        <w:t xml:space="preserve"> ve stejném rozdělení, tzn. 6 vyučovacích hodin rozdělených na 2 části (2 x 3 vyučovací hodiny), kdy druhá část proběhne nejpozději do 14 dnů ode dne konání první části.</w:t>
      </w:r>
    </w:p>
    <w:p w14:paraId="477AFFBA" w14:textId="7DEC8012" w:rsidR="00782242" w:rsidRDefault="00DD738C" w:rsidP="00FC59A6">
      <w:pPr>
        <w:pStyle w:val="Odstavecseseznamem"/>
        <w:numPr>
          <w:ilvl w:val="0"/>
          <w:numId w:val="31"/>
        </w:numPr>
        <w:tabs>
          <w:tab w:val="left" w:pos="567"/>
        </w:tabs>
        <w:spacing w:after="240"/>
        <w:ind w:left="567" w:hanging="567"/>
        <w:jc w:val="both"/>
      </w:pPr>
      <w:r w:rsidRPr="00DD738C">
        <w:t>Semináře pro žáky i pedagogy budou probíhat na adrese školy, proběhnou prezenční formou</w:t>
      </w:r>
      <w:r w:rsidR="00F3187F">
        <w:t xml:space="preserve"> (výjimkou je situace uvedená v čl. IV odst. 8 </w:t>
      </w:r>
      <w:r w:rsidR="00405FDC">
        <w:t>s</w:t>
      </w:r>
      <w:r w:rsidR="00F3187F">
        <w:t>mlouvy)</w:t>
      </w:r>
      <w:r w:rsidRPr="00DD738C">
        <w:t xml:space="preserve">, termíny budou stanoveny na základě dohody </w:t>
      </w:r>
      <w:r>
        <w:t>zhotovitele</w:t>
      </w:r>
      <w:r w:rsidRPr="00DD738C">
        <w:t xml:space="preserve"> se školou. Lektor se zavazuje, že je certifikovaným trenérem paměti dle parametrů MPSV. Všechny semináře musí být uskutečněny nejpozději do 30. 6. 2027. </w:t>
      </w:r>
      <w:r>
        <w:t>Zhotovitel</w:t>
      </w:r>
      <w:r w:rsidRPr="00DD738C">
        <w:t xml:space="preserve"> připraví dotazníky k zajištění zpětné vazby od účastníků, vyhodnotí je a předá </w:t>
      </w:r>
      <w:r>
        <w:t>objednateli</w:t>
      </w:r>
      <w:r w:rsidRPr="00DD738C">
        <w:t>.</w:t>
      </w:r>
    </w:p>
    <w:p w14:paraId="473EBBA0" w14:textId="4D9B7792" w:rsidR="005F2B80" w:rsidRPr="008B5F58" w:rsidRDefault="005F2B80" w:rsidP="00FC59A6">
      <w:pPr>
        <w:pStyle w:val="Odstavecseseznamem"/>
        <w:numPr>
          <w:ilvl w:val="0"/>
          <w:numId w:val="31"/>
        </w:numPr>
        <w:tabs>
          <w:tab w:val="left" w:pos="567"/>
        </w:tabs>
        <w:spacing w:after="240"/>
        <w:ind w:left="567" w:hanging="567"/>
        <w:jc w:val="both"/>
      </w:pPr>
      <w:r w:rsidRPr="005F2B80">
        <w:t xml:space="preserve">Realizace předmětu plnění bude probíhat v souladu s pokyny </w:t>
      </w:r>
      <w:r w:rsidR="00FE1CBE">
        <w:t>objednatele</w:t>
      </w:r>
      <w:r w:rsidRPr="005F2B80">
        <w:t>, dále dle obecně závazných právních předpisů, ČSN, ostatních norem a Pravidel pro žadatele a příjemce obecná část a Specifických pravidel pro výzvu č. 02_23_018 Akční plánování v území – IDZ.</w:t>
      </w:r>
    </w:p>
    <w:p w14:paraId="02C75B06" w14:textId="609DFD50" w:rsidR="00FE10FE" w:rsidRDefault="00FE10FE" w:rsidP="00FE10FE">
      <w:pPr>
        <w:pStyle w:val="rove2"/>
      </w:pPr>
    </w:p>
    <w:p w14:paraId="280BC898" w14:textId="671B4396" w:rsidR="009F2FBB" w:rsidRDefault="009F2FBB" w:rsidP="00FE10FE">
      <w:pPr>
        <w:pStyle w:val="rove2"/>
      </w:pPr>
    </w:p>
    <w:p w14:paraId="1BFCBF90" w14:textId="4A4DCAA2" w:rsidR="009F2FBB" w:rsidRDefault="009F2FBB" w:rsidP="00FE10FE">
      <w:pPr>
        <w:pStyle w:val="rove2"/>
      </w:pPr>
    </w:p>
    <w:p w14:paraId="25638218" w14:textId="77777777" w:rsidR="009F2FBB" w:rsidRDefault="009F2FBB" w:rsidP="00FE10FE">
      <w:pPr>
        <w:pStyle w:val="rove2"/>
      </w:pPr>
    </w:p>
    <w:p w14:paraId="34FB9639" w14:textId="77777777" w:rsidR="00FE10FE" w:rsidRPr="00FE10FE" w:rsidRDefault="00FE10FE" w:rsidP="00FE10FE">
      <w:pPr>
        <w:pStyle w:val="rove2"/>
        <w:jc w:val="center"/>
      </w:pPr>
      <w:r w:rsidRPr="00D051E6">
        <w:rPr>
          <w:b/>
        </w:rPr>
        <w:lastRenderedPageBreak/>
        <w:t>Článek IV</w:t>
      </w:r>
      <w:r>
        <w:rPr>
          <w:b/>
        </w:rPr>
        <w:t>.</w:t>
      </w:r>
    </w:p>
    <w:p w14:paraId="32BEE685" w14:textId="77777777" w:rsidR="00636497" w:rsidRPr="006001A6" w:rsidRDefault="00FE10FE" w:rsidP="00D051E6">
      <w:pPr>
        <w:pStyle w:val="rove1"/>
        <w:spacing w:before="0" w:after="240"/>
        <w:jc w:val="center"/>
        <w:rPr>
          <w:szCs w:val="24"/>
        </w:rPr>
      </w:pPr>
      <w:r>
        <w:rPr>
          <w:szCs w:val="24"/>
        </w:rPr>
        <w:t>Podmínky provádění díla</w:t>
      </w:r>
    </w:p>
    <w:p w14:paraId="609E56AE" w14:textId="69089966" w:rsidR="003423C7" w:rsidRDefault="003423C7" w:rsidP="00EC406B">
      <w:pPr>
        <w:pStyle w:val="rove1"/>
        <w:numPr>
          <w:ilvl w:val="1"/>
          <w:numId w:val="4"/>
        </w:numPr>
        <w:tabs>
          <w:tab w:val="left" w:pos="567"/>
        </w:tabs>
        <w:spacing w:before="0" w:after="120"/>
        <w:ind w:left="567" w:hanging="567"/>
        <w:jc w:val="both"/>
        <w:rPr>
          <w:b w:val="0"/>
          <w:szCs w:val="24"/>
        </w:rPr>
      </w:pPr>
      <w:r w:rsidRPr="006001A6">
        <w:rPr>
          <w:b w:val="0"/>
          <w:szCs w:val="24"/>
        </w:rPr>
        <w:t xml:space="preserve">Objednatel se zavazuje poskytnout zhotoviteli </w:t>
      </w:r>
      <w:r>
        <w:rPr>
          <w:b w:val="0"/>
          <w:szCs w:val="24"/>
        </w:rPr>
        <w:t xml:space="preserve">potřebnou </w:t>
      </w:r>
      <w:r w:rsidRPr="006001A6">
        <w:rPr>
          <w:b w:val="0"/>
          <w:szCs w:val="24"/>
        </w:rPr>
        <w:t xml:space="preserve">součinnost </w:t>
      </w:r>
      <w:r>
        <w:rPr>
          <w:b w:val="0"/>
          <w:szCs w:val="24"/>
        </w:rPr>
        <w:t xml:space="preserve">ke splnění </w:t>
      </w:r>
      <w:r w:rsidR="00293AA0">
        <w:rPr>
          <w:b w:val="0"/>
          <w:szCs w:val="24"/>
        </w:rPr>
        <w:t>předmětu</w:t>
      </w:r>
      <w:r>
        <w:rPr>
          <w:b w:val="0"/>
          <w:szCs w:val="24"/>
        </w:rPr>
        <w:t xml:space="preserve"> smlouvy</w:t>
      </w:r>
      <w:r w:rsidRPr="006001A6">
        <w:rPr>
          <w:b w:val="0"/>
          <w:szCs w:val="24"/>
        </w:rPr>
        <w:t>, zejména</w:t>
      </w:r>
      <w:r w:rsidR="00497F2A">
        <w:rPr>
          <w:b w:val="0"/>
          <w:szCs w:val="24"/>
        </w:rPr>
        <w:t xml:space="preserve"> </w:t>
      </w:r>
      <w:r w:rsidR="00293AA0">
        <w:rPr>
          <w:b w:val="0"/>
          <w:szCs w:val="24"/>
        </w:rPr>
        <w:t xml:space="preserve">termínové a organizační </w:t>
      </w:r>
      <w:r w:rsidR="00497F2A">
        <w:rPr>
          <w:b w:val="0"/>
          <w:szCs w:val="24"/>
        </w:rPr>
        <w:t xml:space="preserve">zajištění </w:t>
      </w:r>
      <w:r w:rsidR="00DE6989">
        <w:rPr>
          <w:b w:val="0"/>
          <w:szCs w:val="24"/>
        </w:rPr>
        <w:t>seminářů</w:t>
      </w:r>
      <w:r w:rsidRPr="006001A6">
        <w:rPr>
          <w:b w:val="0"/>
          <w:szCs w:val="24"/>
        </w:rPr>
        <w:t>.</w:t>
      </w:r>
    </w:p>
    <w:p w14:paraId="35702D4C" w14:textId="77777777" w:rsidR="00EC406B" w:rsidRPr="00EC406B" w:rsidRDefault="00EC406B" w:rsidP="00EC406B">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14:paraId="2B869F84" w14:textId="77777777" w:rsidR="006C71E5" w:rsidRPr="00293AA0" w:rsidRDefault="006C71E5" w:rsidP="00293AA0">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14:paraId="41A0535F" w14:textId="5A92028D" w:rsidR="0068476F" w:rsidRPr="008D0851" w:rsidRDefault="00D61540" w:rsidP="008D0851">
      <w:pPr>
        <w:pStyle w:val="rove2"/>
        <w:numPr>
          <w:ilvl w:val="0"/>
          <w:numId w:val="4"/>
        </w:numPr>
        <w:ind w:left="567" w:hanging="567"/>
        <w:rPr>
          <w:szCs w:val="24"/>
        </w:rPr>
      </w:pPr>
      <w:r w:rsidRPr="005E2AAE">
        <w:rPr>
          <w:szCs w:val="24"/>
        </w:rPr>
        <w:t xml:space="preserve">Zhotovitel se zavazuje provést </w:t>
      </w:r>
      <w:r w:rsidR="005E2AAE" w:rsidRPr="005E2AAE">
        <w:rPr>
          <w:szCs w:val="24"/>
        </w:rPr>
        <w:t xml:space="preserve">celé </w:t>
      </w:r>
      <w:r w:rsidRPr="005E2AAE">
        <w:rPr>
          <w:szCs w:val="24"/>
        </w:rPr>
        <w:t xml:space="preserve">dílo </w:t>
      </w:r>
      <w:r w:rsidR="008D0851">
        <w:rPr>
          <w:szCs w:val="24"/>
        </w:rPr>
        <w:t xml:space="preserve">nejpozději </w:t>
      </w:r>
      <w:r w:rsidRPr="005E2AAE">
        <w:rPr>
          <w:szCs w:val="24"/>
        </w:rPr>
        <w:t xml:space="preserve">do </w:t>
      </w:r>
      <w:r w:rsidR="00C241DE">
        <w:rPr>
          <w:b/>
          <w:szCs w:val="24"/>
        </w:rPr>
        <w:t>3</w:t>
      </w:r>
      <w:r w:rsidR="00876CC4">
        <w:rPr>
          <w:b/>
          <w:szCs w:val="24"/>
        </w:rPr>
        <w:t>0</w:t>
      </w:r>
      <w:r w:rsidR="00C241DE">
        <w:rPr>
          <w:b/>
          <w:szCs w:val="24"/>
        </w:rPr>
        <w:t xml:space="preserve">. </w:t>
      </w:r>
      <w:r w:rsidR="00876CC4">
        <w:rPr>
          <w:b/>
          <w:szCs w:val="24"/>
        </w:rPr>
        <w:t>6</w:t>
      </w:r>
      <w:r w:rsidRPr="005E2AAE">
        <w:rPr>
          <w:b/>
          <w:szCs w:val="24"/>
        </w:rPr>
        <w:t>. 202</w:t>
      </w:r>
      <w:r w:rsidR="00876CC4">
        <w:rPr>
          <w:b/>
          <w:szCs w:val="24"/>
        </w:rPr>
        <w:t>7</w:t>
      </w:r>
      <w:r w:rsidRPr="005E2AAE">
        <w:rPr>
          <w:szCs w:val="24"/>
        </w:rPr>
        <w:t>.</w:t>
      </w:r>
      <w:r w:rsidR="00A836C4">
        <w:rPr>
          <w:szCs w:val="24"/>
        </w:rPr>
        <w:t xml:space="preserve"> Termíny jednotlivých seminářů budou stanoveny v součinnosti s řediteli škol.</w:t>
      </w:r>
    </w:p>
    <w:p w14:paraId="4773E8E0" w14:textId="67086E84" w:rsidR="0068476F" w:rsidRPr="0068476F" w:rsidRDefault="0068476F" w:rsidP="0068476F">
      <w:pPr>
        <w:pStyle w:val="rove2"/>
        <w:numPr>
          <w:ilvl w:val="0"/>
          <w:numId w:val="4"/>
        </w:numPr>
        <w:ind w:left="567" w:hanging="567"/>
        <w:rPr>
          <w:szCs w:val="22"/>
        </w:rPr>
      </w:pPr>
      <w:r>
        <w:rPr>
          <w:szCs w:val="22"/>
        </w:rPr>
        <w:t xml:space="preserve">Objednatel je povinen zajistit vhodné prostory pro konání seminářů pro pedagogické pracovníky. </w:t>
      </w:r>
    </w:p>
    <w:p w14:paraId="2CF43105" w14:textId="0C95F470" w:rsidR="00104AFA" w:rsidRDefault="00104AFA" w:rsidP="00104AFA">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DE6989">
        <w:rPr>
          <w:szCs w:val="22"/>
        </w:rPr>
        <w:t>seminář</w:t>
      </w:r>
      <w:r w:rsidR="008B5F58">
        <w:rPr>
          <w:szCs w:val="22"/>
        </w:rPr>
        <w:t>)</w:t>
      </w:r>
      <w:r w:rsidRPr="00104AFA">
        <w:rPr>
          <w:szCs w:val="22"/>
        </w:rPr>
        <w:t xml:space="preserve"> bude sepsán Předávací protokol, který potvrdí </w:t>
      </w:r>
      <w:r w:rsidR="008B5F58">
        <w:rPr>
          <w:szCs w:val="22"/>
        </w:rPr>
        <w:t xml:space="preserve">objednatel nebo </w:t>
      </w:r>
      <w:r w:rsidRPr="00104AFA">
        <w:rPr>
          <w:szCs w:val="22"/>
        </w:rPr>
        <w:t>zástupce školy</w:t>
      </w:r>
      <w:r w:rsidR="008B5F58">
        <w:rPr>
          <w:szCs w:val="22"/>
        </w:rPr>
        <w:t>, na které školení proběhlo</w:t>
      </w:r>
      <w:r w:rsidRPr="00104AFA">
        <w:rPr>
          <w:szCs w:val="22"/>
        </w:rPr>
        <w:t>.</w:t>
      </w:r>
      <w:r w:rsidR="008B5F58">
        <w:rPr>
          <w:szCs w:val="22"/>
        </w:rPr>
        <w:t xml:space="preserve"> </w:t>
      </w:r>
    </w:p>
    <w:p w14:paraId="6FCF15AC" w14:textId="124BEC01" w:rsidR="00BB0FC5" w:rsidRDefault="00BB0FC5" w:rsidP="00FC59A6">
      <w:pPr>
        <w:pStyle w:val="rove2"/>
        <w:numPr>
          <w:ilvl w:val="0"/>
          <w:numId w:val="4"/>
        </w:numPr>
        <w:ind w:left="567" w:hanging="567"/>
        <w:rPr>
          <w:szCs w:val="24"/>
        </w:rPr>
      </w:pPr>
      <w:r w:rsidRPr="00FC59A6">
        <w:rPr>
          <w:szCs w:val="24"/>
        </w:rPr>
        <w:t>Zhotovitel je povinen každému z účastníků semináře pro pedagogické pracovníky vystavit osvědčení o absolvování</w:t>
      </w:r>
      <w:r w:rsidR="001B2081">
        <w:rPr>
          <w:szCs w:val="24"/>
        </w:rPr>
        <w:t>.</w:t>
      </w:r>
      <w:r w:rsidRPr="00FC59A6">
        <w:rPr>
          <w:szCs w:val="24"/>
        </w:rPr>
        <w:t xml:space="preserve"> </w:t>
      </w:r>
    </w:p>
    <w:p w14:paraId="147E8458" w14:textId="631306C9" w:rsidR="00FC59A6" w:rsidRPr="00FC59A6" w:rsidRDefault="00FC59A6" w:rsidP="00FC59A6">
      <w:pPr>
        <w:pStyle w:val="rove2"/>
        <w:numPr>
          <w:ilvl w:val="0"/>
          <w:numId w:val="4"/>
        </w:numPr>
        <w:ind w:left="567" w:hanging="567"/>
        <w:rPr>
          <w:szCs w:val="24"/>
        </w:rPr>
      </w:pPr>
      <w:r>
        <w:rPr>
          <w:szCs w:val="24"/>
        </w:rPr>
        <w:t>V případě, že epidemiologické situace neumožní pořádání prezenčních seminářů, provede zhotovitel dílo nebo jeho část (jednotlivé semináře) distanční formou, jako on-line semináře (</w:t>
      </w:r>
      <w:proofErr w:type="spellStart"/>
      <w:r>
        <w:rPr>
          <w:szCs w:val="24"/>
        </w:rPr>
        <w:t>webináře</w:t>
      </w:r>
      <w:proofErr w:type="spellEnd"/>
      <w:r>
        <w:rPr>
          <w:szCs w:val="24"/>
        </w:rPr>
        <w:t>).</w:t>
      </w:r>
    </w:p>
    <w:p w14:paraId="2F09660F" w14:textId="77777777" w:rsidR="00696AE2" w:rsidRDefault="00696AE2" w:rsidP="005E2AAE">
      <w:pPr>
        <w:pStyle w:val="rove2"/>
        <w:ind w:left="567"/>
        <w:rPr>
          <w:szCs w:val="24"/>
        </w:rPr>
      </w:pPr>
    </w:p>
    <w:p w14:paraId="2224DFA8" w14:textId="77777777" w:rsidR="00D23323" w:rsidRPr="00D051E6" w:rsidRDefault="00FE10FE" w:rsidP="00FE10FE">
      <w:pPr>
        <w:pStyle w:val="rove2"/>
        <w:jc w:val="center"/>
        <w:rPr>
          <w:b/>
        </w:rPr>
      </w:pPr>
      <w:r w:rsidRPr="00FE10FE">
        <w:rPr>
          <w:b/>
        </w:rPr>
        <w:t>Článek V.</w:t>
      </w:r>
    </w:p>
    <w:p w14:paraId="7BA4FB42" w14:textId="77777777" w:rsidR="00636497" w:rsidRPr="006001A6" w:rsidRDefault="00696AE2" w:rsidP="00D051E6">
      <w:pPr>
        <w:pStyle w:val="rove1"/>
        <w:spacing w:before="0" w:after="240"/>
        <w:jc w:val="center"/>
        <w:rPr>
          <w:szCs w:val="24"/>
        </w:rPr>
      </w:pPr>
      <w:r w:rsidRPr="006001A6">
        <w:rPr>
          <w:szCs w:val="24"/>
        </w:rPr>
        <w:t>C</w:t>
      </w:r>
      <w:r w:rsidR="00636497" w:rsidRPr="006001A6">
        <w:rPr>
          <w:szCs w:val="24"/>
        </w:rPr>
        <w:t>ena díla</w:t>
      </w:r>
      <w:r w:rsidR="00FE10FE">
        <w:rPr>
          <w:szCs w:val="24"/>
        </w:rPr>
        <w:t xml:space="preserve"> a platební podmínky</w:t>
      </w:r>
    </w:p>
    <w:p w14:paraId="0347FAE8" w14:textId="73285024" w:rsidR="00F05365" w:rsidRDefault="00383E18" w:rsidP="00546D81">
      <w:pPr>
        <w:pStyle w:val="rove1"/>
        <w:numPr>
          <w:ilvl w:val="0"/>
          <w:numId w:val="18"/>
        </w:numPr>
        <w:tabs>
          <w:tab w:val="left" w:pos="567"/>
        </w:tabs>
        <w:spacing w:before="0" w:after="120"/>
        <w:ind w:left="567" w:hanging="567"/>
        <w:jc w:val="both"/>
        <w:rPr>
          <w:b w:val="0"/>
          <w:szCs w:val="24"/>
        </w:rPr>
      </w:pPr>
      <w:r w:rsidRPr="006001A6">
        <w:rPr>
          <w:b w:val="0"/>
          <w:szCs w:val="24"/>
        </w:rPr>
        <w:t xml:space="preserve">Cena za </w:t>
      </w:r>
      <w:r w:rsidR="003423C7">
        <w:rPr>
          <w:b w:val="0"/>
          <w:szCs w:val="24"/>
        </w:rPr>
        <w:t>dílo</w:t>
      </w:r>
      <w:r w:rsidRPr="006001A6">
        <w:rPr>
          <w:b w:val="0"/>
          <w:szCs w:val="24"/>
        </w:rPr>
        <w:t xml:space="preserve"> </w:t>
      </w:r>
      <w:r w:rsidR="00F05365" w:rsidRPr="00F05365">
        <w:rPr>
          <w:b w:val="0"/>
          <w:szCs w:val="24"/>
        </w:rPr>
        <w:t xml:space="preserve">je stanovena cenovou nabídkou </w:t>
      </w:r>
      <w:r w:rsidR="004F3106">
        <w:rPr>
          <w:b w:val="0"/>
          <w:szCs w:val="24"/>
        </w:rPr>
        <w:t>zhotovitele</w:t>
      </w:r>
      <w:r w:rsidR="00F05365" w:rsidRPr="00F05365">
        <w:rPr>
          <w:b w:val="0"/>
          <w:szCs w:val="24"/>
        </w:rPr>
        <w:t xml:space="preserve"> na základě podkladů zadaných objednatelem v zadávací dokumentaci k veřejné zakázce.</w:t>
      </w:r>
    </w:p>
    <w:p w14:paraId="1AE315B2" w14:textId="4119A21D" w:rsidR="009F2FBB" w:rsidRPr="009F2FBB" w:rsidRDefault="009F2FBB" w:rsidP="009F2FBB">
      <w:pPr>
        <w:pStyle w:val="rove2"/>
        <w:ind w:left="567"/>
        <w:rPr>
          <w:szCs w:val="24"/>
        </w:rPr>
      </w:pPr>
      <w:r w:rsidRPr="009F2FBB">
        <w:rPr>
          <w:szCs w:val="24"/>
        </w:rPr>
        <w:t>Celková cena díla bez DPH: 447</w:t>
      </w:r>
      <w:r>
        <w:rPr>
          <w:szCs w:val="24"/>
        </w:rPr>
        <w:t> </w:t>
      </w:r>
      <w:r w:rsidRPr="009F2FBB">
        <w:rPr>
          <w:szCs w:val="24"/>
        </w:rPr>
        <w:t>000</w:t>
      </w:r>
      <w:r>
        <w:rPr>
          <w:szCs w:val="24"/>
        </w:rPr>
        <w:t>,-</w:t>
      </w:r>
      <w:r w:rsidRPr="009F2FBB">
        <w:rPr>
          <w:szCs w:val="24"/>
        </w:rPr>
        <w:t xml:space="preserve"> Kč </w:t>
      </w:r>
    </w:p>
    <w:p w14:paraId="14C41D64" w14:textId="210E0B86" w:rsidR="009F2FBB" w:rsidRPr="009F2FBB" w:rsidRDefault="009F2FBB" w:rsidP="009F2FBB">
      <w:pPr>
        <w:pStyle w:val="rove2"/>
        <w:ind w:left="567" w:hanging="567"/>
        <w:rPr>
          <w:szCs w:val="24"/>
        </w:rPr>
      </w:pPr>
      <w:r w:rsidRPr="009F2FBB">
        <w:rPr>
          <w:szCs w:val="24"/>
        </w:rPr>
        <w:tab/>
        <w:t xml:space="preserve">Celkem DPH (z ceny bez DPH): </w:t>
      </w:r>
      <w:r>
        <w:rPr>
          <w:szCs w:val="24"/>
        </w:rPr>
        <w:t>--- (</w:t>
      </w:r>
      <w:r w:rsidRPr="009F2FBB">
        <w:rPr>
          <w:szCs w:val="24"/>
        </w:rPr>
        <w:t>nejsme plátci DPH</w:t>
      </w:r>
      <w:r>
        <w:rPr>
          <w:szCs w:val="24"/>
        </w:rPr>
        <w:t>)</w:t>
      </w:r>
    </w:p>
    <w:p w14:paraId="42A842FF" w14:textId="60B0EFB4" w:rsidR="009F2FBB" w:rsidRPr="009F2FBB" w:rsidRDefault="009F2FBB" w:rsidP="009F2FBB">
      <w:pPr>
        <w:pStyle w:val="rove2"/>
        <w:ind w:left="567" w:hanging="567"/>
        <w:rPr>
          <w:szCs w:val="24"/>
        </w:rPr>
      </w:pPr>
      <w:r w:rsidRPr="009F2FBB">
        <w:rPr>
          <w:szCs w:val="24"/>
        </w:rPr>
        <w:tab/>
        <w:t>Celková cena díla vč. DPH: 447</w:t>
      </w:r>
      <w:r>
        <w:rPr>
          <w:szCs w:val="24"/>
        </w:rPr>
        <w:t> </w:t>
      </w:r>
      <w:r w:rsidRPr="009F2FBB">
        <w:rPr>
          <w:szCs w:val="24"/>
        </w:rPr>
        <w:t>000</w:t>
      </w:r>
      <w:r>
        <w:rPr>
          <w:szCs w:val="24"/>
        </w:rPr>
        <w:t>,-</w:t>
      </w:r>
      <w:r w:rsidRPr="009F2FBB">
        <w:rPr>
          <w:szCs w:val="24"/>
        </w:rPr>
        <w:t xml:space="preserve"> Kč</w:t>
      </w:r>
    </w:p>
    <w:p w14:paraId="4A2BE333" w14:textId="6E16AB1E" w:rsidR="009F2FBB" w:rsidRDefault="009F2FBB" w:rsidP="009F2FBB">
      <w:pPr>
        <w:pStyle w:val="rove2"/>
        <w:ind w:left="567"/>
        <w:rPr>
          <w:szCs w:val="24"/>
        </w:rPr>
      </w:pPr>
      <w:r w:rsidRPr="009F2FBB">
        <w:rPr>
          <w:szCs w:val="24"/>
        </w:rPr>
        <w:t>Slovy: čtyři</w:t>
      </w:r>
      <w:r>
        <w:rPr>
          <w:szCs w:val="24"/>
        </w:rPr>
        <w:t xml:space="preserve"> </w:t>
      </w:r>
      <w:r w:rsidRPr="009F2FBB">
        <w:rPr>
          <w:szCs w:val="24"/>
        </w:rPr>
        <w:t>sta</w:t>
      </w:r>
      <w:r>
        <w:rPr>
          <w:szCs w:val="24"/>
        </w:rPr>
        <w:t xml:space="preserve"> </w:t>
      </w:r>
      <w:r w:rsidRPr="009F2FBB">
        <w:rPr>
          <w:szCs w:val="24"/>
        </w:rPr>
        <w:t>čtyřicet</w:t>
      </w:r>
      <w:r>
        <w:rPr>
          <w:szCs w:val="24"/>
        </w:rPr>
        <w:t xml:space="preserve"> </w:t>
      </w:r>
      <w:r w:rsidRPr="009F2FBB">
        <w:rPr>
          <w:szCs w:val="24"/>
        </w:rPr>
        <w:t>sedm</w:t>
      </w:r>
      <w:r>
        <w:rPr>
          <w:szCs w:val="24"/>
        </w:rPr>
        <w:t xml:space="preserve"> </w:t>
      </w:r>
      <w:r w:rsidRPr="009F2FBB">
        <w:rPr>
          <w:szCs w:val="24"/>
        </w:rPr>
        <w:t>tisíc korun českých</w:t>
      </w:r>
    </w:p>
    <w:p w14:paraId="3B702DC9" w14:textId="5AF37DBF" w:rsidR="002E0070" w:rsidRPr="002E0070" w:rsidRDefault="008B5F58" w:rsidP="009F2FBB">
      <w:pPr>
        <w:pStyle w:val="rove2"/>
        <w:ind w:left="567" w:hanging="567"/>
      </w:pPr>
      <w:r>
        <w:tab/>
        <w:t>Rozpis jednotkových cen tvoří přílohu č. 1 této smlouvy.</w:t>
      </w:r>
    </w:p>
    <w:p w14:paraId="3DD48E12" w14:textId="53FC51B2" w:rsidR="007D7C63" w:rsidRDefault="00546D81" w:rsidP="00546D81">
      <w:pPr>
        <w:pStyle w:val="rove1"/>
        <w:numPr>
          <w:ilvl w:val="0"/>
          <w:numId w:val="18"/>
        </w:numPr>
        <w:tabs>
          <w:tab w:val="left" w:pos="567"/>
        </w:tabs>
        <w:spacing w:before="0" w:after="120"/>
        <w:ind w:left="567" w:hanging="567"/>
        <w:jc w:val="both"/>
        <w:rPr>
          <w:b w:val="0"/>
          <w:szCs w:val="24"/>
        </w:rPr>
      </w:pPr>
      <w:r w:rsidRPr="00546D81">
        <w:rPr>
          <w:b w:val="0"/>
          <w:szCs w:val="24"/>
        </w:rPr>
        <w:t xml:space="preserve">Cena je sjednána jako cena nejvyšší a nepřekročitelná se započtením veškerých nákladů (např. </w:t>
      </w:r>
      <w:r w:rsidR="001F6F80">
        <w:rPr>
          <w:b w:val="0"/>
          <w:szCs w:val="24"/>
        </w:rPr>
        <w:t>doprav</w:t>
      </w:r>
      <w:r w:rsidR="00876968">
        <w:rPr>
          <w:b w:val="0"/>
          <w:szCs w:val="24"/>
        </w:rPr>
        <w:t>a</w:t>
      </w:r>
      <w:r w:rsidR="001F6F80">
        <w:rPr>
          <w:b w:val="0"/>
          <w:szCs w:val="24"/>
        </w:rPr>
        <w:t xml:space="preserve"> na místo </w:t>
      </w:r>
      <w:r w:rsidR="00DE6989">
        <w:rPr>
          <w:b w:val="0"/>
          <w:szCs w:val="24"/>
        </w:rPr>
        <w:t>konání</w:t>
      </w:r>
      <w:r w:rsidR="001F6F80">
        <w:rPr>
          <w:b w:val="0"/>
          <w:szCs w:val="24"/>
        </w:rPr>
        <w:t xml:space="preserve">, </w:t>
      </w:r>
      <w:r w:rsidRPr="00546D81">
        <w:rPr>
          <w:b w:val="0"/>
          <w:szCs w:val="24"/>
        </w:rPr>
        <w:t>parkovné, dálniční poplatky</w:t>
      </w:r>
      <w:r w:rsidR="00DE6989">
        <w:rPr>
          <w:b w:val="0"/>
          <w:szCs w:val="24"/>
        </w:rPr>
        <w:t>, materiály, pomůcky</w:t>
      </w:r>
      <w:r w:rsidRPr="00546D81">
        <w:rPr>
          <w:b w:val="0"/>
          <w:szCs w:val="24"/>
        </w:rPr>
        <w:t xml:space="preserve"> atd.) a rizik, zisku a finančních vlivů (např. inflace) nezbytných pro řádné a úplné poskytnutí předmětu smlouvy, a to po celou dobu poskytování služeb.</w:t>
      </w:r>
    </w:p>
    <w:p w14:paraId="264BD70E" w14:textId="204A36C1" w:rsidR="00912CFA" w:rsidRPr="006001A6" w:rsidRDefault="00F93033" w:rsidP="00FE10FE">
      <w:pPr>
        <w:pStyle w:val="rove1"/>
        <w:numPr>
          <w:ilvl w:val="0"/>
          <w:numId w:val="18"/>
        </w:numPr>
        <w:tabs>
          <w:tab w:val="left" w:pos="567"/>
        </w:tabs>
        <w:spacing w:before="0" w:after="120"/>
        <w:ind w:left="567" w:hanging="567"/>
        <w:jc w:val="both"/>
        <w:rPr>
          <w:b w:val="0"/>
          <w:szCs w:val="24"/>
        </w:rPr>
      </w:pPr>
      <w:r>
        <w:rPr>
          <w:b w:val="0"/>
          <w:szCs w:val="24"/>
        </w:rPr>
        <w:t>D</w:t>
      </w:r>
      <w:r w:rsidR="008A595B">
        <w:rPr>
          <w:b w:val="0"/>
          <w:szCs w:val="24"/>
        </w:rPr>
        <w:t>ílo</w:t>
      </w:r>
      <w:r w:rsidR="00636497" w:rsidRPr="006001A6">
        <w:rPr>
          <w:b w:val="0"/>
          <w:szCs w:val="24"/>
        </w:rPr>
        <w:t xml:space="preserve"> </w:t>
      </w:r>
      <w:r w:rsidR="00912CFA">
        <w:rPr>
          <w:b w:val="0"/>
          <w:szCs w:val="24"/>
        </w:rPr>
        <w:t xml:space="preserve">bude fakturováno </w:t>
      </w:r>
      <w:r w:rsidR="00B8015A">
        <w:rPr>
          <w:b w:val="0"/>
          <w:szCs w:val="24"/>
        </w:rPr>
        <w:t xml:space="preserve">průběžně po </w:t>
      </w:r>
      <w:r w:rsidR="00805142">
        <w:rPr>
          <w:b w:val="0"/>
          <w:szCs w:val="24"/>
        </w:rPr>
        <w:t xml:space="preserve">každém </w:t>
      </w:r>
      <w:r w:rsidR="00372A29">
        <w:rPr>
          <w:b w:val="0"/>
          <w:szCs w:val="24"/>
        </w:rPr>
        <w:t xml:space="preserve">řádném </w:t>
      </w:r>
      <w:r w:rsidR="00B8015A">
        <w:rPr>
          <w:b w:val="0"/>
          <w:szCs w:val="24"/>
        </w:rPr>
        <w:t xml:space="preserve">ukončení </w:t>
      </w:r>
      <w:r w:rsidR="008B5F58">
        <w:rPr>
          <w:b w:val="0"/>
          <w:szCs w:val="24"/>
        </w:rPr>
        <w:t>dílčího plnění (</w:t>
      </w:r>
      <w:r w:rsidR="00C109C5">
        <w:rPr>
          <w:b w:val="0"/>
          <w:szCs w:val="24"/>
        </w:rPr>
        <w:t xml:space="preserve">uskutečnění </w:t>
      </w:r>
      <w:r w:rsidR="008B5F58">
        <w:rPr>
          <w:b w:val="0"/>
          <w:szCs w:val="24"/>
        </w:rPr>
        <w:t xml:space="preserve">jednotlivého </w:t>
      </w:r>
      <w:r w:rsidR="00983E51">
        <w:rPr>
          <w:b w:val="0"/>
          <w:szCs w:val="24"/>
        </w:rPr>
        <w:t>semináře</w:t>
      </w:r>
      <w:r w:rsidR="008B5F58">
        <w:rPr>
          <w:b w:val="0"/>
          <w:szCs w:val="24"/>
        </w:rPr>
        <w:t>), a to za použití jednotkových cen z přílohy č. 1 smlouvy</w:t>
      </w:r>
      <w:r w:rsidR="00912CFA" w:rsidRPr="00B8015A">
        <w:rPr>
          <w:b w:val="0"/>
          <w:szCs w:val="24"/>
        </w:rPr>
        <w:t>.</w:t>
      </w:r>
      <w:r w:rsidR="00372A29">
        <w:rPr>
          <w:b w:val="0"/>
          <w:szCs w:val="24"/>
        </w:rPr>
        <w:t xml:space="preserve"> </w:t>
      </w:r>
      <w:r w:rsidR="00740888" w:rsidRPr="00FE10FE">
        <w:rPr>
          <w:b w:val="0"/>
          <w:szCs w:val="24"/>
        </w:rPr>
        <w:t xml:space="preserve"> </w:t>
      </w:r>
    </w:p>
    <w:p w14:paraId="4685F4E6" w14:textId="3F97973C" w:rsidR="00447EAD" w:rsidRPr="00B8015A" w:rsidRDefault="00B8015A" w:rsidP="00FE10FE">
      <w:pPr>
        <w:pStyle w:val="rove1"/>
        <w:numPr>
          <w:ilvl w:val="0"/>
          <w:numId w:val="18"/>
        </w:numPr>
        <w:tabs>
          <w:tab w:val="left" w:pos="567"/>
        </w:tabs>
        <w:spacing w:before="0" w:after="120"/>
        <w:ind w:left="567" w:hanging="567"/>
        <w:jc w:val="both"/>
        <w:rPr>
          <w:b w:val="0"/>
          <w:szCs w:val="24"/>
        </w:rPr>
      </w:pPr>
      <w:r w:rsidRPr="00FE10FE">
        <w:rPr>
          <w:b w:val="0"/>
          <w:szCs w:val="24"/>
        </w:rPr>
        <w:lastRenderedPageBreak/>
        <w:t xml:space="preserve">Faktura (daňový doklad) musí obsahovat veškeré náležitosti dle zákona č. 235/2004 Sb., </w:t>
      </w:r>
      <w:r w:rsidRPr="00FE10FE">
        <w:rPr>
          <w:b w:val="0"/>
          <w:szCs w:val="24"/>
        </w:rPr>
        <w:br/>
        <w:t xml:space="preserve">o dani </w:t>
      </w:r>
      <w:proofErr w:type="gramStart"/>
      <w:r w:rsidRPr="00FE10FE">
        <w:rPr>
          <w:b w:val="0"/>
          <w:szCs w:val="24"/>
        </w:rPr>
        <w:t>z  přidané</w:t>
      </w:r>
      <w:proofErr w:type="gramEnd"/>
      <w:r w:rsidRPr="00FE10FE">
        <w:rPr>
          <w:b w:val="0"/>
          <w:szCs w:val="24"/>
        </w:rPr>
        <w:t xml:space="preserve"> hodnoty, ve znění pozdějších předpisů</w:t>
      </w:r>
      <w:r w:rsidR="002B12EF" w:rsidRPr="00FE10FE">
        <w:rPr>
          <w:b w:val="0"/>
          <w:szCs w:val="24"/>
        </w:rPr>
        <w:t>,</w:t>
      </w:r>
      <w:r w:rsidRPr="00FE10FE">
        <w:rPr>
          <w:b w:val="0"/>
          <w:szCs w:val="24"/>
        </w:rPr>
        <w:t xml:space="preserve"> a dle zákona č. 563/1991 Sb., o účetnictví, ve znění pozdějších předpisů. Na faktuře budou uvedeny jednotlivé položky, za něž je fakturováno. Na faktuře musí být rovněž uveden název projektu </w:t>
      </w:r>
      <w:r w:rsidR="00394A8D" w:rsidRPr="00394A8D">
        <w:rPr>
          <w:b w:val="0"/>
          <w:szCs w:val="24"/>
        </w:rPr>
        <w:t xml:space="preserve">„Implementace Dlouhodobého záměru vzdělávání Karlovarského kraje“, </w:t>
      </w:r>
      <w:proofErr w:type="spellStart"/>
      <w:r w:rsidR="00394A8D" w:rsidRPr="00394A8D">
        <w:rPr>
          <w:b w:val="0"/>
          <w:szCs w:val="24"/>
        </w:rPr>
        <w:t>reg</w:t>
      </w:r>
      <w:proofErr w:type="spellEnd"/>
      <w:r w:rsidR="00394A8D" w:rsidRPr="00394A8D">
        <w:rPr>
          <w:b w:val="0"/>
          <w:szCs w:val="24"/>
        </w:rPr>
        <w:t>. č. CZ.02.02.XX/00/23_018/0008993</w:t>
      </w:r>
      <w:r w:rsidRPr="00B8015A">
        <w:rPr>
          <w:b w:val="0"/>
          <w:szCs w:val="24"/>
        </w:rPr>
        <w:t xml:space="preserve">. </w:t>
      </w:r>
      <w:r w:rsidR="00372A29">
        <w:rPr>
          <w:b w:val="0"/>
          <w:szCs w:val="24"/>
        </w:rPr>
        <w:t xml:space="preserve">Přílohou faktury bude oběma stranami podepsaný Předávací protokol. </w:t>
      </w:r>
      <w:r w:rsidRPr="00B8015A">
        <w:rPr>
          <w:b w:val="0"/>
          <w:szCs w:val="24"/>
        </w:rPr>
        <w:t>Faktura bude v jednom vyhotovení doručena objednateli.</w:t>
      </w:r>
      <w:r w:rsidR="00447EAD" w:rsidRPr="00FE10FE">
        <w:rPr>
          <w:b w:val="0"/>
          <w:szCs w:val="24"/>
        </w:rPr>
        <w:t xml:space="preserve">  </w:t>
      </w:r>
    </w:p>
    <w:p w14:paraId="1C10F9F8" w14:textId="26170808" w:rsidR="00740888"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B</w:t>
      </w:r>
      <w:r w:rsidR="00447EAD" w:rsidRPr="00FE10FE">
        <w:rPr>
          <w:b w:val="0"/>
          <w:szCs w:val="24"/>
        </w:rPr>
        <w:t xml:space="preserve">ude-li mít faktura formální a věcné nedostatky nebo nebude obsahovat předepsané náležitosti, je objednatel oprávněn vrátit ji </w:t>
      </w:r>
      <w:r w:rsidR="004A14C2">
        <w:rPr>
          <w:b w:val="0"/>
          <w:szCs w:val="24"/>
        </w:rPr>
        <w:t xml:space="preserve">zhotoviteli </w:t>
      </w:r>
      <w:r w:rsidR="00447EAD" w:rsidRPr="00FE10FE">
        <w:rPr>
          <w:b w:val="0"/>
          <w:szCs w:val="24"/>
        </w:rPr>
        <w:t xml:space="preserve">do data splatnosti </w:t>
      </w:r>
      <w:r w:rsidR="004A14C2">
        <w:rPr>
          <w:b w:val="0"/>
          <w:szCs w:val="24"/>
        </w:rPr>
        <w:t>zpět.</w:t>
      </w:r>
      <w:r w:rsidR="00447EAD" w:rsidRPr="00FE10FE">
        <w:rPr>
          <w:b w:val="0"/>
          <w:szCs w:val="24"/>
        </w:rPr>
        <w:t xml:space="preserve"> </w:t>
      </w:r>
      <w:r w:rsidR="004A14C2">
        <w:rPr>
          <w:b w:val="0"/>
          <w:szCs w:val="24"/>
        </w:rPr>
        <w:t>Z</w:t>
      </w:r>
      <w:r w:rsidR="00447EAD" w:rsidRPr="00FE10FE">
        <w:rPr>
          <w:b w:val="0"/>
          <w:szCs w:val="24"/>
        </w:rPr>
        <w:t xml:space="preserve">hotovitel je </w:t>
      </w:r>
      <w:r w:rsidR="004A14C2">
        <w:rPr>
          <w:b w:val="0"/>
          <w:szCs w:val="24"/>
        </w:rPr>
        <w:t xml:space="preserve">v takovém případě </w:t>
      </w:r>
      <w:r w:rsidR="00447EAD" w:rsidRPr="00FE10FE">
        <w:rPr>
          <w:b w:val="0"/>
          <w:szCs w:val="24"/>
        </w:rPr>
        <w:t>povinen vystavit novou</w:t>
      </w:r>
      <w:r w:rsidR="00B654E5" w:rsidRPr="00FE10FE">
        <w:rPr>
          <w:b w:val="0"/>
          <w:szCs w:val="24"/>
        </w:rPr>
        <w:t xml:space="preserve"> (opravnou)</w:t>
      </w:r>
      <w:r w:rsidR="00447EAD" w:rsidRPr="00FE10FE">
        <w:rPr>
          <w:b w:val="0"/>
          <w:szCs w:val="24"/>
        </w:rPr>
        <w:t xml:space="preserve"> fakturu.</w:t>
      </w:r>
      <w:r w:rsidRPr="00FE10FE">
        <w:rPr>
          <w:b w:val="0"/>
          <w:szCs w:val="24"/>
        </w:rPr>
        <w:t xml:space="preserve"> </w:t>
      </w:r>
      <w:r w:rsidR="00447EAD" w:rsidRPr="00FE10FE">
        <w:rPr>
          <w:b w:val="0"/>
          <w:szCs w:val="24"/>
        </w:rPr>
        <w:t>Důvod vrácení faktury musí být objednatelem jednoznačně písemně vymezen.</w:t>
      </w:r>
      <w:r w:rsidRPr="00FE10FE">
        <w:rPr>
          <w:b w:val="0"/>
          <w:szCs w:val="24"/>
        </w:rPr>
        <w:t xml:space="preserve"> Zhotovitel je povinen dle povahy vady fakturu opravit nebo nově vyhotovit.</w:t>
      </w:r>
    </w:p>
    <w:p w14:paraId="52524D79" w14:textId="77777777" w:rsidR="00447EAD"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Vrácením faktury přestává běžet původní lhůta splatnosti. N</w:t>
      </w:r>
      <w:r w:rsidR="00447EAD" w:rsidRPr="00FE10FE">
        <w:rPr>
          <w:b w:val="0"/>
          <w:szCs w:val="24"/>
        </w:rPr>
        <w:t xml:space="preserve">ová lhůta splatnosti počíná běžet </w:t>
      </w:r>
      <w:r w:rsidR="008A595B" w:rsidRPr="00FE10FE">
        <w:rPr>
          <w:b w:val="0"/>
          <w:szCs w:val="24"/>
        </w:rPr>
        <w:t xml:space="preserve">od začátku </w:t>
      </w:r>
      <w:r w:rsidRPr="00FE10FE">
        <w:rPr>
          <w:b w:val="0"/>
          <w:szCs w:val="24"/>
        </w:rPr>
        <w:t>ode dne doručení doplněné, opravené nebo nově vyhotovené faktury s příslušnými náležitosti splňujícími podmínky této smlouvy objednateli.</w:t>
      </w:r>
    </w:p>
    <w:p w14:paraId="3A730581" w14:textId="77777777" w:rsidR="00636497" w:rsidRPr="00FE10FE" w:rsidRDefault="002A4C1A" w:rsidP="00FE10FE">
      <w:pPr>
        <w:pStyle w:val="rove1"/>
        <w:numPr>
          <w:ilvl w:val="0"/>
          <w:numId w:val="18"/>
        </w:numPr>
        <w:tabs>
          <w:tab w:val="left" w:pos="567"/>
        </w:tabs>
        <w:spacing w:before="0" w:after="120"/>
        <w:ind w:left="567" w:hanging="567"/>
        <w:jc w:val="both"/>
        <w:rPr>
          <w:b w:val="0"/>
          <w:szCs w:val="24"/>
        </w:rPr>
      </w:pPr>
      <w:r w:rsidRPr="00FE10FE">
        <w:rPr>
          <w:b w:val="0"/>
          <w:szCs w:val="24"/>
        </w:rPr>
        <w:t>F</w:t>
      </w:r>
      <w:r w:rsidR="00636497" w:rsidRPr="00FE10FE">
        <w:rPr>
          <w:b w:val="0"/>
          <w:szCs w:val="24"/>
        </w:rPr>
        <w:t xml:space="preserve">aktura se pro účely této zakázky považuje za uhrazenou okamžikem </w:t>
      </w:r>
      <w:r w:rsidR="00372A29">
        <w:rPr>
          <w:b w:val="0"/>
          <w:szCs w:val="24"/>
        </w:rPr>
        <w:t>odepsání</w:t>
      </w:r>
      <w:r w:rsidR="00006679" w:rsidRPr="00FE10FE">
        <w:rPr>
          <w:b w:val="0"/>
          <w:szCs w:val="24"/>
        </w:rPr>
        <w:t xml:space="preserve"> příslušné částky </w:t>
      </w:r>
      <w:r w:rsidR="00372A29">
        <w:rPr>
          <w:b w:val="0"/>
          <w:szCs w:val="24"/>
        </w:rPr>
        <w:t xml:space="preserve">z účtu objednatele na </w:t>
      </w:r>
      <w:r w:rsidR="00006679" w:rsidRPr="00FE10FE">
        <w:rPr>
          <w:b w:val="0"/>
          <w:szCs w:val="24"/>
        </w:rPr>
        <w:t xml:space="preserve">účet </w:t>
      </w:r>
      <w:r w:rsidRPr="00FE10FE">
        <w:rPr>
          <w:b w:val="0"/>
          <w:szCs w:val="24"/>
        </w:rPr>
        <w:t>zhotovitele uvedeného v záhlaví smlouvy.</w:t>
      </w:r>
    </w:p>
    <w:p w14:paraId="69A70AF0" w14:textId="77777777" w:rsidR="00DB2428" w:rsidRPr="006001A6" w:rsidRDefault="002A4C1A" w:rsidP="00FE10FE">
      <w:pPr>
        <w:pStyle w:val="rove1"/>
        <w:numPr>
          <w:ilvl w:val="0"/>
          <w:numId w:val="18"/>
        </w:numPr>
        <w:tabs>
          <w:tab w:val="left" w:pos="567"/>
        </w:tabs>
        <w:spacing w:before="0" w:after="120"/>
        <w:ind w:left="567" w:hanging="567"/>
        <w:jc w:val="both"/>
        <w:rPr>
          <w:b w:val="0"/>
          <w:szCs w:val="24"/>
        </w:rPr>
      </w:pPr>
      <w:r w:rsidRPr="00FE10FE">
        <w:rPr>
          <w:b w:val="0"/>
          <w:szCs w:val="24"/>
        </w:rPr>
        <w:t>S</w:t>
      </w:r>
      <w:r w:rsidR="00636497" w:rsidRPr="00FE10FE">
        <w:rPr>
          <w:b w:val="0"/>
          <w:szCs w:val="24"/>
        </w:rPr>
        <w:t xml:space="preserve">platnost </w:t>
      </w:r>
      <w:r w:rsidR="00F93033" w:rsidRPr="00FE10FE">
        <w:rPr>
          <w:b w:val="0"/>
          <w:szCs w:val="24"/>
        </w:rPr>
        <w:t>faktur</w:t>
      </w:r>
      <w:r w:rsidR="00636497" w:rsidRPr="00FE10FE">
        <w:rPr>
          <w:b w:val="0"/>
          <w:szCs w:val="24"/>
        </w:rPr>
        <w:t xml:space="preserve"> je 14 dnů od jejich doručení objednateli.</w:t>
      </w:r>
    </w:p>
    <w:p w14:paraId="7D4940CC" w14:textId="77777777" w:rsidR="00104AFA" w:rsidRPr="00104AFA" w:rsidRDefault="00104AFA" w:rsidP="00104AFA">
      <w:pPr>
        <w:pStyle w:val="rove2"/>
      </w:pPr>
    </w:p>
    <w:p w14:paraId="7E47D887" w14:textId="77777777" w:rsidR="00F93033" w:rsidRDefault="00F93033" w:rsidP="00F93033">
      <w:pPr>
        <w:pStyle w:val="rove1"/>
        <w:spacing w:before="0" w:after="0"/>
        <w:jc w:val="center"/>
        <w:rPr>
          <w:szCs w:val="24"/>
        </w:rPr>
      </w:pPr>
      <w:r>
        <w:rPr>
          <w:szCs w:val="24"/>
        </w:rPr>
        <w:t>Článek VI</w:t>
      </w:r>
      <w:r w:rsidR="00282274">
        <w:rPr>
          <w:szCs w:val="24"/>
        </w:rPr>
        <w:t>.</w:t>
      </w:r>
    </w:p>
    <w:p w14:paraId="254AAE27" w14:textId="77777777" w:rsidR="00636497" w:rsidRPr="006001A6" w:rsidRDefault="00636497" w:rsidP="00F93033">
      <w:pPr>
        <w:pStyle w:val="rove1"/>
        <w:spacing w:before="0" w:after="240"/>
        <w:jc w:val="center"/>
        <w:rPr>
          <w:szCs w:val="24"/>
        </w:rPr>
      </w:pPr>
      <w:r w:rsidRPr="006001A6">
        <w:rPr>
          <w:szCs w:val="24"/>
        </w:rPr>
        <w:t>S</w:t>
      </w:r>
      <w:r w:rsidR="0027266D" w:rsidRPr="006001A6">
        <w:rPr>
          <w:szCs w:val="24"/>
        </w:rPr>
        <w:t xml:space="preserve">ankce </w:t>
      </w:r>
    </w:p>
    <w:p w14:paraId="3D07D26E" w14:textId="2BC3DAC5" w:rsidR="006C71E5" w:rsidRDefault="00372A29" w:rsidP="00EC406B">
      <w:pPr>
        <w:pStyle w:val="rove1"/>
        <w:numPr>
          <w:ilvl w:val="1"/>
          <w:numId w:val="7"/>
        </w:numPr>
        <w:tabs>
          <w:tab w:val="left" w:pos="567"/>
        </w:tabs>
        <w:spacing w:before="0" w:after="120"/>
        <w:ind w:left="567" w:hanging="567"/>
        <w:jc w:val="both"/>
        <w:rPr>
          <w:b w:val="0"/>
          <w:szCs w:val="24"/>
        </w:rPr>
      </w:pPr>
      <w:r w:rsidRPr="00372A29">
        <w:rPr>
          <w:b w:val="0"/>
          <w:szCs w:val="24"/>
        </w:rPr>
        <w:t>Smluvní strany se dohodly, že v případě prodlení</w:t>
      </w:r>
      <w:r w:rsidRPr="00372A29">
        <w:rPr>
          <w:szCs w:val="24"/>
        </w:rPr>
        <w:t xml:space="preserve"> </w:t>
      </w:r>
      <w:r w:rsidRPr="00372A29">
        <w:rPr>
          <w:b w:val="0"/>
          <w:szCs w:val="24"/>
        </w:rPr>
        <w:t xml:space="preserve">zhotovitele </w:t>
      </w:r>
      <w:r w:rsidR="00636497" w:rsidRPr="00C05EE6">
        <w:rPr>
          <w:b w:val="0"/>
          <w:szCs w:val="24"/>
        </w:rPr>
        <w:t>s</w:t>
      </w:r>
      <w:r w:rsidR="0074013B" w:rsidRPr="00C05EE6">
        <w:rPr>
          <w:b w:val="0"/>
          <w:szCs w:val="24"/>
        </w:rPr>
        <w:t> </w:t>
      </w:r>
      <w:r w:rsidR="00C05EE6" w:rsidRPr="00C05EE6">
        <w:rPr>
          <w:b w:val="0"/>
          <w:szCs w:val="24"/>
        </w:rPr>
        <w:t>dokončením</w:t>
      </w:r>
      <w:r w:rsidR="00636497" w:rsidRPr="00C05EE6">
        <w:rPr>
          <w:b w:val="0"/>
          <w:szCs w:val="24"/>
        </w:rPr>
        <w:t xml:space="preserve"> </w:t>
      </w:r>
      <w:r w:rsidR="00E058FD" w:rsidRPr="00C05EE6">
        <w:rPr>
          <w:b w:val="0"/>
          <w:szCs w:val="24"/>
        </w:rPr>
        <w:t>díla</w:t>
      </w:r>
      <w:r w:rsidR="004435FD" w:rsidRPr="00C05EE6">
        <w:rPr>
          <w:b w:val="0"/>
          <w:szCs w:val="24"/>
        </w:rPr>
        <w:t xml:space="preserve"> dle čl.</w:t>
      </w:r>
      <w:r w:rsidR="00E058FD" w:rsidRPr="00C05EE6">
        <w:rPr>
          <w:b w:val="0"/>
          <w:szCs w:val="24"/>
        </w:rPr>
        <w:t xml:space="preserve"> </w:t>
      </w:r>
      <w:r w:rsidR="00DE6989">
        <w:rPr>
          <w:b w:val="0"/>
          <w:szCs w:val="24"/>
        </w:rPr>
        <w:t>IV</w:t>
      </w:r>
      <w:r w:rsidR="0078299D" w:rsidRPr="00C05EE6">
        <w:rPr>
          <w:b w:val="0"/>
          <w:szCs w:val="24"/>
        </w:rPr>
        <w:t>.</w:t>
      </w:r>
      <w:r w:rsidR="00E058FD" w:rsidRPr="00C05EE6">
        <w:rPr>
          <w:b w:val="0"/>
          <w:szCs w:val="24"/>
        </w:rPr>
        <w:t xml:space="preserve"> </w:t>
      </w:r>
      <w:r w:rsidR="003666DA" w:rsidRPr="00C05EE6">
        <w:rPr>
          <w:b w:val="0"/>
          <w:szCs w:val="24"/>
        </w:rPr>
        <w:t>odst.</w:t>
      </w:r>
      <w:r w:rsidR="00E058FD" w:rsidRPr="00C05EE6">
        <w:rPr>
          <w:b w:val="0"/>
          <w:szCs w:val="24"/>
        </w:rPr>
        <w:t xml:space="preserve"> </w:t>
      </w:r>
      <w:r w:rsidR="00DE6989">
        <w:rPr>
          <w:b w:val="0"/>
          <w:szCs w:val="24"/>
        </w:rPr>
        <w:t>4</w:t>
      </w:r>
      <w:r w:rsidR="007B08AE" w:rsidRPr="00C05EE6">
        <w:rPr>
          <w:b w:val="0"/>
          <w:szCs w:val="24"/>
        </w:rPr>
        <w:t xml:space="preserve"> </w:t>
      </w:r>
      <w:r w:rsidR="00F93033" w:rsidRPr="00C05EE6">
        <w:rPr>
          <w:b w:val="0"/>
          <w:szCs w:val="24"/>
        </w:rPr>
        <w:t xml:space="preserve">smlouvy </w:t>
      </w:r>
      <w:r w:rsidR="007B08AE" w:rsidRPr="00C05EE6">
        <w:rPr>
          <w:b w:val="0"/>
          <w:szCs w:val="24"/>
        </w:rPr>
        <w:t>má</w:t>
      </w:r>
      <w:r w:rsidR="00636497" w:rsidRPr="00C05EE6">
        <w:rPr>
          <w:b w:val="0"/>
          <w:szCs w:val="24"/>
        </w:rPr>
        <w:t xml:space="preserve"> objednatel právo </w:t>
      </w:r>
      <w:r w:rsidR="00DE6989">
        <w:rPr>
          <w:b w:val="0"/>
          <w:szCs w:val="24"/>
        </w:rPr>
        <w:t>uplatnit vůči zhotoviteli</w:t>
      </w:r>
      <w:r w:rsidR="00636497" w:rsidRPr="00C05EE6">
        <w:rPr>
          <w:b w:val="0"/>
          <w:szCs w:val="24"/>
        </w:rPr>
        <w:t xml:space="preserve"> smluvní pokutu ve výši </w:t>
      </w:r>
      <w:r w:rsidR="00B654E5" w:rsidRPr="00346DDC">
        <w:rPr>
          <w:b w:val="0"/>
          <w:szCs w:val="24"/>
        </w:rPr>
        <w:t>0,</w:t>
      </w:r>
      <w:r w:rsidR="00F10F5F">
        <w:rPr>
          <w:b w:val="0"/>
          <w:szCs w:val="24"/>
        </w:rPr>
        <w:t xml:space="preserve">1 </w:t>
      </w:r>
      <w:r w:rsidR="00636497" w:rsidRPr="00346DDC">
        <w:rPr>
          <w:b w:val="0"/>
          <w:szCs w:val="24"/>
        </w:rPr>
        <w:t>%</w:t>
      </w:r>
      <w:r w:rsidR="00636497" w:rsidRPr="00C05EE6">
        <w:rPr>
          <w:b w:val="0"/>
          <w:szCs w:val="24"/>
        </w:rPr>
        <w:t xml:space="preserve"> z</w:t>
      </w:r>
      <w:r w:rsidR="0074013B" w:rsidRPr="00C05EE6">
        <w:rPr>
          <w:b w:val="0"/>
          <w:szCs w:val="24"/>
        </w:rPr>
        <w:t> </w:t>
      </w:r>
      <w:r w:rsidR="00636497" w:rsidRPr="00C05EE6">
        <w:rPr>
          <w:b w:val="0"/>
          <w:szCs w:val="24"/>
        </w:rPr>
        <w:t xml:space="preserve">ceny díla </w:t>
      </w:r>
      <w:r>
        <w:rPr>
          <w:b w:val="0"/>
          <w:szCs w:val="24"/>
        </w:rPr>
        <w:t xml:space="preserve">včetně DPH </w:t>
      </w:r>
      <w:r w:rsidR="00DE6989">
        <w:rPr>
          <w:b w:val="0"/>
          <w:szCs w:val="24"/>
        </w:rPr>
        <w:t xml:space="preserve">uvedené v čl. </w:t>
      </w:r>
      <w:r w:rsidR="0078299D" w:rsidRPr="00C05EE6">
        <w:rPr>
          <w:b w:val="0"/>
          <w:szCs w:val="24"/>
        </w:rPr>
        <w:t xml:space="preserve">V. </w:t>
      </w:r>
      <w:r>
        <w:rPr>
          <w:b w:val="0"/>
          <w:szCs w:val="24"/>
        </w:rPr>
        <w:t xml:space="preserve">odst. 1. </w:t>
      </w:r>
      <w:r w:rsidR="00F93033" w:rsidRPr="00C05EE6">
        <w:rPr>
          <w:b w:val="0"/>
          <w:szCs w:val="24"/>
        </w:rPr>
        <w:t>smlouvy</w:t>
      </w:r>
      <w:r>
        <w:rPr>
          <w:b w:val="0"/>
          <w:szCs w:val="24"/>
        </w:rPr>
        <w:t>, a to</w:t>
      </w:r>
      <w:r w:rsidR="00F93033" w:rsidRPr="00C05EE6">
        <w:rPr>
          <w:b w:val="0"/>
          <w:szCs w:val="24"/>
        </w:rPr>
        <w:t xml:space="preserve"> </w:t>
      </w:r>
      <w:r w:rsidR="00636497" w:rsidRPr="00C05EE6">
        <w:rPr>
          <w:b w:val="0"/>
          <w:szCs w:val="24"/>
        </w:rPr>
        <w:t xml:space="preserve">za každý </w:t>
      </w:r>
      <w:r>
        <w:rPr>
          <w:b w:val="0"/>
          <w:szCs w:val="24"/>
        </w:rPr>
        <w:t xml:space="preserve">započatý </w:t>
      </w:r>
      <w:r w:rsidR="00636497" w:rsidRPr="00C05EE6">
        <w:rPr>
          <w:b w:val="0"/>
          <w:szCs w:val="24"/>
        </w:rPr>
        <w:t>den prodlení</w:t>
      </w:r>
      <w:r w:rsidR="008A595B" w:rsidRPr="00C05EE6">
        <w:rPr>
          <w:b w:val="0"/>
          <w:szCs w:val="24"/>
        </w:rPr>
        <w:t>.</w:t>
      </w:r>
    </w:p>
    <w:p w14:paraId="3F95B6CD" w14:textId="6CD3F244" w:rsidR="00DE6989" w:rsidRDefault="00DE6989" w:rsidP="00865237">
      <w:pPr>
        <w:pStyle w:val="rove1"/>
        <w:numPr>
          <w:ilvl w:val="1"/>
          <w:numId w:val="7"/>
        </w:numPr>
        <w:tabs>
          <w:tab w:val="left" w:pos="567"/>
        </w:tabs>
        <w:spacing w:before="0" w:after="120"/>
        <w:ind w:left="567" w:hanging="567"/>
        <w:jc w:val="both"/>
        <w:rPr>
          <w:b w:val="0"/>
          <w:szCs w:val="24"/>
        </w:rPr>
      </w:pPr>
      <w:r w:rsidRPr="00DE6989">
        <w:rPr>
          <w:b w:val="0"/>
          <w:szCs w:val="24"/>
        </w:rPr>
        <w:t>Smluvní strany se dohodly, že pokud zhotovitel nezrealizuje semináře v souladu s</w:t>
      </w:r>
      <w:r w:rsidR="001C3B74">
        <w:rPr>
          <w:b w:val="0"/>
          <w:szCs w:val="24"/>
        </w:rPr>
        <w:t> </w:t>
      </w:r>
      <w:r w:rsidR="003E0439">
        <w:rPr>
          <w:b w:val="0"/>
          <w:szCs w:val="24"/>
        </w:rPr>
        <w:t>ustanovením</w:t>
      </w:r>
      <w:r w:rsidR="001C3B74">
        <w:rPr>
          <w:b w:val="0"/>
          <w:szCs w:val="24"/>
        </w:rPr>
        <w:t>i, uvedenými v</w:t>
      </w:r>
      <w:r w:rsidRPr="00DE6989">
        <w:rPr>
          <w:b w:val="0"/>
          <w:szCs w:val="24"/>
        </w:rPr>
        <w:t> čl. III.</w:t>
      </w:r>
      <w:r w:rsidR="00E944AA">
        <w:rPr>
          <w:b w:val="0"/>
          <w:szCs w:val="24"/>
        </w:rPr>
        <w:t xml:space="preserve"> smlouvy</w:t>
      </w:r>
      <w:r w:rsidRPr="00DE6989">
        <w:rPr>
          <w:b w:val="0"/>
          <w:szCs w:val="24"/>
        </w:rPr>
        <w:t xml:space="preserve">, má objednatel právo </w:t>
      </w:r>
      <w:r>
        <w:rPr>
          <w:b w:val="0"/>
          <w:szCs w:val="24"/>
        </w:rPr>
        <w:t>uplatnit vůči zhotoviteli</w:t>
      </w:r>
      <w:r w:rsidRPr="00C05EE6">
        <w:rPr>
          <w:b w:val="0"/>
          <w:szCs w:val="24"/>
        </w:rPr>
        <w:t xml:space="preserve"> smluvní pokutu ve výši</w:t>
      </w:r>
      <w:r w:rsidRPr="00DE6989">
        <w:rPr>
          <w:b w:val="0"/>
          <w:szCs w:val="24"/>
        </w:rPr>
        <w:t xml:space="preserve"> </w:t>
      </w:r>
      <w:r w:rsidR="00F10F5F">
        <w:rPr>
          <w:b w:val="0"/>
          <w:szCs w:val="24"/>
        </w:rPr>
        <w:t>1</w:t>
      </w:r>
      <w:r>
        <w:rPr>
          <w:b w:val="0"/>
          <w:szCs w:val="24"/>
        </w:rPr>
        <w:t>0.000,- Kč.</w:t>
      </w:r>
      <w:r w:rsidR="00F10F5F" w:rsidRPr="00F10F5F">
        <w:rPr>
          <w:b w:val="0"/>
          <w:szCs w:val="24"/>
        </w:rPr>
        <w:t xml:space="preserve"> </w:t>
      </w:r>
      <w:r w:rsidR="00F10F5F" w:rsidRPr="00104AFA">
        <w:rPr>
          <w:b w:val="0"/>
          <w:szCs w:val="24"/>
        </w:rPr>
        <w:t>Smluvní pokutu lze uložit opakovaně.</w:t>
      </w:r>
    </w:p>
    <w:p w14:paraId="70208BA4" w14:textId="20CDBEE5" w:rsidR="00372A29" w:rsidRPr="00DE6989" w:rsidRDefault="00372A29" w:rsidP="00865237">
      <w:pPr>
        <w:pStyle w:val="rove1"/>
        <w:numPr>
          <w:ilvl w:val="1"/>
          <w:numId w:val="7"/>
        </w:numPr>
        <w:tabs>
          <w:tab w:val="left" w:pos="567"/>
        </w:tabs>
        <w:spacing w:before="0" w:after="120"/>
        <w:ind w:left="567" w:hanging="567"/>
        <w:jc w:val="both"/>
        <w:rPr>
          <w:b w:val="0"/>
          <w:szCs w:val="24"/>
        </w:rPr>
      </w:pPr>
      <w:r w:rsidRPr="00DE6989">
        <w:rPr>
          <w:b w:val="0"/>
          <w:szCs w:val="24"/>
        </w:rPr>
        <w:t>Smluvní strany se dohodly, že v</w:t>
      </w:r>
      <w:r w:rsidR="009F2FBB">
        <w:rPr>
          <w:b w:val="0"/>
          <w:szCs w:val="24"/>
        </w:rPr>
        <w:t> </w:t>
      </w:r>
      <w:r w:rsidRPr="00DE6989">
        <w:rPr>
          <w:b w:val="0"/>
          <w:szCs w:val="24"/>
        </w:rPr>
        <w:t>případě</w:t>
      </w:r>
      <w:r w:rsidR="009F2FBB">
        <w:rPr>
          <w:b w:val="0"/>
          <w:szCs w:val="24"/>
        </w:rPr>
        <w:t>,</w:t>
      </w:r>
      <w:r w:rsidRPr="00DE6989">
        <w:rPr>
          <w:b w:val="0"/>
          <w:szCs w:val="24"/>
        </w:rPr>
        <w:t xml:space="preserve"> kdy objednatel neuhradí bez zjevného důvodu cenu díla do data splatnosti, je zhotovitel vůči němu oprávněn uplatnit smluvní pokutu ve výši</w:t>
      </w:r>
      <w:r w:rsidR="006C71E5" w:rsidRPr="00DE6989">
        <w:rPr>
          <w:b w:val="0"/>
          <w:szCs w:val="24"/>
        </w:rPr>
        <w:t xml:space="preserve"> 0,</w:t>
      </w:r>
      <w:r w:rsidR="00F10F5F">
        <w:rPr>
          <w:b w:val="0"/>
          <w:szCs w:val="24"/>
        </w:rPr>
        <w:t>1</w:t>
      </w:r>
      <w:r w:rsidR="006C71E5" w:rsidRPr="00DE6989">
        <w:rPr>
          <w:b w:val="0"/>
          <w:szCs w:val="24"/>
        </w:rPr>
        <w:t xml:space="preserve"> % </w:t>
      </w:r>
      <w:r w:rsidRPr="00DE6989">
        <w:rPr>
          <w:b w:val="0"/>
          <w:szCs w:val="24"/>
        </w:rPr>
        <w:t>z dlužné částky</w:t>
      </w:r>
      <w:r w:rsidR="006C71E5" w:rsidRPr="00DE6989">
        <w:rPr>
          <w:b w:val="0"/>
          <w:szCs w:val="24"/>
        </w:rPr>
        <w:t>, a to za každý započatý den prodlení.</w:t>
      </w:r>
    </w:p>
    <w:p w14:paraId="2B9A0FEF" w14:textId="77777777" w:rsidR="00696AE2" w:rsidRPr="00F93033" w:rsidRDefault="00104AFA" w:rsidP="00372A29">
      <w:pPr>
        <w:pStyle w:val="rove1"/>
        <w:numPr>
          <w:ilvl w:val="1"/>
          <w:numId w:val="7"/>
        </w:numPr>
        <w:tabs>
          <w:tab w:val="left" w:pos="567"/>
        </w:tabs>
        <w:spacing w:before="0" w:after="120"/>
        <w:ind w:left="567" w:hanging="567"/>
        <w:jc w:val="both"/>
        <w:rPr>
          <w:b w:val="0"/>
          <w:szCs w:val="24"/>
        </w:rPr>
      </w:pPr>
      <w:r w:rsidRPr="00104AFA">
        <w:rPr>
          <w:b w:val="0"/>
          <w:szCs w:val="24"/>
        </w:rPr>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w:t>
      </w:r>
      <w:r>
        <w:rPr>
          <w:b w:val="0"/>
          <w:szCs w:val="24"/>
        </w:rPr>
        <w:t xml:space="preserve">vůči ní </w:t>
      </w:r>
      <w:r w:rsidRPr="00104AFA">
        <w:rPr>
          <w:b w:val="0"/>
          <w:szCs w:val="24"/>
        </w:rPr>
        <w:t xml:space="preserve">oprávněna uplatnit smluvní pokutu ve výši </w:t>
      </w:r>
      <w:r>
        <w:rPr>
          <w:b w:val="0"/>
          <w:szCs w:val="24"/>
        </w:rPr>
        <w:t>1 000</w:t>
      </w:r>
      <w:r w:rsidRPr="00104AFA">
        <w:rPr>
          <w:b w:val="0"/>
          <w:szCs w:val="24"/>
        </w:rPr>
        <w:t xml:space="preserve"> Kč (slovy: </w:t>
      </w:r>
      <w:r>
        <w:rPr>
          <w:b w:val="0"/>
          <w:szCs w:val="24"/>
        </w:rPr>
        <w:t xml:space="preserve">jeden </w:t>
      </w:r>
      <w:r w:rsidRPr="00104AFA">
        <w:rPr>
          <w:b w:val="0"/>
          <w:szCs w:val="24"/>
        </w:rPr>
        <w:t>tisíc korun českých). Smluvní pokutu lze uložit opakovaně.</w:t>
      </w:r>
      <w:r w:rsidR="0078299D" w:rsidRPr="00C05EE6">
        <w:rPr>
          <w:b w:val="0"/>
          <w:szCs w:val="24"/>
        </w:rPr>
        <w:t xml:space="preserve"> </w:t>
      </w:r>
    </w:p>
    <w:p w14:paraId="50621951" w14:textId="28955DED" w:rsidR="001273BB" w:rsidRDefault="001273BB" w:rsidP="00EC406B">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14:paraId="5E721BEE" w14:textId="34C57F63" w:rsidR="00AA758C" w:rsidRDefault="00AA758C" w:rsidP="00EC406B">
      <w:pPr>
        <w:pStyle w:val="rove2"/>
        <w:numPr>
          <w:ilvl w:val="1"/>
          <w:numId w:val="7"/>
        </w:numPr>
        <w:ind w:left="567" w:hanging="567"/>
        <w:rPr>
          <w:szCs w:val="24"/>
        </w:rPr>
      </w:pPr>
      <w:r>
        <w:rPr>
          <w:szCs w:val="24"/>
        </w:rPr>
        <w:t>Smluvní pokut</w:t>
      </w:r>
      <w:r w:rsidR="00265127">
        <w:rPr>
          <w:szCs w:val="24"/>
        </w:rPr>
        <w:t>y</w:t>
      </w:r>
      <w:r>
        <w:rPr>
          <w:szCs w:val="24"/>
        </w:rPr>
        <w:t xml:space="preserve"> j</w:t>
      </w:r>
      <w:r w:rsidR="00445BA5">
        <w:rPr>
          <w:szCs w:val="24"/>
        </w:rPr>
        <w:t>sou</w:t>
      </w:r>
      <w:r>
        <w:rPr>
          <w:szCs w:val="24"/>
        </w:rPr>
        <w:t xml:space="preserve"> splatn</w:t>
      </w:r>
      <w:r w:rsidR="00445BA5">
        <w:rPr>
          <w:szCs w:val="24"/>
        </w:rPr>
        <w:t>é</w:t>
      </w:r>
      <w:r>
        <w:rPr>
          <w:szCs w:val="24"/>
        </w:rPr>
        <w:t xml:space="preserve"> do třiceti dn</w:t>
      </w:r>
      <w:r w:rsidR="00265127">
        <w:rPr>
          <w:szCs w:val="24"/>
        </w:rPr>
        <w:t>ů</w:t>
      </w:r>
      <w:r>
        <w:rPr>
          <w:szCs w:val="24"/>
        </w:rPr>
        <w:t xml:space="preserve"> od data, kdy byla povinné straně doručena písemná výzva k jejímu zaplacení </w:t>
      </w:r>
      <w:r w:rsidR="00F10F5F">
        <w:rPr>
          <w:szCs w:val="24"/>
        </w:rPr>
        <w:t>oprávněnou stranou</w:t>
      </w:r>
      <w:r>
        <w:rPr>
          <w:szCs w:val="24"/>
        </w:rPr>
        <w:t>.</w:t>
      </w:r>
    </w:p>
    <w:p w14:paraId="5AA65BB1" w14:textId="77777777" w:rsidR="00AA758C" w:rsidRDefault="00AA758C" w:rsidP="00EC406B">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14:paraId="3B187429" w14:textId="77777777" w:rsidR="00445BA5" w:rsidRDefault="00445BA5" w:rsidP="00EC406B">
      <w:pPr>
        <w:pStyle w:val="rove2"/>
        <w:numPr>
          <w:ilvl w:val="1"/>
          <w:numId w:val="7"/>
        </w:numPr>
        <w:ind w:left="567" w:hanging="567"/>
        <w:rPr>
          <w:szCs w:val="24"/>
        </w:rPr>
      </w:pPr>
      <w:r w:rsidRPr="00445BA5">
        <w:rPr>
          <w:szCs w:val="24"/>
        </w:rPr>
        <w:lastRenderedPageBreak/>
        <w:t xml:space="preserve">Smluvní pokuta </w:t>
      </w:r>
      <w:r w:rsidR="00104AFA">
        <w:rPr>
          <w:szCs w:val="24"/>
        </w:rPr>
        <w:t>se považuje za uhrazenou</w:t>
      </w:r>
      <w:r w:rsidRPr="00445BA5">
        <w:rPr>
          <w:szCs w:val="24"/>
        </w:rPr>
        <w:t xml:space="preserve"> okamžikem připsání příslušné částky na účet oprávněné strany.</w:t>
      </w:r>
    </w:p>
    <w:p w14:paraId="342D2116" w14:textId="77777777" w:rsidR="002B12EF" w:rsidRDefault="002B12EF" w:rsidP="006C2FBD">
      <w:pPr>
        <w:pStyle w:val="rove2"/>
        <w:spacing w:after="0"/>
        <w:jc w:val="center"/>
        <w:rPr>
          <w:b/>
          <w:szCs w:val="24"/>
        </w:rPr>
      </w:pPr>
    </w:p>
    <w:p w14:paraId="425B1AD0" w14:textId="77777777" w:rsidR="006C2FBD" w:rsidRDefault="006C2FBD" w:rsidP="006C2FBD">
      <w:pPr>
        <w:pStyle w:val="rove2"/>
        <w:spacing w:after="0"/>
        <w:jc w:val="center"/>
        <w:rPr>
          <w:b/>
          <w:szCs w:val="24"/>
        </w:rPr>
      </w:pPr>
      <w:r>
        <w:rPr>
          <w:b/>
          <w:szCs w:val="24"/>
        </w:rPr>
        <w:t>Článek VII.</w:t>
      </w:r>
    </w:p>
    <w:p w14:paraId="3C2084E4" w14:textId="77777777" w:rsidR="006C2FBD" w:rsidRDefault="006C2FBD" w:rsidP="006C2FBD">
      <w:pPr>
        <w:pStyle w:val="rove2"/>
        <w:spacing w:after="240"/>
        <w:jc w:val="center"/>
        <w:rPr>
          <w:b/>
          <w:bCs/>
          <w:szCs w:val="24"/>
        </w:rPr>
      </w:pPr>
      <w:r w:rsidRPr="006C2FBD">
        <w:rPr>
          <w:b/>
          <w:bCs/>
          <w:szCs w:val="24"/>
        </w:rPr>
        <w:t>Odstoupení od smlouvy</w:t>
      </w:r>
    </w:p>
    <w:p w14:paraId="4696E4D0" w14:textId="77777777" w:rsidR="001D560F" w:rsidRPr="001D560F" w:rsidRDefault="001D560F" w:rsidP="001D560F">
      <w:pPr>
        <w:numPr>
          <w:ilvl w:val="1"/>
          <w:numId w:val="8"/>
        </w:numPr>
        <w:autoSpaceDE w:val="0"/>
        <w:autoSpaceDN w:val="0"/>
        <w:adjustRightInd w:val="0"/>
        <w:spacing w:after="120"/>
        <w:ind w:left="567" w:hanging="567"/>
        <w:jc w:val="both"/>
      </w:pPr>
      <w:r w:rsidRPr="001D560F">
        <w:t>Objednatel je oprávněn odstoupit od smlouvy v případech stanovených zákonem a dále v případech podstatného porušení smlouvy, za které se považuje:</w:t>
      </w:r>
    </w:p>
    <w:p w14:paraId="25D4CC11" w14:textId="0BA4A2AA" w:rsidR="001D560F" w:rsidRDefault="001D560F" w:rsidP="001D560F">
      <w:pPr>
        <w:pStyle w:val="Odstavecseseznamem"/>
        <w:numPr>
          <w:ilvl w:val="0"/>
          <w:numId w:val="21"/>
        </w:numPr>
        <w:autoSpaceDE w:val="0"/>
        <w:autoSpaceDN w:val="0"/>
        <w:adjustRightInd w:val="0"/>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 či ředitelem školy</w:t>
      </w:r>
      <w:r w:rsidRPr="001D560F">
        <w:t>,</w:t>
      </w:r>
    </w:p>
    <w:p w14:paraId="6FA56D1B" w14:textId="77777777" w:rsidR="001D560F" w:rsidRDefault="001D560F" w:rsidP="001D560F">
      <w:pPr>
        <w:pStyle w:val="Odstavecseseznamem"/>
        <w:numPr>
          <w:ilvl w:val="0"/>
          <w:numId w:val="21"/>
        </w:numPr>
        <w:autoSpaceDE w:val="0"/>
        <w:autoSpaceDN w:val="0"/>
        <w:adjustRightInd w:val="0"/>
        <w:jc w:val="both"/>
      </w:pPr>
      <w:r w:rsidRPr="001D560F">
        <w:t xml:space="preserve">nepravdivé nebo zavádějící prohlášení </w:t>
      </w:r>
      <w:r>
        <w:t>zhotovitele</w:t>
      </w:r>
      <w:r w:rsidRPr="001D560F">
        <w:t xml:space="preserve"> uvedené ve smlouvě,</w:t>
      </w:r>
    </w:p>
    <w:p w14:paraId="3857A935" w14:textId="77777777" w:rsidR="001D560F" w:rsidRDefault="001D560F" w:rsidP="001D560F">
      <w:pPr>
        <w:pStyle w:val="Odstavecseseznamem"/>
        <w:numPr>
          <w:ilvl w:val="0"/>
          <w:numId w:val="21"/>
        </w:numPr>
        <w:autoSpaceDE w:val="0"/>
        <w:autoSpaceDN w:val="0"/>
        <w:adjustRightInd w:val="0"/>
        <w:jc w:val="both"/>
      </w:pPr>
      <w:r w:rsidRPr="001D560F">
        <w:t>neposkytnutí služeb dle smlouvy v dohodnutém rozsahu, čase, kvalitě a v souladu s dalšími sjednanými podmínkami,</w:t>
      </w:r>
    </w:p>
    <w:p w14:paraId="16032E99" w14:textId="77777777" w:rsidR="001D560F" w:rsidRPr="001D560F" w:rsidRDefault="001D560F" w:rsidP="001D560F">
      <w:pPr>
        <w:pStyle w:val="Odstavecseseznamem"/>
        <w:numPr>
          <w:ilvl w:val="0"/>
          <w:numId w:val="21"/>
        </w:numPr>
        <w:autoSpaceDE w:val="0"/>
        <w:autoSpaceDN w:val="0"/>
        <w:adjustRightInd w:val="0"/>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14:paraId="131F5CFB" w14:textId="77777777" w:rsidR="001D560F" w:rsidRDefault="001D560F" w:rsidP="001D560F">
      <w:pPr>
        <w:numPr>
          <w:ilvl w:val="1"/>
          <w:numId w:val="8"/>
        </w:numPr>
        <w:autoSpaceDE w:val="0"/>
        <w:autoSpaceDN w:val="0"/>
        <w:adjustRightInd w:val="0"/>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14:paraId="353EC1E8" w14:textId="24B6493D" w:rsidR="001D560F" w:rsidRDefault="001D560F" w:rsidP="001D560F">
      <w:pPr>
        <w:numPr>
          <w:ilvl w:val="1"/>
          <w:numId w:val="8"/>
        </w:numPr>
        <w:autoSpaceDE w:val="0"/>
        <w:autoSpaceDN w:val="0"/>
        <w:adjustRightInd w:val="0"/>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DE02A0">
        <w:t>3</w:t>
      </w:r>
      <w:r w:rsidRPr="001D560F">
        <w:t>0 dnů.</w:t>
      </w:r>
    </w:p>
    <w:p w14:paraId="43A1A803" w14:textId="1C34E41C" w:rsidR="001D560F" w:rsidRDefault="001D560F" w:rsidP="001D560F">
      <w:pPr>
        <w:numPr>
          <w:ilvl w:val="1"/>
          <w:numId w:val="8"/>
        </w:numPr>
        <w:autoSpaceDE w:val="0"/>
        <w:autoSpaceDN w:val="0"/>
        <w:adjustRightInd w:val="0"/>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14:paraId="2BB766EA" w14:textId="4B09DA8E" w:rsidR="002360E9" w:rsidRPr="006C2FBD" w:rsidRDefault="001D560F" w:rsidP="001D560F">
      <w:pPr>
        <w:numPr>
          <w:ilvl w:val="1"/>
          <w:numId w:val="8"/>
        </w:numPr>
        <w:autoSpaceDE w:val="0"/>
        <w:autoSpaceDN w:val="0"/>
        <w:adjustRightInd w:val="0"/>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14:paraId="680F3780" w14:textId="77777777" w:rsidR="00104AFA" w:rsidRDefault="00104AFA" w:rsidP="006C2FBD">
      <w:pPr>
        <w:pStyle w:val="rove2"/>
        <w:spacing w:after="0"/>
        <w:jc w:val="center"/>
        <w:rPr>
          <w:b/>
          <w:szCs w:val="24"/>
        </w:rPr>
      </w:pPr>
    </w:p>
    <w:p w14:paraId="2AD104EA" w14:textId="77777777" w:rsidR="00BC5AE8" w:rsidRPr="00C05EE6" w:rsidRDefault="00BC5AE8" w:rsidP="006C2FBD">
      <w:pPr>
        <w:pStyle w:val="rove2"/>
        <w:spacing w:after="0"/>
        <w:jc w:val="center"/>
        <w:rPr>
          <w:b/>
          <w:szCs w:val="24"/>
        </w:rPr>
      </w:pPr>
      <w:r w:rsidRPr="00C05EE6">
        <w:rPr>
          <w:b/>
          <w:szCs w:val="24"/>
        </w:rPr>
        <w:t>Článek VII</w:t>
      </w:r>
      <w:r w:rsidR="00B1490E">
        <w:rPr>
          <w:b/>
          <w:szCs w:val="24"/>
        </w:rPr>
        <w:t>I</w:t>
      </w:r>
      <w:r w:rsidRPr="00C05EE6">
        <w:rPr>
          <w:b/>
          <w:szCs w:val="24"/>
        </w:rPr>
        <w:t>.</w:t>
      </w:r>
    </w:p>
    <w:p w14:paraId="2FB64F90" w14:textId="631EC96B" w:rsidR="00BC5AE8" w:rsidRDefault="00BC5AE8" w:rsidP="006C2FBD">
      <w:pPr>
        <w:pStyle w:val="rove2"/>
        <w:spacing w:after="0"/>
        <w:jc w:val="center"/>
        <w:rPr>
          <w:b/>
          <w:szCs w:val="24"/>
        </w:rPr>
      </w:pPr>
      <w:r w:rsidRPr="00C05EE6">
        <w:rPr>
          <w:b/>
          <w:szCs w:val="24"/>
        </w:rPr>
        <w:t>Odpovědnost za škodu</w:t>
      </w:r>
    </w:p>
    <w:p w14:paraId="2F21EAEF" w14:textId="77777777" w:rsidR="003862F7" w:rsidRPr="00C05EE6" w:rsidRDefault="003862F7" w:rsidP="006C2FBD">
      <w:pPr>
        <w:pStyle w:val="rove2"/>
        <w:spacing w:after="0"/>
        <w:jc w:val="center"/>
        <w:rPr>
          <w:b/>
          <w:szCs w:val="24"/>
        </w:rPr>
      </w:pPr>
    </w:p>
    <w:p w14:paraId="001716E4" w14:textId="77777777" w:rsidR="00BC5AE8" w:rsidRDefault="00BC5AE8" w:rsidP="00445BA5">
      <w:pPr>
        <w:pStyle w:val="rove2"/>
        <w:numPr>
          <w:ilvl w:val="0"/>
          <w:numId w:val="19"/>
        </w:numPr>
        <w:ind w:left="567" w:hanging="567"/>
        <w:rPr>
          <w:szCs w:val="24"/>
        </w:rPr>
      </w:pPr>
      <w:r w:rsidRPr="00C05EE6">
        <w:rPr>
          <w:szCs w:val="24"/>
        </w:rPr>
        <w:t>Odpovědnost za škodu se řídí příslušnými platnými ustanovení občanského zákoníku, nestavoví-</w:t>
      </w:r>
      <w:proofErr w:type="spellStart"/>
      <w:r w:rsidRPr="00C05EE6">
        <w:rPr>
          <w:szCs w:val="24"/>
        </w:rPr>
        <w:t>li</w:t>
      </w:r>
      <w:proofErr w:type="spellEnd"/>
      <w:r w:rsidRPr="00C05EE6">
        <w:rPr>
          <w:szCs w:val="24"/>
        </w:rPr>
        <w:t xml:space="preserve"> smlouva jinak.</w:t>
      </w:r>
    </w:p>
    <w:p w14:paraId="10D5D890" w14:textId="77777777" w:rsidR="00445BA5" w:rsidRDefault="00445BA5" w:rsidP="00445BA5">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14:paraId="6870CFA9" w14:textId="102117A2" w:rsidR="003862F7" w:rsidRDefault="003862F7" w:rsidP="00104AFA">
      <w:pPr>
        <w:pStyle w:val="Zkladntextodsazen"/>
        <w:tabs>
          <w:tab w:val="left" w:pos="567"/>
        </w:tabs>
        <w:spacing w:after="120"/>
        <w:ind w:left="567" w:firstLine="0"/>
      </w:pPr>
    </w:p>
    <w:p w14:paraId="60945D6B" w14:textId="77777777" w:rsidR="009F2FBB" w:rsidRPr="002B12EF" w:rsidRDefault="009F2FBB" w:rsidP="00104AFA">
      <w:pPr>
        <w:pStyle w:val="Zkladntextodsazen"/>
        <w:tabs>
          <w:tab w:val="left" w:pos="567"/>
        </w:tabs>
        <w:spacing w:after="120"/>
        <w:ind w:left="567" w:firstLine="0"/>
      </w:pPr>
    </w:p>
    <w:p w14:paraId="59E0120B" w14:textId="0247F25E" w:rsidR="00FB4B6C" w:rsidRDefault="00FB4B6C" w:rsidP="00FB4B6C">
      <w:pPr>
        <w:pStyle w:val="rove1"/>
        <w:spacing w:before="240" w:after="0"/>
        <w:jc w:val="center"/>
        <w:rPr>
          <w:szCs w:val="24"/>
        </w:rPr>
      </w:pPr>
      <w:r>
        <w:rPr>
          <w:szCs w:val="24"/>
        </w:rPr>
        <w:lastRenderedPageBreak/>
        <w:t xml:space="preserve">Článek </w:t>
      </w:r>
      <w:r w:rsidR="00F10F5F">
        <w:rPr>
          <w:szCs w:val="24"/>
        </w:rPr>
        <w:t>I</w:t>
      </w:r>
      <w:r>
        <w:rPr>
          <w:szCs w:val="24"/>
        </w:rPr>
        <w:t>X</w:t>
      </w:r>
      <w:r w:rsidR="00282274">
        <w:rPr>
          <w:szCs w:val="24"/>
        </w:rPr>
        <w:t>.</w:t>
      </w:r>
    </w:p>
    <w:p w14:paraId="04212124" w14:textId="77777777" w:rsidR="00636497" w:rsidRPr="006001A6" w:rsidRDefault="00636497" w:rsidP="00FB4B6C">
      <w:pPr>
        <w:pStyle w:val="rove1"/>
        <w:spacing w:before="0" w:after="240"/>
        <w:jc w:val="center"/>
        <w:rPr>
          <w:szCs w:val="24"/>
        </w:rPr>
      </w:pPr>
      <w:r w:rsidRPr="006001A6">
        <w:rPr>
          <w:szCs w:val="24"/>
        </w:rPr>
        <w:t>Závěrečná ustanovení</w:t>
      </w:r>
    </w:p>
    <w:p w14:paraId="06012033" w14:textId="77777777" w:rsidR="001765D1" w:rsidRPr="006001A6" w:rsidRDefault="00636497" w:rsidP="00EC406B">
      <w:pPr>
        <w:pStyle w:val="rove1"/>
        <w:numPr>
          <w:ilvl w:val="1"/>
          <w:numId w:val="10"/>
        </w:numPr>
        <w:tabs>
          <w:tab w:val="left" w:pos="567"/>
        </w:tabs>
        <w:spacing w:before="0" w:after="120"/>
        <w:ind w:left="567" w:hanging="567"/>
        <w:jc w:val="both"/>
        <w:rPr>
          <w:b w:val="0"/>
          <w:szCs w:val="24"/>
        </w:rPr>
      </w:pPr>
      <w:r w:rsidRPr="006001A6">
        <w:rPr>
          <w:b w:val="0"/>
          <w:szCs w:val="24"/>
        </w:rPr>
        <w:t xml:space="preserve">Veškeré změny a doplňky této smlouvy budou uskutečňovány formou písemných </w:t>
      </w:r>
      <w:r w:rsidR="000F0365">
        <w:rPr>
          <w:b w:val="0"/>
          <w:szCs w:val="24"/>
        </w:rPr>
        <w:t xml:space="preserve">chronologicky </w:t>
      </w:r>
      <w:r w:rsidR="000F0365" w:rsidRPr="006001A6">
        <w:rPr>
          <w:b w:val="0"/>
          <w:szCs w:val="24"/>
        </w:rPr>
        <w:t xml:space="preserve">číslovaných </w:t>
      </w:r>
      <w:r w:rsidRPr="006001A6">
        <w:rPr>
          <w:b w:val="0"/>
          <w:szCs w:val="24"/>
        </w:rPr>
        <w:t>dodatků podepsaný</w:t>
      </w:r>
      <w:r w:rsidR="000F0365">
        <w:rPr>
          <w:b w:val="0"/>
          <w:szCs w:val="24"/>
        </w:rPr>
        <w:t>ch</w:t>
      </w:r>
      <w:r w:rsidRPr="006001A6">
        <w:rPr>
          <w:b w:val="0"/>
          <w:szCs w:val="24"/>
        </w:rPr>
        <w:t xml:space="preserve"> oprávněnými zástupci obou smluvních stran.</w:t>
      </w:r>
    </w:p>
    <w:p w14:paraId="743CE7E4" w14:textId="4DCC3824" w:rsidR="00636497" w:rsidRDefault="00235E3D" w:rsidP="00EC406B">
      <w:pPr>
        <w:pStyle w:val="rove1"/>
        <w:numPr>
          <w:ilvl w:val="1"/>
          <w:numId w:val="10"/>
        </w:numPr>
        <w:tabs>
          <w:tab w:val="left" w:pos="567"/>
        </w:tabs>
        <w:spacing w:before="0" w:after="120"/>
        <w:ind w:left="567" w:hanging="567"/>
        <w:jc w:val="both"/>
        <w:rPr>
          <w:b w:val="0"/>
          <w:szCs w:val="24"/>
        </w:rPr>
      </w:pPr>
      <w:r>
        <w:rPr>
          <w:b w:val="0"/>
          <w:szCs w:val="24"/>
        </w:rPr>
        <w:t>S</w:t>
      </w:r>
      <w:r w:rsidR="00636497" w:rsidRPr="006001A6">
        <w:rPr>
          <w:b w:val="0"/>
          <w:szCs w:val="24"/>
        </w:rPr>
        <w:t>mlouva je vyhotovena</w:t>
      </w:r>
      <w:r w:rsidR="00C16F63" w:rsidRPr="006001A6">
        <w:rPr>
          <w:b w:val="0"/>
          <w:szCs w:val="24"/>
        </w:rPr>
        <w:t xml:space="preserve"> ve</w:t>
      </w:r>
      <w:r w:rsidR="00636497" w:rsidRPr="006001A6">
        <w:rPr>
          <w:b w:val="0"/>
          <w:szCs w:val="24"/>
        </w:rPr>
        <w:t xml:space="preserve"> </w:t>
      </w:r>
      <w:r w:rsidR="00747B95">
        <w:rPr>
          <w:b w:val="0"/>
          <w:szCs w:val="24"/>
        </w:rPr>
        <w:t>3</w:t>
      </w:r>
      <w:r w:rsidR="00636497" w:rsidRPr="006001A6">
        <w:rPr>
          <w:b w:val="0"/>
          <w:szCs w:val="24"/>
        </w:rPr>
        <w:t xml:space="preserve"> stejnopisech, z</w:t>
      </w:r>
      <w:r w:rsidR="0074013B" w:rsidRPr="006001A6">
        <w:rPr>
          <w:b w:val="0"/>
          <w:szCs w:val="24"/>
        </w:rPr>
        <w:t> </w:t>
      </w:r>
      <w:r w:rsidR="00636497" w:rsidRPr="006001A6">
        <w:rPr>
          <w:b w:val="0"/>
          <w:szCs w:val="24"/>
        </w:rPr>
        <w:t>nichž každ</w:t>
      </w:r>
      <w:r w:rsidR="00331439" w:rsidRPr="006001A6">
        <w:rPr>
          <w:b w:val="0"/>
          <w:szCs w:val="24"/>
        </w:rPr>
        <w:t>ý</w:t>
      </w:r>
      <w:r w:rsidR="00636497" w:rsidRPr="006001A6">
        <w:rPr>
          <w:b w:val="0"/>
          <w:szCs w:val="24"/>
        </w:rPr>
        <w:t xml:space="preserve"> </w:t>
      </w:r>
      <w:r w:rsidR="00331439" w:rsidRPr="006001A6">
        <w:rPr>
          <w:b w:val="0"/>
          <w:szCs w:val="24"/>
        </w:rPr>
        <w:t xml:space="preserve">má platnost originálu, přičemž </w:t>
      </w:r>
      <w:r w:rsidR="00747B95">
        <w:rPr>
          <w:b w:val="0"/>
          <w:szCs w:val="24"/>
        </w:rPr>
        <w:t>objednatel</w:t>
      </w:r>
      <w:r w:rsidR="00D15DFD">
        <w:rPr>
          <w:b w:val="0"/>
          <w:szCs w:val="24"/>
        </w:rPr>
        <w:t xml:space="preserve"> </w:t>
      </w:r>
      <w:r w:rsidR="00413F18" w:rsidRPr="006001A6">
        <w:rPr>
          <w:b w:val="0"/>
          <w:szCs w:val="24"/>
        </w:rPr>
        <w:t xml:space="preserve">obdrží </w:t>
      </w:r>
      <w:r w:rsidR="00747B95">
        <w:rPr>
          <w:b w:val="0"/>
          <w:szCs w:val="24"/>
        </w:rPr>
        <w:t>dvě a zhotovitel jedno</w:t>
      </w:r>
      <w:r w:rsidR="00413F18" w:rsidRPr="006001A6">
        <w:rPr>
          <w:b w:val="0"/>
          <w:szCs w:val="24"/>
        </w:rPr>
        <w:t xml:space="preserve"> vyhotovení</w:t>
      </w:r>
      <w:r w:rsidR="00636497" w:rsidRPr="006001A6">
        <w:rPr>
          <w:b w:val="0"/>
          <w:szCs w:val="24"/>
        </w:rPr>
        <w:t>.</w:t>
      </w:r>
    </w:p>
    <w:p w14:paraId="5F990BD7" w14:textId="77777777" w:rsidR="006C71E5" w:rsidRDefault="00BC5AE8" w:rsidP="00EC406B">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14:paraId="0D68143F" w14:textId="77777777" w:rsidR="00636497" w:rsidRPr="006C71E5" w:rsidRDefault="00946B55" w:rsidP="00EC406B">
      <w:pPr>
        <w:pStyle w:val="rove2"/>
        <w:numPr>
          <w:ilvl w:val="0"/>
          <w:numId w:val="12"/>
        </w:numPr>
        <w:ind w:left="567" w:hanging="567"/>
      </w:pPr>
      <w:r>
        <w:t>S</w:t>
      </w:r>
      <w:r w:rsidR="00636497" w:rsidRPr="006C71E5">
        <w:rPr>
          <w:szCs w:val="24"/>
        </w:rPr>
        <w:t>mlouva nabývá platnosti dnem podpisu oprávněnými zástupci smluvních stran</w:t>
      </w:r>
      <w:r w:rsidR="00FB4B6C" w:rsidRPr="006C71E5">
        <w:rPr>
          <w:szCs w:val="24"/>
        </w:rPr>
        <w:t xml:space="preserve"> </w:t>
      </w:r>
      <w:r w:rsidR="00BB0A13">
        <w:rPr>
          <w:szCs w:val="24"/>
        </w:rPr>
        <w:br/>
      </w:r>
      <w:r w:rsidR="00FB4B6C" w:rsidRPr="006C71E5">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14:paraId="6CDD5FE5" w14:textId="4B208FA3" w:rsidR="0074122D" w:rsidRPr="00104AFA" w:rsidRDefault="0074122D" w:rsidP="004C1B64">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490376">
        <w:rPr>
          <w:szCs w:val="24"/>
        </w:rPr>
        <w:t xml:space="preserve"> je</w:t>
      </w:r>
      <w:r w:rsidR="00D15DFD">
        <w:rPr>
          <w:szCs w:val="24"/>
        </w:rPr>
        <w:t xml:space="preserve"> </w:t>
      </w:r>
      <w:r w:rsidR="009F2FBB" w:rsidRPr="009F2FBB">
        <w:rPr>
          <w:szCs w:val="24"/>
        </w:rPr>
        <w:t>Ing. Aleš Procházka, e-mail: alesprochazka1@gmail.com, tel. 775 702 602.</w:t>
      </w:r>
    </w:p>
    <w:p w14:paraId="03B4B813" w14:textId="77777777" w:rsidR="00104AFA" w:rsidRPr="006C71E5" w:rsidRDefault="00104AFA" w:rsidP="00EC406B">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14:paraId="47066953" w14:textId="77777777" w:rsidR="00D15DFD" w:rsidRDefault="00D15DFD" w:rsidP="00D15DFD">
      <w:pPr>
        <w:jc w:val="both"/>
        <w:rPr>
          <w:color w:val="000000"/>
          <w:sz w:val="22"/>
          <w:szCs w:val="22"/>
        </w:rPr>
      </w:pPr>
    </w:p>
    <w:p w14:paraId="5C036660" w14:textId="77777777" w:rsidR="0074406E" w:rsidRDefault="0074406E" w:rsidP="00D15DFD">
      <w:pPr>
        <w:jc w:val="both"/>
        <w:rPr>
          <w:color w:val="000000"/>
          <w:sz w:val="22"/>
          <w:szCs w:val="22"/>
        </w:rPr>
      </w:pPr>
    </w:p>
    <w:p w14:paraId="097B46D2" w14:textId="77777777" w:rsidR="00D15DFD" w:rsidRPr="00346DDC" w:rsidRDefault="00D15DFD" w:rsidP="00D15DFD">
      <w:pPr>
        <w:tabs>
          <w:tab w:val="left" w:pos="5954"/>
        </w:tabs>
        <w:jc w:val="both"/>
        <w:rPr>
          <w:b/>
        </w:rPr>
      </w:pPr>
      <w:r w:rsidRPr="00346DDC">
        <w:rPr>
          <w:b/>
        </w:rPr>
        <w:t>Příloh</w:t>
      </w:r>
      <w:r>
        <w:rPr>
          <w:b/>
        </w:rPr>
        <w:t>y:</w:t>
      </w:r>
      <w:r w:rsidRPr="00346DDC">
        <w:rPr>
          <w:b/>
        </w:rPr>
        <w:t xml:space="preserve"> </w:t>
      </w:r>
    </w:p>
    <w:p w14:paraId="5958A6E0" w14:textId="54790C7C" w:rsidR="00D91ED9" w:rsidRDefault="006F281B" w:rsidP="0074406E">
      <w:pPr>
        <w:jc w:val="both"/>
      </w:pPr>
      <w:r>
        <w:t>Příloha č.</w:t>
      </w:r>
      <w:r w:rsidR="00805142">
        <w:t xml:space="preserve"> </w:t>
      </w:r>
      <w:r>
        <w:t xml:space="preserve">1 - </w:t>
      </w:r>
      <w:r w:rsidR="006537A3">
        <w:t>Cenová nabídka</w:t>
      </w:r>
      <w:r>
        <w:t xml:space="preserve"> </w:t>
      </w:r>
    </w:p>
    <w:p w14:paraId="3906CF3E" w14:textId="023AA708" w:rsidR="0074406E" w:rsidRDefault="0074406E" w:rsidP="000F0365">
      <w:pPr>
        <w:ind w:left="357"/>
        <w:jc w:val="both"/>
        <w:rPr>
          <w:color w:val="000000"/>
          <w:sz w:val="22"/>
          <w:szCs w:val="22"/>
        </w:rPr>
      </w:pPr>
    </w:p>
    <w:p w14:paraId="1F26870B" w14:textId="77777777" w:rsidR="0051540D" w:rsidRDefault="0051540D" w:rsidP="000F0365">
      <w:pPr>
        <w:ind w:left="357"/>
        <w:jc w:val="both"/>
        <w:rPr>
          <w:color w:val="000000"/>
          <w:sz w:val="22"/>
          <w:szCs w:val="22"/>
        </w:rPr>
      </w:pPr>
    </w:p>
    <w:p w14:paraId="55495EA1" w14:textId="77777777" w:rsidR="0074406E" w:rsidRDefault="0074406E" w:rsidP="000F0365">
      <w:pPr>
        <w:ind w:left="357"/>
        <w:jc w:val="both"/>
        <w:rPr>
          <w:color w:val="000000"/>
          <w:sz w:val="22"/>
          <w:szCs w:val="22"/>
        </w:rPr>
      </w:pPr>
    </w:p>
    <w:p w14:paraId="7AC02FE9" w14:textId="77777777" w:rsidR="001E0257" w:rsidRPr="000D7C1A" w:rsidRDefault="001E0257" w:rsidP="002B12EF">
      <w:pPr>
        <w:jc w:val="both"/>
        <w:rPr>
          <w:color w:val="333333"/>
        </w:rPr>
      </w:pPr>
      <w:r w:rsidRPr="000D7C1A">
        <w:rPr>
          <w:color w:val="000000"/>
        </w:rPr>
        <w:t>Karlov</w:t>
      </w:r>
      <w:r w:rsidR="008A595B" w:rsidRPr="000D7C1A">
        <w:rPr>
          <w:color w:val="000000"/>
        </w:rPr>
        <w:t>y</w:t>
      </w:r>
      <w:r w:rsidRPr="000D7C1A">
        <w:rPr>
          <w:color w:val="000000"/>
        </w:rPr>
        <w:t xml:space="preserve"> Var</w:t>
      </w:r>
      <w:r w:rsidR="008A595B" w:rsidRPr="000D7C1A">
        <w:rPr>
          <w:color w:val="000000"/>
        </w:rPr>
        <w:t>y</w:t>
      </w:r>
      <w:r w:rsidRPr="000D7C1A">
        <w:rPr>
          <w:color w:val="000000"/>
        </w:rPr>
        <w:t xml:space="preserve"> dne</w:t>
      </w:r>
      <w:r w:rsidR="00EC406B" w:rsidRPr="000D7C1A">
        <w:rPr>
          <w:color w:val="000000"/>
        </w:rPr>
        <w:tab/>
      </w:r>
      <w:r w:rsidR="00EC406B" w:rsidRPr="000D7C1A">
        <w:rPr>
          <w:color w:val="000000"/>
        </w:rPr>
        <w:tab/>
      </w:r>
      <w:r w:rsidR="00EC406B" w:rsidRPr="000D7C1A">
        <w:rPr>
          <w:color w:val="000000"/>
        </w:rPr>
        <w:tab/>
      </w:r>
      <w:r w:rsidR="00EC406B" w:rsidRPr="000D7C1A">
        <w:rPr>
          <w:color w:val="000000"/>
        </w:rPr>
        <w:tab/>
      </w:r>
      <w:r w:rsidR="00EC406B" w:rsidRPr="000D7C1A">
        <w:rPr>
          <w:color w:val="000000"/>
        </w:rPr>
        <w:tab/>
        <w:t xml:space="preserve">    </w:t>
      </w:r>
      <w:r w:rsidR="00BC5AE8" w:rsidRPr="000D7C1A">
        <w:rPr>
          <w:color w:val="000000"/>
        </w:rPr>
        <w:t>Karlovy Vary dne</w:t>
      </w:r>
    </w:p>
    <w:p w14:paraId="39FAED4A" w14:textId="77777777" w:rsidR="000F0365" w:rsidRPr="000D7C1A" w:rsidRDefault="000F0365" w:rsidP="000F0365"/>
    <w:p w14:paraId="6A6DFC3C" w14:textId="4F39BC91" w:rsidR="00346DDC" w:rsidRDefault="00346DDC" w:rsidP="000F0365"/>
    <w:p w14:paraId="7503F591" w14:textId="33F0B549" w:rsidR="0051540D" w:rsidRDefault="0051540D" w:rsidP="000F0365"/>
    <w:p w14:paraId="346783DE" w14:textId="77777777" w:rsidR="0051540D" w:rsidRPr="000D7C1A" w:rsidRDefault="0051540D" w:rsidP="000F0365"/>
    <w:p w14:paraId="18726729" w14:textId="77777777" w:rsidR="000F0365" w:rsidRPr="000D7C1A" w:rsidRDefault="000F0365" w:rsidP="002B12EF">
      <w:pPr>
        <w:tabs>
          <w:tab w:val="left" w:pos="5245"/>
        </w:tabs>
        <w:jc w:val="both"/>
        <w:rPr>
          <w:color w:val="333333"/>
        </w:rPr>
      </w:pPr>
      <w:r w:rsidRPr="000D7C1A">
        <w:t>…………………………………….</w:t>
      </w:r>
      <w:r w:rsidRPr="000D7C1A">
        <w:tab/>
        <w:t>…………………………………….</w:t>
      </w:r>
    </w:p>
    <w:p w14:paraId="77EC4FCE" w14:textId="77777777" w:rsidR="00BC5AE8" w:rsidRPr="000D7C1A" w:rsidRDefault="000F0365" w:rsidP="00BC5AE8">
      <w:pPr>
        <w:tabs>
          <w:tab w:val="left" w:pos="1276"/>
          <w:tab w:val="left" w:pos="6379"/>
        </w:tabs>
        <w:jc w:val="both"/>
        <w:rPr>
          <w:color w:val="333333"/>
        </w:rPr>
      </w:pPr>
      <w:r w:rsidRPr="000D7C1A">
        <w:rPr>
          <w:color w:val="333333"/>
        </w:rPr>
        <w:tab/>
      </w:r>
      <w:r w:rsidR="002B12EF" w:rsidRPr="000D7C1A">
        <w:rPr>
          <w:color w:val="333333"/>
        </w:rPr>
        <w:t>z</w:t>
      </w:r>
      <w:r w:rsidR="00BC5AE8" w:rsidRPr="000D7C1A">
        <w:rPr>
          <w:color w:val="333333"/>
        </w:rPr>
        <w:t>hotovitel</w:t>
      </w:r>
      <w:r w:rsidR="00BC5AE8" w:rsidRPr="000D7C1A">
        <w:rPr>
          <w:color w:val="333333"/>
        </w:rPr>
        <w:tab/>
        <w:t>objednatel</w:t>
      </w:r>
    </w:p>
    <w:p w14:paraId="3FBE8FB7" w14:textId="77777777" w:rsidR="002B12EF" w:rsidRPr="000D7C1A" w:rsidRDefault="002B12EF" w:rsidP="00BC5AE8">
      <w:pPr>
        <w:tabs>
          <w:tab w:val="left" w:pos="1276"/>
          <w:tab w:val="left" w:pos="6379"/>
        </w:tabs>
        <w:jc w:val="both"/>
        <w:rPr>
          <w:color w:val="333333"/>
        </w:rPr>
      </w:pPr>
    </w:p>
    <w:p w14:paraId="0C9C3F51" w14:textId="77777777" w:rsidR="00DF013D" w:rsidRPr="000D7C1A" w:rsidRDefault="00DF013D" w:rsidP="00BC5AE8">
      <w:pPr>
        <w:tabs>
          <w:tab w:val="left" w:pos="1276"/>
          <w:tab w:val="left" w:pos="6379"/>
        </w:tabs>
        <w:jc w:val="both"/>
        <w:rPr>
          <w:color w:val="333333"/>
        </w:rPr>
      </w:pPr>
    </w:p>
    <w:sectPr w:rsidR="00DF013D" w:rsidRPr="000D7C1A" w:rsidSect="00B83DE3">
      <w:headerReference w:type="default" r:id="rId11"/>
      <w:footerReference w:type="default" r:id="rId12"/>
      <w:pgSz w:w="11906" w:h="16838" w:code="9"/>
      <w:pgMar w:top="1134" w:right="1418" w:bottom="1134" w:left="14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73F6" w14:textId="77777777" w:rsidR="00DE2A79" w:rsidRDefault="00DE2A79">
      <w:r>
        <w:separator/>
      </w:r>
    </w:p>
  </w:endnote>
  <w:endnote w:type="continuationSeparator" w:id="0">
    <w:p w14:paraId="1B1E0475" w14:textId="77777777" w:rsidR="00DE2A79" w:rsidRDefault="00DE2A79">
      <w:r>
        <w:continuationSeparator/>
      </w:r>
    </w:p>
  </w:endnote>
  <w:endnote w:type="continuationNotice" w:id="1">
    <w:p w14:paraId="64661FF8" w14:textId="77777777" w:rsidR="00DE2A79" w:rsidRDefault="00DE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ADDD" w14:textId="3D98064F" w:rsidR="0045798A" w:rsidRDefault="0045798A" w:rsidP="00034E40">
    <w:pPr>
      <w:pStyle w:val="Zpat"/>
      <w:jc w:val="center"/>
    </w:pPr>
    <w:r>
      <w:rPr>
        <w:rStyle w:val="slostrnky"/>
      </w:rPr>
      <w:fldChar w:fldCharType="begin"/>
    </w:r>
    <w:r>
      <w:rPr>
        <w:rStyle w:val="slostrnky"/>
      </w:rPr>
      <w:instrText xml:space="preserve"> PAGE </w:instrText>
    </w:r>
    <w:r>
      <w:rPr>
        <w:rStyle w:val="slostrnky"/>
      </w:rPr>
      <w:fldChar w:fldCharType="separate"/>
    </w:r>
    <w:r w:rsidR="003F1BA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3F1BA0">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6629" w14:textId="77777777" w:rsidR="00DE2A79" w:rsidRDefault="00DE2A79">
      <w:r>
        <w:separator/>
      </w:r>
    </w:p>
  </w:footnote>
  <w:footnote w:type="continuationSeparator" w:id="0">
    <w:p w14:paraId="6BBD4D9C" w14:textId="77777777" w:rsidR="00DE2A79" w:rsidRDefault="00DE2A79">
      <w:r>
        <w:continuationSeparator/>
      </w:r>
    </w:p>
  </w:footnote>
  <w:footnote w:type="continuationNotice" w:id="1">
    <w:p w14:paraId="2531D0D3" w14:textId="77777777" w:rsidR="00DE2A79" w:rsidRDefault="00DE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34A7" w14:textId="77777777" w:rsidR="00B71AC3" w:rsidRDefault="00B71AC3" w:rsidP="00E21858">
    <w:pPr>
      <w:pStyle w:val="Zhlav"/>
      <w:jc w:val="center"/>
    </w:pPr>
  </w:p>
  <w:p w14:paraId="1D0E8DE4" w14:textId="77777777" w:rsidR="007C6BBB" w:rsidRDefault="007C6BBB" w:rsidP="00B71AC3">
    <w:pPr>
      <w:pStyle w:val="Zhlav"/>
      <w:rPr>
        <w:sz w:val="18"/>
      </w:rPr>
    </w:pPr>
    <w:r>
      <w:rPr>
        <w:noProof/>
        <w:sz w:val="16"/>
        <w:szCs w:val="16"/>
      </w:rPr>
      <w:drawing>
        <wp:inline distT="0" distB="0" distL="0" distR="0" wp14:anchorId="35203E45" wp14:editId="3101ABBE">
          <wp:extent cx="5248411" cy="74493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660" cy="752781"/>
                  </a:xfrm>
                  <a:prstGeom prst="rect">
                    <a:avLst/>
                  </a:prstGeom>
                  <a:noFill/>
                  <a:ln>
                    <a:noFill/>
                  </a:ln>
                </pic:spPr>
              </pic:pic>
            </a:graphicData>
          </a:graphic>
        </wp:inline>
      </w:drawing>
    </w:r>
  </w:p>
  <w:p w14:paraId="47B8D8A1" w14:textId="146FB8BB" w:rsidR="00E21858" w:rsidRPr="00B71AC3" w:rsidRDefault="00B71AC3" w:rsidP="007C6BBB">
    <w:pPr>
      <w:pStyle w:val="Zhlav"/>
      <w:spacing w:before="60"/>
      <w:rPr>
        <w:b/>
        <w:sz w:val="18"/>
      </w:rPr>
    </w:pPr>
    <w:r w:rsidRPr="00B71AC3">
      <w:rPr>
        <w:sz w:val="18"/>
      </w:rPr>
      <w:t xml:space="preserve">Projekt </w:t>
    </w:r>
    <w:r w:rsidRPr="00B71AC3">
      <w:rPr>
        <w:b/>
        <w:sz w:val="18"/>
      </w:rPr>
      <w:t>„Implementace</w:t>
    </w:r>
    <w:r w:rsidRPr="00B71AC3">
      <w:rPr>
        <w:sz w:val="18"/>
      </w:rPr>
      <w:t xml:space="preserve"> </w:t>
    </w:r>
    <w:r w:rsidRPr="00B71AC3">
      <w:rPr>
        <w:b/>
        <w:sz w:val="18"/>
      </w:rPr>
      <w:t>Dlouhodobého záměru vzdělávání Karlovarského kraje“</w:t>
    </w:r>
  </w:p>
  <w:p w14:paraId="3CF60C7D" w14:textId="45347C3B" w:rsidR="00B71AC3" w:rsidRPr="00B71AC3" w:rsidRDefault="00B71AC3" w:rsidP="00B71AC3">
    <w:pPr>
      <w:pStyle w:val="Zhlav"/>
      <w:rPr>
        <w:sz w:val="18"/>
      </w:rPr>
    </w:pPr>
    <w:r w:rsidRPr="00B71AC3">
      <w:rPr>
        <w:sz w:val="18"/>
      </w:rPr>
      <w:t>Registrační číslo projektu: CZ.02.02.XX/00/23_018/0008993</w:t>
    </w:r>
  </w:p>
  <w:p w14:paraId="098EBBED" w14:textId="77777777" w:rsidR="00B71AC3" w:rsidRPr="00B71AC3" w:rsidRDefault="00B71AC3" w:rsidP="00B71AC3">
    <w:pPr>
      <w:pStyle w:val="Zhlav"/>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10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02A78"/>
    <w:multiLevelType w:val="hybridMultilevel"/>
    <w:tmpl w:val="C6EE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5C1"/>
    <w:multiLevelType w:val="hybridMultilevel"/>
    <w:tmpl w:val="DAA0B476"/>
    <w:lvl w:ilvl="0" w:tplc="04050001">
      <w:start w:val="1"/>
      <w:numFmt w:val="bullet"/>
      <w:lvlText w:val=""/>
      <w:lvlJc w:val="left"/>
      <w:pPr>
        <w:ind w:left="1080" w:hanging="360"/>
      </w:pPr>
      <w:rPr>
        <w:rFonts w:ascii="Symbol" w:hAnsi="Symbol" w:hint="default"/>
      </w:rPr>
    </w:lvl>
    <w:lvl w:ilvl="1" w:tplc="502625B0">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78016D1"/>
    <w:multiLevelType w:val="hybridMultilevel"/>
    <w:tmpl w:val="F59868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C696C97"/>
    <w:multiLevelType w:val="hybridMultilevel"/>
    <w:tmpl w:val="34F88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725C55"/>
    <w:multiLevelType w:val="hybridMultilevel"/>
    <w:tmpl w:val="DBCA7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793103"/>
    <w:multiLevelType w:val="hybridMultilevel"/>
    <w:tmpl w:val="D66EFC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9754C8"/>
    <w:multiLevelType w:val="hybridMultilevel"/>
    <w:tmpl w:val="73F8592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FF378D"/>
    <w:multiLevelType w:val="hybridMultilevel"/>
    <w:tmpl w:val="AFB41582"/>
    <w:lvl w:ilvl="0" w:tplc="16726D6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182C2D"/>
    <w:multiLevelType w:val="hybridMultilevel"/>
    <w:tmpl w:val="9B4E73A0"/>
    <w:lvl w:ilvl="0" w:tplc="04050001">
      <w:start w:val="1"/>
      <w:numFmt w:val="bullet"/>
      <w:lvlText w:val=""/>
      <w:lvlJc w:val="left"/>
      <w:pPr>
        <w:ind w:left="1434" w:hanging="360"/>
      </w:pPr>
      <w:rPr>
        <w:rFonts w:ascii="Symbol" w:hAnsi="Symbol" w:hint="default"/>
      </w:rPr>
    </w:lvl>
    <w:lvl w:ilvl="1" w:tplc="04050001">
      <w:start w:val="1"/>
      <w:numFmt w:val="bullet"/>
      <w:lvlText w:val=""/>
      <w:lvlJc w:val="left"/>
      <w:pPr>
        <w:ind w:left="2154" w:hanging="360"/>
      </w:pPr>
      <w:rPr>
        <w:rFonts w:ascii="Symbol" w:hAnsi="Symbol"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5A4E00"/>
    <w:multiLevelType w:val="hybridMultilevel"/>
    <w:tmpl w:val="5EBE0978"/>
    <w:lvl w:ilvl="0" w:tplc="502625B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E530FD"/>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C62F78"/>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21" w15:restartNumberingAfterBreak="0">
    <w:nsid w:val="59E32D6F"/>
    <w:multiLevelType w:val="hybridMultilevel"/>
    <w:tmpl w:val="C0CE29CE"/>
    <w:lvl w:ilvl="0" w:tplc="FCA4CA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2A34EC"/>
    <w:multiLevelType w:val="hybridMultilevel"/>
    <w:tmpl w:val="7F242BBE"/>
    <w:lvl w:ilvl="0" w:tplc="FCA4CA7E">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FB040C7"/>
    <w:multiLevelType w:val="hybridMultilevel"/>
    <w:tmpl w:val="A0B2738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627151C7"/>
    <w:multiLevelType w:val="multilevel"/>
    <w:tmpl w:val="EC9A8C1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915D62"/>
    <w:multiLevelType w:val="hybridMultilevel"/>
    <w:tmpl w:val="7D86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2D77D1"/>
    <w:multiLevelType w:val="hybridMultilevel"/>
    <w:tmpl w:val="C4B86C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9A25C2"/>
    <w:multiLevelType w:val="hybridMultilevel"/>
    <w:tmpl w:val="94EE065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15:restartNumberingAfterBreak="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A55170"/>
    <w:multiLevelType w:val="hybridMultilevel"/>
    <w:tmpl w:val="1E3645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90AD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0"/>
  </w:num>
  <w:num w:numId="3">
    <w:abstractNumId w:val="5"/>
  </w:num>
  <w:num w:numId="4">
    <w:abstractNumId w:val="2"/>
  </w:num>
  <w:num w:numId="5">
    <w:abstractNumId w:val="1"/>
  </w:num>
  <w:num w:numId="6">
    <w:abstractNumId w:val="11"/>
  </w:num>
  <w:num w:numId="7">
    <w:abstractNumId w:val="16"/>
  </w:num>
  <w:num w:numId="8">
    <w:abstractNumId w:val="24"/>
  </w:num>
  <w:num w:numId="9">
    <w:abstractNumId w:val="19"/>
  </w:num>
  <w:num w:numId="10">
    <w:abstractNumId w:val="14"/>
  </w:num>
  <w:num w:numId="11">
    <w:abstractNumId w:val="33"/>
  </w:num>
  <w:num w:numId="12">
    <w:abstractNumId w:val="31"/>
  </w:num>
  <w:num w:numId="13">
    <w:abstractNumId w:val="32"/>
  </w:num>
  <w:num w:numId="14">
    <w:abstractNumId w:val="25"/>
  </w:num>
  <w:num w:numId="15">
    <w:abstractNumId w:val="30"/>
  </w:num>
  <w:num w:numId="16">
    <w:abstractNumId w:val="6"/>
  </w:num>
  <w:num w:numId="17">
    <w:abstractNumId w:val="12"/>
  </w:num>
  <w:num w:numId="18">
    <w:abstractNumId w:val="3"/>
  </w:num>
  <w:num w:numId="19">
    <w:abstractNumId w:val="17"/>
  </w:num>
  <w:num w:numId="20">
    <w:abstractNumId w:val="26"/>
  </w:num>
  <w:num w:numId="21">
    <w:abstractNumId w:val="10"/>
  </w:num>
  <w:num w:numId="22">
    <w:abstractNumId w:val="27"/>
  </w:num>
  <w:num w:numId="23">
    <w:abstractNumId w:val="15"/>
  </w:num>
  <w:num w:numId="24">
    <w:abstractNumId w:val="22"/>
  </w:num>
  <w:num w:numId="25">
    <w:abstractNumId w:val="21"/>
  </w:num>
  <w:num w:numId="26">
    <w:abstractNumId w:val="29"/>
  </w:num>
  <w:num w:numId="27">
    <w:abstractNumId w:val="7"/>
  </w:num>
  <w:num w:numId="28">
    <w:abstractNumId w:val="13"/>
  </w:num>
  <w:num w:numId="29">
    <w:abstractNumId w:val="23"/>
  </w:num>
  <w:num w:numId="30">
    <w:abstractNumId w:val="18"/>
  </w:num>
  <w:num w:numId="31">
    <w:abstractNumId w:val="0"/>
  </w:num>
  <w:num w:numId="32">
    <w:abstractNumId w:val="8"/>
  </w:num>
  <w:num w:numId="33">
    <w:abstractNumId w:val="4"/>
  </w:num>
  <w:num w:numId="3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0B"/>
    <w:rsid w:val="00001376"/>
    <w:rsid w:val="0000222F"/>
    <w:rsid w:val="0000240A"/>
    <w:rsid w:val="00006679"/>
    <w:rsid w:val="00017329"/>
    <w:rsid w:val="000228C7"/>
    <w:rsid w:val="00033D2D"/>
    <w:rsid w:val="00034E40"/>
    <w:rsid w:val="00044AA8"/>
    <w:rsid w:val="000610A7"/>
    <w:rsid w:val="00064C3E"/>
    <w:rsid w:val="0006761D"/>
    <w:rsid w:val="00067FCB"/>
    <w:rsid w:val="000729D8"/>
    <w:rsid w:val="00076955"/>
    <w:rsid w:val="00081A34"/>
    <w:rsid w:val="00084F98"/>
    <w:rsid w:val="00086080"/>
    <w:rsid w:val="0009129F"/>
    <w:rsid w:val="000A6308"/>
    <w:rsid w:val="000A6708"/>
    <w:rsid w:val="000B1863"/>
    <w:rsid w:val="000B3988"/>
    <w:rsid w:val="000B4E6B"/>
    <w:rsid w:val="000B51AC"/>
    <w:rsid w:val="000B617C"/>
    <w:rsid w:val="000B673F"/>
    <w:rsid w:val="000C3181"/>
    <w:rsid w:val="000D2F50"/>
    <w:rsid w:val="000D7C1A"/>
    <w:rsid w:val="000E0D26"/>
    <w:rsid w:val="000E1F1A"/>
    <w:rsid w:val="000E4262"/>
    <w:rsid w:val="000F0365"/>
    <w:rsid w:val="000F4875"/>
    <w:rsid w:val="00104AFA"/>
    <w:rsid w:val="001057A9"/>
    <w:rsid w:val="001072BC"/>
    <w:rsid w:val="0011089A"/>
    <w:rsid w:val="00111C36"/>
    <w:rsid w:val="00114430"/>
    <w:rsid w:val="00116222"/>
    <w:rsid w:val="001170E2"/>
    <w:rsid w:val="00124F80"/>
    <w:rsid w:val="001273BB"/>
    <w:rsid w:val="00127C12"/>
    <w:rsid w:val="0013130A"/>
    <w:rsid w:val="00137E1D"/>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72C9"/>
    <w:rsid w:val="001A0C30"/>
    <w:rsid w:val="001B0704"/>
    <w:rsid w:val="001B1A3A"/>
    <w:rsid w:val="001B1C57"/>
    <w:rsid w:val="001B2081"/>
    <w:rsid w:val="001C22CD"/>
    <w:rsid w:val="001C3B74"/>
    <w:rsid w:val="001C647B"/>
    <w:rsid w:val="001D0219"/>
    <w:rsid w:val="001D560F"/>
    <w:rsid w:val="001E0257"/>
    <w:rsid w:val="001E0AF0"/>
    <w:rsid w:val="001E1646"/>
    <w:rsid w:val="001E3E68"/>
    <w:rsid w:val="001E6063"/>
    <w:rsid w:val="001F6F80"/>
    <w:rsid w:val="0020227B"/>
    <w:rsid w:val="002045D5"/>
    <w:rsid w:val="00205963"/>
    <w:rsid w:val="00211900"/>
    <w:rsid w:val="00211C37"/>
    <w:rsid w:val="00213C28"/>
    <w:rsid w:val="00216B58"/>
    <w:rsid w:val="00217A5D"/>
    <w:rsid w:val="00222BB9"/>
    <w:rsid w:val="00222E9E"/>
    <w:rsid w:val="00226392"/>
    <w:rsid w:val="002325D5"/>
    <w:rsid w:val="00233E88"/>
    <w:rsid w:val="00235E3D"/>
    <w:rsid w:val="002360E9"/>
    <w:rsid w:val="00250289"/>
    <w:rsid w:val="002526EB"/>
    <w:rsid w:val="0025789D"/>
    <w:rsid w:val="00261721"/>
    <w:rsid w:val="00264857"/>
    <w:rsid w:val="00264B1E"/>
    <w:rsid w:val="00265100"/>
    <w:rsid w:val="00265127"/>
    <w:rsid w:val="0027266D"/>
    <w:rsid w:val="0027766F"/>
    <w:rsid w:val="002804D8"/>
    <w:rsid w:val="00282274"/>
    <w:rsid w:val="00293AA0"/>
    <w:rsid w:val="00293DA1"/>
    <w:rsid w:val="00297F93"/>
    <w:rsid w:val="002A3918"/>
    <w:rsid w:val="002A4C1A"/>
    <w:rsid w:val="002B12EF"/>
    <w:rsid w:val="002C0AD3"/>
    <w:rsid w:val="002C6A66"/>
    <w:rsid w:val="002D3FC3"/>
    <w:rsid w:val="002E0070"/>
    <w:rsid w:val="002E16A6"/>
    <w:rsid w:val="002E7F6B"/>
    <w:rsid w:val="002F4300"/>
    <w:rsid w:val="002F74B0"/>
    <w:rsid w:val="00300987"/>
    <w:rsid w:val="003037B6"/>
    <w:rsid w:val="00307530"/>
    <w:rsid w:val="003113D0"/>
    <w:rsid w:val="00313D58"/>
    <w:rsid w:val="003162DD"/>
    <w:rsid w:val="00321734"/>
    <w:rsid w:val="003272DC"/>
    <w:rsid w:val="003311AB"/>
    <w:rsid w:val="00331439"/>
    <w:rsid w:val="00332AEC"/>
    <w:rsid w:val="003337BC"/>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862F7"/>
    <w:rsid w:val="00394A8D"/>
    <w:rsid w:val="0039629B"/>
    <w:rsid w:val="0039734E"/>
    <w:rsid w:val="003A0282"/>
    <w:rsid w:val="003A2F66"/>
    <w:rsid w:val="003A4B75"/>
    <w:rsid w:val="003B280F"/>
    <w:rsid w:val="003B51A1"/>
    <w:rsid w:val="003B5EDB"/>
    <w:rsid w:val="003E0439"/>
    <w:rsid w:val="003E4490"/>
    <w:rsid w:val="003E4DB7"/>
    <w:rsid w:val="003E6019"/>
    <w:rsid w:val="003E60F3"/>
    <w:rsid w:val="003E714F"/>
    <w:rsid w:val="003F1BA0"/>
    <w:rsid w:val="003F5E39"/>
    <w:rsid w:val="00405FDC"/>
    <w:rsid w:val="0040728C"/>
    <w:rsid w:val="00413F18"/>
    <w:rsid w:val="0041518B"/>
    <w:rsid w:val="00417F20"/>
    <w:rsid w:val="00421412"/>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0376"/>
    <w:rsid w:val="00491DD7"/>
    <w:rsid w:val="00496315"/>
    <w:rsid w:val="004973FA"/>
    <w:rsid w:val="00497F2A"/>
    <w:rsid w:val="004A14C2"/>
    <w:rsid w:val="004A25A1"/>
    <w:rsid w:val="004A2AB7"/>
    <w:rsid w:val="004B544F"/>
    <w:rsid w:val="004B7573"/>
    <w:rsid w:val="004C1B64"/>
    <w:rsid w:val="004C601E"/>
    <w:rsid w:val="004C7740"/>
    <w:rsid w:val="004D1C35"/>
    <w:rsid w:val="004D2C91"/>
    <w:rsid w:val="004D376E"/>
    <w:rsid w:val="004D57B6"/>
    <w:rsid w:val="004E008E"/>
    <w:rsid w:val="004F3106"/>
    <w:rsid w:val="004F728C"/>
    <w:rsid w:val="00503038"/>
    <w:rsid w:val="0051540D"/>
    <w:rsid w:val="00515902"/>
    <w:rsid w:val="0051620D"/>
    <w:rsid w:val="00516A63"/>
    <w:rsid w:val="00517317"/>
    <w:rsid w:val="00522D12"/>
    <w:rsid w:val="00527FCE"/>
    <w:rsid w:val="005408FF"/>
    <w:rsid w:val="00546D81"/>
    <w:rsid w:val="00554B5D"/>
    <w:rsid w:val="0056028C"/>
    <w:rsid w:val="00573E79"/>
    <w:rsid w:val="00580954"/>
    <w:rsid w:val="0058271D"/>
    <w:rsid w:val="005847CD"/>
    <w:rsid w:val="00584CC5"/>
    <w:rsid w:val="005929D6"/>
    <w:rsid w:val="00595E4A"/>
    <w:rsid w:val="005A1CAE"/>
    <w:rsid w:val="005A27DF"/>
    <w:rsid w:val="005B2092"/>
    <w:rsid w:val="005B3C5B"/>
    <w:rsid w:val="005B43B4"/>
    <w:rsid w:val="005B551C"/>
    <w:rsid w:val="005C67C9"/>
    <w:rsid w:val="005C6E64"/>
    <w:rsid w:val="005C7582"/>
    <w:rsid w:val="005D1DE1"/>
    <w:rsid w:val="005D40A8"/>
    <w:rsid w:val="005E1EC3"/>
    <w:rsid w:val="005E2AAE"/>
    <w:rsid w:val="005E2CC2"/>
    <w:rsid w:val="005E69F4"/>
    <w:rsid w:val="005F285A"/>
    <w:rsid w:val="005F2B80"/>
    <w:rsid w:val="005F31D5"/>
    <w:rsid w:val="005F3936"/>
    <w:rsid w:val="005F413E"/>
    <w:rsid w:val="005F661A"/>
    <w:rsid w:val="006001A6"/>
    <w:rsid w:val="006038E1"/>
    <w:rsid w:val="0061055C"/>
    <w:rsid w:val="006105D3"/>
    <w:rsid w:val="00610629"/>
    <w:rsid w:val="00613706"/>
    <w:rsid w:val="00616D20"/>
    <w:rsid w:val="006177C6"/>
    <w:rsid w:val="006276A5"/>
    <w:rsid w:val="00636497"/>
    <w:rsid w:val="00644F9C"/>
    <w:rsid w:val="00651066"/>
    <w:rsid w:val="006537A3"/>
    <w:rsid w:val="00663184"/>
    <w:rsid w:val="00663622"/>
    <w:rsid w:val="0066375A"/>
    <w:rsid w:val="00675F5B"/>
    <w:rsid w:val="00676B81"/>
    <w:rsid w:val="00684351"/>
    <w:rsid w:val="0068476F"/>
    <w:rsid w:val="006875EC"/>
    <w:rsid w:val="00690FF4"/>
    <w:rsid w:val="00693D8B"/>
    <w:rsid w:val="00696AE2"/>
    <w:rsid w:val="006A2767"/>
    <w:rsid w:val="006A6FD4"/>
    <w:rsid w:val="006A7073"/>
    <w:rsid w:val="006B3601"/>
    <w:rsid w:val="006B41EC"/>
    <w:rsid w:val="006C2FBD"/>
    <w:rsid w:val="006C3696"/>
    <w:rsid w:val="006C71E5"/>
    <w:rsid w:val="006C76E4"/>
    <w:rsid w:val="006D1AF2"/>
    <w:rsid w:val="006D3546"/>
    <w:rsid w:val="006D7799"/>
    <w:rsid w:val="006E442D"/>
    <w:rsid w:val="006E5716"/>
    <w:rsid w:val="006F0F51"/>
    <w:rsid w:val="006F105D"/>
    <w:rsid w:val="006F281B"/>
    <w:rsid w:val="006F4C91"/>
    <w:rsid w:val="00702CCE"/>
    <w:rsid w:val="00707FCD"/>
    <w:rsid w:val="00715365"/>
    <w:rsid w:val="007249D4"/>
    <w:rsid w:val="00727610"/>
    <w:rsid w:val="00735272"/>
    <w:rsid w:val="00736B91"/>
    <w:rsid w:val="0074013B"/>
    <w:rsid w:val="00740888"/>
    <w:rsid w:val="0074122D"/>
    <w:rsid w:val="0074406E"/>
    <w:rsid w:val="00747B95"/>
    <w:rsid w:val="007536BC"/>
    <w:rsid w:val="00756C47"/>
    <w:rsid w:val="007607F8"/>
    <w:rsid w:val="007630BF"/>
    <w:rsid w:val="00766DD1"/>
    <w:rsid w:val="00782242"/>
    <w:rsid w:val="0078299D"/>
    <w:rsid w:val="0078470A"/>
    <w:rsid w:val="00791DF2"/>
    <w:rsid w:val="00797152"/>
    <w:rsid w:val="007A1471"/>
    <w:rsid w:val="007A61B5"/>
    <w:rsid w:val="007B08AE"/>
    <w:rsid w:val="007B1FC7"/>
    <w:rsid w:val="007B7625"/>
    <w:rsid w:val="007C1E2D"/>
    <w:rsid w:val="007C4D44"/>
    <w:rsid w:val="007C594E"/>
    <w:rsid w:val="007C5FFA"/>
    <w:rsid w:val="007C60CF"/>
    <w:rsid w:val="007C6A16"/>
    <w:rsid w:val="007C6BBB"/>
    <w:rsid w:val="007C6C98"/>
    <w:rsid w:val="007D242C"/>
    <w:rsid w:val="007D7C63"/>
    <w:rsid w:val="007F1C9E"/>
    <w:rsid w:val="007F3A29"/>
    <w:rsid w:val="007F3A7E"/>
    <w:rsid w:val="00802D6B"/>
    <w:rsid w:val="00805142"/>
    <w:rsid w:val="00810F0D"/>
    <w:rsid w:val="00833C52"/>
    <w:rsid w:val="00840CFB"/>
    <w:rsid w:val="00843871"/>
    <w:rsid w:val="008502EE"/>
    <w:rsid w:val="00854E9A"/>
    <w:rsid w:val="00857533"/>
    <w:rsid w:val="00857ADB"/>
    <w:rsid w:val="00872B91"/>
    <w:rsid w:val="00874A1B"/>
    <w:rsid w:val="00876968"/>
    <w:rsid w:val="00876CC4"/>
    <w:rsid w:val="008776CD"/>
    <w:rsid w:val="00881BC3"/>
    <w:rsid w:val="00884471"/>
    <w:rsid w:val="00886EE1"/>
    <w:rsid w:val="008925D9"/>
    <w:rsid w:val="008A0F3C"/>
    <w:rsid w:val="008A4925"/>
    <w:rsid w:val="008A595B"/>
    <w:rsid w:val="008B1F79"/>
    <w:rsid w:val="008B2C9E"/>
    <w:rsid w:val="008B2CD2"/>
    <w:rsid w:val="008B5F58"/>
    <w:rsid w:val="008B72FB"/>
    <w:rsid w:val="008B7480"/>
    <w:rsid w:val="008C1A36"/>
    <w:rsid w:val="008C36FB"/>
    <w:rsid w:val="008D0851"/>
    <w:rsid w:val="008D32B9"/>
    <w:rsid w:val="008D39C2"/>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36DEE"/>
    <w:rsid w:val="00937130"/>
    <w:rsid w:val="00946B55"/>
    <w:rsid w:val="00954CEC"/>
    <w:rsid w:val="009618B0"/>
    <w:rsid w:val="00962D1C"/>
    <w:rsid w:val="009707BB"/>
    <w:rsid w:val="009712D9"/>
    <w:rsid w:val="00973B90"/>
    <w:rsid w:val="009839B2"/>
    <w:rsid w:val="00983E51"/>
    <w:rsid w:val="00984242"/>
    <w:rsid w:val="00990DEC"/>
    <w:rsid w:val="00995CA8"/>
    <w:rsid w:val="009A2967"/>
    <w:rsid w:val="009A4F3A"/>
    <w:rsid w:val="009A6EF7"/>
    <w:rsid w:val="009B19E3"/>
    <w:rsid w:val="009B6D61"/>
    <w:rsid w:val="009C10BA"/>
    <w:rsid w:val="009C1E1C"/>
    <w:rsid w:val="009D373E"/>
    <w:rsid w:val="009D42DF"/>
    <w:rsid w:val="009D75DE"/>
    <w:rsid w:val="009E4D81"/>
    <w:rsid w:val="009F0AEA"/>
    <w:rsid w:val="009F1A27"/>
    <w:rsid w:val="009F260B"/>
    <w:rsid w:val="009F2FBB"/>
    <w:rsid w:val="009F6277"/>
    <w:rsid w:val="009F640C"/>
    <w:rsid w:val="009F71EF"/>
    <w:rsid w:val="00A0371D"/>
    <w:rsid w:val="00A0450E"/>
    <w:rsid w:val="00A069C3"/>
    <w:rsid w:val="00A07968"/>
    <w:rsid w:val="00A244D1"/>
    <w:rsid w:val="00A3588D"/>
    <w:rsid w:val="00A47639"/>
    <w:rsid w:val="00A505A5"/>
    <w:rsid w:val="00A562CC"/>
    <w:rsid w:val="00A6188A"/>
    <w:rsid w:val="00A70E94"/>
    <w:rsid w:val="00A71DBA"/>
    <w:rsid w:val="00A73432"/>
    <w:rsid w:val="00A755E1"/>
    <w:rsid w:val="00A809CD"/>
    <w:rsid w:val="00A81B49"/>
    <w:rsid w:val="00A836C4"/>
    <w:rsid w:val="00A87BB1"/>
    <w:rsid w:val="00A921E8"/>
    <w:rsid w:val="00A92400"/>
    <w:rsid w:val="00A9643E"/>
    <w:rsid w:val="00A970D3"/>
    <w:rsid w:val="00AA06A3"/>
    <w:rsid w:val="00AA11D6"/>
    <w:rsid w:val="00AA2820"/>
    <w:rsid w:val="00AA758C"/>
    <w:rsid w:val="00AB003A"/>
    <w:rsid w:val="00AB0467"/>
    <w:rsid w:val="00AB0F71"/>
    <w:rsid w:val="00AB5C6E"/>
    <w:rsid w:val="00AB6C38"/>
    <w:rsid w:val="00AB7591"/>
    <w:rsid w:val="00AC0731"/>
    <w:rsid w:val="00AC1A8B"/>
    <w:rsid w:val="00AC1AF1"/>
    <w:rsid w:val="00AD39E1"/>
    <w:rsid w:val="00AD6914"/>
    <w:rsid w:val="00AD6C13"/>
    <w:rsid w:val="00AE00F1"/>
    <w:rsid w:val="00AE1935"/>
    <w:rsid w:val="00AE2BE0"/>
    <w:rsid w:val="00AE303B"/>
    <w:rsid w:val="00AF6297"/>
    <w:rsid w:val="00B03146"/>
    <w:rsid w:val="00B0732F"/>
    <w:rsid w:val="00B1490E"/>
    <w:rsid w:val="00B1632D"/>
    <w:rsid w:val="00B34A1F"/>
    <w:rsid w:val="00B36918"/>
    <w:rsid w:val="00B403F6"/>
    <w:rsid w:val="00B41675"/>
    <w:rsid w:val="00B45834"/>
    <w:rsid w:val="00B51FAD"/>
    <w:rsid w:val="00B61E75"/>
    <w:rsid w:val="00B626A7"/>
    <w:rsid w:val="00B654E5"/>
    <w:rsid w:val="00B71AC3"/>
    <w:rsid w:val="00B77A8A"/>
    <w:rsid w:val="00B77F46"/>
    <w:rsid w:val="00B8015A"/>
    <w:rsid w:val="00B8352D"/>
    <w:rsid w:val="00B83DE3"/>
    <w:rsid w:val="00B83E87"/>
    <w:rsid w:val="00B84C42"/>
    <w:rsid w:val="00B85EAA"/>
    <w:rsid w:val="00B86D0A"/>
    <w:rsid w:val="00B87594"/>
    <w:rsid w:val="00B87BEB"/>
    <w:rsid w:val="00B93A4C"/>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295E"/>
    <w:rsid w:val="00BF04E1"/>
    <w:rsid w:val="00BF353C"/>
    <w:rsid w:val="00C05EE6"/>
    <w:rsid w:val="00C109C5"/>
    <w:rsid w:val="00C167CA"/>
    <w:rsid w:val="00C16F63"/>
    <w:rsid w:val="00C21F65"/>
    <w:rsid w:val="00C22A36"/>
    <w:rsid w:val="00C23BA5"/>
    <w:rsid w:val="00C241DE"/>
    <w:rsid w:val="00C26AF0"/>
    <w:rsid w:val="00C3233E"/>
    <w:rsid w:val="00C32BDF"/>
    <w:rsid w:val="00C33090"/>
    <w:rsid w:val="00C44710"/>
    <w:rsid w:val="00C55177"/>
    <w:rsid w:val="00C60B6C"/>
    <w:rsid w:val="00C67346"/>
    <w:rsid w:val="00C676A8"/>
    <w:rsid w:val="00C6784C"/>
    <w:rsid w:val="00C67E40"/>
    <w:rsid w:val="00C72D81"/>
    <w:rsid w:val="00C817A1"/>
    <w:rsid w:val="00C81F64"/>
    <w:rsid w:val="00C87710"/>
    <w:rsid w:val="00C87F79"/>
    <w:rsid w:val="00C9131B"/>
    <w:rsid w:val="00C92C3C"/>
    <w:rsid w:val="00C968AA"/>
    <w:rsid w:val="00CA3D36"/>
    <w:rsid w:val="00CB5779"/>
    <w:rsid w:val="00CB5909"/>
    <w:rsid w:val="00CC089C"/>
    <w:rsid w:val="00CC112D"/>
    <w:rsid w:val="00CC4C37"/>
    <w:rsid w:val="00CD33D4"/>
    <w:rsid w:val="00CD5FF1"/>
    <w:rsid w:val="00CE0E65"/>
    <w:rsid w:val="00CE2A73"/>
    <w:rsid w:val="00CE415F"/>
    <w:rsid w:val="00CF78C3"/>
    <w:rsid w:val="00D03E45"/>
    <w:rsid w:val="00D051E6"/>
    <w:rsid w:val="00D10828"/>
    <w:rsid w:val="00D10979"/>
    <w:rsid w:val="00D12256"/>
    <w:rsid w:val="00D15DFD"/>
    <w:rsid w:val="00D23323"/>
    <w:rsid w:val="00D25A79"/>
    <w:rsid w:val="00D30930"/>
    <w:rsid w:val="00D33156"/>
    <w:rsid w:val="00D33BC4"/>
    <w:rsid w:val="00D36E2F"/>
    <w:rsid w:val="00D41E01"/>
    <w:rsid w:val="00D43E2F"/>
    <w:rsid w:val="00D44BE6"/>
    <w:rsid w:val="00D52698"/>
    <w:rsid w:val="00D54FFD"/>
    <w:rsid w:val="00D55658"/>
    <w:rsid w:val="00D60031"/>
    <w:rsid w:val="00D610D8"/>
    <w:rsid w:val="00D61540"/>
    <w:rsid w:val="00D703FA"/>
    <w:rsid w:val="00D71BAE"/>
    <w:rsid w:val="00D76329"/>
    <w:rsid w:val="00D91ED9"/>
    <w:rsid w:val="00D93660"/>
    <w:rsid w:val="00D95940"/>
    <w:rsid w:val="00DA725B"/>
    <w:rsid w:val="00DB20D0"/>
    <w:rsid w:val="00DB2428"/>
    <w:rsid w:val="00DB4A7D"/>
    <w:rsid w:val="00DB4A8A"/>
    <w:rsid w:val="00DC0E5C"/>
    <w:rsid w:val="00DC29D9"/>
    <w:rsid w:val="00DC4D6D"/>
    <w:rsid w:val="00DC6DAA"/>
    <w:rsid w:val="00DD2B20"/>
    <w:rsid w:val="00DD3839"/>
    <w:rsid w:val="00DD61DB"/>
    <w:rsid w:val="00DD738C"/>
    <w:rsid w:val="00DE02A0"/>
    <w:rsid w:val="00DE245D"/>
    <w:rsid w:val="00DE2A79"/>
    <w:rsid w:val="00DE6989"/>
    <w:rsid w:val="00DE7A52"/>
    <w:rsid w:val="00DF013D"/>
    <w:rsid w:val="00DF198D"/>
    <w:rsid w:val="00DF2551"/>
    <w:rsid w:val="00E058FD"/>
    <w:rsid w:val="00E15672"/>
    <w:rsid w:val="00E21858"/>
    <w:rsid w:val="00E30325"/>
    <w:rsid w:val="00E3490C"/>
    <w:rsid w:val="00E34A50"/>
    <w:rsid w:val="00E37561"/>
    <w:rsid w:val="00E41148"/>
    <w:rsid w:val="00E45A91"/>
    <w:rsid w:val="00E4772B"/>
    <w:rsid w:val="00E5102F"/>
    <w:rsid w:val="00E60C4F"/>
    <w:rsid w:val="00E63E5C"/>
    <w:rsid w:val="00E72923"/>
    <w:rsid w:val="00E7790C"/>
    <w:rsid w:val="00E82369"/>
    <w:rsid w:val="00E84C4D"/>
    <w:rsid w:val="00E852E1"/>
    <w:rsid w:val="00E86234"/>
    <w:rsid w:val="00E91D4D"/>
    <w:rsid w:val="00E944AA"/>
    <w:rsid w:val="00E947BB"/>
    <w:rsid w:val="00EA2205"/>
    <w:rsid w:val="00EA50F2"/>
    <w:rsid w:val="00EB2427"/>
    <w:rsid w:val="00EC1395"/>
    <w:rsid w:val="00EC1F51"/>
    <w:rsid w:val="00EC2313"/>
    <w:rsid w:val="00EC406B"/>
    <w:rsid w:val="00EC57F5"/>
    <w:rsid w:val="00EC71DD"/>
    <w:rsid w:val="00ED041B"/>
    <w:rsid w:val="00ED17EF"/>
    <w:rsid w:val="00ED1ACF"/>
    <w:rsid w:val="00ED50F2"/>
    <w:rsid w:val="00EE09CE"/>
    <w:rsid w:val="00EE6792"/>
    <w:rsid w:val="00EE763B"/>
    <w:rsid w:val="00EF2B47"/>
    <w:rsid w:val="00EF5F7F"/>
    <w:rsid w:val="00EF6CC6"/>
    <w:rsid w:val="00EF7AAE"/>
    <w:rsid w:val="00F04A04"/>
    <w:rsid w:val="00F05365"/>
    <w:rsid w:val="00F07809"/>
    <w:rsid w:val="00F10F5F"/>
    <w:rsid w:val="00F16723"/>
    <w:rsid w:val="00F1674C"/>
    <w:rsid w:val="00F17552"/>
    <w:rsid w:val="00F179B4"/>
    <w:rsid w:val="00F268DE"/>
    <w:rsid w:val="00F30EA9"/>
    <w:rsid w:val="00F3187F"/>
    <w:rsid w:val="00F36080"/>
    <w:rsid w:val="00F37316"/>
    <w:rsid w:val="00F4113C"/>
    <w:rsid w:val="00F4312D"/>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C78C5"/>
    <w:rsid w:val="00FD51BD"/>
    <w:rsid w:val="00FD6BAE"/>
    <w:rsid w:val="00FE0AB8"/>
    <w:rsid w:val="00FE10FE"/>
    <w:rsid w:val="00FE1CBE"/>
    <w:rsid w:val="00FE258D"/>
    <w:rsid w:val="00FE67A8"/>
    <w:rsid w:val="00FE6B75"/>
    <w:rsid w:val="00FE7FA0"/>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DECC2"/>
  <w15:docId w15:val="{71FA565E-3F11-4B11-AF80-71387F6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2.xml><?xml version="1.0" encoding="utf-8"?>
<ds:datastoreItem xmlns:ds="http://schemas.openxmlformats.org/officeDocument/2006/customXml" ds:itemID="{E3B7806E-A39E-4217-90AE-1CAD3F6C481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646469-1C3E-4FBF-B580-98B7E68A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Jasná Adéla</cp:lastModifiedBy>
  <cp:revision>2</cp:revision>
  <cp:lastPrinted>2018-07-13T07:19:00Z</cp:lastPrinted>
  <dcterms:created xsi:type="dcterms:W3CDTF">2024-10-22T12:42:00Z</dcterms:created>
  <dcterms:modified xsi:type="dcterms:W3CDTF">2024-10-22T12:42:00Z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