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50B6" w14:textId="4CA38B3A" w:rsidR="00E81598" w:rsidRDefault="006C3EC6" w:rsidP="00F13D35">
      <w:pPr>
        <w:widowControl w:val="0"/>
        <w:suppressAutoHyphens/>
        <w:spacing w:before="720"/>
        <w:jc w:val="center"/>
        <w:rPr>
          <w:rFonts w:ascii="Arial" w:hAnsi="Arial" w:cs="Arial"/>
          <w:b/>
          <w:sz w:val="32"/>
          <w:szCs w:val="22"/>
        </w:rPr>
      </w:pPr>
      <w:r w:rsidRPr="00B17B06">
        <w:rPr>
          <w:rFonts w:ascii="Arial" w:hAnsi="Arial" w:cs="Arial"/>
          <w:b/>
          <w:sz w:val="32"/>
          <w:szCs w:val="22"/>
        </w:rPr>
        <w:t xml:space="preserve">RÁMCOVÁ </w:t>
      </w:r>
      <w:r w:rsidR="00CC31BC">
        <w:rPr>
          <w:rFonts w:ascii="Arial" w:hAnsi="Arial" w:cs="Arial"/>
          <w:b/>
          <w:sz w:val="32"/>
          <w:szCs w:val="22"/>
        </w:rPr>
        <w:t>SMLOUVA</w:t>
      </w:r>
    </w:p>
    <w:p w14:paraId="4CCE4B01" w14:textId="2676C002" w:rsidR="00E81598" w:rsidRPr="00F537F8" w:rsidRDefault="00275F00" w:rsidP="002C4EC6">
      <w:pPr>
        <w:widowControl w:val="0"/>
        <w:suppressAutoHyphens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Č</w:t>
      </w:r>
      <w:r w:rsidR="00715889" w:rsidRPr="0071588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íslo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: </w:t>
      </w:r>
      <w:r w:rsidRPr="00275F00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20170373</w:t>
      </w:r>
    </w:p>
    <w:p w14:paraId="21204CFE" w14:textId="6B27D2BE" w:rsidR="00F65B3E" w:rsidRDefault="00854351" w:rsidP="00F65B3E">
      <w:pPr>
        <w:widowControl w:val="0"/>
        <w:suppressAutoHyphens/>
        <w:spacing w:before="480"/>
        <w:jc w:val="center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 </w:t>
      </w:r>
      <w:r w:rsidR="00F65B3E" w:rsidRPr="00573975">
        <w:rPr>
          <w:rFonts w:ascii="Arial" w:hAnsi="Arial" w:cs="Arial"/>
          <w:sz w:val="22"/>
          <w:szCs w:val="22"/>
        </w:rPr>
        <w:t xml:space="preserve">uzavřená </w:t>
      </w:r>
      <w:r w:rsidR="00A84126">
        <w:rPr>
          <w:rFonts w:ascii="Arial" w:hAnsi="Arial" w:cs="Arial"/>
          <w:sz w:val="22"/>
          <w:szCs w:val="22"/>
        </w:rPr>
        <w:t xml:space="preserve">podle </w:t>
      </w:r>
      <w:r w:rsidR="00F65B3E">
        <w:rPr>
          <w:rFonts w:ascii="Arial" w:hAnsi="Arial" w:cs="Arial"/>
          <w:sz w:val="22"/>
          <w:szCs w:val="22"/>
        </w:rPr>
        <w:t>ustanovení</w:t>
      </w:r>
      <w:r w:rsidR="00F65B3E" w:rsidRPr="00F537F8">
        <w:rPr>
          <w:rFonts w:ascii="Arial" w:hAnsi="Arial" w:cs="Arial"/>
          <w:sz w:val="22"/>
          <w:szCs w:val="22"/>
        </w:rPr>
        <w:t xml:space="preserve"> </w:t>
      </w:r>
      <w:r w:rsidR="00F65B3E">
        <w:rPr>
          <w:rFonts w:ascii="Arial" w:hAnsi="Arial" w:cs="Arial"/>
          <w:sz w:val="22"/>
          <w:szCs w:val="22"/>
        </w:rPr>
        <w:t>§ 1746 odst. 2</w:t>
      </w:r>
      <w:r w:rsidR="00631021">
        <w:rPr>
          <w:rFonts w:ascii="Arial" w:hAnsi="Arial" w:cs="Arial"/>
          <w:sz w:val="22"/>
          <w:szCs w:val="22"/>
        </w:rPr>
        <w:t>.</w:t>
      </w:r>
      <w:r w:rsidR="00F65B3E">
        <w:rPr>
          <w:rFonts w:ascii="Arial" w:hAnsi="Arial" w:cs="Arial"/>
          <w:sz w:val="22"/>
          <w:szCs w:val="22"/>
        </w:rPr>
        <w:t xml:space="preserve"> a násl. zákona</w:t>
      </w:r>
      <w:r w:rsidR="00631021">
        <w:rPr>
          <w:rFonts w:ascii="Arial" w:hAnsi="Arial" w:cs="Arial"/>
          <w:sz w:val="22"/>
          <w:szCs w:val="22"/>
        </w:rPr>
        <w:br/>
      </w:r>
      <w:r w:rsidR="00F65B3E">
        <w:rPr>
          <w:rFonts w:ascii="Arial" w:hAnsi="Arial" w:cs="Arial"/>
          <w:sz w:val="22"/>
          <w:szCs w:val="22"/>
        </w:rPr>
        <w:t xml:space="preserve"> č. 89/2012 Sb., občanský zákoník, ve znění pozdějších předpisů </w:t>
      </w:r>
    </w:p>
    <w:p w14:paraId="6F3667C4" w14:textId="792702D7" w:rsidR="00E81598" w:rsidRPr="00F537F8" w:rsidRDefault="00F65B3E" w:rsidP="00EE4F5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„občanský zákoník“)</w:t>
      </w:r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1537AC96" w14:textId="77777777" w:rsidR="00E81598" w:rsidRPr="00F537F8" w:rsidRDefault="003509D4" w:rsidP="002C4EC6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center"/>
        <w:rPr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mezi těmito smluvními stranami:</w:t>
      </w:r>
    </w:p>
    <w:p w14:paraId="13E4BD01" w14:textId="6D804E92" w:rsidR="00E81598" w:rsidRPr="00F537F8" w:rsidRDefault="00C86D97" w:rsidP="00572E2D">
      <w:pPr>
        <w:pStyle w:val="Nadpis5"/>
        <w:keepNext w:val="0"/>
        <w:keepLines w:val="0"/>
        <w:widowControl w:val="0"/>
        <w:numPr>
          <w:ilvl w:val="0"/>
          <w:numId w:val="0"/>
        </w:numPr>
        <w:suppressAutoHyphens/>
        <w:spacing w:before="480"/>
        <w:rPr>
          <w:rFonts w:ascii="Arial" w:hAnsi="Arial" w:cs="Arial"/>
          <w:b/>
          <w:color w:val="auto"/>
          <w:sz w:val="22"/>
          <w:szCs w:val="22"/>
        </w:rPr>
      </w:pPr>
      <w:r w:rsidRPr="00F537F8">
        <w:rPr>
          <w:rFonts w:ascii="Arial" w:hAnsi="Arial" w:cs="Arial"/>
          <w:b/>
          <w:color w:val="auto"/>
          <w:sz w:val="22"/>
          <w:szCs w:val="22"/>
        </w:rPr>
        <w:t xml:space="preserve">Česká republika - </w:t>
      </w:r>
      <w:r w:rsidR="00114CF3">
        <w:rPr>
          <w:rFonts w:ascii="Arial" w:hAnsi="Arial" w:cs="Arial"/>
          <w:b/>
          <w:color w:val="auto"/>
          <w:sz w:val="22"/>
          <w:szCs w:val="22"/>
        </w:rPr>
        <w:t>Správa státních hmotných rezerv</w:t>
      </w:r>
    </w:p>
    <w:p w14:paraId="49337FEB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57BF28D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právně jednající: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 xml:space="preserve">Ing. </w:t>
      </w:r>
      <w:r w:rsidR="00E7097E">
        <w:rPr>
          <w:rFonts w:ascii="Arial" w:hAnsi="Arial" w:cs="Arial"/>
          <w:sz w:val="22"/>
          <w:szCs w:val="22"/>
        </w:rPr>
        <w:t>Miroslav Basel</w:t>
      </w:r>
      <w:r w:rsidR="00631021">
        <w:rPr>
          <w:rFonts w:ascii="Arial" w:hAnsi="Arial" w:cs="Arial"/>
          <w:sz w:val="22"/>
          <w:szCs w:val="22"/>
        </w:rPr>
        <w:t xml:space="preserve">, </w:t>
      </w:r>
      <w:r w:rsidRPr="00F537F8">
        <w:rPr>
          <w:rFonts w:ascii="Arial" w:hAnsi="Arial" w:cs="Arial"/>
          <w:sz w:val="22"/>
          <w:szCs w:val="22"/>
        </w:rPr>
        <w:t>ředitel Odboru zakázek</w:t>
      </w:r>
    </w:p>
    <w:p w14:paraId="5B8DE0F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IČO: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48133990</w:t>
      </w:r>
    </w:p>
    <w:p w14:paraId="6CFB89E4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DIČ: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CZ48133990</w:t>
      </w:r>
    </w:p>
    <w:p w14:paraId="08E5D1D7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bankovní spojení: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73AFC8B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č. účtu: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85508881/0710</w:t>
      </w:r>
    </w:p>
    <w:p w14:paraId="2166D298" w14:textId="2A142ADE" w:rsidR="00D14F7C" w:rsidRPr="006130EA" w:rsidRDefault="0047706A" w:rsidP="00D14F7C">
      <w:pPr>
        <w:tabs>
          <w:tab w:val="left" w:pos="2835"/>
          <w:tab w:val="left" w:pos="3261"/>
          <w:tab w:val="left" w:pos="5387"/>
          <w:tab w:val="left" w:pos="7230"/>
        </w:tabs>
        <w:spacing w:before="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kontaktní osoba</w:t>
      </w:r>
      <w:r w:rsidR="00D14F7C" w:rsidRPr="006130EA">
        <w:rPr>
          <w:rFonts w:ascii="Arial" w:hAnsi="Arial" w:cs="Arial"/>
          <w:sz w:val="22"/>
          <w:szCs w:val="22"/>
        </w:rPr>
        <w:t>:</w:t>
      </w:r>
      <w:r w:rsidR="00D14F7C" w:rsidRPr="006130EA">
        <w:rPr>
          <w:rFonts w:ascii="Arial" w:hAnsi="Arial" w:cs="Arial"/>
          <w:sz w:val="22"/>
          <w:szCs w:val="22"/>
        </w:rPr>
        <w:tab/>
        <w:t>Mgr. Petr Kačenka, CISA, CISM</w:t>
      </w:r>
      <w:r w:rsidR="00CC31BC">
        <w:rPr>
          <w:rFonts w:ascii="Arial" w:hAnsi="Arial" w:cs="Arial"/>
          <w:sz w:val="22"/>
          <w:szCs w:val="22"/>
        </w:rPr>
        <w:t>, ředitel Odboru informatiky</w:t>
      </w:r>
    </w:p>
    <w:p w14:paraId="00A9DC14" w14:textId="2129D54A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telefon:</w:t>
      </w:r>
      <w:r w:rsidRPr="006130EA">
        <w:rPr>
          <w:rFonts w:ascii="Arial" w:hAnsi="Arial" w:cs="Arial"/>
          <w:sz w:val="22"/>
          <w:szCs w:val="22"/>
        </w:rPr>
        <w:tab/>
        <w:t>244 095 412</w:t>
      </w:r>
    </w:p>
    <w:p w14:paraId="0F6C89FD" w14:textId="77777777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fax:</w:t>
      </w:r>
      <w:r w:rsidRPr="006130EA">
        <w:rPr>
          <w:rFonts w:ascii="Arial" w:hAnsi="Arial" w:cs="Arial"/>
          <w:sz w:val="22"/>
          <w:szCs w:val="22"/>
        </w:rPr>
        <w:tab/>
        <w:t>244 095 508</w:t>
      </w:r>
    </w:p>
    <w:p w14:paraId="3D733344" w14:textId="0FEEB37B" w:rsidR="00E81598" w:rsidRPr="00F537F8" w:rsidRDefault="00D14F7C" w:rsidP="00D14F7C">
      <w:pPr>
        <w:widowControl w:val="0"/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e-mail:</w:t>
      </w:r>
      <w:r w:rsidRPr="006130EA">
        <w:rPr>
          <w:rFonts w:ascii="Arial" w:hAnsi="Arial" w:cs="Arial"/>
          <w:sz w:val="22"/>
          <w:szCs w:val="22"/>
        </w:rPr>
        <w:tab/>
      </w:r>
      <w:hyperlink r:id="rId8" w:history="1">
        <w:r w:rsidRPr="003104E6">
          <w:rPr>
            <w:rStyle w:val="Hypertextovodkaz"/>
            <w:rFonts w:ascii="Arial" w:hAnsi="Arial" w:cs="Arial"/>
            <w:sz w:val="22"/>
            <w:szCs w:val="22"/>
          </w:rPr>
          <w:t>pkacenka@sshr.cz</w:t>
        </w:r>
      </w:hyperlink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07828CE6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datová schránka: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4iqaa3x</w:t>
      </w:r>
    </w:p>
    <w:p w14:paraId="36641B30" w14:textId="08715CC5" w:rsidR="00E81598" w:rsidRDefault="00BC67FE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též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2C14FE">
        <w:rPr>
          <w:rFonts w:ascii="Arial" w:hAnsi="Arial" w:cs="Arial"/>
          <w:b/>
          <w:sz w:val="22"/>
          <w:szCs w:val="22"/>
        </w:rPr>
        <w:t>objednatel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00009D41" w14:textId="77777777" w:rsidR="0064481C" w:rsidRPr="00F537F8" w:rsidRDefault="0064481C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3973CCCA" w14:textId="7171BF78" w:rsidR="00E81598" w:rsidRDefault="0064481C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A60900F" w14:textId="77777777" w:rsidR="0064481C" w:rsidRPr="00F537F8" w:rsidRDefault="0064481C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A843EBF" w14:textId="2E97F0FC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Obchodní firma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 w:rsidRPr="004A6850">
        <w:rPr>
          <w:rFonts w:ascii="Arial" w:hAnsi="Arial" w:cs="Arial"/>
          <w:b/>
          <w:bCs/>
          <w:sz w:val="22"/>
          <w:szCs w:val="22"/>
        </w:rPr>
        <w:t>VŠE PRO TISK s.r.o.</w:t>
      </w:r>
    </w:p>
    <w:p w14:paraId="2E67E54D" w14:textId="771605B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 w:rsidRPr="004A6850">
        <w:rPr>
          <w:rFonts w:ascii="Arial" w:hAnsi="Arial" w:cs="Arial"/>
          <w:sz w:val="22"/>
          <w:szCs w:val="22"/>
        </w:rPr>
        <w:t>Písek - Pražské Předměstí, Čechova 406, PSČ 39701</w:t>
      </w:r>
    </w:p>
    <w:p w14:paraId="59C8ED60" w14:textId="64A6A756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spisová značka: </w:t>
      </w:r>
      <w:r w:rsidR="00854351" w:rsidRPr="00F537F8">
        <w:rPr>
          <w:rFonts w:ascii="Arial" w:hAnsi="Arial" w:cs="Arial"/>
          <w:sz w:val="22"/>
          <w:szCs w:val="22"/>
        </w:rPr>
        <w:tab/>
      </w:r>
      <w:r w:rsidR="00854351" w:rsidRPr="00F537F8">
        <w:rPr>
          <w:rFonts w:ascii="Arial" w:hAnsi="Arial" w:cs="Arial"/>
          <w:sz w:val="22"/>
          <w:szCs w:val="22"/>
        </w:rPr>
        <w:tab/>
      </w:r>
      <w:r w:rsidR="004A6850" w:rsidRPr="004A6850">
        <w:rPr>
          <w:rFonts w:ascii="Arial" w:hAnsi="Arial" w:cs="Arial"/>
          <w:sz w:val="22"/>
          <w:szCs w:val="22"/>
        </w:rPr>
        <w:t>C 15419 vedená u Krajského soudu v Českých Budějovicích</w:t>
      </w:r>
    </w:p>
    <w:p w14:paraId="0C476813" w14:textId="6B8533B8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zastoupena: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>Jiřím Římanem, jednatelem společnosti</w:t>
      </w:r>
    </w:p>
    <w:p w14:paraId="2A705F78" w14:textId="3215B7B2" w:rsidR="00E81598" w:rsidRPr="004A6850" w:rsidRDefault="00905D7D" w:rsidP="002C4EC6">
      <w:pPr>
        <w:widowControl w:val="0"/>
        <w:suppressAutoHyphens/>
        <w:ind w:left="2126" w:hanging="2126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IČO: </w:t>
      </w:r>
      <w:r w:rsidRPr="00F537F8">
        <w:rPr>
          <w:rFonts w:ascii="Arial" w:hAnsi="Arial" w:cs="Arial"/>
          <w:sz w:val="22"/>
          <w:szCs w:val="22"/>
        </w:rPr>
        <w:tab/>
      </w:r>
      <w:r w:rsidR="000D3DE1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 w:rsidRPr="004A6850">
        <w:rPr>
          <w:rFonts w:ascii="Arial" w:hAnsi="Arial" w:cs="Arial"/>
          <w:bCs/>
          <w:sz w:val="22"/>
          <w:szCs w:val="22"/>
        </w:rPr>
        <w:t>28069153</w:t>
      </w:r>
    </w:p>
    <w:p w14:paraId="340B4BC5" w14:textId="2A33F0C1" w:rsidR="00E81598" w:rsidRPr="004A6850" w:rsidRDefault="00905D7D" w:rsidP="002C4EC6">
      <w:pPr>
        <w:widowControl w:val="0"/>
        <w:suppressAutoHyphens/>
        <w:ind w:left="2127" w:hanging="2127"/>
        <w:rPr>
          <w:rFonts w:ascii="Arial" w:hAnsi="Arial" w:cs="Arial"/>
          <w:sz w:val="22"/>
          <w:szCs w:val="22"/>
        </w:rPr>
      </w:pPr>
      <w:r w:rsidRPr="004A6850">
        <w:rPr>
          <w:rFonts w:ascii="Arial" w:hAnsi="Arial" w:cs="Arial"/>
          <w:sz w:val="22"/>
          <w:szCs w:val="22"/>
        </w:rPr>
        <w:t xml:space="preserve">DIČ:  </w:t>
      </w:r>
      <w:r w:rsidRPr="004A6850">
        <w:rPr>
          <w:rFonts w:ascii="Arial" w:hAnsi="Arial" w:cs="Arial"/>
          <w:sz w:val="22"/>
          <w:szCs w:val="22"/>
        </w:rPr>
        <w:tab/>
      </w:r>
      <w:r w:rsidRPr="004A6850">
        <w:rPr>
          <w:rFonts w:ascii="Arial" w:hAnsi="Arial" w:cs="Arial"/>
          <w:sz w:val="22"/>
          <w:szCs w:val="22"/>
        </w:rPr>
        <w:tab/>
      </w:r>
      <w:r w:rsidR="004A6850" w:rsidRPr="004A6850">
        <w:rPr>
          <w:rFonts w:ascii="Arial" w:hAnsi="Arial" w:cs="Arial"/>
          <w:sz w:val="22"/>
          <w:szCs w:val="22"/>
        </w:rPr>
        <w:t>CZ28069153</w:t>
      </w:r>
    </w:p>
    <w:p w14:paraId="3066A1DA" w14:textId="3C9ABA8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  <w:highlight w:val="yellow"/>
        </w:rPr>
      </w:pPr>
      <w:r w:rsidRPr="00F537F8">
        <w:rPr>
          <w:rFonts w:ascii="Arial" w:hAnsi="Arial" w:cs="Arial"/>
          <w:sz w:val="22"/>
          <w:szCs w:val="22"/>
        </w:rPr>
        <w:t xml:space="preserve">bankovní spojení: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proofErr w:type="spellStart"/>
      <w:r w:rsidR="004A6850" w:rsidRPr="004A6850">
        <w:rPr>
          <w:rFonts w:ascii="Arial" w:hAnsi="Arial" w:cs="Arial"/>
          <w:bCs/>
          <w:sz w:val="22"/>
          <w:szCs w:val="22"/>
        </w:rPr>
        <w:t>UniCredit</w:t>
      </w:r>
      <w:proofErr w:type="spellEnd"/>
      <w:r w:rsidR="004A6850" w:rsidRPr="004A6850">
        <w:rPr>
          <w:rFonts w:ascii="Arial" w:hAnsi="Arial" w:cs="Arial"/>
          <w:bCs/>
          <w:sz w:val="22"/>
          <w:szCs w:val="22"/>
        </w:rPr>
        <w:t xml:space="preserve"> Bank Czech Republic and Slovakia, a.s.</w:t>
      </w:r>
    </w:p>
    <w:p w14:paraId="6C5C0780" w14:textId="4829F9A4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číslo účtu: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>1002208176/2700</w:t>
      </w:r>
    </w:p>
    <w:p w14:paraId="2198BB81" w14:textId="1346BF43" w:rsidR="00E81598" w:rsidRPr="00F537F8" w:rsidRDefault="0047706A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 xml:space="preserve">Dalibor Janeček, vedoucí obchod. </w:t>
      </w:r>
      <w:proofErr w:type="gramStart"/>
      <w:r w:rsidR="004A6850">
        <w:rPr>
          <w:rFonts w:ascii="Arial" w:hAnsi="Arial" w:cs="Arial"/>
          <w:sz w:val="22"/>
          <w:szCs w:val="22"/>
        </w:rPr>
        <w:t>oddělení</w:t>
      </w:r>
      <w:proofErr w:type="gramEnd"/>
    </w:p>
    <w:p w14:paraId="7B5DFD08" w14:textId="7204AC4D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telefon: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>382 229 208</w:t>
      </w:r>
    </w:p>
    <w:p w14:paraId="5FC10C72" w14:textId="171C0C65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fax: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>382 229 208</w:t>
      </w:r>
    </w:p>
    <w:p w14:paraId="0C076B07" w14:textId="6529DED3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e-mail: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 w:rsidRPr="0092007E">
        <w:rPr>
          <w:rFonts w:ascii="Arial" w:hAnsi="Arial" w:cs="Arial"/>
          <w:color w:val="0000FF"/>
          <w:sz w:val="22"/>
          <w:szCs w:val="22"/>
          <w:u w:val="single"/>
        </w:rPr>
        <w:t>d.janecek@vseprotisk.cz</w:t>
      </w:r>
    </w:p>
    <w:p w14:paraId="13A19774" w14:textId="3725E6D9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datová schránka: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4A6850">
        <w:rPr>
          <w:rFonts w:ascii="Arial" w:hAnsi="Arial" w:cs="Arial"/>
          <w:sz w:val="22"/>
          <w:szCs w:val="22"/>
        </w:rPr>
        <w:t>5kibdju</w:t>
      </w:r>
    </w:p>
    <w:p w14:paraId="04D1733D" w14:textId="26FAE780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</w:t>
      </w:r>
      <w:r w:rsidR="00CD70A2">
        <w:rPr>
          <w:rFonts w:ascii="Arial" w:hAnsi="Arial" w:cs="Arial"/>
          <w:sz w:val="22"/>
          <w:szCs w:val="22"/>
        </w:rPr>
        <w:t>též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536E42">
        <w:rPr>
          <w:rFonts w:ascii="Arial" w:hAnsi="Arial" w:cs="Arial"/>
          <w:b/>
          <w:sz w:val="22"/>
          <w:szCs w:val="22"/>
        </w:rPr>
        <w:t>p</w:t>
      </w:r>
      <w:r w:rsidR="002C14FE">
        <w:rPr>
          <w:rFonts w:ascii="Arial" w:hAnsi="Arial" w:cs="Arial"/>
          <w:b/>
          <w:sz w:val="22"/>
          <w:szCs w:val="22"/>
        </w:rPr>
        <w:t>oskytovatel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723E8FF2" w14:textId="77777777" w:rsidR="00E81598" w:rsidRPr="00F537F8" w:rsidRDefault="00905D7D" w:rsidP="002C4EC6">
      <w:pPr>
        <w:widowControl w:val="0"/>
        <w:suppressAutoHyphens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také společně </w:t>
      </w:r>
      <w:r w:rsidRPr="00F537F8">
        <w:rPr>
          <w:rFonts w:ascii="Arial" w:hAnsi="Arial" w:cs="Arial"/>
          <w:b/>
          <w:sz w:val="22"/>
          <w:szCs w:val="22"/>
        </w:rPr>
        <w:t>„smluvní strany“</w:t>
      </w:r>
      <w:r w:rsidRPr="00F537F8">
        <w:rPr>
          <w:rFonts w:ascii="Arial" w:hAnsi="Arial" w:cs="Arial"/>
          <w:sz w:val="22"/>
          <w:szCs w:val="22"/>
        </w:rPr>
        <w:t>)</w:t>
      </w:r>
      <w:r w:rsidR="008917E4" w:rsidRPr="00F537F8">
        <w:rPr>
          <w:rFonts w:ascii="Arial" w:hAnsi="Arial" w:cs="Arial"/>
          <w:b/>
          <w:sz w:val="22"/>
          <w:szCs w:val="22"/>
        </w:rPr>
        <w:br w:type="page"/>
      </w:r>
    </w:p>
    <w:p w14:paraId="65253E3C" w14:textId="77777777" w:rsidR="00E81598" w:rsidRPr="00F537F8" w:rsidRDefault="00E81598" w:rsidP="00355C0F">
      <w:pPr>
        <w:pStyle w:val="Zkladntext3"/>
        <w:numPr>
          <w:ilvl w:val="0"/>
          <w:numId w:val="4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60D15F6F" w14:textId="4DFF90BD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 xml:space="preserve">Účel </w:t>
      </w:r>
      <w:r w:rsidR="0090245A">
        <w:rPr>
          <w:rFonts w:ascii="Arial" w:hAnsi="Arial" w:cs="Arial"/>
          <w:b/>
          <w:sz w:val="22"/>
          <w:szCs w:val="22"/>
        </w:rPr>
        <w:t xml:space="preserve">Rámcové </w:t>
      </w:r>
      <w:r w:rsidR="00467AF8">
        <w:rPr>
          <w:rFonts w:ascii="Arial" w:hAnsi="Arial" w:cs="Arial"/>
          <w:b/>
          <w:sz w:val="22"/>
          <w:szCs w:val="22"/>
        </w:rPr>
        <w:t>smlouvy</w:t>
      </w:r>
    </w:p>
    <w:p w14:paraId="4E8F563B" w14:textId="55EC72D4" w:rsidR="00E81598" w:rsidRPr="00102926" w:rsidRDefault="0023799B" w:rsidP="0082014B">
      <w:pPr>
        <w:pStyle w:val="Zkladntext1"/>
        <w:widowControl w:val="0"/>
        <w:shd w:val="clear" w:color="auto" w:fill="auto"/>
        <w:suppressAutoHyphens/>
        <w:spacing w:before="120" w:after="0" w:line="240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Touto </w:t>
      </w:r>
      <w:r w:rsidR="00355C0F">
        <w:rPr>
          <w:rFonts w:ascii="Arial" w:hAnsi="Arial" w:cs="Arial"/>
          <w:sz w:val="22"/>
          <w:szCs w:val="22"/>
        </w:rPr>
        <w:t xml:space="preserve">Rámcovou </w:t>
      </w:r>
      <w:r w:rsidR="00467AF8">
        <w:rPr>
          <w:rFonts w:ascii="Arial" w:hAnsi="Arial" w:cs="Arial"/>
          <w:sz w:val="22"/>
          <w:szCs w:val="22"/>
        </w:rPr>
        <w:t>smlouvou</w:t>
      </w:r>
      <w:r w:rsidR="00355C0F">
        <w:rPr>
          <w:rFonts w:ascii="Arial" w:hAnsi="Arial" w:cs="Arial"/>
          <w:sz w:val="22"/>
          <w:szCs w:val="22"/>
        </w:rPr>
        <w:t xml:space="preserve"> (dále jen „smlouva“) </w:t>
      </w:r>
      <w:r w:rsidRPr="00F537F8">
        <w:rPr>
          <w:rFonts w:ascii="Arial" w:hAnsi="Arial" w:cs="Arial"/>
          <w:sz w:val="22"/>
          <w:szCs w:val="22"/>
        </w:rPr>
        <w:t>se realizuje veřejná zakázka</w:t>
      </w:r>
      <w:r w:rsidR="00AC21F0" w:rsidRPr="00F537F8">
        <w:rPr>
          <w:rFonts w:ascii="Arial" w:hAnsi="Arial" w:cs="Arial"/>
          <w:sz w:val="22"/>
          <w:szCs w:val="22"/>
        </w:rPr>
        <w:t xml:space="preserve">, kterou </w:t>
      </w:r>
      <w:r w:rsidR="002C14FE">
        <w:rPr>
          <w:rFonts w:ascii="Arial" w:hAnsi="Arial" w:cs="Arial"/>
          <w:sz w:val="22"/>
          <w:szCs w:val="22"/>
        </w:rPr>
        <w:t>objednatel</w:t>
      </w:r>
      <w:r w:rsidR="00AC21F0" w:rsidRPr="00F537F8">
        <w:rPr>
          <w:rFonts w:ascii="Arial" w:hAnsi="Arial" w:cs="Arial"/>
          <w:sz w:val="22"/>
          <w:szCs w:val="22"/>
        </w:rPr>
        <w:t xml:space="preserve"> zadal pod </w:t>
      </w:r>
      <w:r w:rsidR="00533DE9" w:rsidRPr="00F537F8">
        <w:rPr>
          <w:rFonts w:ascii="Arial" w:hAnsi="Arial" w:cs="Arial"/>
          <w:sz w:val="22"/>
          <w:szCs w:val="22"/>
        </w:rPr>
        <w:t>č.</w:t>
      </w:r>
      <w:r w:rsidR="00533DE9">
        <w:rPr>
          <w:rFonts w:ascii="Arial" w:hAnsi="Arial" w:cs="Arial"/>
          <w:sz w:val="22"/>
          <w:szCs w:val="22"/>
        </w:rPr>
        <w:t> </w:t>
      </w:r>
      <w:r w:rsidR="00533DE9" w:rsidRPr="00F537F8">
        <w:rPr>
          <w:rFonts w:ascii="Arial" w:hAnsi="Arial" w:cs="Arial"/>
          <w:sz w:val="22"/>
          <w:szCs w:val="22"/>
        </w:rPr>
        <w:t>j.</w:t>
      </w:r>
      <w:r w:rsidR="005055AD" w:rsidRPr="00F537F8">
        <w:rPr>
          <w:rFonts w:ascii="Arial" w:hAnsi="Arial" w:cs="Arial"/>
          <w:sz w:val="22"/>
          <w:szCs w:val="22"/>
        </w:rPr>
        <w:t>:</w:t>
      </w:r>
      <w:r w:rsidR="00477C9F" w:rsidRPr="00F537F8">
        <w:rPr>
          <w:rFonts w:ascii="Arial" w:hAnsi="Arial" w:cs="Arial"/>
          <w:sz w:val="22"/>
          <w:szCs w:val="22"/>
        </w:rPr>
        <w:t> </w:t>
      </w:r>
      <w:r w:rsidR="002C14FE">
        <w:rPr>
          <w:rFonts w:ascii="Arial" w:hAnsi="Arial" w:cs="Arial"/>
          <w:sz w:val="22"/>
          <w:szCs w:val="22"/>
        </w:rPr>
        <w:t>05225</w:t>
      </w:r>
      <w:r w:rsidR="00A06488" w:rsidRPr="008F628E">
        <w:rPr>
          <w:rFonts w:ascii="Arial" w:hAnsi="Arial" w:cs="Arial"/>
          <w:sz w:val="22"/>
          <w:szCs w:val="22"/>
        </w:rPr>
        <w:t>/1</w:t>
      </w:r>
      <w:r w:rsidR="002C14FE">
        <w:rPr>
          <w:rFonts w:ascii="Arial" w:hAnsi="Arial" w:cs="Arial"/>
          <w:sz w:val="22"/>
          <w:szCs w:val="22"/>
        </w:rPr>
        <w:t>7</w:t>
      </w:r>
      <w:r w:rsidR="00A06488" w:rsidRPr="008F628E">
        <w:rPr>
          <w:rFonts w:ascii="Arial" w:hAnsi="Arial" w:cs="Arial"/>
          <w:sz w:val="22"/>
          <w:szCs w:val="22"/>
        </w:rPr>
        <w:t xml:space="preserve">-SSHR </w:t>
      </w:r>
      <w:r w:rsidR="005055AD" w:rsidRPr="008F628E">
        <w:rPr>
          <w:rFonts w:ascii="Arial" w:hAnsi="Arial" w:cs="Arial"/>
          <w:sz w:val="22"/>
          <w:szCs w:val="22"/>
        </w:rPr>
        <w:t xml:space="preserve">s </w:t>
      </w:r>
      <w:r w:rsidRPr="008F628E">
        <w:rPr>
          <w:rFonts w:ascii="Arial" w:hAnsi="Arial" w:cs="Arial"/>
          <w:sz w:val="22"/>
          <w:szCs w:val="22"/>
        </w:rPr>
        <w:t xml:space="preserve">názvem </w:t>
      </w:r>
      <w:r w:rsidR="006354D4" w:rsidRPr="008F628E">
        <w:rPr>
          <w:rFonts w:ascii="Arial" w:hAnsi="Arial" w:cs="Arial"/>
          <w:sz w:val="22"/>
          <w:szCs w:val="22"/>
        </w:rPr>
        <w:t>„</w:t>
      </w:r>
      <w:r w:rsidR="002C14FE">
        <w:rPr>
          <w:rFonts w:ascii="Arial" w:hAnsi="Arial" w:cs="Arial"/>
          <w:sz w:val="22"/>
          <w:szCs w:val="22"/>
        </w:rPr>
        <w:t>Servis tiskáren</w:t>
      </w:r>
      <w:r w:rsidR="006354D4" w:rsidRPr="008F628E">
        <w:rPr>
          <w:rFonts w:ascii="Arial" w:hAnsi="Arial" w:cs="Arial"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.</w:t>
      </w:r>
    </w:p>
    <w:p w14:paraId="6BEBECA6" w14:textId="77777777" w:rsidR="00102926" w:rsidRPr="000E3651" w:rsidRDefault="00102926" w:rsidP="00102926">
      <w:pPr>
        <w:pStyle w:val="Zkladntext1"/>
        <w:widowControl w:val="0"/>
        <w:shd w:val="clear" w:color="auto" w:fill="auto"/>
        <w:suppressAutoHyphens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4E286A1" w14:textId="77777777" w:rsidR="00E81598" w:rsidRPr="00F537F8" w:rsidRDefault="00E81598" w:rsidP="00355C0F">
      <w:pPr>
        <w:pStyle w:val="Zkladntext3"/>
        <w:numPr>
          <w:ilvl w:val="0"/>
          <w:numId w:val="4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11539EBD" w14:textId="77777777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Předmět smlouvy</w:t>
      </w:r>
    </w:p>
    <w:p w14:paraId="169BF9AF" w14:textId="788D2D88" w:rsidR="000A73DD" w:rsidRPr="000A73DD" w:rsidRDefault="0030735F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8F628E">
        <w:rPr>
          <w:rFonts w:ascii="Arial" w:hAnsi="Arial" w:cs="Arial"/>
          <w:snapToGrid w:val="0"/>
          <w:sz w:val="22"/>
          <w:szCs w:val="22"/>
        </w:rPr>
        <w:t xml:space="preserve">Předmětem této smlouvy je 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poskytnutí služeb spočívajících v zajištění servisu tiskáren </w:t>
      </w:r>
      <w:r w:rsidR="00D027A0"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>a multifunkčních zařízení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(dále jen „služba“)</w:t>
      </w:r>
      <w:r w:rsidR="00000BB0">
        <w:rPr>
          <w:rFonts w:ascii="Arial" w:hAnsi="Arial" w:cs="Arial"/>
          <w:bCs/>
          <w:iCs/>
          <w:snapToGrid w:val="0"/>
          <w:sz w:val="22"/>
          <w:szCs w:val="22"/>
        </w:rPr>
        <w:t>.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000BB0">
        <w:rPr>
          <w:rFonts w:ascii="Arial" w:hAnsi="Arial" w:cs="Arial"/>
          <w:bCs/>
          <w:iCs/>
          <w:snapToGrid w:val="0"/>
          <w:sz w:val="22"/>
          <w:szCs w:val="22"/>
        </w:rPr>
        <w:t>Požadovaný r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ozsah a četnost </w:t>
      </w:r>
      <w:r w:rsidR="00000BB0">
        <w:rPr>
          <w:rFonts w:ascii="Arial" w:hAnsi="Arial" w:cs="Arial"/>
          <w:bCs/>
          <w:iCs/>
          <w:snapToGrid w:val="0"/>
          <w:sz w:val="22"/>
          <w:szCs w:val="22"/>
        </w:rPr>
        <w:t xml:space="preserve"> služby je 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>uveden</w:t>
      </w:r>
      <w:r w:rsidR="00000BB0">
        <w:rPr>
          <w:rFonts w:ascii="Arial" w:hAnsi="Arial" w:cs="Arial"/>
          <w:bCs/>
          <w:iCs/>
          <w:snapToGrid w:val="0"/>
          <w:sz w:val="22"/>
          <w:szCs w:val="22"/>
        </w:rPr>
        <w:t>ý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v </w:t>
      </w:r>
      <w:r w:rsidR="002C14FE"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Příloze č. </w:t>
      </w:r>
      <w:r w:rsidR="00000BB0"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>1</w:t>
      </w:r>
      <w:r w:rsidR="00000BB0">
        <w:rPr>
          <w:rFonts w:ascii="Arial" w:hAnsi="Arial" w:cs="Arial"/>
          <w:bCs/>
          <w:iCs/>
          <w:snapToGrid w:val="0"/>
          <w:sz w:val="22"/>
          <w:szCs w:val="22"/>
        </w:rPr>
        <w:t xml:space="preserve"> - </w:t>
      </w:r>
      <w:r w:rsidR="002C14FE"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>Technické podmínky předmětu smlouvy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, která je nedílnou součástí této 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>smlouvy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. </w:t>
      </w:r>
    </w:p>
    <w:p w14:paraId="6C6F9B21" w14:textId="3A3BAAF4" w:rsidR="00367960" w:rsidRPr="00A94FFC" w:rsidRDefault="004A18ED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si dohodly, že </w:t>
      </w:r>
      <w:r w:rsidR="0043428E">
        <w:rPr>
          <w:rFonts w:ascii="Arial" w:hAnsi="Arial" w:cs="Arial"/>
          <w:sz w:val="22"/>
          <w:szCs w:val="22"/>
        </w:rPr>
        <w:t>služby</w:t>
      </w:r>
      <w:r w:rsidR="000A73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této smlouvy bud</w:t>
      </w:r>
      <w:r w:rsidR="000E38F8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 w:rsidR="000E38F8">
        <w:rPr>
          <w:rFonts w:ascii="Arial" w:hAnsi="Arial" w:cs="Arial"/>
          <w:sz w:val="22"/>
          <w:szCs w:val="22"/>
        </w:rPr>
        <w:t>realizovány</w:t>
      </w:r>
      <w:r w:rsidR="00367960">
        <w:rPr>
          <w:rFonts w:ascii="Arial" w:hAnsi="Arial" w:cs="Arial"/>
          <w:sz w:val="22"/>
          <w:szCs w:val="22"/>
        </w:rPr>
        <w:t xml:space="preserve"> na základě jednotlivých </w:t>
      </w:r>
      <w:r w:rsidR="0043428E">
        <w:rPr>
          <w:rFonts w:ascii="Arial" w:hAnsi="Arial" w:cs="Arial"/>
          <w:sz w:val="22"/>
          <w:szCs w:val="22"/>
        </w:rPr>
        <w:t>objednávek.</w:t>
      </w:r>
      <w:r w:rsidR="00C55397">
        <w:rPr>
          <w:rFonts w:ascii="Arial" w:hAnsi="Arial" w:cs="Arial"/>
          <w:sz w:val="22"/>
          <w:szCs w:val="22"/>
        </w:rPr>
        <w:t xml:space="preserve"> </w:t>
      </w:r>
      <w:r w:rsidR="000E38F8" w:rsidRPr="00510808">
        <w:rPr>
          <w:rFonts w:ascii="Arial" w:hAnsi="Arial" w:cs="Arial"/>
          <w:b/>
          <w:sz w:val="22"/>
          <w:szCs w:val="22"/>
        </w:rPr>
        <w:t>Vzor objednávky</w:t>
      </w:r>
      <w:r w:rsidR="000E38F8">
        <w:rPr>
          <w:rFonts w:ascii="Arial" w:hAnsi="Arial" w:cs="Arial"/>
          <w:sz w:val="22"/>
          <w:szCs w:val="22"/>
        </w:rPr>
        <w:t xml:space="preserve"> na poskytování </w:t>
      </w:r>
      <w:r w:rsidR="0043428E">
        <w:rPr>
          <w:rFonts w:ascii="Arial" w:hAnsi="Arial" w:cs="Arial"/>
          <w:sz w:val="22"/>
          <w:szCs w:val="22"/>
        </w:rPr>
        <w:t>služby</w:t>
      </w:r>
      <w:r w:rsidR="000E38F8" w:rsidRPr="00677365">
        <w:rPr>
          <w:rFonts w:ascii="Arial" w:hAnsi="Arial" w:cs="Arial"/>
          <w:sz w:val="22"/>
          <w:szCs w:val="22"/>
        </w:rPr>
        <w:t xml:space="preserve"> je </w:t>
      </w:r>
      <w:r w:rsidR="000E38F8" w:rsidRPr="00561CBE">
        <w:rPr>
          <w:rFonts w:ascii="Arial" w:hAnsi="Arial" w:cs="Arial"/>
          <w:b/>
          <w:sz w:val="22"/>
          <w:szCs w:val="22"/>
        </w:rPr>
        <w:t xml:space="preserve">Přílohou č. </w:t>
      </w:r>
      <w:r w:rsidR="00000BB0">
        <w:rPr>
          <w:rFonts w:ascii="Arial" w:hAnsi="Arial" w:cs="Arial"/>
          <w:b/>
          <w:sz w:val="22"/>
          <w:szCs w:val="22"/>
        </w:rPr>
        <w:t>2</w:t>
      </w:r>
      <w:r w:rsidR="000E38F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38F8">
        <w:rPr>
          <w:rFonts w:ascii="Arial" w:hAnsi="Arial" w:cs="Arial"/>
          <w:sz w:val="22"/>
          <w:szCs w:val="22"/>
        </w:rPr>
        <w:t>této</w:t>
      </w:r>
      <w:proofErr w:type="gramEnd"/>
      <w:r w:rsidR="000E38F8">
        <w:rPr>
          <w:rFonts w:ascii="Arial" w:hAnsi="Arial" w:cs="Arial"/>
          <w:sz w:val="22"/>
          <w:szCs w:val="22"/>
        </w:rPr>
        <w:t xml:space="preserve"> smlouvy.</w:t>
      </w:r>
    </w:p>
    <w:p w14:paraId="285FBF41" w14:textId="13061A6E" w:rsidR="00A94FFC" w:rsidRPr="00A94FFC" w:rsidRDefault="00A94FFC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věci:</w:t>
      </w:r>
    </w:p>
    <w:p w14:paraId="6CBF6F48" w14:textId="264169FA" w:rsidR="000125F5" w:rsidRDefault="00A94FFC" w:rsidP="002C14FE">
      <w:pPr>
        <w:pStyle w:val="Odstavecseseznamem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NIPEZ: </w:t>
      </w:r>
      <w:r>
        <w:rPr>
          <w:rFonts w:ascii="Arial" w:hAnsi="Arial" w:cs="Arial"/>
          <w:sz w:val="22"/>
          <w:szCs w:val="22"/>
        </w:rPr>
        <w:tab/>
      </w:r>
      <w:r w:rsidR="002C14FE">
        <w:rPr>
          <w:rFonts w:ascii="Arial" w:hAnsi="Arial" w:cs="Arial"/>
          <w:sz w:val="22"/>
          <w:szCs w:val="22"/>
        </w:rPr>
        <w:t>50313000-2 Opravy a údržba reprografické techniky</w:t>
      </w:r>
    </w:p>
    <w:p w14:paraId="0CE42C56" w14:textId="77777777" w:rsidR="004F02F4" w:rsidRDefault="0043428E" w:rsidP="004F02F4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Poskytovatel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se zavazuje poskytovat </w:t>
      </w:r>
      <w:r w:rsidR="007A7545">
        <w:rPr>
          <w:rFonts w:ascii="Arial" w:hAnsi="Arial" w:cs="Arial"/>
          <w:snapToGrid w:val="0"/>
          <w:sz w:val="22"/>
          <w:szCs w:val="22"/>
        </w:rPr>
        <w:t>předmět smlouvy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>za podmínek uvedených v této smlouvě</w:t>
      </w:r>
      <w:r w:rsidR="005B36ED">
        <w:rPr>
          <w:rFonts w:ascii="Arial" w:hAnsi="Arial" w:cs="Arial"/>
          <w:snapToGrid w:val="0"/>
          <w:sz w:val="22"/>
          <w:szCs w:val="22"/>
        </w:rPr>
        <w:t xml:space="preserve"> </w:t>
      </w:r>
      <w:r w:rsidR="000E38F8">
        <w:rPr>
          <w:rFonts w:ascii="Arial" w:hAnsi="Arial" w:cs="Arial"/>
          <w:snapToGrid w:val="0"/>
          <w:sz w:val="22"/>
          <w:szCs w:val="22"/>
        </w:rPr>
        <w:br/>
      </w:r>
      <w:r w:rsidR="005B36ED">
        <w:rPr>
          <w:rFonts w:ascii="Arial" w:hAnsi="Arial" w:cs="Arial"/>
          <w:snapToGrid w:val="0"/>
          <w:sz w:val="22"/>
          <w:szCs w:val="22"/>
        </w:rPr>
        <w:t>a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v konkrétní objednávce,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se zavazuje zaplatit 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sjednanou cenu 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za provedené </w:t>
      </w:r>
      <w:r>
        <w:rPr>
          <w:rFonts w:ascii="Arial" w:hAnsi="Arial" w:cs="Arial"/>
          <w:snapToGrid w:val="0"/>
          <w:sz w:val="22"/>
          <w:szCs w:val="22"/>
        </w:rPr>
        <w:t>služby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v souladu s touto smlouvou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a s objednávkou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>.</w:t>
      </w:r>
    </w:p>
    <w:p w14:paraId="0AEE9281" w14:textId="1D3420C2" w:rsidR="004F02F4" w:rsidRPr="004F02F4" w:rsidRDefault="004F02F4" w:rsidP="004F02F4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F02F4">
        <w:rPr>
          <w:rFonts w:ascii="Arial" w:hAnsi="Arial" w:cs="Arial"/>
          <w:snapToGrid w:val="0"/>
          <w:sz w:val="22"/>
          <w:szCs w:val="22"/>
        </w:rPr>
        <w:t xml:space="preserve">V rámci plnění předmětu smlouvy 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>j</w:t>
      </w:r>
      <w:r w:rsidR="00021147">
        <w:rPr>
          <w:rFonts w:ascii="Arial" w:hAnsi="Arial" w:cs="Arial"/>
          <w:snapToGrid w:val="0"/>
          <w:sz w:val="22"/>
          <w:szCs w:val="22"/>
        </w:rPr>
        <w:t>e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 xml:space="preserve"> osob</w:t>
      </w:r>
      <w:r w:rsidR="00021147">
        <w:rPr>
          <w:rFonts w:ascii="Arial" w:hAnsi="Arial" w:cs="Arial"/>
          <w:snapToGrid w:val="0"/>
          <w:sz w:val="22"/>
          <w:szCs w:val="22"/>
        </w:rPr>
        <w:t>ou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F02F4">
        <w:rPr>
          <w:rFonts w:ascii="Arial" w:hAnsi="Arial" w:cs="Arial"/>
          <w:snapToGrid w:val="0"/>
          <w:sz w:val="22"/>
          <w:szCs w:val="22"/>
        </w:rPr>
        <w:t>jednající za objednatele</w:t>
      </w:r>
      <w:r w:rsidR="00021147">
        <w:rPr>
          <w:rFonts w:ascii="Arial" w:hAnsi="Arial" w:cs="Arial"/>
          <w:snapToGrid w:val="0"/>
          <w:sz w:val="22"/>
          <w:szCs w:val="22"/>
        </w:rPr>
        <w:t xml:space="preserve"> kontaktní osoba uvedená v záhlaví smlouvy</w:t>
      </w:r>
      <w:r w:rsidR="0082014B">
        <w:rPr>
          <w:rFonts w:ascii="Arial" w:hAnsi="Arial" w:cs="Arial"/>
          <w:snapToGrid w:val="0"/>
          <w:sz w:val="22"/>
          <w:szCs w:val="22"/>
        </w:rPr>
        <w:t>.</w:t>
      </w:r>
      <w:r w:rsidRPr="004F02F4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8EA0554" w14:textId="792C1988" w:rsidR="000E38F8" w:rsidRPr="0082014B" w:rsidRDefault="000E38F8" w:rsidP="0082014B">
      <w:pPr>
        <w:spacing w:before="120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82014B">
        <w:rPr>
          <w:rFonts w:ascii="Arial" w:hAnsi="Arial" w:cs="Arial"/>
          <w:snapToGrid w:val="0"/>
          <w:sz w:val="22"/>
          <w:szCs w:val="22"/>
        </w:rPr>
        <w:t xml:space="preserve">Kontaktní osoba </w:t>
      </w:r>
      <w:r w:rsidR="0043428E" w:rsidRPr="0082014B">
        <w:rPr>
          <w:rFonts w:ascii="Arial" w:hAnsi="Arial" w:cs="Arial"/>
          <w:snapToGrid w:val="0"/>
          <w:sz w:val="22"/>
          <w:szCs w:val="22"/>
        </w:rPr>
        <w:t>objednatele</w:t>
      </w:r>
      <w:r w:rsidRPr="0082014B">
        <w:rPr>
          <w:rFonts w:ascii="Arial" w:hAnsi="Arial" w:cs="Arial"/>
          <w:snapToGrid w:val="0"/>
          <w:sz w:val="22"/>
          <w:szCs w:val="22"/>
        </w:rPr>
        <w:t xml:space="preserve"> je oprávněna k plnění povinnosti </w:t>
      </w:r>
      <w:r w:rsidR="0043428E" w:rsidRPr="0082014B">
        <w:rPr>
          <w:rFonts w:ascii="Arial" w:hAnsi="Arial" w:cs="Arial"/>
          <w:snapToGrid w:val="0"/>
          <w:sz w:val="22"/>
          <w:szCs w:val="22"/>
        </w:rPr>
        <w:t>objednatele</w:t>
      </w:r>
      <w:r w:rsidRPr="0082014B">
        <w:rPr>
          <w:rFonts w:ascii="Arial" w:hAnsi="Arial" w:cs="Arial"/>
          <w:snapToGrid w:val="0"/>
          <w:sz w:val="22"/>
          <w:szCs w:val="22"/>
        </w:rPr>
        <w:t xml:space="preserve"> dle této smlouvy písemně pověřit jiného zaměstnance </w:t>
      </w:r>
      <w:r w:rsidR="0043428E" w:rsidRPr="0082014B">
        <w:rPr>
          <w:rFonts w:ascii="Arial" w:hAnsi="Arial" w:cs="Arial"/>
          <w:snapToGrid w:val="0"/>
          <w:sz w:val="22"/>
          <w:szCs w:val="22"/>
        </w:rPr>
        <w:t>objednatele</w:t>
      </w:r>
      <w:r w:rsidRPr="0082014B">
        <w:rPr>
          <w:rFonts w:ascii="Arial" w:hAnsi="Arial" w:cs="Arial"/>
          <w:snapToGrid w:val="0"/>
          <w:sz w:val="22"/>
          <w:szCs w:val="22"/>
        </w:rPr>
        <w:t xml:space="preserve">. O tomto pověření je kontaktní osoba </w:t>
      </w:r>
      <w:r w:rsidR="0043428E" w:rsidRPr="0082014B">
        <w:rPr>
          <w:rFonts w:ascii="Arial" w:hAnsi="Arial" w:cs="Arial"/>
          <w:snapToGrid w:val="0"/>
          <w:sz w:val="22"/>
          <w:szCs w:val="22"/>
        </w:rPr>
        <w:t>objednatele</w:t>
      </w:r>
      <w:r w:rsidRPr="0082014B">
        <w:rPr>
          <w:rFonts w:ascii="Arial" w:hAnsi="Arial" w:cs="Arial"/>
          <w:snapToGrid w:val="0"/>
          <w:sz w:val="22"/>
          <w:szCs w:val="22"/>
        </w:rPr>
        <w:t xml:space="preserve"> povinna informovat </w:t>
      </w:r>
      <w:r w:rsidR="00D35195" w:rsidRPr="0082014B">
        <w:rPr>
          <w:rFonts w:ascii="Arial" w:hAnsi="Arial" w:cs="Arial"/>
          <w:snapToGrid w:val="0"/>
          <w:sz w:val="22"/>
          <w:szCs w:val="22"/>
        </w:rPr>
        <w:t xml:space="preserve">(i e-mailem) </w:t>
      </w:r>
      <w:r w:rsidRPr="0082014B">
        <w:rPr>
          <w:rFonts w:ascii="Arial" w:hAnsi="Arial" w:cs="Arial"/>
          <w:snapToGrid w:val="0"/>
          <w:sz w:val="22"/>
          <w:szCs w:val="22"/>
        </w:rPr>
        <w:t xml:space="preserve">kontaktní osobu </w:t>
      </w:r>
      <w:r w:rsidR="0043428E" w:rsidRPr="0082014B">
        <w:rPr>
          <w:rFonts w:ascii="Arial" w:hAnsi="Arial" w:cs="Arial"/>
          <w:snapToGrid w:val="0"/>
          <w:sz w:val="22"/>
          <w:szCs w:val="22"/>
        </w:rPr>
        <w:t>poskytovatele</w:t>
      </w:r>
      <w:r w:rsidRPr="0082014B">
        <w:rPr>
          <w:rFonts w:ascii="Arial" w:hAnsi="Arial" w:cs="Arial"/>
          <w:snapToGrid w:val="0"/>
          <w:sz w:val="22"/>
          <w:szCs w:val="22"/>
        </w:rPr>
        <w:t>.</w:t>
      </w:r>
    </w:p>
    <w:p w14:paraId="109F28D8" w14:textId="77777777" w:rsidR="00BD4D5B" w:rsidRDefault="00BD4D5B" w:rsidP="002C4EC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44EE90A7" w14:textId="77777777" w:rsidR="00E81598" w:rsidRPr="00F537F8" w:rsidRDefault="00E81598" w:rsidP="00220CA2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0F303AA0" w14:textId="58F47145" w:rsidR="00BD4D5B" w:rsidRPr="00AB71CC" w:rsidRDefault="00690117" w:rsidP="00220CA2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Cena </w:t>
      </w:r>
      <w:r w:rsidR="007B276F">
        <w:rPr>
          <w:rFonts w:eastAsia="Calibri"/>
          <w:b/>
          <w:color w:val="000000"/>
          <w:sz w:val="22"/>
          <w:szCs w:val="22"/>
        </w:rPr>
        <w:t>za předmět smlouvy</w:t>
      </w:r>
      <w:r w:rsidR="004A18ED">
        <w:rPr>
          <w:rFonts w:eastAsia="Calibri"/>
          <w:b/>
          <w:color w:val="000000"/>
          <w:sz w:val="22"/>
          <w:szCs w:val="22"/>
        </w:rPr>
        <w:t>, p</w:t>
      </w:r>
      <w:r w:rsidR="004A18ED" w:rsidRPr="00F537F8">
        <w:rPr>
          <w:rFonts w:eastAsia="Calibri"/>
          <w:b/>
          <w:color w:val="000000"/>
          <w:sz w:val="22"/>
          <w:szCs w:val="22"/>
        </w:rPr>
        <w:t>latební a fakturační podmínky</w:t>
      </w:r>
    </w:p>
    <w:p w14:paraId="4845CB70" w14:textId="4793BCAA" w:rsidR="006F785E" w:rsidRDefault="00274A12" w:rsidP="002E64B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0B9F" w:rsidRPr="00523886">
        <w:rPr>
          <w:rFonts w:ascii="Arial" w:hAnsi="Arial" w:cs="Arial"/>
          <w:sz w:val="22"/>
          <w:szCs w:val="22"/>
        </w:rPr>
        <w:t xml:space="preserve">ena </w:t>
      </w:r>
      <w:r w:rsidR="007B276F">
        <w:rPr>
          <w:rFonts w:ascii="Arial" w:hAnsi="Arial" w:cs="Arial"/>
          <w:sz w:val="22"/>
          <w:szCs w:val="22"/>
        </w:rPr>
        <w:t>za předmět smlouvy</w:t>
      </w:r>
      <w:r w:rsidR="00702400" w:rsidRPr="00523886">
        <w:rPr>
          <w:rFonts w:ascii="Arial" w:hAnsi="Arial" w:cs="Arial"/>
          <w:sz w:val="22"/>
          <w:szCs w:val="22"/>
        </w:rPr>
        <w:t xml:space="preserve"> dle této smlouvy </w:t>
      </w:r>
      <w:r w:rsidR="00315A65">
        <w:rPr>
          <w:rFonts w:ascii="Arial" w:hAnsi="Arial" w:cs="Arial"/>
          <w:sz w:val="22"/>
          <w:szCs w:val="22"/>
        </w:rPr>
        <w:t>je uvedena v </w:t>
      </w:r>
      <w:r w:rsidR="00315A65" w:rsidRPr="0026447D">
        <w:rPr>
          <w:rFonts w:ascii="Arial" w:hAnsi="Arial" w:cs="Arial"/>
          <w:b/>
          <w:sz w:val="22"/>
          <w:szCs w:val="22"/>
        </w:rPr>
        <w:t xml:space="preserve">Příloze č. </w:t>
      </w:r>
      <w:r w:rsidR="00000BB0">
        <w:rPr>
          <w:rFonts w:ascii="Arial" w:hAnsi="Arial" w:cs="Arial"/>
          <w:b/>
          <w:sz w:val="22"/>
          <w:szCs w:val="22"/>
        </w:rPr>
        <w:t>3</w:t>
      </w:r>
      <w:r w:rsidR="00315A65" w:rsidRPr="0026447D">
        <w:rPr>
          <w:rFonts w:ascii="Arial" w:hAnsi="Arial" w:cs="Arial"/>
          <w:b/>
          <w:sz w:val="22"/>
          <w:szCs w:val="22"/>
        </w:rPr>
        <w:t xml:space="preserve"> </w:t>
      </w:r>
      <w:r w:rsidR="0026447D" w:rsidRPr="0026447D">
        <w:rPr>
          <w:rFonts w:ascii="Arial" w:hAnsi="Arial" w:cs="Arial"/>
          <w:b/>
          <w:sz w:val="22"/>
          <w:szCs w:val="22"/>
        </w:rPr>
        <w:t xml:space="preserve">– Krycí list </w:t>
      </w:r>
      <w:r w:rsidR="00510808">
        <w:rPr>
          <w:rFonts w:ascii="Arial" w:hAnsi="Arial" w:cs="Arial"/>
          <w:b/>
          <w:sz w:val="22"/>
          <w:szCs w:val="22"/>
        </w:rPr>
        <w:t>smlouvy</w:t>
      </w:r>
      <w:r w:rsidR="006F785E">
        <w:rPr>
          <w:rFonts w:ascii="Arial" w:hAnsi="Arial" w:cs="Arial"/>
          <w:sz w:val="22"/>
          <w:szCs w:val="22"/>
        </w:rPr>
        <w:t>.</w:t>
      </w:r>
    </w:p>
    <w:p w14:paraId="09B9A1EC" w14:textId="5B3DA48C" w:rsidR="001D76D6" w:rsidRDefault="001D76D6" w:rsidP="002E64B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dopravu do a z míst plnění je ujednána pevnou částkou: </w:t>
      </w:r>
      <w:r w:rsidR="00275F00" w:rsidRPr="00430951">
        <w:rPr>
          <w:rFonts w:ascii="Arial" w:hAnsi="Arial" w:cs="Arial"/>
          <w:b/>
          <w:sz w:val="22"/>
          <w:szCs w:val="22"/>
        </w:rPr>
        <w:t>8</w:t>
      </w:r>
      <w:r w:rsidR="00A53EBB">
        <w:rPr>
          <w:rFonts w:ascii="Arial" w:hAnsi="Arial" w:cs="Arial"/>
          <w:b/>
          <w:sz w:val="22"/>
          <w:szCs w:val="22"/>
        </w:rPr>
        <w:t>,-</w:t>
      </w:r>
      <w:r w:rsidR="00430951" w:rsidRPr="00430951">
        <w:rPr>
          <w:rFonts w:ascii="Arial" w:hAnsi="Arial" w:cs="Arial"/>
          <w:b/>
          <w:sz w:val="22"/>
          <w:szCs w:val="22"/>
        </w:rPr>
        <w:t xml:space="preserve"> Kč bez DPH</w:t>
      </w:r>
      <w:r w:rsidRPr="00430951">
        <w:rPr>
          <w:rFonts w:ascii="Arial" w:hAnsi="Arial" w:cs="Arial"/>
          <w:b/>
          <w:sz w:val="22"/>
          <w:szCs w:val="22"/>
        </w:rPr>
        <w:t>/1 km</w:t>
      </w:r>
      <w:r w:rsidR="00A43BE1">
        <w:rPr>
          <w:rFonts w:ascii="Arial" w:hAnsi="Arial" w:cs="Arial"/>
          <w:sz w:val="22"/>
          <w:szCs w:val="22"/>
        </w:rPr>
        <w:t>.</w:t>
      </w:r>
    </w:p>
    <w:p w14:paraId="18680984" w14:textId="4343653C" w:rsidR="00E81598" w:rsidRDefault="0026447D" w:rsidP="00690117">
      <w:pPr>
        <w:pStyle w:val="Odstavecseseznamem"/>
        <w:widowControl w:val="0"/>
        <w:numPr>
          <w:ilvl w:val="0"/>
          <w:numId w:val="2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26447D">
        <w:rPr>
          <w:rFonts w:ascii="Arial" w:hAnsi="Arial" w:cs="Arial"/>
          <w:sz w:val="22"/>
          <w:szCs w:val="22"/>
        </w:rPr>
        <w:t>C</w:t>
      </w:r>
      <w:r w:rsidR="00690117" w:rsidRPr="0026447D">
        <w:rPr>
          <w:rFonts w:ascii="Arial" w:hAnsi="Arial" w:cs="Arial"/>
          <w:sz w:val="22"/>
          <w:szCs w:val="22"/>
        </w:rPr>
        <w:t xml:space="preserve">ena </w:t>
      </w:r>
      <w:r w:rsidRPr="0026447D">
        <w:rPr>
          <w:rFonts w:ascii="Arial" w:hAnsi="Arial" w:cs="Arial"/>
          <w:sz w:val="22"/>
          <w:szCs w:val="22"/>
        </w:rPr>
        <w:t xml:space="preserve">za </w:t>
      </w:r>
      <w:r w:rsidR="007B276F" w:rsidRPr="0026447D">
        <w:rPr>
          <w:rFonts w:ascii="Arial" w:hAnsi="Arial" w:cs="Arial"/>
          <w:sz w:val="22"/>
          <w:szCs w:val="22"/>
        </w:rPr>
        <w:t>předmět smlouvy</w:t>
      </w:r>
      <w:r w:rsidR="00690117" w:rsidRPr="0026447D">
        <w:rPr>
          <w:rFonts w:ascii="Arial" w:hAnsi="Arial" w:cs="Arial"/>
          <w:sz w:val="22"/>
          <w:szCs w:val="22"/>
        </w:rPr>
        <w:t xml:space="preserve"> </w:t>
      </w:r>
      <w:r w:rsidR="00AB71CC" w:rsidRPr="0026447D">
        <w:rPr>
          <w:rFonts w:ascii="Arial" w:hAnsi="Arial" w:cs="Arial"/>
          <w:sz w:val="22"/>
          <w:szCs w:val="22"/>
        </w:rPr>
        <w:t xml:space="preserve">dle </w:t>
      </w:r>
      <w:r w:rsidRPr="0026447D">
        <w:rPr>
          <w:rFonts w:ascii="Arial" w:hAnsi="Arial" w:cs="Arial"/>
          <w:sz w:val="22"/>
          <w:szCs w:val="22"/>
        </w:rPr>
        <w:t xml:space="preserve">Přílohy č. </w:t>
      </w:r>
      <w:r w:rsidR="00000BB0">
        <w:rPr>
          <w:rFonts w:ascii="Arial" w:hAnsi="Arial" w:cs="Arial"/>
          <w:sz w:val="22"/>
          <w:szCs w:val="22"/>
        </w:rPr>
        <w:t>3</w:t>
      </w:r>
      <w:r w:rsidR="00AB71CC" w:rsidRPr="0026447D">
        <w:rPr>
          <w:rFonts w:ascii="Arial" w:hAnsi="Arial" w:cs="Arial"/>
          <w:sz w:val="22"/>
          <w:szCs w:val="22"/>
        </w:rPr>
        <w:t xml:space="preserve"> </w:t>
      </w:r>
      <w:r w:rsidR="0073434B" w:rsidRPr="0026447D">
        <w:rPr>
          <w:rFonts w:ascii="Arial" w:hAnsi="Arial" w:cs="Arial"/>
          <w:sz w:val="22"/>
          <w:szCs w:val="22"/>
        </w:rPr>
        <w:t>j</w:t>
      </w:r>
      <w:r w:rsidR="006F785E" w:rsidRPr="0026447D">
        <w:rPr>
          <w:rFonts w:ascii="Arial" w:hAnsi="Arial" w:cs="Arial"/>
          <w:sz w:val="22"/>
          <w:szCs w:val="22"/>
        </w:rPr>
        <w:t>e</w:t>
      </w:r>
      <w:r w:rsidR="00690117" w:rsidRPr="0026447D">
        <w:rPr>
          <w:rFonts w:ascii="Arial" w:hAnsi="Arial" w:cs="Arial"/>
          <w:sz w:val="22"/>
          <w:szCs w:val="22"/>
        </w:rPr>
        <w:t xml:space="preserve"> ujednána pevnou částkou. </w:t>
      </w:r>
      <w:r w:rsidRPr="00690117">
        <w:rPr>
          <w:rFonts w:ascii="Arial" w:hAnsi="Arial" w:cs="Arial"/>
          <w:sz w:val="22"/>
          <w:szCs w:val="22"/>
        </w:rPr>
        <w:t xml:space="preserve">Poskytovatel nemůže žádat změnu ceny proto, že si </w:t>
      </w:r>
      <w:r>
        <w:rPr>
          <w:rFonts w:ascii="Arial" w:hAnsi="Arial" w:cs="Arial"/>
          <w:sz w:val="22"/>
          <w:szCs w:val="22"/>
        </w:rPr>
        <w:t>služby</w:t>
      </w:r>
      <w:r w:rsidRPr="00690117">
        <w:rPr>
          <w:rFonts w:ascii="Arial" w:hAnsi="Arial" w:cs="Arial"/>
          <w:sz w:val="22"/>
          <w:szCs w:val="22"/>
        </w:rPr>
        <w:t xml:space="preserve"> vyžádal</w:t>
      </w:r>
      <w:r>
        <w:rPr>
          <w:rFonts w:ascii="Arial" w:hAnsi="Arial" w:cs="Arial"/>
          <w:sz w:val="22"/>
          <w:szCs w:val="22"/>
        </w:rPr>
        <w:t>y</w:t>
      </w:r>
      <w:r w:rsidRPr="00690117">
        <w:rPr>
          <w:rFonts w:ascii="Arial" w:hAnsi="Arial" w:cs="Arial"/>
          <w:sz w:val="22"/>
          <w:szCs w:val="22"/>
        </w:rPr>
        <w:t xml:space="preserve"> jiné úsilí nebo jiné náklady, než bylo předpokládáno.</w:t>
      </w:r>
      <w:r>
        <w:rPr>
          <w:rFonts w:ascii="Arial" w:hAnsi="Arial" w:cs="Arial"/>
          <w:sz w:val="22"/>
          <w:szCs w:val="22"/>
        </w:rPr>
        <w:t xml:space="preserve"> </w:t>
      </w:r>
      <w:r w:rsidR="00690117" w:rsidRPr="0026447D">
        <w:rPr>
          <w:rFonts w:ascii="Arial" w:hAnsi="Arial" w:cs="Arial"/>
          <w:sz w:val="22"/>
          <w:szCs w:val="22"/>
        </w:rPr>
        <w:t xml:space="preserve">Cena za </w:t>
      </w:r>
      <w:r w:rsidR="007B276F" w:rsidRPr="0026447D">
        <w:rPr>
          <w:rFonts w:ascii="Arial" w:hAnsi="Arial" w:cs="Arial"/>
          <w:sz w:val="22"/>
          <w:szCs w:val="22"/>
        </w:rPr>
        <w:t>předmět smlouvy</w:t>
      </w:r>
      <w:r w:rsidR="00690117" w:rsidRPr="0026447D">
        <w:rPr>
          <w:rFonts w:ascii="Arial" w:hAnsi="Arial" w:cs="Arial"/>
          <w:sz w:val="22"/>
          <w:szCs w:val="22"/>
        </w:rPr>
        <w:t xml:space="preserve"> již zahrnuje veškeré daně, cla, poplatky a veškeré další výdaje spojené s provedením, včetně všech nákladů </w:t>
      </w:r>
      <w:r>
        <w:rPr>
          <w:rFonts w:ascii="Arial" w:hAnsi="Arial" w:cs="Arial"/>
          <w:sz w:val="22"/>
          <w:szCs w:val="22"/>
        </w:rPr>
        <w:t>poskytovatele</w:t>
      </w:r>
      <w:r w:rsidR="00690117" w:rsidRPr="0026447D">
        <w:rPr>
          <w:rFonts w:ascii="Arial" w:hAnsi="Arial" w:cs="Arial"/>
          <w:sz w:val="22"/>
          <w:szCs w:val="22"/>
        </w:rPr>
        <w:t xml:space="preserve"> na dopravu do míst plnění</w:t>
      </w:r>
      <w:r w:rsidR="004A18ED" w:rsidRPr="0026447D">
        <w:rPr>
          <w:rFonts w:ascii="Arial" w:hAnsi="Arial" w:cs="Arial"/>
          <w:sz w:val="22"/>
          <w:szCs w:val="22"/>
        </w:rPr>
        <w:t>.</w:t>
      </w:r>
    </w:p>
    <w:p w14:paraId="6A41C9A5" w14:textId="6B459B89" w:rsidR="005C769A" w:rsidRPr="006D3142" w:rsidRDefault="005C769A" w:rsidP="005C769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D3142">
        <w:rPr>
          <w:rFonts w:ascii="Arial" w:hAnsi="Arial" w:cs="Arial"/>
          <w:sz w:val="22"/>
          <w:szCs w:val="22"/>
        </w:rPr>
        <w:t>Na</w:t>
      </w:r>
      <w:r w:rsidR="008E5BBE" w:rsidRPr="006D3142">
        <w:rPr>
          <w:rFonts w:ascii="Arial" w:hAnsi="Arial" w:cs="Arial"/>
          <w:sz w:val="22"/>
          <w:szCs w:val="22"/>
        </w:rPr>
        <w:t xml:space="preserve"> </w:t>
      </w:r>
      <w:r w:rsidR="007B276F">
        <w:rPr>
          <w:rFonts w:ascii="Arial" w:hAnsi="Arial" w:cs="Arial"/>
          <w:sz w:val="22"/>
          <w:szCs w:val="22"/>
        </w:rPr>
        <w:t>předmět smlouvy</w:t>
      </w:r>
      <w:r w:rsidRPr="006D3142">
        <w:rPr>
          <w:rFonts w:ascii="Arial" w:hAnsi="Arial" w:cs="Arial"/>
          <w:sz w:val="22"/>
          <w:szCs w:val="22"/>
        </w:rPr>
        <w:t xml:space="preserve"> </w:t>
      </w:r>
      <w:r w:rsidR="00EF3389" w:rsidRPr="006D3142">
        <w:rPr>
          <w:rFonts w:ascii="Arial" w:hAnsi="Arial" w:cs="Arial"/>
          <w:sz w:val="22"/>
          <w:szCs w:val="22"/>
        </w:rPr>
        <w:t>realizovan</w:t>
      </w:r>
      <w:r w:rsidR="007B276F">
        <w:rPr>
          <w:rFonts w:ascii="Arial" w:hAnsi="Arial" w:cs="Arial"/>
          <w:sz w:val="22"/>
          <w:szCs w:val="22"/>
        </w:rPr>
        <w:t>ý</w:t>
      </w:r>
      <w:r w:rsidR="00EF3389" w:rsidRPr="006D3142">
        <w:rPr>
          <w:rFonts w:ascii="Arial" w:hAnsi="Arial" w:cs="Arial"/>
          <w:sz w:val="22"/>
          <w:szCs w:val="22"/>
        </w:rPr>
        <w:t xml:space="preserve"> v rámci zakázky dle čl. I. </w:t>
      </w:r>
      <w:r w:rsidRPr="006D3142">
        <w:rPr>
          <w:rFonts w:ascii="Arial" w:hAnsi="Arial" w:cs="Arial"/>
          <w:sz w:val="22"/>
          <w:szCs w:val="22"/>
        </w:rPr>
        <w:t xml:space="preserve">má </w:t>
      </w:r>
      <w:r w:rsidR="00274A12">
        <w:rPr>
          <w:rFonts w:ascii="Arial" w:hAnsi="Arial" w:cs="Arial"/>
          <w:sz w:val="22"/>
          <w:szCs w:val="22"/>
        </w:rPr>
        <w:t>objednatel</w:t>
      </w:r>
      <w:r w:rsidRPr="006D3142">
        <w:rPr>
          <w:rFonts w:ascii="Arial" w:hAnsi="Arial" w:cs="Arial"/>
          <w:sz w:val="22"/>
          <w:szCs w:val="22"/>
        </w:rPr>
        <w:t xml:space="preserve"> stanoven finanční limit ve výši </w:t>
      </w:r>
      <w:r w:rsidR="007C1C0E">
        <w:rPr>
          <w:rFonts w:ascii="Arial" w:hAnsi="Arial" w:cs="Arial"/>
          <w:b/>
          <w:sz w:val="22"/>
          <w:szCs w:val="22"/>
        </w:rPr>
        <w:t>1 9</w:t>
      </w:r>
      <w:r w:rsidR="006D3142" w:rsidRPr="00810655">
        <w:rPr>
          <w:rFonts w:ascii="Arial" w:hAnsi="Arial" w:cs="Arial"/>
          <w:b/>
          <w:sz w:val="22"/>
          <w:szCs w:val="22"/>
        </w:rPr>
        <w:t>00 000</w:t>
      </w:r>
      <w:r w:rsidRPr="00810655">
        <w:rPr>
          <w:rFonts w:ascii="Arial" w:hAnsi="Arial" w:cs="Arial"/>
          <w:b/>
          <w:sz w:val="22"/>
          <w:szCs w:val="22"/>
        </w:rPr>
        <w:t xml:space="preserve"> Kč</w:t>
      </w:r>
      <w:r w:rsidRPr="00810655">
        <w:rPr>
          <w:rFonts w:ascii="Arial" w:hAnsi="Arial"/>
          <w:b/>
          <w:sz w:val="22"/>
          <w:szCs w:val="22"/>
        </w:rPr>
        <w:t xml:space="preserve"> </w:t>
      </w:r>
      <w:r w:rsidR="007C1C0E">
        <w:rPr>
          <w:rFonts w:ascii="Arial" w:hAnsi="Arial"/>
          <w:b/>
          <w:sz w:val="22"/>
          <w:szCs w:val="22"/>
        </w:rPr>
        <w:t>bez</w:t>
      </w:r>
      <w:r w:rsidRPr="00810655">
        <w:rPr>
          <w:rFonts w:ascii="Arial" w:hAnsi="Arial"/>
          <w:b/>
          <w:sz w:val="22"/>
          <w:szCs w:val="22"/>
        </w:rPr>
        <w:t xml:space="preserve"> DPH</w:t>
      </w:r>
      <w:r w:rsidRPr="006D3142">
        <w:rPr>
          <w:rFonts w:ascii="Arial" w:hAnsi="Arial"/>
          <w:sz w:val="22"/>
          <w:szCs w:val="22"/>
        </w:rPr>
        <w:t xml:space="preserve">. </w:t>
      </w:r>
      <w:r w:rsidR="003E3634" w:rsidRPr="006D3142">
        <w:rPr>
          <w:rFonts w:ascii="Arial" w:hAnsi="Arial" w:cs="Arial"/>
          <w:sz w:val="22"/>
          <w:szCs w:val="22"/>
        </w:rPr>
        <w:t>Smluvní strany souhlasí s tím, že uvedená finanční částka nemusí být v průběhu platnosti a účinnosti této smlouvy vyčerpána.</w:t>
      </w:r>
    </w:p>
    <w:p w14:paraId="2F0BBF8E" w14:textId="77777777" w:rsidR="001A1BCE" w:rsidRPr="001A1BCE" w:rsidRDefault="00690117" w:rsidP="005C2B8C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Platba záloh </w:t>
      </w:r>
      <w:r w:rsidR="001A1BCE">
        <w:rPr>
          <w:rFonts w:ascii="Arial" w:hAnsi="Arial" w:cs="Arial"/>
          <w:color w:val="000000"/>
          <w:sz w:val="22"/>
          <w:szCs w:val="22"/>
        </w:rPr>
        <w:t>se nepřipouští.</w:t>
      </w:r>
    </w:p>
    <w:p w14:paraId="78E19DB9" w14:textId="444F3E09" w:rsidR="00690117" w:rsidRPr="005C2B8C" w:rsidRDefault="00690117" w:rsidP="005C2B8C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Právo na zaplacení ceny vzniká </w:t>
      </w:r>
      <w:r w:rsidR="00274A12">
        <w:rPr>
          <w:rFonts w:ascii="Arial" w:hAnsi="Arial" w:cs="Arial"/>
          <w:color w:val="000000"/>
          <w:sz w:val="22"/>
          <w:szCs w:val="22"/>
        </w:rPr>
        <w:t>poskytovateli</w:t>
      </w:r>
      <w:r>
        <w:rPr>
          <w:rFonts w:ascii="Arial" w:hAnsi="Arial" w:cs="Arial"/>
          <w:color w:val="000000"/>
          <w:sz w:val="22"/>
          <w:szCs w:val="22"/>
        </w:rPr>
        <w:t xml:space="preserve"> tehdy, jsou-li </w:t>
      </w:r>
      <w:r w:rsidR="00274A12">
        <w:rPr>
          <w:rFonts w:ascii="Arial" w:hAnsi="Arial" w:cs="Arial"/>
          <w:color w:val="000000"/>
          <w:sz w:val="22"/>
          <w:szCs w:val="22"/>
        </w:rPr>
        <w:t>služby</w:t>
      </w:r>
      <w:r>
        <w:rPr>
          <w:rFonts w:ascii="Arial" w:hAnsi="Arial" w:cs="Arial"/>
          <w:color w:val="000000"/>
          <w:sz w:val="22"/>
          <w:szCs w:val="22"/>
        </w:rPr>
        <w:t xml:space="preserve"> řádně provedeny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a předán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dle podmínek sjednaných v této smlouvě</w:t>
      </w:r>
      <w:r w:rsidR="00AB71CC">
        <w:rPr>
          <w:rFonts w:ascii="Arial" w:hAnsi="Arial" w:cs="Arial"/>
          <w:color w:val="000000"/>
          <w:sz w:val="22"/>
          <w:szCs w:val="22"/>
        </w:rPr>
        <w:t xml:space="preserve"> a dle jednotlivých </w:t>
      </w:r>
      <w:r w:rsidR="00274A12">
        <w:rPr>
          <w:rFonts w:ascii="Arial" w:hAnsi="Arial" w:cs="Arial"/>
          <w:color w:val="000000"/>
          <w:sz w:val="22"/>
          <w:szCs w:val="22"/>
        </w:rPr>
        <w:t>objednávek</w:t>
      </w:r>
      <w:r w:rsidR="008B785A">
        <w:rPr>
          <w:rFonts w:ascii="Arial" w:hAnsi="Arial" w:cs="Arial"/>
          <w:bCs/>
          <w:iCs/>
          <w:sz w:val="22"/>
          <w:szCs w:val="22"/>
        </w:rPr>
        <w:t>.</w:t>
      </w:r>
    </w:p>
    <w:p w14:paraId="026CB9CC" w14:textId="20F442EB" w:rsidR="00690117" w:rsidRPr="00690117" w:rsidRDefault="00690117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Smluvní strany se dohodly na bezhotovostním způsobu úhrady faktury za </w:t>
      </w:r>
      <w:r w:rsidR="00274A12">
        <w:rPr>
          <w:rFonts w:ascii="Arial" w:hAnsi="Arial" w:cs="Arial"/>
          <w:bCs/>
          <w:iCs/>
          <w:sz w:val="22"/>
          <w:szCs w:val="22"/>
        </w:rPr>
        <w:t>služby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na účet </w:t>
      </w:r>
      <w:r w:rsidR="00536E42">
        <w:rPr>
          <w:rFonts w:ascii="Arial" w:hAnsi="Arial" w:cs="Arial"/>
          <w:bCs/>
          <w:iCs/>
          <w:sz w:val="22"/>
          <w:szCs w:val="22"/>
        </w:rPr>
        <w:t>p</w:t>
      </w:r>
      <w:r w:rsidR="00274A12">
        <w:rPr>
          <w:rFonts w:ascii="Arial" w:hAnsi="Arial" w:cs="Arial"/>
          <w:bCs/>
          <w:iCs/>
          <w:sz w:val="22"/>
          <w:szCs w:val="22"/>
        </w:rPr>
        <w:t>oskytovatele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 uvedený v záhlaví smlouvy na základě daňového dokladu (faktury).</w:t>
      </w:r>
      <w:r w:rsidR="001A1BCE">
        <w:rPr>
          <w:rFonts w:ascii="Arial" w:hAnsi="Arial" w:cs="Arial"/>
          <w:bCs/>
          <w:iCs/>
          <w:sz w:val="22"/>
          <w:szCs w:val="22"/>
        </w:rPr>
        <w:t xml:space="preserve"> Faktura bude vystavena do 10 pracovních dnů po provedení objednané služby.</w:t>
      </w:r>
    </w:p>
    <w:p w14:paraId="202076B1" w14:textId="50C5DCEB" w:rsidR="00690117" w:rsidRDefault="00690117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Lhůta splatnosti faktury je 21 kalendářních dnů od doručení faktury </w:t>
      </w:r>
      <w:r w:rsidR="001A1BCE">
        <w:rPr>
          <w:rFonts w:ascii="Arial" w:hAnsi="Arial" w:cs="Arial"/>
          <w:bCs/>
          <w:iCs/>
          <w:sz w:val="22"/>
          <w:szCs w:val="22"/>
        </w:rPr>
        <w:t>objednateli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, přičemž za den zaplacení se považuje den, kdy je fakturovaná částka připsána na účet </w:t>
      </w:r>
      <w:r w:rsidR="00C8111C">
        <w:rPr>
          <w:rFonts w:ascii="Arial" w:hAnsi="Arial" w:cs="Arial"/>
          <w:bCs/>
          <w:iCs/>
          <w:sz w:val="22"/>
          <w:szCs w:val="22"/>
        </w:rPr>
        <w:t>p</w:t>
      </w:r>
      <w:r w:rsidR="001A1BCE">
        <w:rPr>
          <w:rFonts w:ascii="Arial" w:hAnsi="Arial" w:cs="Arial"/>
          <w:bCs/>
          <w:iCs/>
          <w:sz w:val="22"/>
          <w:szCs w:val="22"/>
        </w:rPr>
        <w:t>oskytovatele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51B911D1" w14:textId="6983E24F" w:rsidR="002E1135" w:rsidRDefault="002E1135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Faktura musí obsahovat veškeré náležitosti stanovené zákonem č. 235/2004 Sb., o dani z přidané hodnoty, ve znění pozdějších předpisů. 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Dále je </w:t>
      </w:r>
      <w:r>
        <w:rPr>
          <w:rFonts w:ascii="Arial" w:hAnsi="Arial" w:cs="Arial"/>
          <w:snapToGrid w:val="0"/>
          <w:sz w:val="22"/>
          <w:szCs w:val="22"/>
        </w:rPr>
        <w:t>poskytovatel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povinen v daňovém </w:t>
      </w:r>
      <w:r w:rsidRPr="00690117">
        <w:rPr>
          <w:rFonts w:ascii="Arial" w:hAnsi="Arial" w:cs="Arial"/>
          <w:snapToGrid w:val="0"/>
          <w:sz w:val="22"/>
          <w:szCs w:val="22"/>
        </w:rPr>
        <w:lastRenderedPageBreak/>
        <w:t xml:space="preserve">dokladu (faktuře) uvést číslo smlouvy, které vždy určuje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a toto číslo je uvedeno </w:t>
      </w:r>
      <w:r w:rsidRPr="00690117">
        <w:rPr>
          <w:rFonts w:ascii="Arial" w:hAnsi="Arial" w:cs="Arial"/>
          <w:snapToGrid w:val="0"/>
          <w:sz w:val="22"/>
          <w:szCs w:val="22"/>
        </w:rPr>
        <w:br/>
        <w:t>v záhlaví této smlouvy.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V případě, že faktura nebude úplná nebo nebude obsahovat zákonem předepsané náležitosti, je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oprávněn ji vrátit </w:t>
      </w:r>
      <w:r>
        <w:rPr>
          <w:rFonts w:ascii="Arial" w:hAnsi="Arial" w:cs="Arial"/>
          <w:color w:val="000000"/>
          <w:sz w:val="22"/>
          <w:szCs w:val="22"/>
        </w:rPr>
        <w:t>poskytovateli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s tím, že 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je následně povinen vystavit novou bezvadnou a úplnou fakturu s novým termínem splatnosti. V takovém případě počne běžet doručením nové faktury </w:t>
      </w:r>
      <w:r>
        <w:rPr>
          <w:rFonts w:ascii="Arial" w:hAnsi="Arial" w:cs="Arial"/>
          <w:color w:val="000000"/>
          <w:sz w:val="22"/>
          <w:szCs w:val="22"/>
        </w:rPr>
        <w:t>objednateli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nová lhůta splatnosti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07721F57" w14:textId="271B2697" w:rsidR="00690117" w:rsidRPr="002E1135" w:rsidRDefault="00C8111C" w:rsidP="002E1135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1A1BCE">
        <w:rPr>
          <w:rFonts w:ascii="Arial" w:hAnsi="Arial" w:cs="Arial"/>
          <w:bCs/>
          <w:iCs/>
          <w:sz w:val="22"/>
          <w:szCs w:val="22"/>
        </w:rPr>
        <w:t>oskytovatel</w:t>
      </w:r>
      <w:r w:rsidR="00F845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prohlašuje, že účet uvedený v záhlaví této smlouvy je a po celou dobu trvání smluvního vztahu bude povinným registračním údajem dle zákona č. 235/2004 Sb., o dani z</w:t>
      </w:r>
      <w:r w:rsidR="00BF752F">
        <w:rPr>
          <w:rFonts w:ascii="Arial" w:hAnsi="Arial" w:cs="Arial"/>
          <w:bCs/>
          <w:iCs/>
          <w:sz w:val="22"/>
          <w:szCs w:val="22"/>
        </w:rPr>
        <w:t> 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přidané hodnoty, ve znění pozdějších předpisů</w:t>
      </w:r>
      <w:r w:rsidR="00F84533">
        <w:rPr>
          <w:rFonts w:ascii="Arial" w:hAnsi="Arial" w:cs="Arial"/>
          <w:bCs/>
          <w:iCs/>
          <w:sz w:val="22"/>
          <w:szCs w:val="22"/>
        </w:rPr>
        <w:t>.</w:t>
      </w:r>
    </w:p>
    <w:p w14:paraId="795023A8" w14:textId="77777777" w:rsidR="0073434B" w:rsidRPr="0073434B" w:rsidRDefault="0073434B" w:rsidP="0073434B">
      <w:pPr>
        <w:pStyle w:val="Odstavecseseznamem"/>
        <w:widowControl w:val="0"/>
        <w:suppressAutoHyphens/>
        <w:spacing w:before="80"/>
        <w:ind w:left="360"/>
        <w:jc w:val="both"/>
        <w:rPr>
          <w:rFonts w:ascii="Arial" w:hAnsi="Arial" w:cs="Arial"/>
          <w:sz w:val="22"/>
          <w:szCs w:val="22"/>
        </w:rPr>
      </w:pPr>
    </w:p>
    <w:p w14:paraId="1D2630FD" w14:textId="77777777" w:rsidR="00E81598" w:rsidRPr="00F537F8" w:rsidRDefault="00E81598" w:rsidP="00220CA2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5D321F38" w14:textId="53B1539B" w:rsidR="00E81598" w:rsidRPr="00F537F8" w:rsidRDefault="00482534" w:rsidP="00220CA2">
      <w:pPr>
        <w:pStyle w:val="Zkladntext3"/>
        <w:shd w:val="clear" w:color="auto" w:fill="auto"/>
        <w:suppressAutoHyphens/>
        <w:spacing w:line="240" w:lineRule="auto"/>
        <w:ind w:left="425" w:hanging="425"/>
        <w:jc w:val="center"/>
        <w:rPr>
          <w:rFonts w:eastAsia="Calibri"/>
          <w:b/>
          <w:color w:val="000000"/>
          <w:sz w:val="22"/>
          <w:szCs w:val="22"/>
        </w:rPr>
      </w:pPr>
      <w:r w:rsidRPr="002B7174">
        <w:rPr>
          <w:rFonts w:eastAsia="Calibri"/>
          <w:b/>
          <w:color w:val="000000"/>
          <w:sz w:val="22"/>
          <w:szCs w:val="22"/>
        </w:rPr>
        <w:t>Doba</w:t>
      </w:r>
      <w:r w:rsidR="00465620" w:rsidRPr="002B7174">
        <w:rPr>
          <w:rFonts w:eastAsia="Calibri"/>
          <w:b/>
          <w:color w:val="000000"/>
          <w:sz w:val="22"/>
          <w:szCs w:val="22"/>
        </w:rPr>
        <w:t>, místo a podmínky plnění</w:t>
      </w:r>
    </w:p>
    <w:p w14:paraId="54303660" w14:textId="57C7007E" w:rsidR="00746514" w:rsidRPr="0073434B" w:rsidRDefault="003E3634" w:rsidP="00ED054B">
      <w:pPr>
        <w:pStyle w:val="Odstavecseseznamem"/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plnění předmětu smlouvy je stanovena </w:t>
      </w:r>
      <w:r w:rsidRPr="00402623">
        <w:rPr>
          <w:rFonts w:ascii="Arial" w:hAnsi="Arial" w:cs="Arial"/>
          <w:sz w:val="22"/>
          <w:szCs w:val="22"/>
        </w:rPr>
        <w:t xml:space="preserve">na </w:t>
      </w:r>
      <w:r w:rsidR="00810655" w:rsidRPr="00810655">
        <w:rPr>
          <w:rFonts w:ascii="Arial" w:hAnsi="Arial" w:cs="Arial"/>
          <w:b/>
          <w:sz w:val="22"/>
          <w:szCs w:val="22"/>
        </w:rPr>
        <w:t xml:space="preserve">48 měsíců </w:t>
      </w:r>
      <w:r w:rsidR="00810655" w:rsidRPr="00810655">
        <w:rPr>
          <w:rFonts w:ascii="Arial" w:hAnsi="Arial" w:cs="Arial"/>
          <w:sz w:val="22"/>
          <w:szCs w:val="22"/>
        </w:rPr>
        <w:t xml:space="preserve">ode dne nabytí účinnosti </w:t>
      </w:r>
      <w:r w:rsidR="00810655">
        <w:rPr>
          <w:rFonts w:ascii="Arial" w:hAnsi="Arial" w:cs="Arial"/>
          <w:sz w:val="22"/>
          <w:szCs w:val="22"/>
        </w:rPr>
        <w:t>smlouvy</w:t>
      </w:r>
      <w:r w:rsidR="004E2B0E" w:rsidRPr="00F537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Smlouva zaniká uplynutím této doby </w:t>
      </w:r>
      <w:r w:rsidRPr="007C1C0E">
        <w:rPr>
          <w:rFonts w:ascii="Arial" w:hAnsi="Arial"/>
          <w:b/>
          <w:sz w:val="22"/>
          <w:szCs w:val="22"/>
        </w:rPr>
        <w:t>nebo vyčerpáním finančního limitu</w:t>
      </w:r>
      <w:r>
        <w:rPr>
          <w:rFonts w:ascii="Arial" w:hAnsi="Arial"/>
          <w:sz w:val="22"/>
          <w:szCs w:val="22"/>
        </w:rPr>
        <w:t xml:space="preserve"> stanoveného v čl. III</w:t>
      </w:r>
      <w:r w:rsidR="0018218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odst. </w:t>
      </w:r>
      <w:r w:rsidR="005965B8">
        <w:rPr>
          <w:rFonts w:ascii="Arial" w:hAnsi="Arial"/>
          <w:sz w:val="22"/>
          <w:szCs w:val="22"/>
        </w:rPr>
        <w:t>4</w:t>
      </w:r>
      <w:r w:rsidRPr="004B1E88">
        <w:rPr>
          <w:rFonts w:ascii="Arial" w:hAnsi="Arial"/>
          <w:sz w:val="22"/>
          <w:szCs w:val="22"/>
        </w:rPr>
        <w:t>.</w:t>
      </w:r>
      <w:r w:rsidR="00AC1F7B">
        <w:rPr>
          <w:rFonts w:ascii="Arial" w:hAnsi="Arial"/>
          <w:sz w:val="22"/>
          <w:szCs w:val="22"/>
        </w:rPr>
        <w:t>, r</w:t>
      </w:r>
      <w:r w:rsidRPr="004B1E88">
        <w:rPr>
          <w:rFonts w:ascii="Arial" w:hAnsi="Arial"/>
          <w:sz w:val="22"/>
          <w:szCs w:val="22"/>
        </w:rPr>
        <w:t>ozhodující je,</w:t>
      </w:r>
      <w:r>
        <w:rPr>
          <w:rFonts w:ascii="Arial" w:hAnsi="Arial"/>
          <w:sz w:val="22"/>
          <w:szCs w:val="22"/>
        </w:rPr>
        <w:t xml:space="preserve"> která skutečnost nastane dříve</w:t>
      </w:r>
      <w:r w:rsidRPr="004B1E88">
        <w:rPr>
          <w:rFonts w:ascii="Arial" w:hAnsi="Arial" w:cs="Arial"/>
          <w:snapToGrid w:val="0"/>
          <w:sz w:val="22"/>
          <w:szCs w:val="22"/>
        </w:rPr>
        <w:t>.</w:t>
      </w:r>
    </w:p>
    <w:p w14:paraId="2EAF150A" w14:textId="4D67867B" w:rsidR="0073434B" w:rsidRPr="0073434B" w:rsidRDefault="0073434B" w:rsidP="0073434B">
      <w:pPr>
        <w:pStyle w:val="Odstavecseseznamem"/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Doba </w:t>
      </w:r>
      <w:r w:rsidR="00EF151F">
        <w:rPr>
          <w:rFonts w:ascii="Arial" w:hAnsi="Arial" w:cs="Arial"/>
          <w:snapToGrid w:val="0"/>
          <w:sz w:val="22"/>
          <w:szCs w:val="22"/>
        </w:rPr>
        <w:t xml:space="preserve">a místo </w:t>
      </w:r>
      <w:r>
        <w:rPr>
          <w:rFonts w:ascii="Arial" w:hAnsi="Arial" w:cs="Arial"/>
          <w:snapToGrid w:val="0"/>
          <w:sz w:val="22"/>
          <w:szCs w:val="22"/>
        </w:rPr>
        <w:t xml:space="preserve">plnění </w:t>
      </w:r>
      <w:r w:rsidR="006B0C7B">
        <w:rPr>
          <w:rFonts w:ascii="Arial" w:hAnsi="Arial" w:cs="Arial"/>
          <w:snapToGrid w:val="0"/>
          <w:sz w:val="22"/>
          <w:szCs w:val="22"/>
        </w:rPr>
        <w:t>služ</w:t>
      </w:r>
      <w:r w:rsidR="00EF151F">
        <w:rPr>
          <w:rFonts w:ascii="Arial" w:hAnsi="Arial" w:cs="Arial"/>
          <w:snapToGrid w:val="0"/>
          <w:sz w:val="22"/>
          <w:szCs w:val="22"/>
        </w:rPr>
        <w:t>by</w:t>
      </w:r>
      <w:r>
        <w:rPr>
          <w:rFonts w:ascii="Arial" w:hAnsi="Arial" w:cs="Arial"/>
          <w:snapToGrid w:val="0"/>
          <w:sz w:val="22"/>
          <w:szCs w:val="22"/>
        </w:rPr>
        <w:t xml:space="preserve"> realizovan</w:t>
      </w:r>
      <w:r w:rsidR="00EF151F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na základě </w:t>
      </w:r>
      <w:r w:rsidR="006B0C7B">
        <w:rPr>
          <w:rFonts w:ascii="Arial" w:hAnsi="Arial" w:cs="Arial"/>
          <w:snapToGrid w:val="0"/>
          <w:sz w:val="22"/>
          <w:szCs w:val="22"/>
        </w:rPr>
        <w:t>objednáv</w:t>
      </w:r>
      <w:r w:rsidR="00EF151F">
        <w:rPr>
          <w:rFonts w:ascii="Arial" w:hAnsi="Arial" w:cs="Arial"/>
          <w:snapToGrid w:val="0"/>
          <w:sz w:val="22"/>
          <w:szCs w:val="22"/>
        </w:rPr>
        <w:t>ky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EF151F">
        <w:rPr>
          <w:rFonts w:ascii="Arial" w:hAnsi="Arial" w:cs="Arial"/>
          <w:snapToGrid w:val="0"/>
          <w:sz w:val="22"/>
          <w:szCs w:val="22"/>
        </w:rPr>
        <w:t>bude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EF151F">
        <w:rPr>
          <w:rFonts w:ascii="Arial" w:hAnsi="Arial" w:cs="Arial"/>
          <w:snapToGrid w:val="0"/>
          <w:sz w:val="22"/>
          <w:szCs w:val="22"/>
        </w:rPr>
        <w:t>vždy specifikováno v konkrétní objednávce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69BF4B34" w14:textId="35E253DB" w:rsidR="00220CA2" w:rsidRPr="00220CA2" w:rsidRDefault="00EF151F" w:rsidP="00ED054B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</w:t>
      </w:r>
      <w:r w:rsidR="00D60E24" w:rsidRPr="00D60E24">
        <w:rPr>
          <w:rFonts w:ascii="Arial" w:hAnsi="Arial" w:cs="Arial"/>
          <w:sz w:val="22"/>
          <w:szCs w:val="22"/>
        </w:rPr>
        <w:t xml:space="preserve"> </w:t>
      </w:r>
      <w:r w:rsidR="004C4612">
        <w:rPr>
          <w:rFonts w:ascii="Arial" w:hAnsi="Arial" w:cs="Arial"/>
          <w:sz w:val="22"/>
          <w:szCs w:val="22"/>
        </w:rPr>
        <w:t>služby</w:t>
      </w:r>
      <w:r w:rsidR="00D60E24" w:rsidRPr="00D60E24">
        <w:rPr>
          <w:rFonts w:ascii="Arial" w:hAnsi="Arial" w:cs="Arial"/>
          <w:sz w:val="22"/>
          <w:szCs w:val="22"/>
        </w:rPr>
        <w:t xml:space="preserve"> se uskuteční na základě podmínek uvedených v této smlouvě</w:t>
      </w:r>
      <w:r w:rsidR="004577E1">
        <w:rPr>
          <w:rFonts w:ascii="Arial" w:hAnsi="Arial" w:cs="Arial"/>
          <w:sz w:val="22"/>
          <w:szCs w:val="22"/>
        </w:rPr>
        <w:t xml:space="preserve"> </w:t>
      </w:r>
      <w:r w:rsidR="00C17D44">
        <w:rPr>
          <w:rFonts w:ascii="Arial" w:hAnsi="Arial" w:cs="Arial"/>
          <w:sz w:val="22"/>
          <w:szCs w:val="22"/>
        </w:rPr>
        <w:t xml:space="preserve">v souladu </w:t>
      </w:r>
      <w:r w:rsidR="00082EAB">
        <w:rPr>
          <w:rFonts w:ascii="Arial" w:hAnsi="Arial" w:cs="Arial"/>
          <w:sz w:val="22"/>
          <w:szCs w:val="22"/>
        </w:rPr>
        <w:br/>
      </w:r>
      <w:r w:rsidR="00C17D44">
        <w:rPr>
          <w:rFonts w:ascii="Arial" w:hAnsi="Arial" w:cs="Arial"/>
          <w:sz w:val="22"/>
          <w:szCs w:val="22"/>
        </w:rPr>
        <w:t>s objednávkou</w:t>
      </w:r>
      <w:r w:rsidR="00082EAB">
        <w:rPr>
          <w:rFonts w:ascii="Arial" w:hAnsi="Arial" w:cs="Arial"/>
          <w:sz w:val="22"/>
          <w:szCs w:val="22"/>
        </w:rPr>
        <w:t>.</w:t>
      </w:r>
    </w:p>
    <w:p w14:paraId="274CC69C" w14:textId="24F13067" w:rsidR="00D60E24" w:rsidRPr="004F02F4" w:rsidRDefault="00082EAB" w:rsidP="007E22D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EAB">
        <w:rPr>
          <w:rFonts w:ascii="Arial" w:hAnsi="Arial" w:cs="Arial"/>
          <w:sz w:val="22"/>
          <w:szCs w:val="22"/>
        </w:rPr>
        <w:t xml:space="preserve">Předání a převzetí služby bude potvrzeno </w:t>
      </w:r>
      <w:r w:rsidRPr="00082EAB">
        <w:rPr>
          <w:rFonts w:ascii="Arial" w:hAnsi="Arial" w:cs="Arial"/>
          <w:b/>
          <w:bCs/>
          <w:sz w:val="22"/>
          <w:szCs w:val="22"/>
        </w:rPr>
        <w:t xml:space="preserve">montážním listem </w:t>
      </w:r>
      <w:r w:rsidRPr="00082EAB">
        <w:rPr>
          <w:rFonts w:ascii="Arial" w:hAnsi="Arial" w:cs="Arial"/>
          <w:bCs/>
          <w:sz w:val="22"/>
          <w:szCs w:val="22"/>
        </w:rPr>
        <w:t>resp.</w:t>
      </w:r>
      <w:r w:rsidRPr="00082EAB">
        <w:rPr>
          <w:rFonts w:ascii="Arial" w:hAnsi="Arial" w:cs="Arial"/>
          <w:b/>
          <w:bCs/>
          <w:sz w:val="22"/>
          <w:szCs w:val="22"/>
        </w:rPr>
        <w:t xml:space="preserve"> výkazem práce,</w:t>
      </w:r>
      <w:r w:rsidRPr="00082EAB">
        <w:rPr>
          <w:rFonts w:ascii="Arial" w:hAnsi="Arial" w:cs="Arial"/>
          <w:sz w:val="22"/>
          <w:szCs w:val="22"/>
        </w:rPr>
        <w:t xml:space="preserve"> který podepíše kontaktní osoba objednatele uvedená v záhlaví smlouvy nebo osoba jednající za objednatele dle čl. II. odst. 5. této smlouvy a kontaktní osoba poskytovatele uvedená v záhlaví smlouvy. Montážní list resp. výkaz práce bude povinnou přílohou faktury.</w:t>
      </w:r>
    </w:p>
    <w:p w14:paraId="3C4168D5" w14:textId="69285C82" w:rsidR="00FB31E6" w:rsidRPr="00FB31E6" w:rsidRDefault="0001511E" w:rsidP="00FB31E6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0E24">
        <w:rPr>
          <w:rFonts w:ascii="Arial" w:hAnsi="Arial" w:cs="Arial"/>
          <w:sz w:val="22"/>
          <w:szCs w:val="22"/>
        </w:rPr>
        <w:t>Ne</w:t>
      </w:r>
      <w:r w:rsidR="00EF151F">
        <w:rPr>
          <w:rFonts w:ascii="Arial" w:hAnsi="Arial" w:cs="Arial"/>
          <w:sz w:val="22"/>
          <w:szCs w:val="22"/>
        </w:rPr>
        <w:t>poskytnutí</w:t>
      </w:r>
      <w:r w:rsidRPr="00D60E24">
        <w:rPr>
          <w:rFonts w:ascii="Arial" w:hAnsi="Arial" w:cs="Arial"/>
          <w:sz w:val="22"/>
          <w:szCs w:val="22"/>
        </w:rPr>
        <w:t xml:space="preserve"> </w:t>
      </w:r>
      <w:r w:rsidR="00691764">
        <w:rPr>
          <w:rFonts w:ascii="Arial" w:hAnsi="Arial" w:cs="Arial"/>
          <w:sz w:val="22"/>
          <w:szCs w:val="22"/>
        </w:rPr>
        <w:t xml:space="preserve"> služby</w:t>
      </w:r>
      <w:r w:rsidRPr="00D60E24">
        <w:rPr>
          <w:rFonts w:ascii="Arial" w:hAnsi="Arial" w:cs="Arial"/>
          <w:sz w:val="22"/>
          <w:szCs w:val="22"/>
        </w:rPr>
        <w:t xml:space="preserve"> za podmínek uvedených v této smlouvě</w:t>
      </w:r>
      <w:r w:rsidR="00685233" w:rsidRPr="00D60E24">
        <w:rPr>
          <w:rFonts w:ascii="Arial" w:hAnsi="Arial" w:cs="Arial"/>
          <w:sz w:val="22"/>
          <w:szCs w:val="22"/>
        </w:rPr>
        <w:t xml:space="preserve"> a dle podmínek stanovených v konkrétní </w:t>
      </w:r>
      <w:r w:rsidR="002B7174">
        <w:rPr>
          <w:rFonts w:ascii="Arial" w:hAnsi="Arial" w:cs="Arial"/>
          <w:sz w:val="22"/>
          <w:szCs w:val="22"/>
        </w:rPr>
        <w:t>objednávce</w:t>
      </w:r>
      <w:r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se považuje za podstatné porušení smlouvy a </w:t>
      </w:r>
      <w:r w:rsidR="002B7174">
        <w:rPr>
          <w:rFonts w:ascii="Arial" w:hAnsi="Arial" w:cs="Arial"/>
          <w:sz w:val="22"/>
          <w:szCs w:val="22"/>
        </w:rPr>
        <w:t>objednatel</w:t>
      </w:r>
      <w:r w:rsidR="00983EB1" w:rsidRPr="00D60E24">
        <w:rPr>
          <w:rFonts w:ascii="Arial" w:hAnsi="Arial" w:cs="Arial"/>
          <w:sz w:val="22"/>
          <w:szCs w:val="22"/>
        </w:rPr>
        <w:t xml:space="preserve"> má právo</w:t>
      </w:r>
      <w:r w:rsidR="00C8111C"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od</w:t>
      </w:r>
      <w:r w:rsidRPr="00D60E24">
        <w:rPr>
          <w:rFonts w:ascii="Arial" w:hAnsi="Arial" w:cs="Arial"/>
          <w:sz w:val="22"/>
          <w:szCs w:val="22"/>
        </w:rPr>
        <w:t xml:space="preserve"> této</w:t>
      </w:r>
      <w:r w:rsidR="00983EB1" w:rsidRPr="00D60E24">
        <w:rPr>
          <w:rFonts w:ascii="Arial" w:hAnsi="Arial" w:cs="Arial"/>
          <w:sz w:val="22"/>
          <w:szCs w:val="22"/>
        </w:rPr>
        <w:t xml:space="preserve"> smlouvy odstoupit</w:t>
      </w:r>
      <w:r w:rsidR="00FF7526">
        <w:rPr>
          <w:rFonts w:ascii="Arial" w:hAnsi="Arial" w:cs="Arial"/>
          <w:sz w:val="22"/>
          <w:szCs w:val="22"/>
        </w:rPr>
        <w:t xml:space="preserve">. </w:t>
      </w:r>
      <w:r w:rsidR="0095688A" w:rsidRPr="00D60E24">
        <w:rPr>
          <w:rFonts w:ascii="Arial" w:hAnsi="Arial" w:cs="Arial"/>
          <w:sz w:val="22"/>
          <w:szCs w:val="22"/>
        </w:rPr>
        <w:t>P</w:t>
      </w:r>
      <w:r w:rsidR="002B7174">
        <w:rPr>
          <w:rFonts w:ascii="Arial" w:hAnsi="Arial" w:cs="Arial"/>
          <w:sz w:val="22"/>
          <w:szCs w:val="22"/>
        </w:rPr>
        <w:t>oskytovatel</w:t>
      </w:r>
      <w:r w:rsidR="00B31E47" w:rsidRPr="00D60E24">
        <w:rPr>
          <w:rFonts w:ascii="Arial" w:hAnsi="Arial" w:cs="Arial"/>
          <w:sz w:val="22"/>
          <w:szCs w:val="22"/>
        </w:rPr>
        <w:t xml:space="preserve"> nebude oprávněn požadovat od </w:t>
      </w:r>
      <w:r w:rsidR="002B7174">
        <w:rPr>
          <w:rFonts w:ascii="Arial" w:hAnsi="Arial" w:cs="Arial"/>
          <w:sz w:val="22"/>
          <w:szCs w:val="22"/>
        </w:rPr>
        <w:t>objednatele</w:t>
      </w:r>
      <w:r w:rsidR="00983EB1" w:rsidRPr="00D60E24">
        <w:rPr>
          <w:rFonts w:ascii="Arial" w:hAnsi="Arial" w:cs="Arial"/>
          <w:sz w:val="22"/>
          <w:szCs w:val="22"/>
        </w:rPr>
        <w:t xml:space="preserve"> úhradu nákladů souvisejících s plněním </w:t>
      </w:r>
      <w:r w:rsidR="00691764">
        <w:rPr>
          <w:rFonts w:ascii="Arial" w:hAnsi="Arial" w:cs="Arial"/>
          <w:sz w:val="22"/>
          <w:szCs w:val="22"/>
        </w:rPr>
        <w:t>služby</w:t>
      </w:r>
      <w:r w:rsidR="00691764" w:rsidRPr="00D60E24">
        <w:rPr>
          <w:rFonts w:ascii="Arial" w:hAnsi="Arial" w:cs="Arial"/>
          <w:sz w:val="22"/>
          <w:szCs w:val="22"/>
        </w:rPr>
        <w:t xml:space="preserve"> </w:t>
      </w:r>
      <w:r w:rsidR="00C52E2D" w:rsidRPr="00D60E24">
        <w:rPr>
          <w:rFonts w:ascii="Arial" w:hAnsi="Arial" w:cs="Arial"/>
          <w:sz w:val="22"/>
          <w:szCs w:val="22"/>
        </w:rPr>
        <w:t xml:space="preserve">dle </w:t>
      </w:r>
      <w:r w:rsidR="00FF7526">
        <w:rPr>
          <w:rFonts w:ascii="Arial" w:hAnsi="Arial" w:cs="Arial"/>
          <w:sz w:val="22"/>
          <w:szCs w:val="22"/>
        </w:rPr>
        <w:t>objednávky</w:t>
      </w:r>
      <w:r w:rsidR="00C52E2D" w:rsidRPr="00D60E24">
        <w:rPr>
          <w:rFonts w:ascii="Arial" w:hAnsi="Arial" w:cs="Arial"/>
          <w:sz w:val="22"/>
          <w:szCs w:val="22"/>
        </w:rPr>
        <w:t xml:space="preserve">, u které došlo k porušení povinností </w:t>
      </w:r>
      <w:r w:rsidR="0095688A" w:rsidRPr="00D60E24">
        <w:rPr>
          <w:rFonts w:ascii="Arial" w:hAnsi="Arial" w:cs="Arial"/>
          <w:sz w:val="22"/>
          <w:szCs w:val="22"/>
        </w:rPr>
        <w:t>p</w:t>
      </w:r>
      <w:r w:rsidR="002B7174">
        <w:rPr>
          <w:rFonts w:ascii="Arial" w:hAnsi="Arial" w:cs="Arial"/>
          <w:sz w:val="22"/>
          <w:szCs w:val="22"/>
        </w:rPr>
        <w:t>oskytovatele</w:t>
      </w:r>
      <w:r w:rsidR="00C52E2D" w:rsidRPr="00D60E24">
        <w:rPr>
          <w:rFonts w:ascii="Arial" w:hAnsi="Arial" w:cs="Arial"/>
          <w:sz w:val="22"/>
          <w:szCs w:val="22"/>
        </w:rPr>
        <w:t xml:space="preserve"> s následkem odstoupení od této smlouvy</w:t>
      </w:r>
      <w:r w:rsidR="00983EB1" w:rsidRPr="00D60E24">
        <w:rPr>
          <w:rFonts w:ascii="Arial" w:hAnsi="Arial" w:cs="Arial"/>
          <w:sz w:val="22"/>
          <w:szCs w:val="22"/>
        </w:rPr>
        <w:t>.</w:t>
      </w:r>
    </w:p>
    <w:p w14:paraId="206257A7" w14:textId="77777777" w:rsidR="00355C0F" w:rsidRPr="00D60E24" w:rsidRDefault="00355C0F" w:rsidP="00355C0F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02C77F98" w14:textId="77777777" w:rsidR="00CC5792" w:rsidRPr="00AC110E" w:rsidRDefault="00CC5792" w:rsidP="00EF151F">
      <w:pPr>
        <w:pStyle w:val="Nadpis1"/>
        <w:numPr>
          <w:ilvl w:val="0"/>
          <w:numId w:val="32"/>
        </w:numPr>
        <w:spacing w:before="120"/>
        <w:jc w:val="center"/>
      </w:pPr>
    </w:p>
    <w:p w14:paraId="2AC50390" w14:textId="77777777" w:rsidR="00CC5792" w:rsidRPr="00AC110E" w:rsidRDefault="00CC5792" w:rsidP="00CC579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Práva z vadného plnění </w:t>
      </w:r>
    </w:p>
    <w:p w14:paraId="1B28A60D" w14:textId="32C8F571" w:rsidR="00727BC6" w:rsidRDefault="002B7174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služby je vadné</w:t>
      </w:r>
      <w:r w:rsidR="00CC5792" w:rsidRPr="00AC110E">
        <w:rPr>
          <w:rFonts w:ascii="Arial" w:hAnsi="Arial" w:cs="Arial"/>
          <w:sz w:val="22"/>
          <w:szCs w:val="22"/>
        </w:rPr>
        <w:t xml:space="preserve">, jestliže </w:t>
      </w:r>
      <w:r w:rsidR="0037236F">
        <w:rPr>
          <w:rFonts w:ascii="Arial" w:hAnsi="Arial" w:cs="Arial"/>
          <w:sz w:val="22"/>
          <w:szCs w:val="22"/>
        </w:rPr>
        <w:t>je poskytovatelem poskytována jiná služba než ta, která je</w:t>
      </w:r>
      <w:r w:rsidR="00CC5792" w:rsidRPr="00AC110E">
        <w:rPr>
          <w:rFonts w:ascii="Arial" w:hAnsi="Arial" w:cs="Arial"/>
          <w:sz w:val="22"/>
          <w:szCs w:val="22"/>
        </w:rPr>
        <w:t xml:space="preserve"> stanoven</w:t>
      </w:r>
      <w:r w:rsidR="0037236F">
        <w:rPr>
          <w:rFonts w:ascii="Arial" w:hAnsi="Arial" w:cs="Arial"/>
          <w:sz w:val="22"/>
          <w:szCs w:val="22"/>
        </w:rPr>
        <w:t>a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CC5792">
        <w:rPr>
          <w:rFonts w:ascii="Arial" w:hAnsi="Arial" w:cs="Arial"/>
          <w:sz w:val="22"/>
          <w:szCs w:val="22"/>
        </w:rPr>
        <w:t>touto</w:t>
      </w:r>
      <w:r w:rsidR="00CC5792" w:rsidRPr="00AC110E">
        <w:rPr>
          <w:rFonts w:ascii="Arial" w:hAnsi="Arial" w:cs="Arial"/>
          <w:sz w:val="22"/>
          <w:szCs w:val="22"/>
        </w:rPr>
        <w:t xml:space="preserve"> smlouv</w:t>
      </w:r>
      <w:r w:rsidR="00CC5792">
        <w:rPr>
          <w:rFonts w:ascii="Arial" w:hAnsi="Arial" w:cs="Arial"/>
          <w:sz w:val="22"/>
          <w:szCs w:val="22"/>
        </w:rPr>
        <w:t>ou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 xml:space="preserve">a </w:t>
      </w:r>
      <w:r w:rsidR="0037236F">
        <w:rPr>
          <w:rFonts w:ascii="Arial" w:hAnsi="Arial" w:cs="Arial"/>
          <w:sz w:val="22"/>
          <w:szCs w:val="22"/>
        </w:rPr>
        <w:t xml:space="preserve">požadavky objednatele na provedení služby zaslanými </w:t>
      </w:r>
      <w:r w:rsidR="00FF7526">
        <w:rPr>
          <w:rFonts w:ascii="Arial" w:hAnsi="Arial" w:cs="Arial"/>
          <w:sz w:val="22"/>
          <w:szCs w:val="22"/>
        </w:rPr>
        <w:t xml:space="preserve">objednávkou </w:t>
      </w:r>
      <w:r w:rsidR="0037236F">
        <w:rPr>
          <w:rFonts w:ascii="Arial" w:hAnsi="Arial" w:cs="Arial"/>
          <w:sz w:val="22"/>
          <w:szCs w:val="22"/>
        </w:rPr>
        <w:t>poskytovateli</w:t>
      </w:r>
      <w:r w:rsidR="00CC5792" w:rsidRPr="00AC110E">
        <w:rPr>
          <w:rFonts w:ascii="Arial" w:hAnsi="Arial" w:cs="Arial"/>
          <w:sz w:val="22"/>
          <w:szCs w:val="22"/>
        </w:rPr>
        <w:t>.</w:t>
      </w:r>
    </w:p>
    <w:p w14:paraId="434C54AB" w14:textId="6DF8636C" w:rsidR="00727BC6" w:rsidRDefault="00CC5792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Vady </w:t>
      </w:r>
      <w:r w:rsidR="0037236F">
        <w:rPr>
          <w:rFonts w:ascii="Arial" w:hAnsi="Arial" w:cs="Arial"/>
          <w:sz w:val="22"/>
          <w:szCs w:val="22"/>
        </w:rPr>
        <w:t>poskytování služby</w:t>
      </w:r>
      <w:r w:rsidRPr="00727BC6">
        <w:rPr>
          <w:rFonts w:ascii="Arial" w:hAnsi="Arial" w:cs="Arial"/>
          <w:sz w:val="22"/>
          <w:szCs w:val="22"/>
        </w:rPr>
        <w:t xml:space="preserve"> je </w:t>
      </w:r>
      <w:r w:rsidR="0037236F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povinen uplatnit u p</w:t>
      </w:r>
      <w:r w:rsidR="0037236F">
        <w:rPr>
          <w:rFonts w:ascii="Arial" w:hAnsi="Arial" w:cs="Arial"/>
          <w:sz w:val="22"/>
          <w:szCs w:val="22"/>
        </w:rPr>
        <w:t>oskytovatele</w:t>
      </w:r>
      <w:r w:rsidRPr="00727BC6">
        <w:rPr>
          <w:rFonts w:ascii="Arial" w:hAnsi="Arial" w:cs="Arial"/>
          <w:sz w:val="22"/>
          <w:szCs w:val="22"/>
        </w:rPr>
        <w:t xml:space="preserve"> bez zbytečného odkladu po jejich zjištění, a to písemným sdělením v souladu s čl. X. odst. 5. této smlouvy</w:t>
      </w:r>
      <w:r w:rsidR="00961647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  <w:r w:rsidRPr="00727BC6">
        <w:rPr>
          <w:rFonts w:ascii="Arial" w:hAnsi="Arial" w:cs="Arial"/>
          <w:snapToGrid w:val="0"/>
          <w:sz w:val="22"/>
          <w:szCs w:val="22"/>
        </w:rPr>
        <w:t>P</w:t>
      </w:r>
      <w:r w:rsidR="0037236F">
        <w:rPr>
          <w:rFonts w:ascii="Arial" w:hAnsi="Arial" w:cs="Arial"/>
          <w:snapToGrid w:val="0"/>
          <w:sz w:val="22"/>
          <w:szCs w:val="22"/>
        </w:rPr>
        <w:t>oskytovatel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se zavazuje odstranit uplatněné vady při reklamaci </w:t>
      </w:r>
      <w:r w:rsidR="0037236F">
        <w:rPr>
          <w:rFonts w:ascii="Arial" w:hAnsi="Arial" w:cs="Arial"/>
          <w:snapToGrid w:val="0"/>
          <w:sz w:val="22"/>
          <w:szCs w:val="22"/>
        </w:rPr>
        <w:t>služby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ve lhůtě </w:t>
      </w:r>
      <w:r w:rsidR="0037236F">
        <w:rPr>
          <w:rFonts w:ascii="Arial" w:hAnsi="Arial" w:cs="Arial"/>
          <w:snapToGrid w:val="0"/>
          <w:sz w:val="22"/>
          <w:szCs w:val="22"/>
        </w:rPr>
        <w:t>stanovené objednatelem</w:t>
      </w:r>
      <w:r w:rsidRPr="00727BC6">
        <w:rPr>
          <w:rFonts w:ascii="Arial" w:hAnsi="Arial" w:cs="Arial"/>
          <w:snapToGrid w:val="0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0D6525DA" w14:textId="0E6F0DC2" w:rsidR="00CC5792" w:rsidRPr="00727BC6" w:rsidRDefault="00CC5792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Uplatní-li </w:t>
      </w:r>
      <w:r w:rsidR="00EB7F0C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právo z vadného plnění, potvrdí mu p</w:t>
      </w:r>
      <w:r w:rsidR="00EB7F0C">
        <w:rPr>
          <w:rFonts w:ascii="Arial" w:hAnsi="Arial" w:cs="Arial"/>
          <w:sz w:val="22"/>
          <w:szCs w:val="22"/>
        </w:rPr>
        <w:t xml:space="preserve">oskytovatel </w:t>
      </w:r>
      <w:r w:rsidRPr="00727BC6">
        <w:rPr>
          <w:rFonts w:ascii="Arial" w:hAnsi="Arial" w:cs="Arial"/>
          <w:sz w:val="22"/>
          <w:szCs w:val="22"/>
        </w:rPr>
        <w:t>písemně, kdy toto právo uplatnil, jakož i provedení opravy a dobu jejího trvání. Nepotvrzení uplatnění práva z vadného plnění p</w:t>
      </w:r>
      <w:r w:rsidR="00EB7F0C">
        <w:rPr>
          <w:rFonts w:ascii="Arial" w:hAnsi="Arial" w:cs="Arial"/>
          <w:sz w:val="22"/>
          <w:szCs w:val="22"/>
        </w:rPr>
        <w:t>oskytovatelem</w:t>
      </w:r>
      <w:r w:rsidRPr="00727BC6">
        <w:rPr>
          <w:rFonts w:ascii="Arial" w:hAnsi="Arial" w:cs="Arial"/>
          <w:sz w:val="22"/>
          <w:szCs w:val="22"/>
        </w:rPr>
        <w:t xml:space="preserve"> do 3 pracovních dnů ode dne sdělení uplatnění vad je důvodem pro odstoupení </w:t>
      </w:r>
      <w:r w:rsidR="00EB7F0C">
        <w:rPr>
          <w:rFonts w:ascii="Arial" w:hAnsi="Arial" w:cs="Arial"/>
          <w:sz w:val="22"/>
          <w:szCs w:val="22"/>
        </w:rPr>
        <w:t>objednatele</w:t>
      </w:r>
      <w:r w:rsidRPr="00727BC6">
        <w:rPr>
          <w:rFonts w:ascii="Arial" w:hAnsi="Arial" w:cs="Arial"/>
          <w:sz w:val="22"/>
          <w:szCs w:val="22"/>
        </w:rPr>
        <w:t xml:space="preserve"> od této smlouvy.</w:t>
      </w:r>
    </w:p>
    <w:p w14:paraId="7D527D5C" w14:textId="6F25BFBF" w:rsidR="00202929" w:rsidRDefault="00202929" w:rsidP="004B3A5F">
      <w:pPr>
        <w:pStyle w:val="Nadpis1"/>
        <w:numPr>
          <w:ilvl w:val="0"/>
          <w:numId w:val="32"/>
        </w:numPr>
        <w:jc w:val="center"/>
        <w:rPr>
          <w:rFonts w:ascii="Arial" w:hAnsi="Arial" w:cs="Arial"/>
          <w:sz w:val="22"/>
          <w:szCs w:val="22"/>
        </w:rPr>
      </w:pPr>
    </w:p>
    <w:p w14:paraId="246991AC" w14:textId="7E14C18F" w:rsidR="00DE1E5A" w:rsidRPr="00AC110E" w:rsidRDefault="00DE1E5A" w:rsidP="00DE1E5A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010631D4" w14:textId="7FF0D899" w:rsidR="00DE1E5A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Zárukou za jakost se p</w:t>
      </w:r>
      <w:r w:rsidR="007020B6">
        <w:rPr>
          <w:rFonts w:ascii="Arial" w:hAnsi="Arial" w:cs="Arial"/>
          <w:sz w:val="22"/>
          <w:szCs w:val="22"/>
        </w:rPr>
        <w:t>oskytovatel</w:t>
      </w:r>
      <w:r w:rsidRPr="00AC110E">
        <w:rPr>
          <w:rFonts w:ascii="Arial" w:hAnsi="Arial" w:cs="Arial"/>
          <w:sz w:val="22"/>
          <w:szCs w:val="22"/>
        </w:rPr>
        <w:t xml:space="preserve"> zavazuje, že poskytne </w:t>
      </w:r>
      <w:r w:rsidR="007020B6">
        <w:rPr>
          <w:rFonts w:ascii="Arial" w:hAnsi="Arial" w:cs="Arial"/>
          <w:sz w:val="22"/>
          <w:szCs w:val="22"/>
        </w:rPr>
        <w:t>objednateli</w:t>
      </w:r>
      <w:r w:rsidRPr="00AC110E">
        <w:rPr>
          <w:rFonts w:ascii="Arial" w:hAnsi="Arial" w:cs="Arial"/>
          <w:sz w:val="22"/>
          <w:szCs w:val="22"/>
        </w:rPr>
        <w:t xml:space="preserve"> záruku za jakost </w:t>
      </w:r>
      <w:r>
        <w:rPr>
          <w:rFonts w:ascii="Arial" w:hAnsi="Arial" w:cs="Arial"/>
          <w:sz w:val="22"/>
          <w:szCs w:val="22"/>
        </w:rPr>
        <w:t xml:space="preserve">smluvené </w:t>
      </w:r>
      <w:r w:rsidR="007020B6">
        <w:rPr>
          <w:rFonts w:ascii="Arial" w:hAnsi="Arial" w:cs="Arial"/>
          <w:sz w:val="22"/>
          <w:szCs w:val="22"/>
        </w:rPr>
        <w:t>služby</w:t>
      </w:r>
      <w:r w:rsidRPr="00AC110E">
        <w:rPr>
          <w:rFonts w:ascii="Arial" w:hAnsi="Arial" w:cs="Arial"/>
          <w:sz w:val="22"/>
          <w:szCs w:val="22"/>
        </w:rPr>
        <w:t xml:space="preserve"> </w:t>
      </w:r>
      <w:r w:rsidRPr="00DE1E5A">
        <w:rPr>
          <w:rFonts w:ascii="Arial" w:hAnsi="Arial" w:cs="Arial"/>
          <w:sz w:val="22"/>
          <w:szCs w:val="22"/>
        </w:rPr>
        <w:t xml:space="preserve">v délce </w:t>
      </w:r>
      <w:r w:rsidR="007020B6">
        <w:rPr>
          <w:rFonts w:ascii="Arial" w:hAnsi="Arial" w:cs="Arial"/>
          <w:sz w:val="22"/>
          <w:szCs w:val="22"/>
        </w:rPr>
        <w:t>6</w:t>
      </w:r>
      <w:r w:rsidRPr="00DE1E5A">
        <w:rPr>
          <w:rFonts w:ascii="Arial" w:hAnsi="Arial" w:cs="Arial"/>
          <w:sz w:val="22"/>
          <w:szCs w:val="22"/>
        </w:rPr>
        <w:t xml:space="preserve"> měsíců </w:t>
      </w:r>
      <w:r w:rsidRPr="00AC110E">
        <w:rPr>
          <w:rFonts w:ascii="Arial" w:hAnsi="Arial" w:cs="Arial"/>
          <w:sz w:val="22"/>
          <w:szCs w:val="22"/>
        </w:rPr>
        <w:t xml:space="preserve">od převzetí </w:t>
      </w:r>
      <w:r w:rsidR="007020B6">
        <w:rPr>
          <w:rFonts w:ascii="Arial" w:hAnsi="Arial" w:cs="Arial"/>
          <w:sz w:val="22"/>
          <w:szCs w:val="22"/>
        </w:rPr>
        <w:t>služby</w:t>
      </w:r>
      <w:r w:rsidRPr="00AC110E">
        <w:rPr>
          <w:rFonts w:ascii="Arial" w:hAnsi="Arial" w:cs="Arial"/>
          <w:sz w:val="22"/>
          <w:szCs w:val="22"/>
        </w:rPr>
        <w:t xml:space="preserve"> (záruční doba). </w:t>
      </w:r>
    </w:p>
    <w:p w14:paraId="65B24A49" w14:textId="6975496A" w:rsidR="00DE1E5A" w:rsidRPr="00015394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Záruční opravy musí p</w:t>
      </w:r>
      <w:r w:rsidR="00D027A0">
        <w:rPr>
          <w:rFonts w:ascii="Arial" w:hAnsi="Arial" w:cs="Arial"/>
          <w:sz w:val="22"/>
          <w:szCs w:val="22"/>
        </w:rPr>
        <w:t>oskytovatel</w:t>
      </w:r>
      <w:r w:rsidRPr="00AC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</w:t>
      </w:r>
      <w:r w:rsidR="007020B6">
        <w:rPr>
          <w:rFonts w:ascii="Arial" w:hAnsi="Arial" w:cs="Arial"/>
          <w:sz w:val="22"/>
          <w:szCs w:val="22"/>
        </w:rPr>
        <w:t>7</w:t>
      </w:r>
      <w:r w:rsidRPr="00AC110E">
        <w:rPr>
          <w:rFonts w:ascii="Arial" w:hAnsi="Arial" w:cs="Arial"/>
          <w:sz w:val="22"/>
          <w:szCs w:val="22"/>
        </w:rPr>
        <w:t xml:space="preserve"> kalendářních dnů od jejich písemného uplatnění </w:t>
      </w:r>
      <w:r w:rsidR="007020B6">
        <w:rPr>
          <w:rFonts w:ascii="Arial" w:hAnsi="Arial" w:cs="Arial"/>
          <w:sz w:val="22"/>
          <w:szCs w:val="22"/>
        </w:rPr>
        <w:t>objednatelem.</w:t>
      </w:r>
      <w:r w:rsidRPr="00AC110E">
        <w:rPr>
          <w:rFonts w:ascii="Arial" w:hAnsi="Arial" w:cs="Arial"/>
          <w:sz w:val="22"/>
          <w:szCs w:val="22"/>
        </w:rPr>
        <w:t xml:space="preserve"> </w:t>
      </w:r>
    </w:p>
    <w:p w14:paraId="03D8BC2C" w14:textId="6D0431BA" w:rsidR="00DE1E5A" w:rsidRPr="00BC0334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</w:t>
      </w:r>
      <w:r w:rsidR="007020B6">
        <w:rPr>
          <w:rFonts w:ascii="Arial" w:hAnsi="Arial" w:cs="Arial"/>
          <w:sz w:val="22"/>
          <w:szCs w:val="22"/>
        </w:rPr>
        <w:t>služby</w:t>
      </w:r>
      <w:r w:rsidRPr="00015394">
        <w:rPr>
          <w:rFonts w:ascii="Arial" w:hAnsi="Arial" w:cs="Arial"/>
          <w:sz w:val="22"/>
          <w:szCs w:val="22"/>
        </w:rPr>
        <w:t xml:space="preserve"> bez vad </w:t>
      </w:r>
      <w:r w:rsidR="007020B6">
        <w:rPr>
          <w:rFonts w:ascii="Arial" w:hAnsi="Arial" w:cs="Arial"/>
          <w:sz w:val="22"/>
          <w:szCs w:val="22"/>
        </w:rPr>
        <w:t>objednateli</w:t>
      </w:r>
      <w:r w:rsidRPr="00015394">
        <w:rPr>
          <w:rFonts w:ascii="Arial" w:hAnsi="Arial" w:cs="Arial"/>
          <w:sz w:val="22"/>
          <w:szCs w:val="22"/>
        </w:rPr>
        <w:t xml:space="preserve"> a prodlužuje se o dobu, po kterou bude věc v záručním plnění. </w:t>
      </w:r>
    </w:p>
    <w:p w14:paraId="16F27411" w14:textId="1D6C348E" w:rsidR="00A40207" w:rsidRDefault="00A40207" w:rsidP="00EB7F0C">
      <w:pPr>
        <w:pStyle w:val="Nadpis1"/>
        <w:numPr>
          <w:ilvl w:val="0"/>
          <w:numId w:val="32"/>
        </w:numPr>
        <w:jc w:val="center"/>
        <w:rPr>
          <w:color w:val="000000"/>
          <w:sz w:val="22"/>
          <w:szCs w:val="22"/>
        </w:rPr>
      </w:pPr>
    </w:p>
    <w:p w14:paraId="6E5B6838" w14:textId="43BCAC02" w:rsidR="00E81598" w:rsidRPr="00F537F8" w:rsidRDefault="00983EB1" w:rsidP="00DE1E5A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bookmarkStart w:id="0" w:name="_Toc380061324"/>
      <w:r w:rsidRPr="00F537F8">
        <w:rPr>
          <w:rFonts w:eastAsia="Calibri"/>
          <w:b/>
          <w:color w:val="000000"/>
          <w:sz w:val="22"/>
          <w:szCs w:val="22"/>
        </w:rPr>
        <w:t>Smluvní pokuta</w:t>
      </w:r>
    </w:p>
    <w:p w14:paraId="4E274B50" w14:textId="30CFDED2" w:rsid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533">
        <w:rPr>
          <w:rFonts w:ascii="Arial" w:hAnsi="Arial" w:cs="Arial"/>
          <w:sz w:val="22"/>
          <w:szCs w:val="22"/>
        </w:rPr>
        <w:t xml:space="preserve">V případě, že bude </w:t>
      </w:r>
      <w:r w:rsidR="00FB064D">
        <w:rPr>
          <w:rFonts w:ascii="Arial" w:hAnsi="Arial" w:cs="Arial"/>
          <w:sz w:val="22"/>
          <w:szCs w:val="22"/>
        </w:rPr>
        <w:t>p</w:t>
      </w:r>
      <w:r w:rsidR="00BA26ED">
        <w:rPr>
          <w:rFonts w:ascii="Arial" w:hAnsi="Arial" w:cs="Arial"/>
          <w:sz w:val="22"/>
          <w:szCs w:val="22"/>
        </w:rPr>
        <w:t>oskytovatel</w:t>
      </w:r>
      <w:r w:rsidRPr="00F84533">
        <w:rPr>
          <w:rFonts w:ascii="Arial" w:hAnsi="Arial" w:cs="Arial"/>
          <w:sz w:val="22"/>
          <w:szCs w:val="22"/>
        </w:rPr>
        <w:t xml:space="preserve"> v prodlení s termínem </w:t>
      </w:r>
      <w:r w:rsidR="00C84125">
        <w:rPr>
          <w:rFonts w:ascii="Arial" w:hAnsi="Arial" w:cs="Arial"/>
          <w:sz w:val="22"/>
          <w:szCs w:val="22"/>
        </w:rPr>
        <w:t>provedení služby</w:t>
      </w:r>
      <w:r w:rsidRPr="00F84533">
        <w:rPr>
          <w:rFonts w:ascii="Arial" w:hAnsi="Arial" w:cs="Arial"/>
          <w:sz w:val="22"/>
          <w:szCs w:val="22"/>
        </w:rPr>
        <w:t xml:space="preserve"> stanoveným </w:t>
      </w:r>
      <w:r>
        <w:rPr>
          <w:rFonts w:ascii="Arial" w:hAnsi="Arial" w:cs="Arial"/>
          <w:sz w:val="22"/>
          <w:szCs w:val="22"/>
        </w:rPr>
        <w:t>touto smlouvou</w:t>
      </w:r>
      <w:r w:rsidR="00685233">
        <w:rPr>
          <w:rFonts w:ascii="Arial" w:hAnsi="Arial" w:cs="Arial"/>
          <w:sz w:val="22"/>
          <w:szCs w:val="22"/>
        </w:rPr>
        <w:t xml:space="preserve"> a </w:t>
      </w:r>
      <w:r w:rsidR="007E22DD">
        <w:rPr>
          <w:rFonts w:ascii="Arial" w:hAnsi="Arial" w:cs="Arial"/>
          <w:sz w:val="22"/>
          <w:szCs w:val="22"/>
        </w:rPr>
        <w:t>objednávkou</w:t>
      </w:r>
      <w:r w:rsidRPr="00F84533">
        <w:rPr>
          <w:rFonts w:ascii="Arial" w:hAnsi="Arial" w:cs="Arial"/>
          <w:sz w:val="22"/>
          <w:szCs w:val="22"/>
        </w:rPr>
        <w:t>,</w:t>
      </w:r>
      <w:r w:rsidR="00C84125">
        <w:rPr>
          <w:rFonts w:ascii="Arial" w:hAnsi="Arial" w:cs="Arial"/>
          <w:sz w:val="22"/>
          <w:szCs w:val="22"/>
        </w:rPr>
        <w:t xml:space="preserve"> uhradí poskytovatel smluvní pokutu ve výši 2000 Kč za každý den prodlení.</w:t>
      </w:r>
    </w:p>
    <w:p w14:paraId="3F0C2618" w14:textId="5B944BC4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Za vadné plnění </w:t>
      </w:r>
      <w:r w:rsidR="00C84125">
        <w:rPr>
          <w:rFonts w:ascii="Arial" w:hAnsi="Arial" w:cs="Arial"/>
          <w:sz w:val="22"/>
          <w:szCs w:val="22"/>
        </w:rPr>
        <w:t xml:space="preserve">služby </w:t>
      </w:r>
      <w:r w:rsidRPr="00727BC6">
        <w:rPr>
          <w:rFonts w:ascii="Arial" w:hAnsi="Arial" w:cs="Arial"/>
          <w:sz w:val="22"/>
          <w:szCs w:val="22"/>
        </w:rPr>
        <w:t>uhradí p</w:t>
      </w:r>
      <w:r w:rsidR="00C84125">
        <w:rPr>
          <w:rFonts w:ascii="Arial" w:hAnsi="Arial" w:cs="Arial"/>
          <w:sz w:val="22"/>
          <w:szCs w:val="22"/>
        </w:rPr>
        <w:t>oskytovatel</w:t>
      </w:r>
      <w:r w:rsidRPr="00727BC6">
        <w:rPr>
          <w:rFonts w:ascii="Arial" w:hAnsi="Arial" w:cs="Arial"/>
          <w:sz w:val="22"/>
          <w:szCs w:val="22"/>
        </w:rPr>
        <w:t xml:space="preserve"> smluvní pokutu ve výši 0,</w:t>
      </w:r>
      <w:r w:rsidR="00C84125">
        <w:rPr>
          <w:rFonts w:ascii="Arial" w:hAnsi="Arial" w:cs="Arial"/>
          <w:sz w:val="22"/>
          <w:szCs w:val="22"/>
        </w:rPr>
        <w:t>3</w:t>
      </w:r>
      <w:r w:rsidRPr="00727BC6">
        <w:rPr>
          <w:rFonts w:ascii="Arial" w:hAnsi="Arial" w:cs="Arial"/>
          <w:sz w:val="22"/>
          <w:szCs w:val="22"/>
        </w:rPr>
        <w:t xml:space="preserve"> % z ceny </w:t>
      </w:r>
      <w:r w:rsidR="00C84125">
        <w:rPr>
          <w:rFonts w:ascii="Arial" w:hAnsi="Arial" w:cs="Arial"/>
          <w:sz w:val="22"/>
          <w:szCs w:val="22"/>
        </w:rPr>
        <w:t>poskytnuté služby postižené vadným plněním.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60EA0CF1" w14:textId="76FF0702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V případě prodlení p</w:t>
      </w:r>
      <w:r w:rsidR="00D12C05">
        <w:rPr>
          <w:rFonts w:ascii="Arial" w:hAnsi="Arial" w:cs="Arial"/>
          <w:sz w:val="22"/>
          <w:szCs w:val="22"/>
        </w:rPr>
        <w:t>oskytovatele</w:t>
      </w:r>
      <w:r w:rsidRPr="00727BC6">
        <w:rPr>
          <w:rFonts w:ascii="Arial" w:hAnsi="Arial" w:cs="Arial"/>
          <w:sz w:val="22"/>
          <w:szCs w:val="22"/>
        </w:rPr>
        <w:t xml:space="preserve"> s odstraňováním vad v záruční době vznikne </w:t>
      </w:r>
      <w:r w:rsidR="00D12C05">
        <w:rPr>
          <w:rFonts w:ascii="Arial" w:hAnsi="Arial" w:cs="Arial"/>
          <w:sz w:val="22"/>
          <w:szCs w:val="22"/>
        </w:rPr>
        <w:t>objednateli</w:t>
      </w:r>
      <w:r w:rsidRPr="00727BC6">
        <w:rPr>
          <w:rFonts w:ascii="Arial" w:hAnsi="Arial" w:cs="Arial"/>
          <w:sz w:val="22"/>
          <w:szCs w:val="22"/>
        </w:rPr>
        <w:t xml:space="preserve"> nárok na smluvní pokutu ve výši </w:t>
      </w:r>
      <w:r w:rsidR="00D12C05">
        <w:rPr>
          <w:rFonts w:ascii="Arial" w:hAnsi="Arial" w:cs="Arial"/>
          <w:sz w:val="22"/>
          <w:szCs w:val="22"/>
        </w:rPr>
        <w:t>1000 Kč</w:t>
      </w:r>
      <w:r w:rsidRPr="00727BC6">
        <w:rPr>
          <w:rFonts w:ascii="Arial" w:hAnsi="Arial" w:cs="Arial"/>
          <w:sz w:val="22"/>
          <w:szCs w:val="22"/>
        </w:rPr>
        <w:t xml:space="preserve"> za každý den prodlení.</w:t>
      </w:r>
    </w:p>
    <w:p w14:paraId="1AB3919B" w14:textId="5200438D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Pro výpočet výše uvedených smluvních pokut se použije cena bez DPH </w:t>
      </w:r>
      <w:r w:rsidR="00C84125">
        <w:rPr>
          <w:rFonts w:ascii="Arial" w:hAnsi="Arial" w:cs="Arial"/>
          <w:sz w:val="22"/>
          <w:szCs w:val="22"/>
        </w:rPr>
        <w:t xml:space="preserve">uvedená na konkrétní objednávce v souladu s Přílohou č. 3 (krycí list </w:t>
      </w:r>
      <w:r w:rsidR="00510808">
        <w:rPr>
          <w:rFonts w:ascii="Arial" w:hAnsi="Arial" w:cs="Arial"/>
          <w:sz w:val="22"/>
          <w:szCs w:val="22"/>
        </w:rPr>
        <w:t>této smlouvy</w:t>
      </w:r>
      <w:r w:rsidR="00C84125">
        <w:rPr>
          <w:rFonts w:ascii="Arial" w:hAnsi="Arial" w:cs="Arial"/>
          <w:sz w:val="22"/>
          <w:szCs w:val="22"/>
        </w:rPr>
        <w:t>)</w:t>
      </w:r>
      <w:r w:rsidR="007E22DD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2E587BFD" w14:textId="77777777" w:rsid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pokuta je splatná 14. den ode dne doručení písemné výzvy objednatele k její úhradě, není-l</w:t>
      </w:r>
      <w:r w:rsidR="008B785A" w:rsidRPr="00727BC6">
        <w:rPr>
          <w:rFonts w:ascii="Arial" w:hAnsi="Arial" w:cs="Arial"/>
          <w:sz w:val="22"/>
          <w:szCs w:val="22"/>
        </w:rPr>
        <w:t>i ve výzvě uvedena lhůta delší.</w:t>
      </w:r>
    </w:p>
    <w:p w14:paraId="58D25A52" w14:textId="584D7398" w:rsidR="00E81598" w:rsidRP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strany výslovně sjednávají, že úhradou smluvní pokuty nebude dotčeno právo objednatele na náhradu škody vzniklé z porušení povinnosti, ke kterému se smluvní pokuta vztahuje, v plné výši</w:t>
      </w:r>
      <w:r w:rsidR="00983EB1" w:rsidRPr="00727BC6">
        <w:rPr>
          <w:rFonts w:ascii="Arial" w:hAnsi="Arial" w:cs="Arial"/>
          <w:sz w:val="22"/>
          <w:szCs w:val="22"/>
        </w:rPr>
        <w:t>.</w:t>
      </w:r>
    </w:p>
    <w:p w14:paraId="5EC58B24" w14:textId="77777777" w:rsidR="00E81598" w:rsidRPr="00F537F8" w:rsidRDefault="00E81598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  <w:szCs w:val="22"/>
        </w:rPr>
      </w:pPr>
    </w:p>
    <w:p w14:paraId="5B77CA81" w14:textId="779E24DC" w:rsidR="00E81598" w:rsidRPr="00F537F8" w:rsidRDefault="00983EB1" w:rsidP="00724A79">
      <w:pPr>
        <w:pStyle w:val="Zkladntext3"/>
        <w:keepNext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Odstoupení od smlouvy</w:t>
      </w:r>
    </w:p>
    <w:p w14:paraId="3977AB71" w14:textId="36203305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důvodů pro odstoupení od smlouvy </w:t>
      </w:r>
      <w:r w:rsidR="00D12C05">
        <w:rPr>
          <w:rFonts w:ascii="Arial" w:hAnsi="Arial" w:cs="Arial"/>
          <w:sz w:val="22"/>
          <w:szCs w:val="22"/>
        </w:rPr>
        <w:t>objednatelem</w:t>
      </w:r>
      <w:r>
        <w:rPr>
          <w:rFonts w:ascii="Arial" w:hAnsi="Arial" w:cs="Arial"/>
          <w:sz w:val="22"/>
          <w:szCs w:val="22"/>
        </w:rPr>
        <w:t xml:space="preserve"> uvedených v jiných ustanoveních této smlouvy nebo v občanském zákoníku je </w:t>
      </w:r>
      <w:r w:rsidR="00D12C05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oprávněn od této smlouvy odstoupit</w:t>
      </w:r>
      <w:r w:rsidR="00D12C05">
        <w:rPr>
          <w:rFonts w:ascii="Arial" w:hAnsi="Arial" w:cs="Arial"/>
          <w:sz w:val="22"/>
          <w:szCs w:val="22"/>
        </w:rPr>
        <w:t xml:space="preserve"> v případě prodlení s plněním služby</w:t>
      </w:r>
      <w:r w:rsidR="00D95F7E">
        <w:rPr>
          <w:rFonts w:ascii="Arial" w:hAnsi="Arial" w:cs="Arial"/>
          <w:sz w:val="22"/>
          <w:szCs w:val="22"/>
        </w:rPr>
        <w:t xml:space="preserve"> delším než 10 pracovních dnů </w:t>
      </w:r>
      <w:r w:rsidR="00462848">
        <w:rPr>
          <w:rFonts w:ascii="Arial" w:hAnsi="Arial" w:cs="Arial"/>
          <w:sz w:val="22"/>
          <w:szCs w:val="22"/>
        </w:rPr>
        <w:t>oproti lhůtám stanoveným v Příloze č. 1 (Technické podmínky předmětu smlouvy), případně lhůtám stanoveným v objednávce.</w:t>
      </w:r>
    </w:p>
    <w:p w14:paraId="6D552DF7" w14:textId="258DB438" w:rsidR="00502EE1" w:rsidRDefault="00D95F7E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též oprávněn odstoupit od smlouvy z důvodu probíhajícího insolvenčního řízení vůči p</w:t>
      </w:r>
      <w:r>
        <w:rPr>
          <w:rFonts w:ascii="Arial" w:hAnsi="Arial" w:cs="Arial"/>
          <w:sz w:val="22"/>
          <w:szCs w:val="22"/>
        </w:rPr>
        <w:t>oskytovateli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77D1445A" w14:textId="1120699D" w:rsidR="00502EE1" w:rsidRPr="00F517C7" w:rsidRDefault="00D95F7E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oprávněn odstoupit od smlouvy i v případě porušení povinnosti p</w:t>
      </w:r>
      <w:r>
        <w:rPr>
          <w:rFonts w:ascii="Arial" w:hAnsi="Arial" w:cs="Arial"/>
          <w:sz w:val="22"/>
          <w:szCs w:val="22"/>
        </w:rPr>
        <w:t>oskytovatele</w:t>
      </w:r>
      <w:r w:rsidR="00502EE1">
        <w:rPr>
          <w:rFonts w:ascii="Arial" w:hAnsi="Arial" w:cs="Arial"/>
          <w:sz w:val="22"/>
          <w:szCs w:val="22"/>
        </w:rPr>
        <w:t xml:space="preserve"> dle </w:t>
      </w:r>
      <w:r w:rsidR="00572E2D">
        <w:rPr>
          <w:rFonts w:ascii="Arial" w:hAnsi="Arial" w:cs="Arial"/>
          <w:sz w:val="22"/>
          <w:szCs w:val="22"/>
        </w:rPr>
        <w:br/>
      </w:r>
      <w:r w:rsidR="00502EE1">
        <w:rPr>
          <w:rFonts w:ascii="Arial" w:hAnsi="Arial" w:cs="Arial"/>
          <w:sz w:val="22"/>
          <w:szCs w:val="22"/>
        </w:rPr>
        <w:t xml:space="preserve">čl. III. odst. </w:t>
      </w:r>
      <w:r w:rsidR="005965B8">
        <w:rPr>
          <w:rFonts w:ascii="Arial" w:hAnsi="Arial" w:cs="Arial"/>
          <w:sz w:val="22"/>
          <w:szCs w:val="22"/>
        </w:rPr>
        <w:t>10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323838FE" w14:textId="3AEDE538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Smluvní strany se dohodly, že při prodlení </w:t>
      </w:r>
      <w:r w:rsidR="00D95F7E">
        <w:rPr>
          <w:rFonts w:ascii="Arial" w:hAnsi="Arial" w:cs="Arial"/>
          <w:sz w:val="22"/>
          <w:szCs w:val="22"/>
        </w:rPr>
        <w:t>objednatele</w:t>
      </w:r>
      <w:r w:rsidRPr="00F517C7">
        <w:rPr>
          <w:rFonts w:ascii="Arial" w:hAnsi="Arial" w:cs="Arial"/>
          <w:sz w:val="22"/>
          <w:szCs w:val="22"/>
        </w:rPr>
        <w:t xml:space="preserve"> se zaplacením ceny za </w:t>
      </w:r>
      <w:r w:rsidR="00D95F7E">
        <w:rPr>
          <w:rFonts w:ascii="Arial" w:hAnsi="Arial" w:cs="Arial"/>
          <w:sz w:val="22"/>
          <w:szCs w:val="22"/>
        </w:rPr>
        <w:t>provedení služby</w:t>
      </w:r>
      <w:r w:rsidRPr="00F517C7">
        <w:rPr>
          <w:rFonts w:ascii="Arial" w:hAnsi="Arial" w:cs="Arial"/>
          <w:sz w:val="22"/>
          <w:szCs w:val="22"/>
        </w:rPr>
        <w:t xml:space="preserve"> má p</w:t>
      </w:r>
      <w:r w:rsidR="00D95F7E">
        <w:rPr>
          <w:rFonts w:ascii="Arial" w:hAnsi="Arial" w:cs="Arial"/>
          <w:sz w:val="22"/>
          <w:szCs w:val="22"/>
        </w:rPr>
        <w:t>oskytovatel</w:t>
      </w:r>
      <w:r w:rsidRPr="00F517C7">
        <w:rPr>
          <w:rFonts w:ascii="Arial" w:hAnsi="Arial" w:cs="Arial"/>
          <w:sz w:val="22"/>
          <w:szCs w:val="22"/>
        </w:rPr>
        <w:t xml:space="preserve"> p</w:t>
      </w:r>
      <w:r w:rsidR="009370BE">
        <w:rPr>
          <w:rFonts w:ascii="Arial" w:hAnsi="Arial" w:cs="Arial"/>
          <w:sz w:val="22"/>
          <w:szCs w:val="22"/>
        </w:rPr>
        <w:t>rávo od této smlouvy odstoupit.</w:t>
      </w:r>
    </w:p>
    <w:p w14:paraId="31EF2B56" w14:textId="2D54D366" w:rsidR="00502EE1" w:rsidRPr="00F517C7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Odstoupení od smlouvy musí být učiněno </w:t>
      </w:r>
      <w:r w:rsidR="00961647" w:rsidRPr="00727BC6">
        <w:rPr>
          <w:rFonts w:ascii="Arial" w:hAnsi="Arial" w:cs="Arial"/>
          <w:sz w:val="22"/>
          <w:szCs w:val="22"/>
        </w:rPr>
        <w:t>písemným sdělením v souladu s čl. X. odst. 5. této smlouvy</w:t>
      </w:r>
      <w:r w:rsidRPr="00F517C7">
        <w:rPr>
          <w:rFonts w:ascii="Arial" w:hAnsi="Arial" w:cs="Arial"/>
          <w:sz w:val="22"/>
          <w:szCs w:val="22"/>
        </w:rPr>
        <w:t>. Účinky odstoupení od smlouvy nastávají dnem doručení oznámení o odstoupení druhé smluvní straně.</w:t>
      </w:r>
    </w:p>
    <w:p w14:paraId="3F5E4B86" w14:textId="20B2AB0E" w:rsidR="00502EE1" w:rsidRPr="004F1A7B" w:rsidRDefault="00502EE1" w:rsidP="00727BC6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1A7B">
        <w:rPr>
          <w:rFonts w:ascii="Arial" w:hAnsi="Arial" w:cs="Arial"/>
          <w:sz w:val="22"/>
          <w:szCs w:val="22"/>
        </w:rPr>
        <w:t>Odstoupení od této smlouvy se nedotýká práva na zaplacení smluvní pokuty nebo úroku z prodle</w:t>
      </w:r>
      <w:r w:rsidR="009370BE">
        <w:rPr>
          <w:rFonts w:ascii="Arial" w:hAnsi="Arial" w:cs="Arial"/>
          <w:sz w:val="22"/>
          <w:szCs w:val="22"/>
        </w:rPr>
        <w:t>ní, ani práva na náhradu škody.</w:t>
      </w:r>
    </w:p>
    <w:p w14:paraId="1F841FE2" w14:textId="469A2F55" w:rsidR="00502EE1" w:rsidRDefault="00502EE1" w:rsidP="00727BC6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V případě odstoupení od smlouvy se odstoupení nevztahuje na </w:t>
      </w:r>
      <w:proofErr w:type="gramStart"/>
      <w:r w:rsidRPr="00AC110E">
        <w:rPr>
          <w:rFonts w:ascii="Arial" w:hAnsi="Arial" w:cs="Arial"/>
          <w:sz w:val="22"/>
          <w:szCs w:val="22"/>
        </w:rPr>
        <w:t>smluvními stranami</w:t>
      </w:r>
      <w:proofErr w:type="gramEnd"/>
      <w:r w:rsidRPr="00AC110E">
        <w:rPr>
          <w:rFonts w:ascii="Arial" w:hAnsi="Arial" w:cs="Arial"/>
          <w:sz w:val="22"/>
          <w:szCs w:val="22"/>
        </w:rPr>
        <w:t xml:space="preserve"> již poskytnut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vzájemn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plnění.</w:t>
      </w:r>
    </w:p>
    <w:p w14:paraId="2416BCC0" w14:textId="77777777" w:rsidR="00082EAB" w:rsidRPr="00DC471A" w:rsidRDefault="00082EAB" w:rsidP="00082EAB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3E8543D8" w14:textId="77777777" w:rsidR="00F84533" w:rsidRPr="00F84533" w:rsidRDefault="00F84533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</w:rPr>
      </w:pPr>
    </w:p>
    <w:p w14:paraId="19889E25" w14:textId="77777777" w:rsidR="00F84533" w:rsidRPr="00F84533" w:rsidRDefault="00F84533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color w:val="000000"/>
          <w:sz w:val="22"/>
        </w:rPr>
      </w:pPr>
      <w:r w:rsidRPr="00F84533">
        <w:rPr>
          <w:b/>
          <w:color w:val="000000"/>
          <w:sz w:val="22"/>
        </w:rPr>
        <w:t xml:space="preserve">Ostatní ujednání </w:t>
      </w:r>
    </w:p>
    <w:p w14:paraId="2927C1C4" w14:textId="78DCF7F3" w:rsidR="00F84533" w:rsidRPr="00F84533" w:rsidRDefault="00502EE1" w:rsidP="00727BC6">
      <w:pPr>
        <w:pStyle w:val="Zkladntext3"/>
        <w:numPr>
          <w:ilvl w:val="0"/>
          <w:numId w:val="12"/>
        </w:numPr>
        <w:shd w:val="clear" w:color="auto" w:fill="auto"/>
        <w:suppressAutoHyphens/>
        <w:spacing w:before="120" w:after="0" w:line="240" w:lineRule="auto"/>
        <w:ind w:left="357" w:hanging="357"/>
        <w:jc w:val="both"/>
        <w:rPr>
          <w:sz w:val="22"/>
        </w:rPr>
      </w:pPr>
      <w:r>
        <w:rPr>
          <w:color w:val="000000"/>
          <w:sz w:val="22"/>
        </w:rPr>
        <w:t>P</w:t>
      </w:r>
      <w:r w:rsidR="006B4D60">
        <w:rPr>
          <w:color w:val="000000"/>
          <w:sz w:val="22"/>
        </w:rPr>
        <w:t>oskytovatel</w:t>
      </w:r>
      <w:r w:rsidR="00F84533" w:rsidRPr="00F84533">
        <w:rPr>
          <w:color w:val="000000"/>
          <w:sz w:val="22"/>
        </w:rPr>
        <w:t xml:space="preserve"> </w:t>
      </w:r>
      <w:r w:rsidR="00F84533" w:rsidRPr="00F84533">
        <w:rPr>
          <w:sz w:val="22"/>
        </w:rPr>
        <w:t xml:space="preserve">prohlašuje, že se seznámil </w:t>
      </w:r>
      <w:r w:rsidR="00CD70A2">
        <w:rPr>
          <w:sz w:val="22"/>
        </w:rPr>
        <w:t xml:space="preserve">s </w:t>
      </w:r>
      <w:r w:rsidR="00F84533" w:rsidRPr="00F84533">
        <w:rPr>
          <w:sz w:val="22"/>
        </w:rPr>
        <w:t xml:space="preserve">rozsahem plnění předmětu smlouvy a </w:t>
      </w:r>
      <w:r w:rsidR="003F6CD2">
        <w:rPr>
          <w:sz w:val="22"/>
        </w:rPr>
        <w:t xml:space="preserve">zavazuje se ve smluveném rozsahu a lhůtách dle podmínek stanovených v </w:t>
      </w:r>
      <w:r w:rsidR="006B4D60">
        <w:rPr>
          <w:sz w:val="22"/>
        </w:rPr>
        <w:t>objednávkách</w:t>
      </w:r>
      <w:r w:rsidR="00F84533" w:rsidRPr="00F84533">
        <w:rPr>
          <w:sz w:val="22"/>
        </w:rPr>
        <w:t xml:space="preserve"> jej splnit.</w:t>
      </w:r>
    </w:p>
    <w:p w14:paraId="75414B40" w14:textId="77777777" w:rsidR="00F84533" w:rsidRPr="00F84533" w:rsidRDefault="00F84533" w:rsidP="00727BC6">
      <w:pPr>
        <w:pStyle w:val="Zkladntext3"/>
        <w:numPr>
          <w:ilvl w:val="0"/>
          <w:numId w:val="12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F84533">
        <w:rPr>
          <w:sz w:val="22"/>
        </w:rPr>
        <w:t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předpisů, zejména povinnosti vyplývající ze zákona č. 101/2000 Sb., o ochraně osobních údajů, ve znění pozdějších předpisů. Smluvní strany se v této souvislosti zavazují poučit veškeré osoby, které se na jejich straně budou podílet na plnění této smlouvy.</w:t>
      </w:r>
    </w:p>
    <w:p w14:paraId="0440AA69" w14:textId="691CEDF2" w:rsidR="00F84533" w:rsidRPr="00930470" w:rsidRDefault="00D644AA" w:rsidP="00727BC6">
      <w:pPr>
        <w:pStyle w:val="Zkladntext3"/>
        <w:numPr>
          <w:ilvl w:val="0"/>
          <w:numId w:val="12"/>
        </w:numPr>
        <w:shd w:val="clear" w:color="auto" w:fill="auto"/>
        <w:suppressAutoHyphens/>
        <w:spacing w:before="80" w:after="60" w:line="240" w:lineRule="auto"/>
        <w:ind w:left="357" w:hanging="357"/>
        <w:jc w:val="both"/>
        <w:rPr>
          <w:sz w:val="22"/>
        </w:rPr>
      </w:pPr>
      <w:r w:rsidRPr="00F84533">
        <w:rPr>
          <w:color w:val="000000"/>
          <w:sz w:val="22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  <w:r w:rsidR="008A13FC"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153DA954" w14:textId="77777777" w:rsidR="00E81598" w:rsidRPr="00F537F8" w:rsidRDefault="00E81598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  <w:szCs w:val="22"/>
        </w:rPr>
      </w:pPr>
    </w:p>
    <w:p w14:paraId="7995AF10" w14:textId="77777777" w:rsidR="00E81598" w:rsidRPr="00F537F8" w:rsidRDefault="00983EB1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Závěrečná ujednání</w:t>
      </w:r>
    </w:p>
    <w:p w14:paraId="7E69F7D0" w14:textId="403ACCFA" w:rsidR="00E81598" w:rsidRPr="00F537F8" w:rsidRDefault="00C86D97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Smluvní strany se dohodly, že další skutečnosti touto smlouvou neupravené se řídí příslušnými ustanoveními </w:t>
      </w:r>
      <w:r w:rsidR="00F84533">
        <w:rPr>
          <w:rFonts w:ascii="Arial" w:hAnsi="Arial" w:cs="Arial"/>
          <w:sz w:val="22"/>
          <w:szCs w:val="22"/>
        </w:rPr>
        <w:t>občanského zákoníku.</w:t>
      </w:r>
    </w:p>
    <w:p w14:paraId="4254E245" w14:textId="5ED24AF2" w:rsidR="00E81598" w:rsidRPr="00B44E02" w:rsidRDefault="00502EE1" w:rsidP="00727BC6">
      <w:pPr>
        <w:pStyle w:val="Zkladntext3"/>
        <w:numPr>
          <w:ilvl w:val="0"/>
          <w:numId w:val="3"/>
        </w:numPr>
        <w:tabs>
          <w:tab w:val="left" w:pos="402"/>
        </w:tabs>
        <w:suppressAutoHyphens/>
        <w:spacing w:before="8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 s tím, aby tato smlouva, včetně jejích případných dodatků, byla uveřejněna na internetových stránkách </w:t>
      </w:r>
      <w:r w:rsidR="00F62D0A">
        <w:rPr>
          <w:color w:val="000000"/>
          <w:sz w:val="22"/>
          <w:szCs w:val="22"/>
        </w:rPr>
        <w:t>objednatel</w:t>
      </w:r>
      <w:r w:rsidR="00F84533">
        <w:rPr>
          <w:color w:val="000000"/>
          <w:sz w:val="22"/>
          <w:szCs w:val="22"/>
        </w:rPr>
        <w:t>e</w:t>
      </w:r>
      <w:r w:rsidR="00C86D97" w:rsidRPr="00F537F8">
        <w:rPr>
          <w:color w:val="000000"/>
          <w:sz w:val="22"/>
          <w:szCs w:val="22"/>
        </w:rPr>
        <w:t xml:space="preserve">. </w:t>
      </w:r>
      <w:r w:rsidR="00B44E02" w:rsidRPr="00B44E02">
        <w:rPr>
          <w:color w:val="000000"/>
          <w:sz w:val="22"/>
          <w:szCs w:val="22"/>
        </w:rPr>
        <w:t xml:space="preserve">Údaje </w:t>
      </w:r>
      <w:r w:rsidR="00B44E02">
        <w:rPr>
          <w:color w:val="000000"/>
          <w:sz w:val="22"/>
          <w:szCs w:val="22"/>
        </w:rPr>
        <w:t xml:space="preserve">ve smyslu § 218 odst. 3. zákona </w:t>
      </w:r>
      <w:r w:rsidR="00B44E02" w:rsidRPr="00B44E02">
        <w:rPr>
          <w:color w:val="000000"/>
          <w:sz w:val="22"/>
          <w:szCs w:val="22"/>
        </w:rPr>
        <w:t>č.</w:t>
      </w:r>
      <w:r w:rsidR="00C55397">
        <w:rPr>
          <w:color w:val="000000"/>
          <w:sz w:val="22"/>
          <w:szCs w:val="22"/>
        </w:rPr>
        <w:t> </w:t>
      </w:r>
      <w:r w:rsidR="00B44E02" w:rsidRPr="00B44E02">
        <w:rPr>
          <w:color w:val="000000"/>
          <w:sz w:val="22"/>
          <w:szCs w:val="22"/>
        </w:rPr>
        <w:t>134/2016 Sb., o zadávání veřejných zakázek</w:t>
      </w:r>
      <w:r w:rsidR="00C86D97" w:rsidRPr="00B44E02">
        <w:rPr>
          <w:color w:val="000000"/>
          <w:sz w:val="22"/>
          <w:szCs w:val="22"/>
        </w:rPr>
        <w:t>, ve znění pozdějších předpisů, budou znečitelněny (ochrana informací a údajů dle zvláštních právních předpisů).</w:t>
      </w:r>
      <w:r w:rsidR="00675CB1" w:rsidRPr="00B44E02">
        <w:rPr>
          <w:color w:val="000000"/>
          <w:sz w:val="22"/>
          <w:szCs w:val="22"/>
        </w:rPr>
        <w:t xml:space="preserve"> Smlouva se vkládá do registru smluv vedeného podle zákona č. 340/2015 Sb., o zvláštních podmínkách účinnosti některých smluv, uveřejňování těchto smluv a o registru smluv</w:t>
      </w:r>
      <w:r w:rsidR="00C505DE">
        <w:rPr>
          <w:color w:val="000000"/>
          <w:sz w:val="22"/>
          <w:szCs w:val="22"/>
        </w:rPr>
        <w:t xml:space="preserve"> </w:t>
      </w:r>
      <w:r w:rsidR="003B25E3" w:rsidRPr="00B44E02">
        <w:rPr>
          <w:color w:val="000000"/>
          <w:sz w:val="22"/>
          <w:szCs w:val="22"/>
        </w:rPr>
        <w:t>(zákon o registru smluv)</w:t>
      </w:r>
      <w:r w:rsidR="004D21B1">
        <w:rPr>
          <w:color w:val="000000"/>
          <w:sz w:val="22"/>
          <w:szCs w:val="22"/>
        </w:rPr>
        <w:t xml:space="preserve">, </w:t>
      </w:r>
      <w:r w:rsidR="004D21B1" w:rsidRPr="00B44E02">
        <w:rPr>
          <w:color w:val="000000"/>
          <w:sz w:val="22"/>
          <w:szCs w:val="22"/>
        </w:rPr>
        <w:t>ve znění pozdějších předpisů</w:t>
      </w:r>
      <w:r w:rsidR="00675CB1" w:rsidRPr="00B44E02">
        <w:rPr>
          <w:color w:val="000000"/>
          <w:sz w:val="22"/>
          <w:szCs w:val="22"/>
        </w:rPr>
        <w:t>.</w:t>
      </w:r>
      <w:r w:rsidR="00C505DE">
        <w:rPr>
          <w:color w:val="000000"/>
          <w:sz w:val="22"/>
          <w:szCs w:val="22"/>
        </w:rPr>
        <w:t xml:space="preserve"> </w:t>
      </w:r>
      <w:r w:rsidR="00675CB1" w:rsidRPr="00B44E02">
        <w:rPr>
          <w:color w:val="000000"/>
          <w:sz w:val="22"/>
          <w:szCs w:val="22"/>
        </w:rPr>
        <w:t xml:space="preserve">Uveřejnění smlouvy zajišťuje </w:t>
      </w:r>
      <w:r w:rsidR="006B4D60">
        <w:rPr>
          <w:color w:val="000000"/>
          <w:sz w:val="22"/>
          <w:szCs w:val="22"/>
        </w:rPr>
        <w:t>objednatel</w:t>
      </w:r>
      <w:r w:rsidR="008B785A">
        <w:rPr>
          <w:color w:val="000000"/>
          <w:sz w:val="22"/>
          <w:szCs w:val="22"/>
        </w:rPr>
        <w:t>.</w:t>
      </w:r>
    </w:p>
    <w:p w14:paraId="4D7946B5" w14:textId="34E3DE29" w:rsidR="00E81598" w:rsidRPr="00F537F8" w:rsidRDefault="00502EE1" w:rsidP="00727BC6">
      <w:pPr>
        <w:pStyle w:val="Zkladntext3"/>
        <w:numPr>
          <w:ilvl w:val="0"/>
          <w:numId w:val="3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souhlasí, aby </w:t>
      </w:r>
      <w:r w:rsidR="006B4D60">
        <w:rPr>
          <w:color w:val="000000"/>
          <w:sz w:val="22"/>
          <w:szCs w:val="22"/>
        </w:rPr>
        <w:t>objednatel</w:t>
      </w:r>
      <w:r w:rsidR="00C86D97" w:rsidRPr="00F537F8">
        <w:rPr>
          <w:color w:val="000000"/>
          <w:sz w:val="22"/>
          <w:szCs w:val="22"/>
        </w:rPr>
        <w:t xml:space="preserve"> poskytl část nebo celou tuto smlouvu v případě žádosti</w:t>
      </w:r>
      <w:r w:rsidR="00624910" w:rsidRPr="00F537F8">
        <w:rPr>
          <w:color w:val="000000"/>
          <w:sz w:val="22"/>
          <w:szCs w:val="22"/>
        </w:rPr>
        <w:t xml:space="preserve"> </w:t>
      </w:r>
      <w:r w:rsidR="00C86D97" w:rsidRPr="00F537F8">
        <w:rPr>
          <w:color w:val="000000"/>
          <w:sz w:val="22"/>
          <w:szCs w:val="22"/>
        </w:rPr>
        <w:t>o</w:t>
      </w:r>
      <w:r w:rsidR="00624910" w:rsidRPr="00F537F8">
        <w:rPr>
          <w:color w:val="000000"/>
          <w:sz w:val="22"/>
          <w:szCs w:val="22"/>
        </w:rPr>
        <w:t> </w:t>
      </w:r>
      <w:r w:rsidR="00C86D97" w:rsidRPr="00F537F8">
        <w:rPr>
          <w:color w:val="000000"/>
          <w:sz w:val="22"/>
          <w:szCs w:val="22"/>
        </w:rPr>
        <w:t>poskytnutí informace podle zákona č. 106/1999 Sb., o svob</w:t>
      </w:r>
      <w:r w:rsidR="003342C4" w:rsidRPr="00F537F8">
        <w:rPr>
          <w:color w:val="000000"/>
          <w:sz w:val="22"/>
          <w:szCs w:val="22"/>
        </w:rPr>
        <w:t>odném přístupu k informacím, ve </w:t>
      </w:r>
      <w:r w:rsidR="00C86D97" w:rsidRPr="00F537F8">
        <w:rPr>
          <w:color w:val="000000"/>
          <w:sz w:val="22"/>
          <w:szCs w:val="22"/>
        </w:rPr>
        <w:t>znění pozdějších předpisů.</w:t>
      </w:r>
    </w:p>
    <w:p w14:paraId="409A7F32" w14:textId="0C18F6DC" w:rsidR="00E81598" w:rsidRPr="00711F14" w:rsidRDefault="008364CC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1F14">
        <w:rPr>
          <w:rFonts w:ascii="Arial" w:hAnsi="Arial" w:cs="Arial"/>
          <w:sz w:val="22"/>
          <w:szCs w:val="22"/>
        </w:rPr>
        <w:t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 tíži smluvní strany, které nebyl v souladu s touto smlouvou zaslán dodatek ohledně změn</w:t>
      </w:r>
      <w:r w:rsidR="003F6CD2">
        <w:rPr>
          <w:rFonts w:ascii="Arial" w:hAnsi="Arial" w:cs="Arial"/>
          <w:sz w:val="22"/>
          <w:szCs w:val="22"/>
        </w:rPr>
        <w:t>y údajů v záhlaví smlouvy, že i </w:t>
      </w:r>
      <w:r w:rsidRPr="00711F14">
        <w:rPr>
          <w:rFonts w:ascii="Arial" w:hAnsi="Arial" w:cs="Arial"/>
          <w:sz w:val="22"/>
          <w:szCs w:val="22"/>
        </w:rPr>
        <w:t>nadále užívá při komunikaci s druhou smluvní stranou údaje původně uvedené</w:t>
      </w:r>
      <w:r w:rsidR="00C86D97" w:rsidRPr="00711F14">
        <w:rPr>
          <w:rFonts w:ascii="Arial" w:hAnsi="Arial" w:cs="Arial"/>
          <w:sz w:val="22"/>
          <w:szCs w:val="22"/>
        </w:rPr>
        <w:t>.</w:t>
      </w:r>
      <w:r w:rsidR="00FB31E6" w:rsidRPr="00FB31E6">
        <w:rPr>
          <w:rFonts w:ascii="Arial" w:hAnsi="Arial" w:cs="Arial"/>
          <w:sz w:val="22"/>
          <w:szCs w:val="22"/>
        </w:rPr>
        <w:t xml:space="preserve"> </w:t>
      </w:r>
      <w:r w:rsidR="00FB31E6" w:rsidRPr="00711F14">
        <w:rPr>
          <w:rFonts w:ascii="Arial" w:hAnsi="Arial" w:cs="Arial"/>
          <w:sz w:val="22"/>
          <w:szCs w:val="22"/>
        </w:rPr>
        <w:t>Jiná ujednání jsou neplatná</w:t>
      </w:r>
      <w:r w:rsidR="00FB31E6">
        <w:rPr>
          <w:rFonts w:ascii="Arial" w:hAnsi="Arial" w:cs="Arial"/>
          <w:sz w:val="22"/>
          <w:szCs w:val="22"/>
        </w:rPr>
        <w:t>.</w:t>
      </w:r>
    </w:p>
    <w:p w14:paraId="020E7B28" w14:textId="22D11E56" w:rsidR="00E81598" w:rsidRPr="00711F14" w:rsidRDefault="00DE2D3B" w:rsidP="00727BC6">
      <w:pPr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2D3B">
        <w:rPr>
          <w:rFonts w:ascii="Arial" w:hAnsi="Arial" w:cs="Arial"/>
          <w:sz w:val="22"/>
          <w:szCs w:val="22"/>
        </w:rPr>
        <w:t xml:space="preserve"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smlouvy. Pro případ uvedený v čl. II. odst. </w:t>
      </w:r>
      <w:r w:rsidR="006B4D60">
        <w:rPr>
          <w:rFonts w:ascii="Arial" w:hAnsi="Arial" w:cs="Arial"/>
          <w:sz w:val="22"/>
          <w:szCs w:val="22"/>
        </w:rPr>
        <w:t>5</w:t>
      </w:r>
      <w:r w:rsidR="00632895">
        <w:rPr>
          <w:rFonts w:ascii="Arial" w:hAnsi="Arial" w:cs="Arial"/>
          <w:sz w:val="22"/>
          <w:szCs w:val="22"/>
        </w:rPr>
        <w:t>.</w:t>
      </w:r>
      <w:r w:rsidRPr="00DE2D3B">
        <w:rPr>
          <w:rFonts w:ascii="Arial" w:hAnsi="Arial" w:cs="Arial"/>
          <w:sz w:val="22"/>
          <w:szCs w:val="22"/>
        </w:rPr>
        <w:t xml:space="preserve"> </w:t>
      </w:r>
      <w:r w:rsidR="00A84668">
        <w:rPr>
          <w:rFonts w:ascii="Arial" w:hAnsi="Arial" w:cs="Arial"/>
          <w:sz w:val="22"/>
          <w:szCs w:val="22"/>
        </w:rPr>
        <w:t xml:space="preserve">a v čl. II. odst. 2. </w:t>
      </w:r>
      <w:r w:rsidRPr="00DE2D3B">
        <w:rPr>
          <w:rFonts w:ascii="Arial" w:hAnsi="Arial" w:cs="Arial"/>
          <w:sz w:val="22"/>
          <w:szCs w:val="22"/>
        </w:rPr>
        <w:t>sjednávají smluvní strany komunikaci prostřednictvím e-mailových adres kontaktních osob uvedených v záhlaví smlouvy.</w:t>
      </w:r>
    </w:p>
    <w:p w14:paraId="009766C8" w14:textId="45E46F4B" w:rsidR="00E81598" w:rsidRPr="00F537F8" w:rsidRDefault="00C86D97" w:rsidP="00727BC6">
      <w:pPr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je vyhotovena v</w:t>
      </w:r>
      <w:r w:rsidR="003B25E3">
        <w:rPr>
          <w:rFonts w:ascii="Arial" w:hAnsi="Arial" w:cs="Arial"/>
          <w:sz w:val="22"/>
          <w:szCs w:val="22"/>
        </w:rPr>
        <w:t>e</w:t>
      </w:r>
      <w:r w:rsidR="00C759C2" w:rsidRPr="00F537F8">
        <w:rPr>
          <w:rFonts w:ascii="Arial" w:hAnsi="Arial" w:cs="Arial"/>
          <w:sz w:val="22"/>
          <w:szCs w:val="22"/>
        </w:rPr>
        <w:t xml:space="preserve"> 4 (slovy: </w:t>
      </w:r>
      <w:proofErr w:type="gramStart"/>
      <w:r w:rsidR="00C759C2" w:rsidRPr="00F537F8">
        <w:rPr>
          <w:rFonts w:ascii="Arial" w:hAnsi="Arial" w:cs="Arial"/>
          <w:sz w:val="22"/>
          <w:szCs w:val="22"/>
        </w:rPr>
        <w:t>čtyřech</w:t>
      </w:r>
      <w:proofErr w:type="gramEnd"/>
      <w:r w:rsidRPr="00F537F8">
        <w:rPr>
          <w:rFonts w:ascii="Arial" w:hAnsi="Arial" w:cs="Arial"/>
          <w:sz w:val="22"/>
          <w:szCs w:val="22"/>
        </w:rPr>
        <w:t xml:space="preserve">) stejnopisech, z nichž </w:t>
      </w:r>
      <w:r w:rsidR="00C759C2" w:rsidRPr="00F537F8">
        <w:rPr>
          <w:rFonts w:ascii="Arial" w:hAnsi="Arial" w:cs="Arial"/>
          <w:sz w:val="22"/>
          <w:szCs w:val="22"/>
        </w:rPr>
        <w:t xml:space="preserve">1 </w:t>
      </w:r>
      <w:r w:rsidR="00C030ED" w:rsidRPr="00F537F8">
        <w:rPr>
          <w:rFonts w:ascii="Arial" w:hAnsi="Arial" w:cs="Arial"/>
          <w:sz w:val="22"/>
          <w:szCs w:val="22"/>
        </w:rPr>
        <w:t xml:space="preserve">obdrží </w:t>
      </w:r>
      <w:r w:rsidR="00F62D0A">
        <w:rPr>
          <w:rFonts w:ascii="Arial" w:hAnsi="Arial" w:cs="Arial"/>
          <w:sz w:val="22"/>
          <w:szCs w:val="22"/>
        </w:rPr>
        <w:t>poskytovatel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a</w:t>
      </w:r>
      <w:r w:rsidR="003F6CD2">
        <w:rPr>
          <w:rFonts w:ascii="Arial" w:hAnsi="Arial" w:cs="Arial"/>
          <w:sz w:val="22"/>
          <w:szCs w:val="22"/>
        </w:rPr>
        <w:t> </w:t>
      </w:r>
      <w:r w:rsidR="00C759C2" w:rsidRPr="00F537F8">
        <w:rPr>
          <w:rFonts w:ascii="Arial" w:hAnsi="Arial" w:cs="Arial"/>
          <w:sz w:val="22"/>
          <w:szCs w:val="22"/>
        </w:rPr>
        <w:t xml:space="preserve">3 </w:t>
      </w:r>
      <w:r w:rsidR="00F62D0A">
        <w:rPr>
          <w:rFonts w:ascii="Arial" w:hAnsi="Arial" w:cs="Arial"/>
          <w:sz w:val="22"/>
          <w:szCs w:val="22"/>
        </w:rPr>
        <w:t>objednatel</w:t>
      </w:r>
      <w:r w:rsidRPr="00F537F8">
        <w:rPr>
          <w:rFonts w:ascii="Arial" w:hAnsi="Arial" w:cs="Arial"/>
          <w:sz w:val="22"/>
          <w:szCs w:val="22"/>
        </w:rPr>
        <w:t>.</w:t>
      </w:r>
    </w:p>
    <w:p w14:paraId="4B4EB171" w14:textId="4E889716" w:rsidR="00E81598" w:rsidRPr="00F537F8" w:rsidRDefault="00C86D97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nabude platnosti a účinnosti dnem, kdy podpis připojí smluvní strana, která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ji podepisuje jako druhá v pořadí.</w:t>
      </w:r>
    </w:p>
    <w:p w14:paraId="525B6577" w14:textId="43423BFC" w:rsidR="00114CF3" w:rsidRDefault="00C86D97" w:rsidP="00114CF3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Smluvní strany prohlašují, že se s obsahem této smlouvy před jejím podpisem řádně seznámily</w:t>
      </w:r>
      <w:r w:rsidR="00FB31E6">
        <w:rPr>
          <w:rFonts w:ascii="Arial" w:hAnsi="Arial" w:cs="Arial"/>
          <w:sz w:val="22"/>
          <w:szCs w:val="22"/>
        </w:rPr>
        <w:t xml:space="preserve"> a n</w:t>
      </w:r>
      <w:r w:rsidRPr="00F537F8">
        <w:rPr>
          <w:rFonts w:ascii="Arial" w:hAnsi="Arial" w:cs="Arial"/>
          <w:sz w:val="22"/>
          <w:szCs w:val="22"/>
        </w:rPr>
        <w:t>a důkaz toho připojují oprávnění zástupci smluvních stran své podpisy.</w:t>
      </w:r>
    </w:p>
    <w:p w14:paraId="6C4CD214" w14:textId="21D1CB1F" w:rsidR="00930470" w:rsidRDefault="00930470" w:rsidP="00930470">
      <w:pPr>
        <w:pStyle w:val="Odstavecseseznamem"/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086A17D1" w14:textId="2EA03C69" w:rsidR="00930470" w:rsidRDefault="00930470" w:rsidP="00930470">
      <w:pPr>
        <w:pStyle w:val="Odstavecseseznamem"/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2AF80F15" w14:textId="77777777" w:rsidR="00E81598" w:rsidRPr="00F537F8" w:rsidRDefault="00C86D97" w:rsidP="00727BC6">
      <w:pPr>
        <w:pStyle w:val="Zkladntext3"/>
        <w:numPr>
          <w:ilvl w:val="0"/>
          <w:numId w:val="3"/>
        </w:numPr>
        <w:shd w:val="clear" w:color="auto" w:fill="auto"/>
        <w:suppressAutoHyphens/>
        <w:spacing w:before="80" w:after="0" w:line="240" w:lineRule="auto"/>
        <w:ind w:left="357" w:hanging="357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>Nedílnou součástí smlouvy jsou tyto přílohy:</w:t>
      </w:r>
    </w:p>
    <w:p w14:paraId="4A529E68" w14:textId="1AC64577" w:rsidR="006B4D60" w:rsidRDefault="00C86D97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Příloha č. 1: </w:t>
      </w:r>
      <w:r w:rsidR="006B4D60">
        <w:rPr>
          <w:rFonts w:ascii="Arial" w:hAnsi="Arial" w:cs="Arial"/>
          <w:sz w:val="22"/>
          <w:szCs w:val="22"/>
        </w:rPr>
        <w:t>Technické podmínky předmětu smlouvy</w:t>
      </w:r>
    </w:p>
    <w:p w14:paraId="4B23EF0D" w14:textId="4A0256FA" w:rsidR="00961647" w:rsidRDefault="006B4D60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2: </w:t>
      </w:r>
      <w:r w:rsidR="00A633D8">
        <w:rPr>
          <w:rFonts w:ascii="Arial" w:hAnsi="Arial" w:cs="Arial"/>
          <w:sz w:val="22"/>
          <w:szCs w:val="22"/>
        </w:rPr>
        <w:t xml:space="preserve">Vzor </w:t>
      </w:r>
      <w:r w:rsidR="00961647">
        <w:rPr>
          <w:rFonts w:ascii="Arial" w:hAnsi="Arial" w:cs="Arial"/>
          <w:sz w:val="22"/>
          <w:szCs w:val="22"/>
        </w:rPr>
        <w:t>objednávky</w:t>
      </w:r>
    </w:p>
    <w:p w14:paraId="56CFA36A" w14:textId="3184907E" w:rsidR="006B4D60" w:rsidRDefault="006B4D60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3: Krycí list smlouvy</w:t>
      </w:r>
    </w:p>
    <w:p w14:paraId="38BC2374" w14:textId="77777777" w:rsidR="00930470" w:rsidRDefault="00930470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</w:p>
    <w:p w14:paraId="4DF2E818" w14:textId="0C0454DB" w:rsidR="00E81598" w:rsidRPr="00F537F8" w:rsidRDefault="00EE0431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V </w:t>
      </w:r>
      <w:r w:rsidR="00883A34" w:rsidRPr="00F537F8">
        <w:rPr>
          <w:color w:val="000000"/>
          <w:sz w:val="22"/>
          <w:szCs w:val="22"/>
        </w:rPr>
        <w:t>Praze</w:t>
      </w:r>
      <w:r w:rsidRPr="00F537F8">
        <w:rPr>
          <w:color w:val="000000"/>
          <w:sz w:val="22"/>
          <w:szCs w:val="22"/>
        </w:rPr>
        <w:t xml:space="preserve"> dne:</w:t>
      </w:r>
      <w:r w:rsidR="00344F0F">
        <w:rPr>
          <w:color w:val="000000"/>
          <w:sz w:val="22"/>
          <w:szCs w:val="22"/>
        </w:rPr>
        <w:t>21.07.2017</w:t>
      </w:r>
      <w:r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ab/>
      </w:r>
      <w:r w:rsidR="00983EB1" w:rsidRPr="00F537F8">
        <w:rPr>
          <w:color w:val="000000"/>
          <w:sz w:val="22"/>
          <w:szCs w:val="22"/>
        </w:rPr>
        <w:t xml:space="preserve">V </w:t>
      </w:r>
      <w:r w:rsidR="0021565F">
        <w:rPr>
          <w:color w:val="000000"/>
          <w:sz w:val="22"/>
          <w:szCs w:val="22"/>
        </w:rPr>
        <w:t>Písku</w:t>
      </w:r>
      <w:r w:rsidR="00983EB1" w:rsidRPr="00F537F8">
        <w:rPr>
          <w:color w:val="000000"/>
          <w:sz w:val="22"/>
          <w:szCs w:val="22"/>
        </w:rPr>
        <w:t xml:space="preserve"> dne:</w:t>
      </w:r>
      <w:r w:rsidR="00344F0F">
        <w:rPr>
          <w:color w:val="000000"/>
          <w:sz w:val="22"/>
          <w:szCs w:val="22"/>
        </w:rPr>
        <w:t>17.07.2017</w:t>
      </w:r>
      <w:bookmarkStart w:id="1" w:name="_GoBack"/>
      <w:bookmarkEnd w:id="1"/>
    </w:p>
    <w:p w14:paraId="7ABEBBE7" w14:textId="09B18149" w:rsidR="00E81598" w:rsidRDefault="00983EB1" w:rsidP="00DE2D3B">
      <w:pPr>
        <w:pStyle w:val="Zkladntext3"/>
        <w:shd w:val="clear" w:color="auto" w:fill="auto"/>
        <w:tabs>
          <w:tab w:val="right" w:pos="5245"/>
          <w:tab w:val="right" w:pos="6651"/>
          <w:tab w:val="right" w:pos="7105"/>
        </w:tabs>
        <w:suppressAutoHyphens/>
        <w:spacing w:before="24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Za </w:t>
      </w:r>
      <w:r w:rsidR="006B4D60">
        <w:rPr>
          <w:color w:val="000000"/>
          <w:sz w:val="22"/>
          <w:szCs w:val="22"/>
        </w:rPr>
        <w:t>objednatele</w:t>
      </w:r>
      <w:r w:rsidRPr="00F537F8">
        <w:rPr>
          <w:color w:val="000000"/>
          <w:sz w:val="22"/>
          <w:szCs w:val="22"/>
        </w:rPr>
        <w:t>:</w:t>
      </w:r>
      <w:r w:rsidR="00CA0F0E"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 xml:space="preserve">       </w:t>
      </w:r>
      <w:r w:rsidR="00CA0F0E"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 xml:space="preserve">Za </w:t>
      </w:r>
      <w:r w:rsidR="003846C8"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oskytovatele</w:t>
      </w:r>
      <w:r w:rsidRPr="00F537F8">
        <w:rPr>
          <w:color w:val="000000"/>
          <w:sz w:val="22"/>
          <w:szCs w:val="22"/>
        </w:rPr>
        <w:t>:</w:t>
      </w:r>
    </w:p>
    <w:p w14:paraId="776EB875" w14:textId="0C396FAD" w:rsidR="00060355" w:rsidRDefault="00060355" w:rsidP="0021565F">
      <w:pPr>
        <w:widowControl w:val="0"/>
        <w:tabs>
          <w:tab w:val="right" w:pos="7797"/>
          <w:tab w:val="right" w:pos="9638"/>
        </w:tabs>
        <w:spacing w:before="120"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 xml:space="preserve">Česká republika – </w:t>
      </w:r>
      <w:r w:rsidR="0021565F">
        <w:rPr>
          <w:rFonts w:ascii="Arial" w:hAnsi="Arial" w:cs="Arial"/>
          <w:b/>
          <w:color w:val="000000"/>
          <w:sz w:val="22"/>
          <w:szCs w:val="22"/>
        </w:rPr>
        <w:tab/>
        <w:t>VŠE PRO TISK s.r.o.</w:t>
      </w:r>
    </w:p>
    <w:p w14:paraId="79B971DB" w14:textId="3C005D94" w:rsidR="00060355" w:rsidRPr="00060355" w:rsidRDefault="00060355" w:rsidP="00060355">
      <w:pPr>
        <w:widowControl w:val="0"/>
        <w:tabs>
          <w:tab w:val="right" w:pos="6205"/>
          <w:tab w:val="right" w:pos="6651"/>
          <w:tab w:val="right" w:pos="7105"/>
        </w:tabs>
        <w:spacing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>Správa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02926">
        <w:rPr>
          <w:rFonts w:ascii="Arial" w:hAnsi="Arial" w:cs="Arial"/>
          <w:b/>
          <w:color w:val="000000"/>
          <w:sz w:val="22"/>
          <w:szCs w:val="22"/>
        </w:rPr>
        <w:t>státních hmotných rezerv</w:t>
      </w:r>
    </w:p>
    <w:p w14:paraId="023B8F4C" w14:textId="77777777" w:rsidR="00E023C8" w:rsidRPr="00F537F8" w:rsidRDefault="00E023C8" w:rsidP="00082EAB">
      <w:pPr>
        <w:pStyle w:val="Zkladntext3"/>
        <w:shd w:val="clear" w:color="auto" w:fill="auto"/>
        <w:tabs>
          <w:tab w:val="right" w:pos="5670"/>
          <w:tab w:val="right" w:pos="6651"/>
          <w:tab w:val="right" w:pos="7105"/>
        </w:tabs>
        <w:suppressAutoHyphens/>
        <w:spacing w:before="840" w:after="0" w:line="240" w:lineRule="auto"/>
        <w:ind w:firstLine="0"/>
        <w:jc w:val="both"/>
        <w:rPr>
          <w:color w:val="000000"/>
          <w:sz w:val="22"/>
          <w:szCs w:val="22"/>
        </w:rPr>
      </w:pPr>
      <w:bookmarkStart w:id="2" w:name="_Toc440878129"/>
      <w:r w:rsidRPr="00F537F8"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>……</w:t>
      </w:r>
      <w:r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ab/>
      </w:r>
      <w:r w:rsidRPr="0021565F">
        <w:rPr>
          <w:color w:val="000000"/>
          <w:sz w:val="22"/>
          <w:szCs w:val="22"/>
        </w:rPr>
        <w:t>………………………………………….</w:t>
      </w:r>
    </w:p>
    <w:p w14:paraId="70E13C0B" w14:textId="440B7F1E" w:rsidR="00E023C8" w:rsidRPr="00102926" w:rsidRDefault="00E023C8" w:rsidP="00E023C8">
      <w:pPr>
        <w:widowControl w:val="0"/>
        <w:tabs>
          <w:tab w:val="right" w:pos="6205"/>
          <w:tab w:val="right" w:pos="6651"/>
          <w:tab w:val="right" w:pos="7105"/>
        </w:tabs>
        <w:spacing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C96218" w14:textId="111DE38E" w:rsidR="00E023C8" w:rsidRPr="00F537F8" w:rsidRDefault="00E023C8" w:rsidP="00E023C8">
      <w:pPr>
        <w:pStyle w:val="Zkladntext3"/>
        <w:shd w:val="clear" w:color="auto" w:fill="auto"/>
        <w:suppressAutoHyphens/>
        <w:spacing w:after="0" w:line="240" w:lineRule="auto"/>
        <w:ind w:firstLine="0"/>
        <w:jc w:val="both"/>
        <w:rPr>
          <w:b/>
          <w:sz w:val="22"/>
          <w:szCs w:val="22"/>
        </w:rPr>
      </w:pPr>
      <w:r w:rsidRPr="00CB5479">
        <w:rPr>
          <w:b/>
          <w:sz w:val="22"/>
          <w:szCs w:val="22"/>
        </w:rPr>
        <w:t>Ing. Miroslav Basel</w:t>
      </w:r>
      <w:r w:rsidRPr="00F537F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1565F" w:rsidRPr="0021565F">
        <w:rPr>
          <w:b/>
          <w:color w:val="000000"/>
          <w:sz w:val="22"/>
          <w:szCs w:val="22"/>
        </w:rPr>
        <w:t>Jiří Říman</w:t>
      </w:r>
    </w:p>
    <w:p w14:paraId="6638EF6C" w14:textId="1AEFE1F9" w:rsidR="00A40207" w:rsidRDefault="00E023C8" w:rsidP="00DE2D3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ředitel Odboru zakázek</w:t>
      </w:r>
      <w:r w:rsidR="0021565F">
        <w:rPr>
          <w:rFonts w:ascii="Arial" w:hAnsi="Arial" w:cs="Arial"/>
          <w:sz w:val="22"/>
          <w:szCs w:val="22"/>
        </w:rPr>
        <w:tab/>
      </w:r>
      <w:r w:rsidR="0021565F">
        <w:rPr>
          <w:rFonts w:ascii="Arial" w:hAnsi="Arial" w:cs="Arial"/>
          <w:sz w:val="22"/>
          <w:szCs w:val="22"/>
        </w:rPr>
        <w:tab/>
      </w:r>
      <w:r w:rsidR="0021565F">
        <w:rPr>
          <w:rFonts w:ascii="Arial" w:hAnsi="Arial" w:cs="Arial"/>
          <w:sz w:val="22"/>
          <w:szCs w:val="22"/>
        </w:rPr>
        <w:tab/>
      </w:r>
      <w:r w:rsidR="0021565F">
        <w:rPr>
          <w:rFonts w:ascii="Arial" w:hAnsi="Arial" w:cs="Arial"/>
          <w:sz w:val="22"/>
          <w:szCs w:val="22"/>
        </w:rPr>
        <w:tab/>
      </w:r>
      <w:r w:rsidR="0021565F">
        <w:rPr>
          <w:rFonts w:ascii="Arial" w:hAnsi="Arial" w:cs="Arial"/>
          <w:sz w:val="22"/>
          <w:szCs w:val="22"/>
        </w:rPr>
        <w:tab/>
        <w:t>jednatel společnosti</w:t>
      </w:r>
      <w:r w:rsidR="00715889" w:rsidRPr="00715889">
        <w:rPr>
          <w:rFonts w:ascii="Arial" w:hAnsi="Arial" w:cs="Arial"/>
          <w:sz w:val="22"/>
          <w:szCs w:val="22"/>
        </w:rPr>
        <w:br w:type="page"/>
      </w:r>
    </w:p>
    <w:p w14:paraId="7A57A356" w14:textId="46A8389E" w:rsidR="003630EC" w:rsidRDefault="003630EC" w:rsidP="003630EC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2E371E">
        <w:rPr>
          <w:rFonts w:ascii="Arial" w:hAnsi="Arial" w:cs="Arial"/>
          <w:b/>
          <w:sz w:val="22"/>
          <w:szCs w:val="22"/>
        </w:rPr>
        <w:t>Příloha č. 1</w:t>
      </w:r>
      <w:r w:rsidR="002E371E" w:rsidRPr="002E371E">
        <w:rPr>
          <w:rFonts w:ascii="Arial" w:hAnsi="Arial" w:cs="Arial"/>
          <w:b/>
          <w:sz w:val="22"/>
          <w:szCs w:val="22"/>
        </w:rPr>
        <w:t>: Technické podmínky předmětu smlouvy</w:t>
      </w:r>
    </w:p>
    <w:p w14:paraId="3E90DD4A" w14:textId="1D87C282" w:rsidR="002E371E" w:rsidRDefault="002E371E" w:rsidP="003630EC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3C53BCB4" w14:textId="04B73AF2" w:rsidR="002E371E" w:rsidRDefault="002E371E" w:rsidP="002E371E">
      <w:pPr>
        <w:suppressAutoHyphens/>
        <w:spacing w:before="240"/>
        <w:contextualSpacing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Obecné požadavky na servis:</w:t>
      </w:r>
    </w:p>
    <w:p w14:paraId="0DA77F7C" w14:textId="7D248BD2" w:rsidR="00BC234E" w:rsidRPr="00793F65" w:rsidRDefault="00F3005F" w:rsidP="00793F65">
      <w:pPr>
        <w:pStyle w:val="Odstavecseseznamem"/>
        <w:numPr>
          <w:ilvl w:val="0"/>
          <w:numId w:val="42"/>
        </w:numPr>
        <w:suppressAutoHyphens/>
        <w:spacing w:before="240"/>
        <w:ind w:left="284" w:hanging="284"/>
        <w:contextualSpacing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793F6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o</w:t>
      </w:r>
      <w:r w:rsidR="00BC234E" w:rsidRPr="00793F6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bjednávka musí být potvrzena poskytovatelem do </w:t>
      </w:r>
      <w:r w:rsidR="00341FEB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3 pracovních</w:t>
      </w:r>
      <w:r w:rsidR="00BC234E" w:rsidRPr="00793F6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dn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ů</w:t>
      </w:r>
    </w:p>
    <w:p w14:paraId="0FF14361" w14:textId="77777777" w:rsidR="006956CF" w:rsidRDefault="002E371E" w:rsidP="002E371E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pravidelná profylaxe (diagnostika, údržba a čištění) tiskáren a multifunkčních zařízení - předpokládaná frekvence 1-2/rok (na základě objednávek)</w:t>
      </w:r>
      <w:r w:rsidR="00A84668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; </w:t>
      </w:r>
    </w:p>
    <w:p w14:paraId="737B0693" w14:textId="74FA8C4D" w:rsidR="002E371E" w:rsidRDefault="006956CF" w:rsidP="002E371E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po provedené</w:t>
      </w:r>
      <w:r w:rsidR="00A84668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 profylax</w:t>
      </w: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i vypracuje poskytovatel zprávu, která</w:t>
      </w:r>
      <w:r w:rsidR="00A84668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musí obsahovat</w:t>
      </w: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:</w:t>
      </w:r>
      <w:r w:rsidR="00A84668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stavové 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stránky</w:t>
      </w:r>
      <w:r w:rsidR="00A84668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tiskáren, </w:t>
      </w:r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vyjádření o stavu </w:t>
      </w:r>
      <w:proofErr w:type="spellStart"/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profylaxovaných</w:t>
      </w:r>
      <w:proofErr w:type="spellEnd"/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tiskáren, výčet nutných oprav, 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vyčísle</w:t>
      </w: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ní cen</w:t>
      </w:r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oprav, popřípadě může být detail zprávy up</w:t>
      </w:r>
      <w:r w:rsidR="00C02706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řesněn</w:t>
      </w:r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v</w:t>
      </w: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 </w:t>
      </w:r>
      <w:r w:rsidR="00BC234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objednávce</w:t>
      </w:r>
    </w:p>
    <w:p w14:paraId="0E0C2EEC" w14:textId="196F093D" w:rsidR="006956CF" w:rsidRPr="006956CF" w:rsidRDefault="006956CF" w:rsidP="006956CF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celková doba profylaxe ve všech lokalitách (pražských i mimopražských) – 12 pracovních dní od doručení objednávky</w:t>
      </w:r>
    </w:p>
    <w:p w14:paraId="20243153" w14:textId="7A55B731" w:rsidR="00BC234E" w:rsidRDefault="00BC234E" w:rsidP="002E371E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pro zajištění bezvadného chodu tiskáren v návaznosti na požadovanou záruku musí zpráva z profylaxe obsahovat:</w:t>
      </w:r>
    </w:p>
    <w:p w14:paraId="310527CE" w14:textId="7B27F76E" w:rsidR="00BC234E" w:rsidRDefault="00BC234E" w:rsidP="00793F65">
      <w:pPr>
        <w:numPr>
          <w:ilvl w:val="1"/>
          <w:numId w:val="42"/>
        </w:numPr>
        <w:suppressAutoHyphens/>
        <w:spacing w:before="60"/>
        <w:ind w:left="993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seznam všech náhradních dílů, které budou muset být v příštích 6 měsících vyměněny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a nejsou zahrnuty v nutných opravách,</w:t>
      </w:r>
    </w:p>
    <w:p w14:paraId="6A6E71AD" w14:textId="57571215" w:rsidR="00EB3AD5" w:rsidRDefault="00EB3AD5" w:rsidP="00793F65">
      <w:pPr>
        <w:numPr>
          <w:ilvl w:val="1"/>
          <w:numId w:val="42"/>
        </w:numPr>
        <w:suppressAutoHyphens/>
        <w:spacing w:before="60"/>
        <w:ind w:left="993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seznam plánovaných oprav,</w:t>
      </w:r>
    </w:p>
    <w:p w14:paraId="6CBCD49F" w14:textId="5182A504" w:rsidR="00EB3AD5" w:rsidRPr="00EB3AD5" w:rsidRDefault="00EB3AD5" w:rsidP="00793F65">
      <w:pPr>
        <w:numPr>
          <w:ilvl w:val="1"/>
          <w:numId w:val="42"/>
        </w:numPr>
        <w:suppressAutoHyphens/>
        <w:spacing w:before="60"/>
        <w:ind w:left="993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vyčíslení cen těchto oprav</w:t>
      </w:r>
    </w:p>
    <w:p w14:paraId="51B836A7" w14:textId="028FEAD4" w:rsidR="002E371E" w:rsidRPr="002E371E" w:rsidRDefault="002E371E" w:rsidP="002E371E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odstraňování poruch a závad, případně opravy celých tiskáren a multifunkčních zařízení nebo jejich částí – frekvence dle konkrétních potřeb </w:t>
      </w: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objednatele</w:t>
      </w: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na základě objednávek</w:t>
      </w:r>
    </w:p>
    <w:p w14:paraId="23158B3F" w14:textId="77777777" w:rsidR="002E371E" w:rsidRPr="002E371E" w:rsidRDefault="002E371E" w:rsidP="002E371E">
      <w:pPr>
        <w:numPr>
          <w:ilvl w:val="0"/>
          <w:numId w:val="42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servisní zásah v případě poruchy:</w:t>
      </w:r>
    </w:p>
    <w:p w14:paraId="0C8BBCEB" w14:textId="74C9606C" w:rsidR="002E371E" w:rsidRPr="002E371E" w:rsidRDefault="002E371E" w:rsidP="002E371E">
      <w:pPr>
        <w:numPr>
          <w:ilvl w:val="0"/>
          <w:numId w:val="45"/>
        </w:numPr>
        <w:suppressAutoHyphens/>
        <w:spacing w:before="60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místo plnění Praha – do 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5</w:t>
      </w:r>
      <w:r w:rsidR="00EB3AD5"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</w:t>
      </w:r>
      <w:r w:rsidR="00341FEB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pracovních</w:t>
      </w:r>
      <w:r w:rsidR="00341FEB"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</w:t>
      </w:r>
      <w:r w:rsidR="00EB3AD5"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dn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ů </w:t>
      </w:r>
      <w:r w:rsidR="00FB31E6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od doručení objednávky</w:t>
      </w:r>
    </w:p>
    <w:p w14:paraId="67DB2C5B" w14:textId="439D7C40" w:rsidR="002E371E" w:rsidRDefault="002E371E" w:rsidP="002E371E">
      <w:pPr>
        <w:numPr>
          <w:ilvl w:val="0"/>
          <w:numId w:val="45"/>
        </w:numPr>
        <w:suppressAutoHyphens/>
        <w:spacing w:before="60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místo plnění mimopražská lokalita – do </w:t>
      </w:r>
      <w:r w:rsidR="00EB3AD5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7</w:t>
      </w:r>
      <w:r w:rsidR="00EB3AD5"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</w:t>
      </w:r>
      <w:r w:rsidR="00341FEB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pracovních</w:t>
      </w:r>
      <w:r w:rsidR="00341FEB"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</w:t>
      </w: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dnů</w:t>
      </w:r>
      <w:r w:rsidR="00FB31E6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 od doručení objednávky</w:t>
      </w:r>
    </w:p>
    <w:p w14:paraId="21238D16" w14:textId="363E47A3" w:rsidR="00341FEB" w:rsidRPr="002E371E" w:rsidRDefault="006956CF" w:rsidP="002E371E">
      <w:pPr>
        <w:numPr>
          <w:ilvl w:val="0"/>
          <w:numId w:val="45"/>
        </w:numPr>
        <w:suppressAutoHyphens/>
        <w:spacing w:before="60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2"/>
          <w:szCs w:val="20"/>
          <w:lang w:eastAsia="hi-IN" w:bidi="hi-IN"/>
        </w:rPr>
        <w:t xml:space="preserve">doba může být po dohodě prodloužena </w:t>
      </w:r>
    </w:p>
    <w:p w14:paraId="5E41869C" w14:textId="77777777" w:rsidR="002E371E" w:rsidRPr="002E371E" w:rsidRDefault="002E371E" w:rsidP="002E371E">
      <w:pPr>
        <w:numPr>
          <w:ilvl w:val="0"/>
          <w:numId w:val="46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kern w:val="1"/>
          <w:sz w:val="22"/>
          <w:szCs w:val="20"/>
          <w:lang w:eastAsia="hi-IN" w:bidi="hi-IN"/>
        </w:rPr>
      </w:pPr>
      <w:r w:rsidRPr="002E371E">
        <w:rPr>
          <w:rFonts w:ascii="Arial" w:eastAsia="SimSun" w:hAnsi="Arial" w:cs="Mangal"/>
          <w:kern w:val="1"/>
          <w:sz w:val="22"/>
          <w:szCs w:val="20"/>
          <w:lang w:eastAsia="hi-IN" w:bidi="hi-IN"/>
        </w:rPr>
        <w:t>záruka na profylaxe nebo opravy tiskáren a multifunkčních zařízení požadována 6 měsíců od provedení servisu</w:t>
      </w:r>
    </w:p>
    <w:p w14:paraId="12D5E990" w14:textId="77777777" w:rsidR="002E371E" w:rsidRPr="002E371E" w:rsidRDefault="002E371E" w:rsidP="002E371E">
      <w:pPr>
        <w:suppressAutoHyphens/>
        <w:spacing w:before="120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</w:p>
    <w:p w14:paraId="1D079D33" w14:textId="0C78D8EE" w:rsidR="002E371E" w:rsidRPr="002E371E" w:rsidRDefault="002E371E" w:rsidP="00341FEB">
      <w:pPr>
        <w:suppressAutoHyphens/>
        <w:spacing w:before="120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Objednatel</w:t>
      </w:r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793F65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vlastní</w:t>
      </w:r>
      <w:r w:rsidR="00793F65"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3 typy tiskáren a multifunkčních zařízení:</w:t>
      </w:r>
    </w:p>
    <w:p w14:paraId="482680FF" w14:textId="77777777" w:rsidR="002E371E" w:rsidRPr="002E371E" w:rsidRDefault="002E371E" w:rsidP="002E371E">
      <w:pPr>
        <w:suppressAutoHyphens/>
        <w:spacing w:before="120"/>
        <w:jc w:val="both"/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1. velké tiskárny</w:t>
      </w:r>
    </w:p>
    <w:p w14:paraId="082F9DD1" w14:textId="77777777" w:rsidR="002E371E" w:rsidRPr="002E371E" w:rsidRDefault="002E371E" w:rsidP="002E371E">
      <w:pPr>
        <w:numPr>
          <w:ilvl w:val="0"/>
          <w:numId w:val="47"/>
        </w:numPr>
        <w:suppressAutoHyphens/>
        <w:spacing w:before="120"/>
        <w:ind w:left="568" w:hanging="284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síťové, zpravidla multifunkční zařízení, barevný tisk, paměť 2 GB, formát papíru A3, hmotnost nad 40 kg</w:t>
      </w:r>
    </w:p>
    <w:p w14:paraId="25C612F9" w14:textId="77777777" w:rsidR="002E371E" w:rsidRPr="002E371E" w:rsidRDefault="002E371E" w:rsidP="002E371E">
      <w:pPr>
        <w:numPr>
          <w:ilvl w:val="0"/>
          <w:numId w:val="47"/>
        </w:numPr>
        <w:suppressAutoHyphens/>
        <w:spacing w:before="120"/>
        <w:ind w:left="568" w:hanging="284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např.:</w:t>
      </w:r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TASKalfa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3050ci,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TASKalfa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3151ci,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TASKalfa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250ci,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TASKalfa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2551ci, HP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LaserJet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4050n, </w:t>
      </w:r>
      <w:proofErr w:type="spellStart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Nashuatec</w:t>
      </w:r>
      <w:proofErr w:type="spellEnd"/>
      <w:r w:rsidRPr="002E37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MPC2500</w:t>
      </w:r>
    </w:p>
    <w:p w14:paraId="3AD2AF34" w14:textId="77777777" w:rsidR="002E371E" w:rsidRPr="002E371E" w:rsidRDefault="002E371E" w:rsidP="002E371E">
      <w:pPr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F982213" w14:textId="77777777" w:rsidR="002E371E" w:rsidRPr="002E371E" w:rsidRDefault="002E371E" w:rsidP="002E371E">
      <w:pPr>
        <w:suppressAutoHyphens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2. střední tiskárny</w:t>
      </w:r>
    </w:p>
    <w:p w14:paraId="4A6017FB" w14:textId="4E55C851" w:rsidR="002E371E" w:rsidRPr="002E371E" w:rsidRDefault="002E371E" w:rsidP="002E371E">
      <w:pPr>
        <w:numPr>
          <w:ilvl w:val="0"/>
          <w:numId w:val="43"/>
        </w:numPr>
        <w:suppressAutoHyphens/>
        <w:spacing w:before="120"/>
        <w:ind w:left="567" w:hanging="283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síťové, zpravidla multifunkční zařízení, barevný tisk, paměť do </w:t>
      </w:r>
      <w:r w:rsidR="000232C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 G</w:t>
      </w:r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B, hmotnost do 40 kg</w:t>
      </w:r>
    </w:p>
    <w:p w14:paraId="6384D34B" w14:textId="77777777" w:rsidR="002E371E" w:rsidRPr="002E371E" w:rsidRDefault="002E371E" w:rsidP="002E371E">
      <w:pPr>
        <w:numPr>
          <w:ilvl w:val="0"/>
          <w:numId w:val="43"/>
        </w:numPr>
        <w:suppressAutoHyphens/>
        <w:spacing w:before="120"/>
        <w:ind w:left="567" w:hanging="283"/>
        <w:contextualSpacing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např.: </w:t>
      </w:r>
      <w:proofErr w:type="spellStart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Kyocera</w:t>
      </w:r>
      <w:proofErr w:type="spellEnd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ECOSYS M6026CDN, </w:t>
      </w:r>
      <w:proofErr w:type="spellStart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Kyocera</w:t>
      </w:r>
      <w:proofErr w:type="spellEnd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FA C2626MFP, Brother MFC 9970CDW, Triumf Adler P-C 2665MFP, HP LJ 2430, HP LJ CM 2320 </w:t>
      </w:r>
      <w:proofErr w:type="spellStart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fxi</w:t>
      </w:r>
      <w:proofErr w:type="spellEnd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mfp</w:t>
      </w:r>
      <w:proofErr w:type="spellEnd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 HP LJ 2300dn</w:t>
      </w:r>
    </w:p>
    <w:p w14:paraId="79AADFA6" w14:textId="77777777" w:rsidR="002E371E" w:rsidRPr="002E371E" w:rsidRDefault="002E371E" w:rsidP="002E371E">
      <w:pPr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2B52E9BA" w14:textId="77777777" w:rsidR="002E371E" w:rsidRPr="002E371E" w:rsidRDefault="002E371E" w:rsidP="002E371E">
      <w:pPr>
        <w:suppressAutoHyphens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3. malé tiskárny</w:t>
      </w:r>
    </w:p>
    <w:p w14:paraId="26DD5951" w14:textId="77777777" w:rsidR="002E371E" w:rsidRPr="002E371E" w:rsidRDefault="002E371E" w:rsidP="002E371E">
      <w:pPr>
        <w:numPr>
          <w:ilvl w:val="0"/>
          <w:numId w:val="44"/>
        </w:numPr>
        <w:suppressAutoHyphens/>
        <w:spacing w:before="120"/>
        <w:ind w:left="568" w:hanging="284"/>
        <w:contextualSpacing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zpravidla lokální tiskárna, paměť do 256 MB, hmotnost do 10 kg</w:t>
      </w:r>
    </w:p>
    <w:p w14:paraId="14B83C9D" w14:textId="77777777" w:rsidR="002E371E" w:rsidRPr="002E371E" w:rsidRDefault="002E371E" w:rsidP="002E371E">
      <w:pPr>
        <w:numPr>
          <w:ilvl w:val="0"/>
          <w:numId w:val="44"/>
        </w:numPr>
        <w:suppressAutoHyphens/>
        <w:spacing w:before="120"/>
        <w:ind w:left="568" w:hanging="284"/>
        <w:contextualSpacing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např.:</w:t>
      </w:r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Kyocera</w:t>
      </w:r>
      <w:proofErr w:type="spellEnd"/>
      <w:r w:rsidRPr="002E371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FS-1370DN, HP LJ Pro M125nw, EPSON L550, EPSON LQ 680 Pro, HP LJ 1320n, HP LJ 1022</w:t>
      </w:r>
    </w:p>
    <w:p w14:paraId="7AFA11BF" w14:textId="77777777" w:rsidR="002E371E" w:rsidRPr="002E371E" w:rsidRDefault="002E371E" w:rsidP="002E371E">
      <w:pPr>
        <w:suppressAutoHyphens/>
        <w:spacing w:before="120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14:paraId="7C3DBF54" w14:textId="07194402" w:rsidR="002E371E" w:rsidRPr="002E371E" w:rsidRDefault="002E371E" w:rsidP="002E371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Objednatel</w:t>
      </w: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upozorňuje, že kromě výše uvedených typů tiskáren si vyhrazuje právo</w:t>
      </w: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na </w:t>
      </w:r>
      <w:r w:rsidRPr="002E371E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servis dalších typů tiskáren a multifunkčních zařízení výše neuvedených.</w:t>
      </w:r>
    </w:p>
    <w:p w14:paraId="51155FCC" w14:textId="77777777" w:rsidR="002E371E" w:rsidRDefault="002E371E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5C47DC3F" w14:textId="77777777" w:rsidR="002E371E" w:rsidRDefault="002E371E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3145F301" w14:textId="2F8B3088" w:rsidR="00E81598" w:rsidRDefault="00C86D97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  <w:r w:rsidRPr="00C86D97">
        <w:rPr>
          <w:rFonts w:ascii="Arial" w:hAnsi="Arial" w:cs="Arial"/>
          <w:color w:val="auto"/>
          <w:sz w:val="22"/>
          <w:szCs w:val="22"/>
        </w:rPr>
        <w:t xml:space="preserve">Příloha č. </w:t>
      </w:r>
      <w:r w:rsidR="00AF6CB9">
        <w:rPr>
          <w:rFonts w:ascii="Arial" w:hAnsi="Arial" w:cs="Arial"/>
          <w:color w:val="auto"/>
          <w:sz w:val="22"/>
          <w:szCs w:val="22"/>
        </w:rPr>
        <w:t>2</w:t>
      </w:r>
      <w:r w:rsidR="002E371E">
        <w:rPr>
          <w:rFonts w:ascii="Arial" w:hAnsi="Arial" w:cs="Arial"/>
          <w:color w:val="auto"/>
          <w:sz w:val="22"/>
          <w:szCs w:val="22"/>
        </w:rPr>
        <w:t>:</w:t>
      </w:r>
      <w:r w:rsidRPr="00C86D97">
        <w:rPr>
          <w:rFonts w:ascii="Arial" w:hAnsi="Arial" w:cs="Arial"/>
          <w:color w:val="auto"/>
          <w:sz w:val="22"/>
          <w:szCs w:val="22"/>
        </w:rPr>
        <w:t xml:space="preserve"> </w:t>
      </w:r>
      <w:bookmarkEnd w:id="2"/>
      <w:r w:rsidR="00592A36" w:rsidRPr="00592A36">
        <w:rPr>
          <w:rFonts w:ascii="Arial" w:hAnsi="Arial" w:cs="Arial"/>
          <w:color w:val="auto"/>
          <w:sz w:val="22"/>
          <w:szCs w:val="22"/>
        </w:rPr>
        <w:t xml:space="preserve">Vzor </w:t>
      </w:r>
      <w:r w:rsidR="00637998">
        <w:rPr>
          <w:rFonts w:ascii="Arial" w:hAnsi="Arial" w:cs="Arial"/>
          <w:color w:val="auto"/>
          <w:sz w:val="22"/>
          <w:szCs w:val="22"/>
        </w:rPr>
        <w:t>objednávky</w:t>
      </w:r>
    </w:p>
    <w:tbl>
      <w:tblPr>
        <w:tblW w:w="97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8"/>
        <w:gridCol w:w="1875"/>
        <w:gridCol w:w="3088"/>
      </w:tblGrid>
      <w:tr w:rsidR="00030DAB" w:rsidRPr="002237DE" w14:paraId="1CAC02D7" w14:textId="77777777" w:rsidTr="00030DAB">
        <w:trPr>
          <w:trHeight w:val="764"/>
        </w:trPr>
        <w:tc>
          <w:tcPr>
            <w:tcW w:w="6643" w:type="dxa"/>
            <w:gridSpan w:val="2"/>
            <w:vAlign w:val="center"/>
          </w:tcPr>
          <w:p w14:paraId="6FCABDD5" w14:textId="7AFBA6B9" w:rsidR="00030DAB" w:rsidRPr="002237DE" w:rsidRDefault="00030DAB" w:rsidP="002237D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237DE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  <w:tc>
          <w:tcPr>
            <w:tcW w:w="3088" w:type="dxa"/>
            <w:vAlign w:val="center"/>
          </w:tcPr>
          <w:p w14:paraId="4FE198B4" w14:textId="12F76A98" w:rsidR="00030DAB" w:rsidRPr="002237DE" w:rsidRDefault="00030DAB" w:rsidP="002237DE">
            <w:pPr>
              <w:rPr>
                <w:rFonts w:ascii="Arial" w:hAnsi="Arial" w:cs="Arial"/>
                <w:sz w:val="32"/>
                <w:szCs w:val="32"/>
              </w:rPr>
            </w:pPr>
            <w:r w:rsidRPr="002237DE">
              <w:rPr>
                <w:rFonts w:ascii="Arial" w:hAnsi="Arial" w:cs="Arial"/>
                <w:b/>
                <w:sz w:val="32"/>
                <w:szCs w:val="32"/>
              </w:rPr>
              <w:t xml:space="preserve">č.: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Pr="002237DE">
              <w:rPr>
                <w:rFonts w:ascii="Arial" w:hAnsi="Arial" w:cs="Arial"/>
                <w:b/>
                <w:sz w:val="32"/>
                <w:szCs w:val="32"/>
              </w:rPr>
              <w:t>/2017/OI</w:t>
            </w:r>
          </w:p>
        </w:tc>
      </w:tr>
      <w:tr w:rsidR="00030DAB" w:rsidRPr="002237DE" w14:paraId="65BB59E9" w14:textId="77777777" w:rsidTr="00030DAB">
        <w:trPr>
          <w:trHeight w:val="2989"/>
        </w:trPr>
        <w:tc>
          <w:tcPr>
            <w:tcW w:w="4768" w:type="dxa"/>
          </w:tcPr>
          <w:p w14:paraId="0DF5B698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14:paraId="266A9972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D750A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7CFFD89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Odbor informatiky</w:t>
            </w:r>
          </w:p>
          <w:p w14:paraId="313E691B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Šeříková 1/616</w:t>
            </w:r>
          </w:p>
          <w:p w14:paraId="4252FFB5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150 85 Praha 5</w:t>
            </w:r>
          </w:p>
          <w:p w14:paraId="0528A6D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6132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48133990                </w:t>
            </w:r>
            <w:r w:rsidRPr="002237DE">
              <w:rPr>
                <w:rFonts w:ascii="Arial" w:hAnsi="Arial" w:cs="Arial"/>
                <w:sz w:val="22"/>
                <w:szCs w:val="22"/>
              </w:rPr>
              <w:t>DIČ: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CZ48133990</w:t>
            </w:r>
          </w:p>
          <w:p w14:paraId="2F6A633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Banka: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ČNB Praha</w:t>
            </w:r>
          </w:p>
          <w:p w14:paraId="1F6DF65A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Účet: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   85508881/0710</w:t>
            </w:r>
          </w:p>
          <w:p w14:paraId="58909058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3CFE5BE8" w14:textId="07CD8261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14:paraId="0518A841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B7858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47A5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57808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A6F06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201C9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B563C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IČ:                                     DIČ:  </w:t>
            </w:r>
          </w:p>
          <w:p w14:paraId="59E809F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Banka: </w:t>
            </w:r>
          </w:p>
          <w:p w14:paraId="35D27410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Účet:   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0DAB" w:rsidRPr="002237DE" w14:paraId="2DD5EAEE" w14:textId="77777777" w:rsidTr="00030DAB">
        <w:trPr>
          <w:trHeight w:val="1623"/>
        </w:trPr>
        <w:tc>
          <w:tcPr>
            <w:tcW w:w="4768" w:type="dxa"/>
          </w:tcPr>
          <w:p w14:paraId="5F752027" w14:textId="3048AFB7" w:rsidR="00030DAB" w:rsidRPr="002237DE" w:rsidRDefault="00341FEB" w:rsidP="00223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</w:t>
            </w:r>
            <w:r w:rsidRPr="002237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DAB" w:rsidRPr="002237DE">
              <w:rPr>
                <w:rFonts w:ascii="Arial" w:hAnsi="Arial" w:cs="Arial"/>
                <w:sz w:val="22"/>
                <w:szCs w:val="22"/>
              </w:rPr>
              <w:t>osoba:</w:t>
            </w:r>
          </w:p>
          <w:p w14:paraId="2B5F5036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4EB82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  <w:p w14:paraId="261B7D1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Tel.:     </w:t>
            </w:r>
          </w:p>
          <w:p w14:paraId="0799E0C7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50F67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7E0C8B65" w14:textId="582466D0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podmínky:</w:t>
            </w:r>
          </w:p>
          <w:p w14:paraId="424CA32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C7DA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Datum vystavení:  </w:t>
            </w:r>
          </w:p>
          <w:p w14:paraId="0D0DC2D2" w14:textId="17BB80B5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Požadovaný termín dodávky: 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F7A085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Způsob dodání: </w:t>
            </w:r>
          </w:p>
        </w:tc>
      </w:tr>
      <w:tr w:rsidR="00030DAB" w:rsidRPr="002237DE" w14:paraId="68CBC7E3" w14:textId="77777777" w:rsidTr="00030DAB">
        <w:trPr>
          <w:trHeight w:val="1614"/>
        </w:trPr>
        <w:tc>
          <w:tcPr>
            <w:tcW w:w="4768" w:type="dxa"/>
          </w:tcPr>
          <w:p w14:paraId="02A2736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adresa:</w:t>
            </w:r>
          </w:p>
          <w:p w14:paraId="2D32AA3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99BE4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A9E270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504B65DF" w14:textId="32411681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Obchodní a platební podmínky:</w:t>
            </w:r>
          </w:p>
          <w:p w14:paraId="778FF64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8BD17" w14:textId="1BB899D8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Faktura se splatností 21 dnů ode dne převzetí </w:t>
            </w:r>
            <w:r w:rsidR="00326FAA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3AB026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3A14" w14:textId="13F2AB4B" w:rsidR="00030DAB" w:rsidRPr="002237DE" w:rsidRDefault="00030DAB" w:rsidP="00621EEC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Záruka </w:t>
            </w:r>
            <w:r w:rsidR="00621EE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21EEC"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měsíců.</w:t>
            </w:r>
          </w:p>
        </w:tc>
      </w:tr>
    </w:tbl>
    <w:p w14:paraId="63882F00" w14:textId="10109423" w:rsidR="00102926" w:rsidRDefault="00102926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tbl>
      <w:tblPr>
        <w:tblW w:w="97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276"/>
        <w:gridCol w:w="3006"/>
      </w:tblGrid>
      <w:tr w:rsidR="002237DE" w:rsidRPr="002237DE" w14:paraId="60DA910F" w14:textId="77777777" w:rsidTr="002237DE">
        <w:tc>
          <w:tcPr>
            <w:tcW w:w="5490" w:type="dxa"/>
            <w:vAlign w:val="center"/>
          </w:tcPr>
          <w:p w14:paraId="7937B67A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Specifikace</w:t>
            </w:r>
          </w:p>
        </w:tc>
        <w:tc>
          <w:tcPr>
            <w:tcW w:w="1276" w:type="dxa"/>
            <w:vAlign w:val="center"/>
          </w:tcPr>
          <w:p w14:paraId="69606E8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14:paraId="337D86A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3006" w:type="dxa"/>
            <w:vAlign w:val="center"/>
          </w:tcPr>
          <w:p w14:paraId="71A3FC20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Limitní cena</w:t>
            </w:r>
          </w:p>
          <w:p w14:paraId="3B0C45B2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2237DE" w:rsidRPr="002237DE" w14:paraId="6551168F" w14:textId="77777777" w:rsidTr="002E371E">
        <w:trPr>
          <w:trHeight w:val="3273"/>
        </w:trPr>
        <w:tc>
          <w:tcPr>
            <w:tcW w:w="5490" w:type="dxa"/>
          </w:tcPr>
          <w:p w14:paraId="3BFBCCA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E72B90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07F07AE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8C4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07979" w14:textId="77777777" w:rsidR="002237DE" w:rsidRPr="002237DE" w:rsidRDefault="002237DE" w:rsidP="002237D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2237DE" w:rsidRPr="002237DE" w14:paraId="17C50B2A" w14:textId="77777777" w:rsidTr="002237DE">
        <w:trPr>
          <w:trHeight w:val="483"/>
        </w:trPr>
        <w:tc>
          <w:tcPr>
            <w:tcW w:w="9772" w:type="dxa"/>
            <w:gridSpan w:val="3"/>
          </w:tcPr>
          <w:p w14:paraId="72DB52AC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37DE">
              <w:rPr>
                <w:rFonts w:ascii="Arial" w:hAnsi="Arial" w:cs="Arial"/>
                <w:b/>
                <w:sz w:val="22"/>
                <w:szCs w:val="22"/>
              </w:rPr>
              <w:t>C e l k o v é   n á k l a d y</w:t>
            </w:r>
            <w:proofErr w:type="gramEnd"/>
          </w:p>
          <w:p w14:paraId="01899FD3" w14:textId="7687A5A0" w:rsidR="002237DE" w:rsidRPr="002237DE" w:rsidRDefault="002237DE" w:rsidP="0092080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(Cena uvedena včetně DPH)                                                                                        </w:t>
            </w:r>
          </w:p>
        </w:tc>
      </w:tr>
      <w:tr w:rsidR="002237DE" w:rsidRPr="002237DE" w14:paraId="1E3588D4" w14:textId="77777777" w:rsidTr="002237DE">
        <w:trPr>
          <w:trHeight w:val="483"/>
        </w:trPr>
        <w:tc>
          <w:tcPr>
            <w:tcW w:w="9772" w:type="dxa"/>
            <w:gridSpan w:val="3"/>
          </w:tcPr>
          <w:p w14:paraId="7D4A15DC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Zpráva pro dodavatele: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Nákup na fakturu: dohodnutá cena nesmí být překročena!</w:t>
            </w:r>
          </w:p>
        </w:tc>
      </w:tr>
    </w:tbl>
    <w:p w14:paraId="670FB55D" w14:textId="007512DF" w:rsidR="002237DE" w:rsidRDefault="002237DE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p w14:paraId="2E8A8E5A" w14:textId="66FA7587" w:rsidR="0092080B" w:rsidRDefault="0092080B" w:rsidP="0092080B">
      <w:pPr>
        <w:ind w:right="-309"/>
      </w:pPr>
    </w:p>
    <w:p w14:paraId="317B99C8" w14:textId="77777777" w:rsidR="002E371E" w:rsidRDefault="002E371E" w:rsidP="0092080B">
      <w:pPr>
        <w:ind w:right="-309"/>
      </w:pPr>
    </w:p>
    <w:p w14:paraId="3EC6F97F" w14:textId="28ED3157" w:rsidR="0092080B" w:rsidRDefault="0092080B" w:rsidP="0092080B">
      <w:pPr>
        <w:ind w:right="-309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……………………………….......</w:t>
      </w:r>
    </w:p>
    <w:p w14:paraId="0C85D974" w14:textId="409E9568" w:rsidR="005B5379" w:rsidRDefault="0092080B" w:rsidP="0064481C">
      <w:pPr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1E7441">
        <w:rPr>
          <w:rFonts w:ascii="Arial" w:hAnsi="Arial" w:cs="Arial"/>
          <w:sz w:val="22"/>
          <w:szCs w:val="22"/>
        </w:rPr>
        <w:t>razítko odběratele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oprávněné osoby</w:t>
      </w:r>
    </w:p>
    <w:sectPr w:rsidR="005B5379" w:rsidSect="00F13D35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48A1" w14:textId="77777777" w:rsidR="00637E3D" w:rsidRDefault="00637E3D" w:rsidP="0056618E">
      <w:r>
        <w:separator/>
      </w:r>
    </w:p>
  </w:endnote>
  <w:endnote w:type="continuationSeparator" w:id="0">
    <w:p w14:paraId="54AA5256" w14:textId="77777777" w:rsidR="00637E3D" w:rsidRDefault="00637E3D" w:rsidP="005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6576" w14:textId="77777777" w:rsidR="00C52E2D" w:rsidRDefault="00F015BA" w:rsidP="00FD5A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2E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E2D">
      <w:rPr>
        <w:rStyle w:val="slostrnky"/>
        <w:noProof/>
      </w:rPr>
      <w:t>6</w:t>
    </w:r>
    <w:r>
      <w:rPr>
        <w:rStyle w:val="slostrnky"/>
      </w:rPr>
      <w:fldChar w:fldCharType="end"/>
    </w:r>
  </w:p>
  <w:p w14:paraId="4A90246D" w14:textId="77777777" w:rsidR="00C52E2D" w:rsidRDefault="00C52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098D" w14:textId="77777777" w:rsidR="005E312D" w:rsidRPr="005E312D" w:rsidRDefault="00344F0F" w:rsidP="005E312D">
    <w:pPr>
      <w:widowControl w:val="0"/>
      <w:tabs>
        <w:tab w:val="center" w:pos="4536"/>
        <w:tab w:val="right" w:pos="9072"/>
      </w:tabs>
      <w:jc w:val="right"/>
      <w:rPr>
        <w:rFonts w:ascii="Courier New" w:eastAsia="Calibri" w:hAnsi="Courier New"/>
        <w:color w:val="000000"/>
        <w:lang w:val="x-none" w:eastAsia="x-none"/>
      </w:rPr>
    </w:pPr>
    <w:r>
      <w:rPr>
        <w:rFonts w:ascii="Courier New" w:eastAsia="Calibri" w:hAnsi="Courier New"/>
        <w:color w:val="000000"/>
        <w:lang w:val="x-none" w:eastAsia="x-none"/>
      </w:rPr>
      <w:pict w14:anchorId="558721B5">
        <v:rect id="_x0000_i1025" style="width:453.6pt;height:2pt" o:hralign="center" o:hrstd="t" o:hrnoshade="t" o:hr="t" fillcolor="#0f243e" stroked="f"/>
      </w:pict>
    </w:r>
  </w:p>
  <w:p w14:paraId="2E3EB82B" w14:textId="77777777" w:rsidR="005E312D" w:rsidRDefault="005E312D" w:rsidP="005E312D">
    <w:pPr>
      <w:widowControl w:val="0"/>
      <w:jc w:val="center"/>
      <w:rPr>
        <w:rFonts w:ascii="Arial" w:eastAsia="Calibri" w:hAnsi="Arial" w:cs="Arial"/>
        <w:color w:val="000000"/>
        <w:sz w:val="16"/>
        <w:szCs w:val="16"/>
      </w:rPr>
    </w:pPr>
    <w:r w:rsidRPr="005E312D">
      <w:rPr>
        <w:rFonts w:ascii="Arial" w:eastAsia="Calibri" w:hAnsi="Arial" w:cs="Arial"/>
        <w:b/>
        <w:bCs/>
        <w:color w:val="000000"/>
        <w:sz w:val="16"/>
        <w:szCs w:val="16"/>
      </w:rPr>
      <w:t>ČR - Správa státních hmotných rezerv</w:t>
    </w:r>
    <w:r w:rsidRPr="005E312D">
      <w:rPr>
        <w:rFonts w:ascii="Arial" w:eastAsia="Calibri" w:hAnsi="Arial" w:cs="Arial"/>
        <w:color w:val="000000"/>
        <w:sz w:val="16"/>
        <w:szCs w:val="16"/>
      </w:rPr>
      <w:t xml:space="preserve">, Šeříková 616/1, 150 85 Praha 5 – Malá Strana, tel.: +420 222 806 111, </w:t>
    </w:r>
  </w:p>
  <w:p w14:paraId="73EC362B" w14:textId="438DB3FD" w:rsidR="005E312D" w:rsidRPr="005E312D" w:rsidRDefault="005E312D" w:rsidP="005E312D">
    <w:pPr>
      <w:widowControl w:val="0"/>
      <w:jc w:val="center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Arial"/>
        <w:color w:val="000000"/>
        <w:sz w:val="16"/>
        <w:szCs w:val="16"/>
      </w:rPr>
      <w:t xml:space="preserve">fax: +420 251 510 314, IS DS: 4iqaa3x, e-mail: posta@sshr.cz, </w:t>
    </w:r>
    <w:hyperlink r:id="rId1" w:history="1">
      <w:r w:rsidRPr="005E312D">
        <w:rPr>
          <w:rFonts w:ascii="Arial" w:eastAsia="Calibri" w:hAnsi="Arial" w:cs="Arial"/>
          <w:color w:val="000080"/>
          <w:sz w:val="16"/>
          <w:szCs w:val="16"/>
          <w:u w:val="single"/>
        </w:rPr>
        <w:t>www.sshr.cz</w:t>
      </w:r>
    </w:hyperlink>
  </w:p>
  <w:p w14:paraId="47E7088E" w14:textId="77777777" w:rsidR="005E312D" w:rsidRPr="005E312D" w:rsidRDefault="005E312D" w:rsidP="005E312D">
    <w:pPr>
      <w:widowControl w:val="0"/>
      <w:rPr>
        <w:rFonts w:ascii="Arial" w:eastAsia="Calibri" w:hAnsi="Arial" w:cs="Courier New"/>
        <w:color w:val="000000"/>
        <w:sz w:val="22"/>
        <w:szCs w:val="20"/>
      </w:rPr>
    </w:pPr>
  </w:p>
  <w:p w14:paraId="05401006" w14:textId="543BF79C" w:rsidR="005E312D" w:rsidRPr="005E312D" w:rsidRDefault="005E312D" w:rsidP="005E312D">
    <w:pPr>
      <w:widowControl w:val="0"/>
      <w:suppressAutoHyphens/>
      <w:jc w:val="right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Courier New"/>
        <w:color w:val="000000"/>
        <w:sz w:val="20"/>
        <w:szCs w:val="20"/>
      </w:rPr>
      <w:fldChar w:fldCharType="begin"/>
    </w:r>
    <w:r w:rsidRPr="005E312D">
      <w:rPr>
        <w:rFonts w:ascii="Arial" w:eastAsia="Calibri" w:hAnsi="Arial" w:cs="Courier New"/>
        <w:color w:val="000000"/>
        <w:sz w:val="20"/>
        <w:szCs w:val="20"/>
      </w:rPr>
      <w:instrText xml:space="preserve"> PAGE   \* MERGEFORMAT </w:instrTex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separate"/>
    </w:r>
    <w:r w:rsidR="00344F0F">
      <w:rPr>
        <w:rFonts w:ascii="Arial" w:eastAsia="Calibri" w:hAnsi="Arial" w:cs="Courier New"/>
        <w:noProof/>
        <w:color w:val="000000"/>
        <w:sz w:val="20"/>
        <w:szCs w:val="20"/>
      </w:rPr>
      <w:t>6</w: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end"/>
    </w:r>
  </w:p>
  <w:p w14:paraId="7E5E0B3F" w14:textId="647E1F64" w:rsidR="005E312D" w:rsidRPr="005E312D" w:rsidRDefault="005E312D" w:rsidP="005E3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2224" w14:textId="77777777" w:rsidR="00637E3D" w:rsidRDefault="00637E3D" w:rsidP="0056618E">
      <w:r>
        <w:separator/>
      </w:r>
    </w:p>
  </w:footnote>
  <w:footnote w:type="continuationSeparator" w:id="0">
    <w:p w14:paraId="60A2C5B2" w14:textId="77777777" w:rsidR="00637E3D" w:rsidRDefault="00637E3D" w:rsidP="005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5E52" w14:textId="71080F3D" w:rsidR="00C52E2D" w:rsidRPr="00874C6A" w:rsidRDefault="00C52E2D" w:rsidP="00F13D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64"/>
    <w:multiLevelType w:val="multilevel"/>
    <w:tmpl w:val="5BD45852"/>
    <w:lvl w:ilvl="0">
      <w:start w:val="5"/>
      <w:numFmt w:val="upperRoman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0892322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07EE9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0E7B38"/>
    <w:multiLevelType w:val="hybridMultilevel"/>
    <w:tmpl w:val="E2BC0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02D06"/>
    <w:multiLevelType w:val="hybridMultilevel"/>
    <w:tmpl w:val="D4EE26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116F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A6F7A"/>
    <w:multiLevelType w:val="hybridMultilevel"/>
    <w:tmpl w:val="BAAE206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1F0070C0"/>
    <w:multiLevelType w:val="multilevel"/>
    <w:tmpl w:val="04050023"/>
    <w:numStyleLink w:val="Styl1"/>
  </w:abstractNum>
  <w:abstractNum w:abstractNumId="9" w15:restartNumberingAfterBreak="0">
    <w:nsid w:val="2332772C"/>
    <w:multiLevelType w:val="hybridMultilevel"/>
    <w:tmpl w:val="1D42DF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4D52AB"/>
    <w:multiLevelType w:val="hybridMultilevel"/>
    <w:tmpl w:val="849A7D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332716"/>
    <w:multiLevelType w:val="hybridMultilevel"/>
    <w:tmpl w:val="4D4017D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2B4497"/>
    <w:multiLevelType w:val="hybridMultilevel"/>
    <w:tmpl w:val="50F4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7F3A94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C3290A"/>
    <w:multiLevelType w:val="hybridMultilevel"/>
    <w:tmpl w:val="1CA8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4D8"/>
    <w:multiLevelType w:val="hybridMultilevel"/>
    <w:tmpl w:val="AF9ED634"/>
    <w:lvl w:ilvl="0" w:tplc="D884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57AF7"/>
    <w:multiLevelType w:val="hybridMultilevel"/>
    <w:tmpl w:val="717AC6D4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B9632A"/>
    <w:multiLevelType w:val="hybridMultilevel"/>
    <w:tmpl w:val="10224C66"/>
    <w:lvl w:ilvl="0" w:tplc="D940F472">
      <w:start w:val="1"/>
      <w:numFmt w:val="upperRoman"/>
      <w:lvlText w:val="Článek 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10068"/>
    <w:multiLevelType w:val="hybridMultilevel"/>
    <w:tmpl w:val="DBA4B7CC"/>
    <w:lvl w:ilvl="0" w:tplc="A41E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C1C47"/>
    <w:multiLevelType w:val="hybridMultilevel"/>
    <w:tmpl w:val="264EC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7241"/>
    <w:multiLevelType w:val="hybridMultilevel"/>
    <w:tmpl w:val="E23E001E"/>
    <w:lvl w:ilvl="0" w:tplc="0DC82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04FC"/>
    <w:multiLevelType w:val="hybridMultilevel"/>
    <w:tmpl w:val="92F66384"/>
    <w:lvl w:ilvl="0" w:tplc="3A4E345A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  <w:sz w:val="22"/>
        <w:szCs w:val="22"/>
      </w:rPr>
    </w:lvl>
    <w:lvl w:ilvl="1" w:tplc="96CED514">
      <w:start w:val="1"/>
      <w:numFmt w:val="decimal"/>
      <w:lvlText w:val="%2."/>
      <w:lvlJc w:val="left"/>
      <w:pPr>
        <w:ind w:left="1140" w:hanging="360"/>
      </w:pPr>
      <w:rPr>
        <w:b w:val="0"/>
        <w:i w:val="0"/>
      </w:rPr>
    </w:lvl>
    <w:lvl w:ilvl="2" w:tplc="942AB28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672389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ind w:left="0" w:firstLine="0"/>
      </w:pPr>
      <w:rPr>
        <w:rFonts w:ascii="Arial" w:hAnsi="Arial"/>
        <w:b/>
        <w:i w:val="0"/>
        <w:sz w:val="22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4D58"/>
    <w:multiLevelType w:val="hybridMultilevel"/>
    <w:tmpl w:val="BCA0B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8" w15:restartNumberingAfterBreak="0">
    <w:nsid w:val="577E56AA"/>
    <w:multiLevelType w:val="hybridMultilevel"/>
    <w:tmpl w:val="FFF2A2D0"/>
    <w:lvl w:ilvl="0" w:tplc="EF1EF8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CA7BDD"/>
    <w:multiLevelType w:val="hybridMultilevel"/>
    <w:tmpl w:val="2E363BC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9E57C0"/>
    <w:multiLevelType w:val="multilevel"/>
    <w:tmpl w:val="30E8AD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0F23BD"/>
    <w:multiLevelType w:val="hybridMultilevel"/>
    <w:tmpl w:val="68781C7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47C3024"/>
    <w:multiLevelType w:val="hybridMultilevel"/>
    <w:tmpl w:val="C1F802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23E38"/>
    <w:multiLevelType w:val="hybridMultilevel"/>
    <w:tmpl w:val="D6F2C046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B77605"/>
    <w:multiLevelType w:val="hybridMultilevel"/>
    <w:tmpl w:val="F31C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B6191"/>
    <w:multiLevelType w:val="hybridMultilevel"/>
    <w:tmpl w:val="6CAEC1C4"/>
    <w:lvl w:ilvl="0" w:tplc="384057C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CF41195"/>
    <w:multiLevelType w:val="hybridMultilevel"/>
    <w:tmpl w:val="8056FCAC"/>
    <w:lvl w:ilvl="0" w:tplc="59EAE08A">
      <w:start w:val="1"/>
      <w:numFmt w:val="upperRoman"/>
      <w:lvlText w:val="Článek 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2DC"/>
    <w:multiLevelType w:val="multilevel"/>
    <w:tmpl w:val="2118F1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EF20687"/>
    <w:multiLevelType w:val="hybridMultilevel"/>
    <w:tmpl w:val="77743DB4"/>
    <w:lvl w:ilvl="0" w:tplc="A2007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F90CB1"/>
    <w:multiLevelType w:val="hybridMultilevel"/>
    <w:tmpl w:val="437EA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A35BCC"/>
    <w:multiLevelType w:val="hybridMultilevel"/>
    <w:tmpl w:val="DC6C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3B03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8"/>
  </w:num>
  <w:num w:numId="5">
    <w:abstractNumId w:val="36"/>
  </w:num>
  <w:num w:numId="6">
    <w:abstractNumId w:val="19"/>
  </w:num>
  <w:num w:numId="7">
    <w:abstractNumId w:val="41"/>
  </w:num>
  <w:num w:numId="8">
    <w:abstractNumId w:val="26"/>
  </w:num>
  <w:num w:numId="9">
    <w:abstractNumId w:val="20"/>
  </w:num>
  <w:num w:numId="10">
    <w:abstractNumId w:val="16"/>
  </w:num>
  <w:num w:numId="11">
    <w:abstractNumId w:val="22"/>
  </w:num>
  <w:num w:numId="12">
    <w:abstractNumId w:val="44"/>
  </w:num>
  <w:num w:numId="13">
    <w:abstractNumId w:val="6"/>
  </w:num>
  <w:num w:numId="14">
    <w:abstractNumId w:val="3"/>
  </w:num>
  <w:num w:numId="15">
    <w:abstractNumId w:val="40"/>
  </w:num>
  <w:num w:numId="16">
    <w:abstractNumId w:val="42"/>
  </w:num>
  <w:num w:numId="17">
    <w:abstractNumId w:val="1"/>
  </w:num>
  <w:num w:numId="18">
    <w:abstractNumId w:val="7"/>
  </w:num>
  <w:num w:numId="19">
    <w:abstractNumId w:val="10"/>
  </w:num>
  <w:num w:numId="20">
    <w:abstractNumId w:val="43"/>
  </w:num>
  <w:num w:numId="21">
    <w:abstractNumId w:val="29"/>
  </w:num>
  <w:num w:numId="22">
    <w:abstractNumId w:val="27"/>
  </w:num>
  <w:num w:numId="23">
    <w:abstractNumId w:val="32"/>
  </w:num>
  <w:num w:numId="24">
    <w:abstractNumId w:val="14"/>
  </w:num>
  <w:num w:numId="25">
    <w:abstractNumId w:val="33"/>
  </w:num>
  <w:num w:numId="26">
    <w:abstractNumId w:val="13"/>
  </w:num>
  <w:num w:numId="27">
    <w:abstractNumId w:val="0"/>
  </w:num>
  <w:num w:numId="28">
    <w:abstractNumId w:val="0"/>
  </w:num>
  <w:num w:numId="29">
    <w:abstractNumId w:val="23"/>
  </w:num>
  <w:num w:numId="30">
    <w:abstractNumId w:val="8"/>
  </w:num>
  <w:num w:numId="31">
    <w:abstractNumId w:val="0"/>
  </w:num>
  <w:num w:numId="32">
    <w:abstractNumId w:val="0"/>
  </w:num>
  <w:num w:numId="33">
    <w:abstractNumId w:val="39"/>
  </w:num>
  <w:num w:numId="34">
    <w:abstractNumId w:val="24"/>
  </w:num>
  <w:num w:numId="35">
    <w:abstractNumId w:val="21"/>
  </w:num>
  <w:num w:numId="36">
    <w:abstractNumId w:val="25"/>
  </w:num>
  <w:num w:numId="37">
    <w:abstractNumId w:val="30"/>
  </w:num>
  <w:num w:numId="38">
    <w:abstractNumId w:val="28"/>
  </w:num>
  <w:num w:numId="39">
    <w:abstractNumId w:val="34"/>
  </w:num>
  <w:num w:numId="40">
    <w:abstractNumId w:val="38"/>
  </w:num>
  <w:num w:numId="41">
    <w:abstractNumId w:val="31"/>
  </w:num>
  <w:num w:numId="42">
    <w:abstractNumId w:val="9"/>
  </w:num>
  <w:num w:numId="43">
    <w:abstractNumId w:val="37"/>
  </w:num>
  <w:num w:numId="44">
    <w:abstractNumId w:val="12"/>
  </w:num>
  <w:num w:numId="45">
    <w:abstractNumId w:val="17"/>
  </w:num>
  <w:num w:numId="46">
    <w:abstractNumId w:val="35"/>
  </w:num>
  <w:num w:numId="47">
    <w:abstractNumId w:val="11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7"/>
    <w:rsid w:val="00000BB0"/>
    <w:rsid w:val="00000E86"/>
    <w:rsid w:val="0000120A"/>
    <w:rsid w:val="0000395E"/>
    <w:rsid w:val="00005E2E"/>
    <w:rsid w:val="000109EB"/>
    <w:rsid w:val="000125F5"/>
    <w:rsid w:val="000148A8"/>
    <w:rsid w:val="00014C6A"/>
    <w:rsid w:val="0001511E"/>
    <w:rsid w:val="00020D3C"/>
    <w:rsid w:val="00021147"/>
    <w:rsid w:val="000232CE"/>
    <w:rsid w:val="00023FAB"/>
    <w:rsid w:val="00030DAB"/>
    <w:rsid w:val="00032360"/>
    <w:rsid w:val="00033124"/>
    <w:rsid w:val="00033C60"/>
    <w:rsid w:val="000356E2"/>
    <w:rsid w:val="00035962"/>
    <w:rsid w:val="00041204"/>
    <w:rsid w:val="00041E39"/>
    <w:rsid w:val="00042DF0"/>
    <w:rsid w:val="00045874"/>
    <w:rsid w:val="00053DAC"/>
    <w:rsid w:val="00053F72"/>
    <w:rsid w:val="0005424B"/>
    <w:rsid w:val="00060355"/>
    <w:rsid w:val="00062DF9"/>
    <w:rsid w:val="00063019"/>
    <w:rsid w:val="0006459C"/>
    <w:rsid w:val="0006465D"/>
    <w:rsid w:val="00070A23"/>
    <w:rsid w:val="000746E9"/>
    <w:rsid w:val="00082EAB"/>
    <w:rsid w:val="00095E18"/>
    <w:rsid w:val="00096A12"/>
    <w:rsid w:val="000A091E"/>
    <w:rsid w:val="000A73DD"/>
    <w:rsid w:val="000A7D28"/>
    <w:rsid w:val="000B4A9F"/>
    <w:rsid w:val="000C449A"/>
    <w:rsid w:val="000D1B43"/>
    <w:rsid w:val="000D3DE1"/>
    <w:rsid w:val="000E0849"/>
    <w:rsid w:val="000E2715"/>
    <w:rsid w:val="000E2EA2"/>
    <w:rsid w:val="000E3651"/>
    <w:rsid w:val="000E38F8"/>
    <w:rsid w:val="000E4CFB"/>
    <w:rsid w:val="000F1CB2"/>
    <w:rsid w:val="000F23AD"/>
    <w:rsid w:val="000F555C"/>
    <w:rsid w:val="000F57DF"/>
    <w:rsid w:val="000F63EE"/>
    <w:rsid w:val="00101559"/>
    <w:rsid w:val="00102926"/>
    <w:rsid w:val="0010463C"/>
    <w:rsid w:val="00104953"/>
    <w:rsid w:val="00105A7C"/>
    <w:rsid w:val="00106D06"/>
    <w:rsid w:val="001078C7"/>
    <w:rsid w:val="00110E9E"/>
    <w:rsid w:val="00110F6A"/>
    <w:rsid w:val="00114CF3"/>
    <w:rsid w:val="00115773"/>
    <w:rsid w:val="001162C8"/>
    <w:rsid w:val="00116DF5"/>
    <w:rsid w:val="001177F6"/>
    <w:rsid w:val="00121706"/>
    <w:rsid w:val="00125E9F"/>
    <w:rsid w:val="00130F22"/>
    <w:rsid w:val="00131B53"/>
    <w:rsid w:val="0013265E"/>
    <w:rsid w:val="00134075"/>
    <w:rsid w:val="00134659"/>
    <w:rsid w:val="00136EE9"/>
    <w:rsid w:val="00137256"/>
    <w:rsid w:val="00137E69"/>
    <w:rsid w:val="00147132"/>
    <w:rsid w:val="00155D60"/>
    <w:rsid w:val="00160F0E"/>
    <w:rsid w:val="001615BA"/>
    <w:rsid w:val="001636B9"/>
    <w:rsid w:val="00164CD6"/>
    <w:rsid w:val="001707FB"/>
    <w:rsid w:val="0017683E"/>
    <w:rsid w:val="00177976"/>
    <w:rsid w:val="0018157E"/>
    <w:rsid w:val="00182186"/>
    <w:rsid w:val="00184434"/>
    <w:rsid w:val="00187F5D"/>
    <w:rsid w:val="001908A2"/>
    <w:rsid w:val="00195075"/>
    <w:rsid w:val="001971DB"/>
    <w:rsid w:val="001A1794"/>
    <w:rsid w:val="001A1BCE"/>
    <w:rsid w:val="001A50F6"/>
    <w:rsid w:val="001A7E95"/>
    <w:rsid w:val="001A7F09"/>
    <w:rsid w:val="001B068B"/>
    <w:rsid w:val="001B0709"/>
    <w:rsid w:val="001B299F"/>
    <w:rsid w:val="001B3052"/>
    <w:rsid w:val="001B3BE6"/>
    <w:rsid w:val="001B5B65"/>
    <w:rsid w:val="001C1AD3"/>
    <w:rsid w:val="001D0D3F"/>
    <w:rsid w:val="001D2D97"/>
    <w:rsid w:val="001D49BE"/>
    <w:rsid w:val="001D76D6"/>
    <w:rsid w:val="001E029D"/>
    <w:rsid w:val="001E1311"/>
    <w:rsid w:val="001E3C8E"/>
    <w:rsid w:val="001E5165"/>
    <w:rsid w:val="001E6C61"/>
    <w:rsid w:val="001E76FD"/>
    <w:rsid w:val="001F065E"/>
    <w:rsid w:val="001F6BC8"/>
    <w:rsid w:val="00200A57"/>
    <w:rsid w:val="0020224B"/>
    <w:rsid w:val="00202907"/>
    <w:rsid w:val="00202929"/>
    <w:rsid w:val="00203E7D"/>
    <w:rsid w:val="00204026"/>
    <w:rsid w:val="00211A3C"/>
    <w:rsid w:val="0021373F"/>
    <w:rsid w:val="0021565F"/>
    <w:rsid w:val="00216BF3"/>
    <w:rsid w:val="00220CA2"/>
    <w:rsid w:val="002237DE"/>
    <w:rsid w:val="002258FB"/>
    <w:rsid w:val="00225C5B"/>
    <w:rsid w:val="00227FF0"/>
    <w:rsid w:val="002311E4"/>
    <w:rsid w:val="00232360"/>
    <w:rsid w:val="00235EB6"/>
    <w:rsid w:val="0023799B"/>
    <w:rsid w:val="00241459"/>
    <w:rsid w:val="00241D44"/>
    <w:rsid w:val="002450AA"/>
    <w:rsid w:val="00246141"/>
    <w:rsid w:val="00250104"/>
    <w:rsid w:val="00250261"/>
    <w:rsid w:val="00252810"/>
    <w:rsid w:val="00256840"/>
    <w:rsid w:val="00257C1B"/>
    <w:rsid w:val="002625D5"/>
    <w:rsid w:val="002643F0"/>
    <w:rsid w:val="0026447D"/>
    <w:rsid w:val="00265005"/>
    <w:rsid w:val="00266E6F"/>
    <w:rsid w:val="002676CA"/>
    <w:rsid w:val="00271169"/>
    <w:rsid w:val="00271FBE"/>
    <w:rsid w:val="00273B11"/>
    <w:rsid w:val="00274A12"/>
    <w:rsid w:val="00275F00"/>
    <w:rsid w:val="00281C5C"/>
    <w:rsid w:val="00281F8E"/>
    <w:rsid w:val="0028311F"/>
    <w:rsid w:val="00286994"/>
    <w:rsid w:val="002912DB"/>
    <w:rsid w:val="002923CD"/>
    <w:rsid w:val="00292701"/>
    <w:rsid w:val="00293A4A"/>
    <w:rsid w:val="00294746"/>
    <w:rsid w:val="002A3D17"/>
    <w:rsid w:val="002B1F09"/>
    <w:rsid w:val="002B212E"/>
    <w:rsid w:val="002B4D99"/>
    <w:rsid w:val="002B61AB"/>
    <w:rsid w:val="002B65E9"/>
    <w:rsid w:val="002B7174"/>
    <w:rsid w:val="002C14FE"/>
    <w:rsid w:val="002C2993"/>
    <w:rsid w:val="002C3C02"/>
    <w:rsid w:val="002C4EC6"/>
    <w:rsid w:val="002C7D31"/>
    <w:rsid w:val="002D4616"/>
    <w:rsid w:val="002D63EE"/>
    <w:rsid w:val="002D759D"/>
    <w:rsid w:val="002D76B1"/>
    <w:rsid w:val="002E1135"/>
    <w:rsid w:val="002E1660"/>
    <w:rsid w:val="002E25F9"/>
    <w:rsid w:val="002E371E"/>
    <w:rsid w:val="002E64B4"/>
    <w:rsid w:val="002F0BB9"/>
    <w:rsid w:val="002F7FC6"/>
    <w:rsid w:val="00301493"/>
    <w:rsid w:val="00302C6B"/>
    <w:rsid w:val="00303B32"/>
    <w:rsid w:val="0030735F"/>
    <w:rsid w:val="00312031"/>
    <w:rsid w:val="00313C71"/>
    <w:rsid w:val="00314DF2"/>
    <w:rsid w:val="00315A65"/>
    <w:rsid w:val="00316862"/>
    <w:rsid w:val="00316BC2"/>
    <w:rsid w:val="0032537B"/>
    <w:rsid w:val="0032629A"/>
    <w:rsid w:val="00326FAA"/>
    <w:rsid w:val="00327A21"/>
    <w:rsid w:val="00327F30"/>
    <w:rsid w:val="00330B9F"/>
    <w:rsid w:val="00332E37"/>
    <w:rsid w:val="0033356E"/>
    <w:rsid w:val="003340D1"/>
    <w:rsid w:val="003342C4"/>
    <w:rsid w:val="00334D5A"/>
    <w:rsid w:val="0033536B"/>
    <w:rsid w:val="003365F9"/>
    <w:rsid w:val="00337583"/>
    <w:rsid w:val="00340E7F"/>
    <w:rsid w:val="0034195F"/>
    <w:rsid w:val="00341FEB"/>
    <w:rsid w:val="00343CAD"/>
    <w:rsid w:val="00344F0F"/>
    <w:rsid w:val="003452E6"/>
    <w:rsid w:val="00350426"/>
    <w:rsid w:val="003509D4"/>
    <w:rsid w:val="00351DEF"/>
    <w:rsid w:val="00355C0F"/>
    <w:rsid w:val="00361C07"/>
    <w:rsid w:val="003630EC"/>
    <w:rsid w:val="0036787F"/>
    <w:rsid w:val="00367960"/>
    <w:rsid w:val="00367B74"/>
    <w:rsid w:val="00371442"/>
    <w:rsid w:val="0037236F"/>
    <w:rsid w:val="003772CF"/>
    <w:rsid w:val="00377686"/>
    <w:rsid w:val="003828FC"/>
    <w:rsid w:val="003846C8"/>
    <w:rsid w:val="00386526"/>
    <w:rsid w:val="00390035"/>
    <w:rsid w:val="003930DD"/>
    <w:rsid w:val="00394F20"/>
    <w:rsid w:val="00396C4B"/>
    <w:rsid w:val="003A26D5"/>
    <w:rsid w:val="003A4FA3"/>
    <w:rsid w:val="003A57CC"/>
    <w:rsid w:val="003A6E8D"/>
    <w:rsid w:val="003B25E3"/>
    <w:rsid w:val="003B2EFE"/>
    <w:rsid w:val="003B5BE0"/>
    <w:rsid w:val="003B791A"/>
    <w:rsid w:val="003C110D"/>
    <w:rsid w:val="003C1272"/>
    <w:rsid w:val="003C154D"/>
    <w:rsid w:val="003C3540"/>
    <w:rsid w:val="003D46BC"/>
    <w:rsid w:val="003D5985"/>
    <w:rsid w:val="003D6CF8"/>
    <w:rsid w:val="003E3634"/>
    <w:rsid w:val="003E39BD"/>
    <w:rsid w:val="003E4DDA"/>
    <w:rsid w:val="003F2BA2"/>
    <w:rsid w:val="003F32E7"/>
    <w:rsid w:val="003F392E"/>
    <w:rsid w:val="003F6C4F"/>
    <w:rsid w:val="003F6CD2"/>
    <w:rsid w:val="00401211"/>
    <w:rsid w:val="0040217B"/>
    <w:rsid w:val="00402623"/>
    <w:rsid w:val="00406AB2"/>
    <w:rsid w:val="004156FE"/>
    <w:rsid w:val="00416883"/>
    <w:rsid w:val="0042318A"/>
    <w:rsid w:val="00425921"/>
    <w:rsid w:val="0042670F"/>
    <w:rsid w:val="00430951"/>
    <w:rsid w:val="00433818"/>
    <w:rsid w:val="0043428E"/>
    <w:rsid w:val="004357C8"/>
    <w:rsid w:val="00441327"/>
    <w:rsid w:val="00441FF2"/>
    <w:rsid w:val="0044414B"/>
    <w:rsid w:val="00445594"/>
    <w:rsid w:val="004471E1"/>
    <w:rsid w:val="004521A5"/>
    <w:rsid w:val="00454EC6"/>
    <w:rsid w:val="004577E1"/>
    <w:rsid w:val="004613D6"/>
    <w:rsid w:val="00462848"/>
    <w:rsid w:val="00465620"/>
    <w:rsid w:val="00465FC7"/>
    <w:rsid w:val="00467AF8"/>
    <w:rsid w:val="00470E67"/>
    <w:rsid w:val="004750AC"/>
    <w:rsid w:val="0047686C"/>
    <w:rsid w:val="0047706A"/>
    <w:rsid w:val="00477C9F"/>
    <w:rsid w:val="00481A50"/>
    <w:rsid w:val="00482534"/>
    <w:rsid w:val="00483820"/>
    <w:rsid w:val="004840BE"/>
    <w:rsid w:val="00484ECD"/>
    <w:rsid w:val="0048597B"/>
    <w:rsid w:val="004902C4"/>
    <w:rsid w:val="00490DB3"/>
    <w:rsid w:val="00497154"/>
    <w:rsid w:val="004971E2"/>
    <w:rsid w:val="004A18ED"/>
    <w:rsid w:val="004A192C"/>
    <w:rsid w:val="004A1C74"/>
    <w:rsid w:val="004A39DC"/>
    <w:rsid w:val="004A6850"/>
    <w:rsid w:val="004B1A20"/>
    <w:rsid w:val="004B1E88"/>
    <w:rsid w:val="004B3A5F"/>
    <w:rsid w:val="004B415A"/>
    <w:rsid w:val="004B44FF"/>
    <w:rsid w:val="004B56B0"/>
    <w:rsid w:val="004C4612"/>
    <w:rsid w:val="004C54A6"/>
    <w:rsid w:val="004C7749"/>
    <w:rsid w:val="004D1E25"/>
    <w:rsid w:val="004D21B1"/>
    <w:rsid w:val="004D3AED"/>
    <w:rsid w:val="004D76F4"/>
    <w:rsid w:val="004E0535"/>
    <w:rsid w:val="004E1C73"/>
    <w:rsid w:val="004E287D"/>
    <w:rsid w:val="004E2B0E"/>
    <w:rsid w:val="004E2EB7"/>
    <w:rsid w:val="004E57F8"/>
    <w:rsid w:val="004E5C62"/>
    <w:rsid w:val="004E7A24"/>
    <w:rsid w:val="004F02F4"/>
    <w:rsid w:val="004F181E"/>
    <w:rsid w:val="004F345E"/>
    <w:rsid w:val="00500E91"/>
    <w:rsid w:val="00502EE1"/>
    <w:rsid w:val="00504C8F"/>
    <w:rsid w:val="005055AD"/>
    <w:rsid w:val="0050704C"/>
    <w:rsid w:val="00510808"/>
    <w:rsid w:val="0051307A"/>
    <w:rsid w:val="005164DE"/>
    <w:rsid w:val="00521FAE"/>
    <w:rsid w:val="00523420"/>
    <w:rsid w:val="00523886"/>
    <w:rsid w:val="00524E27"/>
    <w:rsid w:val="00527927"/>
    <w:rsid w:val="00531B91"/>
    <w:rsid w:val="00533DE9"/>
    <w:rsid w:val="00534364"/>
    <w:rsid w:val="0053528F"/>
    <w:rsid w:val="00536E42"/>
    <w:rsid w:val="005505FC"/>
    <w:rsid w:val="00553BF5"/>
    <w:rsid w:val="00556BC2"/>
    <w:rsid w:val="00557185"/>
    <w:rsid w:val="005604F1"/>
    <w:rsid w:val="00561CBE"/>
    <w:rsid w:val="00564D76"/>
    <w:rsid w:val="0056618E"/>
    <w:rsid w:val="005675E0"/>
    <w:rsid w:val="0057103B"/>
    <w:rsid w:val="00572E2D"/>
    <w:rsid w:val="00572F30"/>
    <w:rsid w:val="00573975"/>
    <w:rsid w:val="0058246D"/>
    <w:rsid w:val="005831BD"/>
    <w:rsid w:val="005850C4"/>
    <w:rsid w:val="00585254"/>
    <w:rsid w:val="00591EF4"/>
    <w:rsid w:val="0059287E"/>
    <w:rsid w:val="00592A36"/>
    <w:rsid w:val="00592F7F"/>
    <w:rsid w:val="005965B8"/>
    <w:rsid w:val="005B0A84"/>
    <w:rsid w:val="005B36ED"/>
    <w:rsid w:val="005B4CB4"/>
    <w:rsid w:val="005B5379"/>
    <w:rsid w:val="005B6186"/>
    <w:rsid w:val="005C02E4"/>
    <w:rsid w:val="005C2B8C"/>
    <w:rsid w:val="005C3DA8"/>
    <w:rsid w:val="005C3E32"/>
    <w:rsid w:val="005C6288"/>
    <w:rsid w:val="005C6EEC"/>
    <w:rsid w:val="005C769A"/>
    <w:rsid w:val="005D09BF"/>
    <w:rsid w:val="005D360A"/>
    <w:rsid w:val="005D392A"/>
    <w:rsid w:val="005D4DBA"/>
    <w:rsid w:val="005D584A"/>
    <w:rsid w:val="005E312D"/>
    <w:rsid w:val="005E367D"/>
    <w:rsid w:val="005E3CD7"/>
    <w:rsid w:val="005E49FF"/>
    <w:rsid w:val="005F0C18"/>
    <w:rsid w:val="005F55E4"/>
    <w:rsid w:val="005F58DD"/>
    <w:rsid w:val="005F608E"/>
    <w:rsid w:val="005F616C"/>
    <w:rsid w:val="005F62A7"/>
    <w:rsid w:val="005F66E8"/>
    <w:rsid w:val="006010C2"/>
    <w:rsid w:val="00601180"/>
    <w:rsid w:val="00607494"/>
    <w:rsid w:val="00610AEE"/>
    <w:rsid w:val="006111C3"/>
    <w:rsid w:val="0061127A"/>
    <w:rsid w:val="00612CF7"/>
    <w:rsid w:val="00613947"/>
    <w:rsid w:val="00615702"/>
    <w:rsid w:val="0061734D"/>
    <w:rsid w:val="00621EEC"/>
    <w:rsid w:val="00622375"/>
    <w:rsid w:val="00624910"/>
    <w:rsid w:val="0062509A"/>
    <w:rsid w:val="00631021"/>
    <w:rsid w:val="006327ED"/>
    <w:rsid w:val="00632895"/>
    <w:rsid w:val="00633F46"/>
    <w:rsid w:val="006354D4"/>
    <w:rsid w:val="00636AD6"/>
    <w:rsid w:val="0063700B"/>
    <w:rsid w:val="00637998"/>
    <w:rsid w:val="00637E3D"/>
    <w:rsid w:val="00640A51"/>
    <w:rsid w:val="00641152"/>
    <w:rsid w:val="0064481C"/>
    <w:rsid w:val="00646B0C"/>
    <w:rsid w:val="0065076F"/>
    <w:rsid w:val="006557A4"/>
    <w:rsid w:val="0065635B"/>
    <w:rsid w:val="006565FC"/>
    <w:rsid w:val="00662933"/>
    <w:rsid w:val="006677F0"/>
    <w:rsid w:val="00670B75"/>
    <w:rsid w:val="00671AAC"/>
    <w:rsid w:val="006743B5"/>
    <w:rsid w:val="00675438"/>
    <w:rsid w:val="00675CB1"/>
    <w:rsid w:val="00677365"/>
    <w:rsid w:val="00682441"/>
    <w:rsid w:val="0068271F"/>
    <w:rsid w:val="00683032"/>
    <w:rsid w:val="00685233"/>
    <w:rsid w:val="00690117"/>
    <w:rsid w:val="00691764"/>
    <w:rsid w:val="00694574"/>
    <w:rsid w:val="006956CF"/>
    <w:rsid w:val="006A3E8C"/>
    <w:rsid w:val="006B0C7B"/>
    <w:rsid w:val="006B29DF"/>
    <w:rsid w:val="006B4D60"/>
    <w:rsid w:val="006B6AB7"/>
    <w:rsid w:val="006C27DC"/>
    <w:rsid w:val="006C3EC6"/>
    <w:rsid w:val="006C5340"/>
    <w:rsid w:val="006C6752"/>
    <w:rsid w:val="006D1F84"/>
    <w:rsid w:val="006D3142"/>
    <w:rsid w:val="006D48C0"/>
    <w:rsid w:val="006E182A"/>
    <w:rsid w:val="006E6078"/>
    <w:rsid w:val="006E7550"/>
    <w:rsid w:val="006F16B0"/>
    <w:rsid w:val="006F444B"/>
    <w:rsid w:val="006F4620"/>
    <w:rsid w:val="006F5705"/>
    <w:rsid w:val="006F785E"/>
    <w:rsid w:val="007020B6"/>
    <w:rsid w:val="00702400"/>
    <w:rsid w:val="00703689"/>
    <w:rsid w:val="0070726A"/>
    <w:rsid w:val="00711F14"/>
    <w:rsid w:val="00712FDE"/>
    <w:rsid w:val="00713503"/>
    <w:rsid w:val="00715889"/>
    <w:rsid w:val="00717942"/>
    <w:rsid w:val="00721AD0"/>
    <w:rsid w:val="007222FD"/>
    <w:rsid w:val="00724A79"/>
    <w:rsid w:val="00727BC6"/>
    <w:rsid w:val="007330CA"/>
    <w:rsid w:val="0073434B"/>
    <w:rsid w:val="00734F54"/>
    <w:rsid w:val="007378C9"/>
    <w:rsid w:val="00743EBC"/>
    <w:rsid w:val="00746514"/>
    <w:rsid w:val="007465D5"/>
    <w:rsid w:val="007502FD"/>
    <w:rsid w:val="00750C1A"/>
    <w:rsid w:val="0075702D"/>
    <w:rsid w:val="00762863"/>
    <w:rsid w:val="007655B9"/>
    <w:rsid w:val="00765D37"/>
    <w:rsid w:val="00766800"/>
    <w:rsid w:val="0076734D"/>
    <w:rsid w:val="00767371"/>
    <w:rsid w:val="00772E1D"/>
    <w:rsid w:val="00774F29"/>
    <w:rsid w:val="00775656"/>
    <w:rsid w:val="00776119"/>
    <w:rsid w:val="007800BC"/>
    <w:rsid w:val="007901CB"/>
    <w:rsid w:val="007910D9"/>
    <w:rsid w:val="00791397"/>
    <w:rsid w:val="007919FF"/>
    <w:rsid w:val="007939F0"/>
    <w:rsid w:val="00793F65"/>
    <w:rsid w:val="00795FA8"/>
    <w:rsid w:val="0079680E"/>
    <w:rsid w:val="00797001"/>
    <w:rsid w:val="007A27AD"/>
    <w:rsid w:val="007A7545"/>
    <w:rsid w:val="007B276F"/>
    <w:rsid w:val="007B2DE9"/>
    <w:rsid w:val="007B4207"/>
    <w:rsid w:val="007B42D2"/>
    <w:rsid w:val="007B4C30"/>
    <w:rsid w:val="007B4D95"/>
    <w:rsid w:val="007B6B05"/>
    <w:rsid w:val="007C1C0E"/>
    <w:rsid w:val="007C35EE"/>
    <w:rsid w:val="007C3DEF"/>
    <w:rsid w:val="007C4914"/>
    <w:rsid w:val="007C560A"/>
    <w:rsid w:val="007C6B7F"/>
    <w:rsid w:val="007C723D"/>
    <w:rsid w:val="007C7D40"/>
    <w:rsid w:val="007D00CF"/>
    <w:rsid w:val="007E117F"/>
    <w:rsid w:val="007E22DD"/>
    <w:rsid w:val="007F4615"/>
    <w:rsid w:val="00801225"/>
    <w:rsid w:val="00801E3C"/>
    <w:rsid w:val="00803179"/>
    <w:rsid w:val="0080348B"/>
    <w:rsid w:val="00806255"/>
    <w:rsid w:val="008077AB"/>
    <w:rsid w:val="00810655"/>
    <w:rsid w:val="00816156"/>
    <w:rsid w:val="008168AB"/>
    <w:rsid w:val="008179F1"/>
    <w:rsid w:val="0082014B"/>
    <w:rsid w:val="00821423"/>
    <w:rsid w:val="00823444"/>
    <w:rsid w:val="008245EC"/>
    <w:rsid w:val="0083032B"/>
    <w:rsid w:val="00830F95"/>
    <w:rsid w:val="00835959"/>
    <w:rsid w:val="008364CC"/>
    <w:rsid w:val="00841D83"/>
    <w:rsid w:val="0084433C"/>
    <w:rsid w:val="0084446A"/>
    <w:rsid w:val="008444D5"/>
    <w:rsid w:val="008475BB"/>
    <w:rsid w:val="00850F72"/>
    <w:rsid w:val="00853990"/>
    <w:rsid w:val="00854351"/>
    <w:rsid w:val="00855744"/>
    <w:rsid w:val="00856321"/>
    <w:rsid w:val="00860AF3"/>
    <w:rsid w:val="00866A1B"/>
    <w:rsid w:val="00866D83"/>
    <w:rsid w:val="00870128"/>
    <w:rsid w:val="00870506"/>
    <w:rsid w:val="00876A73"/>
    <w:rsid w:val="0088209F"/>
    <w:rsid w:val="00883408"/>
    <w:rsid w:val="00883A34"/>
    <w:rsid w:val="008849C0"/>
    <w:rsid w:val="00887740"/>
    <w:rsid w:val="008917E4"/>
    <w:rsid w:val="0089316A"/>
    <w:rsid w:val="00893CD2"/>
    <w:rsid w:val="008957CE"/>
    <w:rsid w:val="008A10D7"/>
    <w:rsid w:val="008A13FC"/>
    <w:rsid w:val="008A3A68"/>
    <w:rsid w:val="008A4BB6"/>
    <w:rsid w:val="008B3E72"/>
    <w:rsid w:val="008B528A"/>
    <w:rsid w:val="008B5503"/>
    <w:rsid w:val="008B6A0C"/>
    <w:rsid w:val="008B785A"/>
    <w:rsid w:val="008C19C4"/>
    <w:rsid w:val="008C2818"/>
    <w:rsid w:val="008C285E"/>
    <w:rsid w:val="008C2D9B"/>
    <w:rsid w:val="008C7622"/>
    <w:rsid w:val="008D04AC"/>
    <w:rsid w:val="008D7D5B"/>
    <w:rsid w:val="008E1FEB"/>
    <w:rsid w:val="008E228E"/>
    <w:rsid w:val="008E378B"/>
    <w:rsid w:val="008E4E9D"/>
    <w:rsid w:val="008E5995"/>
    <w:rsid w:val="008E5BBE"/>
    <w:rsid w:val="008E64D1"/>
    <w:rsid w:val="008E679A"/>
    <w:rsid w:val="008E7830"/>
    <w:rsid w:val="008E7D5E"/>
    <w:rsid w:val="008F0560"/>
    <w:rsid w:val="008F39B8"/>
    <w:rsid w:val="008F4886"/>
    <w:rsid w:val="008F53A5"/>
    <w:rsid w:val="008F59C5"/>
    <w:rsid w:val="008F628E"/>
    <w:rsid w:val="008F6A4C"/>
    <w:rsid w:val="008F6F86"/>
    <w:rsid w:val="008F7D09"/>
    <w:rsid w:val="00900D46"/>
    <w:rsid w:val="0090245A"/>
    <w:rsid w:val="00905C97"/>
    <w:rsid w:val="00905D7D"/>
    <w:rsid w:val="00906348"/>
    <w:rsid w:val="00914B7B"/>
    <w:rsid w:val="0091564C"/>
    <w:rsid w:val="00916B33"/>
    <w:rsid w:val="0092007E"/>
    <w:rsid w:val="0092080B"/>
    <w:rsid w:val="009232F5"/>
    <w:rsid w:val="009254A3"/>
    <w:rsid w:val="00930470"/>
    <w:rsid w:val="009338E1"/>
    <w:rsid w:val="0093572C"/>
    <w:rsid w:val="009370BE"/>
    <w:rsid w:val="00943816"/>
    <w:rsid w:val="00944A8E"/>
    <w:rsid w:val="009454D1"/>
    <w:rsid w:val="009530DB"/>
    <w:rsid w:val="00953496"/>
    <w:rsid w:val="00953AB5"/>
    <w:rsid w:val="0095688A"/>
    <w:rsid w:val="0096070B"/>
    <w:rsid w:val="00961647"/>
    <w:rsid w:val="00963E0B"/>
    <w:rsid w:val="00964076"/>
    <w:rsid w:val="009657B2"/>
    <w:rsid w:val="00971C4D"/>
    <w:rsid w:val="00974E8B"/>
    <w:rsid w:val="00981962"/>
    <w:rsid w:val="00982C47"/>
    <w:rsid w:val="00983EB1"/>
    <w:rsid w:val="00994281"/>
    <w:rsid w:val="009A1190"/>
    <w:rsid w:val="009A32E4"/>
    <w:rsid w:val="009A6C19"/>
    <w:rsid w:val="009A744B"/>
    <w:rsid w:val="009B1159"/>
    <w:rsid w:val="009B3C86"/>
    <w:rsid w:val="009B7AAC"/>
    <w:rsid w:val="009D1C6F"/>
    <w:rsid w:val="009D3026"/>
    <w:rsid w:val="009D567F"/>
    <w:rsid w:val="009D611B"/>
    <w:rsid w:val="009D6154"/>
    <w:rsid w:val="009D708B"/>
    <w:rsid w:val="009E0294"/>
    <w:rsid w:val="009E120C"/>
    <w:rsid w:val="009E170C"/>
    <w:rsid w:val="009E26BB"/>
    <w:rsid w:val="009E34EB"/>
    <w:rsid w:val="009E4FE6"/>
    <w:rsid w:val="009F08EC"/>
    <w:rsid w:val="009F0DFD"/>
    <w:rsid w:val="009F3C8B"/>
    <w:rsid w:val="009F4325"/>
    <w:rsid w:val="009F53CC"/>
    <w:rsid w:val="009F5DE7"/>
    <w:rsid w:val="009F6670"/>
    <w:rsid w:val="009F68F5"/>
    <w:rsid w:val="009F7324"/>
    <w:rsid w:val="00A05969"/>
    <w:rsid w:val="00A05FB8"/>
    <w:rsid w:val="00A06488"/>
    <w:rsid w:val="00A06EB2"/>
    <w:rsid w:val="00A07CD9"/>
    <w:rsid w:val="00A10F25"/>
    <w:rsid w:val="00A12C97"/>
    <w:rsid w:val="00A14D21"/>
    <w:rsid w:val="00A165F6"/>
    <w:rsid w:val="00A176AF"/>
    <w:rsid w:val="00A21EF9"/>
    <w:rsid w:val="00A3129B"/>
    <w:rsid w:val="00A31F34"/>
    <w:rsid w:val="00A37978"/>
    <w:rsid w:val="00A40207"/>
    <w:rsid w:val="00A40409"/>
    <w:rsid w:val="00A4279D"/>
    <w:rsid w:val="00A43BE1"/>
    <w:rsid w:val="00A44151"/>
    <w:rsid w:val="00A47251"/>
    <w:rsid w:val="00A50E1E"/>
    <w:rsid w:val="00A50FDC"/>
    <w:rsid w:val="00A5198B"/>
    <w:rsid w:val="00A51AD3"/>
    <w:rsid w:val="00A51B40"/>
    <w:rsid w:val="00A51C89"/>
    <w:rsid w:val="00A53EBB"/>
    <w:rsid w:val="00A5760A"/>
    <w:rsid w:val="00A57BB1"/>
    <w:rsid w:val="00A633D8"/>
    <w:rsid w:val="00A64CB2"/>
    <w:rsid w:val="00A652B8"/>
    <w:rsid w:val="00A6627C"/>
    <w:rsid w:val="00A6651A"/>
    <w:rsid w:val="00A66EA6"/>
    <w:rsid w:val="00A6728D"/>
    <w:rsid w:val="00A71C40"/>
    <w:rsid w:val="00A741F5"/>
    <w:rsid w:val="00A75115"/>
    <w:rsid w:val="00A76900"/>
    <w:rsid w:val="00A84126"/>
    <w:rsid w:val="00A84668"/>
    <w:rsid w:val="00A86F49"/>
    <w:rsid w:val="00A93565"/>
    <w:rsid w:val="00A94FFC"/>
    <w:rsid w:val="00AA1706"/>
    <w:rsid w:val="00AA17ED"/>
    <w:rsid w:val="00AA1E21"/>
    <w:rsid w:val="00AA323E"/>
    <w:rsid w:val="00AA5F9A"/>
    <w:rsid w:val="00AB0580"/>
    <w:rsid w:val="00AB1D3B"/>
    <w:rsid w:val="00AB4366"/>
    <w:rsid w:val="00AB71CC"/>
    <w:rsid w:val="00AC1F25"/>
    <w:rsid w:val="00AC1F7B"/>
    <w:rsid w:val="00AC21F0"/>
    <w:rsid w:val="00AC462D"/>
    <w:rsid w:val="00AC4F63"/>
    <w:rsid w:val="00AC5B13"/>
    <w:rsid w:val="00AD0951"/>
    <w:rsid w:val="00AD70C9"/>
    <w:rsid w:val="00AE2B99"/>
    <w:rsid w:val="00AE6F62"/>
    <w:rsid w:val="00AF06A3"/>
    <w:rsid w:val="00AF1166"/>
    <w:rsid w:val="00AF17A3"/>
    <w:rsid w:val="00AF1864"/>
    <w:rsid w:val="00AF2566"/>
    <w:rsid w:val="00AF440B"/>
    <w:rsid w:val="00AF4792"/>
    <w:rsid w:val="00AF67F2"/>
    <w:rsid w:val="00AF6CB9"/>
    <w:rsid w:val="00B02BCF"/>
    <w:rsid w:val="00B03D4F"/>
    <w:rsid w:val="00B04F0C"/>
    <w:rsid w:val="00B058B0"/>
    <w:rsid w:val="00B13DD2"/>
    <w:rsid w:val="00B141E0"/>
    <w:rsid w:val="00B147AC"/>
    <w:rsid w:val="00B16229"/>
    <w:rsid w:val="00B17B06"/>
    <w:rsid w:val="00B203A3"/>
    <w:rsid w:val="00B2052D"/>
    <w:rsid w:val="00B2191F"/>
    <w:rsid w:val="00B21F59"/>
    <w:rsid w:val="00B30098"/>
    <w:rsid w:val="00B317AA"/>
    <w:rsid w:val="00B31E47"/>
    <w:rsid w:val="00B34674"/>
    <w:rsid w:val="00B41120"/>
    <w:rsid w:val="00B44E02"/>
    <w:rsid w:val="00B51CF7"/>
    <w:rsid w:val="00B5418B"/>
    <w:rsid w:val="00B54BDD"/>
    <w:rsid w:val="00B62A13"/>
    <w:rsid w:val="00B70C75"/>
    <w:rsid w:val="00B76257"/>
    <w:rsid w:val="00B8064A"/>
    <w:rsid w:val="00B8328A"/>
    <w:rsid w:val="00B84714"/>
    <w:rsid w:val="00B84790"/>
    <w:rsid w:val="00B92026"/>
    <w:rsid w:val="00B970DE"/>
    <w:rsid w:val="00BA045C"/>
    <w:rsid w:val="00BA18EA"/>
    <w:rsid w:val="00BA2257"/>
    <w:rsid w:val="00BA26ED"/>
    <w:rsid w:val="00BB013E"/>
    <w:rsid w:val="00BB0A40"/>
    <w:rsid w:val="00BB44B0"/>
    <w:rsid w:val="00BB5581"/>
    <w:rsid w:val="00BC0A46"/>
    <w:rsid w:val="00BC234E"/>
    <w:rsid w:val="00BC2BB8"/>
    <w:rsid w:val="00BC4C2F"/>
    <w:rsid w:val="00BC5418"/>
    <w:rsid w:val="00BC58A8"/>
    <w:rsid w:val="00BC67FE"/>
    <w:rsid w:val="00BC70E8"/>
    <w:rsid w:val="00BD0DE1"/>
    <w:rsid w:val="00BD391B"/>
    <w:rsid w:val="00BD4D5B"/>
    <w:rsid w:val="00BE1199"/>
    <w:rsid w:val="00BE1429"/>
    <w:rsid w:val="00BE1A0A"/>
    <w:rsid w:val="00BE67B5"/>
    <w:rsid w:val="00BF16EF"/>
    <w:rsid w:val="00BF2830"/>
    <w:rsid w:val="00BF2D9B"/>
    <w:rsid w:val="00BF752F"/>
    <w:rsid w:val="00BF78DC"/>
    <w:rsid w:val="00BF7CCE"/>
    <w:rsid w:val="00C001AE"/>
    <w:rsid w:val="00C02706"/>
    <w:rsid w:val="00C030ED"/>
    <w:rsid w:val="00C11EF6"/>
    <w:rsid w:val="00C125C8"/>
    <w:rsid w:val="00C1547B"/>
    <w:rsid w:val="00C16BE5"/>
    <w:rsid w:val="00C17D44"/>
    <w:rsid w:val="00C22D00"/>
    <w:rsid w:val="00C22D72"/>
    <w:rsid w:val="00C2571D"/>
    <w:rsid w:val="00C26269"/>
    <w:rsid w:val="00C3149F"/>
    <w:rsid w:val="00C3201F"/>
    <w:rsid w:val="00C34734"/>
    <w:rsid w:val="00C35A71"/>
    <w:rsid w:val="00C372BC"/>
    <w:rsid w:val="00C41D82"/>
    <w:rsid w:val="00C434B7"/>
    <w:rsid w:val="00C43718"/>
    <w:rsid w:val="00C459D5"/>
    <w:rsid w:val="00C505DE"/>
    <w:rsid w:val="00C51347"/>
    <w:rsid w:val="00C51366"/>
    <w:rsid w:val="00C51A30"/>
    <w:rsid w:val="00C52E2D"/>
    <w:rsid w:val="00C55397"/>
    <w:rsid w:val="00C60B62"/>
    <w:rsid w:val="00C65BAF"/>
    <w:rsid w:val="00C6758E"/>
    <w:rsid w:val="00C7079A"/>
    <w:rsid w:val="00C72163"/>
    <w:rsid w:val="00C759C2"/>
    <w:rsid w:val="00C759FB"/>
    <w:rsid w:val="00C77270"/>
    <w:rsid w:val="00C80541"/>
    <w:rsid w:val="00C8111C"/>
    <w:rsid w:val="00C814FC"/>
    <w:rsid w:val="00C81D22"/>
    <w:rsid w:val="00C83474"/>
    <w:rsid w:val="00C84125"/>
    <w:rsid w:val="00C84648"/>
    <w:rsid w:val="00C846C0"/>
    <w:rsid w:val="00C84B86"/>
    <w:rsid w:val="00C86D97"/>
    <w:rsid w:val="00C8730E"/>
    <w:rsid w:val="00C90B52"/>
    <w:rsid w:val="00C92C2C"/>
    <w:rsid w:val="00C93BF6"/>
    <w:rsid w:val="00C9564A"/>
    <w:rsid w:val="00C96076"/>
    <w:rsid w:val="00CA0F0E"/>
    <w:rsid w:val="00CA7791"/>
    <w:rsid w:val="00CA7CC7"/>
    <w:rsid w:val="00CB0071"/>
    <w:rsid w:val="00CB188B"/>
    <w:rsid w:val="00CB2BF3"/>
    <w:rsid w:val="00CB5479"/>
    <w:rsid w:val="00CB59E0"/>
    <w:rsid w:val="00CB63F7"/>
    <w:rsid w:val="00CC0C30"/>
    <w:rsid w:val="00CC315A"/>
    <w:rsid w:val="00CC31BC"/>
    <w:rsid w:val="00CC375A"/>
    <w:rsid w:val="00CC4897"/>
    <w:rsid w:val="00CC5792"/>
    <w:rsid w:val="00CC67B7"/>
    <w:rsid w:val="00CD0FC3"/>
    <w:rsid w:val="00CD70A2"/>
    <w:rsid w:val="00CE125C"/>
    <w:rsid w:val="00CE2231"/>
    <w:rsid w:val="00CE357F"/>
    <w:rsid w:val="00CE5779"/>
    <w:rsid w:val="00CE5CE0"/>
    <w:rsid w:val="00CF231C"/>
    <w:rsid w:val="00CF3486"/>
    <w:rsid w:val="00CF4F4A"/>
    <w:rsid w:val="00CF5F94"/>
    <w:rsid w:val="00D00258"/>
    <w:rsid w:val="00D00FE6"/>
    <w:rsid w:val="00D02632"/>
    <w:rsid w:val="00D027A0"/>
    <w:rsid w:val="00D06188"/>
    <w:rsid w:val="00D101C5"/>
    <w:rsid w:val="00D10F83"/>
    <w:rsid w:val="00D113EE"/>
    <w:rsid w:val="00D12C05"/>
    <w:rsid w:val="00D138A2"/>
    <w:rsid w:val="00D14F7C"/>
    <w:rsid w:val="00D155A1"/>
    <w:rsid w:val="00D15FDE"/>
    <w:rsid w:val="00D20025"/>
    <w:rsid w:val="00D21D86"/>
    <w:rsid w:val="00D22B91"/>
    <w:rsid w:val="00D23690"/>
    <w:rsid w:val="00D244B5"/>
    <w:rsid w:val="00D269AF"/>
    <w:rsid w:val="00D26D93"/>
    <w:rsid w:val="00D304FC"/>
    <w:rsid w:val="00D33469"/>
    <w:rsid w:val="00D33578"/>
    <w:rsid w:val="00D35195"/>
    <w:rsid w:val="00D3792F"/>
    <w:rsid w:val="00D37947"/>
    <w:rsid w:val="00D404F8"/>
    <w:rsid w:val="00D43EFE"/>
    <w:rsid w:val="00D461C3"/>
    <w:rsid w:val="00D529CA"/>
    <w:rsid w:val="00D52CB5"/>
    <w:rsid w:val="00D54950"/>
    <w:rsid w:val="00D60D0F"/>
    <w:rsid w:val="00D60E24"/>
    <w:rsid w:val="00D6359B"/>
    <w:rsid w:val="00D6381D"/>
    <w:rsid w:val="00D644AA"/>
    <w:rsid w:val="00D64F87"/>
    <w:rsid w:val="00D71475"/>
    <w:rsid w:val="00D75422"/>
    <w:rsid w:val="00D75C37"/>
    <w:rsid w:val="00D7666B"/>
    <w:rsid w:val="00D76EFC"/>
    <w:rsid w:val="00D77742"/>
    <w:rsid w:val="00D83709"/>
    <w:rsid w:val="00D83B21"/>
    <w:rsid w:val="00D9455D"/>
    <w:rsid w:val="00D94E7F"/>
    <w:rsid w:val="00D95F7E"/>
    <w:rsid w:val="00D96AB7"/>
    <w:rsid w:val="00DA385B"/>
    <w:rsid w:val="00DA39CA"/>
    <w:rsid w:val="00DA3EA6"/>
    <w:rsid w:val="00DA42F3"/>
    <w:rsid w:val="00DA4FF7"/>
    <w:rsid w:val="00DA6D9B"/>
    <w:rsid w:val="00DB7B54"/>
    <w:rsid w:val="00DC20C8"/>
    <w:rsid w:val="00DC5538"/>
    <w:rsid w:val="00DD172D"/>
    <w:rsid w:val="00DD2381"/>
    <w:rsid w:val="00DD2777"/>
    <w:rsid w:val="00DD5238"/>
    <w:rsid w:val="00DD547F"/>
    <w:rsid w:val="00DD5F6E"/>
    <w:rsid w:val="00DE1E5A"/>
    <w:rsid w:val="00DE2D3B"/>
    <w:rsid w:val="00DE6DC6"/>
    <w:rsid w:val="00DF2040"/>
    <w:rsid w:val="00DF3B9C"/>
    <w:rsid w:val="00E009B6"/>
    <w:rsid w:val="00E023C8"/>
    <w:rsid w:val="00E14AA7"/>
    <w:rsid w:val="00E14D1E"/>
    <w:rsid w:val="00E15451"/>
    <w:rsid w:val="00E16C0B"/>
    <w:rsid w:val="00E204D7"/>
    <w:rsid w:val="00E215CD"/>
    <w:rsid w:val="00E21FE1"/>
    <w:rsid w:val="00E23068"/>
    <w:rsid w:val="00E309FF"/>
    <w:rsid w:val="00E31F7E"/>
    <w:rsid w:val="00E35078"/>
    <w:rsid w:val="00E367CE"/>
    <w:rsid w:val="00E4166F"/>
    <w:rsid w:val="00E42481"/>
    <w:rsid w:val="00E434FB"/>
    <w:rsid w:val="00E44D6E"/>
    <w:rsid w:val="00E46496"/>
    <w:rsid w:val="00E466B6"/>
    <w:rsid w:val="00E502B2"/>
    <w:rsid w:val="00E5198C"/>
    <w:rsid w:val="00E61745"/>
    <w:rsid w:val="00E6188C"/>
    <w:rsid w:val="00E65A67"/>
    <w:rsid w:val="00E7097E"/>
    <w:rsid w:val="00E71A1A"/>
    <w:rsid w:val="00E81598"/>
    <w:rsid w:val="00E819E5"/>
    <w:rsid w:val="00E84E91"/>
    <w:rsid w:val="00E909DA"/>
    <w:rsid w:val="00E92241"/>
    <w:rsid w:val="00E9474B"/>
    <w:rsid w:val="00E96278"/>
    <w:rsid w:val="00E973C4"/>
    <w:rsid w:val="00EB0426"/>
    <w:rsid w:val="00EB3581"/>
    <w:rsid w:val="00EB3AD5"/>
    <w:rsid w:val="00EB64AA"/>
    <w:rsid w:val="00EB7F0C"/>
    <w:rsid w:val="00EC196D"/>
    <w:rsid w:val="00EC4943"/>
    <w:rsid w:val="00ED054B"/>
    <w:rsid w:val="00ED1990"/>
    <w:rsid w:val="00ED1DEC"/>
    <w:rsid w:val="00ED37F7"/>
    <w:rsid w:val="00ED4A28"/>
    <w:rsid w:val="00EE0431"/>
    <w:rsid w:val="00EE284D"/>
    <w:rsid w:val="00EE4ADB"/>
    <w:rsid w:val="00EE4F53"/>
    <w:rsid w:val="00EE6584"/>
    <w:rsid w:val="00EE6DAC"/>
    <w:rsid w:val="00EE7A19"/>
    <w:rsid w:val="00EF151F"/>
    <w:rsid w:val="00EF185A"/>
    <w:rsid w:val="00EF1E29"/>
    <w:rsid w:val="00EF3318"/>
    <w:rsid w:val="00EF3389"/>
    <w:rsid w:val="00F015BA"/>
    <w:rsid w:val="00F0440D"/>
    <w:rsid w:val="00F064C5"/>
    <w:rsid w:val="00F07AF5"/>
    <w:rsid w:val="00F1113D"/>
    <w:rsid w:val="00F1239B"/>
    <w:rsid w:val="00F13D35"/>
    <w:rsid w:val="00F158E3"/>
    <w:rsid w:val="00F15A83"/>
    <w:rsid w:val="00F16BBF"/>
    <w:rsid w:val="00F17771"/>
    <w:rsid w:val="00F243EC"/>
    <w:rsid w:val="00F24AF4"/>
    <w:rsid w:val="00F2670F"/>
    <w:rsid w:val="00F3005F"/>
    <w:rsid w:val="00F36A8C"/>
    <w:rsid w:val="00F42729"/>
    <w:rsid w:val="00F433C6"/>
    <w:rsid w:val="00F530DC"/>
    <w:rsid w:val="00F537F8"/>
    <w:rsid w:val="00F53DC6"/>
    <w:rsid w:val="00F55230"/>
    <w:rsid w:val="00F55B8E"/>
    <w:rsid w:val="00F56E32"/>
    <w:rsid w:val="00F62D0A"/>
    <w:rsid w:val="00F65B3E"/>
    <w:rsid w:val="00F669D4"/>
    <w:rsid w:val="00F72C54"/>
    <w:rsid w:val="00F751B4"/>
    <w:rsid w:val="00F778C3"/>
    <w:rsid w:val="00F81CF4"/>
    <w:rsid w:val="00F826D5"/>
    <w:rsid w:val="00F840A4"/>
    <w:rsid w:val="00F84533"/>
    <w:rsid w:val="00F920E3"/>
    <w:rsid w:val="00F92B02"/>
    <w:rsid w:val="00F959EF"/>
    <w:rsid w:val="00FA17F6"/>
    <w:rsid w:val="00FA1EAA"/>
    <w:rsid w:val="00FA3626"/>
    <w:rsid w:val="00FA42A3"/>
    <w:rsid w:val="00FB064D"/>
    <w:rsid w:val="00FB17EA"/>
    <w:rsid w:val="00FB31E6"/>
    <w:rsid w:val="00FB5C32"/>
    <w:rsid w:val="00FC3DD5"/>
    <w:rsid w:val="00FC525C"/>
    <w:rsid w:val="00FD1421"/>
    <w:rsid w:val="00FD4EB5"/>
    <w:rsid w:val="00FD5AAF"/>
    <w:rsid w:val="00FD7743"/>
    <w:rsid w:val="00FE0E1A"/>
    <w:rsid w:val="00FE28CE"/>
    <w:rsid w:val="00FE2BD5"/>
    <w:rsid w:val="00FE4E5F"/>
    <w:rsid w:val="00FE5718"/>
    <w:rsid w:val="00FE7E9A"/>
    <w:rsid w:val="00FF33F3"/>
    <w:rsid w:val="00FF5B2D"/>
    <w:rsid w:val="00FF6048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213077C"/>
  <w15:docId w15:val="{0122BC74-3A7B-4E04-AA24-5B067FE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28E"/>
    <w:pPr>
      <w:keepNext/>
      <w:keepLines/>
      <w:numPr>
        <w:ilvl w:val="1"/>
        <w:numId w:val="3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F4A"/>
    <w:pPr>
      <w:keepNext/>
      <w:keepLines/>
      <w:numPr>
        <w:ilvl w:val="2"/>
        <w:numId w:val="3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792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D7D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5792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5792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5792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5792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62A7"/>
    <w:rPr>
      <w:color w:val="0000FF"/>
      <w:u w:val="single"/>
    </w:rPr>
  </w:style>
  <w:style w:type="paragraph" w:styleId="Normlnweb">
    <w:name w:val="Normal (Web)"/>
    <w:basedOn w:val="Normln"/>
    <w:uiPriority w:val="99"/>
    <w:rsid w:val="005F62A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F62A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F62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6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62A7"/>
  </w:style>
  <w:style w:type="paragraph" w:styleId="Odstavecseseznamem">
    <w:name w:val="List Paragraph"/>
    <w:basedOn w:val="Normln"/>
    <w:link w:val="OdstavecseseznamemChar"/>
    <w:uiPriority w:val="34"/>
    <w:qFormat/>
    <w:rsid w:val="005F62A7"/>
    <w:pPr>
      <w:ind w:left="708"/>
    </w:pPr>
  </w:style>
  <w:style w:type="paragraph" w:styleId="Zhlav">
    <w:name w:val="header"/>
    <w:basedOn w:val="Normln"/>
    <w:link w:val="ZhlavChar"/>
    <w:uiPriority w:val="99"/>
    <w:rsid w:val="005F62A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62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F6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62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5F6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F62A7"/>
    <w:pPr>
      <w:suppressAutoHyphens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F62A7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Zkladntext21">
    <w:name w:val="Základní text 21"/>
    <w:basedOn w:val="Normln"/>
    <w:rsid w:val="005F62A7"/>
    <w:pPr>
      <w:suppressAutoHyphens/>
    </w:pPr>
    <w:rPr>
      <w:rFonts w:ascii="Arial" w:hAnsi="Arial"/>
      <w:b/>
      <w:bCs/>
      <w:sz w:val="22"/>
      <w:lang w:eastAsia="ar-SA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F62A7"/>
    <w:pPr>
      <w:suppressAutoHyphens/>
      <w:spacing w:after="60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F62A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51C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C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C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CF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237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3799B"/>
    <w:pPr>
      <w:shd w:val="clear" w:color="auto" w:fill="FFFFFF"/>
      <w:spacing w:after="540" w:line="278" w:lineRule="exact"/>
      <w:ind w:left="397" w:right="40" w:hanging="380"/>
      <w:jc w:val="center"/>
    </w:pPr>
    <w:rPr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F5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63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3"/>
    <w:basedOn w:val="Normln"/>
    <w:uiPriority w:val="99"/>
    <w:rsid w:val="008849C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0">
    <w:name w:val="Body Text 3"/>
    <w:basedOn w:val="Normln"/>
    <w:link w:val="Zkladntext3Char"/>
    <w:uiPriority w:val="99"/>
    <w:unhideWhenUsed/>
    <w:rsid w:val="00DB7B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uiPriority w:val="99"/>
    <w:rsid w:val="00DB7B5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4F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0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3">
    <w:name w:val="WW8Num14z3"/>
    <w:rsid w:val="00481A50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81A50"/>
    <w:rPr>
      <w:rFonts w:ascii="Wingdings 2" w:hAnsi="Wingdings 2" w:cs="StarSymbol"/>
      <w:sz w:val="18"/>
      <w:szCs w:val="18"/>
    </w:rPr>
  </w:style>
  <w:style w:type="paragraph" w:customStyle="1" w:styleId="Default">
    <w:name w:val="Default"/>
    <w:rsid w:val="008B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3">
    <w:name w:val="Mřížka tabulky3"/>
    <w:basedOn w:val="Normlntabulka"/>
    <w:next w:val="Mkatabulky"/>
    <w:uiPriority w:val="59"/>
    <w:rsid w:val="000E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F6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5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5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57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5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numbering" w:customStyle="1" w:styleId="Styl1">
    <w:name w:val="Styl1"/>
    <w:uiPriority w:val="99"/>
    <w:rsid w:val="00CC579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cenka@ssh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867C-58F6-417F-BCBC-8A276922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2651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Stárková</dc:creator>
  <cp:lastModifiedBy>Vojníková Iveta</cp:lastModifiedBy>
  <cp:revision>3</cp:revision>
  <cp:lastPrinted>2017-02-02T07:06:00Z</cp:lastPrinted>
  <dcterms:created xsi:type="dcterms:W3CDTF">2017-07-21T11:38:00Z</dcterms:created>
  <dcterms:modified xsi:type="dcterms:W3CDTF">2017-07-21T11:39:00Z</dcterms:modified>
</cp:coreProperties>
</file>