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5F" w:rsidRDefault="00332C5F" w:rsidP="00332C5F">
      <w:pPr>
        <w:spacing w:after="0" w:line="241" w:lineRule="atLeast"/>
        <w:jc w:val="center"/>
        <w:rPr>
          <w:rFonts w:ascii="Arial" w:hAnsi="Arial" w:cs="Arial"/>
          <w:b/>
          <w:bCs/>
          <w:color w:val="000000"/>
        </w:rPr>
      </w:pPr>
      <w:r>
        <w:rPr>
          <w:rFonts w:ascii="Arial" w:hAnsi="Arial" w:cs="Arial"/>
          <w:b/>
          <w:bCs/>
          <w:color w:val="000000"/>
        </w:rPr>
        <w:t xml:space="preserve">Smlouva o nájmu prostoru sloužícího k podnikání </w:t>
      </w:r>
    </w:p>
    <w:p w:rsidR="00332C5F" w:rsidRPr="00C23813" w:rsidRDefault="00332C5F" w:rsidP="00332C5F">
      <w:pPr>
        <w:spacing w:after="0" w:line="241" w:lineRule="atLeast"/>
        <w:jc w:val="center"/>
        <w:rPr>
          <w:szCs w:val="20"/>
        </w:rPr>
      </w:pPr>
      <w:r>
        <w:rPr>
          <w:rFonts w:ascii="Arial" w:hAnsi="Arial" w:cs="Arial"/>
          <w:b/>
          <w:bCs/>
          <w:color w:val="000000"/>
        </w:rPr>
        <w:t>a plnění spojených s užíváním pronajatého prostoru</w:t>
      </w:r>
    </w:p>
    <w:p w:rsidR="00332C5F" w:rsidRDefault="00332C5F" w:rsidP="00332C5F">
      <w:pPr>
        <w:spacing w:after="0" w:line="240" w:lineRule="auto"/>
        <w:jc w:val="both"/>
        <w:rPr>
          <w:rFonts w:ascii="Arial" w:hAnsi="Arial" w:cs="Arial"/>
          <w:bCs/>
          <w:color w:val="000000"/>
          <w:sz w:val="20"/>
          <w:szCs w:val="20"/>
        </w:rPr>
      </w:pPr>
    </w:p>
    <w:p w:rsidR="00332C5F" w:rsidRPr="00A54B79" w:rsidRDefault="00332C5F" w:rsidP="00332C5F">
      <w:pPr>
        <w:spacing w:after="0" w:line="240" w:lineRule="auto"/>
        <w:jc w:val="both"/>
        <w:rPr>
          <w:rFonts w:ascii="Arial" w:hAnsi="Arial" w:cs="Arial"/>
          <w:bCs/>
          <w:color w:val="000000"/>
          <w:sz w:val="20"/>
          <w:szCs w:val="20"/>
        </w:rPr>
      </w:pPr>
      <w:r w:rsidRPr="00A54B79">
        <w:rPr>
          <w:rFonts w:ascii="Arial" w:hAnsi="Arial" w:cs="Arial"/>
          <w:bCs/>
          <w:color w:val="000000"/>
          <w:sz w:val="20"/>
          <w:szCs w:val="20"/>
        </w:rPr>
        <w:t>Níže uvedeného dne, měsíce a roku spolu dále uvedené smluvní strany:</w:t>
      </w:r>
    </w:p>
    <w:p w:rsidR="00332C5F" w:rsidRPr="00A54B79" w:rsidRDefault="00332C5F" w:rsidP="00332C5F">
      <w:pPr>
        <w:spacing w:after="0" w:line="240" w:lineRule="auto"/>
        <w:jc w:val="both"/>
        <w:rPr>
          <w:rFonts w:ascii="Arial" w:hAnsi="Arial" w:cs="Arial"/>
          <w:bCs/>
          <w:color w:val="000000"/>
          <w:sz w:val="20"/>
          <w:szCs w:val="20"/>
        </w:rPr>
      </w:pPr>
    </w:p>
    <w:p w:rsidR="00332C5F" w:rsidRPr="00A54B79" w:rsidRDefault="00332C5F" w:rsidP="00332C5F">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1) </w:t>
      </w:r>
      <w:r w:rsidRPr="00A54B79">
        <w:rPr>
          <w:rFonts w:ascii="Arial" w:hAnsi="Arial" w:cs="Arial"/>
          <w:b/>
          <w:bCs/>
          <w:color w:val="000000"/>
          <w:sz w:val="20"/>
          <w:szCs w:val="20"/>
        </w:rPr>
        <w:t>Národní dům Frýdek-Místek</w:t>
      </w:r>
      <w:r w:rsidR="008E6995">
        <w:rPr>
          <w:rFonts w:ascii="Arial" w:hAnsi="Arial" w:cs="Arial"/>
          <w:bCs/>
          <w:color w:val="000000"/>
          <w:sz w:val="20"/>
          <w:szCs w:val="20"/>
        </w:rPr>
        <w:t xml:space="preserve">, </w:t>
      </w:r>
      <w:r w:rsidRPr="00A54B79">
        <w:rPr>
          <w:rFonts w:ascii="Arial" w:hAnsi="Arial" w:cs="Arial"/>
          <w:bCs/>
          <w:color w:val="000000"/>
          <w:sz w:val="20"/>
          <w:szCs w:val="20"/>
        </w:rPr>
        <w:t>příspěvková organizace</w:t>
      </w:r>
    </w:p>
    <w:p w:rsidR="00332C5F" w:rsidRPr="00A54B79" w:rsidRDefault="00332C5F" w:rsidP="00332C5F">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    se sídlem: Frýdek-Místek, Palackého 134, PSČ 738 01  </w:t>
      </w:r>
    </w:p>
    <w:p w:rsidR="00332C5F" w:rsidRPr="00A54B79" w:rsidRDefault="00332C5F" w:rsidP="00332C5F">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    IČ: 70632405</w:t>
      </w:r>
    </w:p>
    <w:p w:rsidR="00332C5F" w:rsidRPr="00A54B79" w:rsidRDefault="00332C5F" w:rsidP="00332C5F">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    DIČ: CZ70632405</w:t>
      </w:r>
    </w:p>
    <w:p w:rsidR="00332C5F" w:rsidRPr="00A54B79" w:rsidRDefault="00332C5F" w:rsidP="00332C5F">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    organizace zapsaná v obchodním rejstříku vedeném u KS v Ostravě, oddíl </w:t>
      </w:r>
      <w:proofErr w:type="spellStart"/>
      <w:r w:rsidRPr="00A54B79">
        <w:rPr>
          <w:rFonts w:ascii="Arial" w:hAnsi="Arial" w:cs="Arial"/>
          <w:bCs/>
          <w:color w:val="000000"/>
          <w:sz w:val="20"/>
          <w:szCs w:val="20"/>
        </w:rPr>
        <w:t>Pr</w:t>
      </w:r>
      <w:proofErr w:type="spellEnd"/>
      <w:r w:rsidRPr="00A54B79">
        <w:rPr>
          <w:rFonts w:ascii="Arial" w:hAnsi="Arial" w:cs="Arial"/>
          <w:bCs/>
          <w:color w:val="000000"/>
          <w:sz w:val="20"/>
          <w:szCs w:val="20"/>
        </w:rPr>
        <w:t>., vložka 80</w:t>
      </w:r>
      <w:r w:rsidRPr="00A54B79">
        <w:rPr>
          <w:rFonts w:ascii="Arial" w:hAnsi="Arial" w:cs="Arial"/>
          <w:bCs/>
          <w:color w:val="000000"/>
          <w:sz w:val="20"/>
          <w:szCs w:val="20"/>
        </w:rPr>
        <w:tab/>
      </w:r>
    </w:p>
    <w:p w:rsidR="00332C5F" w:rsidRPr="00A54B79" w:rsidRDefault="00332C5F" w:rsidP="00332C5F">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    zastoupen: </w:t>
      </w:r>
      <w:r>
        <w:rPr>
          <w:rFonts w:ascii="Arial" w:hAnsi="Arial" w:cs="Arial"/>
          <w:bCs/>
          <w:color w:val="000000"/>
          <w:sz w:val="20"/>
          <w:szCs w:val="20"/>
        </w:rPr>
        <w:t xml:space="preserve">Gabrielou </w:t>
      </w:r>
      <w:proofErr w:type="spellStart"/>
      <w:r>
        <w:rPr>
          <w:rFonts w:ascii="Arial" w:hAnsi="Arial" w:cs="Arial"/>
          <w:bCs/>
          <w:color w:val="000000"/>
          <w:sz w:val="20"/>
          <w:szCs w:val="20"/>
        </w:rPr>
        <w:t>Kocichovou</w:t>
      </w:r>
      <w:proofErr w:type="spellEnd"/>
      <w:r w:rsidRPr="00A54B79">
        <w:rPr>
          <w:rFonts w:ascii="Arial" w:hAnsi="Arial" w:cs="Arial"/>
          <w:bCs/>
          <w:color w:val="000000"/>
          <w:sz w:val="20"/>
          <w:szCs w:val="20"/>
        </w:rPr>
        <w:t>, ředitel</w:t>
      </w:r>
      <w:r>
        <w:rPr>
          <w:rFonts w:ascii="Arial" w:hAnsi="Arial" w:cs="Arial"/>
          <w:bCs/>
          <w:color w:val="000000"/>
          <w:sz w:val="20"/>
          <w:szCs w:val="20"/>
        </w:rPr>
        <w:t>kou</w:t>
      </w:r>
      <w:r w:rsidRPr="00A54B79">
        <w:rPr>
          <w:rFonts w:ascii="Arial" w:hAnsi="Arial" w:cs="Arial"/>
          <w:bCs/>
          <w:color w:val="000000"/>
          <w:sz w:val="20"/>
          <w:szCs w:val="20"/>
        </w:rPr>
        <w:t xml:space="preserve"> organizace</w:t>
      </w:r>
    </w:p>
    <w:p w:rsidR="00332C5F" w:rsidRPr="00A54B79" w:rsidRDefault="00332C5F" w:rsidP="00332C5F">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    (dále jen „</w:t>
      </w:r>
      <w:r w:rsidRPr="00A54B79">
        <w:rPr>
          <w:rFonts w:ascii="Arial" w:hAnsi="Arial" w:cs="Arial"/>
          <w:b/>
          <w:bCs/>
          <w:color w:val="000000"/>
          <w:sz w:val="20"/>
          <w:szCs w:val="20"/>
        </w:rPr>
        <w:t>Pronajímatel</w:t>
      </w:r>
      <w:r w:rsidRPr="00A54B79">
        <w:rPr>
          <w:rFonts w:ascii="Arial" w:hAnsi="Arial" w:cs="Arial"/>
          <w:bCs/>
          <w:color w:val="000000"/>
          <w:sz w:val="20"/>
          <w:szCs w:val="20"/>
        </w:rPr>
        <w:t>“)</w:t>
      </w:r>
    </w:p>
    <w:p w:rsidR="00332C5F" w:rsidRPr="00A54B79" w:rsidRDefault="00332C5F" w:rsidP="00332C5F">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a </w:t>
      </w:r>
    </w:p>
    <w:p w:rsidR="000E4DFD" w:rsidRPr="000E4DFD" w:rsidRDefault="00332C5F" w:rsidP="000E4DFD">
      <w:pPr>
        <w:spacing w:after="0" w:line="240" w:lineRule="auto"/>
        <w:rPr>
          <w:rFonts w:ascii="Arial" w:hAnsi="Arial" w:cs="Arial"/>
          <w:bCs/>
          <w:color w:val="000000"/>
          <w:sz w:val="20"/>
          <w:szCs w:val="20"/>
        </w:rPr>
      </w:pPr>
      <w:r>
        <w:rPr>
          <w:rFonts w:ascii="Arial" w:hAnsi="Arial" w:cs="Arial"/>
          <w:bCs/>
          <w:color w:val="000000"/>
          <w:sz w:val="20"/>
          <w:szCs w:val="20"/>
        </w:rPr>
        <w:t xml:space="preserve">2) </w:t>
      </w:r>
      <w:r w:rsidR="000E4DFD">
        <w:rPr>
          <w:rFonts w:ascii="Tahoma" w:hAnsi="Tahoma" w:cs="Tahoma"/>
          <w:b/>
          <w:bCs/>
          <w:color w:val="000000"/>
          <w:sz w:val="21"/>
          <w:szCs w:val="21"/>
        </w:rPr>
        <w:t xml:space="preserve">BK Klasik </w:t>
      </w:r>
      <w:proofErr w:type="spellStart"/>
      <w:r w:rsidR="000E4DFD">
        <w:rPr>
          <w:rFonts w:ascii="Tahoma" w:hAnsi="Tahoma" w:cs="Tahoma"/>
          <w:b/>
          <w:bCs/>
          <w:color w:val="000000"/>
          <w:sz w:val="21"/>
          <w:szCs w:val="21"/>
        </w:rPr>
        <w:t>z.s</w:t>
      </w:r>
      <w:proofErr w:type="spellEnd"/>
      <w:r w:rsidR="000E4DFD">
        <w:rPr>
          <w:rFonts w:ascii="Tahoma" w:hAnsi="Tahoma" w:cs="Tahoma"/>
          <w:b/>
          <w:bCs/>
          <w:color w:val="000000"/>
          <w:sz w:val="21"/>
          <w:szCs w:val="21"/>
        </w:rPr>
        <w:t>.</w:t>
      </w:r>
      <w:r w:rsidR="000E4DFD">
        <w:rPr>
          <w:rFonts w:ascii="Tahoma" w:hAnsi="Tahoma" w:cs="Tahoma"/>
          <w:b/>
          <w:bCs/>
          <w:color w:val="000000"/>
          <w:sz w:val="21"/>
          <w:szCs w:val="21"/>
        </w:rPr>
        <w:br/>
      </w:r>
      <w:r w:rsidR="000E4DFD" w:rsidRPr="000E4DFD">
        <w:rPr>
          <w:rFonts w:ascii="Tahoma" w:hAnsi="Tahoma" w:cs="Tahoma"/>
          <w:b/>
          <w:bCs/>
          <w:color w:val="000000"/>
          <w:sz w:val="20"/>
          <w:szCs w:val="20"/>
        </w:rPr>
        <w:t xml:space="preserve">    </w:t>
      </w:r>
      <w:r w:rsidR="000E4DFD" w:rsidRPr="000E4DFD">
        <w:rPr>
          <w:rFonts w:ascii="Arial" w:hAnsi="Arial" w:cs="Arial"/>
          <w:bCs/>
          <w:color w:val="000000"/>
          <w:sz w:val="20"/>
          <w:szCs w:val="20"/>
        </w:rPr>
        <w:t xml:space="preserve">se sídlem: </w:t>
      </w:r>
      <w:r w:rsidR="000E4DFD" w:rsidRPr="000E4DFD">
        <w:rPr>
          <w:rFonts w:ascii="Tahoma" w:hAnsi="Tahoma" w:cs="Tahoma"/>
          <w:color w:val="000000"/>
          <w:sz w:val="20"/>
          <w:szCs w:val="20"/>
        </w:rPr>
        <w:t>28. října 2428</w:t>
      </w:r>
      <w:r w:rsidR="000E4DFD" w:rsidRPr="000E4DFD">
        <w:rPr>
          <w:rFonts w:ascii="Arial" w:hAnsi="Arial" w:cs="Arial"/>
          <w:bCs/>
          <w:color w:val="000000"/>
          <w:sz w:val="20"/>
          <w:szCs w:val="20"/>
        </w:rPr>
        <w:t xml:space="preserve">, </w:t>
      </w:r>
      <w:r w:rsidR="000E4DFD" w:rsidRPr="000E4DFD">
        <w:rPr>
          <w:rFonts w:ascii="Tahoma" w:hAnsi="Tahoma" w:cs="Tahoma"/>
          <w:color w:val="000000"/>
          <w:sz w:val="20"/>
          <w:szCs w:val="20"/>
        </w:rPr>
        <w:t>73801 Frýdek-Místek</w:t>
      </w:r>
    </w:p>
    <w:p w:rsidR="000E4DFD" w:rsidRPr="000E4DFD" w:rsidRDefault="000E4DFD" w:rsidP="000E4DFD">
      <w:pPr>
        <w:tabs>
          <w:tab w:val="left" w:pos="360"/>
          <w:tab w:val="left" w:pos="540"/>
        </w:tabs>
        <w:spacing w:after="0" w:line="240" w:lineRule="auto"/>
        <w:rPr>
          <w:rFonts w:ascii="Arial" w:hAnsi="Arial" w:cs="Arial"/>
          <w:bCs/>
          <w:color w:val="000000"/>
          <w:sz w:val="20"/>
          <w:szCs w:val="20"/>
        </w:rPr>
      </w:pPr>
      <w:r w:rsidRPr="000E4DFD">
        <w:rPr>
          <w:rFonts w:ascii="Arial" w:hAnsi="Arial" w:cs="Arial"/>
          <w:b/>
          <w:bCs/>
          <w:color w:val="000000"/>
          <w:sz w:val="20"/>
          <w:szCs w:val="20"/>
        </w:rPr>
        <w:t xml:space="preserve">    </w:t>
      </w:r>
      <w:r w:rsidRPr="000E4DFD">
        <w:rPr>
          <w:rFonts w:ascii="Arial" w:hAnsi="Arial" w:cs="Arial"/>
          <w:bCs/>
          <w:color w:val="000000"/>
          <w:sz w:val="20"/>
          <w:szCs w:val="20"/>
        </w:rPr>
        <w:t xml:space="preserve">IČ: </w:t>
      </w:r>
      <w:r w:rsidRPr="000E4DFD">
        <w:rPr>
          <w:rFonts w:ascii="Tahoma" w:hAnsi="Tahoma" w:cs="Tahoma"/>
          <w:color w:val="000000"/>
          <w:sz w:val="20"/>
          <w:szCs w:val="20"/>
        </w:rPr>
        <w:t>66740258</w:t>
      </w:r>
      <w:r w:rsidRPr="000E4DFD">
        <w:rPr>
          <w:rFonts w:ascii="Arial" w:hAnsi="Arial" w:cs="Arial"/>
          <w:bCs/>
          <w:color w:val="000000"/>
          <w:sz w:val="20"/>
          <w:szCs w:val="20"/>
        </w:rPr>
        <w:t>, DIČ: CZ6856101252</w:t>
      </w:r>
    </w:p>
    <w:p w:rsidR="000E4DFD" w:rsidRPr="000E4DFD" w:rsidRDefault="000E4DFD" w:rsidP="000E4DFD">
      <w:pPr>
        <w:spacing w:after="0" w:line="240" w:lineRule="auto"/>
        <w:rPr>
          <w:rFonts w:ascii="Tahoma" w:hAnsi="Tahoma" w:cs="Tahoma"/>
          <w:b/>
          <w:bCs/>
          <w:sz w:val="20"/>
          <w:szCs w:val="20"/>
        </w:rPr>
      </w:pPr>
      <w:r w:rsidRPr="000E4DFD">
        <w:rPr>
          <w:rFonts w:ascii="Arial" w:hAnsi="Arial" w:cs="Arial"/>
          <w:bCs/>
          <w:color w:val="000000"/>
          <w:sz w:val="20"/>
          <w:szCs w:val="20"/>
        </w:rPr>
        <w:t xml:space="preserve">    tel.:</w:t>
      </w:r>
      <w:r w:rsidRPr="000E4DFD">
        <w:rPr>
          <w:rFonts w:ascii="Tahoma" w:hAnsi="Tahoma" w:cs="Tahoma"/>
          <w:color w:val="000000"/>
          <w:sz w:val="20"/>
          <w:szCs w:val="20"/>
        </w:rPr>
        <w:t xml:space="preserve"> </w:t>
      </w:r>
      <w:r w:rsidR="009B34C3">
        <w:rPr>
          <w:rFonts w:ascii="Tahoma" w:hAnsi="Tahoma" w:cs="Tahoma"/>
          <w:color w:val="000000"/>
          <w:sz w:val="20"/>
          <w:szCs w:val="20"/>
        </w:rPr>
        <w:t>XXXXX</w:t>
      </w:r>
      <w:r w:rsidRPr="000E4DFD">
        <w:rPr>
          <w:rFonts w:ascii="Arial" w:hAnsi="Arial" w:cs="Arial"/>
          <w:bCs/>
          <w:color w:val="000000"/>
          <w:sz w:val="20"/>
          <w:szCs w:val="20"/>
        </w:rPr>
        <w:t xml:space="preserve">, e-mail: </w:t>
      </w:r>
      <w:hyperlink r:id="rId7" w:history="1">
        <w:r w:rsidRPr="000E4DFD">
          <w:rPr>
            <w:rStyle w:val="Hypertextovodkaz"/>
            <w:rFonts w:ascii="Tahoma" w:hAnsi="Tahoma" w:cs="Tahoma"/>
            <w:sz w:val="20"/>
            <w:szCs w:val="20"/>
          </w:rPr>
          <w:t>info@bk-klasik.cz</w:t>
        </w:r>
      </w:hyperlink>
    </w:p>
    <w:p w:rsidR="001005B0" w:rsidRDefault="000E4DFD" w:rsidP="000E4DFD">
      <w:pPr>
        <w:spacing w:after="0" w:line="240" w:lineRule="auto"/>
        <w:rPr>
          <w:rFonts w:ascii="Tahoma" w:hAnsi="Tahoma" w:cs="Tahoma"/>
          <w:color w:val="000000"/>
          <w:sz w:val="20"/>
          <w:szCs w:val="20"/>
        </w:rPr>
      </w:pPr>
      <w:r w:rsidRPr="000E4DFD">
        <w:rPr>
          <w:rFonts w:ascii="Tahoma" w:hAnsi="Tahoma" w:cs="Tahoma"/>
          <w:color w:val="000000"/>
          <w:sz w:val="20"/>
          <w:szCs w:val="20"/>
        </w:rPr>
        <w:t xml:space="preserve">   DS: 85b29hn</w:t>
      </w:r>
      <w:r w:rsidRPr="000E4DFD">
        <w:rPr>
          <w:rFonts w:ascii="Tahoma" w:hAnsi="Tahoma" w:cs="Tahoma"/>
          <w:color w:val="000000"/>
          <w:sz w:val="20"/>
          <w:szCs w:val="20"/>
        </w:rPr>
        <w:br/>
        <w:t xml:space="preserve">   Právní forma: Spolek (L 3725 vedená u Krajského soudu v Ostravě)</w:t>
      </w:r>
      <w:r w:rsidR="001005B0">
        <w:rPr>
          <w:rFonts w:ascii="Tahoma" w:hAnsi="Tahoma" w:cs="Tahoma"/>
          <w:color w:val="000000"/>
          <w:sz w:val="20"/>
          <w:szCs w:val="20"/>
        </w:rPr>
        <w:t>,</w:t>
      </w:r>
      <w:r w:rsidR="001005B0" w:rsidRPr="001005B0">
        <w:rPr>
          <w:rFonts w:ascii="Tahoma" w:hAnsi="Tahoma" w:cs="Tahoma"/>
          <w:color w:val="000000"/>
          <w:sz w:val="20"/>
          <w:szCs w:val="20"/>
        </w:rPr>
        <w:t xml:space="preserve"> </w:t>
      </w:r>
      <w:r w:rsidR="001005B0">
        <w:rPr>
          <w:rFonts w:ascii="Tahoma" w:hAnsi="Tahoma" w:cs="Tahoma"/>
          <w:color w:val="000000"/>
          <w:sz w:val="20"/>
          <w:szCs w:val="20"/>
        </w:rPr>
        <w:br/>
        <w:t xml:space="preserve">   vedení- </w:t>
      </w:r>
      <w:proofErr w:type="gramStart"/>
      <w:r w:rsidR="001005B0">
        <w:rPr>
          <w:rFonts w:ascii="Tahoma" w:hAnsi="Tahoma" w:cs="Tahoma"/>
          <w:color w:val="000000"/>
          <w:sz w:val="20"/>
          <w:szCs w:val="20"/>
        </w:rPr>
        <w:t>výkonný  výbor</w:t>
      </w:r>
      <w:proofErr w:type="gramEnd"/>
      <w:r w:rsidR="001005B0">
        <w:rPr>
          <w:rFonts w:ascii="Tahoma" w:hAnsi="Tahoma" w:cs="Tahoma"/>
          <w:color w:val="000000"/>
          <w:sz w:val="20"/>
          <w:szCs w:val="20"/>
        </w:rPr>
        <w:t xml:space="preserve">,  prezident Marcel  </w:t>
      </w:r>
      <w:proofErr w:type="spellStart"/>
      <w:r w:rsidR="001005B0">
        <w:rPr>
          <w:rFonts w:ascii="Tahoma" w:hAnsi="Tahoma" w:cs="Tahoma"/>
          <w:color w:val="000000"/>
          <w:sz w:val="20"/>
          <w:szCs w:val="20"/>
        </w:rPr>
        <w:t>Pardík</w:t>
      </w:r>
      <w:proofErr w:type="spellEnd"/>
      <w:r w:rsidR="00B83223">
        <w:rPr>
          <w:rFonts w:ascii="Tahoma" w:hAnsi="Tahoma" w:cs="Tahoma"/>
          <w:color w:val="000000"/>
          <w:sz w:val="20"/>
          <w:szCs w:val="20"/>
        </w:rPr>
        <w:t xml:space="preserve">, tel. </w:t>
      </w:r>
      <w:r w:rsidR="009B34C3">
        <w:rPr>
          <w:rFonts w:ascii="Tahoma" w:hAnsi="Tahoma" w:cs="Tahoma"/>
          <w:color w:val="000000"/>
          <w:sz w:val="20"/>
          <w:szCs w:val="20"/>
        </w:rPr>
        <w:t>XXXXX</w:t>
      </w:r>
      <w:r w:rsidR="00B83223">
        <w:rPr>
          <w:rFonts w:ascii="Tahoma" w:hAnsi="Tahoma" w:cs="Tahoma"/>
          <w:color w:val="000000"/>
          <w:sz w:val="20"/>
          <w:szCs w:val="20"/>
        </w:rPr>
        <w:t>, mail:</w:t>
      </w:r>
      <w:r w:rsidR="001005B0">
        <w:rPr>
          <w:rFonts w:ascii="Tahoma" w:hAnsi="Tahoma" w:cs="Tahoma"/>
          <w:color w:val="000000"/>
          <w:sz w:val="20"/>
          <w:szCs w:val="20"/>
        </w:rPr>
        <w:t xml:space="preserve"> </w:t>
      </w:r>
      <w:hyperlink r:id="rId8" w:history="1">
        <w:r w:rsidR="009B34C3">
          <w:rPr>
            <w:rStyle w:val="Hypertextovodkaz"/>
            <w:rFonts w:ascii="Tahoma" w:hAnsi="Tahoma" w:cs="Tahoma"/>
            <w:sz w:val="20"/>
            <w:szCs w:val="20"/>
          </w:rPr>
          <w:t>XXXXX</w:t>
        </w:r>
      </w:hyperlink>
    </w:p>
    <w:p w:rsidR="00332C5F" w:rsidRPr="000E4DFD" w:rsidRDefault="000E4DFD" w:rsidP="000E4DFD">
      <w:pPr>
        <w:spacing w:after="0" w:line="240" w:lineRule="auto"/>
        <w:rPr>
          <w:rFonts w:ascii="Arial" w:hAnsi="Arial" w:cs="Arial"/>
          <w:bCs/>
          <w:color w:val="000000"/>
          <w:sz w:val="20"/>
          <w:szCs w:val="20"/>
        </w:rPr>
      </w:pPr>
      <w:r w:rsidRPr="000E4DFD">
        <w:rPr>
          <w:rFonts w:ascii="Tahoma" w:hAnsi="Tahoma" w:cs="Tahoma"/>
          <w:color w:val="000000"/>
          <w:sz w:val="20"/>
          <w:szCs w:val="20"/>
        </w:rPr>
        <w:t xml:space="preserve">   č. účtu: </w:t>
      </w:r>
      <w:r w:rsidR="009B34C3">
        <w:rPr>
          <w:rFonts w:ascii="Tahoma" w:hAnsi="Tahoma" w:cs="Tahoma"/>
          <w:color w:val="000000"/>
          <w:sz w:val="20"/>
          <w:szCs w:val="20"/>
        </w:rPr>
        <w:t>XXXXX</w:t>
      </w:r>
    </w:p>
    <w:p w:rsidR="00332C5F" w:rsidRPr="00C23813" w:rsidRDefault="00332C5F" w:rsidP="00332C5F">
      <w:pPr>
        <w:spacing w:after="0" w:line="240" w:lineRule="auto"/>
        <w:rPr>
          <w:rFonts w:ascii="Arial" w:hAnsi="Arial" w:cs="Arial"/>
          <w:bCs/>
          <w:color w:val="000000"/>
          <w:sz w:val="20"/>
          <w:szCs w:val="20"/>
        </w:rPr>
      </w:pPr>
      <w:r>
        <w:rPr>
          <w:rFonts w:ascii="Arial" w:hAnsi="Arial" w:cs="Arial"/>
          <w:bCs/>
          <w:color w:val="000000"/>
          <w:sz w:val="20"/>
          <w:szCs w:val="20"/>
        </w:rPr>
        <w:t xml:space="preserve">  (</w:t>
      </w:r>
      <w:r w:rsidRPr="00C23813">
        <w:rPr>
          <w:rFonts w:ascii="Arial" w:hAnsi="Arial" w:cs="Arial"/>
          <w:bCs/>
          <w:color w:val="000000"/>
          <w:sz w:val="20"/>
          <w:szCs w:val="20"/>
        </w:rPr>
        <w:t xml:space="preserve">dále </w:t>
      </w:r>
      <w:r>
        <w:rPr>
          <w:rFonts w:ascii="Arial" w:hAnsi="Arial" w:cs="Arial"/>
          <w:bCs/>
          <w:color w:val="000000"/>
          <w:sz w:val="20"/>
          <w:szCs w:val="20"/>
        </w:rPr>
        <w:t>jen „</w:t>
      </w:r>
      <w:r>
        <w:rPr>
          <w:rFonts w:ascii="Arial" w:hAnsi="Arial" w:cs="Arial"/>
          <w:b/>
          <w:bCs/>
          <w:color w:val="000000"/>
          <w:sz w:val="20"/>
          <w:szCs w:val="20"/>
        </w:rPr>
        <w:t>Nájemce</w:t>
      </w:r>
      <w:r w:rsidRPr="00F23E08">
        <w:rPr>
          <w:rFonts w:ascii="Arial" w:hAnsi="Arial" w:cs="Arial"/>
          <w:bCs/>
          <w:color w:val="000000"/>
          <w:sz w:val="20"/>
          <w:szCs w:val="20"/>
        </w:rPr>
        <w:t>“</w:t>
      </w:r>
      <w:r w:rsidRPr="00C23813">
        <w:rPr>
          <w:rFonts w:ascii="Arial" w:hAnsi="Arial" w:cs="Arial"/>
          <w:bCs/>
          <w:color w:val="000000"/>
          <w:sz w:val="20"/>
          <w:szCs w:val="20"/>
        </w:rPr>
        <w:t>)</w:t>
      </w:r>
    </w:p>
    <w:p w:rsidR="00332C5F" w:rsidRPr="00C23813" w:rsidRDefault="00B83223" w:rsidP="00332C5F">
      <w:pPr>
        <w:spacing w:after="0"/>
        <w:jc w:val="both"/>
        <w:rPr>
          <w:rFonts w:ascii="Arial" w:hAnsi="Arial" w:cs="Arial"/>
          <w:bCs/>
          <w:color w:val="000000"/>
          <w:sz w:val="20"/>
          <w:szCs w:val="20"/>
        </w:rPr>
      </w:pPr>
      <w:r>
        <w:rPr>
          <w:rFonts w:ascii="Arial" w:hAnsi="Arial" w:cs="Arial"/>
          <w:bCs/>
          <w:color w:val="000000"/>
          <w:sz w:val="20"/>
          <w:szCs w:val="20"/>
        </w:rPr>
        <w:t xml:space="preserve">  </w:t>
      </w:r>
      <w:r w:rsidR="00332C5F" w:rsidRPr="00C23813">
        <w:rPr>
          <w:rFonts w:ascii="Arial" w:hAnsi="Arial" w:cs="Arial"/>
          <w:bCs/>
          <w:color w:val="000000"/>
          <w:sz w:val="20"/>
          <w:szCs w:val="20"/>
        </w:rPr>
        <w:t>(společně dále jen „</w:t>
      </w:r>
      <w:r w:rsidR="00332C5F" w:rsidRPr="00C23813">
        <w:rPr>
          <w:rFonts w:ascii="Arial" w:hAnsi="Arial" w:cs="Arial"/>
          <w:b/>
          <w:bCs/>
          <w:color w:val="000000"/>
          <w:sz w:val="20"/>
          <w:szCs w:val="20"/>
        </w:rPr>
        <w:t>Smluvní strany</w:t>
      </w:r>
      <w:r w:rsidR="00332C5F" w:rsidRPr="00C23813">
        <w:rPr>
          <w:rFonts w:ascii="Arial" w:hAnsi="Arial" w:cs="Arial"/>
          <w:bCs/>
          <w:color w:val="000000"/>
          <w:sz w:val="20"/>
          <w:szCs w:val="20"/>
        </w:rPr>
        <w:t>“)</w:t>
      </w:r>
    </w:p>
    <w:p w:rsidR="00052CD3" w:rsidRDefault="00052CD3" w:rsidP="00332C5F">
      <w:pPr>
        <w:spacing w:after="0"/>
        <w:jc w:val="both"/>
        <w:rPr>
          <w:rFonts w:ascii="Arial" w:hAnsi="Arial" w:cs="Arial"/>
          <w:bCs/>
          <w:color w:val="000000"/>
          <w:sz w:val="20"/>
          <w:szCs w:val="20"/>
        </w:rPr>
      </w:pPr>
    </w:p>
    <w:p w:rsidR="00332C5F" w:rsidRPr="00C23813" w:rsidRDefault="00332C5F" w:rsidP="00332C5F">
      <w:pPr>
        <w:spacing w:after="0"/>
        <w:jc w:val="center"/>
        <w:rPr>
          <w:rFonts w:ascii="Arial" w:hAnsi="Arial" w:cs="Arial"/>
          <w:bCs/>
          <w:color w:val="000000"/>
          <w:sz w:val="20"/>
          <w:szCs w:val="20"/>
        </w:rPr>
      </w:pPr>
      <w:r w:rsidRPr="00C23813">
        <w:rPr>
          <w:rFonts w:ascii="Arial" w:hAnsi="Arial" w:cs="Arial"/>
          <w:bCs/>
          <w:color w:val="000000"/>
          <w:sz w:val="20"/>
          <w:szCs w:val="20"/>
        </w:rPr>
        <w:t>uzavřely t</w:t>
      </w:r>
      <w:r>
        <w:rPr>
          <w:rFonts w:ascii="Arial" w:hAnsi="Arial" w:cs="Arial"/>
          <w:bCs/>
          <w:color w:val="000000"/>
          <w:sz w:val="20"/>
          <w:szCs w:val="20"/>
        </w:rPr>
        <w:t>uto</w:t>
      </w:r>
    </w:p>
    <w:p w:rsidR="00332C5F" w:rsidRDefault="00332C5F" w:rsidP="00332C5F">
      <w:pPr>
        <w:spacing w:after="0"/>
        <w:jc w:val="center"/>
        <w:rPr>
          <w:rFonts w:ascii="Arial" w:hAnsi="Arial" w:cs="Arial"/>
          <w:b/>
          <w:bCs/>
          <w:color w:val="000000"/>
          <w:sz w:val="20"/>
          <w:szCs w:val="20"/>
        </w:rPr>
      </w:pPr>
      <w:r w:rsidRPr="00F81EC6">
        <w:rPr>
          <w:rFonts w:ascii="Arial" w:hAnsi="Arial" w:cs="Arial"/>
          <w:b/>
          <w:bCs/>
          <w:color w:val="000000"/>
          <w:sz w:val="20"/>
          <w:szCs w:val="20"/>
        </w:rPr>
        <w:t xml:space="preserve">smlouvu o nájmu </w:t>
      </w:r>
      <w:r>
        <w:rPr>
          <w:rFonts w:ascii="Arial" w:hAnsi="Arial" w:cs="Arial"/>
          <w:b/>
          <w:bCs/>
          <w:color w:val="000000"/>
          <w:sz w:val="20"/>
          <w:szCs w:val="20"/>
        </w:rPr>
        <w:t xml:space="preserve">prostoru sloužícího k podnikání </w:t>
      </w:r>
    </w:p>
    <w:p w:rsidR="00332C5F" w:rsidRPr="00F81EC6" w:rsidRDefault="00332C5F" w:rsidP="00332C5F">
      <w:pPr>
        <w:spacing w:after="0"/>
        <w:jc w:val="center"/>
        <w:rPr>
          <w:rFonts w:ascii="Arial" w:hAnsi="Arial" w:cs="Arial"/>
          <w:b/>
          <w:bCs/>
          <w:color w:val="000000"/>
          <w:sz w:val="20"/>
          <w:szCs w:val="20"/>
        </w:rPr>
      </w:pPr>
      <w:r w:rsidRPr="00F81EC6">
        <w:rPr>
          <w:rFonts w:ascii="Arial" w:hAnsi="Arial" w:cs="Arial"/>
          <w:b/>
          <w:bCs/>
          <w:color w:val="000000"/>
          <w:sz w:val="20"/>
          <w:szCs w:val="20"/>
        </w:rPr>
        <w:t xml:space="preserve">a </w:t>
      </w:r>
      <w:r>
        <w:rPr>
          <w:rFonts w:ascii="Arial" w:hAnsi="Arial" w:cs="Arial"/>
          <w:b/>
          <w:bCs/>
          <w:color w:val="000000"/>
          <w:sz w:val="20"/>
          <w:szCs w:val="20"/>
        </w:rPr>
        <w:t>plnění spojených s užíváním pronajatého prostoru</w:t>
      </w:r>
      <w:r w:rsidRPr="00F81EC6">
        <w:rPr>
          <w:rFonts w:ascii="Arial" w:hAnsi="Arial" w:cs="Arial"/>
          <w:b/>
          <w:bCs/>
          <w:color w:val="000000"/>
          <w:sz w:val="20"/>
          <w:szCs w:val="20"/>
        </w:rPr>
        <w:t xml:space="preserve"> </w:t>
      </w:r>
    </w:p>
    <w:p w:rsidR="00332C5F" w:rsidRPr="00F23E08" w:rsidRDefault="00332C5F" w:rsidP="00332C5F">
      <w:pPr>
        <w:spacing w:after="0"/>
        <w:jc w:val="center"/>
        <w:rPr>
          <w:rFonts w:ascii="Arial" w:hAnsi="Arial" w:cs="Arial"/>
          <w:bCs/>
          <w:color w:val="000000"/>
          <w:sz w:val="20"/>
          <w:szCs w:val="20"/>
        </w:rPr>
      </w:pPr>
      <w:r w:rsidRPr="00C23813">
        <w:rPr>
          <w:rFonts w:ascii="Arial" w:hAnsi="Arial" w:cs="Arial"/>
          <w:bCs/>
          <w:color w:val="000000"/>
          <w:sz w:val="20"/>
          <w:szCs w:val="20"/>
        </w:rPr>
        <w:t xml:space="preserve">(dále jen </w:t>
      </w:r>
      <w:r w:rsidRPr="00ED4FA3">
        <w:rPr>
          <w:rFonts w:ascii="Arial" w:hAnsi="Arial"/>
          <w:color w:val="000000"/>
          <w:sz w:val="20"/>
        </w:rPr>
        <w:t>„</w:t>
      </w:r>
      <w:r>
        <w:rPr>
          <w:rFonts w:ascii="Arial" w:hAnsi="Arial" w:cs="Arial"/>
          <w:b/>
          <w:bCs/>
          <w:color w:val="000000"/>
          <w:sz w:val="20"/>
          <w:szCs w:val="20"/>
        </w:rPr>
        <w:t>Smlouva</w:t>
      </w:r>
      <w:r w:rsidRPr="00F23E08">
        <w:rPr>
          <w:rFonts w:ascii="Arial" w:hAnsi="Arial" w:cs="Arial"/>
          <w:bCs/>
          <w:color w:val="000000"/>
          <w:sz w:val="20"/>
          <w:szCs w:val="20"/>
        </w:rPr>
        <w:t>“)</w:t>
      </w:r>
    </w:p>
    <w:p w:rsidR="00332C5F" w:rsidRDefault="00332C5F" w:rsidP="00332C5F">
      <w:pPr>
        <w:spacing w:after="0"/>
        <w:jc w:val="center"/>
        <w:rPr>
          <w:rFonts w:ascii="Arial" w:hAnsi="Arial" w:cs="Arial"/>
          <w:b/>
          <w:bCs/>
          <w:color w:val="000000"/>
          <w:sz w:val="20"/>
          <w:szCs w:val="20"/>
        </w:rPr>
      </w:pPr>
      <w:r>
        <w:rPr>
          <w:rFonts w:ascii="Arial" w:hAnsi="Arial" w:cs="Arial"/>
          <w:b/>
          <w:bCs/>
          <w:color w:val="000000"/>
          <w:sz w:val="20"/>
          <w:szCs w:val="20"/>
        </w:rPr>
        <w:t>Preambule</w:t>
      </w:r>
    </w:p>
    <w:p w:rsidR="00332C5F" w:rsidRPr="00ED4FA3" w:rsidRDefault="00332C5F" w:rsidP="00332C5F">
      <w:pPr>
        <w:spacing w:after="0"/>
        <w:jc w:val="both"/>
        <w:rPr>
          <w:rFonts w:ascii="Arial" w:hAnsi="Arial"/>
          <w:color w:val="000000"/>
          <w:sz w:val="20"/>
        </w:rPr>
      </w:pPr>
    </w:p>
    <w:p w:rsidR="00332C5F" w:rsidRDefault="00332C5F" w:rsidP="00332C5F">
      <w:pPr>
        <w:spacing w:after="0" w:line="240" w:lineRule="auto"/>
        <w:jc w:val="both"/>
        <w:rPr>
          <w:rFonts w:ascii="Arial" w:hAnsi="Arial" w:cs="Arial"/>
          <w:bCs/>
          <w:color w:val="000000"/>
          <w:sz w:val="20"/>
          <w:szCs w:val="20"/>
        </w:rPr>
      </w:pPr>
      <w:r>
        <w:rPr>
          <w:rFonts w:ascii="Arial" w:hAnsi="Arial" w:cs="Arial"/>
          <w:bCs/>
          <w:color w:val="000000"/>
          <w:sz w:val="20"/>
          <w:szCs w:val="20"/>
        </w:rPr>
        <w:t>Pronajímatel je podle článku VI, bodu 2., písmeno b) své zřizovací listiny ze dne 1</w:t>
      </w:r>
      <w:r w:rsidR="008E6995">
        <w:rPr>
          <w:rFonts w:ascii="Arial" w:hAnsi="Arial" w:cs="Arial"/>
          <w:bCs/>
          <w:color w:val="000000"/>
          <w:sz w:val="20"/>
          <w:szCs w:val="20"/>
        </w:rPr>
        <w:t>5</w:t>
      </w:r>
      <w:r>
        <w:rPr>
          <w:rFonts w:ascii="Arial" w:hAnsi="Arial" w:cs="Arial"/>
          <w:bCs/>
          <w:color w:val="000000"/>
          <w:sz w:val="20"/>
          <w:szCs w:val="20"/>
        </w:rPr>
        <w:t>.</w:t>
      </w:r>
      <w:r w:rsidR="008E6995">
        <w:rPr>
          <w:rFonts w:ascii="Arial" w:hAnsi="Arial" w:cs="Arial"/>
          <w:bCs/>
          <w:color w:val="000000"/>
          <w:sz w:val="20"/>
          <w:szCs w:val="20"/>
        </w:rPr>
        <w:t>12</w:t>
      </w:r>
      <w:r>
        <w:rPr>
          <w:rFonts w:ascii="Arial" w:hAnsi="Arial" w:cs="Arial"/>
          <w:bCs/>
          <w:color w:val="000000"/>
          <w:sz w:val="20"/>
          <w:szCs w:val="20"/>
        </w:rPr>
        <w:t>.20</w:t>
      </w:r>
      <w:r w:rsidR="008E6995">
        <w:rPr>
          <w:rFonts w:ascii="Arial" w:hAnsi="Arial" w:cs="Arial"/>
          <w:bCs/>
          <w:color w:val="000000"/>
          <w:sz w:val="20"/>
          <w:szCs w:val="20"/>
        </w:rPr>
        <w:t>21</w:t>
      </w:r>
      <w:r>
        <w:rPr>
          <w:rFonts w:ascii="Arial" w:hAnsi="Arial" w:cs="Arial"/>
          <w:bCs/>
          <w:color w:val="000000"/>
          <w:sz w:val="20"/>
          <w:szCs w:val="20"/>
        </w:rPr>
        <w:t xml:space="preserve"> oprávněn pronajmout svěřený nemovitý majetek a podle článku VI, bodu 3., písmena d) oprávněn pronajmout movitý majetek.</w:t>
      </w:r>
    </w:p>
    <w:p w:rsidR="00332C5F" w:rsidRPr="009C2175" w:rsidRDefault="00332C5F" w:rsidP="00332C5F">
      <w:pPr>
        <w:spacing w:after="0" w:line="240" w:lineRule="auto"/>
        <w:jc w:val="both"/>
        <w:rPr>
          <w:rFonts w:ascii="Arial" w:hAnsi="Arial" w:cs="Arial"/>
          <w:bCs/>
          <w:color w:val="000000"/>
          <w:sz w:val="20"/>
          <w:szCs w:val="20"/>
        </w:rPr>
      </w:pPr>
    </w:p>
    <w:p w:rsidR="00332C5F" w:rsidRPr="001440EE" w:rsidRDefault="00332C5F" w:rsidP="00332C5F">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I.</w:t>
      </w:r>
    </w:p>
    <w:p w:rsidR="00332C5F" w:rsidRDefault="00332C5F" w:rsidP="00332C5F">
      <w:pPr>
        <w:spacing w:after="0" w:line="240" w:lineRule="auto"/>
        <w:jc w:val="center"/>
        <w:rPr>
          <w:rFonts w:ascii="Arial" w:hAnsi="Arial" w:cs="Arial"/>
          <w:b/>
          <w:bCs/>
          <w:color w:val="000000"/>
          <w:sz w:val="20"/>
          <w:szCs w:val="20"/>
        </w:rPr>
      </w:pPr>
      <w:r w:rsidRPr="001440EE">
        <w:rPr>
          <w:rFonts w:ascii="Arial" w:hAnsi="Arial" w:cs="Arial"/>
          <w:b/>
          <w:bCs/>
          <w:color w:val="000000"/>
          <w:sz w:val="20"/>
          <w:szCs w:val="20"/>
        </w:rPr>
        <w:t>Předmět nájmu</w:t>
      </w:r>
    </w:p>
    <w:p w:rsidR="00332C5F" w:rsidRPr="00ED4FA3" w:rsidRDefault="00332C5F" w:rsidP="00332C5F">
      <w:pPr>
        <w:spacing w:after="0" w:line="240" w:lineRule="auto"/>
        <w:jc w:val="center"/>
        <w:rPr>
          <w:rFonts w:ascii="Arial" w:hAnsi="Arial"/>
          <w:color w:val="000000"/>
          <w:sz w:val="20"/>
        </w:rPr>
      </w:pPr>
    </w:p>
    <w:p w:rsidR="00332C5F" w:rsidRDefault="00332C5F" w:rsidP="00332C5F">
      <w:pPr>
        <w:numPr>
          <w:ilvl w:val="0"/>
          <w:numId w:val="4"/>
        </w:numPr>
        <w:tabs>
          <w:tab w:val="clear" w:pos="720"/>
          <w:tab w:val="num" w:pos="-360"/>
        </w:tabs>
        <w:spacing w:after="0" w:line="240" w:lineRule="auto"/>
        <w:ind w:left="360"/>
        <w:jc w:val="both"/>
        <w:rPr>
          <w:rFonts w:ascii="Arial" w:hAnsi="Arial" w:cs="Arial"/>
          <w:bCs/>
          <w:color w:val="000000"/>
          <w:sz w:val="20"/>
          <w:szCs w:val="20"/>
        </w:rPr>
      </w:pPr>
      <w:r w:rsidRPr="005728F2">
        <w:rPr>
          <w:rFonts w:ascii="Arial" w:hAnsi="Arial" w:cs="Arial"/>
          <w:bCs/>
          <w:color w:val="000000"/>
          <w:sz w:val="20"/>
          <w:szCs w:val="20"/>
        </w:rPr>
        <w:t>Pronajímatel se touto Smlouvou zavazuje přenechat Nájemci věc uvedenou v článku II. této Smlouvy k dočasnému užívání a Nájemce se zavazuje platit za to Pronajímateli nájemné</w:t>
      </w:r>
      <w:r>
        <w:rPr>
          <w:rFonts w:ascii="Arial" w:hAnsi="Arial" w:cs="Arial"/>
          <w:bCs/>
          <w:color w:val="000000"/>
          <w:sz w:val="20"/>
          <w:szCs w:val="20"/>
        </w:rPr>
        <w:t xml:space="preserve">. </w:t>
      </w:r>
    </w:p>
    <w:p w:rsidR="00052CD3" w:rsidRDefault="00052CD3" w:rsidP="00332C5F">
      <w:pPr>
        <w:spacing w:after="0" w:line="240" w:lineRule="auto"/>
        <w:jc w:val="center"/>
        <w:rPr>
          <w:rFonts w:ascii="Arial" w:hAnsi="Arial" w:cs="Arial"/>
          <w:b/>
          <w:bCs/>
          <w:color w:val="000000"/>
          <w:sz w:val="20"/>
          <w:szCs w:val="20"/>
        </w:rPr>
      </w:pPr>
    </w:p>
    <w:p w:rsidR="00052CD3" w:rsidRDefault="00052CD3" w:rsidP="00332C5F">
      <w:pPr>
        <w:spacing w:after="0" w:line="240" w:lineRule="auto"/>
        <w:jc w:val="center"/>
        <w:rPr>
          <w:rFonts w:ascii="Arial" w:hAnsi="Arial" w:cs="Arial"/>
          <w:b/>
          <w:bCs/>
          <w:color w:val="000000"/>
          <w:sz w:val="20"/>
          <w:szCs w:val="20"/>
        </w:rPr>
      </w:pPr>
    </w:p>
    <w:p w:rsidR="00332C5F" w:rsidRDefault="00332C5F" w:rsidP="00332C5F">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II.</w:t>
      </w:r>
    </w:p>
    <w:p w:rsidR="00332C5F" w:rsidRDefault="00332C5F" w:rsidP="00332C5F">
      <w:pPr>
        <w:spacing w:after="0" w:line="240" w:lineRule="auto"/>
        <w:jc w:val="center"/>
        <w:rPr>
          <w:rFonts w:ascii="Arial" w:hAnsi="Arial" w:cs="Arial"/>
          <w:b/>
          <w:bCs/>
          <w:color w:val="000000"/>
          <w:sz w:val="20"/>
          <w:szCs w:val="20"/>
        </w:rPr>
      </w:pPr>
      <w:r>
        <w:rPr>
          <w:rFonts w:ascii="Arial" w:hAnsi="Arial" w:cs="Arial"/>
          <w:b/>
          <w:bCs/>
          <w:color w:val="000000"/>
          <w:sz w:val="20"/>
          <w:szCs w:val="20"/>
        </w:rPr>
        <w:t>Věc (předmět nájmu)</w:t>
      </w:r>
    </w:p>
    <w:p w:rsidR="00332C5F" w:rsidRPr="00B36ED1" w:rsidRDefault="00332C5F" w:rsidP="00332C5F">
      <w:pPr>
        <w:pStyle w:val="Bezmezer"/>
      </w:pPr>
    </w:p>
    <w:p w:rsidR="00332C5F" w:rsidRDefault="00332C5F" w:rsidP="00332C5F">
      <w:pPr>
        <w:numPr>
          <w:ilvl w:val="0"/>
          <w:numId w:val="9"/>
        </w:numPr>
        <w:spacing w:after="0" w:line="240" w:lineRule="auto"/>
        <w:rPr>
          <w:rFonts w:ascii="Arial" w:hAnsi="Arial" w:cs="Arial"/>
          <w:bCs/>
          <w:color w:val="000000"/>
          <w:sz w:val="20"/>
          <w:szCs w:val="20"/>
        </w:rPr>
      </w:pPr>
      <w:r w:rsidRPr="00BA3E28">
        <w:rPr>
          <w:rFonts w:ascii="Arial" w:hAnsi="Arial" w:cs="Arial"/>
          <w:bCs/>
          <w:color w:val="000000"/>
          <w:sz w:val="20"/>
          <w:szCs w:val="20"/>
        </w:rPr>
        <w:t xml:space="preserve">Pronajímanou nemovitou věcí se dle této smlouvy rozumí prostor nacházející se v 1. PP objektu č.p. 612, ul. Frýdlantská, </w:t>
      </w:r>
      <w:proofErr w:type="spellStart"/>
      <w:r w:rsidRPr="00BA3E28">
        <w:rPr>
          <w:rFonts w:ascii="Arial" w:hAnsi="Arial" w:cs="Arial"/>
          <w:bCs/>
          <w:color w:val="000000"/>
          <w:sz w:val="20"/>
          <w:szCs w:val="20"/>
        </w:rPr>
        <w:t>k.ú</w:t>
      </w:r>
      <w:proofErr w:type="spellEnd"/>
      <w:r w:rsidRPr="00BA3E28">
        <w:rPr>
          <w:rFonts w:ascii="Arial" w:hAnsi="Arial" w:cs="Arial"/>
          <w:bCs/>
          <w:color w:val="000000"/>
          <w:sz w:val="20"/>
          <w:szCs w:val="20"/>
        </w:rPr>
        <w:t xml:space="preserve">. Místek, </w:t>
      </w:r>
      <w:r w:rsidR="0080713B">
        <w:rPr>
          <w:rFonts w:ascii="Arial" w:hAnsi="Arial" w:cs="Arial"/>
          <w:bCs/>
          <w:color w:val="000000"/>
          <w:sz w:val="20"/>
          <w:szCs w:val="20"/>
        </w:rPr>
        <w:t xml:space="preserve">a to místnost WC, vstupní chodbu a pravou velkou místnost </w:t>
      </w:r>
      <w:r w:rsidRPr="00BA3E28">
        <w:rPr>
          <w:rFonts w:ascii="Arial" w:hAnsi="Arial" w:cs="Arial"/>
          <w:bCs/>
          <w:color w:val="000000"/>
          <w:sz w:val="20"/>
          <w:szCs w:val="20"/>
        </w:rPr>
        <w:t xml:space="preserve">o celkové výměře </w:t>
      </w:r>
      <w:r w:rsidR="0080713B">
        <w:rPr>
          <w:rFonts w:ascii="Arial" w:hAnsi="Arial" w:cs="Arial"/>
          <w:bCs/>
          <w:color w:val="000000"/>
          <w:sz w:val="20"/>
          <w:szCs w:val="20"/>
        </w:rPr>
        <w:t>35</w:t>
      </w:r>
      <w:r w:rsidR="000E4DFD">
        <w:rPr>
          <w:rFonts w:ascii="Arial" w:hAnsi="Arial" w:cs="Arial"/>
          <w:bCs/>
          <w:color w:val="000000"/>
          <w:sz w:val="20"/>
          <w:szCs w:val="20"/>
        </w:rPr>
        <w:t>2</w:t>
      </w:r>
      <w:r w:rsidRPr="00BA3E28">
        <w:rPr>
          <w:rFonts w:ascii="Arial" w:hAnsi="Arial" w:cs="Arial"/>
          <w:bCs/>
          <w:color w:val="000000"/>
          <w:sz w:val="20"/>
          <w:szCs w:val="20"/>
        </w:rPr>
        <w:t xml:space="preserve"> m² (dále jen „</w:t>
      </w:r>
      <w:r w:rsidRPr="00BA3E28">
        <w:rPr>
          <w:rFonts w:ascii="Arial" w:hAnsi="Arial" w:cs="Arial"/>
          <w:b/>
          <w:bCs/>
          <w:color w:val="000000"/>
          <w:sz w:val="20"/>
          <w:szCs w:val="20"/>
        </w:rPr>
        <w:t>Pronajatý prostor</w:t>
      </w:r>
      <w:r w:rsidRPr="00BA3E28">
        <w:rPr>
          <w:rFonts w:ascii="Arial" w:hAnsi="Arial" w:cs="Arial"/>
          <w:bCs/>
          <w:color w:val="000000"/>
          <w:sz w:val="20"/>
          <w:szCs w:val="20"/>
        </w:rPr>
        <w:t>“</w:t>
      </w:r>
      <w:r w:rsidRPr="00BA3E28">
        <w:rPr>
          <w:rFonts w:ascii="Arial" w:hAnsi="Arial" w:cs="Arial"/>
          <w:b/>
          <w:bCs/>
          <w:color w:val="000000"/>
          <w:sz w:val="20"/>
          <w:szCs w:val="20"/>
        </w:rPr>
        <w:t xml:space="preserve"> </w:t>
      </w:r>
      <w:r w:rsidRPr="00BA3E28">
        <w:rPr>
          <w:rFonts w:ascii="Arial" w:hAnsi="Arial" w:cs="Arial"/>
          <w:bCs/>
          <w:color w:val="000000"/>
          <w:sz w:val="20"/>
          <w:szCs w:val="20"/>
        </w:rPr>
        <w:t>případně</w:t>
      </w:r>
      <w:r w:rsidRPr="00BA3E28">
        <w:rPr>
          <w:rFonts w:ascii="Arial" w:hAnsi="Arial" w:cs="Arial"/>
          <w:b/>
          <w:bCs/>
          <w:color w:val="000000"/>
          <w:sz w:val="20"/>
          <w:szCs w:val="20"/>
        </w:rPr>
        <w:t xml:space="preserve"> </w:t>
      </w:r>
      <w:r w:rsidRPr="00BA3E28">
        <w:rPr>
          <w:rFonts w:ascii="Arial" w:hAnsi="Arial" w:cs="Arial"/>
          <w:bCs/>
          <w:color w:val="000000"/>
          <w:sz w:val="20"/>
          <w:szCs w:val="20"/>
        </w:rPr>
        <w:t>„</w:t>
      </w:r>
      <w:r w:rsidRPr="00BA3E28">
        <w:rPr>
          <w:rFonts w:ascii="Arial" w:hAnsi="Arial" w:cs="Arial"/>
          <w:b/>
          <w:bCs/>
          <w:color w:val="000000"/>
          <w:sz w:val="20"/>
          <w:szCs w:val="20"/>
        </w:rPr>
        <w:t>Předmět nájmu</w:t>
      </w:r>
      <w:r w:rsidRPr="00BA3E28">
        <w:rPr>
          <w:rFonts w:ascii="Arial" w:hAnsi="Arial" w:cs="Arial"/>
          <w:bCs/>
          <w:color w:val="000000"/>
          <w:sz w:val="20"/>
          <w:szCs w:val="20"/>
        </w:rPr>
        <w:t>“).</w:t>
      </w:r>
      <w:r>
        <w:rPr>
          <w:rFonts w:ascii="Arial" w:hAnsi="Arial" w:cs="Arial"/>
          <w:bCs/>
          <w:color w:val="000000"/>
          <w:sz w:val="20"/>
          <w:szCs w:val="20"/>
        </w:rPr>
        <w:br/>
      </w:r>
    </w:p>
    <w:p w:rsidR="00332C5F" w:rsidRDefault="00332C5F" w:rsidP="00332C5F">
      <w:pPr>
        <w:spacing w:after="0" w:line="240" w:lineRule="auto"/>
        <w:ind w:left="360"/>
        <w:jc w:val="center"/>
        <w:rPr>
          <w:rFonts w:ascii="Arial" w:hAnsi="Arial" w:cs="Arial"/>
          <w:b/>
          <w:bCs/>
          <w:color w:val="000000"/>
          <w:sz w:val="20"/>
          <w:szCs w:val="20"/>
        </w:rPr>
      </w:pPr>
      <w:r>
        <w:rPr>
          <w:rFonts w:ascii="Arial" w:hAnsi="Arial" w:cs="Arial"/>
          <w:b/>
          <w:bCs/>
          <w:color w:val="000000"/>
          <w:sz w:val="20"/>
          <w:szCs w:val="20"/>
        </w:rPr>
        <w:t>Článek III.</w:t>
      </w:r>
    </w:p>
    <w:p w:rsidR="00332C5F" w:rsidRPr="00CF592B" w:rsidRDefault="00332C5F" w:rsidP="00332C5F">
      <w:pPr>
        <w:spacing w:after="0" w:line="240" w:lineRule="auto"/>
        <w:ind w:left="360"/>
        <w:jc w:val="center"/>
        <w:rPr>
          <w:rFonts w:ascii="Arial" w:hAnsi="Arial" w:cs="Arial"/>
          <w:b/>
          <w:bCs/>
          <w:color w:val="000000"/>
          <w:sz w:val="20"/>
          <w:szCs w:val="20"/>
        </w:rPr>
      </w:pPr>
      <w:r>
        <w:rPr>
          <w:rFonts w:ascii="Arial" w:hAnsi="Arial" w:cs="Arial"/>
          <w:b/>
          <w:bCs/>
          <w:color w:val="000000"/>
          <w:sz w:val="20"/>
          <w:szCs w:val="20"/>
        </w:rPr>
        <w:t xml:space="preserve">Účel nájmu </w:t>
      </w:r>
    </w:p>
    <w:p w:rsidR="00332C5F" w:rsidRDefault="00332C5F" w:rsidP="00332C5F">
      <w:pPr>
        <w:pStyle w:val="Bezmezer"/>
      </w:pPr>
    </w:p>
    <w:p w:rsidR="00332C5F" w:rsidRPr="00B83223" w:rsidRDefault="00332C5F" w:rsidP="00EA4DA1">
      <w:pPr>
        <w:numPr>
          <w:ilvl w:val="0"/>
          <w:numId w:val="10"/>
        </w:numPr>
        <w:spacing w:after="0" w:line="240" w:lineRule="auto"/>
        <w:ind w:left="360"/>
        <w:jc w:val="both"/>
        <w:rPr>
          <w:rFonts w:ascii="Arial" w:hAnsi="Arial" w:cs="Arial"/>
          <w:bCs/>
          <w:color w:val="000000"/>
          <w:sz w:val="20"/>
          <w:szCs w:val="20"/>
        </w:rPr>
      </w:pPr>
      <w:r w:rsidRPr="00B83223">
        <w:rPr>
          <w:rFonts w:ascii="Arial" w:hAnsi="Arial" w:cs="Arial"/>
          <w:bCs/>
          <w:color w:val="000000"/>
          <w:sz w:val="20"/>
          <w:szCs w:val="20"/>
        </w:rPr>
        <w:t xml:space="preserve">Nájemce bude Předmět nájmu užívat ke </w:t>
      </w:r>
      <w:r w:rsidR="00B83223">
        <w:rPr>
          <w:rFonts w:ascii="Arial" w:hAnsi="Arial" w:cs="Arial"/>
          <w:bCs/>
          <w:color w:val="000000"/>
          <w:sz w:val="20"/>
          <w:szCs w:val="20"/>
        </w:rPr>
        <w:t>sportovním tréninkům.</w:t>
      </w:r>
    </w:p>
    <w:p w:rsidR="00332C5F" w:rsidRDefault="00332C5F" w:rsidP="00332C5F">
      <w:pPr>
        <w:numPr>
          <w:ilvl w:val="0"/>
          <w:numId w:val="10"/>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lastRenderedPageBreak/>
        <w:t>Změnit dohodnutý účel užívání Předmětu nájmu</w:t>
      </w:r>
      <w:r w:rsidRPr="009067DB">
        <w:rPr>
          <w:rFonts w:ascii="Arial" w:hAnsi="Arial" w:cs="Arial"/>
          <w:bCs/>
          <w:color w:val="000000"/>
          <w:sz w:val="20"/>
          <w:szCs w:val="20"/>
        </w:rPr>
        <w:t xml:space="preserve"> může Nájemce vždy pouze </w:t>
      </w:r>
      <w:r>
        <w:rPr>
          <w:rFonts w:ascii="Arial" w:hAnsi="Arial" w:cs="Arial"/>
          <w:bCs/>
          <w:color w:val="000000"/>
          <w:sz w:val="20"/>
          <w:szCs w:val="20"/>
        </w:rPr>
        <w:t xml:space="preserve">s předchozím </w:t>
      </w:r>
      <w:r w:rsidRPr="009067DB">
        <w:rPr>
          <w:rFonts w:ascii="Arial" w:hAnsi="Arial" w:cs="Arial"/>
          <w:bCs/>
          <w:color w:val="000000"/>
          <w:sz w:val="20"/>
          <w:szCs w:val="20"/>
        </w:rPr>
        <w:t>souhlasem Pronajímatele</w:t>
      </w:r>
      <w:r>
        <w:rPr>
          <w:rFonts w:ascii="Arial" w:hAnsi="Arial" w:cs="Arial"/>
          <w:bCs/>
          <w:color w:val="000000"/>
          <w:sz w:val="20"/>
          <w:szCs w:val="20"/>
        </w:rPr>
        <w:t>, případně s</w:t>
      </w:r>
      <w:r w:rsidRPr="009067DB">
        <w:rPr>
          <w:rFonts w:ascii="Arial" w:hAnsi="Arial" w:cs="Arial"/>
          <w:bCs/>
          <w:color w:val="000000"/>
          <w:sz w:val="20"/>
          <w:szCs w:val="20"/>
        </w:rPr>
        <w:t xml:space="preserve"> </w:t>
      </w:r>
      <w:r>
        <w:rPr>
          <w:rFonts w:ascii="Arial" w:hAnsi="Arial" w:cs="Arial"/>
          <w:bCs/>
          <w:color w:val="000000"/>
          <w:sz w:val="20"/>
          <w:szCs w:val="20"/>
        </w:rPr>
        <w:t xml:space="preserve">Odborem územního rozvoje a stavebního řádu </w:t>
      </w:r>
      <w:r w:rsidRPr="00B36ED1">
        <w:rPr>
          <w:rFonts w:ascii="Arial" w:hAnsi="Arial" w:cs="Arial"/>
          <w:bCs/>
          <w:color w:val="000000"/>
          <w:sz w:val="20"/>
          <w:szCs w:val="20"/>
        </w:rPr>
        <w:t>Magistrátu města Frýdk</w:t>
      </w:r>
      <w:r>
        <w:rPr>
          <w:rFonts w:ascii="Arial" w:hAnsi="Arial" w:cs="Arial"/>
          <w:bCs/>
          <w:color w:val="000000"/>
          <w:sz w:val="20"/>
          <w:szCs w:val="20"/>
        </w:rPr>
        <w:t>u</w:t>
      </w:r>
      <w:r w:rsidRPr="00B36ED1">
        <w:rPr>
          <w:rFonts w:ascii="Arial" w:hAnsi="Arial" w:cs="Arial"/>
          <w:bCs/>
          <w:color w:val="000000"/>
          <w:sz w:val="20"/>
          <w:szCs w:val="20"/>
        </w:rPr>
        <w:t>-Místk</w:t>
      </w:r>
      <w:r>
        <w:rPr>
          <w:rFonts w:ascii="Arial" w:hAnsi="Arial" w:cs="Arial"/>
          <w:bCs/>
          <w:color w:val="000000"/>
          <w:sz w:val="20"/>
          <w:szCs w:val="20"/>
        </w:rPr>
        <w:t>u</w:t>
      </w:r>
      <w:r w:rsidRPr="00B36ED1">
        <w:rPr>
          <w:rFonts w:ascii="Arial" w:hAnsi="Arial" w:cs="Arial"/>
          <w:bCs/>
          <w:color w:val="000000"/>
          <w:sz w:val="20"/>
          <w:szCs w:val="20"/>
        </w:rPr>
        <w:t xml:space="preserve"> </w:t>
      </w:r>
      <w:r w:rsidRPr="009067DB">
        <w:rPr>
          <w:rFonts w:ascii="Arial" w:hAnsi="Arial" w:cs="Arial"/>
          <w:bCs/>
          <w:color w:val="000000"/>
          <w:sz w:val="20"/>
          <w:szCs w:val="20"/>
        </w:rPr>
        <w:t>s doložením stanovisek příslušných organizací, a to vše vždy na vlastní náklady.</w:t>
      </w:r>
    </w:p>
    <w:p w:rsidR="00052CD3" w:rsidRPr="009067DB" w:rsidRDefault="00052CD3" w:rsidP="00052CD3">
      <w:pPr>
        <w:spacing w:after="0" w:line="240" w:lineRule="auto"/>
        <w:jc w:val="both"/>
        <w:rPr>
          <w:rFonts w:ascii="Arial" w:hAnsi="Arial" w:cs="Arial"/>
          <w:bCs/>
          <w:color w:val="000000"/>
          <w:sz w:val="20"/>
          <w:szCs w:val="20"/>
        </w:rPr>
      </w:pPr>
    </w:p>
    <w:p w:rsidR="00332C5F" w:rsidRPr="00CF592B" w:rsidRDefault="00332C5F" w:rsidP="00332C5F">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IV.</w:t>
      </w:r>
    </w:p>
    <w:p w:rsidR="00332C5F" w:rsidRPr="00CF592B" w:rsidRDefault="00332C5F" w:rsidP="00332C5F">
      <w:pPr>
        <w:spacing w:after="0" w:line="240" w:lineRule="auto"/>
        <w:jc w:val="center"/>
        <w:rPr>
          <w:rFonts w:ascii="Arial" w:hAnsi="Arial" w:cs="Arial"/>
          <w:b/>
          <w:bCs/>
          <w:color w:val="000000"/>
          <w:sz w:val="20"/>
          <w:szCs w:val="20"/>
        </w:rPr>
      </w:pPr>
      <w:r w:rsidRPr="00CF592B">
        <w:rPr>
          <w:rFonts w:ascii="Arial" w:hAnsi="Arial" w:cs="Arial"/>
          <w:b/>
          <w:bCs/>
          <w:color w:val="000000"/>
          <w:sz w:val="20"/>
          <w:szCs w:val="20"/>
        </w:rPr>
        <w:t>Doba nájmu</w:t>
      </w:r>
    </w:p>
    <w:p w:rsidR="00332C5F" w:rsidRDefault="00332C5F" w:rsidP="00332C5F">
      <w:pPr>
        <w:spacing w:after="0" w:line="240" w:lineRule="auto"/>
        <w:jc w:val="center"/>
        <w:rPr>
          <w:rFonts w:ascii="Arial" w:hAnsi="Arial" w:cs="Arial"/>
          <w:bCs/>
          <w:color w:val="000000"/>
          <w:sz w:val="20"/>
          <w:szCs w:val="20"/>
        </w:rPr>
      </w:pPr>
    </w:p>
    <w:p w:rsidR="00332C5F" w:rsidRPr="00D51A79" w:rsidRDefault="00332C5F" w:rsidP="00332C5F">
      <w:pPr>
        <w:numPr>
          <w:ilvl w:val="0"/>
          <w:numId w:val="6"/>
        </w:numPr>
        <w:spacing w:after="0" w:line="240" w:lineRule="auto"/>
        <w:ind w:left="360"/>
        <w:jc w:val="both"/>
      </w:pPr>
      <w:r w:rsidRPr="00D51A79">
        <w:rPr>
          <w:rFonts w:ascii="Arial" w:hAnsi="Arial" w:cs="Arial"/>
          <w:bCs/>
          <w:color w:val="000000"/>
          <w:sz w:val="20"/>
          <w:szCs w:val="20"/>
        </w:rPr>
        <w:t xml:space="preserve">Tato Smlouva se uzavírá na dobu určitou, a to ode dne </w:t>
      </w:r>
      <w:r w:rsidR="000E4DFD">
        <w:rPr>
          <w:rFonts w:ascii="Arial" w:hAnsi="Arial" w:cs="Arial"/>
          <w:bCs/>
          <w:color w:val="000000"/>
          <w:sz w:val="20"/>
          <w:szCs w:val="20"/>
        </w:rPr>
        <w:t>01</w:t>
      </w:r>
      <w:r w:rsidRPr="00D51A79">
        <w:rPr>
          <w:rFonts w:ascii="Arial" w:hAnsi="Arial" w:cs="Arial"/>
          <w:bCs/>
          <w:color w:val="000000"/>
          <w:sz w:val="20"/>
          <w:szCs w:val="20"/>
        </w:rPr>
        <w:t>.</w:t>
      </w:r>
      <w:r w:rsidR="00DC45A2">
        <w:rPr>
          <w:rFonts w:ascii="Arial" w:hAnsi="Arial" w:cs="Arial"/>
          <w:bCs/>
          <w:color w:val="000000"/>
          <w:sz w:val="20"/>
          <w:szCs w:val="20"/>
        </w:rPr>
        <w:t>1</w:t>
      </w:r>
      <w:r w:rsidR="000E4DFD">
        <w:rPr>
          <w:rFonts w:ascii="Arial" w:hAnsi="Arial" w:cs="Arial"/>
          <w:bCs/>
          <w:color w:val="000000"/>
          <w:sz w:val="20"/>
          <w:szCs w:val="20"/>
        </w:rPr>
        <w:t>1</w:t>
      </w:r>
      <w:r>
        <w:rPr>
          <w:rFonts w:ascii="Arial" w:hAnsi="Arial" w:cs="Arial"/>
          <w:bCs/>
          <w:color w:val="000000"/>
          <w:sz w:val="20"/>
          <w:szCs w:val="20"/>
        </w:rPr>
        <w:t>.</w:t>
      </w:r>
      <w:r w:rsidRPr="00D51A79">
        <w:rPr>
          <w:rFonts w:ascii="Arial" w:hAnsi="Arial" w:cs="Arial"/>
          <w:bCs/>
          <w:color w:val="000000"/>
          <w:sz w:val="20"/>
          <w:szCs w:val="20"/>
        </w:rPr>
        <w:t>20</w:t>
      </w:r>
      <w:r>
        <w:rPr>
          <w:rFonts w:ascii="Arial" w:hAnsi="Arial" w:cs="Arial"/>
          <w:bCs/>
          <w:color w:val="000000"/>
          <w:sz w:val="20"/>
          <w:szCs w:val="20"/>
        </w:rPr>
        <w:t>2</w:t>
      </w:r>
      <w:r w:rsidR="00DC45A2">
        <w:rPr>
          <w:rFonts w:ascii="Arial" w:hAnsi="Arial" w:cs="Arial"/>
          <w:bCs/>
          <w:color w:val="000000"/>
          <w:sz w:val="20"/>
          <w:szCs w:val="20"/>
        </w:rPr>
        <w:t>4</w:t>
      </w:r>
      <w:r w:rsidRPr="00D51A79">
        <w:rPr>
          <w:rFonts w:ascii="Arial" w:hAnsi="Arial" w:cs="Arial"/>
          <w:bCs/>
          <w:color w:val="000000"/>
          <w:sz w:val="20"/>
          <w:szCs w:val="20"/>
        </w:rPr>
        <w:t xml:space="preserve"> do </w:t>
      </w:r>
      <w:r>
        <w:rPr>
          <w:rFonts w:ascii="Arial" w:hAnsi="Arial" w:cs="Arial"/>
          <w:bCs/>
          <w:color w:val="000000"/>
          <w:sz w:val="20"/>
          <w:szCs w:val="20"/>
        </w:rPr>
        <w:t>31</w:t>
      </w:r>
      <w:r w:rsidRPr="00D51A79">
        <w:rPr>
          <w:rFonts w:ascii="Arial" w:hAnsi="Arial" w:cs="Arial"/>
          <w:bCs/>
          <w:color w:val="000000"/>
          <w:sz w:val="20"/>
          <w:szCs w:val="20"/>
        </w:rPr>
        <w:t>.</w:t>
      </w:r>
      <w:r w:rsidR="0080713B">
        <w:rPr>
          <w:rFonts w:ascii="Arial" w:hAnsi="Arial" w:cs="Arial"/>
          <w:bCs/>
          <w:color w:val="000000"/>
          <w:sz w:val="20"/>
          <w:szCs w:val="20"/>
        </w:rPr>
        <w:t>03</w:t>
      </w:r>
      <w:r>
        <w:rPr>
          <w:rFonts w:ascii="Arial" w:hAnsi="Arial" w:cs="Arial"/>
          <w:bCs/>
          <w:color w:val="000000"/>
          <w:sz w:val="20"/>
          <w:szCs w:val="20"/>
        </w:rPr>
        <w:t>.</w:t>
      </w:r>
      <w:r w:rsidRPr="00D51A79">
        <w:rPr>
          <w:rFonts w:ascii="Arial" w:hAnsi="Arial" w:cs="Arial"/>
          <w:bCs/>
          <w:color w:val="000000"/>
          <w:sz w:val="20"/>
          <w:szCs w:val="20"/>
        </w:rPr>
        <w:t>20</w:t>
      </w:r>
      <w:r>
        <w:rPr>
          <w:rFonts w:ascii="Arial" w:hAnsi="Arial" w:cs="Arial"/>
          <w:bCs/>
          <w:color w:val="000000"/>
          <w:sz w:val="20"/>
          <w:szCs w:val="20"/>
        </w:rPr>
        <w:t>2</w:t>
      </w:r>
      <w:r w:rsidR="0080713B">
        <w:rPr>
          <w:rFonts w:ascii="Arial" w:hAnsi="Arial" w:cs="Arial"/>
          <w:bCs/>
          <w:color w:val="000000"/>
          <w:sz w:val="20"/>
          <w:szCs w:val="20"/>
        </w:rPr>
        <w:t>5</w:t>
      </w:r>
      <w:r w:rsidRPr="00D51A79">
        <w:rPr>
          <w:rFonts w:ascii="Arial" w:hAnsi="Arial" w:cs="Arial"/>
          <w:bCs/>
          <w:color w:val="000000"/>
          <w:sz w:val="20"/>
          <w:szCs w:val="20"/>
        </w:rPr>
        <w:t xml:space="preserve"> (dále jen </w:t>
      </w:r>
      <w:r w:rsidRPr="00682B69">
        <w:rPr>
          <w:rFonts w:ascii="Arial" w:hAnsi="Arial" w:cs="Arial"/>
          <w:bCs/>
          <w:color w:val="000000"/>
          <w:sz w:val="20"/>
          <w:szCs w:val="20"/>
        </w:rPr>
        <w:t>„</w:t>
      </w:r>
      <w:r w:rsidRPr="00D51A79">
        <w:rPr>
          <w:rFonts w:ascii="Arial" w:hAnsi="Arial" w:cs="Arial"/>
          <w:b/>
          <w:bCs/>
          <w:color w:val="000000"/>
          <w:sz w:val="20"/>
          <w:szCs w:val="20"/>
        </w:rPr>
        <w:t>Doba</w:t>
      </w:r>
      <w:r w:rsidRPr="00D51A79">
        <w:rPr>
          <w:rFonts w:ascii="Arial" w:hAnsi="Arial" w:cs="Arial"/>
          <w:bCs/>
          <w:color w:val="000000"/>
          <w:sz w:val="20"/>
          <w:szCs w:val="20"/>
        </w:rPr>
        <w:t xml:space="preserve"> </w:t>
      </w:r>
      <w:r w:rsidRPr="00D51A79">
        <w:rPr>
          <w:rFonts w:ascii="Arial" w:hAnsi="Arial" w:cs="Arial"/>
          <w:b/>
          <w:bCs/>
          <w:color w:val="000000"/>
          <w:sz w:val="20"/>
          <w:szCs w:val="20"/>
        </w:rPr>
        <w:t>nájmu</w:t>
      </w:r>
      <w:r w:rsidRPr="00D51A79">
        <w:rPr>
          <w:rFonts w:ascii="Arial" w:hAnsi="Arial" w:cs="Arial"/>
          <w:bCs/>
          <w:color w:val="000000"/>
          <w:sz w:val="20"/>
          <w:szCs w:val="20"/>
        </w:rPr>
        <w:t>“).</w:t>
      </w:r>
    </w:p>
    <w:p w:rsidR="00332C5F" w:rsidRPr="00D51A79" w:rsidRDefault="00332C5F" w:rsidP="00332C5F">
      <w:pPr>
        <w:pStyle w:val="Bezmezer"/>
      </w:pPr>
    </w:p>
    <w:p w:rsidR="00332C5F" w:rsidRPr="00B57261" w:rsidRDefault="00332C5F" w:rsidP="00332C5F">
      <w:pPr>
        <w:numPr>
          <w:ilvl w:val="0"/>
          <w:numId w:val="6"/>
        </w:numPr>
        <w:spacing w:after="0" w:line="240" w:lineRule="auto"/>
        <w:ind w:left="360"/>
        <w:jc w:val="both"/>
      </w:pPr>
      <w:r>
        <w:rPr>
          <w:rFonts w:ascii="Arial" w:hAnsi="Arial" w:cs="Arial"/>
          <w:bCs/>
          <w:color w:val="000000"/>
          <w:sz w:val="20"/>
          <w:szCs w:val="20"/>
        </w:rPr>
        <w:t>Ke dni skončení nájmu, tj. k 31.</w:t>
      </w:r>
      <w:r w:rsidR="0080713B">
        <w:rPr>
          <w:rFonts w:ascii="Arial" w:hAnsi="Arial" w:cs="Arial"/>
          <w:bCs/>
          <w:color w:val="000000"/>
          <w:sz w:val="20"/>
          <w:szCs w:val="20"/>
        </w:rPr>
        <w:t>03</w:t>
      </w:r>
      <w:r>
        <w:rPr>
          <w:rFonts w:ascii="Arial" w:hAnsi="Arial" w:cs="Arial"/>
          <w:bCs/>
          <w:color w:val="000000"/>
          <w:sz w:val="20"/>
          <w:szCs w:val="20"/>
        </w:rPr>
        <w:t>.202</w:t>
      </w:r>
      <w:r w:rsidR="0080713B">
        <w:rPr>
          <w:rFonts w:ascii="Arial" w:hAnsi="Arial" w:cs="Arial"/>
          <w:bCs/>
          <w:color w:val="000000"/>
          <w:sz w:val="20"/>
          <w:szCs w:val="20"/>
        </w:rPr>
        <w:t>5</w:t>
      </w:r>
      <w:r>
        <w:rPr>
          <w:rFonts w:ascii="Arial" w:hAnsi="Arial" w:cs="Arial"/>
          <w:bCs/>
          <w:color w:val="000000"/>
          <w:sz w:val="20"/>
          <w:szCs w:val="20"/>
        </w:rPr>
        <w:t>, je Nájemce povinen Pronajatý prostor vyklidit a vrátit Pronajímateli, pokud se Smluvní strany nedohodnou jinak.</w:t>
      </w:r>
    </w:p>
    <w:p w:rsidR="00332C5F" w:rsidRDefault="00332C5F" w:rsidP="00332C5F">
      <w:pPr>
        <w:pStyle w:val="Bezmezer"/>
      </w:pPr>
    </w:p>
    <w:p w:rsidR="00332C5F" w:rsidRPr="00CF592B" w:rsidRDefault="00332C5F" w:rsidP="00332C5F">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V.</w:t>
      </w:r>
    </w:p>
    <w:p w:rsidR="00332C5F" w:rsidRDefault="00332C5F" w:rsidP="00332C5F">
      <w:pPr>
        <w:spacing w:after="0" w:line="240" w:lineRule="auto"/>
        <w:jc w:val="center"/>
        <w:rPr>
          <w:rFonts w:ascii="Arial" w:hAnsi="Arial" w:cs="Arial"/>
          <w:b/>
          <w:bCs/>
          <w:color w:val="000000"/>
          <w:sz w:val="20"/>
          <w:szCs w:val="20"/>
        </w:rPr>
      </w:pPr>
      <w:r w:rsidRPr="00CF592B">
        <w:rPr>
          <w:rFonts w:ascii="Arial" w:hAnsi="Arial" w:cs="Arial"/>
          <w:b/>
          <w:bCs/>
          <w:color w:val="000000"/>
          <w:sz w:val="20"/>
          <w:szCs w:val="20"/>
        </w:rPr>
        <w:t xml:space="preserve">Výše nájemného a způsob placení </w:t>
      </w:r>
    </w:p>
    <w:p w:rsidR="00332C5F" w:rsidRDefault="00332C5F" w:rsidP="00332C5F">
      <w:pPr>
        <w:spacing w:after="0" w:line="240" w:lineRule="auto"/>
        <w:jc w:val="center"/>
        <w:rPr>
          <w:rFonts w:ascii="Arial" w:hAnsi="Arial" w:cs="Arial"/>
          <w:b/>
          <w:bCs/>
          <w:color w:val="000000"/>
          <w:sz w:val="20"/>
          <w:szCs w:val="20"/>
        </w:rPr>
      </w:pPr>
    </w:p>
    <w:p w:rsidR="00332C5F" w:rsidRDefault="00332C5F" w:rsidP="00052CD3">
      <w:pPr>
        <w:numPr>
          <w:ilvl w:val="0"/>
          <w:numId w:val="5"/>
        </w:numPr>
        <w:tabs>
          <w:tab w:val="clear" w:pos="720"/>
          <w:tab w:val="num" w:pos="0"/>
        </w:tabs>
        <w:spacing w:after="0" w:line="240" w:lineRule="auto"/>
        <w:ind w:left="360"/>
        <w:rPr>
          <w:rFonts w:ascii="Arial" w:hAnsi="Arial" w:cs="Arial"/>
          <w:bCs/>
          <w:color w:val="000000"/>
          <w:sz w:val="20"/>
          <w:szCs w:val="20"/>
        </w:rPr>
      </w:pPr>
      <w:r w:rsidRPr="00064F44">
        <w:rPr>
          <w:rFonts w:ascii="Arial" w:hAnsi="Arial" w:cs="Arial"/>
          <w:bCs/>
          <w:color w:val="000000"/>
          <w:sz w:val="20"/>
          <w:szCs w:val="20"/>
        </w:rPr>
        <w:t xml:space="preserve">Smluvní strany sjednávají za užívání Pronajatého prostoru dle článku II. této Smlouvy </w:t>
      </w:r>
      <w:r w:rsidR="000E4DFD">
        <w:rPr>
          <w:rFonts w:ascii="Arial" w:hAnsi="Arial" w:cs="Arial"/>
          <w:bCs/>
          <w:color w:val="000000"/>
          <w:sz w:val="20"/>
          <w:szCs w:val="20"/>
        </w:rPr>
        <w:t xml:space="preserve">měsíční </w:t>
      </w:r>
      <w:r w:rsidRPr="00064F44">
        <w:rPr>
          <w:rFonts w:ascii="Arial" w:hAnsi="Arial" w:cs="Arial"/>
          <w:bCs/>
          <w:color w:val="000000"/>
          <w:sz w:val="20"/>
          <w:szCs w:val="20"/>
        </w:rPr>
        <w:t xml:space="preserve">nájemné </w:t>
      </w:r>
      <w:r w:rsidRPr="00064F44">
        <w:rPr>
          <w:rFonts w:ascii="Arial" w:hAnsi="Arial" w:cs="Arial"/>
          <w:bCs/>
          <w:color w:val="000000" w:themeColor="text1"/>
          <w:sz w:val="20"/>
          <w:szCs w:val="20"/>
        </w:rPr>
        <w:t xml:space="preserve">ve výši </w:t>
      </w:r>
      <w:r w:rsidR="0080713B">
        <w:rPr>
          <w:rFonts w:ascii="Arial" w:hAnsi="Arial" w:cs="Arial"/>
          <w:bCs/>
          <w:color w:val="000000" w:themeColor="text1"/>
          <w:sz w:val="20"/>
          <w:szCs w:val="20"/>
        </w:rPr>
        <w:t>1</w:t>
      </w:r>
      <w:r w:rsidR="000E4DFD">
        <w:rPr>
          <w:rFonts w:ascii="Arial" w:hAnsi="Arial" w:cs="Arial"/>
          <w:bCs/>
          <w:color w:val="000000" w:themeColor="text1"/>
          <w:sz w:val="20"/>
          <w:szCs w:val="20"/>
        </w:rPr>
        <w:t>1.734</w:t>
      </w:r>
      <w:r w:rsidRPr="00064F44">
        <w:rPr>
          <w:rFonts w:ascii="Arial" w:hAnsi="Arial" w:cs="Arial"/>
          <w:bCs/>
          <w:color w:val="000000" w:themeColor="text1"/>
          <w:sz w:val="20"/>
          <w:szCs w:val="20"/>
        </w:rPr>
        <w:t xml:space="preserve"> Kč (slovy: </w:t>
      </w:r>
      <w:proofErr w:type="spellStart"/>
      <w:r w:rsidR="0080713B">
        <w:rPr>
          <w:rFonts w:ascii="Arial" w:hAnsi="Arial" w:cs="Arial"/>
          <w:bCs/>
          <w:color w:val="000000" w:themeColor="text1"/>
          <w:sz w:val="20"/>
          <w:szCs w:val="20"/>
        </w:rPr>
        <w:t>jedenáct</w:t>
      </w:r>
      <w:r w:rsidRPr="00064F44">
        <w:rPr>
          <w:rFonts w:ascii="Arial" w:hAnsi="Arial" w:cs="Arial"/>
          <w:bCs/>
          <w:color w:val="000000" w:themeColor="text1"/>
          <w:sz w:val="20"/>
          <w:szCs w:val="20"/>
        </w:rPr>
        <w:t>_tisíc_</w:t>
      </w:r>
      <w:r w:rsidR="000E4DFD">
        <w:rPr>
          <w:rFonts w:ascii="Arial" w:hAnsi="Arial" w:cs="Arial"/>
          <w:bCs/>
          <w:color w:val="000000" w:themeColor="text1"/>
          <w:sz w:val="20"/>
          <w:szCs w:val="20"/>
        </w:rPr>
        <w:t>sedmset</w:t>
      </w:r>
      <w:r w:rsidR="001005B0">
        <w:rPr>
          <w:rFonts w:ascii="Arial" w:hAnsi="Arial" w:cs="Arial"/>
          <w:bCs/>
          <w:color w:val="000000" w:themeColor="text1"/>
          <w:sz w:val="20"/>
          <w:szCs w:val="20"/>
        </w:rPr>
        <w:t>_</w:t>
      </w:r>
      <w:r w:rsidR="008E1712">
        <w:rPr>
          <w:rFonts w:ascii="Arial" w:hAnsi="Arial" w:cs="Arial"/>
          <w:bCs/>
          <w:color w:val="000000" w:themeColor="text1"/>
          <w:sz w:val="20"/>
          <w:szCs w:val="20"/>
        </w:rPr>
        <w:t>t</w:t>
      </w:r>
      <w:r w:rsidR="001005B0">
        <w:rPr>
          <w:rFonts w:ascii="Arial" w:hAnsi="Arial" w:cs="Arial"/>
          <w:bCs/>
          <w:color w:val="000000" w:themeColor="text1"/>
          <w:sz w:val="20"/>
          <w:szCs w:val="20"/>
        </w:rPr>
        <w:t>řicet_čtyři</w:t>
      </w:r>
      <w:r w:rsidRPr="00064F44">
        <w:rPr>
          <w:rFonts w:ascii="Arial" w:hAnsi="Arial" w:cs="Arial"/>
          <w:bCs/>
          <w:color w:val="000000" w:themeColor="text1"/>
          <w:sz w:val="20"/>
          <w:szCs w:val="20"/>
        </w:rPr>
        <w:t>_korun</w:t>
      </w:r>
      <w:proofErr w:type="spellEnd"/>
      <w:r w:rsidRPr="00064F44">
        <w:rPr>
          <w:rFonts w:ascii="Arial" w:hAnsi="Arial" w:cs="Arial"/>
          <w:bCs/>
          <w:color w:val="000000" w:themeColor="text1"/>
          <w:sz w:val="20"/>
          <w:szCs w:val="20"/>
        </w:rPr>
        <w:t xml:space="preserve"> českých)</w:t>
      </w:r>
      <w:r w:rsidR="001005B0">
        <w:rPr>
          <w:rFonts w:ascii="Arial" w:hAnsi="Arial" w:cs="Arial"/>
          <w:bCs/>
          <w:color w:val="000000" w:themeColor="text1"/>
          <w:sz w:val="20"/>
          <w:szCs w:val="20"/>
        </w:rPr>
        <w:t>.</w:t>
      </w:r>
      <w:r w:rsidR="00052CD3">
        <w:rPr>
          <w:rFonts w:ascii="Arial" w:hAnsi="Arial" w:cs="Arial"/>
          <w:bCs/>
          <w:color w:val="000000"/>
          <w:sz w:val="20"/>
          <w:szCs w:val="20"/>
        </w:rPr>
        <w:br/>
      </w:r>
    </w:p>
    <w:p w:rsidR="00332C5F" w:rsidRDefault="00332C5F" w:rsidP="00332C5F">
      <w:pPr>
        <w:numPr>
          <w:ilvl w:val="0"/>
          <w:numId w:val="5"/>
        </w:numPr>
        <w:tabs>
          <w:tab w:val="clear" w:pos="720"/>
          <w:tab w:val="num" w:pos="360"/>
        </w:tabs>
        <w:spacing w:after="0" w:line="240" w:lineRule="auto"/>
        <w:ind w:left="360"/>
        <w:jc w:val="both"/>
        <w:rPr>
          <w:rFonts w:ascii="Arial" w:hAnsi="Arial" w:cs="Arial"/>
          <w:bCs/>
          <w:color w:val="000000"/>
          <w:sz w:val="20"/>
          <w:szCs w:val="20"/>
        </w:rPr>
      </w:pPr>
      <w:r>
        <w:rPr>
          <w:rFonts w:ascii="Arial" w:hAnsi="Arial" w:cs="Arial"/>
          <w:bCs/>
          <w:color w:val="000000"/>
          <w:sz w:val="20"/>
          <w:szCs w:val="20"/>
        </w:rPr>
        <w:t>Nájemce je povinen platit sjednané nájemné počínaje od 01.</w:t>
      </w:r>
      <w:r w:rsidR="001005B0">
        <w:rPr>
          <w:rFonts w:ascii="Arial" w:hAnsi="Arial" w:cs="Arial"/>
          <w:bCs/>
          <w:color w:val="000000"/>
          <w:sz w:val="20"/>
          <w:szCs w:val="20"/>
        </w:rPr>
        <w:t>1</w:t>
      </w:r>
      <w:r w:rsidR="00DC45A2">
        <w:rPr>
          <w:rFonts w:ascii="Arial" w:hAnsi="Arial" w:cs="Arial"/>
          <w:bCs/>
          <w:color w:val="000000"/>
          <w:sz w:val="20"/>
          <w:szCs w:val="20"/>
        </w:rPr>
        <w:t>1</w:t>
      </w:r>
      <w:r>
        <w:rPr>
          <w:rFonts w:ascii="Arial" w:hAnsi="Arial" w:cs="Arial"/>
          <w:bCs/>
          <w:color w:val="000000"/>
          <w:sz w:val="20"/>
          <w:szCs w:val="20"/>
        </w:rPr>
        <w:t>.2</w:t>
      </w:r>
      <w:r w:rsidRPr="00B36ED1">
        <w:rPr>
          <w:rFonts w:ascii="Arial" w:hAnsi="Arial" w:cs="Arial"/>
          <w:bCs/>
          <w:color w:val="000000"/>
          <w:sz w:val="20"/>
          <w:szCs w:val="20"/>
        </w:rPr>
        <w:t>0</w:t>
      </w:r>
      <w:r>
        <w:rPr>
          <w:rFonts w:ascii="Arial" w:hAnsi="Arial" w:cs="Arial"/>
          <w:bCs/>
          <w:color w:val="000000"/>
          <w:sz w:val="20"/>
          <w:szCs w:val="20"/>
        </w:rPr>
        <w:t>2</w:t>
      </w:r>
      <w:r w:rsidR="0080713B">
        <w:rPr>
          <w:rFonts w:ascii="Arial" w:hAnsi="Arial" w:cs="Arial"/>
          <w:bCs/>
          <w:color w:val="000000"/>
          <w:sz w:val="20"/>
          <w:szCs w:val="20"/>
        </w:rPr>
        <w:t>4</w:t>
      </w:r>
      <w:r>
        <w:rPr>
          <w:rFonts w:ascii="Arial" w:hAnsi="Arial" w:cs="Arial"/>
          <w:bCs/>
          <w:color w:val="000000"/>
          <w:sz w:val="20"/>
          <w:szCs w:val="20"/>
        </w:rPr>
        <w:t>.</w:t>
      </w:r>
    </w:p>
    <w:p w:rsidR="00332C5F" w:rsidRPr="00E420AA" w:rsidRDefault="00332C5F" w:rsidP="00332C5F">
      <w:pPr>
        <w:pStyle w:val="Bezmezer"/>
        <w:jc w:val="both"/>
      </w:pPr>
    </w:p>
    <w:p w:rsidR="00332C5F" w:rsidRDefault="00332C5F" w:rsidP="00332C5F">
      <w:pPr>
        <w:numPr>
          <w:ilvl w:val="0"/>
          <w:numId w:val="5"/>
        </w:numPr>
        <w:tabs>
          <w:tab w:val="clear" w:pos="720"/>
          <w:tab w:val="num" w:pos="0"/>
        </w:tabs>
        <w:spacing w:after="0" w:line="240" w:lineRule="auto"/>
        <w:ind w:left="360"/>
        <w:jc w:val="both"/>
        <w:rPr>
          <w:rFonts w:ascii="Arial" w:hAnsi="Arial" w:cs="Arial"/>
          <w:bCs/>
          <w:color w:val="000000"/>
          <w:sz w:val="20"/>
          <w:szCs w:val="20"/>
        </w:rPr>
      </w:pPr>
      <w:r>
        <w:rPr>
          <w:rFonts w:ascii="Arial" w:hAnsi="Arial" w:cs="Arial"/>
          <w:bCs/>
          <w:color w:val="000000"/>
          <w:sz w:val="20"/>
          <w:szCs w:val="20"/>
        </w:rPr>
        <w:t xml:space="preserve">V případě, že nájemní vztah netrvá celou Dobu nájmu, činí nájemné za dobu, po kterou nájemní vztah trvá, poměrnou část sjednaného nájemného, a to vždy za </w:t>
      </w:r>
      <w:proofErr w:type="gramStart"/>
      <w:r>
        <w:rPr>
          <w:rFonts w:ascii="Arial" w:hAnsi="Arial" w:cs="Arial"/>
          <w:bCs/>
          <w:color w:val="000000"/>
          <w:sz w:val="20"/>
          <w:szCs w:val="20"/>
        </w:rPr>
        <w:t>celý</w:t>
      </w:r>
      <w:proofErr w:type="gramEnd"/>
      <w:r>
        <w:rPr>
          <w:rFonts w:ascii="Arial" w:hAnsi="Arial" w:cs="Arial"/>
          <w:bCs/>
          <w:color w:val="000000"/>
          <w:sz w:val="20"/>
          <w:szCs w:val="20"/>
        </w:rPr>
        <w:t xml:space="preserve"> byť jen započatý měsíc.</w:t>
      </w:r>
    </w:p>
    <w:p w:rsidR="00332C5F" w:rsidRPr="00E420AA" w:rsidRDefault="00332C5F" w:rsidP="00332C5F">
      <w:pPr>
        <w:pStyle w:val="Bezmezer"/>
        <w:jc w:val="both"/>
      </w:pPr>
    </w:p>
    <w:p w:rsidR="00332C5F" w:rsidRPr="00C342AF" w:rsidRDefault="00332C5F" w:rsidP="00332C5F">
      <w:pPr>
        <w:numPr>
          <w:ilvl w:val="0"/>
          <w:numId w:val="5"/>
        </w:numPr>
        <w:tabs>
          <w:tab w:val="clear" w:pos="720"/>
          <w:tab w:val="num" w:pos="360"/>
        </w:tabs>
        <w:spacing w:after="0" w:line="240" w:lineRule="auto"/>
        <w:ind w:left="360"/>
        <w:jc w:val="both"/>
        <w:rPr>
          <w:rFonts w:ascii="Arial" w:hAnsi="Arial" w:cs="Arial"/>
          <w:bCs/>
          <w:color w:val="000000"/>
          <w:sz w:val="20"/>
          <w:szCs w:val="20"/>
        </w:rPr>
      </w:pPr>
      <w:r w:rsidRPr="00C342AF">
        <w:rPr>
          <w:rFonts w:ascii="Arial" w:hAnsi="Arial" w:cs="Arial"/>
          <w:bCs/>
          <w:color w:val="000000"/>
          <w:sz w:val="20"/>
          <w:szCs w:val="20"/>
        </w:rPr>
        <w:t xml:space="preserve">Nájemce se zavazuje Pronajímateli zaplatit sjednané nájemné ve výši stanovené touto Smlouvou v článku V. odst. 1 měsíčně do </w:t>
      </w:r>
      <w:proofErr w:type="spellStart"/>
      <w:r w:rsidRPr="00C342AF">
        <w:rPr>
          <w:rFonts w:ascii="Arial" w:hAnsi="Arial" w:cs="Arial"/>
          <w:bCs/>
          <w:color w:val="000000"/>
          <w:sz w:val="20"/>
          <w:szCs w:val="20"/>
        </w:rPr>
        <w:t>dvacátého_páteho</w:t>
      </w:r>
      <w:proofErr w:type="spellEnd"/>
      <w:r w:rsidRPr="00C342AF">
        <w:rPr>
          <w:rFonts w:ascii="Arial" w:hAnsi="Arial" w:cs="Arial"/>
          <w:bCs/>
          <w:color w:val="000000"/>
          <w:sz w:val="20"/>
          <w:szCs w:val="20"/>
        </w:rPr>
        <w:t xml:space="preserve"> (25.) dne měsíce za který je nájemné hrazeno </w:t>
      </w:r>
      <w:r>
        <w:rPr>
          <w:rFonts w:ascii="Arial" w:hAnsi="Arial" w:cs="Arial"/>
          <w:bCs/>
          <w:color w:val="000000"/>
          <w:sz w:val="20"/>
          <w:szCs w:val="20"/>
        </w:rPr>
        <w:br/>
      </w:r>
      <w:r w:rsidRPr="00C342AF">
        <w:rPr>
          <w:rFonts w:ascii="Arial" w:hAnsi="Arial" w:cs="Arial"/>
          <w:bCs/>
          <w:color w:val="000000"/>
          <w:sz w:val="20"/>
          <w:szCs w:val="20"/>
        </w:rPr>
        <w:t xml:space="preserve">a to bezhotovostním převodem (vkladem) na účet Pronajímatele, číslo účtu: </w:t>
      </w:r>
      <w:r w:rsidR="009B34C3">
        <w:rPr>
          <w:rFonts w:ascii="Arial" w:hAnsi="Arial" w:cs="Arial"/>
          <w:bCs/>
          <w:color w:val="000000"/>
          <w:sz w:val="20"/>
          <w:szCs w:val="20"/>
        </w:rPr>
        <w:t>XXXXX</w:t>
      </w:r>
      <w:r w:rsidRPr="00C342AF">
        <w:rPr>
          <w:rFonts w:ascii="Arial" w:hAnsi="Arial" w:cs="Arial"/>
          <w:bCs/>
          <w:color w:val="000000"/>
          <w:sz w:val="20"/>
          <w:szCs w:val="20"/>
        </w:rPr>
        <w:t xml:space="preserve">, vedený u </w:t>
      </w:r>
      <w:r w:rsidR="009B34C3">
        <w:rPr>
          <w:rFonts w:ascii="Arial" w:hAnsi="Arial" w:cs="Arial"/>
          <w:bCs/>
          <w:color w:val="000000"/>
          <w:sz w:val="20"/>
          <w:szCs w:val="20"/>
        </w:rPr>
        <w:t>XXXXX</w:t>
      </w:r>
      <w:r w:rsidRPr="00C342AF">
        <w:rPr>
          <w:rFonts w:ascii="Arial" w:hAnsi="Arial" w:cs="Arial"/>
          <w:bCs/>
          <w:color w:val="000000"/>
          <w:sz w:val="20"/>
          <w:szCs w:val="20"/>
        </w:rPr>
        <w:t xml:space="preserve">, kde variabilní symbol (VS) je číslo daňového dokladu, nebo úhradou v hotovosti do pokladny v sídle Pronajímatele. Nájemci bude vystaven daňový doklad, který musí obsahovat veškeré náležitosti stanovené zákonem. </w:t>
      </w:r>
    </w:p>
    <w:p w:rsidR="00332C5F" w:rsidRDefault="00332C5F" w:rsidP="00332C5F">
      <w:pPr>
        <w:pStyle w:val="Bezmezer"/>
        <w:jc w:val="both"/>
      </w:pPr>
    </w:p>
    <w:p w:rsidR="00332C5F" w:rsidRPr="001005B0" w:rsidRDefault="00332C5F" w:rsidP="00CC6E3E">
      <w:pPr>
        <w:numPr>
          <w:ilvl w:val="0"/>
          <w:numId w:val="5"/>
        </w:numPr>
        <w:tabs>
          <w:tab w:val="clear" w:pos="720"/>
          <w:tab w:val="num" w:pos="360"/>
        </w:tabs>
        <w:spacing w:after="0" w:line="240" w:lineRule="auto"/>
        <w:ind w:left="360"/>
        <w:jc w:val="both"/>
        <w:rPr>
          <w:rFonts w:ascii="Arial" w:hAnsi="Arial" w:cs="Arial"/>
          <w:bCs/>
          <w:color w:val="000000"/>
          <w:sz w:val="20"/>
          <w:szCs w:val="20"/>
        </w:rPr>
      </w:pPr>
      <w:r w:rsidRPr="001005B0">
        <w:rPr>
          <w:rFonts w:ascii="Arial" w:hAnsi="Arial" w:cs="Arial"/>
          <w:bCs/>
          <w:color w:val="000000"/>
          <w:sz w:val="20"/>
          <w:szCs w:val="20"/>
        </w:rPr>
        <w:t xml:space="preserve">Nájemné se považuje za zaplacené bezhotovostním převodem (vkladem) dnem připsání platby na účet Pronajímatele. </w:t>
      </w:r>
    </w:p>
    <w:p w:rsidR="00332C5F" w:rsidRDefault="00332C5F" w:rsidP="00332C5F">
      <w:pPr>
        <w:spacing w:after="0" w:line="240" w:lineRule="auto"/>
        <w:ind w:left="360"/>
        <w:jc w:val="both"/>
        <w:rPr>
          <w:rFonts w:ascii="Arial" w:hAnsi="Arial" w:cs="Arial"/>
          <w:bCs/>
          <w:color w:val="000000"/>
          <w:sz w:val="20"/>
          <w:szCs w:val="20"/>
        </w:rPr>
      </w:pPr>
    </w:p>
    <w:p w:rsidR="00332C5F" w:rsidRPr="00E420AA" w:rsidRDefault="00332C5F" w:rsidP="00332C5F">
      <w:pPr>
        <w:numPr>
          <w:ilvl w:val="0"/>
          <w:numId w:val="5"/>
        </w:numPr>
        <w:tabs>
          <w:tab w:val="clear" w:pos="720"/>
          <w:tab w:val="num" w:pos="360"/>
        </w:tabs>
        <w:spacing w:after="0" w:line="240" w:lineRule="auto"/>
        <w:ind w:left="360"/>
        <w:jc w:val="both"/>
        <w:rPr>
          <w:rFonts w:ascii="Arial" w:hAnsi="Arial" w:cs="Arial"/>
          <w:bCs/>
          <w:color w:val="000000"/>
          <w:sz w:val="20"/>
          <w:szCs w:val="20"/>
        </w:rPr>
      </w:pPr>
      <w:r w:rsidRPr="00E420AA">
        <w:rPr>
          <w:rFonts w:ascii="Arial" w:hAnsi="Arial" w:cs="Arial"/>
          <w:bCs/>
          <w:color w:val="000000"/>
          <w:sz w:val="20"/>
          <w:szCs w:val="20"/>
        </w:rPr>
        <w:t xml:space="preserve">V případě, že Nájemce nebude dodržovat stanovené termíny úhrad nájemného, je povinen Nájemce uhradit Pronajímateli zákonný úrok z prodlení, jehož výše je dle § 1970 </w:t>
      </w:r>
      <w:r>
        <w:rPr>
          <w:rFonts w:ascii="Arial" w:hAnsi="Arial" w:cs="Arial"/>
          <w:bCs/>
          <w:color w:val="000000"/>
          <w:sz w:val="20"/>
          <w:szCs w:val="20"/>
        </w:rPr>
        <w:t xml:space="preserve">zákona č. 89/2012 Sb., </w:t>
      </w:r>
      <w:r w:rsidRPr="00E420AA">
        <w:rPr>
          <w:rFonts w:ascii="Arial" w:hAnsi="Arial" w:cs="Arial"/>
          <w:bCs/>
          <w:color w:val="000000"/>
          <w:sz w:val="20"/>
          <w:szCs w:val="20"/>
        </w:rPr>
        <w:t>občansk</w:t>
      </w:r>
      <w:r>
        <w:rPr>
          <w:rFonts w:ascii="Arial" w:hAnsi="Arial" w:cs="Arial"/>
          <w:bCs/>
          <w:color w:val="000000"/>
          <w:sz w:val="20"/>
          <w:szCs w:val="20"/>
        </w:rPr>
        <w:t>ý</w:t>
      </w:r>
      <w:r w:rsidRPr="00E420AA">
        <w:rPr>
          <w:rFonts w:ascii="Arial" w:hAnsi="Arial" w:cs="Arial"/>
          <w:bCs/>
          <w:color w:val="000000"/>
          <w:sz w:val="20"/>
          <w:szCs w:val="20"/>
        </w:rPr>
        <w:t xml:space="preserve"> zákoník</w:t>
      </w:r>
      <w:r>
        <w:rPr>
          <w:rFonts w:ascii="Arial" w:hAnsi="Arial" w:cs="Arial"/>
          <w:bCs/>
          <w:color w:val="000000"/>
          <w:sz w:val="20"/>
          <w:szCs w:val="20"/>
        </w:rPr>
        <w:t>,</w:t>
      </w:r>
      <w:r w:rsidRPr="00E420AA">
        <w:rPr>
          <w:rFonts w:ascii="Arial" w:hAnsi="Arial" w:cs="Arial"/>
          <w:bCs/>
          <w:color w:val="000000"/>
          <w:sz w:val="20"/>
          <w:szCs w:val="20"/>
        </w:rPr>
        <w:t xml:space="preserve"> stanovena nařízením vlády. Smluvní strany mezi sebou dále dle § 1806 </w:t>
      </w:r>
      <w:r>
        <w:rPr>
          <w:rFonts w:ascii="Arial" w:hAnsi="Arial" w:cs="Arial"/>
          <w:bCs/>
          <w:color w:val="000000"/>
          <w:sz w:val="20"/>
          <w:szCs w:val="20"/>
        </w:rPr>
        <w:t xml:space="preserve">zákona č. 89/2012 Sb., </w:t>
      </w:r>
      <w:r w:rsidRPr="00E420AA">
        <w:rPr>
          <w:rFonts w:ascii="Arial" w:hAnsi="Arial" w:cs="Arial"/>
          <w:bCs/>
          <w:color w:val="000000"/>
          <w:sz w:val="20"/>
          <w:szCs w:val="20"/>
        </w:rPr>
        <w:t>občansk</w:t>
      </w:r>
      <w:r>
        <w:rPr>
          <w:rFonts w:ascii="Arial" w:hAnsi="Arial" w:cs="Arial"/>
          <w:bCs/>
          <w:color w:val="000000"/>
          <w:sz w:val="20"/>
          <w:szCs w:val="20"/>
        </w:rPr>
        <w:t>ý</w:t>
      </w:r>
      <w:r w:rsidRPr="00E420AA">
        <w:rPr>
          <w:rFonts w:ascii="Arial" w:hAnsi="Arial" w:cs="Arial"/>
          <w:bCs/>
          <w:color w:val="000000"/>
          <w:sz w:val="20"/>
          <w:szCs w:val="20"/>
        </w:rPr>
        <w:t xml:space="preserve"> zákoník</w:t>
      </w:r>
      <w:r>
        <w:rPr>
          <w:rFonts w:ascii="Arial" w:hAnsi="Arial" w:cs="Arial"/>
          <w:bCs/>
          <w:color w:val="000000"/>
          <w:sz w:val="20"/>
          <w:szCs w:val="20"/>
        </w:rPr>
        <w:t>,</w:t>
      </w:r>
      <w:r w:rsidRPr="00E420AA">
        <w:rPr>
          <w:rFonts w:ascii="Arial" w:hAnsi="Arial" w:cs="Arial"/>
          <w:bCs/>
          <w:color w:val="000000"/>
          <w:sz w:val="20"/>
          <w:szCs w:val="20"/>
        </w:rPr>
        <w:t xml:space="preserve"> ujednaly, že úrok z prodlení je možno požadovat i za prodlení s úhradou příslušenství pohledávky</w:t>
      </w:r>
      <w:r>
        <w:rPr>
          <w:rFonts w:ascii="Arial" w:hAnsi="Arial" w:cs="Arial"/>
          <w:bCs/>
          <w:color w:val="000000"/>
          <w:sz w:val="20"/>
          <w:szCs w:val="20"/>
        </w:rPr>
        <w:t>.</w:t>
      </w:r>
      <w:r w:rsidRPr="00E420AA">
        <w:rPr>
          <w:rFonts w:ascii="Arial" w:hAnsi="Arial" w:cs="Arial"/>
          <w:bCs/>
          <w:color w:val="000000"/>
          <w:sz w:val="20"/>
          <w:szCs w:val="20"/>
        </w:rPr>
        <w:t xml:space="preserve"> </w:t>
      </w:r>
    </w:p>
    <w:p w:rsidR="00332C5F" w:rsidRPr="00B82789" w:rsidRDefault="00332C5F" w:rsidP="00332C5F">
      <w:pPr>
        <w:spacing w:after="0" w:line="240" w:lineRule="auto"/>
        <w:jc w:val="both"/>
        <w:rPr>
          <w:rFonts w:ascii="Arial" w:hAnsi="Arial" w:cs="Arial"/>
          <w:bCs/>
          <w:color w:val="000000"/>
          <w:sz w:val="20"/>
          <w:szCs w:val="20"/>
        </w:rPr>
      </w:pPr>
    </w:p>
    <w:p w:rsidR="00332C5F" w:rsidRDefault="00332C5F" w:rsidP="00332C5F">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VI.</w:t>
      </w:r>
    </w:p>
    <w:p w:rsidR="00332C5F" w:rsidRDefault="00332C5F" w:rsidP="00332C5F">
      <w:pPr>
        <w:spacing w:after="0" w:line="240" w:lineRule="auto"/>
        <w:ind w:left="360"/>
        <w:jc w:val="center"/>
        <w:rPr>
          <w:rFonts w:ascii="Arial" w:hAnsi="Arial" w:cs="Arial"/>
          <w:b/>
          <w:bCs/>
          <w:color w:val="000000"/>
          <w:sz w:val="20"/>
          <w:szCs w:val="20"/>
        </w:rPr>
      </w:pPr>
      <w:r>
        <w:rPr>
          <w:rFonts w:ascii="Arial" w:hAnsi="Arial" w:cs="Arial"/>
          <w:b/>
          <w:bCs/>
          <w:color w:val="000000"/>
          <w:sz w:val="20"/>
          <w:szCs w:val="20"/>
        </w:rPr>
        <w:t>Plnění spojená s užíváním pronajatého prostoru (s</w:t>
      </w:r>
      <w:r w:rsidRPr="00B36ED1">
        <w:rPr>
          <w:rFonts w:ascii="Arial" w:hAnsi="Arial" w:cs="Arial"/>
          <w:b/>
          <w:bCs/>
          <w:color w:val="000000"/>
          <w:sz w:val="20"/>
          <w:szCs w:val="20"/>
        </w:rPr>
        <w:t>lužby</w:t>
      </w:r>
      <w:r>
        <w:rPr>
          <w:rFonts w:ascii="Arial" w:hAnsi="Arial" w:cs="Arial"/>
          <w:b/>
          <w:bCs/>
          <w:color w:val="000000"/>
          <w:sz w:val="20"/>
          <w:szCs w:val="20"/>
        </w:rPr>
        <w:t>)</w:t>
      </w:r>
    </w:p>
    <w:p w:rsidR="00332C5F" w:rsidRPr="00B36ED1" w:rsidRDefault="00332C5F" w:rsidP="00332C5F">
      <w:pPr>
        <w:spacing w:after="0" w:line="240" w:lineRule="auto"/>
        <w:ind w:left="360"/>
        <w:jc w:val="center"/>
        <w:rPr>
          <w:rFonts w:ascii="Arial" w:hAnsi="Arial" w:cs="Arial"/>
          <w:b/>
          <w:bCs/>
          <w:color w:val="000000"/>
          <w:sz w:val="20"/>
          <w:szCs w:val="20"/>
        </w:rPr>
      </w:pPr>
    </w:p>
    <w:p w:rsidR="00332C5F" w:rsidRDefault="00332C5F" w:rsidP="00332C5F">
      <w:pPr>
        <w:numPr>
          <w:ilvl w:val="0"/>
          <w:numId w:val="11"/>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Pronajímatel se zavazuje</w:t>
      </w:r>
      <w:r w:rsidRPr="00212AF2">
        <w:rPr>
          <w:rFonts w:ascii="Arial" w:hAnsi="Arial" w:cs="Arial"/>
          <w:bCs/>
          <w:color w:val="000000"/>
          <w:sz w:val="20"/>
          <w:szCs w:val="20"/>
        </w:rPr>
        <w:t>, že po dobu nájmu zajistí následující</w:t>
      </w:r>
      <w:r>
        <w:rPr>
          <w:rFonts w:ascii="Arial" w:hAnsi="Arial" w:cs="Arial"/>
          <w:bCs/>
          <w:color w:val="000000"/>
          <w:sz w:val="20"/>
          <w:szCs w:val="20"/>
        </w:rPr>
        <w:t xml:space="preserve"> plnění a související </w:t>
      </w:r>
      <w:r w:rsidRPr="00212AF2">
        <w:rPr>
          <w:rFonts w:ascii="Arial" w:hAnsi="Arial" w:cs="Arial"/>
          <w:bCs/>
          <w:color w:val="000000"/>
          <w:sz w:val="20"/>
          <w:szCs w:val="20"/>
        </w:rPr>
        <w:t>služby</w:t>
      </w:r>
      <w:r>
        <w:rPr>
          <w:rFonts w:ascii="Arial" w:hAnsi="Arial" w:cs="Arial"/>
          <w:bCs/>
          <w:color w:val="000000"/>
          <w:sz w:val="20"/>
          <w:szCs w:val="20"/>
        </w:rPr>
        <w:t xml:space="preserve"> spojené </w:t>
      </w:r>
      <w:r w:rsidRPr="00212AF2">
        <w:rPr>
          <w:rFonts w:ascii="Arial" w:hAnsi="Arial" w:cs="Arial"/>
          <w:bCs/>
          <w:color w:val="000000"/>
          <w:sz w:val="20"/>
          <w:szCs w:val="20"/>
        </w:rPr>
        <w:t>s užíváním Pronajatého prostoru</w:t>
      </w:r>
      <w:r>
        <w:rPr>
          <w:rFonts w:ascii="Arial" w:hAnsi="Arial" w:cs="Arial"/>
          <w:bCs/>
          <w:color w:val="000000"/>
          <w:sz w:val="20"/>
          <w:szCs w:val="20"/>
        </w:rPr>
        <w:t xml:space="preserve"> </w:t>
      </w:r>
      <w:r w:rsidRPr="00212AF2">
        <w:rPr>
          <w:rFonts w:ascii="Arial" w:hAnsi="Arial" w:cs="Arial"/>
          <w:bCs/>
          <w:color w:val="000000"/>
          <w:sz w:val="20"/>
          <w:szCs w:val="20"/>
        </w:rPr>
        <w:t>řádně</w:t>
      </w:r>
      <w:r w:rsidRPr="0087453E">
        <w:rPr>
          <w:rFonts w:ascii="Arial" w:hAnsi="Arial" w:cs="Arial"/>
          <w:bCs/>
          <w:color w:val="000000"/>
          <w:sz w:val="20"/>
          <w:szCs w:val="20"/>
        </w:rPr>
        <w:t>, v </w:t>
      </w:r>
      <w:r w:rsidRPr="00212AF2">
        <w:rPr>
          <w:rFonts w:ascii="Arial" w:hAnsi="Arial" w:cs="Arial"/>
          <w:bCs/>
          <w:color w:val="000000"/>
          <w:sz w:val="20"/>
          <w:szCs w:val="20"/>
        </w:rPr>
        <w:t>množství a kvalitě odpovídající obvyklé potřebě Nájemce</w:t>
      </w:r>
      <w:r>
        <w:rPr>
          <w:rFonts w:ascii="Arial" w:hAnsi="Arial" w:cs="Arial"/>
          <w:bCs/>
          <w:color w:val="000000"/>
          <w:sz w:val="20"/>
          <w:szCs w:val="20"/>
        </w:rPr>
        <w:t xml:space="preserve"> (dále jen služby)</w:t>
      </w:r>
      <w:r w:rsidRPr="00212AF2">
        <w:rPr>
          <w:rFonts w:ascii="Arial" w:hAnsi="Arial" w:cs="Arial"/>
          <w:bCs/>
          <w:color w:val="000000"/>
          <w:sz w:val="20"/>
          <w:szCs w:val="20"/>
        </w:rPr>
        <w:t>.</w:t>
      </w:r>
    </w:p>
    <w:p w:rsidR="00332C5F" w:rsidRDefault="00332C5F" w:rsidP="00332C5F">
      <w:pPr>
        <w:spacing w:after="0" w:line="240" w:lineRule="auto"/>
        <w:jc w:val="both"/>
        <w:rPr>
          <w:rFonts w:ascii="Arial" w:hAnsi="Arial" w:cs="Arial"/>
          <w:bCs/>
          <w:color w:val="000000"/>
          <w:sz w:val="20"/>
          <w:szCs w:val="20"/>
        </w:rPr>
      </w:pPr>
    </w:p>
    <w:p w:rsidR="00332C5F" w:rsidRPr="00C22EF5" w:rsidRDefault="00332C5F" w:rsidP="00332C5F">
      <w:pPr>
        <w:numPr>
          <w:ilvl w:val="0"/>
          <w:numId w:val="11"/>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 xml:space="preserve">Souvisejícími službami </w:t>
      </w:r>
      <w:r w:rsidRPr="003547E5">
        <w:rPr>
          <w:rFonts w:ascii="Arial" w:hAnsi="Arial" w:cs="Arial"/>
          <w:bCs/>
          <w:color w:val="000000"/>
          <w:sz w:val="20"/>
          <w:szCs w:val="20"/>
        </w:rPr>
        <w:t>s</w:t>
      </w:r>
      <w:r>
        <w:rPr>
          <w:rFonts w:ascii="Arial" w:hAnsi="Arial" w:cs="Arial"/>
          <w:bCs/>
          <w:color w:val="000000"/>
          <w:sz w:val="20"/>
          <w:szCs w:val="20"/>
        </w:rPr>
        <w:t xml:space="preserve">pojenými s užíváním </w:t>
      </w:r>
      <w:r w:rsidRPr="00871ECF">
        <w:rPr>
          <w:rFonts w:ascii="Arial" w:hAnsi="Arial" w:cs="Arial"/>
          <w:bCs/>
          <w:color w:val="000000"/>
          <w:sz w:val="20"/>
          <w:szCs w:val="20"/>
        </w:rPr>
        <w:t xml:space="preserve">Pronajatého prostoru se rozumí dodávka tepla, </w:t>
      </w:r>
      <w:r>
        <w:rPr>
          <w:rFonts w:ascii="Arial" w:hAnsi="Arial" w:cs="Arial"/>
          <w:bCs/>
          <w:color w:val="000000"/>
          <w:sz w:val="20"/>
          <w:szCs w:val="20"/>
        </w:rPr>
        <w:t xml:space="preserve">pitné vody, stočné </w:t>
      </w:r>
      <w:r w:rsidRPr="00871ECF">
        <w:rPr>
          <w:rFonts w:ascii="Arial" w:hAnsi="Arial" w:cs="Arial"/>
          <w:bCs/>
          <w:color w:val="000000"/>
          <w:sz w:val="20"/>
          <w:szCs w:val="20"/>
        </w:rPr>
        <w:t xml:space="preserve">a zneškodnění </w:t>
      </w:r>
      <w:r>
        <w:rPr>
          <w:rFonts w:ascii="Arial" w:hAnsi="Arial" w:cs="Arial"/>
          <w:bCs/>
          <w:color w:val="000000"/>
          <w:sz w:val="20"/>
          <w:szCs w:val="20"/>
        </w:rPr>
        <w:t>komunálního odpadu</w:t>
      </w:r>
      <w:r w:rsidRPr="00871ECF">
        <w:rPr>
          <w:rFonts w:ascii="Arial" w:hAnsi="Arial" w:cs="Arial"/>
          <w:bCs/>
          <w:color w:val="000000"/>
          <w:sz w:val="20"/>
          <w:szCs w:val="20"/>
        </w:rPr>
        <w:t xml:space="preserve"> vznikl</w:t>
      </w:r>
      <w:r>
        <w:rPr>
          <w:rFonts w:ascii="Arial" w:hAnsi="Arial" w:cs="Arial"/>
          <w:bCs/>
          <w:color w:val="000000"/>
          <w:sz w:val="20"/>
          <w:szCs w:val="20"/>
        </w:rPr>
        <w:t>ého</w:t>
      </w:r>
      <w:r w:rsidRPr="00871ECF">
        <w:rPr>
          <w:rFonts w:ascii="Arial" w:hAnsi="Arial" w:cs="Arial"/>
          <w:bCs/>
          <w:color w:val="000000"/>
          <w:sz w:val="20"/>
          <w:szCs w:val="20"/>
        </w:rPr>
        <w:t xml:space="preserve"> z běžné činnosti Nájemce v souvislosti s užíváním Pronajatého prostoru</w:t>
      </w:r>
      <w:r>
        <w:rPr>
          <w:rFonts w:ascii="Arial" w:hAnsi="Arial" w:cs="Arial"/>
          <w:bCs/>
          <w:color w:val="000000"/>
          <w:sz w:val="20"/>
          <w:szCs w:val="20"/>
        </w:rPr>
        <w:t>.</w:t>
      </w:r>
    </w:p>
    <w:p w:rsidR="00332C5F" w:rsidRDefault="00332C5F" w:rsidP="00332C5F">
      <w:pPr>
        <w:spacing w:after="0" w:line="240" w:lineRule="auto"/>
        <w:jc w:val="both"/>
        <w:rPr>
          <w:rFonts w:ascii="Arial" w:eastAsia="Calibri" w:hAnsi="Arial"/>
          <w:color w:val="000000"/>
          <w:sz w:val="20"/>
          <w:lang w:val="en-US" w:bidi="en-US"/>
        </w:rPr>
      </w:pPr>
    </w:p>
    <w:p w:rsidR="00332C5F" w:rsidRDefault="00332C5F" w:rsidP="00332C5F">
      <w:pPr>
        <w:numPr>
          <w:ilvl w:val="0"/>
          <w:numId w:val="11"/>
        </w:numPr>
        <w:spacing w:after="0" w:line="240" w:lineRule="auto"/>
        <w:ind w:left="360"/>
        <w:jc w:val="both"/>
        <w:rPr>
          <w:rFonts w:ascii="Arial" w:hAnsi="Arial"/>
          <w:color w:val="000000"/>
          <w:sz w:val="20"/>
        </w:rPr>
      </w:pPr>
      <w:r>
        <w:rPr>
          <w:rFonts w:ascii="Arial" w:hAnsi="Arial"/>
          <w:color w:val="000000"/>
          <w:sz w:val="20"/>
        </w:rPr>
        <w:t xml:space="preserve">Nájemce se zavazuje hradit vodné a stočné </w:t>
      </w:r>
      <w:r w:rsidR="001005B0">
        <w:rPr>
          <w:rFonts w:ascii="Arial" w:hAnsi="Arial"/>
          <w:color w:val="000000"/>
          <w:sz w:val="20"/>
        </w:rPr>
        <w:t>měsíčn</w:t>
      </w:r>
      <w:r>
        <w:rPr>
          <w:rFonts w:ascii="Arial" w:hAnsi="Arial"/>
          <w:color w:val="000000"/>
          <w:sz w:val="20"/>
        </w:rPr>
        <w:t>ě dle skutečnosti na základě vydané faktury pronajímatele. Částka vodného a stočného bude vypočtena podle množství skutečně odebrané vody, které bude zjištěno na vodoměru v pronajímaných prostorách. Stav bude odečítán k</w:t>
      </w:r>
      <w:r w:rsidR="00DC45A2">
        <w:rPr>
          <w:rFonts w:ascii="Arial" w:hAnsi="Arial"/>
          <w:color w:val="000000"/>
          <w:sz w:val="20"/>
        </w:rPr>
        <w:t> 3</w:t>
      </w:r>
      <w:r w:rsidR="001005B0">
        <w:rPr>
          <w:rFonts w:ascii="Arial" w:hAnsi="Arial"/>
          <w:color w:val="000000"/>
          <w:sz w:val="20"/>
        </w:rPr>
        <w:t>1</w:t>
      </w:r>
      <w:r w:rsidR="00DC45A2">
        <w:rPr>
          <w:rFonts w:ascii="Arial" w:hAnsi="Arial"/>
          <w:color w:val="000000"/>
          <w:sz w:val="20"/>
        </w:rPr>
        <w:t>.</w:t>
      </w:r>
      <w:r w:rsidR="001005B0">
        <w:rPr>
          <w:rFonts w:ascii="Arial" w:hAnsi="Arial"/>
          <w:color w:val="000000"/>
          <w:sz w:val="20"/>
        </w:rPr>
        <w:t>12</w:t>
      </w:r>
      <w:r w:rsidR="00DC45A2">
        <w:rPr>
          <w:rFonts w:ascii="Arial" w:hAnsi="Arial"/>
          <w:color w:val="000000"/>
          <w:sz w:val="20"/>
        </w:rPr>
        <w:t>.2024</w:t>
      </w:r>
      <w:r w:rsidR="0080713B">
        <w:rPr>
          <w:rFonts w:ascii="Arial" w:hAnsi="Arial"/>
          <w:color w:val="000000"/>
          <w:sz w:val="20"/>
        </w:rPr>
        <w:t xml:space="preserve"> a </w:t>
      </w:r>
      <w:bookmarkStart w:id="0" w:name="_GoBack"/>
      <w:bookmarkEnd w:id="0"/>
      <w:r w:rsidR="0080713B">
        <w:rPr>
          <w:rFonts w:ascii="Arial" w:hAnsi="Arial"/>
          <w:color w:val="000000"/>
          <w:sz w:val="20"/>
        </w:rPr>
        <w:t>k 3</w:t>
      </w:r>
      <w:r w:rsidR="002B2373">
        <w:rPr>
          <w:rFonts w:ascii="Arial" w:hAnsi="Arial"/>
          <w:color w:val="000000"/>
          <w:sz w:val="20"/>
        </w:rPr>
        <w:t>1</w:t>
      </w:r>
      <w:r w:rsidR="0080713B">
        <w:rPr>
          <w:rFonts w:ascii="Arial" w:hAnsi="Arial"/>
          <w:color w:val="000000"/>
          <w:sz w:val="20"/>
        </w:rPr>
        <w:t>.03.2025</w:t>
      </w:r>
      <w:r>
        <w:rPr>
          <w:rFonts w:ascii="Arial" w:hAnsi="Arial"/>
          <w:color w:val="000000"/>
          <w:sz w:val="20"/>
        </w:rPr>
        <w:t>.</w:t>
      </w:r>
    </w:p>
    <w:p w:rsidR="00332C5F" w:rsidRDefault="00332C5F" w:rsidP="00332C5F">
      <w:pPr>
        <w:spacing w:after="0" w:line="240" w:lineRule="auto"/>
        <w:ind w:left="360"/>
        <w:jc w:val="both"/>
        <w:rPr>
          <w:rFonts w:ascii="Arial" w:hAnsi="Arial"/>
          <w:color w:val="000000"/>
          <w:sz w:val="20"/>
        </w:rPr>
      </w:pPr>
      <w:r>
        <w:rPr>
          <w:rFonts w:ascii="Arial" w:hAnsi="Arial"/>
          <w:color w:val="000000"/>
          <w:sz w:val="20"/>
        </w:rPr>
        <w:t xml:space="preserve"> </w:t>
      </w:r>
    </w:p>
    <w:p w:rsidR="00332C5F" w:rsidRDefault="00332C5F" w:rsidP="00332C5F">
      <w:pPr>
        <w:numPr>
          <w:ilvl w:val="0"/>
          <w:numId w:val="11"/>
        </w:numPr>
        <w:spacing w:after="0" w:line="240" w:lineRule="auto"/>
        <w:ind w:left="360"/>
        <w:jc w:val="both"/>
        <w:rPr>
          <w:rFonts w:ascii="Arial" w:hAnsi="Arial"/>
          <w:color w:val="000000"/>
          <w:sz w:val="20"/>
        </w:rPr>
      </w:pPr>
      <w:r>
        <w:rPr>
          <w:rFonts w:ascii="Arial" w:hAnsi="Arial"/>
          <w:color w:val="000000"/>
          <w:sz w:val="20"/>
        </w:rPr>
        <w:t xml:space="preserve">Nájemce se zavazuje hradit teplo na základě měsíční zálohy ve výši </w:t>
      </w:r>
      <w:r w:rsidR="002B2373">
        <w:rPr>
          <w:rFonts w:ascii="Arial" w:hAnsi="Arial"/>
          <w:color w:val="000000"/>
          <w:sz w:val="20"/>
        </w:rPr>
        <w:t>7</w:t>
      </w:r>
      <w:r>
        <w:rPr>
          <w:rFonts w:ascii="Arial" w:hAnsi="Arial"/>
          <w:color w:val="000000"/>
          <w:sz w:val="20"/>
        </w:rPr>
        <w:t xml:space="preserve">.000 Kč (slovy </w:t>
      </w:r>
      <w:r w:rsidR="002B2373">
        <w:rPr>
          <w:rFonts w:ascii="Arial" w:hAnsi="Arial"/>
          <w:color w:val="000000"/>
          <w:sz w:val="20"/>
        </w:rPr>
        <w:t>sedm</w:t>
      </w:r>
      <w:r w:rsidR="008E6995">
        <w:rPr>
          <w:rFonts w:ascii="Arial" w:hAnsi="Arial"/>
          <w:color w:val="000000"/>
          <w:sz w:val="20"/>
        </w:rPr>
        <w:t>_</w:t>
      </w:r>
      <w:r>
        <w:rPr>
          <w:rFonts w:ascii="Arial" w:hAnsi="Arial"/>
          <w:color w:val="000000"/>
          <w:sz w:val="20"/>
        </w:rPr>
        <w:t>tisíc korun) plus příslušná výše DPH. Po zjištění denostupňů a spotřebovaných GJ bude provedeno vyúčtování roku 202</w:t>
      </w:r>
      <w:r w:rsidR="0080713B">
        <w:rPr>
          <w:rFonts w:ascii="Arial" w:hAnsi="Arial"/>
          <w:color w:val="000000"/>
          <w:sz w:val="20"/>
        </w:rPr>
        <w:t>4</w:t>
      </w:r>
      <w:r>
        <w:rPr>
          <w:rFonts w:ascii="Arial" w:hAnsi="Arial"/>
          <w:color w:val="000000"/>
          <w:sz w:val="20"/>
        </w:rPr>
        <w:t xml:space="preserve"> do konce ledna 202</w:t>
      </w:r>
      <w:r w:rsidR="00DC45A2">
        <w:rPr>
          <w:rFonts w:ascii="Arial" w:hAnsi="Arial"/>
          <w:color w:val="000000"/>
          <w:sz w:val="20"/>
        </w:rPr>
        <w:t>5</w:t>
      </w:r>
      <w:r w:rsidR="008E1712">
        <w:rPr>
          <w:rFonts w:ascii="Arial" w:hAnsi="Arial"/>
          <w:color w:val="000000"/>
          <w:sz w:val="20"/>
        </w:rPr>
        <w:t>,</w:t>
      </w:r>
      <w:r w:rsidR="008E6995">
        <w:rPr>
          <w:rFonts w:ascii="Arial" w:hAnsi="Arial"/>
          <w:color w:val="000000"/>
          <w:sz w:val="20"/>
        </w:rPr>
        <w:t xml:space="preserve"> případně v den ukončení nájmu</w:t>
      </w:r>
      <w:r>
        <w:rPr>
          <w:rFonts w:ascii="Arial" w:hAnsi="Arial"/>
          <w:color w:val="000000"/>
          <w:sz w:val="20"/>
        </w:rPr>
        <w:t>.</w:t>
      </w:r>
    </w:p>
    <w:p w:rsidR="00332C5F" w:rsidRDefault="00332C5F" w:rsidP="00332C5F">
      <w:pPr>
        <w:spacing w:after="0" w:line="240" w:lineRule="auto"/>
        <w:ind w:left="360"/>
        <w:jc w:val="both"/>
        <w:rPr>
          <w:rFonts w:ascii="Arial" w:hAnsi="Arial"/>
          <w:color w:val="000000"/>
          <w:sz w:val="20"/>
        </w:rPr>
      </w:pPr>
    </w:p>
    <w:p w:rsidR="00332C5F" w:rsidRDefault="00332C5F" w:rsidP="00332C5F">
      <w:pPr>
        <w:numPr>
          <w:ilvl w:val="0"/>
          <w:numId w:val="11"/>
        </w:numPr>
        <w:spacing w:after="0" w:line="240" w:lineRule="auto"/>
        <w:ind w:left="360"/>
        <w:jc w:val="both"/>
        <w:rPr>
          <w:rFonts w:ascii="Arial" w:hAnsi="Arial"/>
          <w:color w:val="000000"/>
          <w:sz w:val="20"/>
        </w:rPr>
      </w:pPr>
      <w:r>
        <w:rPr>
          <w:rFonts w:ascii="Arial" w:hAnsi="Arial" w:cs="Arial"/>
          <w:bCs/>
          <w:color w:val="000000"/>
          <w:sz w:val="20"/>
          <w:szCs w:val="20"/>
        </w:rPr>
        <w:t xml:space="preserve">Nájemce se zavazuje hradit měsíčně paušální částku </w:t>
      </w:r>
      <w:r>
        <w:rPr>
          <w:rFonts w:ascii="Arial" w:hAnsi="Arial"/>
          <w:color w:val="000000"/>
          <w:sz w:val="20"/>
        </w:rPr>
        <w:t>za odvoz a zneškodnění komunálního odpadu ve výši 1</w:t>
      </w:r>
      <w:r w:rsidR="008E6995">
        <w:rPr>
          <w:rFonts w:ascii="Arial" w:hAnsi="Arial"/>
          <w:color w:val="000000"/>
          <w:sz w:val="20"/>
        </w:rPr>
        <w:t>1</w:t>
      </w:r>
      <w:r>
        <w:rPr>
          <w:rFonts w:ascii="Arial" w:hAnsi="Arial"/>
          <w:color w:val="000000"/>
          <w:sz w:val="20"/>
        </w:rPr>
        <w:t xml:space="preserve">5 Kč (slovy: </w:t>
      </w:r>
      <w:proofErr w:type="spellStart"/>
      <w:r>
        <w:rPr>
          <w:rFonts w:ascii="Arial" w:hAnsi="Arial"/>
          <w:color w:val="000000"/>
          <w:sz w:val="20"/>
        </w:rPr>
        <w:t>jednosto_p</w:t>
      </w:r>
      <w:r w:rsidR="008E6995">
        <w:rPr>
          <w:rFonts w:ascii="Arial" w:hAnsi="Arial"/>
          <w:color w:val="000000"/>
          <w:sz w:val="20"/>
        </w:rPr>
        <w:t>a</w:t>
      </w:r>
      <w:r w:rsidR="00814D5D">
        <w:rPr>
          <w:rFonts w:ascii="Arial" w:hAnsi="Arial"/>
          <w:color w:val="000000"/>
          <w:sz w:val="20"/>
        </w:rPr>
        <w:t>t</w:t>
      </w:r>
      <w:r w:rsidR="008E6995">
        <w:rPr>
          <w:rFonts w:ascii="Arial" w:hAnsi="Arial"/>
          <w:color w:val="000000"/>
          <w:sz w:val="20"/>
        </w:rPr>
        <w:t>náct</w:t>
      </w:r>
      <w:r>
        <w:rPr>
          <w:rFonts w:ascii="Arial" w:hAnsi="Arial"/>
          <w:color w:val="000000"/>
          <w:sz w:val="20"/>
        </w:rPr>
        <w:t>_korun</w:t>
      </w:r>
      <w:proofErr w:type="spellEnd"/>
      <w:r>
        <w:rPr>
          <w:rFonts w:ascii="Arial" w:hAnsi="Arial"/>
          <w:color w:val="000000"/>
          <w:sz w:val="20"/>
        </w:rPr>
        <w:t xml:space="preserve"> českých) plus příslušná výše DPH.</w:t>
      </w:r>
    </w:p>
    <w:p w:rsidR="00332C5F" w:rsidRDefault="00332C5F" w:rsidP="00332C5F">
      <w:pPr>
        <w:pStyle w:val="Bezmezer"/>
      </w:pPr>
    </w:p>
    <w:p w:rsidR="00332C5F" w:rsidRDefault="00332C5F" w:rsidP="00332C5F">
      <w:pPr>
        <w:numPr>
          <w:ilvl w:val="0"/>
          <w:numId w:val="11"/>
        </w:numPr>
        <w:spacing w:after="0" w:line="240" w:lineRule="auto"/>
        <w:ind w:left="360"/>
        <w:jc w:val="both"/>
        <w:rPr>
          <w:rFonts w:ascii="Arial" w:hAnsi="Arial"/>
          <w:color w:val="000000"/>
          <w:sz w:val="20"/>
        </w:rPr>
      </w:pPr>
      <w:r>
        <w:rPr>
          <w:rFonts w:ascii="Arial" w:hAnsi="Arial"/>
          <w:color w:val="000000"/>
          <w:sz w:val="20"/>
        </w:rPr>
        <w:t xml:space="preserve">Nájemce </w:t>
      </w:r>
      <w:r w:rsidRPr="00212AF2">
        <w:rPr>
          <w:rFonts w:ascii="Arial" w:hAnsi="Arial"/>
          <w:color w:val="000000"/>
          <w:sz w:val="20"/>
        </w:rPr>
        <w:t>se zavazuje uhradit paušální částku za odebrané služby ve výši dle článku VI</w:t>
      </w:r>
      <w:r>
        <w:rPr>
          <w:rFonts w:ascii="Arial" w:hAnsi="Arial"/>
          <w:color w:val="000000"/>
          <w:sz w:val="20"/>
        </w:rPr>
        <w:t>.,</w:t>
      </w:r>
      <w:r>
        <w:rPr>
          <w:rFonts w:ascii="Arial" w:hAnsi="Arial" w:cs="Arial"/>
          <w:bCs/>
          <w:color w:val="000000"/>
          <w:sz w:val="20"/>
          <w:szCs w:val="20"/>
        </w:rPr>
        <w:t xml:space="preserve"> odst. 3., 4. a odst. 5 </w:t>
      </w:r>
      <w:r w:rsidRPr="00212AF2">
        <w:rPr>
          <w:rFonts w:ascii="Arial" w:hAnsi="Arial"/>
          <w:color w:val="000000"/>
          <w:sz w:val="20"/>
        </w:rPr>
        <w:t xml:space="preserve">této Smlouvy </w:t>
      </w:r>
      <w:r>
        <w:rPr>
          <w:rFonts w:ascii="Arial" w:hAnsi="Arial"/>
          <w:color w:val="000000"/>
          <w:sz w:val="20"/>
        </w:rPr>
        <w:t>ve lhůtách splatnosti uvedených na fakturách na účet Pronajímatele.</w:t>
      </w:r>
    </w:p>
    <w:p w:rsidR="00332C5F" w:rsidRPr="00212AF2" w:rsidRDefault="00332C5F" w:rsidP="00332C5F">
      <w:pPr>
        <w:spacing w:after="0" w:line="240" w:lineRule="auto"/>
        <w:jc w:val="both"/>
        <w:rPr>
          <w:rFonts w:ascii="Arial" w:hAnsi="Arial"/>
          <w:color w:val="000000"/>
          <w:sz w:val="20"/>
        </w:rPr>
      </w:pPr>
    </w:p>
    <w:p w:rsidR="00332C5F" w:rsidRPr="00685ED7" w:rsidRDefault="00332C5F" w:rsidP="00332C5F">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VII.</w:t>
      </w:r>
    </w:p>
    <w:p w:rsidR="00332C5F" w:rsidRDefault="00332C5F" w:rsidP="00332C5F">
      <w:pPr>
        <w:spacing w:after="0" w:line="240" w:lineRule="auto"/>
        <w:jc w:val="center"/>
        <w:rPr>
          <w:rFonts w:ascii="Arial" w:hAnsi="Arial" w:cs="Arial"/>
          <w:b/>
          <w:bCs/>
          <w:color w:val="000000"/>
          <w:sz w:val="20"/>
          <w:szCs w:val="20"/>
        </w:rPr>
      </w:pPr>
      <w:r w:rsidRPr="00CF592B">
        <w:rPr>
          <w:rFonts w:ascii="Arial" w:hAnsi="Arial" w:cs="Arial"/>
          <w:b/>
          <w:bCs/>
          <w:color w:val="000000"/>
          <w:sz w:val="20"/>
          <w:szCs w:val="20"/>
        </w:rPr>
        <w:t>Základní práva a povinnosti nájemce</w:t>
      </w:r>
    </w:p>
    <w:p w:rsidR="00332C5F" w:rsidRDefault="00332C5F" w:rsidP="00332C5F">
      <w:pPr>
        <w:pStyle w:val="Bezmezer"/>
      </w:pPr>
    </w:p>
    <w:p w:rsidR="00332C5F" w:rsidRPr="00425303" w:rsidRDefault="00332C5F" w:rsidP="00332C5F">
      <w:pPr>
        <w:numPr>
          <w:ilvl w:val="0"/>
          <w:numId w:val="13"/>
        </w:numPr>
        <w:spacing w:after="0" w:line="240" w:lineRule="auto"/>
        <w:ind w:left="360"/>
        <w:jc w:val="both"/>
        <w:rPr>
          <w:rFonts w:ascii="Arial" w:hAnsi="Arial" w:cs="Arial"/>
          <w:bCs/>
          <w:color w:val="000000"/>
          <w:sz w:val="20"/>
          <w:szCs w:val="20"/>
        </w:rPr>
      </w:pPr>
      <w:r w:rsidRPr="00425303">
        <w:rPr>
          <w:rFonts w:ascii="Arial" w:hAnsi="Arial" w:cs="Arial"/>
          <w:bCs/>
          <w:color w:val="000000"/>
          <w:sz w:val="20"/>
          <w:szCs w:val="20"/>
        </w:rPr>
        <w:t>Nájemce je povinen řádně a včas zaplatit Pronajímateli touto Smlouvou sjednané nájemné a úhradu za plnění spojená s užíváním Pronajatého prostoru (služby).</w:t>
      </w:r>
    </w:p>
    <w:p w:rsidR="00332C5F" w:rsidRPr="00C656D2" w:rsidRDefault="00332C5F" w:rsidP="00332C5F">
      <w:pPr>
        <w:pStyle w:val="Bezmezer"/>
      </w:pPr>
    </w:p>
    <w:p w:rsidR="00332C5F" w:rsidRPr="00064F44" w:rsidRDefault="00332C5F" w:rsidP="00332C5F">
      <w:pPr>
        <w:numPr>
          <w:ilvl w:val="0"/>
          <w:numId w:val="13"/>
        </w:numPr>
        <w:spacing w:after="0" w:line="240" w:lineRule="auto"/>
        <w:ind w:left="360"/>
        <w:jc w:val="both"/>
        <w:rPr>
          <w:rFonts w:ascii="Arial" w:hAnsi="Arial" w:cs="Arial"/>
          <w:bCs/>
          <w:color w:val="000000"/>
          <w:sz w:val="20"/>
          <w:szCs w:val="20"/>
        </w:rPr>
      </w:pPr>
      <w:r w:rsidRPr="00064F44">
        <w:rPr>
          <w:rFonts w:ascii="Arial" w:hAnsi="Arial" w:cs="Arial"/>
          <w:bCs/>
          <w:color w:val="000000"/>
          <w:sz w:val="20"/>
          <w:szCs w:val="20"/>
        </w:rPr>
        <w:t>Nájemce je povinen užívat Pronajatý prostor jako řádný (pečlivý) hospodář k ujednanému účelu dle této Smlouvy a za účelem stanoveným touto Smlouvou.</w:t>
      </w:r>
    </w:p>
    <w:p w:rsidR="00332C5F" w:rsidRDefault="00332C5F" w:rsidP="00332C5F">
      <w:pPr>
        <w:spacing w:after="0" w:line="240" w:lineRule="auto"/>
        <w:jc w:val="both"/>
        <w:rPr>
          <w:rFonts w:ascii="Arial" w:hAnsi="Arial" w:cs="Arial"/>
          <w:bCs/>
          <w:color w:val="000000"/>
          <w:sz w:val="20"/>
          <w:szCs w:val="20"/>
        </w:rPr>
      </w:pPr>
    </w:p>
    <w:p w:rsidR="00332C5F" w:rsidRDefault="00332C5F" w:rsidP="00332C5F">
      <w:pPr>
        <w:numPr>
          <w:ilvl w:val="0"/>
          <w:numId w:val="13"/>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Nájemce je povinen pečovat o Pronajatý prostor tak</w:t>
      </w:r>
      <w:r w:rsidRPr="00610D61">
        <w:rPr>
          <w:rFonts w:ascii="Arial" w:hAnsi="Arial" w:cs="Arial"/>
          <w:bCs/>
          <w:color w:val="000000"/>
          <w:sz w:val="20"/>
          <w:szCs w:val="20"/>
        </w:rPr>
        <w:t xml:space="preserve">, </w:t>
      </w:r>
      <w:r>
        <w:rPr>
          <w:rFonts w:ascii="Arial" w:hAnsi="Arial" w:cs="Arial"/>
          <w:bCs/>
          <w:color w:val="000000"/>
          <w:sz w:val="20"/>
          <w:szCs w:val="20"/>
        </w:rPr>
        <w:t>aby nedocházelo k opotřebování nad míru přiměřenou okolnostem, chránit jej před poškozením, bez zbytečného odkladu oznámit Pronajímateli vady, které má odstranit nebo opravit Pronajímatel, jakož i hrozící škodu, jinak Nájemce odpovídá za škodu, která nesplněním povinnosti vznikla</w:t>
      </w:r>
      <w:r w:rsidRPr="00610D61">
        <w:rPr>
          <w:rFonts w:ascii="Arial" w:hAnsi="Arial" w:cs="Arial"/>
          <w:bCs/>
          <w:color w:val="000000"/>
          <w:sz w:val="20"/>
          <w:szCs w:val="20"/>
        </w:rPr>
        <w:t xml:space="preserve"> a hradí veškeré</w:t>
      </w:r>
      <w:r>
        <w:rPr>
          <w:rFonts w:ascii="Arial" w:hAnsi="Arial" w:cs="Arial"/>
          <w:bCs/>
          <w:color w:val="000000"/>
          <w:sz w:val="20"/>
          <w:szCs w:val="20"/>
        </w:rPr>
        <w:t xml:space="preserve"> náklady potřebné na její odstranění. Porušení této povinnosti se považuje za hrubé porušení své povinnosti vůči Pronajímateli.</w:t>
      </w:r>
    </w:p>
    <w:p w:rsidR="00332C5F" w:rsidRDefault="00332C5F" w:rsidP="00332C5F">
      <w:pPr>
        <w:spacing w:after="0" w:line="240" w:lineRule="auto"/>
        <w:jc w:val="both"/>
        <w:rPr>
          <w:rFonts w:ascii="Arial" w:hAnsi="Arial" w:cs="Arial"/>
          <w:bCs/>
          <w:color w:val="000000"/>
          <w:sz w:val="20"/>
          <w:szCs w:val="20"/>
        </w:rPr>
      </w:pPr>
    </w:p>
    <w:p w:rsidR="00332C5F" w:rsidRPr="001005B0" w:rsidRDefault="00332C5F" w:rsidP="007B2D00">
      <w:pPr>
        <w:numPr>
          <w:ilvl w:val="0"/>
          <w:numId w:val="13"/>
        </w:numPr>
        <w:spacing w:after="0" w:line="240" w:lineRule="auto"/>
        <w:ind w:left="360"/>
        <w:rPr>
          <w:rFonts w:ascii="Cambria" w:hAnsi="Cambria"/>
        </w:rPr>
      </w:pPr>
      <w:r w:rsidRPr="001005B0">
        <w:rPr>
          <w:rFonts w:ascii="Arial" w:hAnsi="Arial" w:cs="Arial"/>
          <w:bCs/>
          <w:color w:val="000000"/>
          <w:sz w:val="20"/>
          <w:szCs w:val="20"/>
        </w:rPr>
        <w:t xml:space="preserve">Nájemce je povinen zajišťovat v Pronajatém prostoru běžnou údržbu a drobné opravy související s užíváním Pronajatého prostoru, tzn. provádět na svůj náklad údržbu a opravy dle vymezení §§ 3 a 4 nařízení vlády č. 308/2015 Sb., pokud se Nájemce s Pronajímatelem nedohodne jinak. </w:t>
      </w:r>
    </w:p>
    <w:p w:rsidR="00332C5F" w:rsidRPr="00E015BC" w:rsidRDefault="00332C5F" w:rsidP="00332C5F">
      <w:pPr>
        <w:spacing w:after="0" w:line="240" w:lineRule="auto"/>
        <w:jc w:val="both"/>
        <w:rPr>
          <w:rFonts w:ascii="Cambria" w:hAnsi="Cambria"/>
        </w:rPr>
      </w:pPr>
    </w:p>
    <w:p w:rsidR="00332C5F" w:rsidRPr="005A02FC" w:rsidRDefault="00332C5F" w:rsidP="00332C5F">
      <w:pPr>
        <w:numPr>
          <w:ilvl w:val="0"/>
          <w:numId w:val="13"/>
        </w:numPr>
        <w:spacing w:after="0" w:line="240" w:lineRule="auto"/>
        <w:ind w:left="360"/>
        <w:jc w:val="both"/>
        <w:rPr>
          <w:rFonts w:ascii="Arial" w:hAnsi="Arial" w:cs="Arial"/>
          <w:bCs/>
          <w:color w:val="000000"/>
          <w:sz w:val="20"/>
          <w:szCs w:val="20"/>
        </w:rPr>
      </w:pPr>
      <w:r w:rsidRPr="005A02FC">
        <w:rPr>
          <w:rFonts w:ascii="Arial" w:hAnsi="Arial" w:cs="Arial"/>
          <w:bCs/>
          <w:color w:val="000000"/>
          <w:sz w:val="20"/>
          <w:szCs w:val="20"/>
        </w:rPr>
        <w:t>Oznámí-li to Pronajímatel předem, je Nájemce povinen umožnit pracovníkům Pronajímatele přístup do Pronajatého prostoru a jeho součástí včetně příslušenství, za účelem prohlídky a kontroly účelu užívání Pronajatého prostoru, jakožto i provedení potřebné opravy nebo údržby Pronajatého prostoru. Předchozí oznámení se nevyžaduje, je-li nezbytné zabránit škodě nebo hrozí-li nebezpečí z prodlení.</w:t>
      </w:r>
    </w:p>
    <w:p w:rsidR="00332C5F" w:rsidRDefault="00332C5F" w:rsidP="00332C5F">
      <w:pPr>
        <w:pStyle w:val="Bezmezer"/>
      </w:pPr>
    </w:p>
    <w:p w:rsidR="00332C5F" w:rsidRPr="00064F44" w:rsidRDefault="00332C5F" w:rsidP="00332C5F">
      <w:pPr>
        <w:numPr>
          <w:ilvl w:val="0"/>
          <w:numId w:val="13"/>
        </w:numPr>
        <w:spacing w:after="0" w:line="240" w:lineRule="auto"/>
        <w:ind w:left="360"/>
        <w:jc w:val="both"/>
        <w:rPr>
          <w:rFonts w:ascii="Arial" w:hAnsi="Arial" w:cs="Arial"/>
          <w:bCs/>
          <w:color w:val="000000"/>
          <w:sz w:val="20"/>
          <w:szCs w:val="20"/>
        </w:rPr>
      </w:pPr>
      <w:r w:rsidRPr="00064F44">
        <w:rPr>
          <w:rFonts w:ascii="Arial" w:hAnsi="Arial" w:cs="Arial"/>
          <w:bCs/>
          <w:color w:val="000000"/>
          <w:sz w:val="20"/>
          <w:szCs w:val="20"/>
        </w:rPr>
        <w:t xml:space="preserve">Vznikne-li potřeba provést nezbytnou opravu v Pronajatém prostoru, kterou nelze odložit na dobu po skončení nájmu, musí ji nájemce strpět, i když mu provedení opravy způsobí obtíže nebo omezí užívání Pronajatého prostoru. </w:t>
      </w:r>
    </w:p>
    <w:p w:rsidR="00332C5F" w:rsidRDefault="00332C5F" w:rsidP="00332C5F">
      <w:pPr>
        <w:pStyle w:val="Bezmezer"/>
      </w:pPr>
    </w:p>
    <w:p w:rsidR="00332C5F" w:rsidRPr="001005B0" w:rsidRDefault="00332C5F" w:rsidP="00C8084F">
      <w:pPr>
        <w:numPr>
          <w:ilvl w:val="0"/>
          <w:numId w:val="13"/>
        </w:numPr>
        <w:spacing w:after="0" w:line="240" w:lineRule="auto"/>
        <w:ind w:left="360"/>
        <w:jc w:val="both"/>
        <w:rPr>
          <w:rFonts w:ascii="Arial" w:hAnsi="Arial" w:cs="Arial"/>
          <w:bCs/>
          <w:color w:val="000000"/>
          <w:sz w:val="20"/>
          <w:szCs w:val="20"/>
        </w:rPr>
      </w:pPr>
      <w:r w:rsidRPr="001005B0">
        <w:rPr>
          <w:rFonts w:ascii="Arial" w:hAnsi="Arial" w:cs="Arial"/>
          <w:bCs/>
          <w:color w:val="000000"/>
          <w:sz w:val="20"/>
          <w:szCs w:val="20"/>
        </w:rPr>
        <w:t xml:space="preserve">Nájemce nemá právo o své vůli Pronajatý prostor měnit, je vždy povinen v případě provádění jakýchkoliv zásahů do Pronajatého prostoru z titulu údržby, oprav, změn nebo stavebních úprav Pronajatého prostoru tuto skutečnost projednat před započetím prací s Pronajímatelem a vyžádat si jeho písemný souhlas, popřípadě uzavřít s ním dohodu nebo dodatek k této Smlouvě. V případě porušení této povinnosti nebude Pronajímatel považovat provedené zásahy do Pronajatého prostoru za odsouhlasené a nebude hradit Nájemci jakékoliv náklady vynaložené Nájemcem, a to ani formou zápočtu na nájemném.  </w:t>
      </w:r>
    </w:p>
    <w:p w:rsidR="00332C5F" w:rsidRPr="00D46C3C" w:rsidRDefault="00332C5F" w:rsidP="00332C5F">
      <w:pPr>
        <w:pStyle w:val="Bezmezer"/>
      </w:pPr>
    </w:p>
    <w:p w:rsidR="00332C5F" w:rsidRDefault="00332C5F" w:rsidP="00332C5F">
      <w:pPr>
        <w:numPr>
          <w:ilvl w:val="0"/>
          <w:numId w:val="13"/>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Provede-li Nájemce změnu Pronajatého prostoru bez souhlasu Pronajímatele, a ani na vyzvání neuvede prostor do původního stavu, může Pronajímatel nájem vypovědět bez výpovědní doby.</w:t>
      </w:r>
    </w:p>
    <w:p w:rsidR="00332C5F" w:rsidRDefault="00332C5F" w:rsidP="00332C5F">
      <w:pPr>
        <w:spacing w:after="0" w:line="240" w:lineRule="auto"/>
        <w:jc w:val="both"/>
        <w:rPr>
          <w:rFonts w:ascii="Arial" w:hAnsi="Arial" w:cs="Arial"/>
          <w:bCs/>
          <w:color w:val="000000"/>
          <w:sz w:val="20"/>
          <w:szCs w:val="20"/>
        </w:rPr>
      </w:pPr>
    </w:p>
    <w:p w:rsidR="00332C5F" w:rsidRPr="00425303" w:rsidRDefault="00332C5F" w:rsidP="00332C5F">
      <w:pPr>
        <w:numPr>
          <w:ilvl w:val="0"/>
          <w:numId w:val="13"/>
        </w:numPr>
        <w:spacing w:after="0" w:line="240" w:lineRule="auto"/>
        <w:ind w:left="360"/>
        <w:jc w:val="both"/>
        <w:rPr>
          <w:rFonts w:ascii="Cambria" w:hAnsi="Cambria"/>
        </w:rPr>
      </w:pPr>
      <w:r w:rsidRPr="00425303">
        <w:rPr>
          <w:rFonts w:ascii="Arial" w:hAnsi="Arial" w:cs="Arial"/>
          <w:bCs/>
          <w:color w:val="000000"/>
          <w:sz w:val="20"/>
          <w:szCs w:val="20"/>
        </w:rPr>
        <w:t>Nájemce je povinen v případě skončení nájemního vztahu Pronajatý prostor vrátit Pronajímateli v řádném stavu, v jakém byl v době, kdy ho převzal, s přihlédnutím k obvyklému opotřebení při řádném užívání: vyklizený, vyčištěný, nepoškozený. Odevzdáním se rozumí fyzické předání Pronajatého prostoru, včetně movitého majetku, určené osobě Pronajímatele ke dni skončení nájmu, pokud se Smluvní strany nedohodnou jinak.</w:t>
      </w:r>
    </w:p>
    <w:p w:rsidR="00332C5F" w:rsidRPr="00FE322E" w:rsidRDefault="00332C5F" w:rsidP="00332C5F">
      <w:pPr>
        <w:pStyle w:val="Bezmezer"/>
      </w:pPr>
    </w:p>
    <w:p w:rsidR="00332C5F" w:rsidRDefault="00332C5F" w:rsidP="00332C5F">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VIII.</w:t>
      </w:r>
    </w:p>
    <w:p w:rsidR="00332C5F" w:rsidRDefault="00332C5F" w:rsidP="00332C5F">
      <w:pPr>
        <w:spacing w:after="0" w:line="240" w:lineRule="auto"/>
        <w:jc w:val="center"/>
        <w:rPr>
          <w:rFonts w:ascii="Arial" w:hAnsi="Arial" w:cs="Arial"/>
          <w:b/>
          <w:bCs/>
          <w:color w:val="000000"/>
          <w:sz w:val="20"/>
          <w:szCs w:val="20"/>
        </w:rPr>
      </w:pPr>
      <w:r w:rsidRPr="00CF592B">
        <w:rPr>
          <w:rFonts w:ascii="Arial" w:hAnsi="Arial" w:cs="Arial"/>
          <w:b/>
          <w:bCs/>
          <w:color w:val="000000"/>
          <w:sz w:val="20"/>
          <w:szCs w:val="20"/>
        </w:rPr>
        <w:t>Základní práva a povinnosti pronajímatele</w:t>
      </w:r>
    </w:p>
    <w:p w:rsidR="00332C5F" w:rsidRPr="00CF592B" w:rsidRDefault="00332C5F" w:rsidP="00332C5F">
      <w:pPr>
        <w:spacing w:after="0" w:line="240" w:lineRule="auto"/>
        <w:jc w:val="center"/>
        <w:rPr>
          <w:rFonts w:ascii="Arial" w:hAnsi="Arial" w:cs="Arial"/>
          <w:b/>
          <w:bCs/>
          <w:color w:val="000000"/>
          <w:sz w:val="20"/>
          <w:szCs w:val="20"/>
        </w:rPr>
      </w:pPr>
    </w:p>
    <w:p w:rsidR="00332C5F" w:rsidRDefault="00332C5F" w:rsidP="00332C5F">
      <w:pPr>
        <w:numPr>
          <w:ilvl w:val="0"/>
          <w:numId w:val="12"/>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Pronajímatel se zavazuje přenechat Nájemci Pronajatý prostor ve stavu způsobilém k ujednanému účelu užívání.</w:t>
      </w:r>
    </w:p>
    <w:p w:rsidR="00332C5F" w:rsidRDefault="00332C5F" w:rsidP="00332C5F">
      <w:pPr>
        <w:spacing w:after="0" w:line="240" w:lineRule="auto"/>
        <w:jc w:val="both"/>
        <w:rPr>
          <w:rFonts w:ascii="Arial" w:hAnsi="Arial" w:cs="Arial"/>
          <w:bCs/>
          <w:color w:val="000000"/>
          <w:sz w:val="20"/>
          <w:szCs w:val="20"/>
        </w:rPr>
      </w:pPr>
    </w:p>
    <w:p w:rsidR="00332C5F" w:rsidRDefault="00332C5F" w:rsidP="00332C5F">
      <w:pPr>
        <w:numPr>
          <w:ilvl w:val="0"/>
          <w:numId w:val="12"/>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lastRenderedPageBreak/>
        <w:t>Pronajímatel je povinen udržovat Pronajatý prostor v takovém stavu, aby mohl sloužit k účelu užívání, pro který byl pronajat a zajistit nerušené užívání Pronajatého prostoru po Dobu nájmu.</w:t>
      </w:r>
    </w:p>
    <w:p w:rsidR="00332C5F" w:rsidRDefault="00332C5F" w:rsidP="00332C5F">
      <w:pPr>
        <w:pStyle w:val="Bezmezer"/>
      </w:pPr>
    </w:p>
    <w:p w:rsidR="00332C5F" w:rsidRDefault="00332C5F" w:rsidP="00332C5F">
      <w:pPr>
        <w:numPr>
          <w:ilvl w:val="0"/>
          <w:numId w:val="12"/>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Pronajímatel v Pronajatém prostoru zajišťuje a provádí na svůj náklad údržbu a opravy, které nejsou vymezené v §§ 3 a 4 nařízení vlády č. 308/2015 Sb., pokud se Pronajímatel s Nájemcem nedohodne jinak.</w:t>
      </w:r>
    </w:p>
    <w:p w:rsidR="00332C5F" w:rsidRDefault="00332C5F" w:rsidP="00332C5F">
      <w:pPr>
        <w:pStyle w:val="Bezmezer"/>
      </w:pPr>
    </w:p>
    <w:p w:rsidR="00332C5F" w:rsidRDefault="00332C5F" w:rsidP="00332C5F">
      <w:pPr>
        <w:numPr>
          <w:ilvl w:val="0"/>
          <w:numId w:val="12"/>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Pronajímatel nebo jím pověřená osoba je oprávněn/a provádět kontrolu dodržování smluvních povinností Nájemce, ke kterým se v této Smlouvě zavázal. Za tímto účelem je Pronajímatel nebo jím pověřená osoba oprávněn/a bez jakéhokoliv omezení a předchozího upozornění tuto kontrolu provádět. Jedná se zejména o naléhavé stavy (změna účelu nájmu, ochrana majetku atd.).</w:t>
      </w:r>
    </w:p>
    <w:p w:rsidR="00332C5F" w:rsidRDefault="00332C5F" w:rsidP="00332C5F">
      <w:pPr>
        <w:spacing w:after="0" w:line="240" w:lineRule="auto"/>
        <w:ind w:left="360"/>
        <w:jc w:val="both"/>
        <w:rPr>
          <w:rFonts w:ascii="Arial" w:hAnsi="Arial" w:cs="Arial"/>
          <w:bCs/>
          <w:color w:val="000000"/>
          <w:sz w:val="20"/>
          <w:szCs w:val="20"/>
        </w:rPr>
      </w:pPr>
    </w:p>
    <w:p w:rsidR="00332C5F" w:rsidRDefault="00332C5F" w:rsidP="00332C5F">
      <w:pPr>
        <w:numPr>
          <w:ilvl w:val="0"/>
          <w:numId w:val="12"/>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Pronajímatel je povinen seznámit Nájemce s dokumentací požární ochrany: požární poplachová směrnice, požární řád, požární evakuační plán.</w:t>
      </w:r>
    </w:p>
    <w:p w:rsidR="00332C5F" w:rsidRDefault="00332C5F" w:rsidP="00332C5F">
      <w:pPr>
        <w:spacing w:after="0" w:line="240" w:lineRule="auto"/>
        <w:jc w:val="both"/>
        <w:rPr>
          <w:rFonts w:ascii="Arial" w:hAnsi="Arial" w:cs="Arial"/>
          <w:bCs/>
          <w:color w:val="000000"/>
          <w:sz w:val="20"/>
          <w:szCs w:val="20"/>
        </w:rPr>
      </w:pPr>
    </w:p>
    <w:p w:rsidR="00332C5F" w:rsidRPr="00685ED7" w:rsidRDefault="00332C5F" w:rsidP="00332C5F">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IX.</w:t>
      </w:r>
    </w:p>
    <w:p w:rsidR="00332C5F" w:rsidRPr="00685ED7" w:rsidRDefault="00332C5F" w:rsidP="00332C5F">
      <w:pPr>
        <w:spacing w:after="0" w:line="240" w:lineRule="auto"/>
        <w:jc w:val="center"/>
        <w:rPr>
          <w:rFonts w:ascii="Arial" w:hAnsi="Arial" w:cs="Arial"/>
          <w:b/>
          <w:bCs/>
          <w:color w:val="000000"/>
          <w:sz w:val="20"/>
          <w:szCs w:val="20"/>
        </w:rPr>
      </w:pPr>
      <w:r w:rsidRPr="00685ED7">
        <w:rPr>
          <w:rFonts w:ascii="Arial" w:hAnsi="Arial" w:cs="Arial"/>
          <w:b/>
          <w:bCs/>
          <w:color w:val="000000"/>
          <w:sz w:val="20"/>
          <w:szCs w:val="20"/>
        </w:rPr>
        <w:t>Další ujednání</w:t>
      </w:r>
    </w:p>
    <w:p w:rsidR="00332C5F" w:rsidRDefault="00332C5F" w:rsidP="00332C5F">
      <w:pPr>
        <w:pStyle w:val="Bezmezer"/>
      </w:pPr>
    </w:p>
    <w:p w:rsidR="00332C5F" w:rsidRPr="00C43E47" w:rsidRDefault="00332C5F" w:rsidP="00332C5F">
      <w:pPr>
        <w:numPr>
          <w:ilvl w:val="0"/>
          <w:numId w:val="7"/>
        </w:numPr>
        <w:spacing w:after="0" w:line="240" w:lineRule="auto"/>
        <w:ind w:left="360"/>
      </w:pPr>
      <w:r w:rsidRPr="00C43E47">
        <w:rPr>
          <w:rFonts w:ascii="Arial" w:hAnsi="Arial" w:cs="Arial"/>
          <w:bCs/>
          <w:color w:val="000000"/>
          <w:sz w:val="20"/>
          <w:szCs w:val="20"/>
        </w:rPr>
        <w:t>Nájemce není oprávněn bez souhlasu Pronajímatele přenechat Pronajatý prostor částečně ani zcela do podnájmu třetí osobě. Zřídí-li Nájemce třetí osobě užívací právo k Pronajatému prostoru, považuje se to za hrubé porušení své povinnosti vůči Pronajímateli</w:t>
      </w:r>
      <w:r>
        <w:rPr>
          <w:rFonts w:ascii="Arial" w:hAnsi="Arial" w:cs="Arial"/>
          <w:bCs/>
          <w:color w:val="000000"/>
          <w:sz w:val="20"/>
          <w:szCs w:val="20"/>
        </w:rPr>
        <w:t>.</w:t>
      </w:r>
      <w:r>
        <w:rPr>
          <w:rFonts w:ascii="Arial" w:hAnsi="Arial" w:cs="Arial"/>
          <w:bCs/>
          <w:color w:val="000000"/>
          <w:sz w:val="20"/>
          <w:szCs w:val="20"/>
        </w:rPr>
        <w:br/>
      </w:r>
    </w:p>
    <w:p w:rsidR="00332C5F" w:rsidRPr="00052CD3" w:rsidRDefault="00332C5F" w:rsidP="001A7D1B">
      <w:pPr>
        <w:numPr>
          <w:ilvl w:val="0"/>
          <w:numId w:val="7"/>
        </w:numPr>
        <w:spacing w:after="0" w:line="240" w:lineRule="auto"/>
        <w:ind w:left="360"/>
        <w:jc w:val="both"/>
        <w:rPr>
          <w:rFonts w:ascii="Arial" w:hAnsi="Arial" w:cs="Arial"/>
          <w:bCs/>
          <w:color w:val="000000"/>
          <w:sz w:val="20"/>
          <w:szCs w:val="20"/>
        </w:rPr>
      </w:pPr>
      <w:r w:rsidRPr="00052CD3">
        <w:rPr>
          <w:rFonts w:ascii="Arial" w:hAnsi="Arial" w:cs="Arial"/>
          <w:bCs/>
          <w:color w:val="000000"/>
          <w:sz w:val="20"/>
          <w:szCs w:val="20"/>
        </w:rPr>
        <w:t>Nájemce není oprávněn bez souhlasu Pronajímatele přenechat Pronajatý prostor částečně ani zcela do užívání ani účastníkům smlouvy o sdružení. Uzavření takovéto smlouvy o sdružení Nájemcem a tím umožnění užívání Pronajatého</w:t>
      </w:r>
      <w:r w:rsidRPr="00052CD3">
        <w:rPr>
          <w:rFonts w:ascii="Arial" w:hAnsi="Arial"/>
          <w:color w:val="000000"/>
          <w:sz w:val="20"/>
        </w:rPr>
        <w:t xml:space="preserve"> prostoru</w:t>
      </w:r>
      <w:r w:rsidRPr="00052CD3">
        <w:rPr>
          <w:rFonts w:ascii="Arial" w:hAnsi="Arial" w:cs="Arial"/>
          <w:bCs/>
          <w:color w:val="000000"/>
          <w:sz w:val="20"/>
          <w:szCs w:val="20"/>
        </w:rPr>
        <w:t xml:space="preserve"> třetím osobám se považuje za hrubé porušení své povinnosti vůči Pronajímateli.</w:t>
      </w:r>
    </w:p>
    <w:p w:rsidR="00332C5F" w:rsidRPr="00200E0F" w:rsidRDefault="00332C5F" w:rsidP="00332C5F">
      <w:pPr>
        <w:spacing w:after="0" w:line="240" w:lineRule="auto"/>
        <w:jc w:val="both"/>
        <w:rPr>
          <w:rFonts w:ascii="Arial" w:hAnsi="Arial" w:cs="Arial"/>
          <w:bCs/>
          <w:color w:val="000000"/>
          <w:sz w:val="20"/>
          <w:szCs w:val="20"/>
        </w:rPr>
      </w:pPr>
    </w:p>
    <w:p w:rsidR="00332C5F" w:rsidRPr="00425303" w:rsidRDefault="00332C5F" w:rsidP="00332C5F">
      <w:pPr>
        <w:numPr>
          <w:ilvl w:val="0"/>
          <w:numId w:val="7"/>
        </w:numPr>
        <w:spacing w:after="0" w:line="240" w:lineRule="auto"/>
        <w:ind w:left="360"/>
        <w:jc w:val="both"/>
      </w:pPr>
      <w:r w:rsidRPr="00200E0F">
        <w:rPr>
          <w:rFonts w:ascii="Arial" w:hAnsi="Arial" w:cs="Arial"/>
          <w:bCs/>
          <w:color w:val="000000"/>
          <w:sz w:val="20"/>
          <w:szCs w:val="20"/>
        </w:rPr>
        <w:t>Nájemce se zavazuje</w:t>
      </w:r>
      <w:r>
        <w:rPr>
          <w:rFonts w:ascii="Arial" w:hAnsi="Arial" w:cs="Arial"/>
          <w:bCs/>
          <w:color w:val="000000"/>
          <w:sz w:val="20"/>
          <w:szCs w:val="20"/>
        </w:rPr>
        <w:t xml:space="preserve">, že </w:t>
      </w:r>
      <w:r w:rsidRPr="00B36ED1">
        <w:rPr>
          <w:rFonts w:ascii="Arial" w:hAnsi="Arial" w:cs="Arial"/>
          <w:bCs/>
          <w:color w:val="000000"/>
          <w:sz w:val="20"/>
          <w:szCs w:val="20"/>
        </w:rPr>
        <w:t>zabezpeč</w:t>
      </w:r>
      <w:r>
        <w:rPr>
          <w:rFonts w:ascii="Arial" w:hAnsi="Arial" w:cs="Arial"/>
          <w:bCs/>
          <w:color w:val="000000"/>
          <w:sz w:val="20"/>
          <w:szCs w:val="20"/>
        </w:rPr>
        <w:t>í</w:t>
      </w:r>
      <w:r w:rsidRPr="00B36ED1">
        <w:rPr>
          <w:rFonts w:ascii="Arial" w:hAnsi="Arial" w:cs="Arial"/>
          <w:bCs/>
          <w:color w:val="000000"/>
          <w:sz w:val="20"/>
          <w:szCs w:val="20"/>
        </w:rPr>
        <w:t xml:space="preserve"> </w:t>
      </w:r>
      <w:r>
        <w:rPr>
          <w:rFonts w:ascii="Arial" w:hAnsi="Arial" w:cs="Arial"/>
          <w:bCs/>
          <w:color w:val="000000"/>
          <w:sz w:val="20"/>
          <w:szCs w:val="20"/>
        </w:rPr>
        <w:t>Pronajatý</w:t>
      </w:r>
      <w:r w:rsidRPr="00200E0F">
        <w:rPr>
          <w:rFonts w:ascii="Arial" w:hAnsi="Arial" w:cs="Arial"/>
          <w:bCs/>
          <w:color w:val="000000"/>
          <w:sz w:val="20"/>
          <w:szCs w:val="20"/>
        </w:rPr>
        <w:t xml:space="preserve"> prostor </w:t>
      </w:r>
      <w:r>
        <w:rPr>
          <w:rFonts w:ascii="Arial" w:hAnsi="Arial" w:cs="Arial"/>
          <w:bCs/>
          <w:color w:val="000000"/>
          <w:sz w:val="20"/>
          <w:szCs w:val="20"/>
        </w:rPr>
        <w:t>proti vloupání.</w:t>
      </w:r>
    </w:p>
    <w:p w:rsidR="00332C5F" w:rsidRPr="002C6A3C" w:rsidRDefault="00332C5F" w:rsidP="00332C5F">
      <w:pPr>
        <w:spacing w:after="0" w:line="240" w:lineRule="auto"/>
        <w:ind w:left="360"/>
        <w:jc w:val="both"/>
      </w:pPr>
    </w:p>
    <w:p w:rsidR="00332C5F" w:rsidRPr="00425303" w:rsidRDefault="00332C5F" w:rsidP="00332C5F">
      <w:pPr>
        <w:numPr>
          <w:ilvl w:val="0"/>
          <w:numId w:val="7"/>
        </w:numPr>
        <w:spacing w:after="0" w:line="240" w:lineRule="auto"/>
        <w:ind w:left="360"/>
        <w:jc w:val="both"/>
        <w:rPr>
          <w:rFonts w:ascii="Arial" w:hAnsi="Arial" w:cs="Arial"/>
          <w:sz w:val="20"/>
          <w:szCs w:val="20"/>
        </w:rPr>
      </w:pPr>
      <w:r w:rsidRPr="00425303">
        <w:rPr>
          <w:rFonts w:ascii="Arial" w:hAnsi="Arial" w:cs="Arial"/>
          <w:sz w:val="20"/>
          <w:szCs w:val="20"/>
        </w:rPr>
        <w:t xml:space="preserve">Nájemce je povinen v případě, že odchází z budovy č.p. 612, ul. Frýdlantská, </w:t>
      </w:r>
      <w:proofErr w:type="spellStart"/>
      <w:r w:rsidRPr="00425303">
        <w:rPr>
          <w:rFonts w:ascii="Arial" w:hAnsi="Arial" w:cs="Arial"/>
          <w:sz w:val="20"/>
          <w:szCs w:val="20"/>
        </w:rPr>
        <w:t>k.ú</w:t>
      </w:r>
      <w:proofErr w:type="spellEnd"/>
      <w:r w:rsidRPr="00425303">
        <w:rPr>
          <w:rFonts w:ascii="Arial" w:hAnsi="Arial" w:cs="Arial"/>
          <w:sz w:val="20"/>
          <w:szCs w:val="20"/>
        </w:rPr>
        <w:t xml:space="preserve">. Místek jako poslední nájemník, zakódovat zabezpečovací systém budovy. </w:t>
      </w:r>
    </w:p>
    <w:p w:rsidR="00332C5F" w:rsidRPr="002C6A3C" w:rsidRDefault="00332C5F" w:rsidP="00332C5F">
      <w:pPr>
        <w:pStyle w:val="Bezmezer"/>
      </w:pPr>
    </w:p>
    <w:p w:rsidR="00332C5F" w:rsidRPr="00312252" w:rsidRDefault="00332C5F" w:rsidP="00332C5F">
      <w:pPr>
        <w:numPr>
          <w:ilvl w:val="0"/>
          <w:numId w:val="7"/>
        </w:numPr>
        <w:spacing w:after="0" w:line="240" w:lineRule="auto"/>
        <w:ind w:left="360"/>
        <w:jc w:val="both"/>
      </w:pPr>
      <w:r w:rsidRPr="00DB6701">
        <w:rPr>
          <w:rFonts w:ascii="Arial" w:hAnsi="Arial" w:cs="Arial"/>
          <w:bCs/>
          <w:color w:val="000000"/>
          <w:sz w:val="20"/>
          <w:szCs w:val="20"/>
        </w:rPr>
        <w:t>Nájemce se zavazuje, že bude dodržovat v Pronajatém</w:t>
      </w:r>
      <w:r w:rsidRPr="00DB6701">
        <w:rPr>
          <w:rFonts w:ascii="Arial" w:hAnsi="Arial"/>
          <w:color w:val="000000"/>
          <w:sz w:val="20"/>
        </w:rPr>
        <w:t xml:space="preserve"> prostoru</w:t>
      </w:r>
      <w:r w:rsidRPr="00DB6701">
        <w:rPr>
          <w:rFonts w:ascii="Arial" w:hAnsi="Arial" w:cs="Arial"/>
          <w:bCs/>
          <w:color w:val="000000"/>
          <w:sz w:val="20"/>
          <w:szCs w:val="20"/>
        </w:rPr>
        <w:t xml:space="preserve"> a v přilehlých</w:t>
      </w:r>
      <w:r>
        <w:rPr>
          <w:rFonts w:ascii="Arial" w:hAnsi="Arial" w:cs="Arial"/>
          <w:bCs/>
          <w:color w:val="000000"/>
          <w:sz w:val="20"/>
          <w:szCs w:val="20"/>
        </w:rPr>
        <w:t xml:space="preserve"> částech protipožární opatření </w:t>
      </w:r>
      <w:r w:rsidRPr="00DB6701">
        <w:rPr>
          <w:rFonts w:ascii="Arial" w:hAnsi="Arial" w:cs="Arial"/>
          <w:bCs/>
          <w:color w:val="000000"/>
          <w:sz w:val="20"/>
          <w:szCs w:val="20"/>
        </w:rPr>
        <w:t>podle zákona č. 133/1985 Sb., o požární ochraně</w:t>
      </w:r>
      <w:r>
        <w:rPr>
          <w:rFonts w:ascii="Arial" w:hAnsi="Arial" w:cs="Arial"/>
          <w:bCs/>
          <w:color w:val="000000"/>
          <w:sz w:val="20"/>
          <w:szCs w:val="20"/>
        </w:rPr>
        <w:t>,</w:t>
      </w:r>
      <w:r w:rsidRPr="00DB6701">
        <w:rPr>
          <w:rFonts w:ascii="Arial" w:hAnsi="Arial" w:cs="Arial"/>
          <w:bCs/>
          <w:color w:val="000000"/>
          <w:sz w:val="20"/>
          <w:szCs w:val="20"/>
        </w:rPr>
        <w:t xml:space="preserve"> v platném znění a prováděcích právních předpisů.</w:t>
      </w:r>
    </w:p>
    <w:p w:rsidR="00332C5F" w:rsidRPr="00312252" w:rsidRDefault="00332C5F" w:rsidP="00332C5F">
      <w:pPr>
        <w:spacing w:after="0" w:line="240" w:lineRule="auto"/>
        <w:jc w:val="both"/>
      </w:pPr>
    </w:p>
    <w:p w:rsidR="00332C5F" w:rsidRPr="00312252" w:rsidRDefault="00332C5F" w:rsidP="00332C5F">
      <w:pPr>
        <w:numPr>
          <w:ilvl w:val="0"/>
          <w:numId w:val="7"/>
        </w:numPr>
        <w:spacing w:after="0" w:line="240" w:lineRule="auto"/>
        <w:ind w:left="360"/>
        <w:jc w:val="both"/>
      </w:pPr>
      <w:r>
        <w:rPr>
          <w:rFonts w:ascii="Arial" w:hAnsi="Arial" w:cs="Arial"/>
          <w:bCs/>
          <w:color w:val="000000"/>
          <w:sz w:val="20"/>
          <w:szCs w:val="20"/>
        </w:rPr>
        <w:t xml:space="preserve">Nájemce je povinen seznámit se a seznámit </w:t>
      </w:r>
      <w:r w:rsidRPr="00EE721C">
        <w:rPr>
          <w:rFonts w:ascii="Arial" w:hAnsi="Arial" w:cs="Arial"/>
          <w:bCs/>
          <w:color w:val="000000"/>
          <w:sz w:val="20"/>
          <w:szCs w:val="20"/>
        </w:rPr>
        <w:t xml:space="preserve">všechny </w:t>
      </w:r>
      <w:r>
        <w:rPr>
          <w:rFonts w:ascii="Arial" w:hAnsi="Arial" w:cs="Arial"/>
          <w:bCs/>
          <w:color w:val="000000"/>
          <w:sz w:val="20"/>
          <w:szCs w:val="20"/>
        </w:rPr>
        <w:t>své zaměstnance s dokumentací požární ochrany (požární poplachová směrnice, požární řád, požární evakuační plán),</w:t>
      </w:r>
      <w:r w:rsidRPr="00CD1EED">
        <w:rPr>
          <w:rFonts w:ascii="Arial" w:hAnsi="Arial" w:cs="Arial"/>
          <w:bCs/>
          <w:color w:val="000000"/>
          <w:sz w:val="20"/>
          <w:szCs w:val="20"/>
        </w:rPr>
        <w:t xml:space="preserve"> kter</w:t>
      </w:r>
      <w:r>
        <w:rPr>
          <w:rFonts w:ascii="Arial" w:hAnsi="Arial" w:cs="Arial"/>
          <w:bCs/>
          <w:color w:val="000000"/>
          <w:sz w:val="20"/>
          <w:szCs w:val="20"/>
        </w:rPr>
        <w:t xml:space="preserve">á je </w:t>
      </w:r>
      <w:r w:rsidRPr="00CD1EED">
        <w:rPr>
          <w:rFonts w:ascii="Arial" w:hAnsi="Arial" w:cs="Arial"/>
          <w:bCs/>
          <w:color w:val="000000"/>
          <w:sz w:val="20"/>
          <w:szCs w:val="20"/>
        </w:rPr>
        <w:t>umístěn</w:t>
      </w:r>
      <w:r>
        <w:rPr>
          <w:rFonts w:ascii="Arial" w:hAnsi="Arial" w:cs="Arial"/>
          <w:bCs/>
          <w:color w:val="000000"/>
          <w:sz w:val="20"/>
          <w:szCs w:val="20"/>
        </w:rPr>
        <w:t>a na veřejně přístupných místech (na stěnách) v budově č.</w:t>
      </w:r>
      <w:r w:rsidRPr="00E12C3F">
        <w:rPr>
          <w:rFonts w:ascii="Arial" w:hAnsi="Arial" w:cs="Arial"/>
          <w:bCs/>
          <w:color w:val="000000"/>
          <w:sz w:val="20"/>
          <w:szCs w:val="20"/>
        </w:rPr>
        <w:t xml:space="preserve"> </w:t>
      </w:r>
      <w:r>
        <w:rPr>
          <w:rFonts w:ascii="Arial" w:hAnsi="Arial" w:cs="Arial"/>
          <w:bCs/>
          <w:color w:val="000000"/>
          <w:sz w:val="20"/>
          <w:szCs w:val="20"/>
        </w:rPr>
        <w:t xml:space="preserve">p. 612, </w:t>
      </w:r>
      <w:r>
        <w:rPr>
          <w:rFonts w:ascii="Arial" w:hAnsi="Arial" w:cs="Arial"/>
          <w:sz w:val="20"/>
          <w:szCs w:val="20"/>
        </w:rPr>
        <w:t>ul. Frýdlantská,</w:t>
      </w:r>
      <w:r>
        <w:rPr>
          <w:rFonts w:ascii="Arial" w:hAnsi="Arial" w:cs="Arial"/>
          <w:bCs/>
          <w:color w:val="000000"/>
          <w:sz w:val="20"/>
          <w:szCs w:val="20"/>
        </w:rPr>
        <w:t xml:space="preserve"> k.</w:t>
      </w:r>
      <w:r w:rsidRPr="00E12C3F">
        <w:rPr>
          <w:rFonts w:ascii="Arial" w:hAnsi="Arial" w:cs="Arial"/>
          <w:bCs/>
          <w:color w:val="000000"/>
          <w:sz w:val="20"/>
          <w:szCs w:val="20"/>
        </w:rPr>
        <w:t xml:space="preserve"> </w:t>
      </w:r>
      <w:proofErr w:type="spellStart"/>
      <w:r>
        <w:rPr>
          <w:rFonts w:ascii="Arial" w:hAnsi="Arial" w:cs="Arial"/>
          <w:bCs/>
          <w:color w:val="000000"/>
          <w:sz w:val="20"/>
          <w:szCs w:val="20"/>
        </w:rPr>
        <w:t>ú.</w:t>
      </w:r>
      <w:proofErr w:type="spellEnd"/>
      <w:r>
        <w:rPr>
          <w:rFonts w:ascii="Arial" w:hAnsi="Arial" w:cs="Arial"/>
          <w:bCs/>
          <w:color w:val="000000"/>
          <w:sz w:val="20"/>
          <w:szCs w:val="20"/>
        </w:rPr>
        <w:t xml:space="preserve"> Místek.</w:t>
      </w:r>
    </w:p>
    <w:p w:rsidR="00332C5F" w:rsidRDefault="00332C5F" w:rsidP="00332C5F">
      <w:pPr>
        <w:numPr>
          <w:ilvl w:val="0"/>
          <w:numId w:val="8"/>
        </w:numPr>
        <w:spacing w:after="0" w:line="240" w:lineRule="auto"/>
        <w:jc w:val="both"/>
        <w:rPr>
          <w:rFonts w:ascii="Arial" w:hAnsi="Arial" w:cs="Arial"/>
          <w:bCs/>
          <w:color w:val="000000"/>
          <w:sz w:val="20"/>
          <w:szCs w:val="20"/>
        </w:rPr>
      </w:pPr>
      <w:r>
        <w:rPr>
          <w:rFonts w:ascii="Arial" w:hAnsi="Arial" w:cs="Arial"/>
          <w:bCs/>
          <w:color w:val="000000"/>
          <w:sz w:val="20"/>
          <w:szCs w:val="20"/>
        </w:rPr>
        <w:t>V případě požáru postupovat dle požární poplachové směrnice.</w:t>
      </w:r>
    </w:p>
    <w:p w:rsidR="00332C5F" w:rsidRDefault="00332C5F" w:rsidP="00332C5F">
      <w:pPr>
        <w:numPr>
          <w:ilvl w:val="0"/>
          <w:numId w:val="8"/>
        </w:numPr>
        <w:spacing w:after="0" w:line="240" w:lineRule="auto"/>
        <w:jc w:val="both"/>
        <w:rPr>
          <w:rFonts w:ascii="Arial" w:hAnsi="Arial" w:cs="Arial"/>
          <w:bCs/>
          <w:color w:val="000000"/>
          <w:sz w:val="20"/>
          <w:szCs w:val="20"/>
        </w:rPr>
      </w:pPr>
      <w:r>
        <w:rPr>
          <w:rFonts w:ascii="Arial" w:hAnsi="Arial" w:cs="Arial"/>
          <w:bCs/>
          <w:color w:val="000000"/>
          <w:sz w:val="20"/>
          <w:szCs w:val="20"/>
        </w:rPr>
        <w:t>Dodržovat ustanovení požárního řádu a v případě ohrožení se řídit dokumentací požární ochrany.</w:t>
      </w:r>
    </w:p>
    <w:p w:rsidR="00332C5F" w:rsidRDefault="00332C5F" w:rsidP="00332C5F">
      <w:pPr>
        <w:numPr>
          <w:ilvl w:val="0"/>
          <w:numId w:val="8"/>
        </w:numPr>
        <w:spacing w:after="0" w:line="240" w:lineRule="auto"/>
        <w:jc w:val="both"/>
        <w:rPr>
          <w:rFonts w:ascii="Arial" w:hAnsi="Arial" w:cs="Arial"/>
          <w:bCs/>
          <w:color w:val="000000"/>
          <w:sz w:val="20"/>
          <w:szCs w:val="20"/>
        </w:rPr>
      </w:pPr>
      <w:r>
        <w:rPr>
          <w:rFonts w:ascii="Arial" w:hAnsi="Arial" w:cs="Arial"/>
          <w:bCs/>
          <w:color w:val="000000"/>
          <w:sz w:val="20"/>
          <w:szCs w:val="20"/>
        </w:rPr>
        <w:t>Dodržovat obecně platná ustanovení týkající se požární ochrany a seznámit se</w:t>
      </w:r>
      <w:r w:rsidRPr="009067DB">
        <w:rPr>
          <w:rFonts w:ascii="Arial" w:hAnsi="Arial" w:cs="Arial"/>
          <w:bCs/>
          <w:color w:val="000000"/>
          <w:sz w:val="20"/>
          <w:szCs w:val="20"/>
        </w:rPr>
        <w:t> </w:t>
      </w:r>
      <w:r>
        <w:rPr>
          <w:rFonts w:ascii="Arial" w:hAnsi="Arial" w:cs="Arial"/>
          <w:bCs/>
          <w:color w:val="000000"/>
          <w:sz w:val="20"/>
          <w:szCs w:val="20"/>
        </w:rPr>
        <w:t xml:space="preserve">s </w:t>
      </w:r>
      <w:r w:rsidRPr="009067DB">
        <w:rPr>
          <w:rFonts w:ascii="Arial" w:hAnsi="Arial" w:cs="Arial"/>
          <w:bCs/>
          <w:color w:val="000000"/>
          <w:sz w:val="20"/>
          <w:szCs w:val="20"/>
        </w:rPr>
        <w:t>umístěním</w:t>
      </w:r>
      <w:r>
        <w:rPr>
          <w:rFonts w:ascii="Arial" w:hAnsi="Arial" w:cs="Arial"/>
          <w:bCs/>
          <w:color w:val="000000"/>
          <w:sz w:val="20"/>
          <w:szCs w:val="20"/>
        </w:rPr>
        <w:t xml:space="preserve"> hlavních uzávěrů plynu, vody, hlavních jističů elektroinstalace, hydrantů a hasicích přístrojů. </w:t>
      </w:r>
    </w:p>
    <w:p w:rsidR="00332C5F" w:rsidRDefault="00332C5F" w:rsidP="00332C5F">
      <w:pPr>
        <w:numPr>
          <w:ilvl w:val="0"/>
          <w:numId w:val="8"/>
        </w:numPr>
        <w:spacing w:after="0" w:line="240" w:lineRule="auto"/>
        <w:jc w:val="both"/>
        <w:rPr>
          <w:rFonts w:ascii="Arial" w:hAnsi="Arial" w:cs="Arial"/>
          <w:bCs/>
          <w:color w:val="000000"/>
          <w:sz w:val="20"/>
          <w:szCs w:val="20"/>
        </w:rPr>
      </w:pPr>
      <w:r w:rsidRPr="00E12C3F">
        <w:rPr>
          <w:rFonts w:ascii="Arial" w:hAnsi="Arial" w:cs="Arial"/>
          <w:bCs/>
          <w:color w:val="000000"/>
          <w:sz w:val="20"/>
          <w:szCs w:val="20"/>
        </w:rPr>
        <w:t xml:space="preserve">Dodržovat zákaz </w:t>
      </w:r>
      <w:r>
        <w:rPr>
          <w:rFonts w:ascii="Arial" w:hAnsi="Arial" w:cs="Arial"/>
          <w:bCs/>
          <w:color w:val="000000"/>
          <w:sz w:val="20"/>
          <w:szCs w:val="20"/>
        </w:rPr>
        <w:t>manipulace s otevřeným ohněm.</w:t>
      </w:r>
    </w:p>
    <w:p w:rsidR="00332C5F" w:rsidRDefault="00332C5F" w:rsidP="00332C5F">
      <w:pPr>
        <w:spacing w:after="0" w:line="240" w:lineRule="auto"/>
        <w:ind w:left="360"/>
        <w:jc w:val="both"/>
        <w:rPr>
          <w:rFonts w:ascii="Arial" w:hAnsi="Arial" w:cs="Arial"/>
          <w:bCs/>
          <w:color w:val="000000"/>
          <w:sz w:val="20"/>
          <w:szCs w:val="20"/>
        </w:rPr>
      </w:pPr>
    </w:p>
    <w:p w:rsidR="00332C5F" w:rsidRPr="008259F0" w:rsidRDefault="00332C5F" w:rsidP="00332C5F">
      <w:pPr>
        <w:numPr>
          <w:ilvl w:val="0"/>
          <w:numId w:val="7"/>
        </w:numPr>
        <w:spacing w:after="0" w:line="240" w:lineRule="auto"/>
        <w:ind w:left="360"/>
        <w:jc w:val="both"/>
        <w:rPr>
          <w:rFonts w:ascii="Arial" w:hAnsi="Arial" w:cs="Arial"/>
          <w:bCs/>
          <w:color w:val="000000"/>
          <w:sz w:val="20"/>
          <w:szCs w:val="20"/>
        </w:rPr>
      </w:pPr>
      <w:r w:rsidRPr="008259F0">
        <w:rPr>
          <w:rFonts w:ascii="Arial" w:hAnsi="Arial" w:cs="Arial"/>
          <w:bCs/>
          <w:color w:val="000000"/>
          <w:sz w:val="20"/>
          <w:szCs w:val="20"/>
        </w:rPr>
        <w:t>Nájemce se zavazuje dodržovat zákaz kouření ve všech prostorách objektu č.p.</w:t>
      </w:r>
      <w:r>
        <w:rPr>
          <w:rFonts w:ascii="Arial" w:hAnsi="Arial" w:cs="Arial"/>
          <w:bCs/>
          <w:color w:val="000000"/>
          <w:sz w:val="20"/>
          <w:szCs w:val="20"/>
        </w:rPr>
        <w:t xml:space="preserve"> </w:t>
      </w:r>
      <w:r w:rsidRPr="008259F0">
        <w:rPr>
          <w:rFonts w:ascii="Arial" w:hAnsi="Arial" w:cs="Arial"/>
          <w:bCs/>
          <w:color w:val="000000"/>
          <w:sz w:val="20"/>
          <w:szCs w:val="20"/>
        </w:rPr>
        <w:t xml:space="preserve">612, </w:t>
      </w:r>
      <w:r w:rsidRPr="008259F0">
        <w:rPr>
          <w:rFonts w:ascii="Arial" w:hAnsi="Arial" w:cs="Arial"/>
          <w:sz w:val="20"/>
          <w:szCs w:val="20"/>
        </w:rPr>
        <w:t>ul. Frýdlantská,</w:t>
      </w:r>
      <w:r w:rsidRPr="008259F0">
        <w:rPr>
          <w:rFonts w:ascii="Arial" w:hAnsi="Arial" w:cs="Arial"/>
          <w:bCs/>
          <w:color w:val="000000"/>
          <w:sz w:val="20"/>
          <w:szCs w:val="20"/>
        </w:rPr>
        <w:t xml:space="preserve"> </w:t>
      </w:r>
      <w:proofErr w:type="spellStart"/>
      <w:r w:rsidRPr="008259F0">
        <w:rPr>
          <w:rFonts w:ascii="Arial" w:hAnsi="Arial" w:cs="Arial"/>
          <w:bCs/>
          <w:color w:val="000000"/>
          <w:sz w:val="20"/>
          <w:szCs w:val="20"/>
        </w:rPr>
        <w:t>k.ú</w:t>
      </w:r>
      <w:proofErr w:type="spellEnd"/>
      <w:r w:rsidRPr="008259F0">
        <w:rPr>
          <w:rFonts w:ascii="Arial" w:hAnsi="Arial" w:cs="Arial"/>
          <w:bCs/>
          <w:color w:val="000000"/>
          <w:sz w:val="20"/>
          <w:szCs w:val="20"/>
        </w:rPr>
        <w:t>. Místek, mimo vyhrazené prostory, kde je kouření dovoleno. Porušení tohoto ujednání se považuje za hrubé porušení své povinnosti vůči Pronajímateli.</w:t>
      </w:r>
    </w:p>
    <w:p w:rsidR="00332C5F" w:rsidRPr="00312252" w:rsidRDefault="00332C5F" w:rsidP="00332C5F">
      <w:pPr>
        <w:spacing w:after="0" w:line="240" w:lineRule="auto"/>
        <w:ind w:firstLine="60"/>
        <w:jc w:val="both"/>
      </w:pPr>
    </w:p>
    <w:p w:rsidR="00332C5F" w:rsidRPr="00312252" w:rsidRDefault="00332C5F" w:rsidP="00332C5F">
      <w:pPr>
        <w:numPr>
          <w:ilvl w:val="0"/>
          <w:numId w:val="7"/>
        </w:numPr>
        <w:spacing w:after="0" w:line="240" w:lineRule="auto"/>
        <w:ind w:left="360"/>
        <w:jc w:val="both"/>
      </w:pPr>
      <w:r>
        <w:rPr>
          <w:rFonts w:ascii="Arial" w:hAnsi="Arial" w:cs="Arial"/>
          <w:bCs/>
          <w:color w:val="000000"/>
          <w:sz w:val="20"/>
          <w:szCs w:val="20"/>
        </w:rPr>
        <w:t>Nájemce se zavazuje dodržovat veškeré zdravotní, bezpečnostní, hygienické předpisy a nařízení v souvislosti s účelem nájmu, jakož i ustanovení veškerých platných právních předpisů k zajištění bezpečnosti a ochrany zdraví při práci.</w:t>
      </w:r>
    </w:p>
    <w:p w:rsidR="00332C5F" w:rsidRPr="00312252" w:rsidRDefault="00332C5F" w:rsidP="00332C5F">
      <w:pPr>
        <w:spacing w:after="0" w:line="240" w:lineRule="auto"/>
        <w:jc w:val="both"/>
      </w:pPr>
    </w:p>
    <w:p w:rsidR="00332C5F" w:rsidRDefault="00332C5F" w:rsidP="00332C5F">
      <w:pPr>
        <w:numPr>
          <w:ilvl w:val="0"/>
          <w:numId w:val="7"/>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Nájemce je povinen udržovat čistotu a pořádek v Pronajatém</w:t>
      </w:r>
      <w:r w:rsidRPr="00EE721C">
        <w:rPr>
          <w:rFonts w:ascii="Arial" w:hAnsi="Arial" w:cs="Arial"/>
          <w:bCs/>
          <w:color w:val="000000"/>
          <w:sz w:val="20"/>
          <w:szCs w:val="20"/>
        </w:rPr>
        <w:t xml:space="preserve"> </w:t>
      </w:r>
      <w:r w:rsidRPr="0055591A">
        <w:rPr>
          <w:rFonts w:ascii="Arial" w:hAnsi="Arial"/>
          <w:color w:val="000000"/>
          <w:sz w:val="20"/>
        </w:rPr>
        <w:t>prostoru</w:t>
      </w:r>
      <w:r>
        <w:rPr>
          <w:rFonts w:ascii="Arial" w:hAnsi="Arial"/>
          <w:color w:val="000000"/>
          <w:sz w:val="20"/>
        </w:rPr>
        <w:t>, přilehlých chodbách a WC nacházejících se v budově č.p. 612,</w:t>
      </w:r>
      <w:r w:rsidRPr="008259F0">
        <w:rPr>
          <w:rFonts w:ascii="Arial" w:hAnsi="Arial" w:cs="Arial"/>
          <w:sz w:val="20"/>
          <w:szCs w:val="20"/>
        </w:rPr>
        <w:t xml:space="preserve"> </w:t>
      </w:r>
      <w:r>
        <w:rPr>
          <w:rFonts w:ascii="Arial" w:hAnsi="Arial" w:cs="Arial"/>
          <w:sz w:val="20"/>
          <w:szCs w:val="20"/>
        </w:rPr>
        <w:t>ul. Frýdlantská,</w:t>
      </w:r>
      <w:r>
        <w:rPr>
          <w:rFonts w:ascii="Arial" w:hAnsi="Arial"/>
          <w:color w:val="000000"/>
          <w:sz w:val="20"/>
        </w:rPr>
        <w:t xml:space="preserve"> </w:t>
      </w:r>
      <w:proofErr w:type="spellStart"/>
      <w:r>
        <w:rPr>
          <w:rFonts w:ascii="Arial" w:hAnsi="Arial"/>
          <w:color w:val="000000"/>
          <w:sz w:val="20"/>
        </w:rPr>
        <w:t>k.ú</w:t>
      </w:r>
      <w:proofErr w:type="spellEnd"/>
      <w:r>
        <w:rPr>
          <w:rFonts w:ascii="Arial" w:hAnsi="Arial"/>
          <w:color w:val="000000"/>
          <w:sz w:val="20"/>
        </w:rPr>
        <w:t>. Místek.</w:t>
      </w:r>
    </w:p>
    <w:p w:rsidR="00332C5F" w:rsidRDefault="00332C5F" w:rsidP="00332C5F">
      <w:pPr>
        <w:pStyle w:val="Bezmezer"/>
      </w:pPr>
    </w:p>
    <w:p w:rsidR="00332C5F" w:rsidRDefault="00332C5F" w:rsidP="00332C5F">
      <w:pPr>
        <w:numPr>
          <w:ilvl w:val="0"/>
          <w:numId w:val="7"/>
        </w:numPr>
        <w:spacing w:after="0" w:line="240" w:lineRule="auto"/>
        <w:ind w:left="360"/>
        <w:jc w:val="both"/>
        <w:rPr>
          <w:rFonts w:ascii="Arial" w:hAnsi="Arial" w:cs="Arial"/>
          <w:bCs/>
          <w:color w:val="000000"/>
          <w:sz w:val="20"/>
          <w:szCs w:val="20"/>
        </w:rPr>
      </w:pPr>
      <w:r w:rsidRPr="00934FC6">
        <w:rPr>
          <w:rFonts w:ascii="Arial" w:hAnsi="Arial" w:cs="Arial"/>
          <w:bCs/>
          <w:color w:val="000000"/>
          <w:sz w:val="20"/>
          <w:szCs w:val="20"/>
        </w:rPr>
        <w:lastRenderedPageBreak/>
        <w:t>Nájemce zodpovídá za skleněné výplně oken a dveří v </w:t>
      </w:r>
      <w:r>
        <w:rPr>
          <w:rFonts w:ascii="Arial" w:hAnsi="Arial" w:cs="Arial"/>
          <w:bCs/>
          <w:color w:val="000000"/>
          <w:sz w:val="20"/>
          <w:szCs w:val="20"/>
        </w:rPr>
        <w:t>Pronajatých</w:t>
      </w:r>
      <w:r w:rsidRPr="00934FC6">
        <w:rPr>
          <w:rFonts w:ascii="Arial" w:hAnsi="Arial" w:cs="Arial"/>
          <w:bCs/>
          <w:color w:val="000000"/>
          <w:sz w:val="20"/>
          <w:szCs w:val="20"/>
        </w:rPr>
        <w:t xml:space="preserve"> prostorách</w:t>
      </w:r>
      <w:r>
        <w:rPr>
          <w:rFonts w:ascii="Arial" w:hAnsi="Arial" w:cs="Arial"/>
          <w:bCs/>
          <w:color w:val="000000"/>
          <w:sz w:val="20"/>
          <w:szCs w:val="20"/>
        </w:rPr>
        <w:t xml:space="preserve">. V případě jejich poškození, popř. </w:t>
      </w:r>
      <w:r w:rsidRPr="00934FC6">
        <w:rPr>
          <w:rFonts w:ascii="Arial" w:hAnsi="Arial" w:cs="Arial"/>
          <w:bCs/>
          <w:color w:val="000000"/>
          <w:sz w:val="20"/>
          <w:szCs w:val="20"/>
        </w:rPr>
        <w:t>rozbití, hradí opravy nebo celkovou výměnu z vlastních finančních zdrojů.</w:t>
      </w:r>
    </w:p>
    <w:p w:rsidR="00332C5F" w:rsidRDefault="00332C5F" w:rsidP="00332C5F">
      <w:pPr>
        <w:pStyle w:val="Bezmezer"/>
      </w:pPr>
    </w:p>
    <w:p w:rsidR="00332C5F" w:rsidRDefault="00332C5F" w:rsidP="00332C5F">
      <w:pPr>
        <w:numPr>
          <w:ilvl w:val="0"/>
          <w:numId w:val="7"/>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 xml:space="preserve">Nájemce se zavazuje, že v Pronajatých prostorách nebude umisťovat výherní hrací přístroje nebo </w:t>
      </w:r>
      <w:r w:rsidRPr="00397173">
        <w:rPr>
          <w:rFonts w:ascii="Arial" w:hAnsi="Arial" w:cs="Arial"/>
          <w:bCs/>
          <w:color w:val="000000"/>
          <w:sz w:val="20"/>
          <w:szCs w:val="20"/>
        </w:rPr>
        <w:t>jiná</w:t>
      </w:r>
      <w:r>
        <w:rPr>
          <w:rFonts w:ascii="Arial" w:hAnsi="Arial" w:cs="Arial"/>
          <w:bCs/>
          <w:color w:val="000000"/>
          <w:sz w:val="20"/>
          <w:szCs w:val="20"/>
        </w:rPr>
        <w:t xml:space="preserve"> technická herní zařízení.</w:t>
      </w:r>
    </w:p>
    <w:p w:rsidR="00332C5F" w:rsidRPr="00200E0F" w:rsidRDefault="00332C5F" w:rsidP="00332C5F">
      <w:pPr>
        <w:spacing w:after="0" w:line="240" w:lineRule="auto"/>
        <w:ind w:left="360"/>
        <w:jc w:val="both"/>
        <w:rPr>
          <w:rFonts w:ascii="Arial" w:hAnsi="Arial" w:cs="Arial"/>
          <w:bCs/>
          <w:color w:val="000000"/>
          <w:sz w:val="20"/>
          <w:szCs w:val="20"/>
        </w:rPr>
      </w:pPr>
    </w:p>
    <w:p w:rsidR="00332C5F" w:rsidRPr="00AE5879" w:rsidRDefault="00332C5F" w:rsidP="00332C5F">
      <w:pPr>
        <w:numPr>
          <w:ilvl w:val="0"/>
          <w:numId w:val="7"/>
        </w:numPr>
        <w:spacing w:after="0" w:line="240" w:lineRule="auto"/>
        <w:ind w:left="360"/>
        <w:jc w:val="both"/>
        <w:rPr>
          <w:rFonts w:ascii="Arial" w:hAnsi="Arial" w:cs="Arial"/>
          <w:bCs/>
          <w:color w:val="000000"/>
          <w:sz w:val="20"/>
          <w:szCs w:val="20"/>
        </w:rPr>
      </w:pPr>
      <w:r w:rsidRPr="00AE5879">
        <w:rPr>
          <w:rFonts w:ascii="Arial" w:hAnsi="Arial" w:cs="Arial"/>
          <w:bCs/>
          <w:color w:val="000000"/>
          <w:sz w:val="20"/>
          <w:szCs w:val="20"/>
        </w:rPr>
        <w:t xml:space="preserve">V případě porušení povinností Nájemci vyplývajících ze Smlouvy se pro případ prvního (1.) porušení sjednává smluvní pokuta ve výši 5.000 Kč (slovy: </w:t>
      </w:r>
      <w:proofErr w:type="spellStart"/>
      <w:r w:rsidRPr="00AE5879">
        <w:rPr>
          <w:rFonts w:ascii="Arial" w:hAnsi="Arial" w:cs="Arial"/>
          <w:bCs/>
          <w:color w:val="000000"/>
          <w:sz w:val="20"/>
          <w:szCs w:val="20"/>
        </w:rPr>
        <w:t>pět_tisíc</w:t>
      </w:r>
      <w:proofErr w:type="spellEnd"/>
      <w:r w:rsidRPr="00AE5879">
        <w:rPr>
          <w:rFonts w:ascii="Arial" w:hAnsi="Arial" w:cs="Arial"/>
          <w:bCs/>
          <w:color w:val="000000"/>
          <w:sz w:val="20"/>
          <w:szCs w:val="20"/>
        </w:rPr>
        <w:t xml:space="preserve"> korun českých). Smluvní pokuta je splatná do 14 (čtrnácti) dnů od vyúčtování smluvní pokuty Pronajímatelem na účet uvedený v článku V., odst. 5 této Smlouvy. Tímto ujednáním není dotčen případný nárok na náhradu škody.</w:t>
      </w:r>
    </w:p>
    <w:p w:rsidR="00332C5F" w:rsidRDefault="00332C5F" w:rsidP="00332C5F">
      <w:pPr>
        <w:spacing w:after="0" w:line="240" w:lineRule="auto"/>
        <w:ind w:left="360"/>
        <w:jc w:val="both"/>
        <w:rPr>
          <w:rFonts w:ascii="Arial" w:hAnsi="Arial" w:cs="Arial"/>
          <w:bCs/>
          <w:color w:val="000000"/>
          <w:sz w:val="20"/>
          <w:szCs w:val="20"/>
        </w:rPr>
      </w:pPr>
    </w:p>
    <w:p w:rsidR="00332C5F" w:rsidRPr="00AE5879" w:rsidRDefault="00332C5F" w:rsidP="00332C5F">
      <w:pPr>
        <w:numPr>
          <w:ilvl w:val="0"/>
          <w:numId w:val="7"/>
        </w:numPr>
        <w:spacing w:after="0" w:line="240" w:lineRule="auto"/>
        <w:ind w:left="360"/>
        <w:jc w:val="both"/>
        <w:rPr>
          <w:rFonts w:ascii="Arial" w:hAnsi="Arial" w:cs="Arial"/>
          <w:bCs/>
          <w:color w:val="000000"/>
          <w:sz w:val="20"/>
          <w:szCs w:val="20"/>
        </w:rPr>
      </w:pPr>
      <w:r w:rsidRPr="00AE5879">
        <w:rPr>
          <w:rFonts w:ascii="Arial" w:hAnsi="Arial" w:cs="Arial"/>
          <w:bCs/>
          <w:color w:val="000000"/>
          <w:sz w:val="20"/>
          <w:szCs w:val="20"/>
        </w:rPr>
        <w:t>V případě opakovaného porušení téže povinnosti se smluvní pokuta sjednává ve dvojnásobné (2) výši a je splatná do čtrnácti (14) dnů od vyúčtování smluvní pokuty Pronajímatelem na účet uvedený v článku V. odst. 5 této Smlouvy. Tímto ujednáním není dotčen případný nárok na náhradu škody.</w:t>
      </w:r>
    </w:p>
    <w:p w:rsidR="00332C5F" w:rsidRPr="00200E0F" w:rsidRDefault="00332C5F" w:rsidP="00332C5F">
      <w:pPr>
        <w:spacing w:after="0" w:line="240" w:lineRule="auto"/>
        <w:jc w:val="both"/>
        <w:rPr>
          <w:rFonts w:ascii="Arial" w:hAnsi="Arial" w:cs="Arial"/>
          <w:bCs/>
          <w:color w:val="000000"/>
          <w:sz w:val="20"/>
          <w:szCs w:val="20"/>
        </w:rPr>
      </w:pPr>
    </w:p>
    <w:p w:rsidR="00332C5F" w:rsidRDefault="00332C5F" w:rsidP="00332C5F">
      <w:pPr>
        <w:numPr>
          <w:ilvl w:val="0"/>
          <w:numId w:val="7"/>
        </w:numPr>
        <w:spacing w:after="0" w:line="240" w:lineRule="auto"/>
        <w:ind w:left="360"/>
        <w:rPr>
          <w:rFonts w:ascii="Arial" w:hAnsi="Arial" w:cs="Arial"/>
          <w:bCs/>
          <w:color w:val="000000"/>
          <w:sz w:val="20"/>
          <w:szCs w:val="20"/>
        </w:rPr>
      </w:pPr>
      <w:r w:rsidRPr="00DB4FE8">
        <w:rPr>
          <w:rFonts w:ascii="Arial" w:hAnsi="Arial"/>
          <w:color w:val="000000"/>
          <w:sz w:val="20"/>
        </w:rPr>
        <w:t xml:space="preserve">S výjimkou případů, a to v přiměřeném rozsahu uvedeném v § 2305 </w:t>
      </w:r>
      <w:r>
        <w:rPr>
          <w:rFonts w:ascii="Arial" w:hAnsi="Arial"/>
          <w:color w:val="000000"/>
          <w:sz w:val="20"/>
        </w:rPr>
        <w:t>zákona č.</w:t>
      </w:r>
      <w:r w:rsidRPr="00DB4FE8">
        <w:rPr>
          <w:rFonts w:ascii="Arial" w:hAnsi="Arial"/>
          <w:color w:val="000000"/>
          <w:sz w:val="20"/>
        </w:rPr>
        <w:t xml:space="preserve"> 89/2012 Sb.,</w:t>
      </w:r>
      <w:r>
        <w:rPr>
          <w:rFonts w:ascii="Arial" w:hAnsi="Arial"/>
          <w:color w:val="000000"/>
          <w:sz w:val="20"/>
        </w:rPr>
        <w:t xml:space="preserve"> občanský zákoník, </w:t>
      </w:r>
      <w:r w:rsidRPr="00DB4FE8">
        <w:rPr>
          <w:rFonts w:ascii="Arial" w:hAnsi="Arial"/>
          <w:color w:val="000000"/>
          <w:sz w:val="20"/>
        </w:rPr>
        <w:t xml:space="preserve">nesmí Nájemce umísťovat bez předchozího písemného souhlasu Pronajímatele na vnější části Pronajatého prostoru nebo budovy, ve které se Pronajatý prostor nachází, žádné billboardy, tabulky ani reklamy. </w:t>
      </w:r>
      <w:r>
        <w:rPr>
          <w:rFonts w:ascii="Arial" w:hAnsi="Arial"/>
          <w:color w:val="000000"/>
          <w:sz w:val="20"/>
        </w:rPr>
        <w:t>P</w:t>
      </w:r>
      <w:r w:rsidRPr="00200E0F">
        <w:rPr>
          <w:rFonts w:ascii="Arial" w:hAnsi="Arial" w:cs="Arial"/>
          <w:bCs/>
          <w:color w:val="000000"/>
          <w:sz w:val="20"/>
          <w:szCs w:val="20"/>
        </w:rPr>
        <w:t xml:space="preserve">ožadavek </w:t>
      </w:r>
      <w:r>
        <w:rPr>
          <w:rFonts w:ascii="Arial" w:hAnsi="Arial" w:cs="Arial"/>
          <w:bCs/>
          <w:color w:val="000000"/>
          <w:sz w:val="20"/>
          <w:szCs w:val="20"/>
        </w:rPr>
        <w:t xml:space="preserve">na jejich umístění </w:t>
      </w:r>
      <w:r w:rsidRPr="00200E0F">
        <w:rPr>
          <w:rFonts w:ascii="Arial" w:hAnsi="Arial" w:cs="Arial"/>
          <w:bCs/>
          <w:color w:val="000000"/>
          <w:sz w:val="20"/>
          <w:szCs w:val="20"/>
        </w:rPr>
        <w:t xml:space="preserve">ze strany </w:t>
      </w:r>
      <w:r>
        <w:rPr>
          <w:rFonts w:ascii="Arial" w:hAnsi="Arial" w:cs="Arial"/>
          <w:bCs/>
          <w:color w:val="000000"/>
          <w:sz w:val="20"/>
          <w:szCs w:val="20"/>
        </w:rPr>
        <w:t>N</w:t>
      </w:r>
      <w:r w:rsidRPr="00200E0F">
        <w:rPr>
          <w:rFonts w:ascii="Arial" w:hAnsi="Arial" w:cs="Arial"/>
          <w:bCs/>
          <w:color w:val="000000"/>
          <w:sz w:val="20"/>
          <w:szCs w:val="20"/>
        </w:rPr>
        <w:t xml:space="preserve">ájemce </w:t>
      </w:r>
      <w:r w:rsidRPr="009067DB">
        <w:rPr>
          <w:rFonts w:ascii="Arial" w:hAnsi="Arial" w:cs="Arial"/>
          <w:bCs/>
          <w:color w:val="000000"/>
          <w:sz w:val="20"/>
          <w:szCs w:val="20"/>
        </w:rPr>
        <w:t xml:space="preserve">je nutné </w:t>
      </w:r>
      <w:r w:rsidRPr="00200E0F">
        <w:rPr>
          <w:rFonts w:ascii="Arial" w:hAnsi="Arial" w:cs="Arial"/>
          <w:bCs/>
          <w:color w:val="000000"/>
          <w:sz w:val="20"/>
          <w:szCs w:val="20"/>
        </w:rPr>
        <w:t xml:space="preserve">projednat </w:t>
      </w:r>
      <w:r w:rsidRPr="00DB4FE8">
        <w:rPr>
          <w:rFonts w:ascii="Arial" w:hAnsi="Arial"/>
          <w:color w:val="000000"/>
          <w:sz w:val="20"/>
        </w:rPr>
        <w:t>s</w:t>
      </w:r>
      <w:r>
        <w:rPr>
          <w:rFonts w:ascii="Arial" w:hAnsi="Arial"/>
          <w:color w:val="000000"/>
          <w:sz w:val="20"/>
        </w:rPr>
        <w:t> </w:t>
      </w:r>
      <w:r w:rsidRPr="00DB4FE8">
        <w:rPr>
          <w:rFonts w:ascii="Arial" w:hAnsi="Arial"/>
          <w:color w:val="000000"/>
          <w:sz w:val="20"/>
        </w:rPr>
        <w:t xml:space="preserve">Pronajímatelem </w:t>
      </w:r>
      <w:r w:rsidRPr="00200E0F">
        <w:rPr>
          <w:rFonts w:ascii="Arial" w:hAnsi="Arial" w:cs="Arial"/>
          <w:bCs/>
          <w:color w:val="000000"/>
          <w:sz w:val="20"/>
          <w:szCs w:val="20"/>
        </w:rPr>
        <w:t xml:space="preserve">samostatně, </w:t>
      </w:r>
      <w:r w:rsidRPr="00DB4FE8">
        <w:rPr>
          <w:rFonts w:ascii="Arial" w:hAnsi="Arial"/>
          <w:color w:val="000000"/>
          <w:sz w:val="20"/>
        </w:rPr>
        <w:t>Smlouva</w:t>
      </w:r>
      <w:r w:rsidRPr="00200E0F">
        <w:rPr>
          <w:rFonts w:ascii="Arial" w:hAnsi="Arial" w:cs="Arial"/>
          <w:bCs/>
          <w:color w:val="000000"/>
          <w:sz w:val="20"/>
          <w:szCs w:val="20"/>
        </w:rPr>
        <w:t xml:space="preserve"> o nájmu</w:t>
      </w:r>
      <w:r>
        <w:rPr>
          <w:rFonts w:ascii="Arial" w:hAnsi="Arial" w:cs="Arial"/>
          <w:bCs/>
          <w:color w:val="000000"/>
          <w:sz w:val="20"/>
          <w:szCs w:val="20"/>
        </w:rPr>
        <w:t xml:space="preserve"> toto neřeší.</w:t>
      </w:r>
      <w:r>
        <w:rPr>
          <w:rFonts w:ascii="Arial" w:hAnsi="Arial" w:cs="Arial"/>
          <w:bCs/>
          <w:color w:val="000000"/>
          <w:sz w:val="20"/>
          <w:szCs w:val="20"/>
        </w:rPr>
        <w:br/>
      </w:r>
    </w:p>
    <w:p w:rsidR="00332C5F" w:rsidRPr="00064F44" w:rsidRDefault="00332C5F" w:rsidP="00332C5F">
      <w:pPr>
        <w:numPr>
          <w:ilvl w:val="0"/>
          <w:numId w:val="7"/>
        </w:numPr>
        <w:spacing w:after="0" w:line="240" w:lineRule="auto"/>
        <w:ind w:left="360"/>
        <w:jc w:val="both"/>
        <w:rPr>
          <w:rFonts w:ascii="Arial" w:hAnsi="Arial" w:cs="Arial"/>
          <w:bCs/>
          <w:color w:val="000000"/>
          <w:sz w:val="20"/>
          <w:szCs w:val="20"/>
        </w:rPr>
      </w:pPr>
      <w:r w:rsidRPr="00BC4961">
        <w:rPr>
          <w:rFonts w:ascii="Arial" w:hAnsi="Arial" w:cs="Arial"/>
          <w:sz w:val="20"/>
          <w:szCs w:val="20"/>
        </w:rPr>
        <w:t>Pronajímatel a Nájemce se dohodli, že Pronajímatel nejpozději do 30 dnů od uzavření Smlouvy zašle tuto Smlouvu správci registru smluv k uveřejnění prostřednictvím registru smluv v souladu se zákonem č. 340/2015 Sb., o zvláštních podmínkách účinnosti některých smluv, uveřejňování těchto smluv a o registru smluv (zákon o registru smluv), ve znění pozdějších předpisů.</w:t>
      </w:r>
    </w:p>
    <w:p w:rsidR="00332C5F" w:rsidRPr="00BC4961" w:rsidRDefault="00332C5F" w:rsidP="00332C5F">
      <w:pPr>
        <w:spacing w:after="0" w:line="240" w:lineRule="auto"/>
        <w:jc w:val="both"/>
        <w:rPr>
          <w:rFonts w:ascii="Arial" w:hAnsi="Arial" w:cs="Arial"/>
          <w:bCs/>
          <w:color w:val="000000"/>
          <w:sz w:val="20"/>
          <w:szCs w:val="20"/>
        </w:rPr>
      </w:pPr>
    </w:p>
    <w:p w:rsidR="00052CD3" w:rsidRDefault="00052CD3" w:rsidP="00332C5F">
      <w:pPr>
        <w:spacing w:after="0" w:line="240" w:lineRule="auto"/>
        <w:jc w:val="center"/>
        <w:rPr>
          <w:rFonts w:ascii="Arial" w:hAnsi="Arial" w:cs="Arial"/>
          <w:b/>
          <w:bCs/>
          <w:color w:val="000000"/>
          <w:sz w:val="20"/>
          <w:szCs w:val="20"/>
        </w:rPr>
      </w:pPr>
    </w:p>
    <w:p w:rsidR="00332C5F" w:rsidRPr="007418FA" w:rsidRDefault="00332C5F" w:rsidP="00332C5F">
      <w:pPr>
        <w:spacing w:after="0" w:line="240" w:lineRule="auto"/>
        <w:jc w:val="center"/>
        <w:rPr>
          <w:rFonts w:ascii="Arial" w:hAnsi="Arial" w:cs="Arial"/>
          <w:b/>
          <w:bCs/>
          <w:color w:val="000000"/>
          <w:sz w:val="20"/>
          <w:szCs w:val="20"/>
        </w:rPr>
      </w:pPr>
      <w:r w:rsidRPr="007418FA">
        <w:rPr>
          <w:rFonts w:ascii="Arial" w:hAnsi="Arial" w:cs="Arial"/>
          <w:b/>
          <w:bCs/>
          <w:color w:val="000000"/>
          <w:sz w:val="20"/>
          <w:szCs w:val="20"/>
        </w:rPr>
        <w:t>Článek X.</w:t>
      </w:r>
    </w:p>
    <w:p w:rsidR="00332C5F" w:rsidRDefault="00332C5F" w:rsidP="00332C5F">
      <w:pPr>
        <w:spacing w:after="0" w:line="240" w:lineRule="auto"/>
        <w:jc w:val="center"/>
        <w:rPr>
          <w:rFonts w:ascii="Arial" w:hAnsi="Arial" w:cs="Arial"/>
          <w:b/>
          <w:bCs/>
          <w:color w:val="000000"/>
          <w:sz w:val="20"/>
          <w:szCs w:val="20"/>
        </w:rPr>
      </w:pPr>
      <w:r w:rsidRPr="00685ED7">
        <w:rPr>
          <w:rFonts w:ascii="Arial" w:hAnsi="Arial" w:cs="Arial"/>
          <w:b/>
          <w:bCs/>
          <w:color w:val="000000"/>
          <w:sz w:val="20"/>
          <w:szCs w:val="20"/>
        </w:rPr>
        <w:t>Skončení nájmu</w:t>
      </w:r>
    </w:p>
    <w:p w:rsidR="00332C5F" w:rsidRDefault="00332C5F" w:rsidP="00332C5F">
      <w:pPr>
        <w:numPr>
          <w:ilvl w:val="0"/>
          <w:numId w:val="15"/>
        </w:numPr>
        <w:spacing w:after="0" w:line="240" w:lineRule="auto"/>
        <w:ind w:left="360"/>
        <w:jc w:val="both"/>
        <w:rPr>
          <w:rFonts w:ascii="Arial" w:hAnsi="Arial" w:cs="Arial"/>
          <w:sz w:val="20"/>
          <w:szCs w:val="20"/>
        </w:rPr>
      </w:pPr>
      <w:r>
        <w:rPr>
          <w:rFonts w:ascii="Arial" w:hAnsi="Arial" w:cs="Arial"/>
          <w:sz w:val="20"/>
          <w:szCs w:val="20"/>
        </w:rPr>
        <w:t>Nájem je možné ukončit:</w:t>
      </w:r>
    </w:p>
    <w:p w:rsidR="00332C5F" w:rsidRDefault="00332C5F" w:rsidP="00332C5F">
      <w:pPr>
        <w:pStyle w:val="Odstavecseseznamem"/>
        <w:numPr>
          <w:ilvl w:val="0"/>
          <w:numId w:val="16"/>
        </w:numPr>
        <w:spacing w:after="240" w:line="252" w:lineRule="auto"/>
        <w:ind w:left="714" w:hanging="357"/>
        <w:jc w:val="both"/>
        <w:rPr>
          <w:rFonts w:ascii="Arial" w:hAnsi="Arial" w:cs="Arial"/>
          <w:sz w:val="20"/>
          <w:szCs w:val="20"/>
        </w:rPr>
      </w:pPr>
      <w:r>
        <w:rPr>
          <w:rFonts w:ascii="Arial" w:hAnsi="Arial" w:cs="Arial"/>
          <w:sz w:val="20"/>
          <w:szCs w:val="20"/>
        </w:rPr>
        <w:t>Dohodou.</w:t>
      </w:r>
    </w:p>
    <w:p w:rsidR="00332C5F" w:rsidRDefault="00332C5F" w:rsidP="00332C5F">
      <w:pPr>
        <w:pStyle w:val="Odstavecseseznamem"/>
        <w:numPr>
          <w:ilvl w:val="0"/>
          <w:numId w:val="16"/>
        </w:numPr>
        <w:spacing w:after="240" w:line="252" w:lineRule="auto"/>
        <w:ind w:left="714" w:hanging="357"/>
        <w:jc w:val="both"/>
        <w:rPr>
          <w:rFonts w:ascii="Arial" w:hAnsi="Arial" w:cs="Arial"/>
          <w:sz w:val="20"/>
          <w:szCs w:val="20"/>
        </w:rPr>
      </w:pPr>
      <w:r>
        <w:rPr>
          <w:rFonts w:ascii="Arial" w:hAnsi="Arial" w:cs="Arial"/>
          <w:sz w:val="20"/>
          <w:szCs w:val="20"/>
        </w:rPr>
        <w:t>Písemnou výpovědí i před uplynutím ujednané doby, bez uvedení důvodů.  Výpovědní doba je tříměsíční a běží od prvního dne kalendářního měsíce následujícího poté, co výpověď došla druhé Smluvní straně.</w:t>
      </w:r>
    </w:p>
    <w:p w:rsidR="00332C5F" w:rsidRDefault="00332C5F" w:rsidP="00332C5F">
      <w:pPr>
        <w:pStyle w:val="Odstavecseseznamem"/>
        <w:numPr>
          <w:ilvl w:val="0"/>
          <w:numId w:val="16"/>
        </w:numPr>
        <w:spacing w:after="240" w:line="252" w:lineRule="auto"/>
        <w:ind w:left="714" w:hanging="357"/>
        <w:jc w:val="both"/>
        <w:rPr>
          <w:rFonts w:ascii="Arial" w:hAnsi="Arial" w:cs="Arial"/>
          <w:sz w:val="20"/>
          <w:szCs w:val="20"/>
        </w:rPr>
      </w:pPr>
      <w:r>
        <w:rPr>
          <w:rFonts w:ascii="Arial" w:hAnsi="Arial" w:cs="Arial"/>
          <w:sz w:val="20"/>
          <w:szCs w:val="20"/>
        </w:rPr>
        <w:t>Písemnou výpovědí i před uplynutím ujednané doby, s uvedením důvodu výpovědi.</w:t>
      </w:r>
    </w:p>
    <w:p w:rsidR="00332C5F" w:rsidRDefault="00332C5F" w:rsidP="00332C5F">
      <w:pPr>
        <w:pStyle w:val="Odstavecseseznamem"/>
        <w:jc w:val="both"/>
        <w:rPr>
          <w:rFonts w:ascii="Arial" w:hAnsi="Arial" w:cs="Arial"/>
          <w:sz w:val="20"/>
          <w:szCs w:val="20"/>
        </w:rPr>
      </w:pPr>
      <w:r>
        <w:rPr>
          <w:rFonts w:ascii="Arial" w:hAnsi="Arial" w:cs="Arial"/>
          <w:sz w:val="20"/>
          <w:szCs w:val="20"/>
        </w:rPr>
        <w:t>Výpovědní důvody pro výpověď Nájemce:</w:t>
      </w:r>
    </w:p>
    <w:p w:rsidR="00332C5F" w:rsidRDefault="00332C5F" w:rsidP="00332C5F">
      <w:pPr>
        <w:pStyle w:val="Odstavecseseznamem"/>
        <w:numPr>
          <w:ilvl w:val="0"/>
          <w:numId w:val="17"/>
        </w:numPr>
        <w:spacing w:line="252" w:lineRule="auto"/>
        <w:jc w:val="both"/>
        <w:rPr>
          <w:rFonts w:ascii="Arial" w:hAnsi="Arial" w:cs="Arial"/>
          <w:bCs/>
          <w:color w:val="000000"/>
          <w:sz w:val="20"/>
          <w:szCs w:val="20"/>
        </w:rPr>
      </w:pPr>
      <w:r>
        <w:rPr>
          <w:rFonts w:ascii="Arial" w:hAnsi="Arial" w:cs="Arial"/>
          <w:bCs/>
          <w:color w:val="000000"/>
          <w:sz w:val="20"/>
          <w:szCs w:val="20"/>
        </w:rPr>
        <w:t>nájemce ztratí způsobilost k činnosti, k jejímuž výkonu je Pronajatý prostor určen,</w:t>
      </w:r>
    </w:p>
    <w:p w:rsidR="00332C5F" w:rsidRDefault="00332C5F" w:rsidP="00332C5F">
      <w:pPr>
        <w:pStyle w:val="Odstavecseseznamem"/>
        <w:numPr>
          <w:ilvl w:val="0"/>
          <w:numId w:val="17"/>
        </w:numPr>
        <w:spacing w:line="252" w:lineRule="auto"/>
        <w:ind w:left="1068"/>
        <w:jc w:val="both"/>
        <w:rPr>
          <w:rFonts w:ascii="Arial" w:hAnsi="Arial" w:cs="Arial"/>
          <w:bCs/>
          <w:color w:val="000000"/>
          <w:sz w:val="20"/>
          <w:szCs w:val="20"/>
        </w:rPr>
      </w:pPr>
      <w:r>
        <w:rPr>
          <w:rFonts w:ascii="Arial" w:hAnsi="Arial" w:cs="Arial"/>
          <w:bCs/>
          <w:color w:val="000000"/>
          <w:sz w:val="20"/>
          <w:szCs w:val="20"/>
        </w:rPr>
        <w:t>přestane-li být Pronajatý prostor z objektivních důvodů způsobilý k výkonu činnosti, k němuž byl určen, a Pronajímatel nezajistí Nájemci odpovídající náhradní prostor, nebo</w:t>
      </w:r>
    </w:p>
    <w:p w:rsidR="00332C5F" w:rsidRDefault="00332C5F" w:rsidP="00332C5F">
      <w:pPr>
        <w:pStyle w:val="Odstavecseseznamem"/>
        <w:numPr>
          <w:ilvl w:val="0"/>
          <w:numId w:val="17"/>
        </w:numPr>
        <w:spacing w:line="252" w:lineRule="auto"/>
        <w:jc w:val="both"/>
        <w:rPr>
          <w:rFonts w:ascii="Arial" w:hAnsi="Arial" w:cs="Arial"/>
          <w:bCs/>
          <w:color w:val="000000"/>
          <w:sz w:val="20"/>
          <w:szCs w:val="20"/>
        </w:rPr>
      </w:pPr>
      <w:r>
        <w:rPr>
          <w:rFonts w:ascii="Arial" w:hAnsi="Arial" w:cs="Arial"/>
          <w:bCs/>
          <w:color w:val="000000"/>
          <w:sz w:val="20"/>
          <w:szCs w:val="20"/>
        </w:rPr>
        <w:t>porušuje-li Pronajímatel hrubě své povinnosti vůči Nájemci. V tomto případě má Nájemce právo Smlouvu vypovědět poté, co Nájemce Pronajímatele písemně vyzval k nápravě a Pronajímatel nápravu ani v desetidenní lhůtě od obdržení výzvy neprovedl.</w:t>
      </w:r>
    </w:p>
    <w:p w:rsidR="00332C5F" w:rsidRDefault="00332C5F" w:rsidP="00332C5F">
      <w:pPr>
        <w:pStyle w:val="Odstavecseseznamem"/>
        <w:jc w:val="both"/>
        <w:rPr>
          <w:rFonts w:ascii="Arial" w:hAnsi="Arial" w:cs="Arial"/>
          <w:bCs/>
          <w:color w:val="000000"/>
          <w:sz w:val="20"/>
          <w:szCs w:val="20"/>
        </w:rPr>
      </w:pPr>
    </w:p>
    <w:p w:rsidR="00332C5F" w:rsidRDefault="00332C5F" w:rsidP="00332C5F">
      <w:pPr>
        <w:pStyle w:val="Odstavecseseznamem"/>
        <w:jc w:val="both"/>
        <w:rPr>
          <w:rFonts w:ascii="Arial" w:hAnsi="Arial" w:cs="Arial"/>
          <w:bCs/>
          <w:color w:val="000000"/>
          <w:sz w:val="20"/>
          <w:szCs w:val="20"/>
        </w:rPr>
      </w:pPr>
      <w:r>
        <w:rPr>
          <w:rFonts w:ascii="Arial" w:hAnsi="Arial" w:cs="Arial"/>
          <w:bCs/>
          <w:color w:val="000000"/>
          <w:sz w:val="20"/>
          <w:szCs w:val="20"/>
        </w:rPr>
        <w:t>Výpovědní důvody pro výpověď Pronajímatele:</w:t>
      </w:r>
    </w:p>
    <w:p w:rsidR="00332C5F" w:rsidRDefault="00332C5F" w:rsidP="00332C5F">
      <w:pPr>
        <w:pStyle w:val="Odstavecseseznamem"/>
        <w:numPr>
          <w:ilvl w:val="0"/>
          <w:numId w:val="18"/>
        </w:numPr>
        <w:spacing w:line="252" w:lineRule="auto"/>
        <w:jc w:val="both"/>
        <w:rPr>
          <w:rFonts w:ascii="Arial" w:hAnsi="Arial" w:cs="Arial"/>
          <w:bCs/>
          <w:color w:val="000000"/>
          <w:sz w:val="20"/>
          <w:szCs w:val="20"/>
        </w:rPr>
      </w:pPr>
      <w:r>
        <w:rPr>
          <w:rFonts w:ascii="Arial" w:hAnsi="Arial" w:cs="Arial"/>
          <w:bCs/>
          <w:color w:val="000000"/>
          <w:sz w:val="20"/>
          <w:szCs w:val="20"/>
        </w:rPr>
        <w:t>má-li být budova, v níž se Pronajatý prostor nachází, odstraněna, anebo přestavována tak, že to brání dalšímu užívání Pronajatého prostoru, a Pronajímatel to při uzavření Smlouvy nemusel ani nemohl předvídat, nebo</w:t>
      </w:r>
    </w:p>
    <w:p w:rsidR="00332C5F" w:rsidRDefault="00332C5F" w:rsidP="00332C5F">
      <w:pPr>
        <w:pStyle w:val="Odstavecseseznamem"/>
        <w:numPr>
          <w:ilvl w:val="0"/>
          <w:numId w:val="18"/>
        </w:numPr>
        <w:spacing w:line="252" w:lineRule="auto"/>
        <w:jc w:val="both"/>
        <w:rPr>
          <w:rFonts w:ascii="Arial" w:hAnsi="Arial" w:cs="Arial"/>
          <w:bCs/>
          <w:color w:val="000000"/>
          <w:sz w:val="20"/>
          <w:szCs w:val="20"/>
        </w:rPr>
      </w:pPr>
      <w:r>
        <w:rPr>
          <w:rFonts w:ascii="Arial" w:hAnsi="Arial" w:cs="Arial"/>
          <w:bCs/>
          <w:color w:val="000000"/>
          <w:sz w:val="20"/>
          <w:szCs w:val="20"/>
        </w:rPr>
        <w:t>porušuje-li Nájemce hrubě své povinnosti vůči Pronajímateli. V tomto případě má Pronajímatel právo Smlouvu vypovědět poté, co Pronajímatel Nájemce písemně vyzval k nápravě a Nájemce nápravu ani v desetidenní lhůtě od obdržení výzvy neprovedl.</w:t>
      </w:r>
    </w:p>
    <w:p w:rsidR="00332C5F" w:rsidRDefault="00332C5F" w:rsidP="00332C5F">
      <w:pPr>
        <w:pStyle w:val="Odstavecseseznamem"/>
        <w:ind w:left="708"/>
        <w:jc w:val="both"/>
        <w:rPr>
          <w:rFonts w:ascii="Arial" w:hAnsi="Arial" w:cs="Arial"/>
          <w:sz w:val="20"/>
          <w:szCs w:val="20"/>
        </w:rPr>
      </w:pPr>
    </w:p>
    <w:p w:rsidR="00332C5F" w:rsidRDefault="00332C5F" w:rsidP="00332C5F">
      <w:pPr>
        <w:pStyle w:val="Odstavecseseznamem"/>
        <w:ind w:left="708"/>
        <w:jc w:val="both"/>
        <w:rPr>
          <w:rFonts w:ascii="Arial" w:hAnsi="Arial" w:cs="Arial"/>
          <w:sz w:val="20"/>
          <w:szCs w:val="20"/>
        </w:rPr>
      </w:pPr>
      <w:r>
        <w:rPr>
          <w:rFonts w:ascii="Arial" w:hAnsi="Arial" w:cs="Arial"/>
          <w:sz w:val="20"/>
          <w:szCs w:val="20"/>
        </w:rPr>
        <w:t>Pronajímatel nebo Nájemce hrubě porušují své povinnosti tehdy, kdy Pronajímatel nebo Nájemce neprovede nápravu ani v desetidenní lhůtě od obdržení výzvy druhé Smluvní strany k nápravě. Tímto ustanovením není dotčeno ustanovení následujícího písm. d) tohoto článku.</w:t>
      </w:r>
    </w:p>
    <w:p w:rsidR="00332C5F" w:rsidRDefault="00332C5F" w:rsidP="00332C5F">
      <w:pPr>
        <w:pStyle w:val="Odstavecseseznamem"/>
        <w:ind w:left="708"/>
        <w:jc w:val="both"/>
        <w:rPr>
          <w:rFonts w:ascii="Arial" w:hAnsi="Arial" w:cs="Arial"/>
          <w:sz w:val="20"/>
          <w:szCs w:val="20"/>
        </w:rPr>
      </w:pPr>
      <w:r>
        <w:rPr>
          <w:rFonts w:ascii="Arial" w:hAnsi="Arial" w:cs="Arial"/>
          <w:sz w:val="20"/>
          <w:szCs w:val="20"/>
        </w:rPr>
        <w:lastRenderedPageBreak/>
        <w:t>Výpovědní doba je jednoměsíční a běží od prvního dne kalendářního měsíce následujícího poté, co výpověď došla druhé Smluvní straně.</w:t>
      </w:r>
    </w:p>
    <w:p w:rsidR="00332C5F" w:rsidRDefault="00332C5F" w:rsidP="00332C5F">
      <w:pPr>
        <w:pStyle w:val="Odstavecseseznamem"/>
        <w:numPr>
          <w:ilvl w:val="0"/>
          <w:numId w:val="16"/>
        </w:numPr>
        <w:spacing w:line="252" w:lineRule="auto"/>
        <w:jc w:val="both"/>
        <w:rPr>
          <w:rFonts w:ascii="Arial" w:hAnsi="Arial" w:cs="Arial"/>
          <w:sz w:val="20"/>
          <w:szCs w:val="20"/>
        </w:rPr>
      </w:pPr>
      <w:r>
        <w:rPr>
          <w:rFonts w:ascii="Arial" w:hAnsi="Arial" w:cs="Arial"/>
          <w:sz w:val="20"/>
          <w:szCs w:val="20"/>
        </w:rPr>
        <w:t>Písemnou výpovědí Pronajímatele bez výpovědní doby</w:t>
      </w:r>
    </w:p>
    <w:p w:rsidR="00332C5F" w:rsidRDefault="00332C5F" w:rsidP="00332C5F">
      <w:pPr>
        <w:pStyle w:val="Odstavecseseznamem"/>
        <w:numPr>
          <w:ilvl w:val="0"/>
          <w:numId w:val="19"/>
        </w:numPr>
        <w:spacing w:line="252" w:lineRule="auto"/>
        <w:jc w:val="both"/>
        <w:rPr>
          <w:rFonts w:ascii="Arial" w:hAnsi="Arial" w:cs="Arial"/>
          <w:sz w:val="20"/>
          <w:szCs w:val="20"/>
        </w:rPr>
      </w:pPr>
      <w:r>
        <w:rPr>
          <w:rFonts w:ascii="Arial" w:hAnsi="Arial" w:cs="Arial"/>
          <w:sz w:val="20"/>
          <w:szCs w:val="20"/>
        </w:rPr>
        <w:t>pokud Nájemce nezaplatí nájemné nebo úhradu za služby poskytované spolu s nájmem do splatnosti příštího nájemného a úhrady za služby a Nájemce nápravu neprovede ani v náhradní desetidenní lhůtě od obdržení výzvy Pronajímatele k zaplacení,</w:t>
      </w:r>
    </w:p>
    <w:p w:rsidR="00332C5F" w:rsidRDefault="00332C5F" w:rsidP="00332C5F">
      <w:pPr>
        <w:pStyle w:val="Odstavecseseznamem"/>
        <w:numPr>
          <w:ilvl w:val="0"/>
          <w:numId w:val="19"/>
        </w:numPr>
        <w:spacing w:line="252" w:lineRule="auto"/>
        <w:jc w:val="both"/>
        <w:rPr>
          <w:rFonts w:ascii="Arial" w:hAnsi="Arial" w:cs="Arial"/>
          <w:sz w:val="20"/>
          <w:szCs w:val="20"/>
        </w:rPr>
      </w:pPr>
      <w:r>
        <w:rPr>
          <w:rFonts w:ascii="Arial" w:hAnsi="Arial" w:cs="Arial"/>
          <w:sz w:val="20"/>
          <w:szCs w:val="20"/>
        </w:rPr>
        <w:t xml:space="preserve">provede-li Nájemce změnu Pronajatého prostoru bez souhlasu Pronajímatele, a ani na vyzvání Pronajímatele neuvede Pronajatý prostor do původního stavu. </w:t>
      </w:r>
    </w:p>
    <w:p w:rsidR="00332C5F" w:rsidRDefault="00332C5F" w:rsidP="00332C5F">
      <w:pPr>
        <w:pStyle w:val="Odstavecseseznamem"/>
        <w:numPr>
          <w:ilvl w:val="0"/>
          <w:numId w:val="16"/>
        </w:numPr>
        <w:spacing w:line="252" w:lineRule="auto"/>
        <w:jc w:val="both"/>
        <w:rPr>
          <w:rFonts w:ascii="Arial" w:hAnsi="Arial" w:cs="Arial"/>
          <w:sz w:val="20"/>
          <w:szCs w:val="20"/>
        </w:rPr>
      </w:pPr>
      <w:r>
        <w:rPr>
          <w:rFonts w:ascii="Arial" w:hAnsi="Arial" w:cs="Arial"/>
          <w:sz w:val="20"/>
          <w:szCs w:val="20"/>
        </w:rPr>
        <w:t>Uplynutím doby, na kterou byl nájem sjednán.</w:t>
      </w:r>
    </w:p>
    <w:p w:rsidR="00332C5F" w:rsidRDefault="00332C5F" w:rsidP="00332C5F">
      <w:pPr>
        <w:spacing w:after="0" w:line="240" w:lineRule="auto"/>
        <w:jc w:val="center"/>
        <w:rPr>
          <w:rFonts w:ascii="Arial" w:hAnsi="Arial" w:cs="Arial"/>
          <w:b/>
          <w:bCs/>
          <w:color w:val="000000"/>
          <w:sz w:val="20"/>
          <w:szCs w:val="20"/>
        </w:rPr>
      </w:pPr>
    </w:p>
    <w:p w:rsidR="00332C5F" w:rsidRPr="007418FA" w:rsidRDefault="00332C5F" w:rsidP="00332C5F">
      <w:pPr>
        <w:spacing w:after="0" w:line="240" w:lineRule="auto"/>
        <w:jc w:val="center"/>
        <w:rPr>
          <w:rFonts w:ascii="Arial" w:hAnsi="Arial" w:cs="Arial"/>
          <w:b/>
          <w:bCs/>
          <w:color w:val="000000"/>
          <w:sz w:val="20"/>
          <w:szCs w:val="20"/>
        </w:rPr>
      </w:pPr>
      <w:r w:rsidRPr="007418FA">
        <w:rPr>
          <w:rFonts w:ascii="Arial" w:hAnsi="Arial" w:cs="Arial"/>
          <w:b/>
          <w:bCs/>
          <w:color w:val="000000"/>
          <w:sz w:val="20"/>
          <w:szCs w:val="20"/>
        </w:rPr>
        <w:t>Článek X</w:t>
      </w:r>
      <w:r>
        <w:rPr>
          <w:rFonts w:ascii="Arial" w:hAnsi="Arial" w:cs="Arial"/>
          <w:b/>
          <w:bCs/>
          <w:color w:val="000000"/>
          <w:sz w:val="20"/>
          <w:szCs w:val="20"/>
        </w:rPr>
        <w:t>I</w:t>
      </w:r>
      <w:r w:rsidRPr="007418FA">
        <w:rPr>
          <w:rFonts w:ascii="Arial" w:hAnsi="Arial" w:cs="Arial"/>
          <w:b/>
          <w:bCs/>
          <w:color w:val="000000"/>
          <w:sz w:val="20"/>
          <w:szCs w:val="20"/>
        </w:rPr>
        <w:t>.</w:t>
      </w:r>
    </w:p>
    <w:p w:rsidR="00332C5F" w:rsidRPr="007418FA" w:rsidRDefault="00332C5F" w:rsidP="00332C5F">
      <w:pPr>
        <w:spacing w:after="0" w:line="240" w:lineRule="auto"/>
        <w:jc w:val="center"/>
        <w:rPr>
          <w:rFonts w:ascii="Arial" w:hAnsi="Arial" w:cs="Arial"/>
          <w:b/>
          <w:bCs/>
          <w:color w:val="000000"/>
          <w:sz w:val="20"/>
          <w:szCs w:val="20"/>
        </w:rPr>
      </w:pPr>
      <w:r w:rsidRPr="007418FA">
        <w:rPr>
          <w:rFonts w:ascii="Arial" w:hAnsi="Arial" w:cs="Arial"/>
          <w:b/>
          <w:bCs/>
          <w:color w:val="000000"/>
          <w:sz w:val="20"/>
          <w:szCs w:val="20"/>
        </w:rPr>
        <w:t>Závěrečná ustanovení</w:t>
      </w:r>
    </w:p>
    <w:p w:rsidR="00332C5F" w:rsidRPr="007418FA" w:rsidRDefault="00332C5F" w:rsidP="00332C5F">
      <w:pPr>
        <w:spacing w:after="0" w:line="240" w:lineRule="auto"/>
        <w:jc w:val="center"/>
        <w:rPr>
          <w:rFonts w:ascii="Arial" w:hAnsi="Arial" w:cs="Arial"/>
          <w:bCs/>
          <w:color w:val="000000"/>
          <w:sz w:val="20"/>
          <w:szCs w:val="20"/>
        </w:rPr>
      </w:pPr>
    </w:p>
    <w:p w:rsidR="00332C5F" w:rsidRDefault="00332C5F" w:rsidP="001005B0">
      <w:pPr>
        <w:pStyle w:val="Odstavecseseznamem"/>
        <w:numPr>
          <w:ilvl w:val="0"/>
          <w:numId w:val="21"/>
        </w:numPr>
        <w:spacing w:after="0" w:line="240" w:lineRule="auto"/>
        <w:rPr>
          <w:rFonts w:ascii="Arial" w:hAnsi="Arial" w:cs="Arial"/>
          <w:bCs/>
          <w:color w:val="000000"/>
          <w:sz w:val="20"/>
          <w:szCs w:val="20"/>
        </w:rPr>
      </w:pPr>
      <w:r w:rsidRPr="009A0C75">
        <w:rPr>
          <w:rFonts w:ascii="Arial" w:hAnsi="Arial" w:cs="Arial"/>
          <w:bCs/>
          <w:color w:val="000000"/>
          <w:sz w:val="20"/>
          <w:szCs w:val="20"/>
        </w:rPr>
        <w:t>Práva a povinnosti nevyplývající z této Smlouvy se v částech smluvně neupravených řídí příslušnými ustanoveními zákona č. 89/2012 Sb., občanský zákoník.</w:t>
      </w:r>
      <w:r w:rsidR="00750481">
        <w:rPr>
          <w:rFonts w:ascii="Arial" w:hAnsi="Arial" w:cs="Arial"/>
          <w:bCs/>
          <w:color w:val="000000"/>
          <w:sz w:val="20"/>
          <w:szCs w:val="20"/>
        </w:rPr>
        <w:br/>
      </w:r>
    </w:p>
    <w:p w:rsidR="00750481" w:rsidRPr="00750481" w:rsidRDefault="00750481" w:rsidP="00750481">
      <w:pPr>
        <w:pStyle w:val="Odstavecseseznamem"/>
        <w:numPr>
          <w:ilvl w:val="0"/>
          <w:numId w:val="21"/>
        </w:numPr>
        <w:jc w:val="both"/>
        <w:rPr>
          <w:rFonts w:ascii="Arial" w:hAnsi="Arial" w:cs="Arial"/>
          <w:sz w:val="20"/>
          <w:szCs w:val="20"/>
        </w:rPr>
      </w:pPr>
      <w:r w:rsidRPr="00750481">
        <w:rPr>
          <w:rFonts w:ascii="Arial" w:hAnsi="Arial" w:cs="Arial"/>
          <w:sz w:val="20"/>
          <w:szCs w:val="20"/>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t>
      </w:r>
      <w:hyperlink r:id="rId9" w:history="1">
        <w:r w:rsidRPr="00750481">
          <w:rPr>
            <w:rStyle w:val="Hypertextovodkaz"/>
            <w:rFonts w:ascii="Arial" w:hAnsi="Arial" w:cs="Arial"/>
            <w:sz w:val="20"/>
            <w:szCs w:val="20"/>
          </w:rPr>
          <w:t>www.kulturafm.cz</w:t>
        </w:r>
      </w:hyperlink>
      <w:r w:rsidRPr="00750481">
        <w:rPr>
          <w:rFonts w:ascii="Arial" w:hAnsi="Arial" w:cs="Arial"/>
          <w:sz w:val="20"/>
          <w:szCs w:val="20"/>
        </w:rPr>
        <w:t>.</w:t>
      </w:r>
      <w:r w:rsidR="00052CD3">
        <w:rPr>
          <w:rFonts w:ascii="Arial" w:hAnsi="Arial" w:cs="Arial"/>
          <w:sz w:val="20"/>
          <w:szCs w:val="20"/>
        </w:rPr>
        <w:br/>
      </w:r>
    </w:p>
    <w:p w:rsidR="00332C5F" w:rsidRDefault="00332C5F" w:rsidP="00750481">
      <w:pPr>
        <w:pStyle w:val="Odstavecseseznamem"/>
        <w:numPr>
          <w:ilvl w:val="0"/>
          <w:numId w:val="21"/>
        </w:numPr>
        <w:spacing w:after="0" w:line="240" w:lineRule="auto"/>
        <w:jc w:val="both"/>
        <w:rPr>
          <w:rFonts w:ascii="Arial" w:hAnsi="Arial" w:cs="Arial"/>
          <w:bCs/>
          <w:color w:val="000000"/>
          <w:sz w:val="20"/>
          <w:szCs w:val="20"/>
        </w:rPr>
      </w:pPr>
      <w:r w:rsidRPr="009A0C75">
        <w:rPr>
          <w:rFonts w:ascii="Arial" w:hAnsi="Arial" w:cs="Arial"/>
          <w:bCs/>
          <w:color w:val="000000"/>
          <w:sz w:val="20"/>
          <w:szCs w:val="20"/>
        </w:rPr>
        <w:t>Tato Smlouva může být měněna nebo doplňována pouze písemnými očíslovanými dodatky. Změna čísla účtu uvedeného v této Smlouvě se nepovažuje za změnu Smlouvy. Pronajímatel je povinen neprodleně změnu čísla účtu písemně oznámit Nájemci.</w:t>
      </w:r>
    </w:p>
    <w:p w:rsidR="00332C5F" w:rsidRPr="009A0C75" w:rsidRDefault="00332C5F" w:rsidP="00332C5F">
      <w:pPr>
        <w:pStyle w:val="Odstavecseseznamem"/>
        <w:spacing w:after="0" w:line="240" w:lineRule="auto"/>
        <w:ind w:left="360"/>
        <w:jc w:val="both"/>
        <w:rPr>
          <w:rFonts w:ascii="Arial" w:hAnsi="Arial" w:cs="Arial"/>
          <w:bCs/>
          <w:color w:val="000000"/>
          <w:sz w:val="20"/>
          <w:szCs w:val="20"/>
        </w:rPr>
      </w:pPr>
    </w:p>
    <w:p w:rsidR="00332C5F" w:rsidRDefault="00332C5F" w:rsidP="00750481">
      <w:pPr>
        <w:pStyle w:val="Odstavecseseznamem"/>
        <w:numPr>
          <w:ilvl w:val="0"/>
          <w:numId w:val="21"/>
        </w:numPr>
        <w:spacing w:after="0" w:line="240" w:lineRule="auto"/>
        <w:jc w:val="both"/>
        <w:rPr>
          <w:rFonts w:ascii="Arial" w:hAnsi="Arial" w:cs="Arial"/>
          <w:bCs/>
          <w:color w:val="000000"/>
          <w:sz w:val="20"/>
          <w:szCs w:val="20"/>
        </w:rPr>
      </w:pPr>
      <w:r w:rsidRPr="009A0C75">
        <w:rPr>
          <w:rFonts w:ascii="Arial" w:hAnsi="Arial" w:cs="Arial"/>
          <w:bCs/>
          <w:color w:val="000000"/>
          <w:sz w:val="20"/>
          <w:szCs w:val="20"/>
        </w:rPr>
        <w:t>Písemnosti doručované v souvislosti s touto Smlouvou, i po skončení této Smlouvy, se považují za doručené i v případě, že kterákoliv ze stran této Smlouvy doručení dotčené písemnosti odmítne či jinak znemožní její doručení. Pro takové případy se Smluvní strany dohodly na tom, že právní fikce doručení dotčené písemnosti nastane desátým (10) dnem ode dne odeslání alespoň doporučené zásilky druhé Smluvní straně na adresu sídla s označením Smluvních stran.</w:t>
      </w:r>
    </w:p>
    <w:p w:rsidR="0027596B" w:rsidRPr="0027596B" w:rsidRDefault="0027596B" w:rsidP="0027596B">
      <w:pPr>
        <w:pStyle w:val="Odstavecseseznamem"/>
        <w:rPr>
          <w:rFonts w:ascii="Arial" w:hAnsi="Arial" w:cs="Arial"/>
          <w:bCs/>
          <w:color w:val="000000"/>
          <w:sz w:val="20"/>
          <w:szCs w:val="20"/>
        </w:rPr>
      </w:pPr>
    </w:p>
    <w:p w:rsidR="0027596B" w:rsidRPr="0027596B" w:rsidRDefault="0027596B" w:rsidP="00750481">
      <w:pPr>
        <w:pStyle w:val="Odstavecseseznamem"/>
        <w:numPr>
          <w:ilvl w:val="0"/>
          <w:numId w:val="21"/>
        </w:numPr>
        <w:spacing w:after="0" w:line="240" w:lineRule="auto"/>
        <w:jc w:val="both"/>
        <w:rPr>
          <w:rFonts w:ascii="Arial" w:hAnsi="Arial" w:cs="Arial"/>
          <w:bCs/>
          <w:color w:val="000000"/>
          <w:sz w:val="20"/>
          <w:szCs w:val="20"/>
        </w:rPr>
      </w:pPr>
      <w:r w:rsidRPr="0027596B">
        <w:rPr>
          <w:rFonts w:ascii="Arial" w:hAnsi="Arial" w:cs="Arial"/>
          <w:sz w:val="20"/>
          <w:szCs w:val="20"/>
        </w:rPr>
        <w:t>Národní dům Frýdek-Místek</w:t>
      </w:r>
      <w:r>
        <w:rPr>
          <w:rFonts w:ascii="Arial" w:hAnsi="Arial" w:cs="Arial"/>
          <w:sz w:val="20"/>
          <w:szCs w:val="20"/>
        </w:rPr>
        <w:t>,</w:t>
      </w:r>
      <w:r w:rsidRPr="0027596B">
        <w:rPr>
          <w:rFonts w:ascii="Arial" w:hAnsi="Arial" w:cs="Arial"/>
          <w:sz w:val="20"/>
          <w:szCs w:val="20"/>
        </w:rPr>
        <w:t xml:space="preserve"> příspěvková organizace jako osoba uvedená v § 2 odst. 1 zákona č. 340/2015 Sb., o zvláštních podmínkách účinnosti některých smluv, uveřejňování těchto smluv a o registru smluv (zákon o registru smluv), ve znění pozdějších předpisů, zašle tuto smlouvu správci registru smluv k uveřejnění prostřednictvím registru smluv nejpozději do 30 dnů od jejího uzavření</w:t>
      </w:r>
      <w:r>
        <w:rPr>
          <w:rFonts w:ascii="Arial" w:hAnsi="Arial" w:cs="Arial"/>
          <w:sz w:val="20"/>
          <w:szCs w:val="20"/>
        </w:rPr>
        <w:t xml:space="preserve">. </w:t>
      </w:r>
      <w:r w:rsidRPr="0027596B">
        <w:rPr>
          <w:rFonts w:ascii="Arial" w:hAnsi="Arial" w:cs="Arial"/>
          <w:sz w:val="20"/>
          <w:szCs w:val="20"/>
        </w:rPr>
        <w:t>Tato smlouva nabude účinnosti dnem jejího uveřejnění prostřednictvím registru smluv</w:t>
      </w:r>
      <w:r>
        <w:rPr>
          <w:rFonts w:ascii="Arial" w:hAnsi="Arial" w:cs="Arial"/>
          <w:sz w:val="20"/>
          <w:szCs w:val="20"/>
        </w:rPr>
        <w:t>.</w:t>
      </w:r>
    </w:p>
    <w:p w:rsidR="00332C5F" w:rsidRPr="007418FA" w:rsidRDefault="00332C5F" w:rsidP="00332C5F">
      <w:pPr>
        <w:spacing w:after="0" w:line="240" w:lineRule="auto"/>
        <w:jc w:val="both"/>
        <w:rPr>
          <w:rFonts w:ascii="Arial" w:hAnsi="Arial" w:cs="Arial"/>
          <w:bCs/>
          <w:color w:val="000000"/>
          <w:sz w:val="20"/>
          <w:szCs w:val="20"/>
        </w:rPr>
      </w:pPr>
    </w:p>
    <w:p w:rsidR="00332C5F" w:rsidRPr="009A0C75" w:rsidRDefault="00332C5F" w:rsidP="00750481">
      <w:pPr>
        <w:pStyle w:val="Odstavecseseznamem"/>
        <w:numPr>
          <w:ilvl w:val="0"/>
          <w:numId w:val="21"/>
        </w:numPr>
        <w:spacing w:after="0" w:line="240" w:lineRule="auto"/>
        <w:jc w:val="both"/>
        <w:rPr>
          <w:rFonts w:ascii="Arial" w:hAnsi="Arial" w:cs="Arial"/>
          <w:bCs/>
          <w:color w:val="000000"/>
          <w:sz w:val="20"/>
          <w:szCs w:val="20"/>
        </w:rPr>
      </w:pPr>
      <w:r w:rsidRPr="009A0C75">
        <w:rPr>
          <w:rFonts w:ascii="Arial" w:hAnsi="Arial" w:cs="Arial"/>
          <w:bCs/>
          <w:color w:val="000000"/>
          <w:sz w:val="20"/>
          <w:szCs w:val="20"/>
        </w:rPr>
        <w:t>Tato Smlouva je vyhotovena ve dvou (2) vyhotoveních, kdy jedno (1) obdrží Pronajímatel a jedno (1) Nájemce.</w:t>
      </w:r>
    </w:p>
    <w:p w:rsidR="00332C5F" w:rsidRPr="007418FA" w:rsidRDefault="00332C5F" w:rsidP="00332C5F">
      <w:pPr>
        <w:spacing w:after="0" w:line="240" w:lineRule="auto"/>
        <w:jc w:val="both"/>
        <w:rPr>
          <w:rFonts w:ascii="Arial" w:hAnsi="Arial" w:cs="Arial"/>
          <w:bCs/>
          <w:color w:val="000000"/>
          <w:sz w:val="20"/>
          <w:szCs w:val="20"/>
        </w:rPr>
      </w:pPr>
    </w:p>
    <w:p w:rsidR="00332C5F" w:rsidRPr="009A0C75" w:rsidRDefault="00332C5F" w:rsidP="00750481">
      <w:pPr>
        <w:pStyle w:val="Odstavecseseznamem"/>
        <w:numPr>
          <w:ilvl w:val="0"/>
          <w:numId w:val="21"/>
        </w:numPr>
        <w:spacing w:after="0" w:line="240" w:lineRule="auto"/>
        <w:jc w:val="both"/>
        <w:rPr>
          <w:rFonts w:ascii="Arial" w:hAnsi="Arial" w:cs="Arial"/>
          <w:bCs/>
          <w:color w:val="000000"/>
          <w:sz w:val="20"/>
          <w:szCs w:val="20"/>
        </w:rPr>
      </w:pPr>
      <w:r w:rsidRPr="009A0C75">
        <w:rPr>
          <w:rFonts w:ascii="Arial" w:hAnsi="Arial" w:cs="Arial"/>
          <w:bCs/>
          <w:color w:val="000000"/>
          <w:sz w:val="20"/>
          <w:szCs w:val="20"/>
        </w:rPr>
        <w:t>Smluvní strany prohlašují, že tato Smlouva odpovídá jejich pravé svobodné a vážné vůli, nebyla učiněna v tísni či za nápadně nevýhodných podmínek, na důkaz čehož níže připojují své podpisy.</w:t>
      </w:r>
    </w:p>
    <w:p w:rsidR="00332C5F" w:rsidRPr="007418FA" w:rsidRDefault="00332C5F" w:rsidP="00332C5F">
      <w:pPr>
        <w:spacing w:after="0" w:line="240" w:lineRule="auto"/>
        <w:rPr>
          <w:rFonts w:ascii="Cambria" w:eastAsia="Calibri" w:hAnsi="Cambria"/>
          <w:lang w:val="en-US" w:bidi="en-US"/>
        </w:rPr>
      </w:pPr>
    </w:p>
    <w:p w:rsidR="00332C5F" w:rsidRPr="00750481" w:rsidRDefault="00332C5F" w:rsidP="00750481">
      <w:pPr>
        <w:pStyle w:val="Odstavecseseznamem"/>
        <w:numPr>
          <w:ilvl w:val="0"/>
          <w:numId w:val="21"/>
        </w:numPr>
        <w:spacing w:after="0" w:line="240" w:lineRule="auto"/>
        <w:jc w:val="both"/>
        <w:rPr>
          <w:rFonts w:ascii="Arial" w:hAnsi="Arial" w:cs="Arial"/>
          <w:bCs/>
          <w:color w:val="000000"/>
          <w:sz w:val="20"/>
          <w:szCs w:val="20"/>
        </w:rPr>
      </w:pPr>
      <w:r w:rsidRPr="00750481">
        <w:rPr>
          <w:rFonts w:ascii="Arial" w:hAnsi="Arial" w:cs="Arial"/>
          <w:bCs/>
          <w:color w:val="000000"/>
          <w:sz w:val="20"/>
          <w:szCs w:val="20"/>
        </w:rPr>
        <w:t>Smlouva nabývá platnosti dnem podpisu obou Smluvních stran a účinnosti dne 01.</w:t>
      </w:r>
      <w:r w:rsidR="001005B0">
        <w:rPr>
          <w:rFonts w:ascii="Arial" w:hAnsi="Arial" w:cs="Arial"/>
          <w:bCs/>
          <w:color w:val="000000"/>
          <w:sz w:val="20"/>
          <w:szCs w:val="20"/>
        </w:rPr>
        <w:t>1</w:t>
      </w:r>
      <w:r w:rsidR="00DC45A2">
        <w:rPr>
          <w:rFonts w:ascii="Arial" w:hAnsi="Arial" w:cs="Arial"/>
          <w:bCs/>
          <w:color w:val="000000"/>
          <w:sz w:val="20"/>
          <w:szCs w:val="20"/>
        </w:rPr>
        <w:t>1</w:t>
      </w:r>
      <w:r w:rsidRPr="00750481">
        <w:rPr>
          <w:rFonts w:ascii="Arial" w:hAnsi="Arial" w:cs="Arial"/>
          <w:bCs/>
          <w:color w:val="000000"/>
          <w:sz w:val="20"/>
          <w:szCs w:val="20"/>
        </w:rPr>
        <w:t>.202</w:t>
      </w:r>
      <w:r w:rsidR="0080713B">
        <w:rPr>
          <w:rFonts w:ascii="Arial" w:hAnsi="Arial" w:cs="Arial"/>
          <w:bCs/>
          <w:color w:val="000000"/>
          <w:sz w:val="20"/>
          <w:szCs w:val="20"/>
        </w:rPr>
        <w:t>5</w:t>
      </w:r>
      <w:r w:rsidRPr="00750481">
        <w:rPr>
          <w:rFonts w:ascii="Arial" w:hAnsi="Arial" w:cs="Arial"/>
          <w:bCs/>
          <w:color w:val="000000"/>
          <w:sz w:val="20"/>
          <w:szCs w:val="20"/>
        </w:rPr>
        <w:t>.</w:t>
      </w:r>
    </w:p>
    <w:p w:rsidR="00332C5F" w:rsidRDefault="00332C5F" w:rsidP="00332C5F">
      <w:pPr>
        <w:spacing w:after="0" w:line="240" w:lineRule="auto"/>
        <w:ind w:left="360"/>
        <w:jc w:val="both"/>
        <w:rPr>
          <w:rFonts w:ascii="Arial" w:hAnsi="Arial" w:cs="Arial"/>
          <w:bCs/>
          <w:color w:val="000000"/>
          <w:sz w:val="20"/>
          <w:szCs w:val="20"/>
        </w:rPr>
      </w:pPr>
    </w:p>
    <w:p w:rsidR="00332C5F" w:rsidRDefault="00332C5F" w:rsidP="00332C5F">
      <w:pPr>
        <w:spacing w:after="0" w:line="240" w:lineRule="auto"/>
        <w:jc w:val="both"/>
        <w:rPr>
          <w:rFonts w:ascii="Arial" w:hAnsi="Arial" w:cs="Arial"/>
          <w:bCs/>
          <w:color w:val="000000"/>
          <w:sz w:val="20"/>
          <w:szCs w:val="20"/>
        </w:rPr>
      </w:pPr>
      <w:r w:rsidRPr="007418FA">
        <w:rPr>
          <w:rFonts w:ascii="Arial" w:hAnsi="Arial" w:cs="Arial"/>
          <w:bCs/>
          <w:color w:val="000000"/>
          <w:sz w:val="20"/>
          <w:szCs w:val="20"/>
        </w:rPr>
        <w:t>Ve Frýdku-Místku dne</w:t>
      </w:r>
      <w:r>
        <w:rPr>
          <w:rFonts w:ascii="Arial" w:hAnsi="Arial" w:cs="Arial"/>
          <w:bCs/>
          <w:color w:val="000000"/>
          <w:sz w:val="20"/>
          <w:szCs w:val="20"/>
        </w:rPr>
        <w:t xml:space="preserve"> ……………………….</w:t>
      </w:r>
    </w:p>
    <w:p w:rsidR="00332C5F" w:rsidRPr="007418FA" w:rsidRDefault="00332C5F" w:rsidP="00332C5F">
      <w:pPr>
        <w:spacing w:after="0" w:line="240" w:lineRule="auto"/>
        <w:jc w:val="both"/>
        <w:rPr>
          <w:rFonts w:ascii="Arial" w:hAnsi="Arial" w:cs="Arial"/>
          <w:bCs/>
          <w:color w:val="000000"/>
          <w:sz w:val="20"/>
          <w:szCs w:val="20"/>
        </w:rPr>
      </w:pPr>
    </w:p>
    <w:p w:rsidR="00052CD3" w:rsidRDefault="00052CD3" w:rsidP="00332C5F">
      <w:pPr>
        <w:spacing w:after="0" w:line="240" w:lineRule="auto"/>
        <w:jc w:val="both"/>
        <w:rPr>
          <w:rFonts w:ascii="Arial" w:hAnsi="Arial" w:cs="Arial"/>
          <w:bCs/>
          <w:color w:val="000000"/>
          <w:sz w:val="20"/>
          <w:szCs w:val="20"/>
        </w:rPr>
      </w:pPr>
    </w:p>
    <w:p w:rsidR="00332C5F" w:rsidRPr="007418FA" w:rsidRDefault="00332C5F" w:rsidP="00332C5F">
      <w:pPr>
        <w:spacing w:after="0" w:line="240" w:lineRule="auto"/>
        <w:jc w:val="both"/>
        <w:rPr>
          <w:rFonts w:ascii="Arial" w:hAnsi="Arial" w:cs="Arial"/>
          <w:bCs/>
          <w:color w:val="000000"/>
          <w:sz w:val="20"/>
          <w:szCs w:val="20"/>
        </w:rPr>
      </w:pP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p>
    <w:p w:rsidR="00332C5F" w:rsidRPr="007418FA" w:rsidRDefault="00332C5F" w:rsidP="00332C5F">
      <w:pPr>
        <w:spacing w:after="0" w:line="240" w:lineRule="auto"/>
        <w:jc w:val="both"/>
        <w:rPr>
          <w:rFonts w:ascii="Arial" w:hAnsi="Arial" w:cs="Arial"/>
          <w:bCs/>
          <w:color w:val="000000"/>
          <w:sz w:val="20"/>
          <w:szCs w:val="20"/>
        </w:rPr>
      </w:pPr>
      <w:r w:rsidRPr="007418FA">
        <w:rPr>
          <w:rFonts w:ascii="Arial" w:hAnsi="Arial" w:cs="Arial"/>
          <w:bCs/>
          <w:color w:val="000000"/>
          <w:sz w:val="20"/>
          <w:szCs w:val="20"/>
        </w:rPr>
        <w:t>Pronajímatel</w:t>
      </w:r>
      <w:r>
        <w:rPr>
          <w:rFonts w:ascii="Arial" w:hAnsi="Arial" w:cs="Arial"/>
          <w:bCs/>
          <w:color w:val="000000"/>
          <w:sz w:val="20"/>
          <w:szCs w:val="20"/>
        </w:rPr>
        <w:t>:</w:t>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t>Nájemce</w:t>
      </w:r>
      <w:r>
        <w:rPr>
          <w:rFonts w:ascii="Arial" w:hAnsi="Arial" w:cs="Arial"/>
          <w:bCs/>
          <w:color w:val="000000"/>
          <w:sz w:val="20"/>
          <w:szCs w:val="20"/>
        </w:rPr>
        <w:t>:</w:t>
      </w:r>
    </w:p>
    <w:p w:rsidR="00332C5F" w:rsidRPr="007418FA" w:rsidRDefault="00332C5F" w:rsidP="00332C5F">
      <w:pPr>
        <w:spacing w:after="0" w:line="240" w:lineRule="auto"/>
        <w:jc w:val="both"/>
        <w:rPr>
          <w:rFonts w:ascii="Arial" w:hAnsi="Arial" w:cs="Arial"/>
          <w:bCs/>
          <w:color w:val="000000"/>
          <w:sz w:val="20"/>
          <w:szCs w:val="20"/>
        </w:rPr>
      </w:pPr>
    </w:p>
    <w:p w:rsidR="00332C5F" w:rsidRPr="000A3EE6" w:rsidRDefault="00332C5F" w:rsidP="00163768">
      <w:pPr>
        <w:spacing w:after="0" w:line="240" w:lineRule="auto"/>
        <w:jc w:val="both"/>
        <w:rPr>
          <w:rFonts w:ascii="Arial" w:hAnsi="Arial" w:cs="Arial"/>
          <w:bCs/>
          <w:color w:val="000000"/>
          <w:sz w:val="20"/>
          <w:szCs w:val="20"/>
        </w:rPr>
      </w:pPr>
      <w:r>
        <w:rPr>
          <w:rFonts w:ascii="Arial" w:hAnsi="Arial" w:cs="Arial"/>
          <w:bCs/>
          <w:color w:val="000000"/>
          <w:sz w:val="20"/>
          <w:szCs w:val="20"/>
        </w:rPr>
        <w:t>Gabriela Kocichová, ředitelka</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sidR="001005B0">
        <w:rPr>
          <w:rFonts w:ascii="Arial" w:hAnsi="Arial" w:cs="Arial"/>
          <w:bCs/>
          <w:color w:val="000000"/>
          <w:sz w:val="20"/>
          <w:szCs w:val="20"/>
        </w:rPr>
        <w:t xml:space="preserve">Marcel </w:t>
      </w:r>
      <w:proofErr w:type="spellStart"/>
      <w:r w:rsidR="001005B0">
        <w:rPr>
          <w:rFonts w:ascii="Arial" w:hAnsi="Arial" w:cs="Arial"/>
          <w:bCs/>
          <w:color w:val="000000"/>
          <w:sz w:val="20"/>
          <w:szCs w:val="20"/>
        </w:rPr>
        <w:t>Pardík</w:t>
      </w:r>
      <w:proofErr w:type="spellEnd"/>
      <w:r w:rsidR="001005B0">
        <w:rPr>
          <w:rFonts w:ascii="Arial" w:hAnsi="Arial" w:cs="Arial"/>
          <w:bCs/>
          <w:color w:val="000000"/>
          <w:sz w:val="20"/>
          <w:szCs w:val="20"/>
        </w:rPr>
        <w:t>, prezident</w:t>
      </w:r>
    </w:p>
    <w:p w:rsidR="00BE5314" w:rsidRDefault="00BE5314" w:rsidP="00BE5314">
      <w:pPr>
        <w:tabs>
          <w:tab w:val="left" w:pos="1020"/>
        </w:tabs>
      </w:pPr>
    </w:p>
    <w:sectPr w:rsidR="00BE5314" w:rsidSect="000E4DFD">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314" w:rsidRDefault="00BE5314" w:rsidP="00BE5314">
      <w:pPr>
        <w:spacing w:after="0" w:line="240" w:lineRule="auto"/>
      </w:pPr>
      <w:r>
        <w:separator/>
      </w:r>
    </w:p>
  </w:endnote>
  <w:endnote w:type="continuationSeparator" w:id="0">
    <w:p w:rsidR="00BE5314" w:rsidRDefault="00BE5314" w:rsidP="00BE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314" w:rsidRDefault="00BE5314">
    <w:pPr>
      <w:pStyle w:val="Zpat"/>
    </w:pPr>
    <w:r>
      <w:rPr>
        <w:noProof/>
        <w:lang w:eastAsia="cs-CZ"/>
      </w:rPr>
      <w:drawing>
        <wp:anchor distT="0" distB="0" distL="114935" distR="114935" simplePos="0" relativeHeight="251659264" behindDoc="1" locked="0" layoutInCell="1" allowOverlap="1">
          <wp:simplePos x="0" y="0"/>
          <wp:positionH relativeFrom="column">
            <wp:posOffset>-404495</wp:posOffset>
          </wp:positionH>
          <wp:positionV relativeFrom="paragraph">
            <wp:posOffset>-51435</wp:posOffset>
          </wp:positionV>
          <wp:extent cx="6605270" cy="666750"/>
          <wp:effectExtent l="19050" t="0" r="5080" b="0"/>
          <wp:wrapTight wrapText="bothSides">
            <wp:wrapPolygon edited="0">
              <wp:start x="-62" y="0"/>
              <wp:lineTo x="-62" y="20983"/>
              <wp:lineTo x="21617" y="20983"/>
              <wp:lineTo x="21617" y="0"/>
              <wp:lineTo x="-62"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8876" t="-208" r="9967" b="-208"/>
                  <a:stretch>
                    <a:fillRect/>
                  </a:stretch>
                </pic:blipFill>
                <pic:spPr bwMode="auto">
                  <a:xfrm>
                    <a:off x="0" y="0"/>
                    <a:ext cx="6605270" cy="666750"/>
                  </a:xfrm>
                  <a:prstGeom prst="rect">
                    <a:avLst/>
                  </a:prstGeom>
                  <a:solidFill>
                    <a:srgbClr val="FFFFFF"/>
                  </a:solid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314" w:rsidRDefault="00BE5314" w:rsidP="00BE5314">
      <w:pPr>
        <w:spacing w:after="0" w:line="240" w:lineRule="auto"/>
      </w:pPr>
      <w:r>
        <w:separator/>
      </w:r>
    </w:p>
  </w:footnote>
  <w:footnote w:type="continuationSeparator" w:id="0">
    <w:p w:rsidR="00BE5314" w:rsidRDefault="00BE5314" w:rsidP="00BE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314" w:rsidRDefault="00BE5314">
    <w:pPr>
      <w:pStyle w:val="Zhlav"/>
    </w:pPr>
    <w:r>
      <w:rPr>
        <w:noProof/>
        <w:lang w:eastAsia="cs-CZ"/>
      </w:rPr>
      <w:drawing>
        <wp:anchor distT="0" distB="0" distL="114300" distR="114300" simplePos="0" relativeHeight="251658240" behindDoc="0" locked="0" layoutInCell="1" allowOverlap="1">
          <wp:simplePos x="0" y="0"/>
          <wp:positionH relativeFrom="margin">
            <wp:posOffset>-1014095</wp:posOffset>
          </wp:positionH>
          <wp:positionV relativeFrom="margin">
            <wp:posOffset>-880745</wp:posOffset>
          </wp:positionV>
          <wp:extent cx="7802245" cy="1514475"/>
          <wp:effectExtent l="19050" t="0" r="8255" b="0"/>
          <wp:wrapSquare wrapText="bothSides"/>
          <wp:docPr id="1" name="obrázek 1" descr="zahlavi_hlavickovy_pa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hlavi_hlavickovy_papir"/>
                  <pic:cNvPicPr>
                    <a:picLocks noChangeAspect="1" noChangeArrowheads="1"/>
                  </pic:cNvPicPr>
                </pic:nvPicPr>
                <pic:blipFill>
                  <a:blip r:embed="rId1"/>
                  <a:srcRect/>
                  <a:stretch>
                    <a:fillRect/>
                  </a:stretch>
                </pic:blipFill>
                <pic:spPr bwMode="auto">
                  <a:xfrm>
                    <a:off x="0" y="0"/>
                    <a:ext cx="7802245" cy="15144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ahoma" w:hAnsi="Tahoma" w:cs="Tahoma"/>
        <w:sz w:val="21"/>
        <w:szCs w:val="21"/>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8C114DA"/>
    <w:multiLevelType w:val="hybridMultilevel"/>
    <w:tmpl w:val="60E6B356"/>
    <w:lvl w:ilvl="0" w:tplc="656E91AC">
      <w:start w:val="1"/>
      <w:numFmt w:val="decimal"/>
      <w:lvlText w:val="%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8B02DA"/>
    <w:multiLevelType w:val="hybridMultilevel"/>
    <w:tmpl w:val="37BA41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466673"/>
    <w:multiLevelType w:val="hybridMultilevel"/>
    <w:tmpl w:val="2A6005B2"/>
    <w:lvl w:ilvl="0" w:tplc="04050001">
      <w:start w:val="1"/>
      <w:numFmt w:val="bullet"/>
      <w:lvlText w:val=""/>
      <w:lvlJc w:val="left"/>
      <w:pPr>
        <w:ind w:left="1080" w:hanging="360"/>
      </w:pPr>
      <w:rPr>
        <w:rFonts w:ascii="Symbol" w:hAnsi="Symbol" w:hint="default"/>
      </w:rPr>
    </w:lvl>
    <w:lvl w:ilvl="1" w:tplc="14FC5478">
      <w:numFmt w:val="bullet"/>
      <w:lvlText w:val="-"/>
      <w:lvlJc w:val="left"/>
      <w:pPr>
        <w:ind w:left="1800" w:hanging="360"/>
      </w:pPr>
      <w:rPr>
        <w:rFonts w:ascii="Arial" w:eastAsia="Calibri" w:hAnsi="Arial" w:cs="Arial" w:hint="default"/>
        <w:color w:val="auto"/>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6" w15:restartNumberingAfterBreak="0">
    <w:nsid w:val="1C8F41B2"/>
    <w:multiLevelType w:val="hybridMultilevel"/>
    <w:tmpl w:val="2C1CB388"/>
    <w:lvl w:ilvl="0" w:tplc="656E91AC">
      <w:start w:val="1"/>
      <w:numFmt w:val="decimal"/>
      <w:lvlText w:val="%1."/>
      <w:lvlJc w:val="left"/>
      <w:pPr>
        <w:ind w:left="360" w:hanging="360"/>
      </w:pPr>
      <w:rPr>
        <w:rFonts w:ascii="Arial" w:hAnsi="Arial"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D0190C"/>
    <w:multiLevelType w:val="hybridMultilevel"/>
    <w:tmpl w:val="28048F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40228C3"/>
    <w:multiLevelType w:val="hybridMultilevel"/>
    <w:tmpl w:val="1C683444"/>
    <w:lvl w:ilvl="0" w:tplc="656E91AC">
      <w:start w:val="1"/>
      <w:numFmt w:val="decimal"/>
      <w:lvlText w:val="%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13732E"/>
    <w:multiLevelType w:val="hybridMultilevel"/>
    <w:tmpl w:val="107A7D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9F63AC"/>
    <w:multiLevelType w:val="hybridMultilevel"/>
    <w:tmpl w:val="46B4FB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214AF4"/>
    <w:multiLevelType w:val="hybridMultilevel"/>
    <w:tmpl w:val="94B8CCA4"/>
    <w:lvl w:ilvl="0" w:tplc="3DE86D48">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124A87"/>
    <w:multiLevelType w:val="hybridMultilevel"/>
    <w:tmpl w:val="7696FB8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EF17466"/>
    <w:multiLevelType w:val="hybridMultilevel"/>
    <w:tmpl w:val="76DEB64C"/>
    <w:lvl w:ilvl="0" w:tplc="04050001">
      <w:start w:val="1"/>
      <w:numFmt w:val="bullet"/>
      <w:lvlText w:val=""/>
      <w:lvlJc w:val="left"/>
      <w:pPr>
        <w:ind w:left="1080" w:hanging="360"/>
      </w:pPr>
      <w:rPr>
        <w:rFonts w:ascii="Symbol" w:hAnsi="Symbol" w:hint="default"/>
        <w:color w:val="auto"/>
      </w:rPr>
    </w:lvl>
    <w:lvl w:ilvl="1" w:tplc="14FC5478">
      <w:numFmt w:val="bullet"/>
      <w:lvlText w:val="-"/>
      <w:lvlJc w:val="left"/>
      <w:pPr>
        <w:ind w:left="1800" w:hanging="360"/>
      </w:pPr>
      <w:rPr>
        <w:rFonts w:ascii="Arial" w:eastAsia="Calibri" w:hAnsi="Arial" w:cs="Arial" w:hint="default"/>
        <w:color w:val="auto"/>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4" w15:restartNumberingAfterBreak="0">
    <w:nsid w:val="70DE4DD8"/>
    <w:multiLevelType w:val="hybridMultilevel"/>
    <w:tmpl w:val="1722BCC8"/>
    <w:lvl w:ilvl="0" w:tplc="04050001">
      <w:start w:val="1"/>
      <w:numFmt w:val="bullet"/>
      <w:lvlText w:val=""/>
      <w:lvlJc w:val="left"/>
      <w:pPr>
        <w:ind w:left="1080" w:hanging="360"/>
      </w:pPr>
      <w:rPr>
        <w:rFonts w:ascii="Symbol" w:hAnsi="Symbol" w:hint="default"/>
      </w:rPr>
    </w:lvl>
    <w:lvl w:ilvl="1" w:tplc="14FC5478">
      <w:numFmt w:val="bullet"/>
      <w:lvlText w:val="-"/>
      <w:lvlJc w:val="left"/>
      <w:pPr>
        <w:ind w:left="1800" w:hanging="360"/>
      </w:pPr>
      <w:rPr>
        <w:rFonts w:ascii="Arial" w:eastAsia="Calibri" w:hAnsi="Arial" w:cs="Arial" w:hint="default"/>
        <w:color w:val="auto"/>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5" w15:restartNumberingAfterBreak="0">
    <w:nsid w:val="788F5E6E"/>
    <w:multiLevelType w:val="hybridMultilevel"/>
    <w:tmpl w:val="DC125D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9CF41B8"/>
    <w:multiLevelType w:val="hybridMultilevel"/>
    <w:tmpl w:val="F244A184"/>
    <w:lvl w:ilvl="0" w:tplc="656E91AC">
      <w:start w:val="1"/>
      <w:numFmt w:val="decimal"/>
      <w:lvlText w:val="%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291DDF"/>
    <w:multiLevelType w:val="hybridMultilevel"/>
    <w:tmpl w:val="7836122E"/>
    <w:lvl w:ilvl="0" w:tplc="656E91AC">
      <w:start w:val="1"/>
      <w:numFmt w:val="decimal"/>
      <w:lvlText w:val="%1."/>
      <w:lvlJc w:val="left"/>
      <w:pPr>
        <w:ind w:left="720" w:hanging="360"/>
      </w:pPr>
      <w:rPr>
        <w:rFonts w:ascii="Arial" w:hAnsi="Arial"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F1D3E9B"/>
    <w:multiLevelType w:val="hybridMultilevel"/>
    <w:tmpl w:val="5B427550"/>
    <w:lvl w:ilvl="0" w:tplc="04050017">
      <w:start w:val="1"/>
      <w:numFmt w:val="lowerLetter"/>
      <w:lvlText w:val="%1)"/>
      <w:lvlJc w:val="left"/>
      <w:pPr>
        <w:ind w:left="720" w:hanging="360"/>
      </w:pPr>
    </w:lvl>
    <w:lvl w:ilvl="1" w:tplc="14FC5478">
      <w:numFmt w:val="bullet"/>
      <w:lvlText w:val="-"/>
      <w:lvlJc w:val="left"/>
      <w:pPr>
        <w:ind w:left="1440" w:hanging="360"/>
      </w:pPr>
      <w:rPr>
        <w:rFonts w:ascii="Arial" w:eastAsia="Calibri" w:hAnsi="Arial" w:cs="Arial" w:hint="default"/>
        <w:color w:val="auto"/>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12"/>
  </w:num>
  <w:num w:numId="6">
    <w:abstractNumId w:val="16"/>
  </w:num>
  <w:num w:numId="7">
    <w:abstractNumId w:val="17"/>
  </w:num>
  <w:num w:numId="8">
    <w:abstractNumId w:val="4"/>
  </w:num>
  <w:num w:numId="9">
    <w:abstractNumId w:val="6"/>
  </w:num>
  <w:num w:numId="10">
    <w:abstractNumId w:val="3"/>
  </w:num>
  <w:num w:numId="11">
    <w:abstractNumId w:val="8"/>
  </w:num>
  <w:num w:numId="12">
    <w:abstractNumId w:val="10"/>
  </w:num>
  <w:num w:numId="13">
    <w:abstractNumId w:val="11"/>
  </w:num>
  <w:num w:numId="14">
    <w:abstractNumId w:val="15"/>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4"/>
  </w:num>
  <w:num w:numId="19">
    <w:abstractNumId w:val="13"/>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14"/>
    <w:rsid w:val="00052CD3"/>
    <w:rsid w:val="000E4DFD"/>
    <w:rsid w:val="001005B0"/>
    <w:rsid w:val="00163768"/>
    <w:rsid w:val="0027596B"/>
    <w:rsid w:val="002A3B1B"/>
    <w:rsid w:val="002B2373"/>
    <w:rsid w:val="00332C5F"/>
    <w:rsid w:val="00333D35"/>
    <w:rsid w:val="005B4FBD"/>
    <w:rsid w:val="006D41CA"/>
    <w:rsid w:val="00723420"/>
    <w:rsid w:val="00750481"/>
    <w:rsid w:val="007A5425"/>
    <w:rsid w:val="007B764E"/>
    <w:rsid w:val="0080713B"/>
    <w:rsid w:val="00814D5D"/>
    <w:rsid w:val="008E1712"/>
    <w:rsid w:val="008E6995"/>
    <w:rsid w:val="009B34C3"/>
    <w:rsid w:val="009D0367"/>
    <w:rsid w:val="00B83223"/>
    <w:rsid w:val="00BE5314"/>
    <w:rsid w:val="00DC45A2"/>
    <w:rsid w:val="00F42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A8B149B"/>
  <w15:docId w15:val="{9D5088C2-6227-4D5E-B07C-CFCA4D66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D41C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BE531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E5314"/>
  </w:style>
  <w:style w:type="paragraph" w:styleId="Zpat">
    <w:name w:val="footer"/>
    <w:basedOn w:val="Normln"/>
    <w:link w:val="ZpatChar"/>
    <w:uiPriority w:val="99"/>
    <w:semiHidden/>
    <w:unhideWhenUsed/>
    <w:rsid w:val="00BE531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E5314"/>
  </w:style>
  <w:style w:type="paragraph" w:styleId="Odstavecseseznamem">
    <w:name w:val="List Paragraph"/>
    <w:basedOn w:val="Normln"/>
    <w:uiPriority w:val="34"/>
    <w:qFormat/>
    <w:rsid w:val="007A5425"/>
    <w:pPr>
      <w:ind w:left="720"/>
      <w:contextualSpacing/>
    </w:pPr>
  </w:style>
  <w:style w:type="paragraph" w:styleId="Bezmezer">
    <w:name w:val="No Spacing"/>
    <w:link w:val="BezmezerChar"/>
    <w:uiPriority w:val="1"/>
    <w:qFormat/>
    <w:rsid w:val="00332C5F"/>
    <w:pPr>
      <w:spacing w:after="0"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1"/>
    <w:rsid w:val="00332C5F"/>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750481"/>
    <w:rPr>
      <w:color w:val="0000FF"/>
      <w:u w:val="single"/>
    </w:rPr>
  </w:style>
  <w:style w:type="paragraph" w:styleId="Textbubliny">
    <w:name w:val="Balloon Text"/>
    <w:basedOn w:val="Normln"/>
    <w:link w:val="TextbublinyChar"/>
    <w:uiPriority w:val="99"/>
    <w:semiHidden/>
    <w:unhideWhenUsed/>
    <w:rsid w:val="0072342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3420"/>
    <w:rPr>
      <w:rFonts w:ascii="Segoe UI" w:hAnsi="Segoe UI" w:cs="Segoe UI"/>
      <w:sz w:val="18"/>
      <w:szCs w:val="18"/>
    </w:rPr>
  </w:style>
  <w:style w:type="character" w:styleId="Nevyeenzmnka">
    <w:name w:val="Unresolved Mention"/>
    <w:basedOn w:val="Standardnpsmoodstavce"/>
    <w:uiPriority w:val="99"/>
    <w:semiHidden/>
    <w:unhideWhenUsed/>
    <w:rsid w:val="00100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078884">
      <w:bodyDiv w:val="1"/>
      <w:marLeft w:val="0"/>
      <w:marRight w:val="0"/>
      <w:marTop w:val="0"/>
      <w:marBottom w:val="0"/>
      <w:divBdr>
        <w:top w:val="none" w:sz="0" w:space="0" w:color="auto"/>
        <w:left w:val="none" w:sz="0" w:space="0" w:color="auto"/>
        <w:bottom w:val="none" w:sz="0" w:space="0" w:color="auto"/>
        <w:right w:val="none" w:sz="0" w:space="0" w:color="auto"/>
      </w:divBdr>
    </w:div>
    <w:div w:id="894008142">
      <w:bodyDiv w:val="1"/>
      <w:marLeft w:val="0"/>
      <w:marRight w:val="0"/>
      <w:marTop w:val="0"/>
      <w:marBottom w:val="0"/>
      <w:divBdr>
        <w:top w:val="none" w:sz="0" w:space="0" w:color="auto"/>
        <w:left w:val="none" w:sz="0" w:space="0" w:color="auto"/>
        <w:bottom w:val="none" w:sz="0" w:space="0" w:color="auto"/>
        <w:right w:val="none" w:sz="0" w:space="0" w:color="auto"/>
      </w:divBdr>
    </w:div>
    <w:div w:id="125928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rdik@bk-klasik.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bk-klasi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ulturafm.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2626</Words>
  <Characters>15495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michaela.kocourkova</dc:creator>
  <cp:lastModifiedBy>Gabriela Kocichová</cp:lastModifiedBy>
  <cp:revision>4</cp:revision>
  <cp:lastPrinted>2023-07-13T11:55:00Z</cp:lastPrinted>
  <dcterms:created xsi:type="dcterms:W3CDTF">2024-10-22T08:48:00Z</dcterms:created>
  <dcterms:modified xsi:type="dcterms:W3CDTF">2024-10-24T09:31:00Z</dcterms:modified>
</cp:coreProperties>
</file>