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C1E9" w14:textId="56E55F1C" w:rsidR="00A546B4" w:rsidRPr="00F70D31" w:rsidRDefault="008F4096" w:rsidP="00C64949">
      <w:pPr>
        <w:spacing w:after="0" w:line="240" w:lineRule="auto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t xml:space="preserve">Technická specifikace </w:t>
      </w:r>
      <w:r w:rsidR="00736010">
        <w:rPr>
          <w:rFonts w:ascii="Calibri" w:hAnsi="Calibri" w:cs="Calibri"/>
          <w:b/>
          <w:bCs/>
          <w:caps/>
          <w:sz w:val="24"/>
          <w:szCs w:val="24"/>
        </w:rPr>
        <w:t>–</w:t>
      </w:r>
      <w:r>
        <w:rPr>
          <w:rFonts w:ascii="Calibri" w:hAnsi="Calibri" w:cs="Calibri"/>
          <w:b/>
          <w:bCs/>
          <w:caps/>
          <w:sz w:val="24"/>
          <w:szCs w:val="24"/>
        </w:rPr>
        <w:t xml:space="preserve"> </w:t>
      </w:r>
      <w:r w:rsidR="00736010">
        <w:rPr>
          <w:rFonts w:ascii="Calibri" w:hAnsi="Calibri" w:cs="Calibri"/>
          <w:b/>
          <w:bCs/>
          <w:caps/>
          <w:sz w:val="24"/>
          <w:szCs w:val="24"/>
        </w:rPr>
        <w:t xml:space="preserve">prací </w:t>
      </w:r>
      <w:r w:rsidR="008F64CE">
        <w:rPr>
          <w:rFonts w:ascii="Calibri" w:hAnsi="Calibri" w:cs="Calibri"/>
          <w:b/>
          <w:bCs/>
          <w:caps/>
          <w:sz w:val="24"/>
          <w:szCs w:val="24"/>
        </w:rPr>
        <w:t>prostředky</w:t>
      </w:r>
    </w:p>
    <w:p w14:paraId="133A6AD4" w14:textId="77777777" w:rsidR="00062287" w:rsidRPr="00F70D31" w:rsidRDefault="00062287" w:rsidP="00C64949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28F71F8" w14:textId="1A142E21" w:rsidR="006C6CB5" w:rsidRPr="00F70D31" w:rsidRDefault="00062287" w:rsidP="00C64949">
      <w:pPr>
        <w:spacing w:after="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F70D31">
        <w:rPr>
          <w:rFonts w:ascii="Calibri" w:hAnsi="Calibri" w:cs="Calibri"/>
          <w:b/>
          <w:caps/>
          <w:sz w:val="24"/>
          <w:szCs w:val="24"/>
        </w:rPr>
        <w:t>„</w:t>
      </w:r>
      <w:r w:rsidR="006C6CB5" w:rsidRPr="00F70D31">
        <w:rPr>
          <w:rFonts w:ascii="Calibri" w:hAnsi="Calibri" w:cs="Calibri"/>
          <w:b/>
          <w:caps/>
          <w:sz w:val="24"/>
          <w:szCs w:val="24"/>
        </w:rPr>
        <w:t>Dodávky pracích prostředků – Sociální služby města Kroměříže</w:t>
      </w:r>
      <w:r w:rsidRPr="00F70D31">
        <w:rPr>
          <w:rFonts w:ascii="Calibri" w:hAnsi="Calibri" w:cs="Calibri"/>
          <w:b/>
          <w:caps/>
          <w:sz w:val="24"/>
          <w:szCs w:val="24"/>
        </w:rPr>
        <w:t>“</w:t>
      </w:r>
    </w:p>
    <w:p w14:paraId="635903E4" w14:textId="77777777" w:rsidR="00062287" w:rsidRPr="00F70D31" w:rsidRDefault="00062287" w:rsidP="00C64949">
      <w:pPr>
        <w:spacing w:after="0" w:line="240" w:lineRule="auto"/>
        <w:jc w:val="both"/>
        <w:rPr>
          <w:rFonts w:ascii="Calibri" w:hAnsi="Calibri" w:cs="Calibri"/>
          <w:b/>
          <w:caps/>
          <w:sz w:val="24"/>
          <w:szCs w:val="24"/>
        </w:rPr>
      </w:pPr>
    </w:p>
    <w:p w14:paraId="26C4B46B" w14:textId="77777777" w:rsidR="00C64949" w:rsidRDefault="00C64949" w:rsidP="00C6494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AE0ADB9" w14:textId="3FB891F8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70D31">
        <w:rPr>
          <w:rFonts w:ascii="Calibri" w:hAnsi="Calibri" w:cs="Calibri"/>
          <w:b/>
          <w:sz w:val="24"/>
          <w:szCs w:val="24"/>
        </w:rPr>
        <w:t>Specifikace požadovaných kapalných pracích prostředků:</w:t>
      </w:r>
    </w:p>
    <w:p w14:paraId="687546E1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62D1A2D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Zadavatel požaduje, aby kapalné prací prostředky byly v tomto základním složení a obsahovaly:</w:t>
      </w:r>
    </w:p>
    <w:p w14:paraId="3B521487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6EA5356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>alkalickou a sekvestrační přísadu pro stabilizaci tvrdosti vody zabraňující usazování anorganických látek na vnitřních částech praček a praných látkách (jde o přísadu zabraňující tzv. redepozici nečistot)</w:t>
      </w:r>
    </w:p>
    <w:p w14:paraId="768BF157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70D31">
        <w:rPr>
          <w:rFonts w:ascii="Calibri" w:hAnsi="Calibri" w:cs="Calibri"/>
          <w:sz w:val="24"/>
          <w:szCs w:val="24"/>
        </w:rPr>
        <w:t>tenzidový</w:t>
      </w:r>
      <w:proofErr w:type="spellEnd"/>
      <w:r w:rsidRPr="00F70D31">
        <w:rPr>
          <w:rFonts w:ascii="Calibri" w:hAnsi="Calibri" w:cs="Calibri"/>
          <w:sz w:val="24"/>
          <w:szCs w:val="24"/>
        </w:rPr>
        <w:t xml:space="preserve"> prací prostředek, obsahující optické </w:t>
      </w:r>
      <w:proofErr w:type="spellStart"/>
      <w:r w:rsidRPr="00F70D31">
        <w:rPr>
          <w:rFonts w:ascii="Calibri" w:hAnsi="Calibri" w:cs="Calibri"/>
          <w:sz w:val="24"/>
          <w:szCs w:val="24"/>
        </w:rPr>
        <w:t>zjasňovače</w:t>
      </w:r>
      <w:proofErr w:type="spellEnd"/>
      <w:r w:rsidRPr="00F70D31">
        <w:rPr>
          <w:rFonts w:ascii="Calibri" w:hAnsi="Calibri" w:cs="Calibri"/>
          <w:sz w:val="24"/>
          <w:szCs w:val="24"/>
        </w:rPr>
        <w:t xml:space="preserve"> (OZP)</w:t>
      </w:r>
    </w:p>
    <w:p w14:paraId="71B69468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 xml:space="preserve">bělící a dezinfekční (biocidní) prostředek na bázi peroxidu vodíku  </w:t>
      </w:r>
    </w:p>
    <w:p w14:paraId="04685917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70D31">
        <w:rPr>
          <w:rFonts w:ascii="Calibri" w:hAnsi="Calibri" w:cs="Calibri"/>
          <w:sz w:val="24"/>
          <w:szCs w:val="24"/>
        </w:rPr>
        <w:t>tenzidovou</w:t>
      </w:r>
      <w:proofErr w:type="spellEnd"/>
      <w:r w:rsidRPr="00F70D31">
        <w:rPr>
          <w:rFonts w:ascii="Calibri" w:hAnsi="Calibri" w:cs="Calibri"/>
          <w:sz w:val="24"/>
          <w:szCs w:val="24"/>
        </w:rPr>
        <w:t xml:space="preserve"> prací přísadu s rozpouštědly</w:t>
      </w:r>
    </w:p>
    <w:p w14:paraId="322E6BD9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>neutralizační prostředek alkálií na bázi kyselin</w:t>
      </w:r>
    </w:p>
    <w:p w14:paraId="39EC28EB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 xml:space="preserve">avivážní prostředek obsahující </w:t>
      </w:r>
      <w:proofErr w:type="spellStart"/>
      <w:r w:rsidRPr="00F70D31">
        <w:rPr>
          <w:rFonts w:ascii="Calibri" w:hAnsi="Calibri" w:cs="Calibri"/>
          <w:sz w:val="24"/>
          <w:szCs w:val="24"/>
        </w:rPr>
        <w:t>mikrokapsle</w:t>
      </w:r>
      <w:proofErr w:type="spellEnd"/>
      <w:r w:rsidRPr="00F70D31">
        <w:rPr>
          <w:rFonts w:ascii="Calibri" w:hAnsi="Calibri" w:cs="Calibri"/>
          <w:sz w:val="24"/>
          <w:szCs w:val="24"/>
        </w:rPr>
        <w:t xml:space="preserve"> s pozvolným uvolňováním vůně a dlouhotrvajícím účinkem</w:t>
      </w:r>
    </w:p>
    <w:p w14:paraId="33EA84FB" w14:textId="77777777" w:rsidR="00EC157F" w:rsidRPr="00F70D31" w:rsidRDefault="00EC157F" w:rsidP="00C64949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70D31">
        <w:rPr>
          <w:rFonts w:ascii="Calibri" w:hAnsi="Calibri" w:cs="Calibri"/>
          <w:sz w:val="24"/>
          <w:szCs w:val="24"/>
        </w:rPr>
        <w:t>bělící prostředek na bázi chloru</w:t>
      </w:r>
    </w:p>
    <w:p w14:paraId="46FC6135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9CF828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Zadavatel požaduje takové bezfosfátové tekuté prací prostředky a pomocné prací prostředky, jejichž prací účinnost a schopnost bude dostatečná natolik, aby odstranily skvrny efektivně, a aby přitom nedošlo k poškození praných textilií. Při používání těchto prostředků musí být velmi malá ztráta pevnosti textilií a tím dosažení snížení jejich opotřebení.</w:t>
      </w:r>
    </w:p>
    <w:p w14:paraId="32E8E355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B6614B0" w14:textId="77777777" w:rsidR="00EC157F" w:rsidRPr="00F70D31" w:rsidRDefault="00EC157F" w:rsidP="00C64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Nabízené prací prostředky musí splňovat podmínky zákona č. 350/2011 Sb., o chemických látkách a chemických směsích a o změně některých zákonů (chemický zákon), v platném znění a navazujících vyhlášek a zákona č. 120/2002 Sb., o podmínkách uvádění biocidních přípravků a účinných látek na trh a o změně některých souvisejících zákonů, v platném znění.</w:t>
      </w:r>
    </w:p>
    <w:p w14:paraId="0634717E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4F2A22D" w14:textId="77777777" w:rsidR="00EC157F" w:rsidRPr="00F70D31" w:rsidRDefault="00EC157F" w:rsidP="00C649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Biocidní přípravek musí být povolen Ministerstvem zdravotnictví k uvedení na trh v České republice ve smyslu zákona č. 120/2002 Sb., o podmínkách uvádění biocidních přípravků a účinných látek na trh a o změně některých souvisejících předpisů v platném znění.</w:t>
      </w:r>
    </w:p>
    <w:p w14:paraId="0B44630E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998C73B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Veškeré prací prostředky a pomocné prací prostředky nabízené účastníkem zadávacího řízení jako předmět plnění musí odpovídat všem požadavkům stanoveným obecně závaznými právními předpisy a splňovat příslušné normy platné v ČR a EU.</w:t>
      </w:r>
    </w:p>
    <w:p w14:paraId="552016A5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B11AD94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70D31">
        <w:rPr>
          <w:rFonts w:ascii="Calibri" w:hAnsi="Calibri" w:cs="Calibri"/>
          <w:bCs/>
          <w:sz w:val="24"/>
          <w:szCs w:val="24"/>
        </w:rPr>
        <w:t>Nabízené prostředky budou dodávány pravidelně dle provozních podmínek prádelny a bez dodatečných nákladů na dopravu.</w:t>
      </w:r>
    </w:p>
    <w:p w14:paraId="003CE75A" w14:textId="77777777" w:rsidR="00EC157F" w:rsidRPr="00F70D31" w:rsidRDefault="00EC157F" w:rsidP="00C6494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F420B5" w14:textId="6CD06B7D" w:rsidR="00062287" w:rsidRPr="00F70D31" w:rsidRDefault="00062287" w:rsidP="00C6494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sectPr w:rsidR="00062287" w:rsidRPr="00F70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EC31" w14:textId="77777777" w:rsidR="00620361" w:rsidRDefault="00620361" w:rsidP="00EC157F">
      <w:pPr>
        <w:spacing w:after="0" w:line="240" w:lineRule="auto"/>
      </w:pPr>
      <w:r>
        <w:separator/>
      </w:r>
    </w:p>
  </w:endnote>
  <w:endnote w:type="continuationSeparator" w:id="0">
    <w:p w14:paraId="3680F165" w14:textId="77777777" w:rsidR="00620361" w:rsidRDefault="00620361" w:rsidP="00EC157F">
      <w:pPr>
        <w:spacing w:after="0" w:line="240" w:lineRule="auto"/>
      </w:pPr>
      <w:r>
        <w:continuationSeparator/>
      </w:r>
    </w:p>
  </w:endnote>
  <w:endnote w:type="continuationNotice" w:id="1">
    <w:p w14:paraId="64969DD7" w14:textId="77777777" w:rsidR="00620361" w:rsidRDefault="00620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61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A99981" w14:textId="161382C9" w:rsidR="00EC157F" w:rsidRDefault="00EC157F">
            <w:pPr>
              <w:pStyle w:val="Zpat"/>
              <w:jc w:val="right"/>
            </w:pPr>
            <w:r w:rsidRPr="00EC157F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C157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157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BC3B3C" w14:textId="77777777" w:rsidR="00EC157F" w:rsidRDefault="00EC1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611B" w14:textId="77777777" w:rsidR="00620361" w:rsidRDefault="00620361" w:rsidP="00EC157F">
      <w:pPr>
        <w:spacing w:after="0" w:line="240" w:lineRule="auto"/>
      </w:pPr>
      <w:r>
        <w:separator/>
      </w:r>
    </w:p>
  </w:footnote>
  <w:footnote w:type="continuationSeparator" w:id="0">
    <w:p w14:paraId="57CC5BCF" w14:textId="77777777" w:rsidR="00620361" w:rsidRDefault="00620361" w:rsidP="00EC157F">
      <w:pPr>
        <w:spacing w:after="0" w:line="240" w:lineRule="auto"/>
      </w:pPr>
      <w:r>
        <w:continuationSeparator/>
      </w:r>
    </w:p>
  </w:footnote>
  <w:footnote w:type="continuationNotice" w:id="1">
    <w:p w14:paraId="33F6A20F" w14:textId="77777777" w:rsidR="00620361" w:rsidRDefault="00620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B848" w14:textId="728975E0" w:rsidR="00FB1E6E" w:rsidRPr="00FB1E6E" w:rsidRDefault="00FB1E6E">
    <w:pPr>
      <w:pStyle w:val="Zhlav"/>
      <w:rPr>
        <w:rFonts w:ascii="Calibri" w:hAnsi="Calibri" w:cs="Calibri"/>
      </w:rPr>
    </w:pPr>
    <w:r w:rsidRPr="00FB1E6E">
      <w:rPr>
        <w:rFonts w:ascii="Calibri" w:hAnsi="Calibri" w:cs="Calibri"/>
      </w:rPr>
      <w:t xml:space="preserve">Příloha č. </w:t>
    </w:r>
    <w:r w:rsidR="00C931FF">
      <w:rPr>
        <w:rFonts w:ascii="Calibri" w:hAnsi="Calibri" w:cs="Calibr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BF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70F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20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4B2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251D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1C0C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30150">
    <w:abstractNumId w:val="1"/>
  </w:num>
  <w:num w:numId="2" w16cid:durableId="1664116795">
    <w:abstractNumId w:val="4"/>
  </w:num>
  <w:num w:numId="3" w16cid:durableId="1765882109">
    <w:abstractNumId w:val="0"/>
  </w:num>
  <w:num w:numId="4" w16cid:durableId="40791359">
    <w:abstractNumId w:val="3"/>
  </w:num>
  <w:num w:numId="5" w16cid:durableId="1726833367">
    <w:abstractNumId w:val="2"/>
  </w:num>
  <w:num w:numId="6" w16cid:durableId="278148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70"/>
    <w:rsid w:val="00053A8C"/>
    <w:rsid w:val="00062287"/>
    <w:rsid w:val="00071796"/>
    <w:rsid w:val="00256BC3"/>
    <w:rsid w:val="00281B30"/>
    <w:rsid w:val="0030142D"/>
    <w:rsid w:val="003B0590"/>
    <w:rsid w:val="00414678"/>
    <w:rsid w:val="00464B75"/>
    <w:rsid w:val="00620361"/>
    <w:rsid w:val="006C6CB5"/>
    <w:rsid w:val="00736010"/>
    <w:rsid w:val="008F4096"/>
    <w:rsid w:val="008F64CE"/>
    <w:rsid w:val="00955CCB"/>
    <w:rsid w:val="00A546B4"/>
    <w:rsid w:val="00AC4770"/>
    <w:rsid w:val="00B06D78"/>
    <w:rsid w:val="00BB40DE"/>
    <w:rsid w:val="00C64949"/>
    <w:rsid w:val="00C931FF"/>
    <w:rsid w:val="00CA0E2E"/>
    <w:rsid w:val="00D226DD"/>
    <w:rsid w:val="00EC157F"/>
    <w:rsid w:val="00F70D31"/>
    <w:rsid w:val="00FB1E6E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7395"/>
  <w15:chartTrackingRefBased/>
  <w15:docId w15:val="{23BDE765-71A9-40E0-9659-EE05485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4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4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7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7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7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7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7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7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AC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AC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47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47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47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4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47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4770"/>
    <w:rPr>
      <w:b/>
      <w:bCs/>
      <w:smallCaps/>
      <w:color w:val="0F4761" w:themeColor="accent1" w:themeShade="BF"/>
      <w:spacing w:val="5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C15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C157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EC15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C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57F"/>
  </w:style>
  <w:style w:type="character" w:styleId="Odkaznakoment">
    <w:name w:val="annotation reference"/>
    <w:basedOn w:val="Standardnpsmoodstavce"/>
    <w:uiPriority w:val="99"/>
    <w:semiHidden/>
    <w:unhideWhenUsed/>
    <w:rsid w:val="00281B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1B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1B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B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4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Balcárková Marie, Ing.</cp:lastModifiedBy>
  <cp:revision>2</cp:revision>
  <cp:lastPrinted>2024-09-25T05:48:00Z</cp:lastPrinted>
  <dcterms:created xsi:type="dcterms:W3CDTF">2024-10-24T04:27:00Z</dcterms:created>
  <dcterms:modified xsi:type="dcterms:W3CDTF">2024-10-24T04:27:00Z</dcterms:modified>
</cp:coreProperties>
</file>