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D4" w:rsidRPr="00B04645" w:rsidRDefault="00EF69D4" w:rsidP="003B3F13">
      <w:pPr>
        <w:tabs>
          <w:tab w:val="left" w:pos="6293"/>
        </w:tabs>
        <w:spacing w:line="276" w:lineRule="auto"/>
        <w:jc w:val="center"/>
        <w:outlineLvl w:val="0"/>
        <w:rPr>
          <w:b/>
          <w:sz w:val="22"/>
          <w:szCs w:val="24"/>
        </w:rPr>
      </w:pPr>
      <w:r w:rsidRPr="00B04645">
        <w:rPr>
          <w:b/>
          <w:sz w:val="22"/>
          <w:szCs w:val="24"/>
        </w:rPr>
        <w:t xml:space="preserve">Smlouva o dílo </w:t>
      </w:r>
    </w:p>
    <w:p w:rsidR="00492742" w:rsidRPr="00B04645" w:rsidRDefault="00EF69D4" w:rsidP="003B3F13">
      <w:pPr>
        <w:spacing w:line="276" w:lineRule="auto"/>
        <w:jc w:val="center"/>
        <w:outlineLvl w:val="0"/>
        <w:rPr>
          <w:sz w:val="22"/>
          <w:szCs w:val="24"/>
        </w:rPr>
      </w:pPr>
      <w:r w:rsidRPr="00B04645">
        <w:rPr>
          <w:sz w:val="22"/>
          <w:szCs w:val="24"/>
        </w:rPr>
        <w:t xml:space="preserve">uzavřena dle § </w:t>
      </w:r>
      <w:r w:rsidR="00907FA2" w:rsidRPr="00B04645">
        <w:rPr>
          <w:sz w:val="22"/>
          <w:szCs w:val="24"/>
        </w:rPr>
        <w:t>2586</w:t>
      </w:r>
      <w:r w:rsidRPr="00B04645">
        <w:rPr>
          <w:sz w:val="22"/>
          <w:szCs w:val="24"/>
        </w:rPr>
        <w:t xml:space="preserve"> a dalších ustanovení obchodního zákoníku č. </w:t>
      </w:r>
      <w:r w:rsidR="00907FA2" w:rsidRPr="00B04645">
        <w:rPr>
          <w:sz w:val="22"/>
          <w:szCs w:val="24"/>
        </w:rPr>
        <w:t>89/2012</w:t>
      </w:r>
      <w:r w:rsidRPr="00B04645">
        <w:rPr>
          <w:sz w:val="22"/>
          <w:szCs w:val="24"/>
        </w:rPr>
        <w:t xml:space="preserve"> Sb.</w:t>
      </w:r>
      <w:r w:rsidR="00066531" w:rsidRPr="00B04645">
        <w:rPr>
          <w:sz w:val="22"/>
          <w:szCs w:val="24"/>
        </w:rPr>
        <w:t xml:space="preserve">, </w:t>
      </w:r>
    </w:p>
    <w:p w:rsidR="00EF69D4" w:rsidRPr="00B04645" w:rsidRDefault="00066531" w:rsidP="00B5486C">
      <w:pPr>
        <w:spacing w:line="276" w:lineRule="auto"/>
        <w:jc w:val="center"/>
        <w:outlineLvl w:val="0"/>
        <w:rPr>
          <w:sz w:val="22"/>
          <w:szCs w:val="24"/>
        </w:rPr>
      </w:pPr>
      <w:r w:rsidRPr="00B04645">
        <w:rPr>
          <w:sz w:val="22"/>
          <w:szCs w:val="24"/>
        </w:rPr>
        <w:t>v platném znění</w:t>
      </w:r>
    </w:p>
    <w:p w:rsidR="000708CB" w:rsidRPr="00B04645" w:rsidRDefault="000708CB" w:rsidP="003B3F13">
      <w:pPr>
        <w:spacing w:line="276" w:lineRule="auto"/>
        <w:jc w:val="center"/>
        <w:rPr>
          <w:b/>
          <w:sz w:val="22"/>
          <w:szCs w:val="24"/>
        </w:rPr>
      </w:pPr>
    </w:p>
    <w:p w:rsidR="002F4EAA" w:rsidRPr="00B04645" w:rsidRDefault="00F5582B" w:rsidP="003B3F13">
      <w:pPr>
        <w:spacing w:line="276" w:lineRule="auto"/>
        <w:jc w:val="center"/>
        <w:outlineLvl w:val="0"/>
        <w:rPr>
          <w:b/>
          <w:sz w:val="25"/>
          <w:szCs w:val="24"/>
        </w:rPr>
      </w:pPr>
      <w:r w:rsidRPr="00B04645">
        <w:rPr>
          <w:b/>
          <w:sz w:val="25"/>
          <w:szCs w:val="24"/>
        </w:rPr>
        <w:t>Rekonstrukce zdroje vytápění</w:t>
      </w:r>
    </w:p>
    <w:p w:rsidR="00EF69D4" w:rsidRPr="00B04645" w:rsidRDefault="00F5582B" w:rsidP="003B3F13">
      <w:pPr>
        <w:spacing w:line="276" w:lineRule="auto"/>
        <w:jc w:val="center"/>
        <w:outlineLvl w:val="0"/>
        <w:rPr>
          <w:b/>
          <w:sz w:val="25"/>
          <w:szCs w:val="24"/>
        </w:rPr>
      </w:pPr>
      <w:r w:rsidRPr="00B04645">
        <w:rPr>
          <w:b/>
          <w:sz w:val="25"/>
          <w:szCs w:val="24"/>
        </w:rPr>
        <w:t>budova LDN Město Albrechtice</w:t>
      </w:r>
    </w:p>
    <w:p w:rsidR="00F46046" w:rsidRPr="00B04645" w:rsidRDefault="00F46046" w:rsidP="003B3F13">
      <w:pPr>
        <w:spacing w:line="276" w:lineRule="auto"/>
        <w:jc w:val="center"/>
        <w:rPr>
          <w:b/>
          <w:sz w:val="22"/>
          <w:szCs w:val="24"/>
        </w:rPr>
      </w:pPr>
    </w:p>
    <w:p w:rsidR="00EC77E7" w:rsidRPr="00B04645" w:rsidRDefault="00EC77E7" w:rsidP="00163FD1">
      <w:pPr>
        <w:numPr>
          <w:ilvl w:val="0"/>
          <w:numId w:val="12"/>
        </w:numPr>
        <w:pBdr>
          <w:bottom w:val="single" w:sz="4" w:space="1" w:color="auto"/>
        </w:pBdr>
        <w:spacing w:line="276" w:lineRule="auto"/>
        <w:ind w:left="142" w:hanging="142"/>
        <w:jc w:val="center"/>
        <w:outlineLvl w:val="0"/>
        <w:rPr>
          <w:b/>
          <w:sz w:val="22"/>
          <w:szCs w:val="24"/>
        </w:rPr>
      </w:pPr>
    </w:p>
    <w:p w:rsidR="00EF69D4" w:rsidRPr="00B04645" w:rsidRDefault="00EF69D4" w:rsidP="00377354">
      <w:pPr>
        <w:pBdr>
          <w:bottom w:val="single" w:sz="4" w:space="1" w:color="auto"/>
        </w:pBdr>
        <w:spacing w:line="276" w:lineRule="auto"/>
        <w:jc w:val="center"/>
        <w:rPr>
          <w:b/>
          <w:sz w:val="22"/>
          <w:szCs w:val="24"/>
        </w:rPr>
      </w:pPr>
      <w:r w:rsidRPr="00B04645">
        <w:rPr>
          <w:b/>
          <w:sz w:val="22"/>
          <w:szCs w:val="24"/>
        </w:rPr>
        <w:t>Smluvní strany</w:t>
      </w:r>
    </w:p>
    <w:p w:rsidR="00EF69D4" w:rsidRPr="00B04645" w:rsidRDefault="00EF69D4" w:rsidP="003B3F13">
      <w:pPr>
        <w:tabs>
          <w:tab w:val="left" w:pos="283"/>
          <w:tab w:val="left" w:pos="2835"/>
          <w:tab w:val="left" w:pos="3118"/>
        </w:tabs>
        <w:spacing w:before="120" w:line="276" w:lineRule="auto"/>
        <w:rPr>
          <w:b/>
          <w:sz w:val="22"/>
          <w:szCs w:val="24"/>
        </w:rPr>
      </w:pPr>
      <w:r w:rsidRPr="00B04645">
        <w:rPr>
          <w:sz w:val="22"/>
          <w:szCs w:val="24"/>
        </w:rPr>
        <w:tab/>
      </w:r>
      <w:r w:rsidR="00D65831" w:rsidRPr="00B04645">
        <w:rPr>
          <w:sz w:val="22"/>
          <w:szCs w:val="22"/>
        </w:rPr>
        <w:t>Obchodní firma</w:t>
      </w:r>
      <w:r w:rsidRPr="00B04645">
        <w:rPr>
          <w:sz w:val="22"/>
          <w:szCs w:val="24"/>
        </w:rPr>
        <w:t>:</w:t>
      </w:r>
      <w:r w:rsidRPr="00B04645">
        <w:rPr>
          <w:sz w:val="22"/>
          <w:szCs w:val="24"/>
        </w:rPr>
        <w:tab/>
      </w:r>
      <w:r w:rsidR="00840E38" w:rsidRPr="00B04645">
        <w:rPr>
          <w:b/>
          <w:sz w:val="22"/>
          <w:szCs w:val="24"/>
        </w:rPr>
        <w:t>Sdružené zdravotnické zařízení Krnov, přísp</w:t>
      </w:r>
      <w:r w:rsidR="00D65831" w:rsidRPr="00B04645">
        <w:rPr>
          <w:b/>
          <w:sz w:val="22"/>
          <w:szCs w:val="22"/>
        </w:rPr>
        <w:t xml:space="preserve">ěvková </w:t>
      </w:r>
      <w:r w:rsidR="00840E38" w:rsidRPr="00B04645">
        <w:rPr>
          <w:b/>
          <w:sz w:val="22"/>
          <w:szCs w:val="24"/>
        </w:rPr>
        <w:t>o</w:t>
      </w:r>
      <w:r w:rsidR="00D65831" w:rsidRPr="00B04645">
        <w:rPr>
          <w:b/>
          <w:sz w:val="22"/>
          <w:szCs w:val="22"/>
        </w:rPr>
        <w:t>rganizace</w:t>
      </w:r>
    </w:p>
    <w:p w:rsidR="000F2EFD" w:rsidRPr="00B04645" w:rsidRDefault="00D65831" w:rsidP="003B3F13">
      <w:pPr>
        <w:tabs>
          <w:tab w:val="left" w:pos="283"/>
          <w:tab w:val="left" w:pos="2835"/>
          <w:tab w:val="left" w:pos="3118"/>
        </w:tabs>
        <w:spacing w:line="276" w:lineRule="auto"/>
        <w:rPr>
          <w:sz w:val="22"/>
          <w:szCs w:val="24"/>
        </w:rPr>
      </w:pPr>
      <w:r w:rsidRPr="00B04645">
        <w:rPr>
          <w:sz w:val="22"/>
          <w:szCs w:val="22"/>
        </w:rPr>
        <w:tab/>
        <w:t>Sídlo:</w:t>
      </w:r>
      <w:r w:rsidRPr="00B04645">
        <w:rPr>
          <w:sz w:val="22"/>
          <w:szCs w:val="22"/>
        </w:rPr>
        <w:tab/>
      </w:r>
      <w:r w:rsidRPr="00B04645">
        <w:rPr>
          <w:rFonts w:eastAsia="SimSun"/>
          <w:sz w:val="22"/>
          <w:szCs w:val="24"/>
          <w:lang w:eastAsia="hi-IN" w:bidi="hi-IN"/>
        </w:rPr>
        <w:t>I. P. Pavlova 552/9</w:t>
      </w:r>
      <w:r w:rsidRPr="00B04645">
        <w:rPr>
          <w:sz w:val="22"/>
          <w:szCs w:val="22"/>
        </w:rPr>
        <w:t>, P</w:t>
      </w:r>
      <w:r w:rsidR="000F2EFD" w:rsidRPr="00B04645">
        <w:rPr>
          <w:sz w:val="22"/>
          <w:szCs w:val="24"/>
        </w:rPr>
        <w:t>od Bezručovým vrchem</w:t>
      </w:r>
      <w:r w:rsidRPr="00B04645">
        <w:rPr>
          <w:sz w:val="22"/>
          <w:szCs w:val="22"/>
        </w:rPr>
        <w:t xml:space="preserve">, </w:t>
      </w:r>
      <w:r w:rsidR="000F2EFD" w:rsidRPr="00B04645">
        <w:rPr>
          <w:sz w:val="22"/>
          <w:szCs w:val="24"/>
        </w:rPr>
        <w:t>794 01 Krnov</w:t>
      </w:r>
    </w:p>
    <w:p w:rsidR="0093532D" w:rsidRPr="00B04645" w:rsidRDefault="002F4EAA" w:rsidP="003B3F13">
      <w:pPr>
        <w:tabs>
          <w:tab w:val="left" w:pos="283"/>
          <w:tab w:val="left" w:pos="2835"/>
          <w:tab w:val="left" w:pos="3118"/>
        </w:tabs>
        <w:spacing w:line="276" w:lineRule="auto"/>
        <w:rPr>
          <w:sz w:val="22"/>
          <w:szCs w:val="24"/>
        </w:rPr>
      </w:pPr>
      <w:r w:rsidRPr="00B04645">
        <w:rPr>
          <w:sz w:val="22"/>
          <w:szCs w:val="24"/>
        </w:rPr>
        <w:tab/>
        <w:t>Z</w:t>
      </w:r>
      <w:r w:rsidR="00D65831" w:rsidRPr="00B04645">
        <w:rPr>
          <w:sz w:val="22"/>
          <w:szCs w:val="22"/>
        </w:rPr>
        <w:t>ástupce</w:t>
      </w:r>
      <w:r w:rsidR="00EF69D4" w:rsidRPr="00B04645">
        <w:rPr>
          <w:sz w:val="22"/>
          <w:szCs w:val="24"/>
        </w:rPr>
        <w:t>:</w:t>
      </w:r>
      <w:r w:rsidR="00EF69D4" w:rsidRPr="00B04645">
        <w:rPr>
          <w:sz w:val="22"/>
          <w:szCs w:val="24"/>
        </w:rPr>
        <w:tab/>
      </w:r>
      <w:r w:rsidR="00F46046" w:rsidRPr="00B04645">
        <w:rPr>
          <w:rFonts w:eastAsia="SimSun"/>
          <w:sz w:val="22"/>
          <w:szCs w:val="24"/>
          <w:lang w:eastAsia="hi-IN" w:bidi="hi-IN"/>
        </w:rPr>
        <w:t>MUDr. Ladislav Václavec, MBA, ředitel</w:t>
      </w:r>
    </w:p>
    <w:p w:rsidR="00EF69D4" w:rsidRPr="00B04645" w:rsidRDefault="00572E56" w:rsidP="003B3F13">
      <w:pPr>
        <w:tabs>
          <w:tab w:val="left" w:pos="283"/>
          <w:tab w:val="left" w:pos="2835"/>
          <w:tab w:val="left" w:pos="3118"/>
        </w:tabs>
        <w:spacing w:line="276" w:lineRule="auto"/>
        <w:rPr>
          <w:sz w:val="22"/>
          <w:szCs w:val="24"/>
        </w:rPr>
      </w:pPr>
      <w:r w:rsidRPr="00B04645">
        <w:rPr>
          <w:sz w:val="22"/>
          <w:szCs w:val="24"/>
        </w:rPr>
        <w:tab/>
      </w:r>
      <w:r w:rsidR="002F4EAA" w:rsidRPr="00B04645">
        <w:rPr>
          <w:sz w:val="22"/>
          <w:szCs w:val="24"/>
        </w:rPr>
        <w:t>Bank. spoj</w:t>
      </w:r>
      <w:r w:rsidR="00D65831" w:rsidRPr="00B04645">
        <w:rPr>
          <w:sz w:val="22"/>
          <w:szCs w:val="22"/>
        </w:rPr>
        <w:t>ení</w:t>
      </w:r>
      <w:r w:rsidR="000F2EFD" w:rsidRPr="00B04645">
        <w:rPr>
          <w:sz w:val="22"/>
          <w:szCs w:val="24"/>
        </w:rPr>
        <w:t>:</w:t>
      </w:r>
      <w:r w:rsidR="000F2EFD" w:rsidRPr="00B04645">
        <w:rPr>
          <w:sz w:val="22"/>
          <w:szCs w:val="24"/>
        </w:rPr>
        <w:tab/>
      </w:r>
      <w:r w:rsidR="00840E38" w:rsidRPr="00B04645">
        <w:rPr>
          <w:rFonts w:eastAsia="SimSun"/>
          <w:sz w:val="22"/>
          <w:szCs w:val="24"/>
          <w:lang w:eastAsia="hi-IN" w:bidi="hi-IN"/>
        </w:rPr>
        <w:t>Česká spo</w:t>
      </w:r>
      <w:r w:rsidR="00281C11">
        <w:rPr>
          <w:rFonts w:eastAsia="SimSun"/>
          <w:sz w:val="22"/>
          <w:szCs w:val="24"/>
          <w:lang w:eastAsia="hi-IN" w:bidi="hi-IN"/>
        </w:rPr>
        <w:t>řitelna, a.s., č.ú. xxxxxx/xxxx</w:t>
      </w:r>
    </w:p>
    <w:p w:rsidR="00066531" w:rsidRPr="00B04645" w:rsidRDefault="00D65831" w:rsidP="003B3F13">
      <w:pPr>
        <w:tabs>
          <w:tab w:val="left" w:pos="283"/>
          <w:tab w:val="left" w:pos="2835"/>
          <w:tab w:val="left" w:pos="3118"/>
        </w:tabs>
        <w:spacing w:line="276" w:lineRule="auto"/>
        <w:rPr>
          <w:sz w:val="22"/>
          <w:szCs w:val="24"/>
        </w:rPr>
      </w:pPr>
      <w:r w:rsidRPr="00B04645">
        <w:rPr>
          <w:sz w:val="22"/>
          <w:szCs w:val="22"/>
        </w:rPr>
        <w:tab/>
        <w:t>IČO</w:t>
      </w:r>
      <w:r w:rsidR="000F2EFD" w:rsidRPr="00B04645">
        <w:rPr>
          <w:sz w:val="22"/>
          <w:szCs w:val="24"/>
        </w:rPr>
        <w:t>:</w:t>
      </w:r>
      <w:r w:rsidR="000F2EFD" w:rsidRPr="00B04645">
        <w:rPr>
          <w:sz w:val="22"/>
          <w:szCs w:val="24"/>
        </w:rPr>
        <w:tab/>
      </w:r>
      <w:r w:rsidR="00840E38" w:rsidRPr="00B04645">
        <w:rPr>
          <w:rFonts w:eastAsia="SimSun"/>
          <w:sz w:val="22"/>
          <w:szCs w:val="24"/>
          <w:lang w:eastAsia="hi-IN" w:bidi="hi-IN"/>
        </w:rPr>
        <w:t>00844641</w:t>
      </w:r>
    </w:p>
    <w:p w:rsidR="00EF69D4" w:rsidRPr="00B04645" w:rsidRDefault="00D65831" w:rsidP="003B3F13">
      <w:pPr>
        <w:tabs>
          <w:tab w:val="left" w:pos="283"/>
          <w:tab w:val="left" w:pos="2835"/>
          <w:tab w:val="left" w:pos="3118"/>
        </w:tabs>
        <w:spacing w:line="276" w:lineRule="auto"/>
        <w:rPr>
          <w:sz w:val="22"/>
          <w:szCs w:val="24"/>
        </w:rPr>
      </w:pPr>
      <w:r w:rsidRPr="00B04645">
        <w:rPr>
          <w:sz w:val="22"/>
          <w:szCs w:val="22"/>
        </w:rPr>
        <w:tab/>
        <w:t>DIČ</w:t>
      </w:r>
      <w:r w:rsidR="00492742" w:rsidRPr="00B04645">
        <w:rPr>
          <w:sz w:val="22"/>
          <w:szCs w:val="24"/>
        </w:rPr>
        <w:t>:</w:t>
      </w:r>
      <w:r w:rsidR="00492742" w:rsidRPr="00B04645">
        <w:rPr>
          <w:sz w:val="22"/>
          <w:szCs w:val="24"/>
        </w:rPr>
        <w:tab/>
        <w:t>CZ</w:t>
      </w:r>
      <w:r w:rsidR="00840E38" w:rsidRPr="00B04645">
        <w:rPr>
          <w:rFonts w:eastAsia="SimSun"/>
          <w:sz w:val="22"/>
          <w:szCs w:val="24"/>
          <w:lang w:eastAsia="hi-IN" w:bidi="hi-IN"/>
        </w:rPr>
        <w:t>00844641</w:t>
      </w:r>
    </w:p>
    <w:p w:rsidR="00EF69D4" w:rsidRPr="00B04645" w:rsidRDefault="00492742" w:rsidP="003B3F13">
      <w:pPr>
        <w:tabs>
          <w:tab w:val="left" w:pos="283"/>
          <w:tab w:val="left" w:pos="2835"/>
          <w:tab w:val="left" w:pos="3118"/>
        </w:tabs>
        <w:spacing w:line="276" w:lineRule="auto"/>
        <w:rPr>
          <w:color w:val="92D050"/>
          <w:sz w:val="22"/>
          <w:szCs w:val="24"/>
        </w:rPr>
      </w:pPr>
      <w:r w:rsidRPr="00B04645">
        <w:rPr>
          <w:sz w:val="22"/>
          <w:szCs w:val="24"/>
        </w:rPr>
        <w:tab/>
      </w:r>
      <w:r w:rsidR="00066531" w:rsidRPr="00B04645">
        <w:rPr>
          <w:sz w:val="22"/>
          <w:szCs w:val="24"/>
        </w:rPr>
        <w:t>Zapsán v obchodním rejstříku vedeným Krajský soudem v Ostravě,</w:t>
      </w:r>
      <w:r w:rsidR="00066531" w:rsidRPr="00B04645">
        <w:rPr>
          <w:color w:val="92D050"/>
          <w:sz w:val="22"/>
          <w:szCs w:val="24"/>
        </w:rPr>
        <w:t xml:space="preserve"> </w:t>
      </w:r>
      <w:r w:rsidR="001409D6" w:rsidRPr="00100ED2">
        <w:rPr>
          <w:rFonts w:ascii="Tahoma" w:hAnsi="Tahoma" w:cs="Tahoma"/>
          <w:sz w:val="19"/>
          <w:szCs w:val="19"/>
        </w:rPr>
        <w:t>spis. zn. Pr 876</w:t>
      </w:r>
    </w:p>
    <w:p w:rsidR="00377354" w:rsidRPr="00B04645" w:rsidRDefault="00377354" w:rsidP="00377354">
      <w:pPr>
        <w:tabs>
          <w:tab w:val="left" w:pos="283"/>
          <w:tab w:val="left" w:pos="2835"/>
          <w:tab w:val="left" w:pos="3118"/>
        </w:tabs>
        <w:spacing w:line="276" w:lineRule="auto"/>
        <w:rPr>
          <w:rFonts w:eastAsia="SimSun"/>
          <w:sz w:val="22"/>
          <w:szCs w:val="24"/>
          <w:lang w:eastAsia="hi-IN" w:bidi="hi-IN"/>
        </w:rPr>
      </w:pPr>
      <w:r w:rsidRPr="00B04645">
        <w:rPr>
          <w:rFonts w:eastAsia="SimSun"/>
          <w:sz w:val="22"/>
          <w:szCs w:val="24"/>
          <w:lang w:eastAsia="hi-IN" w:bidi="hi-IN"/>
        </w:rPr>
        <w:tab/>
        <w:t xml:space="preserve">Osoba oprávněná jednat ve věcech technických: </w:t>
      </w:r>
    </w:p>
    <w:p w:rsidR="00377354" w:rsidRPr="00B04645" w:rsidRDefault="00281C11" w:rsidP="00377354">
      <w:pPr>
        <w:tabs>
          <w:tab w:val="left" w:pos="283"/>
          <w:tab w:val="left" w:pos="2835"/>
          <w:tab w:val="left" w:pos="3118"/>
        </w:tabs>
        <w:spacing w:line="276" w:lineRule="auto"/>
        <w:rPr>
          <w:rFonts w:eastAsia="SimSun"/>
          <w:sz w:val="22"/>
          <w:szCs w:val="24"/>
          <w:lang w:eastAsia="hi-IN" w:bidi="hi-IN"/>
        </w:rPr>
      </w:pPr>
      <w:r>
        <w:rPr>
          <w:rFonts w:eastAsia="SimSun"/>
          <w:sz w:val="22"/>
          <w:szCs w:val="24"/>
          <w:lang w:eastAsia="hi-IN" w:bidi="hi-IN"/>
        </w:rPr>
        <w:tab/>
        <w:t>Xxxx xxxxxxx, tel.: xxx xxx xxx</w:t>
      </w:r>
      <w:bookmarkStart w:id="0" w:name="_GoBack"/>
      <w:bookmarkEnd w:id="0"/>
      <w:r w:rsidR="00377354" w:rsidRPr="00B04645">
        <w:rPr>
          <w:rFonts w:eastAsia="SimSun"/>
          <w:sz w:val="22"/>
          <w:szCs w:val="24"/>
          <w:lang w:eastAsia="hi-IN" w:bidi="hi-IN"/>
        </w:rPr>
        <w:t xml:space="preserve">, e-mail: </w:t>
      </w:r>
      <w:hyperlink r:id="rId7" w:history="1">
        <w:r w:rsidRPr="00EF372D">
          <w:rPr>
            <w:rStyle w:val="Hypertextovodkaz"/>
            <w:rFonts w:eastAsia="SimSun"/>
            <w:sz w:val="22"/>
            <w:szCs w:val="24"/>
            <w:lang w:eastAsia="hi-IN" w:bidi="hi-IN"/>
          </w:rPr>
          <w:t>xxxxxxx.xxxx@szzkrnov.cz</w:t>
        </w:r>
      </w:hyperlink>
    </w:p>
    <w:p w:rsidR="000F2EFD" w:rsidRPr="00B04645" w:rsidRDefault="0052185C" w:rsidP="0052185C">
      <w:pPr>
        <w:tabs>
          <w:tab w:val="left" w:pos="567"/>
        </w:tabs>
        <w:spacing w:line="276" w:lineRule="auto"/>
        <w:rPr>
          <w:sz w:val="22"/>
          <w:szCs w:val="24"/>
        </w:rPr>
      </w:pPr>
      <w:r>
        <w:rPr>
          <w:sz w:val="22"/>
          <w:szCs w:val="24"/>
        </w:rPr>
        <w:tab/>
        <w:t>(dále jen objednatel</w:t>
      </w:r>
      <w:r w:rsidR="000F2EFD" w:rsidRPr="00B04645">
        <w:rPr>
          <w:sz w:val="22"/>
          <w:szCs w:val="24"/>
        </w:rPr>
        <w:t>)</w:t>
      </w:r>
      <w:r w:rsidR="000F2EFD" w:rsidRPr="00B04645">
        <w:rPr>
          <w:sz w:val="22"/>
          <w:szCs w:val="24"/>
        </w:rPr>
        <w:tab/>
      </w:r>
      <w:r w:rsidR="000F2EFD" w:rsidRPr="00B04645">
        <w:rPr>
          <w:sz w:val="22"/>
          <w:szCs w:val="24"/>
        </w:rPr>
        <w:tab/>
      </w:r>
      <w:r w:rsidR="000F2EFD" w:rsidRPr="00B04645">
        <w:rPr>
          <w:sz w:val="22"/>
          <w:szCs w:val="24"/>
        </w:rPr>
        <w:tab/>
        <w:t xml:space="preserve"> </w:t>
      </w:r>
    </w:p>
    <w:p w:rsidR="000F2EFD" w:rsidRPr="00B04645" w:rsidRDefault="009A4CB6" w:rsidP="003B3F13">
      <w:pPr>
        <w:tabs>
          <w:tab w:val="left" w:pos="284"/>
          <w:tab w:val="left" w:pos="1843"/>
        </w:tabs>
        <w:spacing w:line="276" w:lineRule="auto"/>
        <w:rPr>
          <w:sz w:val="22"/>
          <w:szCs w:val="24"/>
        </w:rPr>
      </w:pPr>
      <w:r w:rsidRPr="00B04645">
        <w:rPr>
          <w:sz w:val="22"/>
          <w:szCs w:val="24"/>
        </w:rPr>
        <w:tab/>
      </w:r>
    </w:p>
    <w:p w:rsidR="000F2EFD" w:rsidRPr="00B04645" w:rsidRDefault="009A4CB6" w:rsidP="003B3F13">
      <w:pPr>
        <w:tabs>
          <w:tab w:val="left" w:pos="284"/>
          <w:tab w:val="left" w:pos="1843"/>
        </w:tabs>
        <w:spacing w:line="276" w:lineRule="auto"/>
        <w:rPr>
          <w:sz w:val="22"/>
          <w:szCs w:val="24"/>
        </w:rPr>
      </w:pPr>
      <w:r w:rsidRPr="00B04645">
        <w:rPr>
          <w:sz w:val="22"/>
          <w:szCs w:val="24"/>
        </w:rPr>
        <w:tab/>
      </w:r>
      <w:r w:rsidR="000F2EFD" w:rsidRPr="00B04645">
        <w:rPr>
          <w:sz w:val="22"/>
          <w:szCs w:val="24"/>
        </w:rPr>
        <w:t>a</w:t>
      </w:r>
    </w:p>
    <w:p w:rsidR="00EF69D4" w:rsidRPr="00B04645" w:rsidRDefault="00EF69D4" w:rsidP="003B3F13">
      <w:pPr>
        <w:tabs>
          <w:tab w:val="left" w:pos="283"/>
          <w:tab w:val="left" w:pos="2835"/>
          <w:tab w:val="left" w:pos="3118"/>
        </w:tabs>
        <w:spacing w:line="276" w:lineRule="auto"/>
        <w:rPr>
          <w:sz w:val="22"/>
          <w:szCs w:val="24"/>
        </w:rPr>
      </w:pPr>
    </w:p>
    <w:p w:rsidR="00EF69D4" w:rsidRPr="00B04645" w:rsidRDefault="00EF69D4" w:rsidP="003B3F13">
      <w:pPr>
        <w:tabs>
          <w:tab w:val="left" w:pos="283"/>
          <w:tab w:val="left" w:pos="2835"/>
          <w:tab w:val="left" w:pos="3118"/>
        </w:tabs>
        <w:spacing w:line="276" w:lineRule="auto"/>
        <w:rPr>
          <w:b/>
          <w:sz w:val="22"/>
          <w:szCs w:val="24"/>
        </w:rPr>
      </w:pPr>
      <w:r w:rsidRPr="00B04645">
        <w:rPr>
          <w:sz w:val="22"/>
          <w:szCs w:val="24"/>
        </w:rPr>
        <w:t xml:space="preserve"> </w:t>
      </w:r>
      <w:r w:rsidRPr="00B04645">
        <w:rPr>
          <w:sz w:val="22"/>
          <w:szCs w:val="24"/>
        </w:rPr>
        <w:tab/>
      </w:r>
      <w:r w:rsidR="00D65831" w:rsidRPr="00B04645">
        <w:rPr>
          <w:sz w:val="22"/>
          <w:szCs w:val="22"/>
        </w:rPr>
        <w:t>Obchodní firma</w:t>
      </w:r>
      <w:r w:rsidRPr="00B04645">
        <w:rPr>
          <w:sz w:val="22"/>
          <w:szCs w:val="24"/>
        </w:rPr>
        <w:t>:</w:t>
      </w:r>
      <w:r w:rsidRPr="00B04645">
        <w:rPr>
          <w:sz w:val="22"/>
          <w:szCs w:val="24"/>
        </w:rPr>
        <w:tab/>
      </w:r>
      <w:r w:rsidRPr="00B04645">
        <w:rPr>
          <w:b/>
          <w:sz w:val="22"/>
          <w:szCs w:val="24"/>
        </w:rPr>
        <w:t>GANED  energy s.r.o.</w:t>
      </w:r>
    </w:p>
    <w:p w:rsidR="00EF69D4" w:rsidRPr="00B04645" w:rsidRDefault="00D65831" w:rsidP="003B3F13">
      <w:pPr>
        <w:tabs>
          <w:tab w:val="left" w:pos="283"/>
          <w:tab w:val="left" w:pos="2835"/>
          <w:tab w:val="left" w:pos="3118"/>
        </w:tabs>
        <w:spacing w:line="276" w:lineRule="auto"/>
        <w:rPr>
          <w:sz w:val="22"/>
          <w:szCs w:val="24"/>
        </w:rPr>
      </w:pPr>
      <w:r w:rsidRPr="00B04645">
        <w:rPr>
          <w:sz w:val="22"/>
          <w:szCs w:val="22"/>
        </w:rPr>
        <w:tab/>
        <w:t>Sídlo</w:t>
      </w:r>
      <w:r w:rsidR="00EF69D4" w:rsidRPr="00B04645">
        <w:rPr>
          <w:sz w:val="22"/>
          <w:szCs w:val="24"/>
        </w:rPr>
        <w:t>:</w:t>
      </w:r>
      <w:r w:rsidR="00EF69D4" w:rsidRPr="00B04645">
        <w:rPr>
          <w:sz w:val="22"/>
          <w:szCs w:val="24"/>
        </w:rPr>
        <w:tab/>
      </w:r>
      <w:r w:rsidR="002F4EAA" w:rsidRPr="00B04645">
        <w:rPr>
          <w:sz w:val="22"/>
          <w:szCs w:val="24"/>
        </w:rPr>
        <w:t>Chářovská 752/1</w:t>
      </w:r>
      <w:r w:rsidR="00EF69D4" w:rsidRPr="00B04645">
        <w:rPr>
          <w:sz w:val="22"/>
          <w:szCs w:val="24"/>
        </w:rPr>
        <w:t>, 794 01 Krnov</w:t>
      </w:r>
    </w:p>
    <w:p w:rsidR="00EF69D4" w:rsidRPr="00B04645" w:rsidRDefault="00D65831" w:rsidP="003B3F13">
      <w:pPr>
        <w:tabs>
          <w:tab w:val="left" w:pos="283"/>
          <w:tab w:val="left" w:pos="2835"/>
          <w:tab w:val="left" w:pos="3118"/>
        </w:tabs>
        <w:spacing w:line="276" w:lineRule="auto"/>
        <w:rPr>
          <w:sz w:val="22"/>
          <w:szCs w:val="24"/>
        </w:rPr>
      </w:pPr>
      <w:r w:rsidRPr="00B04645">
        <w:rPr>
          <w:sz w:val="22"/>
          <w:szCs w:val="22"/>
        </w:rPr>
        <w:tab/>
        <w:t>Statutární zástupce:</w:t>
      </w:r>
      <w:r w:rsidRPr="00B04645">
        <w:rPr>
          <w:sz w:val="22"/>
          <w:szCs w:val="22"/>
        </w:rPr>
        <w:tab/>
        <w:t xml:space="preserve">Ing. František Gajdoš, </w:t>
      </w:r>
      <w:r w:rsidR="00EF69D4" w:rsidRPr="00B04645">
        <w:rPr>
          <w:sz w:val="22"/>
          <w:szCs w:val="24"/>
        </w:rPr>
        <w:t>jednatel společnosti</w:t>
      </w:r>
    </w:p>
    <w:p w:rsidR="00EF69D4" w:rsidRPr="00B04645" w:rsidRDefault="00D65831" w:rsidP="003B3F13">
      <w:pPr>
        <w:tabs>
          <w:tab w:val="left" w:pos="283"/>
          <w:tab w:val="left" w:pos="2835"/>
          <w:tab w:val="left" w:pos="3118"/>
        </w:tabs>
        <w:spacing w:line="276" w:lineRule="auto"/>
        <w:rPr>
          <w:sz w:val="22"/>
          <w:szCs w:val="24"/>
        </w:rPr>
      </w:pPr>
      <w:r w:rsidRPr="00B04645">
        <w:rPr>
          <w:sz w:val="22"/>
          <w:szCs w:val="22"/>
        </w:rPr>
        <w:tab/>
        <w:t>Bank. spojení</w:t>
      </w:r>
      <w:r w:rsidR="002F4EAA" w:rsidRPr="00B04645">
        <w:rPr>
          <w:sz w:val="22"/>
          <w:szCs w:val="24"/>
        </w:rPr>
        <w:t>:</w:t>
      </w:r>
      <w:r w:rsidR="002F4EAA" w:rsidRPr="00B04645">
        <w:rPr>
          <w:sz w:val="22"/>
          <w:szCs w:val="24"/>
        </w:rPr>
        <w:tab/>
        <w:t>ČSOB Krnov</w:t>
      </w:r>
      <w:r w:rsidR="00492742" w:rsidRPr="00B04645">
        <w:rPr>
          <w:sz w:val="22"/>
          <w:szCs w:val="24"/>
        </w:rPr>
        <w:t>, č.ú. 122971112/0300</w:t>
      </w:r>
    </w:p>
    <w:p w:rsidR="00EF69D4" w:rsidRPr="00B04645" w:rsidRDefault="00D65831" w:rsidP="003B3F13">
      <w:pPr>
        <w:tabs>
          <w:tab w:val="left" w:pos="283"/>
          <w:tab w:val="left" w:pos="2835"/>
          <w:tab w:val="left" w:pos="3118"/>
        </w:tabs>
        <w:spacing w:line="276" w:lineRule="auto"/>
        <w:rPr>
          <w:sz w:val="22"/>
          <w:szCs w:val="24"/>
        </w:rPr>
      </w:pPr>
      <w:r w:rsidRPr="00B04645">
        <w:rPr>
          <w:sz w:val="22"/>
          <w:szCs w:val="22"/>
        </w:rPr>
        <w:tab/>
        <w:t>IČO:</w:t>
      </w:r>
      <w:r w:rsidRPr="00B04645">
        <w:rPr>
          <w:sz w:val="22"/>
          <w:szCs w:val="22"/>
        </w:rPr>
        <w:tab/>
        <w:t>25383</w:t>
      </w:r>
      <w:r w:rsidR="00EF69D4" w:rsidRPr="00B04645">
        <w:rPr>
          <w:sz w:val="22"/>
          <w:szCs w:val="24"/>
        </w:rPr>
        <w:t>647</w:t>
      </w:r>
    </w:p>
    <w:p w:rsidR="00EF69D4" w:rsidRPr="00B04645" w:rsidRDefault="00D65831" w:rsidP="003B3F13">
      <w:pPr>
        <w:tabs>
          <w:tab w:val="left" w:pos="283"/>
          <w:tab w:val="left" w:pos="2835"/>
          <w:tab w:val="left" w:pos="3118"/>
        </w:tabs>
        <w:spacing w:line="276" w:lineRule="auto"/>
        <w:rPr>
          <w:sz w:val="22"/>
          <w:szCs w:val="24"/>
        </w:rPr>
      </w:pPr>
      <w:r w:rsidRPr="00B04645">
        <w:rPr>
          <w:sz w:val="22"/>
          <w:szCs w:val="22"/>
        </w:rPr>
        <w:tab/>
        <w:t>DIČ</w:t>
      </w:r>
      <w:r w:rsidR="00EF69D4" w:rsidRPr="00B04645">
        <w:rPr>
          <w:sz w:val="22"/>
          <w:szCs w:val="24"/>
        </w:rPr>
        <w:t>:</w:t>
      </w:r>
      <w:r w:rsidR="00EF69D4" w:rsidRPr="00B04645">
        <w:rPr>
          <w:sz w:val="22"/>
          <w:szCs w:val="24"/>
        </w:rPr>
        <w:tab/>
      </w:r>
      <w:r w:rsidR="00324A90" w:rsidRPr="00B04645">
        <w:rPr>
          <w:sz w:val="22"/>
          <w:szCs w:val="24"/>
        </w:rPr>
        <w:t>CZ</w:t>
      </w:r>
      <w:r w:rsidRPr="00B04645">
        <w:rPr>
          <w:sz w:val="22"/>
          <w:szCs w:val="22"/>
        </w:rPr>
        <w:t>253</w:t>
      </w:r>
      <w:r w:rsidR="00EF69D4" w:rsidRPr="00B04645">
        <w:rPr>
          <w:sz w:val="22"/>
          <w:szCs w:val="24"/>
        </w:rPr>
        <w:t>83647</w:t>
      </w:r>
    </w:p>
    <w:p w:rsidR="000F2EFD" w:rsidRPr="00B04645" w:rsidRDefault="00492742" w:rsidP="003B3F13">
      <w:pPr>
        <w:tabs>
          <w:tab w:val="left" w:pos="283"/>
          <w:tab w:val="left" w:pos="2835"/>
          <w:tab w:val="left" w:pos="3118"/>
        </w:tabs>
        <w:spacing w:line="276" w:lineRule="auto"/>
        <w:rPr>
          <w:sz w:val="22"/>
          <w:szCs w:val="24"/>
        </w:rPr>
      </w:pPr>
      <w:r w:rsidRPr="00B04645">
        <w:rPr>
          <w:sz w:val="22"/>
          <w:szCs w:val="24"/>
        </w:rPr>
        <w:tab/>
      </w:r>
      <w:r w:rsidR="00066531" w:rsidRPr="00B04645">
        <w:rPr>
          <w:sz w:val="22"/>
          <w:szCs w:val="24"/>
        </w:rPr>
        <w:t xml:space="preserve">Zapsán v obchodním rejstříku vedeným Krajským soudem v Ostravě, oddíl C, </w:t>
      </w:r>
      <w:r w:rsidR="00F46046" w:rsidRPr="00B04645">
        <w:rPr>
          <w:sz w:val="22"/>
          <w:szCs w:val="24"/>
        </w:rPr>
        <w:t>č. vložk</w:t>
      </w:r>
      <w:r w:rsidR="00066531" w:rsidRPr="00B04645">
        <w:rPr>
          <w:sz w:val="22"/>
          <w:szCs w:val="24"/>
        </w:rPr>
        <w:t>y</w:t>
      </w:r>
      <w:r w:rsidR="00797D91" w:rsidRPr="00B04645">
        <w:rPr>
          <w:sz w:val="22"/>
          <w:szCs w:val="24"/>
        </w:rPr>
        <w:t>16685</w:t>
      </w:r>
    </w:p>
    <w:p w:rsidR="00F46046" w:rsidRPr="00B04645" w:rsidRDefault="00377354" w:rsidP="00377354">
      <w:pPr>
        <w:tabs>
          <w:tab w:val="left" w:pos="283"/>
          <w:tab w:val="left" w:pos="2835"/>
          <w:tab w:val="left" w:pos="3118"/>
        </w:tabs>
        <w:spacing w:line="276" w:lineRule="auto"/>
        <w:rPr>
          <w:sz w:val="22"/>
          <w:szCs w:val="24"/>
        </w:rPr>
      </w:pPr>
      <w:r w:rsidRPr="00B04645">
        <w:rPr>
          <w:rFonts w:eastAsia="SimSun"/>
          <w:sz w:val="22"/>
          <w:szCs w:val="24"/>
          <w:lang w:eastAsia="hi-IN" w:bidi="hi-IN"/>
        </w:rPr>
        <w:tab/>
        <w:t>Osoba oprávněná jednat ve věcech technických</w:t>
      </w:r>
      <w:r w:rsidR="00D65831" w:rsidRPr="00B04645">
        <w:rPr>
          <w:rFonts w:eastAsia="SimSun"/>
          <w:sz w:val="22"/>
          <w:szCs w:val="22"/>
          <w:lang w:eastAsia="hi-IN" w:bidi="hi-IN"/>
        </w:rPr>
        <w:t>:</w:t>
      </w:r>
      <w:r w:rsidR="000F2EFD" w:rsidRPr="00B04645">
        <w:rPr>
          <w:sz w:val="22"/>
          <w:szCs w:val="24"/>
        </w:rPr>
        <w:tab/>
      </w:r>
    </w:p>
    <w:p w:rsidR="00377354" w:rsidRPr="00B04645" w:rsidRDefault="00281C11" w:rsidP="00377354">
      <w:pPr>
        <w:tabs>
          <w:tab w:val="left" w:pos="283"/>
          <w:tab w:val="left" w:pos="2835"/>
          <w:tab w:val="left" w:pos="3118"/>
        </w:tabs>
        <w:spacing w:line="276" w:lineRule="auto"/>
        <w:rPr>
          <w:sz w:val="22"/>
          <w:szCs w:val="24"/>
        </w:rPr>
      </w:pPr>
      <w:r>
        <w:rPr>
          <w:sz w:val="22"/>
          <w:szCs w:val="24"/>
        </w:rPr>
        <w:tab/>
        <w:t>xxx. xxxxxxxx xxxxx, tel.: xxx xxx xxx</w:t>
      </w:r>
      <w:r w:rsidR="00377354" w:rsidRPr="00B04645">
        <w:rPr>
          <w:sz w:val="22"/>
          <w:szCs w:val="24"/>
        </w:rPr>
        <w:t xml:space="preserve">, e-mail: </w:t>
      </w:r>
      <w:hyperlink r:id="rId8" w:history="1">
        <w:r w:rsidRPr="00EF372D">
          <w:rPr>
            <w:rStyle w:val="Hypertextovodkaz"/>
            <w:sz w:val="22"/>
            <w:szCs w:val="24"/>
          </w:rPr>
          <w:t>xxxxxx@ganed.cz</w:t>
        </w:r>
      </w:hyperlink>
    </w:p>
    <w:p w:rsidR="000F2EFD" w:rsidRPr="00B04645" w:rsidRDefault="00F46046" w:rsidP="0052185C">
      <w:pPr>
        <w:tabs>
          <w:tab w:val="left" w:pos="567"/>
        </w:tabs>
        <w:spacing w:line="276" w:lineRule="auto"/>
        <w:jc w:val="both"/>
        <w:rPr>
          <w:sz w:val="22"/>
          <w:szCs w:val="24"/>
        </w:rPr>
      </w:pPr>
      <w:r w:rsidRPr="00B04645">
        <w:rPr>
          <w:sz w:val="22"/>
          <w:szCs w:val="24"/>
        </w:rPr>
        <w:tab/>
      </w:r>
      <w:r w:rsidR="0052185C">
        <w:rPr>
          <w:sz w:val="22"/>
          <w:szCs w:val="24"/>
        </w:rPr>
        <w:t>(dále jen zhotovitel</w:t>
      </w:r>
      <w:r w:rsidR="000F2EFD" w:rsidRPr="00B04645">
        <w:rPr>
          <w:sz w:val="22"/>
          <w:szCs w:val="24"/>
        </w:rPr>
        <w:t>)</w:t>
      </w:r>
    </w:p>
    <w:p w:rsidR="000F2EFD" w:rsidRPr="00B04645" w:rsidRDefault="000F2EFD" w:rsidP="003B3F13">
      <w:pPr>
        <w:spacing w:line="276" w:lineRule="auto"/>
        <w:rPr>
          <w:sz w:val="22"/>
          <w:szCs w:val="24"/>
        </w:rPr>
      </w:pPr>
    </w:p>
    <w:p w:rsidR="0067717D" w:rsidRPr="00B04645" w:rsidRDefault="0067717D" w:rsidP="00163FD1">
      <w:pPr>
        <w:numPr>
          <w:ilvl w:val="0"/>
          <w:numId w:val="12"/>
        </w:numPr>
        <w:pBdr>
          <w:bottom w:val="single" w:sz="4" w:space="1" w:color="auto"/>
        </w:pBdr>
        <w:spacing w:line="276" w:lineRule="auto"/>
        <w:ind w:left="0" w:firstLine="851"/>
        <w:jc w:val="center"/>
        <w:outlineLvl w:val="0"/>
        <w:rPr>
          <w:b/>
          <w:sz w:val="22"/>
          <w:szCs w:val="24"/>
        </w:rPr>
      </w:pPr>
      <w:r w:rsidRPr="00B04645">
        <w:rPr>
          <w:b/>
          <w:sz w:val="22"/>
          <w:szCs w:val="24"/>
        </w:rPr>
        <w:br/>
        <w:t>Základní ustanovení</w:t>
      </w:r>
    </w:p>
    <w:p w:rsidR="0067717D" w:rsidRPr="0052185C" w:rsidRDefault="0067717D" w:rsidP="00163FD1">
      <w:pPr>
        <w:pStyle w:val="OdstavecSmlouvy"/>
        <w:keepLines w:val="0"/>
        <w:numPr>
          <w:ilvl w:val="0"/>
          <w:numId w:val="13"/>
        </w:numPr>
        <w:tabs>
          <w:tab w:val="clear" w:pos="360"/>
          <w:tab w:val="clear" w:pos="426"/>
          <w:tab w:val="clear" w:pos="1701"/>
        </w:tabs>
        <w:spacing w:before="120" w:after="0"/>
        <w:ind w:left="357" w:hanging="357"/>
        <w:rPr>
          <w:caps/>
          <w:sz w:val="22"/>
          <w:szCs w:val="24"/>
        </w:rPr>
      </w:pPr>
      <w:r w:rsidRPr="0052185C">
        <w:rPr>
          <w:sz w:val="22"/>
          <w:szCs w:val="24"/>
        </w:rPr>
        <w:t>Tato smlouva je uzavřena dle § 2586 a násl. zákona č. 89/2012 Sb., občanský zákoník (dále jen „občanský zákoník“); práva a povinnosti stran touto smlouvou neupravená se řídí příslušnými ustanoveními občanského zákoníku. Smluvní strany se dohodly, že veškeré právní vztahy vyplývající z této smlouvy nebo související s ní se řídí právem České republiky.</w:t>
      </w:r>
    </w:p>
    <w:p w:rsidR="0067717D" w:rsidRPr="0052185C" w:rsidRDefault="0067717D" w:rsidP="00163FD1">
      <w:pPr>
        <w:pStyle w:val="OdstavecSmlouvy"/>
        <w:keepLines w:val="0"/>
        <w:numPr>
          <w:ilvl w:val="0"/>
          <w:numId w:val="13"/>
        </w:numPr>
        <w:tabs>
          <w:tab w:val="clear" w:pos="360"/>
          <w:tab w:val="clear" w:pos="426"/>
          <w:tab w:val="clear" w:pos="1701"/>
        </w:tabs>
        <w:spacing w:before="120" w:after="0"/>
        <w:ind w:left="357" w:hanging="357"/>
        <w:rPr>
          <w:sz w:val="22"/>
          <w:szCs w:val="24"/>
        </w:rPr>
      </w:pPr>
      <w:r w:rsidRPr="0052185C">
        <w:rPr>
          <w:sz w:val="22"/>
          <w:szCs w:val="24"/>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67717D" w:rsidRPr="0052185C" w:rsidRDefault="0067717D" w:rsidP="00163FD1">
      <w:pPr>
        <w:pStyle w:val="OdstavecSmlouvy"/>
        <w:keepLines w:val="0"/>
        <w:numPr>
          <w:ilvl w:val="0"/>
          <w:numId w:val="13"/>
        </w:numPr>
        <w:tabs>
          <w:tab w:val="clear" w:pos="360"/>
          <w:tab w:val="clear" w:pos="426"/>
          <w:tab w:val="clear" w:pos="1701"/>
        </w:tabs>
        <w:spacing w:before="120" w:after="0"/>
        <w:ind w:left="357" w:hanging="357"/>
        <w:rPr>
          <w:sz w:val="22"/>
          <w:szCs w:val="24"/>
        </w:rPr>
      </w:pPr>
      <w:r w:rsidRPr="0052185C">
        <w:rPr>
          <w:sz w:val="22"/>
          <w:szCs w:val="24"/>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67717D" w:rsidRPr="0052185C" w:rsidRDefault="0067717D" w:rsidP="00163FD1">
      <w:pPr>
        <w:pStyle w:val="OdstavecSmlouvy"/>
        <w:keepLines w:val="0"/>
        <w:numPr>
          <w:ilvl w:val="0"/>
          <w:numId w:val="13"/>
        </w:numPr>
        <w:tabs>
          <w:tab w:val="clear" w:pos="426"/>
          <w:tab w:val="clear" w:pos="1701"/>
        </w:tabs>
        <w:spacing w:before="120" w:after="0"/>
        <w:rPr>
          <w:sz w:val="22"/>
          <w:szCs w:val="24"/>
        </w:rPr>
      </w:pPr>
      <w:r w:rsidRPr="0052185C">
        <w:rPr>
          <w:sz w:val="22"/>
          <w:szCs w:val="24"/>
        </w:rPr>
        <w:lastRenderedPageBreak/>
        <w:t>Smluvní strany prohlašují, že osoby podepisující tuto smlouvu jsou k tomuto jednání oprávněny.</w:t>
      </w:r>
    </w:p>
    <w:p w:rsidR="0067717D" w:rsidRPr="0052185C" w:rsidRDefault="0067717D" w:rsidP="00163FD1">
      <w:pPr>
        <w:pStyle w:val="OdstavecSmlouvy"/>
        <w:keepLines w:val="0"/>
        <w:numPr>
          <w:ilvl w:val="0"/>
          <w:numId w:val="13"/>
        </w:numPr>
        <w:tabs>
          <w:tab w:val="clear" w:pos="426"/>
          <w:tab w:val="clear" w:pos="1701"/>
        </w:tabs>
        <w:spacing w:before="120" w:after="0"/>
        <w:ind w:left="357" w:hanging="357"/>
        <w:rPr>
          <w:sz w:val="22"/>
          <w:szCs w:val="24"/>
        </w:rPr>
      </w:pPr>
      <w:r w:rsidRPr="0052185C">
        <w:rPr>
          <w:sz w:val="22"/>
          <w:szCs w:val="24"/>
        </w:rPr>
        <w:t>Zhotovitel prohlašuje, že je odborně způsobilý k zajištění předmětu plnění podle této smlouvy.</w:t>
      </w:r>
    </w:p>
    <w:p w:rsidR="0067717D" w:rsidRPr="0052185C" w:rsidRDefault="0067717D" w:rsidP="00163FD1">
      <w:pPr>
        <w:pStyle w:val="OdstavecSmlouvy"/>
        <w:keepLines w:val="0"/>
        <w:numPr>
          <w:ilvl w:val="0"/>
          <w:numId w:val="13"/>
        </w:numPr>
        <w:tabs>
          <w:tab w:val="clear" w:pos="426"/>
          <w:tab w:val="left" w:pos="708"/>
        </w:tabs>
        <w:spacing w:before="120" w:after="0"/>
        <w:rPr>
          <w:sz w:val="22"/>
          <w:szCs w:val="24"/>
        </w:rPr>
      </w:pPr>
      <w:r w:rsidRPr="0052185C">
        <w:rPr>
          <w:sz w:val="22"/>
          <w:szCs w:val="24"/>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 odst. 1 této smlouvy.</w:t>
      </w:r>
    </w:p>
    <w:p w:rsidR="0067717D" w:rsidRPr="0052185C" w:rsidRDefault="0067717D" w:rsidP="00163FD1">
      <w:pPr>
        <w:pStyle w:val="OdstavecSmlouvy"/>
        <w:keepLines w:val="0"/>
        <w:numPr>
          <w:ilvl w:val="0"/>
          <w:numId w:val="13"/>
        </w:numPr>
        <w:tabs>
          <w:tab w:val="clear" w:pos="426"/>
          <w:tab w:val="left" w:pos="708"/>
        </w:tabs>
        <w:spacing w:before="120" w:after="0"/>
        <w:rPr>
          <w:sz w:val="22"/>
          <w:szCs w:val="24"/>
        </w:rPr>
      </w:pPr>
      <w:r w:rsidRPr="0052185C">
        <w:rPr>
          <w:sz w:val="22"/>
          <w:szCs w:val="24"/>
        </w:rPr>
        <w:t>Účelem smlouvy je zajištění řádného a bezpečného průběhu realizace a provozu stavby uvedené v čl. III. odst. 1 této smlouvy.</w:t>
      </w:r>
    </w:p>
    <w:p w:rsidR="0067717D" w:rsidRPr="0052185C" w:rsidRDefault="0067717D" w:rsidP="00163FD1">
      <w:pPr>
        <w:pStyle w:val="OdstavecSmlouvy"/>
        <w:keepLines w:val="0"/>
        <w:numPr>
          <w:ilvl w:val="0"/>
          <w:numId w:val="13"/>
        </w:numPr>
        <w:tabs>
          <w:tab w:val="clear" w:pos="426"/>
          <w:tab w:val="clear" w:pos="1701"/>
        </w:tabs>
        <w:spacing w:before="120" w:after="0"/>
        <w:rPr>
          <w:sz w:val="22"/>
          <w:szCs w:val="24"/>
        </w:rPr>
      </w:pPr>
      <w:r w:rsidRPr="0052185C">
        <w:rPr>
          <w:sz w:val="22"/>
          <w:szCs w:val="24"/>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67717D" w:rsidRPr="00B04645" w:rsidRDefault="0067717D" w:rsidP="003B3F13">
      <w:pPr>
        <w:spacing w:line="276" w:lineRule="auto"/>
        <w:jc w:val="center"/>
        <w:rPr>
          <w:b/>
          <w:i/>
          <w:sz w:val="22"/>
          <w:szCs w:val="24"/>
        </w:rPr>
      </w:pP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EF69D4" w:rsidRPr="00B04645" w:rsidRDefault="00EF69D4" w:rsidP="003B3F13">
      <w:pPr>
        <w:pBdr>
          <w:bottom w:val="single" w:sz="4" w:space="1" w:color="auto"/>
        </w:pBdr>
        <w:spacing w:line="276" w:lineRule="auto"/>
        <w:jc w:val="center"/>
        <w:rPr>
          <w:b/>
          <w:sz w:val="22"/>
          <w:szCs w:val="24"/>
        </w:rPr>
      </w:pPr>
      <w:r w:rsidRPr="00B04645">
        <w:rPr>
          <w:b/>
          <w:sz w:val="22"/>
          <w:szCs w:val="24"/>
        </w:rPr>
        <w:t>Předmět smlouvy</w:t>
      </w:r>
    </w:p>
    <w:p w:rsidR="00EF69D4" w:rsidRPr="00B04645" w:rsidRDefault="00EF69D4" w:rsidP="00163FD1">
      <w:pPr>
        <w:numPr>
          <w:ilvl w:val="0"/>
          <w:numId w:val="5"/>
        </w:numPr>
        <w:spacing w:before="120"/>
        <w:ind w:left="357" w:hanging="357"/>
        <w:jc w:val="both"/>
        <w:rPr>
          <w:sz w:val="22"/>
          <w:szCs w:val="24"/>
        </w:rPr>
      </w:pPr>
      <w:r w:rsidRPr="00B04645">
        <w:rPr>
          <w:sz w:val="22"/>
          <w:szCs w:val="24"/>
        </w:rPr>
        <w:t>Předmětem smlouvy je realizace stavby „</w:t>
      </w:r>
      <w:r w:rsidR="003D27C4" w:rsidRPr="00B04645">
        <w:rPr>
          <w:b/>
          <w:bCs/>
          <w:sz w:val="22"/>
          <w:szCs w:val="24"/>
        </w:rPr>
        <w:t>Rekonstrukce zdroje vytápění budova LDN Město Albrechtice</w:t>
      </w:r>
      <w:r w:rsidR="003D27C4" w:rsidRPr="00B04645">
        <w:rPr>
          <w:sz w:val="22"/>
          <w:szCs w:val="24"/>
        </w:rPr>
        <w:t>“</w:t>
      </w:r>
      <w:r w:rsidR="00495984" w:rsidRPr="00B04645">
        <w:rPr>
          <w:sz w:val="22"/>
          <w:szCs w:val="24"/>
        </w:rPr>
        <w:t xml:space="preserve"> </w:t>
      </w:r>
      <w:r w:rsidRPr="00B04645">
        <w:rPr>
          <w:sz w:val="22"/>
          <w:szCs w:val="24"/>
        </w:rPr>
        <w:t>dle předložené nabídk</w:t>
      </w:r>
      <w:r w:rsidR="003D27C4" w:rsidRPr="00B04645">
        <w:rPr>
          <w:sz w:val="22"/>
          <w:szCs w:val="24"/>
        </w:rPr>
        <w:t>y ze dne 24.</w:t>
      </w:r>
      <w:r w:rsidR="007A5F21" w:rsidRPr="00B04645">
        <w:rPr>
          <w:sz w:val="22"/>
          <w:szCs w:val="24"/>
        </w:rPr>
        <w:t xml:space="preserve"> </w:t>
      </w:r>
      <w:r w:rsidR="003D27C4" w:rsidRPr="00B04645">
        <w:rPr>
          <w:sz w:val="22"/>
          <w:szCs w:val="24"/>
        </w:rPr>
        <w:t>09.</w:t>
      </w:r>
      <w:r w:rsidR="0097101D" w:rsidRPr="00B04645">
        <w:rPr>
          <w:sz w:val="22"/>
          <w:szCs w:val="24"/>
        </w:rPr>
        <w:t xml:space="preserve"> </w:t>
      </w:r>
      <w:r w:rsidR="003D27C4" w:rsidRPr="00B04645">
        <w:rPr>
          <w:sz w:val="22"/>
          <w:szCs w:val="24"/>
        </w:rPr>
        <w:t>2024</w:t>
      </w:r>
      <w:r w:rsidR="00E115E3" w:rsidRPr="00B04645">
        <w:rPr>
          <w:sz w:val="22"/>
          <w:szCs w:val="24"/>
        </w:rPr>
        <w:t>, která tvoří nedílnou součást smlouvy.</w:t>
      </w:r>
      <w:r w:rsidRPr="00B04645">
        <w:rPr>
          <w:sz w:val="22"/>
          <w:szCs w:val="24"/>
        </w:rPr>
        <w:t xml:space="preserve"> </w:t>
      </w:r>
      <w:r w:rsidR="0047633B" w:rsidRPr="00B04645">
        <w:rPr>
          <w:sz w:val="22"/>
          <w:szCs w:val="24"/>
        </w:rPr>
        <w:t>Kotelna bude dodávat teplo a teplou vodu (TUV) do</w:t>
      </w:r>
      <w:r w:rsidR="00EA73F6" w:rsidRPr="00B04645">
        <w:rPr>
          <w:sz w:val="22"/>
          <w:szCs w:val="24"/>
        </w:rPr>
        <w:t xml:space="preserve"> objektu </w:t>
      </w:r>
      <w:r w:rsidR="003D27C4" w:rsidRPr="00B04645">
        <w:rPr>
          <w:sz w:val="22"/>
          <w:szCs w:val="24"/>
        </w:rPr>
        <w:t>LDN Město Albrechtice</w:t>
      </w:r>
      <w:r w:rsidR="00EA73F6" w:rsidRPr="00B04645">
        <w:rPr>
          <w:sz w:val="22"/>
          <w:szCs w:val="24"/>
        </w:rPr>
        <w:t>.</w:t>
      </w:r>
    </w:p>
    <w:p w:rsidR="00EF69D4" w:rsidRPr="00B04645" w:rsidRDefault="00EF69D4" w:rsidP="00163FD1">
      <w:pPr>
        <w:numPr>
          <w:ilvl w:val="0"/>
          <w:numId w:val="5"/>
        </w:numPr>
        <w:spacing w:before="120"/>
        <w:ind w:left="357" w:hanging="357"/>
        <w:jc w:val="both"/>
        <w:rPr>
          <w:sz w:val="22"/>
          <w:szCs w:val="24"/>
        </w:rPr>
      </w:pPr>
      <w:r w:rsidRPr="00B04645">
        <w:rPr>
          <w:sz w:val="22"/>
          <w:szCs w:val="24"/>
        </w:rPr>
        <w:t xml:space="preserve">Zhotovitel se zavazuje za podmínek uvedených v této smlouvě provést práce v rozsahu dle čl. III této smlouvy. </w:t>
      </w:r>
    </w:p>
    <w:p w:rsidR="00EF69D4" w:rsidRPr="00B04645" w:rsidRDefault="00EF69D4" w:rsidP="00163FD1">
      <w:pPr>
        <w:pStyle w:val="Zkladntextodsazen"/>
        <w:numPr>
          <w:ilvl w:val="0"/>
          <w:numId w:val="5"/>
        </w:numPr>
        <w:tabs>
          <w:tab w:val="clear" w:pos="283"/>
        </w:tabs>
        <w:spacing w:before="120"/>
        <w:ind w:left="284" w:hanging="284"/>
        <w:jc w:val="both"/>
        <w:rPr>
          <w:sz w:val="22"/>
          <w:szCs w:val="24"/>
        </w:rPr>
      </w:pPr>
      <w:r w:rsidRPr="00B04645">
        <w:rPr>
          <w:sz w:val="22"/>
          <w:szCs w:val="24"/>
        </w:rPr>
        <w:t>Objednatel se zavazuje, že převezme dokončené dílo, nebo jeho č</w:t>
      </w:r>
      <w:r w:rsidR="00D65831" w:rsidRPr="00B04645">
        <w:rPr>
          <w:sz w:val="22"/>
          <w:szCs w:val="22"/>
        </w:rPr>
        <w:t>ásti dohodnuté v této smlouvě a </w:t>
      </w:r>
      <w:r w:rsidRPr="00B04645">
        <w:rPr>
          <w:sz w:val="22"/>
          <w:szCs w:val="24"/>
        </w:rPr>
        <w:t>zaplatí dohodnutou cenu.</w:t>
      </w:r>
    </w:p>
    <w:p w:rsidR="00EF69D4" w:rsidRPr="00B04645" w:rsidRDefault="00EF69D4" w:rsidP="00163FD1">
      <w:pPr>
        <w:numPr>
          <w:ilvl w:val="0"/>
          <w:numId w:val="5"/>
        </w:numPr>
        <w:spacing w:before="120"/>
        <w:ind w:left="357" w:hanging="357"/>
        <w:jc w:val="both"/>
        <w:rPr>
          <w:sz w:val="22"/>
          <w:szCs w:val="24"/>
        </w:rPr>
      </w:pPr>
      <w:r w:rsidRPr="00B04645">
        <w:rPr>
          <w:sz w:val="22"/>
          <w:szCs w:val="24"/>
        </w:rPr>
        <w:t>Případné vícepráce budou po vzájemném odsouhlasení rozsahu a ceny dohodnuty dodatkem ke smlouvě.</w:t>
      </w:r>
    </w:p>
    <w:p w:rsidR="000708CB" w:rsidRPr="00B04645" w:rsidRDefault="00945002" w:rsidP="00163FD1">
      <w:pPr>
        <w:numPr>
          <w:ilvl w:val="0"/>
          <w:numId w:val="5"/>
        </w:numPr>
        <w:spacing w:before="120"/>
        <w:ind w:left="357" w:hanging="357"/>
        <w:jc w:val="both"/>
        <w:rPr>
          <w:sz w:val="22"/>
          <w:szCs w:val="24"/>
        </w:rPr>
      </w:pPr>
      <w:r w:rsidRPr="00B04645">
        <w:rPr>
          <w:sz w:val="22"/>
          <w:szCs w:val="24"/>
        </w:rPr>
        <w:t>Místem plnění pro předání díla je budova LDN na adrese Nemocniční 492/4, 793 95 Město Albrechtice.</w:t>
      </w:r>
    </w:p>
    <w:p w:rsidR="003B3F13" w:rsidRPr="00B04645" w:rsidRDefault="003B3F13" w:rsidP="003B3F13">
      <w:pPr>
        <w:numPr>
          <w:ilvl w:val="12"/>
          <w:numId w:val="0"/>
        </w:numPr>
        <w:spacing w:line="276" w:lineRule="auto"/>
        <w:ind w:left="426" w:hanging="426"/>
        <w:jc w:val="center"/>
        <w:rPr>
          <w:b/>
          <w:sz w:val="22"/>
          <w:szCs w:val="24"/>
        </w:rPr>
      </w:pP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EF69D4" w:rsidRPr="00B04645" w:rsidRDefault="00EF69D4" w:rsidP="003B3F13">
      <w:pPr>
        <w:numPr>
          <w:ilvl w:val="12"/>
          <w:numId w:val="0"/>
        </w:numPr>
        <w:pBdr>
          <w:bottom w:val="single" w:sz="4" w:space="1" w:color="auto"/>
        </w:pBdr>
        <w:spacing w:line="276" w:lineRule="auto"/>
        <w:ind w:left="283" w:hanging="283"/>
        <w:jc w:val="center"/>
        <w:rPr>
          <w:b/>
          <w:sz w:val="22"/>
          <w:szCs w:val="24"/>
        </w:rPr>
      </w:pPr>
      <w:r w:rsidRPr="00B04645">
        <w:rPr>
          <w:b/>
          <w:sz w:val="22"/>
          <w:szCs w:val="24"/>
        </w:rPr>
        <w:t xml:space="preserve"> Specifikace rozsahu prací</w:t>
      </w:r>
    </w:p>
    <w:p w:rsidR="0047633B" w:rsidRPr="00B04645" w:rsidRDefault="0047633B" w:rsidP="00163FD1">
      <w:pPr>
        <w:numPr>
          <w:ilvl w:val="0"/>
          <w:numId w:val="6"/>
        </w:numPr>
        <w:spacing w:before="120" w:after="60" w:line="276" w:lineRule="auto"/>
        <w:ind w:left="357" w:hanging="357"/>
        <w:rPr>
          <w:sz w:val="22"/>
          <w:szCs w:val="24"/>
        </w:rPr>
      </w:pPr>
      <w:r w:rsidRPr="00B04645">
        <w:rPr>
          <w:sz w:val="22"/>
          <w:szCs w:val="24"/>
        </w:rPr>
        <w:t>Dodávka</w:t>
      </w:r>
      <w:r w:rsidR="00D65831" w:rsidRPr="00B04645">
        <w:rPr>
          <w:sz w:val="22"/>
          <w:szCs w:val="22"/>
        </w:rPr>
        <w:t xml:space="preserve"> a montáž strojní části kotelny</w:t>
      </w:r>
      <w:r w:rsidRPr="00B04645">
        <w:rPr>
          <w:sz w:val="22"/>
          <w:szCs w:val="24"/>
        </w:rPr>
        <w:t>:</w:t>
      </w:r>
    </w:p>
    <w:p w:rsidR="00EA73F6" w:rsidRPr="00B04645" w:rsidRDefault="00EA73F6" w:rsidP="00163FD1">
      <w:pPr>
        <w:pStyle w:val="Zkladntextodsazen"/>
        <w:numPr>
          <w:ilvl w:val="0"/>
          <w:numId w:val="3"/>
        </w:numPr>
        <w:spacing w:line="276" w:lineRule="auto"/>
        <w:rPr>
          <w:sz w:val="22"/>
          <w:szCs w:val="24"/>
        </w:rPr>
      </w:pPr>
      <w:r w:rsidRPr="00B04645">
        <w:rPr>
          <w:sz w:val="22"/>
          <w:szCs w:val="24"/>
        </w:rPr>
        <w:t xml:space="preserve">2 x kotel BAXI Luna DuoTec MP + o výkonu 2 x </w:t>
      </w:r>
      <w:r w:rsidR="003D27C4" w:rsidRPr="00B04645">
        <w:rPr>
          <w:sz w:val="22"/>
          <w:szCs w:val="24"/>
        </w:rPr>
        <w:t>48</w:t>
      </w:r>
      <w:r w:rsidRPr="00B04645">
        <w:rPr>
          <w:sz w:val="22"/>
          <w:szCs w:val="24"/>
        </w:rPr>
        <w:t xml:space="preserve"> kW</w:t>
      </w:r>
    </w:p>
    <w:p w:rsidR="00882460" w:rsidRPr="00B04645" w:rsidRDefault="00882460" w:rsidP="00163FD1">
      <w:pPr>
        <w:pStyle w:val="Zkladntextodsazen"/>
        <w:numPr>
          <w:ilvl w:val="0"/>
          <w:numId w:val="3"/>
        </w:numPr>
        <w:spacing w:line="276" w:lineRule="auto"/>
        <w:rPr>
          <w:sz w:val="22"/>
          <w:szCs w:val="24"/>
        </w:rPr>
      </w:pPr>
      <w:r w:rsidRPr="00B04645">
        <w:rPr>
          <w:sz w:val="22"/>
          <w:szCs w:val="24"/>
        </w:rPr>
        <w:t>akumulační ohřívače TUV 2 x 500 litrů s vnitřním povrchem smalt</w:t>
      </w:r>
    </w:p>
    <w:p w:rsidR="00EA73F6" w:rsidRPr="00B04645" w:rsidRDefault="00882460" w:rsidP="00163FD1">
      <w:pPr>
        <w:pStyle w:val="Zkladntextodsazen"/>
        <w:numPr>
          <w:ilvl w:val="0"/>
          <w:numId w:val="3"/>
        </w:numPr>
        <w:spacing w:line="276" w:lineRule="auto"/>
        <w:rPr>
          <w:sz w:val="22"/>
          <w:szCs w:val="24"/>
        </w:rPr>
      </w:pPr>
      <w:r w:rsidRPr="00B04645">
        <w:rPr>
          <w:sz w:val="22"/>
          <w:szCs w:val="24"/>
        </w:rPr>
        <w:t>nabíjecí čerpadlo ohřevu TUV (cirkulační je použito stávající)</w:t>
      </w:r>
    </w:p>
    <w:p w:rsidR="00EA73F6" w:rsidRPr="00B04645" w:rsidRDefault="00EA73F6" w:rsidP="00163FD1">
      <w:pPr>
        <w:pStyle w:val="Zkladntextodsazen"/>
        <w:numPr>
          <w:ilvl w:val="0"/>
          <w:numId w:val="3"/>
        </w:numPr>
        <w:spacing w:line="276" w:lineRule="auto"/>
        <w:rPr>
          <w:sz w:val="22"/>
          <w:szCs w:val="24"/>
        </w:rPr>
      </w:pPr>
      <w:r w:rsidRPr="00B04645">
        <w:rPr>
          <w:sz w:val="22"/>
          <w:szCs w:val="24"/>
        </w:rPr>
        <w:t>potrubní rozvody a armatury</w:t>
      </w:r>
    </w:p>
    <w:p w:rsidR="00EA73F6" w:rsidRPr="00B04645" w:rsidRDefault="00EA73F6" w:rsidP="00163FD1">
      <w:pPr>
        <w:pStyle w:val="Zkladntextodsazen"/>
        <w:numPr>
          <w:ilvl w:val="0"/>
          <w:numId w:val="3"/>
        </w:numPr>
        <w:spacing w:line="276" w:lineRule="auto"/>
        <w:rPr>
          <w:sz w:val="22"/>
          <w:szCs w:val="24"/>
        </w:rPr>
      </w:pPr>
      <w:r w:rsidRPr="00B04645">
        <w:rPr>
          <w:sz w:val="22"/>
          <w:szCs w:val="24"/>
        </w:rPr>
        <w:t xml:space="preserve">expansní nádoby REFLEX </w:t>
      </w:r>
      <w:r w:rsidR="00882460" w:rsidRPr="00B04645">
        <w:rPr>
          <w:sz w:val="22"/>
          <w:szCs w:val="24"/>
        </w:rPr>
        <w:t xml:space="preserve">300 litrů </w:t>
      </w:r>
      <w:r w:rsidR="007A5F21" w:rsidRPr="00B04645">
        <w:rPr>
          <w:sz w:val="22"/>
          <w:szCs w:val="24"/>
        </w:rPr>
        <w:t>s výstroji</w:t>
      </w:r>
    </w:p>
    <w:p w:rsidR="00EA73F6" w:rsidRPr="00B04645" w:rsidRDefault="00EA73F6" w:rsidP="00163FD1">
      <w:pPr>
        <w:pStyle w:val="Zkladntextodsazen"/>
        <w:numPr>
          <w:ilvl w:val="0"/>
          <w:numId w:val="3"/>
        </w:numPr>
        <w:spacing w:line="276" w:lineRule="auto"/>
        <w:rPr>
          <w:sz w:val="22"/>
          <w:szCs w:val="24"/>
        </w:rPr>
      </w:pPr>
      <w:r w:rsidRPr="00B04645">
        <w:rPr>
          <w:sz w:val="22"/>
          <w:szCs w:val="24"/>
        </w:rPr>
        <w:t>regulační uzel vytápění s</w:t>
      </w:r>
      <w:r w:rsidR="00882460" w:rsidRPr="00B04645">
        <w:rPr>
          <w:sz w:val="22"/>
          <w:szCs w:val="24"/>
        </w:rPr>
        <w:t xml:space="preserve"> čerpadlem a </w:t>
      </w:r>
      <w:r w:rsidRPr="00B04645">
        <w:rPr>
          <w:sz w:val="22"/>
          <w:szCs w:val="24"/>
        </w:rPr>
        <w:t>trojcestným ventilem</w:t>
      </w:r>
      <w:r w:rsidR="00882460" w:rsidRPr="00B04645">
        <w:rPr>
          <w:sz w:val="22"/>
          <w:szCs w:val="24"/>
        </w:rPr>
        <w:t xml:space="preserve"> – 2 ks</w:t>
      </w:r>
    </w:p>
    <w:p w:rsidR="007835B0" w:rsidRPr="00B04645" w:rsidRDefault="007835B0" w:rsidP="00163FD1">
      <w:pPr>
        <w:numPr>
          <w:ilvl w:val="0"/>
          <w:numId w:val="6"/>
        </w:numPr>
        <w:spacing w:before="120"/>
        <w:ind w:left="357" w:hanging="357"/>
        <w:rPr>
          <w:sz w:val="22"/>
          <w:szCs w:val="24"/>
        </w:rPr>
      </w:pPr>
      <w:r w:rsidRPr="00B04645">
        <w:rPr>
          <w:sz w:val="22"/>
          <w:szCs w:val="24"/>
        </w:rPr>
        <w:t>Nátěry a tepelné izolace nových rozvodů</w:t>
      </w:r>
    </w:p>
    <w:p w:rsidR="00B6637D" w:rsidRPr="00B04645" w:rsidRDefault="00B6637D" w:rsidP="00163FD1">
      <w:pPr>
        <w:numPr>
          <w:ilvl w:val="0"/>
          <w:numId w:val="6"/>
        </w:numPr>
        <w:spacing w:before="120"/>
        <w:ind w:left="357" w:hanging="357"/>
        <w:rPr>
          <w:sz w:val="22"/>
          <w:szCs w:val="24"/>
        </w:rPr>
      </w:pPr>
      <w:r w:rsidRPr="00B04645">
        <w:rPr>
          <w:sz w:val="22"/>
          <w:szCs w:val="24"/>
        </w:rPr>
        <w:t>Nová plynoinstalace pro napojení nových kotlů</w:t>
      </w:r>
    </w:p>
    <w:p w:rsidR="00B6637D" w:rsidRPr="00B04645" w:rsidRDefault="00B6637D" w:rsidP="00163FD1">
      <w:pPr>
        <w:numPr>
          <w:ilvl w:val="0"/>
          <w:numId w:val="6"/>
        </w:numPr>
        <w:spacing w:before="120"/>
        <w:ind w:left="357" w:hanging="357"/>
        <w:rPr>
          <w:sz w:val="22"/>
          <w:szCs w:val="24"/>
        </w:rPr>
      </w:pPr>
      <w:r w:rsidRPr="00B04645">
        <w:rPr>
          <w:sz w:val="22"/>
          <w:szCs w:val="24"/>
        </w:rPr>
        <w:t>Nový bezpečnostní uzávěr plynu</w:t>
      </w:r>
    </w:p>
    <w:p w:rsidR="00B6637D" w:rsidRPr="00B04645" w:rsidRDefault="00864E1F" w:rsidP="00163FD1">
      <w:pPr>
        <w:numPr>
          <w:ilvl w:val="0"/>
          <w:numId w:val="6"/>
        </w:numPr>
        <w:spacing w:before="120"/>
        <w:ind w:left="357" w:hanging="357"/>
        <w:rPr>
          <w:sz w:val="22"/>
          <w:szCs w:val="24"/>
        </w:rPr>
      </w:pPr>
      <w:r w:rsidRPr="00B04645">
        <w:rPr>
          <w:sz w:val="22"/>
          <w:szCs w:val="24"/>
        </w:rPr>
        <w:t>N</w:t>
      </w:r>
      <w:r w:rsidR="00B6637D" w:rsidRPr="00B04645">
        <w:rPr>
          <w:sz w:val="22"/>
          <w:szCs w:val="24"/>
        </w:rPr>
        <w:t>apojení kondenzátu na stávající kanalizaci</w:t>
      </w:r>
    </w:p>
    <w:p w:rsidR="00B6637D" w:rsidRPr="00B04645" w:rsidRDefault="00864E1F" w:rsidP="00163FD1">
      <w:pPr>
        <w:numPr>
          <w:ilvl w:val="0"/>
          <w:numId w:val="6"/>
        </w:numPr>
        <w:spacing w:before="120"/>
        <w:ind w:left="357" w:hanging="357"/>
        <w:rPr>
          <w:sz w:val="22"/>
          <w:szCs w:val="24"/>
        </w:rPr>
      </w:pPr>
      <w:r w:rsidRPr="00B04645">
        <w:rPr>
          <w:sz w:val="22"/>
          <w:szCs w:val="24"/>
        </w:rPr>
        <w:t>V</w:t>
      </w:r>
      <w:r w:rsidR="00B6637D" w:rsidRPr="00B04645">
        <w:rPr>
          <w:sz w:val="22"/>
          <w:szCs w:val="24"/>
        </w:rPr>
        <w:t>yspravení a nátěr podlahy</w:t>
      </w:r>
    </w:p>
    <w:p w:rsidR="00B6637D" w:rsidRPr="00B04645" w:rsidRDefault="00864E1F" w:rsidP="00163FD1">
      <w:pPr>
        <w:numPr>
          <w:ilvl w:val="0"/>
          <w:numId w:val="6"/>
        </w:numPr>
        <w:spacing w:before="120"/>
        <w:ind w:left="357" w:hanging="357"/>
        <w:rPr>
          <w:sz w:val="22"/>
          <w:szCs w:val="24"/>
        </w:rPr>
      </w:pPr>
      <w:r w:rsidRPr="00B04645">
        <w:rPr>
          <w:sz w:val="22"/>
          <w:szCs w:val="24"/>
        </w:rPr>
        <w:t>V</w:t>
      </w:r>
      <w:r w:rsidR="00B6637D" w:rsidRPr="00B04645">
        <w:rPr>
          <w:sz w:val="22"/>
          <w:szCs w:val="24"/>
        </w:rPr>
        <w:t>ýmalba prostoru kotelny s vyspravením omítek</w:t>
      </w:r>
    </w:p>
    <w:p w:rsidR="00041D27" w:rsidRPr="00B04645" w:rsidRDefault="00882460" w:rsidP="00163FD1">
      <w:pPr>
        <w:numPr>
          <w:ilvl w:val="0"/>
          <w:numId w:val="6"/>
        </w:numPr>
        <w:spacing w:before="120"/>
        <w:ind w:left="357" w:hanging="357"/>
        <w:rPr>
          <w:sz w:val="22"/>
          <w:szCs w:val="24"/>
        </w:rPr>
      </w:pPr>
      <w:r w:rsidRPr="00B04645">
        <w:rPr>
          <w:sz w:val="22"/>
          <w:szCs w:val="24"/>
        </w:rPr>
        <w:t xml:space="preserve">Silová elektroinstalace a Měření a Regulace </w:t>
      </w:r>
      <w:r w:rsidR="00041D27" w:rsidRPr="00B04645">
        <w:rPr>
          <w:sz w:val="22"/>
          <w:szCs w:val="24"/>
        </w:rPr>
        <w:t>(</w:t>
      </w:r>
      <w:r w:rsidR="00B6637D" w:rsidRPr="00B04645">
        <w:rPr>
          <w:sz w:val="22"/>
          <w:szCs w:val="24"/>
        </w:rPr>
        <w:t>MaR</w:t>
      </w:r>
      <w:r w:rsidR="00041D27" w:rsidRPr="00B04645">
        <w:rPr>
          <w:sz w:val="22"/>
          <w:szCs w:val="24"/>
        </w:rPr>
        <w:t>)</w:t>
      </w:r>
      <w:r w:rsidR="007835B0" w:rsidRPr="00B04645">
        <w:rPr>
          <w:sz w:val="22"/>
          <w:szCs w:val="24"/>
        </w:rPr>
        <w:t xml:space="preserve"> pro novou technologii</w:t>
      </w:r>
    </w:p>
    <w:p w:rsidR="007835B0" w:rsidRPr="00B04645" w:rsidRDefault="007835B0" w:rsidP="00163FD1">
      <w:pPr>
        <w:numPr>
          <w:ilvl w:val="0"/>
          <w:numId w:val="6"/>
        </w:numPr>
        <w:spacing w:before="120"/>
        <w:ind w:left="357" w:hanging="357"/>
        <w:rPr>
          <w:sz w:val="22"/>
          <w:szCs w:val="24"/>
        </w:rPr>
      </w:pPr>
      <w:r w:rsidRPr="00B04645">
        <w:rPr>
          <w:sz w:val="22"/>
          <w:szCs w:val="24"/>
        </w:rPr>
        <w:t>Vyvložkování komínu</w:t>
      </w:r>
      <w:r w:rsidR="00B6637D" w:rsidRPr="00B04645">
        <w:rPr>
          <w:sz w:val="22"/>
          <w:szCs w:val="24"/>
        </w:rPr>
        <w:t xml:space="preserve"> flexibilní</w:t>
      </w:r>
      <w:r w:rsidRPr="00B04645">
        <w:rPr>
          <w:sz w:val="22"/>
          <w:szCs w:val="24"/>
        </w:rPr>
        <w:t xml:space="preserve"> </w:t>
      </w:r>
      <w:r w:rsidR="00B6637D" w:rsidRPr="00B04645">
        <w:rPr>
          <w:sz w:val="22"/>
          <w:szCs w:val="24"/>
        </w:rPr>
        <w:t>přetlakovou</w:t>
      </w:r>
      <w:r w:rsidRPr="00B04645">
        <w:rPr>
          <w:sz w:val="22"/>
          <w:szCs w:val="24"/>
        </w:rPr>
        <w:t xml:space="preserve"> vložkou</w:t>
      </w:r>
      <w:r w:rsidR="00B6637D" w:rsidRPr="00B04645">
        <w:rPr>
          <w:sz w:val="22"/>
          <w:szCs w:val="24"/>
        </w:rPr>
        <w:t xml:space="preserve"> z PE</w:t>
      </w:r>
    </w:p>
    <w:p w:rsidR="007835B0" w:rsidRPr="00B04645" w:rsidRDefault="00337BB3" w:rsidP="00163FD1">
      <w:pPr>
        <w:numPr>
          <w:ilvl w:val="0"/>
          <w:numId w:val="6"/>
        </w:numPr>
        <w:spacing w:before="120"/>
        <w:ind w:left="357" w:hanging="357"/>
        <w:rPr>
          <w:sz w:val="22"/>
          <w:szCs w:val="24"/>
        </w:rPr>
      </w:pPr>
      <w:r w:rsidRPr="00B04645">
        <w:rPr>
          <w:sz w:val="22"/>
          <w:szCs w:val="24"/>
        </w:rPr>
        <w:t>Z</w:t>
      </w:r>
      <w:r w:rsidR="006632C9" w:rsidRPr="00B04645">
        <w:rPr>
          <w:sz w:val="22"/>
          <w:szCs w:val="24"/>
        </w:rPr>
        <w:t>koušky a revize</w:t>
      </w:r>
      <w:r w:rsidR="007835B0" w:rsidRPr="00B04645">
        <w:rPr>
          <w:sz w:val="22"/>
          <w:szCs w:val="24"/>
        </w:rPr>
        <w:t xml:space="preserve">  – elektro, plyn, </w:t>
      </w:r>
      <w:r w:rsidR="00B6637D" w:rsidRPr="00B04645">
        <w:rPr>
          <w:sz w:val="22"/>
          <w:szCs w:val="24"/>
        </w:rPr>
        <w:t>odvod spalin</w:t>
      </w:r>
      <w:r w:rsidR="007835B0" w:rsidRPr="00B04645">
        <w:rPr>
          <w:sz w:val="22"/>
          <w:szCs w:val="24"/>
        </w:rPr>
        <w:t>, tlakové nádoby</w:t>
      </w:r>
    </w:p>
    <w:p w:rsidR="007835B0" w:rsidRPr="00B04645" w:rsidRDefault="007835B0" w:rsidP="00163FD1">
      <w:pPr>
        <w:numPr>
          <w:ilvl w:val="0"/>
          <w:numId w:val="6"/>
        </w:numPr>
        <w:spacing w:before="120"/>
        <w:ind w:left="357" w:hanging="357"/>
        <w:rPr>
          <w:sz w:val="22"/>
          <w:szCs w:val="24"/>
        </w:rPr>
      </w:pPr>
      <w:r w:rsidRPr="00B04645">
        <w:rPr>
          <w:sz w:val="22"/>
          <w:szCs w:val="24"/>
        </w:rPr>
        <w:lastRenderedPageBreak/>
        <w:t xml:space="preserve">Uvedení do provozu a zaškolení obsluhy </w:t>
      </w:r>
    </w:p>
    <w:p w:rsidR="007835B0" w:rsidRPr="00B04645" w:rsidRDefault="007835B0" w:rsidP="00163FD1">
      <w:pPr>
        <w:numPr>
          <w:ilvl w:val="0"/>
          <w:numId w:val="6"/>
        </w:numPr>
        <w:spacing w:before="120"/>
        <w:ind w:left="357" w:hanging="357"/>
        <w:rPr>
          <w:sz w:val="22"/>
          <w:szCs w:val="24"/>
        </w:rPr>
      </w:pPr>
      <w:r w:rsidRPr="00B04645">
        <w:rPr>
          <w:sz w:val="22"/>
          <w:szCs w:val="24"/>
        </w:rPr>
        <w:t>Dodavatelská dokumentace a dokumentace skutečného provedení</w:t>
      </w:r>
    </w:p>
    <w:p w:rsidR="007835B0" w:rsidRPr="00B04645" w:rsidRDefault="007835B0" w:rsidP="00163FD1">
      <w:pPr>
        <w:numPr>
          <w:ilvl w:val="0"/>
          <w:numId w:val="6"/>
        </w:numPr>
        <w:spacing w:before="120"/>
        <w:ind w:left="357" w:hanging="357"/>
        <w:rPr>
          <w:sz w:val="22"/>
          <w:szCs w:val="24"/>
        </w:rPr>
      </w:pPr>
      <w:r w:rsidRPr="00B04645">
        <w:rPr>
          <w:sz w:val="22"/>
          <w:szCs w:val="24"/>
        </w:rPr>
        <w:t>Doprava</w:t>
      </w:r>
    </w:p>
    <w:p w:rsidR="00DC6B6F" w:rsidRPr="00B04645" w:rsidRDefault="00DC6B6F" w:rsidP="003B3F13">
      <w:pPr>
        <w:pStyle w:val="Zkladntextodsazen"/>
        <w:tabs>
          <w:tab w:val="clear" w:pos="283"/>
        </w:tabs>
        <w:spacing w:line="276" w:lineRule="auto"/>
        <w:ind w:left="0" w:firstLine="0"/>
        <w:rPr>
          <w:sz w:val="22"/>
          <w:szCs w:val="24"/>
        </w:rPr>
      </w:pP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EF69D4" w:rsidRPr="00B04645" w:rsidRDefault="00EF69D4" w:rsidP="003B3F13">
      <w:pPr>
        <w:pBdr>
          <w:bottom w:val="single" w:sz="4" w:space="1" w:color="auto"/>
        </w:pBdr>
        <w:spacing w:line="276" w:lineRule="auto"/>
        <w:jc w:val="center"/>
        <w:rPr>
          <w:b/>
          <w:sz w:val="22"/>
          <w:szCs w:val="24"/>
        </w:rPr>
      </w:pPr>
      <w:r w:rsidRPr="00B04645">
        <w:rPr>
          <w:b/>
          <w:sz w:val="22"/>
          <w:szCs w:val="24"/>
        </w:rPr>
        <w:t xml:space="preserve"> Termíny plnění</w:t>
      </w:r>
    </w:p>
    <w:p w:rsidR="0031140D" w:rsidRPr="00B04645" w:rsidRDefault="00EF69D4" w:rsidP="00163FD1">
      <w:pPr>
        <w:numPr>
          <w:ilvl w:val="0"/>
          <w:numId w:val="7"/>
        </w:numPr>
        <w:spacing w:before="120" w:after="60"/>
        <w:ind w:left="357" w:hanging="357"/>
        <w:jc w:val="both"/>
        <w:rPr>
          <w:sz w:val="22"/>
          <w:szCs w:val="24"/>
        </w:rPr>
      </w:pPr>
      <w:r w:rsidRPr="00B04645">
        <w:rPr>
          <w:sz w:val="22"/>
          <w:szCs w:val="24"/>
        </w:rPr>
        <w:t>Zhotovitel se zavazuje provést práce u</w:t>
      </w:r>
      <w:r w:rsidR="003B3F13" w:rsidRPr="00B04645">
        <w:rPr>
          <w:sz w:val="22"/>
          <w:szCs w:val="24"/>
        </w:rPr>
        <w:t>vedené dle čl. III této smlouvy</w:t>
      </w:r>
      <w:r w:rsidR="0031140D" w:rsidRPr="00B04645">
        <w:rPr>
          <w:sz w:val="22"/>
          <w:szCs w:val="24"/>
        </w:rPr>
        <w:t>:</w:t>
      </w:r>
    </w:p>
    <w:p w:rsidR="00E12A8F" w:rsidRPr="00B04645" w:rsidRDefault="00E12A8F" w:rsidP="00163FD1">
      <w:pPr>
        <w:numPr>
          <w:ilvl w:val="0"/>
          <w:numId w:val="4"/>
        </w:numPr>
        <w:tabs>
          <w:tab w:val="left" w:pos="283"/>
          <w:tab w:val="left" w:pos="709"/>
        </w:tabs>
        <w:spacing w:before="120"/>
        <w:jc w:val="both"/>
        <w:rPr>
          <w:sz w:val="22"/>
          <w:szCs w:val="24"/>
        </w:rPr>
      </w:pPr>
      <w:r w:rsidRPr="00B04645">
        <w:rPr>
          <w:sz w:val="22"/>
          <w:szCs w:val="24"/>
        </w:rPr>
        <w:t>zprovoznění ohřevu teplé vody a vytápění</w:t>
      </w:r>
      <w:r w:rsidR="007A5F21" w:rsidRPr="00B04645">
        <w:rPr>
          <w:sz w:val="22"/>
          <w:szCs w:val="24"/>
        </w:rPr>
        <w:t>, zprovoznění regulace</w:t>
      </w:r>
      <w:r w:rsidRPr="00B04645">
        <w:rPr>
          <w:sz w:val="22"/>
          <w:szCs w:val="24"/>
        </w:rPr>
        <w:t xml:space="preserve"> do </w:t>
      </w:r>
      <w:r w:rsidR="00864E1F" w:rsidRPr="00B04645">
        <w:rPr>
          <w:sz w:val="22"/>
          <w:szCs w:val="24"/>
        </w:rPr>
        <w:t>30</w:t>
      </w:r>
      <w:r w:rsidRPr="00B04645">
        <w:rPr>
          <w:sz w:val="22"/>
          <w:szCs w:val="24"/>
        </w:rPr>
        <w:t xml:space="preserve"> dnů od podpisu smlouvy</w:t>
      </w:r>
    </w:p>
    <w:p w:rsidR="00E12A8F" w:rsidRPr="00B04645" w:rsidRDefault="00E12A8F" w:rsidP="00163FD1">
      <w:pPr>
        <w:numPr>
          <w:ilvl w:val="0"/>
          <w:numId w:val="4"/>
        </w:numPr>
        <w:tabs>
          <w:tab w:val="left" w:pos="283"/>
          <w:tab w:val="left" w:pos="709"/>
        </w:tabs>
        <w:spacing w:before="120"/>
        <w:jc w:val="both"/>
        <w:rPr>
          <w:sz w:val="22"/>
          <w:szCs w:val="24"/>
        </w:rPr>
      </w:pPr>
      <w:r w:rsidRPr="00B04645">
        <w:rPr>
          <w:b/>
          <w:bCs/>
          <w:sz w:val="22"/>
          <w:szCs w:val="24"/>
        </w:rPr>
        <w:t xml:space="preserve">Dokončení </w:t>
      </w:r>
      <w:r w:rsidR="00D5081F" w:rsidRPr="00B04645">
        <w:rPr>
          <w:b/>
          <w:bCs/>
          <w:sz w:val="22"/>
          <w:szCs w:val="24"/>
        </w:rPr>
        <w:t xml:space="preserve">a předání </w:t>
      </w:r>
      <w:r w:rsidRPr="00B04645">
        <w:rPr>
          <w:b/>
          <w:bCs/>
          <w:sz w:val="22"/>
          <w:szCs w:val="24"/>
        </w:rPr>
        <w:t>díla do 31.</w:t>
      </w:r>
      <w:r w:rsidR="007A5F21" w:rsidRPr="00B04645">
        <w:rPr>
          <w:b/>
          <w:bCs/>
          <w:sz w:val="22"/>
          <w:szCs w:val="24"/>
        </w:rPr>
        <w:t xml:space="preserve"> </w:t>
      </w:r>
      <w:r w:rsidRPr="00B04645">
        <w:rPr>
          <w:b/>
          <w:bCs/>
          <w:sz w:val="22"/>
          <w:szCs w:val="24"/>
        </w:rPr>
        <w:t>ledna 2025</w:t>
      </w:r>
      <w:r w:rsidR="003B3F13" w:rsidRPr="00B04645">
        <w:rPr>
          <w:b/>
          <w:bCs/>
          <w:sz w:val="22"/>
          <w:szCs w:val="24"/>
        </w:rPr>
        <w:t>.</w:t>
      </w:r>
    </w:p>
    <w:p w:rsidR="00EF69D4" w:rsidRPr="00B04645" w:rsidRDefault="003F7D74" w:rsidP="00163FD1">
      <w:pPr>
        <w:numPr>
          <w:ilvl w:val="0"/>
          <w:numId w:val="7"/>
        </w:numPr>
        <w:spacing w:before="120" w:after="60"/>
        <w:ind w:left="357" w:hanging="357"/>
        <w:jc w:val="both"/>
        <w:rPr>
          <w:sz w:val="22"/>
          <w:szCs w:val="24"/>
        </w:rPr>
      </w:pPr>
      <w:r w:rsidRPr="00B04645">
        <w:rPr>
          <w:sz w:val="22"/>
          <w:szCs w:val="24"/>
        </w:rPr>
        <w:t>Celková realizace bude prováděna se zachováním provozu ÚT a ohřevu teplé vody</w:t>
      </w:r>
      <w:r w:rsidR="007A5F21" w:rsidRPr="00B04645">
        <w:rPr>
          <w:sz w:val="22"/>
          <w:szCs w:val="24"/>
        </w:rPr>
        <w:t xml:space="preserve"> </w:t>
      </w:r>
      <w:r w:rsidRPr="00B04645">
        <w:rPr>
          <w:sz w:val="22"/>
          <w:szCs w:val="24"/>
        </w:rPr>
        <w:t>s minimálními odstávkami při montáži nového zařízení.</w:t>
      </w:r>
    </w:p>
    <w:p w:rsidR="000708CB" w:rsidRPr="00B04645" w:rsidRDefault="000708CB" w:rsidP="003B3F13">
      <w:pPr>
        <w:tabs>
          <w:tab w:val="left" w:pos="283"/>
          <w:tab w:val="left" w:pos="4819"/>
          <w:tab w:val="left" w:pos="5386"/>
        </w:tabs>
        <w:spacing w:line="276" w:lineRule="auto"/>
        <w:rPr>
          <w:sz w:val="22"/>
          <w:szCs w:val="24"/>
        </w:rPr>
      </w:pP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EF69D4" w:rsidRPr="00B04645" w:rsidRDefault="00EF69D4" w:rsidP="003B3F13">
      <w:pPr>
        <w:pBdr>
          <w:bottom w:val="single" w:sz="4" w:space="1" w:color="auto"/>
        </w:pBdr>
        <w:tabs>
          <w:tab w:val="left" w:pos="283"/>
          <w:tab w:val="left" w:pos="4819"/>
          <w:tab w:val="left" w:pos="5386"/>
        </w:tabs>
        <w:spacing w:line="276" w:lineRule="auto"/>
        <w:jc w:val="center"/>
        <w:rPr>
          <w:b/>
          <w:sz w:val="22"/>
          <w:szCs w:val="24"/>
        </w:rPr>
      </w:pPr>
      <w:r w:rsidRPr="00B04645">
        <w:rPr>
          <w:b/>
          <w:sz w:val="22"/>
          <w:szCs w:val="24"/>
        </w:rPr>
        <w:t>Cena díla</w:t>
      </w:r>
    </w:p>
    <w:p w:rsidR="008D48E6" w:rsidRPr="00B04645" w:rsidRDefault="00EF69D4" w:rsidP="00163FD1">
      <w:pPr>
        <w:numPr>
          <w:ilvl w:val="0"/>
          <w:numId w:val="8"/>
        </w:numPr>
        <w:spacing w:before="120" w:after="60"/>
        <w:ind w:left="357" w:hanging="357"/>
        <w:rPr>
          <w:sz w:val="22"/>
          <w:szCs w:val="24"/>
        </w:rPr>
      </w:pPr>
      <w:r w:rsidRPr="00B04645">
        <w:rPr>
          <w:sz w:val="22"/>
          <w:szCs w:val="24"/>
        </w:rPr>
        <w:t>Smluvní strany se do</w:t>
      </w:r>
      <w:r w:rsidR="00D565B8" w:rsidRPr="00B04645">
        <w:rPr>
          <w:sz w:val="22"/>
          <w:szCs w:val="24"/>
        </w:rPr>
        <w:t xml:space="preserve">hodly na ceně </w:t>
      </w:r>
      <w:r w:rsidR="00B54EC2" w:rsidRPr="00B04645">
        <w:rPr>
          <w:sz w:val="22"/>
          <w:szCs w:val="24"/>
        </w:rPr>
        <w:t xml:space="preserve">díla dle čl. </w:t>
      </w:r>
      <w:r w:rsidR="00D565B8" w:rsidRPr="00B04645">
        <w:rPr>
          <w:sz w:val="22"/>
          <w:szCs w:val="24"/>
        </w:rPr>
        <w:t>III</w:t>
      </w:r>
      <w:r w:rsidRPr="00B04645">
        <w:rPr>
          <w:sz w:val="22"/>
          <w:szCs w:val="24"/>
        </w:rPr>
        <w:t xml:space="preserve"> té</w:t>
      </w:r>
      <w:r w:rsidR="00F46046" w:rsidRPr="00B04645">
        <w:rPr>
          <w:sz w:val="22"/>
          <w:szCs w:val="24"/>
        </w:rPr>
        <w:t>to smlouvy</w:t>
      </w:r>
      <w:r w:rsidR="008D48E6" w:rsidRPr="00B04645">
        <w:rPr>
          <w:sz w:val="22"/>
          <w:szCs w:val="24"/>
        </w:rPr>
        <w:t>:</w:t>
      </w:r>
    </w:p>
    <w:p w:rsidR="00855700" w:rsidRPr="00B04645" w:rsidRDefault="00EC77E7" w:rsidP="00663DEB">
      <w:pPr>
        <w:rPr>
          <w:sz w:val="22"/>
          <w:szCs w:val="24"/>
        </w:rPr>
      </w:pPr>
      <w:r w:rsidRPr="00B04645">
        <w:rPr>
          <w:sz w:val="22"/>
          <w:szCs w:val="24"/>
        </w:rPr>
        <w:tab/>
      </w:r>
      <w:r w:rsidRPr="00B04645">
        <w:rPr>
          <w:sz w:val="22"/>
          <w:szCs w:val="24"/>
        </w:rPr>
        <w:tab/>
      </w:r>
      <w:r w:rsidR="00B04645" w:rsidRPr="00B04645">
        <w:rPr>
          <w:sz w:val="22"/>
          <w:szCs w:val="22"/>
        </w:rPr>
        <w:t>Cena bez DPH</w:t>
      </w:r>
      <w:r w:rsidR="008D48E6" w:rsidRPr="00B04645">
        <w:rPr>
          <w:sz w:val="22"/>
          <w:szCs w:val="24"/>
        </w:rPr>
        <w:t>:</w:t>
      </w:r>
      <w:r w:rsidR="00D61750" w:rsidRPr="00B04645">
        <w:rPr>
          <w:sz w:val="22"/>
          <w:szCs w:val="24"/>
        </w:rPr>
        <w:t xml:space="preserve">                    </w:t>
      </w:r>
      <w:r w:rsidR="00E12A8F" w:rsidRPr="00B04645">
        <w:rPr>
          <w:b/>
          <w:bCs/>
          <w:sz w:val="22"/>
          <w:szCs w:val="24"/>
        </w:rPr>
        <w:t>1 286 800</w:t>
      </w:r>
      <w:r w:rsidR="00D61750" w:rsidRPr="00B04645">
        <w:rPr>
          <w:b/>
          <w:bCs/>
          <w:sz w:val="22"/>
          <w:szCs w:val="24"/>
        </w:rPr>
        <w:t>,00 Kč</w:t>
      </w:r>
      <w:r w:rsidR="007A5F21" w:rsidRPr="00B04645">
        <w:rPr>
          <w:sz w:val="22"/>
          <w:szCs w:val="24"/>
        </w:rPr>
        <w:t xml:space="preserve">         </w:t>
      </w:r>
    </w:p>
    <w:p w:rsidR="0059229A" w:rsidRPr="00B04645" w:rsidRDefault="00855700" w:rsidP="00163FD1">
      <w:pPr>
        <w:numPr>
          <w:ilvl w:val="0"/>
          <w:numId w:val="8"/>
        </w:numPr>
        <w:tabs>
          <w:tab w:val="left" w:pos="360"/>
        </w:tabs>
        <w:spacing w:before="120"/>
        <w:ind w:left="357" w:hanging="357"/>
        <w:jc w:val="both"/>
        <w:rPr>
          <w:sz w:val="22"/>
          <w:szCs w:val="24"/>
        </w:rPr>
      </w:pPr>
      <w:r w:rsidRPr="00B04645">
        <w:rPr>
          <w:sz w:val="22"/>
          <w:szCs w:val="24"/>
        </w:rPr>
        <w:t>Jedná se o přenesení daňové povinnosti podle § 92a zákona o dani z</w:t>
      </w:r>
      <w:r w:rsidR="00714429" w:rsidRPr="00B04645">
        <w:rPr>
          <w:sz w:val="22"/>
          <w:szCs w:val="24"/>
        </w:rPr>
        <w:t xml:space="preserve"> </w:t>
      </w:r>
      <w:r w:rsidRPr="00B04645">
        <w:rPr>
          <w:sz w:val="22"/>
          <w:szCs w:val="24"/>
        </w:rPr>
        <w:t>přidané hodnoty</w:t>
      </w:r>
      <w:r w:rsidR="00714429" w:rsidRPr="00B04645">
        <w:rPr>
          <w:sz w:val="22"/>
          <w:szCs w:val="24"/>
        </w:rPr>
        <w:t>.</w:t>
      </w:r>
      <w:r w:rsidRPr="00B04645">
        <w:rPr>
          <w:sz w:val="22"/>
          <w:szCs w:val="24"/>
        </w:rPr>
        <w:t xml:space="preserve"> Daň</w:t>
      </w:r>
      <w:r w:rsidR="00714429" w:rsidRPr="00B04645">
        <w:rPr>
          <w:sz w:val="22"/>
          <w:szCs w:val="24"/>
        </w:rPr>
        <w:t xml:space="preserve"> </w:t>
      </w:r>
      <w:r w:rsidRPr="00B04645">
        <w:rPr>
          <w:sz w:val="22"/>
          <w:szCs w:val="24"/>
        </w:rPr>
        <w:t xml:space="preserve">odvede </w:t>
      </w:r>
      <w:r w:rsidR="00993CFF" w:rsidRPr="00B04645">
        <w:rPr>
          <w:sz w:val="22"/>
          <w:szCs w:val="24"/>
        </w:rPr>
        <w:t>objednatel</w:t>
      </w:r>
      <w:r w:rsidRPr="00B04645">
        <w:rPr>
          <w:sz w:val="22"/>
          <w:szCs w:val="24"/>
        </w:rPr>
        <w:t>.</w:t>
      </w:r>
    </w:p>
    <w:p w:rsidR="00B54EC2" w:rsidRPr="00B04645" w:rsidRDefault="00B54EC2" w:rsidP="003B3F13">
      <w:pPr>
        <w:tabs>
          <w:tab w:val="left" w:pos="283"/>
          <w:tab w:val="left" w:pos="4819"/>
          <w:tab w:val="left" w:pos="5386"/>
        </w:tabs>
        <w:spacing w:line="276" w:lineRule="auto"/>
        <w:rPr>
          <w:sz w:val="22"/>
          <w:szCs w:val="24"/>
        </w:rPr>
      </w:pP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EF69D4" w:rsidRPr="00B04645" w:rsidRDefault="00EF69D4" w:rsidP="003B3F13">
      <w:pPr>
        <w:pBdr>
          <w:bottom w:val="single" w:sz="4" w:space="1" w:color="auto"/>
        </w:pBdr>
        <w:tabs>
          <w:tab w:val="left" w:pos="283"/>
          <w:tab w:val="left" w:pos="4819"/>
          <w:tab w:val="left" w:pos="5386"/>
        </w:tabs>
        <w:spacing w:line="276" w:lineRule="auto"/>
        <w:jc w:val="center"/>
        <w:rPr>
          <w:b/>
          <w:sz w:val="22"/>
          <w:szCs w:val="24"/>
        </w:rPr>
      </w:pPr>
      <w:r w:rsidRPr="00B04645">
        <w:rPr>
          <w:b/>
          <w:sz w:val="22"/>
          <w:szCs w:val="24"/>
        </w:rPr>
        <w:t>Platební a fakturační podmínky</w:t>
      </w:r>
    </w:p>
    <w:p w:rsidR="00FC5AB1" w:rsidRPr="00B04645" w:rsidRDefault="00FC5AB1" w:rsidP="00163FD1">
      <w:pPr>
        <w:numPr>
          <w:ilvl w:val="0"/>
          <w:numId w:val="9"/>
        </w:numPr>
        <w:spacing w:before="120" w:after="60"/>
        <w:ind w:left="357" w:hanging="357"/>
        <w:rPr>
          <w:sz w:val="22"/>
          <w:szCs w:val="24"/>
        </w:rPr>
      </w:pPr>
      <w:r w:rsidRPr="00B04645">
        <w:rPr>
          <w:sz w:val="22"/>
          <w:szCs w:val="24"/>
        </w:rPr>
        <w:t>Smluvní str</w:t>
      </w:r>
      <w:r w:rsidR="0060197E" w:rsidRPr="00B04645">
        <w:rPr>
          <w:sz w:val="22"/>
          <w:szCs w:val="24"/>
        </w:rPr>
        <w:t>a</w:t>
      </w:r>
      <w:r w:rsidR="0092623C" w:rsidRPr="00B04645">
        <w:rPr>
          <w:sz w:val="22"/>
          <w:szCs w:val="24"/>
        </w:rPr>
        <w:t>ny se dohodly</w:t>
      </w:r>
      <w:r w:rsidRPr="00B04645">
        <w:rPr>
          <w:sz w:val="22"/>
          <w:szCs w:val="24"/>
        </w:rPr>
        <w:t xml:space="preserve"> </w:t>
      </w:r>
      <w:r w:rsidR="00F46046" w:rsidRPr="00B04645">
        <w:rPr>
          <w:sz w:val="22"/>
          <w:szCs w:val="24"/>
        </w:rPr>
        <w:t>na následném uhrazení ceny díla</w:t>
      </w:r>
      <w:r w:rsidRPr="00B04645">
        <w:rPr>
          <w:sz w:val="22"/>
          <w:szCs w:val="24"/>
        </w:rPr>
        <w:t xml:space="preserve">: </w:t>
      </w:r>
    </w:p>
    <w:p w:rsidR="002D7482" w:rsidRPr="00B04645" w:rsidRDefault="00DC6B6F" w:rsidP="00163FD1">
      <w:pPr>
        <w:numPr>
          <w:ilvl w:val="0"/>
          <w:numId w:val="2"/>
        </w:numPr>
        <w:tabs>
          <w:tab w:val="left" w:pos="283"/>
          <w:tab w:val="right" w:pos="709"/>
          <w:tab w:val="left" w:pos="2835"/>
        </w:tabs>
        <w:jc w:val="both"/>
        <w:rPr>
          <w:sz w:val="22"/>
          <w:szCs w:val="24"/>
        </w:rPr>
      </w:pPr>
      <w:r w:rsidRPr="00B04645">
        <w:rPr>
          <w:b/>
          <w:bCs/>
          <w:sz w:val="22"/>
          <w:szCs w:val="24"/>
        </w:rPr>
        <w:t>5</w:t>
      </w:r>
      <w:r w:rsidR="00DF669E" w:rsidRPr="00B04645">
        <w:rPr>
          <w:b/>
          <w:bCs/>
          <w:sz w:val="22"/>
          <w:szCs w:val="24"/>
        </w:rPr>
        <w:t xml:space="preserve">00 </w:t>
      </w:r>
      <w:r w:rsidR="00337BB3" w:rsidRPr="00B04645">
        <w:rPr>
          <w:b/>
          <w:bCs/>
          <w:sz w:val="22"/>
          <w:szCs w:val="24"/>
        </w:rPr>
        <w:t>000,- Kč</w:t>
      </w:r>
      <w:r w:rsidR="00337BB3" w:rsidRPr="00B04645">
        <w:rPr>
          <w:sz w:val="22"/>
          <w:szCs w:val="24"/>
        </w:rPr>
        <w:t xml:space="preserve"> </w:t>
      </w:r>
      <w:r w:rsidR="00D5081F" w:rsidRPr="00B04645">
        <w:rPr>
          <w:sz w:val="22"/>
          <w:szCs w:val="24"/>
        </w:rPr>
        <w:t xml:space="preserve">bez DPH </w:t>
      </w:r>
      <w:r w:rsidRPr="00B04645">
        <w:rPr>
          <w:sz w:val="22"/>
          <w:szCs w:val="24"/>
        </w:rPr>
        <w:t>jako dílčí faktura</w:t>
      </w:r>
      <w:r w:rsidR="00CC03F0" w:rsidRPr="00B04645">
        <w:rPr>
          <w:sz w:val="22"/>
          <w:szCs w:val="24"/>
        </w:rPr>
        <w:t>,</w:t>
      </w:r>
      <w:r w:rsidRPr="00B04645">
        <w:rPr>
          <w:sz w:val="22"/>
          <w:szCs w:val="24"/>
        </w:rPr>
        <w:t xml:space="preserve"> </w:t>
      </w:r>
      <w:r w:rsidR="00337BB3" w:rsidRPr="00B04645">
        <w:rPr>
          <w:sz w:val="22"/>
          <w:szCs w:val="24"/>
        </w:rPr>
        <w:t xml:space="preserve">bude </w:t>
      </w:r>
      <w:r w:rsidR="00DF669E" w:rsidRPr="00B04645">
        <w:rPr>
          <w:sz w:val="22"/>
          <w:szCs w:val="24"/>
        </w:rPr>
        <w:t>uhrazen</w:t>
      </w:r>
      <w:r w:rsidRPr="00B04645">
        <w:rPr>
          <w:sz w:val="22"/>
          <w:szCs w:val="24"/>
        </w:rPr>
        <w:t>a</w:t>
      </w:r>
      <w:r w:rsidR="002D7482" w:rsidRPr="00B04645">
        <w:rPr>
          <w:sz w:val="22"/>
          <w:szCs w:val="24"/>
        </w:rPr>
        <w:t xml:space="preserve"> objednatelem </w:t>
      </w:r>
      <w:r w:rsidRPr="00B04645">
        <w:rPr>
          <w:sz w:val="22"/>
          <w:szCs w:val="24"/>
        </w:rPr>
        <w:t>po zprovoznění ohřevu teplé vody a vytápění, a zprovoznění regulace dle čl. IV, bod 1, písm. a), do 14 dnů</w:t>
      </w:r>
    </w:p>
    <w:p w:rsidR="00DF669E" w:rsidRPr="00B04645" w:rsidRDefault="00F4661E" w:rsidP="00163FD1">
      <w:pPr>
        <w:numPr>
          <w:ilvl w:val="0"/>
          <w:numId w:val="2"/>
        </w:numPr>
        <w:tabs>
          <w:tab w:val="left" w:pos="283"/>
          <w:tab w:val="right" w:pos="709"/>
          <w:tab w:val="left" w:pos="2835"/>
        </w:tabs>
        <w:jc w:val="both"/>
        <w:rPr>
          <w:sz w:val="22"/>
          <w:szCs w:val="24"/>
        </w:rPr>
      </w:pPr>
      <w:r w:rsidRPr="00B04645">
        <w:rPr>
          <w:b/>
          <w:bCs/>
          <w:sz w:val="22"/>
          <w:szCs w:val="24"/>
        </w:rPr>
        <w:t>786</w:t>
      </w:r>
      <w:r w:rsidR="00CC03F0" w:rsidRPr="00B04645">
        <w:rPr>
          <w:b/>
          <w:bCs/>
          <w:sz w:val="22"/>
          <w:szCs w:val="24"/>
        </w:rPr>
        <w:t xml:space="preserve"> </w:t>
      </w:r>
      <w:r w:rsidRPr="00B04645">
        <w:rPr>
          <w:b/>
          <w:bCs/>
          <w:sz w:val="22"/>
          <w:szCs w:val="24"/>
        </w:rPr>
        <w:t>800</w:t>
      </w:r>
      <w:r w:rsidR="00DF669E" w:rsidRPr="00B04645">
        <w:rPr>
          <w:b/>
          <w:bCs/>
          <w:sz w:val="22"/>
          <w:szCs w:val="24"/>
        </w:rPr>
        <w:t>,- Kč</w:t>
      </w:r>
      <w:r w:rsidR="00CC03F0" w:rsidRPr="00B04645">
        <w:rPr>
          <w:b/>
          <w:bCs/>
          <w:sz w:val="22"/>
          <w:szCs w:val="24"/>
        </w:rPr>
        <w:t xml:space="preserve"> </w:t>
      </w:r>
      <w:r w:rsidR="00CC03F0" w:rsidRPr="00B04645">
        <w:rPr>
          <w:sz w:val="22"/>
          <w:szCs w:val="24"/>
        </w:rPr>
        <w:t>bez DPH</w:t>
      </w:r>
      <w:r w:rsidR="00DF669E" w:rsidRPr="00B04645">
        <w:rPr>
          <w:sz w:val="22"/>
          <w:szCs w:val="24"/>
        </w:rPr>
        <w:t xml:space="preserve"> bude uhrazeno do 14 dnů po předání díla</w:t>
      </w:r>
    </w:p>
    <w:p w:rsidR="00BE2C0F" w:rsidRPr="00B04645" w:rsidRDefault="00BE2C0F" w:rsidP="00163FD1">
      <w:pPr>
        <w:numPr>
          <w:ilvl w:val="0"/>
          <w:numId w:val="9"/>
        </w:numPr>
        <w:spacing w:before="120"/>
        <w:ind w:left="357" w:hanging="357"/>
        <w:jc w:val="both"/>
        <w:rPr>
          <w:sz w:val="22"/>
          <w:szCs w:val="24"/>
        </w:rPr>
      </w:pPr>
      <w:r w:rsidRPr="00B04645">
        <w:rPr>
          <w:sz w:val="22"/>
          <w:szCs w:val="24"/>
        </w:rPr>
        <w:t xml:space="preserve">V případě, že Dílo bude vykazovat vady a nedodělky, je </w:t>
      </w:r>
      <w:r w:rsidR="00C87142" w:rsidRPr="00B04645">
        <w:rPr>
          <w:sz w:val="22"/>
          <w:szCs w:val="24"/>
        </w:rPr>
        <w:t>o</w:t>
      </w:r>
      <w:r w:rsidRPr="00B04645">
        <w:rPr>
          <w:sz w:val="22"/>
          <w:szCs w:val="24"/>
        </w:rPr>
        <w:t xml:space="preserve">bjednatel oprávněn z ceny díla </w:t>
      </w:r>
      <w:r w:rsidR="00F4661E" w:rsidRPr="00B04645">
        <w:rPr>
          <w:sz w:val="22"/>
          <w:szCs w:val="24"/>
        </w:rPr>
        <w:t>bez DPH,</w:t>
      </w:r>
      <w:r w:rsidRPr="00B04645">
        <w:rPr>
          <w:sz w:val="22"/>
          <w:szCs w:val="24"/>
        </w:rPr>
        <w:t xml:space="preserve"> odečíst 10 % ceny. Tato část ceny (pozastávka) bude uhrazena do 14 dnů po odstranění</w:t>
      </w:r>
      <w:r w:rsidR="0097101D" w:rsidRPr="00B04645">
        <w:rPr>
          <w:sz w:val="22"/>
          <w:szCs w:val="24"/>
        </w:rPr>
        <w:t xml:space="preserve"> všech vad a </w:t>
      </w:r>
      <w:r w:rsidRPr="00B04645">
        <w:rPr>
          <w:sz w:val="22"/>
          <w:szCs w:val="24"/>
        </w:rPr>
        <w:t>nedodělků</w:t>
      </w:r>
      <w:r w:rsidR="00593D63" w:rsidRPr="00B04645">
        <w:rPr>
          <w:sz w:val="22"/>
          <w:szCs w:val="24"/>
        </w:rPr>
        <w:t>,</w:t>
      </w:r>
      <w:r w:rsidRPr="00B04645">
        <w:rPr>
          <w:sz w:val="22"/>
          <w:szCs w:val="24"/>
        </w:rPr>
        <w:t xml:space="preserve"> </w:t>
      </w:r>
      <w:r w:rsidR="00593D63" w:rsidRPr="00B04645">
        <w:rPr>
          <w:sz w:val="22"/>
          <w:szCs w:val="24"/>
        </w:rPr>
        <w:t>na základě zápisu smluvních stran.</w:t>
      </w:r>
    </w:p>
    <w:p w:rsidR="00EF69D4" w:rsidRPr="00B04645" w:rsidRDefault="00FC5AB1" w:rsidP="00163FD1">
      <w:pPr>
        <w:numPr>
          <w:ilvl w:val="0"/>
          <w:numId w:val="9"/>
        </w:numPr>
        <w:spacing w:before="120" w:after="60"/>
        <w:ind w:left="357" w:hanging="357"/>
        <w:jc w:val="both"/>
        <w:rPr>
          <w:sz w:val="22"/>
          <w:szCs w:val="24"/>
        </w:rPr>
      </w:pPr>
      <w:r w:rsidRPr="00B04645">
        <w:rPr>
          <w:sz w:val="22"/>
          <w:szCs w:val="24"/>
        </w:rPr>
        <w:t>Na fakturované částky budou vystaveny faktu</w:t>
      </w:r>
      <w:r w:rsidR="0031140D" w:rsidRPr="00B04645">
        <w:rPr>
          <w:sz w:val="22"/>
          <w:szCs w:val="24"/>
        </w:rPr>
        <w:t>ry</w:t>
      </w:r>
      <w:r w:rsidR="00661C82" w:rsidRPr="00B04645">
        <w:rPr>
          <w:sz w:val="22"/>
          <w:szCs w:val="24"/>
        </w:rPr>
        <w:t>, které budou obsahovat náležitosti</w:t>
      </w:r>
      <w:r w:rsidR="00F46046" w:rsidRPr="00B04645">
        <w:rPr>
          <w:sz w:val="22"/>
          <w:szCs w:val="24"/>
        </w:rPr>
        <w:t xml:space="preserve"> </w:t>
      </w:r>
      <w:r w:rsidR="00661C82" w:rsidRPr="00B04645">
        <w:rPr>
          <w:sz w:val="22"/>
          <w:szCs w:val="24"/>
        </w:rPr>
        <w:t>daňového dokladu</w:t>
      </w:r>
      <w:r w:rsidR="007A5F21" w:rsidRPr="00B04645">
        <w:rPr>
          <w:sz w:val="22"/>
          <w:szCs w:val="24"/>
        </w:rPr>
        <w:t>.</w:t>
      </w:r>
    </w:p>
    <w:p w:rsidR="00B04645" w:rsidRPr="0052185C" w:rsidRDefault="0067717D" w:rsidP="00163FD1">
      <w:pPr>
        <w:numPr>
          <w:ilvl w:val="0"/>
          <w:numId w:val="9"/>
        </w:numPr>
        <w:spacing w:before="120" w:after="60" w:line="276" w:lineRule="auto"/>
        <w:ind w:left="357" w:hanging="357"/>
        <w:jc w:val="both"/>
        <w:rPr>
          <w:sz w:val="22"/>
          <w:szCs w:val="22"/>
        </w:rPr>
      </w:pPr>
      <w:r w:rsidRPr="0052185C">
        <w:rPr>
          <w:sz w:val="22"/>
          <w:szCs w:val="24"/>
        </w:rPr>
        <w:t>Doručení faktury se provede osobně na sekretariátě příspěvkové organizace oproti podpisu potvrzující převzetí, doručenkou prostřednictvím provozovatele poštovních služeb, prostřednictvím datové schránky nebo mailem na adresu</w:t>
      </w:r>
      <w:r w:rsidR="00B04645" w:rsidRPr="0052185C">
        <w:rPr>
          <w:sz w:val="22"/>
          <w:szCs w:val="22"/>
        </w:rPr>
        <w:t xml:space="preserve"> </w:t>
      </w:r>
      <w:hyperlink r:id="rId9" w:history="1">
        <w:r w:rsidR="00B04645" w:rsidRPr="0052185C">
          <w:rPr>
            <w:rStyle w:val="Hypertextovodkaz"/>
            <w:sz w:val="22"/>
            <w:szCs w:val="24"/>
          </w:rPr>
          <w:t>fakturace@szzkrnov.cz</w:t>
        </w:r>
      </w:hyperlink>
    </w:p>
    <w:p w:rsidR="00F32DC0" w:rsidRPr="00B04645" w:rsidRDefault="00F32DC0" w:rsidP="003B3F13">
      <w:pPr>
        <w:tabs>
          <w:tab w:val="left" w:pos="283"/>
          <w:tab w:val="right" w:pos="2268"/>
          <w:tab w:val="left" w:pos="2835"/>
        </w:tabs>
        <w:spacing w:line="276" w:lineRule="auto"/>
        <w:rPr>
          <w:sz w:val="22"/>
          <w:szCs w:val="24"/>
        </w:rPr>
      </w:pP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EF69D4" w:rsidRPr="00B04645" w:rsidRDefault="00EF69D4" w:rsidP="003B3F13">
      <w:pPr>
        <w:pBdr>
          <w:bottom w:val="single" w:sz="4" w:space="1" w:color="auto"/>
        </w:pBdr>
        <w:tabs>
          <w:tab w:val="left" w:pos="283"/>
          <w:tab w:val="right" w:pos="2268"/>
          <w:tab w:val="left" w:pos="2835"/>
        </w:tabs>
        <w:spacing w:line="276" w:lineRule="auto"/>
        <w:jc w:val="center"/>
        <w:rPr>
          <w:b/>
          <w:sz w:val="22"/>
          <w:szCs w:val="24"/>
        </w:rPr>
      </w:pPr>
      <w:r w:rsidRPr="00B04645">
        <w:rPr>
          <w:b/>
          <w:sz w:val="22"/>
          <w:szCs w:val="24"/>
        </w:rPr>
        <w:t>Záruka za dílo</w:t>
      </w:r>
      <w:r w:rsidRPr="00B04645">
        <w:rPr>
          <w:b/>
          <w:sz w:val="22"/>
          <w:szCs w:val="24"/>
        </w:rPr>
        <w:tab/>
        <w:t xml:space="preserve"> </w:t>
      </w:r>
    </w:p>
    <w:p w:rsidR="00DF669E" w:rsidRPr="00B04645" w:rsidRDefault="00EF69D4" w:rsidP="00163FD1">
      <w:pPr>
        <w:numPr>
          <w:ilvl w:val="0"/>
          <w:numId w:val="1"/>
        </w:numPr>
        <w:tabs>
          <w:tab w:val="clear" w:pos="360"/>
        </w:tabs>
        <w:spacing w:before="120"/>
        <w:ind w:left="357" w:hanging="357"/>
        <w:jc w:val="both"/>
        <w:rPr>
          <w:sz w:val="22"/>
          <w:szCs w:val="24"/>
        </w:rPr>
      </w:pPr>
      <w:r w:rsidRPr="00B04645">
        <w:rPr>
          <w:sz w:val="22"/>
          <w:szCs w:val="24"/>
        </w:rPr>
        <w:t xml:space="preserve">Zhotovitel poskytuje na své práce záruku v délce </w:t>
      </w:r>
      <w:r w:rsidR="00306F77" w:rsidRPr="00B04645">
        <w:rPr>
          <w:sz w:val="22"/>
          <w:szCs w:val="24"/>
        </w:rPr>
        <w:t>36</w:t>
      </w:r>
      <w:r w:rsidRPr="00B04645">
        <w:rPr>
          <w:sz w:val="22"/>
          <w:szCs w:val="24"/>
        </w:rPr>
        <w:t xml:space="preserve"> měsíců ode dne předá</w:t>
      </w:r>
      <w:r w:rsidR="0097101D" w:rsidRPr="00B04645">
        <w:rPr>
          <w:sz w:val="22"/>
          <w:szCs w:val="24"/>
        </w:rPr>
        <w:t>ní díla. Na stroje, zařízení  a </w:t>
      </w:r>
      <w:r w:rsidRPr="00B04645">
        <w:rPr>
          <w:sz w:val="22"/>
          <w:szCs w:val="24"/>
        </w:rPr>
        <w:t>komponenty záruky dle záručních listů jed</w:t>
      </w:r>
      <w:r w:rsidR="000948C3" w:rsidRPr="00B04645">
        <w:rPr>
          <w:sz w:val="22"/>
          <w:szCs w:val="24"/>
        </w:rPr>
        <w:t>notlivých výrobců</w:t>
      </w:r>
      <w:r w:rsidR="00DF669E" w:rsidRPr="00B04645">
        <w:rPr>
          <w:sz w:val="22"/>
          <w:szCs w:val="24"/>
        </w:rPr>
        <w:t>.</w:t>
      </w:r>
    </w:p>
    <w:p w:rsidR="00EF69D4" w:rsidRPr="00B04645" w:rsidRDefault="00EF69D4" w:rsidP="00163FD1">
      <w:pPr>
        <w:numPr>
          <w:ilvl w:val="0"/>
          <w:numId w:val="1"/>
        </w:numPr>
        <w:tabs>
          <w:tab w:val="clear" w:pos="360"/>
        </w:tabs>
        <w:spacing w:before="120"/>
        <w:ind w:left="357" w:hanging="357"/>
        <w:jc w:val="both"/>
        <w:rPr>
          <w:sz w:val="22"/>
          <w:szCs w:val="24"/>
        </w:rPr>
      </w:pPr>
      <w:r w:rsidRPr="00B04645">
        <w:rPr>
          <w:sz w:val="22"/>
          <w:szCs w:val="24"/>
        </w:rPr>
        <w:t>Zhotovitel neručí za vady vzniklé z důvodů neodborných zásahů, ne</w:t>
      </w:r>
      <w:r w:rsidR="00D65831" w:rsidRPr="00B04645">
        <w:rPr>
          <w:sz w:val="22"/>
          <w:szCs w:val="22"/>
        </w:rPr>
        <w:t xml:space="preserve">dodržení předepsaných </w:t>
      </w:r>
      <w:r w:rsidR="0097101D" w:rsidRPr="00B04645">
        <w:rPr>
          <w:sz w:val="22"/>
          <w:szCs w:val="24"/>
        </w:rPr>
        <w:t>návodů k </w:t>
      </w:r>
      <w:r w:rsidRPr="00B04645">
        <w:rPr>
          <w:sz w:val="22"/>
          <w:szCs w:val="24"/>
        </w:rPr>
        <w:t>obsluze. Záruka je ukončena při úpravác</w:t>
      </w:r>
      <w:r w:rsidR="00D65831" w:rsidRPr="00B04645">
        <w:rPr>
          <w:sz w:val="22"/>
          <w:szCs w:val="22"/>
        </w:rPr>
        <w:t>h a opravách díla bez souhlasů zhotovitele. Jestliže v </w:t>
      </w:r>
      <w:r w:rsidRPr="00B04645">
        <w:rPr>
          <w:sz w:val="22"/>
          <w:szCs w:val="24"/>
        </w:rPr>
        <w:t>tomto případě objednatel vyzve zh</w:t>
      </w:r>
      <w:r w:rsidR="00D65831" w:rsidRPr="00B04645">
        <w:rPr>
          <w:sz w:val="22"/>
          <w:szCs w:val="22"/>
        </w:rPr>
        <w:t xml:space="preserve">otovitele k odstranění závady, </w:t>
      </w:r>
      <w:r w:rsidRPr="00B04645">
        <w:rPr>
          <w:sz w:val="22"/>
          <w:szCs w:val="24"/>
        </w:rPr>
        <w:t xml:space="preserve">uhradí objednatel zhotoviteli vzniklé náklady. </w:t>
      </w:r>
    </w:p>
    <w:p w:rsidR="00B04645" w:rsidRDefault="00B04645" w:rsidP="003B3F13">
      <w:pPr>
        <w:tabs>
          <w:tab w:val="left" w:pos="283"/>
          <w:tab w:val="right" w:pos="2268"/>
          <w:tab w:val="left" w:pos="2835"/>
        </w:tabs>
        <w:spacing w:line="276" w:lineRule="auto"/>
        <w:rPr>
          <w:sz w:val="22"/>
          <w:szCs w:val="24"/>
        </w:rPr>
      </w:pPr>
      <w:r>
        <w:rPr>
          <w:sz w:val="22"/>
          <w:szCs w:val="24"/>
        </w:rPr>
        <w:br w:type="page"/>
      </w: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EF69D4" w:rsidRPr="00B04645" w:rsidRDefault="00EF69D4" w:rsidP="003B3F13">
      <w:pPr>
        <w:pBdr>
          <w:bottom w:val="single" w:sz="4" w:space="1" w:color="auto"/>
        </w:pBdr>
        <w:tabs>
          <w:tab w:val="left" w:pos="283"/>
          <w:tab w:val="left" w:pos="2721"/>
          <w:tab w:val="left" w:pos="4819"/>
          <w:tab w:val="left" w:pos="5386"/>
        </w:tabs>
        <w:spacing w:line="276" w:lineRule="auto"/>
        <w:jc w:val="center"/>
        <w:rPr>
          <w:b/>
          <w:sz w:val="22"/>
          <w:szCs w:val="24"/>
        </w:rPr>
      </w:pPr>
      <w:r w:rsidRPr="00B04645">
        <w:rPr>
          <w:b/>
          <w:sz w:val="22"/>
          <w:szCs w:val="24"/>
        </w:rPr>
        <w:t>Smluvní pokuty</w:t>
      </w:r>
    </w:p>
    <w:p w:rsidR="00EF69D4" w:rsidRPr="00B04645" w:rsidRDefault="00EF69D4" w:rsidP="00EC77E7">
      <w:pPr>
        <w:spacing w:before="120" w:after="60" w:line="276" w:lineRule="auto"/>
        <w:ind w:left="357" w:hanging="357"/>
        <w:rPr>
          <w:sz w:val="22"/>
          <w:szCs w:val="24"/>
        </w:rPr>
      </w:pPr>
      <w:r w:rsidRPr="00B04645">
        <w:rPr>
          <w:sz w:val="22"/>
          <w:szCs w:val="24"/>
        </w:rPr>
        <w:t>1.</w:t>
      </w:r>
      <w:r w:rsidRPr="00B04645">
        <w:rPr>
          <w:sz w:val="22"/>
          <w:szCs w:val="24"/>
        </w:rPr>
        <w:tab/>
        <w:t>Smluvní strany se dohodly na následuj</w:t>
      </w:r>
      <w:r w:rsidR="00D65831" w:rsidRPr="00B04645">
        <w:rPr>
          <w:sz w:val="22"/>
          <w:szCs w:val="22"/>
        </w:rPr>
        <w:t>ících smluvních pokutách</w:t>
      </w:r>
      <w:r w:rsidRPr="00B04645">
        <w:rPr>
          <w:sz w:val="22"/>
          <w:szCs w:val="24"/>
        </w:rPr>
        <w:t>:</w:t>
      </w:r>
    </w:p>
    <w:p w:rsidR="00DF669E" w:rsidRPr="0052185C" w:rsidRDefault="00EF69D4" w:rsidP="005D4C85">
      <w:pPr>
        <w:numPr>
          <w:ilvl w:val="0"/>
          <w:numId w:val="10"/>
        </w:numPr>
        <w:spacing w:line="276" w:lineRule="auto"/>
        <w:jc w:val="both"/>
        <w:rPr>
          <w:sz w:val="22"/>
          <w:szCs w:val="24"/>
        </w:rPr>
      </w:pPr>
      <w:r w:rsidRPr="0052185C">
        <w:rPr>
          <w:sz w:val="22"/>
          <w:szCs w:val="24"/>
        </w:rPr>
        <w:t>Při nedodržení termínu plnění ze strany zhotovitele</w:t>
      </w:r>
      <w:r w:rsidR="00661C82" w:rsidRPr="0052185C">
        <w:rPr>
          <w:sz w:val="22"/>
          <w:szCs w:val="24"/>
        </w:rPr>
        <w:t xml:space="preserve"> je objednatel oprávněn vyúčtovat</w:t>
      </w:r>
      <w:r w:rsidR="0052185C">
        <w:rPr>
          <w:sz w:val="22"/>
          <w:szCs w:val="24"/>
        </w:rPr>
        <w:t xml:space="preserve"> </w:t>
      </w:r>
      <w:r w:rsidR="00661C82" w:rsidRPr="0052185C">
        <w:rPr>
          <w:sz w:val="22"/>
          <w:szCs w:val="24"/>
        </w:rPr>
        <w:t xml:space="preserve">zhotoviteli smluvní pokutu ve výši </w:t>
      </w:r>
      <w:r w:rsidRPr="0052185C">
        <w:rPr>
          <w:sz w:val="22"/>
          <w:szCs w:val="24"/>
        </w:rPr>
        <w:t>0,</w:t>
      </w:r>
      <w:r w:rsidR="00CA4889" w:rsidRPr="0052185C">
        <w:rPr>
          <w:sz w:val="22"/>
          <w:szCs w:val="24"/>
        </w:rPr>
        <w:t>1</w:t>
      </w:r>
      <w:r w:rsidR="00D65831" w:rsidRPr="0052185C">
        <w:rPr>
          <w:sz w:val="22"/>
          <w:szCs w:val="22"/>
        </w:rPr>
        <w:t xml:space="preserve"> % </w:t>
      </w:r>
      <w:r w:rsidRPr="0052185C">
        <w:rPr>
          <w:sz w:val="22"/>
          <w:szCs w:val="24"/>
        </w:rPr>
        <w:t>z ceny díla za každý den prodlení.</w:t>
      </w:r>
      <w:r w:rsidR="00661C82" w:rsidRPr="0052185C">
        <w:rPr>
          <w:sz w:val="22"/>
          <w:szCs w:val="24"/>
        </w:rPr>
        <w:t xml:space="preserve"> </w:t>
      </w:r>
    </w:p>
    <w:p w:rsidR="00EF69D4" w:rsidRPr="00B04645" w:rsidRDefault="00EF69D4" w:rsidP="00163FD1">
      <w:pPr>
        <w:numPr>
          <w:ilvl w:val="0"/>
          <w:numId w:val="10"/>
        </w:numPr>
        <w:spacing w:line="276" w:lineRule="auto"/>
        <w:jc w:val="both"/>
        <w:rPr>
          <w:sz w:val="22"/>
          <w:szCs w:val="24"/>
        </w:rPr>
      </w:pPr>
      <w:r w:rsidRPr="00B04645">
        <w:rPr>
          <w:sz w:val="22"/>
          <w:szCs w:val="24"/>
        </w:rPr>
        <w:t>Při nedodržení termínu placení záloh a faktur ze strany objednatele</w:t>
      </w:r>
      <w:r w:rsidR="00661C82" w:rsidRPr="00B04645">
        <w:rPr>
          <w:sz w:val="22"/>
          <w:szCs w:val="24"/>
        </w:rPr>
        <w:t xml:space="preserve"> je zhotovitel oprávněn vyúčtovat objednateli  úrok z prodlení </w:t>
      </w:r>
      <w:r w:rsidR="00CA4889" w:rsidRPr="00B04645">
        <w:rPr>
          <w:sz w:val="22"/>
          <w:szCs w:val="24"/>
        </w:rPr>
        <w:t>ve výši stan</w:t>
      </w:r>
      <w:r w:rsidR="00EC77E7" w:rsidRPr="00B04645">
        <w:rPr>
          <w:sz w:val="22"/>
          <w:szCs w:val="24"/>
        </w:rPr>
        <w:t xml:space="preserve">ovené občanskoprávními </w:t>
      </w:r>
      <w:r w:rsidR="00CA4889" w:rsidRPr="00B04645">
        <w:rPr>
          <w:sz w:val="22"/>
          <w:szCs w:val="24"/>
        </w:rPr>
        <w:t>předpisy</w:t>
      </w:r>
      <w:r w:rsidR="00C86892" w:rsidRPr="00B04645">
        <w:rPr>
          <w:sz w:val="22"/>
          <w:szCs w:val="24"/>
        </w:rPr>
        <w:t>.</w:t>
      </w:r>
      <w:r w:rsidR="00661C82" w:rsidRPr="00B04645">
        <w:rPr>
          <w:sz w:val="22"/>
          <w:szCs w:val="24"/>
        </w:rPr>
        <w:t xml:space="preserve"> </w:t>
      </w:r>
    </w:p>
    <w:p w:rsidR="00EF69D4" w:rsidRPr="00B04645" w:rsidRDefault="00EF69D4" w:rsidP="00163FD1">
      <w:pPr>
        <w:numPr>
          <w:ilvl w:val="0"/>
          <w:numId w:val="10"/>
        </w:numPr>
        <w:spacing w:line="276" w:lineRule="auto"/>
        <w:jc w:val="both"/>
        <w:rPr>
          <w:sz w:val="22"/>
          <w:szCs w:val="24"/>
        </w:rPr>
      </w:pPr>
      <w:r w:rsidRPr="00B04645">
        <w:rPr>
          <w:sz w:val="22"/>
          <w:szCs w:val="24"/>
        </w:rPr>
        <w:t>Splatnost smluvních pokut</w:t>
      </w:r>
      <w:r w:rsidR="00661C82" w:rsidRPr="00B04645">
        <w:rPr>
          <w:sz w:val="22"/>
          <w:szCs w:val="24"/>
        </w:rPr>
        <w:t xml:space="preserve"> a úroků z prodlení</w:t>
      </w:r>
      <w:r w:rsidRPr="00B04645">
        <w:rPr>
          <w:sz w:val="22"/>
          <w:szCs w:val="24"/>
        </w:rPr>
        <w:t xml:space="preserve"> se sjednává na 14 dnů od doručení.</w:t>
      </w:r>
    </w:p>
    <w:p w:rsidR="002777A6" w:rsidRPr="00B04645" w:rsidRDefault="002777A6" w:rsidP="003B3F13">
      <w:pPr>
        <w:tabs>
          <w:tab w:val="left" w:pos="283"/>
          <w:tab w:val="left" w:pos="4762"/>
          <w:tab w:val="left" w:pos="5103"/>
        </w:tabs>
        <w:spacing w:line="276" w:lineRule="auto"/>
        <w:ind w:left="284" w:hanging="284"/>
        <w:rPr>
          <w:sz w:val="22"/>
          <w:szCs w:val="24"/>
        </w:rPr>
      </w:pP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EF69D4" w:rsidRPr="00B04645" w:rsidRDefault="00EF69D4" w:rsidP="003B3F13">
      <w:pPr>
        <w:pBdr>
          <w:bottom w:val="single" w:sz="4" w:space="1" w:color="auto"/>
        </w:pBdr>
        <w:spacing w:line="276" w:lineRule="auto"/>
        <w:jc w:val="center"/>
        <w:rPr>
          <w:b/>
          <w:sz w:val="22"/>
          <w:szCs w:val="24"/>
        </w:rPr>
      </w:pPr>
      <w:r w:rsidRPr="00B04645">
        <w:rPr>
          <w:b/>
          <w:sz w:val="22"/>
          <w:szCs w:val="24"/>
        </w:rPr>
        <w:t>Podmínky provádění díla</w:t>
      </w:r>
    </w:p>
    <w:p w:rsidR="00EF69D4" w:rsidRPr="00B04645" w:rsidRDefault="00EF69D4" w:rsidP="00663DEB">
      <w:pPr>
        <w:spacing w:before="120"/>
        <w:ind w:left="357" w:hanging="357"/>
        <w:rPr>
          <w:sz w:val="22"/>
          <w:szCs w:val="24"/>
        </w:rPr>
      </w:pPr>
      <w:r w:rsidRPr="00B04645">
        <w:rPr>
          <w:sz w:val="22"/>
          <w:szCs w:val="24"/>
        </w:rPr>
        <w:t>1.</w:t>
      </w:r>
      <w:r w:rsidRPr="00B04645">
        <w:rPr>
          <w:sz w:val="22"/>
          <w:szCs w:val="24"/>
        </w:rPr>
        <w:tab/>
        <w:t>Objednatel předá pracoviště a umožní pracovní</w:t>
      </w:r>
      <w:r w:rsidR="0097101D" w:rsidRPr="00B04645">
        <w:rPr>
          <w:sz w:val="22"/>
          <w:szCs w:val="24"/>
        </w:rPr>
        <w:t xml:space="preserve">kům zhotovitele přístup do </w:t>
      </w:r>
      <w:r w:rsidRPr="00B04645">
        <w:rPr>
          <w:sz w:val="22"/>
          <w:szCs w:val="24"/>
        </w:rPr>
        <w:t>všech prostorů, které souvi</w:t>
      </w:r>
      <w:r w:rsidR="00663DEB" w:rsidRPr="00B04645">
        <w:rPr>
          <w:sz w:val="22"/>
          <w:szCs w:val="22"/>
        </w:rPr>
        <w:t>sí s prací na prováděném díle.</w:t>
      </w:r>
    </w:p>
    <w:p w:rsidR="00EF69D4" w:rsidRPr="00B04645" w:rsidRDefault="00EF69D4" w:rsidP="00663DEB">
      <w:pPr>
        <w:spacing w:before="120"/>
        <w:ind w:left="357" w:hanging="357"/>
        <w:rPr>
          <w:sz w:val="22"/>
          <w:szCs w:val="24"/>
        </w:rPr>
      </w:pPr>
      <w:r w:rsidRPr="00B04645">
        <w:rPr>
          <w:sz w:val="22"/>
          <w:szCs w:val="24"/>
        </w:rPr>
        <w:t>2.</w:t>
      </w:r>
      <w:r w:rsidRPr="00B04645">
        <w:rPr>
          <w:sz w:val="22"/>
          <w:szCs w:val="24"/>
        </w:rPr>
        <w:tab/>
        <w:t>Objednatel poskytne v blízkosti pracoviště bezplatně skládku mat</w:t>
      </w:r>
      <w:r w:rsidR="00EC77E7" w:rsidRPr="00B04645">
        <w:rPr>
          <w:sz w:val="22"/>
          <w:szCs w:val="24"/>
        </w:rPr>
        <w:t>eriálu, zdroj vody a elektřiny.</w:t>
      </w:r>
    </w:p>
    <w:p w:rsidR="009F6C7B" w:rsidRPr="00B04645" w:rsidRDefault="009F6C7B" w:rsidP="00163FD1">
      <w:pPr>
        <w:numPr>
          <w:ilvl w:val="0"/>
          <w:numId w:val="1"/>
        </w:numPr>
        <w:tabs>
          <w:tab w:val="clear" w:pos="360"/>
        </w:tabs>
        <w:spacing w:before="120"/>
        <w:ind w:left="357" w:hanging="357"/>
        <w:rPr>
          <w:sz w:val="22"/>
          <w:szCs w:val="24"/>
        </w:rPr>
      </w:pPr>
      <w:r w:rsidRPr="00B04645">
        <w:rPr>
          <w:sz w:val="22"/>
          <w:szCs w:val="24"/>
        </w:rPr>
        <w:t>Zhotovitel bude provádět rekonstrukci za nouzového provozu stávajícího zařízení tak, aby</w:t>
      </w:r>
      <w:r w:rsidR="003F7D74" w:rsidRPr="00B04645">
        <w:rPr>
          <w:sz w:val="22"/>
          <w:szCs w:val="24"/>
        </w:rPr>
        <w:t xml:space="preserve"> </w:t>
      </w:r>
      <w:r w:rsidRPr="00B04645">
        <w:rPr>
          <w:sz w:val="22"/>
          <w:szCs w:val="24"/>
        </w:rPr>
        <w:t>byla zajištěna dodávka teplé užitkové vody. Nezbytné provozní odstávky zařízení budou po předchozí dohodě s</w:t>
      </w:r>
      <w:r w:rsidR="00324A90" w:rsidRPr="00B04645">
        <w:rPr>
          <w:sz w:val="22"/>
          <w:szCs w:val="24"/>
        </w:rPr>
        <w:t> </w:t>
      </w:r>
      <w:r w:rsidRPr="00B04645">
        <w:rPr>
          <w:sz w:val="22"/>
          <w:szCs w:val="24"/>
        </w:rPr>
        <w:t>objednatele</w:t>
      </w:r>
      <w:r w:rsidR="00324A90" w:rsidRPr="00B04645">
        <w:rPr>
          <w:sz w:val="22"/>
          <w:szCs w:val="24"/>
        </w:rPr>
        <w:t>m.</w:t>
      </w:r>
    </w:p>
    <w:p w:rsidR="00661C82" w:rsidRPr="00B04645" w:rsidRDefault="00661C82" w:rsidP="003B3F13">
      <w:pPr>
        <w:tabs>
          <w:tab w:val="left" w:pos="283"/>
        </w:tabs>
        <w:spacing w:line="276" w:lineRule="auto"/>
        <w:jc w:val="center"/>
        <w:rPr>
          <w:b/>
          <w:sz w:val="22"/>
          <w:szCs w:val="24"/>
        </w:rPr>
      </w:pP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EF69D4" w:rsidRPr="00B04645" w:rsidRDefault="00EF69D4" w:rsidP="003B3F13">
      <w:pPr>
        <w:pBdr>
          <w:bottom w:val="single" w:sz="4" w:space="1" w:color="auto"/>
        </w:pBdr>
        <w:tabs>
          <w:tab w:val="left" w:pos="283"/>
        </w:tabs>
        <w:spacing w:line="276" w:lineRule="auto"/>
        <w:jc w:val="center"/>
        <w:rPr>
          <w:b/>
          <w:sz w:val="22"/>
          <w:szCs w:val="24"/>
        </w:rPr>
      </w:pPr>
      <w:r w:rsidRPr="00B04645">
        <w:rPr>
          <w:b/>
          <w:sz w:val="22"/>
          <w:szCs w:val="24"/>
        </w:rPr>
        <w:t>Povinnosti zhotovitele</w:t>
      </w:r>
    </w:p>
    <w:p w:rsidR="00661C82" w:rsidRPr="00B04645" w:rsidRDefault="00661C82" w:rsidP="00EC77E7">
      <w:pPr>
        <w:tabs>
          <w:tab w:val="left" w:pos="283"/>
        </w:tabs>
        <w:spacing w:before="120" w:after="60" w:line="276" w:lineRule="auto"/>
        <w:ind w:left="357" w:hanging="357"/>
        <w:rPr>
          <w:b/>
          <w:sz w:val="22"/>
          <w:szCs w:val="24"/>
        </w:rPr>
      </w:pPr>
      <w:r w:rsidRPr="00B04645">
        <w:rPr>
          <w:b/>
          <w:sz w:val="22"/>
          <w:szCs w:val="24"/>
        </w:rPr>
        <w:t>Zhotovitel se zavazuje, že:</w:t>
      </w:r>
    </w:p>
    <w:p w:rsidR="00EF69D4" w:rsidRPr="00B04645" w:rsidRDefault="0017289A" w:rsidP="00163FD1">
      <w:pPr>
        <w:numPr>
          <w:ilvl w:val="0"/>
          <w:numId w:val="11"/>
        </w:numPr>
        <w:spacing w:before="120"/>
        <w:ind w:left="357" w:hanging="357"/>
        <w:rPr>
          <w:sz w:val="22"/>
          <w:szCs w:val="24"/>
        </w:rPr>
      </w:pPr>
      <w:r w:rsidRPr="00B04645">
        <w:rPr>
          <w:sz w:val="22"/>
          <w:szCs w:val="24"/>
        </w:rPr>
        <w:t xml:space="preserve">Provede dílo v </w:t>
      </w:r>
      <w:r w:rsidR="00EF69D4" w:rsidRPr="00B04645">
        <w:rPr>
          <w:sz w:val="22"/>
          <w:szCs w:val="24"/>
        </w:rPr>
        <w:t>kvalitě v souladu s platnými právními předpisy a technickými normami</w:t>
      </w:r>
      <w:r w:rsidR="00DD484C" w:rsidRPr="00B04645">
        <w:rPr>
          <w:sz w:val="22"/>
          <w:szCs w:val="24"/>
        </w:rPr>
        <w:t xml:space="preserve"> ČR, které se na předmět díla vztahují a které platí k datu podpisu Smlouvy.</w:t>
      </w:r>
    </w:p>
    <w:p w:rsidR="00EF69D4" w:rsidRPr="00B04645" w:rsidRDefault="00EF69D4" w:rsidP="00163FD1">
      <w:pPr>
        <w:numPr>
          <w:ilvl w:val="0"/>
          <w:numId w:val="11"/>
        </w:numPr>
        <w:spacing w:before="120"/>
        <w:ind w:left="357" w:hanging="357"/>
        <w:rPr>
          <w:sz w:val="22"/>
          <w:szCs w:val="24"/>
        </w:rPr>
      </w:pPr>
      <w:r w:rsidRPr="00B04645">
        <w:rPr>
          <w:sz w:val="22"/>
          <w:szCs w:val="24"/>
        </w:rPr>
        <w:t>Provede zkoušku funkčnosti zařízení a vyhotoví zápis o předání.</w:t>
      </w:r>
    </w:p>
    <w:p w:rsidR="00EF69D4" w:rsidRPr="00B04645" w:rsidRDefault="00EF69D4" w:rsidP="00163FD1">
      <w:pPr>
        <w:pStyle w:val="Zkladntextodsazen"/>
        <w:numPr>
          <w:ilvl w:val="0"/>
          <w:numId w:val="11"/>
        </w:numPr>
        <w:tabs>
          <w:tab w:val="clear" w:pos="283"/>
        </w:tabs>
        <w:spacing w:before="120"/>
        <w:ind w:left="357" w:hanging="357"/>
        <w:rPr>
          <w:sz w:val="22"/>
          <w:szCs w:val="24"/>
        </w:rPr>
      </w:pPr>
      <w:r w:rsidRPr="00B04645">
        <w:rPr>
          <w:sz w:val="22"/>
          <w:szCs w:val="24"/>
        </w:rPr>
        <w:t>Zhotovitel je povinen ode dne zahájení prací vést stavební deník.</w:t>
      </w:r>
    </w:p>
    <w:p w:rsidR="00F46046" w:rsidRPr="00B04645" w:rsidRDefault="00F46046" w:rsidP="00EC77E7">
      <w:pPr>
        <w:pStyle w:val="Zkladntextodsazen"/>
        <w:spacing w:before="120" w:after="60" w:line="276" w:lineRule="auto"/>
        <w:ind w:left="357" w:firstLine="0"/>
        <w:rPr>
          <w:sz w:val="22"/>
          <w:szCs w:val="24"/>
        </w:rPr>
      </w:pP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EF69D4" w:rsidRPr="00B04645" w:rsidRDefault="00EF69D4" w:rsidP="003B3F13">
      <w:pPr>
        <w:pBdr>
          <w:bottom w:val="single" w:sz="4" w:space="1" w:color="auto"/>
        </w:pBdr>
        <w:tabs>
          <w:tab w:val="left" w:pos="283"/>
        </w:tabs>
        <w:spacing w:line="276" w:lineRule="auto"/>
        <w:jc w:val="center"/>
        <w:rPr>
          <w:b/>
          <w:sz w:val="22"/>
          <w:szCs w:val="24"/>
        </w:rPr>
      </w:pPr>
      <w:r w:rsidRPr="00B04645">
        <w:rPr>
          <w:b/>
          <w:sz w:val="22"/>
          <w:szCs w:val="24"/>
        </w:rPr>
        <w:t>Odevzdání a převzetí díla</w:t>
      </w:r>
    </w:p>
    <w:p w:rsidR="00EF69D4" w:rsidRPr="00B04645" w:rsidRDefault="00EF69D4" w:rsidP="00663DEB">
      <w:pPr>
        <w:spacing w:before="120"/>
        <w:ind w:left="357" w:hanging="357"/>
        <w:jc w:val="both"/>
        <w:rPr>
          <w:strike/>
          <w:color w:val="FF0000"/>
          <w:sz w:val="22"/>
          <w:szCs w:val="24"/>
        </w:rPr>
      </w:pPr>
      <w:r w:rsidRPr="00B04645">
        <w:rPr>
          <w:sz w:val="22"/>
          <w:szCs w:val="24"/>
        </w:rPr>
        <w:t>1.</w:t>
      </w:r>
      <w:r w:rsidRPr="00B04645">
        <w:rPr>
          <w:sz w:val="22"/>
          <w:szCs w:val="24"/>
        </w:rPr>
        <w:tab/>
        <w:t>Předmět díla této smlouvy je splněn jeho ukončením a předáním díla objednateli</w:t>
      </w:r>
      <w:r w:rsidR="00663DEB" w:rsidRPr="00B04645">
        <w:rPr>
          <w:sz w:val="22"/>
          <w:szCs w:val="22"/>
        </w:rPr>
        <w:t>.</w:t>
      </w:r>
    </w:p>
    <w:p w:rsidR="00EF69D4" w:rsidRPr="00B04645" w:rsidRDefault="00E24074" w:rsidP="00663DEB">
      <w:pPr>
        <w:spacing w:before="120"/>
        <w:ind w:left="357" w:hanging="357"/>
        <w:jc w:val="both"/>
        <w:rPr>
          <w:sz w:val="22"/>
          <w:szCs w:val="24"/>
        </w:rPr>
      </w:pPr>
      <w:r w:rsidRPr="00B04645">
        <w:rPr>
          <w:sz w:val="22"/>
          <w:szCs w:val="24"/>
        </w:rPr>
        <w:t>2.</w:t>
      </w:r>
      <w:r w:rsidRPr="00B04645">
        <w:rPr>
          <w:sz w:val="22"/>
          <w:szCs w:val="24"/>
        </w:rPr>
        <w:tab/>
        <w:t xml:space="preserve">Po úspěšném provedení </w:t>
      </w:r>
      <w:r w:rsidR="00624747" w:rsidRPr="00B04645">
        <w:rPr>
          <w:sz w:val="22"/>
          <w:szCs w:val="24"/>
        </w:rPr>
        <w:t>a</w:t>
      </w:r>
      <w:r w:rsidR="00624747" w:rsidRPr="00B04645">
        <w:rPr>
          <w:color w:val="FF0000"/>
          <w:sz w:val="22"/>
          <w:szCs w:val="24"/>
        </w:rPr>
        <w:t xml:space="preserve"> </w:t>
      </w:r>
      <w:r w:rsidRPr="00B04645">
        <w:rPr>
          <w:sz w:val="22"/>
          <w:szCs w:val="24"/>
        </w:rPr>
        <w:t xml:space="preserve">vyzkoušení díla sepíší obě strany protokol </w:t>
      </w:r>
      <w:r w:rsidR="00EF69D4" w:rsidRPr="00B04645">
        <w:rPr>
          <w:sz w:val="22"/>
          <w:szCs w:val="24"/>
        </w:rPr>
        <w:t xml:space="preserve">o předání </w:t>
      </w:r>
      <w:r w:rsidRPr="00B04645">
        <w:rPr>
          <w:sz w:val="22"/>
          <w:szCs w:val="24"/>
        </w:rPr>
        <w:t>a převzetí</w:t>
      </w:r>
      <w:r w:rsidR="00EC77E7" w:rsidRPr="00B04645">
        <w:rPr>
          <w:sz w:val="22"/>
          <w:szCs w:val="24"/>
        </w:rPr>
        <w:t xml:space="preserve"> </w:t>
      </w:r>
      <w:r w:rsidR="00EF69D4" w:rsidRPr="00B04645">
        <w:rPr>
          <w:sz w:val="22"/>
          <w:szCs w:val="24"/>
        </w:rPr>
        <w:t>díla</w:t>
      </w:r>
      <w:r w:rsidRPr="00B04645">
        <w:rPr>
          <w:sz w:val="22"/>
          <w:szCs w:val="24"/>
        </w:rPr>
        <w:t xml:space="preserve">, ve kterém bude uveden soupis </w:t>
      </w:r>
      <w:r w:rsidR="00EF69D4" w:rsidRPr="00B04645">
        <w:rPr>
          <w:sz w:val="22"/>
          <w:szCs w:val="24"/>
        </w:rPr>
        <w:t>případn</w:t>
      </w:r>
      <w:r w:rsidRPr="00B04645">
        <w:rPr>
          <w:sz w:val="22"/>
          <w:szCs w:val="24"/>
        </w:rPr>
        <w:t xml:space="preserve">ých vad a nedodělků s termínem </w:t>
      </w:r>
      <w:r w:rsidR="009F6C7B" w:rsidRPr="00B04645">
        <w:rPr>
          <w:sz w:val="22"/>
          <w:szCs w:val="24"/>
        </w:rPr>
        <w:t xml:space="preserve">jejich </w:t>
      </w:r>
      <w:r w:rsidR="00EF69D4" w:rsidRPr="00B04645">
        <w:rPr>
          <w:sz w:val="22"/>
          <w:szCs w:val="24"/>
        </w:rPr>
        <w:t>odstranění.</w:t>
      </w:r>
    </w:p>
    <w:p w:rsidR="005D78A9" w:rsidRPr="00B04645" w:rsidRDefault="005D78A9" w:rsidP="003B3F13">
      <w:pPr>
        <w:tabs>
          <w:tab w:val="left" w:pos="283"/>
        </w:tabs>
        <w:spacing w:line="276" w:lineRule="auto"/>
        <w:rPr>
          <w:sz w:val="22"/>
          <w:szCs w:val="24"/>
        </w:rPr>
      </w:pPr>
    </w:p>
    <w:p w:rsidR="00EF69D4" w:rsidRPr="00B04645" w:rsidRDefault="00EF69D4" w:rsidP="00163FD1">
      <w:pPr>
        <w:numPr>
          <w:ilvl w:val="0"/>
          <w:numId w:val="12"/>
        </w:numPr>
        <w:pBdr>
          <w:bottom w:val="single" w:sz="4" w:space="1" w:color="auto"/>
        </w:pBdr>
        <w:spacing w:line="276" w:lineRule="auto"/>
        <w:ind w:left="0" w:firstLine="851"/>
        <w:jc w:val="center"/>
        <w:outlineLvl w:val="0"/>
        <w:rPr>
          <w:b/>
          <w:sz w:val="22"/>
          <w:szCs w:val="24"/>
        </w:rPr>
      </w:pPr>
    </w:p>
    <w:p w:rsidR="0067717D" w:rsidRPr="0052185C" w:rsidRDefault="0067717D" w:rsidP="0067717D">
      <w:pPr>
        <w:keepNext/>
        <w:pBdr>
          <w:bottom w:val="single" w:sz="4" w:space="1" w:color="auto"/>
        </w:pBdr>
        <w:spacing w:line="276" w:lineRule="auto"/>
        <w:jc w:val="center"/>
        <w:rPr>
          <w:b/>
          <w:bCs/>
          <w:sz w:val="22"/>
          <w:szCs w:val="24"/>
        </w:rPr>
      </w:pPr>
      <w:r w:rsidRPr="0052185C">
        <w:rPr>
          <w:b/>
          <w:bCs/>
          <w:sz w:val="22"/>
          <w:szCs w:val="24"/>
        </w:rPr>
        <w:t>Sankce vůči Rusku a Bělorusku</w:t>
      </w:r>
    </w:p>
    <w:p w:rsidR="0067717D" w:rsidRPr="0052185C" w:rsidRDefault="0067717D" w:rsidP="00163FD1">
      <w:pPr>
        <w:pStyle w:val="paragraph"/>
        <w:numPr>
          <w:ilvl w:val="0"/>
          <w:numId w:val="14"/>
        </w:numPr>
        <w:tabs>
          <w:tab w:val="clear" w:pos="720"/>
        </w:tabs>
        <w:spacing w:before="120" w:beforeAutospacing="0" w:after="0" w:afterAutospacing="0"/>
        <w:ind w:left="357" w:hanging="357"/>
        <w:jc w:val="both"/>
        <w:textAlignment w:val="baseline"/>
        <w:rPr>
          <w:sz w:val="22"/>
        </w:rPr>
      </w:pPr>
      <w:r w:rsidRPr="0052185C">
        <w:rPr>
          <w:rStyle w:val="normaltextrun"/>
          <w:sz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52185C">
        <w:rPr>
          <w:rStyle w:val="eop"/>
          <w:sz w:val="22"/>
        </w:rPr>
        <w:t> </w:t>
      </w:r>
    </w:p>
    <w:p w:rsidR="0067717D" w:rsidRPr="0052185C" w:rsidRDefault="0067717D" w:rsidP="00163FD1">
      <w:pPr>
        <w:pStyle w:val="paragraph"/>
        <w:numPr>
          <w:ilvl w:val="0"/>
          <w:numId w:val="14"/>
        </w:numPr>
        <w:tabs>
          <w:tab w:val="clear" w:pos="720"/>
        </w:tabs>
        <w:spacing w:before="120" w:beforeAutospacing="0" w:after="0" w:afterAutospacing="0"/>
        <w:ind w:left="357" w:hanging="357"/>
        <w:jc w:val="both"/>
        <w:textAlignment w:val="baseline"/>
        <w:rPr>
          <w:sz w:val="22"/>
        </w:rPr>
      </w:pPr>
      <w:r w:rsidRPr="0052185C">
        <w:rPr>
          <w:rStyle w:val="normaltextrun"/>
          <w:sz w:val="22"/>
        </w:rPr>
        <w:t>Bude-li kterékoliv z nařízení v budoucnu doplněno či nahrazeno jinou legislativou obdobného významu, uvedená povinnost se uplatní obdobně.</w:t>
      </w:r>
      <w:r w:rsidRPr="0052185C">
        <w:rPr>
          <w:rStyle w:val="eop"/>
          <w:sz w:val="22"/>
        </w:rPr>
        <w:t> </w:t>
      </w:r>
    </w:p>
    <w:p w:rsidR="0067717D" w:rsidRPr="0052185C" w:rsidRDefault="0067717D" w:rsidP="00163FD1">
      <w:pPr>
        <w:pStyle w:val="paragraph"/>
        <w:numPr>
          <w:ilvl w:val="0"/>
          <w:numId w:val="14"/>
        </w:numPr>
        <w:tabs>
          <w:tab w:val="clear" w:pos="720"/>
        </w:tabs>
        <w:spacing w:before="120" w:beforeAutospacing="0" w:after="0" w:afterAutospacing="0"/>
        <w:ind w:left="357" w:hanging="357"/>
        <w:jc w:val="both"/>
        <w:textAlignment w:val="baseline"/>
        <w:rPr>
          <w:sz w:val="22"/>
        </w:rPr>
      </w:pPr>
      <w:r w:rsidRPr="0052185C">
        <w:rPr>
          <w:rStyle w:val="normaltextrun"/>
          <w:sz w:val="22"/>
        </w:rPr>
        <w:lastRenderedPageBreak/>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52185C">
        <w:rPr>
          <w:rStyle w:val="eop"/>
          <w:sz w:val="22"/>
        </w:rPr>
        <w:t> </w:t>
      </w:r>
    </w:p>
    <w:p w:rsidR="0067717D" w:rsidRPr="0052185C" w:rsidRDefault="0067717D" w:rsidP="00163FD1">
      <w:pPr>
        <w:pStyle w:val="paragraph"/>
        <w:numPr>
          <w:ilvl w:val="0"/>
          <w:numId w:val="14"/>
        </w:numPr>
        <w:tabs>
          <w:tab w:val="clear" w:pos="720"/>
        </w:tabs>
        <w:spacing w:before="120" w:beforeAutospacing="0" w:after="0" w:afterAutospacing="0"/>
        <w:ind w:left="357" w:hanging="357"/>
        <w:jc w:val="both"/>
        <w:textAlignment w:val="baseline"/>
        <w:rPr>
          <w:sz w:val="22"/>
        </w:rPr>
      </w:pPr>
      <w:r w:rsidRPr="0052185C">
        <w:rPr>
          <w:rStyle w:val="normaltextrun"/>
          <w:sz w:val="22"/>
        </w:rPr>
        <w:t>Dojde-li k porušení pravidel dle odst. 1</w:t>
      </w:r>
      <w:r w:rsidRPr="0052185C">
        <w:rPr>
          <w:rStyle w:val="normaltextrun"/>
          <w:color w:val="F51BDF"/>
          <w:sz w:val="22"/>
        </w:rPr>
        <w:t xml:space="preserve"> </w:t>
      </w:r>
      <w:r w:rsidRPr="0052185C">
        <w:rPr>
          <w:rStyle w:val="normaltextrun"/>
          <w:sz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52185C">
        <w:rPr>
          <w:rStyle w:val="eop"/>
          <w:sz w:val="22"/>
        </w:rPr>
        <w:t> </w:t>
      </w:r>
    </w:p>
    <w:p w:rsidR="0067717D" w:rsidRPr="0052185C" w:rsidRDefault="0067717D" w:rsidP="00163FD1">
      <w:pPr>
        <w:pStyle w:val="paragraph"/>
        <w:numPr>
          <w:ilvl w:val="0"/>
          <w:numId w:val="14"/>
        </w:numPr>
        <w:tabs>
          <w:tab w:val="clear" w:pos="720"/>
        </w:tabs>
        <w:spacing w:before="120" w:beforeAutospacing="0" w:after="0" w:afterAutospacing="0"/>
        <w:ind w:left="357" w:hanging="357"/>
        <w:jc w:val="both"/>
        <w:textAlignment w:val="baseline"/>
        <w:rPr>
          <w:rStyle w:val="eop"/>
          <w:sz w:val="22"/>
          <w:szCs w:val="22"/>
        </w:rPr>
      </w:pPr>
      <w:r w:rsidRPr="0052185C">
        <w:rPr>
          <w:rStyle w:val="normaltextrun"/>
          <w:sz w:val="22"/>
        </w:rPr>
        <w:t>Dojde-li k porušení pravidel dle odst. 1 této smlouvy, je zhotovitel povinen zaplatit objednateli smluvní pokutu ve výši 100.000</w:t>
      </w:r>
      <w:r w:rsidRPr="0052185C">
        <w:rPr>
          <w:rStyle w:val="normaltextrun"/>
          <w:color w:val="FF00FF"/>
          <w:sz w:val="22"/>
        </w:rPr>
        <w:t xml:space="preserve"> </w:t>
      </w:r>
      <w:r w:rsidRPr="0052185C">
        <w:rPr>
          <w:rStyle w:val="normaltextrun"/>
          <w:sz w:val="22"/>
        </w:rPr>
        <w:t>Kč, a to za každý jednotlivý případ porušení.</w:t>
      </w:r>
      <w:r w:rsidRPr="0052185C">
        <w:rPr>
          <w:rStyle w:val="eop"/>
          <w:sz w:val="22"/>
        </w:rPr>
        <w:t> </w:t>
      </w:r>
    </w:p>
    <w:p w:rsidR="002617BE" w:rsidRPr="0052185C" w:rsidRDefault="002617BE" w:rsidP="00663DEB">
      <w:pPr>
        <w:pStyle w:val="paragraph"/>
        <w:spacing w:before="120" w:beforeAutospacing="0" w:after="0" w:afterAutospacing="0" w:line="276" w:lineRule="auto"/>
        <w:ind w:left="425"/>
        <w:jc w:val="both"/>
        <w:textAlignment w:val="baseline"/>
        <w:rPr>
          <w:sz w:val="22"/>
        </w:rPr>
      </w:pPr>
    </w:p>
    <w:p w:rsidR="0067717D" w:rsidRPr="0052185C" w:rsidRDefault="0067717D" w:rsidP="00163FD1">
      <w:pPr>
        <w:numPr>
          <w:ilvl w:val="0"/>
          <w:numId w:val="12"/>
        </w:numPr>
        <w:pBdr>
          <w:bottom w:val="single" w:sz="4" w:space="1" w:color="auto"/>
        </w:pBdr>
        <w:spacing w:line="276" w:lineRule="auto"/>
        <w:ind w:left="0" w:firstLine="851"/>
        <w:jc w:val="center"/>
        <w:outlineLvl w:val="0"/>
        <w:rPr>
          <w:b/>
          <w:sz w:val="22"/>
          <w:szCs w:val="24"/>
        </w:rPr>
      </w:pPr>
    </w:p>
    <w:p w:rsidR="0067717D" w:rsidRPr="0052185C" w:rsidRDefault="0067717D" w:rsidP="0067717D">
      <w:pPr>
        <w:pStyle w:val="slolnkuSmlouvy"/>
        <w:pBdr>
          <w:bottom w:val="single" w:sz="4" w:space="1" w:color="auto"/>
        </w:pBdr>
        <w:spacing w:before="0" w:after="120" w:line="276" w:lineRule="auto"/>
        <w:rPr>
          <w:sz w:val="22"/>
          <w:szCs w:val="24"/>
        </w:rPr>
      </w:pPr>
      <w:r w:rsidRPr="0052185C">
        <w:rPr>
          <w:sz w:val="22"/>
          <w:szCs w:val="24"/>
        </w:rPr>
        <w:t>Registr smluv</w:t>
      </w:r>
    </w:p>
    <w:p w:rsidR="0067717D" w:rsidRPr="0052185C" w:rsidRDefault="0067717D" w:rsidP="00163FD1">
      <w:pPr>
        <w:pStyle w:val="Odstavecseseznamem"/>
        <w:widowControl w:val="0"/>
        <w:numPr>
          <w:ilvl w:val="0"/>
          <w:numId w:val="15"/>
        </w:numPr>
        <w:suppressAutoHyphens/>
        <w:spacing w:before="120"/>
        <w:ind w:left="357" w:hanging="357"/>
        <w:contextualSpacing w:val="0"/>
        <w:jc w:val="both"/>
        <w:rPr>
          <w:kern w:val="2"/>
          <w:sz w:val="22"/>
        </w:rPr>
      </w:pPr>
      <w:r w:rsidRPr="0052185C">
        <w:rPr>
          <w:kern w:val="2"/>
          <w:sz w:val="22"/>
        </w:rPr>
        <w:t>Zhotovitel tímto uděluje souhlas objednateli k uveřejnění všech podkladů, údajů a informací uvedených v této smlouvě, k jejichž uveřejnění vyplývá pro objednatele povinnost dle právních předpisů.</w:t>
      </w:r>
    </w:p>
    <w:p w:rsidR="0067717D" w:rsidRPr="0052185C" w:rsidRDefault="0067717D" w:rsidP="00163FD1">
      <w:pPr>
        <w:pStyle w:val="Odstavecseseznamem"/>
        <w:widowControl w:val="0"/>
        <w:numPr>
          <w:ilvl w:val="0"/>
          <w:numId w:val="15"/>
        </w:numPr>
        <w:suppressAutoHyphens/>
        <w:spacing w:before="120"/>
        <w:ind w:left="357" w:hanging="357"/>
        <w:contextualSpacing w:val="0"/>
        <w:jc w:val="both"/>
        <w:rPr>
          <w:kern w:val="2"/>
          <w:sz w:val="22"/>
        </w:rPr>
      </w:pPr>
      <w:r w:rsidRPr="0052185C">
        <w:rPr>
          <w:kern w:val="2"/>
          <w:sz w:val="22"/>
        </w:rPr>
        <w:t>Zhotovitel je současně srozuměn s tím, že objednatel je oprávněn zveřejnit obraz smlouvy a jejich případných změn (dodatků) a dalších dokumentů od této smlouvy odvozených včetně metadat požadovaných k uveřejnění dle zákona č. 340/2015 Sb., o registru smluv.</w:t>
      </w:r>
    </w:p>
    <w:p w:rsidR="0067717D" w:rsidRPr="0052185C" w:rsidRDefault="0067717D" w:rsidP="00163FD1">
      <w:pPr>
        <w:pStyle w:val="Odstavecseseznamem"/>
        <w:widowControl w:val="0"/>
        <w:numPr>
          <w:ilvl w:val="0"/>
          <w:numId w:val="15"/>
        </w:numPr>
        <w:suppressAutoHyphens/>
        <w:spacing w:before="120"/>
        <w:ind w:left="357" w:hanging="357"/>
        <w:contextualSpacing w:val="0"/>
        <w:jc w:val="both"/>
        <w:rPr>
          <w:kern w:val="2"/>
          <w:sz w:val="22"/>
        </w:rPr>
      </w:pPr>
      <w:r w:rsidRPr="0052185C">
        <w:rPr>
          <w:kern w:val="2"/>
          <w:sz w:val="22"/>
        </w:rPr>
        <w:t>Zveřejnění smlouvy a metadat v registru smluv zajistí objednatel.</w:t>
      </w:r>
    </w:p>
    <w:p w:rsidR="0067717D" w:rsidRPr="0052185C" w:rsidRDefault="0067717D" w:rsidP="00163FD1">
      <w:pPr>
        <w:pStyle w:val="Odstavecseseznamem"/>
        <w:widowControl w:val="0"/>
        <w:numPr>
          <w:ilvl w:val="0"/>
          <w:numId w:val="15"/>
        </w:numPr>
        <w:suppressAutoHyphens/>
        <w:spacing w:before="120"/>
        <w:ind w:left="357" w:hanging="357"/>
        <w:contextualSpacing w:val="0"/>
        <w:jc w:val="both"/>
        <w:rPr>
          <w:kern w:val="2"/>
          <w:sz w:val="22"/>
        </w:rPr>
      </w:pPr>
      <w:r w:rsidRPr="0052185C">
        <w:rPr>
          <w:kern w:val="2"/>
          <w:sz w:val="22"/>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rsidR="0067717D" w:rsidRPr="00B04645" w:rsidRDefault="0067717D" w:rsidP="003B3F13">
      <w:pPr>
        <w:pBdr>
          <w:bottom w:val="single" w:sz="4" w:space="1" w:color="auto"/>
        </w:pBdr>
        <w:tabs>
          <w:tab w:val="left" w:pos="283"/>
        </w:tabs>
        <w:spacing w:line="276" w:lineRule="auto"/>
        <w:jc w:val="center"/>
        <w:rPr>
          <w:b/>
          <w:sz w:val="22"/>
          <w:szCs w:val="24"/>
        </w:rPr>
      </w:pPr>
    </w:p>
    <w:p w:rsidR="0067717D" w:rsidRPr="00B04645" w:rsidRDefault="0067717D" w:rsidP="00163FD1">
      <w:pPr>
        <w:numPr>
          <w:ilvl w:val="0"/>
          <w:numId w:val="12"/>
        </w:numPr>
        <w:pBdr>
          <w:bottom w:val="single" w:sz="4" w:space="1" w:color="auto"/>
        </w:pBdr>
        <w:spacing w:line="276" w:lineRule="auto"/>
        <w:ind w:left="0" w:firstLine="142"/>
        <w:jc w:val="center"/>
        <w:outlineLvl w:val="0"/>
        <w:rPr>
          <w:b/>
          <w:sz w:val="22"/>
          <w:szCs w:val="24"/>
        </w:rPr>
      </w:pPr>
    </w:p>
    <w:p w:rsidR="00EF69D4" w:rsidRPr="00B04645" w:rsidRDefault="00EF69D4" w:rsidP="003B3F13">
      <w:pPr>
        <w:pBdr>
          <w:bottom w:val="single" w:sz="4" w:space="1" w:color="auto"/>
        </w:pBdr>
        <w:tabs>
          <w:tab w:val="left" w:pos="283"/>
        </w:tabs>
        <w:spacing w:line="276" w:lineRule="auto"/>
        <w:jc w:val="center"/>
        <w:rPr>
          <w:b/>
          <w:sz w:val="22"/>
          <w:szCs w:val="24"/>
        </w:rPr>
      </w:pPr>
      <w:r w:rsidRPr="00B04645">
        <w:rPr>
          <w:b/>
          <w:sz w:val="22"/>
          <w:szCs w:val="24"/>
        </w:rPr>
        <w:t>Závěrečná ustanovení</w:t>
      </w:r>
    </w:p>
    <w:p w:rsidR="00EF69D4" w:rsidRPr="00B04645" w:rsidRDefault="00EF69D4" w:rsidP="00663DEB">
      <w:pPr>
        <w:spacing w:before="120" w:line="276" w:lineRule="auto"/>
        <w:ind w:left="357" w:hanging="357"/>
        <w:jc w:val="both"/>
        <w:rPr>
          <w:sz w:val="22"/>
          <w:szCs w:val="24"/>
        </w:rPr>
      </w:pPr>
      <w:r w:rsidRPr="00B04645">
        <w:rPr>
          <w:sz w:val="22"/>
          <w:szCs w:val="24"/>
        </w:rPr>
        <w:t>1.</w:t>
      </w:r>
      <w:r w:rsidRPr="00B04645">
        <w:rPr>
          <w:sz w:val="22"/>
          <w:szCs w:val="24"/>
        </w:rPr>
        <w:tab/>
        <w:t xml:space="preserve">Platnost a účinnost této smlouvy vzniká dnem jejího podepsání. Měnit a </w:t>
      </w:r>
      <w:r w:rsidR="00624747" w:rsidRPr="00B04645">
        <w:rPr>
          <w:sz w:val="22"/>
          <w:szCs w:val="24"/>
        </w:rPr>
        <w:t>doplňovat</w:t>
      </w:r>
      <w:r w:rsidRPr="00B04645">
        <w:rPr>
          <w:sz w:val="22"/>
          <w:szCs w:val="24"/>
        </w:rPr>
        <w:t xml:space="preserve"> smlouvu lze jen na základě dohody o</w:t>
      </w:r>
      <w:r w:rsidR="00930CE1" w:rsidRPr="00B04645">
        <w:rPr>
          <w:sz w:val="22"/>
          <w:szCs w:val="24"/>
        </w:rPr>
        <w:t>bou smluvních stran a to písemnou</w:t>
      </w:r>
      <w:r w:rsidRPr="00B04645">
        <w:rPr>
          <w:sz w:val="22"/>
          <w:szCs w:val="24"/>
        </w:rPr>
        <w:t xml:space="preserve"> formou dodatku ke smlouvě.</w:t>
      </w:r>
    </w:p>
    <w:p w:rsidR="00EF69D4" w:rsidRPr="00B04645" w:rsidRDefault="00547ADF" w:rsidP="00663DEB">
      <w:pPr>
        <w:pStyle w:val="Zkladntext"/>
        <w:tabs>
          <w:tab w:val="clear" w:pos="283"/>
        </w:tabs>
        <w:spacing w:before="120" w:line="276" w:lineRule="auto"/>
        <w:ind w:left="357" w:hanging="357"/>
        <w:jc w:val="both"/>
        <w:rPr>
          <w:sz w:val="22"/>
          <w:szCs w:val="24"/>
        </w:rPr>
      </w:pPr>
      <w:r w:rsidRPr="00B04645">
        <w:rPr>
          <w:sz w:val="22"/>
          <w:szCs w:val="24"/>
        </w:rPr>
        <w:t>2</w:t>
      </w:r>
      <w:r w:rsidR="009F6C7B" w:rsidRPr="00B04645">
        <w:rPr>
          <w:sz w:val="22"/>
          <w:szCs w:val="24"/>
        </w:rPr>
        <w:t>.</w:t>
      </w:r>
      <w:r w:rsidR="009F6C7B" w:rsidRPr="00B04645">
        <w:rPr>
          <w:sz w:val="22"/>
          <w:szCs w:val="24"/>
        </w:rPr>
        <w:tab/>
        <w:t xml:space="preserve">Tato smlouva obsahuje </w:t>
      </w:r>
      <w:r w:rsidR="00B04645">
        <w:rPr>
          <w:sz w:val="22"/>
          <w:szCs w:val="24"/>
        </w:rPr>
        <w:t>5</w:t>
      </w:r>
      <w:r w:rsidR="00624747" w:rsidRPr="00B04645">
        <w:rPr>
          <w:sz w:val="22"/>
          <w:szCs w:val="24"/>
        </w:rPr>
        <w:t xml:space="preserve"> </w:t>
      </w:r>
      <w:r w:rsidR="00EF69D4" w:rsidRPr="00B04645">
        <w:rPr>
          <w:sz w:val="22"/>
          <w:szCs w:val="24"/>
        </w:rPr>
        <w:t>stran a je vy</w:t>
      </w:r>
      <w:r w:rsidR="00A32A81" w:rsidRPr="00B04645">
        <w:rPr>
          <w:sz w:val="22"/>
          <w:szCs w:val="24"/>
        </w:rPr>
        <w:t>hotovena ve dvou</w:t>
      </w:r>
      <w:r w:rsidR="00EF69D4" w:rsidRPr="00B04645">
        <w:rPr>
          <w:sz w:val="22"/>
          <w:szCs w:val="24"/>
        </w:rPr>
        <w:t xml:space="preserve"> exempláříc</w:t>
      </w:r>
      <w:r w:rsidR="00A32A81" w:rsidRPr="00B04645">
        <w:rPr>
          <w:sz w:val="22"/>
          <w:szCs w:val="24"/>
        </w:rPr>
        <w:t>h</w:t>
      </w:r>
      <w:r w:rsidR="00663DEB" w:rsidRPr="00B04645">
        <w:rPr>
          <w:sz w:val="22"/>
          <w:szCs w:val="22"/>
        </w:rPr>
        <w:t xml:space="preserve"> s platností originálu</w:t>
      </w:r>
      <w:r w:rsidR="00A32A81" w:rsidRPr="00B04645">
        <w:rPr>
          <w:sz w:val="22"/>
          <w:szCs w:val="24"/>
        </w:rPr>
        <w:t xml:space="preserve">, z nichž každá strana obdrží </w:t>
      </w:r>
      <w:r w:rsidR="00624747" w:rsidRPr="00B04645">
        <w:rPr>
          <w:sz w:val="22"/>
          <w:szCs w:val="24"/>
        </w:rPr>
        <w:t>po jednom z nich.</w:t>
      </w:r>
    </w:p>
    <w:p w:rsidR="009F6C7B" w:rsidRPr="00B04645" w:rsidRDefault="009F6C7B" w:rsidP="00663DEB">
      <w:pPr>
        <w:pStyle w:val="Zkladntext3"/>
        <w:tabs>
          <w:tab w:val="left" w:pos="1440"/>
          <w:tab w:val="left" w:pos="2160"/>
          <w:tab w:val="left" w:pos="2880"/>
          <w:tab w:val="left" w:pos="3600"/>
          <w:tab w:val="left" w:pos="4253"/>
          <w:tab w:val="left" w:pos="5040"/>
          <w:tab w:val="left" w:pos="5760"/>
          <w:tab w:val="left" w:pos="6480"/>
          <w:tab w:val="left" w:pos="7200"/>
          <w:tab w:val="left" w:pos="7920"/>
          <w:tab w:val="left" w:pos="8640"/>
        </w:tabs>
        <w:spacing w:before="120" w:after="0"/>
        <w:ind w:left="357" w:hanging="357"/>
        <w:jc w:val="both"/>
        <w:rPr>
          <w:sz w:val="22"/>
          <w:szCs w:val="24"/>
        </w:rPr>
      </w:pPr>
      <w:r w:rsidRPr="00B04645">
        <w:rPr>
          <w:sz w:val="22"/>
          <w:szCs w:val="24"/>
        </w:rPr>
        <w:t>3.</w:t>
      </w:r>
      <w:r w:rsidRPr="00B04645">
        <w:rPr>
          <w:sz w:val="22"/>
          <w:szCs w:val="24"/>
        </w:rPr>
        <w:tab/>
        <w:t>Smluvní strany vážně a srozumitelně prohlašují, že tato smlouva byla sepsána na z</w:t>
      </w:r>
      <w:r w:rsidR="00663DEB" w:rsidRPr="00B04645">
        <w:rPr>
          <w:sz w:val="22"/>
          <w:szCs w:val="22"/>
        </w:rPr>
        <w:t xml:space="preserve">ákladě jejich </w:t>
      </w:r>
      <w:r w:rsidR="0052185C">
        <w:rPr>
          <w:sz w:val="22"/>
          <w:szCs w:val="24"/>
        </w:rPr>
        <w:t>pravé a </w:t>
      </w:r>
      <w:r w:rsidRPr="00B04645">
        <w:rPr>
          <w:sz w:val="22"/>
          <w:szCs w:val="24"/>
        </w:rPr>
        <w:t xml:space="preserve">svobodné vůle, nikoliv v tísni a jinak nápadně nevýhodných podmínek. Na důkaz souhlasu se zněním této smlouvy připojují oprávnění zástupci objednatele a zhotovitele své podpisy. </w:t>
      </w:r>
    </w:p>
    <w:p w:rsidR="00EF69D4" w:rsidRPr="00B04645" w:rsidRDefault="00EF69D4" w:rsidP="003B3F13">
      <w:pPr>
        <w:tabs>
          <w:tab w:val="left" w:pos="283"/>
        </w:tabs>
        <w:spacing w:line="276" w:lineRule="auto"/>
        <w:rPr>
          <w:sz w:val="22"/>
          <w:szCs w:val="24"/>
        </w:rPr>
      </w:pPr>
    </w:p>
    <w:p w:rsidR="00ED6709" w:rsidRPr="00B04645" w:rsidRDefault="0052185C" w:rsidP="003B3F13">
      <w:pPr>
        <w:tabs>
          <w:tab w:val="left" w:pos="283"/>
        </w:tabs>
        <w:spacing w:line="276" w:lineRule="auto"/>
        <w:outlineLvl w:val="0"/>
        <w:rPr>
          <w:sz w:val="22"/>
          <w:szCs w:val="24"/>
        </w:rPr>
      </w:pPr>
      <w:r>
        <w:rPr>
          <w:sz w:val="22"/>
          <w:szCs w:val="22"/>
        </w:rPr>
        <w:t>V Krnově dne: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63DEB" w:rsidRPr="00B04645">
        <w:rPr>
          <w:sz w:val="22"/>
          <w:szCs w:val="22"/>
        </w:rPr>
        <w:t>V Krnově dne</w:t>
      </w:r>
      <w:r w:rsidR="00ED6709" w:rsidRPr="00B04645">
        <w:rPr>
          <w:sz w:val="22"/>
          <w:szCs w:val="24"/>
        </w:rPr>
        <w:t xml:space="preserve">:      </w:t>
      </w:r>
    </w:p>
    <w:p w:rsidR="00EF69D4" w:rsidRPr="00B04645" w:rsidRDefault="00EF69D4" w:rsidP="003B3F13">
      <w:pPr>
        <w:tabs>
          <w:tab w:val="left" w:pos="283"/>
        </w:tabs>
        <w:spacing w:line="276" w:lineRule="auto"/>
        <w:rPr>
          <w:b/>
          <w:sz w:val="22"/>
          <w:szCs w:val="24"/>
        </w:rPr>
      </w:pPr>
    </w:p>
    <w:p w:rsidR="00ED6709" w:rsidRPr="00B04645" w:rsidRDefault="00ED6709" w:rsidP="003B3F13">
      <w:pPr>
        <w:tabs>
          <w:tab w:val="left" w:pos="283"/>
        </w:tabs>
        <w:spacing w:line="276" w:lineRule="auto"/>
        <w:rPr>
          <w:b/>
          <w:sz w:val="22"/>
          <w:szCs w:val="24"/>
        </w:rPr>
      </w:pPr>
    </w:p>
    <w:p w:rsidR="00DF24AA" w:rsidRPr="00B04645" w:rsidRDefault="00DF24AA" w:rsidP="003B3F13">
      <w:pPr>
        <w:tabs>
          <w:tab w:val="left" w:pos="283"/>
        </w:tabs>
        <w:spacing w:line="276" w:lineRule="auto"/>
        <w:rPr>
          <w:b/>
          <w:sz w:val="22"/>
          <w:szCs w:val="24"/>
        </w:rPr>
      </w:pPr>
    </w:p>
    <w:p w:rsidR="00DF24AA" w:rsidRPr="00B04645" w:rsidRDefault="00DF24AA" w:rsidP="003B3F13">
      <w:pPr>
        <w:tabs>
          <w:tab w:val="left" w:pos="283"/>
        </w:tabs>
        <w:spacing w:line="276" w:lineRule="auto"/>
        <w:rPr>
          <w:b/>
          <w:sz w:val="22"/>
          <w:szCs w:val="24"/>
        </w:rPr>
      </w:pPr>
    </w:p>
    <w:p w:rsidR="00DF24AA" w:rsidRPr="00B04645" w:rsidRDefault="00DF24AA" w:rsidP="003B3F13">
      <w:pPr>
        <w:tabs>
          <w:tab w:val="left" w:pos="283"/>
        </w:tabs>
        <w:spacing w:line="276" w:lineRule="auto"/>
        <w:rPr>
          <w:b/>
          <w:sz w:val="22"/>
          <w:szCs w:val="24"/>
        </w:rPr>
      </w:pPr>
    </w:p>
    <w:p w:rsidR="00ED6709" w:rsidRPr="00B04645" w:rsidRDefault="00ED6709" w:rsidP="003B3F13">
      <w:pPr>
        <w:tabs>
          <w:tab w:val="left" w:pos="283"/>
        </w:tabs>
        <w:spacing w:line="276" w:lineRule="auto"/>
        <w:rPr>
          <w:b/>
          <w:sz w:val="22"/>
          <w:szCs w:val="24"/>
        </w:rPr>
      </w:pPr>
    </w:p>
    <w:p w:rsidR="00ED6709" w:rsidRPr="00B04645" w:rsidRDefault="00ED6709" w:rsidP="003B3F13">
      <w:pPr>
        <w:tabs>
          <w:tab w:val="left" w:pos="283"/>
        </w:tabs>
        <w:spacing w:line="276" w:lineRule="auto"/>
        <w:rPr>
          <w:b/>
          <w:sz w:val="22"/>
          <w:szCs w:val="24"/>
        </w:rPr>
      </w:pPr>
      <w:r w:rsidRPr="00B04645">
        <w:rPr>
          <w:b/>
          <w:sz w:val="22"/>
          <w:szCs w:val="24"/>
        </w:rPr>
        <w:t>………………………………</w:t>
      </w:r>
      <w:r w:rsidR="00663DEB" w:rsidRPr="00B04645">
        <w:rPr>
          <w:b/>
          <w:sz w:val="22"/>
          <w:szCs w:val="22"/>
        </w:rPr>
        <w:t>……</w:t>
      </w:r>
      <w:r w:rsidR="00663DEB" w:rsidRPr="00B04645">
        <w:rPr>
          <w:b/>
          <w:sz w:val="22"/>
          <w:szCs w:val="22"/>
        </w:rPr>
        <w:tab/>
      </w:r>
      <w:r w:rsidR="00663DEB" w:rsidRPr="00B04645">
        <w:rPr>
          <w:b/>
          <w:sz w:val="22"/>
          <w:szCs w:val="22"/>
        </w:rPr>
        <w:tab/>
      </w:r>
      <w:r w:rsidR="00663DEB" w:rsidRPr="00B04645">
        <w:rPr>
          <w:b/>
          <w:sz w:val="22"/>
          <w:szCs w:val="22"/>
        </w:rPr>
        <w:tab/>
      </w:r>
      <w:r w:rsidRPr="00B04645">
        <w:rPr>
          <w:b/>
          <w:sz w:val="22"/>
          <w:szCs w:val="24"/>
        </w:rPr>
        <w:t>……………………………….</w:t>
      </w:r>
    </w:p>
    <w:p w:rsidR="00ED6709" w:rsidRPr="00B04645" w:rsidRDefault="00DF24AA" w:rsidP="003B3F13">
      <w:pPr>
        <w:tabs>
          <w:tab w:val="left" w:pos="283"/>
        </w:tabs>
        <w:spacing w:line="276" w:lineRule="auto"/>
        <w:rPr>
          <w:sz w:val="22"/>
          <w:szCs w:val="24"/>
        </w:rPr>
      </w:pPr>
      <w:r w:rsidRPr="00B04645">
        <w:rPr>
          <w:rFonts w:eastAsia="SimSun"/>
          <w:sz w:val="22"/>
          <w:szCs w:val="24"/>
          <w:lang w:eastAsia="hi-IN" w:bidi="hi-IN"/>
        </w:rPr>
        <w:t>MUDr. Ladislav Václav</w:t>
      </w:r>
      <w:r w:rsidR="004C6875" w:rsidRPr="00B04645">
        <w:rPr>
          <w:rFonts w:eastAsia="SimSun"/>
          <w:sz w:val="22"/>
          <w:szCs w:val="24"/>
          <w:lang w:eastAsia="hi-IN" w:bidi="hi-IN"/>
        </w:rPr>
        <w:t>ec</w:t>
      </w:r>
      <w:r w:rsidRPr="00B04645">
        <w:rPr>
          <w:rFonts w:eastAsia="SimSun"/>
          <w:sz w:val="22"/>
          <w:szCs w:val="24"/>
          <w:lang w:eastAsia="hi-IN" w:bidi="hi-IN"/>
        </w:rPr>
        <w:t>, MBA</w:t>
      </w:r>
      <w:r w:rsidR="0052185C">
        <w:rPr>
          <w:sz w:val="22"/>
          <w:szCs w:val="22"/>
        </w:rPr>
        <w:tab/>
      </w:r>
      <w:r w:rsidR="0052185C">
        <w:rPr>
          <w:sz w:val="22"/>
          <w:szCs w:val="22"/>
        </w:rPr>
        <w:tab/>
      </w:r>
      <w:r w:rsidR="0052185C">
        <w:rPr>
          <w:sz w:val="22"/>
          <w:szCs w:val="22"/>
        </w:rPr>
        <w:tab/>
      </w:r>
      <w:r w:rsidR="00ED6709" w:rsidRPr="00B04645">
        <w:rPr>
          <w:sz w:val="22"/>
          <w:szCs w:val="24"/>
        </w:rPr>
        <w:t>Ing. František Gajdoš</w:t>
      </w:r>
    </w:p>
    <w:p w:rsidR="00ED6709" w:rsidRPr="00B04645" w:rsidRDefault="00663DEB" w:rsidP="00663DEB">
      <w:pPr>
        <w:tabs>
          <w:tab w:val="left" w:pos="283"/>
        </w:tabs>
        <w:spacing w:line="276" w:lineRule="auto"/>
        <w:rPr>
          <w:sz w:val="22"/>
          <w:szCs w:val="24"/>
        </w:rPr>
      </w:pPr>
      <w:r w:rsidRPr="00B04645">
        <w:rPr>
          <w:sz w:val="22"/>
          <w:szCs w:val="22"/>
        </w:rPr>
        <w:t>Ř</w:t>
      </w:r>
      <w:r w:rsidR="00DF24AA" w:rsidRPr="00B04645">
        <w:rPr>
          <w:sz w:val="22"/>
          <w:szCs w:val="24"/>
        </w:rPr>
        <w:t>editel</w:t>
      </w:r>
      <w:r w:rsidR="0052185C">
        <w:rPr>
          <w:sz w:val="22"/>
          <w:szCs w:val="22"/>
        </w:rPr>
        <w:tab/>
      </w:r>
      <w:r w:rsidR="0052185C">
        <w:rPr>
          <w:sz w:val="22"/>
          <w:szCs w:val="22"/>
        </w:rPr>
        <w:tab/>
      </w:r>
      <w:r w:rsidR="0052185C">
        <w:rPr>
          <w:sz w:val="22"/>
          <w:szCs w:val="22"/>
        </w:rPr>
        <w:tab/>
      </w:r>
      <w:r w:rsidR="0052185C">
        <w:rPr>
          <w:sz w:val="22"/>
          <w:szCs w:val="22"/>
        </w:rPr>
        <w:tab/>
      </w:r>
      <w:r w:rsidR="0052185C">
        <w:rPr>
          <w:sz w:val="22"/>
          <w:szCs w:val="22"/>
        </w:rPr>
        <w:tab/>
      </w:r>
      <w:r w:rsidR="0052185C">
        <w:rPr>
          <w:sz w:val="22"/>
          <w:szCs w:val="22"/>
        </w:rPr>
        <w:tab/>
      </w:r>
      <w:r w:rsidR="0052185C">
        <w:rPr>
          <w:sz w:val="22"/>
          <w:szCs w:val="22"/>
        </w:rPr>
        <w:tab/>
      </w:r>
      <w:r w:rsidR="00ED6709" w:rsidRPr="00B04645">
        <w:rPr>
          <w:sz w:val="22"/>
          <w:szCs w:val="24"/>
        </w:rPr>
        <w:t>jednatel</w:t>
      </w:r>
      <w:r w:rsidR="0078623B" w:rsidRPr="00B04645">
        <w:rPr>
          <w:sz w:val="22"/>
          <w:szCs w:val="24"/>
        </w:rPr>
        <w:t xml:space="preserve"> společnosti</w:t>
      </w:r>
    </w:p>
    <w:p w:rsidR="00663DEB" w:rsidRPr="00B04645" w:rsidRDefault="00663DEB" w:rsidP="00663DEB">
      <w:pPr>
        <w:tabs>
          <w:tab w:val="left" w:pos="283"/>
        </w:tabs>
        <w:spacing w:line="276" w:lineRule="auto"/>
        <w:rPr>
          <w:sz w:val="22"/>
          <w:szCs w:val="24"/>
        </w:rPr>
      </w:pPr>
      <w:r w:rsidRPr="00B04645">
        <w:rPr>
          <w:sz w:val="22"/>
          <w:szCs w:val="24"/>
        </w:rPr>
        <w:t>Za objednatele</w:t>
      </w:r>
      <w:r w:rsidR="0052185C">
        <w:rPr>
          <w:sz w:val="22"/>
          <w:szCs w:val="22"/>
        </w:rPr>
        <w:tab/>
      </w:r>
      <w:r w:rsidR="0052185C">
        <w:rPr>
          <w:sz w:val="22"/>
          <w:szCs w:val="22"/>
        </w:rPr>
        <w:tab/>
      </w:r>
      <w:r w:rsidR="0052185C">
        <w:rPr>
          <w:sz w:val="22"/>
          <w:szCs w:val="22"/>
        </w:rPr>
        <w:tab/>
      </w:r>
      <w:r w:rsidR="0052185C">
        <w:rPr>
          <w:sz w:val="22"/>
          <w:szCs w:val="22"/>
        </w:rPr>
        <w:tab/>
      </w:r>
      <w:r w:rsidR="0052185C">
        <w:rPr>
          <w:sz w:val="22"/>
          <w:szCs w:val="22"/>
        </w:rPr>
        <w:tab/>
      </w:r>
      <w:r w:rsidR="0052185C">
        <w:rPr>
          <w:sz w:val="22"/>
          <w:szCs w:val="22"/>
        </w:rPr>
        <w:tab/>
      </w:r>
      <w:r w:rsidRPr="00B04645">
        <w:rPr>
          <w:sz w:val="22"/>
          <w:szCs w:val="24"/>
        </w:rPr>
        <w:t>Za zhotovitele</w:t>
      </w:r>
    </w:p>
    <w:p w:rsidR="00B377C9" w:rsidRPr="00B04645" w:rsidRDefault="00B377C9" w:rsidP="003B3F13">
      <w:pPr>
        <w:tabs>
          <w:tab w:val="left" w:pos="283"/>
        </w:tabs>
        <w:spacing w:line="276" w:lineRule="auto"/>
        <w:rPr>
          <w:b/>
          <w:sz w:val="22"/>
          <w:szCs w:val="24"/>
        </w:rPr>
      </w:pPr>
    </w:p>
    <w:sectPr w:rsidR="00B377C9" w:rsidRPr="00B04645" w:rsidSect="0097101D">
      <w:headerReference w:type="even" r:id="rId10"/>
      <w:headerReference w:type="default" r:id="rId11"/>
      <w:footerReference w:type="even" r:id="rId12"/>
      <w:footerReference w:type="default" r:id="rId13"/>
      <w:headerReference w:type="first" r:id="rId14"/>
      <w:footerReference w:type="first" r:id="rId15"/>
      <w:pgSz w:w="11907" w:h="16840"/>
      <w:pgMar w:top="1135" w:right="708" w:bottom="1418" w:left="1418" w:header="0" w:footer="72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0F" w:rsidRPr="00B04645" w:rsidRDefault="002A780F">
      <w:pPr>
        <w:rPr>
          <w:sz w:val="18"/>
          <w:szCs w:val="18"/>
        </w:rPr>
      </w:pPr>
      <w:r w:rsidRPr="00B04645">
        <w:rPr>
          <w:sz w:val="18"/>
          <w:szCs w:val="18"/>
        </w:rPr>
        <w:separator/>
      </w:r>
    </w:p>
    <w:p w:rsidR="002A780F" w:rsidRPr="00B04645" w:rsidRDefault="002A780F">
      <w:pPr>
        <w:rPr>
          <w:sz w:val="18"/>
          <w:szCs w:val="18"/>
        </w:rPr>
      </w:pPr>
    </w:p>
  </w:endnote>
  <w:endnote w:type="continuationSeparator" w:id="0">
    <w:p w:rsidR="002A780F" w:rsidRPr="00B04645" w:rsidRDefault="002A780F">
      <w:pPr>
        <w:rPr>
          <w:sz w:val="18"/>
          <w:szCs w:val="18"/>
        </w:rPr>
      </w:pPr>
      <w:r w:rsidRPr="00B04645">
        <w:rPr>
          <w:sz w:val="18"/>
          <w:szCs w:val="18"/>
        </w:rPr>
        <w:continuationSeparator/>
      </w:r>
    </w:p>
    <w:p w:rsidR="002A780F" w:rsidRPr="00B04645" w:rsidRDefault="002A780F">
      <w:pPr>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6C" w:rsidRPr="00B04645" w:rsidRDefault="00A1256C">
    <w:pPr>
      <w:pStyle w:val="Zpat"/>
      <w:framePr w:wrap="around" w:vAnchor="text" w:hAnchor="margin" w:xAlign="center" w:y="1"/>
      <w:rPr>
        <w:rStyle w:val="slostrnky"/>
        <w:sz w:val="18"/>
        <w:szCs w:val="18"/>
      </w:rPr>
    </w:pPr>
    <w:r w:rsidRPr="00B04645">
      <w:rPr>
        <w:rStyle w:val="slostrnky"/>
        <w:sz w:val="18"/>
        <w:szCs w:val="18"/>
      </w:rPr>
      <w:fldChar w:fldCharType="begin"/>
    </w:r>
    <w:r w:rsidRPr="00B04645">
      <w:rPr>
        <w:rStyle w:val="slostrnky"/>
        <w:sz w:val="18"/>
        <w:szCs w:val="18"/>
      </w:rPr>
      <w:instrText xml:space="preserve">PAGE  </w:instrText>
    </w:r>
    <w:r w:rsidRPr="00B04645">
      <w:rPr>
        <w:rStyle w:val="slostrnky"/>
        <w:sz w:val="18"/>
        <w:szCs w:val="18"/>
      </w:rPr>
      <w:fldChar w:fldCharType="separate"/>
    </w:r>
    <w:r w:rsidRPr="00B04645">
      <w:rPr>
        <w:rStyle w:val="slostrnky"/>
        <w:noProof/>
        <w:sz w:val="18"/>
        <w:szCs w:val="18"/>
      </w:rPr>
      <w:t>7</w:t>
    </w:r>
    <w:r w:rsidRPr="00B04645">
      <w:rPr>
        <w:rStyle w:val="slostrnky"/>
        <w:sz w:val="18"/>
        <w:szCs w:val="18"/>
      </w:rPr>
      <w:fldChar w:fldCharType="end"/>
    </w:r>
  </w:p>
  <w:p w:rsidR="00A1256C" w:rsidRPr="00B04645" w:rsidRDefault="00A1256C">
    <w:pPr>
      <w:pStyle w:val="Zpat"/>
      <w:rPr>
        <w:sz w:val="18"/>
        <w:szCs w:val="18"/>
      </w:rPr>
    </w:pPr>
  </w:p>
  <w:p w:rsidR="00A1256C" w:rsidRPr="00B04645" w:rsidRDefault="00A1256C">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46" w:rsidRPr="00B04645" w:rsidRDefault="002A780F">
    <w:pPr>
      <w:pStyle w:val="Zpat"/>
      <w:jc w:val="center"/>
      <w:rPr>
        <w:sz w:val="18"/>
        <w:szCs w:val="18"/>
      </w:rPr>
    </w:pPr>
    <w:r>
      <w:rPr>
        <w:sz w:val="18"/>
        <w:szCs w:val="18"/>
      </w:rPr>
      <w:pict>
        <v:rect id="_x0000_i1025" style="width:0;height:1.5pt" o:hralign="center" o:hrstd="t" o:hr="t" fillcolor="#a0a0a0" stroked="f"/>
      </w:pict>
    </w:r>
  </w:p>
  <w:p w:rsidR="00F46046" w:rsidRPr="00B04645" w:rsidRDefault="00F46046">
    <w:pPr>
      <w:pStyle w:val="Zpat"/>
      <w:jc w:val="center"/>
      <w:rPr>
        <w:sz w:val="18"/>
        <w:szCs w:val="18"/>
      </w:rPr>
    </w:pPr>
    <w:r w:rsidRPr="00B04645">
      <w:rPr>
        <w:sz w:val="18"/>
        <w:szCs w:val="18"/>
      </w:rPr>
      <w:t xml:space="preserve">Stránka </w:t>
    </w:r>
    <w:r w:rsidRPr="00B04645">
      <w:rPr>
        <w:b/>
        <w:bCs/>
        <w:sz w:val="22"/>
        <w:szCs w:val="22"/>
      </w:rPr>
      <w:fldChar w:fldCharType="begin"/>
    </w:r>
    <w:r w:rsidRPr="00B04645">
      <w:rPr>
        <w:b/>
        <w:bCs/>
        <w:sz w:val="18"/>
        <w:szCs w:val="18"/>
      </w:rPr>
      <w:instrText>PAGE</w:instrText>
    </w:r>
    <w:r w:rsidRPr="00B04645">
      <w:rPr>
        <w:b/>
        <w:bCs/>
        <w:sz w:val="22"/>
        <w:szCs w:val="22"/>
      </w:rPr>
      <w:fldChar w:fldCharType="separate"/>
    </w:r>
    <w:r w:rsidR="00281C11">
      <w:rPr>
        <w:b/>
        <w:bCs/>
        <w:noProof/>
        <w:sz w:val="18"/>
        <w:szCs w:val="18"/>
      </w:rPr>
      <w:t>5</w:t>
    </w:r>
    <w:r w:rsidRPr="00B04645">
      <w:rPr>
        <w:b/>
        <w:bCs/>
        <w:sz w:val="22"/>
        <w:szCs w:val="22"/>
      </w:rPr>
      <w:fldChar w:fldCharType="end"/>
    </w:r>
    <w:r w:rsidRPr="00B04645">
      <w:rPr>
        <w:sz w:val="18"/>
        <w:szCs w:val="18"/>
      </w:rPr>
      <w:t xml:space="preserve"> z </w:t>
    </w:r>
    <w:r w:rsidRPr="00B04645">
      <w:rPr>
        <w:b/>
        <w:bCs/>
        <w:sz w:val="22"/>
        <w:szCs w:val="22"/>
      </w:rPr>
      <w:fldChar w:fldCharType="begin"/>
    </w:r>
    <w:r w:rsidRPr="00B04645">
      <w:rPr>
        <w:b/>
        <w:bCs/>
        <w:sz w:val="18"/>
        <w:szCs w:val="18"/>
      </w:rPr>
      <w:instrText>NUMPAGES</w:instrText>
    </w:r>
    <w:r w:rsidRPr="00B04645">
      <w:rPr>
        <w:b/>
        <w:bCs/>
        <w:sz w:val="22"/>
        <w:szCs w:val="22"/>
      </w:rPr>
      <w:fldChar w:fldCharType="separate"/>
    </w:r>
    <w:r w:rsidR="00281C11">
      <w:rPr>
        <w:b/>
        <w:bCs/>
        <w:noProof/>
        <w:sz w:val="18"/>
        <w:szCs w:val="18"/>
      </w:rPr>
      <w:t>5</w:t>
    </w:r>
    <w:r w:rsidRPr="00B04645">
      <w:rPr>
        <w:b/>
        <w:bCs/>
        <w:sz w:val="22"/>
        <w:szCs w:val="22"/>
      </w:rPr>
      <w:fldChar w:fldCharType="end"/>
    </w:r>
  </w:p>
  <w:p w:rsidR="00A1256C" w:rsidRPr="00B04645" w:rsidRDefault="00F46046" w:rsidP="00F46046">
    <w:pPr>
      <w:jc w:val="center"/>
      <w:outlineLvl w:val="0"/>
      <w:rPr>
        <w:sz w:val="18"/>
        <w:szCs w:val="18"/>
      </w:rPr>
    </w:pPr>
    <w:r w:rsidRPr="00B04645">
      <w:rPr>
        <w:sz w:val="18"/>
        <w:szCs w:val="18"/>
      </w:rPr>
      <w:t>SoD k akci: Rekonstrukce zdroje vytápění budova LDN Město Albrechtice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46" w:rsidRPr="00B04645" w:rsidRDefault="00F46046">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0F" w:rsidRPr="00B04645" w:rsidRDefault="002A780F">
      <w:pPr>
        <w:rPr>
          <w:sz w:val="18"/>
          <w:szCs w:val="18"/>
        </w:rPr>
      </w:pPr>
      <w:r w:rsidRPr="00B04645">
        <w:rPr>
          <w:sz w:val="18"/>
          <w:szCs w:val="18"/>
        </w:rPr>
        <w:separator/>
      </w:r>
    </w:p>
    <w:p w:rsidR="002A780F" w:rsidRPr="00B04645" w:rsidRDefault="002A780F">
      <w:pPr>
        <w:rPr>
          <w:sz w:val="18"/>
          <w:szCs w:val="18"/>
        </w:rPr>
      </w:pPr>
    </w:p>
  </w:footnote>
  <w:footnote w:type="continuationSeparator" w:id="0">
    <w:p w:rsidR="002A780F" w:rsidRPr="00B04645" w:rsidRDefault="002A780F">
      <w:pPr>
        <w:rPr>
          <w:sz w:val="18"/>
          <w:szCs w:val="18"/>
        </w:rPr>
      </w:pPr>
      <w:r w:rsidRPr="00B04645">
        <w:rPr>
          <w:sz w:val="18"/>
          <w:szCs w:val="18"/>
        </w:rPr>
        <w:continuationSeparator/>
      </w:r>
    </w:p>
    <w:p w:rsidR="002A780F" w:rsidRPr="00B04645" w:rsidRDefault="002A780F">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46" w:rsidRPr="00B04645" w:rsidRDefault="00F46046">
    <w:pPr>
      <w:pStyle w:val="Zhlav"/>
      <w:rPr>
        <w:sz w:val="18"/>
        <w:szCs w:val="18"/>
      </w:rPr>
    </w:pPr>
  </w:p>
  <w:p w:rsidR="00111933" w:rsidRPr="00B04645" w:rsidRDefault="00111933">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933" w:rsidRPr="00B04645" w:rsidRDefault="00111933" w:rsidP="003B3F13">
    <w:pPr>
      <w:pStyle w:val="Zhlav"/>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46" w:rsidRPr="00B04645" w:rsidRDefault="00F46046">
    <w:pPr>
      <w:pStyle w:val="Zhlav"/>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C0C79"/>
    <w:multiLevelType w:val="hybridMultilevel"/>
    <w:tmpl w:val="49F46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5D600E"/>
    <w:multiLevelType w:val="hybridMultilevel"/>
    <w:tmpl w:val="7CCC2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010B74"/>
    <w:multiLevelType w:val="hybridMultilevel"/>
    <w:tmpl w:val="9064BFFC"/>
    <w:lvl w:ilvl="0" w:tplc="AA947204">
      <w:start w:val="1"/>
      <w:numFmt w:val="upperRoman"/>
      <w:lvlText w:val="%1."/>
      <w:lvlJc w:val="right"/>
      <w:pPr>
        <w:ind w:left="720" w:hanging="360"/>
      </w:pPr>
      <w:rPr>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F62362"/>
    <w:multiLevelType w:val="hybridMultilevel"/>
    <w:tmpl w:val="49BCFE9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41452E"/>
    <w:multiLevelType w:val="hybridMultilevel"/>
    <w:tmpl w:val="6D860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C80CF3"/>
    <w:multiLevelType w:val="hybridMultilevel"/>
    <w:tmpl w:val="F4EED0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792265"/>
    <w:multiLevelType w:val="hybridMultilevel"/>
    <w:tmpl w:val="6EB6A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1453DF"/>
    <w:multiLevelType w:val="hybridMultilevel"/>
    <w:tmpl w:val="BFB037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F556B6"/>
    <w:multiLevelType w:val="singleLevel"/>
    <w:tmpl w:val="178CC6C2"/>
    <w:lvl w:ilvl="0">
      <w:start w:val="1"/>
      <w:numFmt w:val="decimal"/>
      <w:lvlText w:val="%1."/>
      <w:lvlJc w:val="left"/>
      <w:pPr>
        <w:tabs>
          <w:tab w:val="num" w:pos="360"/>
        </w:tabs>
        <w:ind w:left="360" w:hanging="360"/>
      </w:pPr>
      <w:rPr>
        <w:rFonts w:hint="default"/>
      </w:rPr>
    </w:lvl>
  </w:abstractNum>
  <w:abstractNum w:abstractNumId="11" w15:restartNumberingAfterBreak="0">
    <w:nsid w:val="720B6775"/>
    <w:multiLevelType w:val="hybridMultilevel"/>
    <w:tmpl w:val="6C2E9F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D11295"/>
    <w:multiLevelType w:val="hybridMultilevel"/>
    <w:tmpl w:val="00E826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17496F"/>
    <w:multiLevelType w:val="hybridMultilevel"/>
    <w:tmpl w:val="BEB83B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D3091A"/>
    <w:multiLevelType w:val="multilevel"/>
    <w:tmpl w:val="CFB87B2C"/>
    <w:lvl w:ilvl="0">
      <w:start w:val="1"/>
      <w:numFmt w:val="decimal"/>
      <w:lvlText w:val="%1."/>
      <w:lvlJc w:val="left"/>
      <w:pPr>
        <w:tabs>
          <w:tab w:val="num" w:pos="360"/>
        </w:tabs>
        <w:ind w:left="36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4"/>
  </w:num>
  <w:num w:numId="4">
    <w:abstractNumId w:val="13"/>
  </w:num>
  <w:num w:numId="5">
    <w:abstractNumId w:val="6"/>
  </w:num>
  <w:num w:numId="6">
    <w:abstractNumId w:val="1"/>
  </w:num>
  <w:num w:numId="7">
    <w:abstractNumId w:val="9"/>
  </w:num>
  <w:num w:numId="8">
    <w:abstractNumId w:val="8"/>
  </w:num>
  <w:num w:numId="9">
    <w:abstractNumId w:val="7"/>
  </w:num>
  <w:num w:numId="10">
    <w:abstractNumId w:val="12"/>
  </w:num>
  <w:num w:numId="11">
    <w:abstractNumId w:val="0"/>
  </w:num>
  <w:num w:numId="12">
    <w:abstractNumId w:val="2"/>
  </w:num>
  <w:num w:numId="13">
    <w:abstractNumId w:val="14"/>
    <w:lvlOverride w:ilvl="0">
      <w:startOverride w:val="1"/>
    </w:lvlOverride>
  </w:num>
  <w:num w:numId="14">
    <w:abstractNumId w:val="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BC"/>
    <w:rsid w:val="00003A56"/>
    <w:rsid w:val="00011CAF"/>
    <w:rsid w:val="00032205"/>
    <w:rsid w:val="00041D27"/>
    <w:rsid w:val="00047BA1"/>
    <w:rsid w:val="00066531"/>
    <w:rsid w:val="000708CB"/>
    <w:rsid w:val="00073355"/>
    <w:rsid w:val="00090CA4"/>
    <w:rsid w:val="000948C3"/>
    <w:rsid w:val="000E79B0"/>
    <w:rsid w:val="000F2EFD"/>
    <w:rsid w:val="00111933"/>
    <w:rsid w:val="00115FA2"/>
    <w:rsid w:val="001409D6"/>
    <w:rsid w:val="00143F15"/>
    <w:rsid w:val="001551E9"/>
    <w:rsid w:val="00163FD1"/>
    <w:rsid w:val="00170820"/>
    <w:rsid w:val="0017289A"/>
    <w:rsid w:val="001C161F"/>
    <w:rsid w:val="001D56AA"/>
    <w:rsid w:val="00243F3A"/>
    <w:rsid w:val="00257A5A"/>
    <w:rsid w:val="002617BE"/>
    <w:rsid w:val="002777A6"/>
    <w:rsid w:val="00281C11"/>
    <w:rsid w:val="002A780F"/>
    <w:rsid w:val="002D7482"/>
    <w:rsid w:val="002F4EAA"/>
    <w:rsid w:val="00306F77"/>
    <w:rsid w:val="0031140D"/>
    <w:rsid w:val="00324A90"/>
    <w:rsid w:val="00337BB3"/>
    <w:rsid w:val="0034767E"/>
    <w:rsid w:val="003510D4"/>
    <w:rsid w:val="00357AE9"/>
    <w:rsid w:val="003733B4"/>
    <w:rsid w:val="00377354"/>
    <w:rsid w:val="00385148"/>
    <w:rsid w:val="003B01FB"/>
    <w:rsid w:val="003B30D6"/>
    <w:rsid w:val="003B3F13"/>
    <w:rsid w:val="003D0F17"/>
    <w:rsid w:val="003D27C4"/>
    <w:rsid w:val="003E7D94"/>
    <w:rsid w:val="003F687A"/>
    <w:rsid w:val="003F7D74"/>
    <w:rsid w:val="0040371D"/>
    <w:rsid w:val="00411F0D"/>
    <w:rsid w:val="00446A2D"/>
    <w:rsid w:val="0047633B"/>
    <w:rsid w:val="00492742"/>
    <w:rsid w:val="00495984"/>
    <w:rsid w:val="004C6875"/>
    <w:rsid w:val="004E189C"/>
    <w:rsid w:val="004F603C"/>
    <w:rsid w:val="005026FD"/>
    <w:rsid w:val="00502FB8"/>
    <w:rsid w:val="00506714"/>
    <w:rsid w:val="0052185C"/>
    <w:rsid w:val="005379E2"/>
    <w:rsid w:val="00547ADF"/>
    <w:rsid w:val="005517C7"/>
    <w:rsid w:val="00572E56"/>
    <w:rsid w:val="00582B8C"/>
    <w:rsid w:val="0059229A"/>
    <w:rsid w:val="0059238F"/>
    <w:rsid w:val="00593749"/>
    <w:rsid w:val="00593D63"/>
    <w:rsid w:val="00597856"/>
    <w:rsid w:val="005A6BDA"/>
    <w:rsid w:val="005B45EB"/>
    <w:rsid w:val="005D78A9"/>
    <w:rsid w:val="005E777E"/>
    <w:rsid w:val="005F6BDF"/>
    <w:rsid w:val="0060197E"/>
    <w:rsid w:val="00624747"/>
    <w:rsid w:val="00661C82"/>
    <w:rsid w:val="006632C9"/>
    <w:rsid w:val="00663DEB"/>
    <w:rsid w:val="0067717D"/>
    <w:rsid w:val="006A06BC"/>
    <w:rsid w:val="006B0499"/>
    <w:rsid w:val="006B23A4"/>
    <w:rsid w:val="006C4E74"/>
    <w:rsid w:val="006E0263"/>
    <w:rsid w:val="006F0FA2"/>
    <w:rsid w:val="006F7459"/>
    <w:rsid w:val="007013A5"/>
    <w:rsid w:val="0071240B"/>
    <w:rsid w:val="00714429"/>
    <w:rsid w:val="007253F4"/>
    <w:rsid w:val="0074576B"/>
    <w:rsid w:val="007567C7"/>
    <w:rsid w:val="007835B0"/>
    <w:rsid w:val="0078623B"/>
    <w:rsid w:val="00797D91"/>
    <w:rsid w:val="007A4F76"/>
    <w:rsid w:val="007A565B"/>
    <w:rsid w:val="007A5F21"/>
    <w:rsid w:val="007B39D9"/>
    <w:rsid w:val="007B4587"/>
    <w:rsid w:val="007F3BB2"/>
    <w:rsid w:val="00802FA0"/>
    <w:rsid w:val="00804DF9"/>
    <w:rsid w:val="00822FED"/>
    <w:rsid w:val="00834BAD"/>
    <w:rsid w:val="00840E38"/>
    <w:rsid w:val="00847F85"/>
    <w:rsid w:val="00855700"/>
    <w:rsid w:val="00855BB0"/>
    <w:rsid w:val="00864E1F"/>
    <w:rsid w:val="008707BB"/>
    <w:rsid w:val="00882460"/>
    <w:rsid w:val="008A7D1C"/>
    <w:rsid w:val="008D48E6"/>
    <w:rsid w:val="008E7121"/>
    <w:rsid w:val="00907066"/>
    <w:rsid w:val="00907FA2"/>
    <w:rsid w:val="00920797"/>
    <w:rsid w:val="0092623C"/>
    <w:rsid w:val="00930CE1"/>
    <w:rsid w:val="0093532D"/>
    <w:rsid w:val="009448F5"/>
    <w:rsid w:val="00945002"/>
    <w:rsid w:val="009514CA"/>
    <w:rsid w:val="00954917"/>
    <w:rsid w:val="0097101D"/>
    <w:rsid w:val="00993CFF"/>
    <w:rsid w:val="009964A7"/>
    <w:rsid w:val="0099737A"/>
    <w:rsid w:val="009A4CB6"/>
    <w:rsid w:val="009A5C68"/>
    <w:rsid w:val="009F32B3"/>
    <w:rsid w:val="009F6C7B"/>
    <w:rsid w:val="00A1256C"/>
    <w:rsid w:val="00A32A81"/>
    <w:rsid w:val="00A704BE"/>
    <w:rsid w:val="00A71618"/>
    <w:rsid w:val="00A97846"/>
    <w:rsid w:val="00AB2BDC"/>
    <w:rsid w:val="00AB6D4F"/>
    <w:rsid w:val="00AB72F4"/>
    <w:rsid w:val="00AF72C4"/>
    <w:rsid w:val="00B00240"/>
    <w:rsid w:val="00B04645"/>
    <w:rsid w:val="00B377C9"/>
    <w:rsid w:val="00B5486C"/>
    <w:rsid w:val="00B54EC2"/>
    <w:rsid w:val="00B6637D"/>
    <w:rsid w:val="00B775C2"/>
    <w:rsid w:val="00B8732D"/>
    <w:rsid w:val="00BA5122"/>
    <w:rsid w:val="00BC5E10"/>
    <w:rsid w:val="00BD1B64"/>
    <w:rsid w:val="00BE2C0F"/>
    <w:rsid w:val="00BF0A48"/>
    <w:rsid w:val="00BF3AC6"/>
    <w:rsid w:val="00C02CB7"/>
    <w:rsid w:val="00C40513"/>
    <w:rsid w:val="00C86892"/>
    <w:rsid w:val="00C87142"/>
    <w:rsid w:val="00CA0223"/>
    <w:rsid w:val="00CA4889"/>
    <w:rsid w:val="00CC03F0"/>
    <w:rsid w:val="00D10443"/>
    <w:rsid w:val="00D46285"/>
    <w:rsid w:val="00D5081F"/>
    <w:rsid w:val="00D565B8"/>
    <w:rsid w:val="00D61750"/>
    <w:rsid w:val="00D65831"/>
    <w:rsid w:val="00D84ACB"/>
    <w:rsid w:val="00D92325"/>
    <w:rsid w:val="00DC6B6F"/>
    <w:rsid w:val="00DD484C"/>
    <w:rsid w:val="00DD63E6"/>
    <w:rsid w:val="00DF24AA"/>
    <w:rsid w:val="00DF669E"/>
    <w:rsid w:val="00E115E3"/>
    <w:rsid w:val="00E12A8F"/>
    <w:rsid w:val="00E17042"/>
    <w:rsid w:val="00E24074"/>
    <w:rsid w:val="00E24CCA"/>
    <w:rsid w:val="00E4666B"/>
    <w:rsid w:val="00E7237F"/>
    <w:rsid w:val="00E77F69"/>
    <w:rsid w:val="00E9037D"/>
    <w:rsid w:val="00EA73F6"/>
    <w:rsid w:val="00EA7C00"/>
    <w:rsid w:val="00EC483A"/>
    <w:rsid w:val="00EC77E7"/>
    <w:rsid w:val="00ED6709"/>
    <w:rsid w:val="00EF3207"/>
    <w:rsid w:val="00EF69D4"/>
    <w:rsid w:val="00F15CCC"/>
    <w:rsid w:val="00F32DC0"/>
    <w:rsid w:val="00F46046"/>
    <w:rsid w:val="00F4661E"/>
    <w:rsid w:val="00F55411"/>
    <w:rsid w:val="00F5582B"/>
    <w:rsid w:val="00F643B2"/>
    <w:rsid w:val="00FA6FA6"/>
    <w:rsid w:val="00FC5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38F6"/>
  <w15:chartTrackingRefBased/>
  <w15:docId w15:val="{E326D123-7BE0-495F-800D-C05E6EA0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
    <w:name w:val="Body Text Indent"/>
    <w:basedOn w:val="Normln"/>
    <w:pPr>
      <w:tabs>
        <w:tab w:val="left" w:pos="283"/>
      </w:tabs>
      <w:ind w:left="283" w:hanging="283"/>
    </w:pPr>
    <w:rPr>
      <w:sz w:val="24"/>
    </w:rPr>
  </w:style>
  <w:style w:type="paragraph" w:styleId="Zkladntext">
    <w:name w:val="Body Text"/>
    <w:basedOn w:val="Normln"/>
    <w:pPr>
      <w:tabs>
        <w:tab w:val="left" w:pos="283"/>
      </w:tabs>
    </w:pPr>
    <w:rPr>
      <w:sz w:val="24"/>
    </w:rPr>
  </w:style>
  <w:style w:type="paragraph" w:styleId="Zkladntextodsazen2">
    <w:name w:val="Body Text Indent 2"/>
    <w:basedOn w:val="Normln"/>
    <w:pPr>
      <w:tabs>
        <w:tab w:val="left" w:pos="283"/>
      </w:tabs>
      <w:ind w:left="284" w:hanging="284"/>
    </w:pPr>
    <w:rPr>
      <w:sz w:val="24"/>
    </w:rPr>
  </w:style>
  <w:style w:type="paragraph" w:styleId="Rozloendokumentu">
    <w:name w:val="Document Map"/>
    <w:basedOn w:val="Normln"/>
    <w:semiHidden/>
    <w:pPr>
      <w:shd w:val="clear" w:color="auto" w:fill="000080"/>
    </w:pPr>
    <w:rPr>
      <w:rFonts w:ascii="Tahoma" w:hAnsi="Tahoma"/>
    </w:rPr>
  </w:style>
  <w:style w:type="paragraph" w:styleId="Textbubliny">
    <w:name w:val="Balloon Text"/>
    <w:basedOn w:val="Normln"/>
    <w:semiHidden/>
    <w:rsid w:val="00495984"/>
    <w:rPr>
      <w:rFonts w:ascii="Tahoma" w:hAnsi="Tahoma" w:cs="Tahoma"/>
      <w:sz w:val="16"/>
      <w:szCs w:val="16"/>
    </w:rPr>
  </w:style>
  <w:style w:type="paragraph" w:customStyle="1" w:styleId="Zkladntext21">
    <w:name w:val="Základní text 21"/>
    <w:basedOn w:val="Normln"/>
    <w:rsid w:val="000F2EFD"/>
    <w:pPr>
      <w:tabs>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s>
      <w:ind w:left="851"/>
      <w:jc w:val="both"/>
    </w:pPr>
    <w:rPr>
      <w:rFonts w:ascii="Arial" w:hAnsi="Arial"/>
      <w:sz w:val="18"/>
    </w:rPr>
  </w:style>
  <w:style w:type="paragraph" w:customStyle="1" w:styleId="Zkladntextodsazen21">
    <w:name w:val="Základní text odsazený 21"/>
    <w:basedOn w:val="Normln"/>
    <w:rsid w:val="000F2EFD"/>
    <w:pPr>
      <w:ind w:left="851"/>
      <w:jc w:val="both"/>
    </w:pPr>
    <w:rPr>
      <w:rFonts w:ascii="Arial" w:hAnsi="Arial"/>
      <w:b/>
      <w:i/>
      <w:sz w:val="18"/>
    </w:rPr>
  </w:style>
  <w:style w:type="paragraph" w:styleId="Zkladntext3">
    <w:name w:val="Body Text 3"/>
    <w:basedOn w:val="Normln"/>
    <w:rsid w:val="009F6C7B"/>
    <w:pPr>
      <w:spacing w:after="120"/>
    </w:pPr>
    <w:rPr>
      <w:sz w:val="16"/>
      <w:szCs w:val="16"/>
    </w:rPr>
  </w:style>
  <w:style w:type="character" w:styleId="Hypertextovodkaz">
    <w:name w:val="Hyperlink"/>
    <w:rsid w:val="00E24CCA"/>
    <w:rPr>
      <w:color w:val="0000FF"/>
      <w:u w:val="single"/>
    </w:rPr>
  </w:style>
  <w:style w:type="character" w:customStyle="1" w:styleId="ZpatChar">
    <w:name w:val="Zápatí Char"/>
    <w:link w:val="Zpat"/>
    <w:uiPriority w:val="99"/>
    <w:rsid w:val="00F46046"/>
  </w:style>
  <w:style w:type="paragraph" w:customStyle="1" w:styleId="slolnkuSmlouvy">
    <w:name w:val="ČísloČlánkuSmlouvy"/>
    <w:basedOn w:val="Normln"/>
    <w:next w:val="Normln"/>
    <w:rsid w:val="0067717D"/>
    <w:pPr>
      <w:keepNext/>
      <w:spacing w:before="240"/>
      <w:jc w:val="center"/>
    </w:pPr>
    <w:rPr>
      <w:b/>
      <w:sz w:val="24"/>
    </w:rPr>
  </w:style>
  <w:style w:type="paragraph" w:customStyle="1" w:styleId="OdstavecSmlouvy">
    <w:name w:val="OdstavecSmlouvy"/>
    <w:basedOn w:val="Normln"/>
    <w:rsid w:val="0067717D"/>
    <w:pPr>
      <w:keepLines/>
      <w:tabs>
        <w:tab w:val="left" w:pos="426"/>
        <w:tab w:val="left" w:pos="1701"/>
      </w:tabs>
      <w:spacing w:after="120"/>
      <w:jc w:val="both"/>
    </w:pPr>
    <w:rPr>
      <w:sz w:val="24"/>
    </w:rPr>
  </w:style>
  <w:style w:type="paragraph" w:customStyle="1" w:styleId="paragraph">
    <w:name w:val="paragraph"/>
    <w:basedOn w:val="Normln"/>
    <w:rsid w:val="0067717D"/>
    <w:pPr>
      <w:spacing w:before="100" w:beforeAutospacing="1" w:after="100" w:afterAutospacing="1"/>
    </w:pPr>
    <w:rPr>
      <w:sz w:val="24"/>
      <w:szCs w:val="24"/>
    </w:rPr>
  </w:style>
  <w:style w:type="character" w:customStyle="1" w:styleId="normaltextrun">
    <w:name w:val="normaltextrun"/>
    <w:rsid w:val="0067717D"/>
  </w:style>
  <w:style w:type="character" w:customStyle="1" w:styleId="eop">
    <w:name w:val="eop"/>
    <w:rsid w:val="0067717D"/>
  </w:style>
  <w:style w:type="paragraph" w:styleId="Odstavecseseznamem">
    <w:name w:val="List Paragraph"/>
    <w:basedOn w:val="Normln"/>
    <w:link w:val="OdstavecseseznamemChar"/>
    <w:uiPriority w:val="34"/>
    <w:qFormat/>
    <w:rsid w:val="0067717D"/>
    <w:pPr>
      <w:ind w:left="720"/>
      <w:contextualSpacing/>
    </w:pPr>
    <w:rPr>
      <w:sz w:val="24"/>
      <w:szCs w:val="24"/>
    </w:rPr>
  </w:style>
  <w:style w:type="character" w:customStyle="1" w:styleId="OdstavecseseznamemChar">
    <w:name w:val="Odstavec se seznamem Char"/>
    <w:link w:val="Odstavecseseznamem"/>
    <w:uiPriority w:val="34"/>
    <w:locked/>
    <w:rsid w:val="006771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ganed.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xxxxxxx.xxxx@szzkrnov.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race@szzkrnov.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1751</Words>
  <Characters>10332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dílo</vt:lpstr>
    </vt:vector>
  </TitlesOfParts>
  <Company>GANED</Company>
  <LinksUpToDate>false</LinksUpToDate>
  <CharactersWithSpaces>12059</CharactersWithSpaces>
  <SharedDoc>false</SharedDoc>
  <HLinks>
    <vt:vector size="18" baseType="variant">
      <vt:variant>
        <vt:i4>6160484</vt:i4>
      </vt:variant>
      <vt:variant>
        <vt:i4>6</vt:i4>
      </vt:variant>
      <vt:variant>
        <vt:i4>0</vt:i4>
      </vt:variant>
      <vt:variant>
        <vt:i4>5</vt:i4>
      </vt:variant>
      <vt:variant>
        <vt:lpwstr>mailto:fakturace@szzkrnov.cz</vt:lpwstr>
      </vt:variant>
      <vt:variant>
        <vt:lpwstr/>
      </vt:variant>
      <vt:variant>
        <vt:i4>1048626</vt:i4>
      </vt:variant>
      <vt:variant>
        <vt:i4>3</vt:i4>
      </vt:variant>
      <vt:variant>
        <vt:i4>0</vt:i4>
      </vt:variant>
      <vt:variant>
        <vt:i4>5</vt:i4>
      </vt:variant>
      <vt:variant>
        <vt:lpwstr>mailto:gajdos@ganed.cz</vt:lpwstr>
      </vt:variant>
      <vt:variant>
        <vt:lpwstr/>
      </vt:variant>
      <vt:variant>
        <vt:i4>4587554</vt:i4>
      </vt:variant>
      <vt:variant>
        <vt:i4>0</vt:i4>
      </vt:variant>
      <vt:variant>
        <vt:i4>0</vt:i4>
      </vt:variant>
      <vt:variant>
        <vt:i4>5</vt:i4>
      </vt:variant>
      <vt:variant>
        <vt:lpwstr>mailto:durisik.adam@szzkrnov.cz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server</dc:creator>
  <cp:keywords/>
  <cp:lastModifiedBy>Čepová Gabriela</cp:lastModifiedBy>
  <cp:revision>3</cp:revision>
  <cp:lastPrinted>2010-06-18T09:52:00Z</cp:lastPrinted>
  <dcterms:created xsi:type="dcterms:W3CDTF">2024-10-11T08:51:00Z</dcterms:created>
  <dcterms:modified xsi:type="dcterms:W3CDTF">2024-10-11T08:53:00Z</dcterms:modified>
</cp:coreProperties>
</file>