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738BA" w14:textId="77777777" w:rsidR="001847A5" w:rsidRPr="00C909A6" w:rsidRDefault="001847A5" w:rsidP="001847A5">
      <w:pPr>
        <w:pStyle w:val="Zkladntext"/>
        <w:rPr>
          <w:i/>
          <w:lang w:val="cs-CZ"/>
        </w:rPr>
      </w:pPr>
    </w:p>
    <w:p w14:paraId="66580797" w14:textId="77777777" w:rsidR="001847A5" w:rsidRPr="00C909A6" w:rsidRDefault="001847A5" w:rsidP="001847A5">
      <w:pPr>
        <w:pStyle w:val="Zkladntext"/>
        <w:rPr>
          <w:i/>
          <w:lang w:val="cs-CZ"/>
        </w:rPr>
      </w:pPr>
    </w:p>
    <w:p w14:paraId="5A282BC2" w14:textId="3D4F8B8F" w:rsidR="00096613" w:rsidRPr="00C909A6" w:rsidRDefault="00096613" w:rsidP="001847A5">
      <w:pPr>
        <w:spacing w:before="177"/>
        <w:ind w:left="1019" w:right="1019"/>
        <w:jc w:val="center"/>
        <w:rPr>
          <w:b/>
          <w:lang w:val="cs-CZ"/>
        </w:rPr>
      </w:pPr>
      <w:r w:rsidRPr="00C909A6">
        <w:rPr>
          <w:b/>
          <w:lang w:val="cs-CZ"/>
        </w:rPr>
        <w:t>P3300-</w:t>
      </w:r>
      <w:r w:rsidR="00F451D4">
        <w:rPr>
          <w:b/>
          <w:lang w:val="cs-CZ"/>
        </w:rPr>
        <w:t>699</w:t>
      </w:r>
      <w:r w:rsidR="00E00F2F" w:rsidRPr="00C909A6">
        <w:rPr>
          <w:b/>
          <w:lang w:val="cs-CZ"/>
        </w:rPr>
        <w:t>-2024</w:t>
      </w:r>
    </w:p>
    <w:p w14:paraId="52238DA3" w14:textId="77777777" w:rsidR="001847A5" w:rsidRPr="00C909A6" w:rsidRDefault="001847A5" w:rsidP="001847A5">
      <w:pPr>
        <w:spacing w:before="177"/>
        <w:ind w:left="1019" w:right="1019"/>
        <w:jc w:val="center"/>
        <w:rPr>
          <w:b/>
          <w:lang w:val="cs-CZ"/>
        </w:rPr>
      </w:pPr>
      <w:r w:rsidRPr="00C909A6">
        <w:rPr>
          <w:b/>
          <w:lang w:val="cs-CZ"/>
        </w:rPr>
        <w:t>SMLOUVA O NÁJMU PROSTOR SLOUŽÍCÍCH PODNIKÁNÍ</w:t>
      </w:r>
    </w:p>
    <w:p w14:paraId="38FD9017" w14:textId="77777777" w:rsidR="001847A5" w:rsidRPr="00C909A6" w:rsidRDefault="001847A5" w:rsidP="001847A5">
      <w:pPr>
        <w:pStyle w:val="Zkladntext"/>
        <w:rPr>
          <w:b/>
          <w:lang w:val="cs-CZ"/>
        </w:rPr>
      </w:pPr>
    </w:p>
    <w:p w14:paraId="728D8F14" w14:textId="77777777" w:rsidR="001847A5" w:rsidRPr="00C909A6" w:rsidRDefault="001847A5" w:rsidP="001847A5">
      <w:pPr>
        <w:pStyle w:val="Zkladntext"/>
        <w:rPr>
          <w:b/>
          <w:lang w:val="cs-CZ"/>
        </w:rPr>
      </w:pPr>
    </w:p>
    <w:p w14:paraId="3BB6F278" w14:textId="77777777" w:rsidR="001847A5" w:rsidRPr="00C909A6" w:rsidRDefault="001847A5" w:rsidP="001847A5">
      <w:pPr>
        <w:pStyle w:val="Zkladntext"/>
        <w:rPr>
          <w:b/>
          <w:lang w:val="cs-CZ"/>
        </w:rPr>
      </w:pPr>
    </w:p>
    <w:p w14:paraId="7480B756" w14:textId="77777777" w:rsidR="001847A5" w:rsidRPr="00C909A6" w:rsidRDefault="001847A5" w:rsidP="001847A5">
      <w:pPr>
        <w:pStyle w:val="Zkladntext"/>
        <w:rPr>
          <w:b/>
          <w:lang w:val="cs-CZ"/>
        </w:rPr>
      </w:pPr>
    </w:p>
    <w:p w14:paraId="090664F8" w14:textId="77777777" w:rsidR="001847A5" w:rsidRPr="00C909A6" w:rsidRDefault="001847A5" w:rsidP="00E00F2F">
      <w:pPr>
        <w:pStyle w:val="Nadpis2"/>
        <w:numPr>
          <w:ilvl w:val="0"/>
          <w:numId w:val="12"/>
        </w:numPr>
        <w:tabs>
          <w:tab w:val="left" w:pos="823"/>
          <w:tab w:val="left" w:pos="824"/>
        </w:tabs>
        <w:spacing w:before="146"/>
        <w:jc w:val="left"/>
        <w:rPr>
          <w:lang w:val="cs-CZ"/>
        </w:rPr>
      </w:pPr>
      <w:r w:rsidRPr="00C909A6">
        <w:rPr>
          <w:lang w:val="cs-CZ"/>
        </w:rPr>
        <w:t>Galerie hlavního města</w:t>
      </w:r>
      <w:r w:rsidRPr="00C909A6">
        <w:rPr>
          <w:spacing w:val="-2"/>
          <w:lang w:val="cs-CZ"/>
        </w:rPr>
        <w:t xml:space="preserve"> </w:t>
      </w:r>
      <w:r w:rsidRPr="00C909A6">
        <w:rPr>
          <w:lang w:val="cs-CZ"/>
        </w:rPr>
        <w:t>Prahy</w:t>
      </w:r>
    </w:p>
    <w:p w14:paraId="555C21FC" w14:textId="77777777" w:rsidR="001847A5" w:rsidRPr="00C909A6" w:rsidRDefault="001847A5" w:rsidP="001847A5">
      <w:pPr>
        <w:pStyle w:val="Zkladntext"/>
        <w:ind w:left="824"/>
        <w:rPr>
          <w:lang w:val="cs-CZ"/>
        </w:rPr>
      </w:pPr>
      <w:r w:rsidRPr="00C909A6">
        <w:rPr>
          <w:lang w:val="cs-CZ"/>
        </w:rPr>
        <w:t>příspěvková organizace hlavního města Prahy</w:t>
      </w:r>
    </w:p>
    <w:p w14:paraId="4A909A9C" w14:textId="77777777" w:rsidR="001847A5" w:rsidRPr="00C909A6" w:rsidRDefault="001847A5" w:rsidP="001847A5">
      <w:pPr>
        <w:pStyle w:val="Zkladntext"/>
        <w:ind w:left="824" w:right="1102"/>
        <w:rPr>
          <w:lang w:val="cs-CZ"/>
        </w:rPr>
      </w:pPr>
      <w:r w:rsidRPr="00C909A6">
        <w:rPr>
          <w:lang w:val="cs-CZ"/>
        </w:rPr>
        <w:t>se sídlem Staroměstské nám. 605/13, 110 00 Praha 1 – Staré Město, kterou zastupuje PhDr. Magdalena Juříková, ředitelka</w:t>
      </w:r>
    </w:p>
    <w:p w14:paraId="28883940" w14:textId="77777777" w:rsidR="001847A5" w:rsidRPr="00C909A6" w:rsidRDefault="001847A5" w:rsidP="001847A5">
      <w:pPr>
        <w:pStyle w:val="Zkladntext"/>
        <w:ind w:left="824" w:right="6531"/>
        <w:rPr>
          <w:lang w:val="cs-CZ"/>
        </w:rPr>
      </w:pPr>
      <w:r w:rsidRPr="00C909A6">
        <w:rPr>
          <w:lang w:val="cs-CZ"/>
        </w:rPr>
        <w:t>IČO: 00064416 DIČ: CZ00064416</w:t>
      </w:r>
    </w:p>
    <w:p w14:paraId="0D091948" w14:textId="77777777" w:rsidR="001847A5" w:rsidRPr="00C909A6" w:rsidRDefault="001847A5" w:rsidP="001847A5">
      <w:pPr>
        <w:pStyle w:val="Zkladntext"/>
        <w:spacing w:line="458" w:lineRule="auto"/>
        <w:ind w:left="824" w:right="1581"/>
        <w:rPr>
          <w:b/>
          <w:lang w:val="cs-CZ"/>
        </w:rPr>
      </w:pPr>
      <w:r w:rsidRPr="00C909A6">
        <w:rPr>
          <w:lang w:val="cs-CZ"/>
        </w:rPr>
        <w:t xml:space="preserve">bankovní spojení – </w:t>
      </w:r>
      <w:proofErr w:type="spellStart"/>
      <w:r w:rsidRPr="00C909A6">
        <w:rPr>
          <w:lang w:val="cs-CZ"/>
        </w:rPr>
        <w:t>č.ú</w:t>
      </w:r>
      <w:proofErr w:type="spellEnd"/>
      <w:r w:rsidRPr="00C909A6">
        <w:rPr>
          <w:lang w:val="cs-CZ"/>
        </w:rPr>
        <w:t>.: 2000700006/6000, vedený u PPF banky dále jen „</w:t>
      </w:r>
      <w:r w:rsidRPr="00C909A6">
        <w:rPr>
          <w:b/>
          <w:lang w:val="cs-CZ"/>
        </w:rPr>
        <w:t>Pronajímatel“</w:t>
      </w:r>
    </w:p>
    <w:p w14:paraId="311B8825" w14:textId="77777777" w:rsidR="001847A5" w:rsidRPr="00C909A6" w:rsidRDefault="001847A5" w:rsidP="001847A5">
      <w:pPr>
        <w:spacing w:before="3"/>
        <w:ind w:left="116"/>
        <w:rPr>
          <w:lang w:val="cs-CZ"/>
        </w:rPr>
      </w:pPr>
      <w:r w:rsidRPr="00C909A6">
        <w:rPr>
          <w:lang w:val="cs-CZ"/>
        </w:rPr>
        <w:t>a</w:t>
      </w:r>
    </w:p>
    <w:p w14:paraId="0842B4A2" w14:textId="77777777" w:rsidR="001847A5" w:rsidRPr="00C909A6" w:rsidRDefault="001847A5" w:rsidP="001847A5">
      <w:pPr>
        <w:pStyle w:val="Zkladntext"/>
        <w:spacing w:before="10"/>
        <w:rPr>
          <w:sz w:val="21"/>
          <w:lang w:val="cs-CZ"/>
        </w:rPr>
      </w:pPr>
    </w:p>
    <w:p w14:paraId="1ED4D703" w14:textId="77777777" w:rsidR="00D85E61" w:rsidRPr="00F451D4" w:rsidRDefault="00D85E61" w:rsidP="00D85E61">
      <w:pPr>
        <w:pStyle w:val="Zkladntext"/>
        <w:ind w:left="824" w:right="2222"/>
        <w:rPr>
          <w:b/>
          <w:bCs/>
          <w:lang w:val="cs-CZ"/>
        </w:rPr>
      </w:pPr>
      <w:r w:rsidRPr="00F451D4">
        <w:rPr>
          <w:b/>
          <w:bCs/>
          <w:lang w:val="cs-CZ"/>
        </w:rPr>
        <w:t xml:space="preserve">Quasimodo </w:t>
      </w:r>
      <w:proofErr w:type="spellStart"/>
      <w:r w:rsidRPr="00F451D4">
        <w:rPr>
          <w:b/>
          <w:bCs/>
          <w:lang w:val="cs-CZ"/>
        </w:rPr>
        <w:t>consulting</w:t>
      </w:r>
      <w:proofErr w:type="spellEnd"/>
      <w:r w:rsidRPr="00F451D4">
        <w:rPr>
          <w:b/>
          <w:bCs/>
          <w:lang w:val="cs-CZ"/>
        </w:rPr>
        <w:t xml:space="preserve"> s.r.o.</w:t>
      </w:r>
    </w:p>
    <w:p w14:paraId="7C0FCC60" w14:textId="03AD46FE" w:rsidR="00E00F2F" w:rsidRPr="00F451D4" w:rsidRDefault="001847A5" w:rsidP="00D85E61">
      <w:pPr>
        <w:pStyle w:val="Zkladntext"/>
        <w:ind w:left="824" w:right="2222"/>
        <w:rPr>
          <w:lang w:val="cs-CZ"/>
        </w:rPr>
      </w:pPr>
      <w:r w:rsidRPr="00F451D4">
        <w:rPr>
          <w:lang w:val="cs-CZ"/>
        </w:rPr>
        <w:t xml:space="preserve">se sídlem </w:t>
      </w:r>
      <w:proofErr w:type="spellStart"/>
      <w:r w:rsidR="00D85E61" w:rsidRPr="00F451D4">
        <w:rPr>
          <w:lang w:val="cs-CZ"/>
        </w:rPr>
        <w:t>Dobrovského</w:t>
      </w:r>
      <w:proofErr w:type="spellEnd"/>
      <w:r w:rsidR="00D85E61" w:rsidRPr="00F451D4">
        <w:rPr>
          <w:lang w:val="cs-CZ"/>
        </w:rPr>
        <w:t xml:space="preserve"> 1483/31, 170 00 Praha 7 </w:t>
      </w:r>
    </w:p>
    <w:p w14:paraId="05206B4D" w14:textId="77777777" w:rsidR="00285919" w:rsidRPr="00F451D4" w:rsidRDefault="001847A5" w:rsidP="00285919">
      <w:pPr>
        <w:pStyle w:val="Zkladntext"/>
        <w:ind w:left="824" w:right="3196"/>
        <w:rPr>
          <w:lang w:val="cs-CZ"/>
        </w:rPr>
      </w:pPr>
      <w:r w:rsidRPr="00F451D4">
        <w:rPr>
          <w:lang w:val="cs-CZ"/>
        </w:rPr>
        <w:t xml:space="preserve">kterou zastupuje </w:t>
      </w:r>
      <w:r w:rsidR="005F3D6B" w:rsidRPr="00F451D4">
        <w:rPr>
          <w:lang w:val="cs-CZ"/>
        </w:rPr>
        <w:t>Jiří Šebesta</w:t>
      </w:r>
      <w:r w:rsidR="00E00F2F" w:rsidRPr="00F451D4">
        <w:rPr>
          <w:lang w:val="cs-CZ"/>
        </w:rPr>
        <w:t>, jednatel</w:t>
      </w:r>
      <w:r w:rsidRPr="00F451D4">
        <w:rPr>
          <w:lang w:val="cs-CZ"/>
        </w:rPr>
        <w:t xml:space="preserve"> </w:t>
      </w:r>
    </w:p>
    <w:p w14:paraId="47C12D15" w14:textId="3DB4549F" w:rsidR="001847A5" w:rsidRPr="00F451D4" w:rsidRDefault="001847A5" w:rsidP="00D85E61">
      <w:pPr>
        <w:pStyle w:val="Zkladntext"/>
        <w:ind w:left="824" w:right="3196"/>
        <w:rPr>
          <w:color w:val="222222"/>
          <w:shd w:val="clear" w:color="auto" w:fill="FFFFFF"/>
          <w:lang w:val="cs-CZ"/>
        </w:rPr>
      </w:pPr>
      <w:r w:rsidRPr="00F451D4">
        <w:rPr>
          <w:lang w:val="cs-CZ"/>
        </w:rPr>
        <w:t xml:space="preserve">IČO: </w:t>
      </w:r>
      <w:r w:rsidR="00D85E61" w:rsidRPr="00F451D4">
        <w:rPr>
          <w:color w:val="222222"/>
          <w:shd w:val="clear" w:color="auto" w:fill="FFFFFF"/>
          <w:lang w:val="cs-CZ"/>
        </w:rPr>
        <w:t>22073434</w:t>
      </w:r>
    </w:p>
    <w:p w14:paraId="58EB5CBD" w14:textId="1D78C237" w:rsidR="001847A5" w:rsidRPr="00F451D4" w:rsidRDefault="001847A5" w:rsidP="001847A5">
      <w:pPr>
        <w:pStyle w:val="Zkladntext"/>
        <w:spacing w:before="1"/>
        <w:ind w:left="824"/>
        <w:rPr>
          <w:lang w:val="cs-CZ"/>
        </w:rPr>
      </w:pPr>
      <w:r w:rsidRPr="00F451D4">
        <w:rPr>
          <w:lang w:val="cs-CZ"/>
        </w:rPr>
        <w:t xml:space="preserve">DIČ: </w:t>
      </w:r>
      <w:r w:rsidR="00E00F2F" w:rsidRPr="00F451D4">
        <w:rPr>
          <w:lang w:val="cs-CZ"/>
        </w:rPr>
        <w:t>CZ</w:t>
      </w:r>
      <w:r w:rsidR="00D85E61" w:rsidRPr="00F451D4">
        <w:rPr>
          <w:color w:val="222222"/>
          <w:shd w:val="clear" w:color="auto" w:fill="FFFFFF"/>
          <w:lang w:val="cs-CZ"/>
        </w:rPr>
        <w:t>22073434</w:t>
      </w:r>
    </w:p>
    <w:p w14:paraId="58519DE5" w14:textId="00F56861" w:rsidR="001847A5" w:rsidRPr="00F451D4" w:rsidRDefault="001847A5" w:rsidP="001847A5">
      <w:pPr>
        <w:pStyle w:val="Zkladntext"/>
        <w:ind w:left="824"/>
        <w:rPr>
          <w:lang w:val="cs-CZ"/>
        </w:rPr>
      </w:pPr>
      <w:r w:rsidRPr="00F451D4">
        <w:rPr>
          <w:lang w:val="cs-CZ"/>
        </w:rPr>
        <w:t>e-mailová adresa:</w:t>
      </w:r>
      <w:r w:rsidR="001B6847" w:rsidRPr="00F451D4">
        <w:rPr>
          <w:lang w:val="cs-CZ"/>
        </w:rPr>
        <w:t xml:space="preserve"> </w:t>
      </w:r>
    </w:p>
    <w:p w14:paraId="1B4182DD" w14:textId="77777777" w:rsidR="00D85E61" w:rsidRDefault="00D85E61" w:rsidP="00AB355C">
      <w:pPr>
        <w:pStyle w:val="Zkladntext"/>
        <w:spacing w:line="480" w:lineRule="auto"/>
        <w:ind w:left="824" w:right="540"/>
        <w:rPr>
          <w:highlight w:val="yellow"/>
          <w:lang w:val="cs-CZ"/>
        </w:rPr>
      </w:pPr>
    </w:p>
    <w:p w14:paraId="4E232EDC" w14:textId="3CBF8AED" w:rsidR="001847A5" w:rsidRPr="00C909A6" w:rsidRDefault="001847A5" w:rsidP="00AB355C">
      <w:pPr>
        <w:pStyle w:val="Zkladntext"/>
        <w:spacing w:line="480" w:lineRule="auto"/>
        <w:ind w:left="824" w:right="540"/>
        <w:rPr>
          <w:highlight w:val="yellow"/>
          <w:lang w:val="cs-CZ"/>
        </w:rPr>
      </w:pPr>
      <w:r w:rsidRPr="00C909A6">
        <w:rPr>
          <w:lang w:val="cs-CZ"/>
        </w:rPr>
        <w:t>dále jen „</w:t>
      </w:r>
      <w:r w:rsidRPr="00C909A6">
        <w:rPr>
          <w:b/>
          <w:lang w:val="cs-CZ"/>
        </w:rPr>
        <w:t>Nájemce“</w:t>
      </w:r>
    </w:p>
    <w:p w14:paraId="36C99181" w14:textId="77777777" w:rsidR="001847A5" w:rsidRPr="00C909A6" w:rsidRDefault="001847A5" w:rsidP="001847A5">
      <w:pPr>
        <w:pStyle w:val="Zkladntext"/>
        <w:spacing w:before="3"/>
        <w:rPr>
          <w:b/>
          <w:sz w:val="36"/>
          <w:lang w:val="cs-CZ"/>
        </w:rPr>
      </w:pPr>
    </w:p>
    <w:p w14:paraId="6DDFC4B2" w14:textId="77777777" w:rsidR="001847A5" w:rsidRPr="00C909A6" w:rsidRDefault="001847A5" w:rsidP="001847A5">
      <w:pPr>
        <w:ind w:left="824"/>
        <w:rPr>
          <w:b/>
          <w:sz w:val="24"/>
          <w:lang w:val="cs-CZ"/>
        </w:rPr>
      </w:pPr>
      <w:r w:rsidRPr="00C909A6">
        <w:rPr>
          <w:sz w:val="24"/>
          <w:lang w:val="cs-CZ"/>
        </w:rPr>
        <w:t xml:space="preserve">oba společně dále jen </w:t>
      </w:r>
      <w:r w:rsidRPr="00C909A6">
        <w:rPr>
          <w:b/>
          <w:sz w:val="24"/>
          <w:lang w:val="cs-CZ"/>
        </w:rPr>
        <w:t>„Smluvní strany“</w:t>
      </w:r>
    </w:p>
    <w:p w14:paraId="3C89E1C4" w14:textId="77777777" w:rsidR="001847A5" w:rsidRPr="00C909A6" w:rsidRDefault="001847A5" w:rsidP="001847A5">
      <w:pPr>
        <w:pStyle w:val="Zkladntext"/>
        <w:rPr>
          <w:b/>
          <w:sz w:val="26"/>
          <w:lang w:val="cs-CZ"/>
        </w:rPr>
      </w:pPr>
    </w:p>
    <w:p w14:paraId="10A6F4D9" w14:textId="77777777" w:rsidR="001847A5" w:rsidRPr="00C909A6" w:rsidRDefault="001847A5" w:rsidP="001847A5">
      <w:pPr>
        <w:pStyle w:val="Zkladntext"/>
        <w:rPr>
          <w:b/>
          <w:sz w:val="22"/>
          <w:lang w:val="cs-CZ"/>
        </w:rPr>
      </w:pPr>
    </w:p>
    <w:p w14:paraId="700BD7BC" w14:textId="77777777" w:rsidR="001847A5" w:rsidRPr="00C909A6" w:rsidRDefault="001847A5" w:rsidP="001847A5">
      <w:pPr>
        <w:spacing w:line="360" w:lineRule="auto"/>
        <w:ind w:left="120" w:right="122" w:hanging="4"/>
        <w:jc w:val="center"/>
        <w:rPr>
          <w:i/>
          <w:sz w:val="24"/>
          <w:lang w:val="cs-CZ"/>
        </w:rPr>
      </w:pPr>
      <w:r w:rsidRPr="00C909A6">
        <w:rPr>
          <w:sz w:val="24"/>
          <w:lang w:val="cs-CZ"/>
        </w:rPr>
        <w:t>spolu dnešního dne, měsíce a roku ve smyslu § § 2302 a násl. zákona č. 89/2012 Sb., občanský zákoník, ve znění pozdějších předpisů (dále jen „</w:t>
      </w:r>
      <w:r w:rsidRPr="00C909A6">
        <w:rPr>
          <w:b/>
          <w:sz w:val="24"/>
          <w:lang w:val="cs-CZ"/>
        </w:rPr>
        <w:t>občanský zákoník</w:t>
      </w:r>
      <w:r w:rsidRPr="00C909A6">
        <w:rPr>
          <w:sz w:val="24"/>
          <w:lang w:val="cs-CZ"/>
        </w:rPr>
        <w:t xml:space="preserve">“), uzavírají tuto </w:t>
      </w:r>
      <w:r w:rsidRPr="00C909A6">
        <w:rPr>
          <w:i/>
          <w:sz w:val="24"/>
          <w:lang w:val="cs-CZ"/>
        </w:rPr>
        <w:t>Smlouvu o nájmu prostor sloužících podnikání</w:t>
      </w:r>
    </w:p>
    <w:p w14:paraId="11603C43" w14:textId="77777777" w:rsidR="001847A5" w:rsidRPr="00C909A6" w:rsidRDefault="001847A5" w:rsidP="001847A5">
      <w:pPr>
        <w:spacing w:line="275" w:lineRule="exact"/>
        <w:ind w:left="1019" w:right="957"/>
        <w:jc w:val="center"/>
        <w:rPr>
          <w:sz w:val="24"/>
          <w:lang w:val="cs-CZ"/>
        </w:rPr>
      </w:pPr>
      <w:r w:rsidRPr="00C909A6">
        <w:rPr>
          <w:sz w:val="24"/>
          <w:lang w:val="cs-CZ"/>
        </w:rPr>
        <w:t>(dále jen „</w:t>
      </w:r>
      <w:r w:rsidRPr="00C909A6">
        <w:rPr>
          <w:b/>
          <w:sz w:val="24"/>
          <w:lang w:val="cs-CZ"/>
        </w:rPr>
        <w:t>smlouva“</w:t>
      </w:r>
      <w:r w:rsidRPr="00C909A6">
        <w:rPr>
          <w:sz w:val="24"/>
          <w:lang w:val="cs-CZ"/>
        </w:rPr>
        <w:t>):</w:t>
      </w:r>
    </w:p>
    <w:p w14:paraId="33F49EA6" w14:textId="77777777" w:rsidR="001847A5" w:rsidRPr="00C909A6" w:rsidRDefault="001847A5" w:rsidP="001847A5">
      <w:pPr>
        <w:pStyle w:val="Zkladntext"/>
        <w:rPr>
          <w:sz w:val="26"/>
          <w:lang w:val="cs-CZ"/>
        </w:rPr>
      </w:pPr>
    </w:p>
    <w:p w14:paraId="4A7704A5" w14:textId="77777777" w:rsidR="001847A5" w:rsidRPr="00C909A6" w:rsidRDefault="001847A5" w:rsidP="001847A5">
      <w:pPr>
        <w:pStyle w:val="Nadpis2"/>
        <w:spacing w:before="220" w:line="357" w:lineRule="auto"/>
        <w:ind w:left="3576" w:right="3582" w:firstLine="580"/>
        <w:jc w:val="left"/>
        <w:rPr>
          <w:lang w:val="cs-CZ"/>
        </w:rPr>
      </w:pPr>
      <w:r w:rsidRPr="00C909A6">
        <w:rPr>
          <w:lang w:val="cs-CZ"/>
        </w:rPr>
        <w:t>Článek I. Úvodní ustanovení</w:t>
      </w:r>
    </w:p>
    <w:p w14:paraId="52FA0C93" w14:textId="77777777" w:rsidR="001847A5" w:rsidRPr="00C909A6" w:rsidRDefault="001847A5" w:rsidP="0005773E">
      <w:pPr>
        <w:pStyle w:val="Zkladntext"/>
        <w:numPr>
          <w:ilvl w:val="1"/>
          <w:numId w:val="13"/>
        </w:numPr>
        <w:spacing w:before="2"/>
        <w:ind w:right="112"/>
        <w:jc w:val="both"/>
        <w:rPr>
          <w:sz w:val="10"/>
          <w:lang w:val="cs-CZ"/>
        </w:rPr>
      </w:pPr>
      <w:r w:rsidRPr="00C909A6">
        <w:rPr>
          <w:lang w:val="cs-CZ"/>
        </w:rPr>
        <w:t>Smluvní strany prohlašují, že na základě (i) výsledků veřejné soutěže o nejvhodnější nabídku, týkající se uzavření nájemní smlouvy na pronájem dále vymezeného předmětu nájmu, (i), a (</w:t>
      </w:r>
      <w:proofErr w:type="spellStart"/>
      <w:r w:rsidRPr="00C909A6">
        <w:rPr>
          <w:lang w:val="cs-CZ"/>
        </w:rPr>
        <w:t>iii</w:t>
      </w:r>
      <w:proofErr w:type="spellEnd"/>
      <w:r w:rsidRPr="00C909A6">
        <w:rPr>
          <w:lang w:val="cs-CZ"/>
        </w:rPr>
        <w:t>) vzájemné dohody na podmínkách smlouvy, přistupují k uzavření této smlouvy, upravující práva a povinnosti smluvních stran při pronájmu dále uvedeného Předmětu</w:t>
      </w:r>
      <w:r w:rsidRPr="00C909A6">
        <w:rPr>
          <w:spacing w:val="-6"/>
          <w:lang w:val="cs-CZ"/>
        </w:rPr>
        <w:t xml:space="preserve"> </w:t>
      </w:r>
      <w:r w:rsidRPr="00C909A6">
        <w:rPr>
          <w:lang w:val="cs-CZ"/>
        </w:rPr>
        <w:t>nájmu.</w:t>
      </w:r>
    </w:p>
    <w:p w14:paraId="5DC14D0D" w14:textId="77777777" w:rsidR="00705346" w:rsidRPr="00C909A6" w:rsidRDefault="00705346" w:rsidP="00705346">
      <w:pPr>
        <w:pStyle w:val="Zkladntext"/>
        <w:spacing w:before="2"/>
        <w:ind w:right="112"/>
        <w:jc w:val="both"/>
        <w:rPr>
          <w:lang w:val="cs-CZ"/>
        </w:rPr>
      </w:pPr>
    </w:p>
    <w:p w14:paraId="5BB5C9E8" w14:textId="77777777" w:rsidR="00705346" w:rsidRPr="00C909A6" w:rsidRDefault="00705346" w:rsidP="00705346">
      <w:pPr>
        <w:pStyle w:val="Zkladntext"/>
        <w:spacing w:before="2"/>
        <w:ind w:right="112"/>
        <w:jc w:val="both"/>
        <w:rPr>
          <w:sz w:val="10"/>
          <w:lang w:val="cs-CZ"/>
        </w:rPr>
      </w:pPr>
    </w:p>
    <w:p w14:paraId="680FAF7B" w14:textId="77777777" w:rsidR="001847A5" w:rsidRPr="00C909A6" w:rsidRDefault="001847A5" w:rsidP="001847A5">
      <w:pPr>
        <w:pStyle w:val="Odstavecseseznamem"/>
        <w:numPr>
          <w:ilvl w:val="1"/>
          <w:numId w:val="11"/>
        </w:numPr>
        <w:tabs>
          <w:tab w:val="left" w:pos="825"/>
        </w:tabs>
        <w:spacing w:before="92"/>
        <w:ind w:right="116" w:hanging="708"/>
        <w:rPr>
          <w:sz w:val="24"/>
          <w:lang w:val="cs-CZ"/>
        </w:rPr>
      </w:pPr>
      <w:r w:rsidRPr="00C909A6">
        <w:rPr>
          <w:sz w:val="24"/>
          <w:lang w:val="cs-CZ"/>
        </w:rPr>
        <w:t xml:space="preserve">Pronajímatel prohlašuje, že má při hospodaření s následujícím svěřeným </w:t>
      </w:r>
      <w:r w:rsidRPr="00C909A6">
        <w:rPr>
          <w:sz w:val="24"/>
          <w:lang w:val="cs-CZ"/>
        </w:rPr>
        <w:lastRenderedPageBreak/>
        <w:t>majetkem zřizovatele hl. m. Prahy práva vlastníka, tj. právo uzavřít jako pronajímatel tuto smlouvu k pronájmu následujících nemovitých</w:t>
      </w:r>
      <w:r w:rsidRPr="00C909A6">
        <w:rPr>
          <w:spacing w:val="-1"/>
          <w:sz w:val="24"/>
          <w:lang w:val="cs-CZ"/>
        </w:rPr>
        <w:t xml:space="preserve"> </w:t>
      </w:r>
      <w:r w:rsidRPr="00C909A6">
        <w:rPr>
          <w:sz w:val="24"/>
          <w:lang w:val="cs-CZ"/>
        </w:rPr>
        <w:t>věcí:</w:t>
      </w:r>
    </w:p>
    <w:p w14:paraId="3CCBF898" w14:textId="77777777" w:rsidR="001847A5" w:rsidRPr="00C909A6" w:rsidRDefault="001847A5" w:rsidP="001847A5">
      <w:pPr>
        <w:pStyle w:val="Zkladntext"/>
        <w:rPr>
          <w:lang w:val="cs-CZ"/>
        </w:rPr>
      </w:pPr>
    </w:p>
    <w:p w14:paraId="780CC32C" w14:textId="77777777" w:rsidR="001847A5" w:rsidRPr="00C909A6" w:rsidRDefault="00705346" w:rsidP="00705346">
      <w:pPr>
        <w:pStyle w:val="Odstavecseseznamem"/>
        <w:numPr>
          <w:ilvl w:val="2"/>
          <w:numId w:val="11"/>
        </w:numPr>
        <w:tabs>
          <w:tab w:val="left" w:pos="1544"/>
        </w:tabs>
        <w:ind w:right="117"/>
        <w:rPr>
          <w:sz w:val="24"/>
          <w:lang w:val="cs-CZ"/>
        </w:rPr>
      </w:pPr>
      <w:r w:rsidRPr="00C909A6">
        <w:rPr>
          <w:sz w:val="24"/>
          <w:lang w:val="cs-CZ"/>
        </w:rPr>
        <w:t xml:space="preserve">pozemku </w:t>
      </w:r>
      <w:proofErr w:type="spellStart"/>
      <w:r w:rsidRPr="00C909A6">
        <w:rPr>
          <w:sz w:val="24"/>
          <w:lang w:val="cs-CZ"/>
        </w:rPr>
        <w:t>parc</w:t>
      </w:r>
      <w:proofErr w:type="spellEnd"/>
      <w:r w:rsidRPr="00C909A6">
        <w:rPr>
          <w:sz w:val="24"/>
          <w:lang w:val="cs-CZ"/>
        </w:rPr>
        <w:t>. č. 766</w:t>
      </w:r>
      <w:r w:rsidR="001847A5" w:rsidRPr="00C909A6">
        <w:rPr>
          <w:sz w:val="24"/>
          <w:lang w:val="cs-CZ"/>
        </w:rPr>
        <w:t xml:space="preserve">, </w:t>
      </w:r>
      <w:proofErr w:type="spellStart"/>
      <w:r w:rsidR="001847A5" w:rsidRPr="00C909A6">
        <w:rPr>
          <w:sz w:val="24"/>
          <w:lang w:val="cs-CZ"/>
        </w:rPr>
        <w:t>k.ú</w:t>
      </w:r>
      <w:proofErr w:type="spellEnd"/>
      <w:r w:rsidR="001847A5" w:rsidRPr="00C909A6">
        <w:rPr>
          <w:sz w:val="24"/>
          <w:lang w:val="cs-CZ"/>
        </w:rPr>
        <w:t xml:space="preserve">. </w:t>
      </w:r>
      <w:r w:rsidRPr="00C909A6">
        <w:rPr>
          <w:sz w:val="24"/>
          <w:lang w:val="cs-CZ"/>
        </w:rPr>
        <w:t>Staré Město</w:t>
      </w:r>
      <w:r w:rsidR="001847A5" w:rsidRPr="00C909A6">
        <w:rPr>
          <w:sz w:val="24"/>
          <w:lang w:val="cs-CZ"/>
        </w:rPr>
        <w:t>, druh pozemku: zastavěná plocha a nádvoří,</w:t>
      </w:r>
      <w:r w:rsidRPr="00C909A6">
        <w:rPr>
          <w:sz w:val="24"/>
          <w:lang w:val="cs-CZ"/>
        </w:rPr>
        <w:t xml:space="preserve"> jehož součástí je stavba č.p. 605</w:t>
      </w:r>
      <w:r w:rsidR="001847A5" w:rsidRPr="00C909A6">
        <w:rPr>
          <w:sz w:val="24"/>
          <w:lang w:val="cs-CZ"/>
        </w:rPr>
        <w:t xml:space="preserve">, způsob využití: </w:t>
      </w:r>
      <w:r w:rsidRPr="00C909A6">
        <w:rPr>
          <w:sz w:val="24"/>
          <w:lang w:val="cs-CZ"/>
        </w:rPr>
        <w:t>objekt k bydlení</w:t>
      </w:r>
    </w:p>
    <w:p w14:paraId="1CA854AA" w14:textId="77777777" w:rsidR="001847A5" w:rsidRPr="00C909A6" w:rsidRDefault="001847A5" w:rsidP="00705346">
      <w:pPr>
        <w:pStyle w:val="Odstavecseseznamem"/>
        <w:tabs>
          <w:tab w:val="left" w:pos="1543"/>
        </w:tabs>
        <w:ind w:left="1542" w:firstLine="0"/>
        <w:rPr>
          <w:sz w:val="24"/>
          <w:lang w:val="cs-CZ"/>
        </w:rPr>
      </w:pPr>
    </w:p>
    <w:p w14:paraId="00C4C3F8" w14:textId="77777777" w:rsidR="001847A5" w:rsidRPr="00C909A6" w:rsidRDefault="001847A5" w:rsidP="001847A5">
      <w:pPr>
        <w:pStyle w:val="Zkladntext"/>
        <w:rPr>
          <w:lang w:val="cs-CZ"/>
        </w:rPr>
      </w:pPr>
    </w:p>
    <w:p w14:paraId="179EBC24" w14:textId="77777777" w:rsidR="001847A5" w:rsidRPr="00C909A6" w:rsidRDefault="001847A5" w:rsidP="001847A5">
      <w:pPr>
        <w:pStyle w:val="Zkladntext"/>
        <w:ind w:left="116" w:right="113"/>
        <w:jc w:val="both"/>
        <w:rPr>
          <w:lang w:val="cs-CZ"/>
        </w:rPr>
      </w:pPr>
      <w:r w:rsidRPr="00C909A6">
        <w:rPr>
          <w:lang w:val="cs-CZ"/>
        </w:rPr>
        <w:t>vše</w:t>
      </w:r>
      <w:r w:rsidRPr="00C909A6">
        <w:rPr>
          <w:spacing w:val="-12"/>
          <w:lang w:val="cs-CZ"/>
        </w:rPr>
        <w:t xml:space="preserve"> </w:t>
      </w:r>
      <w:r w:rsidRPr="00C909A6">
        <w:rPr>
          <w:lang w:val="cs-CZ"/>
        </w:rPr>
        <w:t>zapsané</w:t>
      </w:r>
      <w:r w:rsidRPr="00C909A6">
        <w:rPr>
          <w:spacing w:val="-10"/>
          <w:lang w:val="cs-CZ"/>
        </w:rPr>
        <w:t xml:space="preserve"> </w:t>
      </w:r>
      <w:r w:rsidRPr="00C909A6">
        <w:rPr>
          <w:lang w:val="cs-CZ"/>
        </w:rPr>
        <w:t>v</w:t>
      </w:r>
      <w:r w:rsidRPr="00C909A6">
        <w:rPr>
          <w:spacing w:val="-4"/>
          <w:lang w:val="cs-CZ"/>
        </w:rPr>
        <w:t xml:space="preserve"> </w:t>
      </w:r>
      <w:r w:rsidRPr="00C909A6">
        <w:rPr>
          <w:lang w:val="cs-CZ"/>
        </w:rPr>
        <w:t>katastru</w:t>
      </w:r>
      <w:r w:rsidRPr="00C909A6">
        <w:rPr>
          <w:spacing w:val="-14"/>
          <w:lang w:val="cs-CZ"/>
        </w:rPr>
        <w:t xml:space="preserve"> </w:t>
      </w:r>
      <w:r w:rsidRPr="00C909A6">
        <w:rPr>
          <w:lang w:val="cs-CZ"/>
        </w:rPr>
        <w:t>nemovitostí</w:t>
      </w:r>
      <w:r w:rsidRPr="00C909A6">
        <w:rPr>
          <w:spacing w:val="-12"/>
          <w:lang w:val="cs-CZ"/>
        </w:rPr>
        <w:t xml:space="preserve"> </w:t>
      </w:r>
      <w:r w:rsidRPr="00C909A6">
        <w:rPr>
          <w:lang w:val="cs-CZ"/>
        </w:rPr>
        <w:t>vedeném</w:t>
      </w:r>
      <w:r w:rsidRPr="00C909A6">
        <w:rPr>
          <w:spacing w:val="-11"/>
          <w:lang w:val="cs-CZ"/>
        </w:rPr>
        <w:t xml:space="preserve"> </w:t>
      </w:r>
      <w:r w:rsidRPr="00C909A6">
        <w:rPr>
          <w:lang w:val="cs-CZ"/>
        </w:rPr>
        <w:t>pro</w:t>
      </w:r>
      <w:r w:rsidRPr="00C909A6">
        <w:rPr>
          <w:spacing w:val="-13"/>
          <w:lang w:val="cs-CZ"/>
        </w:rPr>
        <w:t xml:space="preserve"> </w:t>
      </w:r>
      <w:r w:rsidRPr="00C909A6">
        <w:rPr>
          <w:lang w:val="cs-CZ"/>
        </w:rPr>
        <w:t>obec</w:t>
      </w:r>
      <w:r w:rsidRPr="00C909A6">
        <w:rPr>
          <w:spacing w:val="-13"/>
          <w:lang w:val="cs-CZ"/>
        </w:rPr>
        <w:t xml:space="preserve"> </w:t>
      </w:r>
      <w:r w:rsidRPr="00C909A6">
        <w:rPr>
          <w:lang w:val="cs-CZ"/>
        </w:rPr>
        <w:t>Praha</w:t>
      </w:r>
      <w:r w:rsidRPr="00C909A6">
        <w:rPr>
          <w:spacing w:val="-11"/>
          <w:lang w:val="cs-CZ"/>
        </w:rPr>
        <w:t xml:space="preserve"> </w:t>
      </w:r>
      <w:r w:rsidRPr="00C909A6">
        <w:rPr>
          <w:lang w:val="cs-CZ"/>
        </w:rPr>
        <w:t>a</w:t>
      </w:r>
      <w:r w:rsidRPr="00C909A6">
        <w:rPr>
          <w:spacing w:val="-13"/>
          <w:lang w:val="cs-CZ"/>
        </w:rPr>
        <w:t xml:space="preserve"> </w:t>
      </w:r>
      <w:proofErr w:type="spellStart"/>
      <w:r w:rsidRPr="00C909A6">
        <w:rPr>
          <w:lang w:val="cs-CZ"/>
        </w:rPr>
        <w:t>k.ú</w:t>
      </w:r>
      <w:proofErr w:type="spellEnd"/>
      <w:r w:rsidRPr="00C909A6">
        <w:rPr>
          <w:lang w:val="cs-CZ"/>
        </w:rPr>
        <w:t>.</w:t>
      </w:r>
      <w:r w:rsidRPr="00C909A6">
        <w:rPr>
          <w:spacing w:val="-11"/>
          <w:lang w:val="cs-CZ"/>
        </w:rPr>
        <w:t xml:space="preserve"> </w:t>
      </w:r>
      <w:r w:rsidR="00705346" w:rsidRPr="00C909A6">
        <w:rPr>
          <w:lang w:val="cs-CZ"/>
        </w:rPr>
        <w:t>Staré Město</w:t>
      </w:r>
      <w:r w:rsidRPr="00C909A6">
        <w:rPr>
          <w:spacing w:val="-13"/>
          <w:lang w:val="cs-CZ"/>
        </w:rPr>
        <w:t xml:space="preserve"> </w:t>
      </w:r>
      <w:r w:rsidRPr="00C909A6">
        <w:rPr>
          <w:lang w:val="cs-CZ"/>
        </w:rPr>
        <w:t>Katastrálním úřadem pro hl. m. Prahu, katastrál</w:t>
      </w:r>
      <w:r w:rsidR="00705346" w:rsidRPr="00C909A6">
        <w:rPr>
          <w:lang w:val="cs-CZ"/>
        </w:rPr>
        <w:t>ní pracoviště Praha na LV č. 122</w:t>
      </w:r>
      <w:r w:rsidRPr="00C909A6">
        <w:rPr>
          <w:lang w:val="cs-CZ"/>
        </w:rPr>
        <w:t>. Přesný popis těchto nemovitostí, včetně jejich vybavení a příslušenství, obsahuje</w:t>
      </w:r>
      <w:r w:rsidRPr="00C909A6">
        <w:rPr>
          <w:u w:val="thick"/>
          <w:lang w:val="cs-CZ"/>
        </w:rPr>
        <w:t xml:space="preserve"> </w:t>
      </w:r>
      <w:r w:rsidRPr="00C909A6">
        <w:rPr>
          <w:b/>
          <w:u w:val="thick"/>
          <w:lang w:val="cs-CZ"/>
        </w:rPr>
        <w:t>příloha č. 1</w:t>
      </w:r>
      <w:r w:rsidRPr="00C909A6">
        <w:rPr>
          <w:b/>
          <w:lang w:val="cs-CZ"/>
        </w:rPr>
        <w:t xml:space="preserve"> </w:t>
      </w:r>
      <w:r w:rsidRPr="00C909A6">
        <w:rPr>
          <w:lang w:val="cs-CZ"/>
        </w:rPr>
        <w:t>této smlouvy (dále jen „</w:t>
      </w:r>
      <w:r w:rsidRPr="00C909A6">
        <w:rPr>
          <w:b/>
          <w:lang w:val="cs-CZ"/>
        </w:rPr>
        <w:t>Předmět nájmu“</w:t>
      </w:r>
      <w:r w:rsidRPr="00C909A6">
        <w:rPr>
          <w:lang w:val="cs-CZ"/>
        </w:rPr>
        <w:t>).</w:t>
      </w:r>
    </w:p>
    <w:p w14:paraId="3FA469A7" w14:textId="77777777" w:rsidR="001847A5" w:rsidRPr="00C909A6" w:rsidRDefault="001847A5" w:rsidP="001847A5">
      <w:pPr>
        <w:pStyle w:val="Zkladntext"/>
        <w:rPr>
          <w:sz w:val="26"/>
          <w:lang w:val="cs-CZ"/>
        </w:rPr>
      </w:pPr>
    </w:p>
    <w:p w14:paraId="2175EFF8" w14:textId="77777777" w:rsidR="001847A5" w:rsidRPr="00C909A6" w:rsidRDefault="001847A5" w:rsidP="001847A5">
      <w:pPr>
        <w:pStyle w:val="Zkladntext"/>
        <w:rPr>
          <w:sz w:val="22"/>
          <w:lang w:val="cs-CZ"/>
        </w:rPr>
      </w:pPr>
    </w:p>
    <w:p w14:paraId="4483B30B" w14:textId="77777777" w:rsidR="001847A5" w:rsidRPr="00C909A6" w:rsidRDefault="001847A5" w:rsidP="00A014BC">
      <w:pPr>
        <w:pStyle w:val="Odstavecseseznamem"/>
        <w:numPr>
          <w:ilvl w:val="1"/>
          <w:numId w:val="11"/>
        </w:numPr>
        <w:tabs>
          <w:tab w:val="left" w:pos="825"/>
        </w:tabs>
        <w:ind w:right="115"/>
        <w:rPr>
          <w:sz w:val="24"/>
          <w:lang w:val="cs-CZ"/>
        </w:rPr>
      </w:pPr>
      <w:r w:rsidRPr="00C909A6">
        <w:rPr>
          <w:sz w:val="24"/>
          <w:lang w:val="cs-CZ"/>
        </w:rPr>
        <w:t>Účelem nájmu je provozo</w:t>
      </w:r>
      <w:r w:rsidR="00705346" w:rsidRPr="00C909A6">
        <w:rPr>
          <w:sz w:val="24"/>
          <w:lang w:val="cs-CZ"/>
        </w:rPr>
        <w:t xml:space="preserve">vání </w:t>
      </w:r>
      <w:r w:rsidR="00E00F2F" w:rsidRPr="00C909A6">
        <w:rPr>
          <w:sz w:val="24"/>
          <w:lang w:val="cs-CZ"/>
        </w:rPr>
        <w:t>Kavárny</w:t>
      </w:r>
      <w:r w:rsidR="00705346" w:rsidRPr="00C909A6">
        <w:rPr>
          <w:sz w:val="24"/>
          <w:lang w:val="cs-CZ"/>
        </w:rPr>
        <w:t xml:space="preserve"> ve stavbě č.p. 605</w:t>
      </w:r>
      <w:r w:rsidRPr="00C909A6">
        <w:rPr>
          <w:sz w:val="24"/>
          <w:lang w:val="cs-CZ"/>
        </w:rPr>
        <w:t>, jen</w:t>
      </w:r>
      <w:r w:rsidR="00705346" w:rsidRPr="00C909A6">
        <w:rPr>
          <w:sz w:val="24"/>
          <w:lang w:val="cs-CZ"/>
        </w:rPr>
        <w:t xml:space="preserve">ž je součástí pozemku </w:t>
      </w:r>
      <w:proofErr w:type="spellStart"/>
      <w:r w:rsidR="00705346" w:rsidRPr="00C909A6">
        <w:rPr>
          <w:sz w:val="24"/>
          <w:lang w:val="cs-CZ"/>
        </w:rPr>
        <w:t>parc</w:t>
      </w:r>
      <w:proofErr w:type="spellEnd"/>
      <w:r w:rsidR="00705346" w:rsidRPr="00C909A6">
        <w:rPr>
          <w:sz w:val="24"/>
          <w:lang w:val="cs-CZ"/>
        </w:rPr>
        <w:t>. č. 766</w:t>
      </w:r>
      <w:r w:rsidR="00E00F2F" w:rsidRPr="00C909A6">
        <w:rPr>
          <w:sz w:val="24"/>
          <w:lang w:val="cs-CZ"/>
        </w:rPr>
        <w:t>. Kavárna je</w:t>
      </w:r>
      <w:r w:rsidR="00A014BC" w:rsidRPr="00C909A6">
        <w:rPr>
          <w:sz w:val="24"/>
          <w:lang w:val="cs-CZ"/>
        </w:rPr>
        <w:t xml:space="preserve"> situované v přízemí domu č.p. 605 (Dům U Kamenného zvonu) v Praze 1, Staroměstské náměstí 13, v souladu </w:t>
      </w:r>
      <w:r w:rsidRPr="00C909A6">
        <w:rPr>
          <w:sz w:val="24"/>
          <w:lang w:val="cs-CZ"/>
        </w:rPr>
        <w:t>s touto smlouvou.</w:t>
      </w:r>
    </w:p>
    <w:p w14:paraId="0B787E72" w14:textId="77777777" w:rsidR="001847A5" w:rsidRPr="00C909A6" w:rsidRDefault="001847A5" w:rsidP="001847A5">
      <w:pPr>
        <w:pStyle w:val="Zkladntext"/>
        <w:rPr>
          <w:lang w:val="cs-CZ"/>
        </w:rPr>
      </w:pPr>
    </w:p>
    <w:p w14:paraId="28979FE6" w14:textId="77777777" w:rsidR="001847A5" w:rsidRPr="00C909A6" w:rsidRDefault="001847A5" w:rsidP="001847A5">
      <w:pPr>
        <w:pStyle w:val="Odstavecseseznamem"/>
        <w:numPr>
          <w:ilvl w:val="1"/>
          <w:numId w:val="11"/>
        </w:numPr>
        <w:tabs>
          <w:tab w:val="left" w:pos="825"/>
        </w:tabs>
        <w:ind w:right="113" w:hanging="708"/>
        <w:rPr>
          <w:sz w:val="24"/>
          <w:lang w:val="cs-CZ"/>
        </w:rPr>
      </w:pPr>
      <w:r w:rsidRPr="00C909A6">
        <w:rPr>
          <w:sz w:val="24"/>
          <w:lang w:val="cs-CZ"/>
        </w:rPr>
        <w:t>Nájemce</w:t>
      </w:r>
      <w:r w:rsidRPr="00C909A6">
        <w:rPr>
          <w:spacing w:val="-15"/>
          <w:sz w:val="24"/>
          <w:lang w:val="cs-CZ"/>
        </w:rPr>
        <w:t xml:space="preserve"> </w:t>
      </w:r>
      <w:r w:rsidRPr="00C909A6">
        <w:rPr>
          <w:sz w:val="24"/>
          <w:lang w:val="cs-CZ"/>
        </w:rPr>
        <w:t>prohlašuje,</w:t>
      </w:r>
      <w:r w:rsidRPr="00C909A6">
        <w:rPr>
          <w:spacing w:val="-15"/>
          <w:sz w:val="24"/>
          <w:lang w:val="cs-CZ"/>
        </w:rPr>
        <w:t xml:space="preserve"> </w:t>
      </w:r>
      <w:r w:rsidRPr="00C909A6">
        <w:rPr>
          <w:sz w:val="24"/>
          <w:lang w:val="cs-CZ"/>
        </w:rPr>
        <w:t>že</w:t>
      </w:r>
      <w:r w:rsidRPr="00C909A6">
        <w:rPr>
          <w:spacing w:val="-14"/>
          <w:sz w:val="24"/>
          <w:lang w:val="cs-CZ"/>
        </w:rPr>
        <w:t xml:space="preserve"> </w:t>
      </w:r>
      <w:r w:rsidRPr="00C909A6">
        <w:rPr>
          <w:sz w:val="24"/>
          <w:lang w:val="cs-CZ"/>
        </w:rPr>
        <w:t>Předmět</w:t>
      </w:r>
      <w:r w:rsidRPr="00C909A6">
        <w:rPr>
          <w:spacing w:val="-13"/>
          <w:sz w:val="24"/>
          <w:lang w:val="cs-CZ"/>
        </w:rPr>
        <w:t xml:space="preserve"> </w:t>
      </w:r>
      <w:r w:rsidRPr="00C909A6">
        <w:rPr>
          <w:sz w:val="24"/>
          <w:lang w:val="cs-CZ"/>
        </w:rPr>
        <w:t>nájmu</w:t>
      </w:r>
      <w:r w:rsidRPr="00C909A6">
        <w:rPr>
          <w:spacing w:val="-14"/>
          <w:sz w:val="24"/>
          <w:lang w:val="cs-CZ"/>
        </w:rPr>
        <w:t xml:space="preserve"> </w:t>
      </w:r>
      <w:r w:rsidRPr="00C909A6">
        <w:rPr>
          <w:sz w:val="24"/>
          <w:lang w:val="cs-CZ"/>
        </w:rPr>
        <w:t>si</w:t>
      </w:r>
      <w:r w:rsidRPr="00C909A6">
        <w:rPr>
          <w:spacing w:val="-14"/>
          <w:sz w:val="24"/>
          <w:lang w:val="cs-CZ"/>
        </w:rPr>
        <w:t xml:space="preserve"> </w:t>
      </w:r>
      <w:r w:rsidRPr="00C909A6">
        <w:rPr>
          <w:sz w:val="24"/>
          <w:lang w:val="cs-CZ"/>
        </w:rPr>
        <w:t>dostatečně</w:t>
      </w:r>
      <w:r w:rsidRPr="00C909A6">
        <w:rPr>
          <w:spacing w:val="-12"/>
          <w:sz w:val="24"/>
          <w:lang w:val="cs-CZ"/>
        </w:rPr>
        <w:t xml:space="preserve"> </w:t>
      </w:r>
      <w:r w:rsidRPr="00C909A6">
        <w:rPr>
          <w:sz w:val="24"/>
          <w:lang w:val="cs-CZ"/>
        </w:rPr>
        <w:t>prohlédl,</w:t>
      </w:r>
      <w:r w:rsidRPr="00C909A6">
        <w:rPr>
          <w:spacing w:val="-14"/>
          <w:sz w:val="24"/>
          <w:lang w:val="cs-CZ"/>
        </w:rPr>
        <w:t xml:space="preserve"> </w:t>
      </w:r>
      <w:r w:rsidRPr="00C909A6">
        <w:rPr>
          <w:sz w:val="24"/>
          <w:lang w:val="cs-CZ"/>
        </w:rPr>
        <w:t>je</w:t>
      </w:r>
      <w:r w:rsidRPr="00C909A6">
        <w:rPr>
          <w:spacing w:val="-15"/>
          <w:sz w:val="24"/>
          <w:lang w:val="cs-CZ"/>
        </w:rPr>
        <w:t xml:space="preserve"> </w:t>
      </w:r>
      <w:r w:rsidRPr="00C909A6">
        <w:rPr>
          <w:sz w:val="24"/>
          <w:lang w:val="cs-CZ"/>
        </w:rPr>
        <w:t>mu</w:t>
      </w:r>
      <w:r w:rsidRPr="00C909A6">
        <w:rPr>
          <w:spacing w:val="-13"/>
          <w:sz w:val="24"/>
          <w:lang w:val="cs-CZ"/>
        </w:rPr>
        <w:t xml:space="preserve"> </w:t>
      </w:r>
      <w:r w:rsidRPr="00C909A6">
        <w:rPr>
          <w:sz w:val="24"/>
          <w:lang w:val="cs-CZ"/>
        </w:rPr>
        <w:t>znám</w:t>
      </w:r>
      <w:r w:rsidRPr="00C909A6">
        <w:rPr>
          <w:spacing w:val="-10"/>
          <w:sz w:val="24"/>
          <w:lang w:val="cs-CZ"/>
        </w:rPr>
        <w:t xml:space="preserve"> </w:t>
      </w:r>
      <w:r w:rsidRPr="00C909A6">
        <w:rPr>
          <w:sz w:val="24"/>
          <w:lang w:val="cs-CZ"/>
        </w:rPr>
        <w:t>jeho faktický i právní stav a považuje Předmět nájmu za způsobilý ke sjednanému účelu</w:t>
      </w:r>
      <w:r w:rsidRPr="00C909A6">
        <w:rPr>
          <w:spacing w:val="-3"/>
          <w:sz w:val="24"/>
          <w:lang w:val="cs-CZ"/>
        </w:rPr>
        <w:t xml:space="preserve"> </w:t>
      </w:r>
      <w:r w:rsidRPr="00C909A6">
        <w:rPr>
          <w:sz w:val="24"/>
          <w:lang w:val="cs-CZ"/>
        </w:rPr>
        <w:t>užívání.</w:t>
      </w:r>
    </w:p>
    <w:p w14:paraId="5BDE1524" w14:textId="77777777" w:rsidR="001847A5" w:rsidRPr="00C909A6" w:rsidRDefault="001847A5" w:rsidP="001847A5">
      <w:pPr>
        <w:pStyle w:val="Zkladntext"/>
        <w:rPr>
          <w:lang w:val="cs-CZ"/>
        </w:rPr>
      </w:pPr>
    </w:p>
    <w:p w14:paraId="71DDF711" w14:textId="77777777" w:rsidR="001847A5" w:rsidRPr="00C909A6" w:rsidRDefault="001847A5" w:rsidP="001847A5">
      <w:pPr>
        <w:pStyle w:val="Odstavecseseznamem"/>
        <w:numPr>
          <w:ilvl w:val="1"/>
          <w:numId w:val="11"/>
        </w:numPr>
        <w:tabs>
          <w:tab w:val="left" w:pos="825"/>
        </w:tabs>
        <w:spacing w:before="1"/>
        <w:ind w:right="114" w:hanging="708"/>
        <w:rPr>
          <w:sz w:val="24"/>
          <w:lang w:val="cs-CZ"/>
        </w:rPr>
      </w:pPr>
      <w:r w:rsidRPr="00C909A6">
        <w:rPr>
          <w:sz w:val="24"/>
          <w:lang w:val="cs-CZ"/>
        </w:rPr>
        <w:t>Smluvní strany se zavazují neprodleně po nabytí účinnosti této smlouvy poskytnout si vzájemně součinnost za účelem předání a převzetí Předmětu nájmu. O předání a převzetí Předmětu nájmu Smluvní strany podepíší předávací protokol, který se dnem podpisu oběma Smluvními stranami stane nedílnou součástí této</w:t>
      </w:r>
      <w:r w:rsidRPr="00C909A6">
        <w:rPr>
          <w:spacing w:val="-5"/>
          <w:sz w:val="24"/>
          <w:lang w:val="cs-CZ"/>
        </w:rPr>
        <w:t xml:space="preserve"> </w:t>
      </w:r>
      <w:r w:rsidRPr="00C909A6">
        <w:rPr>
          <w:sz w:val="24"/>
          <w:lang w:val="cs-CZ"/>
        </w:rPr>
        <w:t>smlouvy.</w:t>
      </w:r>
    </w:p>
    <w:p w14:paraId="6B5C4414" w14:textId="77777777" w:rsidR="001847A5" w:rsidRPr="00C909A6" w:rsidRDefault="001847A5" w:rsidP="001847A5">
      <w:pPr>
        <w:pStyle w:val="Zkladntext"/>
        <w:rPr>
          <w:sz w:val="26"/>
          <w:lang w:val="cs-CZ"/>
        </w:rPr>
      </w:pPr>
    </w:p>
    <w:p w14:paraId="4DACABAD" w14:textId="77777777" w:rsidR="001847A5" w:rsidRPr="00C909A6" w:rsidRDefault="001847A5" w:rsidP="001847A5">
      <w:pPr>
        <w:pStyle w:val="Zkladntext"/>
        <w:rPr>
          <w:sz w:val="26"/>
          <w:lang w:val="cs-CZ"/>
        </w:rPr>
      </w:pPr>
    </w:p>
    <w:p w14:paraId="7442E1CA" w14:textId="77777777" w:rsidR="001847A5" w:rsidRPr="00C909A6" w:rsidRDefault="001847A5" w:rsidP="001847A5">
      <w:pPr>
        <w:pStyle w:val="Nadpis2"/>
        <w:spacing w:before="232" w:line="360" w:lineRule="auto"/>
        <w:ind w:left="3257" w:right="3261" w:firstLine="866"/>
        <w:jc w:val="left"/>
        <w:rPr>
          <w:lang w:val="cs-CZ"/>
        </w:rPr>
      </w:pPr>
      <w:r w:rsidRPr="00C909A6">
        <w:rPr>
          <w:lang w:val="cs-CZ"/>
        </w:rPr>
        <w:t xml:space="preserve">Článek II. Užívání Předmětu </w:t>
      </w:r>
      <w:r w:rsidRPr="00C909A6">
        <w:rPr>
          <w:spacing w:val="-4"/>
          <w:lang w:val="cs-CZ"/>
        </w:rPr>
        <w:t>nájmu</w:t>
      </w:r>
    </w:p>
    <w:p w14:paraId="44DCE956" w14:textId="77777777" w:rsidR="001847A5" w:rsidRPr="00C909A6" w:rsidRDefault="001847A5" w:rsidP="001847A5">
      <w:pPr>
        <w:pStyle w:val="Zkladntext"/>
        <w:spacing w:before="9"/>
        <w:rPr>
          <w:b/>
          <w:sz w:val="23"/>
          <w:lang w:val="cs-CZ"/>
        </w:rPr>
      </w:pPr>
    </w:p>
    <w:p w14:paraId="3B2ED8EC" w14:textId="405A616B" w:rsidR="00E25544" w:rsidRPr="00C909A6" w:rsidRDefault="001847A5" w:rsidP="00E25544">
      <w:pPr>
        <w:pStyle w:val="Odstavecseseznamem"/>
        <w:numPr>
          <w:ilvl w:val="1"/>
          <w:numId w:val="10"/>
        </w:numPr>
        <w:tabs>
          <w:tab w:val="left" w:pos="825"/>
        </w:tabs>
        <w:ind w:right="113" w:hanging="708"/>
        <w:rPr>
          <w:sz w:val="24"/>
          <w:lang w:val="cs-CZ"/>
        </w:rPr>
      </w:pPr>
      <w:r w:rsidRPr="00C909A6">
        <w:rPr>
          <w:sz w:val="24"/>
          <w:lang w:val="cs-CZ"/>
        </w:rPr>
        <w:t>Nájemce se zavazuje v Předmětu nájmu provozovat</w:t>
      </w:r>
      <w:r w:rsidR="00423332" w:rsidRPr="00C909A6">
        <w:rPr>
          <w:sz w:val="24"/>
          <w:lang w:val="cs-CZ"/>
        </w:rPr>
        <w:t xml:space="preserve"> stravovací</w:t>
      </w:r>
      <w:r w:rsidR="007F60FD" w:rsidRPr="00C909A6">
        <w:rPr>
          <w:sz w:val="24"/>
          <w:lang w:val="cs-CZ"/>
        </w:rPr>
        <w:t xml:space="preserve"> </w:t>
      </w:r>
      <w:proofErr w:type="gramStart"/>
      <w:r w:rsidR="00423332" w:rsidRPr="00C909A6">
        <w:rPr>
          <w:sz w:val="24"/>
          <w:lang w:val="cs-CZ"/>
        </w:rPr>
        <w:t>zařízení</w:t>
      </w:r>
      <w:r w:rsidR="007F60FD" w:rsidRPr="00C909A6">
        <w:rPr>
          <w:sz w:val="24"/>
          <w:lang w:val="cs-CZ"/>
        </w:rPr>
        <w:t xml:space="preserve"> </w:t>
      </w:r>
      <w:r w:rsidR="00423332" w:rsidRPr="00C909A6">
        <w:rPr>
          <w:sz w:val="24"/>
          <w:lang w:val="cs-CZ"/>
        </w:rPr>
        <w:t>-</w:t>
      </w:r>
      <w:r w:rsidR="00F47F27" w:rsidRPr="00C909A6">
        <w:rPr>
          <w:sz w:val="24"/>
          <w:lang w:val="cs-CZ"/>
        </w:rPr>
        <w:t>kavárnu</w:t>
      </w:r>
      <w:proofErr w:type="gramEnd"/>
      <w:r w:rsidRPr="00C909A6">
        <w:rPr>
          <w:sz w:val="24"/>
          <w:lang w:val="cs-CZ"/>
        </w:rPr>
        <w:t xml:space="preserve"> s nabídkou pokrmů a nápojů pro návštěvníky Předmětu</w:t>
      </w:r>
      <w:r w:rsidRPr="00C909A6">
        <w:rPr>
          <w:spacing w:val="-19"/>
          <w:sz w:val="24"/>
          <w:lang w:val="cs-CZ"/>
        </w:rPr>
        <w:t xml:space="preserve"> </w:t>
      </w:r>
      <w:r w:rsidRPr="00C909A6">
        <w:rPr>
          <w:sz w:val="24"/>
          <w:lang w:val="cs-CZ"/>
        </w:rPr>
        <w:t>nájmu.</w:t>
      </w:r>
      <w:r w:rsidRPr="00C909A6">
        <w:rPr>
          <w:spacing w:val="-16"/>
          <w:sz w:val="24"/>
          <w:lang w:val="cs-CZ"/>
        </w:rPr>
        <w:t xml:space="preserve"> </w:t>
      </w:r>
      <w:r w:rsidRPr="00C909A6">
        <w:rPr>
          <w:sz w:val="24"/>
          <w:lang w:val="cs-CZ"/>
        </w:rPr>
        <w:t>Nájemce</w:t>
      </w:r>
      <w:r w:rsidRPr="00C909A6">
        <w:rPr>
          <w:spacing w:val="-19"/>
          <w:sz w:val="24"/>
          <w:lang w:val="cs-CZ"/>
        </w:rPr>
        <w:t xml:space="preserve"> </w:t>
      </w:r>
      <w:r w:rsidRPr="00C909A6">
        <w:rPr>
          <w:sz w:val="24"/>
          <w:lang w:val="cs-CZ"/>
        </w:rPr>
        <w:t>je</w:t>
      </w:r>
      <w:r w:rsidRPr="00C909A6">
        <w:rPr>
          <w:spacing w:val="-20"/>
          <w:sz w:val="24"/>
          <w:lang w:val="cs-CZ"/>
        </w:rPr>
        <w:t xml:space="preserve"> </w:t>
      </w:r>
      <w:r w:rsidRPr="00C909A6">
        <w:rPr>
          <w:sz w:val="24"/>
          <w:lang w:val="cs-CZ"/>
        </w:rPr>
        <w:t>povinen</w:t>
      </w:r>
      <w:r w:rsidRPr="00C909A6">
        <w:rPr>
          <w:spacing w:val="-15"/>
          <w:sz w:val="24"/>
          <w:lang w:val="cs-CZ"/>
        </w:rPr>
        <w:t xml:space="preserve"> </w:t>
      </w:r>
      <w:r w:rsidRPr="00C909A6">
        <w:rPr>
          <w:sz w:val="24"/>
          <w:lang w:val="cs-CZ"/>
        </w:rPr>
        <w:t>svoje</w:t>
      </w:r>
      <w:r w:rsidRPr="00C909A6">
        <w:rPr>
          <w:spacing w:val="-19"/>
          <w:sz w:val="24"/>
          <w:lang w:val="cs-CZ"/>
        </w:rPr>
        <w:t xml:space="preserve"> </w:t>
      </w:r>
      <w:r w:rsidRPr="00C909A6">
        <w:rPr>
          <w:sz w:val="24"/>
          <w:lang w:val="cs-CZ"/>
        </w:rPr>
        <w:t>zařízení</w:t>
      </w:r>
      <w:r w:rsidRPr="00C909A6">
        <w:rPr>
          <w:spacing w:val="-21"/>
          <w:sz w:val="24"/>
          <w:lang w:val="cs-CZ"/>
        </w:rPr>
        <w:t xml:space="preserve"> </w:t>
      </w:r>
      <w:r w:rsidRPr="00C909A6">
        <w:rPr>
          <w:sz w:val="24"/>
          <w:lang w:val="cs-CZ"/>
        </w:rPr>
        <w:t>provozovat</w:t>
      </w:r>
      <w:r w:rsidRPr="00C909A6">
        <w:rPr>
          <w:spacing w:val="-14"/>
          <w:sz w:val="24"/>
          <w:lang w:val="cs-CZ"/>
        </w:rPr>
        <w:t xml:space="preserve"> </w:t>
      </w:r>
      <w:r w:rsidRPr="00C909A6">
        <w:rPr>
          <w:sz w:val="24"/>
          <w:lang w:val="cs-CZ"/>
        </w:rPr>
        <w:t>vždy tak,</w:t>
      </w:r>
      <w:r w:rsidRPr="00C909A6">
        <w:rPr>
          <w:spacing w:val="-15"/>
          <w:sz w:val="24"/>
          <w:lang w:val="cs-CZ"/>
        </w:rPr>
        <w:t xml:space="preserve"> </w:t>
      </w:r>
      <w:r w:rsidRPr="00C909A6">
        <w:rPr>
          <w:sz w:val="24"/>
          <w:lang w:val="cs-CZ"/>
        </w:rPr>
        <w:t>aby</w:t>
      </w:r>
      <w:r w:rsidRPr="00C909A6">
        <w:rPr>
          <w:spacing w:val="-14"/>
          <w:sz w:val="24"/>
          <w:lang w:val="cs-CZ"/>
        </w:rPr>
        <w:t xml:space="preserve"> </w:t>
      </w:r>
      <w:r w:rsidRPr="00C909A6">
        <w:rPr>
          <w:sz w:val="24"/>
          <w:lang w:val="cs-CZ"/>
        </w:rPr>
        <w:t>nenarušil</w:t>
      </w:r>
      <w:r w:rsidRPr="00C909A6">
        <w:rPr>
          <w:spacing w:val="-14"/>
          <w:sz w:val="24"/>
          <w:lang w:val="cs-CZ"/>
        </w:rPr>
        <w:t xml:space="preserve"> </w:t>
      </w:r>
      <w:r w:rsidRPr="00C909A6">
        <w:rPr>
          <w:sz w:val="24"/>
          <w:lang w:val="cs-CZ"/>
        </w:rPr>
        <w:t>veřejný</w:t>
      </w:r>
      <w:r w:rsidRPr="00C909A6">
        <w:rPr>
          <w:spacing w:val="-14"/>
          <w:sz w:val="24"/>
          <w:lang w:val="cs-CZ"/>
        </w:rPr>
        <w:t xml:space="preserve"> </w:t>
      </w:r>
      <w:r w:rsidRPr="00C909A6">
        <w:rPr>
          <w:sz w:val="24"/>
          <w:lang w:val="cs-CZ"/>
        </w:rPr>
        <w:t>pořádek,</w:t>
      </w:r>
      <w:r w:rsidRPr="00C909A6">
        <w:rPr>
          <w:spacing w:val="-14"/>
          <w:sz w:val="24"/>
          <w:lang w:val="cs-CZ"/>
        </w:rPr>
        <w:t xml:space="preserve"> </w:t>
      </w:r>
      <w:r w:rsidRPr="00C909A6">
        <w:rPr>
          <w:sz w:val="24"/>
          <w:lang w:val="cs-CZ"/>
        </w:rPr>
        <w:t>a</w:t>
      </w:r>
      <w:r w:rsidRPr="00C909A6">
        <w:rPr>
          <w:spacing w:val="-15"/>
          <w:sz w:val="24"/>
          <w:lang w:val="cs-CZ"/>
        </w:rPr>
        <w:t xml:space="preserve"> </w:t>
      </w:r>
      <w:r w:rsidRPr="00C909A6">
        <w:rPr>
          <w:sz w:val="24"/>
          <w:lang w:val="cs-CZ"/>
        </w:rPr>
        <w:t>naopak</w:t>
      </w:r>
      <w:r w:rsidRPr="00C909A6">
        <w:rPr>
          <w:spacing w:val="-14"/>
          <w:sz w:val="24"/>
          <w:lang w:val="cs-CZ"/>
        </w:rPr>
        <w:t xml:space="preserve"> </w:t>
      </w:r>
      <w:r w:rsidRPr="00C909A6">
        <w:rPr>
          <w:sz w:val="24"/>
          <w:lang w:val="cs-CZ"/>
        </w:rPr>
        <w:t>vždy</w:t>
      </w:r>
      <w:r w:rsidRPr="00C909A6">
        <w:rPr>
          <w:spacing w:val="-17"/>
          <w:sz w:val="24"/>
          <w:lang w:val="cs-CZ"/>
        </w:rPr>
        <w:t xml:space="preserve"> </w:t>
      </w:r>
      <w:r w:rsidRPr="00C909A6">
        <w:rPr>
          <w:sz w:val="24"/>
          <w:lang w:val="cs-CZ"/>
        </w:rPr>
        <w:t>dodržoval</w:t>
      </w:r>
      <w:r w:rsidRPr="00C909A6">
        <w:rPr>
          <w:spacing w:val="-12"/>
          <w:sz w:val="24"/>
          <w:lang w:val="cs-CZ"/>
        </w:rPr>
        <w:t xml:space="preserve"> </w:t>
      </w:r>
      <w:r w:rsidRPr="00C909A6">
        <w:rPr>
          <w:sz w:val="24"/>
          <w:lang w:val="cs-CZ"/>
        </w:rPr>
        <w:t>veškeré</w:t>
      </w:r>
      <w:r w:rsidRPr="00C909A6">
        <w:rPr>
          <w:spacing w:val="-14"/>
          <w:sz w:val="24"/>
          <w:lang w:val="cs-CZ"/>
        </w:rPr>
        <w:t xml:space="preserve"> </w:t>
      </w:r>
      <w:r w:rsidRPr="00C909A6">
        <w:rPr>
          <w:sz w:val="24"/>
          <w:lang w:val="cs-CZ"/>
        </w:rPr>
        <w:t>povinnosti vyplývající pro něj z této smlouvy, jakož i z obecně závazných právních předpisů. Nájemce není oprávněn v Předmětu nájmu provozovat jiný druh podnikatelské činnosti,</w:t>
      </w:r>
      <w:r w:rsidR="007F60FD" w:rsidRPr="00C909A6">
        <w:rPr>
          <w:sz w:val="24"/>
          <w:lang w:val="cs-CZ"/>
        </w:rPr>
        <w:t xml:space="preserve"> </w:t>
      </w:r>
      <w:r w:rsidRPr="00C909A6">
        <w:rPr>
          <w:sz w:val="24"/>
          <w:lang w:val="cs-CZ"/>
        </w:rPr>
        <w:t>než   stanoví   tato   smlouva.   Porušení kterékoliv z povinností dle tohoto článku a odstavce smlouvy se považuje za podstatné porušení smlouvy. Pořádání jakýchkoliv kulturních / společenských akcí podléhá vždy pře</w:t>
      </w:r>
      <w:r w:rsidR="00F47F27" w:rsidRPr="00C909A6">
        <w:rPr>
          <w:sz w:val="24"/>
          <w:lang w:val="cs-CZ"/>
        </w:rPr>
        <w:t>d</w:t>
      </w:r>
      <w:r w:rsidRPr="00C909A6">
        <w:rPr>
          <w:sz w:val="24"/>
          <w:lang w:val="cs-CZ"/>
        </w:rPr>
        <w:t>chozímu písemnému souhlasu Pronajímatele s podmínkami každé takové akce</w:t>
      </w:r>
      <w:r w:rsidR="005F3D6B" w:rsidRPr="00C909A6">
        <w:rPr>
          <w:sz w:val="24"/>
          <w:lang w:val="cs-CZ"/>
        </w:rPr>
        <w:t>, emailová komunikace se považuje taktéž za písemný souhlas</w:t>
      </w:r>
      <w:r w:rsidRPr="00C909A6">
        <w:rPr>
          <w:sz w:val="24"/>
          <w:lang w:val="cs-CZ"/>
        </w:rPr>
        <w:t>. Udělení souhlasu je vždy na individuálním posouzení Pronajímatele, který udělení souhlasu není v žádném směru povinen poskytnout.</w:t>
      </w:r>
      <w:r w:rsidR="00F47F27" w:rsidRPr="00C909A6">
        <w:rPr>
          <w:sz w:val="24"/>
          <w:lang w:val="cs-CZ"/>
        </w:rPr>
        <w:t xml:space="preserve"> Mezi kulturní akce se neřadí běžné </w:t>
      </w:r>
      <w:proofErr w:type="spellStart"/>
      <w:r w:rsidR="00F47F27" w:rsidRPr="00C909A6">
        <w:rPr>
          <w:sz w:val="24"/>
          <w:lang w:val="cs-CZ"/>
        </w:rPr>
        <w:t>podkresové</w:t>
      </w:r>
      <w:proofErr w:type="spellEnd"/>
      <w:r w:rsidR="00F47F27" w:rsidRPr="00C909A6">
        <w:rPr>
          <w:sz w:val="24"/>
          <w:lang w:val="cs-CZ"/>
        </w:rPr>
        <w:t xml:space="preserve"> hraní DJs s reprodukovanou hudbou.</w:t>
      </w:r>
      <w:r w:rsidR="00C8439D" w:rsidRPr="00C909A6">
        <w:rPr>
          <w:sz w:val="24"/>
          <w:lang w:val="cs-CZ"/>
        </w:rPr>
        <w:t xml:space="preserve"> Souhlas dává provozní náměstek či jeho zástupce.</w:t>
      </w:r>
    </w:p>
    <w:p w14:paraId="5966A831" w14:textId="77777777" w:rsidR="00E25544" w:rsidRPr="00C909A6" w:rsidRDefault="00E25544" w:rsidP="00E25544">
      <w:pPr>
        <w:pStyle w:val="Odstavecseseznamem"/>
        <w:tabs>
          <w:tab w:val="left" w:pos="825"/>
        </w:tabs>
        <w:ind w:right="113" w:firstLine="0"/>
        <w:rPr>
          <w:sz w:val="24"/>
          <w:lang w:val="cs-CZ"/>
        </w:rPr>
      </w:pPr>
    </w:p>
    <w:p w14:paraId="073CB7FC" w14:textId="31F911DB" w:rsidR="001847A5" w:rsidRPr="00C909A6" w:rsidRDefault="001847A5" w:rsidP="00E25544">
      <w:pPr>
        <w:pStyle w:val="Odstavecseseznamem"/>
        <w:numPr>
          <w:ilvl w:val="1"/>
          <w:numId w:val="10"/>
        </w:numPr>
        <w:tabs>
          <w:tab w:val="left" w:pos="825"/>
        </w:tabs>
        <w:ind w:right="113" w:hanging="708"/>
        <w:rPr>
          <w:sz w:val="24"/>
          <w:lang w:val="cs-CZ"/>
        </w:rPr>
      </w:pPr>
      <w:r w:rsidRPr="00C909A6">
        <w:rPr>
          <w:sz w:val="24"/>
          <w:lang w:val="cs-CZ"/>
        </w:rPr>
        <w:t>Nájemce je povinen Předmět nájmu užívat ke sjednanému účelu v provozní době, která je stanovena pro každý den v týdnu v maximálním rozsahu od</w:t>
      </w:r>
      <w:r w:rsidRPr="00C909A6">
        <w:rPr>
          <w:spacing w:val="-25"/>
          <w:sz w:val="24"/>
          <w:lang w:val="cs-CZ"/>
        </w:rPr>
        <w:t xml:space="preserve"> </w:t>
      </w:r>
      <w:r w:rsidR="00285919" w:rsidRPr="00C909A6">
        <w:rPr>
          <w:sz w:val="24"/>
          <w:lang w:val="cs-CZ"/>
        </w:rPr>
        <w:t>9</w:t>
      </w:r>
      <w:r w:rsidRPr="00C909A6">
        <w:rPr>
          <w:sz w:val="24"/>
          <w:lang w:val="cs-CZ"/>
        </w:rPr>
        <w:t xml:space="preserve">:00 h. do </w:t>
      </w:r>
      <w:r w:rsidR="00423332" w:rsidRPr="00C909A6">
        <w:rPr>
          <w:sz w:val="24"/>
          <w:lang w:val="cs-CZ"/>
        </w:rPr>
        <w:t>02</w:t>
      </w:r>
      <w:r w:rsidRPr="00C909A6">
        <w:rPr>
          <w:sz w:val="24"/>
          <w:lang w:val="cs-CZ"/>
        </w:rPr>
        <w:t>:00</w:t>
      </w:r>
      <w:r w:rsidRPr="00C909A6">
        <w:rPr>
          <w:spacing w:val="1"/>
          <w:sz w:val="24"/>
          <w:lang w:val="cs-CZ"/>
        </w:rPr>
        <w:t xml:space="preserve"> </w:t>
      </w:r>
      <w:r w:rsidRPr="00C909A6">
        <w:rPr>
          <w:sz w:val="24"/>
          <w:lang w:val="cs-CZ"/>
        </w:rPr>
        <w:t>h.</w:t>
      </w:r>
      <w:r w:rsidR="00F47F27" w:rsidRPr="00C909A6">
        <w:rPr>
          <w:sz w:val="24"/>
          <w:lang w:val="cs-CZ"/>
        </w:rPr>
        <w:t xml:space="preserve"> Rozšíření provozní doby je možné po předchozím souhlasu.</w:t>
      </w:r>
      <w:r w:rsidR="00C8439D" w:rsidRPr="00C909A6">
        <w:rPr>
          <w:sz w:val="24"/>
          <w:lang w:val="cs-CZ"/>
        </w:rPr>
        <w:t xml:space="preserve"> </w:t>
      </w:r>
      <w:r w:rsidR="00C8439D" w:rsidRPr="00C909A6">
        <w:rPr>
          <w:sz w:val="24"/>
          <w:lang w:val="cs-CZ"/>
        </w:rPr>
        <w:lastRenderedPageBreak/>
        <w:t>Souhlas dává provozní náměstek či jeho zástupce.</w:t>
      </w:r>
    </w:p>
    <w:p w14:paraId="3F6AE237" w14:textId="77777777" w:rsidR="001847A5" w:rsidRPr="00C909A6" w:rsidRDefault="001847A5" w:rsidP="001847A5">
      <w:pPr>
        <w:pStyle w:val="Zkladntext"/>
        <w:rPr>
          <w:sz w:val="26"/>
          <w:lang w:val="cs-CZ"/>
        </w:rPr>
      </w:pPr>
    </w:p>
    <w:p w14:paraId="02751D25" w14:textId="77777777" w:rsidR="001847A5" w:rsidRPr="00C909A6" w:rsidRDefault="001847A5" w:rsidP="001847A5">
      <w:pPr>
        <w:pStyle w:val="Zkladntext"/>
        <w:rPr>
          <w:sz w:val="26"/>
          <w:lang w:val="cs-CZ"/>
        </w:rPr>
      </w:pPr>
    </w:p>
    <w:p w14:paraId="61EBBAA7" w14:textId="77777777" w:rsidR="001847A5" w:rsidRPr="00C909A6" w:rsidRDefault="001847A5" w:rsidP="001847A5">
      <w:pPr>
        <w:pStyle w:val="Zkladntext"/>
        <w:rPr>
          <w:sz w:val="26"/>
          <w:lang w:val="cs-CZ"/>
        </w:rPr>
      </w:pPr>
    </w:p>
    <w:p w14:paraId="2B648AF0" w14:textId="77777777" w:rsidR="001847A5" w:rsidRPr="00C909A6" w:rsidRDefault="001847A5" w:rsidP="001847A5">
      <w:pPr>
        <w:pStyle w:val="Odstavecseseznamem"/>
        <w:numPr>
          <w:ilvl w:val="1"/>
          <w:numId w:val="10"/>
        </w:numPr>
        <w:tabs>
          <w:tab w:val="left" w:pos="825"/>
        </w:tabs>
        <w:spacing w:before="207"/>
        <w:ind w:right="114" w:hanging="708"/>
        <w:rPr>
          <w:sz w:val="24"/>
          <w:lang w:val="cs-CZ"/>
        </w:rPr>
      </w:pPr>
      <w:r w:rsidRPr="00C909A6">
        <w:rPr>
          <w:sz w:val="24"/>
          <w:lang w:val="cs-CZ"/>
        </w:rPr>
        <w:t>Nájemce se zavazuje, že Předmět nájmu bude užívat přiměřeně jeho povaze a v souladu s jeho stavebním určením a nesmí při tom docházet k jeho poškození nebo nepřiměřenému</w:t>
      </w:r>
      <w:r w:rsidRPr="00C909A6">
        <w:rPr>
          <w:spacing w:val="-5"/>
          <w:sz w:val="24"/>
          <w:lang w:val="cs-CZ"/>
        </w:rPr>
        <w:t xml:space="preserve"> </w:t>
      </w:r>
      <w:r w:rsidRPr="00C909A6">
        <w:rPr>
          <w:sz w:val="24"/>
          <w:lang w:val="cs-CZ"/>
        </w:rPr>
        <w:t>opotřebení.</w:t>
      </w:r>
    </w:p>
    <w:p w14:paraId="4B32E3BE" w14:textId="77777777" w:rsidR="001847A5" w:rsidRPr="00C909A6" w:rsidRDefault="001847A5" w:rsidP="001847A5">
      <w:pPr>
        <w:pStyle w:val="Zkladntext"/>
        <w:rPr>
          <w:lang w:val="cs-CZ"/>
        </w:rPr>
      </w:pPr>
    </w:p>
    <w:p w14:paraId="7A57BF98" w14:textId="77777777" w:rsidR="001847A5" w:rsidRPr="00C909A6" w:rsidRDefault="001847A5" w:rsidP="001847A5">
      <w:pPr>
        <w:pStyle w:val="Odstavecseseznamem"/>
        <w:numPr>
          <w:ilvl w:val="1"/>
          <w:numId w:val="10"/>
        </w:numPr>
        <w:tabs>
          <w:tab w:val="left" w:pos="824"/>
        </w:tabs>
        <w:ind w:right="114" w:hanging="708"/>
        <w:rPr>
          <w:sz w:val="24"/>
          <w:lang w:val="cs-CZ"/>
        </w:rPr>
      </w:pPr>
      <w:r w:rsidRPr="00C909A6">
        <w:rPr>
          <w:sz w:val="24"/>
          <w:lang w:val="cs-CZ"/>
        </w:rPr>
        <w:t>Smluvní</w:t>
      </w:r>
      <w:r w:rsidRPr="00C909A6">
        <w:rPr>
          <w:spacing w:val="-7"/>
          <w:sz w:val="24"/>
          <w:lang w:val="cs-CZ"/>
        </w:rPr>
        <w:t xml:space="preserve"> </w:t>
      </w:r>
      <w:r w:rsidRPr="00C909A6">
        <w:rPr>
          <w:sz w:val="24"/>
          <w:lang w:val="cs-CZ"/>
        </w:rPr>
        <w:t>strany</w:t>
      </w:r>
      <w:r w:rsidRPr="00C909A6">
        <w:rPr>
          <w:spacing w:val="-6"/>
          <w:sz w:val="24"/>
          <w:lang w:val="cs-CZ"/>
        </w:rPr>
        <w:t xml:space="preserve"> </w:t>
      </w:r>
      <w:r w:rsidRPr="00C909A6">
        <w:rPr>
          <w:sz w:val="24"/>
          <w:lang w:val="cs-CZ"/>
        </w:rPr>
        <w:t>se</w:t>
      </w:r>
      <w:r w:rsidRPr="00C909A6">
        <w:rPr>
          <w:spacing w:val="-7"/>
          <w:sz w:val="24"/>
          <w:lang w:val="cs-CZ"/>
        </w:rPr>
        <w:t xml:space="preserve"> </w:t>
      </w:r>
      <w:r w:rsidRPr="00C909A6">
        <w:rPr>
          <w:sz w:val="24"/>
          <w:lang w:val="cs-CZ"/>
        </w:rPr>
        <w:t>v</w:t>
      </w:r>
      <w:r w:rsidRPr="00C909A6">
        <w:rPr>
          <w:spacing w:val="-4"/>
          <w:sz w:val="24"/>
          <w:lang w:val="cs-CZ"/>
        </w:rPr>
        <w:t xml:space="preserve"> </w:t>
      </w:r>
      <w:r w:rsidRPr="00C909A6">
        <w:rPr>
          <w:sz w:val="24"/>
          <w:lang w:val="cs-CZ"/>
        </w:rPr>
        <w:t>rámci</w:t>
      </w:r>
      <w:r w:rsidRPr="00C909A6">
        <w:rPr>
          <w:spacing w:val="-6"/>
          <w:sz w:val="24"/>
          <w:lang w:val="cs-CZ"/>
        </w:rPr>
        <w:t xml:space="preserve"> </w:t>
      </w:r>
      <w:r w:rsidRPr="00C909A6">
        <w:rPr>
          <w:sz w:val="24"/>
          <w:lang w:val="cs-CZ"/>
        </w:rPr>
        <w:t>své</w:t>
      </w:r>
      <w:r w:rsidRPr="00C909A6">
        <w:rPr>
          <w:spacing w:val="-7"/>
          <w:sz w:val="24"/>
          <w:lang w:val="cs-CZ"/>
        </w:rPr>
        <w:t xml:space="preserve"> </w:t>
      </w:r>
      <w:r w:rsidRPr="00C909A6">
        <w:rPr>
          <w:sz w:val="24"/>
          <w:lang w:val="cs-CZ"/>
        </w:rPr>
        <w:t>autonomní</w:t>
      </w:r>
      <w:r w:rsidRPr="00C909A6">
        <w:rPr>
          <w:spacing w:val="-8"/>
          <w:sz w:val="24"/>
          <w:lang w:val="cs-CZ"/>
        </w:rPr>
        <w:t xml:space="preserve"> </w:t>
      </w:r>
      <w:r w:rsidRPr="00C909A6">
        <w:rPr>
          <w:sz w:val="24"/>
          <w:lang w:val="cs-CZ"/>
        </w:rPr>
        <w:t>vůle</w:t>
      </w:r>
      <w:r w:rsidRPr="00C909A6">
        <w:rPr>
          <w:spacing w:val="-6"/>
          <w:sz w:val="24"/>
          <w:lang w:val="cs-CZ"/>
        </w:rPr>
        <w:t xml:space="preserve"> </w:t>
      </w:r>
      <w:r w:rsidRPr="00C909A6">
        <w:rPr>
          <w:sz w:val="24"/>
          <w:lang w:val="cs-CZ"/>
        </w:rPr>
        <w:t>dohodly</w:t>
      </w:r>
      <w:r w:rsidRPr="00C909A6">
        <w:rPr>
          <w:spacing w:val="-8"/>
          <w:sz w:val="24"/>
          <w:lang w:val="cs-CZ"/>
        </w:rPr>
        <w:t xml:space="preserve"> </w:t>
      </w:r>
      <w:r w:rsidRPr="00C909A6">
        <w:rPr>
          <w:sz w:val="24"/>
          <w:lang w:val="cs-CZ"/>
        </w:rPr>
        <w:t>na</w:t>
      </w:r>
      <w:r w:rsidRPr="00C909A6">
        <w:rPr>
          <w:spacing w:val="-7"/>
          <w:sz w:val="24"/>
          <w:lang w:val="cs-CZ"/>
        </w:rPr>
        <w:t xml:space="preserve"> </w:t>
      </w:r>
      <w:r w:rsidRPr="00C909A6">
        <w:rPr>
          <w:sz w:val="24"/>
          <w:lang w:val="cs-CZ"/>
        </w:rPr>
        <w:t>tom,</w:t>
      </w:r>
      <w:r w:rsidRPr="00C909A6">
        <w:rPr>
          <w:spacing w:val="-9"/>
          <w:sz w:val="24"/>
          <w:lang w:val="cs-CZ"/>
        </w:rPr>
        <w:t xml:space="preserve"> </w:t>
      </w:r>
      <w:r w:rsidRPr="00C909A6">
        <w:rPr>
          <w:sz w:val="24"/>
          <w:lang w:val="cs-CZ"/>
        </w:rPr>
        <w:t>že</w:t>
      </w:r>
      <w:r w:rsidRPr="00C909A6">
        <w:rPr>
          <w:spacing w:val="-3"/>
          <w:sz w:val="24"/>
          <w:lang w:val="cs-CZ"/>
        </w:rPr>
        <w:t xml:space="preserve"> </w:t>
      </w:r>
      <w:r w:rsidRPr="00C909A6">
        <w:rPr>
          <w:sz w:val="24"/>
          <w:lang w:val="cs-CZ"/>
        </w:rPr>
        <w:t>ustanovení</w:t>
      </w:r>
      <w:r w:rsidRPr="00C909A6">
        <w:rPr>
          <w:spacing w:val="-8"/>
          <w:sz w:val="24"/>
          <w:lang w:val="cs-CZ"/>
        </w:rPr>
        <w:t xml:space="preserve"> </w:t>
      </w:r>
      <w:r w:rsidRPr="00C909A6">
        <w:rPr>
          <w:sz w:val="24"/>
          <w:lang w:val="cs-CZ"/>
        </w:rPr>
        <w:t>§ 2315 občanského zákoníku (náhrada za převzetí zákaznické základny) se na vztahy</w:t>
      </w:r>
      <w:r w:rsidRPr="00C909A6">
        <w:rPr>
          <w:spacing w:val="-7"/>
          <w:sz w:val="24"/>
          <w:lang w:val="cs-CZ"/>
        </w:rPr>
        <w:t xml:space="preserve"> </w:t>
      </w:r>
      <w:r w:rsidRPr="00C909A6">
        <w:rPr>
          <w:sz w:val="24"/>
          <w:lang w:val="cs-CZ"/>
        </w:rPr>
        <w:t>založené</w:t>
      </w:r>
      <w:r w:rsidRPr="00C909A6">
        <w:rPr>
          <w:spacing w:val="-6"/>
          <w:sz w:val="24"/>
          <w:lang w:val="cs-CZ"/>
        </w:rPr>
        <w:t xml:space="preserve"> </w:t>
      </w:r>
      <w:r w:rsidRPr="00C909A6">
        <w:rPr>
          <w:sz w:val="24"/>
          <w:lang w:val="cs-CZ"/>
        </w:rPr>
        <w:t>touto</w:t>
      </w:r>
      <w:r w:rsidRPr="00C909A6">
        <w:rPr>
          <w:spacing w:val="-10"/>
          <w:sz w:val="24"/>
          <w:lang w:val="cs-CZ"/>
        </w:rPr>
        <w:t xml:space="preserve"> </w:t>
      </w:r>
      <w:r w:rsidRPr="00C909A6">
        <w:rPr>
          <w:sz w:val="24"/>
          <w:lang w:val="cs-CZ"/>
        </w:rPr>
        <w:t>smlouvou</w:t>
      </w:r>
      <w:r w:rsidRPr="00C909A6">
        <w:rPr>
          <w:spacing w:val="-3"/>
          <w:sz w:val="24"/>
          <w:lang w:val="cs-CZ"/>
        </w:rPr>
        <w:t xml:space="preserve"> </w:t>
      </w:r>
      <w:r w:rsidRPr="00C909A6">
        <w:rPr>
          <w:sz w:val="24"/>
          <w:lang w:val="cs-CZ"/>
        </w:rPr>
        <w:t>neuplatní</w:t>
      </w:r>
      <w:r w:rsidRPr="00C909A6">
        <w:rPr>
          <w:spacing w:val="-8"/>
          <w:sz w:val="24"/>
          <w:lang w:val="cs-CZ"/>
        </w:rPr>
        <w:t xml:space="preserve"> </w:t>
      </w:r>
      <w:r w:rsidRPr="00C909A6">
        <w:rPr>
          <w:sz w:val="24"/>
          <w:lang w:val="cs-CZ"/>
        </w:rPr>
        <w:t>–</w:t>
      </w:r>
      <w:r w:rsidRPr="00C909A6">
        <w:rPr>
          <w:spacing w:val="-6"/>
          <w:sz w:val="24"/>
          <w:lang w:val="cs-CZ"/>
        </w:rPr>
        <w:t xml:space="preserve"> </w:t>
      </w:r>
      <w:r w:rsidRPr="00C909A6">
        <w:rPr>
          <w:sz w:val="24"/>
          <w:lang w:val="cs-CZ"/>
        </w:rPr>
        <w:t>to</w:t>
      </w:r>
      <w:r w:rsidRPr="00C909A6">
        <w:rPr>
          <w:spacing w:val="-3"/>
          <w:sz w:val="24"/>
          <w:lang w:val="cs-CZ"/>
        </w:rPr>
        <w:t xml:space="preserve"> </w:t>
      </w:r>
      <w:r w:rsidRPr="00C909A6">
        <w:rPr>
          <w:sz w:val="24"/>
          <w:lang w:val="cs-CZ"/>
        </w:rPr>
        <w:t>platí</w:t>
      </w:r>
      <w:r w:rsidRPr="00C909A6">
        <w:rPr>
          <w:spacing w:val="-7"/>
          <w:sz w:val="24"/>
          <w:lang w:val="cs-CZ"/>
        </w:rPr>
        <w:t xml:space="preserve"> </w:t>
      </w:r>
      <w:r w:rsidRPr="00C909A6">
        <w:rPr>
          <w:sz w:val="24"/>
          <w:lang w:val="cs-CZ"/>
        </w:rPr>
        <w:t>i</w:t>
      </w:r>
      <w:r w:rsidRPr="00C909A6">
        <w:rPr>
          <w:spacing w:val="-6"/>
          <w:sz w:val="24"/>
          <w:lang w:val="cs-CZ"/>
        </w:rPr>
        <w:t xml:space="preserve"> </w:t>
      </w:r>
      <w:r w:rsidRPr="00C909A6">
        <w:rPr>
          <w:sz w:val="24"/>
          <w:lang w:val="cs-CZ"/>
        </w:rPr>
        <w:t>při</w:t>
      </w:r>
      <w:r w:rsidRPr="00C909A6">
        <w:rPr>
          <w:spacing w:val="-6"/>
          <w:sz w:val="24"/>
          <w:lang w:val="cs-CZ"/>
        </w:rPr>
        <w:t xml:space="preserve"> </w:t>
      </w:r>
      <w:r w:rsidRPr="00C909A6">
        <w:rPr>
          <w:sz w:val="24"/>
          <w:lang w:val="cs-CZ"/>
        </w:rPr>
        <w:t>skončení</w:t>
      </w:r>
      <w:r w:rsidRPr="00C909A6">
        <w:rPr>
          <w:spacing w:val="-7"/>
          <w:sz w:val="24"/>
          <w:lang w:val="cs-CZ"/>
        </w:rPr>
        <w:t xml:space="preserve"> </w:t>
      </w:r>
      <w:r w:rsidRPr="00C909A6">
        <w:rPr>
          <w:sz w:val="24"/>
          <w:lang w:val="cs-CZ"/>
        </w:rPr>
        <w:t>této</w:t>
      </w:r>
      <w:r w:rsidRPr="00C909A6">
        <w:rPr>
          <w:spacing w:val="-3"/>
          <w:sz w:val="24"/>
          <w:lang w:val="cs-CZ"/>
        </w:rPr>
        <w:t xml:space="preserve"> </w:t>
      </w:r>
      <w:r w:rsidRPr="00C909A6">
        <w:rPr>
          <w:sz w:val="24"/>
          <w:lang w:val="cs-CZ"/>
        </w:rPr>
        <w:t>smlouvy.</w:t>
      </w:r>
    </w:p>
    <w:p w14:paraId="135E26AD" w14:textId="77777777" w:rsidR="001847A5" w:rsidRPr="00C909A6" w:rsidRDefault="001847A5" w:rsidP="001847A5">
      <w:pPr>
        <w:pStyle w:val="Zkladntext"/>
        <w:rPr>
          <w:lang w:val="cs-CZ"/>
        </w:rPr>
      </w:pPr>
    </w:p>
    <w:p w14:paraId="1DFE8973" w14:textId="6EDEACF2" w:rsidR="001847A5" w:rsidRPr="00C909A6" w:rsidRDefault="001847A5" w:rsidP="001847A5">
      <w:pPr>
        <w:pStyle w:val="Odstavecseseznamem"/>
        <w:numPr>
          <w:ilvl w:val="1"/>
          <w:numId w:val="10"/>
        </w:numPr>
        <w:tabs>
          <w:tab w:val="left" w:pos="825"/>
        </w:tabs>
        <w:ind w:right="115" w:hanging="708"/>
        <w:rPr>
          <w:sz w:val="24"/>
          <w:lang w:val="cs-CZ"/>
        </w:rPr>
      </w:pPr>
      <w:r w:rsidRPr="00C909A6">
        <w:rPr>
          <w:sz w:val="24"/>
          <w:lang w:val="cs-CZ"/>
        </w:rPr>
        <w:t>Nájemce není oprávněn bez předchozího písemného souhlasu Pronajímatele dát Předmět nájmu do podnájmu či jinak umožnit užívání jakékoli třetí osobě; porušení této povinnosti se považuje za podstatné porušení</w:t>
      </w:r>
      <w:r w:rsidRPr="00C909A6">
        <w:rPr>
          <w:spacing w:val="-6"/>
          <w:sz w:val="24"/>
          <w:lang w:val="cs-CZ"/>
        </w:rPr>
        <w:t xml:space="preserve"> </w:t>
      </w:r>
      <w:r w:rsidRPr="00C909A6">
        <w:rPr>
          <w:sz w:val="24"/>
          <w:lang w:val="cs-CZ"/>
        </w:rPr>
        <w:t>smlouvy.</w:t>
      </w:r>
      <w:r w:rsidR="00C8439D" w:rsidRPr="00C909A6">
        <w:rPr>
          <w:sz w:val="24"/>
          <w:lang w:val="cs-CZ"/>
        </w:rPr>
        <w:t xml:space="preserve"> Souhlas dává ředitel/</w:t>
      </w:r>
      <w:proofErr w:type="spellStart"/>
      <w:r w:rsidR="00C8439D" w:rsidRPr="00C909A6">
        <w:rPr>
          <w:sz w:val="24"/>
          <w:lang w:val="cs-CZ"/>
        </w:rPr>
        <w:t>ka</w:t>
      </w:r>
      <w:proofErr w:type="spellEnd"/>
      <w:r w:rsidR="00C8439D" w:rsidRPr="00C909A6">
        <w:rPr>
          <w:sz w:val="24"/>
          <w:lang w:val="cs-CZ"/>
        </w:rPr>
        <w:t xml:space="preserve"> </w:t>
      </w:r>
      <w:r w:rsidR="00B50235" w:rsidRPr="00C909A6">
        <w:rPr>
          <w:sz w:val="24"/>
          <w:lang w:val="cs-CZ"/>
        </w:rPr>
        <w:t>GHMP</w:t>
      </w:r>
      <w:r w:rsidR="00C8439D" w:rsidRPr="00C909A6">
        <w:rPr>
          <w:sz w:val="24"/>
          <w:lang w:val="cs-CZ"/>
        </w:rPr>
        <w:t xml:space="preserve"> či provozní náměstek.</w:t>
      </w:r>
    </w:p>
    <w:p w14:paraId="48EBC902" w14:textId="77777777" w:rsidR="001847A5" w:rsidRPr="00C909A6" w:rsidRDefault="001847A5" w:rsidP="001847A5">
      <w:pPr>
        <w:pStyle w:val="Zkladntext"/>
        <w:rPr>
          <w:sz w:val="26"/>
          <w:lang w:val="cs-CZ"/>
        </w:rPr>
      </w:pPr>
    </w:p>
    <w:p w14:paraId="188B2F77" w14:textId="77777777" w:rsidR="001847A5" w:rsidRPr="00C909A6" w:rsidRDefault="001847A5" w:rsidP="001847A5">
      <w:pPr>
        <w:pStyle w:val="Zkladntext"/>
        <w:rPr>
          <w:sz w:val="26"/>
          <w:lang w:val="cs-CZ"/>
        </w:rPr>
      </w:pPr>
    </w:p>
    <w:p w14:paraId="2EA8A4A0" w14:textId="77777777" w:rsidR="001847A5" w:rsidRPr="00C909A6" w:rsidRDefault="001847A5" w:rsidP="001847A5">
      <w:pPr>
        <w:pStyle w:val="Nadpis2"/>
        <w:spacing w:before="233"/>
        <w:ind w:right="1020"/>
        <w:rPr>
          <w:lang w:val="cs-CZ"/>
        </w:rPr>
      </w:pPr>
      <w:r w:rsidRPr="00C909A6">
        <w:rPr>
          <w:lang w:val="cs-CZ"/>
        </w:rPr>
        <w:t>Článek III.</w:t>
      </w:r>
    </w:p>
    <w:p w14:paraId="16C0510A" w14:textId="77777777" w:rsidR="001847A5" w:rsidRPr="00C909A6" w:rsidRDefault="001847A5" w:rsidP="001847A5">
      <w:pPr>
        <w:spacing w:before="137"/>
        <w:ind w:left="1019" w:right="1022"/>
        <w:jc w:val="center"/>
        <w:rPr>
          <w:b/>
          <w:sz w:val="24"/>
          <w:lang w:val="cs-CZ"/>
        </w:rPr>
      </w:pPr>
      <w:r w:rsidRPr="00C909A6">
        <w:rPr>
          <w:b/>
          <w:sz w:val="24"/>
          <w:lang w:val="cs-CZ"/>
        </w:rPr>
        <w:t>Doba nájmu, ukončení</w:t>
      </w:r>
    </w:p>
    <w:p w14:paraId="6AF1A7F9" w14:textId="77777777" w:rsidR="001847A5" w:rsidRPr="00C909A6" w:rsidRDefault="001847A5" w:rsidP="001847A5">
      <w:pPr>
        <w:pStyle w:val="Zkladntext"/>
        <w:rPr>
          <w:b/>
          <w:lang w:val="cs-CZ"/>
        </w:rPr>
      </w:pPr>
    </w:p>
    <w:p w14:paraId="6C855D73" w14:textId="003F190B" w:rsidR="001847A5" w:rsidRPr="001242B0" w:rsidRDefault="001847A5" w:rsidP="005008B5">
      <w:pPr>
        <w:pStyle w:val="Odstavecseseznamem"/>
        <w:numPr>
          <w:ilvl w:val="1"/>
          <w:numId w:val="9"/>
        </w:numPr>
        <w:tabs>
          <w:tab w:val="left" w:pos="825"/>
        </w:tabs>
        <w:ind w:right="113" w:hanging="706"/>
        <w:rPr>
          <w:lang w:val="cs-CZ"/>
        </w:rPr>
      </w:pPr>
      <w:r w:rsidRPr="001242B0">
        <w:rPr>
          <w:sz w:val="24"/>
          <w:lang w:val="cs-CZ"/>
        </w:rPr>
        <w:t xml:space="preserve">Nájem se sjednává na dobu </w:t>
      </w:r>
      <w:r w:rsidR="00961762" w:rsidRPr="001242B0">
        <w:rPr>
          <w:sz w:val="24"/>
          <w:lang w:val="cs-CZ"/>
        </w:rPr>
        <w:t>ne</w:t>
      </w:r>
      <w:r w:rsidRPr="001242B0">
        <w:rPr>
          <w:sz w:val="24"/>
          <w:lang w:val="cs-CZ"/>
        </w:rPr>
        <w:t xml:space="preserve">určitou, a to ode dne nabytí účinnosti této smlouvy. </w:t>
      </w:r>
      <w:r w:rsidR="004052A6" w:rsidRPr="001242B0">
        <w:rPr>
          <w:sz w:val="24"/>
          <w:lang w:val="cs-CZ"/>
        </w:rPr>
        <w:t>Nájemné Nájemce hradí Pronajímateli ode dne předání a převzetí Předmětu nájmu</w:t>
      </w:r>
      <w:r w:rsidR="004052A6" w:rsidRPr="000A1072">
        <w:rPr>
          <w:sz w:val="24"/>
          <w:lang w:val="cs-CZ"/>
        </w:rPr>
        <w:t>;</w:t>
      </w:r>
      <w:r w:rsidR="004052A6" w:rsidRPr="001242B0">
        <w:rPr>
          <w:sz w:val="24"/>
          <w:lang w:val="cs-CZ"/>
        </w:rPr>
        <w:t xml:space="preserve"> připadne-li takový den na jiný než první den přísl. měsíce, hradí Nájemce Pronajímateli nájemné v poměrné části. </w:t>
      </w:r>
    </w:p>
    <w:p w14:paraId="535F014F" w14:textId="0278E268" w:rsidR="001847A5" w:rsidRPr="00C909A6" w:rsidRDefault="001847A5" w:rsidP="001847A5">
      <w:pPr>
        <w:pStyle w:val="Odstavecseseznamem"/>
        <w:numPr>
          <w:ilvl w:val="1"/>
          <w:numId w:val="9"/>
        </w:numPr>
        <w:tabs>
          <w:tab w:val="left" w:pos="825"/>
        </w:tabs>
        <w:ind w:left="824" w:right="115" w:hanging="708"/>
        <w:rPr>
          <w:sz w:val="24"/>
          <w:lang w:val="cs-CZ"/>
        </w:rPr>
      </w:pPr>
      <w:r w:rsidRPr="00C909A6">
        <w:rPr>
          <w:sz w:val="24"/>
          <w:lang w:val="cs-CZ"/>
        </w:rPr>
        <w:t xml:space="preserve">Nájem končí písemnou dohodou smluvních stran </w:t>
      </w:r>
      <w:r w:rsidR="00BC627B">
        <w:rPr>
          <w:sz w:val="24"/>
          <w:lang w:val="cs-CZ"/>
        </w:rPr>
        <w:t xml:space="preserve">k dohodnutému dni, anebo písemnou </w:t>
      </w:r>
      <w:r w:rsidR="00BC627B" w:rsidRPr="000A1072">
        <w:rPr>
          <w:sz w:val="24"/>
          <w:u w:val="single"/>
          <w:lang w:val="cs-CZ"/>
        </w:rPr>
        <w:t>výpovědí</w:t>
      </w:r>
      <w:r w:rsidR="00BC627B">
        <w:rPr>
          <w:sz w:val="24"/>
          <w:lang w:val="cs-CZ"/>
        </w:rPr>
        <w:t xml:space="preserve"> danou kteroukoliv smluvní stranou s </w:t>
      </w:r>
      <w:r w:rsidR="00BC627B" w:rsidRPr="00C909A6">
        <w:rPr>
          <w:sz w:val="24"/>
          <w:lang w:val="cs-CZ"/>
        </w:rPr>
        <w:t xml:space="preserve">výpovědní dobou v </w:t>
      </w:r>
      <w:r w:rsidR="00BC627B" w:rsidRPr="00F451D4">
        <w:rPr>
          <w:sz w:val="24"/>
          <w:lang w:val="cs-CZ"/>
        </w:rPr>
        <w:t xml:space="preserve">trvání </w:t>
      </w:r>
      <w:r w:rsidR="001242B0" w:rsidRPr="00F451D4">
        <w:rPr>
          <w:sz w:val="24"/>
          <w:lang w:val="cs-CZ"/>
        </w:rPr>
        <w:t>12</w:t>
      </w:r>
      <w:r w:rsidR="00BC627B" w:rsidRPr="00F451D4">
        <w:rPr>
          <w:sz w:val="24"/>
          <w:lang w:val="cs-CZ"/>
        </w:rPr>
        <w:t xml:space="preserve"> (</w:t>
      </w:r>
      <w:r w:rsidR="001242B0" w:rsidRPr="00F451D4">
        <w:rPr>
          <w:sz w:val="24"/>
          <w:lang w:val="cs-CZ"/>
        </w:rPr>
        <w:t>dvanáct</w:t>
      </w:r>
      <w:r w:rsidR="00BC627B" w:rsidRPr="00F451D4">
        <w:rPr>
          <w:sz w:val="24"/>
          <w:lang w:val="cs-CZ"/>
        </w:rPr>
        <w:t>) měsíců.</w:t>
      </w:r>
      <w:r w:rsidR="00BC627B">
        <w:rPr>
          <w:sz w:val="24"/>
          <w:lang w:val="cs-CZ"/>
        </w:rPr>
        <w:t xml:space="preserve"> </w:t>
      </w:r>
    </w:p>
    <w:p w14:paraId="7EC20957" w14:textId="77777777" w:rsidR="001847A5" w:rsidRPr="00C909A6" w:rsidRDefault="001847A5" w:rsidP="001847A5">
      <w:pPr>
        <w:pStyle w:val="Zkladntext"/>
        <w:rPr>
          <w:lang w:val="cs-CZ"/>
        </w:rPr>
      </w:pPr>
    </w:p>
    <w:p w14:paraId="74ED400B" w14:textId="28BA09BE" w:rsidR="001847A5" w:rsidRPr="00C909A6" w:rsidRDefault="001847A5" w:rsidP="001847A5">
      <w:pPr>
        <w:pStyle w:val="Odstavecseseznamem"/>
        <w:numPr>
          <w:ilvl w:val="1"/>
          <w:numId w:val="9"/>
        </w:numPr>
        <w:tabs>
          <w:tab w:val="left" w:pos="825"/>
        </w:tabs>
        <w:ind w:left="824" w:right="113" w:hanging="708"/>
        <w:rPr>
          <w:sz w:val="24"/>
          <w:lang w:val="cs-CZ"/>
        </w:rPr>
      </w:pPr>
      <w:r w:rsidRPr="00C909A6">
        <w:rPr>
          <w:sz w:val="24"/>
          <w:lang w:val="cs-CZ"/>
        </w:rPr>
        <w:t xml:space="preserve">Pronajímatel je oprávněn </w:t>
      </w:r>
      <w:r w:rsidR="00BC627B">
        <w:rPr>
          <w:sz w:val="24"/>
          <w:lang w:val="cs-CZ"/>
        </w:rPr>
        <w:t xml:space="preserve">od této smlouvy </w:t>
      </w:r>
      <w:r w:rsidRPr="00C909A6">
        <w:rPr>
          <w:sz w:val="24"/>
          <w:lang w:val="cs-CZ"/>
        </w:rPr>
        <w:t xml:space="preserve">písemně </w:t>
      </w:r>
      <w:proofErr w:type="gramStart"/>
      <w:r w:rsidR="00BC627B">
        <w:rPr>
          <w:sz w:val="24"/>
          <w:lang w:val="cs-CZ"/>
        </w:rPr>
        <w:t xml:space="preserve">odstoupit </w:t>
      </w:r>
      <w:r w:rsidRPr="00C909A6">
        <w:rPr>
          <w:sz w:val="24"/>
          <w:lang w:val="cs-CZ"/>
        </w:rPr>
        <w:t>,</w:t>
      </w:r>
      <w:proofErr w:type="gramEnd"/>
      <w:r w:rsidRPr="00C909A6">
        <w:rPr>
          <w:sz w:val="24"/>
          <w:lang w:val="cs-CZ"/>
        </w:rPr>
        <w:t xml:space="preserve"> pokud ze strany Nájemce dojde k jakémukoliv podstatnému porušení této</w:t>
      </w:r>
      <w:r w:rsidRPr="000A1072">
        <w:rPr>
          <w:sz w:val="24"/>
          <w:lang w:val="cs-CZ"/>
        </w:rPr>
        <w:t xml:space="preserve"> </w:t>
      </w:r>
      <w:r w:rsidRPr="00C909A6">
        <w:rPr>
          <w:sz w:val="24"/>
          <w:lang w:val="cs-CZ"/>
        </w:rPr>
        <w:t>smlouvy</w:t>
      </w:r>
      <w:r w:rsidRPr="000A1072">
        <w:rPr>
          <w:sz w:val="24"/>
          <w:lang w:val="cs-CZ"/>
        </w:rPr>
        <w:t>.</w:t>
      </w:r>
      <w:r w:rsidR="00BC627B" w:rsidRPr="000A1072">
        <w:rPr>
          <w:sz w:val="24"/>
          <w:lang w:val="cs-CZ"/>
        </w:rPr>
        <w:t xml:space="preserve"> Účinky odstoupení nastávají dnem doručení oznámení o odstoupení od smlouvy, nestanoví-li Pronajímatel v písemném oznámení jinou účinnost odstoupení.</w:t>
      </w:r>
      <w:r w:rsidR="00BC627B">
        <w:rPr>
          <w:sz w:val="24"/>
          <w:lang w:val="cs-CZ"/>
        </w:rPr>
        <w:t xml:space="preserve"> </w:t>
      </w:r>
    </w:p>
    <w:p w14:paraId="4CBEE67F" w14:textId="77777777" w:rsidR="001847A5" w:rsidRPr="00C909A6" w:rsidRDefault="001847A5" w:rsidP="001847A5">
      <w:pPr>
        <w:pStyle w:val="Zkladntext"/>
        <w:rPr>
          <w:lang w:val="cs-CZ"/>
        </w:rPr>
      </w:pPr>
    </w:p>
    <w:p w14:paraId="529D83C2" w14:textId="77777777" w:rsidR="001847A5" w:rsidRPr="00C909A6" w:rsidRDefault="001847A5" w:rsidP="001847A5">
      <w:pPr>
        <w:pStyle w:val="Odstavecseseznamem"/>
        <w:numPr>
          <w:ilvl w:val="1"/>
          <w:numId w:val="9"/>
        </w:numPr>
        <w:tabs>
          <w:tab w:val="left" w:pos="825"/>
        </w:tabs>
        <w:ind w:left="824" w:right="113" w:hanging="708"/>
        <w:rPr>
          <w:sz w:val="24"/>
          <w:lang w:val="cs-CZ"/>
        </w:rPr>
      </w:pPr>
      <w:r w:rsidRPr="00C909A6">
        <w:rPr>
          <w:sz w:val="24"/>
          <w:lang w:val="cs-CZ"/>
        </w:rPr>
        <w:t>Každá písemnost zaslaná jednou smluvní stranou druhé smluvní straně se považuje za doručenou třetím dnem ode dne odeslání zásilky k poštovní přepravě</w:t>
      </w:r>
      <w:r w:rsidRPr="00C909A6">
        <w:rPr>
          <w:spacing w:val="-9"/>
          <w:sz w:val="24"/>
          <w:lang w:val="cs-CZ"/>
        </w:rPr>
        <w:t xml:space="preserve"> </w:t>
      </w:r>
      <w:r w:rsidRPr="00C909A6">
        <w:rPr>
          <w:sz w:val="24"/>
          <w:lang w:val="cs-CZ"/>
        </w:rPr>
        <w:t>na</w:t>
      </w:r>
      <w:r w:rsidRPr="00C909A6">
        <w:rPr>
          <w:spacing w:val="-13"/>
          <w:sz w:val="24"/>
          <w:lang w:val="cs-CZ"/>
        </w:rPr>
        <w:t xml:space="preserve"> </w:t>
      </w:r>
      <w:r w:rsidRPr="00C909A6">
        <w:rPr>
          <w:sz w:val="24"/>
          <w:lang w:val="cs-CZ"/>
        </w:rPr>
        <w:t>adresu</w:t>
      </w:r>
      <w:r w:rsidRPr="00C909A6">
        <w:rPr>
          <w:spacing w:val="-8"/>
          <w:sz w:val="24"/>
          <w:lang w:val="cs-CZ"/>
        </w:rPr>
        <w:t xml:space="preserve"> </w:t>
      </w:r>
      <w:r w:rsidRPr="00C909A6">
        <w:rPr>
          <w:sz w:val="24"/>
          <w:lang w:val="cs-CZ"/>
        </w:rPr>
        <w:t>druhé</w:t>
      </w:r>
      <w:r w:rsidRPr="00C909A6">
        <w:rPr>
          <w:spacing w:val="-12"/>
          <w:sz w:val="24"/>
          <w:lang w:val="cs-CZ"/>
        </w:rPr>
        <w:t xml:space="preserve"> </w:t>
      </w:r>
      <w:r w:rsidRPr="00C909A6">
        <w:rPr>
          <w:sz w:val="24"/>
          <w:lang w:val="cs-CZ"/>
        </w:rPr>
        <w:t>smluvní</w:t>
      </w:r>
      <w:r w:rsidRPr="00C909A6">
        <w:rPr>
          <w:spacing w:val="-11"/>
          <w:sz w:val="24"/>
          <w:lang w:val="cs-CZ"/>
        </w:rPr>
        <w:t xml:space="preserve"> </w:t>
      </w:r>
      <w:r w:rsidRPr="00C909A6">
        <w:rPr>
          <w:sz w:val="24"/>
          <w:lang w:val="cs-CZ"/>
        </w:rPr>
        <w:t>strany</w:t>
      </w:r>
      <w:r w:rsidRPr="00C909A6">
        <w:rPr>
          <w:spacing w:val="-13"/>
          <w:sz w:val="24"/>
          <w:lang w:val="cs-CZ"/>
        </w:rPr>
        <w:t xml:space="preserve"> </w:t>
      </w:r>
      <w:r w:rsidRPr="00C909A6">
        <w:rPr>
          <w:sz w:val="24"/>
          <w:lang w:val="cs-CZ"/>
        </w:rPr>
        <w:t>uvedené</w:t>
      </w:r>
      <w:r w:rsidRPr="00C909A6">
        <w:rPr>
          <w:spacing w:val="-12"/>
          <w:sz w:val="24"/>
          <w:lang w:val="cs-CZ"/>
        </w:rPr>
        <w:t xml:space="preserve"> </w:t>
      </w:r>
      <w:r w:rsidRPr="00C909A6">
        <w:rPr>
          <w:sz w:val="24"/>
          <w:lang w:val="cs-CZ"/>
        </w:rPr>
        <w:t>v</w:t>
      </w:r>
      <w:r w:rsidRPr="00C909A6">
        <w:rPr>
          <w:spacing w:val="-4"/>
          <w:sz w:val="24"/>
          <w:lang w:val="cs-CZ"/>
        </w:rPr>
        <w:t xml:space="preserve"> </w:t>
      </w:r>
      <w:r w:rsidRPr="00C909A6">
        <w:rPr>
          <w:sz w:val="24"/>
          <w:lang w:val="cs-CZ"/>
        </w:rPr>
        <w:t>záhlaví</w:t>
      </w:r>
      <w:r w:rsidRPr="00C909A6">
        <w:rPr>
          <w:spacing w:val="-12"/>
          <w:sz w:val="24"/>
          <w:lang w:val="cs-CZ"/>
        </w:rPr>
        <w:t xml:space="preserve"> </w:t>
      </w:r>
      <w:r w:rsidRPr="00C909A6">
        <w:rPr>
          <w:sz w:val="24"/>
          <w:lang w:val="cs-CZ"/>
        </w:rPr>
        <w:t>této</w:t>
      </w:r>
      <w:r w:rsidRPr="00C909A6">
        <w:rPr>
          <w:spacing w:val="-9"/>
          <w:sz w:val="24"/>
          <w:lang w:val="cs-CZ"/>
        </w:rPr>
        <w:t xml:space="preserve"> </w:t>
      </w:r>
      <w:r w:rsidRPr="00C909A6">
        <w:rPr>
          <w:sz w:val="24"/>
          <w:lang w:val="cs-CZ"/>
        </w:rPr>
        <w:t>smlouvy,</w:t>
      </w:r>
      <w:r w:rsidRPr="00C909A6">
        <w:rPr>
          <w:spacing w:val="-8"/>
          <w:sz w:val="24"/>
          <w:lang w:val="cs-CZ"/>
        </w:rPr>
        <w:t xml:space="preserve"> </w:t>
      </w:r>
      <w:r w:rsidRPr="00C909A6">
        <w:rPr>
          <w:sz w:val="24"/>
          <w:lang w:val="cs-CZ"/>
        </w:rPr>
        <w:t>resp. druhým dnem následujícím po odeslání informace elektronickou poštou (</w:t>
      </w:r>
      <w:proofErr w:type="gramStart"/>
      <w:r w:rsidRPr="00C909A6">
        <w:rPr>
          <w:sz w:val="24"/>
          <w:lang w:val="cs-CZ"/>
        </w:rPr>
        <w:t>e- mailem</w:t>
      </w:r>
      <w:proofErr w:type="gramEnd"/>
      <w:r w:rsidRPr="00C909A6">
        <w:rPr>
          <w:sz w:val="24"/>
          <w:lang w:val="cs-CZ"/>
        </w:rPr>
        <w:t>)</w:t>
      </w:r>
      <w:r w:rsidRPr="00C909A6">
        <w:rPr>
          <w:spacing w:val="-6"/>
          <w:sz w:val="24"/>
          <w:lang w:val="cs-CZ"/>
        </w:rPr>
        <w:t xml:space="preserve"> </w:t>
      </w:r>
      <w:r w:rsidRPr="00C909A6">
        <w:rPr>
          <w:sz w:val="24"/>
          <w:lang w:val="cs-CZ"/>
        </w:rPr>
        <w:t>na</w:t>
      </w:r>
      <w:r w:rsidRPr="00C909A6">
        <w:rPr>
          <w:spacing w:val="-8"/>
          <w:sz w:val="24"/>
          <w:lang w:val="cs-CZ"/>
        </w:rPr>
        <w:t xml:space="preserve"> </w:t>
      </w:r>
      <w:r w:rsidRPr="00C909A6">
        <w:rPr>
          <w:sz w:val="24"/>
          <w:lang w:val="cs-CZ"/>
        </w:rPr>
        <w:t>adresu</w:t>
      </w:r>
      <w:r w:rsidRPr="00C909A6">
        <w:rPr>
          <w:spacing w:val="-6"/>
          <w:sz w:val="24"/>
          <w:lang w:val="cs-CZ"/>
        </w:rPr>
        <w:t xml:space="preserve"> </w:t>
      </w:r>
      <w:r w:rsidRPr="00C909A6">
        <w:rPr>
          <w:sz w:val="24"/>
          <w:lang w:val="cs-CZ"/>
        </w:rPr>
        <w:t>druhé</w:t>
      </w:r>
      <w:r w:rsidRPr="00C909A6">
        <w:rPr>
          <w:spacing w:val="-3"/>
          <w:sz w:val="24"/>
          <w:lang w:val="cs-CZ"/>
        </w:rPr>
        <w:t xml:space="preserve"> </w:t>
      </w:r>
      <w:r w:rsidRPr="00C909A6">
        <w:rPr>
          <w:sz w:val="24"/>
          <w:lang w:val="cs-CZ"/>
        </w:rPr>
        <w:t>smluvní</w:t>
      </w:r>
      <w:r w:rsidRPr="00C909A6">
        <w:rPr>
          <w:spacing w:val="-5"/>
          <w:sz w:val="24"/>
          <w:lang w:val="cs-CZ"/>
        </w:rPr>
        <w:t xml:space="preserve"> </w:t>
      </w:r>
      <w:r w:rsidRPr="00C909A6">
        <w:rPr>
          <w:sz w:val="24"/>
          <w:lang w:val="cs-CZ"/>
        </w:rPr>
        <w:t>strany.</w:t>
      </w:r>
      <w:r w:rsidRPr="00C909A6">
        <w:rPr>
          <w:spacing w:val="-6"/>
          <w:sz w:val="24"/>
          <w:lang w:val="cs-CZ"/>
        </w:rPr>
        <w:t xml:space="preserve"> </w:t>
      </w:r>
      <w:r w:rsidRPr="00C909A6">
        <w:rPr>
          <w:sz w:val="24"/>
          <w:lang w:val="cs-CZ"/>
        </w:rPr>
        <w:t>Smluvní</w:t>
      </w:r>
      <w:r w:rsidRPr="00C909A6">
        <w:rPr>
          <w:spacing w:val="-5"/>
          <w:sz w:val="24"/>
          <w:lang w:val="cs-CZ"/>
        </w:rPr>
        <w:t xml:space="preserve"> </w:t>
      </w:r>
      <w:r w:rsidRPr="00C909A6">
        <w:rPr>
          <w:sz w:val="24"/>
          <w:lang w:val="cs-CZ"/>
        </w:rPr>
        <w:t>strany</w:t>
      </w:r>
      <w:r w:rsidRPr="00C909A6">
        <w:rPr>
          <w:spacing w:val="-6"/>
          <w:sz w:val="24"/>
          <w:lang w:val="cs-CZ"/>
        </w:rPr>
        <w:t xml:space="preserve"> </w:t>
      </w:r>
      <w:r w:rsidRPr="00C909A6">
        <w:rPr>
          <w:sz w:val="24"/>
          <w:lang w:val="cs-CZ"/>
        </w:rPr>
        <w:t>se</w:t>
      </w:r>
      <w:r w:rsidRPr="00C909A6">
        <w:rPr>
          <w:spacing w:val="-6"/>
          <w:sz w:val="24"/>
          <w:lang w:val="cs-CZ"/>
        </w:rPr>
        <w:t xml:space="preserve"> </w:t>
      </w:r>
      <w:r w:rsidRPr="00C909A6">
        <w:rPr>
          <w:sz w:val="24"/>
          <w:lang w:val="cs-CZ"/>
        </w:rPr>
        <w:t>dohodly</w:t>
      </w:r>
      <w:r w:rsidRPr="00C909A6">
        <w:rPr>
          <w:spacing w:val="-7"/>
          <w:sz w:val="24"/>
          <w:lang w:val="cs-CZ"/>
        </w:rPr>
        <w:t xml:space="preserve"> </w:t>
      </w:r>
      <w:r w:rsidRPr="00C909A6">
        <w:rPr>
          <w:sz w:val="24"/>
          <w:lang w:val="cs-CZ"/>
        </w:rPr>
        <w:t>na</w:t>
      </w:r>
      <w:r w:rsidRPr="00C909A6">
        <w:rPr>
          <w:spacing w:val="-6"/>
          <w:sz w:val="24"/>
          <w:lang w:val="cs-CZ"/>
        </w:rPr>
        <w:t xml:space="preserve"> </w:t>
      </w:r>
      <w:r w:rsidRPr="00C909A6">
        <w:rPr>
          <w:sz w:val="24"/>
          <w:lang w:val="cs-CZ"/>
        </w:rPr>
        <w:t>tom,</w:t>
      </w:r>
      <w:r w:rsidRPr="00C909A6">
        <w:rPr>
          <w:spacing w:val="-5"/>
          <w:sz w:val="24"/>
          <w:lang w:val="cs-CZ"/>
        </w:rPr>
        <w:t xml:space="preserve"> </w:t>
      </w:r>
      <w:r w:rsidRPr="00C909A6">
        <w:rPr>
          <w:sz w:val="24"/>
          <w:lang w:val="cs-CZ"/>
        </w:rPr>
        <w:t xml:space="preserve">že za písemnou formu se pro účely této smlouvy a jejího plnění považuje i </w:t>
      </w:r>
      <w:proofErr w:type="gramStart"/>
      <w:r w:rsidRPr="00C909A6">
        <w:rPr>
          <w:sz w:val="24"/>
          <w:lang w:val="cs-CZ"/>
        </w:rPr>
        <w:t>e- mailová</w:t>
      </w:r>
      <w:proofErr w:type="gramEnd"/>
      <w:r w:rsidRPr="00C909A6">
        <w:rPr>
          <w:spacing w:val="-17"/>
          <w:sz w:val="24"/>
          <w:lang w:val="cs-CZ"/>
        </w:rPr>
        <w:t xml:space="preserve"> </w:t>
      </w:r>
      <w:r w:rsidRPr="00C909A6">
        <w:rPr>
          <w:sz w:val="24"/>
          <w:lang w:val="cs-CZ"/>
        </w:rPr>
        <w:t>zpráva</w:t>
      </w:r>
      <w:r w:rsidRPr="00C909A6">
        <w:rPr>
          <w:spacing w:val="-15"/>
          <w:sz w:val="24"/>
          <w:lang w:val="cs-CZ"/>
        </w:rPr>
        <w:t xml:space="preserve"> </w:t>
      </w:r>
      <w:r w:rsidRPr="00C909A6">
        <w:rPr>
          <w:sz w:val="24"/>
          <w:lang w:val="cs-CZ"/>
        </w:rPr>
        <w:t>zaslaná</w:t>
      </w:r>
      <w:r w:rsidRPr="00C909A6">
        <w:rPr>
          <w:spacing w:val="-16"/>
          <w:sz w:val="24"/>
          <w:lang w:val="cs-CZ"/>
        </w:rPr>
        <w:t xml:space="preserve"> </w:t>
      </w:r>
      <w:r w:rsidRPr="00C909A6">
        <w:rPr>
          <w:sz w:val="24"/>
          <w:lang w:val="cs-CZ"/>
        </w:rPr>
        <w:t>elektronicky</w:t>
      </w:r>
      <w:r w:rsidRPr="00C909A6">
        <w:rPr>
          <w:spacing w:val="-22"/>
          <w:sz w:val="24"/>
          <w:lang w:val="cs-CZ"/>
        </w:rPr>
        <w:t xml:space="preserve"> </w:t>
      </w:r>
      <w:r w:rsidRPr="00C909A6">
        <w:rPr>
          <w:sz w:val="24"/>
          <w:lang w:val="cs-CZ"/>
        </w:rPr>
        <w:t>na</w:t>
      </w:r>
      <w:r w:rsidRPr="00C909A6">
        <w:rPr>
          <w:spacing w:val="-16"/>
          <w:sz w:val="24"/>
          <w:lang w:val="cs-CZ"/>
        </w:rPr>
        <w:t xml:space="preserve"> </w:t>
      </w:r>
      <w:r w:rsidRPr="00C909A6">
        <w:rPr>
          <w:sz w:val="24"/>
          <w:lang w:val="cs-CZ"/>
        </w:rPr>
        <w:t>e-mailovou</w:t>
      </w:r>
      <w:r w:rsidRPr="00C909A6">
        <w:rPr>
          <w:spacing w:val="-16"/>
          <w:sz w:val="24"/>
          <w:lang w:val="cs-CZ"/>
        </w:rPr>
        <w:t xml:space="preserve"> </w:t>
      </w:r>
      <w:r w:rsidRPr="00C909A6">
        <w:rPr>
          <w:sz w:val="24"/>
          <w:lang w:val="cs-CZ"/>
        </w:rPr>
        <w:t>adresu</w:t>
      </w:r>
      <w:r w:rsidRPr="00C909A6">
        <w:rPr>
          <w:spacing w:val="-19"/>
          <w:sz w:val="24"/>
          <w:lang w:val="cs-CZ"/>
        </w:rPr>
        <w:t xml:space="preserve"> </w:t>
      </w:r>
      <w:r w:rsidRPr="00C909A6">
        <w:rPr>
          <w:sz w:val="24"/>
          <w:lang w:val="cs-CZ"/>
        </w:rPr>
        <w:t>druhé</w:t>
      </w:r>
      <w:r w:rsidRPr="00C909A6">
        <w:rPr>
          <w:spacing w:val="-16"/>
          <w:sz w:val="24"/>
          <w:lang w:val="cs-CZ"/>
        </w:rPr>
        <w:t xml:space="preserve"> </w:t>
      </w:r>
      <w:r w:rsidRPr="00C909A6">
        <w:rPr>
          <w:sz w:val="24"/>
          <w:lang w:val="cs-CZ"/>
        </w:rPr>
        <w:t>smluvní</w:t>
      </w:r>
      <w:r w:rsidRPr="00C909A6">
        <w:rPr>
          <w:spacing w:val="-21"/>
          <w:sz w:val="24"/>
          <w:lang w:val="cs-CZ"/>
        </w:rPr>
        <w:t xml:space="preserve"> </w:t>
      </w:r>
      <w:r w:rsidRPr="00C909A6">
        <w:rPr>
          <w:sz w:val="24"/>
          <w:lang w:val="cs-CZ"/>
        </w:rPr>
        <w:t>strany uvedenou v záhlaví této</w:t>
      </w:r>
      <w:r w:rsidRPr="00C909A6">
        <w:rPr>
          <w:spacing w:val="-3"/>
          <w:sz w:val="24"/>
          <w:lang w:val="cs-CZ"/>
        </w:rPr>
        <w:t xml:space="preserve"> </w:t>
      </w:r>
      <w:r w:rsidRPr="00C909A6">
        <w:rPr>
          <w:sz w:val="24"/>
          <w:lang w:val="cs-CZ"/>
        </w:rPr>
        <w:t>smlouvy.</w:t>
      </w:r>
    </w:p>
    <w:p w14:paraId="7FD47959" w14:textId="77777777" w:rsidR="001847A5" w:rsidRPr="00C909A6" w:rsidRDefault="001847A5" w:rsidP="001847A5">
      <w:pPr>
        <w:pStyle w:val="Zkladntext"/>
        <w:spacing w:before="9"/>
        <w:rPr>
          <w:sz w:val="23"/>
          <w:lang w:val="cs-CZ"/>
        </w:rPr>
      </w:pPr>
    </w:p>
    <w:p w14:paraId="15403D4D" w14:textId="77777777" w:rsidR="001847A5" w:rsidRPr="00C909A6" w:rsidRDefault="001847A5" w:rsidP="001847A5">
      <w:pPr>
        <w:pStyle w:val="Odstavecseseznamem"/>
        <w:numPr>
          <w:ilvl w:val="1"/>
          <w:numId w:val="9"/>
        </w:numPr>
        <w:tabs>
          <w:tab w:val="left" w:pos="825"/>
        </w:tabs>
        <w:ind w:left="824" w:right="111" w:hanging="708"/>
        <w:rPr>
          <w:sz w:val="24"/>
          <w:lang w:val="cs-CZ"/>
        </w:rPr>
      </w:pPr>
      <w:r w:rsidRPr="00C909A6">
        <w:rPr>
          <w:sz w:val="24"/>
          <w:lang w:val="cs-CZ"/>
        </w:rPr>
        <w:t>Výpovědní doba počne běžet prvním dnem měsíce následujícího po doručení výpovědi druhé smluvní</w:t>
      </w:r>
      <w:r w:rsidRPr="00C909A6">
        <w:rPr>
          <w:spacing w:val="1"/>
          <w:sz w:val="24"/>
          <w:lang w:val="cs-CZ"/>
        </w:rPr>
        <w:t xml:space="preserve"> </w:t>
      </w:r>
      <w:r w:rsidRPr="00C909A6">
        <w:rPr>
          <w:sz w:val="24"/>
          <w:lang w:val="cs-CZ"/>
        </w:rPr>
        <w:t>straně.</w:t>
      </w:r>
    </w:p>
    <w:p w14:paraId="5C7C7116" w14:textId="77777777" w:rsidR="001847A5" w:rsidRPr="00C909A6" w:rsidRDefault="001847A5" w:rsidP="001847A5">
      <w:pPr>
        <w:jc w:val="both"/>
        <w:rPr>
          <w:sz w:val="24"/>
          <w:lang w:val="cs-CZ"/>
        </w:rPr>
        <w:sectPr w:rsidR="001847A5" w:rsidRPr="00C909A6">
          <w:headerReference w:type="even" r:id="rId7"/>
          <w:headerReference w:type="default" r:id="rId8"/>
          <w:footerReference w:type="even" r:id="rId9"/>
          <w:footerReference w:type="default" r:id="rId10"/>
          <w:headerReference w:type="first" r:id="rId11"/>
          <w:footerReference w:type="first" r:id="rId12"/>
          <w:pgSz w:w="11910" w:h="16840"/>
          <w:pgMar w:top="620" w:right="1300" w:bottom="1240" w:left="1300" w:header="0" w:footer="1018" w:gutter="0"/>
          <w:cols w:space="708"/>
        </w:sectPr>
      </w:pPr>
    </w:p>
    <w:p w14:paraId="2D0B4916" w14:textId="77777777" w:rsidR="001847A5" w:rsidRPr="00C909A6" w:rsidRDefault="001847A5" w:rsidP="001847A5">
      <w:pPr>
        <w:pStyle w:val="Zkladntext"/>
        <w:rPr>
          <w:sz w:val="20"/>
          <w:lang w:val="cs-CZ"/>
        </w:rPr>
      </w:pPr>
    </w:p>
    <w:p w14:paraId="24FFA0A5" w14:textId="77777777" w:rsidR="001847A5" w:rsidRPr="00C909A6" w:rsidRDefault="001847A5" w:rsidP="001847A5">
      <w:pPr>
        <w:pStyle w:val="Zkladntext"/>
        <w:rPr>
          <w:sz w:val="20"/>
          <w:lang w:val="cs-CZ"/>
        </w:rPr>
      </w:pPr>
    </w:p>
    <w:p w14:paraId="7DC290A3" w14:textId="77777777" w:rsidR="001847A5" w:rsidRPr="00C909A6" w:rsidRDefault="001847A5" w:rsidP="001847A5">
      <w:pPr>
        <w:pStyle w:val="Zkladntext"/>
        <w:rPr>
          <w:sz w:val="20"/>
          <w:lang w:val="cs-CZ"/>
        </w:rPr>
      </w:pPr>
    </w:p>
    <w:p w14:paraId="2C33ADFC" w14:textId="77777777" w:rsidR="001847A5" w:rsidRPr="00C909A6" w:rsidRDefault="001847A5" w:rsidP="001847A5">
      <w:pPr>
        <w:pStyle w:val="Zkladntext"/>
        <w:rPr>
          <w:sz w:val="20"/>
          <w:lang w:val="cs-CZ"/>
        </w:rPr>
      </w:pPr>
    </w:p>
    <w:p w14:paraId="55A65E42" w14:textId="77777777" w:rsidR="001847A5" w:rsidRPr="00C909A6" w:rsidRDefault="001847A5" w:rsidP="001847A5">
      <w:pPr>
        <w:pStyle w:val="Zkladntext"/>
        <w:rPr>
          <w:sz w:val="20"/>
          <w:lang w:val="cs-CZ"/>
        </w:rPr>
      </w:pPr>
    </w:p>
    <w:p w14:paraId="6A7AEF47" w14:textId="77777777" w:rsidR="001847A5" w:rsidRPr="00C909A6" w:rsidRDefault="001847A5" w:rsidP="001847A5">
      <w:pPr>
        <w:pStyle w:val="Zkladntext"/>
        <w:spacing w:before="5"/>
        <w:rPr>
          <w:sz w:val="21"/>
          <w:lang w:val="cs-CZ"/>
        </w:rPr>
      </w:pPr>
    </w:p>
    <w:p w14:paraId="093A66D0" w14:textId="77777777" w:rsidR="001847A5" w:rsidRPr="00C909A6" w:rsidRDefault="001847A5" w:rsidP="001847A5">
      <w:pPr>
        <w:pStyle w:val="Nadpis2"/>
        <w:spacing w:before="1" w:line="343" w:lineRule="auto"/>
        <w:ind w:left="4150" w:right="4077" w:hanging="72"/>
        <w:jc w:val="both"/>
        <w:rPr>
          <w:lang w:val="cs-CZ"/>
        </w:rPr>
      </w:pPr>
      <w:r w:rsidRPr="00C909A6">
        <w:rPr>
          <w:lang w:val="cs-CZ"/>
        </w:rPr>
        <w:t>Článek IV. Nájemné</w:t>
      </w:r>
    </w:p>
    <w:p w14:paraId="2087023F" w14:textId="699C1609" w:rsidR="001847A5" w:rsidRPr="00C909A6" w:rsidRDefault="001847A5" w:rsidP="001847A5">
      <w:pPr>
        <w:pStyle w:val="Odstavecseseznamem"/>
        <w:numPr>
          <w:ilvl w:val="1"/>
          <w:numId w:val="8"/>
        </w:numPr>
        <w:tabs>
          <w:tab w:val="left" w:pos="825"/>
        </w:tabs>
        <w:spacing w:before="158"/>
        <w:ind w:right="114" w:hanging="708"/>
        <w:rPr>
          <w:sz w:val="24"/>
          <w:lang w:val="cs-CZ"/>
        </w:rPr>
      </w:pPr>
      <w:r w:rsidRPr="00C909A6">
        <w:rPr>
          <w:sz w:val="24"/>
          <w:lang w:val="cs-CZ"/>
        </w:rPr>
        <w:t>Celkové</w:t>
      </w:r>
      <w:r w:rsidRPr="00C909A6">
        <w:rPr>
          <w:spacing w:val="-14"/>
          <w:sz w:val="24"/>
          <w:lang w:val="cs-CZ"/>
        </w:rPr>
        <w:t xml:space="preserve"> </w:t>
      </w:r>
      <w:r w:rsidRPr="00C909A6">
        <w:rPr>
          <w:sz w:val="24"/>
          <w:lang w:val="cs-CZ"/>
        </w:rPr>
        <w:t>nájemné</w:t>
      </w:r>
      <w:r w:rsidRPr="00C909A6">
        <w:rPr>
          <w:spacing w:val="-14"/>
          <w:sz w:val="24"/>
          <w:lang w:val="cs-CZ"/>
        </w:rPr>
        <w:t xml:space="preserve"> </w:t>
      </w:r>
      <w:r w:rsidRPr="00C909A6">
        <w:rPr>
          <w:sz w:val="24"/>
          <w:lang w:val="cs-CZ"/>
        </w:rPr>
        <w:t>za</w:t>
      </w:r>
      <w:r w:rsidRPr="00C909A6">
        <w:rPr>
          <w:spacing w:val="-13"/>
          <w:sz w:val="24"/>
          <w:lang w:val="cs-CZ"/>
        </w:rPr>
        <w:t xml:space="preserve"> </w:t>
      </w:r>
      <w:r w:rsidRPr="00C909A6">
        <w:rPr>
          <w:sz w:val="24"/>
          <w:lang w:val="cs-CZ"/>
        </w:rPr>
        <w:t>Předmět</w:t>
      </w:r>
      <w:r w:rsidRPr="00C909A6">
        <w:rPr>
          <w:spacing w:val="-16"/>
          <w:sz w:val="24"/>
          <w:lang w:val="cs-CZ"/>
        </w:rPr>
        <w:t xml:space="preserve"> </w:t>
      </w:r>
      <w:r w:rsidRPr="00C909A6">
        <w:rPr>
          <w:sz w:val="24"/>
          <w:lang w:val="cs-CZ"/>
        </w:rPr>
        <w:t>nájmu</w:t>
      </w:r>
      <w:r w:rsidRPr="00C909A6">
        <w:rPr>
          <w:spacing w:val="-11"/>
          <w:sz w:val="24"/>
          <w:lang w:val="cs-CZ"/>
        </w:rPr>
        <w:t xml:space="preserve"> </w:t>
      </w:r>
      <w:r w:rsidRPr="00C909A6">
        <w:rPr>
          <w:sz w:val="24"/>
          <w:lang w:val="cs-CZ"/>
        </w:rPr>
        <w:t>činí</w:t>
      </w:r>
      <w:r w:rsidRPr="00C909A6">
        <w:rPr>
          <w:spacing w:val="-14"/>
          <w:sz w:val="24"/>
          <w:lang w:val="cs-CZ"/>
        </w:rPr>
        <w:t xml:space="preserve"> </w:t>
      </w:r>
      <w:r w:rsidR="00285919" w:rsidRPr="00C909A6">
        <w:rPr>
          <w:b/>
          <w:sz w:val="24"/>
          <w:lang w:val="cs-CZ"/>
        </w:rPr>
        <w:t>25</w:t>
      </w:r>
      <w:r w:rsidRPr="00C909A6">
        <w:rPr>
          <w:b/>
          <w:sz w:val="24"/>
          <w:lang w:val="cs-CZ"/>
        </w:rPr>
        <w:t>.000,-</w:t>
      </w:r>
      <w:r w:rsidRPr="00C909A6">
        <w:rPr>
          <w:b/>
          <w:spacing w:val="-16"/>
          <w:sz w:val="24"/>
          <w:lang w:val="cs-CZ"/>
        </w:rPr>
        <w:t xml:space="preserve"> </w:t>
      </w:r>
      <w:r w:rsidRPr="00C909A6">
        <w:rPr>
          <w:b/>
          <w:sz w:val="24"/>
          <w:lang w:val="cs-CZ"/>
        </w:rPr>
        <w:t>Kč</w:t>
      </w:r>
      <w:r w:rsidRPr="00C909A6">
        <w:rPr>
          <w:b/>
          <w:spacing w:val="-11"/>
          <w:sz w:val="24"/>
          <w:lang w:val="cs-CZ"/>
        </w:rPr>
        <w:t xml:space="preserve"> </w:t>
      </w:r>
      <w:r w:rsidRPr="00C909A6">
        <w:rPr>
          <w:b/>
          <w:sz w:val="24"/>
          <w:lang w:val="cs-CZ"/>
        </w:rPr>
        <w:t>(slovy:</w:t>
      </w:r>
      <w:r w:rsidRPr="00C909A6">
        <w:rPr>
          <w:b/>
          <w:spacing w:val="-11"/>
          <w:sz w:val="24"/>
          <w:lang w:val="cs-CZ"/>
        </w:rPr>
        <w:t xml:space="preserve"> </w:t>
      </w:r>
      <w:r w:rsidR="005F3D6B" w:rsidRPr="00C909A6">
        <w:rPr>
          <w:b/>
          <w:sz w:val="24"/>
          <w:lang w:val="cs-CZ"/>
        </w:rPr>
        <w:t>dvacet pět tisíc</w:t>
      </w:r>
      <w:r w:rsidRPr="00C909A6">
        <w:rPr>
          <w:b/>
          <w:sz w:val="24"/>
          <w:lang w:val="cs-CZ"/>
        </w:rPr>
        <w:t xml:space="preserve"> korun českých) za měsíc bez DPH</w:t>
      </w:r>
      <w:r w:rsidRPr="00C909A6">
        <w:rPr>
          <w:sz w:val="24"/>
          <w:lang w:val="cs-CZ"/>
        </w:rPr>
        <w:t>. K nájemnému bude účtována daň z přidané hodnoty v zákonné</w:t>
      </w:r>
      <w:r w:rsidRPr="00C909A6">
        <w:rPr>
          <w:spacing w:val="-5"/>
          <w:sz w:val="24"/>
          <w:lang w:val="cs-CZ"/>
        </w:rPr>
        <w:t xml:space="preserve"> </w:t>
      </w:r>
      <w:r w:rsidRPr="00C909A6">
        <w:rPr>
          <w:sz w:val="24"/>
          <w:lang w:val="cs-CZ"/>
        </w:rPr>
        <w:t>výši.</w:t>
      </w:r>
    </w:p>
    <w:p w14:paraId="6AE4243F" w14:textId="602FBC7C" w:rsidR="00B20956" w:rsidRPr="00F451D4" w:rsidRDefault="00CB5D7D" w:rsidP="001847A5">
      <w:pPr>
        <w:pStyle w:val="Odstavecseseznamem"/>
        <w:numPr>
          <w:ilvl w:val="1"/>
          <w:numId w:val="8"/>
        </w:numPr>
        <w:tabs>
          <w:tab w:val="left" w:pos="825"/>
        </w:tabs>
        <w:spacing w:before="158"/>
        <w:ind w:right="114" w:hanging="708"/>
        <w:rPr>
          <w:sz w:val="24"/>
          <w:szCs w:val="24"/>
          <w:lang w:val="cs-CZ"/>
        </w:rPr>
      </w:pPr>
      <w:r w:rsidRPr="00F451D4">
        <w:rPr>
          <w:bCs/>
          <w:sz w:val="24"/>
          <w:szCs w:val="24"/>
          <w:lang w:val="cs-CZ"/>
        </w:rPr>
        <w:t>Z důvodu současného stavu prostor a nutnosti úprav, se Pronajímatel a Nájemce dohodli o odložení nájemného o dva měsíce. První nájemné tedy bude uhrazeno až po uplynutí dvou měsíců od podpisu smlouvy.</w:t>
      </w:r>
    </w:p>
    <w:p w14:paraId="766DE5B4" w14:textId="77777777" w:rsidR="001847A5" w:rsidRPr="00C909A6" w:rsidRDefault="001847A5" w:rsidP="001847A5">
      <w:pPr>
        <w:pStyle w:val="Zkladntext"/>
        <w:rPr>
          <w:lang w:val="cs-CZ"/>
        </w:rPr>
      </w:pPr>
    </w:p>
    <w:p w14:paraId="71121AC8" w14:textId="31302BBF" w:rsidR="001847A5" w:rsidRPr="00C909A6" w:rsidRDefault="001847A5" w:rsidP="001847A5">
      <w:pPr>
        <w:pStyle w:val="Odstavecseseznamem"/>
        <w:numPr>
          <w:ilvl w:val="1"/>
          <w:numId w:val="8"/>
        </w:numPr>
        <w:tabs>
          <w:tab w:val="left" w:pos="825"/>
        </w:tabs>
        <w:ind w:right="112" w:hanging="708"/>
        <w:rPr>
          <w:sz w:val="24"/>
          <w:lang w:val="cs-CZ"/>
        </w:rPr>
      </w:pPr>
      <w:r w:rsidRPr="00C909A6">
        <w:rPr>
          <w:sz w:val="24"/>
          <w:lang w:val="cs-CZ"/>
        </w:rPr>
        <w:t xml:space="preserve">Nájemné je splatné na dané časové období (kalendářní měsíc) v pravidelných měsíčních splátkách, a to na základě jednotlivé faktury vystavené Pronajímatelem vždy předchozí kalendářní měsíc pro období měsíce následujícího, za které se nájemné hradí, se splatností vždy k 5. dni měsíce následujícího po vystavení faktury. Faktury budou Nájemci zasílány v elektronické podobě na jím uvedenou emailovou </w:t>
      </w:r>
      <w:r w:rsidRPr="00F451D4">
        <w:rPr>
          <w:sz w:val="24"/>
          <w:lang w:val="cs-CZ"/>
        </w:rPr>
        <w:t>adres</w:t>
      </w:r>
      <w:r w:rsidR="00E25544" w:rsidRPr="00F451D4">
        <w:rPr>
          <w:sz w:val="24"/>
          <w:lang w:val="cs-CZ"/>
        </w:rPr>
        <w:t xml:space="preserve">u </w:t>
      </w:r>
      <w:r w:rsidR="00E25544" w:rsidRPr="00F451D4">
        <w:rPr>
          <w:sz w:val="24"/>
          <w:u w:val="single"/>
          <w:lang w:val="cs-CZ"/>
        </w:rPr>
        <w:t>info@aeroevents.cz</w:t>
      </w:r>
      <w:hyperlink r:id="rId13">
        <w:r w:rsidRPr="00F451D4">
          <w:rPr>
            <w:sz w:val="24"/>
            <w:lang w:val="cs-CZ"/>
          </w:rPr>
          <w:t>.</w:t>
        </w:r>
        <w:r w:rsidR="00E25544" w:rsidRPr="00F451D4">
          <w:rPr>
            <w:sz w:val="24"/>
            <w:lang w:val="cs-CZ"/>
          </w:rPr>
          <w:t xml:space="preserve"> </w:t>
        </w:r>
        <w:r w:rsidRPr="00F451D4">
          <w:rPr>
            <w:spacing w:val="-12"/>
            <w:sz w:val="24"/>
            <w:lang w:val="cs-CZ"/>
          </w:rPr>
          <w:t xml:space="preserve"> </w:t>
        </w:r>
      </w:hyperlink>
      <w:r w:rsidRPr="00C909A6">
        <w:rPr>
          <w:sz w:val="24"/>
          <w:lang w:val="cs-CZ"/>
        </w:rPr>
        <w:t>Nájemné</w:t>
      </w:r>
      <w:r w:rsidRPr="00C909A6">
        <w:rPr>
          <w:spacing w:val="-11"/>
          <w:sz w:val="24"/>
          <w:lang w:val="cs-CZ"/>
        </w:rPr>
        <w:t xml:space="preserve"> </w:t>
      </w:r>
      <w:r w:rsidRPr="00C909A6">
        <w:rPr>
          <w:sz w:val="24"/>
          <w:lang w:val="cs-CZ"/>
        </w:rPr>
        <w:t>bude</w:t>
      </w:r>
      <w:r w:rsidRPr="00C909A6">
        <w:rPr>
          <w:spacing w:val="-7"/>
          <w:sz w:val="24"/>
          <w:lang w:val="cs-CZ"/>
        </w:rPr>
        <w:t xml:space="preserve"> </w:t>
      </w:r>
      <w:r w:rsidRPr="00C909A6">
        <w:rPr>
          <w:sz w:val="24"/>
          <w:lang w:val="cs-CZ"/>
        </w:rPr>
        <w:t>hrazeno</w:t>
      </w:r>
      <w:r w:rsidRPr="00C909A6">
        <w:rPr>
          <w:spacing w:val="-7"/>
          <w:sz w:val="24"/>
          <w:lang w:val="cs-CZ"/>
        </w:rPr>
        <w:t xml:space="preserve"> </w:t>
      </w:r>
      <w:r w:rsidRPr="00C909A6">
        <w:rPr>
          <w:sz w:val="24"/>
          <w:lang w:val="cs-CZ"/>
        </w:rPr>
        <w:t>na</w:t>
      </w:r>
      <w:r w:rsidRPr="00C909A6">
        <w:rPr>
          <w:spacing w:val="-9"/>
          <w:sz w:val="24"/>
          <w:lang w:val="cs-CZ"/>
        </w:rPr>
        <w:t xml:space="preserve"> </w:t>
      </w:r>
      <w:r w:rsidRPr="00C909A6">
        <w:rPr>
          <w:sz w:val="24"/>
          <w:lang w:val="cs-CZ"/>
        </w:rPr>
        <w:t>účet</w:t>
      </w:r>
      <w:r w:rsidRPr="00C909A6">
        <w:rPr>
          <w:spacing w:val="-13"/>
          <w:sz w:val="24"/>
          <w:lang w:val="cs-CZ"/>
        </w:rPr>
        <w:t xml:space="preserve"> </w:t>
      </w:r>
      <w:r w:rsidRPr="00C909A6">
        <w:rPr>
          <w:sz w:val="24"/>
          <w:lang w:val="cs-CZ"/>
        </w:rPr>
        <w:t>Pronajímatele vedený v záhlaví této smlouvy, nebude-li faktura obsahovat jiné bankovní spojení. Prodlení Nájemce s úhradou nájemného po dobu delší než 30 dnů se považuje za podstatné porušení</w:t>
      </w:r>
      <w:r w:rsidRPr="00C909A6">
        <w:rPr>
          <w:spacing w:val="1"/>
          <w:sz w:val="24"/>
          <w:lang w:val="cs-CZ"/>
        </w:rPr>
        <w:t xml:space="preserve"> </w:t>
      </w:r>
      <w:r w:rsidRPr="00C909A6">
        <w:rPr>
          <w:sz w:val="24"/>
          <w:lang w:val="cs-CZ"/>
        </w:rPr>
        <w:t>smlouvy.</w:t>
      </w:r>
    </w:p>
    <w:p w14:paraId="5E9A562D" w14:textId="77777777" w:rsidR="001847A5" w:rsidRPr="00C909A6" w:rsidRDefault="001847A5" w:rsidP="001847A5">
      <w:pPr>
        <w:pStyle w:val="Zkladntext"/>
        <w:rPr>
          <w:lang w:val="cs-CZ"/>
        </w:rPr>
      </w:pPr>
    </w:p>
    <w:p w14:paraId="64FC19FA" w14:textId="77777777" w:rsidR="008F0C88" w:rsidRPr="00C909A6" w:rsidRDefault="001847A5" w:rsidP="008F0C88">
      <w:pPr>
        <w:pStyle w:val="Odstavecseseznamem"/>
        <w:numPr>
          <w:ilvl w:val="1"/>
          <w:numId w:val="8"/>
        </w:numPr>
        <w:tabs>
          <w:tab w:val="left" w:pos="825"/>
        </w:tabs>
        <w:spacing w:before="1"/>
        <w:ind w:left="821" w:right="112" w:hanging="706"/>
        <w:rPr>
          <w:sz w:val="24"/>
          <w:lang w:val="cs-CZ"/>
        </w:rPr>
      </w:pPr>
      <w:r w:rsidRPr="00C909A6">
        <w:rPr>
          <w:sz w:val="24"/>
          <w:lang w:val="cs-CZ"/>
        </w:rPr>
        <w:t>K platbám splátek nájemného bude Nájemce vždy uvádět variabilní symbol, kterým bude číslo příslušné faktury, neuvede-li Pronajímatel na faktuře jiný variabilní</w:t>
      </w:r>
      <w:r w:rsidRPr="00C909A6">
        <w:rPr>
          <w:spacing w:val="-3"/>
          <w:sz w:val="24"/>
          <w:lang w:val="cs-CZ"/>
        </w:rPr>
        <w:t xml:space="preserve"> </w:t>
      </w:r>
      <w:r w:rsidRPr="00C909A6">
        <w:rPr>
          <w:sz w:val="24"/>
          <w:lang w:val="cs-CZ"/>
        </w:rPr>
        <w:t>symbol.</w:t>
      </w:r>
    </w:p>
    <w:p w14:paraId="367D87AD" w14:textId="77777777" w:rsidR="008F0C88" w:rsidRPr="00C909A6" w:rsidRDefault="008F0C88" w:rsidP="008F0C88">
      <w:pPr>
        <w:pStyle w:val="Odstavecseseznamem"/>
        <w:rPr>
          <w:sz w:val="24"/>
          <w:lang w:val="cs-CZ"/>
        </w:rPr>
      </w:pPr>
    </w:p>
    <w:p w14:paraId="36654397" w14:textId="00E87CFB" w:rsidR="008F0C88" w:rsidRPr="00C909A6" w:rsidRDefault="001847A5" w:rsidP="008F0C88">
      <w:pPr>
        <w:pStyle w:val="Odstavecseseznamem"/>
        <w:numPr>
          <w:ilvl w:val="1"/>
          <w:numId w:val="8"/>
        </w:numPr>
        <w:tabs>
          <w:tab w:val="left" w:pos="825"/>
        </w:tabs>
        <w:spacing w:before="1"/>
        <w:ind w:left="821" w:right="112" w:hanging="706"/>
        <w:rPr>
          <w:sz w:val="24"/>
          <w:lang w:val="cs-CZ"/>
        </w:rPr>
      </w:pPr>
      <w:r w:rsidRPr="00C909A6">
        <w:rPr>
          <w:sz w:val="24"/>
          <w:lang w:val="cs-CZ"/>
        </w:rPr>
        <w:t>Pronajímatel je oprávněn výši nájemného každoročně upravovat podle roční míry inflace za předcházející kalendářní rok procentuálně vyjádřené</w:t>
      </w:r>
      <w:r w:rsidRPr="00C909A6">
        <w:rPr>
          <w:spacing w:val="-39"/>
          <w:sz w:val="24"/>
          <w:lang w:val="cs-CZ"/>
        </w:rPr>
        <w:t xml:space="preserve"> </w:t>
      </w:r>
      <w:r w:rsidRPr="00C909A6">
        <w:rPr>
          <w:sz w:val="24"/>
          <w:lang w:val="cs-CZ"/>
        </w:rPr>
        <w:t>přírůstkem průměrného ročního indexu spotřebitelských cen (tj. procentní změnou průměrné cenové hladiny za posledních 12 měsíců oproti průměrné cenové hladině za 12 předchozích měsíců), vyhlašované Českým statistickým úřadem (dále jen „</w:t>
      </w:r>
      <w:r w:rsidRPr="00C909A6">
        <w:rPr>
          <w:b/>
          <w:sz w:val="24"/>
          <w:lang w:val="cs-CZ"/>
        </w:rPr>
        <w:t>Míra inflace</w:t>
      </w:r>
      <w:r w:rsidRPr="00C909A6">
        <w:rPr>
          <w:sz w:val="24"/>
          <w:lang w:val="cs-CZ"/>
        </w:rPr>
        <w:t>“). Dojde-li ke zvýšení nájemného, Pronajímatel vypočte novou výši nájemného a oznámí ji Nájemci nejpozději do 30. června běžného roku a současně mu za období od ledna běžného roku doúčtuje rozdíl mezi původní výší a nově stanovenou výší nájemného jedinou fakturou. Za předpokladu splnění všech výše uvedených podmínek je Nájemce od 1. července</w:t>
      </w:r>
      <w:r w:rsidRPr="00C909A6">
        <w:rPr>
          <w:spacing w:val="-10"/>
          <w:sz w:val="24"/>
          <w:lang w:val="cs-CZ"/>
        </w:rPr>
        <w:t xml:space="preserve"> </w:t>
      </w:r>
      <w:r w:rsidRPr="00C909A6">
        <w:rPr>
          <w:sz w:val="24"/>
          <w:lang w:val="cs-CZ"/>
        </w:rPr>
        <w:t>běžného</w:t>
      </w:r>
      <w:r w:rsidRPr="00C909A6">
        <w:rPr>
          <w:spacing w:val="-8"/>
          <w:sz w:val="24"/>
          <w:lang w:val="cs-CZ"/>
        </w:rPr>
        <w:t xml:space="preserve"> </w:t>
      </w:r>
      <w:r w:rsidRPr="00C909A6">
        <w:rPr>
          <w:sz w:val="24"/>
          <w:lang w:val="cs-CZ"/>
        </w:rPr>
        <w:t>roku</w:t>
      </w:r>
      <w:r w:rsidRPr="00C909A6">
        <w:rPr>
          <w:spacing w:val="-7"/>
          <w:sz w:val="24"/>
          <w:lang w:val="cs-CZ"/>
        </w:rPr>
        <w:t xml:space="preserve"> </w:t>
      </w:r>
      <w:r w:rsidRPr="00C909A6">
        <w:rPr>
          <w:sz w:val="24"/>
          <w:lang w:val="cs-CZ"/>
        </w:rPr>
        <w:t>povinen</w:t>
      </w:r>
      <w:r w:rsidRPr="00C909A6">
        <w:rPr>
          <w:spacing w:val="-9"/>
          <w:sz w:val="24"/>
          <w:lang w:val="cs-CZ"/>
        </w:rPr>
        <w:t xml:space="preserve"> </w:t>
      </w:r>
      <w:r w:rsidRPr="00C909A6">
        <w:rPr>
          <w:sz w:val="24"/>
          <w:lang w:val="cs-CZ"/>
        </w:rPr>
        <w:t>platit</w:t>
      </w:r>
      <w:r w:rsidRPr="00C909A6">
        <w:rPr>
          <w:spacing w:val="-9"/>
          <w:sz w:val="24"/>
          <w:lang w:val="cs-CZ"/>
        </w:rPr>
        <w:t xml:space="preserve"> </w:t>
      </w:r>
      <w:r w:rsidRPr="00C909A6">
        <w:rPr>
          <w:sz w:val="24"/>
          <w:lang w:val="cs-CZ"/>
        </w:rPr>
        <w:t>Pronajímateli</w:t>
      </w:r>
      <w:r w:rsidRPr="00C909A6">
        <w:rPr>
          <w:spacing w:val="-10"/>
          <w:sz w:val="24"/>
          <w:lang w:val="cs-CZ"/>
        </w:rPr>
        <w:t xml:space="preserve"> </w:t>
      </w:r>
      <w:r w:rsidRPr="00C909A6">
        <w:rPr>
          <w:sz w:val="24"/>
          <w:lang w:val="cs-CZ"/>
        </w:rPr>
        <w:t>zvýšené</w:t>
      </w:r>
      <w:r w:rsidRPr="00C909A6">
        <w:rPr>
          <w:spacing w:val="-6"/>
          <w:sz w:val="24"/>
          <w:lang w:val="cs-CZ"/>
        </w:rPr>
        <w:t xml:space="preserve"> </w:t>
      </w:r>
      <w:r w:rsidRPr="00C909A6">
        <w:rPr>
          <w:sz w:val="24"/>
          <w:lang w:val="cs-CZ"/>
        </w:rPr>
        <w:t>nájemné</w:t>
      </w:r>
      <w:r w:rsidRPr="00C909A6">
        <w:rPr>
          <w:spacing w:val="-10"/>
          <w:sz w:val="24"/>
          <w:lang w:val="cs-CZ"/>
        </w:rPr>
        <w:t xml:space="preserve"> </w:t>
      </w:r>
      <w:r w:rsidRPr="00C909A6">
        <w:rPr>
          <w:sz w:val="24"/>
          <w:lang w:val="cs-CZ"/>
        </w:rPr>
        <w:t>a doplatit mu rozdíl mezi původní výší a nově stanovenou výší nájemného za období</w:t>
      </w:r>
      <w:r w:rsidRPr="00C909A6">
        <w:rPr>
          <w:spacing w:val="3"/>
          <w:sz w:val="24"/>
          <w:lang w:val="cs-CZ"/>
        </w:rPr>
        <w:t xml:space="preserve"> </w:t>
      </w:r>
      <w:r w:rsidRPr="00C909A6">
        <w:rPr>
          <w:sz w:val="24"/>
          <w:lang w:val="cs-CZ"/>
        </w:rPr>
        <w:t>od</w:t>
      </w:r>
      <w:r w:rsidR="00E25544" w:rsidRPr="00C909A6">
        <w:rPr>
          <w:sz w:val="24"/>
          <w:lang w:val="cs-CZ"/>
        </w:rPr>
        <w:t xml:space="preserve"> 1. </w:t>
      </w:r>
      <w:r w:rsidRPr="00C909A6">
        <w:rPr>
          <w:sz w:val="24"/>
          <w:lang w:val="cs-CZ"/>
        </w:rPr>
        <w:t>ledna do 30. června běžného roku. Prodlení Nájemce se splněním platební povinnosti dle předchozí věty po dobu delší než 30 dnů se považuje za podstatné porušení této smlouvy. V případě, že index spotřebitelských cen pro účely</w:t>
      </w:r>
      <w:r w:rsidRPr="00C909A6">
        <w:rPr>
          <w:spacing w:val="-13"/>
          <w:sz w:val="24"/>
          <w:lang w:val="cs-CZ"/>
        </w:rPr>
        <w:t xml:space="preserve"> </w:t>
      </w:r>
      <w:r w:rsidRPr="00C909A6">
        <w:rPr>
          <w:sz w:val="24"/>
          <w:lang w:val="cs-CZ"/>
        </w:rPr>
        <w:t>výpočtu</w:t>
      </w:r>
      <w:r w:rsidRPr="00C909A6">
        <w:rPr>
          <w:spacing w:val="-13"/>
          <w:sz w:val="24"/>
          <w:lang w:val="cs-CZ"/>
        </w:rPr>
        <w:t xml:space="preserve"> </w:t>
      </w:r>
      <w:r w:rsidRPr="00C909A6">
        <w:rPr>
          <w:sz w:val="24"/>
          <w:lang w:val="cs-CZ"/>
        </w:rPr>
        <w:t>Míry</w:t>
      </w:r>
      <w:r w:rsidRPr="00C909A6">
        <w:rPr>
          <w:spacing w:val="-13"/>
          <w:sz w:val="24"/>
          <w:lang w:val="cs-CZ"/>
        </w:rPr>
        <w:t xml:space="preserve"> </w:t>
      </w:r>
      <w:r w:rsidRPr="00C909A6">
        <w:rPr>
          <w:sz w:val="24"/>
          <w:lang w:val="cs-CZ"/>
        </w:rPr>
        <w:t>inflace</w:t>
      </w:r>
      <w:r w:rsidRPr="00C909A6">
        <w:rPr>
          <w:spacing w:val="-11"/>
          <w:sz w:val="24"/>
          <w:lang w:val="cs-CZ"/>
        </w:rPr>
        <w:t xml:space="preserve"> </w:t>
      </w:r>
      <w:r w:rsidRPr="00C909A6">
        <w:rPr>
          <w:sz w:val="24"/>
          <w:lang w:val="cs-CZ"/>
        </w:rPr>
        <w:t>přestane</w:t>
      </w:r>
      <w:r w:rsidRPr="00C909A6">
        <w:rPr>
          <w:spacing w:val="-12"/>
          <w:sz w:val="24"/>
          <w:lang w:val="cs-CZ"/>
        </w:rPr>
        <w:t xml:space="preserve"> </w:t>
      </w:r>
      <w:r w:rsidRPr="00C909A6">
        <w:rPr>
          <w:sz w:val="24"/>
          <w:lang w:val="cs-CZ"/>
        </w:rPr>
        <w:t>být</w:t>
      </w:r>
      <w:r w:rsidRPr="00C909A6">
        <w:rPr>
          <w:spacing w:val="-11"/>
          <w:sz w:val="24"/>
          <w:lang w:val="cs-CZ"/>
        </w:rPr>
        <w:t xml:space="preserve"> </w:t>
      </w:r>
      <w:r w:rsidRPr="00C909A6">
        <w:rPr>
          <w:sz w:val="24"/>
          <w:lang w:val="cs-CZ"/>
        </w:rPr>
        <w:t>z</w:t>
      </w:r>
      <w:r w:rsidRPr="00C909A6">
        <w:rPr>
          <w:spacing w:val="-15"/>
          <w:sz w:val="24"/>
          <w:lang w:val="cs-CZ"/>
        </w:rPr>
        <w:t xml:space="preserve"> </w:t>
      </w:r>
      <w:r w:rsidRPr="00C909A6">
        <w:rPr>
          <w:sz w:val="24"/>
          <w:lang w:val="cs-CZ"/>
        </w:rPr>
        <w:t>jakéhokoli</w:t>
      </w:r>
      <w:r w:rsidRPr="00C909A6">
        <w:rPr>
          <w:spacing w:val="-15"/>
          <w:sz w:val="24"/>
          <w:lang w:val="cs-CZ"/>
        </w:rPr>
        <w:t xml:space="preserve"> </w:t>
      </w:r>
      <w:r w:rsidRPr="00C909A6">
        <w:rPr>
          <w:sz w:val="24"/>
          <w:lang w:val="cs-CZ"/>
        </w:rPr>
        <w:t>důvodu</w:t>
      </w:r>
      <w:r w:rsidRPr="00C909A6">
        <w:rPr>
          <w:spacing w:val="-10"/>
          <w:sz w:val="24"/>
          <w:lang w:val="cs-CZ"/>
        </w:rPr>
        <w:t xml:space="preserve"> </w:t>
      </w:r>
      <w:r w:rsidRPr="00C909A6">
        <w:rPr>
          <w:sz w:val="24"/>
          <w:lang w:val="cs-CZ"/>
        </w:rPr>
        <w:t>publikován,</w:t>
      </w:r>
      <w:r w:rsidRPr="00C909A6">
        <w:rPr>
          <w:spacing w:val="-10"/>
          <w:sz w:val="24"/>
          <w:lang w:val="cs-CZ"/>
        </w:rPr>
        <w:t xml:space="preserve"> </w:t>
      </w:r>
      <w:r w:rsidRPr="00C909A6">
        <w:rPr>
          <w:sz w:val="24"/>
          <w:lang w:val="cs-CZ"/>
        </w:rPr>
        <w:t>nahradí jej srovnatelný statistický údaj vyhlašovaný příslušným orgánem, který Pronajímatel dle svého rozumného uvážení a po projednání s Nájemcem</w:t>
      </w:r>
      <w:r w:rsidRPr="00C909A6">
        <w:rPr>
          <w:spacing w:val="-28"/>
          <w:sz w:val="24"/>
          <w:lang w:val="cs-CZ"/>
        </w:rPr>
        <w:t xml:space="preserve"> </w:t>
      </w:r>
      <w:r w:rsidRPr="00C909A6">
        <w:rPr>
          <w:sz w:val="24"/>
          <w:lang w:val="cs-CZ"/>
        </w:rPr>
        <w:t>zvolí. Úprava</w:t>
      </w:r>
      <w:r w:rsidRPr="00C909A6">
        <w:rPr>
          <w:spacing w:val="-9"/>
          <w:sz w:val="24"/>
          <w:lang w:val="cs-CZ"/>
        </w:rPr>
        <w:t xml:space="preserve"> </w:t>
      </w:r>
      <w:r w:rsidRPr="00C909A6">
        <w:rPr>
          <w:sz w:val="24"/>
          <w:lang w:val="cs-CZ"/>
        </w:rPr>
        <w:t>nájemného</w:t>
      </w:r>
      <w:r w:rsidRPr="00C909A6">
        <w:rPr>
          <w:spacing w:val="-9"/>
          <w:sz w:val="24"/>
          <w:lang w:val="cs-CZ"/>
        </w:rPr>
        <w:t xml:space="preserve"> </w:t>
      </w:r>
      <w:r w:rsidRPr="00C909A6">
        <w:rPr>
          <w:sz w:val="24"/>
          <w:lang w:val="cs-CZ"/>
        </w:rPr>
        <w:t>dle</w:t>
      </w:r>
      <w:r w:rsidRPr="00C909A6">
        <w:rPr>
          <w:spacing w:val="-13"/>
          <w:sz w:val="24"/>
          <w:lang w:val="cs-CZ"/>
        </w:rPr>
        <w:t xml:space="preserve"> </w:t>
      </w:r>
      <w:r w:rsidRPr="00C909A6">
        <w:rPr>
          <w:sz w:val="24"/>
          <w:lang w:val="cs-CZ"/>
        </w:rPr>
        <w:t>tohoto</w:t>
      </w:r>
      <w:r w:rsidRPr="00C909A6">
        <w:rPr>
          <w:spacing w:val="-12"/>
          <w:sz w:val="24"/>
          <w:lang w:val="cs-CZ"/>
        </w:rPr>
        <w:t xml:space="preserve"> </w:t>
      </w:r>
      <w:r w:rsidRPr="00C909A6">
        <w:rPr>
          <w:sz w:val="24"/>
          <w:lang w:val="cs-CZ"/>
        </w:rPr>
        <w:t>ustanovení</w:t>
      </w:r>
      <w:r w:rsidRPr="00C909A6">
        <w:rPr>
          <w:spacing w:val="-11"/>
          <w:sz w:val="24"/>
          <w:lang w:val="cs-CZ"/>
        </w:rPr>
        <w:t xml:space="preserve"> </w:t>
      </w:r>
      <w:r w:rsidRPr="00C909A6">
        <w:rPr>
          <w:sz w:val="24"/>
          <w:lang w:val="cs-CZ"/>
        </w:rPr>
        <w:t>je</w:t>
      </w:r>
      <w:r w:rsidRPr="00C909A6">
        <w:rPr>
          <w:spacing w:val="-12"/>
          <w:sz w:val="24"/>
          <w:lang w:val="cs-CZ"/>
        </w:rPr>
        <w:t xml:space="preserve"> </w:t>
      </w:r>
      <w:r w:rsidRPr="00C909A6">
        <w:rPr>
          <w:sz w:val="24"/>
          <w:lang w:val="cs-CZ"/>
        </w:rPr>
        <w:t>poprvé</w:t>
      </w:r>
      <w:r w:rsidRPr="00C909A6">
        <w:rPr>
          <w:spacing w:val="-8"/>
          <w:sz w:val="24"/>
          <w:lang w:val="cs-CZ"/>
        </w:rPr>
        <w:t xml:space="preserve"> </w:t>
      </w:r>
      <w:r w:rsidRPr="00C909A6">
        <w:rPr>
          <w:sz w:val="24"/>
          <w:lang w:val="cs-CZ"/>
        </w:rPr>
        <w:t>možná</w:t>
      </w:r>
      <w:r w:rsidRPr="00C909A6">
        <w:rPr>
          <w:spacing w:val="-8"/>
          <w:sz w:val="24"/>
          <w:lang w:val="cs-CZ"/>
        </w:rPr>
        <w:t xml:space="preserve"> </w:t>
      </w:r>
      <w:r w:rsidRPr="00C909A6">
        <w:rPr>
          <w:sz w:val="24"/>
          <w:lang w:val="cs-CZ"/>
        </w:rPr>
        <w:t>k</w:t>
      </w:r>
      <w:r w:rsidRPr="00C909A6">
        <w:rPr>
          <w:spacing w:val="-11"/>
          <w:sz w:val="24"/>
          <w:lang w:val="cs-CZ"/>
        </w:rPr>
        <w:t xml:space="preserve"> </w:t>
      </w:r>
      <w:r w:rsidRPr="00C909A6">
        <w:rPr>
          <w:sz w:val="24"/>
          <w:lang w:val="cs-CZ"/>
        </w:rPr>
        <w:t>datu</w:t>
      </w:r>
      <w:r w:rsidRPr="00C909A6">
        <w:rPr>
          <w:spacing w:val="-9"/>
          <w:sz w:val="24"/>
          <w:lang w:val="cs-CZ"/>
        </w:rPr>
        <w:t xml:space="preserve"> </w:t>
      </w:r>
      <w:r w:rsidRPr="00C909A6">
        <w:rPr>
          <w:sz w:val="24"/>
          <w:lang w:val="cs-CZ"/>
        </w:rPr>
        <w:t>1.</w:t>
      </w:r>
      <w:r w:rsidRPr="00C909A6">
        <w:rPr>
          <w:spacing w:val="-11"/>
          <w:sz w:val="24"/>
          <w:lang w:val="cs-CZ"/>
        </w:rPr>
        <w:t xml:space="preserve"> </w:t>
      </w:r>
      <w:r w:rsidRPr="00C909A6">
        <w:rPr>
          <w:sz w:val="24"/>
          <w:lang w:val="cs-CZ"/>
        </w:rPr>
        <w:t>ledna</w:t>
      </w:r>
      <w:r w:rsidRPr="00C909A6">
        <w:rPr>
          <w:spacing w:val="-9"/>
          <w:sz w:val="24"/>
          <w:lang w:val="cs-CZ"/>
        </w:rPr>
        <w:t xml:space="preserve"> </w:t>
      </w:r>
      <w:r w:rsidRPr="00C909A6">
        <w:rPr>
          <w:sz w:val="24"/>
          <w:lang w:val="cs-CZ"/>
        </w:rPr>
        <w:t>2025 (ve vztahu k roku</w:t>
      </w:r>
      <w:r w:rsidRPr="00C909A6">
        <w:rPr>
          <w:spacing w:val="1"/>
          <w:sz w:val="24"/>
          <w:lang w:val="cs-CZ"/>
        </w:rPr>
        <w:t xml:space="preserve"> </w:t>
      </w:r>
      <w:r w:rsidRPr="00C909A6">
        <w:rPr>
          <w:sz w:val="24"/>
          <w:lang w:val="cs-CZ"/>
        </w:rPr>
        <w:t>2024).</w:t>
      </w:r>
      <w:r w:rsidR="00F021AC" w:rsidRPr="00C909A6">
        <w:rPr>
          <w:sz w:val="24"/>
          <w:lang w:val="cs-CZ"/>
        </w:rPr>
        <w:t xml:space="preserve"> </w:t>
      </w:r>
      <w:r w:rsidR="008F0C88" w:rsidRPr="00C909A6">
        <w:rPr>
          <w:sz w:val="24"/>
          <w:lang w:val="cs-CZ"/>
        </w:rPr>
        <w:t>Navýšení nájmu může být maximálně 6 % za rok.</w:t>
      </w:r>
    </w:p>
    <w:p w14:paraId="720F5D68" w14:textId="77777777" w:rsidR="002848B1" w:rsidRPr="00C909A6" w:rsidRDefault="002848B1" w:rsidP="002848B1">
      <w:pPr>
        <w:pStyle w:val="Odstavecseseznamem"/>
        <w:tabs>
          <w:tab w:val="left" w:pos="825"/>
        </w:tabs>
        <w:spacing w:before="1"/>
        <w:ind w:left="821" w:right="112" w:firstLine="0"/>
        <w:rPr>
          <w:sz w:val="24"/>
          <w:lang w:val="cs-CZ"/>
        </w:rPr>
      </w:pPr>
    </w:p>
    <w:p w14:paraId="7264580B" w14:textId="42B4F675" w:rsidR="002848B1" w:rsidRPr="00C909A6" w:rsidRDefault="002848B1" w:rsidP="002848B1">
      <w:pPr>
        <w:pStyle w:val="Odstavecseseznamem"/>
        <w:numPr>
          <w:ilvl w:val="1"/>
          <w:numId w:val="8"/>
        </w:numPr>
        <w:tabs>
          <w:tab w:val="left" w:pos="825"/>
        </w:tabs>
        <w:spacing w:before="1"/>
        <w:ind w:left="821" w:right="112" w:hanging="706"/>
        <w:rPr>
          <w:sz w:val="24"/>
          <w:szCs w:val="24"/>
          <w:lang w:val="cs-CZ"/>
        </w:rPr>
      </w:pPr>
      <w:r w:rsidRPr="00C909A6">
        <w:rPr>
          <w:sz w:val="24"/>
          <w:lang w:val="cs-CZ"/>
        </w:rPr>
        <w:t>Smluvní strany se dohodly na tom, že v případě, kdy z</w:t>
      </w:r>
      <w:r w:rsidRPr="00C909A6">
        <w:rPr>
          <w:spacing w:val="53"/>
          <w:sz w:val="24"/>
          <w:lang w:val="cs-CZ"/>
        </w:rPr>
        <w:t xml:space="preserve"> </w:t>
      </w:r>
      <w:r w:rsidRPr="00C909A6">
        <w:rPr>
          <w:sz w:val="24"/>
          <w:lang w:val="cs-CZ"/>
        </w:rPr>
        <w:t>důvodů ležících n</w:t>
      </w:r>
      <w:r w:rsidRPr="00C909A6">
        <w:rPr>
          <w:sz w:val="24"/>
          <w:szCs w:val="24"/>
          <w:lang w:val="cs-CZ"/>
        </w:rPr>
        <w:t xml:space="preserve">ikoliv na straně Nájemce, ale z důvodů nařízení / opatření ze strany ústředních orgánů </w:t>
      </w:r>
      <w:r w:rsidRPr="00C909A6">
        <w:rPr>
          <w:sz w:val="24"/>
          <w:szCs w:val="24"/>
          <w:lang w:val="cs-CZ"/>
        </w:rPr>
        <w:lastRenderedPageBreak/>
        <w:t>veřejné správy ČR či orgánů moci výkonné (vláda, ministerstvo) bude Nájemci znemožněno užívat Předmět nájmu po dobu nejméně 30 po sobě jdoucích</w:t>
      </w:r>
      <w:r w:rsidRPr="00C909A6">
        <w:rPr>
          <w:spacing w:val="-12"/>
          <w:sz w:val="24"/>
          <w:szCs w:val="24"/>
          <w:lang w:val="cs-CZ"/>
        </w:rPr>
        <w:t xml:space="preserve"> </w:t>
      </w:r>
      <w:r w:rsidRPr="00C909A6">
        <w:rPr>
          <w:sz w:val="24"/>
          <w:szCs w:val="24"/>
          <w:lang w:val="cs-CZ"/>
        </w:rPr>
        <w:t>dnů</w:t>
      </w:r>
      <w:r w:rsidRPr="00C909A6">
        <w:rPr>
          <w:spacing w:val="-12"/>
          <w:sz w:val="24"/>
          <w:szCs w:val="24"/>
          <w:lang w:val="cs-CZ"/>
        </w:rPr>
        <w:t xml:space="preserve"> </w:t>
      </w:r>
      <w:r w:rsidRPr="00C909A6">
        <w:rPr>
          <w:sz w:val="24"/>
          <w:szCs w:val="24"/>
          <w:lang w:val="cs-CZ"/>
        </w:rPr>
        <w:t>(dále</w:t>
      </w:r>
      <w:r w:rsidRPr="00C909A6">
        <w:rPr>
          <w:spacing w:val="-12"/>
          <w:sz w:val="24"/>
          <w:szCs w:val="24"/>
          <w:lang w:val="cs-CZ"/>
        </w:rPr>
        <w:t xml:space="preserve"> </w:t>
      </w:r>
      <w:r w:rsidRPr="00C909A6">
        <w:rPr>
          <w:sz w:val="24"/>
          <w:szCs w:val="24"/>
          <w:lang w:val="cs-CZ"/>
        </w:rPr>
        <w:t>jen</w:t>
      </w:r>
      <w:r w:rsidRPr="00C909A6">
        <w:rPr>
          <w:spacing w:val="-12"/>
          <w:sz w:val="24"/>
          <w:szCs w:val="24"/>
          <w:lang w:val="cs-CZ"/>
        </w:rPr>
        <w:t xml:space="preserve"> </w:t>
      </w:r>
      <w:r w:rsidRPr="00C909A6">
        <w:rPr>
          <w:sz w:val="24"/>
          <w:szCs w:val="24"/>
          <w:lang w:val="cs-CZ"/>
        </w:rPr>
        <w:t>„</w:t>
      </w:r>
      <w:r w:rsidRPr="00C909A6">
        <w:rPr>
          <w:b/>
          <w:sz w:val="24"/>
          <w:szCs w:val="24"/>
          <w:lang w:val="cs-CZ"/>
        </w:rPr>
        <w:t>Omezení</w:t>
      </w:r>
      <w:r w:rsidRPr="00C909A6">
        <w:rPr>
          <w:sz w:val="24"/>
          <w:szCs w:val="24"/>
          <w:lang w:val="cs-CZ"/>
        </w:rPr>
        <w:t>“),</w:t>
      </w:r>
      <w:r w:rsidRPr="00C909A6">
        <w:rPr>
          <w:spacing w:val="-12"/>
          <w:sz w:val="24"/>
          <w:szCs w:val="24"/>
          <w:lang w:val="cs-CZ"/>
        </w:rPr>
        <w:t xml:space="preserve"> </w:t>
      </w:r>
      <w:r w:rsidRPr="00C909A6">
        <w:rPr>
          <w:sz w:val="24"/>
          <w:szCs w:val="24"/>
          <w:lang w:val="cs-CZ"/>
        </w:rPr>
        <w:t>je</w:t>
      </w:r>
      <w:r w:rsidRPr="00C909A6">
        <w:rPr>
          <w:spacing w:val="-8"/>
          <w:sz w:val="24"/>
          <w:szCs w:val="24"/>
          <w:lang w:val="cs-CZ"/>
        </w:rPr>
        <w:t xml:space="preserve"> </w:t>
      </w:r>
      <w:r w:rsidRPr="00C909A6">
        <w:rPr>
          <w:sz w:val="24"/>
          <w:szCs w:val="24"/>
          <w:lang w:val="cs-CZ"/>
        </w:rPr>
        <w:t>Pronajímatel</w:t>
      </w:r>
      <w:r w:rsidRPr="00C909A6">
        <w:rPr>
          <w:spacing w:val="-12"/>
          <w:sz w:val="24"/>
          <w:szCs w:val="24"/>
          <w:lang w:val="cs-CZ"/>
        </w:rPr>
        <w:t xml:space="preserve"> </w:t>
      </w:r>
      <w:r w:rsidRPr="00C909A6">
        <w:rPr>
          <w:sz w:val="24"/>
          <w:szCs w:val="24"/>
          <w:lang w:val="cs-CZ"/>
        </w:rPr>
        <w:t>povinen</w:t>
      </w:r>
      <w:r w:rsidRPr="00C909A6">
        <w:rPr>
          <w:spacing w:val="-11"/>
          <w:sz w:val="24"/>
          <w:szCs w:val="24"/>
          <w:lang w:val="cs-CZ"/>
        </w:rPr>
        <w:t xml:space="preserve"> </w:t>
      </w:r>
      <w:r w:rsidRPr="00C909A6">
        <w:rPr>
          <w:sz w:val="24"/>
          <w:szCs w:val="24"/>
          <w:lang w:val="cs-CZ"/>
        </w:rPr>
        <w:t>zahájit</w:t>
      </w:r>
      <w:r w:rsidRPr="00C909A6">
        <w:rPr>
          <w:spacing w:val="-15"/>
          <w:sz w:val="24"/>
          <w:szCs w:val="24"/>
          <w:lang w:val="cs-CZ"/>
        </w:rPr>
        <w:t xml:space="preserve"> </w:t>
      </w:r>
      <w:r w:rsidRPr="00C909A6">
        <w:rPr>
          <w:sz w:val="24"/>
          <w:szCs w:val="24"/>
          <w:lang w:val="cs-CZ"/>
        </w:rPr>
        <w:t>s</w:t>
      </w:r>
      <w:r w:rsidRPr="00C909A6">
        <w:rPr>
          <w:spacing w:val="-5"/>
          <w:sz w:val="24"/>
          <w:szCs w:val="24"/>
          <w:lang w:val="cs-CZ"/>
        </w:rPr>
        <w:t xml:space="preserve"> </w:t>
      </w:r>
      <w:r w:rsidRPr="00C909A6">
        <w:rPr>
          <w:sz w:val="24"/>
          <w:szCs w:val="24"/>
          <w:lang w:val="cs-CZ"/>
        </w:rPr>
        <w:t>Nájemcem jednání o dočasném snížení výše nájemného, pokud současně nedojde ze strany Nájemce k ukončení nájmu dle čl. III. odst. 3.2 nebo odst. 3.3 smlouvy (dání výpovědi). Pronajímatel prohlašuje, že přistoupí na snížení výše nájemného o min. 50 % jeho aktuální výše pro celé období od</w:t>
      </w:r>
      <w:r w:rsidRPr="00C909A6">
        <w:rPr>
          <w:spacing w:val="-14"/>
          <w:sz w:val="24"/>
          <w:szCs w:val="24"/>
          <w:lang w:val="cs-CZ"/>
        </w:rPr>
        <w:t xml:space="preserve"> </w:t>
      </w:r>
      <w:r w:rsidRPr="00C909A6">
        <w:rPr>
          <w:sz w:val="24"/>
          <w:szCs w:val="24"/>
          <w:lang w:val="cs-CZ"/>
        </w:rPr>
        <w:t>vzniku</w:t>
      </w:r>
      <w:r w:rsidRPr="00C909A6">
        <w:rPr>
          <w:spacing w:val="-15"/>
          <w:sz w:val="24"/>
          <w:szCs w:val="24"/>
          <w:lang w:val="cs-CZ"/>
        </w:rPr>
        <w:t xml:space="preserve"> </w:t>
      </w:r>
      <w:r w:rsidRPr="00C909A6">
        <w:rPr>
          <w:sz w:val="24"/>
          <w:szCs w:val="24"/>
          <w:lang w:val="cs-CZ"/>
        </w:rPr>
        <w:t>Omezení</w:t>
      </w:r>
      <w:r w:rsidRPr="00C909A6">
        <w:rPr>
          <w:spacing w:val="-15"/>
          <w:sz w:val="24"/>
          <w:szCs w:val="24"/>
          <w:lang w:val="cs-CZ"/>
        </w:rPr>
        <w:t xml:space="preserve"> </w:t>
      </w:r>
      <w:r w:rsidRPr="00C909A6">
        <w:rPr>
          <w:sz w:val="24"/>
          <w:szCs w:val="24"/>
          <w:lang w:val="cs-CZ"/>
        </w:rPr>
        <w:t>do jeho</w:t>
      </w:r>
      <w:r w:rsidRPr="00C909A6">
        <w:rPr>
          <w:spacing w:val="-13"/>
          <w:sz w:val="24"/>
          <w:szCs w:val="24"/>
          <w:lang w:val="cs-CZ"/>
        </w:rPr>
        <w:t xml:space="preserve"> </w:t>
      </w:r>
      <w:r w:rsidRPr="00C909A6">
        <w:rPr>
          <w:sz w:val="24"/>
          <w:szCs w:val="24"/>
          <w:lang w:val="cs-CZ"/>
        </w:rPr>
        <w:t>skončení.</w:t>
      </w:r>
    </w:p>
    <w:p w14:paraId="5487C9DA" w14:textId="1A25C78E" w:rsidR="001847A5" w:rsidRPr="00C909A6" w:rsidRDefault="008F0C88" w:rsidP="008F0C88">
      <w:pPr>
        <w:pStyle w:val="Odstavecseseznamem"/>
        <w:tabs>
          <w:tab w:val="left" w:pos="825"/>
        </w:tabs>
        <w:spacing w:before="1"/>
        <w:ind w:left="821" w:right="112" w:firstLine="0"/>
        <w:rPr>
          <w:sz w:val="24"/>
          <w:lang w:val="cs-CZ"/>
        </w:rPr>
      </w:pPr>
      <w:r w:rsidRPr="00C909A6">
        <w:rPr>
          <w:lang w:val="cs-CZ"/>
        </w:rPr>
        <w:t xml:space="preserve"> </w:t>
      </w:r>
    </w:p>
    <w:p w14:paraId="50D312E4" w14:textId="21C2ACDB" w:rsidR="001847A5" w:rsidRPr="00C909A6" w:rsidRDefault="001847A5" w:rsidP="008F0C88">
      <w:pPr>
        <w:pStyle w:val="Odstavecseseznamem"/>
        <w:numPr>
          <w:ilvl w:val="1"/>
          <w:numId w:val="8"/>
        </w:numPr>
        <w:tabs>
          <w:tab w:val="left" w:pos="825"/>
        </w:tabs>
        <w:ind w:right="115" w:hanging="708"/>
        <w:rPr>
          <w:sz w:val="24"/>
          <w:lang w:val="cs-CZ"/>
        </w:rPr>
      </w:pPr>
      <w:r w:rsidRPr="00C909A6">
        <w:rPr>
          <w:sz w:val="24"/>
          <w:lang w:val="cs-CZ"/>
        </w:rPr>
        <w:t xml:space="preserve">Smluvní strany se dohodly na tom, že k zajištění plnění svých smluvních povinností dle smlouvy Nájemce poskytne Pronajímateli peněžitou jistotu ve </w:t>
      </w:r>
      <w:r w:rsidRPr="00C909A6">
        <w:rPr>
          <w:sz w:val="24"/>
          <w:szCs w:val="24"/>
          <w:lang w:val="cs-CZ"/>
        </w:rPr>
        <w:t xml:space="preserve">výši </w:t>
      </w:r>
      <w:r w:rsidR="005F3D6B" w:rsidRPr="00C909A6">
        <w:rPr>
          <w:b/>
          <w:sz w:val="24"/>
          <w:szCs w:val="24"/>
          <w:lang w:val="cs-CZ"/>
        </w:rPr>
        <w:t>50</w:t>
      </w:r>
      <w:r w:rsidRPr="00C909A6">
        <w:rPr>
          <w:b/>
          <w:sz w:val="24"/>
          <w:szCs w:val="24"/>
          <w:lang w:val="cs-CZ"/>
        </w:rPr>
        <w:t xml:space="preserve">.000,- Kč </w:t>
      </w:r>
      <w:r w:rsidRPr="00C909A6">
        <w:rPr>
          <w:sz w:val="24"/>
          <w:szCs w:val="24"/>
          <w:lang w:val="cs-CZ"/>
        </w:rPr>
        <w:t xml:space="preserve">(slovy: </w:t>
      </w:r>
      <w:r w:rsidR="005F3D6B" w:rsidRPr="00C909A6">
        <w:rPr>
          <w:b/>
          <w:sz w:val="24"/>
          <w:szCs w:val="24"/>
          <w:lang w:val="cs-CZ"/>
        </w:rPr>
        <w:t>padesát</w:t>
      </w:r>
      <w:r w:rsidRPr="00C909A6">
        <w:rPr>
          <w:b/>
          <w:sz w:val="24"/>
          <w:szCs w:val="24"/>
          <w:lang w:val="cs-CZ"/>
        </w:rPr>
        <w:t xml:space="preserve"> tisíc korun českých</w:t>
      </w:r>
      <w:r w:rsidRPr="00C909A6">
        <w:rPr>
          <w:sz w:val="24"/>
          <w:szCs w:val="24"/>
          <w:lang w:val="cs-CZ"/>
        </w:rPr>
        <w:t>), a to bezhotovostně na účet Pronajímatele uvedený v záhlaví této smlouvy (dále</w:t>
      </w:r>
      <w:r w:rsidRPr="00C909A6">
        <w:rPr>
          <w:spacing w:val="-4"/>
          <w:sz w:val="24"/>
          <w:szCs w:val="24"/>
          <w:lang w:val="cs-CZ"/>
        </w:rPr>
        <w:t xml:space="preserve"> </w:t>
      </w:r>
      <w:r w:rsidRPr="00C909A6">
        <w:rPr>
          <w:sz w:val="24"/>
          <w:szCs w:val="24"/>
          <w:lang w:val="cs-CZ"/>
        </w:rPr>
        <w:t>jen</w:t>
      </w:r>
      <w:r w:rsidR="008F0C88" w:rsidRPr="00C909A6">
        <w:rPr>
          <w:sz w:val="24"/>
          <w:szCs w:val="24"/>
          <w:lang w:val="cs-CZ"/>
        </w:rPr>
        <w:t xml:space="preserve"> </w:t>
      </w:r>
      <w:r w:rsidRPr="00C909A6">
        <w:rPr>
          <w:sz w:val="24"/>
          <w:szCs w:val="24"/>
          <w:lang w:val="cs-CZ"/>
        </w:rPr>
        <w:t>„</w:t>
      </w:r>
      <w:r w:rsidRPr="00C909A6">
        <w:rPr>
          <w:b/>
          <w:sz w:val="24"/>
          <w:szCs w:val="24"/>
          <w:lang w:val="cs-CZ"/>
        </w:rPr>
        <w:t>Kauce</w:t>
      </w:r>
      <w:r w:rsidRPr="00C909A6">
        <w:rPr>
          <w:sz w:val="24"/>
          <w:szCs w:val="24"/>
          <w:lang w:val="cs-CZ"/>
        </w:rPr>
        <w:t xml:space="preserve">“). Pronajímatel je oprávněn použít Kauci na úhradu dlužných plateb Nájemce dle této smlouvy (včetně smluvních pokut či jakékoli platby za Služby splatné po uplynutí doby trvání nájmu), jež Nájemce nezaplatí ani do pěti (5) pracovních dnů ode dne, kdy Nájemce obdržel písemnou výzvu Pronajímatele k uhrazení dlužných částek (vč. </w:t>
      </w:r>
      <w:proofErr w:type="spellStart"/>
      <w:r w:rsidRPr="00C909A6">
        <w:rPr>
          <w:sz w:val="24"/>
          <w:szCs w:val="24"/>
          <w:lang w:val="cs-CZ"/>
        </w:rPr>
        <w:t>spec</w:t>
      </w:r>
      <w:proofErr w:type="spellEnd"/>
      <w:r w:rsidRPr="00C909A6">
        <w:rPr>
          <w:sz w:val="24"/>
          <w:szCs w:val="24"/>
          <w:lang w:val="cs-CZ"/>
        </w:rPr>
        <w:t>. výše a právního důvodu dluhu). Pokud Pronajímatel použije Kauci nebo její část tímto způsobem, je Nájemce povinen doplnit</w:t>
      </w:r>
      <w:r w:rsidRPr="00C909A6">
        <w:rPr>
          <w:spacing w:val="-5"/>
          <w:sz w:val="24"/>
          <w:szCs w:val="24"/>
          <w:lang w:val="cs-CZ"/>
        </w:rPr>
        <w:t xml:space="preserve"> </w:t>
      </w:r>
      <w:r w:rsidRPr="00C909A6">
        <w:rPr>
          <w:sz w:val="24"/>
          <w:szCs w:val="24"/>
          <w:lang w:val="cs-CZ"/>
        </w:rPr>
        <w:t>Kauci</w:t>
      </w:r>
      <w:r w:rsidRPr="00C909A6">
        <w:rPr>
          <w:spacing w:val="-6"/>
          <w:sz w:val="24"/>
          <w:szCs w:val="24"/>
          <w:lang w:val="cs-CZ"/>
        </w:rPr>
        <w:t xml:space="preserve"> </w:t>
      </w:r>
      <w:r w:rsidRPr="00C909A6">
        <w:rPr>
          <w:sz w:val="24"/>
          <w:szCs w:val="24"/>
          <w:lang w:val="cs-CZ"/>
        </w:rPr>
        <w:t>na</w:t>
      </w:r>
      <w:r w:rsidRPr="00C909A6">
        <w:rPr>
          <w:spacing w:val="-3"/>
          <w:sz w:val="24"/>
          <w:szCs w:val="24"/>
          <w:lang w:val="cs-CZ"/>
        </w:rPr>
        <w:t xml:space="preserve"> </w:t>
      </w:r>
      <w:r w:rsidRPr="00C909A6">
        <w:rPr>
          <w:sz w:val="24"/>
          <w:szCs w:val="24"/>
          <w:lang w:val="cs-CZ"/>
        </w:rPr>
        <w:t>plnou</w:t>
      </w:r>
      <w:r w:rsidRPr="00C909A6">
        <w:rPr>
          <w:spacing w:val="-5"/>
          <w:sz w:val="24"/>
          <w:szCs w:val="24"/>
          <w:lang w:val="cs-CZ"/>
        </w:rPr>
        <w:t xml:space="preserve"> </w:t>
      </w:r>
      <w:r w:rsidRPr="00C909A6">
        <w:rPr>
          <w:sz w:val="24"/>
          <w:szCs w:val="24"/>
          <w:lang w:val="cs-CZ"/>
        </w:rPr>
        <w:t>uvedenou</w:t>
      </w:r>
      <w:r w:rsidRPr="00C909A6">
        <w:rPr>
          <w:spacing w:val="-3"/>
          <w:sz w:val="24"/>
          <w:szCs w:val="24"/>
          <w:lang w:val="cs-CZ"/>
        </w:rPr>
        <w:t xml:space="preserve"> </w:t>
      </w:r>
      <w:r w:rsidRPr="00C909A6">
        <w:rPr>
          <w:sz w:val="24"/>
          <w:szCs w:val="24"/>
          <w:lang w:val="cs-CZ"/>
        </w:rPr>
        <w:t>výši,</w:t>
      </w:r>
      <w:r w:rsidRPr="00C909A6">
        <w:rPr>
          <w:spacing w:val="-3"/>
          <w:sz w:val="24"/>
          <w:szCs w:val="24"/>
          <w:lang w:val="cs-CZ"/>
        </w:rPr>
        <w:t xml:space="preserve"> </w:t>
      </w:r>
      <w:r w:rsidRPr="00C909A6">
        <w:rPr>
          <w:sz w:val="24"/>
          <w:szCs w:val="24"/>
          <w:lang w:val="cs-CZ"/>
        </w:rPr>
        <w:t>a</w:t>
      </w:r>
      <w:r w:rsidRPr="00C909A6">
        <w:rPr>
          <w:spacing w:val="-1"/>
          <w:sz w:val="24"/>
          <w:szCs w:val="24"/>
          <w:lang w:val="cs-CZ"/>
        </w:rPr>
        <w:t xml:space="preserve"> </w:t>
      </w:r>
      <w:r w:rsidRPr="00C909A6">
        <w:rPr>
          <w:sz w:val="24"/>
          <w:szCs w:val="24"/>
          <w:lang w:val="cs-CZ"/>
        </w:rPr>
        <w:t>to</w:t>
      </w:r>
      <w:r w:rsidRPr="00C909A6">
        <w:rPr>
          <w:spacing w:val="-5"/>
          <w:sz w:val="24"/>
          <w:szCs w:val="24"/>
          <w:lang w:val="cs-CZ"/>
        </w:rPr>
        <w:t xml:space="preserve"> </w:t>
      </w:r>
      <w:r w:rsidRPr="00C909A6">
        <w:rPr>
          <w:sz w:val="24"/>
          <w:szCs w:val="24"/>
          <w:lang w:val="cs-CZ"/>
        </w:rPr>
        <w:t>do</w:t>
      </w:r>
      <w:r w:rsidRPr="00C909A6">
        <w:rPr>
          <w:spacing w:val="-5"/>
          <w:sz w:val="24"/>
          <w:szCs w:val="24"/>
          <w:lang w:val="cs-CZ"/>
        </w:rPr>
        <w:t xml:space="preserve"> </w:t>
      </w:r>
      <w:r w:rsidRPr="00C909A6">
        <w:rPr>
          <w:sz w:val="24"/>
          <w:szCs w:val="24"/>
          <w:lang w:val="cs-CZ"/>
        </w:rPr>
        <w:t>deseti</w:t>
      </w:r>
      <w:r w:rsidRPr="00C909A6">
        <w:rPr>
          <w:spacing w:val="-6"/>
          <w:sz w:val="24"/>
          <w:szCs w:val="24"/>
          <w:lang w:val="cs-CZ"/>
        </w:rPr>
        <w:t xml:space="preserve"> </w:t>
      </w:r>
      <w:r w:rsidRPr="00C909A6">
        <w:rPr>
          <w:sz w:val="24"/>
          <w:szCs w:val="24"/>
          <w:lang w:val="cs-CZ"/>
        </w:rPr>
        <w:t>(10)</w:t>
      </w:r>
      <w:r w:rsidRPr="00C909A6">
        <w:rPr>
          <w:spacing w:val="-6"/>
          <w:sz w:val="24"/>
          <w:szCs w:val="24"/>
          <w:lang w:val="cs-CZ"/>
        </w:rPr>
        <w:t xml:space="preserve"> </w:t>
      </w:r>
      <w:r w:rsidRPr="00C909A6">
        <w:rPr>
          <w:sz w:val="24"/>
          <w:szCs w:val="24"/>
          <w:lang w:val="cs-CZ"/>
        </w:rPr>
        <w:t>kalendářních</w:t>
      </w:r>
      <w:r w:rsidRPr="00C909A6">
        <w:rPr>
          <w:spacing w:val="-1"/>
          <w:sz w:val="24"/>
          <w:szCs w:val="24"/>
          <w:lang w:val="cs-CZ"/>
        </w:rPr>
        <w:t xml:space="preserve"> </w:t>
      </w:r>
      <w:r w:rsidRPr="00C909A6">
        <w:rPr>
          <w:sz w:val="24"/>
          <w:szCs w:val="24"/>
          <w:lang w:val="cs-CZ"/>
        </w:rPr>
        <w:t>dnů</w:t>
      </w:r>
      <w:r w:rsidRPr="00C909A6">
        <w:rPr>
          <w:spacing w:val="-4"/>
          <w:sz w:val="24"/>
          <w:szCs w:val="24"/>
          <w:lang w:val="cs-CZ"/>
        </w:rPr>
        <w:t xml:space="preserve"> </w:t>
      </w:r>
      <w:r w:rsidRPr="00C909A6">
        <w:rPr>
          <w:sz w:val="24"/>
          <w:szCs w:val="24"/>
          <w:lang w:val="cs-CZ"/>
        </w:rPr>
        <w:t>ode dne, kdy Nájemce obdrží písemné vyrozumění o výši a důvodu čerpání Kauce a výzvu Pronajímatele k jejímu doplnění. Nedohodnou-li se Smluvní strany v konkrétním případě jinak, zavazuje se Pronajímatel po skončení nájmu dle této</w:t>
      </w:r>
      <w:r w:rsidRPr="00C909A6">
        <w:rPr>
          <w:spacing w:val="-7"/>
          <w:sz w:val="24"/>
          <w:szCs w:val="24"/>
          <w:lang w:val="cs-CZ"/>
        </w:rPr>
        <w:t xml:space="preserve"> </w:t>
      </w:r>
      <w:r w:rsidRPr="00C909A6">
        <w:rPr>
          <w:sz w:val="24"/>
          <w:szCs w:val="24"/>
          <w:lang w:val="cs-CZ"/>
        </w:rPr>
        <w:t>smlouvy</w:t>
      </w:r>
      <w:r w:rsidRPr="00C909A6">
        <w:rPr>
          <w:spacing w:val="-7"/>
          <w:sz w:val="24"/>
          <w:szCs w:val="24"/>
          <w:lang w:val="cs-CZ"/>
        </w:rPr>
        <w:t xml:space="preserve"> </w:t>
      </w:r>
      <w:r w:rsidRPr="00C909A6">
        <w:rPr>
          <w:sz w:val="24"/>
          <w:szCs w:val="24"/>
          <w:lang w:val="cs-CZ"/>
        </w:rPr>
        <w:t>vrátit</w:t>
      </w:r>
      <w:r w:rsidRPr="00C909A6">
        <w:rPr>
          <w:spacing w:val="-7"/>
          <w:sz w:val="24"/>
          <w:szCs w:val="24"/>
          <w:lang w:val="cs-CZ"/>
        </w:rPr>
        <w:t xml:space="preserve"> </w:t>
      </w:r>
      <w:r w:rsidRPr="00C909A6">
        <w:rPr>
          <w:sz w:val="24"/>
          <w:szCs w:val="24"/>
          <w:lang w:val="cs-CZ"/>
        </w:rPr>
        <w:t>Kauci</w:t>
      </w:r>
      <w:r w:rsidRPr="00C909A6">
        <w:rPr>
          <w:spacing w:val="-7"/>
          <w:sz w:val="24"/>
          <w:szCs w:val="24"/>
          <w:lang w:val="cs-CZ"/>
        </w:rPr>
        <w:t xml:space="preserve"> </w:t>
      </w:r>
      <w:r w:rsidRPr="00C909A6">
        <w:rPr>
          <w:sz w:val="24"/>
          <w:szCs w:val="24"/>
          <w:lang w:val="cs-CZ"/>
        </w:rPr>
        <w:t>(nebo</w:t>
      </w:r>
      <w:r w:rsidRPr="00C909A6">
        <w:rPr>
          <w:spacing w:val="-4"/>
          <w:sz w:val="24"/>
          <w:szCs w:val="24"/>
          <w:lang w:val="cs-CZ"/>
        </w:rPr>
        <w:t xml:space="preserve"> </w:t>
      </w:r>
      <w:r w:rsidRPr="00C909A6">
        <w:rPr>
          <w:sz w:val="24"/>
          <w:szCs w:val="24"/>
          <w:lang w:val="cs-CZ"/>
        </w:rPr>
        <w:t>její</w:t>
      </w:r>
      <w:r w:rsidRPr="00C909A6">
        <w:rPr>
          <w:spacing w:val="-9"/>
          <w:sz w:val="24"/>
          <w:szCs w:val="24"/>
          <w:lang w:val="cs-CZ"/>
        </w:rPr>
        <w:t xml:space="preserve"> </w:t>
      </w:r>
      <w:r w:rsidRPr="00C909A6">
        <w:rPr>
          <w:sz w:val="24"/>
          <w:szCs w:val="24"/>
          <w:lang w:val="cs-CZ"/>
        </w:rPr>
        <w:t>nevyčerpanou</w:t>
      </w:r>
      <w:r w:rsidRPr="00C909A6">
        <w:rPr>
          <w:spacing w:val="-7"/>
          <w:sz w:val="24"/>
          <w:szCs w:val="24"/>
          <w:lang w:val="cs-CZ"/>
        </w:rPr>
        <w:t xml:space="preserve"> </w:t>
      </w:r>
      <w:r w:rsidRPr="00C909A6">
        <w:rPr>
          <w:sz w:val="24"/>
          <w:szCs w:val="24"/>
          <w:lang w:val="cs-CZ"/>
        </w:rPr>
        <w:t>část)</w:t>
      </w:r>
      <w:r w:rsidRPr="00C909A6">
        <w:rPr>
          <w:spacing w:val="-7"/>
          <w:sz w:val="24"/>
          <w:szCs w:val="24"/>
          <w:lang w:val="cs-CZ"/>
        </w:rPr>
        <w:t xml:space="preserve"> </w:t>
      </w:r>
      <w:r w:rsidRPr="00C909A6">
        <w:rPr>
          <w:sz w:val="24"/>
          <w:szCs w:val="24"/>
          <w:lang w:val="cs-CZ"/>
        </w:rPr>
        <w:t>Nájemci,</w:t>
      </w:r>
      <w:r w:rsidRPr="00C909A6">
        <w:rPr>
          <w:spacing w:val="-9"/>
          <w:sz w:val="24"/>
          <w:szCs w:val="24"/>
          <w:lang w:val="cs-CZ"/>
        </w:rPr>
        <w:t xml:space="preserve"> </w:t>
      </w:r>
      <w:r w:rsidRPr="00C909A6">
        <w:rPr>
          <w:sz w:val="24"/>
          <w:szCs w:val="24"/>
          <w:lang w:val="cs-CZ"/>
        </w:rPr>
        <w:t>a</w:t>
      </w:r>
      <w:r w:rsidRPr="00C909A6">
        <w:rPr>
          <w:spacing w:val="-5"/>
          <w:sz w:val="24"/>
          <w:szCs w:val="24"/>
          <w:lang w:val="cs-CZ"/>
        </w:rPr>
        <w:t xml:space="preserve"> </w:t>
      </w:r>
      <w:r w:rsidRPr="00C909A6">
        <w:rPr>
          <w:sz w:val="24"/>
          <w:szCs w:val="24"/>
          <w:lang w:val="cs-CZ"/>
        </w:rPr>
        <w:t>to</w:t>
      </w:r>
      <w:r w:rsidRPr="00C909A6">
        <w:rPr>
          <w:spacing w:val="-9"/>
          <w:sz w:val="24"/>
          <w:szCs w:val="24"/>
          <w:lang w:val="cs-CZ"/>
        </w:rPr>
        <w:t xml:space="preserve"> </w:t>
      </w:r>
      <w:r w:rsidRPr="00C909A6">
        <w:rPr>
          <w:sz w:val="24"/>
          <w:szCs w:val="24"/>
          <w:lang w:val="cs-CZ"/>
        </w:rPr>
        <w:t>nejpozději do třiceti (30) kalendářních dnů od vyklizení a řádného předání Předmětu nájmu Pronajímateli (nebo dle jeho pokynu konkrétně pověřené osobě zastupující Pronajímatele). Nájemce nemá nárok na úroky ze složené</w:t>
      </w:r>
      <w:r w:rsidRPr="00C909A6">
        <w:rPr>
          <w:spacing w:val="-10"/>
          <w:sz w:val="24"/>
          <w:szCs w:val="24"/>
          <w:lang w:val="cs-CZ"/>
        </w:rPr>
        <w:t xml:space="preserve"> </w:t>
      </w:r>
      <w:r w:rsidRPr="00C909A6">
        <w:rPr>
          <w:sz w:val="24"/>
          <w:szCs w:val="24"/>
          <w:lang w:val="cs-CZ"/>
        </w:rPr>
        <w:t>Kauce.</w:t>
      </w:r>
    </w:p>
    <w:p w14:paraId="4C888BF8" w14:textId="77777777" w:rsidR="001847A5" w:rsidRPr="00C909A6" w:rsidRDefault="001847A5" w:rsidP="001847A5">
      <w:pPr>
        <w:pStyle w:val="Zkladntext"/>
        <w:rPr>
          <w:sz w:val="26"/>
          <w:lang w:val="cs-CZ"/>
        </w:rPr>
      </w:pPr>
    </w:p>
    <w:p w14:paraId="2D6E8C73" w14:textId="77777777" w:rsidR="001847A5" w:rsidRPr="00C909A6" w:rsidRDefault="001847A5" w:rsidP="001847A5">
      <w:pPr>
        <w:pStyle w:val="Zkladntext"/>
        <w:rPr>
          <w:sz w:val="26"/>
          <w:lang w:val="cs-CZ"/>
        </w:rPr>
      </w:pPr>
    </w:p>
    <w:p w14:paraId="050EEC13" w14:textId="77777777" w:rsidR="001847A5" w:rsidRPr="00C909A6" w:rsidRDefault="001847A5" w:rsidP="001847A5">
      <w:pPr>
        <w:pStyle w:val="Nadpis2"/>
        <w:spacing w:before="231"/>
        <w:ind w:right="1019"/>
        <w:rPr>
          <w:lang w:val="cs-CZ"/>
        </w:rPr>
      </w:pPr>
      <w:r w:rsidRPr="00C909A6">
        <w:rPr>
          <w:lang w:val="cs-CZ"/>
        </w:rPr>
        <w:t>Článek V.</w:t>
      </w:r>
    </w:p>
    <w:p w14:paraId="288355A4" w14:textId="77777777" w:rsidR="001847A5" w:rsidRPr="00C909A6" w:rsidRDefault="001847A5" w:rsidP="001847A5">
      <w:pPr>
        <w:pStyle w:val="Zkladntext"/>
        <w:rPr>
          <w:b/>
          <w:lang w:val="cs-CZ"/>
        </w:rPr>
      </w:pPr>
    </w:p>
    <w:p w14:paraId="51794C05" w14:textId="77777777" w:rsidR="001847A5" w:rsidRPr="00C909A6" w:rsidRDefault="001847A5" w:rsidP="001847A5">
      <w:pPr>
        <w:ind w:left="1019" w:right="1021"/>
        <w:jc w:val="center"/>
        <w:rPr>
          <w:b/>
          <w:sz w:val="24"/>
          <w:lang w:val="cs-CZ"/>
        </w:rPr>
      </w:pPr>
      <w:r w:rsidRPr="00C909A6">
        <w:rPr>
          <w:b/>
          <w:sz w:val="24"/>
          <w:lang w:val="cs-CZ"/>
        </w:rPr>
        <w:t>Služby poskytované s užíváním Předmětu nájmu</w:t>
      </w:r>
    </w:p>
    <w:p w14:paraId="356634AF" w14:textId="77777777" w:rsidR="001847A5" w:rsidRPr="00C909A6" w:rsidRDefault="001847A5" w:rsidP="001847A5">
      <w:pPr>
        <w:pStyle w:val="Zkladntext"/>
        <w:rPr>
          <w:b/>
          <w:lang w:val="cs-CZ"/>
        </w:rPr>
      </w:pPr>
    </w:p>
    <w:p w14:paraId="2CFFE163" w14:textId="5A94A5A1" w:rsidR="001847A5" w:rsidRPr="00C909A6" w:rsidRDefault="001847A5" w:rsidP="001847A5">
      <w:pPr>
        <w:pStyle w:val="Odstavecseseznamem"/>
        <w:numPr>
          <w:ilvl w:val="1"/>
          <w:numId w:val="7"/>
        </w:numPr>
        <w:tabs>
          <w:tab w:val="left" w:pos="825"/>
        </w:tabs>
        <w:ind w:right="112" w:hanging="708"/>
        <w:rPr>
          <w:sz w:val="24"/>
          <w:lang w:val="cs-CZ"/>
        </w:rPr>
      </w:pPr>
      <w:r w:rsidRPr="00C909A6">
        <w:rPr>
          <w:sz w:val="24"/>
          <w:lang w:val="cs-CZ"/>
        </w:rPr>
        <w:t>Smluvní</w:t>
      </w:r>
      <w:r w:rsidRPr="00C909A6">
        <w:rPr>
          <w:spacing w:val="-13"/>
          <w:sz w:val="24"/>
          <w:lang w:val="cs-CZ"/>
        </w:rPr>
        <w:t xml:space="preserve"> </w:t>
      </w:r>
      <w:r w:rsidRPr="00C909A6">
        <w:rPr>
          <w:sz w:val="24"/>
          <w:lang w:val="cs-CZ"/>
        </w:rPr>
        <w:t>strany</w:t>
      </w:r>
      <w:r w:rsidRPr="00C909A6">
        <w:rPr>
          <w:spacing w:val="-14"/>
          <w:sz w:val="24"/>
          <w:lang w:val="cs-CZ"/>
        </w:rPr>
        <w:t xml:space="preserve"> </w:t>
      </w:r>
      <w:r w:rsidRPr="00C909A6">
        <w:rPr>
          <w:sz w:val="24"/>
          <w:lang w:val="cs-CZ"/>
        </w:rPr>
        <w:t>sjednávají,</w:t>
      </w:r>
      <w:r w:rsidRPr="00C909A6">
        <w:rPr>
          <w:spacing w:val="-9"/>
          <w:sz w:val="24"/>
          <w:lang w:val="cs-CZ"/>
        </w:rPr>
        <w:t xml:space="preserve"> </w:t>
      </w:r>
      <w:r w:rsidRPr="00C909A6">
        <w:rPr>
          <w:sz w:val="24"/>
          <w:lang w:val="cs-CZ"/>
        </w:rPr>
        <w:t>že</w:t>
      </w:r>
      <w:r w:rsidRPr="00C909A6">
        <w:rPr>
          <w:spacing w:val="-12"/>
          <w:sz w:val="24"/>
          <w:lang w:val="cs-CZ"/>
        </w:rPr>
        <w:t xml:space="preserve"> </w:t>
      </w:r>
      <w:r w:rsidRPr="00C909A6">
        <w:rPr>
          <w:sz w:val="24"/>
          <w:lang w:val="cs-CZ"/>
        </w:rPr>
        <w:t>Pronajímatel</w:t>
      </w:r>
      <w:r w:rsidRPr="00C909A6">
        <w:rPr>
          <w:spacing w:val="-12"/>
          <w:sz w:val="24"/>
          <w:lang w:val="cs-CZ"/>
        </w:rPr>
        <w:t xml:space="preserve"> </w:t>
      </w:r>
      <w:r w:rsidRPr="00C909A6">
        <w:rPr>
          <w:sz w:val="24"/>
          <w:lang w:val="cs-CZ"/>
        </w:rPr>
        <w:t>neposkytuje</w:t>
      </w:r>
      <w:r w:rsidRPr="00C909A6">
        <w:rPr>
          <w:spacing w:val="-9"/>
          <w:sz w:val="24"/>
          <w:lang w:val="cs-CZ"/>
        </w:rPr>
        <w:t xml:space="preserve"> </w:t>
      </w:r>
      <w:r w:rsidRPr="00C909A6">
        <w:rPr>
          <w:sz w:val="24"/>
          <w:lang w:val="cs-CZ"/>
        </w:rPr>
        <w:t>ani</w:t>
      </w:r>
      <w:r w:rsidRPr="00C909A6">
        <w:rPr>
          <w:spacing w:val="-12"/>
          <w:sz w:val="24"/>
          <w:lang w:val="cs-CZ"/>
        </w:rPr>
        <w:t xml:space="preserve"> </w:t>
      </w:r>
      <w:r w:rsidRPr="00C909A6">
        <w:rPr>
          <w:sz w:val="24"/>
          <w:lang w:val="cs-CZ"/>
        </w:rPr>
        <w:t>není</w:t>
      </w:r>
      <w:r w:rsidRPr="00C909A6">
        <w:rPr>
          <w:spacing w:val="-12"/>
          <w:sz w:val="24"/>
          <w:lang w:val="cs-CZ"/>
        </w:rPr>
        <w:t xml:space="preserve"> </w:t>
      </w:r>
      <w:r w:rsidRPr="00C909A6">
        <w:rPr>
          <w:sz w:val="24"/>
          <w:lang w:val="cs-CZ"/>
        </w:rPr>
        <w:t>povinen</w:t>
      </w:r>
      <w:r w:rsidRPr="00C909A6">
        <w:rPr>
          <w:spacing w:val="-8"/>
          <w:sz w:val="24"/>
          <w:lang w:val="cs-CZ"/>
        </w:rPr>
        <w:t xml:space="preserve"> </w:t>
      </w:r>
      <w:r w:rsidRPr="00C909A6">
        <w:rPr>
          <w:sz w:val="24"/>
          <w:lang w:val="cs-CZ"/>
        </w:rPr>
        <w:t>zajistit poskytování</w:t>
      </w:r>
      <w:r w:rsidRPr="00C909A6">
        <w:rPr>
          <w:spacing w:val="-17"/>
          <w:sz w:val="24"/>
          <w:lang w:val="cs-CZ"/>
        </w:rPr>
        <w:t xml:space="preserve"> </w:t>
      </w:r>
      <w:r w:rsidRPr="00C909A6">
        <w:rPr>
          <w:sz w:val="24"/>
          <w:lang w:val="cs-CZ"/>
        </w:rPr>
        <w:t>jakýchkoliv</w:t>
      </w:r>
      <w:r w:rsidRPr="00C909A6">
        <w:rPr>
          <w:spacing w:val="-20"/>
          <w:sz w:val="24"/>
          <w:lang w:val="cs-CZ"/>
        </w:rPr>
        <w:t xml:space="preserve"> </w:t>
      </w:r>
      <w:r w:rsidRPr="00C909A6">
        <w:rPr>
          <w:sz w:val="24"/>
          <w:lang w:val="cs-CZ"/>
        </w:rPr>
        <w:t>služeb</w:t>
      </w:r>
      <w:r w:rsidRPr="00C909A6">
        <w:rPr>
          <w:spacing w:val="-12"/>
          <w:sz w:val="24"/>
          <w:lang w:val="cs-CZ"/>
        </w:rPr>
        <w:t xml:space="preserve"> </w:t>
      </w:r>
      <w:r w:rsidRPr="00C909A6">
        <w:rPr>
          <w:sz w:val="24"/>
          <w:lang w:val="cs-CZ"/>
        </w:rPr>
        <w:t>spojených</w:t>
      </w:r>
      <w:r w:rsidRPr="00C909A6">
        <w:rPr>
          <w:spacing w:val="-16"/>
          <w:sz w:val="24"/>
          <w:lang w:val="cs-CZ"/>
        </w:rPr>
        <w:t xml:space="preserve"> </w:t>
      </w:r>
      <w:r w:rsidRPr="00C909A6">
        <w:rPr>
          <w:sz w:val="24"/>
          <w:lang w:val="cs-CZ"/>
        </w:rPr>
        <w:t>s</w:t>
      </w:r>
      <w:r w:rsidRPr="00C909A6">
        <w:rPr>
          <w:spacing w:val="-1"/>
          <w:sz w:val="24"/>
          <w:lang w:val="cs-CZ"/>
        </w:rPr>
        <w:t xml:space="preserve"> </w:t>
      </w:r>
      <w:r w:rsidRPr="00C909A6">
        <w:rPr>
          <w:sz w:val="24"/>
          <w:lang w:val="cs-CZ"/>
        </w:rPr>
        <w:t>Předmětem</w:t>
      </w:r>
      <w:r w:rsidRPr="00C909A6">
        <w:rPr>
          <w:spacing w:val="-14"/>
          <w:sz w:val="24"/>
          <w:lang w:val="cs-CZ"/>
        </w:rPr>
        <w:t xml:space="preserve"> </w:t>
      </w:r>
      <w:r w:rsidRPr="00C909A6">
        <w:rPr>
          <w:sz w:val="24"/>
          <w:lang w:val="cs-CZ"/>
        </w:rPr>
        <w:t>nájmu</w:t>
      </w:r>
      <w:r w:rsidRPr="00C909A6">
        <w:rPr>
          <w:spacing w:val="-15"/>
          <w:sz w:val="24"/>
          <w:lang w:val="cs-CZ"/>
        </w:rPr>
        <w:t xml:space="preserve"> </w:t>
      </w:r>
      <w:r w:rsidRPr="00C909A6">
        <w:rPr>
          <w:sz w:val="24"/>
          <w:lang w:val="cs-CZ"/>
        </w:rPr>
        <w:t>a</w:t>
      </w:r>
      <w:r w:rsidRPr="00C909A6">
        <w:rPr>
          <w:spacing w:val="-15"/>
          <w:sz w:val="24"/>
          <w:lang w:val="cs-CZ"/>
        </w:rPr>
        <w:t xml:space="preserve"> </w:t>
      </w:r>
      <w:r w:rsidRPr="00C909A6">
        <w:rPr>
          <w:sz w:val="24"/>
          <w:lang w:val="cs-CZ"/>
        </w:rPr>
        <w:t>jeho</w:t>
      </w:r>
      <w:r w:rsidRPr="00C909A6">
        <w:rPr>
          <w:spacing w:val="-13"/>
          <w:sz w:val="24"/>
          <w:lang w:val="cs-CZ"/>
        </w:rPr>
        <w:t xml:space="preserve"> </w:t>
      </w:r>
      <w:r w:rsidRPr="00C909A6">
        <w:rPr>
          <w:sz w:val="24"/>
          <w:lang w:val="cs-CZ"/>
        </w:rPr>
        <w:t>nájemním užíváním. Nájemce bere na vědomí, že jakékoliv dodávky médií (voda/elektřina/plyn/odpady) vč. vytápění, úklidu, telekomunikačních a jiných služeb (dále jen „</w:t>
      </w:r>
      <w:r w:rsidRPr="00C909A6">
        <w:rPr>
          <w:b/>
          <w:sz w:val="24"/>
          <w:lang w:val="cs-CZ"/>
        </w:rPr>
        <w:t>Služby</w:t>
      </w:r>
      <w:r w:rsidRPr="00C909A6">
        <w:rPr>
          <w:sz w:val="24"/>
          <w:lang w:val="cs-CZ"/>
        </w:rPr>
        <w:t>“) si zajišťuje sám na základě vlastních smluv</w:t>
      </w:r>
      <w:r w:rsidR="007F60FD" w:rsidRPr="00C909A6">
        <w:rPr>
          <w:sz w:val="24"/>
          <w:lang w:val="cs-CZ"/>
        </w:rPr>
        <w:t xml:space="preserve"> </w:t>
      </w:r>
      <w:r w:rsidRPr="00C909A6">
        <w:rPr>
          <w:sz w:val="24"/>
          <w:lang w:val="cs-CZ"/>
        </w:rPr>
        <w:t>s dodavateli-poskytovateli takových služeb, kde spotřeba energií bude měřena a účtována Nájemci na základě údajů samostatných měřidel, kde Předmět nájmu má samostatná odběrná místa. Podkladem pro uzavření přísl. smluv bude existence a obsah této smlouvy. Za tímto účelem se Nájemce bezodkladně</w:t>
      </w:r>
      <w:r w:rsidRPr="00C909A6">
        <w:rPr>
          <w:spacing w:val="-16"/>
          <w:sz w:val="24"/>
          <w:lang w:val="cs-CZ"/>
        </w:rPr>
        <w:t xml:space="preserve"> </w:t>
      </w:r>
      <w:r w:rsidRPr="00C909A6">
        <w:rPr>
          <w:sz w:val="24"/>
          <w:lang w:val="cs-CZ"/>
        </w:rPr>
        <w:t>po</w:t>
      </w:r>
      <w:r w:rsidRPr="00C909A6">
        <w:rPr>
          <w:spacing w:val="-12"/>
          <w:sz w:val="24"/>
          <w:lang w:val="cs-CZ"/>
        </w:rPr>
        <w:t xml:space="preserve"> </w:t>
      </w:r>
      <w:r w:rsidRPr="00C909A6">
        <w:rPr>
          <w:sz w:val="24"/>
          <w:lang w:val="cs-CZ"/>
        </w:rPr>
        <w:t>vzniku</w:t>
      </w:r>
      <w:r w:rsidRPr="00C909A6">
        <w:rPr>
          <w:spacing w:val="-15"/>
          <w:sz w:val="24"/>
          <w:lang w:val="cs-CZ"/>
        </w:rPr>
        <w:t xml:space="preserve"> </w:t>
      </w:r>
      <w:r w:rsidRPr="00C909A6">
        <w:rPr>
          <w:sz w:val="24"/>
          <w:lang w:val="cs-CZ"/>
        </w:rPr>
        <w:t>nájmu</w:t>
      </w:r>
      <w:r w:rsidRPr="00C909A6">
        <w:rPr>
          <w:spacing w:val="-15"/>
          <w:sz w:val="24"/>
          <w:lang w:val="cs-CZ"/>
        </w:rPr>
        <w:t xml:space="preserve"> </w:t>
      </w:r>
      <w:r w:rsidRPr="00C909A6">
        <w:rPr>
          <w:sz w:val="24"/>
          <w:lang w:val="cs-CZ"/>
        </w:rPr>
        <w:t>zavazuje</w:t>
      </w:r>
      <w:r w:rsidRPr="00C909A6">
        <w:rPr>
          <w:spacing w:val="-15"/>
          <w:sz w:val="24"/>
          <w:lang w:val="cs-CZ"/>
        </w:rPr>
        <w:t xml:space="preserve"> </w:t>
      </w:r>
      <w:r w:rsidRPr="00C909A6">
        <w:rPr>
          <w:sz w:val="24"/>
          <w:lang w:val="cs-CZ"/>
        </w:rPr>
        <w:t>na</w:t>
      </w:r>
      <w:r w:rsidRPr="00C909A6">
        <w:rPr>
          <w:spacing w:val="-12"/>
          <w:sz w:val="24"/>
          <w:lang w:val="cs-CZ"/>
        </w:rPr>
        <w:t xml:space="preserve"> </w:t>
      </w:r>
      <w:r w:rsidRPr="00C909A6">
        <w:rPr>
          <w:sz w:val="24"/>
          <w:lang w:val="cs-CZ"/>
        </w:rPr>
        <w:t>svůj</w:t>
      </w:r>
      <w:r w:rsidRPr="00C909A6">
        <w:rPr>
          <w:spacing w:val="-19"/>
          <w:sz w:val="24"/>
          <w:lang w:val="cs-CZ"/>
        </w:rPr>
        <w:t xml:space="preserve"> </w:t>
      </w:r>
      <w:r w:rsidRPr="00C909A6">
        <w:rPr>
          <w:sz w:val="24"/>
          <w:lang w:val="cs-CZ"/>
        </w:rPr>
        <w:t>náklad</w:t>
      </w:r>
      <w:r w:rsidRPr="00C909A6">
        <w:rPr>
          <w:spacing w:val="-15"/>
          <w:sz w:val="24"/>
          <w:lang w:val="cs-CZ"/>
        </w:rPr>
        <w:t xml:space="preserve"> </w:t>
      </w:r>
      <w:r w:rsidRPr="00C909A6">
        <w:rPr>
          <w:sz w:val="24"/>
          <w:lang w:val="cs-CZ"/>
        </w:rPr>
        <w:t>uzavřít</w:t>
      </w:r>
      <w:r w:rsidRPr="00C909A6">
        <w:rPr>
          <w:spacing w:val="-15"/>
          <w:sz w:val="24"/>
          <w:lang w:val="cs-CZ"/>
        </w:rPr>
        <w:t xml:space="preserve"> </w:t>
      </w:r>
      <w:r w:rsidRPr="00C909A6">
        <w:rPr>
          <w:sz w:val="24"/>
          <w:lang w:val="cs-CZ"/>
        </w:rPr>
        <w:t>příslušná</w:t>
      </w:r>
      <w:r w:rsidRPr="00C909A6">
        <w:rPr>
          <w:spacing w:val="-13"/>
          <w:sz w:val="24"/>
          <w:lang w:val="cs-CZ"/>
        </w:rPr>
        <w:t xml:space="preserve"> </w:t>
      </w:r>
      <w:r w:rsidRPr="00C909A6">
        <w:rPr>
          <w:sz w:val="24"/>
          <w:lang w:val="cs-CZ"/>
        </w:rPr>
        <w:t>smluvní ujednání s dodavateli energií, k čemuž mu Pronajímatel poskytne nezbytnou součinnost.</w:t>
      </w:r>
      <w:r w:rsidRPr="00C909A6">
        <w:rPr>
          <w:spacing w:val="-17"/>
          <w:sz w:val="24"/>
          <w:lang w:val="cs-CZ"/>
        </w:rPr>
        <w:t xml:space="preserve"> </w:t>
      </w:r>
      <w:r w:rsidRPr="00C909A6">
        <w:rPr>
          <w:sz w:val="24"/>
          <w:lang w:val="cs-CZ"/>
        </w:rPr>
        <w:t>Tím</w:t>
      </w:r>
      <w:r w:rsidRPr="00C909A6">
        <w:rPr>
          <w:spacing w:val="-16"/>
          <w:sz w:val="24"/>
          <w:lang w:val="cs-CZ"/>
        </w:rPr>
        <w:t xml:space="preserve"> </w:t>
      </w:r>
      <w:r w:rsidRPr="00C909A6">
        <w:rPr>
          <w:sz w:val="24"/>
          <w:lang w:val="cs-CZ"/>
        </w:rPr>
        <w:t>není</w:t>
      </w:r>
      <w:r w:rsidRPr="00C909A6">
        <w:rPr>
          <w:spacing w:val="-19"/>
          <w:sz w:val="24"/>
          <w:lang w:val="cs-CZ"/>
        </w:rPr>
        <w:t xml:space="preserve"> </w:t>
      </w:r>
      <w:r w:rsidRPr="00C909A6">
        <w:rPr>
          <w:sz w:val="24"/>
          <w:lang w:val="cs-CZ"/>
        </w:rPr>
        <w:t>dotčeno</w:t>
      </w:r>
      <w:r w:rsidRPr="00C909A6">
        <w:rPr>
          <w:spacing w:val="-18"/>
          <w:sz w:val="24"/>
          <w:lang w:val="cs-CZ"/>
        </w:rPr>
        <w:t xml:space="preserve"> </w:t>
      </w:r>
      <w:r w:rsidRPr="00C909A6">
        <w:rPr>
          <w:sz w:val="24"/>
          <w:lang w:val="cs-CZ"/>
        </w:rPr>
        <w:t>právo</w:t>
      </w:r>
      <w:r w:rsidRPr="00C909A6">
        <w:rPr>
          <w:spacing w:val="-15"/>
          <w:sz w:val="24"/>
          <w:lang w:val="cs-CZ"/>
        </w:rPr>
        <w:t xml:space="preserve"> </w:t>
      </w:r>
      <w:r w:rsidRPr="00C909A6">
        <w:rPr>
          <w:sz w:val="24"/>
          <w:lang w:val="cs-CZ"/>
        </w:rPr>
        <w:t>Nájemce</w:t>
      </w:r>
      <w:r w:rsidRPr="00C909A6">
        <w:rPr>
          <w:spacing w:val="-17"/>
          <w:sz w:val="24"/>
          <w:lang w:val="cs-CZ"/>
        </w:rPr>
        <w:t xml:space="preserve"> </w:t>
      </w:r>
      <w:r w:rsidRPr="00C909A6">
        <w:rPr>
          <w:sz w:val="24"/>
          <w:lang w:val="cs-CZ"/>
        </w:rPr>
        <w:t>si</w:t>
      </w:r>
      <w:r w:rsidRPr="00C909A6">
        <w:rPr>
          <w:spacing w:val="-3"/>
          <w:sz w:val="24"/>
          <w:lang w:val="cs-CZ"/>
        </w:rPr>
        <w:t xml:space="preserve"> </w:t>
      </w:r>
      <w:r w:rsidRPr="00C909A6">
        <w:rPr>
          <w:sz w:val="24"/>
          <w:lang w:val="cs-CZ"/>
        </w:rPr>
        <w:t>samostatně</w:t>
      </w:r>
      <w:r w:rsidRPr="00C909A6">
        <w:rPr>
          <w:spacing w:val="-15"/>
          <w:sz w:val="24"/>
          <w:lang w:val="cs-CZ"/>
        </w:rPr>
        <w:t xml:space="preserve"> </w:t>
      </w:r>
      <w:r w:rsidRPr="00C909A6">
        <w:rPr>
          <w:sz w:val="24"/>
          <w:lang w:val="cs-CZ"/>
        </w:rPr>
        <w:t>sjednat</w:t>
      </w:r>
      <w:r w:rsidRPr="00C909A6">
        <w:rPr>
          <w:spacing w:val="-20"/>
          <w:sz w:val="24"/>
          <w:lang w:val="cs-CZ"/>
        </w:rPr>
        <w:t xml:space="preserve"> </w:t>
      </w:r>
      <w:r w:rsidRPr="00C909A6">
        <w:rPr>
          <w:sz w:val="24"/>
          <w:lang w:val="cs-CZ"/>
        </w:rPr>
        <w:t>další</w:t>
      </w:r>
      <w:r w:rsidRPr="00C909A6">
        <w:rPr>
          <w:spacing w:val="-19"/>
          <w:sz w:val="24"/>
          <w:lang w:val="cs-CZ"/>
        </w:rPr>
        <w:t xml:space="preserve"> </w:t>
      </w:r>
      <w:r w:rsidRPr="00C909A6">
        <w:rPr>
          <w:sz w:val="24"/>
          <w:lang w:val="cs-CZ"/>
        </w:rPr>
        <w:t>plnění ze strany třetích osob, která Pronajímatel dle této smlouvy nebude Nájemci poskytovat (např. telekomunikační služby, připojení k síti Internet). Předávací protokol bude obsahovat i stav měřidel energií, ke dni předání a převzetí Předmětu</w:t>
      </w:r>
      <w:r w:rsidRPr="00C909A6">
        <w:rPr>
          <w:spacing w:val="-2"/>
          <w:sz w:val="24"/>
          <w:lang w:val="cs-CZ"/>
        </w:rPr>
        <w:t xml:space="preserve"> </w:t>
      </w:r>
      <w:r w:rsidRPr="00C909A6">
        <w:rPr>
          <w:sz w:val="24"/>
          <w:lang w:val="cs-CZ"/>
        </w:rPr>
        <w:t>nájmu.</w:t>
      </w:r>
    </w:p>
    <w:p w14:paraId="3D710D9D" w14:textId="35240725" w:rsidR="008F0C88" w:rsidRPr="00C909A6" w:rsidRDefault="008F0C88" w:rsidP="008F0C88">
      <w:pPr>
        <w:pStyle w:val="Odstavecseseznamem"/>
        <w:tabs>
          <w:tab w:val="left" w:pos="825"/>
        </w:tabs>
        <w:ind w:right="112" w:firstLine="0"/>
        <w:rPr>
          <w:sz w:val="24"/>
          <w:lang w:val="cs-CZ"/>
        </w:rPr>
      </w:pPr>
    </w:p>
    <w:p w14:paraId="6F765533" w14:textId="77777777" w:rsidR="001847A5" w:rsidRPr="00C909A6" w:rsidRDefault="001847A5" w:rsidP="001847A5">
      <w:pPr>
        <w:jc w:val="both"/>
        <w:rPr>
          <w:sz w:val="24"/>
          <w:lang w:val="cs-CZ"/>
        </w:rPr>
        <w:sectPr w:rsidR="001847A5" w:rsidRPr="00C909A6">
          <w:pgSz w:w="11910" w:h="16840"/>
          <w:pgMar w:top="620" w:right="1300" w:bottom="1240" w:left="1300" w:header="0" w:footer="1018" w:gutter="0"/>
          <w:cols w:space="708"/>
        </w:sectPr>
      </w:pPr>
    </w:p>
    <w:p w14:paraId="29AF753F" w14:textId="13A2F3F2" w:rsidR="001847A5" w:rsidRPr="00C909A6" w:rsidRDefault="001847A5" w:rsidP="001847A5">
      <w:pPr>
        <w:pStyle w:val="Odstavecseseznamem"/>
        <w:numPr>
          <w:ilvl w:val="1"/>
          <w:numId w:val="7"/>
        </w:numPr>
        <w:tabs>
          <w:tab w:val="left" w:pos="825"/>
        </w:tabs>
        <w:spacing w:before="81"/>
        <w:ind w:right="110" w:hanging="708"/>
        <w:rPr>
          <w:sz w:val="24"/>
          <w:lang w:val="cs-CZ"/>
        </w:rPr>
      </w:pPr>
      <w:r w:rsidRPr="00C909A6">
        <w:rPr>
          <w:sz w:val="24"/>
          <w:lang w:val="cs-CZ"/>
        </w:rPr>
        <w:lastRenderedPageBreak/>
        <w:t>Pronajímatel negarantuje, že jakékoliv Služby zajišťované třetími osobami (vč. dodávky energií) či přímo Nájemcem budou odpovídat konkrétním potřebám Nájemce</w:t>
      </w:r>
      <w:r w:rsidRPr="00C909A6">
        <w:rPr>
          <w:spacing w:val="-9"/>
          <w:sz w:val="24"/>
          <w:lang w:val="cs-CZ"/>
        </w:rPr>
        <w:t xml:space="preserve"> </w:t>
      </w:r>
      <w:r w:rsidRPr="00C909A6">
        <w:rPr>
          <w:sz w:val="24"/>
          <w:lang w:val="cs-CZ"/>
        </w:rPr>
        <w:t>a/nebo</w:t>
      </w:r>
      <w:r w:rsidRPr="00C909A6">
        <w:rPr>
          <w:spacing w:val="-8"/>
          <w:sz w:val="24"/>
          <w:lang w:val="cs-CZ"/>
        </w:rPr>
        <w:t xml:space="preserve"> </w:t>
      </w:r>
      <w:r w:rsidRPr="00C909A6">
        <w:rPr>
          <w:sz w:val="24"/>
          <w:lang w:val="cs-CZ"/>
        </w:rPr>
        <w:t>budou</w:t>
      </w:r>
      <w:r w:rsidRPr="00C909A6">
        <w:rPr>
          <w:spacing w:val="-8"/>
          <w:sz w:val="24"/>
          <w:lang w:val="cs-CZ"/>
        </w:rPr>
        <w:t xml:space="preserve"> </w:t>
      </w:r>
      <w:r w:rsidRPr="00C909A6">
        <w:rPr>
          <w:sz w:val="24"/>
          <w:lang w:val="cs-CZ"/>
        </w:rPr>
        <w:t>poskytovány</w:t>
      </w:r>
      <w:r w:rsidRPr="00C909A6">
        <w:rPr>
          <w:spacing w:val="-11"/>
          <w:sz w:val="24"/>
          <w:lang w:val="cs-CZ"/>
        </w:rPr>
        <w:t xml:space="preserve"> </w:t>
      </w:r>
      <w:r w:rsidRPr="00C909A6">
        <w:rPr>
          <w:sz w:val="24"/>
          <w:lang w:val="cs-CZ"/>
        </w:rPr>
        <w:t>po</w:t>
      </w:r>
      <w:r w:rsidRPr="00C909A6">
        <w:rPr>
          <w:spacing w:val="-6"/>
          <w:sz w:val="24"/>
          <w:lang w:val="cs-CZ"/>
        </w:rPr>
        <w:t xml:space="preserve"> </w:t>
      </w:r>
      <w:r w:rsidRPr="00C909A6">
        <w:rPr>
          <w:sz w:val="24"/>
          <w:lang w:val="cs-CZ"/>
        </w:rPr>
        <w:t>celou</w:t>
      </w:r>
      <w:r w:rsidRPr="00C909A6">
        <w:rPr>
          <w:spacing w:val="-8"/>
          <w:sz w:val="24"/>
          <w:lang w:val="cs-CZ"/>
        </w:rPr>
        <w:t xml:space="preserve"> </w:t>
      </w:r>
      <w:r w:rsidRPr="00C909A6">
        <w:rPr>
          <w:sz w:val="24"/>
          <w:lang w:val="cs-CZ"/>
        </w:rPr>
        <w:t>dobu</w:t>
      </w:r>
      <w:r w:rsidRPr="00C909A6">
        <w:rPr>
          <w:spacing w:val="-6"/>
          <w:sz w:val="24"/>
          <w:lang w:val="cs-CZ"/>
        </w:rPr>
        <w:t xml:space="preserve"> </w:t>
      </w:r>
      <w:r w:rsidRPr="00C909A6">
        <w:rPr>
          <w:sz w:val="24"/>
          <w:lang w:val="cs-CZ"/>
        </w:rPr>
        <w:t>trvání</w:t>
      </w:r>
      <w:r w:rsidRPr="00C909A6">
        <w:rPr>
          <w:spacing w:val="-8"/>
          <w:sz w:val="24"/>
          <w:lang w:val="cs-CZ"/>
        </w:rPr>
        <w:t xml:space="preserve"> </w:t>
      </w:r>
      <w:r w:rsidRPr="00C909A6">
        <w:rPr>
          <w:sz w:val="24"/>
          <w:lang w:val="cs-CZ"/>
        </w:rPr>
        <w:t>nájmu</w:t>
      </w:r>
      <w:r w:rsidRPr="00C909A6">
        <w:rPr>
          <w:spacing w:val="-6"/>
          <w:sz w:val="24"/>
          <w:lang w:val="cs-CZ"/>
        </w:rPr>
        <w:t xml:space="preserve"> </w:t>
      </w:r>
      <w:r w:rsidRPr="00C909A6">
        <w:rPr>
          <w:sz w:val="24"/>
          <w:lang w:val="cs-CZ"/>
        </w:rPr>
        <w:t>bez</w:t>
      </w:r>
      <w:r w:rsidRPr="00C909A6">
        <w:rPr>
          <w:spacing w:val="-11"/>
          <w:sz w:val="24"/>
          <w:lang w:val="cs-CZ"/>
        </w:rPr>
        <w:t xml:space="preserve"> </w:t>
      </w:r>
      <w:r w:rsidRPr="00C909A6">
        <w:rPr>
          <w:sz w:val="24"/>
          <w:lang w:val="cs-CZ"/>
        </w:rPr>
        <w:t>jakéhokoli přerušení.</w:t>
      </w:r>
      <w:r w:rsidRPr="00C909A6">
        <w:rPr>
          <w:spacing w:val="-13"/>
          <w:sz w:val="24"/>
          <w:lang w:val="cs-CZ"/>
        </w:rPr>
        <w:t xml:space="preserve"> </w:t>
      </w:r>
      <w:r w:rsidRPr="00C909A6">
        <w:rPr>
          <w:sz w:val="24"/>
          <w:lang w:val="cs-CZ"/>
        </w:rPr>
        <w:t>Nájemce</w:t>
      </w:r>
      <w:r w:rsidRPr="00C909A6">
        <w:rPr>
          <w:spacing w:val="-15"/>
          <w:sz w:val="24"/>
          <w:lang w:val="cs-CZ"/>
        </w:rPr>
        <w:t xml:space="preserve"> </w:t>
      </w:r>
      <w:r w:rsidRPr="00C909A6">
        <w:rPr>
          <w:sz w:val="24"/>
          <w:lang w:val="cs-CZ"/>
        </w:rPr>
        <w:t>tímto</w:t>
      </w:r>
      <w:r w:rsidRPr="00C909A6">
        <w:rPr>
          <w:spacing w:val="-12"/>
          <w:sz w:val="24"/>
          <w:lang w:val="cs-CZ"/>
        </w:rPr>
        <w:t xml:space="preserve"> </w:t>
      </w:r>
      <w:r w:rsidRPr="00C909A6">
        <w:rPr>
          <w:sz w:val="24"/>
          <w:lang w:val="cs-CZ"/>
        </w:rPr>
        <w:t>souhlasí</w:t>
      </w:r>
      <w:r w:rsidRPr="00C909A6">
        <w:rPr>
          <w:spacing w:val="-17"/>
          <w:sz w:val="24"/>
          <w:lang w:val="cs-CZ"/>
        </w:rPr>
        <w:t xml:space="preserve"> </w:t>
      </w:r>
      <w:r w:rsidRPr="00C909A6">
        <w:rPr>
          <w:sz w:val="24"/>
          <w:lang w:val="cs-CZ"/>
        </w:rPr>
        <w:t>s</w:t>
      </w:r>
      <w:r w:rsidRPr="00C909A6">
        <w:rPr>
          <w:spacing w:val="-15"/>
          <w:sz w:val="24"/>
          <w:lang w:val="cs-CZ"/>
        </w:rPr>
        <w:t xml:space="preserve"> </w:t>
      </w:r>
      <w:r w:rsidRPr="00C909A6">
        <w:rPr>
          <w:sz w:val="24"/>
          <w:lang w:val="cs-CZ"/>
        </w:rPr>
        <w:t>tím,</w:t>
      </w:r>
      <w:r w:rsidRPr="00C909A6">
        <w:rPr>
          <w:spacing w:val="-14"/>
          <w:sz w:val="24"/>
          <w:lang w:val="cs-CZ"/>
        </w:rPr>
        <w:t xml:space="preserve"> </w:t>
      </w:r>
      <w:r w:rsidRPr="00C909A6">
        <w:rPr>
          <w:sz w:val="24"/>
          <w:lang w:val="cs-CZ"/>
        </w:rPr>
        <w:t>že</w:t>
      </w:r>
      <w:r w:rsidRPr="00C909A6">
        <w:rPr>
          <w:spacing w:val="-13"/>
          <w:sz w:val="24"/>
          <w:lang w:val="cs-CZ"/>
        </w:rPr>
        <w:t xml:space="preserve"> </w:t>
      </w:r>
      <w:r w:rsidRPr="00C909A6">
        <w:rPr>
          <w:sz w:val="24"/>
          <w:lang w:val="cs-CZ"/>
        </w:rPr>
        <w:t>Služby</w:t>
      </w:r>
      <w:r w:rsidRPr="00C909A6">
        <w:rPr>
          <w:spacing w:val="-12"/>
          <w:sz w:val="24"/>
          <w:lang w:val="cs-CZ"/>
        </w:rPr>
        <w:t xml:space="preserve"> </w:t>
      </w:r>
      <w:r w:rsidRPr="00C909A6">
        <w:rPr>
          <w:sz w:val="24"/>
          <w:lang w:val="cs-CZ"/>
        </w:rPr>
        <w:t>(vč.</w:t>
      </w:r>
      <w:r w:rsidRPr="00C909A6">
        <w:rPr>
          <w:spacing w:val="-15"/>
          <w:sz w:val="24"/>
          <w:lang w:val="cs-CZ"/>
        </w:rPr>
        <w:t xml:space="preserve"> </w:t>
      </w:r>
      <w:r w:rsidRPr="00C909A6">
        <w:rPr>
          <w:sz w:val="24"/>
          <w:lang w:val="cs-CZ"/>
        </w:rPr>
        <w:t>dodávky</w:t>
      </w:r>
      <w:r w:rsidRPr="00C909A6">
        <w:rPr>
          <w:spacing w:val="-18"/>
          <w:sz w:val="24"/>
          <w:lang w:val="cs-CZ"/>
        </w:rPr>
        <w:t xml:space="preserve"> </w:t>
      </w:r>
      <w:r w:rsidRPr="00C909A6">
        <w:rPr>
          <w:sz w:val="24"/>
          <w:lang w:val="cs-CZ"/>
        </w:rPr>
        <w:t>energií)</w:t>
      </w:r>
      <w:r w:rsidRPr="00C909A6">
        <w:rPr>
          <w:spacing w:val="-17"/>
          <w:sz w:val="24"/>
          <w:lang w:val="cs-CZ"/>
        </w:rPr>
        <w:t xml:space="preserve"> </w:t>
      </w:r>
      <w:r w:rsidRPr="00C909A6">
        <w:rPr>
          <w:sz w:val="24"/>
          <w:lang w:val="cs-CZ"/>
        </w:rPr>
        <w:t>mohou být přerušeny nebo pozastaveny z důvodu havárie, případně z jiné příčiny, kterou Pronajímatel nemůže ovlivnit, nebo bude-li to nutné z důvodu naléhavé potřeby</w:t>
      </w:r>
      <w:r w:rsidRPr="00C909A6">
        <w:rPr>
          <w:spacing w:val="-9"/>
          <w:sz w:val="24"/>
          <w:lang w:val="cs-CZ"/>
        </w:rPr>
        <w:t xml:space="preserve"> </w:t>
      </w:r>
      <w:r w:rsidRPr="00C909A6">
        <w:rPr>
          <w:sz w:val="24"/>
          <w:lang w:val="cs-CZ"/>
        </w:rPr>
        <w:t>či</w:t>
      </w:r>
      <w:r w:rsidRPr="00C909A6">
        <w:rPr>
          <w:spacing w:val="-8"/>
          <w:sz w:val="24"/>
          <w:lang w:val="cs-CZ"/>
        </w:rPr>
        <w:t xml:space="preserve"> </w:t>
      </w:r>
      <w:r w:rsidRPr="00C909A6">
        <w:rPr>
          <w:sz w:val="24"/>
          <w:lang w:val="cs-CZ"/>
        </w:rPr>
        <w:t>splnění</w:t>
      </w:r>
      <w:r w:rsidRPr="00C909A6">
        <w:rPr>
          <w:spacing w:val="-9"/>
          <w:sz w:val="24"/>
          <w:lang w:val="cs-CZ"/>
        </w:rPr>
        <w:t xml:space="preserve"> </w:t>
      </w:r>
      <w:r w:rsidRPr="00C909A6">
        <w:rPr>
          <w:sz w:val="24"/>
          <w:lang w:val="cs-CZ"/>
        </w:rPr>
        <w:t>požadavků</w:t>
      </w:r>
      <w:r w:rsidRPr="00C909A6">
        <w:rPr>
          <w:spacing w:val="-8"/>
          <w:sz w:val="24"/>
          <w:lang w:val="cs-CZ"/>
        </w:rPr>
        <w:t xml:space="preserve"> </w:t>
      </w:r>
      <w:r w:rsidRPr="00C909A6">
        <w:rPr>
          <w:sz w:val="24"/>
          <w:lang w:val="cs-CZ"/>
        </w:rPr>
        <w:t>vyplývajících</w:t>
      </w:r>
      <w:r w:rsidRPr="00C909A6">
        <w:rPr>
          <w:spacing w:val="-8"/>
          <w:sz w:val="24"/>
          <w:lang w:val="cs-CZ"/>
        </w:rPr>
        <w:t xml:space="preserve"> </w:t>
      </w:r>
      <w:r w:rsidRPr="00C909A6">
        <w:rPr>
          <w:sz w:val="24"/>
          <w:lang w:val="cs-CZ"/>
        </w:rPr>
        <w:t>z</w:t>
      </w:r>
      <w:r w:rsidRPr="00C909A6">
        <w:rPr>
          <w:spacing w:val="-12"/>
          <w:sz w:val="24"/>
          <w:lang w:val="cs-CZ"/>
        </w:rPr>
        <w:t xml:space="preserve"> </w:t>
      </w:r>
      <w:r w:rsidRPr="00C909A6">
        <w:rPr>
          <w:sz w:val="24"/>
          <w:lang w:val="cs-CZ"/>
        </w:rPr>
        <w:t>právních</w:t>
      </w:r>
      <w:r w:rsidRPr="00C909A6">
        <w:rPr>
          <w:spacing w:val="-8"/>
          <w:sz w:val="24"/>
          <w:lang w:val="cs-CZ"/>
        </w:rPr>
        <w:t xml:space="preserve"> </w:t>
      </w:r>
      <w:r w:rsidRPr="00C909A6">
        <w:rPr>
          <w:sz w:val="24"/>
          <w:lang w:val="cs-CZ"/>
        </w:rPr>
        <w:t>předpisů.</w:t>
      </w:r>
      <w:r w:rsidRPr="00C909A6">
        <w:rPr>
          <w:spacing w:val="-11"/>
          <w:sz w:val="24"/>
          <w:lang w:val="cs-CZ"/>
        </w:rPr>
        <w:t xml:space="preserve"> </w:t>
      </w:r>
      <w:r w:rsidRPr="00C909A6">
        <w:rPr>
          <w:sz w:val="24"/>
          <w:lang w:val="cs-CZ"/>
        </w:rPr>
        <w:t>Pronajímatel</w:t>
      </w:r>
      <w:r w:rsidRPr="00C909A6">
        <w:rPr>
          <w:spacing w:val="-9"/>
          <w:sz w:val="24"/>
          <w:lang w:val="cs-CZ"/>
        </w:rPr>
        <w:t xml:space="preserve"> </w:t>
      </w:r>
      <w:r w:rsidRPr="00C909A6">
        <w:rPr>
          <w:sz w:val="24"/>
          <w:lang w:val="cs-CZ"/>
        </w:rPr>
        <w:t xml:space="preserve">je oprávněn zastavit, přerušit nebo snížit objem kterékoli Služby z důvodu oprav, výměn či modernizace Předmětu nájmu (jakékoliv jeho části). S výjimkou nouzových nebo havarijních situací se Pronajímatel zavazuje informovat Nájemce minimálně tři (3) </w:t>
      </w:r>
      <w:r w:rsidR="00C9751B" w:rsidRPr="00C909A6">
        <w:rPr>
          <w:sz w:val="24"/>
          <w:lang w:val="cs-CZ"/>
        </w:rPr>
        <w:t>tý</w:t>
      </w:r>
      <w:r w:rsidRPr="00C909A6">
        <w:rPr>
          <w:sz w:val="24"/>
          <w:lang w:val="cs-CZ"/>
        </w:rPr>
        <w:t xml:space="preserve">dny předem o omezení či přerušení poskytování příslušné Služby. V takovém případě Nájemce není oprávněn požadovat na Pronajímateli slevu na Nájemném nebo jiných platbách dle této smlouvy nebo jejich snížení, ledaže v důsledku neposkytnutí některé Služby Nájemce nebude moci Předmět nájmu vůbec užívat po dobu delší </w:t>
      </w:r>
      <w:r w:rsidR="00B20956" w:rsidRPr="00C909A6">
        <w:rPr>
          <w:sz w:val="24"/>
          <w:lang w:val="cs-CZ"/>
        </w:rPr>
        <w:t>48</w:t>
      </w:r>
      <w:r w:rsidR="00C9751B" w:rsidRPr="00C909A6">
        <w:rPr>
          <w:sz w:val="24"/>
          <w:lang w:val="cs-CZ"/>
        </w:rPr>
        <w:t xml:space="preserve"> </w:t>
      </w:r>
      <w:r w:rsidRPr="00C909A6">
        <w:rPr>
          <w:sz w:val="24"/>
          <w:lang w:val="cs-CZ"/>
        </w:rPr>
        <w:t>hodin</w:t>
      </w:r>
      <w:r w:rsidR="00E25544" w:rsidRPr="00C909A6">
        <w:rPr>
          <w:sz w:val="24"/>
          <w:lang w:val="cs-CZ"/>
        </w:rPr>
        <w:t xml:space="preserve"> </w:t>
      </w:r>
      <w:r w:rsidRPr="00C909A6">
        <w:rPr>
          <w:sz w:val="24"/>
          <w:lang w:val="cs-CZ"/>
        </w:rPr>
        <w:t>v každém jednotlivém</w:t>
      </w:r>
      <w:r w:rsidRPr="00C909A6">
        <w:rPr>
          <w:spacing w:val="-1"/>
          <w:sz w:val="24"/>
          <w:lang w:val="cs-CZ"/>
        </w:rPr>
        <w:t xml:space="preserve"> </w:t>
      </w:r>
      <w:r w:rsidRPr="00C909A6">
        <w:rPr>
          <w:sz w:val="24"/>
          <w:lang w:val="cs-CZ"/>
        </w:rPr>
        <w:t>případě.</w:t>
      </w:r>
      <w:r w:rsidR="00C9751B" w:rsidRPr="00C909A6">
        <w:rPr>
          <w:sz w:val="24"/>
          <w:lang w:val="cs-CZ"/>
        </w:rPr>
        <w:t xml:space="preserve"> Pokud Nájemce nebude moci využívat předmět nájmu více jak 4</w:t>
      </w:r>
      <w:r w:rsidR="002848B1" w:rsidRPr="00C909A6">
        <w:rPr>
          <w:sz w:val="24"/>
          <w:lang w:val="cs-CZ"/>
        </w:rPr>
        <w:t>8</w:t>
      </w:r>
      <w:r w:rsidR="00C9751B" w:rsidRPr="00C909A6">
        <w:rPr>
          <w:sz w:val="24"/>
          <w:lang w:val="cs-CZ"/>
        </w:rPr>
        <w:t xml:space="preserve"> hodin, bude si moct nárokovat slevu na nájmu 100</w:t>
      </w:r>
      <w:r w:rsidR="007F60FD" w:rsidRPr="00C909A6">
        <w:rPr>
          <w:sz w:val="24"/>
          <w:lang w:val="cs-CZ"/>
        </w:rPr>
        <w:t xml:space="preserve"> </w:t>
      </w:r>
      <w:r w:rsidR="00C9751B" w:rsidRPr="00C909A6">
        <w:rPr>
          <w:sz w:val="24"/>
          <w:lang w:val="cs-CZ"/>
        </w:rPr>
        <w:t>% za každý den, v který nebude moci využívat předmět nájmu.</w:t>
      </w:r>
    </w:p>
    <w:p w14:paraId="4B31C522" w14:textId="77777777" w:rsidR="001847A5" w:rsidRPr="00C909A6" w:rsidRDefault="001847A5" w:rsidP="001847A5">
      <w:pPr>
        <w:pStyle w:val="Zkladntext"/>
        <w:rPr>
          <w:sz w:val="26"/>
          <w:lang w:val="cs-CZ"/>
        </w:rPr>
      </w:pPr>
    </w:p>
    <w:p w14:paraId="4F647B9F" w14:textId="77777777" w:rsidR="001847A5" w:rsidRPr="00C909A6" w:rsidRDefault="001847A5" w:rsidP="001847A5">
      <w:pPr>
        <w:pStyle w:val="Zkladntext"/>
        <w:rPr>
          <w:sz w:val="26"/>
          <w:lang w:val="cs-CZ"/>
        </w:rPr>
      </w:pPr>
    </w:p>
    <w:p w14:paraId="5CE76D88" w14:textId="77777777" w:rsidR="001847A5" w:rsidRPr="00C909A6" w:rsidRDefault="001847A5" w:rsidP="001847A5">
      <w:pPr>
        <w:pStyle w:val="Nadpis2"/>
        <w:spacing w:before="230"/>
        <w:ind w:right="1019"/>
        <w:rPr>
          <w:lang w:val="cs-CZ"/>
        </w:rPr>
      </w:pPr>
      <w:r w:rsidRPr="00C909A6">
        <w:rPr>
          <w:lang w:val="cs-CZ"/>
        </w:rPr>
        <w:t>Článek VI.</w:t>
      </w:r>
    </w:p>
    <w:p w14:paraId="3561F464" w14:textId="77777777" w:rsidR="001847A5" w:rsidRPr="00C909A6" w:rsidRDefault="001847A5" w:rsidP="001847A5">
      <w:pPr>
        <w:pStyle w:val="Zkladntext"/>
        <w:rPr>
          <w:b/>
          <w:lang w:val="cs-CZ"/>
        </w:rPr>
      </w:pPr>
    </w:p>
    <w:p w14:paraId="09E96F15" w14:textId="77777777" w:rsidR="001847A5" w:rsidRPr="00C909A6" w:rsidRDefault="001847A5" w:rsidP="001847A5">
      <w:pPr>
        <w:ind w:left="1019" w:right="1022"/>
        <w:jc w:val="center"/>
        <w:rPr>
          <w:b/>
          <w:sz w:val="24"/>
          <w:lang w:val="cs-CZ"/>
        </w:rPr>
      </w:pPr>
      <w:r w:rsidRPr="00C909A6">
        <w:rPr>
          <w:b/>
          <w:sz w:val="24"/>
          <w:lang w:val="cs-CZ"/>
        </w:rPr>
        <w:t>Udržování prostor ve stavu způsobilém ke smluvenému užívání</w:t>
      </w:r>
    </w:p>
    <w:p w14:paraId="5B57286F" w14:textId="77777777" w:rsidR="001847A5" w:rsidRPr="00C909A6" w:rsidRDefault="001847A5" w:rsidP="001847A5">
      <w:pPr>
        <w:pStyle w:val="Zkladntext"/>
        <w:rPr>
          <w:b/>
          <w:lang w:val="cs-CZ"/>
        </w:rPr>
      </w:pPr>
    </w:p>
    <w:p w14:paraId="39B6FFD1" w14:textId="77777777" w:rsidR="001847A5" w:rsidRPr="00C909A6" w:rsidRDefault="001847A5" w:rsidP="001847A5">
      <w:pPr>
        <w:pStyle w:val="Odstavecseseznamem"/>
        <w:numPr>
          <w:ilvl w:val="1"/>
          <w:numId w:val="6"/>
        </w:numPr>
        <w:tabs>
          <w:tab w:val="left" w:pos="683"/>
        </w:tabs>
        <w:spacing w:before="1"/>
        <w:ind w:right="114"/>
        <w:rPr>
          <w:sz w:val="24"/>
          <w:lang w:val="cs-CZ"/>
        </w:rPr>
      </w:pPr>
      <w:r w:rsidRPr="00C909A6">
        <w:rPr>
          <w:sz w:val="24"/>
          <w:lang w:val="cs-CZ"/>
        </w:rPr>
        <w:t>Nájemce je povinen na vlastní náklady a nebezpečí udržovat Předmět nájmu ve stavu způsobilém ke sjednanému způsobu užívání a s přihlédnutím k běžnému opotřebení, ve stavu, v jakém jej převzal od</w:t>
      </w:r>
      <w:r w:rsidRPr="00C909A6">
        <w:rPr>
          <w:spacing w:val="4"/>
          <w:sz w:val="24"/>
          <w:lang w:val="cs-CZ"/>
        </w:rPr>
        <w:t xml:space="preserve"> </w:t>
      </w:r>
      <w:r w:rsidRPr="00C909A6">
        <w:rPr>
          <w:sz w:val="24"/>
          <w:lang w:val="cs-CZ"/>
        </w:rPr>
        <w:t>Pronajímatele.</w:t>
      </w:r>
    </w:p>
    <w:p w14:paraId="3C80D86E" w14:textId="77777777" w:rsidR="001847A5" w:rsidRPr="00C909A6" w:rsidRDefault="001847A5" w:rsidP="001847A5">
      <w:pPr>
        <w:pStyle w:val="Zkladntext"/>
        <w:spacing w:before="11"/>
        <w:rPr>
          <w:sz w:val="23"/>
          <w:lang w:val="cs-CZ"/>
        </w:rPr>
      </w:pPr>
    </w:p>
    <w:p w14:paraId="35FBD631" w14:textId="32E24960" w:rsidR="001847A5" w:rsidRPr="00C909A6" w:rsidRDefault="001847A5" w:rsidP="001847A5">
      <w:pPr>
        <w:pStyle w:val="Odstavecseseznamem"/>
        <w:numPr>
          <w:ilvl w:val="1"/>
          <w:numId w:val="6"/>
        </w:numPr>
        <w:tabs>
          <w:tab w:val="left" w:pos="683"/>
        </w:tabs>
        <w:ind w:right="114"/>
        <w:rPr>
          <w:sz w:val="24"/>
          <w:lang w:val="cs-CZ"/>
        </w:rPr>
      </w:pPr>
      <w:r w:rsidRPr="00C909A6">
        <w:rPr>
          <w:sz w:val="24"/>
          <w:lang w:val="cs-CZ"/>
        </w:rPr>
        <w:t>Nájemce se zavazuje provádět v plném rozsahu drobné opravy a údržbu Předmětu nájmu vlastním nákladem až do částky 8 000,- Kč (bez DPH) (slovy: osm tisíc korun českých) bez daně z přidané hodnoty. K odstranění případných pochybností se nevyčerpaná část měsíční částky dle předchozí věty nepřesouvá do dalšího měsíce/dalších měsíců. Nájemce je dále povinen bez omezení nést veškeré náklady spojené s odstraňováním poškození (závad/škod) způsobených na Předmětu nájmu Nájemcem, jeho personálem a zákazníky (tj. kýmkoliv, komu Nájemce umožní užívání Předmětu nájmu či vstup do Předmětu</w:t>
      </w:r>
      <w:r w:rsidRPr="00C909A6">
        <w:rPr>
          <w:spacing w:val="-4"/>
          <w:sz w:val="24"/>
          <w:lang w:val="cs-CZ"/>
        </w:rPr>
        <w:t xml:space="preserve"> </w:t>
      </w:r>
      <w:r w:rsidRPr="00C909A6">
        <w:rPr>
          <w:sz w:val="24"/>
          <w:lang w:val="cs-CZ"/>
        </w:rPr>
        <w:t>nájmu).</w:t>
      </w:r>
    </w:p>
    <w:p w14:paraId="1954F4AA" w14:textId="77777777" w:rsidR="001847A5" w:rsidRPr="00C909A6" w:rsidRDefault="001847A5" w:rsidP="001847A5">
      <w:pPr>
        <w:pStyle w:val="Zkladntext"/>
        <w:rPr>
          <w:lang w:val="cs-CZ"/>
        </w:rPr>
      </w:pPr>
    </w:p>
    <w:p w14:paraId="6B3ACF95" w14:textId="23C5F9B6" w:rsidR="001847A5" w:rsidRPr="00C909A6" w:rsidRDefault="001847A5" w:rsidP="001847A5">
      <w:pPr>
        <w:pStyle w:val="Odstavecseseznamem"/>
        <w:numPr>
          <w:ilvl w:val="1"/>
          <w:numId w:val="6"/>
        </w:numPr>
        <w:tabs>
          <w:tab w:val="left" w:pos="683"/>
        </w:tabs>
        <w:ind w:right="114"/>
        <w:rPr>
          <w:sz w:val="24"/>
          <w:lang w:val="cs-CZ"/>
        </w:rPr>
      </w:pPr>
      <w:r w:rsidRPr="00C909A6">
        <w:rPr>
          <w:sz w:val="24"/>
          <w:lang w:val="cs-CZ"/>
        </w:rPr>
        <w:t>Nájemce se zavazuje, že nejpozději do 14 dnů ode dne nabytí účinnosti této smlouvy zajistí, aby měl sjednáno pojištění odpovědnosti za škodu způsobenou svou</w:t>
      </w:r>
      <w:r w:rsidRPr="00C909A6">
        <w:rPr>
          <w:spacing w:val="-14"/>
          <w:sz w:val="24"/>
          <w:lang w:val="cs-CZ"/>
        </w:rPr>
        <w:t xml:space="preserve"> </w:t>
      </w:r>
      <w:r w:rsidRPr="00C909A6">
        <w:rPr>
          <w:sz w:val="24"/>
          <w:lang w:val="cs-CZ"/>
        </w:rPr>
        <w:t>podnikatelskou</w:t>
      </w:r>
      <w:r w:rsidRPr="00C909A6">
        <w:rPr>
          <w:spacing w:val="-12"/>
          <w:sz w:val="24"/>
          <w:lang w:val="cs-CZ"/>
        </w:rPr>
        <w:t xml:space="preserve"> </w:t>
      </w:r>
      <w:r w:rsidRPr="00C909A6">
        <w:rPr>
          <w:sz w:val="24"/>
          <w:lang w:val="cs-CZ"/>
        </w:rPr>
        <w:t>činností</w:t>
      </w:r>
      <w:r w:rsidRPr="00C909A6">
        <w:rPr>
          <w:spacing w:val="-17"/>
          <w:sz w:val="24"/>
          <w:lang w:val="cs-CZ"/>
        </w:rPr>
        <w:t xml:space="preserve"> </w:t>
      </w:r>
      <w:r w:rsidRPr="00C909A6">
        <w:rPr>
          <w:sz w:val="24"/>
          <w:lang w:val="cs-CZ"/>
        </w:rPr>
        <w:t>na</w:t>
      </w:r>
      <w:r w:rsidRPr="00C909A6">
        <w:rPr>
          <w:spacing w:val="-18"/>
          <w:sz w:val="24"/>
          <w:lang w:val="cs-CZ"/>
        </w:rPr>
        <w:t xml:space="preserve"> </w:t>
      </w:r>
      <w:r w:rsidRPr="00C909A6">
        <w:rPr>
          <w:sz w:val="24"/>
          <w:lang w:val="cs-CZ"/>
        </w:rPr>
        <w:t>pojistnou</w:t>
      </w:r>
      <w:r w:rsidRPr="00C909A6">
        <w:rPr>
          <w:spacing w:val="-15"/>
          <w:sz w:val="24"/>
          <w:lang w:val="cs-CZ"/>
        </w:rPr>
        <w:t xml:space="preserve"> </w:t>
      </w:r>
      <w:r w:rsidRPr="00C909A6">
        <w:rPr>
          <w:sz w:val="24"/>
          <w:lang w:val="cs-CZ"/>
        </w:rPr>
        <w:t>částku</w:t>
      </w:r>
      <w:r w:rsidRPr="00C909A6">
        <w:rPr>
          <w:spacing w:val="-18"/>
          <w:sz w:val="24"/>
          <w:lang w:val="cs-CZ"/>
        </w:rPr>
        <w:t xml:space="preserve"> </w:t>
      </w:r>
      <w:r w:rsidRPr="00C909A6">
        <w:rPr>
          <w:sz w:val="24"/>
          <w:lang w:val="cs-CZ"/>
        </w:rPr>
        <w:t>min.</w:t>
      </w:r>
      <w:r w:rsidRPr="00C909A6">
        <w:rPr>
          <w:spacing w:val="-18"/>
          <w:sz w:val="24"/>
          <w:lang w:val="cs-CZ"/>
        </w:rPr>
        <w:t xml:space="preserve"> </w:t>
      </w:r>
      <w:r w:rsidRPr="00C909A6">
        <w:rPr>
          <w:sz w:val="24"/>
          <w:lang w:val="cs-CZ"/>
        </w:rPr>
        <w:t>10</w:t>
      </w:r>
      <w:r w:rsidRPr="00C909A6">
        <w:rPr>
          <w:spacing w:val="-15"/>
          <w:sz w:val="24"/>
          <w:lang w:val="cs-CZ"/>
        </w:rPr>
        <w:t xml:space="preserve"> </w:t>
      </w:r>
      <w:r w:rsidRPr="00C909A6">
        <w:rPr>
          <w:sz w:val="24"/>
          <w:lang w:val="cs-CZ"/>
        </w:rPr>
        <w:t>000</w:t>
      </w:r>
      <w:r w:rsidRPr="00C909A6">
        <w:rPr>
          <w:spacing w:val="-16"/>
          <w:sz w:val="24"/>
          <w:lang w:val="cs-CZ"/>
        </w:rPr>
        <w:t xml:space="preserve"> </w:t>
      </w:r>
      <w:r w:rsidRPr="00C909A6">
        <w:rPr>
          <w:sz w:val="24"/>
          <w:lang w:val="cs-CZ"/>
        </w:rPr>
        <w:t>000,-</w:t>
      </w:r>
      <w:r w:rsidRPr="00C909A6">
        <w:rPr>
          <w:spacing w:val="-15"/>
          <w:sz w:val="24"/>
          <w:lang w:val="cs-CZ"/>
        </w:rPr>
        <w:t xml:space="preserve"> </w:t>
      </w:r>
      <w:r w:rsidRPr="00C909A6">
        <w:rPr>
          <w:sz w:val="24"/>
          <w:lang w:val="cs-CZ"/>
        </w:rPr>
        <w:t>Kč</w:t>
      </w:r>
      <w:r w:rsidRPr="00C909A6">
        <w:rPr>
          <w:spacing w:val="37"/>
          <w:sz w:val="24"/>
          <w:lang w:val="cs-CZ"/>
        </w:rPr>
        <w:t xml:space="preserve"> </w:t>
      </w:r>
      <w:r w:rsidRPr="00C909A6">
        <w:rPr>
          <w:sz w:val="24"/>
          <w:lang w:val="cs-CZ"/>
        </w:rPr>
        <w:t>a</w:t>
      </w:r>
      <w:r w:rsidRPr="00C909A6">
        <w:rPr>
          <w:spacing w:val="-17"/>
          <w:sz w:val="24"/>
          <w:lang w:val="cs-CZ"/>
        </w:rPr>
        <w:t xml:space="preserve"> </w:t>
      </w:r>
      <w:r w:rsidRPr="00C909A6">
        <w:rPr>
          <w:sz w:val="24"/>
          <w:lang w:val="cs-CZ"/>
        </w:rPr>
        <w:t xml:space="preserve">pojištění majetku (předmětu nájmu) na pojistnou částku min. 5 000 000,- Kč. Dále se nájemce zavazuje, že předloží nejpozději do </w:t>
      </w:r>
      <w:r w:rsidR="00C9751B" w:rsidRPr="00C909A6">
        <w:rPr>
          <w:sz w:val="24"/>
          <w:lang w:val="cs-CZ"/>
        </w:rPr>
        <w:t xml:space="preserve">14 </w:t>
      </w:r>
      <w:r w:rsidRPr="00C909A6">
        <w:rPr>
          <w:sz w:val="24"/>
          <w:lang w:val="cs-CZ"/>
        </w:rPr>
        <w:t>kalendářních dnů od splnění této povinnosti</w:t>
      </w:r>
      <w:r w:rsidRPr="00C909A6">
        <w:rPr>
          <w:spacing w:val="-6"/>
          <w:sz w:val="24"/>
          <w:lang w:val="cs-CZ"/>
        </w:rPr>
        <w:t xml:space="preserve"> </w:t>
      </w:r>
      <w:r w:rsidRPr="00C909A6">
        <w:rPr>
          <w:sz w:val="24"/>
          <w:lang w:val="cs-CZ"/>
        </w:rPr>
        <w:t>Pronajímateli</w:t>
      </w:r>
      <w:r w:rsidRPr="00C909A6">
        <w:rPr>
          <w:spacing w:val="-8"/>
          <w:sz w:val="24"/>
          <w:lang w:val="cs-CZ"/>
        </w:rPr>
        <w:t xml:space="preserve"> </w:t>
      </w:r>
      <w:r w:rsidRPr="00C909A6">
        <w:rPr>
          <w:sz w:val="24"/>
          <w:lang w:val="cs-CZ"/>
        </w:rPr>
        <w:t>potvrzení</w:t>
      </w:r>
      <w:r w:rsidRPr="00C909A6">
        <w:rPr>
          <w:spacing w:val="-6"/>
          <w:sz w:val="24"/>
          <w:lang w:val="cs-CZ"/>
        </w:rPr>
        <w:t xml:space="preserve"> </w:t>
      </w:r>
      <w:r w:rsidRPr="00C909A6">
        <w:rPr>
          <w:sz w:val="24"/>
          <w:lang w:val="cs-CZ"/>
        </w:rPr>
        <w:t>o</w:t>
      </w:r>
      <w:r w:rsidRPr="00C909A6">
        <w:rPr>
          <w:spacing w:val="-5"/>
          <w:sz w:val="24"/>
          <w:lang w:val="cs-CZ"/>
        </w:rPr>
        <w:t xml:space="preserve"> </w:t>
      </w:r>
      <w:r w:rsidRPr="00C909A6">
        <w:rPr>
          <w:sz w:val="24"/>
          <w:lang w:val="cs-CZ"/>
        </w:rPr>
        <w:t>sjednání</w:t>
      </w:r>
      <w:r w:rsidRPr="00C909A6">
        <w:rPr>
          <w:spacing w:val="-6"/>
          <w:sz w:val="24"/>
          <w:lang w:val="cs-CZ"/>
        </w:rPr>
        <w:t xml:space="preserve"> </w:t>
      </w:r>
      <w:r w:rsidRPr="00C909A6">
        <w:rPr>
          <w:sz w:val="24"/>
          <w:lang w:val="cs-CZ"/>
        </w:rPr>
        <w:t>pojištění</w:t>
      </w:r>
      <w:r w:rsidRPr="00C909A6">
        <w:rPr>
          <w:spacing w:val="-7"/>
          <w:sz w:val="24"/>
          <w:lang w:val="cs-CZ"/>
        </w:rPr>
        <w:t xml:space="preserve"> </w:t>
      </w:r>
      <w:r w:rsidRPr="00C909A6">
        <w:rPr>
          <w:sz w:val="24"/>
          <w:lang w:val="cs-CZ"/>
        </w:rPr>
        <w:t>(pojistné</w:t>
      </w:r>
      <w:r w:rsidRPr="00C909A6">
        <w:rPr>
          <w:spacing w:val="-6"/>
          <w:sz w:val="24"/>
          <w:lang w:val="cs-CZ"/>
        </w:rPr>
        <w:t xml:space="preserve"> </w:t>
      </w:r>
      <w:r w:rsidRPr="00C909A6">
        <w:rPr>
          <w:sz w:val="24"/>
          <w:lang w:val="cs-CZ"/>
        </w:rPr>
        <w:t>certifikáty),</w:t>
      </w:r>
      <w:r w:rsidRPr="00C909A6">
        <w:rPr>
          <w:spacing w:val="-7"/>
          <w:sz w:val="24"/>
          <w:lang w:val="cs-CZ"/>
        </w:rPr>
        <w:t xml:space="preserve"> </w:t>
      </w:r>
      <w:r w:rsidRPr="00C909A6">
        <w:rPr>
          <w:sz w:val="24"/>
          <w:lang w:val="cs-CZ"/>
        </w:rPr>
        <w:t>které se následně stanou</w:t>
      </w:r>
      <w:r w:rsidRPr="00C909A6">
        <w:rPr>
          <w:sz w:val="24"/>
          <w:u w:val="thick"/>
          <w:lang w:val="cs-CZ"/>
        </w:rPr>
        <w:t xml:space="preserve"> </w:t>
      </w:r>
      <w:r w:rsidRPr="00C909A6">
        <w:rPr>
          <w:b/>
          <w:sz w:val="24"/>
          <w:u w:val="thick"/>
          <w:lang w:val="cs-CZ"/>
        </w:rPr>
        <w:t xml:space="preserve">přílohou č. </w:t>
      </w:r>
      <w:r w:rsidR="000316D6" w:rsidRPr="00C909A6">
        <w:rPr>
          <w:b/>
          <w:sz w:val="24"/>
          <w:u w:val="thick"/>
          <w:lang w:val="cs-CZ"/>
        </w:rPr>
        <w:t>2</w:t>
      </w:r>
      <w:r w:rsidRPr="00C909A6">
        <w:rPr>
          <w:b/>
          <w:sz w:val="24"/>
          <w:lang w:val="cs-CZ"/>
        </w:rPr>
        <w:t xml:space="preserve"> </w:t>
      </w:r>
      <w:r w:rsidRPr="00C909A6">
        <w:rPr>
          <w:sz w:val="24"/>
          <w:lang w:val="cs-CZ"/>
        </w:rPr>
        <w:t>této smlouvy. Nájemce se zavazuje po celou dobu   trvání   této    smlouvy   udržovat   obě   pojištění   vlastním nákladem v nezmenšeném rozsahu platná a účinná a toto na výzvu kdykoliv prokázat Pronajímateli. Porušení kterékoliv povinnosti uvedené v tomto odstavci se považuje za podstatné porušení</w:t>
      </w:r>
      <w:r w:rsidRPr="00C909A6">
        <w:rPr>
          <w:spacing w:val="1"/>
          <w:sz w:val="24"/>
          <w:lang w:val="cs-CZ"/>
        </w:rPr>
        <w:t xml:space="preserve"> </w:t>
      </w:r>
      <w:r w:rsidRPr="00C909A6">
        <w:rPr>
          <w:sz w:val="24"/>
          <w:lang w:val="cs-CZ"/>
        </w:rPr>
        <w:t>smlouvy.</w:t>
      </w:r>
    </w:p>
    <w:p w14:paraId="4A3A7F50" w14:textId="77777777" w:rsidR="001847A5" w:rsidRPr="00C909A6" w:rsidRDefault="001847A5" w:rsidP="001847A5">
      <w:pPr>
        <w:pStyle w:val="Zkladntext"/>
        <w:spacing w:before="11"/>
        <w:rPr>
          <w:sz w:val="21"/>
          <w:lang w:val="cs-CZ"/>
        </w:rPr>
      </w:pPr>
    </w:p>
    <w:p w14:paraId="41330764" w14:textId="77777777" w:rsidR="001847A5" w:rsidRPr="00C909A6" w:rsidRDefault="001847A5" w:rsidP="001847A5">
      <w:pPr>
        <w:pStyle w:val="Odstavecseseznamem"/>
        <w:numPr>
          <w:ilvl w:val="1"/>
          <w:numId w:val="6"/>
        </w:numPr>
        <w:tabs>
          <w:tab w:val="left" w:pos="683"/>
        </w:tabs>
        <w:ind w:right="113"/>
        <w:rPr>
          <w:sz w:val="24"/>
          <w:lang w:val="cs-CZ"/>
        </w:rPr>
      </w:pPr>
      <w:r w:rsidRPr="00C909A6">
        <w:rPr>
          <w:sz w:val="24"/>
          <w:lang w:val="cs-CZ"/>
        </w:rPr>
        <w:t>Nájemce není oprávněn bez předchozího písemného souhlasu Pronajímatele provádět v Předmětu nájmu jakékoli úpravy či stavebně-technické zásahy. Před provedením</w:t>
      </w:r>
      <w:r w:rsidRPr="00C909A6">
        <w:rPr>
          <w:spacing w:val="42"/>
          <w:sz w:val="24"/>
          <w:lang w:val="cs-CZ"/>
        </w:rPr>
        <w:t xml:space="preserve"> </w:t>
      </w:r>
      <w:r w:rsidRPr="00C909A6">
        <w:rPr>
          <w:sz w:val="24"/>
          <w:lang w:val="cs-CZ"/>
        </w:rPr>
        <w:t>jakýchkoli</w:t>
      </w:r>
      <w:r w:rsidRPr="00C909A6">
        <w:rPr>
          <w:spacing w:val="37"/>
          <w:sz w:val="24"/>
          <w:lang w:val="cs-CZ"/>
        </w:rPr>
        <w:t xml:space="preserve"> </w:t>
      </w:r>
      <w:r w:rsidRPr="00C909A6">
        <w:rPr>
          <w:sz w:val="24"/>
          <w:lang w:val="cs-CZ"/>
        </w:rPr>
        <w:t>úprav</w:t>
      </w:r>
      <w:r w:rsidRPr="00C909A6">
        <w:rPr>
          <w:spacing w:val="38"/>
          <w:sz w:val="24"/>
          <w:lang w:val="cs-CZ"/>
        </w:rPr>
        <w:t xml:space="preserve"> </w:t>
      </w:r>
      <w:r w:rsidRPr="00C909A6">
        <w:rPr>
          <w:sz w:val="24"/>
          <w:lang w:val="cs-CZ"/>
        </w:rPr>
        <w:t>je</w:t>
      </w:r>
      <w:r w:rsidRPr="00C909A6">
        <w:rPr>
          <w:spacing w:val="40"/>
          <w:sz w:val="24"/>
          <w:lang w:val="cs-CZ"/>
        </w:rPr>
        <w:t xml:space="preserve"> </w:t>
      </w:r>
      <w:r w:rsidRPr="00C909A6">
        <w:rPr>
          <w:sz w:val="24"/>
          <w:lang w:val="cs-CZ"/>
        </w:rPr>
        <w:t>Nájemce</w:t>
      </w:r>
      <w:r w:rsidRPr="00C909A6">
        <w:rPr>
          <w:spacing w:val="38"/>
          <w:sz w:val="24"/>
          <w:lang w:val="cs-CZ"/>
        </w:rPr>
        <w:t xml:space="preserve"> </w:t>
      </w:r>
      <w:r w:rsidRPr="00C909A6">
        <w:rPr>
          <w:sz w:val="24"/>
          <w:lang w:val="cs-CZ"/>
        </w:rPr>
        <w:t>povinen</w:t>
      </w:r>
      <w:r w:rsidRPr="00C909A6">
        <w:rPr>
          <w:spacing w:val="43"/>
          <w:sz w:val="24"/>
          <w:lang w:val="cs-CZ"/>
        </w:rPr>
        <w:t xml:space="preserve"> </w:t>
      </w:r>
      <w:r w:rsidRPr="00C909A6">
        <w:rPr>
          <w:sz w:val="24"/>
          <w:lang w:val="cs-CZ"/>
        </w:rPr>
        <w:t>předat</w:t>
      </w:r>
      <w:r w:rsidRPr="00C909A6">
        <w:rPr>
          <w:spacing w:val="40"/>
          <w:sz w:val="24"/>
          <w:lang w:val="cs-CZ"/>
        </w:rPr>
        <w:t xml:space="preserve"> </w:t>
      </w:r>
      <w:r w:rsidRPr="00C909A6">
        <w:rPr>
          <w:sz w:val="24"/>
          <w:lang w:val="cs-CZ"/>
        </w:rPr>
        <w:t>Pronajímateli</w:t>
      </w:r>
      <w:r w:rsidRPr="00C909A6">
        <w:rPr>
          <w:spacing w:val="37"/>
          <w:sz w:val="24"/>
          <w:lang w:val="cs-CZ"/>
        </w:rPr>
        <w:t xml:space="preserve"> </w:t>
      </w:r>
      <w:r w:rsidRPr="00C909A6">
        <w:rPr>
          <w:sz w:val="24"/>
          <w:lang w:val="cs-CZ"/>
        </w:rPr>
        <w:t>k</w:t>
      </w:r>
      <w:r w:rsidRPr="00C909A6">
        <w:rPr>
          <w:spacing w:val="40"/>
          <w:sz w:val="24"/>
          <w:lang w:val="cs-CZ"/>
        </w:rPr>
        <w:t xml:space="preserve"> </w:t>
      </w:r>
      <w:r w:rsidRPr="00C909A6">
        <w:rPr>
          <w:sz w:val="24"/>
          <w:lang w:val="cs-CZ"/>
        </w:rPr>
        <w:t>jeho</w:t>
      </w:r>
    </w:p>
    <w:p w14:paraId="5DAF4D4F" w14:textId="77777777" w:rsidR="001847A5" w:rsidRPr="00C909A6" w:rsidRDefault="001847A5" w:rsidP="001847A5">
      <w:pPr>
        <w:jc w:val="both"/>
        <w:rPr>
          <w:sz w:val="24"/>
          <w:lang w:val="cs-CZ"/>
        </w:rPr>
        <w:sectPr w:rsidR="001847A5" w:rsidRPr="00C909A6">
          <w:pgSz w:w="11910" w:h="16840"/>
          <w:pgMar w:top="880" w:right="1300" w:bottom="1240" w:left="1300" w:header="0" w:footer="1018" w:gutter="0"/>
          <w:cols w:space="708"/>
        </w:sectPr>
      </w:pPr>
    </w:p>
    <w:p w14:paraId="2935C291" w14:textId="77777777" w:rsidR="001847A5" w:rsidRPr="00C909A6" w:rsidRDefault="001847A5" w:rsidP="001847A5">
      <w:pPr>
        <w:pStyle w:val="Zkladntext"/>
        <w:spacing w:before="65"/>
        <w:ind w:left="682" w:right="113"/>
        <w:jc w:val="both"/>
        <w:rPr>
          <w:lang w:val="cs-CZ"/>
        </w:rPr>
      </w:pPr>
      <w:r w:rsidRPr="00C909A6">
        <w:rPr>
          <w:lang w:val="cs-CZ"/>
        </w:rPr>
        <w:lastRenderedPageBreak/>
        <w:t>konečnému písemnému schválení (i) podrobné plány a specifikace úprav a (</w:t>
      </w:r>
      <w:proofErr w:type="spellStart"/>
      <w:r w:rsidRPr="00C909A6">
        <w:rPr>
          <w:lang w:val="cs-CZ"/>
        </w:rPr>
        <w:t>ii</w:t>
      </w:r>
      <w:proofErr w:type="spellEnd"/>
      <w:r w:rsidRPr="00C909A6">
        <w:rPr>
          <w:lang w:val="cs-CZ"/>
        </w:rPr>
        <w:t>) kopie stávajících pojistných smluv všech dodavatelů a subdodavatelů provádějících práce související s úpravami. Součástí pojistných smluv musí být rovněž pojištění odpovědnosti za škodu, a to v rozsahu, se kterým bude Pronajímatel souhlasit. Nájemce je povinen provést veškeré úpravy na své náklady, s odbornou péčí, s použitím nových a kvalitních materiálů, v souladu</w:t>
      </w:r>
      <w:r w:rsidRPr="00C909A6">
        <w:rPr>
          <w:spacing w:val="-43"/>
          <w:lang w:val="cs-CZ"/>
        </w:rPr>
        <w:t xml:space="preserve"> </w:t>
      </w:r>
      <w:r w:rsidRPr="00C909A6">
        <w:rPr>
          <w:lang w:val="cs-CZ"/>
        </w:rPr>
        <w:t>se všemi zákonnými požadavky a technickými normami a v souladu s plány a specifikacemi předem písemně schválenými Pronajímatelem. Bez ohledu na jakákoli jiná ustanovení této smlouvy se stanoví, že Nájemce je nejpozději v den ukončení</w:t>
      </w:r>
      <w:r w:rsidRPr="00C909A6">
        <w:rPr>
          <w:spacing w:val="-8"/>
          <w:lang w:val="cs-CZ"/>
        </w:rPr>
        <w:t xml:space="preserve"> </w:t>
      </w:r>
      <w:r w:rsidRPr="00C909A6">
        <w:rPr>
          <w:lang w:val="cs-CZ"/>
        </w:rPr>
        <w:t>nájmu</w:t>
      </w:r>
      <w:r w:rsidRPr="00C909A6">
        <w:rPr>
          <w:spacing w:val="-8"/>
          <w:lang w:val="cs-CZ"/>
        </w:rPr>
        <w:t xml:space="preserve"> </w:t>
      </w:r>
      <w:r w:rsidRPr="00C909A6">
        <w:rPr>
          <w:lang w:val="cs-CZ"/>
        </w:rPr>
        <w:t>povinen</w:t>
      </w:r>
      <w:r w:rsidRPr="00C909A6">
        <w:rPr>
          <w:spacing w:val="-7"/>
          <w:lang w:val="cs-CZ"/>
        </w:rPr>
        <w:t xml:space="preserve"> </w:t>
      </w:r>
      <w:r w:rsidRPr="00C909A6">
        <w:rPr>
          <w:lang w:val="cs-CZ"/>
        </w:rPr>
        <w:t>odstranit</w:t>
      </w:r>
      <w:r w:rsidRPr="00C909A6">
        <w:rPr>
          <w:spacing w:val="-7"/>
          <w:lang w:val="cs-CZ"/>
        </w:rPr>
        <w:t xml:space="preserve"> </w:t>
      </w:r>
      <w:r w:rsidRPr="00C909A6">
        <w:rPr>
          <w:lang w:val="cs-CZ"/>
        </w:rPr>
        <w:t>veškeré</w:t>
      </w:r>
      <w:r w:rsidRPr="00C909A6">
        <w:rPr>
          <w:spacing w:val="-8"/>
          <w:lang w:val="cs-CZ"/>
        </w:rPr>
        <w:t xml:space="preserve"> </w:t>
      </w:r>
      <w:r w:rsidRPr="00C909A6">
        <w:rPr>
          <w:lang w:val="cs-CZ"/>
        </w:rPr>
        <w:t>úpravy,</w:t>
      </w:r>
      <w:r w:rsidRPr="00C909A6">
        <w:rPr>
          <w:spacing w:val="-8"/>
          <w:lang w:val="cs-CZ"/>
        </w:rPr>
        <w:t xml:space="preserve"> </w:t>
      </w:r>
      <w:r w:rsidRPr="00C909A6">
        <w:rPr>
          <w:lang w:val="cs-CZ"/>
        </w:rPr>
        <w:t>instalace,</w:t>
      </w:r>
      <w:r w:rsidRPr="00C909A6">
        <w:rPr>
          <w:spacing w:val="-4"/>
          <w:lang w:val="cs-CZ"/>
        </w:rPr>
        <w:t xml:space="preserve"> </w:t>
      </w:r>
      <w:r w:rsidRPr="00C909A6">
        <w:rPr>
          <w:lang w:val="cs-CZ"/>
        </w:rPr>
        <w:t>zařízení</w:t>
      </w:r>
      <w:r w:rsidRPr="00C909A6">
        <w:rPr>
          <w:spacing w:val="-10"/>
          <w:lang w:val="cs-CZ"/>
        </w:rPr>
        <w:t xml:space="preserve"> </w:t>
      </w:r>
      <w:r w:rsidRPr="00C909A6">
        <w:rPr>
          <w:lang w:val="cs-CZ"/>
        </w:rPr>
        <w:t>provedené či instalované Nájemcem (dále jen „</w:t>
      </w:r>
      <w:r w:rsidRPr="00C909A6">
        <w:rPr>
          <w:b/>
          <w:lang w:val="cs-CZ"/>
        </w:rPr>
        <w:t>Vnitřní úpravy</w:t>
      </w:r>
      <w:r w:rsidRPr="00C909A6">
        <w:rPr>
          <w:lang w:val="cs-CZ"/>
        </w:rPr>
        <w:t>“), nesdělí-li Pronajímatel Nájemci alespoň jeden (1) kalendářní měsíc před skončením nájmu, případně bezodkladně po doručení jednostranného ukončení nájmu výpovědí, aby Vnitřní úpravy či jejich část ponechal ve stavu, v jakém byly provedeny či instalovány, a to s přihlédnutím k běžnému opotřebení v důsledku jejich užívání v průběhu trvání nájmu, v Předmětu nájmu; v takovém případě se Pronajímatel ukončením nájmu stává vlastníkem veškerých Vnitřních úprav (v rozsahu, v němž se Pronajímatel dosud nestal vlastníkem takových Vnitřních úprav), aniž by byl povinen</w:t>
      </w:r>
      <w:r w:rsidRPr="00C909A6">
        <w:rPr>
          <w:spacing w:val="-11"/>
          <w:lang w:val="cs-CZ"/>
        </w:rPr>
        <w:t xml:space="preserve"> </w:t>
      </w:r>
      <w:r w:rsidRPr="00C909A6">
        <w:rPr>
          <w:lang w:val="cs-CZ"/>
        </w:rPr>
        <w:t>k</w:t>
      </w:r>
      <w:r w:rsidRPr="00C909A6">
        <w:rPr>
          <w:spacing w:val="-3"/>
          <w:lang w:val="cs-CZ"/>
        </w:rPr>
        <w:t xml:space="preserve"> </w:t>
      </w:r>
      <w:r w:rsidRPr="00C909A6">
        <w:rPr>
          <w:lang w:val="cs-CZ"/>
        </w:rPr>
        <w:t>úhradě</w:t>
      </w:r>
      <w:r w:rsidRPr="00C909A6">
        <w:rPr>
          <w:spacing w:val="-9"/>
          <w:lang w:val="cs-CZ"/>
        </w:rPr>
        <w:t xml:space="preserve"> </w:t>
      </w:r>
      <w:r w:rsidRPr="00C909A6">
        <w:rPr>
          <w:lang w:val="cs-CZ"/>
        </w:rPr>
        <w:t>jakéhokoliv</w:t>
      </w:r>
      <w:r w:rsidRPr="00C909A6">
        <w:rPr>
          <w:spacing w:val="-15"/>
          <w:lang w:val="cs-CZ"/>
        </w:rPr>
        <w:t xml:space="preserve"> </w:t>
      </w:r>
      <w:r w:rsidRPr="00C909A6">
        <w:rPr>
          <w:lang w:val="cs-CZ"/>
        </w:rPr>
        <w:t>plnění</w:t>
      </w:r>
      <w:r w:rsidRPr="00C909A6">
        <w:rPr>
          <w:spacing w:val="-15"/>
          <w:lang w:val="cs-CZ"/>
        </w:rPr>
        <w:t xml:space="preserve"> </w:t>
      </w:r>
      <w:r w:rsidRPr="00C909A6">
        <w:rPr>
          <w:lang w:val="cs-CZ"/>
        </w:rPr>
        <w:t>Nájemci</w:t>
      </w:r>
      <w:r w:rsidRPr="00C909A6">
        <w:rPr>
          <w:spacing w:val="-14"/>
          <w:lang w:val="cs-CZ"/>
        </w:rPr>
        <w:t xml:space="preserve"> </w:t>
      </w:r>
      <w:r w:rsidRPr="00C909A6">
        <w:rPr>
          <w:lang w:val="cs-CZ"/>
        </w:rPr>
        <w:t>za</w:t>
      </w:r>
      <w:r w:rsidRPr="00C909A6">
        <w:rPr>
          <w:spacing w:val="-13"/>
          <w:lang w:val="cs-CZ"/>
        </w:rPr>
        <w:t xml:space="preserve"> </w:t>
      </w:r>
      <w:r w:rsidRPr="00C909A6">
        <w:rPr>
          <w:lang w:val="cs-CZ"/>
        </w:rPr>
        <w:t>tyto</w:t>
      </w:r>
      <w:r w:rsidRPr="00C909A6">
        <w:rPr>
          <w:spacing w:val="-1"/>
          <w:lang w:val="cs-CZ"/>
        </w:rPr>
        <w:t xml:space="preserve"> </w:t>
      </w:r>
      <w:r w:rsidRPr="00C909A6">
        <w:rPr>
          <w:lang w:val="cs-CZ"/>
        </w:rPr>
        <w:t>Vnitřní</w:t>
      </w:r>
      <w:r w:rsidRPr="00C909A6">
        <w:rPr>
          <w:spacing w:val="-12"/>
          <w:lang w:val="cs-CZ"/>
        </w:rPr>
        <w:t xml:space="preserve"> </w:t>
      </w:r>
      <w:r w:rsidRPr="00C909A6">
        <w:rPr>
          <w:lang w:val="cs-CZ"/>
        </w:rPr>
        <w:t>úpravy</w:t>
      </w:r>
      <w:r w:rsidRPr="00C909A6">
        <w:rPr>
          <w:spacing w:val="-15"/>
          <w:lang w:val="cs-CZ"/>
        </w:rPr>
        <w:t xml:space="preserve"> </w:t>
      </w:r>
      <w:r w:rsidRPr="00C909A6">
        <w:rPr>
          <w:lang w:val="cs-CZ"/>
        </w:rPr>
        <w:t>či</w:t>
      </w:r>
      <w:r w:rsidRPr="00C909A6">
        <w:rPr>
          <w:spacing w:val="-14"/>
          <w:lang w:val="cs-CZ"/>
        </w:rPr>
        <w:t xml:space="preserve"> </w:t>
      </w:r>
      <w:r w:rsidRPr="00C909A6">
        <w:rPr>
          <w:lang w:val="cs-CZ"/>
        </w:rPr>
        <w:t>zhodnocení Předmětu nájmu</w:t>
      </w:r>
      <w:r w:rsidRPr="00C909A6">
        <w:rPr>
          <w:spacing w:val="-3"/>
          <w:lang w:val="cs-CZ"/>
        </w:rPr>
        <w:t xml:space="preserve"> </w:t>
      </w:r>
      <w:r w:rsidRPr="00C909A6">
        <w:rPr>
          <w:lang w:val="cs-CZ"/>
        </w:rPr>
        <w:t>Nájemcem.</w:t>
      </w:r>
    </w:p>
    <w:p w14:paraId="0E75F99D" w14:textId="77777777" w:rsidR="001847A5" w:rsidRPr="00C909A6" w:rsidRDefault="001847A5" w:rsidP="001847A5">
      <w:pPr>
        <w:pStyle w:val="Zkladntext"/>
        <w:rPr>
          <w:sz w:val="26"/>
          <w:lang w:val="cs-CZ"/>
        </w:rPr>
      </w:pPr>
    </w:p>
    <w:p w14:paraId="5EF5B3B5" w14:textId="77777777" w:rsidR="001847A5" w:rsidRPr="00C909A6" w:rsidRDefault="001847A5" w:rsidP="001847A5">
      <w:pPr>
        <w:pStyle w:val="Zkladntext"/>
        <w:rPr>
          <w:sz w:val="22"/>
          <w:lang w:val="cs-CZ"/>
        </w:rPr>
      </w:pPr>
    </w:p>
    <w:p w14:paraId="12FBFF06" w14:textId="77777777" w:rsidR="001847A5" w:rsidRPr="00C909A6" w:rsidRDefault="001847A5" w:rsidP="001847A5">
      <w:pPr>
        <w:pStyle w:val="Nadpis2"/>
        <w:ind w:right="1020"/>
        <w:rPr>
          <w:lang w:val="cs-CZ"/>
        </w:rPr>
      </w:pPr>
      <w:r w:rsidRPr="00C909A6">
        <w:rPr>
          <w:lang w:val="cs-CZ"/>
        </w:rPr>
        <w:t>Článek VII.</w:t>
      </w:r>
    </w:p>
    <w:p w14:paraId="68733B9B" w14:textId="77777777" w:rsidR="001847A5" w:rsidRPr="00C909A6" w:rsidRDefault="001847A5" w:rsidP="001847A5">
      <w:pPr>
        <w:pStyle w:val="Zkladntext"/>
        <w:rPr>
          <w:b/>
          <w:lang w:val="cs-CZ"/>
        </w:rPr>
      </w:pPr>
    </w:p>
    <w:p w14:paraId="27C28C84" w14:textId="77777777" w:rsidR="001847A5" w:rsidRPr="00C909A6" w:rsidRDefault="001847A5" w:rsidP="001847A5">
      <w:pPr>
        <w:spacing w:before="1"/>
        <w:ind w:left="1019" w:right="1021"/>
        <w:jc w:val="center"/>
        <w:rPr>
          <w:b/>
          <w:sz w:val="24"/>
          <w:lang w:val="cs-CZ"/>
        </w:rPr>
      </w:pPr>
      <w:r w:rsidRPr="00C909A6">
        <w:rPr>
          <w:b/>
          <w:sz w:val="24"/>
          <w:lang w:val="cs-CZ"/>
        </w:rPr>
        <w:t>Vstup Pronajímatele do Předmětu nájmu</w:t>
      </w:r>
    </w:p>
    <w:p w14:paraId="6D956A4F" w14:textId="77777777" w:rsidR="001847A5" w:rsidRPr="00C909A6" w:rsidRDefault="001847A5" w:rsidP="001847A5">
      <w:pPr>
        <w:pStyle w:val="Zkladntext"/>
        <w:spacing w:before="11"/>
        <w:rPr>
          <w:b/>
          <w:sz w:val="23"/>
          <w:lang w:val="cs-CZ"/>
        </w:rPr>
      </w:pPr>
    </w:p>
    <w:p w14:paraId="181C480C" w14:textId="77777777" w:rsidR="001847A5" w:rsidRPr="00C909A6" w:rsidRDefault="001847A5" w:rsidP="001847A5">
      <w:pPr>
        <w:pStyle w:val="Odstavecseseznamem"/>
        <w:numPr>
          <w:ilvl w:val="1"/>
          <w:numId w:val="5"/>
        </w:numPr>
        <w:tabs>
          <w:tab w:val="left" w:pos="683"/>
        </w:tabs>
        <w:ind w:right="113"/>
        <w:rPr>
          <w:sz w:val="24"/>
          <w:lang w:val="cs-CZ"/>
        </w:rPr>
      </w:pPr>
      <w:r w:rsidRPr="00C909A6">
        <w:rPr>
          <w:sz w:val="24"/>
          <w:lang w:val="cs-CZ"/>
        </w:rPr>
        <w:t>Pronajímatel nebo jím pověřená osoba je oprávněn vstoupit do Předmětu nájmu v běžných provozních hodinách či dle dohody mimo provozní hodiny Nájemce k provádění údržby, nutných oprav a kontrol či revizí elektrického, vodovodního a dalších</w:t>
      </w:r>
      <w:r w:rsidRPr="00C909A6">
        <w:rPr>
          <w:spacing w:val="-14"/>
          <w:sz w:val="24"/>
          <w:lang w:val="cs-CZ"/>
        </w:rPr>
        <w:t xml:space="preserve"> </w:t>
      </w:r>
      <w:r w:rsidRPr="00C909A6">
        <w:rPr>
          <w:sz w:val="24"/>
          <w:lang w:val="cs-CZ"/>
        </w:rPr>
        <w:t>vedení,</w:t>
      </w:r>
      <w:r w:rsidRPr="00C909A6">
        <w:rPr>
          <w:spacing w:val="-12"/>
          <w:sz w:val="24"/>
          <w:lang w:val="cs-CZ"/>
        </w:rPr>
        <w:t xml:space="preserve"> </w:t>
      </w:r>
      <w:r w:rsidRPr="00C909A6">
        <w:rPr>
          <w:sz w:val="24"/>
          <w:lang w:val="cs-CZ"/>
        </w:rPr>
        <w:t>jestliže</w:t>
      </w:r>
      <w:r w:rsidRPr="00C909A6">
        <w:rPr>
          <w:spacing w:val="-14"/>
          <w:sz w:val="24"/>
          <w:lang w:val="cs-CZ"/>
        </w:rPr>
        <w:t xml:space="preserve"> </w:t>
      </w:r>
      <w:r w:rsidRPr="00C909A6">
        <w:rPr>
          <w:sz w:val="24"/>
          <w:lang w:val="cs-CZ"/>
        </w:rPr>
        <w:t>je</w:t>
      </w:r>
      <w:r w:rsidRPr="00C909A6">
        <w:rPr>
          <w:spacing w:val="-15"/>
          <w:sz w:val="24"/>
          <w:lang w:val="cs-CZ"/>
        </w:rPr>
        <w:t xml:space="preserve"> </w:t>
      </w:r>
      <w:r w:rsidRPr="00C909A6">
        <w:rPr>
          <w:sz w:val="24"/>
          <w:lang w:val="cs-CZ"/>
        </w:rPr>
        <w:t>to</w:t>
      </w:r>
      <w:r w:rsidRPr="00C909A6">
        <w:rPr>
          <w:spacing w:val="-13"/>
          <w:sz w:val="24"/>
          <w:lang w:val="cs-CZ"/>
        </w:rPr>
        <w:t xml:space="preserve"> </w:t>
      </w:r>
      <w:r w:rsidRPr="00C909A6">
        <w:rPr>
          <w:sz w:val="24"/>
          <w:lang w:val="cs-CZ"/>
        </w:rPr>
        <w:t>zapotřebí,</w:t>
      </w:r>
      <w:r w:rsidRPr="00C909A6">
        <w:rPr>
          <w:spacing w:val="-14"/>
          <w:sz w:val="24"/>
          <w:lang w:val="cs-CZ"/>
        </w:rPr>
        <w:t xml:space="preserve"> </w:t>
      </w:r>
      <w:r w:rsidRPr="00C909A6">
        <w:rPr>
          <w:sz w:val="24"/>
          <w:lang w:val="cs-CZ"/>
        </w:rPr>
        <w:t>nebo</w:t>
      </w:r>
      <w:r w:rsidRPr="00C909A6">
        <w:rPr>
          <w:spacing w:val="-15"/>
          <w:sz w:val="24"/>
          <w:lang w:val="cs-CZ"/>
        </w:rPr>
        <w:t xml:space="preserve"> </w:t>
      </w:r>
      <w:r w:rsidRPr="00C909A6">
        <w:rPr>
          <w:sz w:val="24"/>
          <w:lang w:val="cs-CZ"/>
        </w:rPr>
        <w:t>ke</w:t>
      </w:r>
      <w:r w:rsidRPr="00C909A6">
        <w:rPr>
          <w:spacing w:val="-12"/>
          <w:sz w:val="24"/>
          <w:lang w:val="cs-CZ"/>
        </w:rPr>
        <w:t xml:space="preserve"> </w:t>
      </w:r>
      <w:r w:rsidRPr="00C909A6">
        <w:rPr>
          <w:sz w:val="24"/>
          <w:lang w:val="cs-CZ"/>
        </w:rPr>
        <w:t>kontrole</w:t>
      </w:r>
      <w:r w:rsidRPr="00C909A6">
        <w:rPr>
          <w:spacing w:val="-14"/>
          <w:sz w:val="24"/>
          <w:lang w:val="cs-CZ"/>
        </w:rPr>
        <w:t xml:space="preserve"> </w:t>
      </w:r>
      <w:r w:rsidRPr="00C909A6">
        <w:rPr>
          <w:sz w:val="24"/>
          <w:lang w:val="cs-CZ"/>
        </w:rPr>
        <w:t>užívání</w:t>
      </w:r>
      <w:r w:rsidRPr="00C909A6">
        <w:rPr>
          <w:spacing w:val="-16"/>
          <w:sz w:val="24"/>
          <w:lang w:val="cs-CZ"/>
        </w:rPr>
        <w:t xml:space="preserve"> </w:t>
      </w:r>
      <w:r w:rsidRPr="00C909A6">
        <w:rPr>
          <w:sz w:val="24"/>
          <w:lang w:val="cs-CZ"/>
        </w:rPr>
        <w:t>Předmětu</w:t>
      </w:r>
      <w:r w:rsidRPr="00C909A6">
        <w:rPr>
          <w:spacing w:val="-16"/>
          <w:sz w:val="24"/>
          <w:lang w:val="cs-CZ"/>
        </w:rPr>
        <w:t xml:space="preserve"> </w:t>
      </w:r>
      <w:r w:rsidRPr="00C909A6">
        <w:rPr>
          <w:sz w:val="24"/>
          <w:lang w:val="cs-CZ"/>
        </w:rPr>
        <w:t>nájmu, pokud možno po předchozí dohodě s Nájemcem, a pokud tak bude vyžadovat, tak jen v jeho doprovodu. Nájemce prohlašuje, že souhlas se vstupem nebude bezdůvodně odmítat.</w:t>
      </w:r>
    </w:p>
    <w:p w14:paraId="366609DD" w14:textId="77777777" w:rsidR="001847A5" w:rsidRPr="00C909A6" w:rsidRDefault="001847A5" w:rsidP="001847A5">
      <w:pPr>
        <w:pStyle w:val="Zkladntext"/>
        <w:rPr>
          <w:sz w:val="38"/>
          <w:lang w:val="cs-CZ"/>
        </w:rPr>
      </w:pPr>
    </w:p>
    <w:p w14:paraId="039545F9" w14:textId="77777777" w:rsidR="001847A5" w:rsidRPr="00C909A6" w:rsidRDefault="001847A5" w:rsidP="001847A5">
      <w:pPr>
        <w:pStyle w:val="Odstavecseseznamem"/>
        <w:numPr>
          <w:ilvl w:val="1"/>
          <w:numId w:val="5"/>
        </w:numPr>
        <w:tabs>
          <w:tab w:val="left" w:pos="683"/>
        </w:tabs>
        <w:ind w:right="112"/>
        <w:rPr>
          <w:sz w:val="24"/>
          <w:lang w:val="cs-CZ"/>
        </w:rPr>
      </w:pPr>
      <w:r w:rsidRPr="00C909A6">
        <w:rPr>
          <w:sz w:val="24"/>
          <w:lang w:val="cs-CZ"/>
        </w:rPr>
        <w:t>Ustanovení čl. 7.1 této smlouvy se neuplatní v případě havárie nebo jiných obdobných situací, které si žádají neodkladný přístup do Předmětu nájmu za účelem provedení oprav nebo zabránění vzniku škody. V těchto případech je Pronajímatel oprávněn vstoupit do Předmětu nájmu kdykoliv k provedení potřebných činností – pro ten účel předal Nájemce Pronajímateli při podpisu</w:t>
      </w:r>
      <w:r w:rsidRPr="00C909A6">
        <w:rPr>
          <w:spacing w:val="-31"/>
          <w:sz w:val="24"/>
          <w:lang w:val="cs-CZ"/>
        </w:rPr>
        <w:t xml:space="preserve"> </w:t>
      </w:r>
      <w:r w:rsidRPr="00C909A6">
        <w:rPr>
          <w:sz w:val="24"/>
          <w:lang w:val="cs-CZ"/>
        </w:rPr>
        <w:t>této Smlouvy sadu klíčů pro vstup do Předmětu nájmu.</w:t>
      </w:r>
    </w:p>
    <w:p w14:paraId="10F2C0A3" w14:textId="77777777" w:rsidR="001847A5" w:rsidRPr="00C909A6" w:rsidRDefault="001847A5" w:rsidP="001847A5">
      <w:pPr>
        <w:pStyle w:val="Zkladntext"/>
        <w:rPr>
          <w:sz w:val="26"/>
          <w:lang w:val="cs-CZ"/>
        </w:rPr>
      </w:pPr>
    </w:p>
    <w:p w14:paraId="4BD4E39D" w14:textId="77777777" w:rsidR="00961762" w:rsidRPr="00C909A6" w:rsidRDefault="001847A5" w:rsidP="00961762">
      <w:pPr>
        <w:pStyle w:val="Nadpis2"/>
        <w:spacing w:before="218" w:after="240" w:line="510" w:lineRule="atLeast"/>
        <w:ind w:left="4011" w:right="4011"/>
        <w:rPr>
          <w:lang w:val="cs-CZ"/>
        </w:rPr>
      </w:pPr>
      <w:r w:rsidRPr="00C909A6">
        <w:rPr>
          <w:lang w:val="cs-CZ"/>
        </w:rPr>
        <w:t>Článek VIII. Sankce</w:t>
      </w:r>
    </w:p>
    <w:p w14:paraId="412CD2EE" w14:textId="77777777" w:rsidR="001847A5" w:rsidRPr="00C909A6" w:rsidRDefault="001847A5" w:rsidP="00961762">
      <w:pPr>
        <w:pStyle w:val="Odstavecseseznamem"/>
        <w:numPr>
          <w:ilvl w:val="1"/>
          <w:numId w:val="4"/>
        </w:numPr>
        <w:tabs>
          <w:tab w:val="left" w:pos="825"/>
        </w:tabs>
        <w:spacing w:before="65" w:after="240"/>
        <w:ind w:right="113" w:hanging="708"/>
        <w:rPr>
          <w:sz w:val="24"/>
          <w:lang w:val="cs-CZ"/>
        </w:rPr>
      </w:pPr>
      <w:r w:rsidRPr="00C909A6">
        <w:rPr>
          <w:sz w:val="24"/>
          <w:lang w:val="cs-CZ"/>
        </w:rPr>
        <w:t>Smluvní strany se dohodly na tom, že v případě jakéhokoliv prodlení Nájemce se splněním jakékoliv platební povinnosti dle této smlouvy, je Pronajímatel oprávněn požadovat po Nájemci smluvní pokutu ve výši 0,</w:t>
      </w:r>
      <w:r w:rsidR="000316D6" w:rsidRPr="00C909A6">
        <w:rPr>
          <w:sz w:val="24"/>
          <w:lang w:val="cs-CZ"/>
        </w:rPr>
        <w:t>05</w:t>
      </w:r>
      <w:r w:rsidRPr="00C909A6">
        <w:rPr>
          <w:sz w:val="24"/>
          <w:lang w:val="cs-CZ"/>
        </w:rPr>
        <w:t xml:space="preserve"> % z dlužné částky za každý den prodlení až do</w:t>
      </w:r>
      <w:r w:rsidRPr="00C909A6">
        <w:rPr>
          <w:spacing w:val="-6"/>
          <w:sz w:val="24"/>
          <w:lang w:val="cs-CZ"/>
        </w:rPr>
        <w:t xml:space="preserve"> </w:t>
      </w:r>
      <w:r w:rsidRPr="00C909A6">
        <w:rPr>
          <w:sz w:val="24"/>
          <w:lang w:val="cs-CZ"/>
        </w:rPr>
        <w:t>zaplacení.</w:t>
      </w:r>
    </w:p>
    <w:p w14:paraId="6FA4C694" w14:textId="77777777" w:rsidR="001847A5" w:rsidRPr="00C909A6" w:rsidRDefault="001847A5" w:rsidP="001847A5">
      <w:pPr>
        <w:pStyle w:val="Zkladntext"/>
        <w:rPr>
          <w:lang w:val="cs-CZ"/>
        </w:rPr>
      </w:pPr>
    </w:p>
    <w:p w14:paraId="1F631EF8" w14:textId="77777777" w:rsidR="001847A5" w:rsidRPr="00C909A6" w:rsidRDefault="001847A5" w:rsidP="001847A5">
      <w:pPr>
        <w:pStyle w:val="Odstavecseseznamem"/>
        <w:numPr>
          <w:ilvl w:val="1"/>
          <w:numId w:val="4"/>
        </w:numPr>
        <w:tabs>
          <w:tab w:val="left" w:pos="825"/>
        </w:tabs>
        <w:ind w:right="111" w:hanging="708"/>
        <w:rPr>
          <w:sz w:val="24"/>
          <w:lang w:val="cs-CZ"/>
        </w:rPr>
      </w:pPr>
      <w:r w:rsidRPr="00C909A6">
        <w:rPr>
          <w:sz w:val="24"/>
          <w:lang w:val="cs-CZ"/>
        </w:rPr>
        <w:t>Smluvní</w:t>
      </w:r>
      <w:r w:rsidRPr="00C909A6">
        <w:rPr>
          <w:spacing w:val="-6"/>
          <w:sz w:val="24"/>
          <w:lang w:val="cs-CZ"/>
        </w:rPr>
        <w:t xml:space="preserve"> </w:t>
      </w:r>
      <w:r w:rsidRPr="00C909A6">
        <w:rPr>
          <w:sz w:val="24"/>
          <w:lang w:val="cs-CZ"/>
        </w:rPr>
        <w:t>strany</w:t>
      </w:r>
      <w:r w:rsidRPr="00C909A6">
        <w:rPr>
          <w:spacing w:val="-6"/>
          <w:sz w:val="24"/>
          <w:lang w:val="cs-CZ"/>
        </w:rPr>
        <w:t xml:space="preserve"> </w:t>
      </w:r>
      <w:r w:rsidRPr="00C909A6">
        <w:rPr>
          <w:sz w:val="24"/>
          <w:lang w:val="cs-CZ"/>
        </w:rPr>
        <w:t>se</w:t>
      </w:r>
      <w:r w:rsidRPr="00C909A6">
        <w:rPr>
          <w:spacing w:val="-5"/>
          <w:sz w:val="24"/>
          <w:lang w:val="cs-CZ"/>
        </w:rPr>
        <w:t xml:space="preserve"> </w:t>
      </w:r>
      <w:r w:rsidRPr="00C909A6">
        <w:rPr>
          <w:sz w:val="24"/>
          <w:lang w:val="cs-CZ"/>
        </w:rPr>
        <w:t>dohodly,</w:t>
      </w:r>
      <w:r w:rsidRPr="00C909A6">
        <w:rPr>
          <w:spacing w:val="-3"/>
          <w:sz w:val="24"/>
          <w:lang w:val="cs-CZ"/>
        </w:rPr>
        <w:t xml:space="preserve"> </w:t>
      </w:r>
      <w:r w:rsidRPr="00C909A6">
        <w:rPr>
          <w:sz w:val="24"/>
          <w:lang w:val="cs-CZ"/>
        </w:rPr>
        <w:t>že</w:t>
      </w:r>
      <w:r w:rsidRPr="00C909A6">
        <w:rPr>
          <w:spacing w:val="-3"/>
          <w:sz w:val="24"/>
          <w:lang w:val="cs-CZ"/>
        </w:rPr>
        <w:t xml:space="preserve"> </w:t>
      </w:r>
      <w:r w:rsidRPr="00C909A6">
        <w:rPr>
          <w:sz w:val="24"/>
          <w:lang w:val="cs-CZ"/>
        </w:rPr>
        <w:t>v</w:t>
      </w:r>
      <w:r w:rsidRPr="00C909A6">
        <w:rPr>
          <w:spacing w:val="-3"/>
          <w:sz w:val="24"/>
          <w:lang w:val="cs-CZ"/>
        </w:rPr>
        <w:t xml:space="preserve"> </w:t>
      </w:r>
      <w:r w:rsidRPr="00C909A6">
        <w:rPr>
          <w:sz w:val="24"/>
          <w:lang w:val="cs-CZ"/>
        </w:rPr>
        <w:t>případě,</w:t>
      </w:r>
      <w:r w:rsidRPr="00C909A6">
        <w:rPr>
          <w:spacing w:val="-6"/>
          <w:sz w:val="24"/>
          <w:lang w:val="cs-CZ"/>
        </w:rPr>
        <w:t xml:space="preserve"> </w:t>
      </w:r>
      <w:r w:rsidRPr="00C909A6">
        <w:rPr>
          <w:sz w:val="24"/>
          <w:lang w:val="cs-CZ"/>
        </w:rPr>
        <w:t>že</w:t>
      </w:r>
      <w:r w:rsidRPr="00C909A6">
        <w:rPr>
          <w:spacing w:val="-5"/>
          <w:sz w:val="24"/>
          <w:lang w:val="cs-CZ"/>
        </w:rPr>
        <w:t xml:space="preserve"> </w:t>
      </w:r>
      <w:r w:rsidRPr="00C909A6">
        <w:rPr>
          <w:sz w:val="24"/>
          <w:lang w:val="cs-CZ"/>
        </w:rPr>
        <w:t>některá</w:t>
      </w:r>
      <w:r w:rsidRPr="00C909A6">
        <w:rPr>
          <w:spacing w:val="-7"/>
          <w:sz w:val="24"/>
          <w:lang w:val="cs-CZ"/>
        </w:rPr>
        <w:t xml:space="preserve"> </w:t>
      </w:r>
      <w:r w:rsidRPr="00C909A6">
        <w:rPr>
          <w:sz w:val="24"/>
          <w:lang w:val="cs-CZ"/>
        </w:rPr>
        <w:t>ze</w:t>
      </w:r>
      <w:r w:rsidRPr="00C909A6">
        <w:rPr>
          <w:spacing w:val="-5"/>
          <w:sz w:val="24"/>
          <w:lang w:val="cs-CZ"/>
        </w:rPr>
        <w:t xml:space="preserve"> </w:t>
      </w:r>
      <w:r w:rsidRPr="00C909A6">
        <w:rPr>
          <w:sz w:val="24"/>
          <w:lang w:val="cs-CZ"/>
        </w:rPr>
        <w:t>Smluvních</w:t>
      </w:r>
      <w:r w:rsidRPr="00C909A6">
        <w:rPr>
          <w:spacing w:val="-3"/>
          <w:sz w:val="24"/>
          <w:lang w:val="cs-CZ"/>
        </w:rPr>
        <w:t xml:space="preserve"> </w:t>
      </w:r>
      <w:r w:rsidRPr="00C909A6">
        <w:rPr>
          <w:sz w:val="24"/>
          <w:lang w:val="cs-CZ"/>
        </w:rPr>
        <w:t>stran</w:t>
      </w:r>
      <w:r w:rsidRPr="00C909A6">
        <w:rPr>
          <w:spacing w:val="-6"/>
          <w:sz w:val="24"/>
          <w:lang w:val="cs-CZ"/>
        </w:rPr>
        <w:t xml:space="preserve"> </w:t>
      </w:r>
      <w:r w:rsidRPr="00C909A6">
        <w:rPr>
          <w:sz w:val="24"/>
          <w:lang w:val="cs-CZ"/>
        </w:rPr>
        <w:t>bude</w:t>
      </w:r>
      <w:r w:rsidRPr="00C909A6">
        <w:rPr>
          <w:spacing w:val="-5"/>
          <w:sz w:val="24"/>
          <w:lang w:val="cs-CZ"/>
        </w:rPr>
        <w:t xml:space="preserve"> </w:t>
      </w:r>
      <w:r w:rsidRPr="00C909A6">
        <w:rPr>
          <w:sz w:val="24"/>
          <w:lang w:val="cs-CZ"/>
        </w:rPr>
        <w:t xml:space="preserve">v </w:t>
      </w:r>
      <w:r w:rsidRPr="00C909A6">
        <w:rPr>
          <w:sz w:val="24"/>
          <w:lang w:val="cs-CZ"/>
        </w:rPr>
        <w:lastRenderedPageBreak/>
        <w:t>prodlení se splacením jakéhokoliv peněžitého dluhu dle této smlouvy, vzniká druhé Smluvní straně právo na zaplacení úroku z prodlení ve výši stanovené příslušným právním předpisem, aniž by tím bylo dotčeno právo příslušné Smluvní strany na zaplacení sjednané smluvní</w:t>
      </w:r>
      <w:r w:rsidRPr="00C909A6">
        <w:rPr>
          <w:spacing w:val="-4"/>
          <w:sz w:val="24"/>
          <w:lang w:val="cs-CZ"/>
        </w:rPr>
        <w:t xml:space="preserve"> </w:t>
      </w:r>
      <w:r w:rsidRPr="00C909A6">
        <w:rPr>
          <w:sz w:val="24"/>
          <w:lang w:val="cs-CZ"/>
        </w:rPr>
        <w:t>pokuty.</w:t>
      </w:r>
    </w:p>
    <w:p w14:paraId="38A7C5AB" w14:textId="77777777" w:rsidR="001847A5" w:rsidRPr="00C909A6" w:rsidRDefault="001847A5" w:rsidP="001847A5">
      <w:pPr>
        <w:pStyle w:val="Zkladntext"/>
        <w:rPr>
          <w:lang w:val="cs-CZ"/>
        </w:rPr>
      </w:pPr>
    </w:p>
    <w:p w14:paraId="17570618" w14:textId="77777777" w:rsidR="001847A5" w:rsidRPr="00C909A6" w:rsidRDefault="001847A5" w:rsidP="001847A5">
      <w:pPr>
        <w:pStyle w:val="Odstavecseseznamem"/>
        <w:numPr>
          <w:ilvl w:val="1"/>
          <w:numId w:val="4"/>
        </w:numPr>
        <w:tabs>
          <w:tab w:val="left" w:pos="825"/>
        </w:tabs>
        <w:ind w:right="116" w:hanging="708"/>
        <w:rPr>
          <w:sz w:val="24"/>
          <w:lang w:val="cs-CZ"/>
        </w:rPr>
      </w:pPr>
      <w:r w:rsidRPr="00C909A6">
        <w:rPr>
          <w:sz w:val="24"/>
          <w:lang w:val="cs-CZ"/>
        </w:rPr>
        <w:t>Nájemce se zavazuje uhradit Pronajímateli veškerou újmu, která Pronajímateli vznikne v důsledku porušení povinností</w:t>
      </w:r>
      <w:r w:rsidRPr="00C909A6">
        <w:rPr>
          <w:spacing w:val="-4"/>
          <w:sz w:val="24"/>
          <w:lang w:val="cs-CZ"/>
        </w:rPr>
        <w:t xml:space="preserve"> </w:t>
      </w:r>
      <w:r w:rsidRPr="00C909A6">
        <w:rPr>
          <w:sz w:val="24"/>
          <w:lang w:val="cs-CZ"/>
        </w:rPr>
        <w:t>Nájemce.</w:t>
      </w:r>
    </w:p>
    <w:p w14:paraId="00917973" w14:textId="77777777" w:rsidR="001847A5" w:rsidRPr="00C909A6" w:rsidRDefault="001847A5" w:rsidP="001847A5">
      <w:pPr>
        <w:pStyle w:val="Zkladntext"/>
        <w:rPr>
          <w:lang w:val="cs-CZ"/>
        </w:rPr>
      </w:pPr>
    </w:p>
    <w:p w14:paraId="67ECE321" w14:textId="77777777" w:rsidR="001847A5" w:rsidRPr="00C909A6" w:rsidRDefault="001847A5" w:rsidP="001847A5">
      <w:pPr>
        <w:pStyle w:val="Odstavecseseznamem"/>
        <w:numPr>
          <w:ilvl w:val="1"/>
          <w:numId w:val="4"/>
        </w:numPr>
        <w:tabs>
          <w:tab w:val="left" w:pos="825"/>
        </w:tabs>
        <w:ind w:right="114" w:hanging="708"/>
        <w:rPr>
          <w:sz w:val="24"/>
          <w:lang w:val="cs-CZ"/>
        </w:rPr>
      </w:pPr>
      <w:r w:rsidRPr="00C909A6">
        <w:rPr>
          <w:sz w:val="24"/>
          <w:lang w:val="cs-CZ"/>
        </w:rPr>
        <w:t>Smluvní strany se dohodly, že Nájemce se vzdává všech nároků na náhradu újmy,</w:t>
      </w:r>
      <w:r w:rsidRPr="00C909A6">
        <w:rPr>
          <w:spacing w:val="-8"/>
          <w:sz w:val="24"/>
          <w:lang w:val="cs-CZ"/>
        </w:rPr>
        <w:t xml:space="preserve"> </w:t>
      </w:r>
      <w:r w:rsidRPr="00C909A6">
        <w:rPr>
          <w:sz w:val="24"/>
          <w:lang w:val="cs-CZ"/>
        </w:rPr>
        <w:t>které</w:t>
      </w:r>
      <w:r w:rsidRPr="00C909A6">
        <w:rPr>
          <w:spacing w:val="-10"/>
          <w:sz w:val="24"/>
          <w:lang w:val="cs-CZ"/>
        </w:rPr>
        <w:t xml:space="preserve"> </w:t>
      </w:r>
      <w:r w:rsidRPr="00C909A6">
        <w:rPr>
          <w:sz w:val="24"/>
          <w:lang w:val="cs-CZ"/>
        </w:rPr>
        <w:t>Nájemci</w:t>
      </w:r>
      <w:r w:rsidRPr="00C909A6">
        <w:rPr>
          <w:spacing w:val="-7"/>
          <w:sz w:val="24"/>
          <w:lang w:val="cs-CZ"/>
        </w:rPr>
        <w:t xml:space="preserve"> </w:t>
      </w:r>
      <w:r w:rsidRPr="00C909A6">
        <w:rPr>
          <w:sz w:val="24"/>
          <w:lang w:val="cs-CZ"/>
        </w:rPr>
        <w:t>vzniknou</w:t>
      </w:r>
      <w:r w:rsidRPr="00C909A6">
        <w:rPr>
          <w:spacing w:val="-8"/>
          <w:sz w:val="24"/>
          <w:lang w:val="cs-CZ"/>
        </w:rPr>
        <w:t xml:space="preserve"> </w:t>
      </w:r>
      <w:r w:rsidRPr="00C909A6">
        <w:rPr>
          <w:sz w:val="24"/>
          <w:lang w:val="cs-CZ"/>
        </w:rPr>
        <w:t>v</w:t>
      </w:r>
      <w:r w:rsidRPr="00C909A6">
        <w:rPr>
          <w:spacing w:val="-3"/>
          <w:sz w:val="24"/>
          <w:lang w:val="cs-CZ"/>
        </w:rPr>
        <w:t xml:space="preserve"> </w:t>
      </w:r>
      <w:r w:rsidRPr="00C909A6">
        <w:rPr>
          <w:sz w:val="24"/>
          <w:lang w:val="cs-CZ"/>
        </w:rPr>
        <w:t>důsledku</w:t>
      </w:r>
      <w:r w:rsidRPr="00C909A6">
        <w:rPr>
          <w:spacing w:val="-11"/>
          <w:sz w:val="24"/>
          <w:lang w:val="cs-CZ"/>
        </w:rPr>
        <w:t xml:space="preserve"> </w:t>
      </w:r>
      <w:r w:rsidRPr="00C909A6">
        <w:rPr>
          <w:sz w:val="24"/>
          <w:lang w:val="cs-CZ"/>
        </w:rPr>
        <w:t>dočasného</w:t>
      </w:r>
      <w:r w:rsidRPr="00C909A6">
        <w:rPr>
          <w:spacing w:val="-5"/>
          <w:sz w:val="24"/>
          <w:lang w:val="cs-CZ"/>
        </w:rPr>
        <w:t xml:space="preserve"> </w:t>
      </w:r>
      <w:r w:rsidRPr="00C909A6">
        <w:rPr>
          <w:sz w:val="24"/>
          <w:lang w:val="cs-CZ"/>
        </w:rPr>
        <w:t>přerušení</w:t>
      </w:r>
      <w:r w:rsidRPr="00C909A6">
        <w:rPr>
          <w:spacing w:val="-10"/>
          <w:sz w:val="24"/>
          <w:lang w:val="cs-CZ"/>
        </w:rPr>
        <w:t xml:space="preserve"> </w:t>
      </w:r>
      <w:r w:rsidRPr="00C909A6">
        <w:rPr>
          <w:sz w:val="24"/>
          <w:lang w:val="cs-CZ"/>
        </w:rPr>
        <w:t>dodávky</w:t>
      </w:r>
      <w:r w:rsidRPr="00C909A6">
        <w:rPr>
          <w:spacing w:val="-10"/>
          <w:sz w:val="24"/>
          <w:lang w:val="cs-CZ"/>
        </w:rPr>
        <w:t xml:space="preserve"> </w:t>
      </w:r>
      <w:r w:rsidRPr="00C909A6">
        <w:rPr>
          <w:sz w:val="24"/>
          <w:lang w:val="cs-CZ"/>
        </w:rPr>
        <w:t>Služeb (vč. energií) nebo nemožnosti užívat Předmět nájmu z důvodu vyšší moci, vyjma případů, kdy takové omezení bude zaviněno</w:t>
      </w:r>
      <w:r w:rsidRPr="00C909A6">
        <w:rPr>
          <w:spacing w:val="-2"/>
          <w:sz w:val="24"/>
          <w:lang w:val="cs-CZ"/>
        </w:rPr>
        <w:t xml:space="preserve"> </w:t>
      </w:r>
      <w:r w:rsidRPr="00C909A6">
        <w:rPr>
          <w:sz w:val="24"/>
          <w:lang w:val="cs-CZ"/>
        </w:rPr>
        <w:t>Pronajímatelem.</w:t>
      </w:r>
    </w:p>
    <w:p w14:paraId="05D2453B" w14:textId="77777777" w:rsidR="001847A5" w:rsidRPr="00C909A6" w:rsidRDefault="001847A5" w:rsidP="001847A5">
      <w:pPr>
        <w:pStyle w:val="Zkladntext"/>
        <w:rPr>
          <w:lang w:val="cs-CZ"/>
        </w:rPr>
      </w:pPr>
    </w:p>
    <w:p w14:paraId="6EB69803" w14:textId="77777777" w:rsidR="001847A5" w:rsidRPr="00C909A6" w:rsidRDefault="001847A5" w:rsidP="001847A5">
      <w:pPr>
        <w:pStyle w:val="Odstavecseseznamem"/>
        <w:numPr>
          <w:ilvl w:val="1"/>
          <w:numId w:val="4"/>
        </w:numPr>
        <w:tabs>
          <w:tab w:val="left" w:pos="825"/>
        </w:tabs>
        <w:ind w:right="117" w:hanging="708"/>
        <w:rPr>
          <w:sz w:val="24"/>
          <w:lang w:val="cs-CZ"/>
        </w:rPr>
      </w:pPr>
      <w:r w:rsidRPr="00C909A6">
        <w:rPr>
          <w:sz w:val="24"/>
          <w:lang w:val="cs-CZ"/>
        </w:rPr>
        <w:t>Smluvní strany se výslovně dohodly, že jakákoli povinnost k úhradě smluvní pokuty sjednaná v této smlouvě se nijak nedotýká nároku příslušné Smluvní strany na náhradu škody v plné výši a práva vypovědět tuto</w:t>
      </w:r>
      <w:r w:rsidRPr="00C909A6">
        <w:rPr>
          <w:spacing w:val="-7"/>
          <w:sz w:val="24"/>
          <w:lang w:val="cs-CZ"/>
        </w:rPr>
        <w:t xml:space="preserve"> </w:t>
      </w:r>
      <w:r w:rsidRPr="00C909A6">
        <w:rPr>
          <w:sz w:val="24"/>
          <w:lang w:val="cs-CZ"/>
        </w:rPr>
        <w:t>smlouvu.</w:t>
      </w:r>
    </w:p>
    <w:p w14:paraId="6DF2920A" w14:textId="77777777" w:rsidR="001847A5" w:rsidRPr="00C909A6" w:rsidRDefault="001847A5" w:rsidP="001847A5">
      <w:pPr>
        <w:pStyle w:val="Zkladntext"/>
        <w:rPr>
          <w:sz w:val="26"/>
          <w:lang w:val="cs-CZ"/>
        </w:rPr>
      </w:pPr>
    </w:p>
    <w:p w14:paraId="0DD979A7" w14:textId="77777777" w:rsidR="001847A5" w:rsidRPr="00C909A6" w:rsidRDefault="001847A5" w:rsidP="001847A5">
      <w:pPr>
        <w:pStyle w:val="Zkladntext"/>
        <w:rPr>
          <w:sz w:val="26"/>
          <w:lang w:val="cs-CZ"/>
        </w:rPr>
      </w:pPr>
    </w:p>
    <w:p w14:paraId="6B1CC46C" w14:textId="77777777" w:rsidR="001847A5" w:rsidRPr="00C909A6" w:rsidRDefault="001847A5" w:rsidP="001847A5">
      <w:pPr>
        <w:pStyle w:val="Zkladntext"/>
        <w:spacing w:before="2"/>
        <w:rPr>
          <w:sz w:val="38"/>
          <w:lang w:val="cs-CZ"/>
        </w:rPr>
      </w:pPr>
    </w:p>
    <w:p w14:paraId="49A84B62" w14:textId="77777777" w:rsidR="001847A5" w:rsidRPr="00C909A6" w:rsidRDefault="001847A5" w:rsidP="001847A5">
      <w:pPr>
        <w:pStyle w:val="Nadpis2"/>
        <w:spacing w:line="448" w:lineRule="auto"/>
        <w:ind w:left="3389" w:right="3393" w:firstLine="688"/>
        <w:jc w:val="left"/>
        <w:rPr>
          <w:lang w:val="cs-CZ"/>
        </w:rPr>
      </w:pPr>
      <w:r w:rsidRPr="00C909A6">
        <w:rPr>
          <w:lang w:val="cs-CZ"/>
        </w:rPr>
        <w:t>Článek IX. Závěrečná ustanovení</w:t>
      </w:r>
    </w:p>
    <w:p w14:paraId="5860DB06" w14:textId="77777777" w:rsidR="001847A5" w:rsidRPr="00C909A6" w:rsidRDefault="001847A5" w:rsidP="001847A5">
      <w:pPr>
        <w:pStyle w:val="Odstavecseseznamem"/>
        <w:numPr>
          <w:ilvl w:val="1"/>
          <w:numId w:val="3"/>
        </w:numPr>
        <w:tabs>
          <w:tab w:val="left" w:pos="825"/>
        </w:tabs>
        <w:spacing w:before="36"/>
        <w:ind w:right="114" w:hanging="708"/>
        <w:rPr>
          <w:sz w:val="24"/>
          <w:lang w:val="cs-CZ"/>
        </w:rPr>
      </w:pPr>
      <w:r w:rsidRPr="00C909A6">
        <w:rPr>
          <w:sz w:val="24"/>
          <w:lang w:val="cs-CZ"/>
        </w:rPr>
        <w:t>Tato</w:t>
      </w:r>
      <w:r w:rsidRPr="00C909A6">
        <w:rPr>
          <w:spacing w:val="-10"/>
          <w:sz w:val="24"/>
          <w:lang w:val="cs-CZ"/>
        </w:rPr>
        <w:t xml:space="preserve"> </w:t>
      </w:r>
      <w:r w:rsidRPr="00C909A6">
        <w:rPr>
          <w:sz w:val="24"/>
          <w:lang w:val="cs-CZ"/>
        </w:rPr>
        <w:t>smlouva</w:t>
      </w:r>
      <w:r w:rsidRPr="00C909A6">
        <w:rPr>
          <w:spacing w:val="-7"/>
          <w:sz w:val="24"/>
          <w:lang w:val="cs-CZ"/>
        </w:rPr>
        <w:t xml:space="preserve"> </w:t>
      </w:r>
      <w:r w:rsidRPr="00C909A6">
        <w:rPr>
          <w:sz w:val="24"/>
          <w:lang w:val="cs-CZ"/>
        </w:rPr>
        <w:t>nabývá</w:t>
      </w:r>
      <w:r w:rsidRPr="00C909A6">
        <w:rPr>
          <w:spacing w:val="-4"/>
          <w:sz w:val="24"/>
          <w:lang w:val="cs-CZ"/>
        </w:rPr>
        <w:t xml:space="preserve"> </w:t>
      </w:r>
      <w:r w:rsidRPr="00C909A6">
        <w:rPr>
          <w:sz w:val="24"/>
          <w:lang w:val="cs-CZ"/>
        </w:rPr>
        <w:t>platnosti</w:t>
      </w:r>
      <w:r w:rsidRPr="00C909A6">
        <w:rPr>
          <w:spacing w:val="-7"/>
          <w:sz w:val="24"/>
          <w:lang w:val="cs-CZ"/>
        </w:rPr>
        <w:t xml:space="preserve"> </w:t>
      </w:r>
      <w:r w:rsidRPr="00C909A6">
        <w:rPr>
          <w:sz w:val="24"/>
          <w:lang w:val="cs-CZ"/>
        </w:rPr>
        <w:t>v</w:t>
      </w:r>
      <w:r w:rsidRPr="00C909A6">
        <w:rPr>
          <w:spacing w:val="-5"/>
          <w:sz w:val="24"/>
          <w:lang w:val="cs-CZ"/>
        </w:rPr>
        <w:t xml:space="preserve"> </w:t>
      </w:r>
      <w:r w:rsidRPr="00C909A6">
        <w:rPr>
          <w:sz w:val="24"/>
          <w:lang w:val="cs-CZ"/>
        </w:rPr>
        <w:t>den</w:t>
      </w:r>
      <w:r w:rsidRPr="00C909A6">
        <w:rPr>
          <w:spacing w:val="-6"/>
          <w:sz w:val="24"/>
          <w:lang w:val="cs-CZ"/>
        </w:rPr>
        <w:t xml:space="preserve"> </w:t>
      </w:r>
      <w:r w:rsidRPr="00C909A6">
        <w:rPr>
          <w:sz w:val="24"/>
          <w:lang w:val="cs-CZ"/>
        </w:rPr>
        <w:t>jejího</w:t>
      </w:r>
      <w:r w:rsidRPr="00C909A6">
        <w:rPr>
          <w:spacing w:val="-6"/>
          <w:sz w:val="24"/>
          <w:lang w:val="cs-CZ"/>
        </w:rPr>
        <w:t xml:space="preserve"> </w:t>
      </w:r>
      <w:r w:rsidRPr="00C909A6">
        <w:rPr>
          <w:sz w:val="24"/>
          <w:lang w:val="cs-CZ"/>
        </w:rPr>
        <w:t>podpisu</w:t>
      </w:r>
      <w:r w:rsidRPr="00C909A6">
        <w:rPr>
          <w:spacing w:val="-8"/>
          <w:sz w:val="24"/>
          <w:lang w:val="cs-CZ"/>
        </w:rPr>
        <w:t xml:space="preserve"> </w:t>
      </w:r>
      <w:r w:rsidRPr="00C909A6">
        <w:rPr>
          <w:sz w:val="24"/>
          <w:lang w:val="cs-CZ"/>
        </w:rPr>
        <w:t>oběma</w:t>
      </w:r>
      <w:r w:rsidRPr="00C909A6">
        <w:rPr>
          <w:spacing w:val="-7"/>
          <w:sz w:val="24"/>
          <w:lang w:val="cs-CZ"/>
        </w:rPr>
        <w:t xml:space="preserve"> </w:t>
      </w:r>
      <w:r w:rsidRPr="00C909A6">
        <w:rPr>
          <w:sz w:val="24"/>
          <w:lang w:val="cs-CZ"/>
        </w:rPr>
        <w:t>Smluvními</w:t>
      </w:r>
      <w:r w:rsidRPr="00C909A6">
        <w:rPr>
          <w:spacing w:val="-9"/>
          <w:sz w:val="24"/>
          <w:lang w:val="cs-CZ"/>
        </w:rPr>
        <w:t xml:space="preserve"> </w:t>
      </w:r>
      <w:r w:rsidRPr="00C909A6">
        <w:rPr>
          <w:sz w:val="24"/>
          <w:lang w:val="cs-CZ"/>
        </w:rPr>
        <w:t>stranami a účinnosti prvním dnem měsíce následujícího po zveřejnění této smlouvy registru smluv.</w:t>
      </w:r>
    </w:p>
    <w:p w14:paraId="16BF48A7" w14:textId="77777777" w:rsidR="001847A5" w:rsidRPr="00C909A6" w:rsidRDefault="001847A5" w:rsidP="001847A5">
      <w:pPr>
        <w:pStyle w:val="Zkladntext"/>
        <w:rPr>
          <w:lang w:val="cs-CZ"/>
        </w:rPr>
      </w:pPr>
    </w:p>
    <w:p w14:paraId="4352EF7B" w14:textId="4BF60E05" w:rsidR="001847A5" w:rsidRPr="00C909A6" w:rsidRDefault="001847A5" w:rsidP="001847A5">
      <w:pPr>
        <w:pStyle w:val="Odstavecseseznamem"/>
        <w:numPr>
          <w:ilvl w:val="1"/>
          <w:numId w:val="3"/>
        </w:numPr>
        <w:tabs>
          <w:tab w:val="left" w:pos="825"/>
        </w:tabs>
        <w:ind w:right="115" w:hanging="708"/>
        <w:rPr>
          <w:sz w:val="24"/>
          <w:lang w:val="cs-CZ"/>
        </w:rPr>
      </w:pPr>
      <w:r w:rsidRPr="00C909A6">
        <w:rPr>
          <w:sz w:val="24"/>
          <w:lang w:val="cs-CZ"/>
        </w:rPr>
        <w:t>Jakékoliv změny a doplňky této smlouvy je možno činit pouze formou písemných a vzestupně číslovaných dodatků podepsaných oběma Smluvními stranami, s výjimkou navýšení nájemného v</w:t>
      </w:r>
      <w:r w:rsidR="00C909A6">
        <w:rPr>
          <w:sz w:val="24"/>
          <w:lang w:val="cs-CZ"/>
        </w:rPr>
        <w:t> </w:t>
      </w:r>
      <w:r w:rsidRPr="00C909A6">
        <w:rPr>
          <w:sz w:val="24"/>
          <w:lang w:val="cs-CZ"/>
        </w:rPr>
        <w:t>souladu</w:t>
      </w:r>
      <w:r w:rsidR="00C909A6">
        <w:rPr>
          <w:sz w:val="24"/>
          <w:lang w:val="cs-CZ"/>
        </w:rPr>
        <w:t xml:space="preserve"> </w:t>
      </w:r>
      <w:proofErr w:type="gramStart"/>
      <w:r w:rsidRPr="00C909A6">
        <w:rPr>
          <w:sz w:val="24"/>
          <w:lang w:val="cs-CZ"/>
        </w:rPr>
        <w:t>s</w:t>
      </w:r>
      <w:proofErr w:type="gramEnd"/>
      <w:r w:rsidR="00C909A6">
        <w:rPr>
          <w:sz w:val="24"/>
          <w:lang w:val="cs-CZ"/>
        </w:rPr>
        <w:t xml:space="preserve"> </w:t>
      </w:r>
      <w:r w:rsidRPr="00C909A6">
        <w:rPr>
          <w:sz w:val="24"/>
          <w:lang w:val="cs-CZ"/>
        </w:rPr>
        <w:t>ustanovení čl. 4.4 této smlouvy.</w:t>
      </w:r>
    </w:p>
    <w:p w14:paraId="5FBA2017" w14:textId="77777777" w:rsidR="001847A5" w:rsidRPr="00C909A6" w:rsidRDefault="001847A5" w:rsidP="001847A5">
      <w:pPr>
        <w:pStyle w:val="Zkladntext"/>
        <w:rPr>
          <w:lang w:val="cs-CZ"/>
        </w:rPr>
      </w:pPr>
    </w:p>
    <w:p w14:paraId="026E0D77" w14:textId="77777777" w:rsidR="001847A5" w:rsidRPr="00C909A6" w:rsidRDefault="001847A5" w:rsidP="001847A5">
      <w:pPr>
        <w:pStyle w:val="Odstavecseseznamem"/>
        <w:numPr>
          <w:ilvl w:val="1"/>
          <w:numId w:val="3"/>
        </w:numPr>
        <w:tabs>
          <w:tab w:val="left" w:pos="825"/>
        </w:tabs>
        <w:ind w:right="113" w:hanging="708"/>
        <w:rPr>
          <w:sz w:val="24"/>
          <w:lang w:val="cs-CZ"/>
        </w:rPr>
      </w:pPr>
      <w:r w:rsidRPr="00C909A6">
        <w:rPr>
          <w:sz w:val="24"/>
          <w:lang w:val="cs-CZ"/>
        </w:rPr>
        <w:t>Smluvní</w:t>
      </w:r>
      <w:r w:rsidRPr="00C909A6">
        <w:rPr>
          <w:spacing w:val="-7"/>
          <w:sz w:val="24"/>
          <w:lang w:val="cs-CZ"/>
        </w:rPr>
        <w:t xml:space="preserve"> </w:t>
      </w:r>
      <w:r w:rsidRPr="00C909A6">
        <w:rPr>
          <w:sz w:val="24"/>
          <w:lang w:val="cs-CZ"/>
        </w:rPr>
        <w:t>strany</w:t>
      </w:r>
      <w:r w:rsidRPr="00C909A6">
        <w:rPr>
          <w:spacing w:val="-6"/>
          <w:sz w:val="24"/>
          <w:lang w:val="cs-CZ"/>
        </w:rPr>
        <w:t xml:space="preserve"> </w:t>
      </w:r>
      <w:r w:rsidRPr="00C909A6">
        <w:rPr>
          <w:sz w:val="24"/>
          <w:lang w:val="cs-CZ"/>
        </w:rPr>
        <w:t>se</w:t>
      </w:r>
      <w:r w:rsidRPr="00C909A6">
        <w:rPr>
          <w:spacing w:val="-6"/>
          <w:sz w:val="24"/>
          <w:lang w:val="cs-CZ"/>
        </w:rPr>
        <w:t xml:space="preserve"> </w:t>
      </w:r>
      <w:r w:rsidRPr="00C909A6">
        <w:rPr>
          <w:sz w:val="24"/>
          <w:lang w:val="cs-CZ"/>
        </w:rPr>
        <w:t>dohodly,</w:t>
      </w:r>
      <w:r w:rsidRPr="00C909A6">
        <w:rPr>
          <w:spacing w:val="-3"/>
          <w:sz w:val="24"/>
          <w:lang w:val="cs-CZ"/>
        </w:rPr>
        <w:t xml:space="preserve"> </w:t>
      </w:r>
      <w:r w:rsidRPr="00C909A6">
        <w:rPr>
          <w:sz w:val="24"/>
          <w:lang w:val="cs-CZ"/>
        </w:rPr>
        <w:t>že</w:t>
      </w:r>
      <w:r w:rsidRPr="00C909A6">
        <w:rPr>
          <w:spacing w:val="-7"/>
          <w:sz w:val="24"/>
          <w:lang w:val="cs-CZ"/>
        </w:rPr>
        <w:t xml:space="preserve"> </w:t>
      </w:r>
      <w:r w:rsidRPr="00C909A6">
        <w:rPr>
          <w:sz w:val="24"/>
          <w:lang w:val="cs-CZ"/>
        </w:rPr>
        <w:t>na</w:t>
      </w:r>
      <w:r w:rsidRPr="00C909A6">
        <w:rPr>
          <w:spacing w:val="-3"/>
          <w:sz w:val="24"/>
          <w:lang w:val="cs-CZ"/>
        </w:rPr>
        <w:t xml:space="preserve"> </w:t>
      </w:r>
      <w:r w:rsidRPr="00C909A6">
        <w:rPr>
          <w:sz w:val="24"/>
          <w:lang w:val="cs-CZ"/>
        </w:rPr>
        <w:t>smluvní</w:t>
      </w:r>
      <w:r w:rsidRPr="00C909A6">
        <w:rPr>
          <w:spacing w:val="-8"/>
          <w:sz w:val="24"/>
          <w:lang w:val="cs-CZ"/>
        </w:rPr>
        <w:t xml:space="preserve"> </w:t>
      </w:r>
      <w:r w:rsidRPr="00C909A6">
        <w:rPr>
          <w:sz w:val="24"/>
          <w:lang w:val="cs-CZ"/>
        </w:rPr>
        <w:t>vztah</w:t>
      </w:r>
      <w:r w:rsidRPr="00C909A6">
        <w:rPr>
          <w:spacing w:val="-2"/>
          <w:sz w:val="24"/>
          <w:lang w:val="cs-CZ"/>
        </w:rPr>
        <w:t xml:space="preserve"> </w:t>
      </w:r>
      <w:r w:rsidRPr="00C909A6">
        <w:rPr>
          <w:sz w:val="24"/>
          <w:lang w:val="cs-CZ"/>
        </w:rPr>
        <w:t>uzavřený</w:t>
      </w:r>
      <w:r w:rsidRPr="00C909A6">
        <w:rPr>
          <w:spacing w:val="-8"/>
          <w:sz w:val="24"/>
          <w:lang w:val="cs-CZ"/>
        </w:rPr>
        <w:t xml:space="preserve"> </w:t>
      </w:r>
      <w:r w:rsidRPr="00C909A6">
        <w:rPr>
          <w:sz w:val="24"/>
          <w:lang w:val="cs-CZ"/>
        </w:rPr>
        <w:t>mezi</w:t>
      </w:r>
      <w:r w:rsidRPr="00C909A6">
        <w:rPr>
          <w:spacing w:val="-7"/>
          <w:sz w:val="24"/>
          <w:lang w:val="cs-CZ"/>
        </w:rPr>
        <w:t xml:space="preserve"> </w:t>
      </w:r>
      <w:r w:rsidRPr="00C909A6">
        <w:rPr>
          <w:sz w:val="24"/>
          <w:lang w:val="cs-CZ"/>
        </w:rPr>
        <w:t>nimi</w:t>
      </w:r>
      <w:r w:rsidRPr="00C909A6">
        <w:rPr>
          <w:spacing w:val="-6"/>
          <w:sz w:val="24"/>
          <w:lang w:val="cs-CZ"/>
        </w:rPr>
        <w:t xml:space="preserve"> </w:t>
      </w:r>
      <w:r w:rsidRPr="00C909A6">
        <w:rPr>
          <w:sz w:val="24"/>
          <w:lang w:val="cs-CZ"/>
        </w:rPr>
        <w:t>na</w:t>
      </w:r>
      <w:r w:rsidRPr="00C909A6">
        <w:rPr>
          <w:spacing w:val="-6"/>
          <w:sz w:val="24"/>
          <w:lang w:val="cs-CZ"/>
        </w:rPr>
        <w:t xml:space="preserve"> </w:t>
      </w:r>
      <w:r w:rsidRPr="00C909A6">
        <w:rPr>
          <w:sz w:val="24"/>
          <w:lang w:val="cs-CZ"/>
        </w:rPr>
        <w:t>základě smlouvy</w:t>
      </w:r>
      <w:r w:rsidRPr="00C909A6">
        <w:rPr>
          <w:spacing w:val="-10"/>
          <w:sz w:val="24"/>
          <w:lang w:val="cs-CZ"/>
        </w:rPr>
        <w:t xml:space="preserve"> </w:t>
      </w:r>
      <w:r w:rsidRPr="00C909A6">
        <w:rPr>
          <w:sz w:val="24"/>
          <w:lang w:val="cs-CZ"/>
        </w:rPr>
        <w:t>se</w:t>
      </w:r>
      <w:r w:rsidRPr="00C909A6">
        <w:rPr>
          <w:spacing w:val="-6"/>
          <w:sz w:val="24"/>
          <w:lang w:val="cs-CZ"/>
        </w:rPr>
        <w:t xml:space="preserve"> </w:t>
      </w:r>
      <w:r w:rsidRPr="00C909A6">
        <w:rPr>
          <w:sz w:val="24"/>
          <w:lang w:val="cs-CZ"/>
        </w:rPr>
        <w:t>neuplatní</w:t>
      </w:r>
      <w:r w:rsidRPr="00C909A6">
        <w:rPr>
          <w:spacing w:val="-6"/>
          <w:sz w:val="24"/>
          <w:lang w:val="cs-CZ"/>
        </w:rPr>
        <w:t xml:space="preserve"> </w:t>
      </w:r>
      <w:r w:rsidRPr="00C909A6">
        <w:rPr>
          <w:sz w:val="24"/>
          <w:lang w:val="cs-CZ"/>
        </w:rPr>
        <w:t>následující</w:t>
      </w:r>
      <w:r w:rsidRPr="00C909A6">
        <w:rPr>
          <w:spacing w:val="-9"/>
          <w:sz w:val="24"/>
          <w:lang w:val="cs-CZ"/>
        </w:rPr>
        <w:t xml:space="preserve"> </w:t>
      </w:r>
      <w:r w:rsidRPr="00C909A6">
        <w:rPr>
          <w:sz w:val="24"/>
          <w:lang w:val="cs-CZ"/>
        </w:rPr>
        <w:t>ustanovení</w:t>
      </w:r>
      <w:r w:rsidRPr="00C909A6">
        <w:rPr>
          <w:spacing w:val="-8"/>
          <w:sz w:val="24"/>
          <w:lang w:val="cs-CZ"/>
        </w:rPr>
        <w:t xml:space="preserve"> </w:t>
      </w:r>
      <w:r w:rsidRPr="00C909A6">
        <w:rPr>
          <w:sz w:val="24"/>
          <w:lang w:val="cs-CZ"/>
        </w:rPr>
        <w:t>občanského</w:t>
      </w:r>
      <w:r w:rsidRPr="00C909A6">
        <w:rPr>
          <w:spacing w:val="-4"/>
          <w:sz w:val="24"/>
          <w:lang w:val="cs-CZ"/>
        </w:rPr>
        <w:t xml:space="preserve"> </w:t>
      </w:r>
      <w:r w:rsidRPr="00C909A6">
        <w:rPr>
          <w:sz w:val="24"/>
          <w:lang w:val="cs-CZ"/>
        </w:rPr>
        <w:t>zákoníku:</w:t>
      </w:r>
      <w:r w:rsidRPr="00C909A6">
        <w:rPr>
          <w:spacing w:val="-6"/>
          <w:sz w:val="24"/>
          <w:lang w:val="cs-CZ"/>
        </w:rPr>
        <w:t xml:space="preserve"> </w:t>
      </w:r>
      <w:r w:rsidRPr="00C909A6">
        <w:rPr>
          <w:sz w:val="24"/>
          <w:lang w:val="cs-CZ"/>
        </w:rPr>
        <w:t>§</w:t>
      </w:r>
      <w:r w:rsidRPr="00C909A6">
        <w:rPr>
          <w:spacing w:val="-8"/>
          <w:sz w:val="24"/>
          <w:lang w:val="cs-CZ"/>
        </w:rPr>
        <w:t xml:space="preserve"> </w:t>
      </w:r>
      <w:r w:rsidRPr="00C909A6">
        <w:rPr>
          <w:sz w:val="24"/>
          <w:lang w:val="cs-CZ"/>
        </w:rPr>
        <w:t>558</w:t>
      </w:r>
      <w:r w:rsidRPr="00C909A6">
        <w:rPr>
          <w:spacing w:val="-7"/>
          <w:sz w:val="24"/>
          <w:lang w:val="cs-CZ"/>
        </w:rPr>
        <w:t xml:space="preserve"> </w:t>
      </w:r>
      <w:r w:rsidRPr="00C909A6">
        <w:rPr>
          <w:sz w:val="24"/>
          <w:lang w:val="cs-CZ"/>
        </w:rPr>
        <w:t>odst. 2, § 1748, § 1766, § 1793, § 1794, § 1799, § 1800, § 1949 odst. 1 a odst. 2, § 1950, § 1951, § 1977 až § 1979, § 2207 až § 2209, § 2210 odst. 2 a 3, §</w:t>
      </w:r>
      <w:r w:rsidRPr="00C909A6">
        <w:rPr>
          <w:spacing w:val="-12"/>
          <w:sz w:val="24"/>
          <w:lang w:val="cs-CZ"/>
        </w:rPr>
        <w:t xml:space="preserve"> </w:t>
      </w:r>
      <w:r w:rsidRPr="00C909A6">
        <w:rPr>
          <w:sz w:val="24"/>
          <w:lang w:val="cs-CZ"/>
        </w:rPr>
        <w:t>2212,</w:t>
      </w:r>
    </w:p>
    <w:p w14:paraId="5307526A" w14:textId="77777777" w:rsidR="001847A5" w:rsidRPr="00C909A6" w:rsidRDefault="001847A5" w:rsidP="001847A5">
      <w:pPr>
        <w:pStyle w:val="Zkladntext"/>
        <w:spacing w:before="1"/>
        <w:ind w:left="824"/>
        <w:jc w:val="both"/>
        <w:rPr>
          <w:lang w:val="cs-CZ"/>
        </w:rPr>
      </w:pPr>
      <w:r w:rsidRPr="00C909A6">
        <w:rPr>
          <w:lang w:val="cs-CZ"/>
        </w:rPr>
        <w:t>§ 2221 odst. 2, § 2223, § 2226 až § 2227, § 2230, § 2232, § 2287, § 2303, §</w:t>
      </w:r>
    </w:p>
    <w:p w14:paraId="5AF19196" w14:textId="77777777" w:rsidR="001847A5" w:rsidRPr="00C909A6" w:rsidRDefault="001847A5" w:rsidP="001847A5">
      <w:pPr>
        <w:pStyle w:val="Zkladntext"/>
        <w:ind w:left="824" w:right="116"/>
        <w:jc w:val="both"/>
        <w:rPr>
          <w:lang w:val="cs-CZ"/>
        </w:rPr>
      </w:pPr>
      <w:r w:rsidRPr="00C909A6">
        <w:rPr>
          <w:lang w:val="cs-CZ"/>
        </w:rPr>
        <w:t>2308, § 2310, § 2311 až § 2315. Nájemce na sebe tímto přebírá nebezpečí změny okolností ve smyslu ustanovení § 1765 občanského zákoníku.</w:t>
      </w:r>
    </w:p>
    <w:p w14:paraId="006B199D" w14:textId="77777777" w:rsidR="001847A5" w:rsidRPr="00C909A6" w:rsidRDefault="001847A5" w:rsidP="001847A5">
      <w:pPr>
        <w:pStyle w:val="Zkladntext"/>
        <w:spacing w:before="11"/>
        <w:rPr>
          <w:sz w:val="23"/>
          <w:lang w:val="cs-CZ"/>
        </w:rPr>
      </w:pPr>
    </w:p>
    <w:p w14:paraId="27C241A7" w14:textId="16577938" w:rsidR="001847A5" w:rsidRPr="00C909A6" w:rsidRDefault="001847A5" w:rsidP="00961762">
      <w:pPr>
        <w:pStyle w:val="Odstavecseseznamem"/>
        <w:numPr>
          <w:ilvl w:val="1"/>
          <w:numId w:val="3"/>
        </w:numPr>
        <w:tabs>
          <w:tab w:val="left" w:pos="825"/>
        </w:tabs>
        <w:ind w:right="113" w:hanging="708"/>
        <w:rPr>
          <w:sz w:val="24"/>
          <w:lang w:val="cs-CZ"/>
        </w:rPr>
      </w:pPr>
      <w:r w:rsidRPr="00C909A6">
        <w:rPr>
          <w:sz w:val="24"/>
          <w:lang w:val="cs-CZ"/>
        </w:rPr>
        <w:t>Pokud se ukáže, že některé ustanovení této smlouvy je nebo se stalo neplatným,</w:t>
      </w:r>
      <w:r w:rsidRPr="00C909A6">
        <w:rPr>
          <w:spacing w:val="-12"/>
          <w:sz w:val="24"/>
          <w:lang w:val="cs-CZ"/>
        </w:rPr>
        <w:t xml:space="preserve"> </w:t>
      </w:r>
      <w:r w:rsidRPr="00C909A6">
        <w:rPr>
          <w:sz w:val="24"/>
          <w:lang w:val="cs-CZ"/>
        </w:rPr>
        <w:t>v</w:t>
      </w:r>
      <w:r w:rsidRPr="00C909A6">
        <w:rPr>
          <w:spacing w:val="-5"/>
          <w:sz w:val="24"/>
          <w:lang w:val="cs-CZ"/>
        </w:rPr>
        <w:t xml:space="preserve"> </w:t>
      </w:r>
      <w:r w:rsidRPr="00C909A6">
        <w:rPr>
          <w:sz w:val="24"/>
          <w:lang w:val="cs-CZ"/>
        </w:rPr>
        <w:t>rozporu</w:t>
      </w:r>
      <w:r w:rsidRPr="00C909A6">
        <w:rPr>
          <w:spacing w:val="-11"/>
          <w:sz w:val="24"/>
          <w:lang w:val="cs-CZ"/>
        </w:rPr>
        <w:t xml:space="preserve"> </w:t>
      </w:r>
      <w:r w:rsidRPr="00C909A6">
        <w:rPr>
          <w:sz w:val="24"/>
          <w:lang w:val="cs-CZ"/>
        </w:rPr>
        <w:t>s</w:t>
      </w:r>
      <w:r w:rsidRPr="00C909A6">
        <w:rPr>
          <w:spacing w:val="-2"/>
          <w:sz w:val="24"/>
          <w:lang w:val="cs-CZ"/>
        </w:rPr>
        <w:t xml:space="preserve"> </w:t>
      </w:r>
      <w:r w:rsidRPr="00C909A6">
        <w:rPr>
          <w:sz w:val="24"/>
          <w:lang w:val="cs-CZ"/>
        </w:rPr>
        <w:t>vůlí</w:t>
      </w:r>
      <w:r w:rsidRPr="00C909A6">
        <w:rPr>
          <w:spacing w:val="-12"/>
          <w:sz w:val="24"/>
          <w:lang w:val="cs-CZ"/>
        </w:rPr>
        <w:t xml:space="preserve"> </w:t>
      </w:r>
      <w:r w:rsidRPr="00C909A6">
        <w:rPr>
          <w:sz w:val="24"/>
          <w:lang w:val="cs-CZ"/>
        </w:rPr>
        <w:t>smluvních</w:t>
      </w:r>
      <w:r w:rsidRPr="00C909A6">
        <w:rPr>
          <w:spacing w:val="-9"/>
          <w:sz w:val="24"/>
          <w:lang w:val="cs-CZ"/>
        </w:rPr>
        <w:t xml:space="preserve"> </w:t>
      </w:r>
      <w:r w:rsidRPr="00C909A6">
        <w:rPr>
          <w:sz w:val="24"/>
          <w:lang w:val="cs-CZ"/>
        </w:rPr>
        <w:t>stran</w:t>
      </w:r>
      <w:r w:rsidRPr="00C909A6">
        <w:rPr>
          <w:spacing w:val="-8"/>
          <w:sz w:val="24"/>
          <w:lang w:val="cs-CZ"/>
        </w:rPr>
        <w:t xml:space="preserve"> </w:t>
      </w:r>
      <w:r w:rsidRPr="00C909A6">
        <w:rPr>
          <w:sz w:val="24"/>
          <w:lang w:val="cs-CZ"/>
        </w:rPr>
        <w:t>ne</w:t>
      </w:r>
      <w:r w:rsidR="00C909A6">
        <w:rPr>
          <w:sz w:val="24"/>
          <w:lang w:val="cs-CZ"/>
        </w:rPr>
        <w:t>ú</w:t>
      </w:r>
      <w:r w:rsidRPr="00C909A6">
        <w:rPr>
          <w:sz w:val="24"/>
          <w:lang w:val="cs-CZ"/>
        </w:rPr>
        <w:t>či</w:t>
      </w:r>
      <w:r w:rsidR="00C909A6">
        <w:rPr>
          <w:sz w:val="24"/>
          <w:lang w:val="cs-CZ"/>
        </w:rPr>
        <w:t>n</w:t>
      </w:r>
      <w:r w:rsidRPr="00C909A6">
        <w:rPr>
          <w:sz w:val="24"/>
          <w:lang w:val="cs-CZ"/>
        </w:rPr>
        <w:t>ným</w:t>
      </w:r>
      <w:r w:rsidRPr="00C909A6">
        <w:rPr>
          <w:spacing w:val="-11"/>
          <w:sz w:val="24"/>
          <w:lang w:val="cs-CZ"/>
        </w:rPr>
        <w:t xml:space="preserve"> </w:t>
      </w:r>
      <w:r w:rsidRPr="00C909A6">
        <w:rPr>
          <w:sz w:val="24"/>
          <w:lang w:val="cs-CZ"/>
        </w:rPr>
        <w:t>nebo</w:t>
      </w:r>
      <w:r w:rsidRPr="00C909A6">
        <w:rPr>
          <w:spacing w:val="-12"/>
          <w:sz w:val="24"/>
          <w:lang w:val="cs-CZ"/>
        </w:rPr>
        <w:t xml:space="preserve"> </w:t>
      </w:r>
      <w:r w:rsidRPr="00C909A6">
        <w:rPr>
          <w:sz w:val="24"/>
          <w:lang w:val="cs-CZ"/>
        </w:rPr>
        <w:t>neaplikovatelným, nebo že taková neplatnost, neúčinnost nebo neaplikovatelnost neodvratně nastane (zejména v důsledku změny příslušných právních předpisů), nemá to vliv na platnost, účinnost nebo aplikovatelnost ostatních ustanovení této smlouvy.</w:t>
      </w:r>
      <w:r w:rsidRPr="00C909A6">
        <w:rPr>
          <w:spacing w:val="28"/>
          <w:sz w:val="24"/>
          <w:lang w:val="cs-CZ"/>
        </w:rPr>
        <w:t xml:space="preserve"> </w:t>
      </w:r>
      <w:r w:rsidRPr="00C909A6">
        <w:rPr>
          <w:sz w:val="24"/>
          <w:lang w:val="cs-CZ"/>
        </w:rPr>
        <w:t>Smluvní</w:t>
      </w:r>
      <w:r w:rsidRPr="00C909A6">
        <w:rPr>
          <w:spacing w:val="28"/>
          <w:sz w:val="24"/>
          <w:lang w:val="cs-CZ"/>
        </w:rPr>
        <w:t xml:space="preserve"> </w:t>
      </w:r>
      <w:r w:rsidRPr="00C909A6">
        <w:rPr>
          <w:sz w:val="24"/>
          <w:lang w:val="cs-CZ"/>
        </w:rPr>
        <w:t>strany</w:t>
      </w:r>
      <w:r w:rsidRPr="00C909A6">
        <w:rPr>
          <w:spacing w:val="25"/>
          <w:sz w:val="24"/>
          <w:lang w:val="cs-CZ"/>
        </w:rPr>
        <w:t xml:space="preserve"> </w:t>
      </w:r>
      <w:r w:rsidRPr="00C909A6">
        <w:rPr>
          <w:sz w:val="24"/>
          <w:lang w:val="cs-CZ"/>
        </w:rPr>
        <w:t>se</w:t>
      </w:r>
      <w:r w:rsidRPr="00C909A6">
        <w:rPr>
          <w:spacing w:val="33"/>
          <w:sz w:val="24"/>
          <w:lang w:val="cs-CZ"/>
        </w:rPr>
        <w:t xml:space="preserve"> </w:t>
      </w:r>
      <w:r w:rsidRPr="00C909A6">
        <w:rPr>
          <w:sz w:val="24"/>
          <w:lang w:val="cs-CZ"/>
        </w:rPr>
        <w:t>v</w:t>
      </w:r>
      <w:r w:rsidRPr="00C909A6">
        <w:rPr>
          <w:spacing w:val="-3"/>
          <w:sz w:val="24"/>
          <w:lang w:val="cs-CZ"/>
        </w:rPr>
        <w:t xml:space="preserve"> </w:t>
      </w:r>
      <w:r w:rsidRPr="00C909A6">
        <w:rPr>
          <w:sz w:val="24"/>
          <w:lang w:val="cs-CZ"/>
        </w:rPr>
        <w:t>tomto</w:t>
      </w:r>
      <w:r w:rsidRPr="00C909A6">
        <w:rPr>
          <w:spacing w:val="31"/>
          <w:sz w:val="24"/>
          <w:lang w:val="cs-CZ"/>
        </w:rPr>
        <w:t xml:space="preserve"> </w:t>
      </w:r>
      <w:r w:rsidRPr="00C909A6">
        <w:rPr>
          <w:sz w:val="24"/>
          <w:lang w:val="cs-CZ"/>
        </w:rPr>
        <w:t>případě</w:t>
      </w:r>
      <w:r w:rsidRPr="00C909A6">
        <w:rPr>
          <w:spacing w:val="26"/>
          <w:sz w:val="24"/>
          <w:lang w:val="cs-CZ"/>
        </w:rPr>
        <w:t xml:space="preserve"> </w:t>
      </w:r>
      <w:r w:rsidRPr="00C909A6">
        <w:rPr>
          <w:sz w:val="24"/>
          <w:lang w:val="cs-CZ"/>
        </w:rPr>
        <w:t>zavazují</w:t>
      </w:r>
      <w:r w:rsidRPr="00C909A6">
        <w:rPr>
          <w:spacing w:val="27"/>
          <w:sz w:val="24"/>
          <w:lang w:val="cs-CZ"/>
        </w:rPr>
        <w:t xml:space="preserve"> </w:t>
      </w:r>
      <w:r w:rsidRPr="00C909A6">
        <w:rPr>
          <w:sz w:val="24"/>
          <w:lang w:val="cs-CZ"/>
        </w:rPr>
        <w:t>k</w:t>
      </w:r>
      <w:r w:rsidRPr="00C909A6">
        <w:rPr>
          <w:spacing w:val="1"/>
          <w:sz w:val="24"/>
          <w:lang w:val="cs-CZ"/>
        </w:rPr>
        <w:t xml:space="preserve"> </w:t>
      </w:r>
      <w:r w:rsidRPr="00C909A6">
        <w:rPr>
          <w:sz w:val="24"/>
          <w:lang w:val="cs-CZ"/>
        </w:rPr>
        <w:t>vzájemným</w:t>
      </w:r>
      <w:r w:rsidRPr="00C909A6">
        <w:rPr>
          <w:spacing w:val="30"/>
          <w:sz w:val="24"/>
          <w:lang w:val="cs-CZ"/>
        </w:rPr>
        <w:t xml:space="preserve"> </w:t>
      </w:r>
      <w:r w:rsidRPr="00C909A6">
        <w:rPr>
          <w:sz w:val="24"/>
          <w:lang w:val="cs-CZ"/>
        </w:rPr>
        <w:t>jednáním</w:t>
      </w:r>
      <w:r w:rsidR="00961762" w:rsidRPr="00C909A6">
        <w:rPr>
          <w:sz w:val="24"/>
          <w:lang w:val="cs-CZ"/>
        </w:rPr>
        <w:t xml:space="preserve"> </w:t>
      </w:r>
      <w:r w:rsidRPr="00C909A6">
        <w:rPr>
          <w:sz w:val="24"/>
          <w:lang w:val="cs-CZ"/>
        </w:rPr>
        <w:t>s cílem náhrady takového ustanovení jiným, to vše tak, aby byl zachován a naplněn účel této smlouvy a vůle smluvních stran v ní vyjádřená.</w:t>
      </w:r>
    </w:p>
    <w:p w14:paraId="625D5E30" w14:textId="77777777" w:rsidR="001847A5" w:rsidRPr="00C909A6" w:rsidRDefault="001847A5" w:rsidP="00961762">
      <w:pPr>
        <w:pStyle w:val="Odstavecseseznamem"/>
        <w:tabs>
          <w:tab w:val="left" w:pos="825"/>
        </w:tabs>
        <w:ind w:right="113" w:firstLine="0"/>
        <w:rPr>
          <w:sz w:val="24"/>
          <w:lang w:val="cs-CZ"/>
        </w:rPr>
      </w:pPr>
    </w:p>
    <w:p w14:paraId="32F33776" w14:textId="77777777" w:rsidR="001847A5" w:rsidRPr="00C909A6" w:rsidRDefault="001847A5" w:rsidP="001847A5">
      <w:pPr>
        <w:pStyle w:val="Odstavecseseznamem"/>
        <w:numPr>
          <w:ilvl w:val="1"/>
          <w:numId w:val="3"/>
        </w:numPr>
        <w:tabs>
          <w:tab w:val="left" w:pos="825"/>
        </w:tabs>
        <w:ind w:right="115" w:hanging="708"/>
        <w:rPr>
          <w:sz w:val="24"/>
          <w:lang w:val="cs-CZ"/>
        </w:rPr>
      </w:pPr>
      <w:r w:rsidRPr="00C909A6">
        <w:rPr>
          <w:sz w:val="24"/>
          <w:lang w:val="cs-CZ"/>
        </w:rPr>
        <w:t>Tato smlouva se řídí českým právem a spory z ní budou rozhodovány českými soudy.</w:t>
      </w:r>
    </w:p>
    <w:p w14:paraId="37A367C2" w14:textId="77777777" w:rsidR="001847A5" w:rsidRPr="00C909A6" w:rsidRDefault="001847A5" w:rsidP="001847A5">
      <w:pPr>
        <w:pStyle w:val="Zkladntext"/>
        <w:rPr>
          <w:lang w:val="cs-CZ"/>
        </w:rPr>
      </w:pPr>
    </w:p>
    <w:p w14:paraId="12D058AB" w14:textId="77777777" w:rsidR="001847A5" w:rsidRPr="00C909A6" w:rsidRDefault="001847A5" w:rsidP="001847A5">
      <w:pPr>
        <w:pStyle w:val="Odstavecseseznamem"/>
        <w:numPr>
          <w:ilvl w:val="1"/>
          <w:numId w:val="3"/>
        </w:numPr>
        <w:tabs>
          <w:tab w:val="left" w:pos="825"/>
        </w:tabs>
        <w:ind w:right="115" w:hanging="708"/>
        <w:rPr>
          <w:sz w:val="24"/>
          <w:lang w:val="cs-CZ"/>
        </w:rPr>
      </w:pPr>
      <w:r w:rsidRPr="00C909A6">
        <w:rPr>
          <w:sz w:val="24"/>
          <w:lang w:val="cs-CZ"/>
        </w:rPr>
        <w:t xml:space="preserve">Tato smlouva je vyhotovena ve dvou (2) stejnopisech, přičemž každé </w:t>
      </w:r>
      <w:r w:rsidRPr="00C909A6">
        <w:rPr>
          <w:sz w:val="24"/>
          <w:lang w:val="cs-CZ"/>
        </w:rPr>
        <w:lastRenderedPageBreak/>
        <w:t>vyhotovení má platnost originálu a každé bude opatřeno podpisy Smluvních stran. Každá Smluvní strana této smlouvy obdrží po jednom vyhotovení smlouvy.</w:t>
      </w:r>
    </w:p>
    <w:p w14:paraId="5DE64DC5" w14:textId="77777777" w:rsidR="001847A5" w:rsidRPr="00C909A6" w:rsidRDefault="001847A5" w:rsidP="001847A5">
      <w:pPr>
        <w:pStyle w:val="Zkladntext"/>
        <w:rPr>
          <w:lang w:val="cs-CZ"/>
        </w:rPr>
      </w:pPr>
    </w:p>
    <w:p w14:paraId="67425A80" w14:textId="77777777" w:rsidR="001847A5" w:rsidRPr="00C909A6" w:rsidRDefault="001847A5" w:rsidP="001847A5">
      <w:pPr>
        <w:pStyle w:val="Odstavecseseznamem"/>
        <w:numPr>
          <w:ilvl w:val="1"/>
          <w:numId w:val="3"/>
        </w:numPr>
        <w:tabs>
          <w:tab w:val="left" w:pos="825"/>
        </w:tabs>
        <w:ind w:right="116" w:hanging="708"/>
        <w:rPr>
          <w:sz w:val="24"/>
          <w:lang w:val="cs-CZ"/>
        </w:rPr>
      </w:pPr>
      <w:r w:rsidRPr="00C909A6">
        <w:rPr>
          <w:sz w:val="24"/>
          <w:lang w:val="cs-CZ"/>
        </w:rPr>
        <w:t>Smluvní strany prohlašují, že si smlouvu přečetly a že touto smlouvou projevily svoji vážnou a svobodnou vůli. Smlouva se nepříčí dobrým mravům a neodporuje zákonu. Na důkaz toho připojují své</w:t>
      </w:r>
      <w:r w:rsidRPr="00C909A6">
        <w:rPr>
          <w:spacing w:val="-11"/>
          <w:sz w:val="24"/>
          <w:lang w:val="cs-CZ"/>
        </w:rPr>
        <w:t xml:space="preserve"> </w:t>
      </w:r>
      <w:r w:rsidRPr="00C909A6">
        <w:rPr>
          <w:sz w:val="24"/>
          <w:lang w:val="cs-CZ"/>
        </w:rPr>
        <w:t>podpisy.</w:t>
      </w:r>
    </w:p>
    <w:p w14:paraId="7796DBD4" w14:textId="77777777" w:rsidR="001847A5" w:rsidRPr="00C909A6" w:rsidRDefault="001847A5" w:rsidP="001847A5">
      <w:pPr>
        <w:pStyle w:val="Zkladntext"/>
        <w:rPr>
          <w:lang w:val="cs-CZ"/>
        </w:rPr>
      </w:pPr>
    </w:p>
    <w:p w14:paraId="717C5377" w14:textId="77777777" w:rsidR="001847A5" w:rsidRPr="00C909A6" w:rsidRDefault="001847A5" w:rsidP="001847A5">
      <w:pPr>
        <w:pStyle w:val="Odstavecseseznamem"/>
        <w:numPr>
          <w:ilvl w:val="1"/>
          <w:numId w:val="3"/>
        </w:numPr>
        <w:tabs>
          <w:tab w:val="left" w:pos="825"/>
        </w:tabs>
        <w:ind w:right="116" w:hanging="708"/>
        <w:rPr>
          <w:sz w:val="24"/>
          <w:lang w:val="cs-CZ"/>
        </w:rPr>
      </w:pPr>
      <w:r w:rsidRPr="00C909A6">
        <w:rPr>
          <w:sz w:val="24"/>
          <w:lang w:val="cs-CZ"/>
        </w:rPr>
        <w:t>Smluvní strany prohlašují, že skutečnosti uvedené v této smlouvě nepovažují za obchodní tajemství ve smyslu § 504 občanského zákoníku a udělují svolení k jejich užití a zveřejnění bez stanovení jakýchkoli dalších</w:t>
      </w:r>
      <w:r w:rsidRPr="00C909A6">
        <w:rPr>
          <w:spacing w:val="-3"/>
          <w:sz w:val="24"/>
          <w:lang w:val="cs-CZ"/>
        </w:rPr>
        <w:t xml:space="preserve"> </w:t>
      </w:r>
      <w:r w:rsidRPr="00C909A6">
        <w:rPr>
          <w:sz w:val="24"/>
          <w:lang w:val="cs-CZ"/>
        </w:rPr>
        <w:t>podmínek.</w:t>
      </w:r>
    </w:p>
    <w:p w14:paraId="499AFB62" w14:textId="77777777" w:rsidR="001847A5" w:rsidRPr="00C909A6" w:rsidRDefault="001847A5" w:rsidP="001847A5">
      <w:pPr>
        <w:pStyle w:val="Zkladntext"/>
        <w:rPr>
          <w:lang w:val="cs-CZ"/>
        </w:rPr>
      </w:pPr>
    </w:p>
    <w:p w14:paraId="59AAC1E1" w14:textId="77777777" w:rsidR="001847A5" w:rsidRPr="00C909A6" w:rsidRDefault="001847A5" w:rsidP="001847A5">
      <w:pPr>
        <w:pStyle w:val="Zkladntext"/>
        <w:ind w:left="824" w:right="112" w:hanging="708"/>
        <w:jc w:val="both"/>
        <w:rPr>
          <w:lang w:val="cs-CZ"/>
        </w:rPr>
      </w:pPr>
      <w:r w:rsidRPr="00C909A6">
        <w:rPr>
          <w:lang w:val="cs-CZ"/>
        </w:rPr>
        <w:t>9.9.</w:t>
      </w:r>
      <w:r w:rsidRPr="00C909A6">
        <w:rPr>
          <w:spacing w:val="53"/>
          <w:lang w:val="cs-CZ"/>
        </w:rPr>
        <w:t xml:space="preserve"> </w:t>
      </w:r>
      <w:r w:rsidR="00961762" w:rsidRPr="00C909A6">
        <w:rPr>
          <w:spacing w:val="53"/>
          <w:lang w:val="cs-CZ"/>
        </w:rPr>
        <w:t xml:space="preserve">  </w:t>
      </w:r>
      <w:r w:rsidRPr="00C909A6">
        <w:rPr>
          <w:lang w:val="cs-CZ"/>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Pronajímatel.</w:t>
      </w:r>
    </w:p>
    <w:p w14:paraId="06DCC86E" w14:textId="77777777" w:rsidR="001847A5" w:rsidRPr="00C909A6" w:rsidRDefault="001847A5" w:rsidP="001847A5">
      <w:pPr>
        <w:pStyle w:val="Zkladntext"/>
        <w:rPr>
          <w:sz w:val="26"/>
          <w:lang w:val="cs-CZ"/>
        </w:rPr>
      </w:pPr>
    </w:p>
    <w:p w14:paraId="5F01E8D2" w14:textId="77777777" w:rsidR="001847A5" w:rsidRPr="00C909A6" w:rsidRDefault="001847A5" w:rsidP="001847A5">
      <w:pPr>
        <w:pStyle w:val="Zkladntext"/>
        <w:rPr>
          <w:sz w:val="26"/>
          <w:lang w:val="cs-CZ"/>
        </w:rPr>
      </w:pPr>
    </w:p>
    <w:p w14:paraId="674D975B" w14:textId="77777777" w:rsidR="001847A5" w:rsidRPr="00C909A6" w:rsidRDefault="001847A5" w:rsidP="001847A5">
      <w:pPr>
        <w:pStyle w:val="Zkladntext"/>
        <w:tabs>
          <w:tab w:val="left" w:pos="824"/>
        </w:tabs>
        <w:spacing w:before="231"/>
        <w:ind w:left="116"/>
        <w:rPr>
          <w:lang w:val="cs-CZ"/>
        </w:rPr>
      </w:pPr>
      <w:r w:rsidRPr="00C909A6">
        <w:rPr>
          <w:lang w:val="cs-CZ"/>
        </w:rPr>
        <w:t>9.10</w:t>
      </w:r>
      <w:r w:rsidRPr="00C909A6">
        <w:rPr>
          <w:lang w:val="cs-CZ"/>
        </w:rPr>
        <w:tab/>
        <w:t>Součástí této smlouvy jsou následující</w:t>
      </w:r>
      <w:r w:rsidRPr="00C909A6">
        <w:rPr>
          <w:spacing w:val="-2"/>
          <w:lang w:val="cs-CZ"/>
        </w:rPr>
        <w:t xml:space="preserve"> </w:t>
      </w:r>
      <w:r w:rsidRPr="00C909A6">
        <w:rPr>
          <w:lang w:val="cs-CZ"/>
        </w:rPr>
        <w:t>přílohy:</w:t>
      </w:r>
    </w:p>
    <w:p w14:paraId="26B45A72" w14:textId="77777777" w:rsidR="001847A5" w:rsidRPr="00C909A6" w:rsidRDefault="001847A5" w:rsidP="001847A5">
      <w:pPr>
        <w:pStyle w:val="Zkladntext"/>
        <w:spacing w:before="11"/>
        <w:rPr>
          <w:sz w:val="23"/>
          <w:lang w:val="cs-CZ"/>
        </w:rPr>
      </w:pPr>
    </w:p>
    <w:p w14:paraId="6FFE9FD4" w14:textId="77777777" w:rsidR="00096613" w:rsidRPr="00C909A6" w:rsidRDefault="001847A5" w:rsidP="00096613">
      <w:pPr>
        <w:pStyle w:val="Zkladntext"/>
        <w:tabs>
          <w:tab w:val="left" w:pos="2239"/>
        </w:tabs>
        <w:spacing w:line="480" w:lineRule="auto"/>
        <w:ind w:left="824" w:right="114"/>
        <w:rPr>
          <w:iCs/>
          <w:lang w:val="cs-CZ"/>
        </w:rPr>
      </w:pPr>
      <w:r w:rsidRPr="00C909A6">
        <w:rPr>
          <w:lang w:val="cs-CZ"/>
        </w:rPr>
        <w:t>Příloha</w:t>
      </w:r>
      <w:r w:rsidRPr="00C909A6">
        <w:rPr>
          <w:spacing w:val="2"/>
          <w:lang w:val="cs-CZ"/>
        </w:rPr>
        <w:t xml:space="preserve"> </w:t>
      </w:r>
      <w:r w:rsidR="008B3478" w:rsidRPr="00C909A6">
        <w:rPr>
          <w:spacing w:val="2"/>
          <w:lang w:val="cs-CZ"/>
        </w:rPr>
        <w:t xml:space="preserve">č. </w:t>
      </w:r>
      <w:r w:rsidRPr="00C909A6">
        <w:rPr>
          <w:lang w:val="cs-CZ"/>
        </w:rPr>
        <w:t>1:</w:t>
      </w:r>
      <w:r w:rsidRPr="00C909A6">
        <w:rPr>
          <w:lang w:val="cs-CZ"/>
        </w:rPr>
        <w:tab/>
        <w:t>specifikace</w:t>
      </w:r>
      <w:r w:rsidRPr="00C909A6">
        <w:rPr>
          <w:spacing w:val="-17"/>
          <w:lang w:val="cs-CZ"/>
        </w:rPr>
        <w:t xml:space="preserve"> </w:t>
      </w:r>
      <w:r w:rsidRPr="00C909A6">
        <w:rPr>
          <w:lang w:val="cs-CZ"/>
        </w:rPr>
        <w:t>Předmětu</w:t>
      </w:r>
      <w:r w:rsidRPr="00C909A6">
        <w:rPr>
          <w:spacing w:val="-19"/>
          <w:lang w:val="cs-CZ"/>
        </w:rPr>
        <w:t xml:space="preserve"> </w:t>
      </w:r>
      <w:r w:rsidRPr="00C909A6">
        <w:rPr>
          <w:lang w:val="cs-CZ"/>
        </w:rPr>
        <w:t>nájmu</w:t>
      </w:r>
      <w:r w:rsidRPr="00C909A6">
        <w:rPr>
          <w:spacing w:val="-19"/>
          <w:lang w:val="cs-CZ"/>
        </w:rPr>
        <w:t xml:space="preserve"> </w:t>
      </w:r>
      <w:r w:rsidRPr="00C909A6">
        <w:rPr>
          <w:lang w:val="cs-CZ"/>
        </w:rPr>
        <w:t>–</w:t>
      </w:r>
      <w:r w:rsidRPr="00C909A6">
        <w:rPr>
          <w:spacing w:val="-13"/>
          <w:lang w:val="cs-CZ"/>
        </w:rPr>
        <w:t xml:space="preserve"> </w:t>
      </w:r>
      <w:r w:rsidRPr="00C909A6">
        <w:rPr>
          <w:lang w:val="cs-CZ"/>
        </w:rPr>
        <w:t>Nemovitostí,</w:t>
      </w:r>
      <w:r w:rsidRPr="00C909A6">
        <w:rPr>
          <w:spacing w:val="-15"/>
          <w:lang w:val="cs-CZ"/>
        </w:rPr>
        <w:t xml:space="preserve"> </w:t>
      </w:r>
      <w:r w:rsidRPr="00C909A6">
        <w:rPr>
          <w:lang w:val="cs-CZ"/>
        </w:rPr>
        <w:t>vč.</w:t>
      </w:r>
      <w:r w:rsidRPr="00C909A6">
        <w:rPr>
          <w:spacing w:val="-18"/>
          <w:lang w:val="cs-CZ"/>
        </w:rPr>
        <w:t xml:space="preserve"> </w:t>
      </w:r>
      <w:r w:rsidRPr="00C909A6">
        <w:rPr>
          <w:lang w:val="cs-CZ"/>
        </w:rPr>
        <w:t>movitého</w:t>
      </w:r>
      <w:r w:rsidRPr="00C909A6">
        <w:rPr>
          <w:spacing w:val="-15"/>
          <w:lang w:val="cs-CZ"/>
        </w:rPr>
        <w:t xml:space="preserve"> </w:t>
      </w:r>
      <w:r w:rsidRPr="00C909A6">
        <w:rPr>
          <w:lang w:val="cs-CZ"/>
        </w:rPr>
        <w:t xml:space="preserve">vybavení </w:t>
      </w:r>
    </w:p>
    <w:p w14:paraId="16466EBF" w14:textId="77777777" w:rsidR="00096613" w:rsidRPr="00C909A6" w:rsidRDefault="00096613" w:rsidP="00096613">
      <w:pPr>
        <w:pStyle w:val="Zkladntext"/>
        <w:tabs>
          <w:tab w:val="left" w:pos="2239"/>
        </w:tabs>
        <w:spacing w:line="480" w:lineRule="auto"/>
        <w:ind w:right="114"/>
        <w:rPr>
          <w:lang w:val="cs-CZ"/>
        </w:rPr>
      </w:pPr>
      <w:r w:rsidRPr="00C909A6">
        <w:rPr>
          <w:lang w:val="cs-CZ"/>
        </w:rPr>
        <w:t xml:space="preserve">            Příloha</w:t>
      </w:r>
      <w:r w:rsidRPr="00C909A6">
        <w:rPr>
          <w:spacing w:val="2"/>
          <w:lang w:val="cs-CZ"/>
        </w:rPr>
        <w:t xml:space="preserve"> č. </w:t>
      </w:r>
      <w:r w:rsidR="008B3478" w:rsidRPr="00C909A6">
        <w:rPr>
          <w:lang w:val="cs-CZ"/>
        </w:rPr>
        <w:t>2</w:t>
      </w:r>
      <w:r w:rsidRPr="00C909A6">
        <w:rPr>
          <w:lang w:val="cs-CZ"/>
        </w:rPr>
        <w:t>:</w:t>
      </w:r>
      <w:r w:rsidRPr="00C909A6">
        <w:rPr>
          <w:lang w:val="cs-CZ"/>
        </w:rPr>
        <w:tab/>
        <w:t>kopie pojistek (pojistných certifikátů)</w:t>
      </w:r>
      <w:r w:rsidRPr="00C909A6">
        <w:rPr>
          <w:spacing w:val="-2"/>
          <w:lang w:val="cs-CZ"/>
        </w:rPr>
        <w:t xml:space="preserve"> </w:t>
      </w:r>
      <w:r w:rsidRPr="00C909A6">
        <w:rPr>
          <w:lang w:val="cs-CZ"/>
        </w:rPr>
        <w:t>Nájemce</w:t>
      </w:r>
    </w:p>
    <w:p w14:paraId="27134A10" w14:textId="77777777" w:rsidR="001847A5" w:rsidRPr="00C909A6" w:rsidRDefault="001847A5" w:rsidP="001847A5">
      <w:pPr>
        <w:pStyle w:val="Zkladntext"/>
        <w:tabs>
          <w:tab w:val="left" w:pos="2239"/>
        </w:tabs>
        <w:spacing w:line="480" w:lineRule="auto"/>
        <w:ind w:left="824" w:right="114"/>
        <w:rPr>
          <w:lang w:val="cs-CZ"/>
        </w:rPr>
      </w:pPr>
    </w:p>
    <w:p w14:paraId="2A0D15E4" w14:textId="77777777" w:rsidR="001847A5" w:rsidRPr="00C909A6" w:rsidRDefault="001847A5" w:rsidP="001847A5">
      <w:pPr>
        <w:pStyle w:val="Zkladntext"/>
        <w:rPr>
          <w:sz w:val="26"/>
          <w:lang w:val="cs-CZ"/>
        </w:rPr>
      </w:pPr>
    </w:p>
    <w:p w14:paraId="530D89A5" w14:textId="77777777" w:rsidR="001847A5" w:rsidRPr="00C909A6" w:rsidRDefault="001847A5" w:rsidP="001847A5">
      <w:pPr>
        <w:pStyle w:val="Zkladntext"/>
        <w:rPr>
          <w:sz w:val="26"/>
          <w:lang w:val="cs-CZ"/>
        </w:rPr>
      </w:pPr>
    </w:p>
    <w:p w14:paraId="49665329" w14:textId="77777777" w:rsidR="001847A5" w:rsidRPr="00C909A6" w:rsidRDefault="001847A5" w:rsidP="001847A5">
      <w:pPr>
        <w:pStyle w:val="Zkladntext"/>
        <w:spacing w:before="2"/>
        <w:rPr>
          <w:sz w:val="30"/>
          <w:lang w:val="cs-CZ"/>
        </w:rPr>
      </w:pPr>
    </w:p>
    <w:p w14:paraId="75912C06" w14:textId="77777777" w:rsidR="001847A5" w:rsidRPr="00C909A6" w:rsidRDefault="001847A5" w:rsidP="001847A5">
      <w:pPr>
        <w:pStyle w:val="Zkladntext"/>
        <w:tabs>
          <w:tab w:val="left" w:pos="4762"/>
        </w:tabs>
        <w:spacing w:before="1"/>
        <w:ind w:left="223"/>
        <w:rPr>
          <w:lang w:val="cs-CZ"/>
        </w:rPr>
      </w:pPr>
      <w:r w:rsidRPr="00C909A6">
        <w:rPr>
          <w:lang w:val="cs-CZ"/>
        </w:rPr>
        <w:t>Pronajímatel:</w:t>
      </w:r>
      <w:r w:rsidRPr="00C909A6">
        <w:rPr>
          <w:lang w:val="cs-CZ"/>
        </w:rPr>
        <w:tab/>
        <w:t>Nájemce:</w:t>
      </w:r>
    </w:p>
    <w:p w14:paraId="5D52E41B" w14:textId="77777777" w:rsidR="001847A5" w:rsidRPr="00C909A6" w:rsidRDefault="001847A5" w:rsidP="001847A5">
      <w:pPr>
        <w:pStyle w:val="Zkladntext"/>
        <w:rPr>
          <w:sz w:val="20"/>
          <w:lang w:val="cs-CZ"/>
        </w:rPr>
      </w:pPr>
    </w:p>
    <w:p w14:paraId="5005B873" w14:textId="77777777" w:rsidR="001847A5" w:rsidRPr="00C909A6" w:rsidRDefault="001847A5" w:rsidP="001847A5">
      <w:pPr>
        <w:pStyle w:val="Zkladntext"/>
        <w:spacing w:before="11"/>
        <w:rPr>
          <w:sz w:val="19"/>
          <w:lang w:val="cs-CZ"/>
        </w:rPr>
      </w:pPr>
    </w:p>
    <w:p w14:paraId="0681E90D" w14:textId="77777777" w:rsidR="001847A5" w:rsidRPr="00C909A6" w:rsidRDefault="001847A5" w:rsidP="001847A5">
      <w:pPr>
        <w:pStyle w:val="Zkladntext"/>
        <w:tabs>
          <w:tab w:val="left" w:pos="1722"/>
          <w:tab w:val="left" w:pos="3644"/>
          <w:tab w:val="left" w:pos="4762"/>
          <w:tab w:val="left" w:pos="6260"/>
          <w:tab w:val="left" w:pos="8183"/>
        </w:tabs>
        <w:spacing w:before="92"/>
        <w:ind w:left="223"/>
        <w:rPr>
          <w:lang w:val="cs-CZ"/>
        </w:rPr>
      </w:pPr>
      <w:r w:rsidRPr="00C909A6">
        <w:rPr>
          <w:lang w:val="cs-CZ"/>
        </w:rPr>
        <w:t>V</w:t>
      </w:r>
      <w:r w:rsidRPr="00C909A6">
        <w:rPr>
          <w:u w:val="single"/>
          <w:lang w:val="cs-CZ"/>
        </w:rPr>
        <w:t xml:space="preserve"> </w:t>
      </w:r>
      <w:r w:rsidRPr="00C909A6">
        <w:rPr>
          <w:u w:val="single"/>
          <w:lang w:val="cs-CZ"/>
        </w:rPr>
        <w:tab/>
      </w:r>
      <w:r w:rsidRPr="00C909A6">
        <w:rPr>
          <w:lang w:val="cs-CZ"/>
        </w:rPr>
        <w:t>_</w:t>
      </w:r>
      <w:r w:rsidRPr="00C909A6">
        <w:rPr>
          <w:spacing w:val="-3"/>
          <w:lang w:val="cs-CZ"/>
        </w:rPr>
        <w:t xml:space="preserve"> </w:t>
      </w:r>
      <w:r w:rsidRPr="00C909A6">
        <w:rPr>
          <w:lang w:val="cs-CZ"/>
        </w:rPr>
        <w:t>dne</w:t>
      </w:r>
      <w:r w:rsidRPr="00C909A6">
        <w:rPr>
          <w:u w:val="single"/>
          <w:lang w:val="cs-CZ"/>
        </w:rPr>
        <w:t xml:space="preserve"> </w:t>
      </w:r>
      <w:r w:rsidRPr="00C909A6">
        <w:rPr>
          <w:u w:val="single"/>
          <w:lang w:val="cs-CZ"/>
        </w:rPr>
        <w:tab/>
      </w:r>
      <w:r w:rsidRPr="00C909A6">
        <w:rPr>
          <w:lang w:val="cs-CZ"/>
        </w:rPr>
        <w:t>202</w:t>
      </w:r>
      <w:r w:rsidR="00961762" w:rsidRPr="00C909A6">
        <w:rPr>
          <w:lang w:val="cs-CZ"/>
        </w:rPr>
        <w:t>4</w:t>
      </w:r>
      <w:r w:rsidRPr="00C909A6">
        <w:rPr>
          <w:lang w:val="cs-CZ"/>
        </w:rPr>
        <w:tab/>
        <w:t>V</w:t>
      </w:r>
      <w:r w:rsidRPr="00C909A6">
        <w:rPr>
          <w:u w:val="single"/>
          <w:lang w:val="cs-CZ"/>
        </w:rPr>
        <w:t xml:space="preserve"> </w:t>
      </w:r>
      <w:r w:rsidRPr="00C909A6">
        <w:rPr>
          <w:u w:val="single"/>
          <w:lang w:val="cs-CZ"/>
        </w:rPr>
        <w:tab/>
      </w:r>
      <w:r w:rsidRPr="00C909A6">
        <w:rPr>
          <w:lang w:val="cs-CZ"/>
        </w:rPr>
        <w:t>_</w:t>
      </w:r>
      <w:r w:rsidRPr="00C909A6">
        <w:rPr>
          <w:spacing w:val="-3"/>
          <w:lang w:val="cs-CZ"/>
        </w:rPr>
        <w:t xml:space="preserve"> </w:t>
      </w:r>
      <w:r w:rsidRPr="00C909A6">
        <w:rPr>
          <w:lang w:val="cs-CZ"/>
        </w:rPr>
        <w:t>dne</w:t>
      </w:r>
      <w:r w:rsidRPr="00C909A6">
        <w:rPr>
          <w:u w:val="single"/>
          <w:lang w:val="cs-CZ"/>
        </w:rPr>
        <w:t xml:space="preserve"> </w:t>
      </w:r>
      <w:r w:rsidRPr="00C909A6">
        <w:rPr>
          <w:u w:val="single"/>
          <w:lang w:val="cs-CZ"/>
        </w:rPr>
        <w:tab/>
      </w:r>
      <w:r w:rsidRPr="00C909A6">
        <w:rPr>
          <w:lang w:val="cs-CZ"/>
        </w:rPr>
        <w:t>202</w:t>
      </w:r>
      <w:r w:rsidR="00961762" w:rsidRPr="00C909A6">
        <w:rPr>
          <w:lang w:val="cs-CZ"/>
        </w:rPr>
        <w:t>4</w:t>
      </w:r>
    </w:p>
    <w:p w14:paraId="40D63FF6" w14:textId="77777777" w:rsidR="001847A5" w:rsidRPr="00C909A6" w:rsidRDefault="001847A5" w:rsidP="001847A5">
      <w:pPr>
        <w:pStyle w:val="Zkladntext"/>
        <w:rPr>
          <w:sz w:val="20"/>
          <w:lang w:val="cs-CZ"/>
        </w:rPr>
      </w:pPr>
    </w:p>
    <w:p w14:paraId="76608898" w14:textId="77777777" w:rsidR="001847A5" w:rsidRPr="00C909A6" w:rsidRDefault="001847A5" w:rsidP="001847A5">
      <w:pPr>
        <w:pStyle w:val="Zkladntext"/>
        <w:rPr>
          <w:sz w:val="20"/>
          <w:lang w:val="cs-CZ"/>
        </w:rPr>
      </w:pPr>
    </w:p>
    <w:p w14:paraId="70653351" w14:textId="77777777" w:rsidR="001847A5" w:rsidRPr="00C909A6" w:rsidRDefault="001847A5" w:rsidP="001847A5">
      <w:pPr>
        <w:pStyle w:val="Zkladntext"/>
        <w:rPr>
          <w:sz w:val="20"/>
          <w:lang w:val="cs-CZ"/>
        </w:rPr>
      </w:pPr>
    </w:p>
    <w:p w14:paraId="756E8D41" w14:textId="77777777" w:rsidR="001847A5" w:rsidRDefault="001847A5" w:rsidP="001847A5">
      <w:pPr>
        <w:pStyle w:val="Zkladntext"/>
        <w:rPr>
          <w:sz w:val="20"/>
          <w:lang w:val="cs-CZ"/>
        </w:rPr>
      </w:pPr>
    </w:p>
    <w:p w14:paraId="5BA77314" w14:textId="77777777" w:rsidR="00F451D4" w:rsidRDefault="00F451D4" w:rsidP="001847A5">
      <w:pPr>
        <w:pStyle w:val="Zkladntext"/>
        <w:rPr>
          <w:sz w:val="20"/>
          <w:lang w:val="cs-CZ"/>
        </w:rPr>
      </w:pPr>
    </w:p>
    <w:p w14:paraId="3131C8E7" w14:textId="77777777" w:rsidR="00F451D4" w:rsidRDefault="00F451D4" w:rsidP="001847A5">
      <w:pPr>
        <w:pStyle w:val="Zkladntext"/>
        <w:rPr>
          <w:sz w:val="20"/>
          <w:lang w:val="cs-CZ"/>
        </w:rPr>
      </w:pPr>
    </w:p>
    <w:p w14:paraId="1D3B04E5" w14:textId="77777777" w:rsidR="00F451D4" w:rsidRDefault="00F451D4" w:rsidP="001847A5">
      <w:pPr>
        <w:pStyle w:val="Zkladntext"/>
        <w:rPr>
          <w:sz w:val="20"/>
          <w:lang w:val="cs-CZ"/>
        </w:rPr>
      </w:pPr>
    </w:p>
    <w:p w14:paraId="7B1C5BC0" w14:textId="77777777" w:rsidR="00F451D4" w:rsidRDefault="00F451D4" w:rsidP="001847A5">
      <w:pPr>
        <w:pStyle w:val="Zkladntext"/>
        <w:rPr>
          <w:sz w:val="20"/>
          <w:lang w:val="cs-CZ"/>
        </w:rPr>
      </w:pPr>
    </w:p>
    <w:p w14:paraId="289E76F1" w14:textId="77777777" w:rsidR="00F451D4" w:rsidRDefault="00F451D4" w:rsidP="001847A5">
      <w:pPr>
        <w:pStyle w:val="Zkladntext"/>
        <w:rPr>
          <w:sz w:val="20"/>
          <w:lang w:val="cs-CZ"/>
        </w:rPr>
      </w:pPr>
    </w:p>
    <w:p w14:paraId="2BA2544E" w14:textId="77777777" w:rsidR="00F451D4" w:rsidRPr="00C909A6" w:rsidRDefault="00F451D4" w:rsidP="001847A5">
      <w:pPr>
        <w:pStyle w:val="Zkladntext"/>
        <w:rPr>
          <w:sz w:val="20"/>
          <w:lang w:val="cs-CZ"/>
        </w:rPr>
      </w:pPr>
    </w:p>
    <w:p w14:paraId="2D2DE6EF" w14:textId="77777777" w:rsidR="001847A5" w:rsidRPr="00C909A6" w:rsidRDefault="001847A5" w:rsidP="001847A5">
      <w:pPr>
        <w:pStyle w:val="Zkladntext"/>
        <w:spacing w:before="4" w:after="1"/>
        <w:rPr>
          <w:sz w:val="14"/>
          <w:lang w:val="cs-CZ"/>
        </w:rPr>
      </w:pPr>
    </w:p>
    <w:p w14:paraId="55011D17" w14:textId="77777777" w:rsidR="001847A5" w:rsidRPr="00F451D4" w:rsidRDefault="001847A5" w:rsidP="001847A5">
      <w:pPr>
        <w:tabs>
          <w:tab w:val="left" w:pos="4754"/>
        </w:tabs>
        <w:spacing w:line="20" w:lineRule="exact"/>
        <w:ind w:left="216"/>
        <w:rPr>
          <w:sz w:val="2"/>
          <w:lang w:val="cs-CZ"/>
        </w:rPr>
      </w:pPr>
      <w:r w:rsidRPr="00F451D4">
        <w:rPr>
          <w:noProof/>
          <w:sz w:val="2"/>
          <w:lang w:val="cs-CZ" w:eastAsia="cs-CZ"/>
        </w:rPr>
        <mc:AlternateContent>
          <mc:Choice Requires="wpg">
            <w:drawing>
              <wp:inline distT="0" distB="0" distL="0" distR="0" wp14:anchorId="491328FA" wp14:editId="7F17E3AC">
                <wp:extent cx="2374265" cy="10160"/>
                <wp:effectExtent l="10795" t="6350" r="5715" b="2540"/>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265" cy="10160"/>
                          <a:chOff x="0" y="0"/>
                          <a:chExt cx="3739" cy="16"/>
                        </a:xfrm>
                      </wpg:grpSpPr>
                      <wps:wsp>
                        <wps:cNvPr id="4" name="AutoShape 5"/>
                        <wps:cNvSpPr>
                          <a:spLocks/>
                        </wps:cNvSpPr>
                        <wps:spPr bwMode="auto">
                          <a:xfrm>
                            <a:off x="0" y="7"/>
                            <a:ext cx="3739" cy="2"/>
                          </a:xfrm>
                          <a:custGeom>
                            <a:avLst/>
                            <a:gdLst>
                              <a:gd name="T0" fmla="*/ 0 w 3739"/>
                              <a:gd name="T1" fmla="*/ 667 w 3739"/>
                              <a:gd name="T2" fmla="*/ 671 w 3739"/>
                              <a:gd name="T3" fmla="*/ 2136 w 3739"/>
                              <a:gd name="T4" fmla="*/ 2139 w 3739"/>
                              <a:gd name="T5" fmla="*/ 3069 w 3739"/>
                              <a:gd name="T6" fmla="*/ 3073 w 3739"/>
                              <a:gd name="T7" fmla="*/ 3739 w 3739"/>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3739">
                                <a:moveTo>
                                  <a:pt x="0" y="0"/>
                                </a:moveTo>
                                <a:lnTo>
                                  <a:pt x="667" y="0"/>
                                </a:lnTo>
                                <a:moveTo>
                                  <a:pt x="671" y="0"/>
                                </a:moveTo>
                                <a:lnTo>
                                  <a:pt x="2136" y="0"/>
                                </a:lnTo>
                                <a:moveTo>
                                  <a:pt x="2139" y="0"/>
                                </a:moveTo>
                                <a:lnTo>
                                  <a:pt x="3069" y="0"/>
                                </a:lnTo>
                                <a:moveTo>
                                  <a:pt x="3073" y="0"/>
                                </a:moveTo>
                                <a:lnTo>
                                  <a:pt x="3739" y="0"/>
                                </a:lnTo>
                              </a:path>
                            </a:pathLst>
                          </a:custGeom>
                          <a:noFill/>
                          <a:ln w="9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w:pict>
              <v:group id="Skupina 3" style="width:186.95pt;height:.8pt;mso-position-horizontal-relative:char;mso-position-vertical-relative:line" coordsize="3739,1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s6TgMAAGYJAAAOAAAAZHJzL2Uyb0RvYy54bWykVttu2zAMfR+wfxD0OGD1Jam9GHWKoTcM&#10;6LYC7T5AkeULZkuepMTpvn6UZCd2CgNBl4eAMo8o8pAidXW9b2q0Y1JVgqc4uPAxYpyKrOJFin+9&#10;3H/+gpHShGekFpyl+JUpfL3++OGqaxMWilLUGZMIjHCVdG2KS63bxPMULVlD1IVoGQdlLmRDNCxl&#10;4WWSdGC9qb3Q9yOvEzJrpaBMKfh665R4be3nOaP6Z54rplGdYvBN239p/zfm31tfkaSQpC0r2rtB&#10;3uFFQyoOhx5M3RJN0FZWb0w1FZVCiVxfUNF4Is8rymwMEE3gn0TzIMW2tbEUSVe0B5qA2hOe3m2W&#10;/tg9yPa5fZLOexAfBf2tgBeva4tkrDfrwoHRpvsuMsgn2WphA9/nsjEmICS0t/y+Hvhle40ofAwX&#10;8TKMLjGioAv8IOr5pyUk6c0uWt71+xbxYtVvikzGPJK446yLvUsm5VBD6kiT+j+ankvSMsu+MjQ8&#10;SVRlKV5ixEkDkX+FyC0EXRqfzOGAGphUYxpHGgNTwPaZBMauQAcCj0SEEx5IQrdKPzBhU0B2j0q7&#10;ws5AsonNeq9f4BLkTQ01/slDPuqQNdmDB0wwwkRRPIMKx6g4mEEtRqgwWEQzMKD14BbAVjMwqJ0D&#10;bOFHc7BoAosXM9biMQxqbASDEisG8kg58En3vCcUJERMj/Nt9bdCmfo17A5lDxYAZMifwQLLZ2OB&#10;67OxwPjZWKD9bCxwfzYWEnA2FrJwinXc9VRLaOKn7VtiBO17425HS7TJkKHaiKhLsa1q86ERO/Yi&#10;rEqfdBg45Kit+RgFRT9xatAe8a21FsXTJB71ww6HM4V/lkFT+hPgnEVT/BPgcOBxgzt64cfTgjgC&#10;hi090DbZUSacGlgypNqmeyDa5GfUcLi4r+raNpGaG/pXkR/ae6FEXWVGaTKgZLG5qSXaETOM7a/v&#10;YhMYDD2eWWMlI9ldL2tS1U6Gw2u4V9D7XSt1vXcjsldoq1K4EQ9PEhBKIf9i1MF4T7H6syWSYVR/&#10;4zAYVsFyad4DdrG8jENYyLFmM9YQTsFUijWGS2/EG+3eENtWVkUJJwU2XC7MVMgr032tf86rfgGz&#10;yUp2mIM0eS2M1xZ1fB6t/wEAAP//AwBQSwMEFAAGAAgAAAAhAEkdDmrfAAAACAEAAA8AAABkcnMv&#10;ZG93bnJldi54bWxMj09Lw0AQxe+C32EZwZvdxGDVNJtS6p9TEWwF8TZNpklodjZkt0n67R296OXB&#10;8GbevF+2nGyrBup949hAPItAEReubLgy8LF7uXkA5QNyia1jMnAmD8v88iLDtHQjv9OwDZWSEPYp&#10;GqhD6FKtfVGTRT9zHbF4B9dbDDL2lS57HCXctvo2iubaYsPyocaO1jUVx+3JGngdcVwl8fOwOR7W&#10;56/d3dvnJiZjrq+mp4XIagEq0BT+LuCHQfpDLsX27sSlV60BoQm/Kl5ynzyC2svSHHSe6f8A+TcA&#10;AAD//wMAUEsBAi0AFAAGAAgAAAAhALaDOJL+AAAA4QEAABMAAAAAAAAAAAAAAAAAAAAAAFtDb250&#10;ZW50X1R5cGVzXS54bWxQSwECLQAUAAYACAAAACEAOP0h/9YAAACUAQAACwAAAAAAAAAAAAAAAAAv&#10;AQAAX3JlbHMvLnJlbHNQSwECLQAUAAYACAAAACEAlg77Ok4DAABmCQAADgAAAAAAAAAAAAAAAAAu&#10;AgAAZHJzL2Uyb0RvYy54bWxQSwECLQAUAAYACAAAACEASR0Oat8AAAAIAQAADwAAAAAAAAAAAAAA&#10;AACoBQAAZHJzL2Rvd25yZXYueG1sUEsFBgAAAAAEAAQA8wAAALQGAAAAAA==&#10;" w14:anchorId="32E5986B">
                <v:shape id="AutoShape 5" style="position:absolute;top:7;width:3739;height:2;visibility:visible;mso-wrap-style:square;v-text-anchor:top" coordsize="3739,2" o:spid="_x0000_s1027" filled="f" strokeweight=".26672mm" path="m,l667,t4,l2136,t3,l3069,t4,l3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wdQyAAAAN8AAAAPAAAAZHJzL2Rvd25yZXYueG1sRI9Ba8JA&#10;FITvBf/D8oReSt1US1uiq7SVqBcPahCPj+wzCWbfht2tif/eLRR6GRiG+YaZLXrTiCs5X1tW8DJK&#10;QBAXVtdcKsgP2fMHCB+QNTaWScGNPCzmg4cZptp2vKPrPpQiQtinqKAKoU2l9EVFBv3ItsQxO1tn&#10;METrSqkddhFuGjlOkjdpsOa4UGFL3xUVl/2PUbAK4/x03Obd4WnytVt39j0zmVPqcdgvp1E+pyAC&#10;9eG/8YfYaAWv8PsnfgE5vwMAAP//AwBQSwECLQAUAAYACAAAACEA2+H2y+4AAACFAQAAEwAAAAAA&#10;AAAAAAAAAAAAAAAAW0NvbnRlbnRfVHlwZXNdLnhtbFBLAQItABQABgAIAAAAIQBa9CxbvwAAABUB&#10;AAALAAAAAAAAAAAAAAAAAB8BAABfcmVscy8ucmVsc1BLAQItABQABgAIAAAAIQDYfwdQyAAAAN8A&#10;AAAPAAAAAAAAAAAAAAAAAAcCAABkcnMvZG93bnJldi54bWxQSwUGAAAAAAMAAwC3AAAA/AIAAAAA&#10;">
                  <v:path arrowok="t" o:connecttype="custom" o:connectlocs="0,0;667,0;671,0;2136,0;2139,0;3069,0;3073,0;3739,0" o:connectangles="0,0,0,0,0,0,0,0"/>
                </v:shape>
                <w10:anchorlock/>
              </v:group>
            </w:pict>
          </mc:Fallback>
        </mc:AlternateContent>
      </w:r>
      <w:r w:rsidRPr="00F451D4">
        <w:rPr>
          <w:sz w:val="2"/>
          <w:lang w:val="cs-CZ"/>
        </w:rPr>
        <w:tab/>
      </w:r>
      <w:r w:rsidRPr="00F451D4">
        <w:rPr>
          <w:noProof/>
          <w:sz w:val="2"/>
          <w:lang w:val="cs-CZ" w:eastAsia="cs-CZ"/>
        </w:rPr>
        <mc:AlternateContent>
          <mc:Choice Requires="wpg">
            <w:drawing>
              <wp:inline distT="0" distB="0" distL="0" distR="0" wp14:anchorId="52862A0E" wp14:editId="00083C92">
                <wp:extent cx="2374265" cy="10160"/>
                <wp:effectExtent l="11430" t="6350" r="5080" b="254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265" cy="10160"/>
                          <a:chOff x="0" y="0"/>
                          <a:chExt cx="3739" cy="16"/>
                        </a:xfrm>
                      </wpg:grpSpPr>
                      <wps:wsp>
                        <wps:cNvPr id="2" name="AutoShape 3"/>
                        <wps:cNvSpPr>
                          <a:spLocks/>
                        </wps:cNvSpPr>
                        <wps:spPr bwMode="auto">
                          <a:xfrm>
                            <a:off x="0" y="7"/>
                            <a:ext cx="3739" cy="2"/>
                          </a:xfrm>
                          <a:custGeom>
                            <a:avLst/>
                            <a:gdLst>
                              <a:gd name="T0" fmla="*/ 0 w 3739"/>
                              <a:gd name="T1" fmla="*/ 667 w 3739"/>
                              <a:gd name="T2" fmla="*/ 671 w 3739"/>
                              <a:gd name="T3" fmla="*/ 2136 w 3739"/>
                              <a:gd name="T4" fmla="*/ 2139 w 3739"/>
                              <a:gd name="T5" fmla="*/ 3069 w 3739"/>
                              <a:gd name="T6" fmla="*/ 3073 w 3739"/>
                              <a:gd name="T7" fmla="*/ 3739 w 3739"/>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3739">
                                <a:moveTo>
                                  <a:pt x="0" y="0"/>
                                </a:moveTo>
                                <a:lnTo>
                                  <a:pt x="667" y="0"/>
                                </a:lnTo>
                                <a:moveTo>
                                  <a:pt x="671" y="0"/>
                                </a:moveTo>
                                <a:lnTo>
                                  <a:pt x="2136" y="0"/>
                                </a:lnTo>
                                <a:moveTo>
                                  <a:pt x="2139" y="0"/>
                                </a:moveTo>
                                <a:lnTo>
                                  <a:pt x="3069" y="0"/>
                                </a:lnTo>
                                <a:moveTo>
                                  <a:pt x="3073" y="0"/>
                                </a:moveTo>
                                <a:lnTo>
                                  <a:pt x="3739" y="0"/>
                                </a:lnTo>
                              </a:path>
                            </a:pathLst>
                          </a:custGeom>
                          <a:noFill/>
                          <a:ln w="9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w:pict>
              <v:group id="Skupina 1" style="width:186.95pt;height:.8pt;mso-position-horizontal-relative:char;mso-position-vertical-relative:line" coordsize="3739,1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2ocUwMAAGYJAAAOAAAAZHJzL2Uyb0RvYy54bWyklm1r2zAQx98P9h2EXg5WPyS1F1OnjD4x&#10;6LZCuw+gyPIDsyVPUuJ0n34nyY7tlEDo8iJIvp9Op/+dT7663jc12jGpKsFTHFz4GDFORVbxIsW/&#10;Xu4/f8FIacIzUgvOUvzKFL5ef/xw1bUJC0Up6oxJBE64Sro2xaXWbeJ5ipasIepCtIyDMReyIRqm&#10;svAySTrw3tRe6PuR1wmZtVJQphQ8vXVGvLb+85xR/TPPFdOoTjHEpu2/tP8b8++tr0hSSNKWFe3D&#10;IO+IoiEVh00Prm6JJmgrqzeumopKoUSuL6hoPJHnFWX2DHCawD86zYMU29aepUi6oj3IBNIe6fRu&#10;t/TH7kG2z+2TdNHD8FHQ3wp08bq2SKZ2My8cjDbdd5FBPslWC3vwfS4b4wKOhPZW39eDvmyvEYWH&#10;4SJehtElRhRsgR9Evf60hCS9WUXLu37dIl6s+kWRyZhHEredDbEPyaQcakiNMqn/k+m5JC2z6isj&#10;w5NEVQZnwIiTBk7+FU5uEbQwMZnNgRqUVFMZJxaDKVD7TAFjV6CDgKMQ4UwHktCt0g9M2BSQ3aPS&#10;rrAzGNnEZn3UL/AS5E0NNf7JQz7qkHXZwwMTTJgoik9QoMTBUxQHJ6jFhAqDRXQCW86x1QkMauew&#10;58KPTmHRDIsXJ7zFUwxqbIJBiRWDeKQc9KR73gsKI0RMj/Nt9bdCmfo16g5lDx4AMuKfYEHls1nQ&#10;+mwWFD+bBdnPZkH7s1lIwNksZOGYddr1Ukto4sftW2IE7Xvj3o6WaJMhI7UZoi7FtqrNg0bs2Iuw&#10;Jn3UYWCT0VrzKQVFPwtqsI58a71B2c+40T6scJwp/Bk4mMcFBxA63USOERiWONAU/wwczOOCAYzn&#10;BTECw5IetE12srUzg0pGVNt0D0Kb/EwaDhf3VV3bJlJzI/8q8kP7XihRV5kxmgwoWWxuaol2xFzG&#10;9td3sRkGlx7PrLOSkeyuH2tS1W4Mm9fwXkHvd63U9d6NyF6hrUrhrnj4JIFBKeRfjDq43lOs/myJ&#10;ZBjV3zhcDKtguTTfA3ayvIxDmMipZTO1EE7BVYo1hpfeDG+0+4bYtrIqStgpsMflwtwKeWW6r43P&#10;RdVP4G6yI3uZw2j2tTCdW2r8PFr/AwAA//8DAFBLAwQUAAYACAAAACEASR0Oat8AAAAIAQAADwAA&#10;AGRycy9kb3ducmV2LnhtbEyPT0vDQBDF74LfYRnBm93EYNU0m1Lqn1MRbAXxNk2mSWh2NmS3Sfrt&#10;Hb3o5cHwZt68X7acbKsG6n3j2EA8i0ARF65suDLwsXu5eQDlA3KJrWMycCYPy/zyIsO0dCO/07AN&#10;lZIQ9ikaqEPoUq19UZNFP3MdsXgH11sMMvaVLnscJdy2+jaK5tpiw/Khxo7WNRXH7ckaeB1xXCXx&#10;87A5Htbnr93d2+cmJmOur6anhchqASrQFP4u4IdB+kMuxfbuxKVXrQGhCb8qXnKfPILay9IcdJ7p&#10;/wD5NwAAAP//AwBQSwECLQAUAAYACAAAACEAtoM4kv4AAADhAQAAEwAAAAAAAAAAAAAAAAAAAAAA&#10;W0NvbnRlbnRfVHlwZXNdLnhtbFBLAQItABQABgAIAAAAIQA4/SH/1gAAAJQBAAALAAAAAAAAAAAA&#10;AAAAAC8BAABfcmVscy8ucmVsc1BLAQItABQABgAIAAAAIQBoy2ocUwMAAGYJAAAOAAAAAAAAAAAA&#10;AAAAAC4CAABkcnMvZTJvRG9jLnhtbFBLAQItABQABgAIAAAAIQBJHQ5q3wAAAAgBAAAPAAAAAAAA&#10;AAAAAAAAAK0FAABkcnMvZG93bnJldi54bWxQSwUGAAAAAAQABADzAAAAuQYAAAAA&#10;" w14:anchorId="16698312">
                <v:shape id="AutoShape 3" style="position:absolute;top:7;width:3739;height:2;visibility:visible;mso-wrap-style:square;v-text-anchor:top" coordsize="3739,2" o:spid="_x0000_s1027" filled="f" strokeweight=".26672mm" path="m,l667,t4,l2136,t3,l3069,t4,l3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jq/yAAAAN8AAAAPAAAAZHJzL2Rvd25yZXYueG1sRI9Ba8JA&#10;FITvBf/D8gQvUjdNoUp0FduSthcPaig9PrKvSTD7NuyuJv57tyD0MjAM8w2z2gymFRdyvrGs4GmW&#10;gCAurW64UlAc88cFCB+QNbaWScGVPGzWo4cVZtr2vKfLIVQiQthnqKAOocuk9GVNBv3MdsQx+7XO&#10;YIjWVVI77CPctDJNkhdpsOG4UGNHbzWVp8PZKPgIafHzvSv64/T5df/Z23lucqfUZDy8L6NslyAC&#10;DeG/cUd8aQUp/P2JX0CubwAAAP//AwBQSwECLQAUAAYACAAAACEA2+H2y+4AAACFAQAAEwAAAAAA&#10;AAAAAAAAAAAAAAAAW0NvbnRlbnRfVHlwZXNdLnhtbFBLAQItABQABgAIAAAAIQBa9CxbvwAAABUB&#10;AAALAAAAAAAAAAAAAAAAAB8BAABfcmVscy8ucmVsc1BLAQItABQABgAIAAAAIQA42jq/yAAAAN8A&#10;AAAPAAAAAAAAAAAAAAAAAAcCAABkcnMvZG93bnJldi54bWxQSwUGAAAAAAMAAwC3AAAA/AIAAAAA&#10;">
                  <v:path arrowok="t" o:connecttype="custom" o:connectlocs="0,0;667,0;671,0;2136,0;2139,0;3069,0;3073,0;3739,0" o:connectangles="0,0,0,0,0,0,0,0"/>
                </v:shape>
                <w10:anchorlock/>
              </v:group>
            </w:pict>
          </mc:Fallback>
        </mc:AlternateContent>
      </w:r>
    </w:p>
    <w:p w14:paraId="26C5D306" w14:textId="77777777" w:rsidR="001847A5" w:rsidRPr="00F451D4" w:rsidRDefault="001847A5" w:rsidP="001847A5">
      <w:pPr>
        <w:spacing w:line="20" w:lineRule="exact"/>
        <w:rPr>
          <w:sz w:val="2"/>
          <w:lang w:val="cs-CZ"/>
        </w:rPr>
        <w:sectPr w:rsidR="001847A5" w:rsidRPr="00F451D4">
          <w:pgSz w:w="11910" w:h="16840"/>
          <w:pgMar w:top="620" w:right="1300" w:bottom="1240" w:left="1300" w:header="0" w:footer="1018" w:gutter="0"/>
          <w:cols w:space="708"/>
        </w:sectPr>
      </w:pPr>
    </w:p>
    <w:p w14:paraId="0E3D5497" w14:textId="77777777" w:rsidR="001847A5" w:rsidRPr="00F451D4" w:rsidRDefault="001847A5" w:rsidP="001847A5">
      <w:pPr>
        <w:pStyle w:val="Nadpis2"/>
        <w:spacing w:line="275" w:lineRule="exact"/>
        <w:ind w:left="424"/>
        <w:jc w:val="left"/>
        <w:rPr>
          <w:lang w:val="cs-CZ"/>
        </w:rPr>
      </w:pPr>
      <w:r w:rsidRPr="00F451D4">
        <w:rPr>
          <w:lang w:val="cs-CZ"/>
        </w:rPr>
        <w:t>Galerie hl. m. Prahy</w:t>
      </w:r>
    </w:p>
    <w:p w14:paraId="61E2DC4D" w14:textId="77777777" w:rsidR="001847A5" w:rsidRPr="00F451D4" w:rsidRDefault="001847A5" w:rsidP="001847A5">
      <w:pPr>
        <w:pStyle w:val="Zkladntext"/>
        <w:ind w:left="223"/>
        <w:rPr>
          <w:lang w:val="cs-CZ"/>
        </w:rPr>
      </w:pPr>
      <w:r w:rsidRPr="00F451D4">
        <w:rPr>
          <w:lang w:val="cs-CZ"/>
        </w:rPr>
        <w:t>PhDr. Magdalena Juříková, ředitelka</w:t>
      </w:r>
    </w:p>
    <w:p w14:paraId="572A5FB2" w14:textId="6665C6CA" w:rsidR="001847A5" w:rsidRPr="00F451D4" w:rsidRDefault="001847A5" w:rsidP="00D85E61">
      <w:pPr>
        <w:pStyle w:val="Nadpis2"/>
        <w:spacing w:line="275" w:lineRule="exact"/>
        <w:ind w:left="206" w:right="2132"/>
        <w:rPr>
          <w:lang w:val="cs-CZ"/>
        </w:rPr>
      </w:pPr>
      <w:r w:rsidRPr="00F451D4">
        <w:rPr>
          <w:b w:val="0"/>
          <w:lang w:val="cs-CZ"/>
        </w:rPr>
        <w:br w:type="column"/>
      </w:r>
      <w:r w:rsidR="00D85E61" w:rsidRPr="00F451D4">
        <w:rPr>
          <w:lang w:val="cs-CZ"/>
        </w:rPr>
        <w:t xml:space="preserve">Quasimodo </w:t>
      </w:r>
      <w:proofErr w:type="spellStart"/>
      <w:r w:rsidR="00D85E61" w:rsidRPr="00F451D4">
        <w:rPr>
          <w:lang w:val="cs-CZ"/>
        </w:rPr>
        <w:t>consulting</w:t>
      </w:r>
      <w:proofErr w:type="spellEnd"/>
      <w:r w:rsidR="00D85E61" w:rsidRPr="00F451D4">
        <w:rPr>
          <w:lang w:val="cs-CZ"/>
        </w:rPr>
        <w:t xml:space="preserve"> s.r.o.</w:t>
      </w:r>
    </w:p>
    <w:p w14:paraId="0FA614D2" w14:textId="5D857F96" w:rsidR="001847A5" w:rsidRPr="00C909A6" w:rsidRDefault="002848B1" w:rsidP="001847A5">
      <w:pPr>
        <w:pStyle w:val="Zkladntext"/>
        <w:ind w:left="206" w:right="2149"/>
        <w:jc w:val="center"/>
        <w:rPr>
          <w:lang w:val="cs-CZ"/>
        </w:rPr>
      </w:pPr>
      <w:r w:rsidRPr="00C909A6">
        <w:rPr>
          <w:lang w:val="cs-CZ"/>
        </w:rPr>
        <w:t>Jiří Šebesta, jednatel</w:t>
      </w:r>
    </w:p>
    <w:p w14:paraId="71797801" w14:textId="77777777" w:rsidR="001847A5" w:rsidRPr="00C909A6" w:rsidRDefault="001847A5" w:rsidP="001847A5">
      <w:pPr>
        <w:jc w:val="center"/>
        <w:rPr>
          <w:lang w:val="cs-CZ"/>
        </w:rPr>
        <w:sectPr w:rsidR="001847A5" w:rsidRPr="00C909A6">
          <w:type w:val="continuous"/>
          <w:pgSz w:w="11910" w:h="16840"/>
          <w:pgMar w:top="620" w:right="1300" w:bottom="1200" w:left="1300" w:header="708" w:footer="708" w:gutter="0"/>
          <w:cols w:num="2" w:space="708" w:equalWidth="0">
            <w:col w:w="4149" w:space="790"/>
            <w:col w:w="4371"/>
          </w:cols>
        </w:sectPr>
      </w:pPr>
    </w:p>
    <w:p w14:paraId="5BFDB5A6" w14:textId="59829DD0" w:rsidR="001847A5" w:rsidRPr="00C909A6" w:rsidRDefault="00A014BC" w:rsidP="007641E1">
      <w:pPr>
        <w:pStyle w:val="Zkladntext"/>
        <w:spacing w:before="75"/>
        <w:rPr>
          <w:lang w:val="cs-CZ"/>
        </w:rPr>
      </w:pPr>
      <w:r w:rsidRPr="00C909A6">
        <w:rPr>
          <w:lang w:val="cs-CZ"/>
        </w:rPr>
        <w:lastRenderedPageBreak/>
        <w:t>Příloha č. 1 smlouvy P-3300-</w:t>
      </w:r>
      <w:r w:rsidR="00F451D4">
        <w:rPr>
          <w:lang w:val="cs-CZ"/>
        </w:rPr>
        <w:t>699</w:t>
      </w:r>
      <w:r w:rsidRPr="00C909A6">
        <w:rPr>
          <w:lang w:val="cs-CZ"/>
        </w:rPr>
        <w:t>-2024</w:t>
      </w:r>
    </w:p>
    <w:p w14:paraId="2F2E81BD" w14:textId="77777777" w:rsidR="00A014BC" w:rsidRPr="00C909A6" w:rsidRDefault="00A014BC" w:rsidP="007641E1">
      <w:pPr>
        <w:pStyle w:val="Zkladntext"/>
        <w:spacing w:before="75"/>
        <w:rPr>
          <w:lang w:val="cs-CZ"/>
        </w:rPr>
      </w:pPr>
    </w:p>
    <w:p w14:paraId="263400BC" w14:textId="77777777" w:rsidR="00A014BC" w:rsidRPr="00C909A6" w:rsidRDefault="00A014BC" w:rsidP="00E00F2F">
      <w:pPr>
        <w:pStyle w:val="Odstavecseseznamem"/>
        <w:tabs>
          <w:tab w:val="left" w:pos="825"/>
        </w:tabs>
        <w:ind w:right="115" w:firstLine="0"/>
        <w:rPr>
          <w:b/>
          <w:sz w:val="24"/>
          <w:lang w:val="cs-CZ"/>
        </w:rPr>
      </w:pPr>
      <w:r w:rsidRPr="00C909A6">
        <w:rPr>
          <w:b/>
          <w:sz w:val="24"/>
          <w:lang w:val="cs-CZ"/>
        </w:rPr>
        <w:t>Předmět nájmu</w:t>
      </w:r>
    </w:p>
    <w:p w14:paraId="340CF44E" w14:textId="77777777" w:rsidR="00A014BC" w:rsidRPr="00C909A6" w:rsidRDefault="00A014BC" w:rsidP="00A014BC">
      <w:pPr>
        <w:pStyle w:val="Zkladntext"/>
        <w:numPr>
          <w:ilvl w:val="2"/>
          <w:numId w:val="8"/>
        </w:numPr>
        <w:spacing w:before="75"/>
        <w:rPr>
          <w:lang w:val="cs-CZ"/>
        </w:rPr>
      </w:pPr>
      <w:r w:rsidRPr="00C909A6">
        <w:rPr>
          <w:lang w:val="cs-CZ"/>
        </w:rPr>
        <w:t>Pronajímatel jako příspěvková organizace zřízená obcí hl. město Praha, prohlašuje, že je mu</w:t>
      </w:r>
      <w:r w:rsidR="00E00F2F" w:rsidRPr="00C909A6">
        <w:rPr>
          <w:lang w:val="cs-CZ"/>
        </w:rPr>
        <w:t xml:space="preserve"> </w:t>
      </w:r>
      <w:r w:rsidRPr="00C909A6">
        <w:rPr>
          <w:lang w:val="cs-CZ"/>
        </w:rPr>
        <w:t>svěřen do správy dům č.p. 605 (dům U kamenného zvonu) v Praze 1, Staroměstské náměstí</w:t>
      </w:r>
      <w:r w:rsidR="00E00F2F" w:rsidRPr="00C909A6">
        <w:rPr>
          <w:lang w:val="cs-CZ"/>
        </w:rPr>
        <w:t xml:space="preserve"> </w:t>
      </w:r>
      <w:r w:rsidRPr="00C909A6">
        <w:rPr>
          <w:lang w:val="cs-CZ"/>
        </w:rPr>
        <w:t>13, a že v rámci výkonu správy nemovitosti je, mimo jiné, též oprávněn k uzavírání smluv o</w:t>
      </w:r>
      <w:r w:rsidR="00E00F2F" w:rsidRPr="00C909A6">
        <w:rPr>
          <w:lang w:val="cs-CZ"/>
        </w:rPr>
        <w:t xml:space="preserve"> </w:t>
      </w:r>
      <w:r w:rsidRPr="00C909A6">
        <w:rPr>
          <w:lang w:val="cs-CZ"/>
        </w:rPr>
        <w:t>nájmu prostor situovaných v předmětné nemovitosti.</w:t>
      </w:r>
    </w:p>
    <w:p w14:paraId="70051D2A" w14:textId="77777777" w:rsidR="00A014BC" w:rsidRPr="00C909A6" w:rsidRDefault="00A014BC" w:rsidP="00A014BC">
      <w:pPr>
        <w:pStyle w:val="Zkladntext"/>
        <w:numPr>
          <w:ilvl w:val="2"/>
          <w:numId w:val="8"/>
        </w:numPr>
        <w:spacing w:before="75"/>
        <w:rPr>
          <w:lang w:val="cs-CZ"/>
        </w:rPr>
      </w:pPr>
      <w:r w:rsidRPr="00C909A6">
        <w:rPr>
          <w:lang w:val="cs-CZ"/>
        </w:rPr>
        <w:t>V nemovitosti specifikované předchozím odstavcem pronajímatel nájemci do nájmu</w:t>
      </w:r>
      <w:r w:rsidR="00E00F2F" w:rsidRPr="00C909A6">
        <w:rPr>
          <w:lang w:val="cs-CZ"/>
        </w:rPr>
        <w:t xml:space="preserve"> </w:t>
      </w:r>
      <w:r w:rsidRPr="00C909A6">
        <w:rPr>
          <w:lang w:val="cs-CZ"/>
        </w:rPr>
        <w:t>přenechává a nájemce do nájmu přejímá, a to za podmínek stanovených touto smlouvou,</w:t>
      </w:r>
      <w:r w:rsidR="00E00F2F" w:rsidRPr="00C909A6">
        <w:rPr>
          <w:lang w:val="cs-CZ"/>
        </w:rPr>
        <w:t xml:space="preserve"> </w:t>
      </w:r>
      <w:r w:rsidRPr="00C909A6">
        <w:rPr>
          <w:lang w:val="cs-CZ"/>
        </w:rPr>
        <w:t>nebytové prostory označené pro účely této smlouvy souhrnně jako Kavárna situované</w:t>
      </w:r>
      <w:r w:rsidR="00E00F2F" w:rsidRPr="00C909A6">
        <w:rPr>
          <w:lang w:val="cs-CZ"/>
        </w:rPr>
        <w:t xml:space="preserve"> </w:t>
      </w:r>
      <w:r w:rsidRPr="00C909A6">
        <w:rPr>
          <w:lang w:val="cs-CZ"/>
        </w:rPr>
        <w:t>v přízemí domu č.p. 605 (dům U kamenného zvonu) v Praze 1</w:t>
      </w:r>
      <w:r w:rsidR="00E00F2F" w:rsidRPr="00C909A6">
        <w:rPr>
          <w:lang w:val="cs-CZ"/>
        </w:rPr>
        <w:t xml:space="preserve">, Staroměstské náměstí 13, a to </w:t>
      </w:r>
      <w:r w:rsidRPr="00C909A6">
        <w:rPr>
          <w:lang w:val="cs-CZ"/>
        </w:rPr>
        <w:t>prostor označených číslováním a popisem dle tabulky místností v plánu Revitalizace provozu</w:t>
      </w:r>
      <w:r w:rsidR="00E00F2F" w:rsidRPr="00C909A6">
        <w:rPr>
          <w:lang w:val="cs-CZ"/>
        </w:rPr>
        <w:t xml:space="preserve"> </w:t>
      </w:r>
      <w:r w:rsidRPr="00C909A6">
        <w:rPr>
          <w:lang w:val="cs-CZ"/>
        </w:rPr>
        <w:t>a interiéru GHMP Domu u Kamenného Zvonu č.p. 605/13 Půdorys změna II. 3. etapa ze dne</w:t>
      </w:r>
      <w:r w:rsidR="00E00F2F" w:rsidRPr="00C909A6">
        <w:rPr>
          <w:lang w:val="cs-CZ"/>
        </w:rPr>
        <w:t xml:space="preserve"> </w:t>
      </w:r>
      <w:r w:rsidRPr="00C909A6">
        <w:rPr>
          <w:lang w:val="cs-CZ"/>
        </w:rPr>
        <w:t xml:space="preserve">10/2001 Ing. Arch. Bureš B.H.C Architekti (Příloha č. 6.1. </w:t>
      </w:r>
      <w:proofErr w:type="spellStart"/>
      <w:r w:rsidRPr="00C909A6">
        <w:rPr>
          <w:lang w:val="cs-CZ"/>
        </w:rPr>
        <w:t>čl.Vl.bod</w:t>
      </w:r>
      <w:proofErr w:type="spellEnd"/>
      <w:r w:rsidRPr="00C909A6">
        <w:rPr>
          <w:lang w:val="cs-CZ"/>
        </w:rPr>
        <w:t xml:space="preserve"> 6) takto: </w:t>
      </w:r>
    </w:p>
    <w:p w14:paraId="0F3CC361" w14:textId="77777777" w:rsidR="00E00F2F" w:rsidRPr="00C909A6" w:rsidRDefault="00E00F2F" w:rsidP="00E00F2F">
      <w:pPr>
        <w:pStyle w:val="Zkladntext"/>
        <w:spacing w:before="75"/>
        <w:rPr>
          <w:lang w:val="cs-CZ"/>
        </w:rPr>
      </w:pPr>
    </w:p>
    <w:p w14:paraId="2920221A" w14:textId="77777777" w:rsidR="00E00F2F" w:rsidRPr="00C909A6" w:rsidRDefault="00E00F2F" w:rsidP="00E00F2F">
      <w:pPr>
        <w:pStyle w:val="Zkladntext"/>
        <w:spacing w:before="75"/>
        <w:rPr>
          <w:lang w:val="cs-CZ"/>
        </w:rPr>
      </w:pPr>
    </w:p>
    <w:p w14:paraId="50C90C52" w14:textId="77777777" w:rsidR="00A014BC" w:rsidRPr="00C909A6" w:rsidRDefault="00A014BC" w:rsidP="00A014BC">
      <w:pPr>
        <w:pStyle w:val="Zkladntext"/>
        <w:spacing w:before="75"/>
        <w:rPr>
          <w:lang w:val="cs-CZ"/>
        </w:rPr>
      </w:pPr>
      <w:r w:rsidRPr="00C909A6">
        <w:rPr>
          <w:lang w:val="cs-CZ"/>
        </w:rPr>
        <w:t>Číslo místnosti a popis dle tabulky</w:t>
      </w:r>
    </w:p>
    <w:p w14:paraId="4BEA8D90" w14:textId="77777777" w:rsidR="00A014BC" w:rsidRPr="00C909A6" w:rsidRDefault="00E00F2F" w:rsidP="00A014BC">
      <w:pPr>
        <w:pStyle w:val="Zkladntext"/>
        <w:spacing w:before="75"/>
        <w:rPr>
          <w:lang w:val="cs-CZ"/>
        </w:rPr>
      </w:pPr>
      <w:r w:rsidRPr="00C909A6">
        <w:rPr>
          <w:lang w:val="cs-CZ"/>
        </w:rPr>
        <w:t>2.1.</w:t>
      </w:r>
      <w:r w:rsidRPr="00C909A6">
        <w:rPr>
          <w:lang w:val="cs-CZ"/>
        </w:rPr>
        <w:tab/>
        <w:t xml:space="preserve">11. </w:t>
      </w:r>
      <w:r w:rsidR="00A014BC" w:rsidRPr="00C909A6">
        <w:rPr>
          <w:lang w:val="cs-CZ"/>
        </w:rPr>
        <w:t>chodba</w:t>
      </w:r>
    </w:p>
    <w:p w14:paraId="0045BD1C" w14:textId="77777777" w:rsidR="00A014BC" w:rsidRPr="00C909A6" w:rsidRDefault="00E00F2F" w:rsidP="00A014BC">
      <w:pPr>
        <w:pStyle w:val="Zkladntext"/>
        <w:spacing w:before="75"/>
        <w:rPr>
          <w:lang w:val="cs-CZ"/>
        </w:rPr>
      </w:pPr>
      <w:r w:rsidRPr="00C909A6">
        <w:rPr>
          <w:lang w:val="cs-CZ"/>
        </w:rPr>
        <w:t>2.2.</w:t>
      </w:r>
      <w:proofErr w:type="gramStart"/>
      <w:r w:rsidRPr="00C909A6">
        <w:rPr>
          <w:lang w:val="cs-CZ"/>
        </w:rPr>
        <w:tab/>
        <w:t xml:space="preserve">  9.</w:t>
      </w:r>
      <w:proofErr w:type="gramEnd"/>
      <w:r w:rsidRPr="00C909A6">
        <w:rPr>
          <w:lang w:val="cs-CZ"/>
        </w:rPr>
        <w:t xml:space="preserve"> </w:t>
      </w:r>
      <w:r w:rsidR="00A014BC" w:rsidRPr="00C909A6">
        <w:rPr>
          <w:lang w:val="cs-CZ"/>
        </w:rPr>
        <w:t>kavárna</w:t>
      </w:r>
    </w:p>
    <w:p w14:paraId="0E748EF3" w14:textId="77777777" w:rsidR="00A014BC" w:rsidRPr="00C909A6" w:rsidRDefault="00E00F2F" w:rsidP="00A014BC">
      <w:pPr>
        <w:pStyle w:val="Zkladntext"/>
        <w:spacing w:before="75"/>
        <w:rPr>
          <w:lang w:val="cs-CZ"/>
        </w:rPr>
      </w:pPr>
      <w:r w:rsidRPr="00C909A6">
        <w:rPr>
          <w:lang w:val="cs-CZ"/>
        </w:rPr>
        <w:t>2.3.</w:t>
      </w:r>
      <w:r w:rsidRPr="00C909A6">
        <w:rPr>
          <w:lang w:val="cs-CZ"/>
        </w:rPr>
        <w:tab/>
        <w:t xml:space="preserve">10. </w:t>
      </w:r>
      <w:r w:rsidR="00A014BC" w:rsidRPr="00C909A6">
        <w:rPr>
          <w:lang w:val="cs-CZ"/>
        </w:rPr>
        <w:t>sklad/zázemí</w:t>
      </w:r>
    </w:p>
    <w:p w14:paraId="289CC776" w14:textId="77777777" w:rsidR="00A014BC" w:rsidRPr="00C909A6" w:rsidRDefault="00A014BC" w:rsidP="00A014BC">
      <w:pPr>
        <w:pStyle w:val="Zkladntext"/>
        <w:spacing w:before="75"/>
        <w:rPr>
          <w:lang w:val="cs-CZ"/>
        </w:rPr>
      </w:pPr>
      <w:r w:rsidRPr="00C909A6">
        <w:rPr>
          <w:lang w:val="cs-CZ"/>
        </w:rPr>
        <w:t>2.4.</w:t>
      </w:r>
      <w:proofErr w:type="gramStart"/>
      <w:r w:rsidRPr="00C909A6">
        <w:rPr>
          <w:lang w:val="cs-CZ"/>
        </w:rPr>
        <w:tab/>
      </w:r>
      <w:r w:rsidR="00E00F2F" w:rsidRPr="00C909A6">
        <w:rPr>
          <w:lang w:val="cs-CZ"/>
        </w:rPr>
        <w:t xml:space="preserve">  </w:t>
      </w:r>
      <w:r w:rsidRPr="00C909A6">
        <w:rPr>
          <w:lang w:val="cs-CZ"/>
        </w:rPr>
        <w:t>7.</w:t>
      </w:r>
      <w:proofErr w:type="gramEnd"/>
      <w:r w:rsidR="00E00F2F" w:rsidRPr="00C909A6">
        <w:rPr>
          <w:lang w:val="cs-CZ"/>
        </w:rPr>
        <w:t xml:space="preserve"> </w:t>
      </w:r>
      <w:r w:rsidRPr="00C909A6">
        <w:rPr>
          <w:lang w:val="cs-CZ"/>
        </w:rPr>
        <w:t>chodba před WC</w:t>
      </w:r>
    </w:p>
    <w:p w14:paraId="219CD124" w14:textId="77777777" w:rsidR="00A014BC" w:rsidRPr="00C909A6" w:rsidRDefault="00E00F2F" w:rsidP="00A014BC">
      <w:pPr>
        <w:pStyle w:val="Zkladntext"/>
        <w:spacing w:before="75"/>
        <w:rPr>
          <w:lang w:val="cs-CZ"/>
        </w:rPr>
      </w:pPr>
      <w:r w:rsidRPr="00C909A6">
        <w:rPr>
          <w:lang w:val="cs-CZ"/>
        </w:rPr>
        <w:t>2.5.</w:t>
      </w:r>
      <w:r w:rsidRPr="00C909A6">
        <w:rPr>
          <w:lang w:val="cs-CZ"/>
        </w:rPr>
        <w:tab/>
        <w:t xml:space="preserve">12. </w:t>
      </w:r>
      <w:r w:rsidR="00A014BC" w:rsidRPr="00C909A6">
        <w:rPr>
          <w:lang w:val="cs-CZ"/>
        </w:rPr>
        <w:t>WC</w:t>
      </w:r>
      <w:r w:rsidRPr="00C909A6">
        <w:rPr>
          <w:lang w:val="cs-CZ"/>
        </w:rPr>
        <w:t xml:space="preserve"> </w:t>
      </w:r>
      <w:r w:rsidR="00A014BC" w:rsidRPr="00C909A6">
        <w:rPr>
          <w:lang w:val="cs-CZ"/>
        </w:rPr>
        <w:t>Ž</w:t>
      </w:r>
    </w:p>
    <w:p w14:paraId="181024E0" w14:textId="77777777" w:rsidR="00A014BC" w:rsidRPr="00C909A6" w:rsidRDefault="00E00F2F" w:rsidP="00A014BC">
      <w:pPr>
        <w:pStyle w:val="Zkladntext"/>
        <w:spacing w:before="75"/>
        <w:rPr>
          <w:lang w:val="cs-CZ"/>
        </w:rPr>
      </w:pPr>
      <w:r w:rsidRPr="00C909A6">
        <w:rPr>
          <w:lang w:val="cs-CZ"/>
        </w:rPr>
        <w:t>2.6.</w:t>
      </w:r>
      <w:r w:rsidRPr="00C909A6">
        <w:rPr>
          <w:lang w:val="cs-CZ"/>
        </w:rPr>
        <w:tab/>
        <w:t xml:space="preserve">13. </w:t>
      </w:r>
      <w:r w:rsidR="00A014BC" w:rsidRPr="00C909A6">
        <w:rPr>
          <w:lang w:val="cs-CZ"/>
        </w:rPr>
        <w:t>WC</w:t>
      </w:r>
      <w:r w:rsidRPr="00C909A6">
        <w:rPr>
          <w:lang w:val="cs-CZ"/>
        </w:rPr>
        <w:t xml:space="preserve"> </w:t>
      </w:r>
      <w:r w:rsidR="00A014BC" w:rsidRPr="00C909A6">
        <w:rPr>
          <w:lang w:val="cs-CZ"/>
        </w:rPr>
        <w:t>M</w:t>
      </w:r>
    </w:p>
    <w:p w14:paraId="3E637433" w14:textId="77777777" w:rsidR="00A014BC" w:rsidRPr="00C909A6" w:rsidRDefault="00E00F2F" w:rsidP="00A014BC">
      <w:pPr>
        <w:pStyle w:val="Zkladntext"/>
        <w:spacing w:before="75"/>
        <w:rPr>
          <w:lang w:val="cs-CZ"/>
        </w:rPr>
      </w:pPr>
      <w:r w:rsidRPr="00C909A6">
        <w:rPr>
          <w:lang w:val="cs-CZ"/>
        </w:rPr>
        <w:t>2.7.</w:t>
      </w:r>
      <w:r w:rsidRPr="00C909A6">
        <w:rPr>
          <w:lang w:val="cs-CZ"/>
        </w:rPr>
        <w:tab/>
        <w:t xml:space="preserve">14. </w:t>
      </w:r>
      <w:r w:rsidR="00A014BC" w:rsidRPr="00C909A6">
        <w:rPr>
          <w:lang w:val="cs-CZ"/>
        </w:rPr>
        <w:t>soc. zařízení personálu</w:t>
      </w:r>
    </w:p>
    <w:p w14:paraId="086DA5AB" w14:textId="77777777" w:rsidR="00A014BC" w:rsidRPr="00C909A6" w:rsidRDefault="00A014BC" w:rsidP="00A014BC">
      <w:pPr>
        <w:pStyle w:val="Zkladntext"/>
        <w:spacing w:before="75"/>
        <w:rPr>
          <w:lang w:val="cs-CZ"/>
        </w:rPr>
      </w:pPr>
      <w:r w:rsidRPr="00C909A6">
        <w:rPr>
          <w:lang w:val="cs-CZ"/>
        </w:rPr>
        <w:t>2.8.</w:t>
      </w:r>
      <w:r w:rsidRPr="00C909A6">
        <w:rPr>
          <w:lang w:val="cs-CZ"/>
        </w:rPr>
        <w:tab/>
        <w:t>21</w:t>
      </w:r>
      <w:r w:rsidR="00E00F2F" w:rsidRPr="00C909A6">
        <w:rPr>
          <w:lang w:val="cs-CZ"/>
        </w:rPr>
        <w:t>.</w:t>
      </w:r>
      <w:r w:rsidRPr="00C909A6">
        <w:rPr>
          <w:lang w:val="cs-CZ"/>
        </w:rPr>
        <w:t xml:space="preserve"> </w:t>
      </w:r>
      <w:r w:rsidR="00E00F2F" w:rsidRPr="00C909A6">
        <w:rPr>
          <w:lang w:val="cs-CZ"/>
        </w:rPr>
        <w:t>S</w:t>
      </w:r>
      <w:r w:rsidRPr="00C909A6">
        <w:rPr>
          <w:lang w:val="cs-CZ"/>
        </w:rPr>
        <w:t>klad</w:t>
      </w:r>
    </w:p>
    <w:p w14:paraId="71793C21" w14:textId="77777777" w:rsidR="00E00F2F" w:rsidRPr="00C909A6" w:rsidRDefault="00E00F2F" w:rsidP="00A014BC">
      <w:pPr>
        <w:pStyle w:val="Zkladntext"/>
        <w:spacing w:before="75"/>
        <w:rPr>
          <w:lang w:val="cs-CZ"/>
        </w:rPr>
      </w:pPr>
    </w:p>
    <w:p w14:paraId="5304A1DE" w14:textId="77777777" w:rsidR="00A014BC" w:rsidRPr="00C909A6" w:rsidRDefault="00A014BC" w:rsidP="00A014BC">
      <w:pPr>
        <w:pStyle w:val="Zkladntext"/>
        <w:spacing w:before="75"/>
        <w:rPr>
          <w:lang w:val="cs-CZ"/>
        </w:rPr>
      </w:pPr>
      <w:r w:rsidRPr="00C909A6">
        <w:rPr>
          <w:lang w:val="cs-CZ"/>
        </w:rPr>
        <w:t>Nájemce je dále oprávněn podle této smlouvy užívat:</w:t>
      </w:r>
    </w:p>
    <w:p w14:paraId="73C2A06E" w14:textId="77777777" w:rsidR="00E00F2F" w:rsidRPr="00C909A6" w:rsidRDefault="00E00F2F" w:rsidP="00A014BC">
      <w:pPr>
        <w:pStyle w:val="Zkladntext"/>
        <w:spacing w:before="75"/>
        <w:rPr>
          <w:lang w:val="cs-CZ"/>
        </w:rPr>
      </w:pPr>
    </w:p>
    <w:p w14:paraId="573112FA" w14:textId="11446F41" w:rsidR="00C55DA4" w:rsidRPr="00C909A6" w:rsidRDefault="00A014BC" w:rsidP="00A014BC">
      <w:pPr>
        <w:pStyle w:val="Zkladntext"/>
        <w:spacing w:before="75"/>
        <w:rPr>
          <w:lang w:val="cs-CZ"/>
        </w:rPr>
      </w:pPr>
      <w:r w:rsidRPr="00C909A6">
        <w:rPr>
          <w:lang w:val="cs-CZ"/>
        </w:rPr>
        <w:t>2.9.</w:t>
      </w:r>
      <w:r w:rsidRPr="00C909A6">
        <w:rPr>
          <w:lang w:val="cs-CZ"/>
        </w:rPr>
        <w:tab/>
        <w:t xml:space="preserve">přístupové cesty, tj. vstupní halu (č.2) </w:t>
      </w:r>
      <w:r w:rsidR="00E00F2F" w:rsidRPr="00C909A6">
        <w:rPr>
          <w:lang w:val="cs-CZ"/>
        </w:rPr>
        <w:t xml:space="preserve">a </w:t>
      </w:r>
      <w:r w:rsidRPr="00C909A6">
        <w:rPr>
          <w:lang w:val="cs-CZ"/>
        </w:rPr>
        <w:t>chodbu (č. 3), a dále A</w:t>
      </w:r>
      <w:r w:rsidR="00E00F2F" w:rsidRPr="00C909A6">
        <w:rPr>
          <w:lang w:val="cs-CZ"/>
        </w:rPr>
        <w:t>TRIUM (č. 23), kde je nájemce</w:t>
      </w:r>
      <w:r w:rsidRPr="00C909A6">
        <w:rPr>
          <w:lang w:val="cs-CZ"/>
        </w:rPr>
        <w:t xml:space="preserve"> oprávněn umístit pro své</w:t>
      </w:r>
      <w:r w:rsidR="00BB5AC0" w:rsidRPr="00C909A6">
        <w:rPr>
          <w:lang w:val="cs-CZ"/>
        </w:rPr>
        <w:t xml:space="preserve"> </w:t>
      </w:r>
      <w:r w:rsidRPr="00C909A6">
        <w:rPr>
          <w:lang w:val="cs-CZ"/>
        </w:rPr>
        <w:t>návštěvníky do vnitřního ATRIA galerie židle a stolky na maximálně 50 % plochy.</w:t>
      </w:r>
      <w:r w:rsidR="00BB5AC0" w:rsidRPr="00C909A6">
        <w:rPr>
          <w:lang w:val="cs-CZ"/>
        </w:rPr>
        <w:t xml:space="preserve"> Dalších 10</w:t>
      </w:r>
      <w:r w:rsidR="00C909A6">
        <w:rPr>
          <w:lang w:val="cs-CZ"/>
        </w:rPr>
        <w:t xml:space="preserve"> </w:t>
      </w:r>
      <w:r w:rsidR="00BB5AC0" w:rsidRPr="00C909A6">
        <w:rPr>
          <w:lang w:val="cs-CZ"/>
        </w:rPr>
        <w:t>% je možné využít pro instal</w:t>
      </w:r>
      <w:r w:rsidR="00C909A6">
        <w:rPr>
          <w:lang w:val="cs-CZ"/>
        </w:rPr>
        <w:t>a</w:t>
      </w:r>
      <w:r w:rsidR="00BB5AC0" w:rsidRPr="00C909A6">
        <w:rPr>
          <w:lang w:val="cs-CZ"/>
        </w:rPr>
        <w:t>ci květin.</w:t>
      </w:r>
    </w:p>
    <w:p w14:paraId="2FEEE580" w14:textId="77777777" w:rsidR="00C55DA4" w:rsidRPr="00C909A6" w:rsidRDefault="00C55DA4" w:rsidP="00A014BC">
      <w:pPr>
        <w:pStyle w:val="Zkladntext"/>
        <w:spacing w:before="75"/>
        <w:rPr>
          <w:lang w:val="cs-CZ"/>
        </w:rPr>
      </w:pPr>
    </w:p>
    <w:p w14:paraId="0A5C111B" w14:textId="3A9C2930" w:rsidR="00BB5AC0" w:rsidRPr="00C909A6" w:rsidRDefault="00C55DA4" w:rsidP="00A014BC">
      <w:pPr>
        <w:pStyle w:val="Zkladntext"/>
        <w:spacing w:before="75"/>
        <w:rPr>
          <w:lang w:val="cs-CZ"/>
        </w:rPr>
      </w:pPr>
      <w:r w:rsidRPr="00C909A6">
        <w:rPr>
          <w:lang w:val="cs-CZ"/>
        </w:rPr>
        <w:t>2.10</w:t>
      </w:r>
      <w:r w:rsidRPr="00C909A6">
        <w:rPr>
          <w:lang w:val="cs-CZ"/>
        </w:rPr>
        <w:tab/>
      </w:r>
      <w:r w:rsidR="00BB5AC0" w:rsidRPr="00C909A6">
        <w:rPr>
          <w:lang w:val="cs-CZ"/>
        </w:rPr>
        <w:t>Pronajímatel výslovně povoluje jako jednu z přístupových cest do kavárny vstup z Týnské ulice.</w:t>
      </w:r>
      <w:r w:rsidR="00AF678F" w:rsidRPr="00C909A6">
        <w:rPr>
          <w:lang w:val="cs-CZ"/>
        </w:rPr>
        <w:t xml:space="preserve"> Pronajímatel ručí za bezpečnost při využívání tohoto vstupu.</w:t>
      </w:r>
    </w:p>
    <w:p w14:paraId="0908F38F" w14:textId="77777777" w:rsidR="00BB5AC0" w:rsidRPr="00C909A6" w:rsidRDefault="00BB5AC0" w:rsidP="00A014BC">
      <w:pPr>
        <w:pStyle w:val="Zkladntext"/>
        <w:spacing w:before="75"/>
        <w:rPr>
          <w:lang w:val="cs-CZ"/>
        </w:rPr>
      </w:pPr>
    </w:p>
    <w:p w14:paraId="0F0EE27A" w14:textId="13E4F334" w:rsidR="00A014BC" w:rsidRPr="00C909A6" w:rsidRDefault="00A014BC" w:rsidP="00A014BC">
      <w:pPr>
        <w:pStyle w:val="Zkladntext"/>
        <w:spacing w:before="75"/>
        <w:rPr>
          <w:lang w:val="cs-CZ"/>
        </w:rPr>
      </w:pPr>
      <w:r w:rsidRPr="00C909A6">
        <w:rPr>
          <w:lang w:val="cs-CZ"/>
        </w:rPr>
        <w:t>2.</w:t>
      </w:r>
      <w:r w:rsidR="00C55DA4" w:rsidRPr="00C909A6">
        <w:rPr>
          <w:lang w:val="cs-CZ"/>
        </w:rPr>
        <w:t>11</w:t>
      </w:r>
      <w:r w:rsidRPr="00C909A6">
        <w:rPr>
          <w:lang w:val="cs-CZ"/>
        </w:rPr>
        <w:t>.</w:t>
      </w:r>
      <w:r w:rsidRPr="00C909A6">
        <w:rPr>
          <w:lang w:val="cs-CZ"/>
        </w:rPr>
        <w:tab/>
        <w:t xml:space="preserve">víceúčelový prostor, tzv. </w:t>
      </w:r>
      <w:proofErr w:type="spellStart"/>
      <w:r w:rsidRPr="00C909A6">
        <w:rPr>
          <w:lang w:val="cs-CZ"/>
        </w:rPr>
        <w:t>Blažejo</w:t>
      </w:r>
      <w:r w:rsidR="00E00F2F" w:rsidRPr="00C909A6">
        <w:rPr>
          <w:lang w:val="cs-CZ"/>
        </w:rPr>
        <w:t>vnu</w:t>
      </w:r>
      <w:proofErr w:type="spellEnd"/>
      <w:r w:rsidR="00E00F2F" w:rsidRPr="00C909A6">
        <w:rPr>
          <w:lang w:val="cs-CZ"/>
        </w:rPr>
        <w:t xml:space="preserve"> jako </w:t>
      </w:r>
      <w:r w:rsidR="00285919" w:rsidRPr="00C909A6">
        <w:rPr>
          <w:lang w:val="cs-CZ"/>
        </w:rPr>
        <w:t>součást</w:t>
      </w:r>
      <w:r w:rsidR="00E00F2F" w:rsidRPr="00C909A6">
        <w:rPr>
          <w:lang w:val="cs-CZ"/>
        </w:rPr>
        <w:t xml:space="preserve"> </w:t>
      </w:r>
      <w:proofErr w:type="gramStart"/>
      <w:r w:rsidR="00E00F2F" w:rsidRPr="00C909A6">
        <w:rPr>
          <w:lang w:val="cs-CZ"/>
        </w:rPr>
        <w:t>kavárny</w:t>
      </w:r>
      <w:proofErr w:type="gramEnd"/>
      <w:r w:rsidR="00E00F2F" w:rsidRPr="00C909A6">
        <w:rPr>
          <w:lang w:val="cs-CZ"/>
        </w:rPr>
        <w:t xml:space="preserve"> a </w:t>
      </w:r>
      <w:r w:rsidRPr="00C909A6">
        <w:rPr>
          <w:lang w:val="cs-CZ"/>
        </w:rPr>
        <w:t>to vše při zachování přístupu do sklepení a volné</w:t>
      </w:r>
      <w:r w:rsidR="00E00F2F" w:rsidRPr="00C909A6">
        <w:rPr>
          <w:lang w:val="cs-CZ"/>
        </w:rPr>
        <w:t xml:space="preserve">ho průchodu, to vše při splnění </w:t>
      </w:r>
      <w:r w:rsidRPr="00C909A6">
        <w:rPr>
          <w:lang w:val="cs-CZ"/>
        </w:rPr>
        <w:t xml:space="preserve">podmínek v čl. </w:t>
      </w:r>
      <w:r w:rsidR="00E00F2F" w:rsidRPr="00C909A6">
        <w:rPr>
          <w:lang w:val="cs-CZ"/>
        </w:rPr>
        <w:t>II</w:t>
      </w:r>
      <w:r w:rsidRPr="00C909A6">
        <w:rPr>
          <w:lang w:val="cs-CZ"/>
        </w:rPr>
        <w:t>. této smlouvy.</w:t>
      </w:r>
    </w:p>
    <w:sectPr w:rsidR="00A014BC" w:rsidRPr="00C909A6" w:rsidSect="007641E1">
      <w:footerReference w:type="default" r:id="rId14"/>
      <w:pgSz w:w="11900" w:h="16840"/>
      <w:pgMar w:top="1340" w:right="1300"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32D8F" w14:textId="77777777" w:rsidR="009B6BA4" w:rsidRDefault="009B6BA4">
      <w:r>
        <w:separator/>
      </w:r>
    </w:p>
  </w:endnote>
  <w:endnote w:type="continuationSeparator" w:id="0">
    <w:p w14:paraId="4BEBA1BB" w14:textId="77777777" w:rsidR="009B6BA4" w:rsidRDefault="009B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689A0" w14:textId="77777777" w:rsidR="007641E1" w:rsidRDefault="007641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6466C" w14:textId="77777777" w:rsidR="00F2218B" w:rsidRDefault="00F2218B">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5129F" w14:textId="77777777" w:rsidR="007641E1" w:rsidRDefault="007641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16C83" w14:textId="77777777" w:rsidR="00F2218B" w:rsidRDefault="00F2218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6D39E" w14:textId="77777777" w:rsidR="009B6BA4" w:rsidRDefault="009B6BA4">
      <w:r>
        <w:separator/>
      </w:r>
    </w:p>
  </w:footnote>
  <w:footnote w:type="continuationSeparator" w:id="0">
    <w:p w14:paraId="13A392E4" w14:textId="77777777" w:rsidR="009B6BA4" w:rsidRDefault="009B6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7DE2B" w14:textId="77777777" w:rsidR="007641E1" w:rsidRDefault="007641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466D2" w14:textId="77777777" w:rsidR="007641E1" w:rsidRDefault="007641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11B60" w14:textId="77777777" w:rsidR="007641E1" w:rsidRDefault="007641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41E5C"/>
    <w:multiLevelType w:val="multilevel"/>
    <w:tmpl w:val="073E42F4"/>
    <w:lvl w:ilvl="0">
      <w:start w:val="2"/>
      <w:numFmt w:val="decimal"/>
      <w:lvlText w:val="%1"/>
      <w:lvlJc w:val="left"/>
      <w:pPr>
        <w:ind w:left="824" w:hanging="709"/>
      </w:pPr>
      <w:rPr>
        <w:rFonts w:hint="default"/>
      </w:rPr>
    </w:lvl>
    <w:lvl w:ilvl="1">
      <w:start w:val="1"/>
      <w:numFmt w:val="decimal"/>
      <w:lvlText w:val="%1.%2"/>
      <w:lvlJc w:val="left"/>
      <w:pPr>
        <w:ind w:left="824" w:hanging="709"/>
      </w:pPr>
      <w:rPr>
        <w:rFonts w:ascii="Arial" w:eastAsia="Arial" w:hAnsi="Arial" w:cs="Arial" w:hint="default"/>
        <w:w w:val="100"/>
        <w:sz w:val="24"/>
        <w:szCs w:val="24"/>
      </w:rPr>
    </w:lvl>
    <w:lvl w:ilvl="2">
      <w:numFmt w:val="bullet"/>
      <w:lvlText w:val="•"/>
      <w:lvlJc w:val="left"/>
      <w:pPr>
        <w:ind w:left="2517" w:hanging="709"/>
      </w:pPr>
      <w:rPr>
        <w:rFonts w:hint="default"/>
      </w:rPr>
    </w:lvl>
    <w:lvl w:ilvl="3">
      <w:numFmt w:val="bullet"/>
      <w:lvlText w:val="•"/>
      <w:lvlJc w:val="left"/>
      <w:pPr>
        <w:ind w:left="3365" w:hanging="709"/>
      </w:pPr>
      <w:rPr>
        <w:rFonts w:hint="default"/>
      </w:rPr>
    </w:lvl>
    <w:lvl w:ilvl="4">
      <w:numFmt w:val="bullet"/>
      <w:lvlText w:val="•"/>
      <w:lvlJc w:val="left"/>
      <w:pPr>
        <w:ind w:left="4214" w:hanging="709"/>
      </w:pPr>
      <w:rPr>
        <w:rFonts w:hint="default"/>
      </w:rPr>
    </w:lvl>
    <w:lvl w:ilvl="5">
      <w:numFmt w:val="bullet"/>
      <w:lvlText w:val="•"/>
      <w:lvlJc w:val="left"/>
      <w:pPr>
        <w:ind w:left="5063" w:hanging="709"/>
      </w:pPr>
      <w:rPr>
        <w:rFonts w:hint="default"/>
      </w:rPr>
    </w:lvl>
    <w:lvl w:ilvl="6">
      <w:numFmt w:val="bullet"/>
      <w:lvlText w:val="•"/>
      <w:lvlJc w:val="left"/>
      <w:pPr>
        <w:ind w:left="5911" w:hanging="709"/>
      </w:pPr>
      <w:rPr>
        <w:rFonts w:hint="default"/>
      </w:rPr>
    </w:lvl>
    <w:lvl w:ilvl="7">
      <w:numFmt w:val="bullet"/>
      <w:lvlText w:val="•"/>
      <w:lvlJc w:val="left"/>
      <w:pPr>
        <w:ind w:left="6760" w:hanging="709"/>
      </w:pPr>
      <w:rPr>
        <w:rFonts w:hint="default"/>
      </w:rPr>
    </w:lvl>
    <w:lvl w:ilvl="8">
      <w:numFmt w:val="bullet"/>
      <w:lvlText w:val="•"/>
      <w:lvlJc w:val="left"/>
      <w:pPr>
        <w:ind w:left="7609" w:hanging="709"/>
      </w:pPr>
      <w:rPr>
        <w:rFonts w:hint="default"/>
      </w:rPr>
    </w:lvl>
  </w:abstractNum>
  <w:abstractNum w:abstractNumId="1" w15:restartNumberingAfterBreak="0">
    <w:nsid w:val="1E4F689E"/>
    <w:multiLevelType w:val="multilevel"/>
    <w:tmpl w:val="EA42636E"/>
    <w:lvl w:ilvl="0">
      <w:start w:val="8"/>
      <w:numFmt w:val="decimal"/>
      <w:lvlText w:val="%1"/>
      <w:lvlJc w:val="left"/>
      <w:pPr>
        <w:ind w:left="824" w:hanging="709"/>
      </w:pPr>
      <w:rPr>
        <w:rFonts w:hint="default"/>
      </w:rPr>
    </w:lvl>
    <w:lvl w:ilvl="1">
      <w:start w:val="1"/>
      <w:numFmt w:val="decimal"/>
      <w:lvlText w:val="%1.%2"/>
      <w:lvlJc w:val="left"/>
      <w:pPr>
        <w:ind w:left="824" w:hanging="709"/>
      </w:pPr>
      <w:rPr>
        <w:rFonts w:ascii="Arial" w:eastAsia="Arial" w:hAnsi="Arial" w:cs="Arial" w:hint="default"/>
        <w:w w:val="100"/>
        <w:sz w:val="24"/>
        <w:szCs w:val="24"/>
      </w:rPr>
    </w:lvl>
    <w:lvl w:ilvl="2">
      <w:numFmt w:val="bullet"/>
      <w:lvlText w:val="•"/>
      <w:lvlJc w:val="left"/>
      <w:pPr>
        <w:ind w:left="2517" w:hanging="709"/>
      </w:pPr>
      <w:rPr>
        <w:rFonts w:hint="default"/>
      </w:rPr>
    </w:lvl>
    <w:lvl w:ilvl="3">
      <w:numFmt w:val="bullet"/>
      <w:lvlText w:val="•"/>
      <w:lvlJc w:val="left"/>
      <w:pPr>
        <w:ind w:left="3365" w:hanging="709"/>
      </w:pPr>
      <w:rPr>
        <w:rFonts w:hint="default"/>
      </w:rPr>
    </w:lvl>
    <w:lvl w:ilvl="4">
      <w:numFmt w:val="bullet"/>
      <w:lvlText w:val="•"/>
      <w:lvlJc w:val="left"/>
      <w:pPr>
        <w:ind w:left="4214" w:hanging="709"/>
      </w:pPr>
      <w:rPr>
        <w:rFonts w:hint="default"/>
      </w:rPr>
    </w:lvl>
    <w:lvl w:ilvl="5">
      <w:numFmt w:val="bullet"/>
      <w:lvlText w:val="•"/>
      <w:lvlJc w:val="left"/>
      <w:pPr>
        <w:ind w:left="5063" w:hanging="709"/>
      </w:pPr>
      <w:rPr>
        <w:rFonts w:hint="default"/>
      </w:rPr>
    </w:lvl>
    <w:lvl w:ilvl="6">
      <w:numFmt w:val="bullet"/>
      <w:lvlText w:val="•"/>
      <w:lvlJc w:val="left"/>
      <w:pPr>
        <w:ind w:left="5911" w:hanging="709"/>
      </w:pPr>
      <w:rPr>
        <w:rFonts w:hint="default"/>
      </w:rPr>
    </w:lvl>
    <w:lvl w:ilvl="7">
      <w:numFmt w:val="bullet"/>
      <w:lvlText w:val="•"/>
      <w:lvlJc w:val="left"/>
      <w:pPr>
        <w:ind w:left="6760" w:hanging="709"/>
      </w:pPr>
      <w:rPr>
        <w:rFonts w:hint="default"/>
      </w:rPr>
    </w:lvl>
    <w:lvl w:ilvl="8">
      <w:numFmt w:val="bullet"/>
      <w:lvlText w:val="•"/>
      <w:lvlJc w:val="left"/>
      <w:pPr>
        <w:ind w:left="7609" w:hanging="709"/>
      </w:pPr>
      <w:rPr>
        <w:rFonts w:hint="default"/>
      </w:rPr>
    </w:lvl>
  </w:abstractNum>
  <w:abstractNum w:abstractNumId="2" w15:restartNumberingAfterBreak="0">
    <w:nsid w:val="2E384BD0"/>
    <w:multiLevelType w:val="multilevel"/>
    <w:tmpl w:val="CB18CDAA"/>
    <w:lvl w:ilvl="0">
      <w:start w:val="4"/>
      <w:numFmt w:val="decimal"/>
      <w:lvlText w:val="%1"/>
      <w:lvlJc w:val="left"/>
      <w:pPr>
        <w:ind w:left="824" w:hanging="709"/>
      </w:pPr>
      <w:rPr>
        <w:rFonts w:hint="default"/>
      </w:rPr>
    </w:lvl>
    <w:lvl w:ilvl="1">
      <w:start w:val="1"/>
      <w:numFmt w:val="decimal"/>
      <w:lvlText w:val="%1.%2"/>
      <w:lvlJc w:val="left"/>
      <w:pPr>
        <w:ind w:left="824" w:hanging="709"/>
      </w:pPr>
      <w:rPr>
        <w:rFonts w:ascii="Arial" w:eastAsia="Arial" w:hAnsi="Arial" w:cs="Arial" w:hint="default"/>
        <w:w w:val="100"/>
        <w:sz w:val="24"/>
        <w:szCs w:val="24"/>
      </w:rPr>
    </w:lvl>
    <w:lvl w:ilvl="2">
      <w:start w:val="1"/>
      <w:numFmt w:val="decimal"/>
      <w:lvlText w:val="%3."/>
      <w:lvlJc w:val="left"/>
      <w:pPr>
        <w:ind w:left="824" w:hanging="282"/>
      </w:pPr>
      <w:rPr>
        <w:rFonts w:ascii="Arial" w:eastAsia="Arial" w:hAnsi="Arial" w:cs="Arial" w:hint="default"/>
        <w:w w:val="100"/>
        <w:sz w:val="24"/>
        <w:szCs w:val="24"/>
      </w:rPr>
    </w:lvl>
    <w:lvl w:ilvl="3">
      <w:numFmt w:val="bullet"/>
      <w:lvlText w:val="•"/>
      <w:lvlJc w:val="left"/>
      <w:pPr>
        <w:ind w:left="3365" w:hanging="282"/>
      </w:pPr>
      <w:rPr>
        <w:rFonts w:hint="default"/>
      </w:rPr>
    </w:lvl>
    <w:lvl w:ilvl="4">
      <w:numFmt w:val="bullet"/>
      <w:lvlText w:val="•"/>
      <w:lvlJc w:val="left"/>
      <w:pPr>
        <w:ind w:left="4214" w:hanging="282"/>
      </w:pPr>
      <w:rPr>
        <w:rFonts w:hint="default"/>
      </w:rPr>
    </w:lvl>
    <w:lvl w:ilvl="5">
      <w:numFmt w:val="bullet"/>
      <w:lvlText w:val="•"/>
      <w:lvlJc w:val="left"/>
      <w:pPr>
        <w:ind w:left="5063" w:hanging="282"/>
      </w:pPr>
      <w:rPr>
        <w:rFonts w:hint="default"/>
      </w:rPr>
    </w:lvl>
    <w:lvl w:ilvl="6">
      <w:numFmt w:val="bullet"/>
      <w:lvlText w:val="•"/>
      <w:lvlJc w:val="left"/>
      <w:pPr>
        <w:ind w:left="5911" w:hanging="282"/>
      </w:pPr>
      <w:rPr>
        <w:rFonts w:hint="default"/>
      </w:rPr>
    </w:lvl>
    <w:lvl w:ilvl="7">
      <w:numFmt w:val="bullet"/>
      <w:lvlText w:val="•"/>
      <w:lvlJc w:val="left"/>
      <w:pPr>
        <w:ind w:left="6760" w:hanging="282"/>
      </w:pPr>
      <w:rPr>
        <w:rFonts w:hint="default"/>
      </w:rPr>
    </w:lvl>
    <w:lvl w:ilvl="8">
      <w:numFmt w:val="bullet"/>
      <w:lvlText w:val="•"/>
      <w:lvlJc w:val="left"/>
      <w:pPr>
        <w:ind w:left="7609" w:hanging="282"/>
      </w:pPr>
      <w:rPr>
        <w:rFonts w:hint="default"/>
      </w:rPr>
    </w:lvl>
  </w:abstractNum>
  <w:abstractNum w:abstractNumId="3" w15:restartNumberingAfterBreak="0">
    <w:nsid w:val="315E1FF3"/>
    <w:multiLevelType w:val="multilevel"/>
    <w:tmpl w:val="AE6AB9FC"/>
    <w:lvl w:ilvl="0">
      <w:start w:val="1"/>
      <w:numFmt w:val="decimal"/>
      <w:lvlText w:val="%1"/>
      <w:lvlJc w:val="left"/>
      <w:pPr>
        <w:ind w:left="824" w:hanging="709"/>
      </w:pPr>
      <w:rPr>
        <w:rFonts w:hint="default"/>
      </w:rPr>
    </w:lvl>
    <w:lvl w:ilvl="1">
      <w:start w:val="2"/>
      <w:numFmt w:val="decimal"/>
      <w:lvlText w:val="%1.%2"/>
      <w:lvlJc w:val="left"/>
      <w:pPr>
        <w:ind w:left="824" w:hanging="709"/>
      </w:pPr>
      <w:rPr>
        <w:rFonts w:ascii="Arial" w:eastAsia="Arial" w:hAnsi="Arial" w:cs="Arial" w:hint="default"/>
        <w:w w:val="100"/>
        <w:sz w:val="24"/>
        <w:szCs w:val="24"/>
      </w:rPr>
    </w:lvl>
    <w:lvl w:ilvl="2">
      <w:start w:val="1"/>
      <w:numFmt w:val="lowerRoman"/>
      <w:lvlText w:val="(%3)"/>
      <w:lvlJc w:val="left"/>
      <w:pPr>
        <w:ind w:left="1544" w:hanging="720"/>
      </w:pPr>
      <w:rPr>
        <w:rFonts w:ascii="Arial" w:eastAsia="Arial" w:hAnsi="Arial" w:cs="Arial" w:hint="default"/>
        <w:w w:val="100"/>
        <w:sz w:val="24"/>
        <w:szCs w:val="24"/>
      </w:rPr>
    </w:lvl>
    <w:lvl w:ilvl="3">
      <w:numFmt w:val="bullet"/>
      <w:lvlText w:val="•"/>
      <w:lvlJc w:val="left"/>
      <w:pPr>
        <w:ind w:left="3265" w:hanging="720"/>
      </w:pPr>
      <w:rPr>
        <w:rFonts w:hint="default"/>
      </w:rPr>
    </w:lvl>
    <w:lvl w:ilvl="4">
      <w:numFmt w:val="bullet"/>
      <w:lvlText w:val="•"/>
      <w:lvlJc w:val="left"/>
      <w:pPr>
        <w:ind w:left="4128" w:hanging="720"/>
      </w:pPr>
      <w:rPr>
        <w:rFonts w:hint="default"/>
      </w:rPr>
    </w:lvl>
    <w:lvl w:ilvl="5">
      <w:numFmt w:val="bullet"/>
      <w:lvlText w:val="•"/>
      <w:lvlJc w:val="left"/>
      <w:pPr>
        <w:ind w:left="4991" w:hanging="720"/>
      </w:pPr>
      <w:rPr>
        <w:rFonts w:hint="default"/>
      </w:rPr>
    </w:lvl>
    <w:lvl w:ilvl="6">
      <w:numFmt w:val="bullet"/>
      <w:lvlText w:val="•"/>
      <w:lvlJc w:val="left"/>
      <w:pPr>
        <w:ind w:left="5854" w:hanging="720"/>
      </w:pPr>
      <w:rPr>
        <w:rFonts w:hint="default"/>
      </w:rPr>
    </w:lvl>
    <w:lvl w:ilvl="7">
      <w:numFmt w:val="bullet"/>
      <w:lvlText w:val="•"/>
      <w:lvlJc w:val="left"/>
      <w:pPr>
        <w:ind w:left="6717" w:hanging="720"/>
      </w:pPr>
      <w:rPr>
        <w:rFonts w:hint="default"/>
      </w:rPr>
    </w:lvl>
    <w:lvl w:ilvl="8">
      <w:numFmt w:val="bullet"/>
      <w:lvlText w:val="•"/>
      <w:lvlJc w:val="left"/>
      <w:pPr>
        <w:ind w:left="7580" w:hanging="720"/>
      </w:pPr>
      <w:rPr>
        <w:rFonts w:hint="default"/>
      </w:rPr>
    </w:lvl>
  </w:abstractNum>
  <w:abstractNum w:abstractNumId="4" w15:restartNumberingAfterBreak="0">
    <w:nsid w:val="315F370F"/>
    <w:multiLevelType w:val="hybridMultilevel"/>
    <w:tmpl w:val="0B4A8DE0"/>
    <w:lvl w:ilvl="0" w:tplc="42B4690C">
      <w:numFmt w:val="bullet"/>
      <w:lvlText w:val="-"/>
      <w:lvlJc w:val="left"/>
      <w:pPr>
        <w:ind w:left="1838" w:hanging="101"/>
      </w:pPr>
      <w:rPr>
        <w:rFonts w:ascii="Arial Narrow" w:eastAsia="Arial Narrow" w:hAnsi="Arial Narrow" w:cs="Arial Narrow" w:hint="default"/>
        <w:w w:val="100"/>
        <w:sz w:val="20"/>
        <w:szCs w:val="20"/>
      </w:rPr>
    </w:lvl>
    <w:lvl w:ilvl="1" w:tplc="8ADEE226">
      <w:numFmt w:val="bullet"/>
      <w:lvlText w:val="•"/>
      <w:lvlJc w:val="left"/>
      <w:pPr>
        <w:ind w:left="2906" w:hanging="101"/>
      </w:pPr>
      <w:rPr>
        <w:rFonts w:hint="default"/>
      </w:rPr>
    </w:lvl>
    <w:lvl w:ilvl="2" w:tplc="7D966B3C">
      <w:numFmt w:val="bullet"/>
      <w:lvlText w:val="•"/>
      <w:lvlJc w:val="left"/>
      <w:pPr>
        <w:ind w:left="3973" w:hanging="101"/>
      </w:pPr>
      <w:rPr>
        <w:rFonts w:hint="default"/>
      </w:rPr>
    </w:lvl>
    <w:lvl w:ilvl="3" w:tplc="3314CE9C">
      <w:numFmt w:val="bullet"/>
      <w:lvlText w:val="•"/>
      <w:lvlJc w:val="left"/>
      <w:pPr>
        <w:ind w:left="5040" w:hanging="101"/>
      </w:pPr>
      <w:rPr>
        <w:rFonts w:hint="default"/>
      </w:rPr>
    </w:lvl>
    <w:lvl w:ilvl="4" w:tplc="DC36B8D2">
      <w:numFmt w:val="bullet"/>
      <w:lvlText w:val="•"/>
      <w:lvlJc w:val="left"/>
      <w:pPr>
        <w:ind w:left="6107" w:hanging="101"/>
      </w:pPr>
      <w:rPr>
        <w:rFonts w:hint="default"/>
      </w:rPr>
    </w:lvl>
    <w:lvl w:ilvl="5" w:tplc="FBDE09D8">
      <w:numFmt w:val="bullet"/>
      <w:lvlText w:val="•"/>
      <w:lvlJc w:val="left"/>
      <w:pPr>
        <w:ind w:left="7174" w:hanging="101"/>
      </w:pPr>
      <w:rPr>
        <w:rFonts w:hint="default"/>
      </w:rPr>
    </w:lvl>
    <w:lvl w:ilvl="6" w:tplc="0C2C4586">
      <w:numFmt w:val="bullet"/>
      <w:lvlText w:val="•"/>
      <w:lvlJc w:val="left"/>
      <w:pPr>
        <w:ind w:left="8240" w:hanging="101"/>
      </w:pPr>
      <w:rPr>
        <w:rFonts w:hint="default"/>
      </w:rPr>
    </w:lvl>
    <w:lvl w:ilvl="7" w:tplc="B9AC78F0">
      <w:numFmt w:val="bullet"/>
      <w:lvlText w:val="•"/>
      <w:lvlJc w:val="left"/>
      <w:pPr>
        <w:ind w:left="9307" w:hanging="101"/>
      </w:pPr>
      <w:rPr>
        <w:rFonts w:hint="default"/>
      </w:rPr>
    </w:lvl>
    <w:lvl w:ilvl="8" w:tplc="24E01A90">
      <w:numFmt w:val="bullet"/>
      <w:lvlText w:val="•"/>
      <w:lvlJc w:val="left"/>
      <w:pPr>
        <w:ind w:left="10374" w:hanging="101"/>
      </w:pPr>
      <w:rPr>
        <w:rFonts w:hint="default"/>
      </w:rPr>
    </w:lvl>
  </w:abstractNum>
  <w:abstractNum w:abstractNumId="5" w15:restartNumberingAfterBreak="0">
    <w:nsid w:val="36CB4065"/>
    <w:multiLevelType w:val="hybridMultilevel"/>
    <w:tmpl w:val="31B2DEAA"/>
    <w:lvl w:ilvl="0" w:tplc="BF70BED4">
      <w:numFmt w:val="bullet"/>
      <w:lvlText w:val="-"/>
      <w:lvlJc w:val="left"/>
      <w:pPr>
        <w:ind w:left="1300" w:hanging="71"/>
      </w:pPr>
      <w:rPr>
        <w:rFonts w:ascii="Arial Narrow" w:eastAsia="Arial Narrow" w:hAnsi="Arial Narrow" w:cs="Arial Narrow" w:hint="default"/>
        <w:w w:val="100"/>
        <w:sz w:val="14"/>
        <w:szCs w:val="14"/>
      </w:rPr>
    </w:lvl>
    <w:lvl w:ilvl="1" w:tplc="813072D8">
      <w:numFmt w:val="bullet"/>
      <w:lvlText w:val="-"/>
      <w:lvlJc w:val="left"/>
      <w:pPr>
        <w:ind w:left="1384" w:hanging="70"/>
      </w:pPr>
      <w:rPr>
        <w:rFonts w:ascii="Arial Narrow" w:eastAsia="Arial Narrow" w:hAnsi="Arial Narrow" w:cs="Arial Narrow" w:hint="default"/>
        <w:i/>
        <w:w w:val="100"/>
        <w:sz w:val="14"/>
        <w:szCs w:val="14"/>
        <w:u w:val="single" w:color="000000"/>
      </w:rPr>
    </w:lvl>
    <w:lvl w:ilvl="2" w:tplc="34A64124">
      <w:numFmt w:val="bullet"/>
      <w:lvlText w:val="•"/>
      <w:lvlJc w:val="left"/>
      <w:pPr>
        <w:ind w:left="1186" w:hanging="70"/>
      </w:pPr>
      <w:rPr>
        <w:rFonts w:hint="default"/>
      </w:rPr>
    </w:lvl>
    <w:lvl w:ilvl="3" w:tplc="7616C47A">
      <w:numFmt w:val="bullet"/>
      <w:lvlText w:val="•"/>
      <w:lvlJc w:val="left"/>
      <w:pPr>
        <w:ind w:left="993" w:hanging="70"/>
      </w:pPr>
      <w:rPr>
        <w:rFonts w:hint="default"/>
      </w:rPr>
    </w:lvl>
    <w:lvl w:ilvl="4" w:tplc="211A56A0">
      <w:numFmt w:val="bullet"/>
      <w:lvlText w:val="•"/>
      <w:lvlJc w:val="left"/>
      <w:pPr>
        <w:ind w:left="799" w:hanging="70"/>
      </w:pPr>
      <w:rPr>
        <w:rFonts w:hint="default"/>
      </w:rPr>
    </w:lvl>
    <w:lvl w:ilvl="5" w:tplc="A14A39A2">
      <w:numFmt w:val="bullet"/>
      <w:lvlText w:val="•"/>
      <w:lvlJc w:val="left"/>
      <w:pPr>
        <w:ind w:left="606" w:hanging="70"/>
      </w:pPr>
      <w:rPr>
        <w:rFonts w:hint="default"/>
      </w:rPr>
    </w:lvl>
    <w:lvl w:ilvl="6" w:tplc="4E6636E0">
      <w:numFmt w:val="bullet"/>
      <w:lvlText w:val="•"/>
      <w:lvlJc w:val="left"/>
      <w:pPr>
        <w:ind w:left="412" w:hanging="70"/>
      </w:pPr>
      <w:rPr>
        <w:rFonts w:hint="default"/>
      </w:rPr>
    </w:lvl>
    <w:lvl w:ilvl="7" w:tplc="C0D072E2">
      <w:numFmt w:val="bullet"/>
      <w:lvlText w:val="•"/>
      <w:lvlJc w:val="left"/>
      <w:pPr>
        <w:ind w:left="219" w:hanging="70"/>
      </w:pPr>
      <w:rPr>
        <w:rFonts w:hint="default"/>
      </w:rPr>
    </w:lvl>
    <w:lvl w:ilvl="8" w:tplc="CEB6BA1E">
      <w:numFmt w:val="bullet"/>
      <w:lvlText w:val="•"/>
      <w:lvlJc w:val="left"/>
      <w:pPr>
        <w:ind w:left="25" w:hanging="70"/>
      </w:pPr>
      <w:rPr>
        <w:rFonts w:hint="default"/>
      </w:rPr>
    </w:lvl>
  </w:abstractNum>
  <w:abstractNum w:abstractNumId="6" w15:restartNumberingAfterBreak="0">
    <w:nsid w:val="3AF80DCC"/>
    <w:multiLevelType w:val="hybridMultilevel"/>
    <w:tmpl w:val="1F52FA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2C2C55"/>
    <w:multiLevelType w:val="multilevel"/>
    <w:tmpl w:val="7FC40B6C"/>
    <w:lvl w:ilvl="0">
      <w:start w:val="6"/>
      <w:numFmt w:val="decimal"/>
      <w:lvlText w:val="%1"/>
      <w:lvlJc w:val="left"/>
      <w:pPr>
        <w:ind w:left="682" w:hanging="567"/>
      </w:pPr>
      <w:rPr>
        <w:rFonts w:hint="default"/>
      </w:rPr>
    </w:lvl>
    <w:lvl w:ilvl="1">
      <w:start w:val="1"/>
      <w:numFmt w:val="decimal"/>
      <w:lvlText w:val="%1.%2"/>
      <w:lvlJc w:val="left"/>
      <w:pPr>
        <w:ind w:left="682" w:hanging="567"/>
      </w:pPr>
      <w:rPr>
        <w:rFonts w:ascii="Arial" w:eastAsia="Arial" w:hAnsi="Arial" w:cs="Arial" w:hint="default"/>
        <w:w w:val="100"/>
        <w:sz w:val="24"/>
        <w:szCs w:val="24"/>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8" w15:restartNumberingAfterBreak="0">
    <w:nsid w:val="4B024950"/>
    <w:multiLevelType w:val="multilevel"/>
    <w:tmpl w:val="764468E2"/>
    <w:lvl w:ilvl="0">
      <w:start w:val="7"/>
      <w:numFmt w:val="decimal"/>
      <w:lvlText w:val="%1"/>
      <w:lvlJc w:val="left"/>
      <w:pPr>
        <w:ind w:left="682" w:hanging="567"/>
      </w:pPr>
      <w:rPr>
        <w:rFonts w:hint="default"/>
      </w:rPr>
    </w:lvl>
    <w:lvl w:ilvl="1">
      <w:start w:val="1"/>
      <w:numFmt w:val="decimal"/>
      <w:lvlText w:val="%1.%2"/>
      <w:lvlJc w:val="left"/>
      <w:pPr>
        <w:ind w:left="682" w:hanging="567"/>
      </w:pPr>
      <w:rPr>
        <w:rFonts w:ascii="Arial" w:eastAsia="Arial" w:hAnsi="Arial" w:cs="Arial" w:hint="default"/>
        <w:w w:val="100"/>
        <w:sz w:val="24"/>
        <w:szCs w:val="24"/>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9" w15:restartNumberingAfterBreak="0">
    <w:nsid w:val="5DC11288"/>
    <w:multiLevelType w:val="multilevel"/>
    <w:tmpl w:val="20A23420"/>
    <w:lvl w:ilvl="0">
      <w:start w:val="9"/>
      <w:numFmt w:val="decimal"/>
      <w:lvlText w:val="%1"/>
      <w:lvlJc w:val="left"/>
      <w:pPr>
        <w:ind w:left="824" w:hanging="709"/>
      </w:pPr>
      <w:rPr>
        <w:rFonts w:hint="default"/>
      </w:rPr>
    </w:lvl>
    <w:lvl w:ilvl="1">
      <w:start w:val="1"/>
      <w:numFmt w:val="decimal"/>
      <w:lvlText w:val="%1.%2"/>
      <w:lvlJc w:val="left"/>
      <w:pPr>
        <w:ind w:left="824" w:hanging="709"/>
      </w:pPr>
      <w:rPr>
        <w:rFonts w:ascii="Arial" w:eastAsia="Arial" w:hAnsi="Arial" w:cs="Arial" w:hint="default"/>
        <w:w w:val="100"/>
        <w:sz w:val="24"/>
        <w:szCs w:val="24"/>
      </w:rPr>
    </w:lvl>
    <w:lvl w:ilvl="2">
      <w:numFmt w:val="bullet"/>
      <w:lvlText w:val="•"/>
      <w:lvlJc w:val="left"/>
      <w:pPr>
        <w:ind w:left="2517" w:hanging="709"/>
      </w:pPr>
      <w:rPr>
        <w:rFonts w:hint="default"/>
      </w:rPr>
    </w:lvl>
    <w:lvl w:ilvl="3">
      <w:numFmt w:val="bullet"/>
      <w:lvlText w:val="•"/>
      <w:lvlJc w:val="left"/>
      <w:pPr>
        <w:ind w:left="3365" w:hanging="709"/>
      </w:pPr>
      <w:rPr>
        <w:rFonts w:hint="default"/>
      </w:rPr>
    </w:lvl>
    <w:lvl w:ilvl="4">
      <w:numFmt w:val="bullet"/>
      <w:lvlText w:val="•"/>
      <w:lvlJc w:val="left"/>
      <w:pPr>
        <w:ind w:left="4214" w:hanging="709"/>
      </w:pPr>
      <w:rPr>
        <w:rFonts w:hint="default"/>
      </w:rPr>
    </w:lvl>
    <w:lvl w:ilvl="5">
      <w:numFmt w:val="bullet"/>
      <w:lvlText w:val="•"/>
      <w:lvlJc w:val="left"/>
      <w:pPr>
        <w:ind w:left="5063" w:hanging="709"/>
      </w:pPr>
      <w:rPr>
        <w:rFonts w:hint="default"/>
      </w:rPr>
    </w:lvl>
    <w:lvl w:ilvl="6">
      <w:numFmt w:val="bullet"/>
      <w:lvlText w:val="•"/>
      <w:lvlJc w:val="left"/>
      <w:pPr>
        <w:ind w:left="5911" w:hanging="709"/>
      </w:pPr>
      <w:rPr>
        <w:rFonts w:hint="default"/>
      </w:rPr>
    </w:lvl>
    <w:lvl w:ilvl="7">
      <w:numFmt w:val="bullet"/>
      <w:lvlText w:val="•"/>
      <w:lvlJc w:val="left"/>
      <w:pPr>
        <w:ind w:left="6760" w:hanging="709"/>
      </w:pPr>
      <w:rPr>
        <w:rFonts w:hint="default"/>
      </w:rPr>
    </w:lvl>
    <w:lvl w:ilvl="8">
      <w:numFmt w:val="bullet"/>
      <w:lvlText w:val="•"/>
      <w:lvlJc w:val="left"/>
      <w:pPr>
        <w:ind w:left="7609" w:hanging="709"/>
      </w:pPr>
      <w:rPr>
        <w:rFonts w:hint="default"/>
      </w:rPr>
    </w:lvl>
  </w:abstractNum>
  <w:abstractNum w:abstractNumId="10" w15:restartNumberingAfterBreak="0">
    <w:nsid w:val="65F406D8"/>
    <w:multiLevelType w:val="multilevel"/>
    <w:tmpl w:val="3A0097E0"/>
    <w:lvl w:ilvl="0">
      <w:start w:val="5"/>
      <w:numFmt w:val="decimal"/>
      <w:lvlText w:val="%1"/>
      <w:lvlJc w:val="left"/>
      <w:pPr>
        <w:ind w:left="824" w:hanging="709"/>
      </w:pPr>
      <w:rPr>
        <w:rFonts w:hint="default"/>
      </w:rPr>
    </w:lvl>
    <w:lvl w:ilvl="1">
      <w:start w:val="1"/>
      <w:numFmt w:val="decimal"/>
      <w:lvlText w:val="%1.%2"/>
      <w:lvlJc w:val="left"/>
      <w:pPr>
        <w:ind w:left="824" w:hanging="709"/>
      </w:pPr>
      <w:rPr>
        <w:rFonts w:ascii="Arial" w:eastAsia="Arial" w:hAnsi="Arial" w:cs="Arial" w:hint="default"/>
        <w:w w:val="100"/>
        <w:sz w:val="24"/>
        <w:szCs w:val="24"/>
      </w:rPr>
    </w:lvl>
    <w:lvl w:ilvl="2">
      <w:numFmt w:val="bullet"/>
      <w:lvlText w:val="•"/>
      <w:lvlJc w:val="left"/>
      <w:pPr>
        <w:ind w:left="2517" w:hanging="709"/>
      </w:pPr>
      <w:rPr>
        <w:rFonts w:hint="default"/>
      </w:rPr>
    </w:lvl>
    <w:lvl w:ilvl="3">
      <w:numFmt w:val="bullet"/>
      <w:lvlText w:val="•"/>
      <w:lvlJc w:val="left"/>
      <w:pPr>
        <w:ind w:left="3365" w:hanging="709"/>
      </w:pPr>
      <w:rPr>
        <w:rFonts w:hint="default"/>
      </w:rPr>
    </w:lvl>
    <w:lvl w:ilvl="4">
      <w:numFmt w:val="bullet"/>
      <w:lvlText w:val="•"/>
      <w:lvlJc w:val="left"/>
      <w:pPr>
        <w:ind w:left="4214" w:hanging="709"/>
      </w:pPr>
      <w:rPr>
        <w:rFonts w:hint="default"/>
      </w:rPr>
    </w:lvl>
    <w:lvl w:ilvl="5">
      <w:numFmt w:val="bullet"/>
      <w:lvlText w:val="•"/>
      <w:lvlJc w:val="left"/>
      <w:pPr>
        <w:ind w:left="5063" w:hanging="709"/>
      </w:pPr>
      <w:rPr>
        <w:rFonts w:hint="default"/>
      </w:rPr>
    </w:lvl>
    <w:lvl w:ilvl="6">
      <w:numFmt w:val="bullet"/>
      <w:lvlText w:val="•"/>
      <w:lvlJc w:val="left"/>
      <w:pPr>
        <w:ind w:left="5911" w:hanging="709"/>
      </w:pPr>
      <w:rPr>
        <w:rFonts w:hint="default"/>
      </w:rPr>
    </w:lvl>
    <w:lvl w:ilvl="7">
      <w:numFmt w:val="bullet"/>
      <w:lvlText w:val="•"/>
      <w:lvlJc w:val="left"/>
      <w:pPr>
        <w:ind w:left="6760" w:hanging="709"/>
      </w:pPr>
      <w:rPr>
        <w:rFonts w:hint="default"/>
      </w:rPr>
    </w:lvl>
    <w:lvl w:ilvl="8">
      <w:numFmt w:val="bullet"/>
      <w:lvlText w:val="•"/>
      <w:lvlJc w:val="left"/>
      <w:pPr>
        <w:ind w:left="7609" w:hanging="709"/>
      </w:pPr>
      <w:rPr>
        <w:rFonts w:hint="default"/>
      </w:rPr>
    </w:lvl>
  </w:abstractNum>
  <w:abstractNum w:abstractNumId="11" w15:restartNumberingAfterBreak="0">
    <w:nsid w:val="777171CD"/>
    <w:multiLevelType w:val="multilevel"/>
    <w:tmpl w:val="02E44F28"/>
    <w:lvl w:ilvl="0">
      <w:start w:val="3"/>
      <w:numFmt w:val="decimal"/>
      <w:lvlText w:val="%1"/>
      <w:lvlJc w:val="left"/>
      <w:pPr>
        <w:ind w:left="821" w:hanging="709"/>
      </w:pPr>
      <w:rPr>
        <w:rFonts w:hint="default"/>
      </w:rPr>
    </w:lvl>
    <w:lvl w:ilvl="1">
      <w:start w:val="1"/>
      <w:numFmt w:val="decimal"/>
      <w:lvlText w:val="%1.%2"/>
      <w:lvlJc w:val="left"/>
      <w:pPr>
        <w:ind w:left="821" w:hanging="709"/>
      </w:pPr>
      <w:rPr>
        <w:rFonts w:ascii="Arial" w:eastAsia="Arial" w:hAnsi="Arial" w:cs="Arial" w:hint="default"/>
        <w:w w:val="100"/>
        <w:sz w:val="24"/>
        <w:szCs w:val="24"/>
      </w:rPr>
    </w:lvl>
    <w:lvl w:ilvl="2">
      <w:numFmt w:val="bullet"/>
      <w:lvlText w:val="•"/>
      <w:lvlJc w:val="left"/>
      <w:pPr>
        <w:ind w:left="2517" w:hanging="709"/>
      </w:pPr>
      <w:rPr>
        <w:rFonts w:hint="default"/>
      </w:rPr>
    </w:lvl>
    <w:lvl w:ilvl="3">
      <w:numFmt w:val="bullet"/>
      <w:lvlText w:val="•"/>
      <w:lvlJc w:val="left"/>
      <w:pPr>
        <w:ind w:left="3365" w:hanging="709"/>
      </w:pPr>
      <w:rPr>
        <w:rFonts w:hint="default"/>
      </w:rPr>
    </w:lvl>
    <w:lvl w:ilvl="4">
      <w:numFmt w:val="bullet"/>
      <w:lvlText w:val="•"/>
      <w:lvlJc w:val="left"/>
      <w:pPr>
        <w:ind w:left="4214" w:hanging="709"/>
      </w:pPr>
      <w:rPr>
        <w:rFonts w:hint="default"/>
      </w:rPr>
    </w:lvl>
    <w:lvl w:ilvl="5">
      <w:numFmt w:val="bullet"/>
      <w:lvlText w:val="•"/>
      <w:lvlJc w:val="left"/>
      <w:pPr>
        <w:ind w:left="5063" w:hanging="709"/>
      </w:pPr>
      <w:rPr>
        <w:rFonts w:hint="default"/>
      </w:rPr>
    </w:lvl>
    <w:lvl w:ilvl="6">
      <w:numFmt w:val="bullet"/>
      <w:lvlText w:val="•"/>
      <w:lvlJc w:val="left"/>
      <w:pPr>
        <w:ind w:left="5911" w:hanging="709"/>
      </w:pPr>
      <w:rPr>
        <w:rFonts w:hint="default"/>
      </w:rPr>
    </w:lvl>
    <w:lvl w:ilvl="7">
      <w:numFmt w:val="bullet"/>
      <w:lvlText w:val="•"/>
      <w:lvlJc w:val="left"/>
      <w:pPr>
        <w:ind w:left="6760" w:hanging="709"/>
      </w:pPr>
      <w:rPr>
        <w:rFonts w:hint="default"/>
      </w:rPr>
    </w:lvl>
    <w:lvl w:ilvl="8">
      <w:numFmt w:val="bullet"/>
      <w:lvlText w:val="•"/>
      <w:lvlJc w:val="left"/>
      <w:pPr>
        <w:ind w:left="7609" w:hanging="709"/>
      </w:pPr>
      <w:rPr>
        <w:rFonts w:hint="default"/>
      </w:rPr>
    </w:lvl>
  </w:abstractNum>
  <w:abstractNum w:abstractNumId="12" w15:restartNumberingAfterBreak="0">
    <w:nsid w:val="7C2200EB"/>
    <w:multiLevelType w:val="multilevel"/>
    <w:tmpl w:val="24D45F84"/>
    <w:lvl w:ilvl="0">
      <w:start w:val="1"/>
      <w:numFmt w:val="decimal"/>
      <w:lvlText w:val="%1."/>
      <w:lvlJc w:val="left"/>
      <w:pPr>
        <w:ind w:left="465" w:hanging="465"/>
      </w:pPr>
      <w:rPr>
        <w:rFonts w:hint="default"/>
      </w:rPr>
    </w:lvl>
    <w:lvl w:ilvl="1">
      <w:start w:val="1"/>
      <w:numFmt w:val="decimal"/>
      <w:lvlText w:val="%1.%2."/>
      <w:lvlJc w:val="left"/>
      <w:pPr>
        <w:ind w:left="836" w:hanging="720"/>
      </w:pPr>
      <w:rPr>
        <w:rFonts w:hint="default"/>
        <w:sz w:val="24"/>
        <w:szCs w:val="24"/>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13" w15:restartNumberingAfterBreak="0">
    <w:nsid w:val="7D730851"/>
    <w:multiLevelType w:val="hybridMultilevel"/>
    <w:tmpl w:val="7832B376"/>
    <w:lvl w:ilvl="0" w:tplc="57EEAC6E">
      <w:start w:val="1"/>
      <w:numFmt w:val="decimal"/>
      <w:lvlText w:val="%1."/>
      <w:lvlJc w:val="left"/>
      <w:pPr>
        <w:ind w:left="824" w:hanging="708"/>
      </w:pPr>
      <w:rPr>
        <w:rFonts w:ascii="Arial" w:eastAsia="Arial" w:hAnsi="Arial" w:cs="Arial" w:hint="default"/>
        <w:spacing w:val="-2"/>
        <w:w w:val="100"/>
        <w:sz w:val="22"/>
        <w:szCs w:val="22"/>
      </w:rPr>
    </w:lvl>
    <w:lvl w:ilvl="1" w:tplc="8CBEEB92">
      <w:numFmt w:val="bullet"/>
      <w:lvlText w:val="•"/>
      <w:lvlJc w:val="left"/>
      <w:pPr>
        <w:ind w:left="1668" w:hanging="708"/>
      </w:pPr>
      <w:rPr>
        <w:rFonts w:hint="default"/>
      </w:rPr>
    </w:lvl>
    <w:lvl w:ilvl="2" w:tplc="CAFCA1FE">
      <w:numFmt w:val="bullet"/>
      <w:lvlText w:val="•"/>
      <w:lvlJc w:val="left"/>
      <w:pPr>
        <w:ind w:left="2517" w:hanging="708"/>
      </w:pPr>
      <w:rPr>
        <w:rFonts w:hint="default"/>
      </w:rPr>
    </w:lvl>
    <w:lvl w:ilvl="3" w:tplc="34446E34">
      <w:numFmt w:val="bullet"/>
      <w:lvlText w:val="•"/>
      <w:lvlJc w:val="left"/>
      <w:pPr>
        <w:ind w:left="3365" w:hanging="708"/>
      </w:pPr>
      <w:rPr>
        <w:rFonts w:hint="default"/>
      </w:rPr>
    </w:lvl>
    <w:lvl w:ilvl="4" w:tplc="48400C60">
      <w:numFmt w:val="bullet"/>
      <w:lvlText w:val="•"/>
      <w:lvlJc w:val="left"/>
      <w:pPr>
        <w:ind w:left="4214" w:hanging="708"/>
      </w:pPr>
      <w:rPr>
        <w:rFonts w:hint="default"/>
      </w:rPr>
    </w:lvl>
    <w:lvl w:ilvl="5" w:tplc="2646BABA">
      <w:numFmt w:val="bullet"/>
      <w:lvlText w:val="•"/>
      <w:lvlJc w:val="left"/>
      <w:pPr>
        <w:ind w:left="5063" w:hanging="708"/>
      </w:pPr>
      <w:rPr>
        <w:rFonts w:hint="default"/>
      </w:rPr>
    </w:lvl>
    <w:lvl w:ilvl="6" w:tplc="27D8D046">
      <w:numFmt w:val="bullet"/>
      <w:lvlText w:val="•"/>
      <w:lvlJc w:val="left"/>
      <w:pPr>
        <w:ind w:left="5911" w:hanging="708"/>
      </w:pPr>
      <w:rPr>
        <w:rFonts w:hint="default"/>
      </w:rPr>
    </w:lvl>
    <w:lvl w:ilvl="7" w:tplc="C4A2ECD6">
      <w:numFmt w:val="bullet"/>
      <w:lvlText w:val="•"/>
      <w:lvlJc w:val="left"/>
      <w:pPr>
        <w:ind w:left="6760" w:hanging="708"/>
      </w:pPr>
      <w:rPr>
        <w:rFonts w:hint="default"/>
      </w:rPr>
    </w:lvl>
    <w:lvl w:ilvl="8" w:tplc="55C85DA8">
      <w:numFmt w:val="bullet"/>
      <w:lvlText w:val="•"/>
      <w:lvlJc w:val="left"/>
      <w:pPr>
        <w:ind w:left="7609" w:hanging="708"/>
      </w:pPr>
      <w:rPr>
        <w:rFonts w:hint="default"/>
      </w:rPr>
    </w:lvl>
  </w:abstractNum>
  <w:num w:numId="1" w16cid:durableId="58401773">
    <w:abstractNumId w:val="4"/>
  </w:num>
  <w:num w:numId="2" w16cid:durableId="461047584">
    <w:abstractNumId w:val="5"/>
  </w:num>
  <w:num w:numId="3" w16cid:durableId="5527488">
    <w:abstractNumId w:val="9"/>
  </w:num>
  <w:num w:numId="4" w16cid:durableId="1423643045">
    <w:abstractNumId w:val="1"/>
  </w:num>
  <w:num w:numId="5" w16cid:durableId="781532205">
    <w:abstractNumId w:val="8"/>
  </w:num>
  <w:num w:numId="6" w16cid:durableId="836268775">
    <w:abstractNumId w:val="7"/>
  </w:num>
  <w:num w:numId="7" w16cid:durableId="278075798">
    <w:abstractNumId w:val="10"/>
  </w:num>
  <w:num w:numId="8" w16cid:durableId="596914038">
    <w:abstractNumId w:val="2"/>
  </w:num>
  <w:num w:numId="9" w16cid:durableId="324476001">
    <w:abstractNumId w:val="11"/>
  </w:num>
  <w:num w:numId="10" w16cid:durableId="228807957">
    <w:abstractNumId w:val="0"/>
  </w:num>
  <w:num w:numId="11" w16cid:durableId="784301990">
    <w:abstractNumId w:val="3"/>
  </w:num>
  <w:num w:numId="12" w16cid:durableId="1402217876">
    <w:abstractNumId w:val="13"/>
  </w:num>
  <w:num w:numId="13" w16cid:durableId="2044818046">
    <w:abstractNumId w:val="12"/>
  </w:num>
  <w:num w:numId="14" w16cid:durableId="782965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6" w:nlCheck="1" w:checkStyle="0"/>
  <w:activeWritingStyle w:appName="MSWord" w:lang="cs-CZ"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A5"/>
    <w:rsid w:val="00023C65"/>
    <w:rsid w:val="000316D6"/>
    <w:rsid w:val="00043DE5"/>
    <w:rsid w:val="00062A72"/>
    <w:rsid w:val="000853CE"/>
    <w:rsid w:val="00096613"/>
    <w:rsid w:val="000A1072"/>
    <w:rsid w:val="000A42C2"/>
    <w:rsid w:val="001242B0"/>
    <w:rsid w:val="00133A4A"/>
    <w:rsid w:val="001847A5"/>
    <w:rsid w:val="001B6847"/>
    <w:rsid w:val="001C4A57"/>
    <w:rsid w:val="001C5340"/>
    <w:rsid w:val="002160F3"/>
    <w:rsid w:val="002848B1"/>
    <w:rsid w:val="00285919"/>
    <w:rsid w:val="003E0316"/>
    <w:rsid w:val="004052A6"/>
    <w:rsid w:val="00423332"/>
    <w:rsid w:val="004A426B"/>
    <w:rsid w:val="00517949"/>
    <w:rsid w:val="005A1E5D"/>
    <w:rsid w:val="005F3D6B"/>
    <w:rsid w:val="00640CBE"/>
    <w:rsid w:val="0069529D"/>
    <w:rsid w:val="00695C60"/>
    <w:rsid w:val="006B350D"/>
    <w:rsid w:val="006C612B"/>
    <w:rsid w:val="00705346"/>
    <w:rsid w:val="00746E7A"/>
    <w:rsid w:val="007641E1"/>
    <w:rsid w:val="00787950"/>
    <w:rsid w:val="007A1690"/>
    <w:rsid w:val="007F60FD"/>
    <w:rsid w:val="00806E4E"/>
    <w:rsid w:val="008B3478"/>
    <w:rsid w:val="008F0C88"/>
    <w:rsid w:val="0092739C"/>
    <w:rsid w:val="00961762"/>
    <w:rsid w:val="009B6BA4"/>
    <w:rsid w:val="009D7E04"/>
    <w:rsid w:val="00A014BC"/>
    <w:rsid w:val="00A2437C"/>
    <w:rsid w:val="00AB355C"/>
    <w:rsid w:val="00AE1E57"/>
    <w:rsid w:val="00AF678F"/>
    <w:rsid w:val="00B20956"/>
    <w:rsid w:val="00B334D0"/>
    <w:rsid w:val="00B50235"/>
    <w:rsid w:val="00BB5AC0"/>
    <w:rsid w:val="00BC536F"/>
    <w:rsid w:val="00BC627B"/>
    <w:rsid w:val="00C55DA4"/>
    <w:rsid w:val="00C8439D"/>
    <w:rsid w:val="00C909A6"/>
    <w:rsid w:val="00C9751B"/>
    <w:rsid w:val="00CB5D7D"/>
    <w:rsid w:val="00D85E61"/>
    <w:rsid w:val="00DA19FB"/>
    <w:rsid w:val="00DB759A"/>
    <w:rsid w:val="00DB7E07"/>
    <w:rsid w:val="00DC69F0"/>
    <w:rsid w:val="00E00F2F"/>
    <w:rsid w:val="00E25544"/>
    <w:rsid w:val="00E5308E"/>
    <w:rsid w:val="00EA237F"/>
    <w:rsid w:val="00ED0A43"/>
    <w:rsid w:val="00F021AC"/>
    <w:rsid w:val="00F158CD"/>
    <w:rsid w:val="00F2218B"/>
    <w:rsid w:val="00F451D4"/>
    <w:rsid w:val="00F47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7B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1847A5"/>
    <w:pPr>
      <w:widowControl w:val="0"/>
      <w:autoSpaceDE w:val="0"/>
      <w:autoSpaceDN w:val="0"/>
      <w:spacing w:after="0" w:line="240" w:lineRule="auto"/>
    </w:pPr>
    <w:rPr>
      <w:rFonts w:ascii="Arial" w:eastAsia="Arial" w:hAnsi="Arial" w:cs="Arial"/>
      <w:lang w:val="en-US"/>
    </w:rPr>
  </w:style>
  <w:style w:type="paragraph" w:styleId="Nadpis1">
    <w:name w:val="heading 1"/>
    <w:basedOn w:val="Normln"/>
    <w:link w:val="Nadpis1Char"/>
    <w:uiPriority w:val="1"/>
    <w:qFormat/>
    <w:rsid w:val="001847A5"/>
    <w:pPr>
      <w:outlineLvl w:val="0"/>
    </w:pPr>
    <w:rPr>
      <w:rFonts w:ascii="Arial Narrow" w:eastAsia="Arial Narrow" w:hAnsi="Arial Narrow" w:cs="Arial Narrow"/>
      <w:sz w:val="32"/>
      <w:szCs w:val="32"/>
    </w:rPr>
  </w:style>
  <w:style w:type="paragraph" w:styleId="Nadpis2">
    <w:name w:val="heading 2"/>
    <w:basedOn w:val="Normln"/>
    <w:link w:val="Nadpis2Char"/>
    <w:uiPriority w:val="1"/>
    <w:qFormat/>
    <w:rsid w:val="001847A5"/>
    <w:pPr>
      <w:ind w:left="1019"/>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847A5"/>
    <w:rPr>
      <w:rFonts w:ascii="Arial Narrow" w:eastAsia="Arial Narrow" w:hAnsi="Arial Narrow" w:cs="Arial Narrow"/>
      <w:sz w:val="32"/>
      <w:szCs w:val="32"/>
      <w:lang w:val="en-US"/>
    </w:rPr>
  </w:style>
  <w:style w:type="character" w:customStyle="1" w:styleId="Nadpis2Char">
    <w:name w:val="Nadpis 2 Char"/>
    <w:basedOn w:val="Standardnpsmoodstavce"/>
    <w:link w:val="Nadpis2"/>
    <w:uiPriority w:val="1"/>
    <w:rsid w:val="001847A5"/>
    <w:rPr>
      <w:rFonts w:ascii="Arial" w:eastAsia="Arial" w:hAnsi="Arial" w:cs="Arial"/>
      <w:b/>
      <w:bCs/>
      <w:sz w:val="24"/>
      <w:szCs w:val="24"/>
      <w:lang w:val="en-US"/>
    </w:rPr>
  </w:style>
  <w:style w:type="table" w:customStyle="1" w:styleId="TableNormal">
    <w:name w:val="Table Normal"/>
    <w:uiPriority w:val="2"/>
    <w:semiHidden/>
    <w:unhideWhenUsed/>
    <w:qFormat/>
    <w:rsid w:val="001847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1847A5"/>
    <w:rPr>
      <w:sz w:val="24"/>
      <w:szCs w:val="24"/>
    </w:rPr>
  </w:style>
  <w:style w:type="character" w:customStyle="1" w:styleId="ZkladntextChar">
    <w:name w:val="Základní text Char"/>
    <w:basedOn w:val="Standardnpsmoodstavce"/>
    <w:link w:val="Zkladntext"/>
    <w:uiPriority w:val="1"/>
    <w:rsid w:val="001847A5"/>
    <w:rPr>
      <w:rFonts w:ascii="Arial" w:eastAsia="Arial" w:hAnsi="Arial" w:cs="Arial"/>
      <w:sz w:val="24"/>
      <w:szCs w:val="24"/>
      <w:lang w:val="en-US"/>
    </w:rPr>
  </w:style>
  <w:style w:type="paragraph" w:styleId="Odstavecseseznamem">
    <w:name w:val="List Paragraph"/>
    <w:basedOn w:val="Normln"/>
    <w:uiPriority w:val="1"/>
    <w:qFormat/>
    <w:rsid w:val="001847A5"/>
    <w:pPr>
      <w:ind w:left="824" w:hanging="708"/>
      <w:jc w:val="both"/>
    </w:pPr>
  </w:style>
  <w:style w:type="paragraph" w:customStyle="1" w:styleId="TableParagraph">
    <w:name w:val="Table Paragraph"/>
    <w:basedOn w:val="Normln"/>
    <w:uiPriority w:val="1"/>
    <w:qFormat/>
    <w:rsid w:val="001847A5"/>
    <w:rPr>
      <w:rFonts w:ascii="Arial Narrow" w:eastAsia="Arial Narrow" w:hAnsi="Arial Narrow" w:cs="Arial Narrow"/>
    </w:rPr>
  </w:style>
  <w:style w:type="paragraph" w:styleId="Zhlav">
    <w:name w:val="header"/>
    <w:basedOn w:val="Normln"/>
    <w:link w:val="ZhlavChar"/>
    <w:uiPriority w:val="99"/>
    <w:unhideWhenUsed/>
    <w:rsid w:val="001847A5"/>
    <w:pPr>
      <w:tabs>
        <w:tab w:val="center" w:pos="4536"/>
        <w:tab w:val="right" w:pos="9072"/>
      </w:tabs>
    </w:pPr>
  </w:style>
  <w:style w:type="character" w:customStyle="1" w:styleId="ZhlavChar">
    <w:name w:val="Záhlaví Char"/>
    <w:basedOn w:val="Standardnpsmoodstavce"/>
    <w:link w:val="Zhlav"/>
    <w:uiPriority w:val="99"/>
    <w:rsid w:val="001847A5"/>
    <w:rPr>
      <w:rFonts w:ascii="Arial" w:eastAsia="Arial" w:hAnsi="Arial" w:cs="Arial"/>
      <w:lang w:val="en-US"/>
    </w:rPr>
  </w:style>
  <w:style w:type="paragraph" w:styleId="Zpat">
    <w:name w:val="footer"/>
    <w:basedOn w:val="Normln"/>
    <w:link w:val="ZpatChar"/>
    <w:uiPriority w:val="99"/>
    <w:unhideWhenUsed/>
    <w:rsid w:val="001847A5"/>
    <w:pPr>
      <w:tabs>
        <w:tab w:val="center" w:pos="4536"/>
        <w:tab w:val="right" w:pos="9072"/>
      </w:tabs>
    </w:pPr>
  </w:style>
  <w:style w:type="character" w:customStyle="1" w:styleId="ZpatChar">
    <w:name w:val="Zápatí Char"/>
    <w:basedOn w:val="Standardnpsmoodstavce"/>
    <w:link w:val="Zpat"/>
    <w:uiPriority w:val="99"/>
    <w:rsid w:val="001847A5"/>
    <w:rPr>
      <w:rFonts w:ascii="Arial" w:eastAsia="Arial" w:hAnsi="Arial" w:cs="Arial"/>
      <w:lang w:val="en-US"/>
    </w:rPr>
  </w:style>
  <w:style w:type="paragraph" w:styleId="Textbubliny">
    <w:name w:val="Balloon Text"/>
    <w:basedOn w:val="Normln"/>
    <w:link w:val="TextbublinyChar"/>
    <w:uiPriority w:val="99"/>
    <w:semiHidden/>
    <w:unhideWhenUsed/>
    <w:rsid w:val="00F47F27"/>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47F27"/>
    <w:rPr>
      <w:rFonts w:ascii="Times New Roman" w:eastAsia="Arial" w:hAnsi="Times New Roman" w:cs="Times New Roman"/>
      <w:sz w:val="18"/>
      <w:szCs w:val="18"/>
      <w:lang w:val="en-US"/>
    </w:rPr>
  </w:style>
  <w:style w:type="character" w:styleId="Odkaznakoment">
    <w:name w:val="annotation reference"/>
    <w:basedOn w:val="Standardnpsmoodstavce"/>
    <w:uiPriority w:val="99"/>
    <w:semiHidden/>
    <w:unhideWhenUsed/>
    <w:rsid w:val="00F47F27"/>
    <w:rPr>
      <w:sz w:val="16"/>
      <w:szCs w:val="16"/>
    </w:rPr>
  </w:style>
  <w:style w:type="paragraph" w:styleId="Textkomente">
    <w:name w:val="annotation text"/>
    <w:basedOn w:val="Normln"/>
    <w:link w:val="TextkomenteChar"/>
    <w:uiPriority w:val="99"/>
    <w:unhideWhenUsed/>
    <w:rsid w:val="00F47F27"/>
    <w:rPr>
      <w:sz w:val="20"/>
      <w:szCs w:val="20"/>
    </w:rPr>
  </w:style>
  <w:style w:type="character" w:customStyle="1" w:styleId="TextkomenteChar">
    <w:name w:val="Text komentáře Char"/>
    <w:basedOn w:val="Standardnpsmoodstavce"/>
    <w:link w:val="Textkomente"/>
    <w:uiPriority w:val="99"/>
    <w:rsid w:val="00F47F27"/>
    <w:rPr>
      <w:rFonts w:ascii="Arial" w:eastAsia="Arial" w:hAnsi="Arial" w:cs="Arial"/>
      <w:sz w:val="20"/>
      <w:szCs w:val="20"/>
      <w:lang w:val="en-US"/>
    </w:rPr>
  </w:style>
  <w:style w:type="paragraph" w:styleId="Pedmtkomente">
    <w:name w:val="annotation subject"/>
    <w:basedOn w:val="Textkomente"/>
    <w:next w:val="Textkomente"/>
    <w:link w:val="PedmtkomenteChar"/>
    <w:uiPriority w:val="99"/>
    <w:semiHidden/>
    <w:unhideWhenUsed/>
    <w:rsid w:val="00F47F27"/>
    <w:rPr>
      <w:b/>
      <w:bCs/>
    </w:rPr>
  </w:style>
  <w:style w:type="character" w:customStyle="1" w:styleId="PedmtkomenteChar">
    <w:name w:val="Předmět komentáře Char"/>
    <w:basedOn w:val="TextkomenteChar"/>
    <w:link w:val="Pedmtkomente"/>
    <w:uiPriority w:val="99"/>
    <w:semiHidden/>
    <w:rsid w:val="00F47F27"/>
    <w:rPr>
      <w:rFonts w:ascii="Arial" w:eastAsia="Arial" w:hAnsi="Arial" w:cs="Arial"/>
      <w:b/>
      <w:bCs/>
      <w:sz w:val="20"/>
      <w:szCs w:val="20"/>
      <w:lang w:val="en-US"/>
    </w:rPr>
  </w:style>
  <w:style w:type="paragraph" w:styleId="Revize">
    <w:name w:val="Revision"/>
    <w:hidden/>
    <w:uiPriority w:val="99"/>
    <w:semiHidden/>
    <w:rsid w:val="00EA237F"/>
    <w:pPr>
      <w:spacing w:after="0" w:line="240" w:lineRule="auto"/>
    </w:pPr>
    <w:rPr>
      <w:rFonts w:ascii="Arial" w:eastAsia="Arial" w:hAnsi="Arial" w:cs="Arial"/>
      <w:lang w:val="en-US"/>
    </w:rPr>
  </w:style>
  <w:style w:type="paragraph" w:styleId="Textpoznpodarou">
    <w:name w:val="footnote text"/>
    <w:basedOn w:val="Normln"/>
    <w:link w:val="TextpoznpodarouChar"/>
    <w:uiPriority w:val="99"/>
    <w:semiHidden/>
    <w:unhideWhenUsed/>
    <w:rsid w:val="00B20956"/>
    <w:rPr>
      <w:sz w:val="20"/>
      <w:szCs w:val="20"/>
    </w:rPr>
  </w:style>
  <w:style w:type="character" w:customStyle="1" w:styleId="TextpoznpodarouChar">
    <w:name w:val="Text pozn. pod čarou Char"/>
    <w:basedOn w:val="Standardnpsmoodstavce"/>
    <w:link w:val="Textpoznpodarou"/>
    <w:uiPriority w:val="99"/>
    <w:semiHidden/>
    <w:rsid w:val="00B20956"/>
    <w:rPr>
      <w:rFonts w:ascii="Arial" w:eastAsia="Arial" w:hAnsi="Arial" w:cs="Arial"/>
      <w:sz w:val="20"/>
      <w:szCs w:val="20"/>
      <w:lang w:val="en-US"/>
    </w:rPr>
  </w:style>
  <w:style w:type="character" w:styleId="Znakapoznpodarou">
    <w:name w:val="footnote reference"/>
    <w:basedOn w:val="Standardnpsmoodstavce"/>
    <w:uiPriority w:val="99"/>
    <w:semiHidden/>
    <w:unhideWhenUsed/>
    <w:rsid w:val="00B20956"/>
    <w:rPr>
      <w:vertAlign w:val="superscript"/>
    </w:rPr>
  </w:style>
  <w:style w:type="character" w:styleId="Hypertextovodkaz">
    <w:name w:val="Hyperlink"/>
    <w:basedOn w:val="Standardnpsmoodstavce"/>
    <w:uiPriority w:val="99"/>
    <w:unhideWhenUsed/>
    <w:rsid w:val="00AB355C"/>
    <w:rPr>
      <w:color w:val="0563C1" w:themeColor="hyperlink"/>
      <w:u w:val="single"/>
    </w:rPr>
  </w:style>
  <w:style w:type="character" w:styleId="Nevyeenzmnka">
    <w:name w:val="Unresolved Mention"/>
    <w:basedOn w:val="Standardnpsmoodstavce"/>
    <w:uiPriority w:val="99"/>
    <w:semiHidden/>
    <w:unhideWhenUsed/>
    <w:rsid w:val="00AB355C"/>
    <w:rPr>
      <w:color w:val="605E5C"/>
      <w:shd w:val="clear" w:color="auto" w:fill="E1DFDD"/>
    </w:rPr>
  </w:style>
  <w:style w:type="paragraph" w:styleId="Bezmezer">
    <w:name w:val="No Spacing"/>
    <w:uiPriority w:val="1"/>
    <w:qFormat/>
    <w:rsid w:val="00E25544"/>
    <w:pPr>
      <w:widowControl w:val="0"/>
      <w:autoSpaceDE w:val="0"/>
      <w:autoSpaceDN w:val="0"/>
      <w:spacing w:after="0" w:line="240" w:lineRule="auto"/>
    </w:pPr>
    <w:rPr>
      <w:rFonts w:ascii="Arial" w:eastAsia="Arial" w:hAnsi="Arial" w:cs="Arial"/>
      <w:lang w:val="en-US"/>
    </w:rPr>
  </w:style>
  <w:style w:type="paragraph" w:styleId="Normlnweb">
    <w:name w:val="Normal (Web)"/>
    <w:basedOn w:val="Normln"/>
    <w:uiPriority w:val="99"/>
    <w:semiHidden/>
    <w:unhideWhenUsed/>
    <w:rsid w:val="00D85E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444804">
      <w:bodyDiv w:val="1"/>
      <w:marLeft w:val="0"/>
      <w:marRight w:val="0"/>
      <w:marTop w:val="0"/>
      <w:marBottom w:val="0"/>
      <w:divBdr>
        <w:top w:val="none" w:sz="0" w:space="0" w:color="auto"/>
        <w:left w:val="none" w:sz="0" w:space="0" w:color="auto"/>
        <w:bottom w:val="none" w:sz="0" w:space="0" w:color="auto"/>
        <w:right w:val="none" w:sz="0" w:space="0" w:color="auto"/>
      </w:divBdr>
      <w:divsChild>
        <w:div w:id="606934726">
          <w:marLeft w:val="0"/>
          <w:marRight w:val="0"/>
          <w:marTop w:val="0"/>
          <w:marBottom w:val="0"/>
          <w:divBdr>
            <w:top w:val="none" w:sz="0" w:space="0" w:color="auto"/>
            <w:left w:val="none" w:sz="0" w:space="0" w:color="auto"/>
            <w:bottom w:val="none" w:sz="0" w:space="0" w:color="auto"/>
            <w:right w:val="none" w:sz="0" w:space="0" w:color="auto"/>
          </w:divBdr>
          <w:divsChild>
            <w:div w:id="531039493">
              <w:marLeft w:val="0"/>
              <w:marRight w:val="0"/>
              <w:marTop w:val="0"/>
              <w:marBottom w:val="0"/>
              <w:divBdr>
                <w:top w:val="none" w:sz="0" w:space="0" w:color="auto"/>
                <w:left w:val="none" w:sz="0" w:space="0" w:color="auto"/>
                <w:bottom w:val="none" w:sz="0" w:space="0" w:color="auto"/>
                <w:right w:val="none" w:sz="0" w:space="0" w:color="auto"/>
              </w:divBdr>
              <w:divsChild>
                <w:div w:id="10375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4095">
      <w:bodyDiv w:val="1"/>
      <w:marLeft w:val="0"/>
      <w:marRight w:val="0"/>
      <w:marTop w:val="0"/>
      <w:marBottom w:val="0"/>
      <w:divBdr>
        <w:top w:val="none" w:sz="0" w:space="0" w:color="auto"/>
        <w:left w:val="none" w:sz="0" w:space="0" w:color="auto"/>
        <w:bottom w:val="none" w:sz="0" w:space="0" w:color="auto"/>
        <w:right w:val="none" w:sz="0" w:space="0" w:color="auto"/>
      </w:divBdr>
      <w:divsChild>
        <w:div w:id="2004821403">
          <w:marLeft w:val="0"/>
          <w:marRight w:val="0"/>
          <w:marTop w:val="0"/>
          <w:marBottom w:val="0"/>
          <w:divBdr>
            <w:top w:val="none" w:sz="0" w:space="0" w:color="auto"/>
            <w:left w:val="none" w:sz="0" w:space="0" w:color="auto"/>
            <w:bottom w:val="none" w:sz="0" w:space="0" w:color="auto"/>
            <w:right w:val="none" w:sz="0" w:space="0" w:color="auto"/>
          </w:divBdr>
          <w:divsChild>
            <w:div w:id="372313916">
              <w:marLeft w:val="0"/>
              <w:marRight w:val="0"/>
              <w:marTop w:val="0"/>
              <w:marBottom w:val="0"/>
              <w:divBdr>
                <w:top w:val="none" w:sz="0" w:space="0" w:color="auto"/>
                <w:left w:val="none" w:sz="0" w:space="0" w:color="auto"/>
                <w:bottom w:val="none" w:sz="0" w:space="0" w:color="auto"/>
                <w:right w:val="none" w:sz="0" w:space="0" w:color="auto"/>
              </w:divBdr>
              <w:divsChild>
                <w:div w:id="18341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5215">
      <w:bodyDiv w:val="1"/>
      <w:marLeft w:val="0"/>
      <w:marRight w:val="0"/>
      <w:marTop w:val="0"/>
      <w:marBottom w:val="0"/>
      <w:divBdr>
        <w:top w:val="none" w:sz="0" w:space="0" w:color="auto"/>
        <w:left w:val="none" w:sz="0" w:space="0" w:color="auto"/>
        <w:bottom w:val="none" w:sz="0" w:space="0" w:color="auto"/>
        <w:right w:val="none" w:sz="0" w:space="0" w:color="auto"/>
      </w:divBdr>
      <w:divsChild>
        <w:div w:id="236284187">
          <w:marLeft w:val="0"/>
          <w:marRight w:val="0"/>
          <w:marTop w:val="0"/>
          <w:marBottom w:val="0"/>
          <w:divBdr>
            <w:top w:val="none" w:sz="0" w:space="0" w:color="auto"/>
            <w:left w:val="none" w:sz="0" w:space="0" w:color="auto"/>
            <w:bottom w:val="none" w:sz="0" w:space="0" w:color="auto"/>
            <w:right w:val="none" w:sz="0" w:space="0" w:color="auto"/>
          </w:divBdr>
          <w:divsChild>
            <w:div w:id="480344186">
              <w:marLeft w:val="0"/>
              <w:marRight w:val="0"/>
              <w:marTop w:val="0"/>
              <w:marBottom w:val="0"/>
              <w:divBdr>
                <w:top w:val="none" w:sz="0" w:space="0" w:color="auto"/>
                <w:left w:val="none" w:sz="0" w:space="0" w:color="auto"/>
                <w:bottom w:val="none" w:sz="0" w:space="0" w:color="auto"/>
                <w:right w:val="none" w:sz="0" w:space="0" w:color="auto"/>
              </w:divBdr>
              <w:divsChild>
                <w:div w:id="18118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4982">
      <w:bodyDiv w:val="1"/>
      <w:marLeft w:val="0"/>
      <w:marRight w:val="0"/>
      <w:marTop w:val="0"/>
      <w:marBottom w:val="0"/>
      <w:divBdr>
        <w:top w:val="none" w:sz="0" w:space="0" w:color="auto"/>
        <w:left w:val="none" w:sz="0" w:space="0" w:color="auto"/>
        <w:bottom w:val="none" w:sz="0" w:space="0" w:color="auto"/>
        <w:right w:val="none" w:sz="0" w:space="0" w:color="auto"/>
      </w:divBdr>
      <w:divsChild>
        <w:div w:id="1287127412">
          <w:marLeft w:val="0"/>
          <w:marRight w:val="0"/>
          <w:marTop w:val="0"/>
          <w:marBottom w:val="0"/>
          <w:divBdr>
            <w:top w:val="none" w:sz="0" w:space="0" w:color="auto"/>
            <w:left w:val="none" w:sz="0" w:space="0" w:color="auto"/>
            <w:bottom w:val="none" w:sz="0" w:space="0" w:color="auto"/>
            <w:right w:val="none" w:sz="0" w:space="0" w:color="auto"/>
          </w:divBdr>
          <w:divsChild>
            <w:div w:id="1360396830">
              <w:marLeft w:val="0"/>
              <w:marRight w:val="0"/>
              <w:marTop w:val="0"/>
              <w:marBottom w:val="0"/>
              <w:divBdr>
                <w:top w:val="none" w:sz="0" w:space="0" w:color="auto"/>
                <w:left w:val="none" w:sz="0" w:space="0" w:color="auto"/>
                <w:bottom w:val="none" w:sz="0" w:space="0" w:color="auto"/>
                <w:right w:val="none" w:sz="0" w:space="0" w:color="auto"/>
              </w:divBdr>
              <w:divsChild>
                <w:div w:id="19384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arolina.babickova@icloud.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3433</Words>
  <Characters>20258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2024-10-18T10:44:00Z</cp:lastPrinted>
  <dcterms:created xsi:type="dcterms:W3CDTF">2024-10-18T10:44:00Z</dcterms:created>
  <dcterms:modified xsi:type="dcterms:W3CDTF">2024-10-23T11:56:00Z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DocumentId">
    <vt:lpwstr>0a33e8c9-2df6-4199-bd67-61d5a2b7a8e4</vt:lpwstr>
  </property>
  <property fmtid="{D5CDD505-2E9C-101B-9397-08002B2CF9AE}" pid="3" name="PraetorDocumentBarCode">
    <vt:lpwstr>13361523</vt:lpwstr>
  </property>
  <property fmtid="{D5CDD505-2E9C-101B-9397-08002B2CF9AE}" pid="4" name="PraetorDocumentNumber">
    <vt:lpwstr>13361523</vt:lpwstr>
  </property>
</Properties>
</file>