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CB9C25" w14:textId="65766FD2" w:rsidR="00B4174A" w:rsidRDefault="00B4174A">
      <w:pPr>
        <w:pStyle w:val="CM12"/>
        <w:spacing w:after="275"/>
        <w:jc w:val="center"/>
        <w:rPr>
          <w:b/>
          <w:color w:val="000000"/>
          <w:sz w:val="44"/>
          <w:lang w:eastAsia="ar-SA" w:bidi="ar-SA"/>
        </w:rPr>
      </w:pPr>
      <w:r>
        <w:rPr>
          <w:b/>
          <w:color w:val="000000"/>
          <w:sz w:val="44"/>
          <w:lang w:eastAsia="ar-SA" w:bidi="ar-SA"/>
        </w:rPr>
        <w:t xml:space="preserve">Smlouva o </w:t>
      </w:r>
      <w:r w:rsidR="00CF7C7A">
        <w:rPr>
          <w:b/>
          <w:color w:val="000000"/>
          <w:sz w:val="44"/>
          <w:lang w:eastAsia="ar-SA" w:bidi="ar-SA"/>
        </w:rPr>
        <w:t>dílo – servisní</w:t>
      </w:r>
      <w:r>
        <w:rPr>
          <w:b/>
          <w:color w:val="000000"/>
          <w:sz w:val="44"/>
          <w:lang w:eastAsia="ar-SA" w:bidi="ar-SA"/>
        </w:rPr>
        <w:t xml:space="preserve"> smlouva    </w:t>
      </w:r>
    </w:p>
    <w:p w14:paraId="45321062" w14:textId="77777777" w:rsidR="00B4174A" w:rsidRPr="00FA71C1" w:rsidRDefault="00B4174A" w:rsidP="00FA71C1">
      <w:pPr>
        <w:pStyle w:val="CM12"/>
        <w:jc w:val="center"/>
        <w:rPr>
          <w:b/>
          <w:color w:val="000000"/>
          <w:sz w:val="28"/>
          <w:szCs w:val="28"/>
          <w:lang w:eastAsia="ar-SA" w:bidi="ar-SA"/>
        </w:rPr>
      </w:pPr>
      <w:r w:rsidRPr="00FA71C1">
        <w:rPr>
          <w:b/>
          <w:color w:val="000000"/>
          <w:sz w:val="28"/>
          <w:szCs w:val="28"/>
          <w:lang w:eastAsia="ar-SA" w:bidi="ar-SA"/>
        </w:rPr>
        <w:t>č. S</w:t>
      </w:r>
      <w:r w:rsidR="00D62D88" w:rsidRPr="00FA71C1">
        <w:rPr>
          <w:b/>
          <w:color w:val="000000"/>
          <w:sz w:val="28"/>
          <w:szCs w:val="28"/>
          <w:lang w:eastAsia="ar-SA" w:bidi="ar-SA"/>
        </w:rPr>
        <w:t>2</w:t>
      </w:r>
      <w:r w:rsidR="00210F8D" w:rsidRPr="00FA71C1">
        <w:rPr>
          <w:b/>
          <w:color w:val="000000"/>
          <w:sz w:val="28"/>
          <w:szCs w:val="28"/>
          <w:lang w:eastAsia="ar-SA" w:bidi="ar-SA"/>
        </w:rPr>
        <w:t>3</w:t>
      </w:r>
      <w:r w:rsidR="005718D8" w:rsidRPr="00FA71C1">
        <w:rPr>
          <w:b/>
          <w:color w:val="000000"/>
          <w:sz w:val="28"/>
          <w:szCs w:val="28"/>
          <w:lang w:eastAsia="ar-SA" w:bidi="ar-SA"/>
        </w:rPr>
        <w:t>.</w:t>
      </w:r>
      <w:r w:rsidR="006F1C05" w:rsidRPr="00FA71C1">
        <w:rPr>
          <w:b/>
          <w:color w:val="000000"/>
          <w:sz w:val="28"/>
          <w:szCs w:val="28"/>
          <w:lang w:eastAsia="ar-SA" w:bidi="ar-SA"/>
        </w:rPr>
        <w:t>3</w:t>
      </w:r>
      <w:r w:rsidR="00AC4E65" w:rsidRPr="00FA71C1">
        <w:rPr>
          <w:b/>
          <w:color w:val="000000"/>
          <w:sz w:val="28"/>
          <w:szCs w:val="28"/>
          <w:lang w:eastAsia="ar-SA" w:bidi="ar-SA"/>
        </w:rPr>
        <w:t>93</w:t>
      </w:r>
    </w:p>
    <w:p w14:paraId="0845C38A" w14:textId="2A0576B2" w:rsidR="00CF7C7A" w:rsidRPr="00FA71C1" w:rsidRDefault="00CF7C7A" w:rsidP="00FA71C1">
      <w:pPr>
        <w:pStyle w:val="CM12"/>
        <w:jc w:val="center"/>
        <w:rPr>
          <w:b/>
          <w:color w:val="000000"/>
          <w:sz w:val="28"/>
          <w:szCs w:val="28"/>
          <w:lang w:eastAsia="ar-SA" w:bidi="ar-SA"/>
        </w:rPr>
      </w:pPr>
      <w:r w:rsidRPr="00FA71C1">
        <w:rPr>
          <w:b/>
          <w:color w:val="000000"/>
          <w:sz w:val="28"/>
          <w:szCs w:val="28"/>
          <w:lang w:eastAsia="ar-SA" w:bidi="ar-SA"/>
        </w:rPr>
        <w:t>PO1600/2024</w:t>
      </w:r>
    </w:p>
    <w:p w14:paraId="0987C649" w14:textId="77777777" w:rsidR="00CF7C7A" w:rsidRDefault="00CF7C7A">
      <w:pPr>
        <w:pStyle w:val="CM12"/>
        <w:spacing w:after="275"/>
        <w:jc w:val="center"/>
        <w:rPr>
          <w:b/>
          <w:color w:val="000000"/>
          <w:sz w:val="23"/>
          <w:u w:val="single"/>
          <w:lang w:eastAsia="ar-SA" w:bidi="ar-SA"/>
        </w:rPr>
      </w:pPr>
    </w:p>
    <w:p w14:paraId="2CAB4A62" w14:textId="77777777" w:rsidR="00B4174A" w:rsidRDefault="00B4174A">
      <w:pPr>
        <w:pStyle w:val="CM12"/>
        <w:spacing w:after="275"/>
        <w:rPr>
          <w:color w:val="000000"/>
          <w:sz w:val="23"/>
          <w:lang w:eastAsia="ar-SA" w:bidi="ar-SA"/>
        </w:rPr>
      </w:pPr>
      <w:r>
        <w:rPr>
          <w:b/>
          <w:color w:val="000000"/>
          <w:sz w:val="23"/>
          <w:u w:val="single"/>
          <w:lang w:eastAsia="ar-SA" w:bidi="ar-SA"/>
        </w:rPr>
        <w:t>Čl. I. Smluvní strany:</w:t>
      </w:r>
    </w:p>
    <w:p w14:paraId="42514FB8" w14:textId="77777777" w:rsidR="00B4174A" w:rsidRPr="001F79DF" w:rsidRDefault="00B4174A">
      <w:pPr>
        <w:pStyle w:val="CM12"/>
        <w:spacing w:after="275" w:line="248" w:lineRule="atLeast"/>
        <w:ind w:firstLine="12"/>
        <w:rPr>
          <w:rStyle w:val="Siln"/>
          <w:b w:val="0"/>
        </w:rPr>
      </w:pPr>
      <w:r w:rsidRPr="001F79DF">
        <w:rPr>
          <w:b/>
          <w:sz w:val="23"/>
          <w:lang w:eastAsia="ar-SA" w:bidi="ar-SA"/>
        </w:rPr>
        <w:t xml:space="preserve">Objednatel: </w:t>
      </w:r>
    </w:p>
    <w:p w14:paraId="446C0F93" w14:textId="77777777" w:rsidR="00252B3F" w:rsidRDefault="00252B3F" w:rsidP="00252B3F">
      <w:pPr>
        <w:ind w:left="1134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Česká zemědělská univerzita v Praze</w:t>
      </w:r>
    </w:p>
    <w:p w14:paraId="009E4A0E" w14:textId="77777777" w:rsidR="00252B3F" w:rsidRPr="00FA71C1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Sídlo:</w:t>
      </w:r>
      <w:r w:rsidRPr="00FA71C1">
        <w:rPr>
          <w:rFonts w:cs="Mangal"/>
          <w:bCs/>
          <w:color w:val="000000"/>
        </w:rPr>
        <w:tab/>
      </w:r>
      <w:r w:rsidRPr="00FA71C1">
        <w:rPr>
          <w:rFonts w:cs="Mangal"/>
          <w:bCs/>
          <w:color w:val="000000"/>
        </w:rPr>
        <w:tab/>
        <w:t>Kamýcká 129, 165 00 Praha – Suchdol</w:t>
      </w:r>
    </w:p>
    <w:p w14:paraId="538BB1C8" w14:textId="3EF75683" w:rsidR="00252B3F" w:rsidRPr="00FA71C1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Zastoupen</w:t>
      </w:r>
      <w:r w:rsidR="00CF7C7A" w:rsidRPr="00FA71C1">
        <w:rPr>
          <w:rFonts w:cs="Mangal"/>
          <w:bCs/>
          <w:color w:val="000000"/>
        </w:rPr>
        <w:t>á</w:t>
      </w:r>
      <w:r w:rsidRPr="00FA71C1">
        <w:rPr>
          <w:rFonts w:cs="Mangal"/>
          <w:bCs/>
          <w:color w:val="000000"/>
        </w:rPr>
        <w:t>:</w:t>
      </w:r>
      <w:r w:rsidRPr="00FA71C1">
        <w:rPr>
          <w:rFonts w:cs="Mangal"/>
          <w:bCs/>
          <w:color w:val="000000"/>
        </w:rPr>
        <w:tab/>
        <w:t>Ing. Jakubem Kleindienstem, kvestorem</w:t>
      </w:r>
    </w:p>
    <w:p w14:paraId="3130366D" w14:textId="5C56FB45" w:rsidR="00252B3F" w:rsidRPr="00FA71C1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 xml:space="preserve">Zástupce ve věcech technických: </w:t>
      </w:r>
      <w:r w:rsidR="0012073A">
        <w:rPr>
          <w:rFonts w:cs="Mangal"/>
          <w:bCs/>
          <w:color w:val="000000"/>
        </w:rPr>
        <w:t>xxxxx</w:t>
      </w:r>
    </w:p>
    <w:p w14:paraId="21A4C0B3" w14:textId="5B4A505E" w:rsidR="00252B3F" w:rsidRPr="00FA71C1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bank. spojení:</w:t>
      </w:r>
      <w:r w:rsidRPr="00FA71C1">
        <w:rPr>
          <w:rFonts w:cs="Mangal"/>
          <w:bCs/>
          <w:color w:val="000000"/>
        </w:rPr>
        <w:tab/>
      </w:r>
      <w:r w:rsidR="0012073A">
        <w:rPr>
          <w:rFonts w:cs="Mangal"/>
          <w:bCs/>
          <w:color w:val="000000"/>
        </w:rPr>
        <w:t>xxxxx</w:t>
      </w:r>
    </w:p>
    <w:p w14:paraId="48816958" w14:textId="7D899755" w:rsidR="00252B3F" w:rsidRPr="00FA71C1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č. ú.:</w:t>
      </w:r>
      <w:r w:rsidRPr="00FA71C1">
        <w:rPr>
          <w:rFonts w:cs="Mangal"/>
          <w:bCs/>
          <w:color w:val="000000"/>
        </w:rPr>
        <w:tab/>
      </w:r>
      <w:r w:rsidRPr="00FA71C1">
        <w:rPr>
          <w:rFonts w:cs="Mangal"/>
          <w:bCs/>
          <w:color w:val="000000"/>
        </w:rPr>
        <w:tab/>
      </w:r>
      <w:r w:rsidR="0012073A">
        <w:rPr>
          <w:rFonts w:cs="Mangal"/>
          <w:bCs/>
          <w:color w:val="000000"/>
        </w:rPr>
        <w:t>xxxxx</w:t>
      </w:r>
    </w:p>
    <w:p w14:paraId="27B33867" w14:textId="77777777" w:rsidR="00252B3F" w:rsidRPr="00FA71C1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IČO:</w:t>
      </w:r>
      <w:r w:rsidRPr="00FA71C1">
        <w:rPr>
          <w:rFonts w:cs="Mangal"/>
          <w:bCs/>
          <w:color w:val="000000"/>
        </w:rPr>
        <w:tab/>
      </w:r>
      <w:r w:rsidRPr="00FA71C1">
        <w:rPr>
          <w:rFonts w:cs="Mangal"/>
          <w:bCs/>
          <w:color w:val="000000"/>
        </w:rPr>
        <w:tab/>
        <w:t>60460709</w:t>
      </w:r>
    </w:p>
    <w:p w14:paraId="21877C52" w14:textId="77777777" w:rsidR="00252B3F" w:rsidRDefault="00252B3F" w:rsidP="00252B3F">
      <w:pPr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DIČ:</w:t>
      </w:r>
      <w:r w:rsidRPr="00FA71C1">
        <w:rPr>
          <w:rFonts w:cs="Mangal"/>
          <w:bCs/>
          <w:color w:val="000000"/>
        </w:rPr>
        <w:tab/>
      </w:r>
      <w:r w:rsidRPr="00FA71C1">
        <w:rPr>
          <w:rFonts w:cs="Mangal"/>
          <w:bCs/>
          <w:color w:val="000000"/>
        </w:rPr>
        <w:tab/>
        <w:t>CZ60460709</w:t>
      </w:r>
    </w:p>
    <w:p w14:paraId="0F59C04C" w14:textId="7846C9CD" w:rsidR="00CF7C7A" w:rsidRPr="00FA71C1" w:rsidRDefault="00CF7C7A" w:rsidP="00252B3F">
      <w:pPr>
        <w:ind w:left="1134"/>
        <w:rPr>
          <w:rFonts w:cs="Mangal"/>
          <w:bCs/>
          <w:color w:val="000000"/>
        </w:rPr>
      </w:pPr>
      <w:r>
        <w:rPr>
          <w:rFonts w:cs="Mangal"/>
          <w:bCs/>
          <w:color w:val="000000"/>
        </w:rPr>
        <w:t>(dále také jen jako „</w:t>
      </w:r>
      <w:r w:rsidRPr="00FA71C1">
        <w:rPr>
          <w:rFonts w:cs="Mangal"/>
          <w:b/>
          <w:color w:val="000000"/>
        </w:rPr>
        <w:t>objednatel</w:t>
      </w:r>
      <w:r>
        <w:rPr>
          <w:rFonts w:cs="Mangal"/>
          <w:bCs/>
          <w:color w:val="000000"/>
        </w:rPr>
        <w:t>“)</w:t>
      </w:r>
    </w:p>
    <w:p w14:paraId="65B91267" w14:textId="77777777" w:rsidR="00252B3F" w:rsidRDefault="00252B3F">
      <w:pPr>
        <w:rPr>
          <w:b/>
          <w:color w:val="000000"/>
          <w:sz w:val="23"/>
        </w:rPr>
      </w:pPr>
    </w:p>
    <w:p w14:paraId="0803F79A" w14:textId="77777777" w:rsidR="00252B3F" w:rsidRDefault="00252B3F">
      <w:pPr>
        <w:rPr>
          <w:b/>
          <w:color w:val="000000"/>
          <w:sz w:val="23"/>
        </w:rPr>
      </w:pPr>
    </w:p>
    <w:p w14:paraId="1B3E7DEE" w14:textId="77777777" w:rsidR="00B4174A" w:rsidRPr="00A14043" w:rsidRDefault="00B4174A">
      <w:pPr>
        <w:rPr>
          <w:rFonts w:cs="Mangal"/>
          <w:b/>
          <w:color w:val="000000"/>
        </w:rPr>
      </w:pPr>
      <w:r w:rsidRPr="00A14043">
        <w:rPr>
          <w:b/>
          <w:color w:val="000000"/>
          <w:sz w:val="23"/>
        </w:rPr>
        <w:t xml:space="preserve">Zhotovitel: </w:t>
      </w:r>
      <w:r w:rsidR="00F175E6">
        <w:rPr>
          <w:b/>
          <w:color w:val="000000"/>
          <w:sz w:val="23"/>
        </w:rPr>
        <w:br/>
      </w:r>
    </w:p>
    <w:p w14:paraId="4771C2AA" w14:textId="77777777" w:rsidR="00B4174A" w:rsidRDefault="00B4174A">
      <w:pPr>
        <w:widowControl/>
        <w:ind w:left="1134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LIFTEX PRO s.r.o.          </w:t>
      </w:r>
    </w:p>
    <w:p w14:paraId="7D6B5B8A" w14:textId="2B48DAB4" w:rsidR="00B4174A" w:rsidRPr="00FA71C1" w:rsidRDefault="00B4174A" w:rsidP="00CF7C7A">
      <w:pPr>
        <w:widowControl/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 xml:space="preserve">Provozní 5494/4, 722 00 Ostrava-Třebovice </w:t>
      </w:r>
    </w:p>
    <w:p w14:paraId="177254AE" w14:textId="31BEB443" w:rsidR="00B4174A" w:rsidRPr="00CF7C7A" w:rsidRDefault="00B4174A" w:rsidP="00CF7C7A">
      <w:pPr>
        <w:widowControl/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 xml:space="preserve">IČO: 28645294, DIČ: CZ28645294 </w:t>
      </w:r>
    </w:p>
    <w:p w14:paraId="18275B66" w14:textId="51523E05" w:rsidR="00B4174A" w:rsidRPr="00FA71C1" w:rsidRDefault="0019113A">
      <w:pPr>
        <w:widowControl/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B</w:t>
      </w:r>
      <w:r w:rsidR="00B4174A" w:rsidRPr="00FA71C1">
        <w:rPr>
          <w:rFonts w:cs="Mangal"/>
          <w:bCs/>
          <w:color w:val="000000"/>
        </w:rPr>
        <w:t xml:space="preserve">ankovní spojení </w:t>
      </w:r>
      <w:r w:rsidRPr="00FA71C1">
        <w:rPr>
          <w:rFonts w:cs="Mangal"/>
          <w:bCs/>
          <w:color w:val="000000"/>
        </w:rPr>
        <w:t>– č. účtu</w:t>
      </w:r>
      <w:r w:rsidR="00B4174A" w:rsidRPr="00FA71C1">
        <w:rPr>
          <w:rFonts w:cs="Mangal"/>
          <w:bCs/>
          <w:color w:val="000000"/>
        </w:rPr>
        <w:t xml:space="preserve">: </w:t>
      </w:r>
      <w:r w:rsidR="0012073A">
        <w:rPr>
          <w:rFonts w:cs="Mangal"/>
          <w:bCs/>
          <w:color w:val="000000"/>
        </w:rPr>
        <w:t>xxxxx</w:t>
      </w:r>
    </w:p>
    <w:p w14:paraId="38EA16C5" w14:textId="46E8C50C" w:rsidR="007811C2" w:rsidRPr="00FA71C1" w:rsidRDefault="0019113A" w:rsidP="007811C2">
      <w:pPr>
        <w:widowControl/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 xml:space="preserve">Tel.: </w:t>
      </w:r>
      <w:r w:rsidR="00830EC5">
        <w:rPr>
          <w:rFonts w:cs="Mangal"/>
          <w:bCs/>
          <w:color w:val="000000"/>
        </w:rPr>
        <w:t>xxxxx</w:t>
      </w:r>
      <w:r w:rsidR="00F175E6" w:rsidRPr="00FA71C1">
        <w:rPr>
          <w:rFonts w:cs="Mangal"/>
          <w:bCs/>
          <w:color w:val="000000"/>
        </w:rPr>
        <w:br/>
        <w:t xml:space="preserve">E-mail: </w:t>
      </w:r>
      <w:hyperlink r:id="rId11" w:history="1">
        <w:r w:rsidR="00830EC5">
          <w:rPr>
            <w:rStyle w:val="Hypertextovodkaz"/>
            <w:rFonts w:cs="Mangal"/>
            <w:bCs/>
            <w:color w:val="000000"/>
          </w:rPr>
          <w:t>xxxxx</w:t>
        </w:r>
      </w:hyperlink>
    </w:p>
    <w:p w14:paraId="07785EAF" w14:textId="7991CFC8" w:rsidR="00B4174A" w:rsidRDefault="007811C2" w:rsidP="007811C2">
      <w:pPr>
        <w:widowControl/>
        <w:ind w:left="1134"/>
        <w:rPr>
          <w:rFonts w:cs="Mangal"/>
          <w:bCs/>
          <w:color w:val="000000"/>
        </w:rPr>
      </w:pPr>
      <w:r w:rsidRPr="00FA71C1">
        <w:rPr>
          <w:rFonts w:cs="Mangal"/>
          <w:bCs/>
          <w:color w:val="000000"/>
        </w:rPr>
        <w:t>Zast</w:t>
      </w:r>
      <w:r w:rsidR="00B4174A" w:rsidRPr="00FA71C1">
        <w:rPr>
          <w:rFonts w:cs="Mangal"/>
          <w:bCs/>
          <w:color w:val="000000"/>
        </w:rPr>
        <w:t>oupen</w:t>
      </w:r>
      <w:r w:rsidR="00CF7C7A" w:rsidRPr="00FA71C1">
        <w:rPr>
          <w:rFonts w:cs="Mangal"/>
          <w:bCs/>
          <w:color w:val="000000"/>
        </w:rPr>
        <w:t>á</w:t>
      </w:r>
      <w:r w:rsidR="00B4174A" w:rsidRPr="00FA71C1">
        <w:rPr>
          <w:rFonts w:cs="Mangal"/>
          <w:bCs/>
          <w:color w:val="000000"/>
        </w:rPr>
        <w:t>: Bc. Martin</w:t>
      </w:r>
      <w:r w:rsidR="00CF7C7A" w:rsidRPr="00FA71C1">
        <w:rPr>
          <w:rFonts w:cs="Mangal"/>
          <w:bCs/>
          <w:color w:val="000000"/>
        </w:rPr>
        <w:t>em</w:t>
      </w:r>
      <w:r w:rsidR="00B4174A" w:rsidRPr="00FA71C1">
        <w:rPr>
          <w:rFonts w:cs="Mangal"/>
          <w:bCs/>
          <w:color w:val="000000"/>
        </w:rPr>
        <w:t xml:space="preserve"> Ho</w:t>
      </w:r>
      <w:r w:rsidR="004F1833" w:rsidRPr="00FA71C1">
        <w:rPr>
          <w:rFonts w:cs="Mangal"/>
          <w:bCs/>
          <w:color w:val="000000"/>
        </w:rPr>
        <w:t>lub</w:t>
      </w:r>
      <w:r w:rsidR="00CF7C7A" w:rsidRPr="00FA71C1">
        <w:rPr>
          <w:rFonts w:cs="Mangal"/>
          <w:bCs/>
          <w:color w:val="000000"/>
        </w:rPr>
        <w:t>em</w:t>
      </w:r>
      <w:r w:rsidR="004F1833" w:rsidRPr="00FA71C1">
        <w:rPr>
          <w:rFonts w:cs="Mangal"/>
          <w:bCs/>
          <w:color w:val="000000"/>
        </w:rPr>
        <w:t xml:space="preserve">, </w:t>
      </w:r>
      <w:r w:rsidR="00F175E6" w:rsidRPr="00FA71C1">
        <w:rPr>
          <w:rFonts w:cs="Mangal"/>
          <w:bCs/>
          <w:color w:val="000000"/>
        </w:rPr>
        <w:t>jednatel</w:t>
      </w:r>
      <w:r w:rsidR="00CF7C7A" w:rsidRPr="00FA71C1">
        <w:rPr>
          <w:rFonts w:cs="Mangal"/>
          <w:bCs/>
          <w:color w:val="000000"/>
        </w:rPr>
        <w:t>em</w:t>
      </w:r>
      <w:r w:rsidR="00F175E6" w:rsidRPr="00FA71C1">
        <w:rPr>
          <w:rFonts w:cs="Mangal"/>
          <w:bCs/>
          <w:color w:val="000000"/>
        </w:rPr>
        <w:t xml:space="preserve"> společnosti</w:t>
      </w:r>
    </w:p>
    <w:p w14:paraId="1EA9E409" w14:textId="1199DC55" w:rsidR="00CF7C7A" w:rsidRDefault="00CF7C7A" w:rsidP="007811C2">
      <w:pPr>
        <w:widowControl/>
        <w:ind w:left="1134"/>
        <w:rPr>
          <w:rFonts w:cs="Mangal"/>
          <w:bCs/>
          <w:color w:val="000000"/>
        </w:rPr>
      </w:pPr>
      <w:r>
        <w:rPr>
          <w:rFonts w:cs="Mangal"/>
          <w:bCs/>
          <w:color w:val="000000"/>
        </w:rPr>
        <w:t xml:space="preserve">vedená u </w:t>
      </w:r>
      <w:r w:rsidRPr="00CF7C7A">
        <w:rPr>
          <w:rFonts w:cs="Mangal"/>
          <w:bCs/>
          <w:color w:val="000000"/>
        </w:rPr>
        <w:t>Krajského soudu v</w:t>
      </w:r>
      <w:r>
        <w:rPr>
          <w:rFonts w:cs="Mangal"/>
          <w:bCs/>
          <w:color w:val="000000"/>
        </w:rPr>
        <w:t> </w:t>
      </w:r>
      <w:r w:rsidRPr="00CF7C7A">
        <w:rPr>
          <w:rFonts w:cs="Mangal"/>
          <w:bCs/>
          <w:color w:val="000000"/>
        </w:rPr>
        <w:t>Ostravě</w:t>
      </w:r>
      <w:r>
        <w:rPr>
          <w:rFonts w:cs="Mangal"/>
          <w:bCs/>
          <w:color w:val="000000"/>
        </w:rPr>
        <w:t>, sp. zn. C 36545</w:t>
      </w:r>
    </w:p>
    <w:p w14:paraId="44AB9B78" w14:textId="032335C3" w:rsidR="00CF7C7A" w:rsidRDefault="00CF7C7A" w:rsidP="007811C2">
      <w:pPr>
        <w:widowControl/>
        <w:ind w:left="1134"/>
        <w:rPr>
          <w:bCs/>
          <w:color w:val="000000"/>
          <w:sz w:val="23"/>
          <w:u w:val="single"/>
          <w:lang w:eastAsia="ar-SA" w:bidi="ar-SA"/>
        </w:rPr>
      </w:pPr>
      <w:r w:rsidRPr="00CF7C7A">
        <w:rPr>
          <w:bCs/>
          <w:color w:val="000000"/>
          <w:sz w:val="23"/>
          <w:u w:val="single"/>
          <w:lang w:eastAsia="ar-SA" w:bidi="ar-SA"/>
        </w:rPr>
        <w:t xml:space="preserve">(dále také jen </w:t>
      </w:r>
      <w:r>
        <w:rPr>
          <w:bCs/>
          <w:color w:val="000000"/>
          <w:sz w:val="23"/>
          <w:u w:val="single"/>
          <w:lang w:eastAsia="ar-SA" w:bidi="ar-SA"/>
        </w:rPr>
        <w:t xml:space="preserve">jako </w:t>
      </w:r>
      <w:r w:rsidRPr="00CF7C7A">
        <w:rPr>
          <w:bCs/>
          <w:color w:val="000000"/>
          <w:sz w:val="23"/>
          <w:u w:val="single"/>
          <w:lang w:eastAsia="ar-SA" w:bidi="ar-SA"/>
        </w:rPr>
        <w:t>„</w:t>
      </w:r>
      <w:r w:rsidRPr="00FA71C1">
        <w:rPr>
          <w:b/>
          <w:color w:val="000000"/>
          <w:sz w:val="23"/>
          <w:u w:val="single"/>
          <w:lang w:eastAsia="ar-SA" w:bidi="ar-SA"/>
        </w:rPr>
        <w:t>zhotovitel</w:t>
      </w:r>
      <w:r w:rsidRPr="00CF7C7A">
        <w:rPr>
          <w:bCs/>
          <w:color w:val="000000"/>
          <w:sz w:val="23"/>
          <w:u w:val="single"/>
          <w:lang w:eastAsia="ar-SA" w:bidi="ar-SA"/>
        </w:rPr>
        <w:t>“)</w:t>
      </w:r>
    </w:p>
    <w:p w14:paraId="7511FE52" w14:textId="77777777" w:rsidR="00CF7C7A" w:rsidRDefault="00CF7C7A" w:rsidP="007811C2">
      <w:pPr>
        <w:widowControl/>
        <w:ind w:left="1134"/>
        <w:rPr>
          <w:bCs/>
          <w:color w:val="000000"/>
          <w:sz w:val="23"/>
          <w:u w:val="single"/>
          <w:lang w:eastAsia="ar-SA" w:bidi="ar-SA"/>
        </w:rPr>
      </w:pPr>
    </w:p>
    <w:p w14:paraId="6D290A8D" w14:textId="4B80FEC6" w:rsidR="00CF7C7A" w:rsidRPr="00FA71C1" w:rsidRDefault="00CF7C7A" w:rsidP="007811C2">
      <w:pPr>
        <w:widowControl/>
        <w:ind w:left="1134"/>
        <w:rPr>
          <w:bCs/>
          <w:color w:val="000000"/>
          <w:sz w:val="23"/>
          <w:u w:val="single"/>
          <w:lang w:eastAsia="ar-SA" w:bidi="ar-SA"/>
        </w:rPr>
      </w:pPr>
      <w:r w:rsidRPr="00CF7C7A">
        <w:rPr>
          <w:bCs/>
          <w:color w:val="000000"/>
          <w:sz w:val="23"/>
          <w:u w:val="single"/>
          <w:lang w:eastAsia="ar-SA" w:bidi="ar-SA"/>
        </w:rPr>
        <w:t>(</w:t>
      </w:r>
      <w:r>
        <w:rPr>
          <w:bCs/>
          <w:color w:val="000000"/>
          <w:sz w:val="23"/>
          <w:u w:val="single"/>
          <w:lang w:eastAsia="ar-SA" w:bidi="ar-SA"/>
        </w:rPr>
        <w:t xml:space="preserve">společně </w:t>
      </w:r>
      <w:r w:rsidRPr="00CF7C7A">
        <w:rPr>
          <w:bCs/>
          <w:color w:val="000000"/>
          <w:sz w:val="23"/>
          <w:u w:val="single"/>
          <w:lang w:eastAsia="ar-SA" w:bidi="ar-SA"/>
        </w:rPr>
        <w:t>dále také jen</w:t>
      </w:r>
      <w:r>
        <w:rPr>
          <w:bCs/>
          <w:color w:val="000000"/>
          <w:sz w:val="23"/>
          <w:u w:val="single"/>
          <w:lang w:eastAsia="ar-SA" w:bidi="ar-SA"/>
        </w:rPr>
        <w:t xml:space="preserve"> jako</w:t>
      </w:r>
      <w:r w:rsidRPr="00CF7C7A">
        <w:rPr>
          <w:bCs/>
          <w:color w:val="000000"/>
          <w:sz w:val="23"/>
          <w:u w:val="single"/>
          <w:lang w:eastAsia="ar-SA" w:bidi="ar-SA"/>
        </w:rPr>
        <w:t xml:space="preserve"> „</w:t>
      </w:r>
      <w:r w:rsidRPr="00FA71C1">
        <w:rPr>
          <w:b/>
          <w:color w:val="000000"/>
          <w:sz w:val="23"/>
          <w:u w:val="single"/>
          <w:lang w:eastAsia="ar-SA" w:bidi="ar-SA"/>
        </w:rPr>
        <w:t>smluvní strany</w:t>
      </w:r>
      <w:r w:rsidRPr="00CF7C7A">
        <w:rPr>
          <w:bCs/>
          <w:color w:val="000000"/>
          <w:sz w:val="23"/>
          <w:u w:val="single"/>
          <w:lang w:eastAsia="ar-SA" w:bidi="ar-SA"/>
        </w:rPr>
        <w:t>“)</w:t>
      </w:r>
    </w:p>
    <w:p w14:paraId="2FD50E42" w14:textId="77777777" w:rsidR="00BF65BF" w:rsidRDefault="00BF65BF">
      <w:pPr>
        <w:pStyle w:val="CM12"/>
        <w:spacing w:after="275"/>
        <w:rPr>
          <w:b/>
          <w:color w:val="000000"/>
          <w:sz w:val="23"/>
          <w:u w:val="single"/>
          <w:lang w:eastAsia="ar-SA" w:bidi="ar-SA"/>
        </w:rPr>
      </w:pPr>
    </w:p>
    <w:p w14:paraId="1B90B3AD" w14:textId="373FD539" w:rsidR="00B4174A" w:rsidRDefault="00B4174A" w:rsidP="00FA71C1">
      <w:pPr>
        <w:pStyle w:val="CM12"/>
        <w:spacing w:after="275"/>
        <w:jc w:val="both"/>
        <w:rPr>
          <w:color w:val="000000"/>
          <w:sz w:val="23"/>
          <w:lang w:eastAsia="ar-SA" w:bidi="ar-SA"/>
        </w:rPr>
      </w:pPr>
      <w:r>
        <w:rPr>
          <w:b/>
          <w:color w:val="000000"/>
          <w:sz w:val="23"/>
          <w:u w:val="single"/>
          <w:lang w:eastAsia="ar-SA" w:bidi="ar-SA"/>
        </w:rPr>
        <w:t>Čl.</w:t>
      </w:r>
      <w:r w:rsidR="00CF7C7A">
        <w:rPr>
          <w:b/>
          <w:color w:val="000000"/>
          <w:sz w:val="23"/>
          <w:u w:val="single"/>
          <w:lang w:eastAsia="ar-SA" w:bidi="ar-SA"/>
        </w:rPr>
        <w:t xml:space="preserve"> </w:t>
      </w:r>
      <w:r>
        <w:rPr>
          <w:b/>
          <w:color w:val="000000"/>
          <w:sz w:val="23"/>
          <w:u w:val="single"/>
          <w:lang w:eastAsia="ar-SA" w:bidi="ar-SA"/>
        </w:rPr>
        <w:t>II.   Předmět smlouvy a termíny:</w:t>
      </w:r>
    </w:p>
    <w:p w14:paraId="1949A215" w14:textId="650AE71D" w:rsidR="00054DCA" w:rsidRPr="00CF7C7A" w:rsidRDefault="00B4174A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2.1</w:t>
      </w:r>
      <w:r w:rsidRPr="00CF7C7A">
        <w:rPr>
          <w:color w:val="000000"/>
          <w:sz w:val="23"/>
          <w:lang w:eastAsia="ar-SA" w:bidi="ar-SA"/>
        </w:rPr>
        <w:t xml:space="preserve">    </w:t>
      </w:r>
      <w:r w:rsidR="00B30E8B">
        <w:rPr>
          <w:color w:val="000000"/>
          <w:sz w:val="23"/>
          <w:lang w:eastAsia="ar-SA" w:bidi="ar-SA"/>
        </w:rPr>
        <w:tab/>
      </w:r>
      <w:r w:rsidRPr="00CF7C7A">
        <w:rPr>
          <w:color w:val="000000"/>
          <w:sz w:val="23"/>
          <w:lang w:eastAsia="ar-SA" w:bidi="ar-SA"/>
        </w:rPr>
        <w:t>Předmětem plnění podle této smlouvy je zajištění kompletního servisu</w:t>
      </w:r>
      <w:r w:rsidR="00F86DF8" w:rsidRPr="00CF7C7A">
        <w:rPr>
          <w:color w:val="000000"/>
          <w:sz w:val="23"/>
          <w:lang w:eastAsia="ar-SA" w:bidi="ar-SA"/>
        </w:rPr>
        <w:t xml:space="preserve"> </w:t>
      </w:r>
      <w:r w:rsidR="00AC4E65" w:rsidRPr="00CF7C7A">
        <w:rPr>
          <w:b/>
          <w:bCs/>
          <w:color w:val="2F5496"/>
          <w:sz w:val="23"/>
          <w:lang w:eastAsia="ar-SA" w:bidi="ar-SA"/>
        </w:rPr>
        <w:t>Zvedací plošiny HZP1000</w:t>
      </w:r>
      <w:r w:rsidR="00054DCA" w:rsidRPr="00CF7C7A">
        <w:rPr>
          <w:color w:val="000000"/>
          <w:sz w:val="23"/>
          <w:lang w:eastAsia="ar-SA" w:bidi="ar-SA"/>
        </w:rPr>
        <w:t xml:space="preserve"> </w:t>
      </w:r>
      <w:r w:rsidR="00B30E8B">
        <w:rPr>
          <w:color w:val="000000"/>
          <w:sz w:val="23"/>
          <w:lang w:eastAsia="ar-SA" w:bidi="ar-SA"/>
        </w:rPr>
        <w:t xml:space="preserve">zhotovitelem, a to </w:t>
      </w:r>
      <w:r w:rsidR="00054DCA" w:rsidRPr="00CF7C7A">
        <w:rPr>
          <w:color w:val="000000"/>
          <w:sz w:val="23"/>
          <w:lang w:eastAsia="ar-SA" w:bidi="ar-SA"/>
        </w:rPr>
        <w:t xml:space="preserve">dle </w:t>
      </w:r>
      <w:r w:rsidR="00106D86" w:rsidRPr="00CF7C7A">
        <w:rPr>
          <w:b/>
          <w:bCs/>
          <w:color w:val="000000"/>
          <w:sz w:val="23"/>
          <w:lang w:eastAsia="ar-SA" w:bidi="ar-SA"/>
        </w:rPr>
        <w:t>Nařízení vlády č. 193/2022 Sb</w:t>
      </w:r>
      <w:r w:rsidR="00106D86" w:rsidRPr="00CF7C7A">
        <w:rPr>
          <w:color w:val="000000"/>
          <w:sz w:val="23"/>
          <w:lang w:eastAsia="ar-SA" w:bidi="ar-SA"/>
        </w:rPr>
        <w:t>.</w:t>
      </w:r>
      <w:r w:rsidR="00B30E8B">
        <w:rPr>
          <w:color w:val="000000"/>
          <w:sz w:val="23"/>
          <w:lang w:eastAsia="ar-SA" w:bidi="ar-SA"/>
        </w:rPr>
        <w:t xml:space="preserve">, </w:t>
      </w:r>
      <w:r w:rsidR="00B30E8B" w:rsidRPr="00B30E8B">
        <w:rPr>
          <w:color w:val="000000"/>
          <w:sz w:val="23"/>
          <w:lang w:eastAsia="ar-SA" w:bidi="ar-SA"/>
        </w:rPr>
        <w:t>o vyhrazených technických zdvihacích zařízeních a požadavcích na zajištění jejich bezpečnosti</w:t>
      </w:r>
      <w:r w:rsidR="00B30E8B">
        <w:rPr>
          <w:color w:val="000000"/>
          <w:sz w:val="23"/>
          <w:lang w:eastAsia="ar-SA" w:bidi="ar-SA"/>
        </w:rPr>
        <w:t>, ve znění pozdějších předpisů. V případě změny právních předpisů, zejména uvedeného v předchozí větě, je zhotovitel povinen provádět servis v souladu s platnými a účinnými právními a souvisejícími předpisy.</w:t>
      </w:r>
    </w:p>
    <w:p w14:paraId="5FDD3FB2" w14:textId="5AB341F4" w:rsidR="00772C8B" w:rsidRPr="00CF7C7A" w:rsidRDefault="00CE6AE3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ab/>
      </w:r>
      <w:r w:rsidR="00C57BD3" w:rsidRPr="00CF7C7A">
        <w:rPr>
          <w:color w:val="000000"/>
          <w:sz w:val="23"/>
          <w:lang w:eastAsia="ar-SA" w:bidi="ar-SA"/>
        </w:rPr>
        <w:t xml:space="preserve">Odborná prohlídka je prohlídka </w:t>
      </w:r>
      <w:r w:rsidR="00FF3EE2" w:rsidRPr="00CF7C7A">
        <w:rPr>
          <w:color w:val="000000"/>
          <w:sz w:val="23"/>
          <w:lang w:eastAsia="ar-SA" w:bidi="ar-SA"/>
        </w:rPr>
        <w:t xml:space="preserve">zvedací plošiny </w:t>
      </w:r>
      <w:r w:rsidR="00C57BD3" w:rsidRPr="00CF7C7A">
        <w:rPr>
          <w:color w:val="000000"/>
          <w:sz w:val="23"/>
          <w:lang w:eastAsia="ar-SA" w:bidi="ar-SA"/>
        </w:rPr>
        <w:t xml:space="preserve">a funkční vyzkoušení bezpečnostních prvků, komponent a ostatních zařízení </w:t>
      </w:r>
      <w:r w:rsidR="00FF3EE2" w:rsidRPr="00CF7C7A">
        <w:rPr>
          <w:color w:val="000000"/>
          <w:sz w:val="23"/>
          <w:lang w:eastAsia="ar-SA" w:bidi="ar-SA"/>
        </w:rPr>
        <w:t>plošiny</w:t>
      </w:r>
      <w:r w:rsidR="00C57BD3" w:rsidRPr="00CF7C7A">
        <w:rPr>
          <w:color w:val="000000"/>
          <w:sz w:val="23"/>
          <w:lang w:eastAsia="ar-SA" w:bidi="ar-SA"/>
        </w:rPr>
        <w:t xml:space="preserve"> za účelem posouzení celkového stavu </w:t>
      </w:r>
      <w:r w:rsidR="005B7321" w:rsidRPr="00CF7C7A">
        <w:rPr>
          <w:color w:val="000000"/>
          <w:sz w:val="23"/>
          <w:lang w:eastAsia="ar-SA" w:bidi="ar-SA"/>
        </w:rPr>
        <w:t>plošiny</w:t>
      </w:r>
      <w:r w:rsidR="00C57BD3" w:rsidRPr="00CF7C7A">
        <w:rPr>
          <w:color w:val="000000"/>
          <w:sz w:val="23"/>
          <w:lang w:eastAsia="ar-SA" w:bidi="ar-SA"/>
        </w:rPr>
        <w:t>. Odbornou prohlídku provádí odborný servisní pracovník</w:t>
      </w:r>
      <w:r w:rsidR="00B30E8B">
        <w:rPr>
          <w:color w:val="000000"/>
          <w:sz w:val="23"/>
          <w:lang w:eastAsia="ar-SA" w:bidi="ar-SA"/>
        </w:rPr>
        <w:t xml:space="preserve"> zhotovitele</w:t>
      </w:r>
      <w:r w:rsidR="00C57BD3" w:rsidRPr="00CF7C7A">
        <w:rPr>
          <w:color w:val="000000"/>
          <w:sz w:val="23"/>
          <w:lang w:eastAsia="ar-SA" w:bidi="ar-SA"/>
        </w:rPr>
        <w:t>.</w:t>
      </w:r>
    </w:p>
    <w:p w14:paraId="73AD6AA1" w14:textId="7F733C4D" w:rsidR="003E6B45" w:rsidRPr="00885442" w:rsidRDefault="00B30E8B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rFonts w:eastAsia="Calibri"/>
          <w:kern w:val="0"/>
          <w:sz w:val="22"/>
          <w:szCs w:val="22"/>
          <w:lang w:eastAsia="en-US" w:bidi="ar-SA"/>
        </w:rPr>
      </w:pPr>
      <w:r w:rsidRPr="00B30E8B">
        <w:rPr>
          <w:color w:val="000000"/>
          <w:sz w:val="22"/>
          <w:szCs w:val="22"/>
          <w:lang w:eastAsia="ar-SA" w:bidi="ar-SA"/>
        </w:rPr>
        <w:t xml:space="preserve">2.2 </w:t>
      </w:r>
      <w:r w:rsidRPr="00B30E8B">
        <w:rPr>
          <w:color w:val="000000"/>
          <w:sz w:val="22"/>
          <w:szCs w:val="22"/>
          <w:lang w:eastAsia="ar-SA" w:bidi="ar-SA"/>
        </w:rPr>
        <w:tab/>
      </w:r>
      <w:r w:rsidR="00FF3EE2" w:rsidRPr="00CF7C7A">
        <w:rPr>
          <w:color w:val="000000"/>
          <w:sz w:val="22"/>
          <w:szCs w:val="22"/>
          <w:lang w:eastAsia="ar-SA" w:bidi="ar-SA"/>
        </w:rPr>
        <w:t>Plošina</w:t>
      </w:r>
      <w:r w:rsidR="00054DCA" w:rsidRPr="00CF7C7A">
        <w:rPr>
          <w:color w:val="000000"/>
          <w:sz w:val="22"/>
          <w:szCs w:val="22"/>
          <w:lang w:eastAsia="ar-SA" w:bidi="ar-SA"/>
        </w:rPr>
        <w:t xml:space="preserve"> je umístěn</w:t>
      </w:r>
      <w:r w:rsidR="003E2315">
        <w:rPr>
          <w:color w:val="000000"/>
          <w:sz w:val="22"/>
          <w:szCs w:val="22"/>
          <w:lang w:eastAsia="ar-SA" w:bidi="ar-SA"/>
        </w:rPr>
        <w:t>a</w:t>
      </w:r>
      <w:r w:rsidR="00054DCA" w:rsidRPr="00CF7C7A">
        <w:rPr>
          <w:color w:val="000000"/>
          <w:sz w:val="22"/>
          <w:szCs w:val="22"/>
          <w:lang w:eastAsia="ar-SA" w:bidi="ar-SA"/>
        </w:rPr>
        <w:t xml:space="preserve"> v</w:t>
      </w:r>
      <w:r w:rsidR="004A45C3" w:rsidRPr="00CF7C7A">
        <w:rPr>
          <w:color w:val="000000"/>
          <w:sz w:val="22"/>
          <w:szCs w:val="22"/>
          <w:lang w:eastAsia="ar-SA" w:bidi="ar-SA"/>
        </w:rPr>
        <w:t> </w:t>
      </w:r>
      <w:r w:rsidR="00B4174A" w:rsidRPr="00CF7C7A">
        <w:rPr>
          <w:color w:val="000000"/>
          <w:sz w:val="22"/>
          <w:szCs w:val="22"/>
          <w:lang w:eastAsia="ar-SA" w:bidi="ar-SA"/>
        </w:rPr>
        <w:t>objektu</w:t>
      </w:r>
      <w:r w:rsidR="00BB6D8A" w:rsidRPr="00CF7C7A">
        <w:rPr>
          <w:b/>
          <w:bCs/>
          <w:color w:val="000000"/>
          <w:sz w:val="22"/>
          <w:szCs w:val="22"/>
          <w:lang w:eastAsia="ar-SA" w:bidi="ar-SA"/>
        </w:rPr>
        <w:t xml:space="preserve">: </w:t>
      </w:r>
      <w:r w:rsidR="00772C8B" w:rsidRPr="00FA71C1">
        <w:rPr>
          <w:sz w:val="22"/>
        </w:rPr>
        <w:t>Místem plnění je areál sídla objednatele, objekt Katedry tělesné</w:t>
      </w:r>
      <w:r w:rsidR="00CE6AE3">
        <w:rPr>
          <w:sz w:val="22"/>
        </w:rPr>
        <w:t xml:space="preserve"> </w:t>
      </w:r>
      <w:r w:rsidR="00772C8B" w:rsidRPr="00FA71C1">
        <w:rPr>
          <w:sz w:val="22"/>
        </w:rPr>
        <w:t>výchovy</w:t>
      </w:r>
      <w:r w:rsidR="003E2315">
        <w:rPr>
          <w:sz w:val="22"/>
        </w:rPr>
        <w:t xml:space="preserve">, </w:t>
      </w:r>
      <w:r w:rsidR="003E2315">
        <w:rPr>
          <w:sz w:val="22"/>
        </w:rPr>
        <w:lastRenderedPageBreak/>
        <w:t>umístěný</w:t>
      </w:r>
      <w:r w:rsidR="00772C8B" w:rsidRPr="00FA71C1">
        <w:rPr>
          <w:sz w:val="22"/>
        </w:rPr>
        <w:t xml:space="preserve"> na pozemku p.č. 1627/26 v </w:t>
      </w:r>
      <w:r w:rsidR="00885442">
        <w:rPr>
          <w:sz w:val="22"/>
        </w:rPr>
        <w:t>budově</w:t>
      </w:r>
      <w:r w:rsidR="00885442" w:rsidRPr="00FA71C1">
        <w:rPr>
          <w:sz w:val="22"/>
        </w:rPr>
        <w:t xml:space="preserve"> </w:t>
      </w:r>
      <w:r w:rsidR="00772C8B" w:rsidRPr="00FA71C1">
        <w:rPr>
          <w:sz w:val="22"/>
        </w:rPr>
        <w:t>č.p. 1275 k.ú. Suchdol, obec Praha.</w:t>
      </w:r>
    </w:p>
    <w:p w14:paraId="5EE08564" w14:textId="7CF7B4B7" w:rsidR="00B4174A" w:rsidRPr="00CF7C7A" w:rsidRDefault="00B4174A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</w:rPr>
      </w:pPr>
      <w:r w:rsidRPr="00CF7C7A">
        <w:rPr>
          <w:color w:val="000000"/>
          <w:sz w:val="23"/>
          <w:lang w:eastAsia="ar-SA" w:bidi="ar-SA"/>
        </w:rPr>
        <w:t>2.</w:t>
      </w:r>
      <w:r w:rsidR="00885442">
        <w:rPr>
          <w:color w:val="000000"/>
          <w:sz w:val="23"/>
          <w:lang w:eastAsia="ar-SA" w:bidi="ar-SA"/>
        </w:rPr>
        <w:t>3</w:t>
      </w:r>
      <w:r w:rsidRPr="00CF7C7A">
        <w:rPr>
          <w:color w:val="000000"/>
          <w:sz w:val="23"/>
          <w:lang w:eastAsia="ar-SA" w:bidi="ar-SA"/>
        </w:rPr>
        <w:t xml:space="preserve"> </w:t>
      </w:r>
      <w:r w:rsidRPr="00CF7C7A">
        <w:rPr>
          <w:color w:val="000000"/>
          <w:sz w:val="23"/>
          <w:lang w:eastAsia="ar-SA" w:bidi="ar-SA"/>
        </w:rPr>
        <w:tab/>
        <w:t>Objednatel výhradně objednává a zhotovitel přejímá závazek provádět u</w:t>
      </w:r>
      <w:r w:rsidR="005D17FD" w:rsidRPr="00CF7C7A">
        <w:rPr>
          <w:color w:val="000000"/>
          <w:sz w:val="23"/>
          <w:lang w:eastAsia="ar-SA" w:bidi="ar-SA"/>
        </w:rPr>
        <w:t xml:space="preserve"> </w:t>
      </w:r>
      <w:r w:rsidR="00825278" w:rsidRPr="00CF7C7A">
        <w:rPr>
          <w:color w:val="000000"/>
          <w:sz w:val="23"/>
          <w:lang w:eastAsia="ar-SA" w:bidi="ar-SA"/>
        </w:rPr>
        <w:t xml:space="preserve">zvedací plošiny </w:t>
      </w:r>
      <w:r w:rsidRPr="00CF7C7A">
        <w:rPr>
          <w:color w:val="000000"/>
          <w:sz w:val="23"/>
          <w:lang w:eastAsia="ar-SA" w:bidi="ar-SA"/>
        </w:rPr>
        <w:t xml:space="preserve">tuto servisní činnost: </w:t>
      </w:r>
    </w:p>
    <w:p w14:paraId="666A4489" w14:textId="45DCDDA5" w:rsidR="00B4174A" w:rsidRPr="00CF7C7A" w:rsidRDefault="00B4174A" w:rsidP="00FA71C1">
      <w:pPr>
        <w:numPr>
          <w:ilvl w:val="0"/>
          <w:numId w:val="1"/>
        </w:numPr>
        <w:spacing w:line="276" w:lineRule="atLeast"/>
        <w:ind w:firstLine="273"/>
        <w:jc w:val="both"/>
        <w:rPr>
          <w:color w:val="000000"/>
          <w:sz w:val="23"/>
          <w:lang w:eastAsia="ar-SA" w:bidi="ar-SA"/>
        </w:rPr>
      </w:pPr>
      <w:r w:rsidRPr="00CF7C7A">
        <w:rPr>
          <w:color w:val="000000"/>
          <w:sz w:val="23"/>
        </w:rPr>
        <w:t>Preventivní údržba (seřízení dojezdů, plynulosti jízdy, mazání)</w:t>
      </w:r>
      <w:r w:rsidR="006222AC">
        <w:rPr>
          <w:color w:val="000000"/>
          <w:sz w:val="23"/>
        </w:rPr>
        <w:t>.</w:t>
      </w:r>
    </w:p>
    <w:p w14:paraId="15D43B9A" w14:textId="242713C2" w:rsidR="00B4174A" w:rsidRPr="00CF7C7A" w:rsidRDefault="00B4174A" w:rsidP="00FA71C1">
      <w:pPr>
        <w:numPr>
          <w:ilvl w:val="0"/>
          <w:numId w:val="1"/>
        </w:numPr>
        <w:spacing w:line="276" w:lineRule="atLeast"/>
        <w:ind w:firstLine="273"/>
        <w:jc w:val="both"/>
      </w:pPr>
      <w:r w:rsidRPr="00CF7C7A">
        <w:rPr>
          <w:color w:val="000000"/>
          <w:sz w:val="23"/>
          <w:lang w:eastAsia="ar-SA" w:bidi="ar-SA"/>
        </w:rPr>
        <w:t>Pravidelné odborné prohlídky a zkoušky zařízení</w:t>
      </w:r>
      <w:r w:rsidR="006222AC">
        <w:rPr>
          <w:color w:val="000000"/>
          <w:sz w:val="23"/>
          <w:lang w:eastAsia="ar-SA" w:bidi="ar-SA"/>
        </w:rPr>
        <w:t>.</w:t>
      </w:r>
    </w:p>
    <w:p w14:paraId="09FF31C7" w14:textId="77777777" w:rsidR="00B4174A" w:rsidRPr="00CF7C7A" w:rsidRDefault="00B4174A" w:rsidP="00FA71C1">
      <w:pPr>
        <w:spacing w:line="276" w:lineRule="atLeast"/>
        <w:jc w:val="both"/>
      </w:pPr>
    </w:p>
    <w:p w14:paraId="1E2566ED" w14:textId="77777777" w:rsidR="00B4174A" w:rsidRPr="00CF7C7A" w:rsidRDefault="00C57BD3" w:rsidP="00FA71C1">
      <w:pPr>
        <w:spacing w:line="276" w:lineRule="atLeast"/>
        <w:ind w:left="851" w:right="387" w:hanging="300"/>
        <w:jc w:val="both"/>
        <w:rPr>
          <w:b/>
          <w:bCs/>
          <w:color w:val="2F5496"/>
          <w:sz w:val="23"/>
          <w:u w:val="single"/>
          <w:lang w:eastAsia="ar-SA" w:bidi="ar-SA"/>
        </w:rPr>
      </w:pPr>
      <w:r w:rsidRPr="00CF7C7A">
        <w:rPr>
          <w:b/>
          <w:bCs/>
          <w:color w:val="2F5496"/>
          <w:sz w:val="23"/>
          <w:lang w:eastAsia="ar-SA" w:bidi="ar-SA"/>
        </w:rPr>
        <w:t xml:space="preserve">     </w:t>
      </w:r>
      <w:r w:rsidR="000E551E" w:rsidRPr="00CF7C7A">
        <w:rPr>
          <w:b/>
          <w:bCs/>
          <w:color w:val="2F5496"/>
          <w:sz w:val="23"/>
          <w:lang w:eastAsia="ar-SA" w:bidi="ar-SA"/>
        </w:rPr>
        <w:t xml:space="preserve">     </w:t>
      </w:r>
      <w:r w:rsidRPr="00CF7C7A">
        <w:rPr>
          <w:b/>
          <w:bCs/>
          <w:color w:val="2F5496"/>
          <w:sz w:val="23"/>
          <w:u w:val="single"/>
          <w:lang w:eastAsia="ar-SA" w:bidi="ar-SA"/>
        </w:rPr>
        <w:t xml:space="preserve">Odborná prohlídka </w:t>
      </w:r>
      <w:r w:rsidR="00B4174A" w:rsidRPr="00CF7C7A">
        <w:rPr>
          <w:b/>
          <w:bCs/>
          <w:color w:val="2F5496"/>
          <w:sz w:val="23"/>
          <w:u w:val="single"/>
          <w:lang w:eastAsia="ar-SA" w:bidi="ar-SA"/>
        </w:rPr>
        <w:t xml:space="preserve">bude vykonávána v intervalu 1x za </w:t>
      </w:r>
      <w:r w:rsidR="00035EB0" w:rsidRPr="00CF7C7A">
        <w:rPr>
          <w:b/>
          <w:bCs/>
          <w:color w:val="2F5496"/>
          <w:sz w:val="23"/>
          <w:u w:val="single"/>
          <w:lang w:eastAsia="ar-SA" w:bidi="ar-SA"/>
        </w:rPr>
        <w:t>6</w:t>
      </w:r>
      <w:r w:rsidR="00B4174A" w:rsidRPr="00CF7C7A">
        <w:rPr>
          <w:b/>
          <w:bCs/>
          <w:color w:val="2F5496"/>
          <w:sz w:val="23"/>
          <w:u w:val="single"/>
          <w:lang w:eastAsia="ar-SA" w:bidi="ar-SA"/>
        </w:rPr>
        <w:t xml:space="preserve"> měsíců</w:t>
      </w:r>
      <w:r w:rsidRPr="00CF7C7A">
        <w:rPr>
          <w:b/>
          <w:bCs/>
          <w:color w:val="2F5496"/>
          <w:sz w:val="23"/>
          <w:u w:val="single"/>
          <w:lang w:eastAsia="ar-SA" w:bidi="ar-SA"/>
        </w:rPr>
        <w:t xml:space="preserve"> (dle ČSN 27 4002) </w:t>
      </w:r>
    </w:p>
    <w:p w14:paraId="1BEA5E74" w14:textId="77777777" w:rsidR="00B4174A" w:rsidRPr="00CF7C7A" w:rsidRDefault="00B4174A" w:rsidP="00FA71C1">
      <w:pPr>
        <w:spacing w:line="276" w:lineRule="atLeast"/>
        <w:ind w:left="851" w:right="387" w:hanging="300"/>
        <w:jc w:val="both"/>
        <w:rPr>
          <w:b/>
          <w:bCs/>
          <w:color w:val="000000"/>
          <w:sz w:val="23"/>
          <w:u w:val="single"/>
          <w:lang w:eastAsia="ar-SA" w:bidi="ar-SA"/>
        </w:rPr>
      </w:pPr>
    </w:p>
    <w:p w14:paraId="6B3C72CA" w14:textId="24810B31" w:rsidR="00B02829" w:rsidRPr="00CF7C7A" w:rsidRDefault="00F17058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2.4</w:t>
      </w:r>
      <w:r w:rsidR="00D44862">
        <w:rPr>
          <w:color w:val="000000"/>
          <w:sz w:val="23"/>
          <w:lang w:eastAsia="ar-SA" w:bidi="ar-SA"/>
        </w:rPr>
        <w:t xml:space="preserve">      </w:t>
      </w:r>
      <w:r w:rsidR="00B4174A" w:rsidRPr="00CF7C7A">
        <w:rPr>
          <w:color w:val="000000"/>
          <w:sz w:val="23"/>
          <w:lang w:eastAsia="ar-SA" w:bidi="ar-SA"/>
        </w:rPr>
        <w:t>Objednatel výhradně objednává a zhotovitel přejímá závazek odstranění závad zařízení na zák</w:t>
      </w:r>
      <w:r w:rsidR="007213B4" w:rsidRPr="00CF7C7A">
        <w:rPr>
          <w:color w:val="000000"/>
          <w:sz w:val="23"/>
          <w:lang w:eastAsia="ar-SA" w:bidi="ar-SA"/>
        </w:rPr>
        <w:t xml:space="preserve">ladě telefonické </w:t>
      </w:r>
      <w:r w:rsidR="00D44862">
        <w:rPr>
          <w:color w:val="000000"/>
          <w:sz w:val="23"/>
          <w:lang w:eastAsia="ar-SA" w:bidi="ar-SA"/>
        </w:rPr>
        <w:t xml:space="preserve">nebo emailové </w:t>
      </w:r>
      <w:r w:rsidR="007213B4" w:rsidRPr="00CF7C7A">
        <w:rPr>
          <w:color w:val="000000"/>
          <w:sz w:val="23"/>
          <w:lang w:eastAsia="ar-SA" w:bidi="ar-SA"/>
        </w:rPr>
        <w:t>objednávky</w:t>
      </w:r>
      <w:r w:rsidR="00D44862">
        <w:rPr>
          <w:color w:val="000000"/>
          <w:sz w:val="23"/>
          <w:lang w:eastAsia="ar-SA" w:bidi="ar-SA"/>
        </w:rPr>
        <w:t xml:space="preserve"> a emailového potvrzení o přijetí objednávky.</w:t>
      </w:r>
    </w:p>
    <w:p w14:paraId="284102D6" w14:textId="10A8F265" w:rsidR="00B4174A" w:rsidRPr="00790D34" w:rsidRDefault="000250C3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2.5</w:t>
      </w:r>
      <w:r>
        <w:rPr>
          <w:color w:val="000000"/>
          <w:sz w:val="23"/>
          <w:lang w:eastAsia="ar-SA" w:bidi="ar-SA"/>
        </w:rPr>
        <w:tab/>
      </w:r>
      <w:r w:rsidR="007213B4" w:rsidRPr="00CF7C7A">
        <w:rPr>
          <w:color w:val="000000"/>
          <w:sz w:val="23"/>
          <w:lang w:eastAsia="ar-SA" w:bidi="ar-SA"/>
        </w:rPr>
        <w:t>Zhotov</w:t>
      </w:r>
      <w:r w:rsidR="00532884" w:rsidRPr="00CF7C7A">
        <w:rPr>
          <w:color w:val="000000"/>
          <w:sz w:val="23"/>
          <w:lang w:eastAsia="ar-SA" w:bidi="ar-SA"/>
        </w:rPr>
        <w:t xml:space="preserve">itel je povinen se dostavit do </w:t>
      </w:r>
      <w:r w:rsidR="007213B4" w:rsidRPr="00CF7C7A">
        <w:rPr>
          <w:color w:val="000000"/>
          <w:sz w:val="23"/>
          <w:lang w:eastAsia="ar-SA" w:bidi="ar-SA"/>
        </w:rPr>
        <w:t>4</w:t>
      </w:r>
      <w:r w:rsidR="00532884" w:rsidRPr="00CF7C7A">
        <w:rPr>
          <w:color w:val="000000"/>
          <w:sz w:val="23"/>
          <w:lang w:eastAsia="ar-SA" w:bidi="ar-SA"/>
        </w:rPr>
        <w:t>8</w:t>
      </w:r>
      <w:r w:rsidR="007213B4" w:rsidRPr="00CF7C7A">
        <w:rPr>
          <w:color w:val="000000"/>
          <w:sz w:val="23"/>
          <w:lang w:eastAsia="ar-SA" w:bidi="ar-SA"/>
        </w:rPr>
        <w:t xml:space="preserve"> hod od nahlášení závady na místo instalace plošin</w:t>
      </w:r>
      <w:r w:rsidR="00825278" w:rsidRPr="00CF7C7A">
        <w:rPr>
          <w:color w:val="000000"/>
          <w:sz w:val="23"/>
          <w:lang w:eastAsia="ar-SA" w:bidi="ar-SA"/>
        </w:rPr>
        <w:t>y</w:t>
      </w:r>
      <w:r w:rsidR="007213B4" w:rsidRPr="00CF7C7A">
        <w:rPr>
          <w:color w:val="000000"/>
          <w:sz w:val="23"/>
          <w:lang w:eastAsia="ar-SA" w:bidi="ar-SA"/>
        </w:rPr>
        <w:t xml:space="preserve"> a závadu začít odstraňovat, v případě že se bude jednat o pracovní den (mimo víkend a svátek). V případě vážné závady na hydraulickém pohonu nebo elektrorozvaděči určí zhotovitel termín opravy až po konzultaci se subdodavateli (výrobci jednotlivých komponentů).</w:t>
      </w:r>
    </w:p>
    <w:p w14:paraId="61169EFC" w14:textId="77777777" w:rsidR="00B4174A" w:rsidRDefault="00B4174A">
      <w:pPr>
        <w:pStyle w:val="CM13"/>
        <w:spacing w:after="540"/>
        <w:rPr>
          <w:color w:val="000000"/>
          <w:sz w:val="23"/>
          <w:lang w:eastAsia="ar-SA" w:bidi="ar-SA"/>
        </w:rPr>
      </w:pPr>
      <w:r>
        <w:rPr>
          <w:b/>
          <w:color w:val="000000"/>
          <w:sz w:val="23"/>
          <w:u w:val="single"/>
          <w:lang w:eastAsia="ar-SA" w:bidi="ar-SA"/>
        </w:rPr>
        <w:t xml:space="preserve">Čl. III.    Povinnosti Objednatele: </w:t>
      </w:r>
    </w:p>
    <w:p w14:paraId="3BDE222F" w14:textId="47E67E70" w:rsidR="00B4174A" w:rsidRDefault="00B4174A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3.</w:t>
      </w:r>
      <w:r w:rsidR="000250C3">
        <w:rPr>
          <w:color w:val="000000"/>
          <w:sz w:val="23"/>
          <w:lang w:eastAsia="ar-SA" w:bidi="ar-SA"/>
        </w:rPr>
        <w:t>1</w:t>
      </w:r>
      <w:r w:rsidR="00790D34">
        <w:rPr>
          <w:color w:val="000000"/>
          <w:sz w:val="23"/>
          <w:lang w:eastAsia="ar-SA" w:bidi="ar-SA"/>
        </w:rPr>
        <w:tab/>
      </w:r>
      <w:r>
        <w:rPr>
          <w:color w:val="000000"/>
          <w:sz w:val="23"/>
          <w:lang w:eastAsia="ar-SA" w:bidi="ar-SA"/>
        </w:rPr>
        <w:t xml:space="preserve">Objednatel je povinen řídit se návodem výrobce. </w:t>
      </w:r>
    </w:p>
    <w:p w14:paraId="53D2297C" w14:textId="7DE11E57" w:rsidR="00B4174A" w:rsidRDefault="00B4174A" w:rsidP="00790D34">
      <w:pPr>
        <w:pStyle w:val="CM12"/>
        <w:tabs>
          <w:tab w:val="left" w:pos="851"/>
        </w:tabs>
        <w:spacing w:after="275"/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  <w:lang w:eastAsia="ar-SA" w:bidi="ar-SA"/>
        </w:rPr>
        <w:t>3.</w:t>
      </w:r>
      <w:r w:rsidR="000250C3">
        <w:rPr>
          <w:color w:val="000000"/>
          <w:sz w:val="23"/>
          <w:lang w:eastAsia="ar-SA" w:bidi="ar-SA"/>
        </w:rPr>
        <w:t>2</w:t>
      </w:r>
      <w:r w:rsidR="00790D34">
        <w:rPr>
          <w:color w:val="000000"/>
          <w:sz w:val="23"/>
          <w:lang w:eastAsia="ar-SA" w:bidi="ar-SA"/>
        </w:rPr>
        <w:tab/>
      </w:r>
      <w:r>
        <w:rPr>
          <w:color w:val="000000"/>
          <w:sz w:val="23"/>
          <w:lang w:eastAsia="ar-SA" w:bidi="ar-SA"/>
        </w:rPr>
        <w:t xml:space="preserve">Objednatel je povinen oznámit zhotoviteli místo, kde je uložena kniha údržby a kontrol o odborných a provozních prohlídkách a zajistit, aby k nim zhotovitel měl vždy umožněn přístup. </w:t>
      </w:r>
    </w:p>
    <w:p w14:paraId="408E4DAB" w14:textId="77777777" w:rsidR="00B4174A" w:rsidRDefault="00B4174A">
      <w:pPr>
        <w:spacing w:after="254"/>
        <w:rPr>
          <w:color w:val="000000"/>
          <w:sz w:val="23"/>
        </w:rPr>
      </w:pPr>
      <w:r>
        <w:rPr>
          <w:b/>
          <w:color w:val="000000"/>
          <w:sz w:val="23"/>
          <w:u w:val="single"/>
        </w:rPr>
        <w:t xml:space="preserve">Čl. IV.   Smluvní cena: </w:t>
      </w:r>
    </w:p>
    <w:p w14:paraId="2E4667DF" w14:textId="6716E1D4" w:rsidR="00B4174A" w:rsidRDefault="00B4174A" w:rsidP="00790D34">
      <w:pPr>
        <w:numPr>
          <w:ilvl w:val="1"/>
          <w:numId w:val="2"/>
        </w:numPr>
        <w:tabs>
          <w:tab w:val="clear" w:pos="1080"/>
          <w:tab w:val="num" w:pos="851"/>
        </w:tabs>
        <w:ind w:left="1082" w:hanging="954"/>
        <w:jc w:val="both"/>
      </w:pPr>
      <w:r>
        <w:rPr>
          <w:color w:val="000000"/>
          <w:sz w:val="23"/>
        </w:rPr>
        <w:t>Za činnost dle čl. II odst. 2.</w:t>
      </w:r>
      <w:r w:rsidR="00092D86">
        <w:rPr>
          <w:color w:val="000000"/>
          <w:sz w:val="23"/>
        </w:rPr>
        <w:t>3</w:t>
      </w:r>
      <w:r w:rsidR="004F1833">
        <w:rPr>
          <w:color w:val="000000"/>
          <w:sz w:val="23"/>
        </w:rPr>
        <w:t xml:space="preserve"> </w:t>
      </w:r>
      <w:r>
        <w:rPr>
          <w:color w:val="000000"/>
          <w:sz w:val="23"/>
        </w:rPr>
        <w:t>této smlouvy byla dohodnuta cena ve výši</w:t>
      </w:r>
    </w:p>
    <w:p w14:paraId="5E0BAC2E" w14:textId="77777777" w:rsidR="00B4174A" w:rsidRDefault="00B4174A" w:rsidP="00FA71C1">
      <w:pPr>
        <w:ind w:left="1082" w:hanging="954"/>
        <w:jc w:val="both"/>
      </w:pPr>
    </w:p>
    <w:p w14:paraId="00D93635" w14:textId="1E57D15F" w:rsidR="00B4174A" w:rsidRPr="00797E0C" w:rsidRDefault="00FF3EE2" w:rsidP="006234A1">
      <w:pPr>
        <w:ind w:left="1082" w:hanging="954"/>
        <w:jc w:val="center"/>
        <w:rPr>
          <w:color w:val="2F5496"/>
        </w:rPr>
      </w:pPr>
      <w:r>
        <w:rPr>
          <w:b/>
          <w:color w:val="2F5496"/>
          <w:sz w:val="23"/>
          <w:u w:val="single"/>
        </w:rPr>
        <w:t>6</w:t>
      </w:r>
      <w:r w:rsidR="001F39FA" w:rsidRPr="00797E0C">
        <w:rPr>
          <w:b/>
          <w:color w:val="2F5496"/>
          <w:sz w:val="23"/>
          <w:u w:val="single"/>
        </w:rPr>
        <w:t>9</w:t>
      </w:r>
      <w:r w:rsidR="0013768B" w:rsidRPr="00797E0C">
        <w:rPr>
          <w:b/>
          <w:color w:val="2F5496"/>
          <w:sz w:val="23"/>
          <w:u w:val="single"/>
        </w:rPr>
        <w:t>0</w:t>
      </w:r>
      <w:r w:rsidR="00B4174A" w:rsidRPr="00797E0C">
        <w:rPr>
          <w:b/>
          <w:color w:val="2F5496"/>
          <w:sz w:val="23"/>
          <w:u w:val="single"/>
        </w:rPr>
        <w:t>0,- Kč</w:t>
      </w:r>
      <w:r w:rsidR="00B4174A" w:rsidRPr="00797E0C">
        <w:rPr>
          <w:color w:val="2F5496"/>
          <w:sz w:val="23"/>
          <w:u w:val="single"/>
        </w:rPr>
        <w:t xml:space="preserve"> </w:t>
      </w:r>
      <w:r w:rsidR="00B4174A" w:rsidRPr="00797E0C">
        <w:rPr>
          <w:b/>
          <w:color w:val="2F5496"/>
          <w:sz w:val="23"/>
          <w:u w:val="single"/>
        </w:rPr>
        <w:t>+ 21</w:t>
      </w:r>
      <w:r w:rsidR="00092D86">
        <w:rPr>
          <w:b/>
          <w:color w:val="2F5496"/>
          <w:sz w:val="23"/>
          <w:u w:val="single"/>
        </w:rPr>
        <w:t xml:space="preserve"> </w:t>
      </w:r>
      <w:r w:rsidR="00B4174A" w:rsidRPr="00797E0C">
        <w:rPr>
          <w:b/>
          <w:color w:val="2F5496"/>
          <w:sz w:val="23"/>
          <w:u w:val="single"/>
        </w:rPr>
        <w:t xml:space="preserve">% DPH za jednu prohlídku v intervalu 1x za </w:t>
      </w:r>
      <w:r w:rsidR="003E6B45">
        <w:rPr>
          <w:b/>
          <w:color w:val="2F5496"/>
          <w:sz w:val="23"/>
          <w:u w:val="single"/>
        </w:rPr>
        <w:t>6</w:t>
      </w:r>
      <w:r w:rsidR="00550414">
        <w:rPr>
          <w:b/>
          <w:color w:val="2F5496"/>
          <w:sz w:val="23"/>
          <w:u w:val="single"/>
        </w:rPr>
        <w:t xml:space="preserve"> </w:t>
      </w:r>
      <w:r w:rsidR="00B4174A" w:rsidRPr="00797E0C">
        <w:rPr>
          <w:b/>
          <w:color w:val="2F5496"/>
          <w:sz w:val="23"/>
          <w:u w:val="single"/>
        </w:rPr>
        <w:t>měsíců.</w:t>
      </w:r>
    </w:p>
    <w:p w14:paraId="28014C66" w14:textId="77777777" w:rsidR="00B4174A" w:rsidRDefault="00B4174A" w:rsidP="00FA71C1">
      <w:pPr>
        <w:ind w:left="360" w:hanging="360"/>
        <w:jc w:val="both"/>
      </w:pPr>
    </w:p>
    <w:p w14:paraId="54DCA0EC" w14:textId="77777777" w:rsidR="00B4174A" w:rsidRDefault="004F1833" w:rsidP="00790D34">
      <w:pPr>
        <w:ind w:left="851"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Částka bude zaplacena </w:t>
      </w:r>
      <w:r w:rsidR="00B4174A">
        <w:rPr>
          <w:color w:val="000000"/>
          <w:sz w:val="23"/>
        </w:rPr>
        <w:t>na základě faktury – daňového dokladu vystaveného zhotovitelem.</w:t>
      </w:r>
    </w:p>
    <w:p w14:paraId="2F166819" w14:textId="77777777" w:rsidR="00B4174A" w:rsidRDefault="00B4174A" w:rsidP="00FA71C1">
      <w:pPr>
        <w:jc w:val="both"/>
        <w:rPr>
          <w:color w:val="000000"/>
          <w:sz w:val="23"/>
        </w:rPr>
      </w:pPr>
    </w:p>
    <w:p w14:paraId="09A44786" w14:textId="518B2875" w:rsidR="00B4174A" w:rsidRDefault="00B4174A" w:rsidP="00790D34">
      <w:pPr>
        <w:pStyle w:val="CM12"/>
        <w:numPr>
          <w:ilvl w:val="1"/>
          <w:numId w:val="3"/>
        </w:numPr>
        <w:tabs>
          <w:tab w:val="clear" w:pos="1080"/>
          <w:tab w:val="num" w:pos="851"/>
        </w:tabs>
        <w:spacing w:after="275" w:line="276" w:lineRule="atLeast"/>
        <w:ind w:left="851" w:right="502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 xml:space="preserve">V ceně </w:t>
      </w:r>
      <w:r w:rsidR="00C864EA">
        <w:rPr>
          <w:color w:val="000000"/>
          <w:sz w:val="23"/>
          <w:lang w:eastAsia="ar-SA" w:bidi="ar-SA"/>
        </w:rPr>
        <w:t xml:space="preserve">dle odst. </w:t>
      </w:r>
      <w:r>
        <w:rPr>
          <w:color w:val="000000"/>
          <w:sz w:val="23"/>
          <w:lang w:eastAsia="ar-SA" w:bidi="ar-SA"/>
        </w:rPr>
        <w:t xml:space="preserve">4.1 jsou zahrnuty zvláštní </w:t>
      </w:r>
      <w:r w:rsidR="00C864EA">
        <w:rPr>
          <w:color w:val="000000"/>
          <w:sz w:val="23"/>
          <w:lang w:eastAsia="ar-SA" w:bidi="ar-SA"/>
        </w:rPr>
        <w:t>náklady – dopravné</w:t>
      </w:r>
      <w:r>
        <w:rPr>
          <w:color w:val="000000"/>
          <w:sz w:val="23"/>
          <w:lang w:eastAsia="ar-SA" w:bidi="ar-SA"/>
        </w:rPr>
        <w:t xml:space="preserve"> a náklady </w:t>
      </w:r>
      <w:r w:rsidR="004F1833">
        <w:rPr>
          <w:color w:val="000000"/>
          <w:sz w:val="23"/>
          <w:lang w:eastAsia="ar-SA" w:bidi="ar-SA"/>
        </w:rPr>
        <w:t xml:space="preserve">na práci </w:t>
      </w:r>
      <w:r>
        <w:rPr>
          <w:color w:val="000000"/>
          <w:sz w:val="23"/>
          <w:lang w:eastAsia="ar-SA" w:bidi="ar-SA"/>
        </w:rPr>
        <w:t>technika (ceny bez DPH).</w:t>
      </w:r>
    </w:p>
    <w:p w14:paraId="7E589B3F" w14:textId="629BF595" w:rsidR="00B4174A" w:rsidRDefault="00B4174A" w:rsidP="00790D34">
      <w:pPr>
        <w:pStyle w:val="CM12"/>
        <w:spacing w:after="275" w:line="276" w:lineRule="atLeast"/>
        <w:ind w:right="502" w:firstLine="851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V této ceně nejsou zahrnuty náklady na opravu a spotřební materiál použitý při opravě!</w:t>
      </w:r>
    </w:p>
    <w:p w14:paraId="2848A93D" w14:textId="0B2C8F92" w:rsidR="00B4174A" w:rsidRDefault="00B4174A" w:rsidP="00790D34">
      <w:pPr>
        <w:pStyle w:val="CM12"/>
        <w:numPr>
          <w:ilvl w:val="1"/>
          <w:numId w:val="3"/>
        </w:numPr>
        <w:tabs>
          <w:tab w:val="clear" w:pos="1080"/>
          <w:tab w:val="num" w:pos="851"/>
        </w:tabs>
        <w:spacing w:after="275" w:line="276" w:lineRule="atLeast"/>
        <w:ind w:left="1093" w:right="502" w:hanging="943"/>
        <w:jc w:val="both"/>
        <w:rPr>
          <w:color w:val="000000"/>
          <w:sz w:val="23"/>
        </w:rPr>
      </w:pPr>
      <w:r>
        <w:rPr>
          <w:color w:val="000000"/>
          <w:sz w:val="23"/>
          <w:lang w:eastAsia="ar-SA" w:bidi="ar-SA"/>
        </w:rPr>
        <w:t>Č</w:t>
      </w:r>
      <w:r>
        <w:rPr>
          <w:color w:val="000000"/>
          <w:sz w:val="23"/>
        </w:rPr>
        <w:t>innost dle čl. II odst. 2.3 této smlouvy je po dobu záruky prováděna bezplatně.</w:t>
      </w:r>
    </w:p>
    <w:p w14:paraId="06914BA0" w14:textId="66DA0B97" w:rsidR="00B4174A" w:rsidRPr="00797E0C" w:rsidRDefault="00B4174A" w:rsidP="00790D34">
      <w:pPr>
        <w:pStyle w:val="CM12"/>
        <w:numPr>
          <w:ilvl w:val="1"/>
          <w:numId w:val="3"/>
        </w:numPr>
        <w:tabs>
          <w:tab w:val="clear" w:pos="1080"/>
          <w:tab w:val="num" w:pos="851"/>
        </w:tabs>
        <w:spacing w:after="275" w:line="276" w:lineRule="atLeast"/>
        <w:ind w:left="851" w:right="502" w:hanging="701"/>
        <w:jc w:val="both"/>
        <w:rPr>
          <w:b/>
          <w:color w:val="2F5496"/>
          <w:sz w:val="23"/>
          <w:u w:val="single"/>
        </w:rPr>
      </w:pPr>
      <w:r>
        <w:rPr>
          <w:color w:val="000000"/>
          <w:sz w:val="23"/>
          <w:lang w:eastAsia="ar-SA" w:bidi="ar-SA"/>
        </w:rPr>
        <w:t>Č</w:t>
      </w:r>
      <w:r>
        <w:rPr>
          <w:color w:val="000000"/>
          <w:sz w:val="23"/>
        </w:rPr>
        <w:t xml:space="preserve">innost dle čl. II odst. 2.3 této smlouvy je po uplynutí záruční doby prováděna za úhradu </w:t>
      </w:r>
      <w:r w:rsidR="00DE6392">
        <w:rPr>
          <w:b/>
          <w:color w:val="2F5496"/>
          <w:sz w:val="23"/>
          <w:u w:val="single"/>
        </w:rPr>
        <w:t>6</w:t>
      </w:r>
      <w:r w:rsidR="003E6B45">
        <w:rPr>
          <w:b/>
          <w:color w:val="2F5496"/>
          <w:sz w:val="23"/>
          <w:u w:val="single"/>
        </w:rPr>
        <w:t>3</w:t>
      </w:r>
      <w:r w:rsidR="0000068D" w:rsidRPr="00797E0C">
        <w:rPr>
          <w:b/>
          <w:color w:val="2F5496"/>
          <w:sz w:val="23"/>
          <w:u w:val="single"/>
        </w:rPr>
        <w:t>0</w:t>
      </w:r>
      <w:r w:rsidRPr="00797E0C">
        <w:rPr>
          <w:b/>
          <w:color w:val="2F5496"/>
          <w:sz w:val="23"/>
          <w:u w:val="single"/>
        </w:rPr>
        <w:t>0,- Kč</w:t>
      </w:r>
      <w:r w:rsidR="006234A1">
        <w:rPr>
          <w:b/>
          <w:color w:val="2F5496"/>
          <w:sz w:val="23"/>
          <w:u w:val="single"/>
        </w:rPr>
        <w:t xml:space="preserve"> </w:t>
      </w:r>
      <w:r w:rsidRPr="00797E0C">
        <w:rPr>
          <w:b/>
          <w:color w:val="2F5496"/>
          <w:sz w:val="23"/>
          <w:u w:val="single"/>
        </w:rPr>
        <w:t>+</w:t>
      </w:r>
      <w:r w:rsidR="006234A1">
        <w:rPr>
          <w:b/>
          <w:color w:val="2F5496"/>
          <w:sz w:val="23"/>
          <w:u w:val="single"/>
        </w:rPr>
        <w:t xml:space="preserve"> </w:t>
      </w:r>
      <w:r w:rsidRPr="00797E0C">
        <w:rPr>
          <w:b/>
          <w:color w:val="2F5496"/>
          <w:sz w:val="23"/>
          <w:u w:val="single"/>
        </w:rPr>
        <w:t>21</w:t>
      </w:r>
      <w:r w:rsidR="006234A1">
        <w:rPr>
          <w:b/>
          <w:color w:val="2F5496"/>
          <w:sz w:val="23"/>
          <w:u w:val="single"/>
        </w:rPr>
        <w:t xml:space="preserve"> </w:t>
      </w:r>
      <w:r w:rsidRPr="00797E0C">
        <w:rPr>
          <w:b/>
          <w:color w:val="2F5496"/>
          <w:sz w:val="23"/>
          <w:u w:val="single"/>
        </w:rPr>
        <w:t>% DPH</w:t>
      </w:r>
      <w:r>
        <w:rPr>
          <w:color w:val="000000"/>
          <w:sz w:val="23"/>
        </w:rPr>
        <w:t xml:space="preserve"> za jeden servisní výjezd + práce technika </w:t>
      </w:r>
      <w:r w:rsidR="003E6B45">
        <w:rPr>
          <w:b/>
          <w:bCs/>
          <w:color w:val="2F5496"/>
          <w:sz w:val="23"/>
          <w:u w:val="single"/>
        </w:rPr>
        <w:t>6</w:t>
      </w:r>
      <w:r w:rsidRPr="00797E0C">
        <w:rPr>
          <w:b/>
          <w:bCs/>
          <w:color w:val="2F5496"/>
          <w:sz w:val="23"/>
          <w:u w:val="single"/>
        </w:rPr>
        <w:t>00 Kč</w:t>
      </w:r>
      <w:r w:rsidR="006234A1">
        <w:rPr>
          <w:b/>
          <w:bCs/>
          <w:color w:val="2F5496"/>
          <w:sz w:val="23"/>
          <w:u w:val="single"/>
        </w:rPr>
        <w:t xml:space="preserve"> </w:t>
      </w:r>
      <w:r w:rsidRPr="00797E0C">
        <w:rPr>
          <w:b/>
          <w:bCs/>
          <w:color w:val="2F5496"/>
          <w:sz w:val="23"/>
          <w:u w:val="single"/>
        </w:rPr>
        <w:t>+</w:t>
      </w:r>
      <w:r w:rsidR="006234A1">
        <w:rPr>
          <w:b/>
          <w:bCs/>
          <w:color w:val="2F5496"/>
          <w:sz w:val="23"/>
          <w:u w:val="single"/>
        </w:rPr>
        <w:t xml:space="preserve"> </w:t>
      </w:r>
      <w:r w:rsidRPr="00797E0C">
        <w:rPr>
          <w:b/>
          <w:bCs/>
          <w:color w:val="2F5496"/>
          <w:sz w:val="23"/>
          <w:u w:val="single"/>
        </w:rPr>
        <w:t>21</w:t>
      </w:r>
      <w:r w:rsidR="006234A1">
        <w:rPr>
          <w:b/>
          <w:bCs/>
          <w:color w:val="2F5496"/>
          <w:sz w:val="23"/>
          <w:u w:val="single"/>
        </w:rPr>
        <w:t xml:space="preserve"> </w:t>
      </w:r>
      <w:r w:rsidRPr="00797E0C">
        <w:rPr>
          <w:b/>
          <w:bCs/>
          <w:color w:val="2F5496"/>
          <w:sz w:val="23"/>
          <w:u w:val="single"/>
        </w:rPr>
        <w:t>% DPH/ hod.</w:t>
      </w:r>
    </w:p>
    <w:p w14:paraId="0F0EF106" w14:textId="4C005E6B" w:rsidR="00B4174A" w:rsidRDefault="00B4174A">
      <w:pPr>
        <w:spacing w:after="254"/>
        <w:rPr>
          <w:color w:val="000000"/>
          <w:sz w:val="23"/>
        </w:rPr>
      </w:pPr>
      <w:r>
        <w:rPr>
          <w:b/>
          <w:color w:val="000000"/>
          <w:sz w:val="23"/>
          <w:u w:val="single"/>
        </w:rPr>
        <w:t xml:space="preserve">Čl. V.     Splatnost ceny, </w:t>
      </w:r>
      <w:r w:rsidR="00B608BE">
        <w:rPr>
          <w:b/>
          <w:color w:val="000000"/>
          <w:sz w:val="23"/>
          <w:u w:val="single"/>
        </w:rPr>
        <w:t xml:space="preserve">platební podmínky, </w:t>
      </w:r>
      <w:r>
        <w:rPr>
          <w:b/>
          <w:color w:val="000000"/>
          <w:sz w:val="23"/>
          <w:u w:val="single"/>
        </w:rPr>
        <w:t xml:space="preserve">sankce </w:t>
      </w:r>
    </w:p>
    <w:p w14:paraId="4B4139FD" w14:textId="5C2F4728" w:rsidR="00B4174A" w:rsidRDefault="00B4174A" w:rsidP="00790D34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5.1    </w:t>
      </w:r>
      <w:r w:rsidR="00790D34">
        <w:rPr>
          <w:color w:val="000000"/>
          <w:sz w:val="23"/>
        </w:rPr>
        <w:tab/>
      </w:r>
      <w:r w:rsidR="000707DD">
        <w:rPr>
          <w:color w:val="000000"/>
          <w:sz w:val="23"/>
        </w:rPr>
        <w:t>C</w:t>
      </w:r>
      <w:r>
        <w:rPr>
          <w:color w:val="000000"/>
          <w:sz w:val="23"/>
        </w:rPr>
        <w:t xml:space="preserve">ena </w:t>
      </w:r>
      <w:r w:rsidR="000707DD">
        <w:rPr>
          <w:color w:val="000000"/>
          <w:sz w:val="23"/>
        </w:rPr>
        <w:t>dohodnutá v odst</w:t>
      </w:r>
      <w:r>
        <w:rPr>
          <w:color w:val="000000"/>
          <w:sz w:val="23"/>
        </w:rPr>
        <w:t>. 4.1 bude účtována pololetně vždy po provedení pravidelné prohlídky, se splatností</w:t>
      </w:r>
      <w:r w:rsidRPr="009A7B44">
        <w:rPr>
          <w:b/>
          <w:color w:val="365F91"/>
          <w:sz w:val="23"/>
        </w:rPr>
        <w:t xml:space="preserve"> </w:t>
      </w:r>
      <w:r w:rsidR="005718D8" w:rsidRPr="002A5E76">
        <w:rPr>
          <w:b/>
          <w:color w:val="2F5496"/>
          <w:sz w:val="23"/>
        </w:rPr>
        <w:t>14</w:t>
      </w:r>
      <w:r w:rsidRPr="002A5E76">
        <w:rPr>
          <w:b/>
          <w:color w:val="2F5496"/>
          <w:sz w:val="23"/>
        </w:rPr>
        <w:t xml:space="preserve"> dnů</w:t>
      </w:r>
      <w:r>
        <w:rPr>
          <w:color w:val="000000"/>
          <w:sz w:val="23"/>
        </w:rPr>
        <w:t xml:space="preserve"> od data </w:t>
      </w:r>
      <w:r w:rsidR="000707DD">
        <w:rPr>
          <w:color w:val="000000"/>
          <w:sz w:val="23"/>
        </w:rPr>
        <w:t xml:space="preserve">doručení </w:t>
      </w:r>
      <w:r>
        <w:rPr>
          <w:color w:val="000000"/>
          <w:sz w:val="23"/>
        </w:rPr>
        <w:t>faktury zhotovitel</w:t>
      </w:r>
      <w:r w:rsidR="003F64BA">
        <w:rPr>
          <w:color w:val="000000"/>
          <w:sz w:val="23"/>
        </w:rPr>
        <w:t>em</w:t>
      </w:r>
      <w:r>
        <w:rPr>
          <w:color w:val="000000"/>
          <w:sz w:val="23"/>
        </w:rPr>
        <w:t xml:space="preserve"> objednateli. Faktura musí splňovat náležitosti daňového dokladu, dle příslušných předpisů</w:t>
      </w:r>
      <w:r w:rsidR="00551069">
        <w:rPr>
          <w:color w:val="000000"/>
          <w:sz w:val="23"/>
        </w:rPr>
        <w:t>,</w:t>
      </w:r>
      <w:r>
        <w:rPr>
          <w:color w:val="000000"/>
          <w:sz w:val="23"/>
        </w:rPr>
        <w:t xml:space="preserve"> </w:t>
      </w:r>
      <w:r w:rsidR="00551069" w:rsidRPr="00551069">
        <w:rPr>
          <w:color w:val="000000"/>
          <w:sz w:val="23"/>
        </w:rPr>
        <w:t xml:space="preserve">zejména </w:t>
      </w:r>
      <w:r w:rsidR="00551069">
        <w:rPr>
          <w:color w:val="000000"/>
          <w:sz w:val="23"/>
        </w:rPr>
        <w:t xml:space="preserve">dle </w:t>
      </w:r>
      <w:r w:rsidR="00551069" w:rsidRPr="00551069">
        <w:rPr>
          <w:color w:val="000000"/>
          <w:sz w:val="23"/>
        </w:rPr>
        <w:t>zákona č. 235/2004 Sb., o dani z přidané hodnoty, ve znění pozdějších předpisů (dále jen „</w:t>
      </w:r>
      <w:r w:rsidR="00551069" w:rsidRPr="00FA71C1">
        <w:rPr>
          <w:b/>
          <w:bCs/>
          <w:color w:val="000000"/>
          <w:sz w:val="23"/>
        </w:rPr>
        <w:t>Zákon o DPH</w:t>
      </w:r>
      <w:r w:rsidR="00551069" w:rsidRPr="00551069">
        <w:rPr>
          <w:color w:val="000000"/>
          <w:sz w:val="23"/>
        </w:rPr>
        <w:t xml:space="preserve">“). V případě, že faktura </w:t>
      </w:r>
      <w:r w:rsidR="00551069" w:rsidRPr="00551069">
        <w:rPr>
          <w:color w:val="000000"/>
          <w:sz w:val="23"/>
        </w:rPr>
        <w:lastRenderedPageBreak/>
        <w:t xml:space="preserve">nebude mít odpovídající náležitosti, je </w:t>
      </w:r>
      <w:r w:rsidR="00551069">
        <w:rPr>
          <w:color w:val="000000"/>
          <w:sz w:val="23"/>
        </w:rPr>
        <w:t>o</w:t>
      </w:r>
      <w:r w:rsidR="00551069" w:rsidRPr="00551069">
        <w:rPr>
          <w:color w:val="000000"/>
          <w:sz w:val="23"/>
        </w:rPr>
        <w:t xml:space="preserve">bjednatel oprávněn ji vrátit ve lhůtě splatnosti zpět </w:t>
      </w:r>
      <w:r w:rsidR="00551069">
        <w:rPr>
          <w:color w:val="000000"/>
          <w:sz w:val="23"/>
        </w:rPr>
        <w:t>z</w:t>
      </w:r>
      <w:r w:rsidR="00551069" w:rsidRPr="00551069">
        <w:rPr>
          <w:color w:val="000000"/>
          <w:sz w:val="23"/>
        </w:rPr>
        <w:t xml:space="preserve">hotoviteli k doplnění, aniž se tak dostane do prodlení se splatností. Lhůta splatnosti počíná běžet znovu od opětovného doručení náležitě doplněné či opravené faktury </w:t>
      </w:r>
      <w:r w:rsidR="008344C6">
        <w:rPr>
          <w:color w:val="000000"/>
          <w:sz w:val="23"/>
        </w:rPr>
        <w:t>o</w:t>
      </w:r>
      <w:r w:rsidR="00551069" w:rsidRPr="00551069">
        <w:rPr>
          <w:color w:val="000000"/>
          <w:sz w:val="23"/>
        </w:rPr>
        <w:t>bjednateli</w:t>
      </w:r>
      <w:r w:rsidR="00516849">
        <w:rPr>
          <w:color w:val="000000"/>
          <w:sz w:val="23"/>
        </w:rPr>
        <w:t>.</w:t>
      </w:r>
    </w:p>
    <w:p w14:paraId="61D2726F" w14:textId="77777777" w:rsidR="00516849" w:rsidRDefault="00516849" w:rsidP="00B608BE">
      <w:pPr>
        <w:ind w:left="1168" w:hanging="1007"/>
        <w:jc w:val="both"/>
        <w:rPr>
          <w:color w:val="000000"/>
          <w:sz w:val="23"/>
        </w:rPr>
      </w:pPr>
    </w:p>
    <w:p w14:paraId="18DFF8A7" w14:textId="6177A4C1" w:rsidR="00516849" w:rsidRPr="00516849" w:rsidRDefault="00516849" w:rsidP="0007615D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5.2</w:t>
      </w:r>
      <w:r>
        <w:rPr>
          <w:color w:val="000000"/>
          <w:sz w:val="23"/>
        </w:rPr>
        <w:tab/>
      </w:r>
      <w:r w:rsidRPr="00516849">
        <w:rPr>
          <w:color w:val="000000"/>
          <w:sz w:val="23"/>
        </w:rPr>
        <w:t xml:space="preserve">Fakturu je </w:t>
      </w:r>
      <w:r>
        <w:rPr>
          <w:color w:val="000000"/>
          <w:sz w:val="23"/>
        </w:rPr>
        <w:t>z</w:t>
      </w:r>
      <w:r w:rsidRPr="00516849">
        <w:rPr>
          <w:color w:val="000000"/>
          <w:sz w:val="23"/>
        </w:rPr>
        <w:t>hotovitel povinen doručit na adresu: Česká zemědělská univerzita v Praze, Ekonomický odbor, Kamýcká 129, 165 00 Praha – Suchdol nebo v elektronické podobě na e-</w:t>
      </w:r>
      <w:r w:rsidRPr="00D44862">
        <w:rPr>
          <w:color w:val="000000"/>
          <w:sz w:val="23"/>
        </w:rPr>
        <w:t xml:space="preserve">mail </w:t>
      </w:r>
      <w:r w:rsidR="00D44862" w:rsidRPr="00D44862">
        <w:rPr>
          <w:color w:val="000000"/>
          <w:sz w:val="23"/>
        </w:rPr>
        <w:t xml:space="preserve">  </w:t>
      </w:r>
      <w:hyperlink r:id="rId12" w:history="1">
        <w:r w:rsidR="00D44862" w:rsidRPr="00D44862">
          <w:rPr>
            <w:rStyle w:val="Hypertextovodkaz"/>
            <w:sz w:val="23"/>
          </w:rPr>
          <w:t>scan@czu.cz</w:t>
        </w:r>
      </w:hyperlink>
      <w:r w:rsidRPr="00516849">
        <w:rPr>
          <w:color w:val="000000"/>
          <w:sz w:val="23"/>
        </w:rPr>
        <w:t xml:space="preserve">. Jiné doručení nebude považováno za řádné s tím, že </w:t>
      </w:r>
      <w:r>
        <w:rPr>
          <w:color w:val="000000"/>
          <w:sz w:val="23"/>
        </w:rPr>
        <w:t>o</w:t>
      </w:r>
      <w:r w:rsidRPr="00516849">
        <w:rPr>
          <w:color w:val="000000"/>
          <w:sz w:val="23"/>
        </w:rPr>
        <w:t>bjednateli nevznikne povinnost fakturu doručenou jiným způsobem uhradit.</w:t>
      </w:r>
    </w:p>
    <w:p w14:paraId="54849C2C" w14:textId="7E1E87E2" w:rsidR="00516849" w:rsidRDefault="00516849" w:rsidP="00516849">
      <w:pPr>
        <w:ind w:left="1168" w:hanging="1007"/>
        <w:jc w:val="both"/>
        <w:rPr>
          <w:color w:val="000000"/>
          <w:sz w:val="23"/>
        </w:rPr>
      </w:pPr>
    </w:p>
    <w:p w14:paraId="6352D5AA" w14:textId="36B42959" w:rsidR="00516849" w:rsidRDefault="00516849" w:rsidP="0007615D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5.</w:t>
      </w:r>
      <w:r w:rsidR="00A373B7">
        <w:rPr>
          <w:color w:val="000000"/>
          <w:sz w:val="23"/>
        </w:rPr>
        <w:t>3</w:t>
      </w:r>
      <w:r>
        <w:rPr>
          <w:color w:val="000000"/>
          <w:sz w:val="23"/>
        </w:rPr>
        <w:tab/>
      </w:r>
      <w:r w:rsidRPr="00516849">
        <w:rPr>
          <w:color w:val="000000"/>
          <w:sz w:val="23"/>
        </w:rPr>
        <w:t xml:space="preserve">Cena </w:t>
      </w:r>
      <w:r w:rsidR="00A47E91">
        <w:rPr>
          <w:color w:val="000000"/>
          <w:sz w:val="23"/>
        </w:rPr>
        <w:t>dle smlouvy</w:t>
      </w:r>
      <w:r w:rsidRPr="00516849">
        <w:rPr>
          <w:color w:val="000000"/>
          <w:sz w:val="23"/>
        </w:rPr>
        <w:t xml:space="preserve"> nebo její část bude </w:t>
      </w:r>
      <w:r w:rsidR="00A47E91">
        <w:rPr>
          <w:color w:val="000000"/>
          <w:sz w:val="23"/>
        </w:rPr>
        <w:t>z</w:t>
      </w:r>
      <w:r w:rsidRPr="00516849">
        <w:rPr>
          <w:color w:val="000000"/>
          <w:sz w:val="23"/>
        </w:rPr>
        <w:t xml:space="preserve">hotoviteli převedena na jeho účet zveřejněný správcem daně podle § 98 Zákona o DPH, a to i v případě, že na faktuře bude uveden jiný bankovní účet. Pokud </w:t>
      </w:r>
      <w:r w:rsidR="00A47E91">
        <w:rPr>
          <w:color w:val="000000"/>
          <w:sz w:val="23"/>
        </w:rPr>
        <w:t>z</w:t>
      </w:r>
      <w:r w:rsidRPr="00516849">
        <w:rPr>
          <w:color w:val="000000"/>
          <w:sz w:val="23"/>
        </w:rPr>
        <w:t xml:space="preserve">hotovitel nebude mít bankovní účet zveřejněný správcem daně podle § 98 Zákona o DPH, provede </w:t>
      </w:r>
      <w:r w:rsidR="00A47E91">
        <w:rPr>
          <w:color w:val="000000"/>
          <w:sz w:val="23"/>
        </w:rPr>
        <w:t>o</w:t>
      </w:r>
      <w:r w:rsidRPr="00516849">
        <w:rPr>
          <w:color w:val="000000"/>
          <w:sz w:val="23"/>
        </w:rPr>
        <w:t xml:space="preserve">bjednatel úhradu na bankovní účet až po jeho zveřejnění správcem daně, aniž by byl </w:t>
      </w:r>
      <w:r w:rsidR="00A373B7">
        <w:rPr>
          <w:color w:val="000000"/>
          <w:sz w:val="23"/>
        </w:rPr>
        <w:t>o</w:t>
      </w:r>
      <w:r w:rsidRPr="00516849">
        <w:rPr>
          <w:color w:val="000000"/>
          <w:sz w:val="23"/>
        </w:rPr>
        <w:t xml:space="preserve">bjednatel v prodlení s úhradou. Zveřejnění bankovního účtu správcem daně oznámí </w:t>
      </w:r>
      <w:r w:rsidR="00A373B7">
        <w:rPr>
          <w:color w:val="000000"/>
          <w:sz w:val="23"/>
        </w:rPr>
        <w:t>z</w:t>
      </w:r>
      <w:r w:rsidRPr="00516849">
        <w:rPr>
          <w:color w:val="000000"/>
          <w:sz w:val="23"/>
        </w:rPr>
        <w:t xml:space="preserve">hotovitel bezodkladně </w:t>
      </w:r>
      <w:r w:rsidR="00A373B7">
        <w:rPr>
          <w:color w:val="000000"/>
          <w:sz w:val="23"/>
        </w:rPr>
        <w:t>o</w:t>
      </w:r>
      <w:r w:rsidRPr="00516849">
        <w:rPr>
          <w:color w:val="000000"/>
          <w:sz w:val="23"/>
        </w:rPr>
        <w:t>bjednateli.</w:t>
      </w:r>
    </w:p>
    <w:p w14:paraId="5B7D225B" w14:textId="77777777" w:rsidR="00A47E91" w:rsidRPr="00516849" w:rsidRDefault="00A47E91" w:rsidP="00516849">
      <w:pPr>
        <w:ind w:left="1168" w:hanging="1007"/>
        <w:jc w:val="both"/>
        <w:rPr>
          <w:color w:val="000000"/>
          <w:sz w:val="23"/>
        </w:rPr>
      </w:pPr>
    </w:p>
    <w:p w14:paraId="5777F852" w14:textId="4D5FA9AA" w:rsidR="00516849" w:rsidRDefault="00A373B7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5</w:t>
      </w:r>
      <w:r w:rsidR="00516849" w:rsidRPr="00516849">
        <w:rPr>
          <w:color w:val="000000"/>
          <w:sz w:val="23"/>
        </w:rPr>
        <w:t>.</w:t>
      </w:r>
      <w:r>
        <w:rPr>
          <w:color w:val="000000"/>
          <w:sz w:val="23"/>
        </w:rPr>
        <w:t>4</w:t>
      </w:r>
      <w:r w:rsidR="00516849" w:rsidRPr="00516849">
        <w:rPr>
          <w:color w:val="000000"/>
          <w:sz w:val="23"/>
        </w:rPr>
        <w:tab/>
        <w:t xml:space="preserve">Pokud bude do okamžiku uskutečnění zdanitelného plnění o </w:t>
      </w:r>
      <w:r>
        <w:rPr>
          <w:color w:val="000000"/>
          <w:sz w:val="23"/>
        </w:rPr>
        <w:t>z</w:t>
      </w:r>
      <w:r w:rsidR="00516849" w:rsidRPr="00516849">
        <w:rPr>
          <w:color w:val="000000"/>
          <w:sz w:val="23"/>
        </w:rPr>
        <w:t xml:space="preserve">hotoviteli zveřejněna příslušným správcem daně informace, že je nespolehlivým plátcem DPH, vyhrazuje si </w:t>
      </w:r>
      <w:r>
        <w:rPr>
          <w:color w:val="000000"/>
          <w:sz w:val="23"/>
        </w:rPr>
        <w:t>o</w:t>
      </w:r>
      <w:r w:rsidR="00516849" w:rsidRPr="00516849">
        <w:rPr>
          <w:color w:val="000000"/>
          <w:sz w:val="23"/>
        </w:rPr>
        <w:t xml:space="preserve">bjednatel, jakožto ručitel, právo snížit </w:t>
      </w:r>
      <w:r>
        <w:rPr>
          <w:color w:val="000000"/>
          <w:sz w:val="23"/>
        </w:rPr>
        <w:t>c</w:t>
      </w:r>
      <w:r w:rsidR="00516849" w:rsidRPr="00516849">
        <w:rPr>
          <w:color w:val="000000"/>
          <w:sz w:val="23"/>
        </w:rPr>
        <w:t xml:space="preserve">enu včetně DPH, která má být hrazena </w:t>
      </w:r>
      <w:r>
        <w:rPr>
          <w:color w:val="000000"/>
          <w:sz w:val="23"/>
        </w:rPr>
        <w:t>z</w:t>
      </w:r>
      <w:r w:rsidR="00516849" w:rsidRPr="00516849">
        <w:rPr>
          <w:color w:val="000000"/>
          <w:sz w:val="23"/>
        </w:rPr>
        <w:t xml:space="preserve">hotoviteli, o částku odpovídající výši DPH. Tuto skutečnost </w:t>
      </w:r>
      <w:r>
        <w:rPr>
          <w:color w:val="000000"/>
          <w:sz w:val="23"/>
        </w:rPr>
        <w:t>o</w:t>
      </w:r>
      <w:r w:rsidR="00516849" w:rsidRPr="00516849">
        <w:rPr>
          <w:color w:val="000000"/>
          <w:sz w:val="23"/>
        </w:rPr>
        <w:t xml:space="preserve">bjednatel oznámí </w:t>
      </w:r>
      <w:r>
        <w:rPr>
          <w:color w:val="000000"/>
          <w:sz w:val="23"/>
        </w:rPr>
        <w:t>z</w:t>
      </w:r>
      <w:r w:rsidR="00516849" w:rsidRPr="00516849">
        <w:rPr>
          <w:color w:val="000000"/>
          <w:sz w:val="23"/>
        </w:rPr>
        <w:t xml:space="preserve">hotoviteli. Uplatněním tohoto postupu dojde ke snížení pohledávky </w:t>
      </w:r>
      <w:r>
        <w:rPr>
          <w:color w:val="000000"/>
          <w:sz w:val="23"/>
        </w:rPr>
        <w:t>z</w:t>
      </w:r>
      <w:r w:rsidR="00516849" w:rsidRPr="00516849">
        <w:rPr>
          <w:color w:val="000000"/>
          <w:sz w:val="23"/>
        </w:rPr>
        <w:t xml:space="preserve">hotovitele za </w:t>
      </w:r>
      <w:r>
        <w:rPr>
          <w:color w:val="000000"/>
          <w:sz w:val="23"/>
        </w:rPr>
        <w:t>o</w:t>
      </w:r>
      <w:r w:rsidR="00516849" w:rsidRPr="00516849">
        <w:rPr>
          <w:color w:val="000000"/>
          <w:sz w:val="23"/>
        </w:rPr>
        <w:t xml:space="preserve">bjednatelem o příslušnou částku DPH a </w:t>
      </w:r>
      <w:r>
        <w:rPr>
          <w:color w:val="000000"/>
          <w:sz w:val="23"/>
        </w:rPr>
        <w:t>z</w:t>
      </w:r>
      <w:r w:rsidR="00516849" w:rsidRPr="00516849">
        <w:rPr>
          <w:color w:val="000000"/>
          <w:sz w:val="23"/>
        </w:rPr>
        <w:t xml:space="preserve">hotovitel se vzdává práva po </w:t>
      </w:r>
      <w:r>
        <w:rPr>
          <w:color w:val="000000"/>
          <w:sz w:val="23"/>
        </w:rPr>
        <w:t>o</w:t>
      </w:r>
      <w:r w:rsidR="00516849" w:rsidRPr="00516849">
        <w:rPr>
          <w:color w:val="000000"/>
          <w:sz w:val="23"/>
        </w:rPr>
        <w:t>bjednateli uhrazení částky odpovídající výši DPH jakkoliv vymáhat.</w:t>
      </w:r>
    </w:p>
    <w:p w14:paraId="205A6B57" w14:textId="77777777" w:rsidR="00B4174A" w:rsidRDefault="00B4174A" w:rsidP="00FA71C1">
      <w:pPr>
        <w:ind w:left="1168" w:hanging="1007"/>
        <w:jc w:val="both"/>
        <w:rPr>
          <w:color w:val="000000"/>
          <w:sz w:val="23"/>
        </w:rPr>
      </w:pPr>
    </w:p>
    <w:p w14:paraId="47D4A692" w14:textId="2988F8C8" w:rsidR="00B4174A" w:rsidRDefault="00B4174A" w:rsidP="00497ED0">
      <w:pPr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5.</w:t>
      </w:r>
      <w:r w:rsidR="00A373B7">
        <w:rPr>
          <w:color w:val="000000"/>
          <w:sz w:val="23"/>
          <w:lang w:eastAsia="ar-SA" w:bidi="ar-SA"/>
        </w:rPr>
        <w:t>5</w:t>
      </w:r>
      <w:r>
        <w:rPr>
          <w:color w:val="000000"/>
          <w:sz w:val="23"/>
          <w:lang w:eastAsia="ar-SA" w:bidi="ar-SA"/>
        </w:rPr>
        <w:t xml:space="preserve"> </w:t>
      </w:r>
      <w:r w:rsidR="00497ED0">
        <w:rPr>
          <w:color w:val="000000"/>
          <w:sz w:val="23"/>
          <w:lang w:eastAsia="ar-SA" w:bidi="ar-SA"/>
        </w:rPr>
        <w:tab/>
      </w:r>
      <w:r>
        <w:rPr>
          <w:color w:val="000000"/>
          <w:sz w:val="23"/>
          <w:lang w:eastAsia="ar-SA" w:bidi="ar-SA"/>
        </w:rPr>
        <w:t xml:space="preserve">Pro případ nedodržení termínů plateb objednatelem, byla mezi </w:t>
      </w:r>
      <w:r w:rsidR="00F6514B">
        <w:rPr>
          <w:color w:val="000000"/>
          <w:sz w:val="23"/>
          <w:lang w:eastAsia="ar-SA" w:bidi="ar-SA"/>
        </w:rPr>
        <w:t xml:space="preserve">smluvními stranami </w:t>
      </w:r>
      <w:r>
        <w:rPr>
          <w:color w:val="000000"/>
          <w:sz w:val="23"/>
          <w:lang w:eastAsia="ar-SA" w:bidi="ar-SA"/>
        </w:rPr>
        <w:t xml:space="preserve">dohodnuta smluvní pokuta za každý započatý den prodlení ve výši </w:t>
      </w:r>
      <w:r w:rsidRPr="002A5E76">
        <w:rPr>
          <w:b/>
          <w:color w:val="2F5496"/>
          <w:sz w:val="23"/>
          <w:lang w:eastAsia="ar-SA" w:bidi="ar-SA"/>
        </w:rPr>
        <w:t>0,</w:t>
      </w:r>
      <w:r w:rsidR="00F175E6" w:rsidRPr="002A5E76">
        <w:rPr>
          <w:b/>
          <w:color w:val="2F5496"/>
          <w:sz w:val="23"/>
          <w:lang w:eastAsia="ar-SA" w:bidi="ar-SA"/>
        </w:rPr>
        <w:t>0</w:t>
      </w:r>
      <w:r w:rsidRPr="002A5E76">
        <w:rPr>
          <w:b/>
          <w:color w:val="2F5496"/>
          <w:sz w:val="23"/>
          <w:lang w:eastAsia="ar-SA" w:bidi="ar-SA"/>
        </w:rPr>
        <w:t>5 %</w:t>
      </w:r>
      <w:r w:rsidRPr="00514302">
        <w:rPr>
          <w:b/>
          <w:sz w:val="23"/>
          <w:lang w:eastAsia="ar-SA" w:bidi="ar-SA"/>
        </w:rPr>
        <w:t xml:space="preserve"> </w:t>
      </w:r>
      <w:r>
        <w:rPr>
          <w:color w:val="000000"/>
          <w:sz w:val="23"/>
          <w:lang w:eastAsia="ar-SA" w:bidi="ar-SA"/>
        </w:rPr>
        <w:t xml:space="preserve">z paušální částky. </w:t>
      </w:r>
    </w:p>
    <w:p w14:paraId="0FEE285C" w14:textId="77777777" w:rsidR="00497ED0" w:rsidRDefault="00497ED0" w:rsidP="00497ED0">
      <w:pPr>
        <w:ind w:left="851" w:hanging="709"/>
        <w:jc w:val="both"/>
        <w:rPr>
          <w:color w:val="000000"/>
          <w:sz w:val="23"/>
          <w:lang w:eastAsia="ar-SA" w:bidi="ar-SA"/>
        </w:rPr>
      </w:pPr>
    </w:p>
    <w:p w14:paraId="7792B000" w14:textId="58D15F39" w:rsidR="00530F3E" w:rsidRDefault="00530F3E" w:rsidP="00497ED0">
      <w:pPr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5.6</w:t>
      </w:r>
      <w:r>
        <w:rPr>
          <w:color w:val="000000"/>
          <w:sz w:val="23"/>
          <w:lang w:eastAsia="ar-SA" w:bidi="ar-SA"/>
        </w:rPr>
        <w:tab/>
        <w:t xml:space="preserve">Pro případ nedodržení termínů servisu zhotovitelem, byla mezi smluvními stranami dohodnuta smluvní pokuta za každý započatý den prodlení ve výši </w:t>
      </w:r>
      <w:r w:rsidRPr="002A5E76">
        <w:rPr>
          <w:b/>
          <w:color w:val="2F5496"/>
          <w:sz w:val="23"/>
          <w:lang w:eastAsia="ar-SA" w:bidi="ar-SA"/>
        </w:rPr>
        <w:t>0,05 %</w:t>
      </w:r>
      <w:r w:rsidRPr="00514302">
        <w:rPr>
          <w:b/>
          <w:sz w:val="23"/>
          <w:lang w:eastAsia="ar-SA" w:bidi="ar-SA"/>
        </w:rPr>
        <w:t xml:space="preserve"> </w:t>
      </w:r>
      <w:r>
        <w:rPr>
          <w:color w:val="000000"/>
          <w:sz w:val="23"/>
          <w:lang w:eastAsia="ar-SA" w:bidi="ar-SA"/>
        </w:rPr>
        <w:t>z paušální částky.</w:t>
      </w:r>
    </w:p>
    <w:p w14:paraId="2D2B7F26" w14:textId="77777777" w:rsidR="00497ED0" w:rsidRDefault="00497ED0" w:rsidP="00497ED0">
      <w:pPr>
        <w:ind w:left="851" w:hanging="709"/>
        <w:jc w:val="both"/>
        <w:rPr>
          <w:color w:val="000000"/>
          <w:sz w:val="23"/>
        </w:rPr>
      </w:pPr>
    </w:p>
    <w:p w14:paraId="44071132" w14:textId="38111AFB" w:rsidR="00B4174A" w:rsidRDefault="00B4174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5.</w:t>
      </w:r>
      <w:r w:rsidR="00530F3E">
        <w:rPr>
          <w:color w:val="000000"/>
          <w:sz w:val="23"/>
        </w:rPr>
        <w:t>7</w:t>
      </w:r>
      <w:r>
        <w:rPr>
          <w:color w:val="000000"/>
          <w:sz w:val="23"/>
        </w:rPr>
        <w:t xml:space="preserve">   </w:t>
      </w:r>
      <w:r w:rsidR="00497ED0">
        <w:rPr>
          <w:color w:val="000000"/>
          <w:sz w:val="23"/>
        </w:rPr>
        <w:tab/>
      </w:r>
      <w:r w:rsidR="007E06AF">
        <w:rPr>
          <w:color w:val="000000"/>
          <w:sz w:val="23"/>
        </w:rPr>
        <w:t>S</w:t>
      </w:r>
      <w:r>
        <w:rPr>
          <w:color w:val="000000"/>
          <w:sz w:val="23"/>
        </w:rPr>
        <w:t xml:space="preserve">mluvní strany mohou po vzájemné dohodě </w:t>
      </w:r>
      <w:r w:rsidRPr="00514302">
        <w:rPr>
          <w:sz w:val="23"/>
        </w:rPr>
        <w:t>upravit formou písemného dodatku</w:t>
      </w:r>
      <w:r w:rsidRPr="00514302">
        <w:rPr>
          <w:color w:val="000000"/>
          <w:sz w:val="23"/>
        </w:rPr>
        <w:t xml:space="preserve"> k</w:t>
      </w:r>
      <w:r>
        <w:rPr>
          <w:color w:val="000000"/>
          <w:sz w:val="23"/>
        </w:rPr>
        <w:t xml:space="preserve"> této smlouvě sjednanou smluvní cenu s ohledem na oficiální míru inflace vyhlašovanou ČSÚ a s ohledem na případnou změnu právní úpravy ve věci DPH. </w:t>
      </w:r>
    </w:p>
    <w:p w14:paraId="5E2B830E" w14:textId="77777777" w:rsidR="00B038E8" w:rsidRDefault="00B038E8">
      <w:pPr>
        <w:spacing w:after="254"/>
        <w:ind w:left="1168" w:hanging="1007"/>
        <w:rPr>
          <w:b/>
          <w:color w:val="000000"/>
          <w:sz w:val="23"/>
          <w:u w:val="single"/>
        </w:rPr>
      </w:pPr>
    </w:p>
    <w:p w14:paraId="464F8C66" w14:textId="77777777" w:rsidR="00B4174A" w:rsidRDefault="00B4174A">
      <w:pPr>
        <w:spacing w:after="254"/>
        <w:rPr>
          <w:color w:val="000000"/>
          <w:sz w:val="23"/>
        </w:rPr>
      </w:pPr>
      <w:r>
        <w:rPr>
          <w:b/>
          <w:color w:val="000000"/>
          <w:sz w:val="23"/>
          <w:u w:val="single"/>
        </w:rPr>
        <w:t xml:space="preserve">Čl. VI.   Ostatní ujednání </w:t>
      </w:r>
    </w:p>
    <w:p w14:paraId="19CF6AF3" w14:textId="231F4160" w:rsidR="00707DFF" w:rsidRPr="00707DFF" w:rsidRDefault="00B4174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6.1       </w:t>
      </w:r>
      <w:r w:rsidR="00707DFF">
        <w:rPr>
          <w:color w:val="000000"/>
          <w:sz w:val="23"/>
        </w:rPr>
        <w:tab/>
      </w:r>
      <w:r w:rsidR="00707DFF" w:rsidRPr="00707DFF">
        <w:rPr>
          <w:color w:val="000000"/>
          <w:sz w:val="23"/>
        </w:rPr>
        <w:t xml:space="preserve">Zhotovitel je povinen provést veškeré úkony a činnosti, poskytnout veškerá plnění </w:t>
      </w:r>
      <w:r w:rsidR="00707DFF">
        <w:rPr>
          <w:color w:val="000000"/>
          <w:sz w:val="23"/>
        </w:rPr>
        <w:t>o</w:t>
      </w:r>
      <w:r w:rsidR="00707DFF" w:rsidRPr="00707DFF">
        <w:rPr>
          <w:color w:val="000000"/>
          <w:sz w:val="23"/>
        </w:rPr>
        <w:t xml:space="preserve">bjednateli tak, aby </w:t>
      </w:r>
      <w:r w:rsidR="003E6BAE">
        <w:rPr>
          <w:color w:val="000000"/>
          <w:sz w:val="23"/>
        </w:rPr>
        <w:t>servis vždy</w:t>
      </w:r>
      <w:r w:rsidR="00707DFF" w:rsidRPr="00707DFF">
        <w:rPr>
          <w:color w:val="000000"/>
          <w:sz w:val="23"/>
        </w:rPr>
        <w:t xml:space="preserve"> dokončil řádně a ve sjednaném termínu předal </w:t>
      </w:r>
      <w:r w:rsidR="003E6BAE">
        <w:rPr>
          <w:color w:val="000000"/>
          <w:sz w:val="23"/>
        </w:rPr>
        <w:t>plošinu</w:t>
      </w:r>
      <w:r w:rsidR="00404220">
        <w:rPr>
          <w:color w:val="000000"/>
          <w:sz w:val="23"/>
        </w:rPr>
        <w:t xml:space="preserve"> </w:t>
      </w:r>
      <w:r w:rsidR="00707DFF" w:rsidRPr="00707DFF">
        <w:rPr>
          <w:color w:val="000000"/>
          <w:sz w:val="23"/>
        </w:rPr>
        <w:t xml:space="preserve">k užívání </w:t>
      </w:r>
      <w:r w:rsidR="003E6BAE">
        <w:rPr>
          <w:color w:val="000000"/>
          <w:sz w:val="23"/>
        </w:rPr>
        <w:t>o</w:t>
      </w:r>
      <w:r w:rsidR="00707DFF" w:rsidRPr="00707DFF">
        <w:rPr>
          <w:color w:val="000000"/>
          <w:sz w:val="23"/>
        </w:rPr>
        <w:t xml:space="preserve">bjednateli, a to za podmínek sjednaných </w:t>
      </w:r>
      <w:r w:rsidR="00404220">
        <w:rPr>
          <w:color w:val="000000"/>
          <w:sz w:val="23"/>
        </w:rPr>
        <w:t>s</w:t>
      </w:r>
      <w:r w:rsidR="00707DFF" w:rsidRPr="00707DFF">
        <w:rPr>
          <w:color w:val="000000"/>
          <w:sz w:val="23"/>
        </w:rPr>
        <w:t xml:space="preserve">mlouvou, k tomu se </w:t>
      </w:r>
      <w:r w:rsidR="00404220">
        <w:rPr>
          <w:color w:val="000000"/>
          <w:sz w:val="23"/>
        </w:rPr>
        <w:t>o</w:t>
      </w:r>
      <w:r w:rsidR="00707DFF" w:rsidRPr="00707DFF">
        <w:rPr>
          <w:color w:val="000000"/>
          <w:sz w:val="23"/>
        </w:rPr>
        <w:t xml:space="preserve">bjednatel zavazuje </w:t>
      </w:r>
      <w:r w:rsidR="00404220">
        <w:rPr>
          <w:color w:val="000000"/>
          <w:sz w:val="23"/>
        </w:rPr>
        <w:t>z</w:t>
      </w:r>
      <w:r w:rsidR="00707DFF" w:rsidRPr="00707DFF">
        <w:rPr>
          <w:color w:val="000000"/>
          <w:sz w:val="23"/>
        </w:rPr>
        <w:t>hotoviteli poskytnout nezbytnou součinnost.</w:t>
      </w:r>
    </w:p>
    <w:p w14:paraId="573C209F" w14:textId="1336C49F" w:rsidR="00707DFF" w:rsidRDefault="00707DFF" w:rsidP="00707DFF">
      <w:pPr>
        <w:ind w:left="1082" w:hanging="911"/>
        <w:jc w:val="both"/>
        <w:rPr>
          <w:color w:val="000000"/>
          <w:sz w:val="23"/>
        </w:rPr>
      </w:pPr>
    </w:p>
    <w:p w14:paraId="38731082" w14:textId="4880E4B8" w:rsidR="00707DFF" w:rsidRDefault="00707DFF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6.2</w:t>
      </w:r>
      <w:r>
        <w:rPr>
          <w:color w:val="000000"/>
          <w:sz w:val="23"/>
        </w:rPr>
        <w:tab/>
      </w:r>
      <w:r w:rsidRPr="00707DFF">
        <w:rPr>
          <w:color w:val="000000"/>
          <w:sz w:val="23"/>
        </w:rPr>
        <w:t xml:space="preserve">Zhotovitel potvrzuje, že se v plném rozsahu seznámil se </w:t>
      </w:r>
      <w:r w:rsidR="00404220">
        <w:rPr>
          <w:color w:val="000000"/>
          <w:sz w:val="23"/>
        </w:rPr>
        <w:t>předmětem plnění dle této smlouvy</w:t>
      </w:r>
      <w:r w:rsidRPr="00707DFF">
        <w:rPr>
          <w:color w:val="000000"/>
          <w:sz w:val="23"/>
        </w:rPr>
        <w:t xml:space="preserve"> a jeho rozsahem. Jsou mu známy technické, kvalitativní a jiné podmínky nezbytné k realizaci </w:t>
      </w:r>
      <w:r w:rsidR="00404220">
        <w:rPr>
          <w:color w:val="000000"/>
          <w:sz w:val="23"/>
        </w:rPr>
        <w:t>servisu</w:t>
      </w:r>
      <w:r w:rsidRPr="00707DFF">
        <w:rPr>
          <w:color w:val="000000"/>
          <w:sz w:val="23"/>
        </w:rPr>
        <w:t xml:space="preserve"> a disponuje takovými odbornými znalostmi, zkušenostmi a kapacitami, které jsou k </w:t>
      </w:r>
      <w:r w:rsidR="009712BB">
        <w:rPr>
          <w:color w:val="000000"/>
          <w:sz w:val="23"/>
        </w:rPr>
        <w:t>provádění</w:t>
      </w:r>
      <w:r w:rsidRPr="00707DFF">
        <w:rPr>
          <w:color w:val="000000"/>
          <w:sz w:val="23"/>
        </w:rPr>
        <w:t xml:space="preserve"> </w:t>
      </w:r>
      <w:r w:rsidR="009712BB">
        <w:rPr>
          <w:color w:val="000000"/>
          <w:sz w:val="23"/>
        </w:rPr>
        <w:t>servisu</w:t>
      </w:r>
      <w:r w:rsidRPr="00707DFF">
        <w:rPr>
          <w:color w:val="000000"/>
          <w:sz w:val="23"/>
        </w:rPr>
        <w:t xml:space="preserve"> nezbytné. Zhotovitel se zavazuje, že </w:t>
      </w:r>
      <w:r w:rsidR="009712BB">
        <w:rPr>
          <w:color w:val="000000"/>
          <w:sz w:val="23"/>
        </w:rPr>
        <w:t>servis</w:t>
      </w:r>
      <w:r w:rsidRPr="00707DFF">
        <w:rPr>
          <w:color w:val="000000"/>
          <w:sz w:val="23"/>
        </w:rPr>
        <w:t xml:space="preserve"> bude </w:t>
      </w:r>
      <w:r w:rsidR="009712BB">
        <w:rPr>
          <w:color w:val="000000"/>
          <w:sz w:val="23"/>
        </w:rPr>
        <w:t xml:space="preserve">vždy </w:t>
      </w:r>
      <w:r w:rsidRPr="00707DFF">
        <w:rPr>
          <w:color w:val="000000"/>
          <w:sz w:val="23"/>
        </w:rPr>
        <w:t xml:space="preserve">proveden v souladu se </w:t>
      </w:r>
      <w:r w:rsidR="009712BB">
        <w:rPr>
          <w:color w:val="000000"/>
          <w:sz w:val="23"/>
        </w:rPr>
        <w:t>s</w:t>
      </w:r>
      <w:r w:rsidRPr="00707DFF">
        <w:rPr>
          <w:color w:val="000000"/>
          <w:sz w:val="23"/>
        </w:rPr>
        <w:t>mlouvou, právními předpisy, technickými normami, a</w:t>
      </w:r>
      <w:r w:rsidR="009712BB">
        <w:rPr>
          <w:color w:val="000000"/>
          <w:sz w:val="23"/>
        </w:rPr>
        <w:t xml:space="preserve"> s odbornou péčí</w:t>
      </w:r>
      <w:r w:rsidR="00DF746A">
        <w:rPr>
          <w:color w:val="000000"/>
          <w:sz w:val="23"/>
        </w:rPr>
        <w:t>, včetně příslušných zápisů do provozní dokumentace.</w:t>
      </w:r>
    </w:p>
    <w:p w14:paraId="40EDC16B" w14:textId="77777777" w:rsidR="000C4A17" w:rsidRDefault="000C4A17" w:rsidP="00707DFF">
      <w:pPr>
        <w:ind w:left="1082" w:hanging="911"/>
        <w:jc w:val="both"/>
        <w:rPr>
          <w:color w:val="000000"/>
          <w:sz w:val="23"/>
        </w:rPr>
      </w:pPr>
    </w:p>
    <w:p w14:paraId="07E8BE63" w14:textId="105E18B2" w:rsidR="000C4A17" w:rsidRDefault="000C4A17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6</w:t>
      </w:r>
      <w:r w:rsidRPr="000C4A17">
        <w:rPr>
          <w:color w:val="000000"/>
          <w:sz w:val="23"/>
        </w:rPr>
        <w:t>.</w:t>
      </w:r>
      <w:r>
        <w:rPr>
          <w:color w:val="000000"/>
          <w:sz w:val="23"/>
        </w:rPr>
        <w:t>3</w:t>
      </w:r>
      <w:r w:rsidRPr="000C4A17">
        <w:rPr>
          <w:color w:val="000000"/>
          <w:sz w:val="23"/>
        </w:rPr>
        <w:tab/>
        <w:t xml:space="preserve">Zhotovitel odpovídá za škody, které </w:t>
      </w:r>
      <w:r w:rsidR="00745D34">
        <w:rPr>
          <w:color w:val="000000"/>
          <w:sz w:val="23"/>
        </w:rPr>
        <w:t xml:space="preserve">způsobí a </w:t>
      </w:r>
      <w:r w:rsidRPr="000C4A17">
        <w:rPr>
          <w:color w:val="000000"/>
          <w:sz w:val="23"/>
        </w:rPr>
        <w:t xml:space="preserve">vzniknou </w:t>
      </w:r>
      <w:r>
        <w:rPr>
          <w:color w:val="000000"/>
          <w:sz w:val="23"/>
        </w:rPr>
        <w:t>o</w:t>
      </w:r>
      <w:r w:rsidRPr="000C4A17">
        <w:rPr>
          <w:color w:val="000000"/>
          <w:sz w:val="23"/>
        </w:rPr>
        <w:t xml:space="preserve">bjednateli anebo třetím osobám </w:t>
      </w:r>
      <w:r w:rsidR="00745D34">
        <w:rPr>
          <w:color w:val="000000"/>
          <w:sz w:val="23"/>
        </w:rPr>
        <w:t xml:space="preserve">zejména </w:t>
      </w:r>
      <w:r w:rsidRPr="000C4A17">
        <w:rPr>
          <w:color w:val="000000"/>
          <w:sz w:val="23"/>
        </w:rPr>
        <w:t xml:space="preserve">v důsledku porušení prohlášení anebo závazku </w:t>
      </w:r>
      <w:r w:rsidR="00745D34">
        <w:rPr>
          <w:color w:val="000000"/>
          <w:sz w:val="23"/>
        </w:rPr>
        <w:t>z</w:t>
      </w:r>
      <w:r w:rsidRPr="000C4A17">
        <w:rPr>
          <w:color w:val="000000"/>
          <w:sz w:val="23"/>
        </w:rPr>
        <w:t xml:space="preserve">hotovitele ze </w:t>
      </w:r>
      <w:r w:rsidR="00745D34">
        <w:rPr>
          <w:color w:val="000000"/>
          <w:sz w:val="23"/>
        </w:rPr>
        <w:t>s</w:t>
      </w:r>
      <w:r w:rsidRPr="000C4A17">
        <w:rPr>
          <w:color w:val="000000"/>
          <w:sz w:val="23"/>
        </w:rPr>
        <w:t>mlouvy anebo porušením právních předpisů, či norem.</w:t>
      </w:r>
    </w:p>
    <w:p w14:paraId="6534E4E0" w14:textId="77777777" w:rsidR="00707DFF" w:rsidRDefault="00707DFF" w:rsidP="0007207B">
      <w:pPr>
        <w:ind w:left="1082" w:hanging="911"/>
        <w:jc w:val="both"/>
        <w:rPr>
          <w:color w:val="000000"/>
          <w:sz w:val="23"/>
        </w:rPr>
      </w:pPr>
    </w:p>
    <w:p w14:paraId="74C9F680" w14:textId="61108BE1" w:rsidR="00B4174A" w:rsidRDefault="004B3A4C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lastRenderedPageBreak/>
        <w:t>6.4</w:t>
      </w:r>
      <w:r w:rsidR="00B4174A">
        <w:rPr>
          <w:color w:val="000000"/>
          <w:sz w:val="23"/>
        </w:rPr>
        <w:t xml:space="preserve"> </w:t>
      </w:r>
      <w:r w:rsidR="00497ED0">
        <w:rPr>
          <w:color w:val="000000"/>
          <w:sz w:val="23"/>
        </w:rPr>
        <w:tab/>
      </w:r>
      <w:r w:rsidR="00B87B49">
        <w:rPr>
          <w:color w:val="000000"/>
          <w:sz w:val="23"/>
        </w:rPr>
        <w:t xml:space="preserve">Smluvní strany </w:t>
      </w:r>
      <w:r w:rsidR="00B4174A">
        <w:rPr>
          <w:color w:val="000000"/>
          <w:sz w:val="23"/>
        </w:rPr>
        <w:t>j</w:t>
      </w:r>
      <w:r w:rsidR="00B87B49">
        <w:rPr>
          <w:color w:val="000000"/>
          <w:sz w:val="23"/>
        </w:rPr>
        <w:t>sou</w:t>
      </w:r>
      <w:r w:rsidR="00B4174A">
        <w:rPr>
          <w:color w:val="000000"/>
          <w:sz w:val="23"/>
        </w:rPr>
        <w:t xml:space="preserve"> oprávněn</w:t>
      </w:r>
      <w:r w:rsidR="00B87B49">
        <w:rPr>
          <w:color w:val="000000"/>
          <w:sz w:val="23"/>
        </w:rPr>
        <w:t>y</w:t>
      </w:r>
      <w:r w:rsidR="00B4174A">
        <w:rPr>
          <w:color w:val="000000"/>
          <w:sz w:val="23"/>
        </w:rPr>
        <w:t xml:space="preserve"> po předchozím písemném upozornění odstoupit od této smlouvy, případně pozastavit svá plnění z této smlouvy, zjistí-li, že </w:t>
      </w:r>
      <w:r w:rsidR="00B87B49">
        <w:rPr>
          <w:color w:val="000000"/>
          <w:sz w:val="23"/>
        </w:rPr>
        <w:t xml:space="preserve">druhé smluvní strana </w:t>
      </w:r>
      <w:r w:rsidR="00B4174A">
        <w:rPr>
          <w:color w:val="000000"/>
          <w:sz w:val="23"/>
        </w:rPr>
        <w:t>tuto smlouvu</w:t>
      </w:r>
      <w:r w:rsidR="00514302">
        <w:rPr>
          <w:color w:val="000000"/>
          <w:sz w:val="23"/>
        </w:rPr>
        <w:t xml:space="preserve"> opakovaně</w:t>
      </w:r>
      <w:r w:rsidR="00B4174A">
        <w:rPr>
          <w:color w:val="000000"/>
          <w:sz w:val="23"/>
        </w:rPr>
        <w:t xml:space="preserve"> porušuje. Za porušení smlouvy se považuje zejména: </w:t>
      </w:r>
    </w:p>
    <w:p w14:paraId="0302775A" w14:textId="77777777" w:rsidR="00B4174A" w:rsidRDefault="00B4174A" w:rsidP="00FA71C1">
      <w:pPr>
        <w:ind w:left="1082"/>
        <w:jc w:val="both"/>
        <w:rPr>
          <w:color w:val="000000"/>
          <w:sz w:val="23"/>
        </w:rPr>
      </w:pPr>
    </w:p>
    <w:p w14:paraId="10A96C13" w14:textId="16273A6F" w:rsidR="00B4174A" w:rsidRDefault="00B4174A" w:rsidP="00FA71C1">
      <w:pPr>
        <w:pStyle w:val="CM10"/>
        <w:numPr>
          <w:ilvl w:val="0"/>
          <w:numId w:val="6"/>
        </w:numPr>
        <w:spacing w:line="276" w:lineRule="atLeast"/>
        <w:jc w:val="both"/>
        <w:rPr>
          <w:color w:val="000000"/>
          <w:lang w:eastAsia="ar-SA" w:bidi="ar-SA"/>
        </w:rPr>
      </w:pPr>
      <w:r>
        <w:rPr>
          <w:color w:val="000000"/>
          <w:lang w:eastAsia="ar-SA" w:bidi="ar-SA"/>
        </w:rPr>
        <w:t>nedostatek součinnosti objednatele při plnění této smlouvy zhotovitelem, je-li tím ohroženo řádné plnění závazků zhotovitelem</w:t>
      </w:r>
      <w:r w:rsidR="00B87B49">
        <w:rPr>
          <w:color w:val="000000"/>
          <w:lang w:eastAsia="ar-SA" w:bidi="ar-SA"/>
        </w:rPr>
        <w:t>,</w:t>
      </w:r>
      <w:r>
        <w:rPr>
          <w:color w:val="000000"/>
          <w:lang w:eastAsia="ar-SA" w:bidi="ar-SA"/>
        </w:rPr>
        <w:t xml:space="preserve"> </w:t>
      </w:r>
    </w:p>
    <w:p w14:paraId="4EA3C71B" w14:textId="77777777" w:rsidR="00B4174A" w:rsidRDefault="00B4174A" w:rsidP="00FA71C1">
      <w:pPr>
        <w:pStyle w:val="CM10"/>
        <w:spacing w:line="276" w:lineRule="atLeast"/>
        <w:ind w:left="1082" w:hanging="911"/>
        <w:jc w:val="both"/>
        <w:rPr>
          <w:color w:val="000000"/>
          <w:lang w:eastAsia="ar-SA" w:bidi="ar-SA"/>
        </w:rPr>
      </w:pPr>
    </w:p>
    <w:p w14:paraId="6CB407C8" w14:textId="776BDB92" w:rsidR="00B87B49" w:rsidRDefault="00B4174A" w:rsidP="0007207B">
      <w:pPr>
        <w:pStyle w:val="CM10"/>
        <w:numPr>
          <w:ilvl w:val="0"/>
          <w:numId w:val="6"/>
        </w:numPr>
        <w:spacing w:line="276" w:lineRule="atLeast"/>
        <w:jc w:val="both"/>
        <w:rPr>
          <w:color w:val="000000"/>
        </w:rPr>
      </w:pPr>
      <w:r>
        <w:rPr>
          <w:color w:val="000000"/>
          <w:lang w:eastAsia="ar-SA" w:bidi="ar-SA"/>
        </w:rPr>
        <w:t>prodlení objednatele vůči zhotoviteli s peněžitým plněním za dohodnuté služby delší než 28 dnů</w:t>
      </w:r>
      <w:r w:rsidR="00B87B49">
        <w:rPr>
          <w:color w:val="000000"/>
          <w:lang w:eastAsia="ar-SA" w:bidi="ar-SA"/>
        </w:rPr>
        <w:t>,</w:t>
      </w:r>
    </w:p>
    <w:p w14:paraId="519B7BB1" w14:textId="77777777" w:rsidR="00B87B49" w:rsidRDefault="00B87B49" w:rsidP="00FA71C1">
      <w:pPr>
        <w:pStyle w:val="Odstavecseseznamem"/>
        <w:rPr>
          <w:color w:val="000000"/>
          <w:lang w:eastAsia="ar-SA" w:bidi="ar-SA"/>
        </w:rPr>
      </w:pPr>
    </w:p>
    <w:p w14:paraId="163D7477" w14:textId="77777777" w:rsidR="00697E06" w:rsidRDefault="00B87B49" w:rsidP="0007207B">
      <w:pPr>
        <w:pStyle w:val="CM10"/>
        <w:numPr>
          <w:ilvl w:val="0"/>
          <w:numId w:val="6"/>
        </w:numPr>
        <w:spacing w:line="276" w:lineRule="atLeast"/>
        <w:jc w:val="both"/>
        <w:rPr>
          <w:color w:val="000000"/>
        </w:rPr>
      </w:pPr>
      <w:r>
        <w:rPr>
          <w:color w:val="000000"/>
          <w:lang w:eastAsia="ar-SA" w:bidi="ar-SA"/>
        </w:rPr>
        <w:t>prodlení zhotovitele vůči s provedením servisu delší</w:t>
      </w:r>
      <w:r w:rsidR="00697E06">
        <w:rPr>
          <w:color w:val="000000"/>
          <w:lang w:eastAsia="ar-SA" w:bidi="ar-SA"/>
        </w:rPr>
        <w:t>m</w:t>
      </w:r>
      <w:r>
        <w:rPr>
          <w:color w:val="000000"/>
          <w:lang w:eastAsia="ar-SA" w:bidi="ar-SA"/>
        </w:rPr>
        <w:t xml:space="preserve"> než </w:t>
      </w:r>
      <w:r w:rsidR="00697E06">
        <w:rPr>
          <w:color w:val="000000"/>
          <w:lang w:eastAsia="ar-SA" w:bidi="ar-SA"/>
        </w:rPr>
        <w:t>8</w:t>
      </w:r>
      <w:r>
        <w:rPr>
          <w:color w:val="000000"/>
          <w:lang w:eastAsia="ar-SA" w:bidi="ar-SA"/>
        </w:rPr>
        <w:t xml:space="preserve"> dn</w:t>
      </w:r>
      <w:r w:rsidR="00697E06">
        <w:rPr>
          <w:color w:val="000000"/>
          <w:lang w:eastAsia="ar-SA" w:bidi="ar-SA"/>
        </w:rPr>
        <w:t>í</w:t>
      </w:r>
    </w:p>
    <w:p w14:paraId="4EA9BB51" w14:textId="77777777" w:rsidR="00697E06" w:rsidRDefault="00697E06" w:rsidP="00FA71C1">
      <w:pPr>
        <w:pStyle w:val="Odstavecseseznamem"/>
        <w:rPr>
          <w:color w:val="000000"/>
          <w:lang w:eastAsia="ar-SA" w:bidi="ar-SA"/>
        </w:rPr>
      </w:pPr>
    </w:p>
    <w:p w14:paraId="7C1A3C1C" w14:textId="75216947" w:rsidR="00B4174A" w:rsidRDefault="00697E06" w:rsidP="00FA71C1">
      <w:pPr>
        <w:pStyle w:val="CM10"/>
        <w:numPr>
          <w:ilvl w:val="0"/>
          <w:numId w:val="6"/>
        </w:numPr>
        <w:spacing w:line="276" w:lineRule="atLeast"/>
        <w:jc w:val="both"/>
        <w:rPr>
          <w:color w:val="000000"/>
        </w:rPr>
      </w:pPr>
      <w:r>
        <w:rPr>
          <w:color w:val="000000"/>
          <w:lang w:eastAsia="ar-SA" w:bidi="ar-SA"/>
        </w:rPr>
        <w:t>opakované provedení</w:t>
      </w:r>
      <w:r w:rsidR="007E5972">
        <w:rPr>
          <w:color w:val="000000"/>
          <w:lang w:eastAsia="ar-SA" w:bidi="ar-SA"/>
        </w:rPr>
        <w:t xml:space="preserve"> servisu s vadami a nedostatky</w:t>
      </w:r>
      <w:r w:rsidR="00B4174A">
        <w:rPr>
          <w:color w:val="000000"/>
          <w:lang w:eastAsia="ar-SA" w:bidi="ar-SA"/>
        </w:rPr>
        <w:t xml:space="preserve">. </w:t>
      </w:r>
    </w:p>
    <w:p w14:paraId="1580EE31" w14:textId="77777777" w:rsidR="00B4174A" w:rsidRDefault="00B4174A" w:rsidP="00FA71C1">
      <w:pPr>
        <w:ind w:left="1082" w:hanging="911"/>
        <w:jc w:val="both"/>
        <w:rPr>
          <w:color w:val="000000"/>
        </w:rPr>
      </w:pPr>
    </w:p>
    <w:p w14:paraId="1222ADBD" w14:textId="232C2BA4" w:rsidR="00B4174A" w:rsidRDefault="00B4174A" w:rsidP="00497ED0">
      <w:pPr>
        <w:ind w:left="851" w:hanging="709"/>
        <w:jc w:val="both"/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>6.</w:t>
      </w:r>
      <w:r w:rsidR="009872DE">
        <w:rPr>
          <w:color w:val="000000"/>
          <w:sz w:val="23"/>
          <w:lang w:eastAsia="ar-SA" w:bidi="ar-SA"/>
        </w:rPr>
        <w:t>5</w:t>
      </w:r>
      <w:r>
        <w:rPr>
          <w:color w:val="000000"/>
          <w:sz w:val="23"/>
          <w:lang w:eastAsia="ar-SA" w:bidi="ar-SA"/>
        </w:rPr>
        <w:t xml:space="preserve">    </w:t>
      </w:r>
      <w:r w:rsidR="00497ED0">
        <w:rPr>
          <w:color w:val="000000"/>
          <w:sz w:val="23"/>
          <w:lang w:eastAsia="ar-SA" w:bidi="ar-SA"/>
        </w:rPr>
        <w:tab/>
      </w:r>
      <w:r>
        <w:rPr>
          <w:color w:val="000000"/>
          <w:sz w:val="23"/>
          <w:lang w:eastAsia="ar-SA" w:bidi="ar-SA"/>
        </w:rPr>
        <w:t xml:space="preserve">Smlouva může být kdykoliv ukončena dohodou obou smluvních stran. Každá ze smluvních stran má rovněž právo během kalendářního roku smlouvu vypovědět písemně i bez udání důvodu. Výpovědní </w:t>
      </w:r>
      <w:r w:rsidR="009872DE">
        <w:rPr>
          <w:color w:val="000000"/>
          <w:sz w:val="23"/>
          <w:lang w:eastAsia="ar-SA" w:bidi="ar-SA"/>
        </w:rPr>
        <w:t xml:space="preserve">doba </w:t>
      </w:r>
      <w:r>
        <w:rPr>
          <w:color w:val="000000"/>
          <w:sz w:val="23"/>
          <w:lang w:eastAsia="ar-SA" w:bidi="ar-SA"/>
        </w:rPr>
        <w:t xml:space="preserve">činí 3 měsíce a její běh počíná prvním dnem následujícího měsíce po </w:t>
      </w:r>
      <w:r w:rsidR="009872DE">
        <w:rPr>
          <w:color w:val="000000"/>
          <w:sz w:val="23"/>
          <w:lang w:eastAsia="ar-SA" w:bidi="ar-SA"/>
        </w:rPr>
        <w:t xml:space="preserve">měsíci, v němž byla výpověď </w:t>
      </w:r>
      <w:r>
        <w:rPr>
          <w:color w:val="000000"/>
          <w:sz w:val="23"/>
          <w:lang w:eastAsia="ar-SA" w:bidi="ar-SA"/>
        </w:rPr>
        <w:t>doručen</w:t>
      </w:r>
      <w:r w:rsidR="009872DE">
        <w:rPr>
          <w:color w:val="000000"/>
          <w:sz w:val="23"/>
          <w:lang w:eastAsia="ar-SA" w:bidi="ar-SA"/>
        </w:rPr>
        <w:t>a druhé smluvní straně</w:t>
      </w:r>
      <w:r>
        <w:rPr>
          <w:color w:val="000000"/>
          <w:sz w:val="23"/>
          <w:lang w:eastAsia="ar-SA" w:bidi="ar-SA"/>
        </w:rPr>
        <w:t xml:space="preserve">. </w:t>
      </w:r>
    </w:p>
    <w:p w14:paraId="4FFAA876" w14:textId="77777777" w:rsidR="00497ED0" w:rsidRDefault="00497ED0" w:rsidP="00497ED0">
      <w:pPr>
        <w:ind w:left="851" w:hanging="709"/>
        <w:jc w:val="both"/>
      </w:pPr>
    </w:p>
    <w:p w14:paraId="576FF191" w14:textId="77777777" w:rsidR="00B4174A" w:rsidRDefault="00B4174A">
      <w:pPr>
        <w:spacing w:after="530"/>
        <w:ind w:left="1082" w:hanging="911"/>
        <w:rPr>
          <w:color w:val="000000"/>
          <w:sz w:val="23"/>
        </w:rPr>
      </w:pPr>
      <w:r>
        <w:rPr>
          <w:b/>
          <w:color w:val="000000"/>
          <w:sz w:val="23"/>
        </w:rPr>
        <w:t xml:space="preserve"> </w:t>
      </w:r>
      <w:r>
        <w:rPr>
          <w:b/>
          <w:color w:val="000000"/>
          <w:sz w:val="23"/>
          <w:u w:val="single"/>
        </w:rPr>
        <w:t xml:space="preserve">Čl. VII. Závěrečná ujednání </w:t>
      </w:r>
    </w:p>
    <w:p w14:paraId="10C5B085" w14:textId="166922F7" w:rsidR="00AC41D2" w:rsidRPr="00AC41D2" w:rsidRDefault="00B4174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7.1</w:t>
      </w:r>
      <w:r w:rsidR="00497ED0">
        <w:rPr>
          <w:color w:val="000000"/>
          <w:sz w:val="23"/>
        </w:rPr>
        <w:tab/>
      </w:r>
      <w:r w:rsidR="00AC41D2" w:rsidRPr="00AC41D2">
        <w:rPr>
          <w:color w:val="000000"/>
          <w:sz w:val="23"/>
        </w:rPr>
        <w:t xml:space="preserve">Ve vzájemném styku </w:t>
      </w:r>
      <w:r w:rsidR="00AC41D2">
        <w:rPr>
          <w:color w:val="000000"/>
          <w:sz w:val="23"/>
        </w:rPr>
        <w:t>s</w:t>
      </w:r>
      <w:r w:rsidR="00AC41D2" w:rsidRPr="00AC41D2">
        <w:rPr>
          <w:color w:val="000000"/>
          <w:sz w:val="23"/>
        </w:rPr>
        <w:t xml:space="preserve">mluvních stran ve věcech souvisejících se </w:t>
      </w:r>
      <w:r w:rsidR="00AC41D2">
        <w:rPr>
          <w:color w:val="000000"/>
          <w:sz w:val="23"/>
        </w:rPr>
        <w:t>s</w:t>
      </w:r>
      <w:r w:rsidR="00AC41D2" w:rsidRPr="00AC41D2">
        <w:rPr>
          <w:color w:val="000000"/>
          <w:sz w:val="23"/>
        </w:rPr>
        <w:t xml:space="preserve">mlouvou, kromě zástupců uvedených v úvodu </w:t>
      </w:r>
      <w:r w:rsidR="00AC41D2">
        <w:rPr>
          <w:color w:val="000000"/>
          <w:sz w:val="23"/>
        </w:rPr>
        <w:t>s</w:t>
      </w:r>
      <w:r w:rsidR="00AC41D2" w:rsidRPr="00AC41D2">
        <w:rPr>
          <w:color w:val="000000"/>
          <w:sz w:val="23"/>
        </w:rPr>
        <w:t xml:space="preserve">mlouvy, jsou zejména při operativním technickém řízení činností při realizaci </w:t>
      </w:r>
      <w:r w:rsidR="00AC41D2">
        <w:rPr>
          <w:color w:val="000000"/>
          <w:sz w:val="23"/>
        </w:rPr>
        <w:t>servisu</w:t>
      </w:r>
      <w:r w:rsidR="00AC41D2" w:rsidRPr="00AC41D2">
        <w:rPr>
          <w:color w:val="000000"/>
          <w:sz w:val="23"/>
        </w:rPr>
        <w:t xml:space="preserve">, při potvrzování zápisů o splnění podmínek pro uvolnění plateb, odsouhlasování faktur nebo jiných podkladů pro placení, potvrzování zápisů o </w:t>
      </w:r>
      <w:r w:rsidR="00824F8A">
        <w:rPr>
          <w:color w:val="000000"/>
          <w:sz w:val="23"/>
        </w:rPr>
        <w:t>provedení servisu</w:t>
      </w:r>
      <w:r w:rsidR="00AC41D2" w:rsidRPr="00AC41D2">
        <w:rPr>
          <w:color w:val="000000"/>
          <w:sz w:val="23"/>
        </w:rPr>
        <w:t xml:space="preserve"> zmocněni jednat:</w:t>
      </w:r>
    </w:p>
    <w:p w14:paraId="5AD1212C" w14:textId="77777777" w:rsidR="00AC41D2" w:rsidRDefault="00AC41D2" w:rsidP="00AC41D2">
      <w:pPr>
        <w:ind w:left="1082"/>
        <w:rPr>
          <w:color w:val="000000"/>
          <w:sz w:val="23"/>
        </w:rPr>
      </w:pPr>
    </w:p>
    <w:p w14:paraId="0B11A9EC" w14:textId="298C3396" w:rsidR="00AC41D2" w:rsidRPr="00AC41D2" w:rsidRDefault="00AC41D2" w:rsidP="00FA71C1">
      <w:pPr>
        <w:ind w:left="1082"/>
        <w:rPr>
          <w:color w:val="000000"/>
          <w:sz w:val="23"/>
        </w:rPr>
      </w:pPr>
      <w:r w:rsidRPr="00AC41D2">
        <w:rPr>
          <w:color w:val="000000"/>
          <w:sz w:val="23"/>
        </w:rPr>
        <w:t xml:space="preserve">za </w:t>
      </w:r>
      <w:r>
        <w:rPr>
          <w:color w:val="000000"/>
          <w:sz w:val="23"/>
        </w:rPr>
        <w:t>o</w:t>
      </w:r>
      <w:r w:rsidRPr="00AC41D2">
        <w:rPr>
          <w:color w:val="000000"/>
          <w:sz w:val="23"/>
        </w:rPr>
        <w:t>bjednatele:</w:t>
      </w:r>
      <w:r w:rsidR="00497ED0">
        <w:rPr>
          <w:color w:val="000000"/>
          <w:sz w:val="23"/>
        </w:rPr>
        <w:t xml:space="preserve"> </w:t>
      </w:r>
      <w:r w:rsidR="00830EC5">
        <w:rPr>
          <w:color w:val="000000"/>
          <w:sz w:val="23"/>
        </w:rPr>
        <w:t>xxxxx</w:t>
      </w:r>
    </w:p>
    <w:p w14:paraId="480D216D" w14:textId="77777777" w:rsidR="00AC41D2" w:rsidRDefault="00AC41D2" w:rsidP="00AC41D2">
      <w:pPr>
        <w:ind w:left="1082"/>
        <w:rPr>
          <w:color w:val="000000"/>
          <w:sz w:val="23"/>
        </w:rPr>
      </w:pPr>
    </w:p>
    <w:p w14:paraId="4DEFB698" w14:textId="1E3C3465" w:rsidR="00AC41D2" w:rsidRDefault="00AC41D2" w:rsidP="00FA71C1">
      <w:pPr>
        <w:ind w:left="1082"/>
        <w:rPr>
          <w:color w:val="000000"/>
          <w:sz w:val="23"/>
        </w:rPr>
      </w:pPr>
      <w:r w:rsidRPr="00AC41D2">
        <w:rPr>
          <w:color w:val="000000"/>
          <w:sz w:val="23"/>
        </w:rPr>
        <w:t xml:space="preserve">za </w:t>
      </w:r>
      <w:r>
        <w:rPr>
          <w:color w:val="000000"/>
          <w:sz w:val="23"/>
        </w:rPr>
        <w:t>z</w:t>
      </w:r>
      <w:r w:rsidRPr="00AC41D2">
        <w:rPr>
          <w:color w:val="000000"/>
          <w:sz w:val="23"/>
        </w:rPr>
        <w:t>hotovitele:</w:t>
      </w:r>
      <w:r w:rsidR="00497ED0">
        <w:rPr>
          <w:color w:val="000000"/>
          <w:sz w:val="23"/>
        </w:rPr>
        <w:t xml:space="preserve"> </w:t>
      </w:r>
      <w:r w:rsidR="00830EC5">
        <w:rPr>
          <w:color w:val="000000"/>
          <w:sz w:val="23"/>
          <w:lang w:eastAsia="ar-SA" w:bidi="ar-SA"/>
        </w:rPr>
        <w:t>xxxxx</w:t>
      </w:r>
    </w:p>
    <w:p w14:paraId="553DB4AC" w14:textId="77777777" w:rsidR="00AC41D2" w:rsidRDefault="00AC41D2">
      <w:pPr>
        <w:ind w:left="1082" w:hanging="911"/>
        <w:rPr>
          <w:color w:val="000000"/>
          <w:sz w:val="23"/>
        </w:rPr>
      </w:pPr>
    </w:p>
    <w:p w14:paraId="7C933392" w14:textId="162DC07E" w:rsidR="00B4174A" w:rsidRDefault="00824F8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7.2</w:t>
      </w:r>
      <w:r>
        <w:rPr>
          <w:color w:val="000000"/>
          <w:sz w:val="23"/>
        </w:rPr>
        <w:tab/>
      </w:r>
      <w:r w:rsidR="00B4174A">
        <w:rPr>
          <w:color w:val="000000"/>
          <w:sz w:val="23"/>
        </w:rPr>
        <w:t xml:space="preserve">Tato smlouva se uzavírá na dobu neurčitou. </w:t>
      </w:r>
    </w:p>
    <w:p w14:paraId="362E5775" w14:textId="77777777" w:rsidR="00B4174A" w:rsidRDefault="00B4174A">
      <w:pPr>
        <w:ind w:left="1082" w:hanging="911"/>
        <w:rPr>
          <w:color w:val="000000"/>
          <w:sz w:val="23"/>
        </w:rPr>
      </w:pPr>
    </w:p>
    <w:p w14:paraId="501228EF" w14:textId="4C5F2B7D" w:rsidR="00ED6F9A" w:rsidRDefault="00B4174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7.</w:t>
      </w:r>
      <w:r w:rsidR="00824F8A">
        <w:rPr>
          <w:color w:val="000000"/>
          <w:sz w:val="23"/>
        </w:rPr>
        <w:t>3</w:t>
      </w:r>
      <w:r>
        <w:rPr>
          <w:color w:val="000000"/>
          <w:sz w:val="23"/>
        </w:rPr>
        <w:t xml:space="preserve">      </w:t>
      </w:r>
      <w:r w:rsidR="00ED6F9A" w:rsidRPr="00ED6F9A">
        <w:rPr>
          <w:color w:val="000000"/>
          <w:sz w:val="23"/>
        </w:rPr>
        <w:t xml:space="preserve">Smlouva nabývá platnosti a účinnosti dnem podpisu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 xml:space="preserve">mlouvy oprávněnými zástupci obou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 xml:space="preserve">mluvních stran. V případě, že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 xml:space="preserve">mluvními stranami dle předmětu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 xml:space="preserve">mlouvy před její účinností se započítají na plnění dle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 xml:space="preserve">mlouvy dnem její účinnosti a </w:t>
      </w:r>
      <w:r w:rsidR="00ED6F9A">
        <w:rPr>
          <w:color w:val="000000"/>
          <w:sz w:val="23"/>
        </w:rPr>
        <w:t>s</w:t>
      </w:r>
      <w:r w:rsidR="00ED6F9A" w:rsidRPr="00ED6F9A">
        <w:rPr>
          <w:color w:val="000000"/>
          <w:sz w:val="23"/>
        </w:rPr>
        <w:t>mluvní strany z tohoto důvodu nebudou vůči sobě uplatňovat žádné nároky z titulu bezdůvodného obohacení.</w:t>
      </w:r>
    </w:p>
    <w:p w14:paraId="2FC5615B" w14:textId="77777777" w:rsidR="00ED6F9A" w:rsidRDefault="00ED6F9A">
      <w:pPr>
        <w:ind w:left="1082" w:hanging="911"/>
        <w:rPr>
          <w:color w:val="000000"/>
          <w:sz w:val="23"/>
        </w:rPr>
      </w:pPr>
    </w:p>
    <w:p w14:paraId="2E67F61F" w14:textId="61C1D94E" w:rsidR="00AF79BB" w:rsidRDefault="00ED6F9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7.</w:t>
      </w:r>
      <w:r w:rsidR="00824F8A">
        <w:rPr>
          <w:color w:val="000000"/>
          <w:sz w:val="23"/>
        </w:rPr>
        <w:t>4</w:t>
      </w:r>
      <w:r>
        <w:rPr>
          <w:color w:val="000000"/>
          <w:sz w:val="23"/>
        </w:rPr>
        <w:tab/>
      </w:r>
      <w:r w:rsidR="00AF79BB" w:rsidRPr="00AF79BB">
        <w:rPr>
          <w:color w:val="000000"/>
          <w:sz w:val="23"/>
        </w:rPr>
        <w:t xml:space="preserve">Vztahy mezi </w:t>
      </w:r>
      <w:r w:rsidR="00AF79BB">
        <w:rPr>
          <w:color w:val="000000"/>
          <w:sz w:val="23"/>
        </w:rPr>
        <w:t>s</w:t>
      </w:r>
      <w:r w:rsidR="00AF79BB" w:rsidRPr="00AF79BB">
        <w:rPr>
          <w:color w:val="000000"/>
          <w:sz w:val="23"/>
        </w:rPr>
        <w:t xml:space="preserve">mluvními stranami se řídí českým právním řádem. Ve věcech </w:t>
      </w:r>
      <w:r w:rsidR="00AF79BB">
        <w:rPr>
          <w:color w:val="000000"/>
          <w:sz w:val="23"/>
        </w:rPr>
        <w:t>s</w:t>
      </w:r>
      <w:r w:rsidR="00AF79BB" w:rsidRPr="00AF79BB">
        <w:rPr>
          <w:color w:val="000000"/>
          <w:sz w:val="23"/>
        </w:rPr>
        <w:t xml:space="preserve">mlouvou výslovně neupravených se právní vztahy z ní vznikající a vyplývající řídí příslušnými ustanoveními </w:t>
      </w:r>
      <w:r w:rsidR="00AF79BB">
        <w:rPr>
          <w:color w:val="000000"/>
          <w:sz w:val="23"/>
        </w:rPr>
        <w:t>zákona č. 89/2012 Sb., o</w:t>
      </w:r>
      <w:r w:rsidR="00AF79BB" w:rsidRPr="00AF79BB">
        <w:rPr>
          <w:color w:val="000000"/>
          <w:sz w:val="23"/>
        </w:rPr>
        <w:t>bčansk</w:t>
      </w:r>
      <w:r w:rsidR="00AF79BB">
        <w:rPr>
          <w:color w:val="000000"/>
          <w:sz w:val="23"/>
        </w:rPr>
        <w:t>ý</w:t>
      </w:r>
      <w:r w:rsidR="00AF79BB" w:rsidRPr="00AF79BB">
        <w:rPr>
          <w:color w:val="000000"/>
          <w:sz w:val="23"/>
        </w:rPr>
        <w:t xml:space="preserve"> zákoník</w:t>
      </w:r>
      <w:r w:rsidR="00AF79BB">
        <w:rPr>
          <w:color w:val="000000"/>
          <w:sz w:val="23"/>
        </w:rPr>
        <w:t>, ve znění pozdějších předpisů</w:t>
      </w:r>
      <w:r w:rsidR="00AF79BB" w:rsidRPr="00AF79BB">
        <w:rPr>
          <w:color w:val="000000"/>
          <w:sz w:val="23"/>
        </w:rPr>
        <w:t xml:space="preserve"> a ostatními obecně závaznými právními předpisy.</w:t>
      </w:r>
    </w:p>
    <w:p w14:paraId="06D8C13A" w14:textId="77777777" w:rsidR="00AF79BB" w:rsidRDefault="00AF79BB" w:rsidP="00ED6F9A">
      <w:pPr>
        <w:ind w:left="1082" w:hanging="911"/>
        <w:jc w:val="both"/>
        <w:rPr>
          <w:color w:val="000000"/>
          <w:sz w:val="23"/>
        </w:rPr>
      </w:pPr>
    </w:p>
    <w:p w14:paraId="5E483423" w14:textId="6961F56C" w:rsidR="00ED6F9A" w:rsidRDefault="00AF79BB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7.5</w:t>
      </w:r>
      <w:r>
        <w:rPr>
          <w:color w:val="000000"/>
          <w:sz w:val="23"/>
        </w:rPr>
        <w:tab/>
      </w:r>
      <w:r w:rsidR="00B4174A">
        <w:rPr>
          <w:color w:val="000000"/>
          <w:sz w:val="23"/>
        </w:rPr>
        <w:t>Změny této smlouvy jsou možné jen oboustranně schválenými písemnými dodatky</w:t>
      </w:r>
      <w:r w:rsidR="00ED6F9A">
        <w:rPr>
          <w:color w:val="000000"/>
          <w:sz w:val="23"/>
        </w:rPr>
        <w:t>, podepsanými oprávněnými zástupci smluvních stran</w:t>
      </w:r>
      <w:r w:rsidR="00B4174A">
        <w:rPr>
          <w:color w:val="000000"/>
          <w:sz w:val="23"/>
        </w:rPr>
        <w:t xml:space="preserve">. </w:t>
      </w:r>
    </w:p>
    <w:p w14:paraId="4D6C3B65" w14:textId="77777777" w:rsidR="00ED6F9A" w:rsidRDefault="00ED6F9A" w:rsidP="00ED6F9A">
      <w:pPr>
        <w:ind w:left="1082" w:hanging="911"/>
        <w:jc w:val="both"/>
        <w:rPr>
          <w:color w:val="000000"/>
          <w:sz w:val="23"/>
        </w:rPr>
      </w:pPr>
    </w:p>
    <w:p w14:paraId="3BCDF477" w14:textId="625E51C1" w:rsidR="00D817D0" w:rsidRDefault="00ED6F9A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7.</w:t>
      </w:r>
      <w:r w:rsidR="00D817D0">
        <w:rPr>
          <w:color w:val="000000"/>
          <w:sz w:val="23"/>
        </w:rPr>
        <w:t>6</w:t>
      </w:r>
      <w:r>
        <w:rPr>
          <w:color w:val="000000"/>
          <w:sz w:val="23"/>
        </w:rPr>
        <w:tab/>
      </w:r>
      <w:r w:rsidR="00D817D0" w:rsidRPr="00D817D0">
        <w:rPr>
          <w:color w:val="000000"/>
          <w:sz w:val="23"/>
        </w:rPr>
        <w:t xml:space="preserve">Vztahuje-li se důvod neplatnosti jen na některé ustanovení </w:t>
      </w:r>
      <w:r w:rsidR="00D817D0">
        <w:rPr>
          <w:color w:val="000000"/>
          <w:sz w:val="23"/>
        </w:rPr>
        <w:t>s</w:t>
      </w:r>
      <w:r w:rsidR="00D817D0" w:rsidRPr="00D817D0">
        <w:rPr>
          <w:color w:val="000000"/>
          <w:sz w:val="23"/>
        </w:rPr>
        <w:t xml:space="preserve">mlouvy, je neplatným pouze toto </w:t>
      </w:r>
      <w:r w:rsidR="00D817D0" w:rsidRPr="00D817D0">
        <w:rPr>
          <w:color w:val="000000"/>
          <w:sz w:val="23"/>
        </w:rPr>
        <w:lastRenderedPageBreak/>
        <w:t xml:space="preserve">ustanovení, pokud z jeho povahy, obsahu anebo z okolností, za nichž bylo sjednáno, nevyplývá, že jej nelze oddělit od ostatního obsahu </w:t>
      </w:r>
      <w:r w:rsidR="00D817D0">
        <w:rPr>
          <w:color w:val="000000"/>
          <w:sz w:val="23"/>
        </w:rPr>
        <w:t>s</w:t>
      </w:r>
      <w:r w:rsidR="00D817D0" w:rsidRPr="00D817D0">
        <w:rPr>
          <w:color w:val="000000"/>
          <w:sz w:val="23"/>
        </w:rPr>
        <w:t>mlouvy.</w:t>
      </w:r>
    </w:p>
    <w:p w14:paraId="733A046E" w14:textId="77777777" w:rsidR="00694120" w:rsidRDefault="00694120" w:rsidP="00ED6F9A">
      <w:pPr>
        <w:ind w:left="1082" w:hanging="911"/>
        <w:jc w:val="both"/>
        <w:rPr>
          <w:color w:val="000000"/>
          <w:sz w:val="23"/>
        </w:rPr>
      </w:pPr>
    </w:p>
    <w:p w14:paraId="487636E6" w14:textId="09D221ED" w:rsidR="00694120" w:rsidRDefault="00694120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</w:t>
      </w:r>
      <w:r w:rsidRPr="00694120">
        <w:rPr>
          <w:color w:val="000000"/>
          <w:sz w:val="23"/>
        </w:rPr>
        <w:t>.8</w:t>
      </w:r>
      <w:r w:rsidRPr="00694120">
        <w:rPr>
          <w:color w:val="000000"/>
          <w:sz w:val="23"/>
        </w:rPr>
        <w:tab/>
        <w:t xml:space="preserve">Zhotovitel bezvýhradně souhlasí se zveřejněním plného znění </w:t>
      </w:r>
      <w:r>
        <w:rPr>
          <w:color w:val="000000"/>
          <w:sz w:val="23"/>
        </w:rPr>
        <w:t>s</w:t>
      </w:r>
      <w:r w:rsidRPr="00694120">
        <w:rPr>
          <w:color w:val="000000"/>
          <w:sz w:val="23"/>
        </w:rPr>
        <w:t xml:space="preserve">mlouvy tak, aby </w:t>
      </w:r>
      <w:r>
        <w:rPr>
          <w:color w:val="000000"/>
          <w:sz w:val="23"/>
        </w:rPr>
        <w:t>s</w:t>
      </w:r>
      <w:r w:rsidRPr="00694120">
        <w:rPr>
          <w:color w:val="000000"/>
          <w:sz w:val="23"/>
        </w:rPr>
        <w:t xml:space="preserve">mlouva mohla být předmětem poskytnuté informace ve smyslu zákona č. 106/1999 Sb., o svobodném přístupu k informacím, ve znění pozdějších předpisů. Zhotovitel rovněž souhlasí s uveřejněním plného znění </w:t>
      </w:r>
      <w:r>
        <w:rPr>
          <w:color w:val="000000"/>
          <w:sz w:val="23"/>
        </w:rPr>
        <w:t>s</w:t>
      </w:r>
      <w:r w:rsidRPr="00694120">
        <w:rPr>
          <w:color w:val="000000"/>
          <w:sz w:val="23"/>
        </w:rPr>
        <w:t>mlouvy dle zákona č. 340/2015 Sb., o zvláštních podmínkách účinnosti některých smluv, uveřejňování těchto smluv a o registru smluv (zákon o registru smluv), ve znění pozdějších předpisů.</w:t>
      </w:r>
    </w:p>
    <w:p w14:paraId="27C8CDE8" w14:textId="77777777" w:rsidR="00694120" w:rsidRPr="00694120" w:rsidRDefault="00694120" w:rsidP="00694120">
      <w:pPr>
        <w:ind w:left="1082" w:hanging="911"/>
        <w:jc w:val="both"/>
        <w:rPr>
          <w:color w:val="000000"/>
          <w:sz w:val="23"/>
        </w:rPr>
      </w:pPr>
    </w:p>
    <w:p w14:paraId="7A24F130" w14:textId="7C361A09" w:rsidR="00694120" w:rsidRDefault="00694120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</w:t>
      </w:r>
      <w:r w:rsidRPr="00694120">
        <w:rPr>
          <w:color w:val="000000"/>
          <w:sz w:val="23"/>
        </w:rPr>
        <w:t>.9</w:t>
      </w:r>
      <w:r w:rsidRPr="00694120">
        <w:rPr>
          <w:color w:val="000000"/>
          <w:sz w:val="23"/>
        </w:rPr>
        <w:tab/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540D3F16" w14:textId="77777777" w:rsidR="00694120" w:rsidRPr="00694120" w:rsidRDefault="00694120" w:rsidP="00694120">
      <w:pPr>
        <w:ind w:left="1082" w:hanging="911"/>
        <w:jc w:val="both"/>
        <w:rPr>
          <w:color w:val="000000"/>
          <w:sz w:val="23"/>
        </w:rPr>
      </w:pPr>
    </w:p>
    <w:p w14:paraId="7645C442" w14:textId="11B362BE" w:rsidR="00694120" w:rsidRDefault="00694120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</w:t>
      </w:r>
      <w:r w:rsidRPr="00694120">
        <w:rPr>
          <w:color w:val="000000"/>
          <w:sz w:val="23"/>
        </w:rPr>
        <w:t>.10</w:t>
      </w:r>
      <w:r w:rsidRPr="00694120">
        <w:rPr>
          <w:color w:val="000000"/>
          <w:sz w:val="23"/>
        </w:rPr>
        <w:tab/>
        <w:t xml:space="preserve">Smlouva je uzavírána v elektronické podobě. Pokud je </w:t>
      </w:r>
      <w:r>
        <w:rPr>
          <w:color w:val="000000"/>
          <w:sz w:val="23"/>
        </w:rPr>
        <w:t>s</w:t>
      </w:r>
      <w:r w:rsidRPr="00694120">
        <w:rPr>
          <w:color w:val="000000"/>
          <w:sz w:val="23"/>
        </w:rPr>
        <w:t xml:space="preserve">mlouva uzavírána v listinné podobě, je sepsána v třech vyhotoveních s platností originálu, přičemž </w:t>
      </w:r>
      <w:r w:rsidR="00061D37">
        <w:rPr>
          <w:color w:val="000000"/>
          <w:sz w:val="23"/>
        </w:rPr>
        <w:t>z</w:t>
      </w:r>
      <w:r w:rsidRPr="00694120">
        <w:rPr>
          <w:color w:val="000000"/>
          <w:sz w:val="23"/>
        </w:rPr>
        <w:t xml:space="preserve">hotovitel obdrží jedno a </w:t>
      </w:r>
      <w:r w:rsidR="00061D37">
        <w:rPr>
          <w:color w:val="000000"/>
          <w:sz w:val="23"/>
        </w:rPr>
        <w:t>o</w:t>
      </w:r>
      <w:r w:rsidRPr="00694120">
        <w:rPr>
          <w:color w:val="000000"/>
          <w:sz w:val="23"/>
        </w:rPr>
        <w:t>bjednatel dvě vyhotovení.</w:t>
      </w:r>
    </w:p>
    <w:p w14:paraId="7E96E6E1" w14:textId="77777777" w:rsidR="00694120" w:rsidRPr="00694120" w:rsidRDefault="00694120" w:rsidP="00694120">
      <w:pPr>
        <w:ind w:left="1082" w:hanging="911"/>
        <w:jc w:val="both"/>
        <w:rPr>
          <w:color w:val="000000"/>
          <w:sz w:val="23"/>
        </w:rPr>
      </w:pPr>
    </w:p>
    <w:p w14:paraId="174B4E37" w14:textId="276B0EBA" w:rsidR="00694120" w:rsidRDefault="00694120" w:rsidP="00497ED0">
      <w:pPr>
        <w:ind w:left="851" w:hanging="709"/>
        <w:jc w:val="both"/>
        <w:rPr>
          <w:color w:val="000000"/>
          <w:sz w:val="23"/>
        </w:rPr>
      </w:pPr>
      <w:r>
        <w:rPr>
          <w:color w:val="000000"/>
          <w:sz w:val="23"/>
        </w:rPr>
        <w:t>7</w:t>
      </w:r>
      <w:r w:rsidRPr="00694120">
        <w:rPr>
          <w:color w:val="000000"/>
          <w:sz w:val="23"/>
        </w:rPr>
        <w:t>.11</w:t>
      </w:r>
      <w:r w:rsidRPr="00694120">
        <w:rPr>
          <w:color w:val="000000"/>
          <w:sz w:val="23"/>
        </w:rPr>
        <w:tab/>
        <w:t xml:space="preserve">Smluvní strany prohlašují, že si </w:t>
      </w:r>
      <w:r w:rsidR="00061D37">
        <w:rPr>
          <w:color w:val="000000"/>
          <w:sz w:val="23"/>
        </w:rPr>
        <w:t>s</w:t>
      </w:r>
      <w:r w:rsidRPr="00694120">
        <w:rPr>
          <w:color w:val="000000"/>
          <w:sz w:val="23"/>
        </w:rPr>
        <w:t xml:space="preserve">mlouvu před jejím podpisem přečetly a s jejím obsahem bez výhrad souhlasí. Smlouva je vyjádřením jejich pravé, skutečné, svobodné a vážné vůle. Na důkaz pravosti a pravdivosti těchto prohlášení připojují oprávnění zástupci </w:t>
      </w:r>
      <w:r w:rsidR="00061D37">
        <w:rPr>
          <w:color w:val="000000"/>
          <w:sz w:val="23"/>
        </w:rPr>
        <w:t>s</w:t>
      </w:r>
      <w:r w:rsidRPr="00694120">
        <w:rPr>
          <w:color w:val="000000"/>
          <w:sz w:val="23"/>
        </w:rPr>
        <w:t>mluvních stran své podpisy</w:t>
      </w:r>
    </w:p>
    <w:p w14:paraId="0523952E" w14:textId="77777777" w:rsidR="00D817D0" w:rsidRDefault="00D817D0" w:rsidP="00ED6F9A">
      <w:pPr>
        <w:ind w:left="1082" w:hanging="911"/>
        <w:jc w:val="both"/>
        <w:rPr>
          <w:color w:val="000000"/>
          <w:sz w:val="23"/>
        </w:rPr>
      </w:pPr>
    </w:p>
    <w:p w14:paraId="051FF149" w14:textId="77777777" w:rsidR="00B4174A" w:rsidRDefault="00B4174A">
      <w:pPr>
        <w:ind w:left="1082" w:hanging="911"/>
        <w:rPr>
          <w:color w:val="000000"/>
          <w:sz w:val="23"/>
        </w:rPr>
      </w:pPr>
      <w:r>
        <w:rPr>
          <w:color w:val="000000"/>
          <w:sz w:val="23"/>
        </w:rPr>
        <w:t xml:space="preserve">         </w:t>
      </w:r>
    </w:p>
    <w:p w14:paraId="357838DD" w14:textId="6C5B2574" w:rsidR="00B4174A" w:rsidRDefault="00B4174A" w:rsidP="001F79DF">
      <w:pPr>
        <w:rPr>
          <w:color w:val="000000"/>
          <w:sz w:val="23"/>
        </w:rPr>
      </w:pPr>
      <w:r>
        <w:rPr>
          <w:color w:val="000000"/>
          <w:sz w:val="23"/>
        </w:rPr>
        <w:t xml:space="preserve">Objednatel:                                                          </w:t>
      </w:r>
      <w:r w:rsidR="001F79DF">
        <w:rPr>
          <w:color w:val="000000"/>
          <w:sz w:val="23"/>
        </w:rPr>
        <w:t xml:space="preserve"> </w:t>
      </w:r>
      <w:r w:rsidR="00B038E8">
        <w:rPr>
          <w:color w:val="000000"/>
          <w:sz w:val="23"/>
        </w:rPr>
        <w:t xml:space="preserve">   </w:t>
      </w:r>
      <w:r w:rsidR="001F79DF">
        <w:rPr>
          <w:color w:val="000000"/>
          <w:sz w:val="23"/>
        </w:rPr>
        <w:t xml:space="preserve">   </w:t>
      </w:r>
      <w:r w:rsidR="00497ED0">
        <w:rPr>
          <w:color w:val="000000"/>
          <w:sz w:val="23"/>
        </w:rPr>
        <w:tab/>
      </w:r>
      <w:r>
        <w:rPr>
          <w:color w:val="000000"/>
          <w:sz w:val="23"/>
        </w:rPr>
        <w:t xml:space="preserve">Zhotovitel:    </w:t>
      </w:r>
    </w:p>
    <w:p w14:paraId="602A4ABA" w14:textId="77777777" w:rsidR="00BF65BF" w:rsidRDefault="00BF65BF">
      <w:pPr>
        <w:rPr>
          <w:color w:val="000000"/>
          <w:sz w:val="23"/>
        </w:rPr>
      </w:pPr>
    </w:p>
    <w:p w14:paraId="5181B69C" w14:textId="77777777" w:rsidR="00BF65BF" w:rsidRDefault="00BF65BF">
      <w:pPr>
        <w:rPr>
          <w:color w:val="000000"/>
          <w:sz w:val="23"/>
        </w:rPr>
      </w:pPr>
    </w:p>
    <w:p w14:paraId="78474DDE" w14:textId="1956E385" w:rsidR="00B4174A" w:rsidRPr="005D17FD" w:rsidRDefault="00B4174A">
      <w:pPr>
        <w:rPr>
          <w:sz w:val="23"/>
        </w:rPr>
      </w:pPr>
      <w:r w:rsidRPr="00BF65BF">
        <w:rPr>
          <w:sz w:val="23"/>
        </w:rPr>
        <w:t>V</w:t>
      </w:r>
      <w:r w:rsidR="00497ED0">
        <w:rPr>
          <w:sz w:val="23"/>
        </w:rPr>
        <w:t xml:space="preserve"> Praze </w:t>
      </w:r>
      <w:r w:rsidR="004F1833" w:rsidRPr="00FA71C1">
        <w:rPr>
          <w:sz w:val="23"/>
        </w:rPr>
        <w:t xml:space="preserve">dne: </w:t>
      </w:r>
      <w:r w:rsidR="005D17FD" w:rsidRPr="00FA71C1">
        <w:rPr>
          <w:sz w:val="23"/>
        </w:rPr>
        <w:t>………</w:t>
      </w:r>
      <w:r w:rsidR="00BF65BF" w:rsidRPr="00FA71C1">
        <w:rPr>
          <w:sz w:val="23"/>
        </w:rPr>
        <w:t>….</w:t>
      </w:r>
      <w:r w:rsidR="005D17FD" w:rsidRPr="00FA71C1">
        <w:rPr>
          <w:sz w:val="23"/>
        </w:rPr>
        <w:t>….</w:t>
      </w:r>
      <w:r w:rsidR="00497ED0">
        <w:rPr>
          <w:sz w:val="23"/>
        </w:rPr>
        <w:t xml:space="preserve"> </w:t>
      </w:r>
      <w:r w:rsidR="005D17FD" w:rsidRPr="00FA71C1">
        <w:rPr>
          <w:sz w:val="23"/>
        </w:rPr>
        <w:t>20</w:t>
      </w:r>
      <w:r w:rsidR="006F1C05" w:rsidRPr="00FA71C1">
        <w:rPr>
          <w:sz w:val="23"/>
        </w:rPr>
        <w:t>2</w:t>
      </w:r>
      <w:r w:rsidR="00BF65BF" w:rsidRPr="00FA71C1">
        <w:rPr>
          <w:sz w:val="23"/>
        </w:rPr>
        <w:t>4</w:t>
      </w:r>
      <w:r w:rsidRPr="005D17FD">
        <w:rPr>
          <w:sz w:val="23"/>
        </w:rPr>
        <w:t xml:space="preserve">       </w:t>
      </w:r>
      <w:r w:rsidR="00D62D88">
        <w:rPr>
          <w:sz w:val="23"/>
        </w:rPr>
        <w:t xml:space="preserve">       </w:t>
      </w:r>
      <w:r w:rsidR="00497ED0">
        <w:rPr>
          <w:sz w:val="23"/>
        </w:rPr>
        <w:tab/>
      </w:r>
      <w:r w:rsidR="00497ED0">
        <w:rPr>
          <w:sz w:val="23"/>
        </w:rPr>
        <w:tab/>
      </w:r>
      <w:r w:rsidRPr="005D17FD">
        <w:rPr>
          <w:sz w:val="23"/>
        </w:rPr>
        <w:t>V</w:t>
      </w:r>
      <w:r w:rsidR="00B32F9E" w:rsidRPr="005D17FD">
        <w:rPr>
          <w:sz w:val="23"/>
        </w:rPr>
        <w:t xml:space="preserve"> Ostravě </w:t>
      </w:r>
      <w:r w:rsidRPr="005D17FD">
        <w:rPr>
          <w:sz w:val="23"/>
        </w:rPr>
        <w:t xml:space="preserve">dne </w:t>
      </w:r>
      <w:r w:rsidR="005D17FD">
        <w:rPr>
          <w:sz w:val="23"/>
        </w:rPr>
        <w:t>…………………</w:t>
      </w:r>
      <w:r w:rsidR="00497ED0">
        <w:rPr>
          <w:sz w:val="23"/>
        </w:rPr>
        <w:t xml:space="preserve"> </w:t>
      </w:r>
      <w:r w:rsidR="005D17FD">
        <w:rPr>
          <w:sz w:val="23"/>
        </w:rPr>
        <w:t>202</w:t>
      </w:r>
      <w:r w:rsidR="00BF65BF">
        <w:rPr>
          <w:sz w:val="23"/>
        </w:rPr>
        <w:t>4</w:t>
      </w:r>
    </w:p>
    <w:p w14:paraId="62833DA0" w14:textId="77777777" w:rsidR="00B4174A" w:rsidRPr="005D17FD" w:rsidRDefault="00B4174A">
      <w:pPr>
        <w:rPr>
          <w:sz w:val="23"/>
        </w:rPr>
      </w:pPr>
    </w:p>
    <w:p w14:paraId="34C0E0AC" w14:textId="77777777" w:rsidR="00497ED0" w:rsidRDefault="00CB28D9">
      <w:pPr>
        <w:rPr>
          <w:color w:val="000000"/>
          <w:sz w:val="23"/>
        </w:rPr>
      </w:pPr>
      <w:r>
        <w:rPr>
          <w:color w:val="000000"/>
          <w:sz w:val="23"/>
        </w:rPr>
        <w:t xml:space="preserve"> </w:t>
      </w:r>
      <w:r w:rsidR="00B4174A">
        <w:rPr>
          <w:color w:val="000000"/>
          <w:sz w:val="23"/>
        </w:rPr>
        <w:t xml:space="preserve">                                   </w:t>
      </w:r>
    </w:p>
    <w:p w14:paraId="20DD0DED" w14:textId="77777777" w:rsidR="00497ED0" w:rsidRDefault="00497ED0">
      <w:pPr>
        <w:rPr>
          <w:color w:val="000000"/>
          <w:sz w:val="23"/>
        </w:rPr>
      </w:pPr>
    </w:p>
    <w:p w14:paraId="5FE00641" w14:textId="6677E6C5" w:rsidR="00B4174A" w:rsidRDefault="00B4174A">
      <w:pPr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</w:t>
      </w:r>
    </w:p>
    <w:p w14:paraId="305CD15E" w14:textId="77777777" w:rsidR="008D6625" w:rsidRDefault="008D6625">
      <w:pPr>
        <w:rPr>
          <w:color w:val="000000"/>
          <w:sz w:val="23"/>
          <w:lang w:eastAsia="ar-SA" w:bidi="ar-SA"/>
        </w:rPr>
      </w:pPr>
    </w:p>
    <w:p w14:paraId="73D8D03F" w14:textId="700F4E9C" w:rsidR="00B4174A" w:rsidRDefault="00B4174A">
      <w:pPr>
        <w:rPr>
          <w:color w:val="000000"/>
          <w:sz w:val="23"/>
          <w:lang w:eastAsia="ar-SA" w:bidi="ar-SA"/>
        </w:rPr>
      </w:pPr>
      <w:r>
        <w:rPr>
          <w:color w:val="000000"/>
          <w:sz w:val="23"/>
          <w:lang w:eastAsia="ar-SA" w:bidi="ar-SA"/>
        </w:rPr>
        <w:t xml:space="preserve">…………………………………. ….                             …………………………………………. </w:t>
      </w:r>
    </w:p>
    <w:p w14:paraId="5FB9FD91" w14:textId="4418E800" w:rsidR="00BF65BF" w:rsidRDefault="00BF65BF">
      <w:r>
        <w:rPr>
          <w:color w:val="000000"/>
          <w:sz w:val="23"/>
          <w:lang w:eastAsia="ar-SA" w:bidi="ar-SA"/>
        </w:rPr>
        <w:t xml:space="preserve">     </w:t>
      </w:r>
      <w:r w:rsidR="00061D37">
        <w:rPr>
          <w:color w:val="000000"/>
          <w:sz w:val="23"/>
          <w:lang w:eastAsia="ar-SA" w:bidi="ar-SA"/>
        </w:rPr>
        <w:t>Ing. Jakub Kleindienst</w:t>
      </w:r>
      <w:r w:rsidR="0066264B">
        <w:rPr>
          <w:color w:val="000000"/>
          <w:sz w:val="23"/>
          <w:lang w:eastAsia="ar-SA" w:bidi="ar-SA"/>
        </w:rPr>
        <w:t>, kvestor</w:t>
      </w:r>
      <w:r>
        <w:rPr>
          <w:color w:val="000000"/>
          <w:sz w:val="23"/>
          <w:lang w:eastAsia="ar-SA" w:bidi="ar-SA"/>
        </w:rPr>
        <w:t xml:space="preserve">                                                 </w:t>
      </w:r>
      <w:bookmarkStart w:id="0" w:name="_Hlk178059183"/>
      <w:r>
        <w:rPr>
          <w:color w:val="000000"/>
          <w:sz w:val="23"/>
          <w:lang w:eastAsia="ar-SA" w:bidi="ar-SA"/>
        </w:rPr>
        <w:t xml:space="preserve">Bc. Martin Holub </w:t>
      </w:r>
      <w:bookmarkEnd w:id="0"/>
      <w:r>
        <w:rPr>
          <w:color w:val="000000"/>
          <w:sz w:val="23"/>
          <w:lang w:eastAsia="ar-SA" w:bidi="ar-SA"/>
        </w:rPr>
        <w:t xml:space="preserve">– jednatel </w:t>
      </w:r>
    </w:p>
    <w:sectPr w:rsidR="00BF65BF" w:rsidSect="00791201">
      <w:headerReference w:type="default" r:id="rId13"/>
      <w:footerReference w:type="default" r:id="rId14"/>
      <w:pgSz w:w="11906" w:h="16838"/>
      <w:pgMar w:top="1038" w:right="849" w:bottom="1418" w:left="993" w:header="708" w:footer="709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2C74A" w14:textId="77777777" w:rsidR="00EE0183" w:rsidRDefault="00EE0183">
      <w:r>
        <w:separator/>
      </w:r>
    </w:p>
  </w:endnote>
  <w:endnote w:type="continuationSeparator" w:id="0">
    <w:p w14:paraId="019D2C94" w14:textId="77777777" w:rsidR="00EE0183" w:rsidRDefault="00EE0183">
      <w:r>
        <w:continuationSeparator/>
      </w:r>
    </w:p>
  </w:endnote>
  <w:endnote w:type="continuationNotice" w:id="1">
    <w:p w14:paraId="469B1EBB" w14:textId="77777777" w:rsidR="00EE0183" w:rsidRDefault="00EE0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24B4B" w14:textId="77777777" w:rsidR="00B4174A" w:rsidRDefault="00B4174A">
    <w:pPr>
      <w:pStyle w:val="Zpat"/>
      <w:jc w:val="right"/>
    </w:pPr>
    <w:r>
      <w:rPr>
        <w:lang w:eastAsia="ar-SA" w:bidi="ar-SA"/>
      </w:rPr>
      <w:t xml:space="preserve">Strana </w:t>
    </w:r>
    <w:r>
      <w:rPr>
        <w:lang w:eastAsia="ar-SA" w:bidi="ar-SA"/>
      </w:rPr>
      <w:fldChar w:fldCharType="begin"/>
    </w:r>
    <w:r>
      <w:rPr>
        <w:lang w:eastAsia="ar-SA" w:bidi="ar-SA"/>
      </w:rPr>
      <w:instrText xml:space="preserve"> PAGE </w:instrText>
    </w:r>
    <w:r>
      <w:rPr>
        <w:lang w:eastAsia="ar-SA" w:bidi="ar-SA"/>
      </w:rPr>
      <w:fldChar w:fldCharType="separate"/>
    </w:r>
    <w:r w:rsidR="004F1833">
      <w:rPr>
        <w:noProof/>
        <w:lang w:eastAsia="ar-SA" w:bidi="ar-SA"/>
      </w:rPr>
      <w:t>1</w:t>
    </w:r>
    <w:r>
      <w:rPr>
        <w:lang w:eastAsia="ar-SA" w:bidi="ar-SA"/>
      </w:rPr>
      <w:fldChar w:fldCharType="end"/>
    </w:r>
    <w:r>
      <w:rPr>
        <w:lang w:eastAsia="ar-SA" w:bidi="ar-SA"/>
      </w:rPr>
      <w:t xml:space="preserve"> (celkem </w:t>
    </w:r>
    <w:r>
      <w:rPr>
        <w:lang w:eastAsia="ar-SA" w:bidi="ar-SA"/>
      </w:rPr>
      <w:fldChar w:fldCharType="begin"/>
    </w:r>
    <w:r>
      <w:rPr>
        <w:lang w:eastAsia="ar-SA" w:bidi="ar-SA"/>
      </w:rPr>
      <w:instrText xml:space="preserve"> NUMPAGES \*Arabic </w:instrText>
    </w:r>
    <w:r>
      <w:rPr>
        <w:lang w:eastAsia="ar-SA" w:bidi="ar-SA"/>
      </w:rPr>
      <w:fldChar w:fldCharType="separate"/>
    </w:r>
    <w:r w:rsidR="004F1833">
      <w:rPr>
        <w:noProof/>
        <w:lang w:eastAsia="ar-SA" w:bidi="ar-SA"/>
      </w:rPr>
      <w:t>3</w:t>
    </w:r>
    <w:r>
      <w:rPr>
        <w:lang w:eastAsia="ar-SA" w:bidi="ar-SA"/>
      </w:rPr>
      <w:fldChar w:fldCharType="end"/>
    </w:r>
    <w:r>
      <w:rPr>
        <w:lang w:eastAsia="ar-SA" w:bidi="ar-S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F897F" w14:textId="77777777" w:rsidR="00EE0183" w:rsidRDefault="00EE0183">
      <w:r>
        <w:separator/>
      </w:r>
    </w:p>
  </w:footnote>
  <w:footnote w:type="continuationSeparator" w:id="0">
    <w:p w14:paraId="76607EA5" w14:textId="77777777" w:rsidR="00EE0183" w:rsidRDefault="00EE0183">
      <w:r>
        <w:continuationSeparator/>
      </w:r>
    </w:p>
  </w:footnote>
  <w:footnote w:type="continuationNotice" w:id="1">
    <w:p w14:paraId="40BD5DA4" w14:textId="77777777" w:rsidR="00EE0183" w:rsidRDefault="00EE0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6FEB9" w14:textId="2E711511" w:rsidR="00C41C12" w:rsidRDefault="006059E7">
    <w:pPr>
      <w:pStyle w:val="Zhlav"/>
    </w:pPr>
    <w:r>
      <w:rPr>
        <w:noProof/>
      </w:rPr>
      <w:drawing>
        <wp:inline distT="0" distB="0" distL="0" distR="0" wp14:anchorId="63745EBA" wp14:editId="0E6AB366">
          <wp:extent cx="1504950" cy="444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6AE91" w14:textId="77777777" w:rsidR="00C41C12" w:rsidRDefault="00C41C12">
    <w:pPr>
      <w:pStyle w:val="Zhlav"/>
    </w:pPr>
    <w:r>
      <w:t>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75D272BC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68108C"/>
    <w:multiLevelType w:val="hybridMultilevel"/>
    <w:tmpl w:val="793EDD9C"/>
    <w:lvl w:ilvl="0" w:tplc="0EB824DE">
      <w:start w:val="1"/>
      <w:numFmt w:val="decimal"/>
      <w:lvlText w:val="3.%1"/>
      <w:lvlJc w:val="left"/>
      <w:pPr>
        <w:ind w:left="44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66" w:hanging="360"/>
      </w:pPr>
    </w:lvl>
    <w:lvl w:ilvl="2" w:tplc="0405001B">
      <w:start w:val="1"/>
      <w:numFmt w:val="lowerRoman"/>
      <w:lvlText w:val="%3."/>
      <w:lvlJc w:val="right"/>
      <w:pPr>
        <w:ind w:left="1886" w:hanging="180"/>
      </w:pPr>
    </w:lvl>
    <w:lvl w:ilvl="3" w:tplc="0405000F">
      <w:start w:val="1"/>
      <w:numFmt w:val="decimal"/>
      <w:lvlText w:val="%4."/>
      <w:lvlJc w:val="left"/>
      <w:pPr>
        <w:ind w:left="2606" w:hanging="360"/>
      </w:pPr>
    </w:lvl>
    <w:lvl w:ilvl="4" w:tplc="04050019">
      <w:start w:val="1"/>
      <w:numFmt w:val="lowerLetter"/>
      <w:lvlText w:val="%5."/>
      <w:lvlJc w:val="left"/>
      <w:pPr>
        <w:ind w:left="3326" w:hanging="360"/>
      </w:pPr>
    </w:lvl>
    <w:lvl w:ilvl="5" w:tplc="0405001B">
      <w:start w:val="1"/>
      <w:numFmt w:val="lowerRoman"/>
      <w:lvlText w:val="%6."/>
      <w:lvlJc w:val="right"/>
      <w:pPr>
        <w:ind w:left="4046" w:hanging="180"/>
      </w:pPr>
    </w:lvl>
    <w:lvl w:ilvl="6" w:tplc="0405000F">
      <w:start w:val="1"/>
      <w:numFmt w:val="decimal"/>
      <w:lvlText w:val="%7."/>
      <w:lvlJc w:val="left"/>
      <w:pPr>
        <w:ind w:left="4766" w:hanging="360"/>
      </w:pPr>
    </w:lvl>
    <w:lvl w:ilvl="7" w:tplc="04050019">
      <w:start w:val="1"/>
      <w:numFmt w:val="lowerLetter"/>
      <w:lvlText w:val="%8."/>
      <w:lvlJc w:val="left"/>
      <w:pPr>
        <w:ind w:left="5486" w:hanging="360"/>
      </w:pPr>
    </w:lvl>
    <w:lvl w:ilvl="8" w:tplc="0405001B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769291C"/>
    <w:multiLevelType w:val="hybridMultilevel"/>
    <w:tmpl w:val="258E0E2C"/>
    <w:lvl w:ilvl="0" w:tplc="A710B80C">
      <w:start w:val="5"/>
      <w:numFmt w:val="bullet"/>
      <w:lvlText w:val="-"/>
      <w:lvlJc w:val="left"/>
      <w:pPr>
        <w:ind w:left="1442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50201898">
    <w:abstractNumId w:val="0"/>
  </w:num>
  <w:num w:numId="2" w16cid:durableId="966546449">
    <w:abstractNumId w:val="1"/>
  </w:num>
  <w:num w:numId="3" w16cid:durableId="1450004574">
    <w:abstractNumId w:val="2"/>
  </w:num>
  <w:num w:numId="4" w16cid:durableId="1939170155">
    <w:abstractNumId w:val="3"/>
  </w:num>
  <w:num w:numId="5" w16cid:durableId="1378310664">
    <w:abstractNumId w:val="4"/>
  </w:num>
  <w:num w:numId="6" w16cid:durableId="622661562">
    <w:abstractNumId w:val="6"/>
  </w:num>
  <w:num w:numId="7" w16cid:durableId="2002848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8D"/>
    <w:rsid w:val="0000068D"/>
    <w:rsid w:val="00020370"/>
    <w:rsid w:val="00024A4B"/>
    <w:rsid w:val="000250C3"/>
    <w:rsid w:val="00035EB0"/>
    <w:rsid w:val="00054DCA"/>
    <w:rsid w:val="00061D37"/>
    <w:rsid w:val="000707DD"/>
    <w:rsid w:val="0007207B"/>
    <w:rsid w:val="00073923"/>
    <w:rsid w:val="0007615D"/>
    <w:rsid w:val="00092D86"/>
    <w:rsid w:val="000934F5"/>
    <w:rsid w:val="00096A65"/>
    <w:rsid w:val="000A702F"/>
    <w:rsid w:val="000C4A17"/>
    <w:rsid w:val="000C5CA8"/>
    <w:rsid w:val="000D543B"/>
    <w:rsid w:val="000E551E"/>
    <w:rsid w:val="00106D86"/>
    <w:rsid w:val="0012073A"/>
    <w:rsid w:val="0013768B"/>
    <w:rsid w:val="00167A92"/>
    <w:rsid w:val="0019113A"/>
    <w:rsid w:val="001C2667"/>
    <w:rsid w:val="001E73D1"/>
    <w:rsid w:val="001F39FA"/>
    <w:rsid w:val="001F79DF"/>
    <w:rsid w:val="00210F8D"/>
    <w:rsid w:val="00247128"/>
    <w:rsid w:val="00247FCC"/>
    <w:rsid w:val="00252B3F"/>
    <w:rsid w:val="0025738B"/>
    <w:rsid w:val="00280CC2"/>
    <w:rsid w:val="002A5E76"/>
    <w:rsid w:val="002D24EA"/>
    <w:rsid w:val="002D2BE3"/>
    <w:rsid w:val="002D6746"/>
    <w:rsid w:val="00314823"/>
    <w:rsid w:val="003242EE"/>
    <w:rsid w:val="00345902"/>
    <w:rsid w:val="003527BD"/>
    <w:rsid w:val="00360837"/>
    <w:rsid w:val="00386A65"/>
    <w:rsid w:val="003A7B45"/>
    <w:rsid w:val="003B3077"/>
    <w:rsid w:val="003B5D59"/>
    <w:rsid w:val="003C6CB5"/>
    <w:rsid w:val="003E2315"/>
    <w:rsid w:val="003E6B45"/>
    <w:rsid w:val="003E6BAE"/>
    <w:rsid w:val="003F64BA"/>
    <w:rsid w:val="00401C3B"/>
    <w:rsid w:val="00404220"/>
    <w:rsid w:val="004160EE"/>
    <w:rsid w:val="00431125"/>
    <w:rsid w:val="0044635F"/>
    <w:rsid w:val="00473BF8"/>
    <w:rsid w:val="004963EE"/>
    <w:rsid w:val="00497ED0"/>
    <w:rsid w:val="004A45C3"/>
    <w:rsid w:val="004B3A4C"/>
    <w:rsid w:val="004F1833"/>
    <w:rsid w:val="004F6F8A"/>
    <w:rsid w:val="00514302"/>
    <w:rsid w:val="00516849"/>
    <w:rsid w:val="00530F3E"/>
    <w:rsid w:val="00532884"/>
    <w:rsid w:val="00550414"/>
    <w:rsid w:val="00551069"/>
    <w:rsid w:val="0056490B"/>
    <w:rsid w:val="005673C0"/>
    <w:rsid w:val="005718D8"/>
    <w:rsid w:val="0057614C"/>
    <w:rsid w:val="005B7321"/>
    <w:rsid w:val="005D17FD"/>
    <w:rsid w:val="005D7F27"/>
    <w:rsid w:val="005E0451"/>
    <w:rsid w:val="005E73B9"/>
    <w:rsid w:val="006059E7"/>
    <w:rsid w:val="006222AC"/>
    <w:rsid w:val="006234A1"/>
    <w:rsid w:val="0066264B"/>
    <w:rsid w:val="006667D1"/>
    <w:rsid w:val="00674AA7"/>
    <w:rsid w:val="00682347"/>
    <w:rsid w:val="00694120"/>
    <w:rsid w:val="00697E06"/>
    <w:rsid w:val="006A445C"/>
    <w:rsid w:val="006C0416"/>
    <w:rsid w:val="006F1B51"/>
    <w:rsid w:val="006F1C05"/>
    <w:rsid w:val="006F7F5B"/>
    <w:rsid w:val="00707DFF"/>
    <w:rsid w:val="007213B4"/>
    <w:rsid w:val="007247BF"/>
    <w:rsid w:val="00745D34"/>
    <w:rsid w:val="00754E06"/>
    <w:rsid w:val="0076274B"/>
    <w:rsid w:val="00772C8B"/>
    <w:rsid w:val="007811C2"/>
    <w:rsid w:val="00790D34"/>
    <w:rsid w:val="00791201"/>
    <w:rsid w:val="00791A81"/>
    <w:rsid w:val="00797E0C"/>
    <w:rsid w:val="007E06AF"/>
    <w:rsid w:val="007E3545"/>
    <w:rsid w:val="007E5972"/>
    <w:rsid w:val="008169AE"/>
    <w:rsid w:val="00824F8A"/>
    <w:rsid w:val="00825278"/>
    <w:rsid w:val="00830EC5"/>
    <w:rsid w:val="008344C6"/>
    <w:rsid w:val="00855E45"/>
    <w:rsid w:val="00875F67"/>
    <w:rsid w:val="00885442"/>
    <w:rsid w:val="00893AFD"/>
    <w:rsid w:val="008D6625"/>
    <w:rsid w:val="008F0150"/>
    <w:rsid w:val="008F52F9"/>
    <w:rsid w:val="00916A5B"/>
    <w:rsid w:val="00945B78"/>
    <w:rsid w:val="009712BB"/>
    <w:rsid w:val="00985DFF"/>
    <w:rsid w:val="009872DE"/>
    <w:rsid w:val="009A7B44"/>
    <w:rsid w:val="009F7C07"/>
    <w:rsid w:val="00A14043"/>
    <w:rsid w:val="00A24B15"/>
    <w:rsid w:val="00A373B7"/>
    <w:rsid w:val="00A47E91"/>
    <w:rsid w:val="00A51E45"/>
    <w:rsid w:val="00A55D23"/>
    <w:rsid w:val="00A705BC"/>
    <w:rsid w:val="00AB5B5B"/>
    <w:rsid w:val="00AC41D2"/>
    <w:rsid w:val="00AC4E65"/>
    <w:rsid w:val="00AF79BB"/>
    <w:rsid w:val="00B02829"/>
    <w:rsid w:val="00B038E8"/>
    <w:rsid w:val="00B30E8B"/>
    <w:rsid w:val="00B32F9E"/>
    <w:rsid w:val="00B4174A"/>
    <w:rsid w:val="00B417F4"/>
    <w:rsid w:val="00B47E11"/>
    <w:rsid w:val="00B56DBF"/>
    <w:rsid w:val="00B608BE"/>
    <w:rsid w:val="00B77C2A"/>
    <w:rsid w:val="00B87B49"/>
    <w:rsid w:val="00B92296"/>
    <w:rsid w:val="00BB6D8A"/>
    <w:rsid w:val="00BC0B0F"/>
    <w:rsid w:val="00BD43AC"/>
    <w:rsid w:val="00BD7D69"/>
    <w:rsid w:val="00BF65BF"/>
    <w:rsid w:val="00C213BF"/>
    <w:rsid w:val="00C36B54"/>
    <w:rsid w:val="00C36DE9"/>
    <w:rsid w:val="00C409A0"/>
    <w:rsid w:val="00C41C12"/>
    <w:rsid w:val="00C57BD3"/>
    <w:rsid w:val="00C864EA"/>
    <w:rsid w:val="00C86DAB"/>
    <w:rsid w:val="00CB28D9"/>
    <w:rsid w:val="00CB6054"/>
    <w:rsid w:val="00CE6AE3"/>
    <w:rsid w:val="00CF7C7A"/>
    <w:rsid w:val="00D06D70"/>
    <w:rsid w:val="00D35117"/>
    <w:rsid w:val="00D44862"/>
    <w:rsid w:val="00D62D88"/>
    <w:rsid w:val="00D633E9"/>
    <w:rsid w:val="00D817D0"/>
    <w:rsid w:val="00DD285E"/>
    <w:rsid w:val="00DE5AC4"/>
    <w:rsid w:val="00DE6392"/>
    <w:rsid w:val="00DF746A"/>
    <w:rsid w:val="00E163FD"/>
    <w:rsid w:val="00E16D01"/>
    <w:rsid w:val="00E36E71"/>
    <w:rsid w:val="00E60546"/>
    <w:rsid w:val="00EB1E98"/>
    <w:rsid w:val="00ED6F9A"/>
    <w:rsid w:val="00EE0183"/>
    <w:rsid w:val="00EF26A2"/>
    <w:rsid w:val="00F15AAC"/>
    <w:rsid w:val="00F17058"/>
    <w:rsid w:val="00F175E6"/>
    <w:rsid w:val="00F33617"/>
    <w:rsid w:val="00F46489"/>
    <w:rsid w:val="00F6514B"/>
    <w:rsid w:val="00F75A58"/>
    <w:rsid w:val="00F8281F"/>
    <w:rsid w:val="00F86DF8"/>
    <w:rsid w:val="00FA71C1"/>
    <w:rsid w:val="00FD3443"/>
    <w:rsid w:val="00FD47E2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7033F"/>
  <w15:chartTrackingRefBased/>
  <w15:docId w15:val="{76BBE21A-9F28-4619-8B23-2B2FB9DE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  <w:rPr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Zdraznn">
    <w:name w:val="Emphasis"/>
    <w:uiPriority w:val="20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M1">
    <w:name w:val="CM1"/>
    <w:basedOn w:val="Normln"/>
  </w:style>
  <w:style w:type="paragraph" w:customStyle="1" w:styleId="CM12">
    <w:name w:val="CM12"/>
    <w:basedOn w:val="Normln"/>
  </w:style>
  <w:style w:type="paragraph" w:customStyle="1" w:styleId="CM13">
    <w:name w:val="CM13"/>
    <w:basedOn w:val="Normln"/>
  </w:style>
  <w:style w:type="paragraph" w:customStyle="1" w:styleId="CM2">
    <w:name w:val="CM2"/>
    <w:basedOn w:val="Normln"/>
  </w:style>
  <w:style w:type="paragraph" w:customStyle="1" w:styleId="CM3">
    <w:name w:val="CM3"/>
    <w:basedOn w:val="Normln"/>
  </w:style>
  <w:style w:type="paragraph" w:customStyle="1" w:styleId="CM4">
    <w:name w:val="CM4"/>
    <w:basedOn w:val="Normln"/>
  </w:style>
  <w:style w:type="paragraph" w:customStyle="1" w:styleId="CM5">
    <w:name w:val="CM5"/>
    <w:basedOn w:val="Normln"/>
  </w:style>
  <w:style w:type="paragraph" w:customStyle="1" w:styleId="CM6">
    <w:name w:val="CM6"/>
    <w:basedOn w:val="Normln"/>
  </w:style>
  <w:style w:type="paragraph" w:customStyle="1" w:styleId="CM10">
    <w:name w:val="CM10"/>
    <w:basedOn w:val="Normln"/>
  </w:style>
  <w:style w:type="paragraph" w:customStyle="1" w:styleId="CM7">
    <w:name w:val="CM7"/>
    <w:basedOn w:val="Normln"/>
  </w:style>
  <w:style w:type="paragraph" w:customStyle="1" w:styleId="CM14">
    <w:name w:val="CM14"/>
    <w:basedOn w:val="Normln"/>
  </w:style>
  <w:style w:type="paragraph" w:styleId="Zhlav">
    <w:name w:val="header"/>
    <w:basedOn w:val="Normln"/>
    <w:link w:val="ZhlavChar"/>
    <w:uiPriority w:val="99"/>
    <w:pPr>
      <w:widowControl/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widowControl/>
      <w:suppressLineNumbers/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pple-converted-space">
    <w:name w:val="apple-converted-space"/>
    <w:rsid w:val="004A45C3"/>
  </w:style>
  <w:style w:type="character" w:styleId="Nevyeenzmnka">
    <w:name w:val="Unresolved Mention"/>
    <w:uiPriority w:val="99"/>
    <w:semiHidden/>
    <w:unhideWhenUsed/>
    <w:rsid w:val="0013768B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C41C12"/>
    <w:rPr>
      <w:rFonts w:eastAsia="Arial"/>
      <w:kern w:val="1"/>
      <w:sz w:val="24"/>
      <w:szCs w:val="24"/>
      <w:lang w:eastAsia="hi-IN" w:bidi="hi-IN"/>
    </w:rPr>
  </w:style>
  <w:style w:type="paragraph" w:styleId="Revize">
    <w:name w:val="Revision"/>
    <w:hidden/>
    <w:uiPriority w:val="99"/>
    <w:semiHidden/>
    <w:rsid w:val="00CF7C7A"/>
    <w:rPr>
      <w:rFonts w:eastAsia="Arial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B30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0E8B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B30E8B"/>
    <w:rPr>
      <w:rFonts w:eastAsia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E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0E8B"/>
    <w:rPr>
      <w:rFonts w:eastAsia="Arial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B87B49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an@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holub@liftex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DA928-1113-4648-B247-E9609416F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47A4D-5A0D-43E1-9752-85F486C7858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EBF787E-748D-474B-869D-0AAA8890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0D773-C831-424D-8D4B-8E18DA69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smlouva.doc</vt:lpstr>
    </vt:vector>
  </TitlesOfParts>
  <Company/>
  <LinksUpToDate>false</LinksUpToDate>
  <CharactersWithSpaces>11745</CharactersWithSpaces>
  <SharedDoc>false</SharedDoc>
  <HLinks>
    <vt:vector size="6" baseType="variant"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mailto:martin.holub@liftex.cz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smlouva.doc</dc:title>
  <dc:subject/>
  <dc:creator>HP</dc:creator>
  <cp:keywords/>
  <cp:lastModifiedBy>Horáčková Alena</cp:lastModifiedBy>
  <cp:revision>4</cp:revision>
  <cp:lastPrinted>2023-04-17T10:05:00Z</cp:lastPrinted>
  <dcterms:created xsi:type="dcterms:W3CDTF">2024-10-23T10:36:00Z</dcterms:created>
  <dcterms:modified xsi:type="dcterms:W3CDTF">2024-10-23T10:38:00Z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