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D731F" w14:textId="77777777" w:rsidR="007D057D" w:rsidRDefault="002B083F">
      <w:pPr>
        <w:jc w:val="right"/>
      </w:pPr>
      <w:r>
        <w:rPr>
          <w:lang w:eastAsia="cs-CZ"/>
        </w:rPr>
        <w:pict w14:anchorId="28F395DA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AB5F64">
        <w:rPr>
          <w:noProof/>
        </w:rPr>
        <mc:AlternateContent>
          <mc:Choice Requires="wps">
            <w:drawing>
              <wp:inline distT="0" distB="0" distL="0" distR="0" wp14:anchorId="23C8A49D" wp14:editId="635FDB66">
                <wp:extent cx="1746000" cy="666843"/>
                <wp:effectExtent l="0" t="0" r="0" b="0"/>
                <wp:docPr id="3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51F214F8" w14:textId="77777777" w:rsidR="007D057D" w:rsidRDefault="00AB5F64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MZE-74667/2024-12122</w:t>
                            </w:r>
                          </w:p>
                          <w:p w14:paraId="4F1B5A37" w14:textId="77777777" w:rsidR="007D057D" w:rsidRDefault="00AB5F6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3877DA" wp14:editId="375AD670">
                                  <wp:extent cx="1733550" cy="285750"/>
                                  <wp:effectExtent l="0" t="0" r="0" b="0"/>
                                  <wp:docPr id="4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60CDF0" w14:textId="77777777" w:rsidR="007D057D" w:rsidRDefault="00AB5F64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mzedms028475486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="http://schemas.openxmlformats.org/drawingml/2006/chart">
            <w:pict>
              <v:shape id="Rectangle" type="#_x0000_t202" style="margin-left:0pt;margin-top:0pt;width:137.5pt;height:52.5pt;;v-text-anchor:top;mso-left-percent:-10001;mso-top-percent:-10001;mso-wrap-distance-left:0pt;mso-wrap-distance-top:0pt;mso-wrap-distance-right:0pt;mso-wrap-distance-bottom:0pt;mso-wrap-style:square" fillcolor="#FFFFFF" strokecolor="#000000" strokeweight="1pt" stroked="f">
                <w10:wrap type="none"/>
                <v:textbox style="" inset="0pt,3.6pt,0pt,3.6pt">
                  <w:txbxContent>
                    <w:p>
                      <w:pPr>
                        <w:pBdr/>
                        <w:spacing w:after="60"/>
                        <w:jc w:val="center"/>
                        <w:rPr/>
                      </w:pPr>
                      <w:r>
                        <w:rPr>
                          <w:rFonts w:eastAsia="Arial" w:cs="Arial"/>
                          <w:sz w:val="18"/>
                        </w:rPr>
                        <w:t xml:space="preserve">MZE-74667/2024-12122</w:t>
                      </w:r>
                    </w:p>
                    <w:p>
                      <w:pPr>
                        <w:pBdr/>
                        <w:spacing/>
                        <w:jc w:val="center"/>
                        <w:rPr/>
                      </w:pPr>
                      <w:r>
                        <w:rPr>
                          <w:noProof/>
                        </w:rPr>
                        <w:drawing>
                          <wp:inline>
                            <wp:extent cx="1733550" cy="285750"/>
                            <wp:effectExtent xmlns:wp="http://schemas.openxmlformats.org/drawingml/2006/wordprocessingDrawing" l="0" t="0" r="0" b="0"/>
                            <wp:docPr id="5" descr="dms_carovy_kod" name="Picture 3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Bdr/>
                        <w:spacing/>
                        <w:jc w:val="center"/>
                        <w:rPr/>
                      </w:pPr>
                      <w:r>
                        <w:rPr>
                          <w:rFonts w:eastAsia="Arial" w:cs="Arial"/>
                          <w:sz w:val="18"/>
                        </w:rPr>
                        <w:t xml:space="preserve">mzedms028475486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2"/>
        <w:gridCol w:w="3739"/>
      </w:tblGrid>
      <w:tr w:rsidR="007D057D" w14:paraId="51B9D84D" w14:textId="77777777">
        <w:tc>
          <w:tcPr>
            <w:tcW w:w="5353" w:type="dxa"/>
          </w:tcPr>
          <w:p w14:paraId="0C4652C4" w14:textId="77777777" w:rsidR="007D057D" w:rsidRDefault="00AB5F64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0E1EF44" w14:textId="77777777" w:rsidR="007D057D" w:rsidRDefault="00AB5F64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6A4B0CF" w14:textId="77777777" w:rsidR="007D057D" w:rsidRDefault="007D057D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271FDC61" w14:textId="77777777" w:rsidR="007D057D" w:rsidRDefault="00AB5F64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C5638E7" w14:textId="77777777" w:rsidR="007D057D" w:rsidRDefault="00AB5F64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DORUČEN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2D1AA37" w14:textId="77777777" w:rsidR="007D057D" w:rsidRDefault="007D057D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207BF7F1" w14:textId="77777777" w:rsidR="007D057D" w:rsidRDefault="00AB5F64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MZE-68242/2023-12122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EE3AAF9" w14:textId="77777777" w:rsidR="007D057D" w:rsidRDefault="00AB5F64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MZE-74667/2024-12122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F22E4CE" w14:textId="77777777" w:rsidR="007D057D" w:rsidRDefault="007D057D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48B07E37" w14:textId="77777777" w:rsidR="007D057D" w:rsidRDefault="00AB5F64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 Neužil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5E6D37B" w14:textId="77777777" w:rsidR="007D057D" w:rsidRDefault="00AB5F64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221812012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34BE4CE" w14:textId="77777777" w:rsidR="007D057D" w:rsidRDefault="007D057D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4195ABD8" w14:textId="77777777" w:rsidR="007D057D" w:rsidRDefault="00AB5F64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 xml:space="preserve">O2 IT </w:t>
            </w:r>
            <w:proofErr w:type="spellStart"/>
            <w:r>
              <w:rPr>
                <w:rFonts w:eastAsia="Arial" w:cs="Arial"/>
                <w:spacing w:val="8"/>
              </w:rPr>
              <w:t>Services</w:t>
            </w:r>
            <w:proofErr w:type="spellEnd"/>
            <w:r>
              <w:rPr>
                <w:rFonts w:eastAsia="Arial" w:cs="Arial"/>
                <w:spacing w:val="8"/>
              </w:rPr>
              <w:t xml:space="preserve"> s.r.o.</w:t>
            </w:r>
          </w:p>
          <w:p w14:paraId="25EE64CC" w14:textId="77777777" w:rsidR="007D057D" w:rsidRDefault="00AB5F64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pán</w:t>
            </w:r>
          </w:p>
          <w:p w14:paraId="459DAC18" w14:textId="1A088E90" w:rsidR="007D057D" w:rsidRDefault="002B083F">
            <w:pPr>
              <w:jc w:val="left"/>
              <w:rPr>
                <w:rFonts w:eastAsia="Arial" w:cs="Arial"/>
                <w:spacing w:val="8"/>
              </w:rPr>
            </w:pPr>
            <w:proofErr w:type="spellStart"/>
            <w:r>
              <w:rPr>
                <w:rFonts w:eastAsia="Arial" w:cs="Arial"/>
                <w:spacing w:val="8"/>
              </w:rPr>
              <w:t>xxx</w:t>
            </w:r>
            <w:proofErr w:type="spellEnd"/>
          </w:p>
          <w:p w14:paraId="4CDFE138" w14:textId="77777777" w:rsidR="007D057D" w:rsidRDefault="00AB5F64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43D00CA4" w14:textId="77777777" w:rsidR="007D057D" w:rsidRDefault="00AB5F64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1F81CD9E" w14:textId="77777777" w:rsidR="007D057D" w:rsidRDefault="00AB5F64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61ABDAC3" w14:textId="77777777" w:rsidR="007D057D" w:rsidRDefault="00AB5F64">
      <w:pPr>
        <w:ind w:left="142"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22. 10. 2024</w:t>
      </w:r>
      <w:r>
        <w:rPr>
          <w:rFonts w:eastAsia="Arial" w:cs="Arial"/>
          <w:sz w:val="20"/>
          <w:szCs w:val="20"/>
        </w:rPr>
        <w:fldChar w:fldCharType="end"/>
      </w:r>
    </w:p>
    <w:p w14:paraId="18F44E0C" w14:textId="77777777" w:rsidR="007D057D" w:rsidRDefault="007D057D">
      <w:pPr>
        <w:ind w:left="142"/>
        <w:jc w:val="left"/>
        <w:rPr>
          <w:rFonts w:eastAsia="Arial" w:cs="Arial"/>
        </w:rPr>
      </w:pPr>
    </w:p>
    <w:p w14:paraId="6F62E8B7" w14:textId="77777777" w:rsidR="007D057D" w:rsidRDefault="007D057D">
      <w:pPr>
        <w:ind w:left="142"/>
        <w:jc w:val="left"/>
        <w:rPr>
          <w:rFonts w:eastAsia="Arial" w:cs="Arial"/>
        </w:rPr>
      </w:pPr>
    </w:p>
    <w:p w14:paraId="4086A3D3" w14:textId="77777777" w:rsidR="007D057D" w:rsidRDefault="00AB5F64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 xml:space="preserve">Prodloužení termínu dodání č. 4500150444 -   PZ_PRAIS_III_2024_No896_LPIS-vzorkování </w:t>
      </w:r>
      <w:proofErr w:type="spellStart"/>
      <w:r>
        <w:rPr>
          <w:rFonts w:eastAsia="Arial" w:cs="Arial"/>
          <w:b/>
        </w:rPr>
        <w:t>prip</w:t>
      </w:r>
      <w:proofErr w:type="spellEnd"/>
      <w:r>
        <w:rPr>
          <w:rFonts w:eastAsia="Arial" w:cs="Arial"/>
          <w:b/>
        </w:rPr>
        <w:t>_(Z39508-1)</w:t>
      </w:r>
      <w:r>
        <w:rPr>
          <w:rFonts w:eastAsia="Arial" w:cs="Arial"/>
          <w:b/>
        </w:rPr>
        <w:fldChar w:fldCharType="end"/>
      </w:r>
    </w:p>
    <w:p w14:paraId="0847AC7F" w14:textId="77777777" w:rsidR="007D057D" w:rsidRDefault="007D057D">
      <w:pPr>
        <w:ind w:left="142"/>
        <w:rPr>
          <w:rFonts w:eastAsia="Arial" w:cs="Arial"/>
        </w:rPr>
      </w:pPr>
    </w:p>
    <w:p w14:paraId="40B14B9E" w14:textId="77777777" w:rsidR="007D057D" w:rsidRDefault="007D057D">
      <w:pPr>
        <w:ind w:left="142"/>
        <w:rPr>
          <w:rFonts w:eastAsia="Arial" w:cs="Arial"/>
        </w:rPr>
      </w:pPr>
    </w:p>
    <w:p w14:paraId="6CAED12D" w14:textId="2DB8E7D4" w:rsidR="007D057D" w:rsidRDefault="00AB5F64">
      <w:r>
        <w:t xml:space="preserve">Dobrý den, pane </w:t>
      </w:r>
      <w:r w:rsidR="002B083F">
        <w:t>xxx</w:t>
      </w:r>
      <w:r>
        <w:t>,</w:t>
      </w:r>
    </w:p>
    <w:p w14:paraId="099B90F4" w14:textId="77777777" w:rsidR="007D057D" w:rsidRDefault="007D057D">
      <w:pPr>
        <w:rPr>
          <w:rFonts w:ascii="Calibri" w:hAnsi="Calibri"/>
        </w:rPr>
      </w:pPr>
    </w:p>
    <w:p w14:paraId="30149FCE" w14:textId="77777777" w:rsidR="007D057D" w:rsidRDefault="007D057D"/>
    <w:p w14:paraId="22438066" w14:textId="77777777" w:rsidR="007D057D" w:rsidRDefault="00AB5F64">
      <w:pPr>
        <w:rPr>
          <w:rFonts w:eastAsia="Arial" w:cs="Arial"/>
          <w:b/>
          <w:bCs/>
        </w:rPr>
      </w:pPr>
      <w:r>
        <w:t xml:space="preserve">prodlužujeme tímto termín dodání </w:t>
      </w:r>
      <w:r>
        <w:rPr>
          <w:rFonts w:eastAsia="Arial" w:cs="Arial"/>
          <w:b/>
          <w:bCs/>
        </w:rPr>
        <w:t>PZ_PRAIS_III_2024_No896_LPIS-vzorkování</w:t>
      </w:r>
    </w:p>
    <w:p w14:paraId="12A18560" w14:textId="77777777" w:rsidR="007D057D" w:rsidRDefault="00AB5F64">
      <w:pPr>
        <w:rPr>
          <w:rFonts w:eastAsia="Arial" w:cs="Arial"/>
          <w:b/>
          <w:bCs/>
        </w:rPr>
      </w:pPr>
      <w:r>
        <w:rPr>
          <w:rFonts w:eastAsia="Arial" w:cs="Arial"/>
          <w:b/>
          <w:bCs/>
        </w:rPr>
        <w:t>prip_(Z39508-1)</w:t>
      </w:r>
    </w:p>
    <w:p w14:paraId="59866FD1" w14:textId="77777777" w:rsidR="007D057D" w:rsidRDefault="007D057D"/>
    <w:p w14:paraId="157C8AC2" w14:textId="77777777" w:rsidR="007D057D" w:rsidRDefault="00AB5F64">
      <w:r>
        <w:t>Zdůvodnění:</w:t>
      </w:r>
    </w:p>
    <w:p w14:paraId="65E3E22E" w14:textId="77777777" w:rsidR="007D057D" w:rsidRDefault="00AB5F64">
      <w:r>
        <w:t>Dne 18.10.2024 Vaše firma požádala o prodloužení termínu pro akceptaci PZ 896 do 21.11.2024, aby z důvodu nepřipravenosti SW na straně ÚKZÚZ – konkrétně chybějící služby OOS_PVZ01A bylo možno projednat snížení rozsahu plnění PZ 896.</w:t>
      </w:r>
    </w:p>
    <w:p w14:paraId="7268F745" w14:textId="77777777" w:rsidR="007D057D" w:rsidRDefault="007D057D"/>
    <w:p w14:paraId="3FE2F5DF" w14:textId="77777777" w:rsidR="007D057D" w:rsidRDefault="00AB5F64">
      <w:r>
        <w:t xml:space="preserve">Následně tuto skutečnost telefonicky a následně i emailem ze dne 21.10.2024 potvrdil odborný garant – ředitelka odboru osiva a sadby Ing. Barbora Dobiášová s tím, že na straně ÚKZÚZ je předpokládáno, že objednávka webových služeb proběhne až v roce 2025. </w:t>
      </w:r>
    </w:p>
    <w:p w14:paraId="00FF43C2" w14:textId="77777777" w:rsidR="007D057D" w:rsidRDefault="007D057D"/>
    <w:p w14:paraId="5BD7117D" w14:textId="77777777" w:rsidR="007D057D" w:rsidRDefault="00AB5F64">
      <w:r>
        <w:t>Na základě výše uvedených skutečností proto:</w:t>
      </w:r>
    </w:p>
    <w:p w14:paraId="64C6C219" w14:textId="77777777" w:rsidR="007D057D" w:rsidRDefault="00AB5F64">
      <w:pPr>
        <w:pStyle w:val="Odstavecseseznamem"/>
        <w:numPr>
          <w:ilvl w:val="0"/>
          <w:numId w:val="5"/>
        </w:numPr>
      </w:pPr>
      <w:r>
        <w:t xml:space="preserve">prodlužuji lhůtu pro dodání PZ_PRAIS_III_2024_No896_LPIS-vzorkování prip_(Z39508-1) </w:t>
      </w:r>
      <w:r>
        <w:rPr>
          <w:b/>
          <w:bCs/>
        </w:rPr>
        <w:t>do 30.11.2024;</w:t>
      </w:r>
    </w:p>
    <w:p w14:paraId="38112EA5" w14:textId="77777777" w:rsidR="007D057D" w:rsidRDefault="00AB5F64">
      <w:pPr>
        <w:pStyle w:val="Odstavecseseznamem"/>
        <w:numPr>
          <w:ilvl w:val="0"/>
          <w:numId w:val="5"/>
        </w:numPr>
      </w:pPr>
      <w:r>
        <w:t xml:space="preserve">navrhuji bezprodleně zahájit jednání o případném snížení rozsahu plnění daného PZ 896 tak, aby nově stanovený akceptační termín byl dodržen. </w:t>
      </w:r>
    </w:p>
    <w:p w14:paraId="0637498F" w14:textId="77777777" w:rsidR="007D057D" w:rsidRDefault="007D057D">
      <w:pPr>
        <w:spacing w:after="120"/>
        <w:ind w:left="142"/>
        <w:rPr>
          <w:rFonts w:eastAsia="Arial" w:cs="Arial"/>
        </w:rPr>
      </w:pPr>
    </w:p>
    <w:p w14:paraId="120DAFB8" w14:textId="77777777" w:rsidR="007D057D" w:rsidRDefault="00AB5F64">
      <w:pPr>
        <w:keepNext/>
        <w:spacing w:after="240"/>
        <w:ind w:left="142"/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321AE53C" w14:textId="77777777" w:rsidR="007D057D" w:rsidRDefault="00AB5F64">
      <w:pPr>
        <w:keepNext/>
        <w:spacing w:after="1200"/>
        <w:ind w:left="142"/>
        <w:rPr>
          <w:szCs w:val="24"/>
        </w:rPr>
      </w:pPr>
      <w:r>
        <w:fldChar w:fldCharType="begin"/>
      </w:r>
      <w:r>
        <w:instrText xml:space="preserve"> DOCVARIABLE  dms_el_podpis  \* MERGEFORMAT </w:instrText>
      </w:r>
      <w:r>
        <w:fldChar w:fldCharType="separate"/>
      </w:r>
      <w:r>
        <w:t>%%%</w:t>
      </w:r>
      <w:proofErr w:type="spellStart"/>
      <w:r>
        <w:t>el_podpis</w:t>
      </w:r>
      <w:proofErr w:type="spellEnd"/>
      <w:r>
        <w:t>%%%</w:t>
      </w:r>
      <w:r>
        <w:fldChar w:fldCharType="end"/>
      </w:r>
    </w:p>
    <w:p w14:paraId="4CD8FBE6" w14:textId="77777777" w:rsidR="007D057D" w:rsidRDefault="00AB5F64">
      <w:pPr>
        <w:spacing w:line="259" w:lineRule="auto"/>
        <w:ind w:left="142"/>
      </w:pPr>
      <w:r>
        <w:fldChar w:fldCharType="begin"/>
      </w:r>
      <w:r>
        <w:instrText xml:space="preserve"> DOCVARIABLE  dms_podpisova_dolozka  \* MERGEFORMAT </w:instrText>
      </w:r>
      <w:r>
        <w:fldChar w:fldCharType="separate"/>
      </w:r>
      <w:r>
        <w:rPr>
          <w:bCs/>
        </w:rPr>
        <w:t>Ing. Miroslav Rychtařík</w:t>
      </w:r>
    </w:p>
    <w:p w14:paraId="3B447CDF" w14:textId="77777777" w:rsidR="007D057D" w:rsidRDefault="00AB5F64">
      <w:pPr>
        <w:spacing w:line="259" w:lineRule="auto"/>
        <w:ind w:left="142"/>
      </w:pPr>
      <w:r>
        <w:t>ředitel odboru</w:t>
      </w:r>
      <w:r>
        <w:fldChar w:fldCharType="end"/>
      </w:r>
    </w:p>
    <w:p w14:paraId="4D775A71" w14:textId="77777777" w:rsidR="007D057D" w:rsidRDefault="007D057D">
      <w:pPr>
        <w:ind w:left="142"/>
      </w:pPr>
    </w:p>
    <w:p w14:paraId="76D57C4F" w14:textId="77777777" w:rsidR="007D057D" w:rsidRDefault="007D057D">
      <w:pPr>
        <w:ind w:left="142"/>
      </w:pPr>
    </w:p>
    <w:p w14:paraId="770EEC0A" w14:textId="77777777" w:rsidR="007D057D" w:rsidRDefault="00AB5F64">
      <w:pPr>
        <w:ind w:left="142"/>
        <w:rPr>
          <w:rFonts w:eastAsia="Arial" w:cs="Arial"/>
        </w:rPr>
      </w:pPr>
      <w:r>
        <w:rPr>
          <w:rFonts w:eastAsia="Arial" w:cs="Arial"/>
          <w:b/>
        </w:rPr>
        <w:t>Přílohy</w:t>
      </w:r>
    </w:p>
    <w:p w14:paraId="128239E4" w14:textId="77777777" w:rsidR="007D057D" w:rsidRDefault="00AB5F64">
      <w:pPr>
        <w:ind w:left="142"/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</w:p>
    <w:sectPr w:rsidR="007D057D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50DCF" w14:textId="77777777" w:rsidR="00AB5F64" w:rsidRDefault="00AB5F64">
      <w:r>
        <w:separator/>
      </w:r>
    </w:p>
  </w:endnote>
  <w:endnote w:type="continuationSeparator" w:id="0">
    <w:p w14:paraId="12EB94B0" w14:textId="77777777" w:rsidR="00AB5F64" w:rsidRDefault="00AB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5B4E3" w14:textId="27B257B3" w:rsidR="007D057D" w:rsidRDefault="00AB5F64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 w:rsidR="00EB4772" w:rsidRPr="00EB4772">
      <w:rPr>
        <w:rFonts w:eastAsia="Arial" w:cs="Arial"/>
        <w:bCs/>
      </w:rPr>
      <w:t>MZE-74667/2024-12122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2F38D" w14:textId="77777777" w:rsidR="007D057D" w:rsidRDefault="00AB5F64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b/>
        <w:bCs/>
        <w:i/>
        <w:iCs/>
        <w:sz w:val="18"/>
        <w:szCs w:val="18"/>
      </w:rPr>
      <w:t>Ministerstvo zemědělství</w:t>
    </w:r>
  </w:p>
  <w:p w14:paraId="520610E8" w14:textId="77777777" w:rsidR="007D057D" w:rsidRDefault="00AB5F64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>Těšnov 65/17, 110 00  Praha 1 – Nové Město</w:t>
    </w:r>
  </w:p>
  <w:p w14:paraId="4DC38653" w14:textId="77777777" w:rsidR="007D057D" w:rsidRDefault="00AB5F64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 xml:space="preserve">tel. +420 221 811 111, el. adresa podatelny: </w:t>
    </w:r>
    <w:hyperlink r:id="rId1" w:history="1">
      <w:r>
        <w:rPr>
          <w:rStyle w:val="Hypertextovodkaz"/>
          <w:rFonts w:cs="Arial"/>
          <w:i/>
          <w:iCs/>
          <w:sz w:val="18"/>
          <w:szCs w:val="18"/>
          <w:bdr w:val="single" w:sz="2" w:space="0" w:color="CCCCCC"/>
        </w:rPr>
        <w:t>podatelna@mze.gov.cz</w:t>
      </w:r>
    </w:hyperlink>
    <w:r>
      <w:rPr>
        <w:rFonts w:cs="Arial"/>
        <w:i/>
        <w:iCs/>
        <w:sz w:val="18"/>
        <w:szCs w:val="18"/>
      </w:rPr>
      <w:t>,</w:t>
    </w:r>
    <w:r>
      <w:rPr>
        <w:rFonts w:cs="Arial"/>
        <w:i/>
        <w:iCs/>
        <w:color w:val="0070C0"/>
        <w:sz w:val="18"/>
        <w:szCs w:val="18"/>
      </w:rPr>
      <w:t xml:space="preserve"> </w:t>
    </w:r>
    <w:r>
      <w:rPr>
        <w:rFonts w:cs="Arial"/>
        <w:i/>
        <w:iCs/>
        <w:sz w:val="18"/>
        <w:szCs w:val="18"/>
      </w:rPr>
      <w:t xml:space="preserve">ID datové schránky: yphaax8, </w:t>
    </w:r>
    <w:hyperlink r:id="rId2" w:history="1">
      <w:r>
        <w:rPr>
          <w:rStyle w:val="Hypertextovodkaz"/>
          <w:rFonts w:cs="Arial"/>
          <w:i/>
          <w:iCs/>
          <w:sz w:val="18"/>
          <w:szCs w:val="18"/>
        </w:rPr>
        <w:t>www.eagri.cz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08DEC" w14:textId="77777777" w:rsidR="00AB5F64" w:rsidRDefault="00AB5F64">
      <w:r>
        <w:separator/>
      </w:r>
    </w:p>
  </w:footnote>
  <w:footnote w:type="continuationSeparator" w:id="0">
    <w:p w14:paraId="1B962FFD" w14:textId="77777777" w:rsidR="00AB5F64" w:rsidRDefault="00AB5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571F3" w14:textId="77777777" w:rsidR="007D057D" w:rsidRDefault="007D05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80E93" w14:textId="77777777" w:rsidR="007D057D" w:rsidRDefault="007D057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42B60" w14:textId="77777777" w:rsidR="007D057D" w:rsidRDefault="007D05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77E93"/>
    <w:multiLevelType w:val="multilevel"/>
    <w:tmpl w:val="600AC8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6BCAA0A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A83C8E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BA6E8B1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C0A2034"/>
    <w:multiLevelType w:val="multilevel"/>
    <w:tmpl w:val="4E824B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31E5B"/>
    <w:multiLevelType w:val="multilevel"/>
    <w:tmpl w:val="DC38EA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104D6B08"/>
    <w:multiLevelType w:val="multilevel"/>
    <w:tmpl w:val="0952CD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85A6F59"/>
    <w:multiLevelType w:val="multilevel"/>
    <w:tmpl w:val="7CCE706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9690E1B"/>
    <w:multiLevelType w:val="multilevel"/>
    <w:tmpl w:val="68A4CA7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1BCD8C11"/>
    <w:multiLevelType w:val="multilevel"/>
    <w:tmpl w:val="288E3D0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1C60D92D"/>
    <w:multiLevelType w:val="multilevel"/>
    <w:tmpl w:val="0AB2CCC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55FB7AD"/>
    <w:multiLevelType w:val="multilevel"/>
    <w:tmpl w:val="AD5E5F1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7D46F09"/>
    <w:multiLevelType w:val="multilevel"/>
    <w:tmpl w:val="49C0BD1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8013B47"/>
    <w:multiLevelType w:val="multilevel"/>
    <w:tmpl w:val="DBCCC51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2A431929"/>
    <w:multiLevelType w:val="multilevel"/>
    <w:tmpl w:val="C70473F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2ADABCCF"/>
    <w:multiLevelType w:val="multilevel"/>
    <w:tmpl w:val="F74231C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2B7E1C40"/>
    <w:multiLevelType w:val="multilevel"/>
    <w:tmpl w:val="CD18A85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264DE60"/>
    <w:multiLevelType w:val="multilevel"/>
    <w:tmpl w:val="00D8AC4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36374226"/>
    <w:multiLevelType w:val="multilevel"/>
    <w:tmpl w:val="1256DDA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3970797A"/>
    <w:multiLevelType w:val="multilevel"/>
    <w:tmpl w:val="0530752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0797CC6"/>
    <w:multiLevelType w:val="multilevel"/>
    <w:tmpl w:val="75B64DF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42F09EBE"/>
    <w:multiLevelType w:val="multilevel"/>
    <w:tmpl w:val="A41664C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3902F99"/>
    <w:multiLevelType w:val="multilevel"/>
    <w:tmpl w:val="0CB24E5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4E95E8D7"/>
    <w:multiLevelType w:val="multilevel"/>
    <w:tmpl w:val="8C6A2E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23ED74C"/>
    <w:multiLevelType w:val="multilevel"/>
    <w:tmpl w:val="8E90CE1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551E846C"/>
    <w:multiLevelType w:val="multilevel"/>
    <w:tmpl w:val="92FA08C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66EAE59"/>
    <w:multiLevelType w:val="multilevel"/>
    <w:tmpl w:val="B62E7ED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5703574B"/>
    <w:multiLevelType w:val="multilevel"/>
    <w:tmpl w:val="26A2688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0736286"/>
    <w:multiLevelType w:val="multilevel"/>
    <w:tmpl w:val="C00892D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62A300FE"/>
    <w:multiLevelType w:val="multilevel"/>
    <w:tmpl w:val="93BC2D2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574FF47"/>
    <w:multiLevelType w:val="multilevel"/>
    <w:tmpl w:val="5B309F8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6928CB00"/>
    <w:multiLevelType w:val="multilevel"/>
    <w:tmpl w:val="E26CD57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 w15:restartNumberingAfterBreak="0">
    <w:nsid w:val="6935C1FF"/>
    <w:multiLevelType w:val="multilevel"/>
    <w:tmpl w:val="BA4C9F1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3" w15:restartNumberingAfterBreak="0">
    <w:nsid w:val="6BD6938D"/>
    <w:multiLevelType w:val="multilevel"/>
    <w:tmpl w:val="892E425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4" w15:restartNumberingAfterBreak="0">
    <w:nsid w:val="703E2679"/>
    <w:multiLevelType w:val="multilevel"/>
    <w:tmpl w:val="8C94ACE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AC4803A"/>
    <w:multiLevelType w:val="multilevel"/>
    <w:tmpl w:val="50EE153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17F0BD"/>
    <w:multiLevelType w:val="multilevel"/>
    <w:tmpl w:val="9276304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D991D32"/>
    <w:multiLevelType w:val="multilevel"/>
    <w:tmpl w:val="990C0E0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8" w15:restartNumberingAfterBreak="0">
    <w:nsid w:val="7E4D5802"/>
    <w:multiLevelType w:val="multilevel"/>
    <w:tmpl w:val="8AA2E2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442458067">
    <w:abstractNumId w:val="0"/>
  </w:num>
  <w:num w:numId="2" w16cid:durableId="2064332431">
    <w:abstractNumId w:val="1"/>
  </w:num>
  <w:num w:numId="3" w16cid:durableId="2100708745">
    <w:abstractNumId w:val="2"/>
  </w:num>
  <w:num w:numId="4" w16cid:durableId="63451349">
    <w:abstractNumId w:val="3"/>
  </w:num>
  <w:num w:numId="5" w16cid:durableId="409081824">
    <w:abstractNumId w:val="4"/>
  </w:num>
  <w:num w:numId="6" w16cid:durableId="859514711">
    <w:abstractNumId w:val="5"/>
  </w:num>
  <w:num w:numId="7" w16cid:durableId="718289567">
    <w:abstractNumId w:val="6"/>
  </w:num>
  <w:num w:numId="8" w16cid:durableId="382759266">
    <w:abstractNumId w:val="7"/>
  </w:num>
  <w:num w:numId="9" w16cid:durableId="1850439509">
    <w:abstractNumId w:val="8"/>
  </w:num>
  <w:num w:numId="10" w16cid:durableId="1681397340">
    <w:abstractNumId w:val="9"/>
  </w:num>
  <w:num w:numId="11" w16cid:durableId="837426384">
    <w:abstractNumId w:val="10"/>
  </w:num>
  <w:num w:numId="12" w16cid:durableId="823006191">
    <w:abstractNumId w:val="11"/>
  </w:num>
  <w:num w:numId="13" w16cid:durableId="1066033187">
    <w:abstractNumId w:val="12"/>
  </w:num>
  <w:num w:numId="14" w16cid:durableId="1322541906">
    <w:abstractNumId w:val="13"/>
  </w:num>
  <w:num w:numId="15" w16cid:durableId="923146577">
    <w:abstractNumId w:val="14"/>
  </w:num>
  <w:num w:numId="16" w16cid:durableId="1372537918">
    <w:abstractNumId w:val="15"/>
  </w:num>
  <w:num w:numId="17" w16cid:durableId="822283718">
    <w:abstractNumId w:val="16"/>
  </w:num>
  <w:num w:numId="18" w16cid:durableId="6831726">
    <w:abstractNumId w:val="17"/>
  </w:num>
  <w:num w:numId="19" w16cid:durableId="792595665">
    <w:abstractNumId w:val="18"/>
  </w:num>
  <w:num w:numId="20" w16cid:durableId="1989167743">
    <w:abstractNumId w:val="19"/>
  </w:num>
  <w:num w:numId="21" w16cid:durableId="1627160361">
    <w:abstractNumId w:val="20"/>
  </w:num>
  <w:num w:numId="22" w16cid:durableId="2130196119">
    <w:abstractNumId w:val="21"/>
  </w:num>
  <w:num w:numId="23" w16cid:durableId="1024553457">
    <w:abstractNumId w:val="22"/>
  </w:num>
  <w:num w:numId="24" w16cid:durableId="594753813">
    <w:abstractNumId w:val="23"/>
  </w:num>
  <w:num w:numId="25" w16cid:durableId="925577127">
    <w:abstractNumId w:val="24"/>
  </w:num>
  <w:num w:numId="26" w16cid:durableId="1788884898">
    <w:abstractNumId w:val="25"/>
  </w:num>
  <w:num w:numId="27" w16cid:durableId="874855809">
    <w:abstractNumId w:val="26"/>
  </w:num>
  <w:num w:numId="28" w16cid:durableId="241988485">
    <w:abstractNumId w:val="27"/>
  </w:num>
  <w:num w:numId="29" w16cid:durableId="1608075961">
    <w:abstractNumId w:val="28"/>
  </w:num>
  <w:num w:numId="30" w16cid:durableId="1747994138">
    <w:abstractNumId w:val="29"/>
  </w:num>
  <w:num w:numId="31" w16cid:durableId="432748849">
    <w:abstractNumId w:val="30"/>
  </w:num>
  <w:num w:numId="32" w16cid:durableId="1253275287">
    <w:abstractNumId w:val="31"/>
  </w:num>
  <w:num w:numId="33" w16cid:durableId="1511216675">
    <w:abstractNumId w:val="32"/>
  </w:num>
  <w:num w:numId="34" w16cid:durableId="223566556">
    <w:abstractNumId w:val="33"/>
  </w:num>
  <w:num w:numId="35" w16cid:durableId="1500004026">
    <w:abstractNumId w:val="34"/>
  </w:num>
  <w:num w:numId="36" w16cid:durableId="643896351">
    <w:abstractNumId w:val="35"/>
  </w:num>
  <w:num w:numId="37" w16cid:durableId="670060839">
    <w:abstractNumId w:val="36"/>
  </w:num>
  <w:num w:numId="38" w16cid:durableId="997927516">
    <w:abstractNumId w:val="37"/>
  </w:num>
  <w:num w:numId="39" w16cid:durableId="208791586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á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dms028475486"/>
    <w:docVar w:name="dms_carovy_kod_cj" w:val="MZE-74667/2024-12122"/>
    <w:docVar w:name="dms_cj" w:val="MZE-74667/2024-12122"/>
    <w:docVar w:name="dms_cj_skn" w:val=" "/>
    <w:docVar w:name="dms_datum" w:val="22. 10. 2024"/>
    <w:docVar w:name="dms_datum_textem" w:val="22. října 2024"/>
    <w:docVar w:name="dms_datum_vzniku" w:val="21. 10. 2024 20:27:39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Ing. Miroslav Rychtařík_x000d__x000a_ředitel odboru"/>
    <w:docVar w:name="dms_podpisova_dolozka_funkce" w:val="ředitel odboru"/>
    <w:docVar w:name="dms_podpisova_dolozka_jmeno" w:val="Ing. Miroslav Rychtaří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68242/2023-12122"/>
    <w:docVar w:name="dms_spravce_jmeno" w:val="David Neužil"/>
    <w:docVar w:name="dms_spravce_mail" w:val="David.Neuzil@mze.gov.cz"/>
    <w:docVar w:name="dms_spravce_telefon" w:val="221812012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č. 4500150444 -   PZ_PRAIS_III_2024_No896_LPIS-vzorkování prip_(Z39508-1)"/>
    <w:docVar w:name="dms_VNVSpravce" w:val=" "/>
    <w:docVar w:name="dms_zpracoval_jmeno" w:val="David Neužil"/>
    <w:docVar w:name="dms_zpracoval_mail" w:val="David.Neuzil@mze.gov.cz"/>
    <w:docVar w:name="dms_zpracoval_telefon" w:val="221812012"/>
  </w:docVars>
  <w:rsids>
    <w:rsidRoot w:val="007D057D"/>
    <w:rsid w:val="00224299"/>
    <w:rsid w:val="002B083F"/>
    <w:rsid w:val="007D057D"/>
    <w:rsid w:val="00AA58FC"/>
    <w:rsid w:val="00AB5F64"/>
    <w:rsid w:val="00BB5EF9"/>
    <w:rsid w:val="00EB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BD0A641"/>
  <w15:docId w15:val="{F483B2B9-7CCE-47DB-8E85-4C0B7D2A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gri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1652</Characters>
  <Application>Microsoft Office Word</Application>
  <DocSecurity>0</DocSecurity>
  <Lines>13</Lines>
  <Paragraphs>3</Paragraphs>
  <ScaleCrop>false</ScaleCrop>
  <Company>T - SOFT spol. s r.o.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2</cp:revision>
  <cp:lastPrinted>2024-10-23T07:44:00Z</cp:lastPrinted>
  <dcterms:created xsi:type="dcterms:W3CDTF">2024-10-23T08:55:00Z</dcterms:created>
  <dcterms:modified xsi:type="dcterms:W3CDTF">2024-10-23T08:55:00Z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</Properties>
</file>