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549C2" w14:textId="7A203422" w:rsidR="009433E8" w:rsidRDefault="00CA56E0" w:rsidP="00CA56E0">
      <w:pPr>
        <w:pStyle w:val="Bodytext30"/>
        <w:framePr w:w="2716" w:h="1274" w:hRule="exact" w:wrap="none" w:vAnchor="page" w:hAnchor="page" w:x="462" w:y="299"/>
        <w:shd w:val="clear" w:color="auto" w:fill="auto"/>
      </w:pPr>
      <w:r>
        <w:rPr>
          <w:rStyle w:val="Bodytext3CourierNew48ptNotItalic"/>
          <w:b/>
          <w:bCs/>
        </w:rPr>
        <w:t xml:space="preserve"> Č</w:t>
      </w:r>
      <w:r w:rsidRPr="00CA56E0">
        <w:rPr>
          <w:rStyle w:val="Bodytext31"/>
          <w:b/>
          <w:bCs/>
          <w:iCs/>
        </w:rPr>
        <w:t>PP</w:t>
      </w:r>
    </w:p>
    <w:p w14:paraId="284549C3" w14:textId="031D4CDA" w:rsidR="009433E8" w:rsidRDefault="00CA56E0" w:rsidP="00CA56E0">
      <w:pPr>
        <w:pStyle w:val="Bodytext40"/>
        <w:framePr w:w="2716" w:h="1274" w:hRule="exact" w:wrap="none" w:vAnchor="page" w:hAnchor="page" w:x="462" w:y="299"/>
        <w:shd w:val="clear" w:color="auto" w:fill="auto"/>
      </w:pPr>
      <w:r>
        <w:rPr>
          <w:lang w:val="en-US" w:eastAsia="en-US" w:bidi="en-US"/>
        </w:rPr>
        <w:t xml:space="preserve">             </w:t>
      </w:r>
      <w:r w:rsidR="003D303A">
        <w:rPr>
          <w:lang w:val="en-US" w:eastAsia="en-US" w:bidi="en-US"/>
        </w:rPr>
        <w:t xml:space="preserve">VIENNA </w:t>
      </w:r>
      <w:r w:rsidR="003D303A">
        <w:t>INSURANCE GROUP</w:t>
      </w:r>
    </w:p>
    <w:p w14:paraId="284549C4" w14:textId="77777777" w:rsidR="009433E8" w:rsidRDefault="003D303A">
      <w:pPr>
        <w:pStyle w:val="Heading110"/>
        <w:framePr w:wrap="none" w:vAnchor="page" w:hAnchor="page" w:x="1504" w:y="1357"/>
        <w:shd w:val="clear" w:color="auto" w:fill="auto"/>
        <w:spacing w:after="0"/>
        <w:ind w:left="2055"/>
      </w:pPr>
      <w:bookmarkStart w:id="0" w:name="bookmark0"/>
      <w:r>
        <w:t>Smlouva o poskytnutí služeb</w:t>
      </w:r>
      <w:bookmarkEnd w:id="0"/>
    </w:p>
    <w:p w14:paraId="284549C5" w14:textId="77777777" w:rsidR="009433E8" w:rsidRDefault="003D303A">
      <w:pPr>
        <w:pStyle w:val="Heading210"/>
        <w:framePr w:w="9494" w:h="5073" w:hRule="exact" w:wrap="none" w:vAnchor="page" w:hAnchor="page" w:x="1504" w:y="2348"/>
        <w:shd w:val="clear" w:color="auto" w:fill="auto"/>
        <w:spacing w:before="0" w:after="230"/>
        <w:ind w:right="20"/>
      </w:pPr>
      <w:bookmarkStart w:id="1" w:name="bookmark1"/>
      <w:r>
        <w:t>Smluvní strany;</w:t>
      </w:r>
      <w:bookmarkEnd w:id="1"/>
    </w:p>
    <w:p w14:paraId="284549C6" w14:textId="486A5669" w:rsidR="009433E8" w:rsidRDefault="00CA56E0">
      <w:pPr>
        <w:pStyle w:val="Heading210"/>
        <w:framePr w:w="9494" w:h="5073" w:hRule="exact" w:wrap="none" w:vAnchor="page" w:hAnchor="page" w:x="1504" w:y="2348"/>
        <w:shd w:val="clear" w:color="auto" w:fill="auto"/>
        <w:spacing w:before="0" w:after="0" w:line="250" w:lineRule="exact"/>
        <w:jc w:val="left"/>
      </w:pPr>
      <w:bookmarkStart w:id="2" w:name="bookmark2"/>
      <w:r>
        <w:t>Č</w:t>
      </w:r>
      <w:r w:rsidR="003D303A">
        <w:t xml:space="preserve">eská podnikatelská pojišťovna, a.s., </w:t>
      </w:r>
      <w:r w:rsidR="003D303A">
        <w:rPr>
          <w:lang w:val="en-US" w:eastAsia="en-US" w:bidi="en-US"/>
        </w:rPr>
        <w:t xml:space="preserve">Vienna </w:t>
      </w:r>
      <w:r w:rsidR="003D303A">
        <w:t>Insurance Group</w:t>
      </w:r>
      <w:bookmarkEnd w:id="2"/>
    </w:p>
    <w:p w14:paraId="38388D08" w14:textId="77777777" w:rsidR="00CA56E0" w:rsidRDefault="003D303A">
      <w:pPr>
        <w:pStyle w:val="Bodytext20"/>
        <w:framePr w:w="9494" w:h="5073" w:hRule="exact" w:wrap="none" w:vAnchor="page" w:hAnchor="page" w:x="1504" w:y="2348"/>
        <w:shd w:val="clear" w:color="auto" w:fill="auto"/>
        <w:ind w:right="1140" w:firstLine="0"/>
      </w:pPr>
      <w:r>
        <w:t xml:space="preserve">se sídlem: Pobřežní 665/23,186 00 Praha 8 </w:t>
      </w:r>
    </w:p>
    <w:p w14:paraId="449A0B35" w14:textId="77777777" w:rsidR="00CA56E0" w:rsidRDefault="003D303A">
      <w:pPr>
        <w:pStyle w:val="Bodytext20"/>
        <w:framePr w:w="9494" w:h="5073" w:hRule="exact" w:wrap="none" w:vAnchor="page" w:hAnchor="page" w:x="1504" w:y="2348"/>
        <w:shd w:val="clear" w:color="auto" w:fill="auto"/>
        <w:ind w:right="1140" w:firstLine="0"/>
      </w:pPr>
      <w:r>
        <w:t xml:space="preserve">zastoupená: Ing. Pavlem Wiesnerem, předsedou představenstva a </w:t>
      </w:r>
    </w:p>
    <w:p w14:paraId="4636B872" w14:textId="77777777" w:rsidR="00CA56E0" w:rsidRDefault="00CA56E0">
      <w:pPr>
        <w:pStyle w:val="Bodytext20"/>
        <w:framePr w:w="9494" w:h="5073" w:hRule="exact" w:wrap="none" w:vAnchor="page" w:hAnchor="page" w:x="1504" w:y="2348"/>
        <w:shd w:val="clear" w:color="auto" w:fill="auto"/>
        <w:ind w:right="1140" w:firstLine="0"/>
      </w:pPr>
      <w:r>
        <w:t xml:space="preserve">                     </w:t>
      </w:r>
      <w:r w:rsidR="003D303A">
        <w:t xml:space="preserve">Ing. Petrem Žabou, členem představenstva </w:t>
      </w:r>
    </w:p>
    <w:p w14:paraId="34A68124" w14:textId="180A6620" w:rsidR="00CA56E0" w:rsidRDefault="003D303A">
      <w:pPr>
        <w:pStyle w:val="Bodytext20"/>
        <w:framePr w:w="9494" w:h="5073" w:hRule="exact" w:wrap="none" w:vAnchor="page" w:hAnchor="page" w:x="1504" w:y="2348"/>
        <w:shd w:val="clear" w:color="auto" w:fill="auto"/>
        <w:ind w:right="1140" w:firstLine="0"/>
      </w:pPr>
      <w:r>
        <w:t xml:space="preserve">bankovní spojení č. ú: </w:t>
      </w:r>
      <w:r w:rsidR="00A00984">
        <w:t>xxxx</w:t>
      </w:r>
      <w:r>
        <w:t xml:space="preserve"> </w:t>
      </w:r>
    </w:p>
    <w:p w14:paraId="2A9A8F04" w14:textId="77777777" w:rsidR="00CA56E0" w:rsidRDefault="003D303A">
      <w:pPr>
        <w:pStyle w:val="Bodytext20"/>
        <w:framePr w:w="9494" w:h="5073" w:hRule="exact" w:wrap="none" w:vAnchor="page" w:hAnchor="page" w:x="1504" w:y="2348"/>
        <w:shd w:val="clear" w:color="auto" w:fill="auto"/>
        <w:ind w:right="1140" w:firstLine="0"/>
      </w:pPr>
      <w:r>
        <w:t>Fakturační adresa: P.</w:t>
      </w:r>
      <w:r w:rsidR="00CA56E0">
        <w:t>O</w:t>
      </w:r>
      <w:r>
        <w:t>.BOX 52, 664 42 Modř</w:t>
      </w:r>
      <w:r w:rsidR="00CA56E0">
        <w:t>i</w:t>
      </w:r>
      <w:r>
        <w:t xml:space="preserve">ce </w:t>
      </w:r>
    </w:p>
    <w:p w14:paraId="284549C7" w14:textId="73B61041" w:rsidR="009433E8" w:rsidRDefault="003D303A">
      <w:pPr>
        <w:pStyle w:val="Bodytext20"/>
        <w:framePr w:w="9494" w:h="5073" w:hRule="exact" w:wrap="none" w:vAnchor="page" w:hAnchor="page" w:x="1504" w:y="2348"/>
        <w:shd w:val="clear" w:color="auto" w:fill="auto"/>
        <w:ind w:right="1140" w:firstLine="0"/>
      </w:pPr>
      <w:r>
        <w:t>IČO: 63998530, DIČ: CZ63998530, DIČ pro DPH: CZ699000955</w:t>
      </w:r>
    </w:p>
    <w:p w14:paraId="284549C8" w14:textId="34EC0447" w:rsidR="009433E8" w:rsidRPr="00CA56E0" w:rsidRDefault="003D303A">
      <w:pPr>
        <w:pStyle w:val="Bodytext20"/>
        <w:framePr w:w="9494" w:h="5073" w:hRule="exact" w:wrap="none" w:vAnchor="page" w:hAnchor="page" w:x="1504" w:y="2348"/>
        <w:shd w:val="clear" w:color="auto" w:fill="auto"/>
        <w:spacing w:after="290"/>
        <w:ind w:right="1140" w:firstLine="0"/>
        <w:rPr>
          <w:b/>
        </w:rPr>
      </w:pPr>
      <w:r>
        <w:t xml:space="preserve">zapsaná ve veřejném rejstříku, vedeném u Městského soudu v Praze, oddíl B, vložka 3433 </w:t>
      </w:r>
      <w:r w:rsidR="00CA56E0">
        <w:t xml:space="preserve">                 </w:t>
      </w:r>
      <w:r>
        <w:t xml:space="preserve">(dále jen </w:t>
      </w:r>
      <w:r w:rsidR="00CA56E0">
        <w:t>„</w:t>
      </w:r>
      <w:r>
        <w:rPr>
          <w:rStyle w:val="Bodytext2Bold"/>
        </w:rPr>
        <w:t>ČPP</w:t>
      </w:r>
      <w:r w:rsidRPr="00CA56E0">
        <w:rPr>
          <w:rStyle w:val="Bodytext2Bold"/>
          <w:b w:val="0"/>
        </w:rPr>
        <w:t>“)</w:t>
      </w:r>
    </w:p>
    <w:p w14:paraId="284549C9" w14:textId="77777777" w:rsidR="009433E8" w:rsidRDefault="003D303A">
      <w:pPr>
        <w:pStyle w:val="Heading210"/>
        <w:framePr w:w="9494" w:h="5073" w:hRule="exact" w:wrap="none" w:vAnchor="page" w:hAnchor="page" w:x="1504" w:y="2348"/>
        <w:shd w:val="clear" w:color="auto" w:fill="auto"/>
        <w:spacing w:before="0" w:after="230"/>
        <w:jc w:val="left"/>
      </w:pPr>
      <w:bookmarkStart w:id="3" w:name="bookmark3"/>
      <w:r>
        <w:t>a</w:t>
      </w:r>
      <w:bookmarkEnd w:id="3"/>
    </w:p>
    <w:p w14:paraId="284549CA" w14:textId="76E86352" w:rsidR="009433E8" w:rsidRDefault="003D303A">
      <w:pPr>
        <w:pStyle w:val="Heading210"/>
        <w:framePr w:w="9494" w:h="5073" w:hRule="exact" w:wrap="none" w:vAnchor="page" w:hAnchor="page" w:x="1504" w:y="2348"/>
        <w:shd w:val="clear" w:color="auto" w:fill="auto"/>
        <w:spacing w:before="0" w:after="0" w:line="250" w:lineRule="exact"/>
        <w:jc w:val="left"/>
      </w:pPr>
      <w:bookmarkStart w:id="4" w:name="bookmark4"/>
      <w:r>
        <w:t>Hudební divadlo v Karl</w:t>
      </w:r>
      <w:r w:rsidR="00CA56E0">
        <w:t>í</w:t>
      </w:r>
      <w:r>
        <w:t>ně</w:t>
      </w:r>
      <w:bookmarkEnd w:id="4"/>
    </w:p>
    <w:p w14:paraId="7ADCCF06" w14:textId="77777777" w:rsidR="00CA56E0" w:rsidRDefault="003D303A">
      <w:pPr>
        <w:pStyle w:val="Bodytext20"/>
        <w:framePr w:w="9494" w:h="5073" w:hRule="exact" w:wrap="none" w:vAnchor="page" w:hAnchor="page" w:x="1504" w:y="2348"/>
        <w:shd w:val="clear" w:color="auto" w:fill="auto"/>
        <w:ind w:right="1140" w:firstLine="0"/>
      </w:pPr>
      <w:r>
        <w:t xml:space="preserve">se sídlem: Křižíkova 10,186 00 Praha 8 </w:t>
      </w:r>
    </w:p>
    <w:p w14:paraId="230C5FDD" w14:textId="77777777" w:rsidR="00CA56E0" w:rsidRDefault="003D303A">
      <w:pPr>
        <w:pStyle w:val="Bodytext20"/>
        <w:framePr w:w="9494" w:h="5073" w:hRule="exact" w:wrap="none" w:vAnchor="page" w:hAnchor="page" w:x="1504" w:y="2348"/>
        <w:shd w:val="clear" w:color="auto" w:fill="auto"/>
        <w:ind w:right="1140" w:firstLine="0"/>
      </w:pPr>
      <w:r>
        <w:t xml:space="preserve">zastoupená: Egonem Kulhánkem, ředitelem </w:t>
      </w:r>
    </w:p>
    <w:p w14:paraId="538E41E5" w14:textId="68E4E428" w:rsidR="00CA56E0" w:rsidRDefault="003D303A">
      <w:pPr>
        <w:pStyle w:val="Bodytext20"/>
        <w:framePr w:w="9494" w:h="5073" w:hRule="exact" w:wrap="none" w:vAnchor="page" w:hAnchor="page" w:x="1504" w:y="2348"/>
        <w:shd w:val="clear" w:color="auto" w:fill="auto"/>
        <w:ind w:right="1140" w:firstLine="0"/>
      </w:pPr>
      <w:r>
        <w:t xml:space="preserve">bankovní spojení č. ú.: </w:t>
      </w:r>
      <w:r w:rsidR="00A00984">
        <w:t>xxxx</w:t>
      </w:r>
      <w:r>
        <w:t xml:space="preserve"> </w:t>
      </w:r>
    </w:p>
    <w:p w14:paraId="1AD6515E" w14:textId="77777777" w:rsidR="00CA56E0" w:rsidRDefault="003D303A">
      <w:pPr>
        <w:pStyle w:val="Bodytext20"/>
        <w:framePr w:w="9494" w:h="5073" w:hRule="exact" w:wrap="none" w:vAnchor="page" w:hAnchor="page" w:x="1504" w:y="2348"/>
        <w:shd w:val="clear" w:color="auto" w:fill="auto"/>
        <w:ind w:right="1140" w:firstLine="0"/>
      </w:pPr>
      <w:r>
        <w:t xml:space="preserve">IČO: 00064335, DIČ: CZ00064335 </w:t>
      </w:r>
    </w:p>
    <w:p w14:paraId="284549CB" w14:textId="6410B9AC" w:rsidR="009433E8" w:rsidRDefault="003D303A">
      <w:pPr>
        <w:pStyle w:val="Bodytext20"/>
        <w:framePr w:w="9494" w:h="5073" w:hRule="exact" w:wrap="none" w:vAnchor="page" w:hAnchor="page" w:x="1504" w:y="2348"/>
        <w:shd w:val="clear" w:color="auto" w:fill="auto"/>
        <w:ind w:right="1140" w:firstLine="0"/>
      </w:pPr>
      <w:r>
        <w:t xml:space="preserve">(dále jen </w:t>
      </w:r>
      <w:r w:rsidR="00CA56E0">
        <w:t>„</w:t>
      </w:r>
      <w:r>
        <w:rPr>
          <w:rStyle w:val="Bodytext2Bold"/>
        </w:rPr>
        <w:t>Poskytovatel</w:t>
      </w:r>
      <w:r w:rsidR="00CA56E0">
        <w:rPr>
          <w:rStyle w:val="Bodytext2Bold"/>
          <w:b w:val="0"/>
        </w:rPr>
        <w:t>“)</w:t>
      </w:r>
    </w:p>
    <w:p w14:paraId="284549CC" w14:textId="77777777" w:rsidR="009433E8" w:rsidRDefault="003D303A">
      <w:pPr>
        <w:pStyle w:val="Bodytext20"/>
        <w:framePr w:w="9494" w:h="2575" w:hRule="exact" w:wrap="none" w:vAnchor="page" w:hAnchor="page" w:x="1504" w:y="7862"/>
        <w:shd w:val="clear" w:color="auto" w:fill="auto"/>
        <w:spacing w:after="290"/>
        <w:ind w:right="20" w:firstLine="0"/>
        <w:jc w:val="center"/>
      </w:pPr>
      <w:r>
        <w:t>uzavřely spolu níže uvedeného dne, měsíce a roku tuto</w:t>
      </w:r>
      <w:r>
        <w:br/>
        <w:t>smlouvu o poskytnutí služeb</w:t>
      </w:r>
    </w:p>
    <w:p w14:paraId="284549CD" w14:textId="77777777" w:rsidR="009433E8" w:rsidRDefault="003D303A">
      <w:pPr>
        <w:pStyle w:val="Heading210"/>
        <w:framePr w:w="9494" w:h="2575" w:hRule="exact" w:wrap="none" w:vAnchor="page" w:hAnchor="page" w:x="1504" w:y="7862"/>
        <w:numPr>
          <w:ilvl w:val="0"/>
          <w:numId w:val="1"/>
        </w:numPr>
        <w:shd w:val="clear" w:color="auto" w:fill="auto"/>
        <w:tabs>
          <w:tab w:val="left" w:pos="3975"/>
        </w:tabs>
        <w:spacing w:before="0" w:after="226"/>
        <w:ind w:left="3620"/>
        <w:jc w:val="left"/>
      </w:pPr>
      <w:bookmarkStart w:id="5" w:name="bookmark5"/>
      <w:r>
        <w:t>Předmět smlouvy</w:t>
      </w:r>
      <w:bookmarkEnd w:id="5"/>
    </w:p>
    <w:p w14:paraId="284549CE" w14:textId="77777777" w:rsidR="009433E8" w:rsidRDefault="003D303A">
      <w:pPr>
        <w:pStyle w:val="Bodytext20"/>
        <w:framePr w:w="9494" w:h="2575" w:hRule="exact" w:wrap="none" w:vAnchor="page" w:hAnchor="page" w:x="1504" w:y="7862"/>
        <w:shd w:val="clear" w:color="auto" w:fill="auto"/>
        <w:spacing w:line="254" w:lineRule="exact"/>
        <w:ind w:firstLine="0"/>
        <w:jc w:val="both"/>
      </w:pPr>
      <w:r>
        <w:t>Poskytovatel je příspěvkovou organizací, jejímž základním předmětem činnosti je provozování a produkce kulturních a kulturně vzdělávacích zařízení v prostorách Hudebního divadla v Karlině, Křižíkova 10,186 00 Praha 8.</w:t>
      </w:r>
    </w:p>
    <w:p w14:paraId="284549CF" w14:textId="3FB596E3" w:rsidR="009433E8" w:rsidRDefault="003D303A">
      <w:pPr>
        <w:pStyle w:val="Bodytext20"/>
        <w:framePr w:w="9494" w:h="2575" w:hRule="exact" w:wrap="none" w:vAnchor="page" w:hAnchor="page" w:x="1504" w:y="7862"/>
        <w:shd w:val="clear" w:color="auto" w:fill="auto"/>
        <w:spacing w:line="254" w:lineRule="exact"/>
        <w:ind w:firstLine="0"/>
        <w:jc w:val="both"/>
      </w:pPr>
      <w:r>
        <w:t>Předmětem smlouvy je zajištění firemního představení pro ČPP, muzikálu „Dracula" v Hudebním divadle v Karl</w:t>
      </w:r>
      <w:r w:rsidR="00CA56E0">
        <w:t>í</w:t>
      </w:r>
      <w:r>
        <w:t>ně, Křižíkova 10,186 00 Praha 8, které proběhne dne 21.11.2024 od 19:00 hodin.</w:t>
      </w:r>
    </w:p>
    <w:p w14:paraId="284549D0" w14:textId="77777777" w:rsidR="009433E8" w:rsidRDefault="003D303A">
      <w:pPr>
        <w:pStyle w:val="Heading210"/>
        <w:framePr w:w="9494" w:h="4295" w:hRule="exact" w:wrap="none" w:vAnchor="page" w:hAnchor="page" w:x="1504" w:y="11156"/>
        <w:numPr>
          <w:ilvl w:val="0"/>
          <w:numId w:val="1"/>
        </w:numPr>
        <w:shd w:val="clear" w:color="auto" w:fill="auto"/>
        <w:tabs>
          <w:tab w:val="left" w:pos="3975"/>
        </w:tabs>
        <w:spacing w:before="0"/>
        <w:ind w:left="3620"/>
        <w:jc w:val="left"/>
      </w:pPr>
      <w:bookmarkStart w:id="6" w:name="bookmark6"/>
      <w:r>
        <w:t>Závazky smluvních stran</w:t>
      </w:r>
      <w:bookmarkEnd w:id="6"/>
    </w:p>
    <w:p w14:paraId="284549D1" w14:textId="77777777" w:rsidR="009433E8" w:rsidRDefault="003D303A">
      <w:pPr>
        <w:pStyle w:val="Bodytext20"/>
        <w:framePr w:w="9494" w:h="4295" w:hRule="exact" w:wrap="none" w:vAnchor="page" w:hAnchor="page" w:x="1504" w:y="11156"/>
        <w:shd w:val="clear" w:color="auto" w:fill="auto"/>
        <w:spacing w:line="212" w:lineRule="exact"/>
        <w:ind w:firstLine="0"/>
      </w:pPr>
      <w:r>
        <w:t>V rámci naplnění uvedeného předmětu smlouvy se Poskytovatel zavazuje zajistit následující:</w:t>
      </w:r>
    </w:p>
    <w:p w14:paraId="284549D2" w14:textId="77777777" w:rsidR="009433E8" w:rsidRDefault="003D303A">
      <w:pPr>
        <w:pStyle w:val="Bodytext20"/>
        <w:framePr w:w="9494" w:h="4295" w:hRule="exact" w:wrap="none" w:vAnchor="page" w:hAnchor="page" w:x="1504" w:y="11156"/>
        <w:numPr>
          <w:ilvl w:val="0"/>
          <w:numId w:val="2"/>
        </w:numPr>
        <w:shd w:val="clear" w:color="auto" w:fill="auto"/>
        <w:tabs>
          <w:tab w:val="left" w:pos="254"/>
        </w:tabs>
        <w:ind w:firstLine="0"/>
      </w:pPr>
      <w:r>
        <w:t>technicky zajistit a odehrát představení „Dracula",</w:t>
      </w:r>
    </w:p>
    <w:p w14:paraId="284549D3" w14:textId="77777777" w:rsidR="009433E8" w:rsidRDefault="003D303A">
      <w:pPr>
        <w:pStyle w:val="Bodytext20"/>
        <w:framePr w:w="9494" w:h="4295" w:hRule="exact" w:wrap="none" w:vAnchor="page" w:hAnchor="page" w:x="1504" w:y="11156"/>
        <w:numPr>
          <w:ilvl w:val="0"/>
          <w:numId w:val="2"/>
        </w:numPr>
        <w:shd w:val="clear" w:color="auto" w:fill="auto"/>
        <w:tabs>
          <w:tab w:val="left" w:pos="254"/>
        </w:tabs>
        <w:ind w:firstLine="0"/>
      </w:pPr>
      <w:r>
        <w:t>zajistit provoz divadla vč. uvaděčů a zajištění šatny do 22.11.2024 do 3:00 hodin,</w:t>
      </w:r>
    </w:p>
    <w:p w14:paraId="284549D4" w14:textId="77777777" w:rsidR="009433E8" w:rsidRDefault="003D303A">
      <w:pPr>
        <w:pStyle w:val="Bodytext20"/>
        <w:framePr w:w="9494" w:h="4295" w:hRule="exact" w:wrap="none" w:vAnchor="page" w:hAnchor="page" w:x="1504" w:y="11156"/>
        <w:numPr>
          <w:ilvl w:val="0"/>
          <w:numId w:val="2"/>
        </w:numPr>
        <w:shd w:val="clear" w:color="auto" w:fill="auto"/>
        <w:tabs>
          <w:tab w:val="left" w:pos="254"/>
        </w:tabs>
        <w:spacing w:after="290"/>
        <w:ind w:firstLine="0"/>
      </w:pPr>
      <w:r>
        <w:t>zajistit prostor foyer divadla pro prezentaci ČPP - rollupy, plakáty, vnitřní světelná reklama.</w:t>
      </w:r>
    </w:p>
    <w:p w14:paraId="284549D5" w14:textId="0F329A17" w:rsidR="009433E8" w:rsidRDefault="003D303A">
      <w:pPr>
        <w:pStyle w:val="Bodytext20"/>
        <w:framePr w:w="9494" w:h="4295" w:hRule="exact" w:wrap="none" w:vAnchor="page" w:hAnchor="page" w:x="1504" w:y="11156"/>
        <w:shd w:val="clear" w:color="auto" w:fill="auto"/>
        <w:spacing w:after="260" w:line="212" w:lineRule="exact"/>
        <w:ind w:firstLine="0"/>
      </w:pPr>
      <w:r>
        <w:t xml:space="preserve">ČPP se zavazuje uhradit Poskytovateli smluvní cenu dle </w:t>
      </w:r>
      <w:r w:rsidR="00CA56E0">
        <w:t>čl.</w:t>
      </w:r>
      <w:r>
        <w:t xml:space="preserve"> 3 Smlouvy.</w:t>
      </w:r>
    </w:p>
    <w:p w14:paraId="284549D6" w14:textId="77777777" w:rsidR="009433E8" w:rsidRDefault="003D303A">
      <w:pPr>
        <w:pStyle w:val="Heading210"/>
        <w:framePr w:w="9494" w:h="4295" w:hRule="exact" w:wrap="none" w:vAnchor="page" w:hAnchor="page" w:x="1504" w:y="11156"/>
        <w:numPr>
          <w:ilvl w:val="0"/>
          <w:numId w:val="1"/>
        </w:numPr>
        <w:shd w:val="clear" w:color="auto" w:fill="auto"/>
        <w:tabs>
          <w:tab w:val="left" w:pos="3975"/>
        </w:tabs>
        <w:spacing w:before="0" w:after="226"/>
        <w:ind w:left="3620"/>
        <w:jc w:val="left"/>
      </w:pPr>
      <w:bookmarkStart w:id="7" w:name="bookmark7"/>
      <w:r>
        <w:t>Cena a způsob její úhrady</w:t>
      </w:r>
      <w:bookmarkEnd w:id="7"/>
    </w:p>
    <w:p w14:paraId="284549D7" w14:textId="5E1F189F" w:rsidR="009433E8" w:rsidRDefault="003D303A">
      <w:pPr>
        <w:pStyle w:val="Bodytext20"/>
        <w:framePr w:w="9494" w:h="4295" w:hRule="exact" w:wrap="none" w:vAnchor="page" w:hAnchor="page" w:x="1504" w:y="11156"/>
        <w:shd w:val="clear" w:color="auto" w:fill="auto"/>
        <w:spacing w:after="264" w:line="254" w:lineRule="exact"/>
        <w:ind w:firstLine="0"/>
        <w:jc w:val="both"/>
      </w:pPr>
      <w:r>
        <w:t>ČPP se zavazuje uhradit Poskytovateli za zajištění popsaného předmětu v</w:t>
      </w:r>
      <w:r w:rsidR="00CA56E0">
        <w:t xml:space="preserve"> </w:t>
      </w:r>
      <w:r>
        <w:t>čl. 1 této smlouvy odměnu v celkové konečné výši 750 000 Kč (slovy: sedm set padesát tisíc korun českých). K odměně nebude připočt</w:t>
      </w:r>
      <w:r w:rsidR="00CA56E0">
        <w:t>e</w:t>
      </w:r>
      <w:r>
        <w:t>no DPH.</w:t>
      </w:r>
    </w:p>
    <w:p w14:paraId="284549D8" w14:textId="77777777" w:rsidR="009433E8" w:rsidRDefault="003D303A">
      <w:pPr>
        <w:pStyle w:val="Bodytext20"/>
        <w:framePr w:w="9494" w:h="4295" w:hRule="exact" w:wrap="none" w:vAnchor="page" w:hAnchor="page" w:x="1504" w:y="11156"/>
        <w:shd w:val="clear" w:color="auto" w:fill="auto"/>
        <w:ind w:firstLine="0"/>
        <w:jc w:val="both"/>
      </w:pPr>
      <w:r>
        <w:t>Faktura bude vystavena po podpisu této Smlouvy oběma smluvními stranami se splatností 14 dní. Faktura musí být uhrazena nejpozději 60 dní před konáním představení, tj. 21.9.2024.</w:t>
      </w:r>
    </w:p>
    <w:p w14:paraId="284549D9" w14:textId="77777777" w:rsidR="009433E8" w:rsidRDefault="003D303A">
      <w:pPr>
        <w:pStyle w:val="Headerorfooter10"/>
        <w:framePr w:wrap="none" w:vAnchor="page" w:hAnchor="page" w:x="10845" w:y="15453"/>
        <w:shd w:val="clear" w:color="auto" w:fill="auto"/>
      </w:pPr>
      <w:r>
        <w:t>1</w:t>
      </w:r>
    </w:p>
    <w:p w14:paraId="284549DA" w14:textId="77777777" w:rsidR="009433E8" w:rsidRDefault="009433E8">
      <w:pPr>
        <w:rPr>
          <w:sz w:val="2"/>
          <w:szCs w:val="2"/>
        </w:rPr>
        <w:sectPr w:rsidR="009433E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84549DB" w14:textId="77777777" w:rsidR="009433E8" w:rsidRDefault="003D303A">
      <w:pPr>
        <w:pStyle w:val="Bodytext20"/>
        <w:framePr w:w="9499" w:h="6605" w:hRule="exact" w:wrap="none" w:vAnchor="page" w:hAnchor="page" w:x="1502" w:y="1612"/>
        <w:shd w:val="clear" w:color="auto" w:fill="auto"/>
        <w:spacing w:after="260"/>
        <w:ind w:firstLine="0"/>
        <w:jc w:val="both"/>
      </w:pPr>
      <w:r>
        <w:lastRenderedPageBreak/>
        <w:t>Faktura musí mít náležitosti daňového dokladu ve smyslu § 29 zák. č. 235/2004 Sb., o dani z přidané hodnoty, v platném znění (dále jen „Zákon o DPH“) a musí být vystavena podle ustanovení § 11 odst. 1 zák. č. 563/1991 Sb., o účetnictví, v platném znění. Faktura musí obsahovat číslo objednávky ve formátu „Číslo objednávky ...“. Bez uvedeného čísla objednávky vrátí ČPP fakturu k přepracování jako neúplnou dle následujícího odstavce.</w:t>
      </w:r>
    </w:p>
    <w:p w14:paraId="284549DC" w14:textId="77777777" w:rsidR="009433E8" w:rsidRDefault="003D303A">
      <w:pPr>
        <w:pStyle w:val="Bodytext20"/>
        <w:framePr w:w="9499" w:h="6605" w:hRule="exact" w:wrap="none" w:vAnchor="page" w:hAnchor="page" w:x="1502" w:y="1612"/>
        <w:numPr>
          <w:ilvl w:val="0"/>
          <w:numId w:val="3"/>
        </w:numPr>
        <w:shd w:val="clear" w:color="auto" w:fill="auto"/>
        <w:tabs>
          <w:tab w:val="left" w:pos="280"/>
        </w:tabs>
        <w:spacing w:after="256"/>
        <w:ind w:firstLine="0"/>
        <w:jc w:val="both"/>
      </w:pPr>
      <w:r>
        <w:t>případě, že faktura nebude obsahovat výše uvedené náležitosti, případně tyto budou uvedeny nesprávně, je ČPP oprávněna takový doklad do data jeho splatnosti vrátit zpět Poskytovateli. Poskytovatel je povinen vystavit novou fakturu s novou lhůtou splatnosti. V takovém případě není ČPP v prodlení se zaplacením původní faktury.</w:t>
      </w:r>
    </w:p>
    <w:p w14:paraId="284549DD" w14:textId="77777777" w:rsidR="009433E8" w:rsidRDefault="003D303A">
      <w:pPr>
        <w:pStyle w:val="Bodytext20"/>
        <w:framePr w:w="9499" w:h="6605" w:hRule="exact" w:wrap="none" w:vAnchor="page" w:hAnchor="page" w:x="1502" w:y="1612"/>
        <w:shd w:val="clear" w:color="auto" w:fill="auto"/>
        <w:spacing w:line="254" w:lineRule="exact"/>
        <w:ind w:firstLine="0"/>
        <w:jc w:val="both"/>
      </w:pPr>
      <w:r>
        <w:t>Poskytovatel zašle fakturu na doručovací adresu ČPP ve tvaru:</w:t>
      </w:r>
    </w:p>
    <w:p w14:paraId="284549DE" w14:textId="77777777" w:rsidR="009433E8" w:rsidRDefault="003D303A">
      <w:pPr>
        <w:pStyle w:val="Bodytext20"/>
        <w:framePr w:w="9499" w:h="6605" w:hRule="exact" w:wrap="none" w:vAnchor="page" w:hAnchor="page" w:x="1502" w:y="1612"/>
        <w:shd w:val="clear" w:color="auto" w:fill="auto"/>
        <w:spacing w:after="294" w:line="254" w:lineRule="exact"/>
        <w:ind w:right="3600" w:firstLine="0"/>
      </w:pPr>
      <w:r>
        <w:t xml:space="preserve">Česká podnikatelská pojišťovna, a.s., </w:t>
      </w:r>
      <w:r>
        <w:rPr>
          <w:lang w:val="en-US" w:eastAsia="en-US" w:bidi="en-US"/>
        </w:rPr>
        <w:t xml:space="preserve">Vienna </w:t>
      </w:r>
      <w:r>
        <w:t>Insurance Group podatelna pro fakturaci dodavatelů, P. 0. BOX 52, 664 42 Modříce</w:t>
      </w:r>
    </w:p>
    <w:p w14:paraId="284549DF" w14:textId="77777777" w:rsidR="009433E8" w:rsidRDefault="003D303A">
      <w:pPr>
        <w:pStyle w:val="Bodytext20"/>
        <w:framePr w:w="9499" w:h="6605" w:hRule="exact" w:wrap="none" w:vAnchor="page" w:hAnchor="page" w:x="1502" w:y="1612"/>
        <w:shd w:val="clear" w:color="auto" w:fill="auto"/>
        <w:spacing w:line="212" w:lineRule="exact"/>
        <w:ind w:firstLine="0"/>
        <w:jc w:val="both"/>
      </w:pPr>
      <w:r>
        <w:t>Na faktuře bude Poskytovatelem vždy uvedena organizační jednotka ČPP ve tvaru:</w:t>
      </w:r>
    </w:p>
    <w:p w14:paraId="284549E0" w14:textId="5D29B9E9" w:rsidR="009433E8" w:rsidRDefault="003D303A">
      <w:pPr>
        <w:pStyle w:val="Bodytext20"/>
        <w:framePr w:w="9499" w:h="6605" w:hRule="exact" w:wrap="none" w:vAnchor="page" w:hAnchor="page" w:x="1502" w:y="1612"/>
        <w:shd w:val="clear" w:color="auto" w:fill="auto"/>
        <w:spacing w:after="226" w:line="212" w:lineRule="exact"/>
        <w:ind w:firstLine="0"/>
        <w:jc w:val="both"/>
      </w:pPr>
      <w:r>
        <w:t xml:space="preserve">Kontaktní osoba: </w:t>
      </w:r>
      <w:r w:rsidR="00A00984">
        <w:t>xxxxxxxx</w:t>
      </w:r>
    </w:p>
    <w:p w14:paraId="284549E1" w14:textId="77777777" w:rsidR="009433E8" w:rsidRDefault="003D303A">
      <w:pPr>
        <w:pStyle w:val="Bodytext20"/>
        <w:framePr w:w="9499" w:h="6605" w:hRule="exact" w:wrap="none" w:vAnchor="page" w:hAnchor="page" w:x="1502" w:y="1612"/>
        <w:shd w:val="clear" w:color="auto" w:fill="auto"/>
        <w:spacing w:after="264" w:line="254" w:lineRule="exact"/>
        <w:ind w:firstLine="0"/>
        <w:jc w:val="both"/>
      </w:pPr>
      <w:r>
        <w:t xml:space="preserve">Faktury je též možno zasílat ve formátu pdf ve verzi 1.4 podepsaného kvalifikovaným elektronickým podpisem na e-mailovou adresu: </w:t>
      </w:r>
      <w:hyperlink r:id="rId7" w:history="1">
        <w:r>
          <w:rPr>
            <w:lang w:val="en-US" w:eastAsia="en-US" w:bidi="en-US"/>
          </w:rPr>
          <w:t>fakturace@cpp.cz</w:t>
        </w:r>
      </w:hyperlink>
      <w:r>
        <w:rPr>
          <w:lang w:val="en-US" w:eastAsia="en-US" w:bidi="en-US"/>
        </w:rPr>
        <w:t>.</w:t>
      </w:r>
    </w:p>
    <w:p w14:paraId="284549E2" w14:textId="77777777" w:rsidR="009433E8" w:rsidRDefault="003D303A">
      <w:pPr>
        <w:pStyle w:val="Bodytext20"/>
        <w:framePr w:w="9499" w:h="6605" w:hRule="exact" w:wrap="none" w:vAnchor="page" w:hAnchor="page" w:x="1502" w:y="1612"/>
        <w:numPr>
          <w:ilvl w:val="0"/>
          <w:numId w:val="3"/>
        </w:numPr>
        <w:shd w:val="clear" w:color="auto" w:fill="auto"/>
        <w:tabs>
          <w:tab w:val="left" w:pos="280"/>
        </w:tabs>
        <w:ind w:firstLine="0"/>
        <w:jc w:val="both"/>
      </w:pPr>
      <w:r>
        <w:t>případě, že by byl dán důvod pro vznik ručitelského závazku ČPP ve smyslu § 109 Zákona o DPH, je ČPP oprávněna uhradit za Poskytovatele částku stanovené DPH přímo na účet správce daně postupem dle § 109a Zákona o DPH. V případě, že ČPP takto uhradí DPH za Poskytovatele, je ČPP povinna za řádně provedené plnění zaplatit Poskytovateli pouze sjednanou cenu v částce bez DPH a neprodleně o tomto postupu informovat Poskytovatele.</w:t>
      </w:r>
    </w:p>
    <w:p w14:paraId="284549E3" w14:textId="77777777" w:rsidR="009433E8" w:rsidRDefault="003D303A">
      <w:pPr>
        <w:pStyle w:val="Heading210"/>
        <w:framePr w:w="9499" w:h="4818" w:hRule="exact" w:wrap="none" w:vAnchor="page" w:hAnchor="page" w:x="1502" w:y="8426"/>
        <w:numPr>
          <w:ilvl w:val="0"/>
          <w:numId w:val="1"/>
        </w:numPr>
        <w:shd w:val="clear" w:color="auto" w:fill="auto"/>
        <w:tabs>
          <w:tab w:val="left" w:pos="3950"/>
        </w:tabs>
        <w:spacing w:before="0" w:after="230"/>
        <w:ind w:left="3600"/>
        <w:jc w:val="left"/>
      </w:pPr>
      <w:bookmarkStart w:id="8" w:name="bookmark8"/>
      <w:r>
        <w:t>Zpracování osobních údajů Smluvními stranami</w:t>
      </w:r>
      <w:bookmarkEnd w:id="8"/>
    </w:p>
    <w:p w14:paraId="284549E4" w14:textId="77777777" w:rsidR="009433E8" w:rsidRDefault="003D303A">
      <w:pPr>
        <w:pStyle w:val="Bodytext20"/>
        <w:framePr w:w="9499" w:h="4818" w:hRule="exact" w:wrap="none" w:vAnchor="page" w:hAnchor="page" w:x="1502" w:y="8426"/>
        <w:numPr>
          <w:ilvl w:val="0"/>
          <w:numId w:val="4"/>
        </w:numPr>
        <w:shd w:val="clear" w:color="auto" w:fill="auto"/>
        <w:tabs>
          <w:tab w:val="left" w:pos="311"/>
        </w:tabs>
        <w:spacing w:after="260"/>
        <w:ind w:firstLine="0"/>
        <w:jc w:val="both"/>
      </w:pPr>
      <w:r>
        <w:t>Zástupci Smluvních stran nebo jiné osoby oprávněné jednat za Smluvní strany berou na vědomí, že jejich identifikační a kontaktní údaje a záznamy vzájemné komunikace jsou zpracovávány na základě oprávněného zájmu, a to pro účely vnitřní administrativní potřeby (včetně tvorby evidencí) a ochrany právních nároků Smluvních stran.</w:t>
      </w:r>
    </w:p>
    <w:p w14:paraId="284549E5" w14:textId="77777777" w:rsidR="009433E8" w:rsidRDefault="003D303A">
      <w:pPr>
        <w:pStyle w:val="Bodytext20"/>
        <w:framePr w:w="9499" w:h="4818" w:hRule="exact" w:wrap="none" w:vAnchor="page" w:hAnchor="page" w:x="1502" w:y="8426"/>
        <w:numPr>
          <w:ilvl w:val="0"/>
          <w:numId w:val="4"/>
        </w:numPr>
        <w:shd w:val="clear" w:color="auto" w:fill="auto"/>
        <w:tabs>
          <w:tab w:val="left" w:pos="292"/>
        </w:tabs>
        <w:spacing w:after="260"/>
        <w:ind w:firstLine="0"/>
        <w:jc w:val="both"/>
      </w:pPr>
      <w:r>
        <w:t>Každá Smluvní strana se zavazuje informovat své kontaktní osoby a pověřené zaměstnance (dále jen „pověřené osoby“) o zpracování jejich identifikačních a kontaktních údajů na základě oprávněného zájmu, a to pro účely vnitřní administrativní potřeby (včetně tvorby evidencí a seznamů kontaktních osob) a ochrany právních nároků Smluvní strany, a o právech s tím souvisejících.</w:t>
      </w:r>
    </w:p>
    <w:p w14:paraId="284549E6" w14:textId="77777777" w:rsidR="009433E8" w:rsidRDefault="003D303A">
      <w:pPr>
        <w:pStyle w:val="Bodytext20"/>
        <w:framePr w:w="9499" w:h="4818" w:hRule="exact" w:wrap="none" w:vAnchor="page" w:hAnchor="page" w:x="1502" w:y="8426"/>
        <w:numPr>
          <w:ilvl w:val="0"/>
          <w:numId w:val="4"/>
        </w:numPr>
        <w:shd w:val="clear" w:color="auto" w:fill="auto"/>
        <w:tabs>
          <w:tab w:val="left" w:pos="292"/>
        </w:tabs>
        <w:spacing w:after="256"/>
        <w:ind w:firstLine="0"/>
        <w:jc w:val="both"/>
      </w:pPr>
      <w:r>
        <w:t>Zástupci Smluvních stran a jiné osoby oprávněné jednat za Smluvní strany mají v souvislosti se zpracováním svých osobních údajů právo na přístup k osobním údajům, právo na jejich opravu a výmaz, právo na omezení zpracování a právo podat námitku proti zpracování.</w:t>
      </w:r>
    </w:p>
    <w:p w14:paraId="284549E7" w14:textId="77777777" w:rsidR="009433E8" w:rsidRDefault="003D303A">
      <w:pPr>
        <w:pStyle w:val="Bodytext20"/>
        <w:framePr w:w="9499" w:h="4818" w:hRule="exact" w:wrap="none" w:vAnchor="page" w:hAnchor="page" w:x="1502" w:y="8426"/>
        <w:numPr>
          <w:ilvl w:val="0"/>
          <w:numId w:val="4"/>
        </w:numPr>
        <w:shd w:val="clear" w:color="auto" w:fill="auto"/>
        <w:tabs>
          <w:tab w:val="left" w:pos="292"/>
        </w:tabs>
        <w:spacing w:line="254" w:lineRule="exact"/>
        <w:ind w:firstLine="0"/>
        <w:jc w:val="both"/>
      </w:pPr>
      <w:r>
        <w:t>Smluvní strany zpracovávají osobní údaje po dobu trvání smluvních vztahů mezi nimi a dále do doby uplynutí promlčecí doby práv vzniklých z případného porušení smluvního vztahu či protiprávního jednání druhé Smluvní strany.</w:t>
      </w:r>
    </w:p>
    <w:p w14:paraId="284549E8" w14:textId="77777777" w:rsidR="009433E8" w:rsidRDefault="003D303A">
      <w:pPr>
        <w:pStyle w:val="Heading210"/>
        <w:framePr w:w="9499" w:h="1336" w:hRule="exact" w:wrap="none" w:vAnchor="page" w:hAnchor="page" w:x="1502" w:y="13704"/>
        <w:numPr>
          <w:ilvl w:val="0"/>
          <w:numId w:val="4"/>
        </w:numPr>
        <w:shd w:val="clear" w:color="auto" w:fill="auto"/>
        <w:tabs>
          <w:tab w:val="left" w:pos="4290"/>
        </w:tabs>
        <w:spacing w:before="0" w:after="30"/>
        <w:ind w:left="3940"/>
        <w:jc w:val="left"/>
      </w:pPr>
      <w:bookmarkStart w:id="9" w:name="bookmark9"/>
      <w:r>
        <w:t>Trvání smlouvy</w:t>
      </w:r>
      <w:bookmarkEnd w:id="9"/>
    </w:p>
    <w:p w14:paraId="284549E9" w14:textId="77777777" w:rsidR="009433E8" w:rsidRDefault="003D303A">
      <w:pPr>
        <w:pStyle w:val="Bodytext20"/>
        <w:framePr w:w="9499" w:h="1336" w:hRule="exact" w:wrap="none" w:vAnchor="page" w:hAnchor="page" w:x="1502" w:y="13704"/>
        <w:numPr>
          <w:ilvl w:val="0"/>
          <w:numId w:val="5"/>
        </w:numPr>
        <w:shd w:val="clear" w:color="auto" w:fill="auto"/>
        <w:tabs>
          <w:tab w:val="left" w:pos="282"/>
        </w:tabs>
        <w:spacing w:line="499" w:lineRule="exact"/>
        <w:ind w:firstLine="0"/>
        <w:jc w:val="both"/>
      </w:pPr>
      <w:r>
        <w:t>Smlouva se uzavírá na dobu určitou s účinnosti od podpisu této smlouvy do 22.11.2024 včetně.</w:t>
      </w:r>
    </w:p>
    <w:p w14:paraId="284549EA" w14:textId="77777777" w:rsidR="009433E8" w:rsidRDefault="003D303A">
      <w:pPr>
        <w:pStyle w:val="Bodytext20"/>
        <w:framePr w:w="9499" w:h="1336" w:hRule="exact" w:wrap="none" w:vAnchor="page" w:hAnchor="page" w:x="1502" w:y="13704"/>
        <w:numPr>
          <w:ilvl w:val="0"/>
          <w:numId w:val="5"/>
        </w:numPr>
        <w:shd w:val="clear" w:color="auto" w:fill="auto"/>
        <w:tabs>
          <w:tab w:val="left" w:pos="282"/>
        </w:tabs>
        <w:spacing w:line="499" w:lineRule="exact"/>
        <w:ind w:firstLine="0"/>
        <w:jc w:val="both"/>
      </w:pPr>
      <w:r>
        <w:t>Poskytovatel je oprávněn smlouvu vypovědět, pokud ČPP nesplní povinnosti této smlouvy.</w:t>
      </w:r>
    </w:p>
    <w:p w14:paraId="284549EB" w14:textId="77777777" w:rsidR="009433E8" w:rsidRDefault="003D303A">
      <w:pPr>
        <w:pStyle w:val="Headerorfooter10"/>
        <w:framePr w:wrap="none" w:vAnchor="page" w:hAnchor="page" w:x="10790" w:y="15505"/>
        <w:shd w:val="clear" w:color="auto" w:fill="auto"/>
      </w:pPr>
      <w:r>
        <w:t>2</w:t>
      </w:r>
    </w:p>
    <w:p w14:paraId="284549EC" w14:textId="77777777" w:rsidR="009433E8" w:rsidRDefault="009433E8">
      <w:pPr>
        <w:rPr>
          <w:sz w:val="2"/>
          <w:szCs w:val="2"/>
        </w:rPr>
        <w:sectPr w:rsidR="009433E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84549ED" w14:textId="77777777" w:rsidR="009433E8" w:rsidRDefault="003D303A">
      <w:pPr>
        <w:pStyle w:val="Bodytext20"/>
        <w:framePr w:w="9528" w:h="7863" w:hRule="exact" w:wrap="none" w:vAnchor="page" w:hAnchor="page" w:x="1487" w:y="1378"/>
        <w:numPr>
          <w:ilvl w:val="0"/>
          <w:numId w:val="5"/>
        </w:numPr>
        <w:shd w:val="clear" w:color="auto" w:fill="auto"/>
        <w:tabs>
          <w:tab w:val="left" w:pos="289"/>
        </w:tabs>
        <w:spacing w:after="260"/>
        <w:ind w:firstLine="0"/>
        <w:jc w:val="both"/>
      </w:pPr>
      <w:r>
        <w:lastRenderedPageBreak/>
        <w:t>ČPP je oprávněna smlouvu vypovědět, pokud Poskytovatel nesplní některou ze svých povinností, uvedených v této smlouvě. V tomto případě je Poskytovatel povinen bez zbytečného odkladu, vrátit celou část již zaplacené smluvní odměny dle článku 3. Výpověď nabývá účinnosti dnem doručení písemného oznámení o výpovědi druhé straně.</w:t>
      </w:r>
    </w:p>
    <w:p w14:paraId="284549EE" w14:textId="77777777" w:rsidR="009433E8" w:rsidRDefault="003D303A">
      <w:pPr>
        <w:pStyle w:val="Bodytext20"/>
        <w:framePr w:w="9528" w:h="7863" w:hRule="exact" w:wrap="none" w:vAnchor="page" w:hAnchor="page" w:x="1487" w:y="1378"/>
        <w:numPr>
          <w:ilvl w:val="0"/>
          <w:numId w:val="5"/>
        </w:numPr>
        <w:shd w:val="clear" w:color="auto" w:fill="auto"/>
        <w:tabs>
          <w:tab w:val="left" w:pos="289"/>
        </w:tabs>
        <w:spacing w:after="290"/>
        <w:ind w:firstLine="0"/>
        <w:jc w:val="both"/>
      </w:pPr>
      <w:r>
        <w:t>ČPP dále může tuto smlouvu ukončit odstoupením z důvodu Události vyšší moci, s tím že Událostí vyšší moci se rozumí jakákoli událost nebo čin vyšší moci, který je mimo přiměřenou kontrolu dotčené smluvní strany a který brání zcela nebo částečně dotčené straně v plnění podle této smlouvy.</w:t>
      </w:r>
    </w:p>
    <w:p w14:paraId="284549EF" w14:textId="77777777" w:rsidR="009433E8" w:rsidRDefault="003D303A">
      <w:pPr>
        <w:pStyle w:val="Heading210"/>
        <w:framePr w:w="9528" w:h="7863" w:hRule="exact" w:wrap="none" w:vAnchor="page" w:hAnchor="page" w:x="1487" w:y="1378"/>
        <w:numPr>
          <w:ilvl w:val="0"/>
          <w:numId w:val="4"/>
        </w:numPr>
        <w:shd w:val="clear" w:color="auto" w:fill="auto"/>
        <w:tabs>
          <w:tab w:val="left" w:pos="4335"/>
        </w:tabs>
        <w:spacing w:before="0" w:after="230"/>
        <w:ind w:left="3980"/>
        <w:jc w:val="left"/>
      </w:pPr>
      <w:bookmarkStart w:id="10" w:name="bookmark10"/>
      <w:r>
        <w:t>Závěrečná ustanovení</w:t>
      </w:r>
      <w:bookmarkEnd w:id="10"/>
    </w:p>
    <w:p w14:paraId="284549F0" w14:textId="77777777" w:rsidR="009433E8" w:rsidRDefault="003D303A">
      <w:pPr>
        <w:pStyle w:val="Bodytext20"/>
        <w:framePr w:w="9528" w:h="7863" w:hRule="exact" w:wrap="none" w:vAnchor="page" w:hAnchor="page" w:x="1487" w:y="1378"/>
        <w:numPr>
          <w:ilvl w:val="0"/>
          <w:numId w:val="6"/>
        </w:numPr>
        <w:shd w:val="clear" w:color="auto" w:fill="auto"/>
        <w:tabs>
          <w:tab w:val="left" w:pos="294"/>
        </w:tabs>
        <w:spacing w:after="256"/>
        <w:ind w:firstLine="0"/>
        <w:jc w:val="both"/>
      </w:pPr>
      <w:r>
        <w:t>Dodavatel bere plně na vědomí, že veškeré informace a údaje obsažené v podkladech obdržených od Objednatele za účelem řádného provádění předmětu smlouvy, pokud neslouží ke zveřejnění, smí Dodavatel použít pouze za účelem plnění závazků vyplývajících pro něj z této smlouvy. Veškeré informace a údaje obsažené v těchto podkladech od Objednatele a v této smlouvě, pokud neslouží ke zveřejnění, jsou předmětem obchodního tajemství Objednavatele. Obě smluvní strany se dále zavazují nesdělovat nepovolané osobě jakékoliv informace, údaje a skutečnosti, které vyplývají z této smlouvy nebo souvisí s plněním předmětu této smlouvy, a to i po ukončení smluvního vztahu založeného touto smlouvou, pokud se tyto informace, údaje a skutečnosti netýkají skutečností, které jsou svojí povahou nebo výslovným označením určeny ke zveřejnění v souvislosti s touto smlouvou.</w:t>
      </w:r>
    </w:p>
    <w:p w14:paraId="284549F1" w14:textId="77777777" w:rsidR="009433E8" w:rsidRDefault="003D303A">
      <w:pPr>
        <w:pStyle w:val="Bodytext20"/>
        <w:framePr w:w="9528" w:h="7863" w:hRule="exact" w:wrap="none" w:vAnchor="page" w:hAnchor="page" w:x="1487" w:y="1378"/>
        <w:numPr>
          <w:ilvl w:val="0"/>
          <w:numId w:val="6"/>
        </w:numPr>
        <w:shd w:val="clear" w:color="auto" w:fill="auto"/>
        <w:tabs>
          <w:tab w:val="left" w:pos="287"/>
        </w:tabs>
        <w:spacing w:after="260" w:line="254" w:lineRule="exact"/>
        <w:ind w:firstLine="0"/>
        <w:jc w:val="both"/>
      </w:pPr>
      <w:r>
        <w:t>Pokud není touto smlouvou stanoveno jinak, řídí se právními ustanoveními Občanského zákoníku č. 89/2012 Sb. v platném znění.</w:t>
      </w:r>
    </w:p>
    <w:p w14:paraId="284549F2" w14:textId="77777777" w:rsidR="009433E8" w:rsidRDefault="003D303A">
      <w:pPr>
        <w:pStyle w:val="Bodytext20"/>
        <w:framePr w:w="9528" w:h="7863" w:hRule="exact" w:wrap="none" w:vAnchor="page" w:hAnchor="page" w:x="1487" w:y="1378"/>
        <w:numPr>
          <w:ilvl w:val="0"/>
          <w:numId w:val="6"/>
        </w:numPr>
        <w:shd w:val="clear" w:color="auto" w:fill="auto"/>
        <w:tabs>
          <w:tab w:val="left" w:pos="287"/>
        </w:tabs>
        <w:spacing w:after="294" w:line="254" w:lineRule="exact"/>
        <w:ind w:left="220"/>
      </w:pPr>
      <w:r>
        <w:t>Veškeré změny nebo doplňky této smlouvy je možné provést pouze písemně formou dodatku, podepsaného oprávněnými zástupci smluvních stran.</w:t>
      </w:r>
    </w:p>
    <w:p w14:paraId="284549F3" w14:textId="6A00776E" w:rsidR="009433E8" w:rsidRDefault="003D303A">
      <w:pPr>
        <w:pStyle w:val="Bodytext20"/>
        <w:framePr w:w="9528" w:h="7863" w:hRule="exact" w:wrap="none" w:vAnchor="page" w:hAnchor="page" w:x="1487" w:y="1378"/>
        <w:numPr>
          <w:ilvl w:val="0"/>
          <w:numId w:val="6"/>
        </w:numPr>
        <w:shd w:val="clear" w:color="auto" w:fill="auto"/>
        <w:tabs>
          <w:tab w:val="left" w:pos="287"/>
        </w:tabs>
        <w:spacing w:after="226" w:line="212" w:lineRule="exact"/>
        <w:ind w:firstLine="0"/>
        <w:jc w:val="both"/>
      </w:pPr>
      <w:r>
        <w:t>Tato smlouva</w:t>
      </w:r>
      <w:r w:rsidR="00CA56E0">
        <w:t xml:space="preserve"> </w:t>
      </w:r>
      <w:r>
        <w:t>je vyhotovena ve dvou výtiscích, z nichž každé smluvní straně náleží po jednom výtisku.</w:t>
      </w:r>
    </w:p>
    <w:p w14:paraId="284549F4" w14:textId="77777777" w:rsidR="009433E8" w:rsidRDefault="003D303A">
      <w:pPr>
        <w:pStyle w:val="Bodytext20"/>
        <w:framePr w:w="9528" w:h="7863" w:hRule="exact" w:wrap="none" w:vAnchor="page" w:hAnchor="page" w:x="1487" w:y="1378"/>
        <w:numPr>
          <w:ilvl w:val="0"/>
          <w:numId w:val="6"/>
        </w:numPr>
        <w:shd w:val="clear" w:color="auto" w:fill="auto"/>
        <w:tabs>
          <w:tab w:val="left" w:pos="294"/>
        </w:tabs>
        <w:spacing w:line="254" w:lineRule="exact"/>
        <w:ind w:firstLine="0"/>
        <w:jc w:val="both"/>
      </w:pPr>
      <w:r>
        <w:t>Tato smlouva nabývá platnosti dnem podpisu oprávněnými zástupci smluvních stran a účinnosti dnem zveřejnění v registru smluv.</w:t>
      </w:r>
    </w:p>
    <w:p w14:paraId="284549F5" w14:textId="144AC227" w:rsidR="009433E8" w:rsidRDefault="003D303A">
      <w:pPr>
        <w:pStyle w:val="Other10"/>
        <w:framePr w:wrap="none" w:vAnchor="page" w:hAnchor="page" w:x="1492" w:y="9910"/>
        <w:shd w:val="clear" w:color="auto" w:fill="auto"/>
        <w:tabs>
          <w:tab w:val="left" w:pos="2098"/>
        </w:tabs>
        <w:spacing w:line="240" w:lineRule="exact"/>
        <w:jc w:val="both"/>
      </w:pPr>
      <w:r>
        <w:rPr>
          <w:rStyle w:val="Other1Arial95pt"/>
        </w:rPr>
        <w:t xml:space="preserve">V Praze dne </w:t>
      </w:r>
      <w:r w:rsidR="00CA56E0">
        <w:rPr>
          <w:rStyle w:val="Other1Arial95pt"/>
        </w:rPr>
        <w:t xml:space="preserve">  </w:t>
      </w:r>
      <w:r w:rsidR="00CA56E0">
        <w:rPr>
          <w:rStyle w:val="Other1Arial95pt"/>
          <w:color w:val="0070C0"/>
        </w:rPr>
        <w:t>24.9.2024</w:t>
      </w:r>
    </w:p>
    <w:p w14:paraId="284549F6" w14:textId="1690D11B" w:rsidR="009433E8" w:rsidRDefault="003D303A">
      <w:pPr>
        <w:pStyle w:val="Bodytext20"/>
        <w:framePr w:w="9528" w:h="1061" w:hRule="exact" w:wrap="none" w:vAnchor="page" w:hAnchor="page" w:x="1487" w:y="11443"/>
        <w:shd w:val="clear" w:color="auto" w:fill="auto"/>
        <w:ind w:firstLine="0"/>
      </w:pPr>
      <w:r>
        <w:t>Ing</w:t>
      </w:r>
      <w:r w:rsidR="00CA56E0">
        <w:t xml:space="preserve">. </w:t>
      </w:r>
      <w:r>
        <w:t>Pavel Wiesner</w:t>
      </w:r>
      <w:r w:rsidR="00CA56E0">
        <w:t xml:space="preserve">                                                                              Egon Kulhánek, ředitel</w:t>
      </w:r>
      <w:r>
        <w:br/>
        <w:t>předseda představenstva</w:t>
      </w:r>
      <w:r>
        <w:br/>
        <w:t>Česká podnikatelská pojišťovna, a.s.,</w:t>
      </w:r>
      <w:r>
        <w:br/>
      </w:r>
      <w:r>
        <w:rPr>
          <w:lang w:val="en-US" w:eastAsia="en-US" w:bidi="en-US"/>
        </w:rPr>
        <w:t xml:space="preserve">Vienna </w:t>
      </w:r>
      <w:r>
        <w:t>Insurance Group</w:t>
      </w:r>
    </w:p>
    <w:p w14:paraId="00D2784E" w14:textId="3BFEE311" w:rsidR="00CA56E0" w:rsidRDefault="00CA56E0" w:rsidP="00CA56E0">
      <w:pPr>
        <w:pStyle w:val="Picturecaption10"/>
        <w:framePr w:w="3312" w:h="1321" w:hRule="exact" w:wrap="none" w:vAnchor="page" w:hAnchor="page" w:x="1482" w:y="13681"/>
        <w:shd w:val="clear" w:color="auto" w:fill="auto"/>
        <w:spacing w:line="254" w:lineRule="exact"/>
        <w:jc w:val="both"/>
      </w:pPr>
      <w:r>
        <w:t>Ing. Petr Žaba</w:t>
      </w:r>
    </w:p>
    <w:p w14:paraId="3C59CE68" w14:textId="4EA85353" w:rsidR="00CA56E0" w:rsidRDefault="00CA56E0" w:rsidP="00CA56E0">
      <w:pPr>
        <w:pStyle w:val="Picturecaption10"/>
        <w:framePr w:w="3312" w:h="1321" w:hRule="exact" w:wrap="none" w:vAnchor="page" w:hAnchor="page" w:x="1482" w:y="13681"/>
        <w:shd w:val="clear" w:color="auto" w:fill="auto"/>
        <w:spacing w:line="254" w:lineRule="exact"/>
        <w:jc w:val="both"/>
      </w:pPr>
      <w:r>
        <w:t>člen představenstva</w:t>
      </w:r>
    </w:p>
    <w:p w14:paraId="284549F8" w14:textId="4CB2C23D" w:rsidR="009433E8" w:rsidRDefault="003D303A" w:rsidP="00CA56E0">
      <w:pPr>
        <w:pStyle w:val="Picturecaption10"/>
        <w:framePr w:w="3312" w:h="1321" w:hRule="exact" w:wrap="none" w:vAnchor="page" w:hAnchor="page" w:x="1482" w:y="13681"/>
        <w:shd w:val="clear" w:color="auto" w:fill="auto"/>
        <w:spacing w:line="254" w:lineRule="exact"/>
        <w:jc w:val="both"/>
      </w:pPr>
      <w:r>
        <w:t xml:space="preserve">Česká podnikatelská pojišťovna, a.s., </w:t>
      </w:r>
      <w:r>
        <w:rPr>
          <w:lang w:val="en-US" w:eastAsia="en-US" w:bidi="en-US"/>
        </w:rPr>
        <w:t xml:space="preserve">Vienna </w:t>
      </w:r>
      <w:r>
        <w:t>Insurance Group</w:t>
      </w:r>
    </w:p>
    <w:p w14:paraId="284549F9" w14:textId="77777777" w:rsidR="009433E8" w:rsidRDefault="003D303A">
      <w:pPr>
        <w:pStyle w:val="Picturecaption10"/>
        <w:framePr w:wrap="none" w:vAnchor="page" w:hAnchor="page" w:x="7194" w:y="9962"/>
        <w:shd w:val="clear" w:color="auto" w:fill="auto"/>
      </w:pPr>
      <w:r>
        <w:t>V Praze dne</w:t>
      </w:r>
    </w:p>
    <w:p w14:paraId="284549FB" w14:textId="77777777" w:rsidR="009433E8" w:rsidRDefault="003D303A">
      <w:pPr>
        <w:pStyle w:val="Headerorfooter10"/>
        <w:framePr w:wrap="none" w:vAnchor="page" w:hAnchor="page" w:x="10794" w:y="15535"/>
        <w:shd w:val="clear" w:color="auto" w:fill="auto"/>
      </w:pPr>
      <w:r>
        <w:t>3</w:t>
      </w:r>
    </w:p>
    <w:p w14:paraId="284549FC" w14:textId="77777777" w:rsidR="009433E8" w:rsidRDefault="009433E8">
      <w:pPr>
        <w:rPr>
          <w:sz w:val="2"/>
          <w:szCs w:val="2"/>
        </w:rPr>
      </w:pPr>
    </w:p>
    <w:sectPr w:rsidR="009433E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12451" w14:textId="77777777" w:rsidR="00414D47" w:rsidRDefault="00414D47">
      <w:r>
        <w:separator/>
      </w:r>
    </w:p>
  </w:endnote>
  <w:endnote w:type="continuationSeparator" w:id="0">
    <w:p w14:paraId="5A2AC0A1" w14:textId="77777777" w:rsidR="00414D47" w:rsidRDefault="00414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CC363" w14:textId="77777777" w:rsidR="00414D47" w:rsidRDefault="00414D47"/>
  </w:footnote>
  <w:footnote w:type="continuationSeparator" w:id="0">
    <w:p w14:paraId="4BBF3A3D" w14:textId="77777777" w:rsidR="00414D47" w:rsidRDefault="00414D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B6DE2"/>
    <w:multiLevelType w:val="multilevel"/>
    <w:tmpl w:val="9AA6641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D42D31"/>
    <w:multiLevelType w:val="multilevel"/>
    <w:tmpl w:val="F016137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346E8A"/>
    <w:multiLevelType w:val="multilevel"/>
    <w:tmpl w:val="E628527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690A14"/>
    <w:multiLevelType w:val="multilevel"/>
    <w:tmpl w:val="A5C275E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215BD5"/>
    <w:multiLevelType w:val="multilevel"/>
    <w:tmpl w:val="9E500EA0"/>
    <w:lvl w:ilvl="0">
      <w:start w:val="1"/>
      <w:numFmt w:val="bullet"/>
      <w:lvlText w:val="V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4C56F5"/>
    <w:multiLevelType w:val="multilevel"/>
    <w:tmpl w:val="6C00CCE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86661657">
    <w:abstractNumId w:val="0"/>
  </w:num>
  <w:num w:numId="2" w16cid:durableId="1240361623">
    <w:abstractNumId w:val="5"/>
  </w:num>
  <w:num w:numId="3" w16cid:durableId="616956993">
    <w:abstractNumId w:val="4"/>
  </w:num>
  <w:num w:numId="4" w16cid:durableId="1076976149">
    <w:abstractNumId w:val="3"/>
  </w:num>
  <w:num w:numId="5" w16cid:durableId="1300574018">
    <w:abstractNumId w:val="1"/>
  </w:num>
  <w:num w:numId="6" w16cid:durableId="498932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33E8"/>
    <w:rsid w:val="0001052E"/>
    <w:rsid w:val="003D303A"/>
    <w:rsid w:val="00414D47"/>
    <w:rsid w:val="009433E8"/>
    <w:rsid w:val="00A00984"/>
    <w:rsid w:val="00AB19AC"/>
    <w:rsid w:val="00CA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549C2"/>
  <w15:docId w15:val="{5D0F91D5-8780-4A8E-9BDC-0DA1FA331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/>
      <w:iCs/>
      <w:smallCaps w:val="0"/>
      <w:strike w:val="0"/>
      <w:sz w:val="86"/>
      <w:szCs w:val="86"/>
      <w:u w:val="none"/>
    </w:rPr>
  </w:style>
  <w:style w:type="character" w:customStyle="1" w:styleId="Bodytext3CourierNew48ptNotItalic">
    <w:name w:val="Body text|3 + Courier New;48 pt;Not Italic"/>
    <w:basedOn w:val="Bodytext3"/>
    <w:semiHidden/>
    <w:unhideWhenUsed/>
    <w:rPr>
      <w:rFonts w:ascii="Courier New" w:eastAsia="Courier New" w:hAnsi="Courier New" w:cs="Courier New"/>
      <w:b/>
      <w:bCs/>
      <w:i/>
      <w:iCs/>
      <w:smallCaps w:val="0"/>
      <w:strike w:val="0"/>
      <w:color w:val="C4484D"/>
      <w:spacing w:val="0"/>
      <w:w w:val="100"/>
      <w:position w:val="0"/>
      <w:sz w:val="96"/>
      <w:szCs w:val="96"/>
      <w:u w:val="none"/>
      <w:lang w:val="cs-CZ" w:eastAsia="cs-CZ" w:bidi="cs-CZ"/>
    </w:rPr>
  </w:style>
  <w:style w:type="character" w:customStyle="1" w:styleId="Bodytext31">
    <w:name w:val="Body text|3"/>
    <w:basedOn w:val="Bodytext3"/>
    <w:semiHidden/>
    <w:unhideWhenUsed/>
    <w:rPr>
      <w:rFonts w:ascii="Arial" w:eastAsia="Arial" w:hAnsi="Arial" w:cs="Arial"/>
      <w:b/>
      <w:bCs/>
      <w:i/>
      <w:iCs/>
      <w:smallCaps w:val="0"/>
      <w:strike w:val="0"/>
      <w:color w:val="715C8F"/>
      <w:spacing w:val="0"/>
      <w:w w:val="100"/>
      <w:position w:val="0"/>
      <w:sz w:val="86"/>
      <w:szCs w:val="86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95pt">
    <w:name w:val="Other|1 + Arial;9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Other1Arial12ptItalic">
    <w:name w:val="Other|1 + Arial;12 pt;Italic"/>
    <w:basedOn w:val="Other1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715C8F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Other1Arial95pt0">
    <w:name w:val="Other|1 + Arial;9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715C8F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1088" w:lineRule="exact"/>
    </w:pPr>
    <w:rPr>
      <w:rFonts w:ascii="Arial" w:eastAsia="Arial" w:hAnsi="Arial" w:cs="Arial"/>
      <w:b/>
      <w:bCs/>
      <w:i/>
      <w:iCs/>
      <w:sz w:val="86"/>
      <w:szCs w:val="86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380" w:line="424" w:lineRule="exact"/>
      <w:outlineLvl w:val="0"/>
    </w:pPr>
    <w:rPr>
      <w:rFonts w:ascii="Arial" w:eastAsia="Arial" w:hAnsi="Arial" w:cs="Arial"/>
      <w:b/>
      <w:bCs/>
      <w:sz w:val="38"/>
      <w:szCs w:val="38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380" w:after="260" w:line="212" w:lineRule="exact"/>
      <w:jc w:val="center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50" w:lineRule="exact"/>
      <w:ind w:hanging="220"/>
    </w:pPr>
    <w:rPr>
      <w:rFonts w:ascii="Arial" w:eastAsia="Arial" w:hAnsi="Arial" w:cs="Arial"/>
      <w:sz w:val="19"/>
      <w:szCs w:val="19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kturace@cp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1091</Words>
  <Characters>6437</Characters>
  <Application>Microsoft Office Word</Application>
  <DocSecurity>0</DocSecurity>
  <Lines>53</Lines>
  <Paragraphs>15</Paragraphs>
  <ScaleCrop>false</ScaleCrop>
  <Company>Hudební divadlo Karlín</Company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4</cp:revision>
  <dcterms:created xsi:type="dcterms:W3CDTF">2024-10-11T11:25:00Z</dcterms:created>
  <dcterms:modified xsi:type="dcterms:W3CDTF">2024-10-23T08:47:00Z</dcterms:modified>
</cp:coreProperties>
</file>