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F78D" w14:textId="0351E121" w:rsidR="00C55AD6" w:rsidRPr="003E5DCC" w:rsidRDefault="00CB2ADE" w:rsidP="008556C9">
      <w:pPr>
        <w:rPr>
          <w:rFonts w:ascii="Verdana" w:hAnsi="Verdana"/>
          <w:b/>
          <w:bCs/>
          <w:sz w:val="24"/>
          <w:szCs w:val="24"/>
          <w:lang w:val="en-GB"/>
        </w:rPr>
      </w:pPr>
      <w:r w:rsidRPr="003E5DCC">
        <w:rPr>
          <w:rFonts w:ascii="Verdana" w:hAnsi="Verdana"/>
          <w:b/>
          <w:bCs/>
          <w:sz w:val="24"/>
          <w:szCs w:val="24"/>
          <w:lang w:val="en-GB"/>
        </w:rPr>
        <w:t>Service</w:t>
      </w:r>
      <w:r w:rsidR="00A940E6" w:rsidRPr="003E5DCC">
        <w:rPr>
          <w:rFonts w:ascii="Verdana" w:hAnsi="Verdana"/>
          <w:b/>
          <w:bCs/>
          <w:sz w:val="24"/>
          <w:szCs w:val="24"/>
          <w:lang w:val="en-GB"/>
        </w:rPr>
        <w:t>s</w:t>
      </w:r>
      <w:r w:rsidRPr="003E5DCC">
        <w:rPr>
          <w:rFonts w:ascii="Verdana" w:hAnsi="Verdana"/>
          <w:b/>
          <w:bCs/>
          <w:sz w:val="24"/>
          <w:szCs w:val="24"/>
          <w:lang w:val="en-GB"/>
        </w:rPr>
        <w:t xml:space="preserve"> </w:t>
      </w:r>
      <w:r w:rsidR="00C55AD6" w:rsidRPr="003E5DCC">
        <w:rPr>
          <w:rFonts w:ascii="Verdana" w:hAnsi="Verdana"/>
          <w:b/>
          <w:bCs/>
          <w:sz w:val="24"/>
          <w:szCs w:val="24"/>
          <w:lang w:val="en-GB"/>
        </w:rPr>
        <w:t>Agreement</w:t>
      </w:r>
    </w:p>
    <w:p w14:paraId="46F4F4F1" w14:textId="77777777" w:rsidR="00C55AD6" w:rsidRPr="003E5DCC" w:rsidRDefault="00C55AD6" w:rsidP="008556C9">
      <w:pPr>
        <w:rPr>
          <w:rFonts w:ascii="Verdana" w:hAnsi="Verdana"/>
          <w:sz w:val="18"/>
          <w:szCs w:val="18"/>
          <w:lang w:val="en-GB"/>
        </w:rPr>
      </w:pPr>
    </w:p>
    <w:p w14:paraId="54E0847B" w14:textId="475D359E" w:rsidR="00A53688" w:rsidRPr="007032CD" w:rsidRDefault="00561712" w:rsidP="00A53688">
      <w:pPr>
        <w:pStyle w:val="paragraph"/>
        <w:jc w:val="both"/>
        <w:textAlignment w:val="baseline"/>
        <w:rPr>
          <w:rFonts w:ascii="Verdana" w:hAnsi="Verdana" w:cs="Segoe UI"/>
          <w:sz w:val="18"/>
          <w:szCs w:val="18"/>
          <w:lang w:val="en-GB"/>
        </w:rPr>
      </w:pPr>
      <w:r w:rsidRPr="007032CD">
        <w:rPr>
          <w:rStyle w:val="normaltextrun"/>
          <w:rFonts w:ascii="Verdana" w:hAnsi="Verdana" w:cs="Segoe UI"/>
          <w:sz w:val="18"/>
          <w:szCs w:val="18"/>
          <w:lang w:val="en-GB"/>
        </w:rPr>
        <w:t xml:space="preserve">This </w:t>
      </w:r>
      <w:r w:rsidR="00CB2ADE" w:rsidRPr="007032CD">
        <w:rPr>
          <w:rStyle w:val="normaltextrun"/>
          <w:rFonts w:ascii="Verdana" w:hAnsi="Verdana" w:cs="Segoe UI"/>
          <w:sz w:val="18"/>
          <w:szCs w:val="18"/>
          <w:lang w:val="en-GB"/>
        </w:rPr>
        <w:t>Service</w:t>
      </w:r>
      <w:r w:rsidR="00A940E6" w:rsidRPr="007032CD">
        <w:rPr>
          <w:rStyle w:val="normaltextrun"/>
          <w:rFonts w:ascii="Verdana" w:hAnsi="Verdana" w:cs="Segoe UI"/>
          <w:sz w:val="18"/>
          <w:szCs w:val="18"/>
          <w:lang w:val="en-GB"/>
        </w:rPr>
        <w:t xml:space="preserve">s </w:t>
      </w:r>
      <w:r w:rsidR="00CB2ADE" w:rsidRPr="007032CD">
        <w:rPr>
          <w:rStyle w:val="normaltextrun"/>
          <w:rFonts w:ascii="Verdana" w:hAnsi="Verdana" w:cs="Segoe UI"/>
          <w:sz w:val="18"/>
          <w:szCs w:val="18"/>
          <w:lang w:val="en-GB"/>
        </w:rPr>
        <w:t>Agreement</w:t>
      </w:r>
      <w:r w:rsidRPr="007032CD">
        <w:rPr>
          <w:rStyle w:val="normaltextrun"/>
          <w:rFonts w:ascii="Verdana" w:hAnsi="Verdana" w:cs="Segoe UI"/>
          <w:sz w:val="18"/>
          <w:szCs w:val="18"/>
          <w:lang w:val="en-GB"/>
        </w:rPr>
        <w:t xml:space="preserve"> (</w:t>
      </w:r>
      <w:r w:rsidR="00195E69" w:rsidRPr="007032CD">
        <w:rPr>
          <w:rStyle w:val="normaltextrun"/>
          <w:rFonts w:ascii="Verdana" w:hAnsi="Verdana" w:cs="Segoe UI"/>
          <w:sz w:val="18"/>
          <w:szCs w:val="18"/>
          <w:lang w:val="en-GB"/>
        </w:rPr>
        <w:t>the “Agreement”)</w:t>
      </w:r>
      <w:r w:rsidRPr="007032CD">
        <w:rPr>
          <w:rStyle w:val="normaltextrun"/>
          <w:rFonts w:ascii="Verdana" w:hAnsi="Verdana" w:cs="Segoe UI"/>
          <w:sz w:val="18"/>
          <w:szCs w:val="18"/>
          <w:lang w:val="en-GB"/>
        </w:rPr>
        <w:t xml:space="preserve"> is made</w:t>
      </w:r>
      <w:r w:rsidR="0011405E" w:rsidRPr="007032CD">
        <w:rPr>
          <w:rStyle w:val="normaltextrun"/>
          <w:rFonts w:ascii="Verdana" w:hAnsi="Verdana" w:cs="Segoe UI"/>
          <w:sz w:val="18"/>
          <w:szCs w:val="18"/>
          <w:lang w:val="en-GB"/>
        </w:rPr>
        <w:t xml:space="preserve"> on the date of the last signature </w:t>
      </w:r>
      <w:r w:rsidRPr="007032CD">
        <w:rPr>
          <w:rStyle w:val="normaltextrun"/>
          <w:rFonts w:ascii="Verdana" w:hAnsi="Verdana" w:cs="Segoe UI"/>
          <w:sz w:val="18"/>
          <w:szCs w:val="18"/>
          <w:lang w:val="en-GB"/>
        </w:rPr>
        <w:t xml:space="preserve">and </w:t>
      </w:r>
      <w:r w:rsidR="0011405E" w:rsidRPr="007032CD">
        <w:rPr>
          <w:rStyle w:val="normaltextrun"/>
          <w:rFonts w:ascii="Verdana" w:hAnsi="Verdana" w:cs="Segoe UI"/>
          <w:sz w:val="18"/>
          <w:szCs w:val="18"/>
          <w:lang w:val="en-GB"/>
        </w:rPr>
        <w:t xml:space="preserve">come into effect on the date of its publication in the Register of Contracts pursuant to Czech Act No. 340/2015 Coll., on Special Conditions for </w:t>
      </w:r>
      <w:r w:rsidR="0011405E" w:rsidRPr="0060094E">
        <w:rPr>
          <w:rStyle w:val="normaltextrun"/>
          <w:rFonts w:ascii="Verdana" w:hAnsi="Verdana" w:cs="Segoe UI"/>
          <w:sz w:val="18"/>
          <w:szCs w:val="18"/>
          <w:lang w:val="en-GB"/>
        </w:rPr>
        <w:t xml:space="preserve">the Effectiveness of Certain Contracts, Publication of Such Contracts and on the Register of Contracts (the Register of Contracts Act), as amended </w:t>
      </w:r>
      <w:r w:rsidRPr="007032CD">
        <w:rPr>
          <w:rStyle w:val="normaltextrun"/>
          <w:rFonts w:ascii="Verdana" w:hAnsi="Verdana" w:cs="Segoe UI"/>
          <w:sz w:val="18"/>
          <w:szCs w:val="18"/>
          <w:lang w:val="en-GB"/>
        </w:rPr>
        <w:t>(</w:t>
      </w:r>
      <w:r w:rsidR="00195E69" w:rsidRPr="007032CD">
        <w:rPr>
          <w:rStyle w:val="normaltextrun"/>
          <w:rFonts w:ascii="Verdana" w:hAnsi="Verdana" w:cs="Segoe UI"/>
          <w:sz w:val="18"/>
          <w:szCs w:val="18"/>
          <w:lang w:val="en-GB"/>
        </w:rPr>
        <w:t>the “</w:t>
      </w:r>
      <w:r w:rsidRPr="007032CD">
        <w:rPr>
          <w:rStyle w:val="normaltextrun"/>
          <w:rFonts w:ascii="Verdana" w:hAnsi="Verdana" w:cs="Segoe UI"/>
          <w:sz w:val="18"/>
          <w:szCs w:val="18"/>
          <w:lang w:val="en-GB"/>
        </w:rPr>
        <w:t>Effective Date</w:t>
      </w:r>
      <w:r w:rsidR="00195E69" w:rsidRPr="007032CD">
        <w:rPr>
          <w:rStyle w:val="normaltextrun"/>
          <w:rFonts w:ascii="Verdana" w:hAnsi="Verdana" w:cs="Segoe UI"/>
          <w:sz w:val="18"/>
          <w:szCs w:val="18"/>
          <w:lang w:val="en-GB"/>
        </w:rPr>
        <w:t>”</w:t>
      </w:r>
      <w:r w:rsidRPr="007032CD">
        <w:rPr>
          <w:rStyle w:val="normaltextrun"/>
          <w:rFonts w:ascii="Verdana" w:hAnsi="Verdana" w:cs="Segoe UI"/>
          <w:sz w:val="18"/>
          <w:szCs w:val="18"/>
          <w:lang w:val="en-GB"/>
        </w:rPr>
        <w:t>) by and between</w:t>
      </w:r>
      <w:r w:rsidR="0015152E" w:rsidRPr="007032CD">
        <w:rPr>
          <w:rStyle w:val="normaltextrun"/>
          <w:rFonts w:ascii="Verdana" w:hAnsi="Verdana" w:cs="Segoe UI"/>
          <w:sz w:val="18"/>
          <w:szCs w:val="18"/>
          <w:lang w:val="en-GB"/>
        </w:rPr>
        <w:t xml:space="preserve"> </w:t>
      </w:r>
      <w:proofErr w:type="spellStart"/>
      <w:r w:rsidR="0011405E" w:rsidRPr="007032CD">
        <w:rPr>
          <w:rStyle w:val="normaltextrun"/>
          <w:rFonts w:ascii="Verdana" w:hAnsi="Verdana" w:cs="Segoe UI"/>
          <w:sz w:val="18"/>
          <w:szCs w:val="18"/>
          <w:lang w:val="en-GB"/>
        </w:rPr>
        <w:t>Ústav</w:t>
      </w:r>
      <w:proofErr w:type="spellEnd"/>
      <w:r w:rsidR="0011405E" w:rsidRPr="007032CD">
        <w:rPr>
          <w:rStyle w:val="normaltextrun"/>
          <w:rFonts w:ascii="Verdana" w:hAnsi="Verdana" w:cs="Segoe UI"/>
          <w:sz w:val="18"/>
          <w:szCs w:val="18"/>
          <w:lang w:val="en-GB"/>
        </w:rPr>
        <w:t xml:space="preserve"> </w:t>
      </w:r>
      <w:proofErr w:type="spellStart"/>
      <w:r w:rsidR="0011405E" w:rsidRPr="007032CD">
        <w:rPr>
          <w:rStyle w:val="normaltextrun"/>
          <w:rFonts w:ascii="Verdana" w:hAnsi="Verdana" w:cs="Segoe UI"/>
          <w:sz w:val="18"/>
          <w:szCs w:val="18"/>
          <w:lang w:val="en-GB"/>
        </w:rPr>
        <w:t>molekulární</w:t>
      </w:r>
      <w:proofErr w:type="spellEnd"/>
      <w:r w:rsidR="0011405E" w:rsidRPr="007032CD">
        <w:rPr>
          <w:rStyle w:val="normaltextrun"/>
          <w:rFonts w:ascii="Verdana" w:hAnsi="Verdana" w:cs="Segoe UI"/>
          <w:sz w:val="18"/>
          <w:szCs w:val="18"/>
          <w:lang w:val="en-GB"/>
        </w:rPr>
        <w:t xml:space="preserve"> </w:t>
      </w:r>
      <w:proofErr w:type="spellStart"/>
      <w:r w:rsidR="0011405E" w:rsidRPr="007032CD">
        <w:rPr>
          <w:rStyle w:val="normaltextrun"/>
          <w:rFonts w:ascii="Verdana" w:hAnsi="Verdana" w:cs="Segoe UI"/>
          <w:sz w:val="18"/>
          <w:szCs w:val="18"/>
          <w:lang w:val="en-GB"/>
        </w:rPr>
        <w:t>genetiky</w:t>
      </w:r>
      <w:proofErr w:type="spellEnd"/>
      <w:r w:rsidR="0011405E" w:rsidRPr="007032CD">
        <w:rPr>
          <w:rStyle w:val="normaltextrun"/>
          <w:rFonts w:ascii="Verdana" w:hAnsi="Verdana" w:cs="Segoe UI"/>
          <w:sz w:val="18"/>
          <w:szCs w:val="18"/>
          <w:lang w:val="en-GB"/>
        </w:rPr>
        <w:t xml:space="preserve"> AV ČR, v. v. </w:t>
      </w:r>
      <w:proofErr w:type="spellStart"/>
      <w:r w:rsidR="0011405E" w:rsidRPr="007032CD">
        <w:rPr>
          <w:rStyle w:val="normaltextrun"/>
          <w:rFonts w:ascii="Verdana" w:hAnsi="Verdana" w:cs="Segoe UI"/>
          <w:sz w:val="18"/>
          <w:szCs w:val="18"/>
          <w:lang w:val="en-GB"/>
        </w:rPr>
        <w:t>i</w:t>
      </w:r>
      <w:proofErr w:type="spellEnd"/>
      <w:r w:rsidR="0011405E" w:rsidRPr="007032CD">
        <w:rPr>
          <w:rStyle w:val="normaltextrun"/>
          <w:rFonts w:ascii="Verdana" w:hAnsi="Verdana" w:cs="Segoe UI"/>
          <w:sz w:val="18"/>
          <w:szCs w:val="18"/>
          <w:lang w:val="en-GB"/>
        </w:rPr>
        <w:t xml:space="preserve">., in English commonly referred to as the </w:t>
      </w:r>
      <w:r w:rsidRPr="007032CD">
        <w:rPr>
          <w:rStyle w:val="normaltextrun"/>
          <w:rFonts w:ascii="Verdana" w:hAnsi="Verdana" w:cs="Segoe UI"/>
          <w:sz w:val="18"/>
          <w:szCs w:val="18"/>
          <w:lang w:val="en-GB"/>
        </w:rPr>
        <w:t xml:space="preserve">Institute of Molecular Genetics </w:t>
      </w:r>
      <w:r w:rsidR="0011405E" w:rsidRPr="007032CD">
        <w:rPr>
          <w:rStyle w:val="normaltextrun"/>
          <w:rFonts w:ascii="Verdana" w:hAnsi="Verdana" w:cs="Segoe UI"/>
          <w:sz w:val="18"/>
          <w:szCs w:val="18"/>
          <w:lang w:val="en-GB"/>
        </w:rPr>
        <w:t xml:space="preserve">of the Czech </w:t>
      </w:r>
      <w:r w:rsidR="0011405E" w:rsidRPr="0060094E">
        <w:rPr>
          <w:rStyle w:val="normaltextrun"/>
          <w:rFonts w:ascii="Verdana" w:hAnsi="Verdana" w:cs="Segoe UI"/>
          <w:sz w:val="18"/>
          <w:szCs w:val="18"/>
          <w:lang w:val="en-GB"/>
        </w:rPr>
        <w:t xml:space="preserve">Academy of Sciences </w:t>
      </w:r>
      <w:r w:rsidR="0015152E" w:rsidRPr="0060094E">
        <w:rPr>
          <w:rStyle w:val="normaltextrun"/>
          <w:rFonts w:ascii="Verdana" w:hAnsi="Verdana" w:cs="Segoe UI"/>
          <w:sz w:val="18"/>
          <w:szCs w:val="18"/>
          <w:lang w:val="en-GB"/>
        </w:rPr>
        <w:t>(</w:t>
      </w:r>
      <w:r w:rsidR="0011405E" w:rsidRPr="0060094E">
        <w:rPr>
          <w:rStyle w:val="normaltextrun"/>
          <w:rFonts w:ascii="Verdana" w:hAnsi="Verdana" w:cs="Segoe UI"/>
          <w:sz w:val="18"/>
          <w:szCs w:val="18"/>
          <w:lang w:val="en-GB"/>
        </w:rPr>
        <w:t>“</w:t>
      </w:r>
      <w:r w:rsidR="00A53688" w:rsidRPr="0060094E">
        <w:rPr>
          <w:rStyle w:val="normaltextrun"/>
          <w:rFonts w:ascii="Verdana" w:hAnsi="Verdana" w:cs="Segoe UI"/>
          <w:sz w:val="18"/>
          <w:szCs w:val="18"/>
          <w:lang w:val="en-GB"/>
        </w:rPr>
        <w:t>IMG</w:t>
      </w:r>
      <w:r w:rsidR="0011405E" w:rsidRPr="0060094E">
        <w:rPr>
          <w:rStyle w:val="normaltextrun"/>
          <w:rFonts w:ascii="Verdana" w:hAnsi="Verdana" w:cs="Segoe UI"/>
          <w:sz w:val="18"/>
          <w:szCs w:val="18"/>
          <w:lang w:val="en-GB"/>
        </w:rPr>
        <w:t xml:space="preserve">” or </w:t>
      </w:r>
      <w:r w:rsidR="00195E69" w:rsidRPr="0060094E">
        <w:rPr>
          <w:rStyle w:val="normaltextrun"/>
          <w:rFonts w:ascii="Verdana" w:hAnsi="Verdana" w:cs="Segoe UI"/>
          <w:sz w:val="18"/>
          <w:szCs w:val="18"/>
          <w:lang w:val="en-GB"/>
        </w:rPr>
        <w:t>the “</w:t>
      </w:r>
      <w:bookmarkStart w:id="0" w:name="_Hlk173404783"/>
      <w:r w:rsidR="00A53688" w:rsidRPr="0060094E">
        <w:rPr>
          <w:rStyle w:val="normaltextrun"/>
          <w:rFonts w:ascii="Verdana" w:hAnsi="Verdana" w:cs="Segoe UI"/>
          <w:sz w:val="18"/>
          <w:szCs w:val="18"/>
          <w:lang w:val="en-GB"/>
        </w:rPr>
        <w:t>Services Provider</w:t>
      </w:r>
      <w:bookmarkEnd w:id="0"/>
      <w:r w:rsidR="00195E69" w:rsidRPr="0060094E">
        <w:rPr>
          <w:rStyle w:val="normaltextrun"/>
          <w:rFonts w:ascii="Verdana" w:hAnsi="Verdana" w:cs="Segoe UI"/>
          <w:sz w:val="18"/>
          <w:szCs w:val="18"/>
          <w:lang w:val="en-GB"/>
        </w:rPr>
        <w:t>”)</w:t>
      </w:r>
      <w:r w:rsidR="0015152E" w:rsidRPr="0060094E">
        <w:rPr>
          <w:rStyle w:val="normaltextrun"/>
          <w:rFonts w:ascii="Verdana" w:hAnsi="Verdana" w:cs="Segoe UI"/>
          <w:sz w:val="18"/>
          <w:szCs w:val="18"/>
          <w:lang w:val="en-GB"/>
        </w:rPr>
        <w:t xml:space="preserve"> </w:t>
      </w:r>
      <w:r w:rsidRPr="0060094E">
        <w:rPr>
          <w:rStyle w:val="normaltextrun"/>
          <w:rFonts w:ascii="Verdana" w:hAnsi="Verdana" w:cs="Segoe UI"/>
          <w:sz w:val="18"/>
          <w:szCs w:val="18"/>
          <w:lang w:val="en-GB"/>
        </w:rPr>
        <w:t xml:space="preserve">having its principal office at </w:t>
      </w:r>
      <w:proofErr w:type="spellStart"/>
      <w:r w:rsidRPr="0060094E">
        <w:rPr>
          <w:rStyle w:val="normaltextrun"/>
          <w:rFonts w:ascii="Verdana" w:hAnsi="Verdana" w:cs="Segoe UI"/>
          <w:sz w:val="18"/>
          <w:szCs w:val="18"/>
          <w:lang w:val="en-GB"/>
        </w:rPr>
        <w:t>Vídeňská</w:t>
      </w:r>
      <w:proofErr w:type="spellEnd"/>
      <w:r w:rsidRPr="0060094E">
        <w:rPr>
          <w:rStyle w:val="normaltextrun"/>
          <w:rFonts w:ascii="Verdana" w:hAnsi="Verdana" w:cs="Segoe UI"/>
          <w:sz w:val="18"/>
          <w:szCs w:val="18"/>
          <w:lang w:val="en-GB"/>
        </w:rPr>
        <w:t xml:space="preserve"> 1083, 142 20 Prague 4, Czech Republic</w:t>
      </w:r>
      <w:r w:rsidR="0011405E" w:rsidRPr="0060094E">
        <w:rPr>
          <w:rStyle w:val="normaltextrun"/>
          <w:rFonts w:ascii="Verdana" w:hAnsi="Verdana" w:cs="Segoe UI"/>
          <w:sz w:val="18"/>
          <w:szCs w:val="18"/>
          <w:lang w:val="en-GB"/>
        </w:rPr>
        <w:t>, Identification number: 68378050,</w:t>
      </w:r>
      <w:r w:rsidRPr="0060094E">
        <w:rPr>
          <w:rStyle w:val="normaltextrun"/>
          <w:rFonts w:ascii="Verdana" w:hAnsi="Verdana" w:cs="Segoe UI"/>
          <w:sz w:val="18"/>
          <w:szCs w:val="18"/>
          <w:lang w:val="en-GB"/>
        </w:rPr>
        <w:t xml:space="preserve"> represented by</w:t>
      </w:r>
      <w:r w:rsidR="0015152E" w:rsidRPr="0060094E">
        <w:rPr>
          <w:rStyle w:val="normaltextrun"/>
          <w:rFonts w:ascii="Verdana" w:hAnsi="Verdana" w:cs="Segoe UI"/>
          <w:sz w:val="18"/>
          <w:szCs w:val="18"/>
          <w:lang w:val="en-GB"/>
        </w:rPr>
        <w:t xml:space="preserve"> </w:t>
      </w:r>
      <w:proofErr w:type="spellStart"/>
      <w:r w:rsidR="0011405E" w:rsidRPr="0060094E">
        <w:rPr>
          <w:rStyle w:val="normaltextrun"/>
          <w:rFonts w:ascii="Verdana" w:hAnsi="Verdana" w:cs="Segoe UI"/>
          <w:sz w:val="18"/>
          <w:szCs w:val="18"/>
          <w:lang w:val="en-GB"/>
        </w:rPr>
        <w:t>RNDr</w:t>
      </w:r>
      <w:proofErr w:type="spellEnd"/>
      <w:r w:rsidR="0011405E" w:rsidRPr="0060094E">
        <w:rPr>
          <w:rStyle w:val="normaltextrun"/>
          <w:rFonts w:ascii="Verdana" w:hAnsi="Verdana" w:cs="Segoe UI"/>
          <w:sz w:val="18"/>
          <w:szCs w:val="18"/>
          <w:lang w:val="en-GB"/>
        </w:rPr>
        <w:t xml:space="preserve">. </w:t>
      </w:r>
      <w:r w:rsidRPr="003E5DCC">
        <w:rPr>
          <w:rStyle w:val="normaltextrun"/>
          <w:rFonts w:ascii="Verdana" w:hAnsi="Verdana" w:cs="Segoe UI"/>
          <w:sz w:val="18"/>
          <w:szCs w:val="18"/>
          <w:lang w:val="en-GB"/>
        </w:rPr>
        <w:t xml:space="preserve">Petr </w:t>
      </w:r>
      <w:proofErr w:type="spellStart"/>
      <w:r w:rsidRPr="003E5DCC">
        <w:rPr>
          <w:rStyle w:val="normaltextrun"/>
          <w:rFonts w:ascii="Verdana" w:hAnsi="Verdana" w:cs="Segoe UI"/>
          <w:sz w:val="18"/>
          <w:szCs w:val="18"/>
          <w:lang w:val="en-GB"/>
        </w:rPr>
        <w:t>Dráber</w:t>
      </w:r>
      <w:proofErr w:type="spellEnd"/>
      <w:r w:rsidRPr="003E5DCC">
        <w:rPr>
          <w:rStyle w:val="normaltextrun"/>
          <w:rFonts w:ascii="Verdana" w:hAnsi="Verdana" w:cs="Segoe UI"/>
          <w:sz w:val="18"/>
          <w:szCs w:val="18"/>
          <w:lang w:val="en-GB"/>
        </w:rPr>
        <w:t>,</w:t>
      </w:r>
      <w:r w:rsidR="0011405E" w:rsidRPr="003E5DCC">
        <w:rPr>
          <w:rStyle w:val="normaltextrun"/>
          <w:rFonts w:ascii="Verdana" w:hAnsi="Verdana" w:cs="Segoe UI"/>
          <w:sz w:val="18"/>
          <w:szCs w:val="18"/>
          <w:lang w:val="en-GB"/>
        </w:rPr>
        <w:t xml:space="preserve"> </w:t>
      </w:r>
      <w:proofErr w:type="spellStart"/>
      <w:r w:rsidR="0011405E" w:rsidRPr="003E5DCC">
        <w:rPr>
          <w:rStyle w:val="normaltextrun"/>
          <w:rFonts w:ascii="Verdana" w:hAnsi="Verdana" w:cs="Segoe UI"/>
          <w:sz w:val="18"/>
          <w:szCs w:val="18"/>
          <w:lang w:val="en-GB"/>
        </w:rPr>
        <w:t>DrSc</w:t>
      </w:r>
      <w:proofErr w:type="spellEnd"/>
      <w:r w:rsidR="0011405E" w:rsidRPr="003E5DCC">
        <w:rPr>
          <w:rStyle w:val="normaltextrun"/>
          <w:rFonts w:ascii="Verdana" w:hAnsi="Verdana" w:cs="Segoe UI"/>
          <w:sz w:val="18"/>
          <w:szCs w:val="18"/>
          <w:lang w:val="en-GB"/>
        </w:rPr>
        <w:t>.,</w:t>
      </w:r>
      <w:r w:rsidRPr="003E5DCC">
        <w:rPr>
          <w:rStyle w:val="normaltextrun"/>
          <w:rFonts w:ascii="Verdana" w:hAnsi="Verdana" w:cs="Segoe UI"/>
          <w:sz w:val="18"/>
          <w:szCs w:val="18"/>
          <w:lang w:val="en-GB"/>
        </w:rPr>
        <w:t xml:space="preserve"> </w:t>
      </w:r>
      <w:r w:rsidR="0015152E" w:rsidRPr="003E5DCC">
        <w:rPr>
          <w:rStyle w:val="normaltextrun"/>
          <w:rFonts w:ascii="Verdana" w:hAnsi="Verdana" w:cs="Segoe UI"/>
          <w:sz w:val="18"/>
          <w:szCs w:val="18"/>
          <w:lang w:val="en-GB"/>
        </w:rPr>
        <w:t>Institute Director</w:t>
      </w:r>
      <w:r w:rsidR="0015152E" w:rsidRPr="0060094E">
        <w:rPr>
          <w:rStyle w:val="normaltextrun"/>
          <w:rFonts w:ascii="Verdana" w:hAnsi="Verdana" w:cs="Segoe UI"/>
          <w:sz w:val="18"/>
          <w:szCs w:val="18"/>
          <w:lang w:val="en-GB"/>
        </w:rPr>
        <w:t xml:space="preserve"> </w:t>
      </w:r>
      <w:r w:rsidRPr="0060094E">
        <w:rPr>
          <w:rStyle w:val="normaltextrun"/>
          <w:rFonts w:ascii="Verdana" w:hAnsi="Verdana" w:cs="Segoe UI"/>
          <w:sz w:val="18"/>
          <w:szCs w:val="18"/>
          <w:lang w:val="en-GB"/>
        </w:rPr>
        <w:t>and EU-OPENSCREEN ERIC</w:t>
      </w:r>
      <w:r w:rsidR="0015152E" w:rsidRPr="0060094E">
        <w:rPr>
          <w:rStyle w:val="normaltextrun"/>
          <w:rFonts w:ascii="Verdana" w:hAnsi="Verdana" w:cs="Segoe UI"/>
          <w:b/>
          <w:bCs/>
          <w:sz w:val="18"/>
          <w:szCs w:val="18"/>
          <w:lang w:val="en-GB"/>
        </w:rPr>
        <w:t xml:space="preserve"> </w:t>
      </w:r>
      <w:r w:rsidR="0015152E" w:rsidRPr="0060094E">
        <w:rPr>
          <w:rStyle w:val="normaltextrun"/>
          <w:rFonts w:ascii="Verdana" w:hAnsi="Verdana" w:cs="Segoe UI"/>
          <w:sz w:val="18"/>
          <w:szCs w:val="18"/>
          <w:lang w:val="en-GB"/>
        </w:rPr>
        <w:t>(</w:t>
      </w:r>
      <w:r w:rsidR="00195E69" w:rsidRPr="0060094E">
        <w:rPr>
          <w:rStyle w:val="normaltextrun"/>
          <w:rFonts w:ascii="Verdana" w:hAnsi="Verdana" w:cs="Segoe UI"/>
          <w:sz w:val="18"/>
          <w:szCs w:val="18"/>
          <w:lang w:val="en-GB"/>
        </w:rPr>
        <w:t>“</w:t>
      </w:r>
      <w:r w:rsidR="0015152E" w:rsidRPr="0060094E">
        <w:rPr>
          <w:rStyle w:val="normaltextrun"/>
          <w:rFonts w:ascii="Verdana" w:hAnsi="Verdana" w:cs="Segoe UI"/>
          <w:sz w:val="18"/>
          <w:szCs w:val="18"/>
          <w:lang w:val="en-GB"/>
        </w:rPr>
        <w:t>EU-OS</w:t>
      </w:r>
      <w:r w:rsidR="00195E69" w:rsidRPr="0060094E">
        <w:rPr>
          <w:rStyle w:val="normaltextrun"/>
          <w:rFonts w:ascii="Verdana" w:hAnsi="Verdana" w:cs="Segoe UI"/>
          <w:sz w:val="18"/>
          <w:szCs w:val="18"/>
          <w:lang w:val="en-GB"/>
        </w:rPr>
        <w:t>”</w:t>
      </w:r>
      <w:r w:rsidR="0015152E" w:rsidRPr="0060094E">
        <w:rPr>
          <w:rStyle w:val="normaltextrun"/>
          <w:rFonts w:ascii="Verdana" w:hAnsi="Verdana" w:cs="Segoe UI"/>
          <w:sz w:val="18"/>
          <w:szCs w:val="18"/>
          <w:lang w:val="en-GB"/>
        </w:rPr>
        <w:t>)</w:t>
      </w:r>
      <w:r w:rsidRPr="0060094E">
        <w:rPr>
          <w:rStyle w:val="normaltextrun"/>
          <w:rFonts w:ascii="Verdana" w:hAnsi="Verdana" w:cs="Segoe UI"/>
          <w:sz w:val="18"/>
          <w:szCs w:val="18"/>
          <w:lang w:val="en-GB"/>
        </w:rPr>
        <w:t>, having its principal office at Robert-</w:t>
      </w:r>
      <w:proofErr w:type="spellStart"/>
      <w:r w:rsidRPr="0060094E">
        <w:rPr>
          <w:rStyle w:val="normaltextrun"/>
          <w:rFonts w:ascii="Verdana" w:hAnsi="Verdana" w:cs="Segoe UI"/>
          <w:sz w:val="18"/>
          <w:szCs w:val="18"/>
          <w:lang w:val="en-GB"/>
        </w:rPr>
        <w:t>Rössle</w:t>
      </w:r>
      <w:proofErr w:type="spellEnd"/>
      <w:r w:rsidRPr="0060094E">
        <w:rPr>
          <w:rStyle w:val="normaltextrun"/>
          <w:rFonts w:ascii="Verdana" w:hAnsi="Verdana" w:cs="Segoe UI"/>
          <w:sz w:val="18"/>
          <w:szCs w:val="18"/>
          <w:lang w:val="en-GB"/>
        </w:rPr>
        <w:t>-Str. 10, 13125 Berlin</w:t>
      </w:r>
      <w:r w:rsidR="0015152E" w:rsidRPr="007032CD">
        <w:rPr>
          <w:rStyle w:val="normaltextrun"/>
          <w:rFonts w:ascii="Verdana" w:hAnsi="Verdana" w:cs="Segoe UI"/>
          <w:sz w:val="18"/>
          <w:szCs w:val="18"/>
          <w:lang w:val="en-GB"/>
        </w:rPr>
        <w:t xml:space="preserve">, Germany </w:t>
      </w:r>
      <w:r w:rsidR="0015152E" w:rsidRPr="007032CD">
        <w:rPr>
          <w:rStyle w:val="eop"/>
          <w:rFonts w:ascii="Verdana" w:hAnsi="Verdana" w:cs="Segoe UI"/>
          <w:sz w:val="18"/>
          <w:szCs w:val="18"/>
          <w:lang w:val="en-GB"/>
        </w:rPr>
        <w:t xml:space="preserve">represented by </w:t>
      </w:r>
      <w:r w:rsidR="005F7EFD">
        <w:rPr>
          <w:rStyle w:val="eop"/>
          <w:rFonts w:ascii="Verdana" w:hAnsi="Verdana" w:cs="Segoe UI"/>
          <w:sz w:val="18"/>
          <w:szCs w:val="18"/>
          <w:lang w:val="en-GB"/>
        </w:rPr>
        <w:t>xxx</w:t>
      </w:r>
      <w:r w:rsidR="0015152E" w:rsidRPr="007032CD">
        <w:rPr>
          <w:rStyle w:val="eop"/>
          <w:rFonts w:ascii="Verdana" w:hAnsi="Verdana" w:cs="Segoe UI"/>
          <w:sz w:val="18"/>
          <w:szCs w:val="18"/>
          <w:lang w:val="en-GB"/>
        </w:rPr>
        <w:t>, Director General.</w:t>
      </w:r>
    </w:p>
    <w:p w14:paraId="149B6930" w14:textId="47ACC9C8" w:rsidR="00561712" w:rsidRPr="007032CD" w:rsidRDefault="00A53688" w:rsidP="00A53688">
      <w:pPr>
        <w:pStyle w:val="paragraph"/>
        <w:jc w:val="both"/>
        <w:textAlignment w:val="baseline"/>
        <w:rPr>
          <w:rFonts w:ascii="Verdana" w:hAnsi="Verdana" w:cs="Segoe UI"/>
          <w:sz w:val="18"/>
          <w:szCs w:val="18"/>
          <w:lang w:val="en-GB"/>
        </w:rPr>
      </w:pPr>
      <w:r w:rsidRPr="007032CD">
        <w:rPr>
          <w:rStyle w:val="normaltextrun"/>
          <w:rFonts w:ascii="Verdana" w:hAnsi="Verdana" w:cs="Segoe UI"/>
          <w:sz w:val="18"/>
          <w:szCs w:val="18"/>
          <w:lang w:val="en-GB"/>
        </w:rPr>
        <w:t xml:space="preserve">Services Provider </w:t>
      </w:r>
      <w:r w:rsidR="00561712" w:rsidRPr="007032CD">
        <w:rPr>
          <w:rStyle w:val="normaltextrun"/>
          <w:rFonts w:ascii="Verdana" w:hAnsi="Verdana" w:cs="Segoe UI"/>
          <w:sz w:val="18"/>
          <w:szCs w:val="18"/>
          <w:lang w:val="en-GB"/>
        </w:rPr>
        <w:t>and EU-O</w:t>
      </w:r>
      <w:r w:rsidR="0015152E" w:rsidRPr="007032CD">
        <w:rPr>
          <w:rStyle w:val="normaltextrun"/>
          <w:rFonts w:ascii="Verdana" w:hAnsi="Verdana" w:cs="Segoe UI"/>
          <w:sz w:val="18"/>
          <w:szCs w:val="18"/>
          <w:lang w:val="en-GB"/>
        </w:rPr>
        <w:t>S</w:t>
      </w:r>
      <w:r w:rsidR="00561712" w:rsidRPr="0060094E">
        <w:rPr>
          <w:rStyle w:val="normaltextrun"/>
          <w:rFonts w:ascii="Verdana" w:hAnsi="Verdana" w:cs="Segoe UI"/>
          <w:sz w:val="18"/>
          <w:szCs w:val="18"/>
          <w:lang w:val="en-GB"/>
        </w:rPr>
        <w:t xml:space="preserve"> may each be referred to herein individually as a </w:t>
      </w:r>
      <w:r w:rsidR="00195E69" w:rsidRPr="0060094E">
        <w:rPr>
          <w:rStyle w:val="normaltextrun"/>
          <w:rFonts w:ascii="Verdana" w:hAnsi="Verdana" w:cs="Segoe UI"/>
          <w:sz w:val="18"/>
          <w:szCs w:val="18"/>
          <w:lang w:val="en-GB"/>
        </w:rPr>
        <w:t>“</w:t>
      </w:r>
      <w:r w:rsidR="00561712" w:rsidRPr="0060094E">
        <w:rPr>
          <w:rStyle w:val="normaltextrun"/>
          <w:rFonts w:ascii="Verdana" w:hAnsi="Verdana" w:cs="Segoe UI"/>
          <w:sz w:val="18"/>
          <w:szCs w:val="18"/>
          <w:lang w:val="en-GB"/>
        </w:rPr>
        <w:t>Party</w:t>
      </w:r>
      <w:r w:rsidR="00195E69" w:rsidRPr="0060094E">
        <w:rPr>
          <w:rStyle w:val="normaltextrun"/>
          <w:rFonts w:ascii="Verdana" w:hAnsi="Verdana" w:cs="Segoe UI"/>
          <w:sz w:val="18"/>
          <w:szCs w:val="18"/>
          <w:lang w:val="en-GB"/>
        </w:rPr>
        <w:t>”</w:t>
      </w:r>
      <w:r w:rsidR="00561712" w:rsidRPr="0060094E">
        <w:rPr>
          <w:rStyle w:val="normaltextrun"/>
          <w:rFonts w:ascii="Verdana" w:hAnsi="Verdana" w:cs="Segoe UI"/>
          <w:sz w:val="18"/>
          <w:szCs w:val="18"/>
          <w:lang w:val="en-GB"/>
        </w:rPr>
        <w:t xml:space="preserve"> and collectively as the </w:t>
      </w:r>
      <w:r w:rsidR="00195E69" w:rsidRPr="0060094E">
        <w:rPr>
          <w:rStyle w:val="normaltextrun"/>
          <w:rFonts w:ascii="Verdana" w:hAnsi="Verdana" w:cs="Segoe UI"/>
          <w:i/>
          <w:iCs/>
          <w:sz w:val="18"/>
          <w:szCs w:val="18"/>
          <w:lang w:val="en-GB"/>
        </w:rPr>
        <w:t>“</w:t>
      </w:r>
      <w:r w:rsidR="00561712" w:rsidRPr="0060094E">
        <w:rPr>
          <w:rStyle w:val="normaltextrun"/>
          <w:rFonts w:ascii="Verdana" w:hAnsi="Verdana" w:cs="Segoe UI"/>
          <w:i/>
          <w:iCs/>
          <w:sz w:val="18"/>
          <w:szCs w:val="18"/>
          <w:lang w:val="en-GB"/>
        </w:rPr>
        <w:t>Parties</w:t>
      </w:r>
      <w:r w:rsidR="00195E69" w:rsidRPr="0060094E">
        <w:rPr>
          <w:rStyle w:val="normaltextrun"/>
          <w:rFonts w:ascii="Verdana" w:hAnsi="Verdana" w:cs="Segoe UI"/>
          <w:i/>
          <w:iCs/>
          <w:sz w:val="18"/>
          <w:szCs w:val="18"/>
          <w:lang w:val="en-GB"/>
        </w:rPr>
        <w:t>”</w:t>
      </w:r>
      <w:r w:rsidR="00561712" w:rsidRPr="0060094E">
        <w:rPr>
          <w:rStyle w:val="normaltextrun"/>
          <w:rFonts w:ascii="Verdana" w:hAnsi="Verdana" w:cs="Segoe UI"/>
          <w:i/>
          <w:iCs/>
          <w:sz w:val="18"/>
          <w:szCs w:val="18"/>
          <w:lang w:val="en-GB"/>
        </w:rPr>
        <w:t>.</w:t>
      </w:r>
      <w:r w:rsidR="00561712" w:rsidRPr="007032CD">
        <w:rPr>
          <w:rStyle w:val="eop"/>
          <w:rFonts w:ascii="Verdana" w:hAnsi="Verdana" w:cs="Segoe UI"/>
          <w:sz w:val="18"/>
          <w:szCs w:val="18"/>
          <w:lang w:val="en-GB"/>
        </w:rPr>
        <w:t> </w:t>
      </w:r>
    </w:p>
    <w:p w14:paraId="767DCB8A" w14:textId="77777777" w:rsidR="00C55AD6" w:rsidRPr="007032CD" w:rsidRDefault="00C55AD6" w:rsidP="008556C9">
      <w:pPr>
        <w:rPr>
          <w:rFonts w:ascii="Verdana" w:hAnsi="Verdana"/>
          <w:sz w:val="18"/>
          <w:szCs w:val="18"/>
          <w:lang w:val="en-GB"/>
        </w:rPr>
      </w:pPr>
    </w:p>
    <w:p w14:paraId="20592B2B" w14:textId="2DA4A0F1" w:rsidR="00735D80" w:rsidRPr="007032CD" w:rsidRDefault="00735D80" w:rsidP="00735D80">
      <w:pPr>
        <w:rPr>
          <w:rFonts w:ascii="Verdana" w:hAnsi="Verdana"/>
          <w:sz w:val="18"/>
          <w:szCs w:val="18"/>
          <w:lang w:val="en-GB"/>
        </w:rPr>
      </w:pPr>
      <w:r w:rsidRPr="007032CD">
        <w:rPr>
          <w:rFonts w:ascii="Verdana" w:hAnsi="Verdana"/>
          <w:sz w:val="18"/>
          <w:szCs w:val="18"/>
          <w:lang w:val="en-GB"/>
        </w:rPr>
        <w:t xml:space="preserve">WHEREAS, subject to the terms hereof, the EU-OS (as defined herein) desires to engage </w:t>
      </w:r>
      <w:r w:rsidR="00D361DD" w:rsidRPr="007032CD">
        <w:rPr>
          <w:rFonts w:ascii="Verdana" w:hAnsi="Verdana"/>
          <w:sz w:val="18"/>
          <w:szCs w:val="18"/>
          <w:lang w:val="en-GB"/>
        </w:rPr>
        <w:t xml:space="preserve">the </w:t>
      </w:r>
      <w:r w:rsidR="00A53688" w:rsidRPr="007032CD">
        <w:rPr>
          <w:rFonts w:ascii="Verdana" w:hAnsi="Verdana"/>
          <w:sz w:val="18"/>
          <w:szCs w:val="18"/>
          <w:lang w:val="en-GB"/>
        </w:rPr>
        <w:t>Services Provider</w:t>
      </w:r>
      <w:r w:rsidRPr="007032CD">
        <w:rPr>
          <w:rFonts w:ascii="Verdana" w:hAnsi="Verdana"/>
          <w:sz w:val="18"/>
          <w:szCs w:val="18"/>
          <w:lang w:val="en-GB"/>
        </w:rPr>
        <w:t xml:space="preserve">, and the </w:t>
      </w:r>
      <w:r w:rsidR="00A53688" w:rsidRPr="007032CD">
        <w:rPr>
          <w:rFonts w:ascii="Verdana" w:hAnsi="Verdana"/>
          <w:sz w:val="18"/>
          <w:szCs w:val="18"/>
          <w:lang w:val="en-GB"/>
        </w:rPr>
        <w:t xml:space="preserve">Services Provider </w:t>
      </w:r>
      <w:r w:rsidRPr="007032CD">
        <w:rPr>
          <w:rFonts w:ascii="Verdana" w:hAnsi="Verdana"/>
          <w:sz w:val="18"/>
          <w:szCs w:val="18"/>
          <w:lang w:val="en-GB"/>
        </w:rPr>
        <w:t xml:space="preserve">desires to be engaged, to provide or cause to be provided the services described herein relating to the operation of ECBD database ownership of EU-OS. </w:t>
      </w:r>
    </w:p>
    <w:p w14:paraId="17D9CC6B" w14:textId="77777777" w:rsidR="00735D80" w:rsidRPr="007032CD" w:rsidRDefault="00735D80" w:rsidP="00735D80">
      <w:pPr>
        <w:rPr>
          <w:rFonts w:ascii="Verdana" w:hAnsi="Verdana"/>
          <w:sz w:val="18"/>
          <w:szCs w:val="18"/>
          <w:lang w:val="en-GB"/>
        </w:rPr>
      </w:pPr>
    </w:p>
    <w:p w14:paraId="522C553B" w14:textId="11619FBB" w:rsidR="00C55AD6" w:rsidRPr="007032CD" w:rsidRDefault="00735D80" w:rsidP="00735D80">
      <w:pPr>
        <w:rPr>
          <w:rFonts w:ascii="Verdana" w:hAnsi="Verdana"/>
          <w:sz w:val="18"/>
          <w:szCs w:val="18"/>
          <w:lang w:val="en-GB"/>
        </w:rPr>
      </w:pPr>
      <w:r w:rsidRPr="007032CD">
        <w:rPr>
          <w:rFonts w:ascii="Verdana" w:hAnsi="Verdana"/>
          <w:sz w:val="18"/>
          <w:szCs w:val="18"/>
          <w:lang w:val="en-GB"/>
        </w:rPr>
        <w:t>NOW, THEREFORE, in consideration of the mutual covenants herein and other good and valuable consideration, the receipt and sufficiency of which are hereby acknowledged, the parties hereto agree as follows:</w:t>
      </w:r>
    </w:p>
    <w:p w14:paraId="0C7F8CF3" w14:textId="77777777" w:rsidR="005A02D8" w:rsidRPr="007032CD" w:rsidRDefault="005A02D8" w:rsidP="00735D80">
      <w:pPr>
        <w:rPr>
          <w:b/>
          <w:bCs/>
          <w:lang w:val="en-GB"/>
        </w:rPr>
      </w:pPr>
    </w:p>
    <w:p w14:paraId="29535E99" w14:textId="30AD8978" w:rsidR="00735D80" w:rsidRPr="007032CD" w:rsidRDefault="005A02D8" w:rsidP="00735D80">
      <w:pPr>
        <w:rPr>
          <w:b/>
          <w:bCs/>
          <w:lang w:val="en-GB"/>
        </w:rPr>
      </w:pPr>
      <w:r w:rsidRPr="007032CD">
        <w:rPr>
          <w:b/>
          <w:bCs/>
          <w:lang w:val="en-GB"/>
        </w:rPr>
        <w:t>DEFINITIONS</w:t>
      </w:r>
    </w:p>
    <w:p w14:paraId="1C041007" w14:textId="144EFD47" w:rsidR="00C921E1" w:rsidRPr="007032CD" w:rsidRDefault="00C921E1" w:rsidP="00A40E78">
      <w:pPr>
        <w:jc w:val="both"/>
        <w:rPr>
          <w:rFonts w:ascii="Verdana" w:hAnsi="Verdana"/>
          <w:sz w:val="18"/>
          <w:szCs w:val="18"/>
          <w:lang w:val="en-GB"/>
        </w:rPr>
      </w:pPr>
      <w:proofErr w:type="gramStart"/>
      <w:r w:rsidRPr="007032CD">
        <w:rPr>
          <w:rFonts w:ascii="Verdana" w:hAnsi="Verdana"/>
          <w:color w:val="2F2D2D"/>
          <w:sz w:val="18"/>
          <w:szCs w:val="18"/>
          <w:shd w:val="clear" w:color="auto" w:fill="FFFFFF"/>
          <w:lang w:val="en-GB"/>
        </w:rPr>
        <w:t>1</w:t>
      </w:r>
      <w:r w:rsidR="005A02D8" w:rsidRPr="007032CD">
        <w:rPr>
          <w:rFonts w:ascii="Verdana" w:hAnsi="Verdana"/>
          <w:color w:val="2F2D2D"/>
          <w:sz w:val="18"/>
          <w:szCs w:val="18"/>
          <w:shd w:val="clear" w:color="auto" w:fill="FFFFFF"/>
          <w:lang w:val="en-GB"/>
        </w:rPr>
        <w:t xml:space="preserve">.1 </w:t>
      </w:r>
      <w:r w:rsidRPr="007032CD">
        <w:rPr>
          <w:rFonts w:ascii="Verdana" w:hAnsi="Verdana"/>
          <w:color w:val="2F2D2D"/>
          <w:sz w:val="18"/>
          <w:szCs w:val="18"/>
          <w:shd w:val="clear" w:color="auto" w:fill="FFFFFF"/>
          <w:lang w:val="en-GB"/>
        </w:rPr>
        <w:t> </w:t>
      </w:r>
      <w:r w:rsidRPr="007032CD">
        <w:rPr>
          <w:rFonts w:ascii="Verdana" w:hAnsi="Verdana"/>
          <w:color w:val="2F2D2D"/>
          <w:sz w:val="18"/>
          <w:szCs w:val="18"/>
          <w:u w:val="single"/>
          <w:shd w:val="clear" w:color="auto" w:fill="FFFFFF"/>
          <w:lang w:val="en-GB"/>
        </w:rPr>
        <w:t>Defined</w:t>
      </w:r>
      <w:proofErr w:type="gramEnd"/>
      <w:r w:rsidRPr="007032CD">
        <w:rPr>
          <w:rFonts w:ascii="Verdana" w:hAnsi="Verdana"/>
          <w:color w:val="2F2D2D"/>
          <w:sz w:val="18"/>
          <w:szCs w:val="18"/>
          <w:u w:val="single"/>
          <w:shd w:val="clear" w:color="auto" w:fill="FFFFFF"/>
          <w:lang w:val="en-GB"/>
        </w:rPr>
        <w:t xml:space="preserve"> Terms</w:t>
      </w:r>
      <w:r w:rsidRPr="007032CD">
        <w:rPr>
          <w:rFonts w:ascii="Verdana" w:hAnsi="Verdana"/>
          <w:color w:val="2F2D2D"/>
          <w:sz w:val="18"/>
          <w:szCs w:val="18"/>
          <w:shd w:val="clear" w:color="auto" w:fill="FFFFFF"/>
          <w:lang w:val="en-GB"/>
        </w:rPr>
        <w:t>. Capitalized terms used, but not defined, herein shall have the meanings given them in the Agreement. As used in this Agreement, the following terms shall have the respective meanings set forth below:</w:t>
      </w:r>
    </w:p>
    <w:p w14:paraId="6BCB9C1C" w14:textId="77777777" w:rsidR="00C921E1" w:rsidRPr="007032CD" w:rsidRDefault="00C921E1" w:rsidP="00A40E78">
      <w:pPr>
        <w:jc w:val="both"/>
        <w:rPr>
          <w:rFonts w:ascii="Verdana" w:hAnsi="Verdana"/>
          <w:sz w:val="18"/>
          <w:szCs w:val="18"/>
          <w:lang w:val="en-GB"/>
        </w:rPr>
      </w:pPr>
    </w:p>
    <w:p w14:paraId="40E7B39B" w14:textId="77777777" w:rsidR="008C22D7" w:rsidRPr="007032CD" w:rsidRDefault="008C22D7" w:rsidP="00A40E78">
      <w:pPr>
        <w:jc w:val="both"/>
        <w:rPr>
          <w:rFonts w:ascii="Verdana" w:hAnsi="Verdana"/>
          <w:sz w:val="18"/>
          <w:szCs w:val="18"/>
          <w:lang w:val="en-GB"/>
        </w:rPr>
      </w:pPr>
      <w:r w:rsidRPr="007032CD">
        <w:rPr>
          <w:rFonts w:ascii="Verdana" w:hAnsi="Verdana"/>
          <w:sz w:val="18"/>
          <w:szCs w:val="18"/>
          <w:lang w:val="en-GB"/>
        </w:rPr>
        <w:t>“Agreement” means this Services Agreement, as it may be amended, modified or supplemented from time to time in accordance with the terms hereof.</w:t>
      </w:r>
    </w:p>
    <w:p w14:paraId="0EDBAA87" w14:textId="77777777" w:rsidR="008C22D7" w:rsidRPr="007032CD" w:rsidRDefault="008C22D7" w:rsidP="00A40E78">
      <w:pPr>
        <w:jc w:val="both"/>
        <w:rPr>
          <w:rFonts w:ascii="Verdana" w:hAnsi="Verdana"/>
          <w:sz w:val="18"/>
          <w:szCs w:val="18"/>
          <w:lang w:val="en-GB"/>
        </w:rPr>
      </w:pPr>
    </w:p>
    <w:p w14:paraId="1C29C461" w14:textId="4848A9D6" w:rsidR="008C22D7" w:rsidRPr="007032CD" w:rsidRDefault="008C22D7" w:rsidP="00A40E78">
      <w:pPr>
        <w:jc w:val="both"/>
        <w:rPr>
          <w:rFonts w:ascii="Verdana" w:hAnsi="Verdana"/>
          <w:sz w:val="18"/>
          <w:szCs w:val="18"/>
          <w:lang w:val="en-GB"/>
        </w:rPr>
      </w:pPr>
      <w:r w:rsidRPr="007032CD">
        <w:rPr>
          <w:rFonts w:ascii="Verdana" w:hAnsi="Verdana"/>
          <w:sz w:val="18"/>
          <w:szCs w:val="18"/>
          <w:lang w:val="en-GB"/>
        </w:rPr>
        <w:t>“Business Day” means any day that is not a Saturday, Sunday or day on which banks are authorized by law to close in the cities of Berlin and Prague.</w:t>
      </w:r>
    </w:p>
    <w:p w14:paraId="6A6869A6" w14:textId="77777777" w:rsidR="008C22D7" w:rsidRPr="007032CD" w:rsidRDefault="008C22D7" w:rsidP="00A40E78">
      <w:pPr>
        <w:jc w:val="both"/>
        <w:rPr>
          <w:rFonts w:ascii="Verdana" w:hAnsi="Verdana"/>
          <w:sz w:val="18"/>
          <w:szCs w:val="18"/>
          <w:lang w:val="en-GB"/>
        </w:rPr>
      </w:pPr>
    </w:p>
    <w:p w14:paraId="5A612B91" w14:textId="1A85E39A" w:rsidR="008C22D7" w:rsidRPr="007032CD" w:rsidRDefault="008C22D7" w:rsidP="00A40E78">
      <w:pPr>
        <w:jc w:val="both"/>
        <w:rPr>
          <w:rFonts w:ascii="Verdana" w:hAnsi="Verdana"/>
          <w:sz w:val="18"/>
          <w:szCs w:val="18"/>
          <w:lang w:val="en-GB"/>
        </w:rPr>
      </w:pPr>
      <w:r w:rsidRPr="007032CD">
        <w:rPr>
          <w:rFonts w:ascii="Verdana" w:hAnsi="Verdana"/>
          <w:sz w:val="18"/>
          <w:szCs w:val="18"/>
          <w:lang w:val="en-GB"/>
        </w:rPr>
        <w:t>“Confidential Information” means all confidential, proprietary or non-public information of a Party, whether set forth in writing, orally or in any other manner, including all non-public information and material of such Party (and of Persons with which such Party has entered into confidentiality agreements) that another Party obtains knowledge of or access to, including non-public information regarding products, processes, business strategies and plans, customer lists, research and development programs, computer programs, hardware configuration information, technical drawings, algorithms, know-how, formulas, processes, ideas, inventions (whether patentable or not), trade secrets, schematics and other technical, business, marketing and product development plans, revenues, expenses, earnings projections, forecasts, strategies, and other non-public business, technological, and financial information</w:t>
      </w:r>
    </w:p>
    <w:p w14:paraId="0D8A0EEA" w14:textId="77777777" w:rsidR="00A53688" w:rsidRPr="007032CD" w:rsidRDefault="00A53688" w:rsidP="00A40E78">
      <w:pPr>
        <w:jc w:val="both"/>
        <w:rPr>
          <w:rFonts w:ascii="Verdana" w:hAnsi="Verdana"/>
          <w:sz w:val="18"/>
          <w:szCs w:val="18"/>
          <w:lang w:val="en-GB"/>
        </w:rPr>
      </w:pPr>
    </w:p>
    <w:p w14:paraId="4FF9B7DB" w14:textId="4AB2D2FD" w:rsidR="008C22D7" w:rsidRPr="007032CD" w:rsidRDefault="00A53688" w:rsidP="00A40E78">
      <w:pPr>
        <w:jc w:val="both"/>
        <w:rPr>
          <w:rFonts w:ascii="Verdana" w:hAnsi="Verdana"/>
          <w:sz w:val="18"/>
          <w:szCs w:val="18"/>
          <w:lang w:val="en-GB"/>
        </w:rPr>
      </w:pPr>
      <w:r w:rsidRPr="007032CD">
        <w:rPr>
          <w:rFonts w:ascii="Verdana" w:hAnsi="Verdana"/>
          <w:sz w:val="18"/>
          <w:szCs w:val="18"/>
          <w:lang w:val="en-GB"/>
        </w:rPr>
        <w:t>“ECBD” means the European Chemical Biology Database, a central data hub</w:t>
      </w:r>
      <w:r w:rsidR="00CA6607" w:rsidRPr="007032CD">
        <w:rPr>
          <w:lang w:val="en-GB"/>
        </w:rPr>
        <w:t xml:space="preserve"> (</w:t>
      </w:r>
      <w:r w:rsidR="00CA6607" w:rsidRPr="007032CD">
        <w:rPr>
          <w:rFonts w:ascii="Verdana" w:hAnsi="Verdana"/>
          <w:sz w:val="18"/>
          <w:szCs w:val="18"/>
          <w:lang w:val="en-GB"/>
        </w:rPr>
        <w:t>https://ecbd.eu/)</w:t>
      </w:r>
      <w:r w:rsidRPr="007032CD">
        <w:rPr>
          <w:rFonts w:ascii="Verdana" w:hAnsi="Verdana"/>
          <w:sz w:val="18"/>
          <w:szCs w:val="18"/>
          <w:lang w:val="en-GB"/>
        </w:rPr>
        <w:t xml:space="preserve"> for data generated within the EU-OS network. ECBD is owned by EU-OS and </w:t>
      </w:r>
      <w:r w:rsidR="0011405E" w:rsidRPr="007032CD">
        <w:rPr>
          <w:rFonts w:ascii="Verdana" w:hAnsi="Verdana"/>
          <w:sz w:val="18"/>
          <w:szCs w:val="18"/>
          <w:lang w:val="en-GB"/>
        </w:rPr>
        <w:t xml:space="preserve">shall be </w:t>
      </w:r>
      <w:r w:rsidRPr="007032CD">
        <w:rPr>
          <w:rFonts w:ascii="Verdana" w:hAnsi="Verdana"/>
          <w:sz w:val="18"/>
          <w:szCs w:val="18"/>
          <w:lang w:val="en-GB"/>
        </w:rPr>
        <w:t>operated by the Services Provider</w:t>
      </w:r>
      <w:r w:rsidR="0011405E" w:rsidRPr="007032CD">
        <w:rPr>
          <w:rFonts w:ascii="Verdana" w:hAnsi="Verdana"/>
          <w:sz w:val="18"/>
          <w:szCs w:val="18"/>
          <w:lang w:val="en-GB"/>
        </w:rPr>
        <w:t xml:space="preserve"> under this Services Agreement</w:t>
      </w:r>
      <w:r w:rsidRPr="007032CD">
        <w:rPr>
          <w:rFonts w:ascii="Verdana" w:hAnsi="Verdana"/>
          <w:sz w:val="18"/>
          <w:szCs w:val="18"/>
          <w:lang w:val="en-GB"/>
        </w:rPr>
        <w:t>.</w:t>
      </w:r>
    </w:p>
    <w:p w14:paraId="726A0405" w14:textId="77777777" w:rsidR="00A53688" w:rsidRPr="007032CD" w:rsidRDefault="00A53688" w:rsidP="00A40E78">
      <w:pPr>
        <w:jc w:val="both"/>
        <w:rPr>
          <w:rFonts w:ascii="Verdana" w:hAnsi="Verdana"/>
          <w:sz w:val="18"/>
          <w:szCs w:val="18"/>
          <w:lang w:val="en-GB"/>
        </w:rPr>
      </w:pPr>
    </w:p>
    <w:p w14:paraId="3A0F298C" w14:textId="729EE6D5" w:rsidR="008C22D7" w:rsidRPr="007032CD" w:rsidRDefault="008C22D7" w:rsidP="00A40E78">
      <w:pPr>
        <w:jc w:val="both"/>
        <w:rPr>
          <w:rFonts w:ascii="Verdana" w:hAnsi="Verdana"/>
          <w:sz w:val="18"/>
          <w:szCs w:val="18"/>
          <w:lang w:val="en-GB"/>
        </w:rPr>
      </w:pPr>
      <w:r w:rsidRPr="007032CD">
        <w:rPr>
          <w:rFonts w:ascii="Verdana" w:hAnsi="Verdana"/>
          <w:sz w:val="18"/>
          <w:szCs w:val="18"/>
          <w:lang w:val="en-GB"/>
        </w:rPr>
        <w:t>“Law” means any applicable constitutional provision, statute, act, law, regulation, rule, ordinance, order, decree, ruling, proclamation, resolution, judgment, decision, declaration or interpretative or advisory opinion or letter of a Governmental Authority having valid jurisdiction.</w:t>
      </w:r>
    </w:p>
    <w:p w14:paraId="43930976" w14:textId="77777777" w:rsidR="008C22D7" w:rsidRPr="007032CD" w:rsidRDefault="008C22D7" w:rsidP="00A40E78">
      <w:pPr>
        <w:jc w:val="both"/>
        <w:rPr>
          <w:rFonts w:ascii="Verdana" w:hAnsi="Verdana"/>
          <w:sz w:val="18"/>
          <w:szCs w:val="18"/>
          <w:lang w:val="en-GB"/>
        </w:rPr>
      </w:pPr>
    </w:p>
    <w:p w14:paraId="4DB8F488" w14:textId="0098D531" w:rsidR="005571E7" w:rsidRPr="007032CD" w:rsidRDefault="008C22D7" w:rsidP="00A40E78">
      <w:pPr>
        <w:jc w:val="both"/>
        <w:rPr>
          <w:rFonts w:ascii="Verdana" w:hAnsi="Verdana"/>
          <w:sz w:val="18"/>
          <w:szCs w:val="18"/>
          <w:lang w:val="en-GB"/>
        </w:rPr>
      </w:pPr>
      <w:r w:rsidRPr="007032CD">
        <w:rPr>
          <w:rFonts w:ascii="Verdana" w:hAnsi="Verdana"/>
          <w:sz w:val="18"/>
          <w:szCs w:val="18"/>
          <w:lang w:val="en-GB"/>
        </w:rPr>
        <w:t>“Party” or “Parties” has the meaning given such terms in the above recitals.</w:t>
      </w:r>
    </w:p>
    <w:p w14:paraId="16051D30" w14:textId="77777777" w:rsidR="00195E69" w:rsidRPr="007032CD" w:rsidRDefault="00195E69" w:rsidP="00A40E78">
      <w:pPr>
        <w:jc w:val="both"/>
        <w:rPr>
          <w:rFonts w:ascii="Verdana" w:hAnsi="Verdana"/>
          <w:sz w:val="18"/>
          <w:szCs w:val="18"/>
          <w:lang w:val="en-GB"/>
        </w:rPr>
      </w:pPr>
    </w:p>
    <w:p w14:paraId="1BE17080" w14:textId="603C3EA5" w:rsidR="00195E69" w:rsidRPr="007032CD" w:rsidRDefault="00195E69" w:rsidP="00A40E78">
      <w:pPr>
        <w:jc w:val="both"/>
        <w:rPr>
          <w:rFonts w:ascii="Verdana" w:hAnsi="Verdana"/>
          <w:sz w:val="18"/>
          <w:szCs w:val="18"/>
          <w:lang w:val="en-GB"/>
        </w:rPr>
      </w:pPr>
      <w:r w:rsidRPr="007032CD">
        <w:rPr>
          <w:rFonts w:ascii="Verdana" w:hAnsi="Verdana"/>
          <w:sz w:val="18"/>
          <w:szCs w:val="18"/>
          <w:lang w:val="en-GB"/>
        </w:rPr>
        <w:t xml:space="preserve">“Receiving Party Personnel” has the meaning given that term in Section </w:t>
      </w:r>
      <w:r w:rsidR="0011405E" w:rsidRPr="007032CD">
        <w:rPr>
          <w:rFonts w:ascii="Verdana" w:hAnsi="Verdana"/>
          <w:sz w:val="18"/>
          <w:szCs w:val="18"/>
          <w:lang w:val="en-GB"/>
        </w:rPr>
        <w:t>3</w:t>
      </w:r>
      <w:r w:rsidRPr="007032CD">
        <w:rPr>
          <w:rFonts w:ascii="Verdana" w:hAnsi="Verdana"/>
          <w:sz w:val="18"/>
          <w:szCs w:val="18"/>
          <w:lang w:val="en-GB"/>
        </w:rPr>
        <w:t>.1(</w:t>
      </w:r>
      <w:r w:rsidR="0011405E" w:rsidRPr="007032CD">
        <w:rPr>
          <w:rFonts w:ascii="Verdana" w:hAnsi="Verdana"/>
          <w:sz w:val="18"/>
          <w:szCs w:val="18"/>
          <w:lang w:val="en-GB"/>
        </w:rPr>
        <w:t>b</w:t>
      </w:r>
      <w:r w:rsidRPr="007032CD">
        <w:rPr>
          <w:rFonts w:ascii="Verdana" w:hAnsi="Verdana"/>
          <w:sz w:val="18"/>
          <w:szCs w:val="18"/>
          <w:lang w:val="en-GB"/>
        </w:rPr>
        <w:t>).</w:t>
      </w:r>
    </w:p>
    <w:p w14:paraId="32A5A84E" w14:textId="77777777" w:rsidR="00195E69" w:rsidRPr="007032CD" w:rsidRDefault="00195E69" w:rsidP="00A40E78">
      <w:pPr>
        <w:jc w:val="both"/>
        <w:rPr>
          <w:rFonts w:ascii="Verdana" w:hAnsi="Verdana"/>
          <w:sz w:val="18"/>
          <w:szCs w:val="18"/>
          <w:lang w:val="en-GB"/>
        </w:rPr>
      </w:pPr>
    </w:p>
    <w:p w14:paraId="18368EF5" w14:textId="2A83BB34" w:rsidR="00195E69" w:rsidRPr="007032CD" w:rsidRDefault="00195E69" w:rsidP="00A40E78">
      <w:pPr>
        <w:jc w:val="both"/>
        <w:rPr>
          <w:rFonts w:ascii="Verdana" w:hAnsi="Verdana"/>
          <w:sz w:val="18"/>
          <w:szCs w:val="18"/>
          <w:lang w:val="en-GB"/>
        </w:rPr>
      </w:pPr>
      <w:r w:rsidRPr="007032CD">
        <w:rPr>
          <w:rFonts w:ascii="Verdana" w:hAnsi="Verdana"/>
          <w:sz w:val="18"/>
          <w:szCs w:val="18"/>
          <w:lang w:val="en-GB"/>
        </w:rPr>
        <w:lastRenderedPageBreak/>
        <w:t xml:space="preserve">“Services” means the services provided </w:t>
      </w:r>
      <w:r w:rsidR="0011405E" w:rsidRPr="007032CD">
        <w:rPr>
          <w:rFonts w:ascii="Verdana" w:hAnsi="Verdana"/>
          <w:sz w:val="18"/>
          <w:szCs w:val="18"/>
          <w:lang w:val="en-GB"/>
        </w:rPr>
        <w:t>under this Services Agreement</w:t>
      </w:r>
      <w:r w:rsidRPr="007032CD">
        <w:rPr>
          <w:rFonts w:ascii="Verdana" w:hAnsi="Verdana"/>
          <w:sz w:val="18"/>
          <w:szCs w:val="18"/>
          <w:lang w:val="en-GB"/>
        </w:rPr>
        <w:t xml:space="preserve"> by or on behalf of the </w:t>
      </w:r>
      <w:r w:rsidR="00A53688" w:rsidRPr="007032CD">
        <w:rPr>
          <w:rFonts w:ascii="Verdana" w:hAnsi="Verdana"/>
          <w:sz w:val="18"/>
          <w:szCs w:val="18"/>
          <w:lang w:val="en-GB"/>
        </w:rPr>
        <w:t>IMG</w:t>
      </w:r>
      <w:r w:rsidRPr="007032CD">
        <w:rPr>
          <w:rFonts w:ascii="Verdana" w:hAnsi="Verdana"/>
          <w:sz w:val="18"/>
          <w:szCs w:val="18"/>
          <w:lang w:val="en-GB"/>
        </w:rPr>
        <w:t xml:space="preserve"> (</w:t>
      </w:r>
      <w:r w:rsidR="00A53688" w:rsidRPr="007032CD">
        <w:rPr>
          <w:rFonts w:ascii="Verdana" w:hAnsi="Verdana"/>
          <w:sz w:val="18"/>
          <w:szCs w:val="18"/>
          <w:lang w:val="en-GB"/>
        </w:rPr>
        <w:t>Services Provider</w:t>
      </w:r>
      <w:r w:rsidRPr="007032CD">
        <w:rPr>
          <w:rFonts w:ascii="Verdana" w:hAnsi="Verdana"/>
          <w:sz w:val="18"/>
          <w:szCs w:val="18"/>
          <w:lang w:val="en-GB"/>
        </w:rPr>
        <w:t>) to the EU-OS pursuant to this Agreement</w:t>
      </w:r>
      <w:r w:rsidR="002C69DC" w:rsidRPr="007032CD">
        <w:rPr>
          <w:rFonts w:ascii="Verdana" w:hAnsi="Verdana"/>
          <w:sz w:val="18"/>
          <w:szCs w:val="18"/>
          <w:lang w:val="en-GB"/>
        </w:rPr>
        <w:t xml:space="preserve">, which are </w:t>
      </w:r>
      <w:r w:rsidRPr="007032CD">
        <w:rPr>
          <w:rFonts w:ascii="Verdana" w:hAnsi="Verdana"/>
          <w:sz w:val="18"/>
          <w:szCs w:val="18"/>
          <w:lang w:val="en-GB"/>
        </w:rPr>
        <w:t>set forth in Exhibit A to this Agreement.</w:t>
      </w:r>
    </w:p>
    <w:p w14:paraId="0016FF96" w14:textId="77777777" w:rsidR="00195E69" w:rsidRPr="007032CD" w:rsidRDefault="00195E69" w:rsidP="00A40E78">
      <w:pPr>
        <w:jc w:val="both"/>
        <w:rPr>
          <w:rFonts w:ascii="Verdana" w:hAnsi="Verdana"/>
          <w:sz w:val="18"/>
          <w:szCs w:val="18"/>
          <w:lang w:val="en-GB"/>
        </w:rPr>
      </w:pPr>
    </w:p>
    <w:p w14:paraId="0D57C1E9" w14:textId="56DE0B56" w:rsidR="00195E69" w:rsidRPr="007032CD" w:rsidRDefault="00195E69" w:rsidP="00A40E78">
      <w:pPr>
        <w:jc w:val="both"/>
        <w:rPr>
          <w:rFonts w:ascii="Verdana" w:hAnsi="Verdana"/>
          <w:sz w:val="18"/>
          <w:szCs w:val="18"/>
          <w:lang w:val="en-GB"/>
        </w:rPr>
      </w:pPr>
      <w:r w:rsidRPr="007032CD">
        <w:rPr>
          <w:rFonts w:ascii="Verdana" w:hAnsi="Verdana"/>
          <w:sz w:val="18"/>
          <w:szCs w:val="18"/>
          <w:lang w:val="en-GB"/>
        </w:rPr>
        <w:t>“</w:t>
      </w:r>
      <w:r w:rsidR="00A53688" w:rsidRPr="007032CD">
        <w:rPr>
          <w:rFonts w:ascii="Verdana" w:hAnsi="Verdana"/>
          <w:sz w:val="18"/>
          <w:szCs w:val="18"/>
          <w:lang w:val="en-GB"/>
        </w:rPr>
        <w:t>Services Provider</w:t>
      </w:r>
      <w:r w:rsidRPr="007032CD">
        <w:rPr>
          <w:rFonts w:ascii="Verdana" w:hAnsi="Verdana"/>
          <w:sz w:val="18"/>
          <w:szCs w:val="18"/>
          <w:lang w:val="en-GB"/>
        </w:rPr>
        <w:t>” has the meaning given such term in the above preamble.</w:t>
      </w:r>
    </w:p>
    <w:p w14:paraId="537A1AB2" w14:textId="77777777" w:rsidR="00195E69" w:rsidRPr="007032CD" w:rsidRDefault="00195E69" w:rsidP="00A40E78">
      <w:pPr>
        <w:jc w:val="both"/>
        <w:rPr>
          <w:rFonts w:ascii="Verdana" w:hAnsi="Verdana"/>
          <w:sz w:val="18"/>
          <w:szCs w:val="18"/>
          <w:lang w:val="en-GB"/>
        </w:rPr>
      </w:pPr>
    </w:p>
    <w:p w14:paraId="0E5F09E4" w14:textId="1AB1960E" w:rsidR="00195E69" w:rsidRPr="007032CD" w:rsidRDefault="00195E69" w:rsidP="00A40E78">
      <w:pPr>
        <w:jc w:val="both"/>
        <w:rPr>
          <w:rFonts w:ascii="Verdana" w:hAnsi="Verdana"/>
          <w:sz w:val="18"/>
          <w:szCs w:val="18"/>
          <w:lang w:val="en-GB"/>
        </w:rPr>
      </w:pPr>
      <w:r w:rsidRPr="007032CD">
        <w:rPr>
          <w:rFonts w:ascii="Verdana" w:hAnsi="Verdana"/>
          <w:sz w:val="18"/>
          <w:szCs w:val="18"/>
          <w:lang w:val="en-GB"/>
        </w:rPr>
        <w:t xml:space="preserve">“Term” means the period commencing with the Closing Date and ending on the date of termination of this Agreement pursuant to Section </w:t>
      </w:r>
      <w:r w:rsidR="0011405E" w:rsidRPr="007032CD">
        <w:rPr>
          <w:rFonts w:ascii="Verdana" w:hAnsi="Verdana"/>
          <w:sz w:val="18"/>
          <w:szCs w:val="18"/>
          <w:lang w:val="en-GB"/>
        </w:rPr>
        <w:t>4</w:t>
      </w:r>
      <w:r w:rsidRPr="007032CD">
        <w:rPr>
          <w:rFonts w:ascii="Verdana" w:hAnsi="Verdana"/>
          <w:sz w:val="18"/>
          <w:szCs w:val="18"/>
          <w:lang w:val="en-GB"/>
        </w:rPr>
        <w:t>.1.</w:t>
      </w:r>
    </w:p>
    <w:p w14:paraId="6F0B2087" w14:textId="77777777" w:rsidR="00195E69" w:rsidRPr="007032CD" w:rsidRDefault="00195E69" w:rsidP="00A40E78">
      <w:pPr>
        <w:jc w:val="both"/>
        <w:rPr>
          <w:rFonts w:ascii="Verdana" w:hAnsi="Verdana"/>
          <w:sz w:val="18"/>
          <w:szCs w:val="18"/>
          <w:lang w:val="en-GB"/>
        </w:rPr>
      </w:pPr>
    </w:p>
    <w:p w14:paraId="18EBDDCC" w14:textId="29D65A99" w:rsidR="00195E69" w:rsidRPr="007032CD" w:rsidRDefault="00195E69" w:rsidP="00A40E78">
      <w:pPr>
        <w:jc w:val="both"/>
        <w:rPr>
          <w:rFonts w:ascii="Verdana" w:hAnsi="Verdana"/>
          <w:sz w:val="18"/>
          <w:szCs w:val="18"/>
          <w:lang w:val="en-GB"/>
        </w:rPr>
      </w:pPr>
      <w:r w:rsidRPr="007032CD">
        <w:rPr>
          <w:rFonts w:ascii="Verdana" w:hAnsi="Verdana"/>
          <w:sz w:val="18"/>
          <w:szCs w:val="18"/>
          <w:lang w:val="en-GB"/>
        </w:rPr>
        <w:t xml:space="preserve">“Work Product” has the meaning given that term in Section </w:t>
      </w:r>
      <w:r w:rsidR="0011405E" w:rsidRPr="007032CD">
        <w:rPr>
          <w:rFonts w:ascii="Verdana" w:hAnsi="Verdana"/>
          <w:sz w:val="18"/>
          <w:szCs w:val="18"/>
          <w:lang w:val="en-GB"/>
        </w:rPr>
        <w:t>3</w:t>
      </w:r>
      <w:r w:rsidRPr="007032CD">
        <w:rPr>
          <w:rFonts w:ascii="Verdana" w:hAnsi="Verdana"/>
          <w:sz w:val="18"/>
          <w:szCs w:val="18"/>
          <w:lang w:val="en-GB"/>
        </w:rPr>
        <w:t>.2.</w:t>
      </w:r>
    </w:p>
    <w:p w14:paraId="3B434BA6" w14:textId="77777777" w:rsidR="005571E7" w:rsidRPr="007032CD" w:rsidRDefault="005571E7" w:rsidP="00A40E78">
      <w:pPr>
        <w:jc w:val="both"/>
        <w:rPr>
          <w:rFonts w:ascii="Verdana" w:hAnsi="Verdana"/>
          <w:sz w:val="18"/>
          <w:szCs w:val="18"/>
          <w:lang w:val="en-GB"/>
        </w:rPr>
      </w:pPr>
    </w:p>
    <w:p w14:paraId="3B18F93A" w14:textId="77777777" w:rsidR="00C921E1" w:rsidRPr="007032CD" w:rsidRDefault="00C921E1" w:rsidP="00A40E78">
      <w:pPr>
        <w:jc w:val="both"/>
        <w:rPr>
          <w:rFonts w:ascii="Verdana" w:hAnsi="Verdana"/>
          <w:sz w:val="18"/>
          <w:szCs w:val="18"/>
          <w:lang w:val="en-GB"/>
        </w:rPr>
      </w:pPr>
    </w:p>
    <w:p w14:paraId="43D24997" w14:textId="7C7D4A3C" w:rsidR="00C921E1" w:rsidRPr="007032CD" w:rsidRDefault="002C69DC" w:rsidP="00A40E78">
      <w:pPr>
        <w:jc w:val="both"/>
        <w:rPr>
          <w:rStyle w:val="section"/>
          <w:rFonts w:ascii="Verdana" w:hAnsi="Verdana"/>
          <w:b/>
          <w:bCs/>
          <w:color w:val="2F2D2D"/>
          <w:sz w:val="18"/>
          <w:szCs w:val="18"/>
          <w:shd w:val="clear" w:color="auto" w:fill="FFFFFF"/>
          <w:lang w:val="en-GB"/>
        </w:rPr>
      </w:pPr>
      <w:r w:rsidRPr="007032CD">
        <w:rPr>
          <w:rStyle w:val="section"/>
          <w:rFonts w:ascii="Verdana" w:hAnsi="Verdana"/>
          <w:b/>
          <w:bCs/>
          <w:color w:val="2F2D2D"/>
          <w:sz w:val="18"/>
          <w:szCs w:val="18"/>
          <w:shd w:val="clear" w:color="auto" w:fill="FFFFFF"/>
          <w:lang w:val="en-GB"/>
        </w:rPr>
        <w:t xml:space="preserve">SUBJECT OF THE AGREEMENT, </w:t>
      </w:r>
      <w:r w:rsidR="00A53688" w:rsidRPr="007032CD">
        <w:rPr>
          <w:rStyle w:val="section"/>
          <w:rFonts w:ascii="Verdana" w:hAnsi="Verdana"/>
          <w:b/>
          <w:bCs/>
          <w:color w:val="2F2D2D"/>
          <w:sz w:val="18"/>
          <w:szCs w:val="18"/>
          <w:shd w:val="clear" w:color="auto" w:fill="FFFFFF"/>
          <w:lang w:val="en-GB"/>
        </w:rPr>
        <w:t>SERVICES PROVIDER</w:t>
      </w:r>
      <w:r w:rsidR="00C921E1" w:rsidRPr="007032CD">
        <w:rPr>
          <w:rStyle w:val="section"/>
          <w:rFonts w:ascii="Verdana" w:hAnsi="Verdana"/>
          <w:b/>
          <w:bCs/>
          <w:color w:val="2F2D2D"/>
          <w:sz w:val="18"/>
          <w:szCs w:val="18"/>
          <w:shd w:val="clear" w:color="auto" w:fill="FFFFFF"/>
          <w:lang w:val="en-GB"/>
        </w:rPr>
        <w:t xml:space="preserve"> REIMBURSEMENT</w:t>
      </w:r>
    </w:p>
    <w:p w14:paraId="77AA746D" w14:textId="1B530E7B" w:rsidR="002C69DC" w:rsidRPr="007032CD" w:rsidRDefault="002C69DC" w:rsidP="00A40E78">
      <w:pPr>
        <w:shd w:val="clear" w:color="auto" w:fill="FFFFFF"/>
        <w:spacing w:before="18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2.1 Subject of the Agreement</w:t>
      </w:r>
    </w:p>
    <w:p w14:paraId="31440D93" w14:textId="191B85CB" w:rsidR="002C69DC" w:rsidRPr="007032CD" w:rsidRDefault="002C69DC" w:rsidP="00A40E78">
      <w:pPr>
        <w:shd w:val="clear" w:color="auto" w:fill="FFFFFF"/>
        <w:spacing w:before="18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The Parties agree that IMG shall provide to EU-OS the Services</w:t>
      </w:r>
      <w:r w:rsidR="00C21B80" w:rsidRPr="007032CD">
        <w:rPr>
          <w:rFonts w:ascii="Verdana" w:eastAsia="Times New Roman" w:hAnsi="Verdana" w:cs="Times New Roman"/>
          <w:color w:val="2F2D2D"/>
          <w:kern w:val="0"/>
          <w:sz w:val="18"/>
          <w:szCs w:val="18"/>
          <w:lang w:val="en-GB"/>
          <w14:ligatures w14:val="none"/>
        </w:rPr>
        <w:t>, as specified in Exhibit A to this Agreement</w:t>
      </w:r>
      <w:r w:rsidRPr="007032CD">
        <w:rPr>
          <w:rFonts w:ascii="Verdana" w:eastAsia="Times New Roman" w:hAnsi="Verdana" w:cs="Times New Roman"/>
          <w:color w:val="2F2D2D"/>
          <w:kern w:val="0"/>
          <w:sz w:val="18"/>
          <w:szCs w:val="18"/>
          <w:lang w:val="en-GB"/>
          <w14:ligatures w14:val="none"/>
        </w:rPr>
        <w:t>.</w:t>
      </w:r>
    </w:p>
    <w:p w14:paraId="38BC4787" w14:textId="5822AA57" w:rsidR="002C69DC" w:rsidRPr="007032CD" w:rsidRDefault="002C69DC" w:rsidP="00A40E78">
      <w:pPr>
        <w:shd w:val="clear" w:color="auto" w:fill="FFFFFF"/>
        <w:spacing w:before="18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 xml:space="preserve">The Parties also wish to resolve a situation arising as a consequence of not signing an </w:t>
      </w:r>
      <w:r w:rsidR="002C3198" w:rsidRPr="007032CD">
        <w:rPr>
          <w:rFonts w:ascii="Verdana" w:eastAsia="Times New Roman" w:hAnsi="Verdana" w:cs="Times New Roman"/>
          <w:color w:val="2F2D2D"/>
          <w:kern w:val="0"/>
          <w:sz w:val="18"/>
          <w:szCs w:val="18"/>
          <w:lang w:val="en-GB"/>
          <w14:ligatures w14:val="none"/>
        </w:rPr>
        <w:t>amendment</w:t>
      </w:r>
      <w:r w:rsidRPr="007032CD">
        <w:rPr>
          <w:rFonts w:ascii="Verdana" w:eastAsia="Times New Roman" w:hAnsi="Verdana" w:cs="Times New Roman"/>
          <w:color w:val="2F2D2D"/>
          <w:kern w:val="0"/>
          <w:sz w:val="18"/>
          <w:szCs w:val="18"/>
          <w:lang w:val="en-GB"/>
          <w14:ligatures w14:val="none"/>
        </w:rPr>
        <w:t xml:space="preserve"> to an ECBD Development and Operation Agreement, concluded between the Parties on March 25, 2019, that encompassed the development and operation of the ECBD, including subsequent maintenance, customer support, and other services (hereinafter referred to as the “Original Agreement”). The term of the Original Agreement was March 24,</w:t>
      </w:r>
      <w:r w:rsidR="009921FC">
        <w:rPr>
          <w:rFonts w:ascii="Verdana" w:eastAsia="Times New Roman" w:hAnsi="Verdana" w:cs="Times New Roman"/>
          <w:color w:val="2F2D2D"/>
          <w:kern w:val="0"/>
          <w:sz w:val="18"/>
          <w:szCs w:val="18"/>
          <w:lang w:val="en-GB"/>
          <w14:ligatures w14:val="none"/>
        </w:rPr>
        <w:t xml:space="preserve"> </w:t>
      </w:r>
      <w:proofErr w:type="gramStart"/>
      <w:r w:rsidRPr="007032CD">
        <w:rPr>
          <w:rFonts w:ascii="Verdana" w:eastAsia="Times New Roman" w:hAnsi="Verdana" w:cs="Times New Roman"/>
          <w:color w:val="2F2D2D"/>
          <w:kern w:val="0"/>
          <w:sz w:val="18"/>
          <w:szCs w:val="18"/>
          <w:lang w:val="en-GB"/>
          <w14:ligatures w14:val="none"/>
        </w:rPr>
        <w:t>2024,</w:t>
      </w:r>
      <w:proofErr w:type="gramEnd"/>
      <w:r w:rsidRPr="007032CD">
        <w:rPr>
          <w:rFonts w:ascii="Verdana" w:eastAsia="Times New Roman" w:hAnsi="Verdana" w:cs="Times New Roman"/>
          <w:color w:val="2F2D2D"/>
          <w:kern w:val="0"/>
          <w:sz w:val="18"/>
          <w:szCs w:val="18"/>
          <w:lang w:val="en-GB"/>
          <w14:ligatures w14:val="none"/>
        </w:rPr>
        <w:t xml:space="preserve"> however the Parties have reached a mutual agreement on </w:t>
      </w:r>
      <w:r w:rsidR="002C3198" w:rsidRPr="007032CD">
        <w:rPr>
          <w:rFonts w:ascii="Verdana" w:eastAsia="Times New Roman" w:hAnsi="Verdana" w:cs="Times New Roman"/>
          <w:color w:val="2F2D2D"/>
          <w:kern w:val="0"/>
          <w:sz w:val="18"/>
          <w:szCs w:val="18"/>
          <w:lang w:val="en-GB"/>
          <w14:ligatures w14:val="none"/>
        </w:rPr>
        <w:t>extension</w:t>
      </w:r>
      <w:r w:rsidRPr="007032CD">
        <w:rPr>
          <w:rFonts w:ascii="Verdana" w:eastAsia="Times New Roman" w:hAnsi="Verdana" w:cs="Times New Roman"/>
          <w:color w:val="2F2D2D"/>
          <w:kern w:val="0"/>
          <w:sz w:val="18"/>
          <w:szCs w:val="18"/>
          <w:lang w:val="en-GB"/>
          <w14:ligatures w14:val="none"/>
        </w:rPr>
        <w:t xml:space="preserve"> of the Original Agreement until </w:t>
      </w:r>
      <w:r w:rsidR="001B0007">
        <w:rPr>
          <w:rFonts w:ascii="Verdana" w:eastAsia="Times New Roman" w:hAnsi="Verdana" w:cs="Times New Roman"/>
          <w:color w:val="2F2D2D"/>
          <w:kern w:val="0"/>
          <w:sz w:val="18"/>
          <w:szCs w:val="18"/>
          <w:lang w:val="en-GB"/>
          <w14:ligatures w14:val="none"/>
        </w:rPr>
        <w:t>Dece</w:t>
      </w:r>
      <w:r w:rsidR="001B0007" w:rsidRPr="007032CD">
        <w:rPr>
          <w:rFonts w:ascii="Verdana" w:eastAsia="Times New Roman" w:hAnsi="Verdana" w:cs="Times New Roman"/>
          <w:color w:val="2F2D2D"/>
          <w:kern w:val="0"/>
          <w:sz w:val="18"/>
          <w:szCs w:val="18"/>
          <w:lang w:val="en-GB"/>
          <w14:ligatures w14:val="none"/>
        </w:rPr>
        <w:t>mber 3</w:t>
      </w:r>
      <w:r w:rsidR="001B0007">
        <w:rPr>
          <w:rFonts w:ascii="Verdana" w:eastAsia="Times New Roman" w:hAnsi="Verdana" w:cs="Times New Roman"/>
          <w:color w:val="2F2D2D"/>
          <w:kern w:val="0"/>
          <w:sz w:val="18"/>
          <w:szCs w:val="18"/>
          <w:lang w:val="en-GB"/>
          <w14:ligatures w14:val="none"/>
        </w:rPr>
        <w:t>1</w:t>
      </w:r>
      <w:r w:rsidRPr="007032CD">
        <w:rPr>
          <w:rFonts w:ascii="Verdana" w:eastAsia="Times New Roman" w:hAnsi="Verdana" w:cs="Times New Roman"/>
          <w:color w:val="2F2D2D"/>
          <w:kern w:val="0"/>
          <w:sz w:val="18"/>
          <w:szCs w:val="18"/>
          <w:lang w:val="en-GB"/>
          <w14:ligatures w14:val="none"/>
        </w:rPr>
        <w:t xml:space="preserve">, 2024. Due to the legal form of the IMG and the value of the services, the effectiveness of such </w:t>
      </w:r>
      <w:r w:rsidR="002C3198" w:rsidRPr="007032CD">
        <w:rPr>
          <w:rFonts w:ascii="Verdana" w:eastAsia="Times New Roman" w:hAnsi="Verdana" w:cs="Times New Roman"/>
          <w:color w:val="2F2D2D"/>
          <w:kern w:val="0"/>
          <w:sz w:val="18"/>
          <w:szCs w:val="18"/>
          <w:lang w:val="en-GB"/>
          <w14:ligatures w14:val="none"/>
        </w:rPr>
        <w:t>extension</w:t>
      </w:r>
      <w:r w:rsidRPr="007032CD">
        <w:rPr>
          <w:rFonts w:ascii="Verdana" w:eastAsia="Times New Roman" w:hAnsi="Verdana" w:cs="Times New Roman"/>
          <w:color w:val="2F2D2D"/>
          <w:kern w:val="0"/>
          <w:sz w:val="18"/>
          <w:szCs w:val="18"/>
          <w:lang w:val="en-GB"/>
          <w14:ligatures w14:val="none"/>
        </w:rPr>
        <w:t xml:space="preserve"> was subject to its publication in the Register of Contracts pursuant to Act No. 340/2015 Coll., on the Register of Contracts, as amended. However, the publication of the prolongation amendment in the Register of Contracts did not occur and therefore the Original Agreement was not extended, however the services continued and still continue to be provided by the IMG, with consent </w:t>
      </w:r>
      <w:r w:rsidR="002C3198" w:rsidRPr="007032CD">
        <w:rPr>
          <w:rFonts w:ascii="Verdana" w:eastAsia="Times New Roman" w:hAnsi="Verdana" w:cs="Times New Roman"/>
          <w:color w:val="2F2D2D"/>
          <w:kern w:val="0"/>
          <w:sz w:val="18"/>
          <w:szCs w:val="18"/>
          <w:lang w:val="en-GB"/>
          <w14:ligatures w14:val="none"/>
        </w:rPr>
        <w:t>of the</w:t>
      </w:r>
      <w:r w:rsidRPr="007032CD">
        <w:rPr>
          <w:rFonts w:ascii="Verdana" w:eastAsia="Times New Roman" w:hAnsi="Verdana" w:cs="Times New Roman"/>
          <w:color w:val="2F2D2D"/>
          <w:kern w:val="0"/>
          <w:sz w:val="18"/>
          <w:szCs w:val="18"/>
          <w:lang w:val="en-GB"/>
          <w14:ligatures w14:val="none"/>
        </w:rPr>
        <w:t xml:space="preserve"> EU-OS</w:t>
      </w:r>
      <w:r w:rsidR="002C3198" w:rsidRPr="007032CD">
        <w:rPr>
          <w:rFonts w:ascii="Verdana" w:eastAsia="Times New Roman" w:hAnsi="Verdana" w:cs="Times New Roman"/>
          <w:color w:val="2F2D2D"/>
          <w:kern w:val="0"/>
          <w:sz w:val="18"/>
          <w:szCs w:val="18"/>
          <w:lang w:val="en-GB"/>
          <w14:ligatures w14:val="none"/>
        </w:rPr>
        <w:t xml:space="preserve">, as if the Original Agreement was still in effect. The Parties agree to settle the cost for services provided by IMG in the period from 25th March 2024 until the Effective Date as a part of the reimbursement under Section 2.2 of this Agreement. </w:t>
      </w:r>
      <w:r w:rsidRPr="007032CD">
        <w:rPr>
          <w:rFonts w:ascii="Verdana" w:eastAsia="Times New Roman" w:hAnsi="Verdana" w:cs="Times New Roman"/>
          <w:color w:val="2F2D2D"/>
          <w:kern w:val="0"/>
          <w:sz w:val="18"/>
          <w:szCs w:val="18"/>
          <w:lang w:val="en-GB"/>
          <w14:ligatures w14:val="none"/>
        </w:rPr>
        <w:t xml:space="preserve"> </w:t>
      </w:r>
    </w:p>
    <w:p w14:paraId="68CEA91E" w14:textId="1F5E6C50" w:rsidR="00C921E1" w:rsidRPr="007032CD" w:rsidRDefault="005A02D8" w:rsidP="00A40E78">
      <w:pPr>
        <w:shd w:val="clear" w:color="auto" w:fill="FFFFFF"/>
        <w:spacing w:before="180"/>
        <w:jc w:val="both"/>
        <w:rPr>
          <w:rFonts w:ascii="Verdana" w:eastAsia="Times New Roman" w:hAnsi="Verdana" w:cs="Times New Roman"/>
          <w:color w:val="2F2D2D"/>
          <w:kern w:val="0"/>
          <w:sz w:val="18"/>
          <w:szCs w:val="18"/>
          <w:lang w:val="en-GB"/>
          <w14:ligatures w14:val="none"/>
        </w:rPr>
      </w:pPr>
      <w:proofErr w:type="gramStart"/>
      <w:r w:rsidRPr="007032CD">
        <w:rPr>
          <w:rFonts w:ascii="Verdana" w:eastAsia="Times New Roman" w:hAnsi="Verdana" w:cs="Times New Roman"/>
          <w:color w:val="2F2D2D"/>
          <w:kern w:val="0"/>
          <w:sz w:val="18"/>
          <w:szCs w:val="18"/>
          <w:lang w:val="en-GB"/>
          <w14:ligatures w14:val="none"/>
        </w:rPr>
        <w:t>2.</w:t>
      </w:r>
      <w:r w:rsidR="002C69DC" w:rsidRPr="007032CD">
        <w:rPr>
          <w:rFonts w:ascii="Verdana" w:eastAsia="Times New Roman" w:hAnsi="Verdana" w:cs="Times New Roman"/>
          <w:color w:val="2F2D2D"/>
          <w:kern w:val="0"/>
          <w:sz w:val="18"/>
          <w:szCs w:val="18"/>
          <w:lang w:val="en-GB"/>
          <w14:ligatures w14:val="none"/>
        </w:rPr>
        <w:t>2</w:t>
      </w:r>
      <w:r w:rsidRPr="007032CD">
        <w:rPr>
          <w:rFonts w:ascii="Verdana" w:eastAsia="Times New Roman" w:hAnsi="Verdana" w:cs="Times New Roman"/>
          <w:color w:val="2F2D2D"/>
          <w:kern w:val="0"/>
          <w:sz w:val="18"/>
          <w:szCs w:val="18"/>
          <w:lang w:val="en-GB"/>
          <w14:ligatures w14:val="none"/>
        </w:rPr>
        <w:t xml:space="preserve"> </w:t>
      </w:r>
      <w:r w:rsidR="00C921E1" w:rsidRPr="007032CD">
        <w:rPr>
          <w:rFonts w:ascii="Verdana" w:eastAsia="Times New Roman" w:hAnsi="Verdana" w:cs="Times New Roman"/>
          <w:color w:val="2F2D2D"/>
          <w:kern w:val="0"/>
          <w:sz w:val="18"/>
          <w:szCs w:val="18"/>
          <w:lang w:val="en-GB"/>
          <w14:ligatures w14:val="none"/>
        </w:rPr>
        <w:t> </w:t>
      </w:r>
      <w:r w:rsidR="00A53688" w:rsidRPr="007032CD">
        <w:rPr>
          <w:rFonts w:ascii="Verdana" w:eastAsia="Times New Roman" w:hAnsi="Verdana" w:cs="Times New Roman"/>
          <w:color w:val="2F2D2D"/>
          <w:kern w:val="0"/>
          <w:sz w:val="18"/>
          <w:szCs w:val="18"/>
          <w:u w:val="single"/>
          <w:lang w:val="en-GB"/>
          <w14:ligatures w14:val="none"/>
        </w:rPr>
        <w:t>Services</w:t>
      </w:r>
      <w:proofErr w:type="gramEnd"/>
      <w:r w:rsidR="00A53688" w:rsidRPr="007032CD">
        <w:rPr>
          <w:rFonts w:ascii="Verdana" w:eastAsia="Times New Roman" w:hAnsi="Verdana" w:cs="Times New Roman"/>
          <w:color w:val="2F2D2D"/>
          <w:kern w:val="0"/>
          <w:sz w:val="18"/>
          <w:szCs w:val="18"/>
          <w:u w:val="single"/>
          <w:lang w:val="en-GB"/>
          <w14:ligatures w14:val="none"/>
        </w:rPr>
        <w:t xml:space="preserve"> Provider </w:t>
      </w:r>
      <w:r w:rsidR="00C921E1" w:rsidRPr="007032CD">
        <w:rPr>
          <w:rFonts w:ascii="Verdana" w:eastAsia="Times New Roman" w:hAnsi="Verdana" w:cs="Times New Roman"/>
          <w:color w:val="2F2D2D"/>
          <w:kern w:val="0"/>
          <w:sz w:val="18"/>
          <w:szCs w:val="18"/>
          <w:u w:val="single"/>
          <w:lang w:val="en-GB"/>
          <w14:ligatures w14:val="none"/>
        </w:rPr>
        <w:t>Reimbursement.</w:t>
      </w:r>
    </w:p>
    <w:p w14:paraId="5B3ADC9B" w14:textId="0DDA4F4D" w:rsidR="00C921E1" w:rsidRPr="007032CD" w:rsidRDefault="00E76048" w:rsidP="00A40E78">
      <w:pPr>
        <w:shd w:val="clear" w:color="auto" w:fill="FFFFFF"/>
        <w:spacing w:before="90"/>
        <w:jc w:val="both"/>
        <w:rPr>
          <w:rFonts w:ascii="Verdana" w:eastAsia="Times New Roman" w:hAnsi="Verdana" w:cs="Times New Roman"/>
          <w:color w:val="2F2D2D"/>
          <w:kern w:val="0"/>
          <w:sz w:val="18"/>
          <w:szCs w:val="18"/>
          <w:lang w:val="en-GB"/>
          <w14:ligatures w14:val="none"/>
        </w:rPr>
      </w:pPr>
      <w:r>
        <w:rPr>
          <w:rFonts w:ascii="Verdana" w:eastAsia="Times New Roman" w:hAnsi="Verdana" w:cs="Times New Roman"/>
          <w:color w:val="2F2D2D"/>
          <w:kern w:val="0"/>
          <w:sz w:val="18"/>
          <w:szCs w:val="18"/>
          <w:lang w:val="en-GB"/>
          <w14:ligatures w14:val="none"/>
        </w:rPr>
        <w:t>B</w:t>
      </w:r>
      <w:r w:rsidR="002C3198" w:rsidRPr="007032CD">
        <w:rPr>
          <w:rFonts w:ascii="Verdana" w:eastAsia="Times New Roman" w:hAnsi="Verdana" w:cs="Times New Roman"/>
          <w:color w:val="2F2D2D"/>
          <w:kern w:val="0"/>
          <w:sz w:val="18"/>
          <w:szCs w:val="18"/>
          <w:lang w:val="en-GB"/>
          <w14:ligatures w14:val="none"/>
        </w:rPr>
        <w:t xml:space="preserve">ased on an invoice issued by the </w:t>
      </w:r>
      <w:r w:rsidR="002C3198" w:rsidRPr="00E76048">
        <w:rPr>
          <w:rFonts w:ascii="Verdana" w:eastAsia="Times New Roman" w:hAnsi="Verdana" w:cs="Times New Roman"/>
          <w:color w:val="2F2D2D"/>
          <w:kern w:val="0"/>
          <w:sz w:val="18"/>
          <w:szCs w:val="18"/>
          <w:lang w:val="en-GB"/>
          <w14:ligatures w14:val="none"/>
        </w:rPr>
        <w:t>Services Provider</w:t>
      </w:r>
      <w:r w:rsidR="00C921E1" w:rsidRPr="00E76048">
        <w:rPr>
          <w:rFonts w:ascii="Verdana" w:eastAsia="Times New Roman" w:hAnsi="Verdana" w:cs="Times New Roman"/>
          <w:color w:val="2F2D2D"/>
          <w:kern w:val="0"/>
          <w:sz w:val="18"/>
          <w:szCs w:val="18"/>
          <w:lang w:val="en-GB"/>
          <w14:ligatures w14:val="none"/>
        </w:rPr>
        <w:t xml:space="preserve"> </w:t>
      </w:r>
      <w:r w:rsidR="002C3198" w:rsidRPr="00E76048">
        <w:rPr>
          <w:rFonts w:ascii="Verdana" w:eastAsia="Times New Roman" w:hAnsi="Verdana" w:cs="Times New Roman"/>
          <w:color w:val="2F2D2D"/>
          <w:kern w:val="0"/>
          <w:sz w:val="18"/>
          <w:szCs w:val="18"/>
          <w:lang w:val="en-GB"/>
          <w14:ligatures w14:val="none"/>
        </w:rPr>
        <w:t xml:space="preserve">on the Effective Date, </w:t>
      </w:r>
      <w:r w:rsidR="00C921E1" w:rsidRPr="00955F62">
        <w:rPr>
          <w:rFonts w:ascii="Verdana" w:eastAsia="Times New Roman" w:hAnsi="Verdana" w:cs="Times New Roman"/>
          <w:color w:val="2F2D2D"/>
          <w:kern w:val="0"/>
          <w:sz w:val="18"/>
          <w:szCs w:val="18"/>
          <w:lang w:val="en-GB"/>
          <w14:ligatures w14:val="none"/>
        </w:rPr>
        <w:t xml:space="preserve">the </w:t>
      </w:r>
      <w:r w:rsidR="00FF5C67" w:rsidRPr="00955F62">
        <w:rPr>
          <w:rFonts w:ascii="Verdana" w:eastAsia="Times New Roman" w:hAnsi="Verdana" w:cs="Times New Roman"/>
          <w:color w:val="2F2D2D"/>
          <w:kern w:val="0"/>
          <w:sz w:val="18"/>
          <w:szCs w:val="18"/>
          <w:lang w:val="en-GB"/>
          <w14:ligatures w14:val="none"/>
        </w:rPr>
        <w:t>EU-OS</w:t>
      </w:r>
      <w:r w:rsidR="00C921E1" w:rsidRPr="00955F62">
        <w:rPr>
          <w:rFonts w:ascii="Verdana" w:eastAsia="Times New Roman" w:hAnsi="Verdana" w:cs="Times New Roman"/>
          <w:color w:val="2F2D2D"/>
          <w:kern w:val="0"/>
          <w:sz w:val="18"/>
          <w:szCs w:val="18"/>
          <w:lang w:val="en-GB"/>
          <w14:ligatures w14:val="none"/>
        </w:rPr>
        <w:t xml:space="preserve"> shall pay the </w:t>
      </w:r>
      <w:r w:rsidR="00A53688" w:rsidRPr="00955F62">
        <w:rPr>
          <w:rFonts w:ascii="Verdana" w:eastAsia="Times New Roman" w:hAnsi="Verdana" w:cs="Times New Roman"/>
          <w:color w:val="2F2D2D"/>
          <w:kern w:val="0"/>
          <w:sz w:val="18"/>
          <w:szCs w:val="18"/>
          <w:lang w:val="en-GB"/>
          <w14:ligatures w14:val="none"/>
        </w:rPr>
        <w:t>Services Provider</w:t>
      </w:r>
      <w:r w:rsidR="00C921E1" w:rsidRPr="00955F62">
        <w:rPr>
          <w:rFonts w:ascii="Verdana" w:eastAsia="Times New Roman" w:hAnsi="Verdana" w:cs="Times New Roman"/>
          <w:color w:val="2F2D2D"/>
          <w:kern w:val="0"/>
          <w:sz w:val="18"/>
          <w:szCs w:val="18"/>
          <w:lang w:val="en-GB"/>
          <w14:ligatures w14:val="none"/>
        </w:rPr>
        <w:t xml:space="preserve">, with respect </w:t>
      </w:r>
      <w:r w:rsidR="002C3198" w:rsidRPr="00955F62">
        <w:rPr>
          <w:rFonts w:ascii="Verdana" w:eastAsia="Times New Roman" w:hAnsi="Verdana" w:cs="Times New Roman"/>
          <w:color w:val="2F2D2D"/>
          <w:kern w:val="0"/>
          <w:sz w:val="18"/>
          <w:szCs w:val="18"/>
          <w:lang w:val="en-GB"/>
          <w14:ligatures w14:val="none"/>
        </w:rPr>
        <w:t xml:space="preserve">to </w:t>
      </w:r>
      <w:r w:rsidR="00987A32" w:rsidRPr="00955F62">
        <w:rPr>
          <w:rFonts w:ascii="Verdana" w:eastAsia="Times New Roman" w:hAnsi="Verdana" w:cs="Times New Roman"/>
          <w:color w:val="2F2D2D"/>
          <w:kern w:val="0"/>
          <w:sz w:val="18"/>
          <w:szCs w:val="18"/>
          <w:lang w:val="en-GB"/>
          <w14:ligatures w14:val="none"/>
        </w:rPr>
        <w:t>the</w:t>
      </w:r>
      <w:r w:rsidR="00C921E1" w:rsidRPr="00955F62">
        <w:rPr>
          <w:rFonts w:ascii="Verdana" w:eastAsia="Times New Roman" w:hAnsi="Verdana" w:cs="Times New Roman"/>
          <w:color w:val="2F2D2D"/>
          <w:kern w:val="0"/>
          <w:sz w:val="18"/>
          <w:szCs w:val="18"/>
          <w:lang w:val="en-GB"/>
          <w14:ligatures w14:val="none"/>
        </w:rPr>
        <w:t xml:space="preserve"> Services provided by the </w:t>
      </w:r>
      <w:r w:rsidR="00A53688" w:rsidRPr="00955F62">
        <w:rPr>
          <w:rFonts w:ascii="Verdana" w:eastAsia="Times New Roman" w:hAnsi="Verdana" w:cs="Times New Roman"/>
          <w:color w:val="2F2D2D"/>
          <w:kern w:val="0"/>
          <w:sz w:val="18"/>
          <w:szCs w:val="18"/>
          <w:lang w:val="en-GB"/>
          <w14:ligatures w14:val="none"/>
        </w:rPr>
        <w:t xml:space="preserve">Services Provider </w:t>
      </w:r>
      <w:r w:rsidR="00C921E1" w:rsidRPr="00955F62">
        <w:rPr>
          <w:rFonts w:ascii="Verdana" w:eastAsia="Times New Roman" w:hAnsi="Verdana" w:cs="Times New Roman"/>
          <w:color w:val="2F2D2D"/>
          <w:kern w:val="0"/>
          <w:sz w:val="18"/>
          <w:szCs w:val="18"/>
          <w:lang w:val="en-GB"/>
          <w14:ligatures w14:val="none"/>
        </w:rPr>
        <w:t xml:space="preserve">during </w:t>
      </w:r>
      <w:r w:rsidR="00987A32" w:rsidRPr="00955F62">
        <w:rPr>
          <w:rFonts w:ascii="Verdana" w:eastAsia="Times New Roman" w:hAnsi="Verdana" w:cs="Times New Roman"/>
          <w:color w:val="2F2D2D"/>
          <w:kern w:val="0"/>
          <w:sz w:val="18"/>
          <w:szCs w:val="18"/>
          <w:lang w:val="en-GB"/>
          <w14:ligatures w14:val="none"/>
        </w:rPr>
        <w:t>this period</w:t>
      </w:r>
      <w:r w:rsidR="00C921E1" w:rsidRPr="00955F62">
        <w:rPr>
          <w:rFonts w:ascii="Verdana" w:eastAsia="Times New Roman" w:hAnsi="Verdana" w:cs="Times New Roman"/>
          <w:color w:val="2F2D2D"/>
          <w:kern w:val="0"/>
          <w:sz w:val="18"/>
          <w:szCs w:val="18"/>
          <w:lang w:val="en-GB"/>
          <w14:ligatures w14:val="none"/>
        </w:rPr>
        <w:t>, an amount equal to the sum of:</w:t>
      </w:r>
      <w:r w:rsidR="00987A32" w:rsidRPr="00955F62">
        <w:rPr>
          <w:rFonts w:ascii="Verdana" w:eastAsia="Times New Roman" w:hAnsi="Verdana" w:cs="Times New Roman"/>
          <w:color w:val="2F2D2D"/>
          <w:kern w:val="0"/>
          <w:sz w:val="18"/>
          <w:szCs w:val="18"/>
          <w:lang w:val="en-GB"/>
          <w14:ligatures w14:val="none"/>
        </w:rPr>
        <w:t xml:space="preserve"> </w:t>
      </w:r>
      <w:r w:rsidR="00C21B80" w:rsidRPr="00955F62">
        <w:rPr>
          <w:rFonts w:ascii="Verdana" w:eastAsia="Times New Roman" w:hAnsi="Verdana" w:cs="Times New Roman"/>
          <w:color w:val="2F2D2D"/>
          <w:kern w:val="0"/>
          <w:sz w:val="18"/>
          <w:szCs w:val="18"/>
          <w:lang w:val="en-GB"/>
          <w14:ligatures w14:val="none"/>
        </w:rPr>
        <w:t xml:space="preserve">EUR </w:t>
      </w:r>
      <w:r w:rsidR="00F079EC" w:rsidRPr="00955F62">
        <w:rPr>
          <w:rFonts w:ascii="Verdana" w:eastAsia="Times New Roman" w:hAnsi="Verdana" w:cs="Times New Roman"/>
          <w:color w:val="2F2D2D"/>
          <w:kern w:val="0"/>
          <w:sz w:val="18"/>
          <w:szCs w:val="18"/>
          <w:lang w:val="en-GB"/>
          <w14:ligatures w14:val="none"/>
        </w:rPr>
        <w:t>112.500</w:t>
      </w:r>
      <w:r w:rsidR="00F079EC" w:rsidRPr="00E76048">
        <w:rPr>
          <w:rFonts w:ascii="Verdana" w:hAnsi="Verdana"/>
          <w:color w:val="2F2D2D"/>
          <w:kern w:val="0"/>
          <w:sz w:val="18"/>
          <w:lang w:val="en-GB"/>
          <w14:ligatures w14:val="none"/>
        </w:rPr>
        <w:t xml:space="preserve"> </w:t>
      </w:r>
      <w:r w:rsidR="00C21B80" w:rsidRPr="00E76048">
        <w:rPr>
          <w:rFonts w:ascii="Verdana" w:hAnsi="Verdana"/>
          <w:color w:val="2F2D2D"/>
          <w:kern w:val="0"/>
          <w:sz w:val="18"/>
          <w:lang w:val="en-GB"/>
          <w14:ligatures w14:val="none"/>
        </w:rPr>
        <w:t>excl. VAT.</w:t>
      </w:r>
      <w:r w:rsidRPr="00955F62">
        <w:rPr>
          <w:rFonts w:ascii="Verdana" w:hAnsi="Verdana"/>
          <w:color w:val="2F2D2D"/>
          <w:kern w:val="0"/>
          <w:sz w:val="18"/>
          <w:lang w:val="en-GB"/>
          <w14:ligatures w14:val="none"/>
        </w:rPr>
        <w:t xml:space="preserve"> The due date is 14 days from the date the invoice is issued.</w:t>
      </w:r>
    </w:p>
    <w:p w14:paraId="6DB5CE26" w14:textId="77777777" w:rsidR="00C921E1" w:rsidRPr="007032CD" w:rsidRDefault="00C921E1" w:rsidP="00A40E78">
      <w:pPr>
        <w:jc w:val="both"/>
        <w:rPr>
          <w:rFonts w:ascii="Verdana" w:hAnsi="Verdana"/>
          <w:sz w:val="18"/>
          <w:szCs w:val="18"/>
          <w:lang w:val="en-GB"/>
        </w:rPr>
      </w:pPr>
    </w:p>
    <w:p w14:paraId="5B658173" w14:textId="4803F0CD" w:rsidR="005A02D8" w:rsidRPr="007032CD" w:rsidRDefault="005A02D8" w:rsidP="00A40E78">
      <w:pPr>
        <w:jc w:val="both"/>
        <w:rPr>
          <w:rStyle w:val="section"/>
          <w:rFonts w:ascii="Verdana" w:hAnsi="Verdana"/>
          <w:b/>
          <w:bCs/>
          <w:color w:val="2F2D2D"/>
          <w:sz w:val="18"/>
          <w:szCs w:val="18"/>
          <w:shd w:val="clear" w:color="auto" w:fill="FFFFFF"/>
          <w:lang w:val="en-GB"/>
        </w:rPr>
      </w:pPr>
      <w:r w:rsidRPr="007032CD">
        <w:rPr>
          <w:rStyle w:val="section"/>
          <w:rFonts w:ascii="Verdana" w:hAnsi="Verdana"/>
          <w:b/>
          <w:bCs/>
          <w:color w:val="2F2D2D"/>
          <w:sz w:val="18"/>
          <w:szCs w:val="18"/>
          <w:shd w:val="clear" w:color="auto" w:fill="FFFFFF"/>
          <w:lang w:val="en-GB"/>
        </w:rPr>
        <w:t>CONFIDENTIALITY</w:t>
      </w:r>
    </w:p>
    <w:p w14:paraId="0073D209" w14:textId="77777777" w:rsidR="00C921E1" w:rsidRPr="007032CD" w:rsidRDefault="00C921E1" w:rsidP="00A40E78">
      <w:pPr>
        <w:jc w:val="both"/>
        <w:rPr>
          <w:rFonts w:ascii="Verdana" w:hAnsi="Verdana"/>
          <w:sz w:val="18"/>
          <w:szCs w:val="18"/>
          <w:lang w:val="en-GB"/>
        </w:rPr>
      </w:pPr>
    </w:p>
    <w:p w14:paraId="57BE3046" w14:textId="13FF7E28" w:rsidR="00C921E1" w:rsidRPr="007032CD" w:rsidRDefault="005A02D8" w:rsidP="00A40E78">
      <w:pPr>
        <w:shd w:val="clear" w:color="auto" w:fill="FFFFFF"/>
        <w:spacing w:before="18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3</w:t>
      </w:r>
      <w:r w:rsidR="00C921E1" w:rsidRPr="007032CD">
        <w:rPr>
          <w:rFonts w:ascii="Verdana" w:eastAsia="Times New Roman" w:hAnsi="Verdana" w:cs="Times New Roman"/>
          <w:color w:val="2F2D2D"/>
          <w:kern w:val="0"/>
          <w:sz w:val="18"/>
          <w:szCs w:val="18"/>
          <w:lang w:val="en-GB"/>
          <w14:ligatures w14:val="none"/>
        </w:rPr>
        <w:t>.1 </w:t>
      </w:r>
      <w:r w:rsidR="00C921E1" w:rsidRPr="007032CD">
        <w:rPr>
          <w:rFonts w:ascii="Verdana" w:eastAsia="Times New Roman" w:hAnsi="Verdana" w:cs="Times New Roman"/>
          <w:color w:val="2F2D2D"/>
          <w:kern w:val="0"/>
          <w:sz w:val="18"/>
          <w:szCs w:val="18"/>
          <w:u w:val="single"/>
          <w:lang w:val="en-GB"/>
          <w14:ligatures w14:val="none"/>
        </w:rPr>
        <w:t>Confidential Information</w:t>
      </w:r>
      <w:r w:rsidR="00C921E1" w:rsidRPr="007032CD">
        <w:rPr>
          <w:rFonts w:ascii="Verdana" w:eastAsia="Times New Roman" w:hAnsi="Verdana" w:cs="Times New Roman"/>
          <w:color w:val="2F2D2D"/>
          <w:kern w:val="0"/>
          <w:sz w:val="18"/>
          <w:szCs w:val="18"/>
          <w:lang w:val="en-GB"/>
          <w14:ligatures w14:val="none"/>
        </w:rPr>
        <w:t>.</w:t>
      </w:r>
    </w:p>
    <w:p w14:paraId="364ED309" w14:textId="22177638" w:rsidR="00C921E1" w:rsidRPr="007032CD" w:rsidRDefault="00C921E1" w:rsidP="00A40E78">
      <w:pPr>
        <w:shd w:val="clear" w:color="auto" w:fill="FFFFFF"/>
        <w:spacing w:before="9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(a) </w:t>
      </w:r>
      <w:r w:rsidRPr="007032CD">
        <w:rPr>
          <w:rFonts w:ascii="Verdana" w:eastAsia="Times New Roman" w:hAnsi="Verdana" w:cs="Times New Roman"/>
          <w:color w:val="2F2D2D"/>
          <w:kern w:val="0"/>
          <w:sz w:val="18"/>
          <w:szCs w:val="18"/>
          <w:u w:val="single"/>
          <w:lang w:val="en-GB"/>
          <w14:ligatures w14:val="none"/>
        </w:rPr>
        <w:t>Non-disclosure</w:t>
      </w:r>
      <w:r w:rsidRPr="007032CD">
        <w:rPr>
          <w:rFonts w:ascii="Verdana" w:eastAsia="Times New Roman" w:hAnsi="Verdana" w:cs="Times New Roman"/>
          <w:color w:val="2F2D2D"/>
          <w:kern w:val="0"/>
          <w:sz w:val="18"/>
          <w:szCs w:val="18"/>
          <w:lang w:val="en-GB"/>
          <w14:ligatures w14:val="none"/>
        </w:rPr>
        <w:t xml:space="preserve">. The Service Provider, on the one hand, and the members of the </w:t>
      </w:r>
      <w:r w:rsidR="00FF5C67" w:rsidRPr="007032CD">
        <w:rPr>
          <w:rFonts w:ascii="Verdana" w:eastAsia="Times New Roman" w:hAnsi="Verdana" w:cs="Times New Roman"/>
          <w:color w:val="2F2D2D"/>
          <w:kern w:val="0"/>
          <w:sz w:val="18"/>
          <w:szCs w:val="18"/>
          <w:lang w:val="en-GB"/>
          <w14:ligatures w14:val="none"/>
        </w:rPr>
        <w:t>EU-OS</w:t>
      </w:r>
      <w:r w:rsidRPr="007032CD">
        <w:rPr>
          <w:rFonts w:ascii="Verdana" w:eastAsia="Times New Roman" w:hAnsi="Verdana" w:cs="Times New Roman"/>
          <w:color w:val="2F2D2D"/>
          <w:kern w:val="0"/>
          <w:sz w:val="18"/>
          <w:szCs w:val="18"/>
          <w:lang w:val="en-GB"/>
          <w14:ligatures w14:val="none"/>
        </w:rPr>
        <w:t>, on the other hand, shall maintain the confidentiality of the other Party’s Confidential Information and not disclose such Confidential Information to any third party or use such Confidential Information, except as permitted in this </w:t>
      </w:r>
      <w:r w:rsidRPr="007032CD">
        <w:rPr>
          <w:rFonts w:ascii="Verdana" w:eastAsia="Times New Roman" w:hAnsi="Verdana" w:cs="Times New Roman"/>
          <w:color w:val="2F2D2D"/>
          <w:kern w:val="0"/>
          <w:sz w:val="18"/>
          <w:szCs w:val="18"/>
          <w:u w:val="single"/>
          <w:lang w:val="en-GB"/>
          <w14:ligatures w14:val="none"/>
        </w:rPr>
        <w:t>Section </w:t>
      </w:r>
      <w:r w:rsidR="00A940E6" w:rsidRPr="007032CD">
        <w:rPr>
          <w:rFonts w:ascii="Verdana" w:eastAsia="Times New Roman" w:hAnsi="Verdana" w:cs="Times New Roman"/>
          <w:color w:val="2F2D2D"/>
          <w:kern w:val="0"/>
          <w:sz w:val="18"/>
          <w:szCs w:val="18"/>
          <w:u w:val="single"/>
          <w:lang w:val="en-GB"/>
          <w14:ligatures w14:val="none"/>
        </w:rPr>
        <w:t>3</w:t>
      </w:r>
      <w:r w:rsidRPr="007032CD">
        <w:rPr>
          <w:rFonts w:ascii="Verdana" w:eastAsia="Times New Roman" w:hAnsi="Verdana" w:cs="Times New Roman"/>
          <w:color w:val="2F2D2D"/>
          <w:kern w:val="0"/>
          <w:sz w:val="18"/>
          <w:szCs w:val="18"/>
          <w:u w:val="single"/>
          <w:lang w:val="en-GB"/>
          <w14:ligatures w14:val="none"/>
        </w:rPr>
        <w:t>.1(a)</w:t>
      </w:r>
      <w:r w:rsidRPr="007032CD">
        <w:rPr>
          <w:rFonts w:ascii="Verdana" w:eastAsia="Times New Roman" w:hAnsi="Verdana" w:cs="Times New Roman"/>
          <w:color w:val="2F2D2D"/>
          <w:kern w:val="0"/>
          <w:sz w:val="18"/>
          <w:szCs w:val="18"/>
          <w:lang w:val="en-GB"/>
          <w14:ligatures w14:val="none"/>
        </w:rPr>
        <w:t>. Each Party further agrees to take the same care with the other Party’s Confidential Information as it does with its own, but in no event less than a reasonable degree of care. Excepted from these obligations of confidence and non-use is that information which:</w:t>
      </w:r>
    </w:p>
    <w:p w14:paraId="0902BF70" w14:textId="77777777" w:rsidR="00C921E1" w:rsidRPr="007032CD" w:rsidRDefault="00C921E1" w:rsidP="00A40E78">
      <w:pPr>
        <w:shd w:val="clear" w:color="auto" w:fill="FFFFFF"/>
        <w:spacing w:before="90"/>
        <w:ind w:left="840" w:firstLine="49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w:t>
      </w:r>
      <w:proofErr w:type="spellStart"/>
      <w:r w:rsidRPr="007032CD">
        <w:rPr>
          <w:rFonts w:ascii="Verdana" w:eastAsia="Times New Roman" w:hAnsi="Verdana" w:cs="Times New Roman"/>
          <w:color w:val="2F2D2D"/>
          <w:kern w:val="0"/>
          <w:sz w:val="18"/>
          <w:szCs w:val="18"/>
          <w:lang w:val="en-GB"/>
          <w14:ligatures w14:val="none"/>
        </w:rPr>
        <w:t>i</w:t>
      </w:r>
      <w:proofErr w:type="spellEnd"/>
      <w:r w:rsidRPr="007032CD">
        <w:rPr>
          <w:rFonts w:ascii="Verdana" w:eastAsia="Times New Roman" w:hAnsi="Verdana" w:cs="Times New Roman"/>
          <w:color w:val="2F2D2D"/>
          <w:kern w:val="0"/>
          <w:sz w:val="18"/>
          <w:szCs w:val="18"/>
          <w:lang w:val="en-GB"/>
          <w14:ligatures w14:val="none"/>
        </w:rPr>
        <w:t>) is available, or becomes available, to the general public without fault of the receiving Party;</w:t>
      </w:r>
    </w:p>
    <w:p w14:paraId="4976E3E2" w14:textId="2E0B4C93" w:rsidR="00C921E1" w:rsidRPr="007032CD" w:rsidRDefault="00C921E1" w:rsidP="00A40E78">
      <w:pPr>
        <w:shd w:val="clear" w:color="auto" w:fill="FFFFFF"/>
        <w:spacing w:before="90"/>
        <w:ind w:left="840" w:firstLine="49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(ii) was in the possession of the receiving Party on a non-confidential basis prior to receipt of the same from the disclosing Party</w:t>
      </w:r>
      <w:r w:rsidR="00FF5C67" w:rsidRPr="007032CD">
        <w:rPr>
          <w:rFonts w:ascii="Verdana" w:eastAsia="Times New Roman" w:hAnsi="Verdana" w:cs="Times New Roman"/>
          <w:color w:val="2F2D2D"/>
          <w:kern w:val="0"/>
          <w:sz w:val="18"/>
          <w:szCs w:val="18"/>
          <w:lang w:val="en-GB"/>
          <w14:ligatures w14:val="none"/>
        </w:rPr>
        <w:t>;</w:t>
      </w:r>
    </w:p>
    <w:p w14:paraId="79FF663B" w14:textId="62E4D243" w:rsidR="00C921E1" w:rsidRPr="007032CD" w:rsidRDefault="00C921E1" w:rsidP="00A40E78">
      <w:pPr>
        <w:shd w:val="clear" w:color="auto" w:fill="FFFFFF"/>
        <w:spacing w:before="90"/>
        <w:ind w:left="840" w:firstLine="49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(iii) is obtained by the receiving Party without an obligation of confidence from a third party who is rightfully in possession of such information and, to the receiving Party’s knowledge, is under no obligation of confidentiality to the disclosing Party; or</w:t>
      </w:r>
    </w:p>
    <w:p w14:paraId="4D6E39CE" w14:textId="4CE95064" w:rsidR="00C21B80" w:rsidRPr="007032CD" w:rsidRDefault="00C921E1" w:rsidP="00A40E78">
      <w:pPr>
        <w:shd w:val="clear" w:color="auto" w:fill="FFFFFF"/>
        <w:spacing w:before="90"/>
        <w:ind w:left="840" w:firstLine="490"/>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(iv) is independently developed by the receiving Party without reference to or use of the disclosing Party’s Confidential Information</w:t>
      </w:r>
      <w:r w:rsidR="00C21B80" w:rsidRPr="007032CD">
        <w:rPr>
          <w:rFonts w:ascii="Verdana" w:eastAsia="Times New Roman" w:hAnsi="Verdana" w:cs="Times New Roman"/>
          <w:color w:val="2F2D2D"/>
          <w:kern w:val="0"/>
          <w:sz w:val="18"/>
          <w:szCs w:val="18"/>
          <w:lang w:val="en-GB"/>
          <w14:ligatures w14:val="none"/>
        </w:rPr>
        <w:t>; or</w:t>
      </w:r>
    </w:p>
    <w:p w14:paraId="5601DDFE" w14:textId="3986940D" w:rsidR="00C921E1" w:rsidRPr="003E5DCC" w:rsidRDefault="00C21B80" w:rsidP="00A40E78">
      <w:pPr>
        <w:shd w:val="clear" w:color="auto" w:fill="FFFFFF"/>
        <w:spacing w:before="90"/>
        <w:ind w:left="840" w:firstLine="490"/>
        <w:jc w:val="both"/>
        <w:rPr>
          <w:rFonts w:ascii="Verdana" w:eastAsia="Times New Roman" w:hAnsi="Verdana" w:cs="Times New Roman"/>
          <w:color w:val="2F2D2D"/>
          <w:kern w:val="0"/>
          <w:sz w:val="18"/>
          <w:szCs w:val="18"/>
          <w:lang w:val="en-GB"/>
          <w14:ligatures w14:val="none"/>
        </w:rPr>
      </w:pPr>
      <w:r w:rsidRPr="003E5DCC">
        <w:rPr>
          <w:rFonts w:ascii="Verdana" w:eastAsia="Times New Roman" w:hAnsi="Verdana" w:cs="Times New Roman"/>
          <w:color w:val="2F2D2D"/>
          <w:kern w:val="0"/>
          <w:sz w:val="18"/>
          <w:szCs w:val="18"/>
          <w:lang w:val="en-GB"/>
          <w14:ligatures w14:val="none"/>
        </w:rPr>
        <w:t>(v) the receiving Party is obliged to provide under a law or under an individual legal act of a public authority, including a court.</w:t>
      </w:r>
    </w:p>
    <w:p w14:paraId="06D584FF" w14:textId="199FB987" w:rsidR="00C921E1" w:rsidRPr="003E5DCC" w:rsidRDefault="00C921E1" w:rsidP="00A40E78">
      <w:pPr>
        <w:shd w:val="clear" w:color="auto" w:fill="FFFFFF"/>
        <w:spacing w:before="90"/>
        <w:jc w:val="both"/>
        <w:rPr>
          <w:rFonts w:ascii="Verdana" w:eastAsia="Times New Roman" w:hAnsi="Verdana" w:cs="Times New Roman"/>
          <w:color w:val="2F2D2D"/>
          <w:kern w:val="0"/>
          <w:sz w:val="18"/>
          <w:szCs w:val="18"/>
          <w:lang w:val="en-GB"/>
          <w14:ligatures w14:val="none"/>
        </w:rPr>
      </w:pPr>
      <w:r w:rsidRPr="003E5DCC">
        <w:rPr>
          <w:rFonts w:ascii="Verdana" w:eastAsia="Times New Roman" w:hAnsi="Verdana" w:cs="Times New Roman"/>
          <w:color w:val="2F2D2D"/>
          <w:kern w:val="0"/>
          <w:sz w:val="18"/>
          <w:szCs w:val="18"/>
          <w:lang w:val="en-GB"/>
          <w14:ligatures w14:val="none"/>
        </w:rPr>
        <w:lastRenderedPageBreak/>
        <w:t>(</w:t>
      </w:r>
      <w:r w:rsidR="00A40E78" w:rsidRPr="003E5DCC">
        <w:rPr>
          <w:rFonts w:ascii="Verdana" w:eastAsia="Times New Roman" w:hAnsi="Verdana" w:cs="Times New Roman"/>
          <w:color w:val="2F2D2D"/>
          <w:kern w:val="0"/>
          <w:sz w:val="18"/>
          <w:szCs w:val="18"/>
          <w:lang w:val="en-GB"/>
          <w14:ligatures w14:val="none"/>
        </w:rPr>
        <w:t>b</w:t>
      </w:r>
      <w:r w:rsidRPr="003E5DCC">
        <w:rPr>
          <w:rFonts w:ascii="Verdana" w:eastAsia="Times New Roman" w:hAnsi="Verdana" w:cs="Times New Roman"/>
          <w:color w:val="2F2D2D"/>
          <w:kern w:val="0"/>
          <w:sz w:val="18"/>
          <w:szCs w:val="18"/>
          <w:lang w:val="en-GB"/>
          <w14:ligatures w14:val="none"/>
        </w:rPr>
        <w:t>) </w:t>
      </w:r>
      <w:r w:rsidRPr="003E5DCC">
        <w:rPr>
          <w:rFonts w:ascii="Verdana" w:eastAsia="Times New Roman" w:hAnsi="Verdana" w:cs="Times New Roman"/>
          <w:color w:val="2F2D2D"/>
          <w:kern w:val="0"/>
          <w:sz w:val="18"/>
          <w:szCs w:val="18"/>
          <w:u w:val="single"/>
          <w:lang w:val="en-GB"/>
          <w14:ligatures w14:val="none"/>
        </w:rPr>
        <w:t>Receiving Party Personnel</w:t>
      </w:r>
      <w:r w:rsidRPr="003E5DCC">
        <w:rPr>
          <w:rFonts w:ascii="Verdana" w:eastAsia="Times New Roman" w:hAnsi="Verdana" w:cs="Times New Roman"/>
          <w:color w:val="2F2D2D"/>
          <w:kern w:val="0"/>
          <w:sz w:val="18"/>
          <w:szCs w:val="18"/>
          <w:lang w:val="en-GB"/>
          <w14:ligatures w14:val="none"/>
        </w:rPr>
        <w:t>. The receiving Party will limit access to the Confidential Information of the disclosing Party to those of its employees, attorneys and contractors that have a need to know such information in order for the receiving Party to exercise or perform its rights and obligations under this Agreement (the “</w:t>
      </w:r>
      <w:r w:rsidRPr="003E5DCC">
        <w:rPr>
          <w:rFonts w:ascii="Verdana" w:eastAsia="Times New Roman" w:hAnsi="Verdana" w:cs="Times New Roman"/>
          <w:color w:val="2F2D2D"/>
          <w:kern w:val="0"/>
          <w:sz w:val="18"/>
          <w:szCs w:val="18"/>
          <w:u w:val="single"/>
          <w:lang w:val="en-GB"/>
          <w14:ligatures w14:val="none"/>
        </w:rPr>
        <w:t>Receiving Party Personnel</w:t>
      </w:r>
      <w:r w:rsidRPr="003E5DCC">
        <w:rPr>
          <w:rFonts w:ascii="Verdana" w:eastAsia="Times New Roman" w:hAnsi="Verdana" w:cs="Times New Roman"/>
          <w:color w:val="2F2D2D"/>
          <w:kern w:val="0"/>
          <w:sz w:val="18"/>
          <w:szCs w:val="18"/>
          <w:lang w:val="en-GB"/>
          <w14:ligatures w14:val="none"/>
        </w:rPr>
        <w:t>”). The Receiving Party Personnel who have access to any Confidential Information of the disclosing Party will be made aware of the confidentiality provision of this Agreement, and will be required to abide by the terms thereof. Any third</w:t>
      </w:r>
      <w:r w:rsidR="00A53688" w:rsidRPr="003E5DCC">
        <w:rPr>
          <w:rFonts w:ascii="Verdana" w:eastAsia="Times New Roman" w:hAnsi="Verdana" w:cs="Times New Roman"/>
          <w:color w:val="2F2D2D"/>
          <w:kern w:val="0"/>
          <w:sz w:val="18"/>
          <w:szCs w:val="18"/>
          <w:lang w:val="en-GB"/>
          <w14:ligatures w14:val="none"/>
        </w:rPr>
        <w:t>-</w:t>
      </w:r>
      <w:r w:rsidRPr="003E5DCC">
        <w:rPr>
          <w:rFonts w:ascii="Verdana" w:eastAsia="Times New Roman" w:hAnsi="Verdana" w:cs="Times New Roman"/>
          <w:color w:val="2F2D2D"/>
          <w:kern w:val="0"/>
          <w:sz w:val="18"/>
          <w:szCs w:val="18"/>
          <w:lang w:val="en-GB"/>
          <w14:ligatures w14:val="none"/>
        </w:rPr>
        <w:t>party contractors that are given access to Confidential Information of a disclosing Party pursuant to the terms hereof shall be required to sign a written agreement pursuant to which such Receiving Party Personnel agree to be bound by the provisions of this Agreement, which written agreement will expressly state that it is enforceable against such Receiving Party Personnel by the disclosing Party.</w:t>
      </w:r>
    </w:p>
    <w:p w14:paraId="485BDE56" w14:textId="39218D67" w:rsidR="00C921E1" w:rsidRPr="003E5DCC" w:rsidRDefault="00C921E1" w:rsidP="00A40E78">
      <w:pPr>
        <w:shd w:val="clear" w:color="auto" w:fill="FFFFFF"/>
        <w:spacing w:before="90"/>
        <w:jc w:val="both"/>
        <w:rPr>
          <w:rFonts w:ascii="Verdana" w:eastAsia="Times New Roman" w:hAnsi="Verdana" w:cs="Times New Roman"/>
          <w:color w:val="2F2D2D"/>
          <w:kern w:val="0"/>
          <w:sz w:val="18"/>
          <w:szCs w:val="18"/>
          <w:lang w:val="en-GB"/>
          <w14:ligatures w14:val="none"/>
        </w:rPr>
      </w:pPr>
      <w:r w:rsidRPr="003E5DCC">
        <w:rPr>
          <w:rFonts w:ascii="Verdana" w:eastAsia="Times New Roman" w:hAnsi="Verdana" w:cs="Times New Roman"/>
          <w:color w:val="2F2D2D"/>
          <w:kern w:val="0"/>
          <w:sz w:val="18"/>
          <w:szCs w:val="18"/>
          <w:lang w:val="en-GB"/>
          <w14:ligatures w14:val="none"/>
        </w:rPr>
        <w:t>(</w:t>
      </w:r>
      <w:r w:rsidR="00A40E78" w:rsidRPr="003E5DCC">
        <w:rPr>
          <w:rFonts w:ascii="Verdana" w:eastAsia="Times New Roman" w:hAnsi="Verdana" w:cs="Times New Roman"/>
          <w:color w:val="2F2D2D"/>
          <w:kern w:val="0"/>
          <w:sz w:val="18"/>
          <w:szCs w:val="18"/>
          <w:lang w:val="en-GB"/>
          <w14:ligatures w14:val="none"/>
        </w:rPr>
        <w:t>c</w:t>
      </w:r>
      <w:r w:rsidRPr="003E5DCC">
        <w:rPr>
          <w:rFonts w:ascii="Verdana" w:eastAsia="Times New Roman" w:hAnsi="Verdana" w:cs="Times New Roman"/>
          <w:color w:val="2F2D2D"/>
          <w:kern w:val="0"/>
          <w:sz w:val="18"/>
          <w:szCs w:val="18"/>
          <w:lang w:val="en-GB"/>
          <w14:ligatures w14:val="none"/>
        </w:rPr>
        <w:t>) </w:t>
      </w:r>
      <w:r w:rsidRPr="003E5DCC">
        <w:rPr>
          <w:rFonts w:ascii="Verdana" w:eastAsia="Times New Roman" w:hAnsi="Verdana" w:cs="Times New Roman"/>
          <w:color w:val="2F2D2D"/>
          <w:kern w:val="0"/>
          <w:sz w:val="18"/>
          <w:szCs w:val="18"/>
          <w:u w:val="single"/>
          <w:lang w:val="en-GB"/>
          <w14:ligatures w14:val="none"/>
        </w:rPr>
        <w:t>Remedies and Enforcement</w:t>
      </w:r>
      <w:r w:rsidRPr="003E5DCC">
        <w:rPr>
          <w:rFonts w:ascii="Verdana" w:eastAsia="Times New Roman" w:hAnsi="Verdana" w:cs="Times New Roman"/>
          <w:color w:val="2F2D2D"/>
          <w:kern w:val="0"/>
          <w:sz w:val="18"/>
          <w:szCs w:val="18"/>
          <w:lang w:val="en-GB"/>
          <w14:ligatures w14:val="none"/>
        </w:rPr>
        <w:t>. The Parties acknowledge and agree that a breach by a Party of its obligations under this</w:t>
      </w:r>
      <w:r w:rsidRPr="003E5DCC">
        <w:rPr>
          <w:rFonts w:ascii="Verdana" w:eastAsia="Times New Roman" w:hAnsi="Verdana" w:cs="Times New Roman"/>
          <w:color w:val="2F2D2D"/>
          <w:kern w:val="0"/>
          <w:sz w:val="18"/>
          <w:szCs w:val="18"/>
          <w:u w:val="single"/>
          <w:lang w:val="en-GB"/>
          <w14:ligatures w14:val="none"/>
        </w:rPr>
        <w:t> Section </w:t>
      </w:r>
      <w:r w:rsidR="00A940E6" w:rsidRPr="003E5DCC">
        <w:rPr>
          <w:rFonts w:ascii="Verdana" w:eastAsia="Times New Roman" w:hAnsi="Verdana" w:cs="Times New Roman"/>
          <w:color w:val="2F2D2D"/>
          <w:kern w:val="0"/>
          <w:sz w:val="18"/>
          <w:szCs w:val="18"/>
          <w:u w:val="single"/>
          <w:lang w:val="en-GB"/>
          <w14:ligatures w14:val="none"/>
        </w:rPr>
        <w:t>3</w:t>
      </w:r>
      <w:r w:rsidRPr="003E5DCC">
        <w:rPr>
          <w:rFonts w:ascii="Verdana" w:eastAsia="Times New Roman" w:hAnsi="Verdana" w:cs="Times New Roman"/>
          <w:color w:val="2F2D2D"/>
          <w:kern w:val="0"/>
          <w:sz w:val="18"/>
          <w:szCs w:val="18"/>
          <w:u w:val="single"/>
          <w:lang w:val="en-GB"/>
          <w14:ligatures w14:val="none"/>
        </w:rPr>
        <w:t>.1</w:t>
      </w:r>
      <w:r w:rsidRPr="003E5DCC">
        <w:rPr>
          <w:rFonts w:ascii="Verdana" w:eastAsia="Times New Roman" w:hAnsi="Verdana" w:cs="Times New Roman"/>
          <w:color w:val="2F2D2D"/>
          <w:kern w:val="0"/>
          <w:sz w:val="18"/>
          <w:szCs w:val="18"/>
          <w:lang w:val="en-GB"/>
          <w14:ligatures w14:val="none"/>
        </w:rPr>
        <w:t> would cause irreparable harm to the other Party and that monetary damages would not be adequate to compensate the non-breaching Party. Accordingly, the Parties agree that a non-breaching Party shall be entitled to immediate equitable relief, including a temporary or permanent injunction, to prevent any threatened, likely or ongoing violation by the breaching Party, without the necessity of posting bond or other security. A non-breaching Party’s right to equitable relief shall be in addition to other rights and remedies available to such non-breaching Party, for monetary damages or otherwise.</w:t>
      </w:r>
    </w:p>
    <w:p w14:paraId="076D6FD3" w14:textId="4704C85D" w:rsidR="00C921E1" w:rsidRPr="003E5DCC" w:rsidRDefault="005A02D8" w:rsidP="00A40E78">
      <w:pPr>
        <w:shd w:val="clear" w:color="auto" w:fill="FFFFFF"/>
        <w:spacing w:before="180"/>
        <w:jc w:val="both"/>
        <w:rPr>
          <w:rFonts w:ascii="Verdana" w:eastAsia="Times New Roman" w:hAnsi="Verdana" w:cs="Times New Roman"/>
          <w:color w:val="2F2D2D"/>
          <w:kern w:val="0"/>
          <w:sz w:val="18"/>
          <w:szCs w:val="18"/>
          <w:lang w:val="en-GB"/>
          <w14:ligatures w14:val="none"/>
        </w:rPr>
      </w:pPr>
      <w:r w:rsidRPr="003E5DCC">
        <w:rPr>
          <w:rFonts w:ascii="Verdana" w:eastAsia="Times New Roman" w:hAnsi="Verdana" w:cs="Times New Roman"/>
          <w:color w:val="2F2D2D"/>
          <w:kern w:val="0"/>
          <w:sz w:val="18"/>
          <w:szCs w:val="18"/>
          <w:lang w:val="en-GB"/>
          <w14:ligatures w14:val="none"/>
        </w:rPr>
        <w:t>3</w:t>
      </w:r>
      <w:r w:rsidR="00C921E1" w:rsidRPr="003E5DCC">
        <w:rPr>
          <w:rFonts w:ascii="Verdana" w:eastAsia="Times New Roman" w:hAnsi="Verdana" w:cs="Times New Roman"/>
          <w:color w:val="2F2D2D"/>
          <w:kern w:val="0"/>
          <w:sz w:val="18"/>
          <w:szCs w:val="18"/>
          <w:lang w:val="en-GB"/>
          <w14:ligatures w14:val="none"/>
        </w:rPr>
        <w:t>.2 </w:t>
      </w:r>
      <w:r w:rsidR="00C921E1" w:rsidRPr="003E5DCC">
        <w:rPr>
          <w:rFonts w:ascii="Verdana" w:eastAsia="Times New Roman" w:hAnsi="Verdana" w:cs="Times New Roman"/>
          <w:color w:val="2F2D2D"/>
          <w:kern w:val="0"/>
          <w:sz w:val="18"/>
          <w:szCs w:val="18"/>
          <w:u w:val="single"/>
          <w:lang w:val="en-GB"/>
          <w14:ligatures w14:val="none"/>
        </w:rPr>
        <w:t>Ownership of Work Product</w:t>
      </w:r>
      <w:r w:rsidR="00C921E1" w:rsidRPr="003E5DCC">
        <w:rPr>
          <w:rFonts w:ascii="Verdana" w:eastAsia="Times New Roman" w:hAnsi="Verdana" w:cs="Times New Roman"/>
          <w:color w:val="2F2D2D"/>
          <w:kern w:val="0"/>
          <w:sz w:val="18"/>
          <w:szCs w:val="18"/>
          <w:lang w:val="en-GB"/>
          <w14:ligatures w14:val="none"/>
        </w:rPr>
        <w:t xml:space="preserve">. The work produced by the </w:t>
      </w:r>
      <w:r w:rsidR="00A53688" w:rsidRPr="003E5DCC">
        <w:rPr>
          <w:rFonts w:ascii="Verdana" w:eastAsia="Times New Roman" w:hAnsi="Verdana" w:cs="Times New Roman"/>
          <w:color w:val="2F2D2D"/>
          <w:kern w:val="0"/>
          <w:sz w:val="18"/>
          <w:szCs w:val="18"/>
          <w:lang w:val="en-GB"/>
          <w14:ligatures w14:val="none"/>
        </w:rPr>
        <w:t xml:space="preserve">Services Provider </w:t>
      </w:r>
      <w:r w:rsidR="00C921E1" w:rsidRPr="003E5DCC">
        <w:rPr>
          <w:rFonts w:ascii="Verdana" w:eastAsia="Times New Roman" w:hAnsi="Verdana" w:cs="Times New Roman"/>
          <w:color w:val="2F2D2D"/>
          <w:kern w:val="0"/>
          <w:sz w:val="18"/>
          <w:szCs w:val="18"/>
          <w:lang w:val="en-GB"/>
          <w14:ligatures w14:val="none"/>
        </w:rPr>
        <w:t>under the terms of this Agreement, including, without limitation, all workpapers, drafts, notes, reports, extracts and other written or electronic recordings, developed in connection with the performance of Services hereunder (“</w:t>
      </w:r>
      <w:r w:rsidR="00C921E1" w:rsidRPr="003E5DCC">
        <w:rPr>
          <w:rFonts w:ascii="Verdana" w:eastAsia="Times New Roman" w:hAnsi="Verdana" w:cs="Times New Roman"/>
          <w:color w:val="2F2D2D"/>
          <w:kern w:val="0"/>
          <w:sz w:val="18"/>
          <w:szCs w:val="18"/>
          <w:u w:val="single"/>
          <w:lang w:val="en-GB"/>
          <w14:ligatures w14:val="none"/>
        </w:rPr>
        <w:t>Work Product</w:t>
      </w:r>
      <w:r w:rsidR="00C921E1" w:rsidRPr="003E5DCC">
        <w:rPr>
          <w:rFonts w:ascii="Verdana" w:eastAsia="Times New Roman" w:hAnsi="Verdana" w:cs="Times New Roman"/>
          <w:color w:val="2F2D2D"/>
          <w:kern w:val="0"/>
          <w:sz w:val="18"/>
          <w:szCs w:val="18"/>
          <w:lang w:val="en-GB"/>
          <w14:ligatures w14:val="none"/>
        </w:rPr>
        <w:t xml:space="preserve">”) shall be the property of the </w:t>
      </w:r>
      <w:r w:rsidR="00FF5C67" w:rsidRPr="003E5DCC">
        <w:rPr>
          <w:rFonts w:ascii="Verdana" w:eastAsia="Times New Roman" w:hAnsi="Verdana" w:cs="Times New Roman"/>
          <w:color w:val="2F2D2D"/>
          <w:kern w:val="0"/>
          <w:sz w:val="18"/>
          <w:szCs w:val="18"/>
          <w:lang w:val="en-GB"/>
          <w14:ligatures w14:val="none"/>
        </w:rPr>
        <w:t>EU-OS</w:t>
      </w:r>
      <w:r w:rsidR="00C921E1" w:rsidRPr="003E5DCC">
        <w:rPr>
          <w:rFonts w:ascii="Verdana" w:eastAsia="Times New Roman" w:hAnsi="Verdana" w:cs="Times New Roman"/>
          <w:color w:val="2F2D2D"/>
          <w:kern w:val="0"/>
          <w:sz w:val="18"/>
          <w:szCs w:val="18"/>
          <w:lang w:val="en-GB"/>
          <w14:ligatures w14:val="none"/>
        </w:rPr>
        <w:t xml:space="preserve">. The </w:t>
      </w:r>
      <w:r w:rsidR="00A53688" w:rsidRPr="003E5DCC">
        <w:rPr>
          <w:rFonts w:ascii="Verdana" w:eastAsia="Times New Roman" w:hAnsi="Verdana" w:cs="Times New Roman"/>
          <w:color w:val="2F2D2D"/>
          <w:kern w:val="0"/>
          <w:sz w:val="18"/>
          <w:szCs w:val="18"/>
          <w:lang w:val="en-GB"/>
          <w14:ligatures w14:val="none"/>
        </w:rPr>
        <w:t xml:space="preserve">Services Provider </w:t>
      </w:r>
      <w:r w:rsidR="00C921E1" w:rsidRPr="003E5DCC">
        <w:rPr>
          <w:rFonts w:ascii="Verdana" w:eastAsia="Times New Roman" w:hAnsi="Verdana" w:cs="Times New Roman"/>
          <w:color w:val="2F2D2D"/>
          <w:kern w:val="0"/>
          <w:sz w:val="18"/>
          <w:szCs w:val="18"/>
          <w:lang w:val="en-GB"/>
          <w14:ligatures w14:val="none"/>
        </w:rPr>
        <w:t>shall have no right or interest in any such Work Product, but may use such Work Product to perform Services hereunder, all in accordance with the limitations, duties and obligations imposed by this Agreement</w:t>
      </w:r>
      <w:r w:rsidR="00A940E6" w:rsidRPr="003E5DCC">
        <w:rPr>
          <w:rFonts w:ascii="Verdana" w:eastAsia="Times New Roman" w:hAnsi="Verdana" w:cs="Times New Roman"/>
          <w:color w:val="2F2D2D"/>
          <w:kern w:val="0"/>
          <w:sz w:val="18"/>
          <w:szCs w:val="18"/>
          <w:lang w:val="en-GB"/>
          <w14:ligatures w14:val="none"/>
        </w:rPr>
        <w:t>.</w:t>
      </w:r>
    </w:p>
    <w:p w14:paraId="75F15C72" w14:textId="77777777" w:rsidR="005A02D8" w:rsidRPr="00E63EBA" w:rsidRDefault="005A02D8" w:rsidP="00A40E78">
      <w:pPr>
        <w:pStyle w:val="Normlnweb"/>
        <w:shd w:val="clear" w:color="auto" w:fill="FFFFFF"/>
        <w:spacing w:before="180" w:beforeAutospacing="0" w:after="0" w:afterAutospacing="0"/>
        <w:ind w:firstLine="490"/>
        <w:jc w:val="both"/>
        <w:rPr>
          <w:rStyle w:val="section"/>
          <w:rFonts w:ascii="Verdana" w:hAnsi="Verdana"/>
          <w:b/>
          <w:bCs/>
          <w:color w:val="2F2D2D"/>
          <w:sz w:val="18"/>
          <w:szCs w:val="18"/>
          <w:shd w:val="clear" w:color="auto" w:fill="FFFFFF"/>
          <w:lang w:val="en-GB"/>
        </w:rPr>
      </w:pPr>
    </w:p>
    <w:p w14:paraId="5A5E4A6D" w14:textId="61F2AFB8" w:rsidR="005A02D8" w:rsidRPr="00E63EBA" w:rsidRDefault="005A02D8" w:rsidP="00A40E78">
      <w:pPr>
        <w:pStyle w:val="Normlnweb"/>
        <w:shd w:val="clear" w:color="auto" w:fill="FFFFFF"/>
        <w:spacing w:before="180" w:beforeAutospacing="0" w:after="0" w:afterAutospacing="0"/>
        <w:jc w:val="both"/>
        <w:rPr>
          <w:rStyle w:val="section"/>
          <w:rFonts w:ascii="Verdana" w:hAnsi="Verdana"/>
          <w:b/>
          <w:bCs/>
          <w:color w:val="2F2D2D"/>
          <w:sz w:val="18"/>
          <w:szCs w:val="18"/>
          <w:shd w:val="clear" w:color="auto" w:fill="FFFFFF"/>
          <w:lang w:val="en-GB"/>
        </w:rPr>
      </w:pPr>
      <w:r w:rsidRPr="00E63EBA">
        <w:rPr>
          <w:rStyle w:val="section"/>
          <w:rFonts w:ascii="Verdana" w:hAnsi="Verdana"/>
          <w:b/>
          <w:bCs/>
          <w:color w:val="2F2D2D"/>
          <w:sz w:val="18"/>
          <w:szCs w:val="18"/>
          <w:shd w:val="clear" w:color="auto" w:fill="FFFFFF"/>
          <w:lang w:val="en-GB"/>
        </w:rPr>
        <w:t>TERM AND TERMINATION</w:t>
      </w:r>
    </w:p>
    <w:p w14:paraId="047E5771" w14:textId="4774794D" w:rsidR="00C921E1" w:rsidRPr="00E63EBA" w:rsidRDefault="005A02D8" w:rsidP="00A40E78">
      <w:pPr>
        <w:pStyle w:val="Normlnweb"/>
        <w:shd w:val="clear" w:color="auto" w:fill="FFFFFF"/>
        <w:spacing w:before="180" w:beforeAutospacing="0" w:after="0" w:afterAutospacing="0"/>
        <w:jc w:val="both"/>
        <w:rPr>
          <w:rFonts w:ascii="Verdana" w:hAnsi="Verdana"/>
          <w:color w:val="2F2D2D"/>
          <w:sz w:val="18"/>
          <w:szCs w:val="18"/>
          <w:lang w:val="en-GB"/>
        </w:rPr>
      </w:pPr>
      <w:r w:rsidRPr="00E63EBA">
        <w:rPr>
          <w:rFonts w:ascii="Verdana" w:hAnsi="Verdana"/>
          <w:color w:val="2F2D2D"/>
          <w:sz w:val="18"/>
          <w:szCs w:val="18"/>
          <w:lang w:val="en-GB"/>
        </w:rPr>
        <w:t>4</w:t>
      </w:r>
      <w:r w:rsidR="00C921E1" w:rsidRPr="00E63EBA">
        <w:rPr>
          <w:rFonts w:ascii="Verdana" w:hAnsi="Verdana"/>
          <w:color w:val="2F2D2D"/>
          <w:sz w:val="18"/>
          <w:szCs w:val="18"/>
          <w:lang w:val="en-GB"/>
        </w:rPr>
        <w:t>.1 </w:t>
      </w:r>
      <w:r w:rsidR="00C921E1" w:rsidRPr="00E63EBA">
        <w:rPr>
          <w:rFonts w:ascii="Verdana" w:hAnsi="Verdana"/>
          <w:color w:val="2F2D2D"/>
          <w:sz w:val="18"/>
          <w:szCs w:val="18"/>
          <w:u w:val="single"/>
          <w:lang w:val="en-GB"/>
        </w:rPr>
        <w:t>Term</w:t>
      </w:r>
      <w:r w:rsidR="00C921E1" w:rsidRPr="00E63EBA">
        <w:rPr>
          <w:rFonts w:ascii="Verdana" w:hAnsi="Verdana"/>
          <w:color w:val="2F2D2D"/>
          <w:sz w:val="18"/>
          <w:szCs w:val="18"/>
          <w:lang w:val="en-GB"/>
        </w:rPr>
        <w:t>.</w:t>
      </w:r>
    </w:p>
    <w:p w14:paraId="7DED43F8" w14:textId="083CAE65" w:rsidR="00C921E1" w:rsidRPr="007032CD" w:rsidRDefault="00C921E1" w:rsidP="00A40E78">
      <w:pPr>
        <w:pStyle w:val="Normlnweb"/>
        <w:shd w:val="clear" w:color="auto" w:fill="FFFFFF"/>
        <w:spacing w:before="90" w:beforeAutospacing="0" w:after="0" w:afterAutospacing="0"/>
        <w:ind w:firstLine="490"/>
        <w:jc w:val="both"/>
        <w:rPr>
          <w:rFonts w:ascii="Verdana" w:hAnsi="Verdana"/>
          <w:color w:val="2F2D2D"/>
          <w:sz w:val="18"/>
          <w:szCs w:val="18"/>
          <w:lang w:val="en-GB"/>
        </w:rPr>
      </w:pPr>
      <w:r w:rsidRPr="007032CD">
        <w:rPr>
          <w:rFonts w:ascii="Verdana" w:hAnsi="Verdana"/>
          <w:color w:val="2F2D2D"/>
          <w:sz w:val="18"/>
          <w:szCs w:val="18"/>
          <w:lang w:val="en-GB"/>
        </w:rPr>
        <w:t xml:space="preserve">This Agreement shall remain in force and effect </w:t>
      </w:r>
      <w:r w:rsidR="00D361DD" w:rsidRPr="007032CD">
        <w:rPr>
          <w:rFonts w:ascii="Verdana" w:hAnsi="Verdana"/>
          <w:color w:val="2F2D2D"/>
          <w:sz w:val="18"/>
          <w:szCs w:val="18"/>
          <w:lang w:val="en-GB"/>
        </w:rPr>
        <w:t xml:space="preserve">until </w:t>
      </w:r>
      <w:r w:rsidR="003E5DCC">
        <w:rPr>
          <w:rFonts w:ascii="Verdana" w:hAnsi="Verdana"/>
          <w:color w:val="2F2D2D"/>
          <w:sz w:val="18"/>
          <w:szCs w:val="18"/>
          <w:lang w:val="en-GB"/>
        </w:rPr>
        <w:t>December</w:t>
      </w:r>
      <w:r w:rsidR="003E5DCC" w:rsidRPr="007032CD">
        <w:rPr>
          <w:rFonts w:ascii="Verdana" w:hAnsi="Verdana"/>
          <w:color w:val="2F2D2D"/>
          <w:sz w:val="18"/>
          <w:szCs w:val="18"/>
          <w:lang w:val="en-GB"/>
        </w:rPr>
        <w:t xml:space="preserve"> 3</w:t>
      </w:r>
      <w:r w:rsidR="003E5DCC">
        <w:rPr>
          <w:rFonts w:ascii="Verdana" w:hAnsi="Verdana"/>
          <w:color w:val="2F2D2D"/>
          <w:sz w:val="18"/>
          <w:szCs w:val="18"/>
          <w:lang w:val="en-GB"/>
        </w:rPr>
        <w:t>1</w:t>
      </w:r>
      <w:r w:rsidR="003E5DCC">
        <w:rPr>
          <w:rFonts w:ascii="Verdana" w:hAnsi="Verdana"/>
          <w:color w:val="2F2D2D"/>
          <w:sz w:val="18"/>
          <w:szCs w:val="18"/>
          <w:vertAlign w:val="superscript"/>
          <w:lang w:val="en-GB"/>
        </w:rPr>
        <w:t>st</w:t>
      </w:r>
      <w:r w:rsidR="003E5DCC" w:rsidRPr="007032CD">
        <w:rPr>
          <w:rFonts w:ascii="Verdana" w:hAnsi="Verdana"/>
          <w:color w:val="2F2D2D"/>
          <w:sz w:val="18"/>
          <w:szCs w:val="18"/>
          <w:lang w:val="en-GB"/>
        </w:rPr>
        <w:t xml:space="preserve"> </w:t>
      </w:r>
      <w:r w:rsidR="00D361DD" w:rsidRPr="007032CD">
        <w:rPr>
          <w:rFonts w:ascii="Verdana" w:hAnsi="Verdana"/>
          <w:color w:val="2F2D2D"/>
          <w:sz w:val="18"/>
          <w:szCs w:val="18"/>
          <w:lang w:val="en-GB"/>
        </w:rPr>
        <w:t>2024</w:t>
      </w:r>
      <w:r w:rsidR="007032CD" w:rsidRPr="007032CD">
        <w:rPr>
          <w:rFonts w:ascii="Verdana" w:hAnsi="Verdana"/>
          <w:color w:val="2F2D2D"/>
          <w:sz w:val="18"/>
          <w:szCs w:val="18"/>
          <w:lang w:val="en-GB"/>
        </w:rPr>
        <w:t xml:space="preserve">. </w:t>
      </w:r>
    </w:p>
    <w:p w14:paraId="12556A99" w14:textId="3CE4357A" w:rsidR="00C921E1" w:rsidRPr="007032CD" w:rsidRDefault="005A02D8" w:rsidP="00A40E78">
      <w:pPr>
        <w:pStyle w:val="Normlnweb"/>
        <w:shd w:val="clear" w:color="auto" w:fill="FFFFFF"/>
        <w:spacing w:before="270" w:beforeAutospacing="0" w:after="0" w:afterAutospacing="0"/>
        <w:jc w:val="both"/>
        <w:rPr>
          <w:rFonts w:ascii="Verdana" w:hAnsi="Verdana"/>
          <w:color w:val="2F2D2D"/>
          <w:sz w:val="18"/>
          <w:szCs w:val="18"/>
          <w:lang w:val="en-GB"/>
        </w:rPr>
      </w:pPr>
      <w:r w:rsidRPr="007032CD">
        <w:rPr>
          <w:rFonts w:ascii="Verdana" w:hAnsi="Verdana"/>
          <w:color w:val="2F2D2D"/>
          <w:sz w:val="18"/>
          <w:szCs w:val="18"/>
          <w:lang w:val="en-GB"/>
        </w:rPr>
        <w:t>4</w:t>
      </w:r>
      <w:r w:rsidR="00C921E1" w:rsidRPr="007032CD">
        <w:rPr>
          <w:rFonts w:ascii="Verdana" w:hAnsi="Verdana"/>
          <w:color w:val="2F2D2D"/>
          <w:sz w:val="18"/>
          <w:szCs w:val="18"/>
          <w:lang w:val="en-GB"/>
        </w:rPr>
        <w:t>.2 </w:t>
      </w:r>
      <w:r w:rsidR="00C921E1" w:rsidRPr="007032CD">
        <w:rPr>
          <w:rFonts w:ascii="Verdana" w:hAnsi="Verdana"/>
          <w:color w:val="2F2D2D"/>
          <w:sz w:val="18"/>
          <w:szCs w:val="18"/>
          <w:u w:val="single"/>
          <w:lang w:val="en-GB"/>
        </w:rPr>
        <w:t>Termination</w:t>
      </w:r>
      <w:r w:rsidR="00C921E1" w:rsidRPr="007032CD">
        <w:rPr>
          <w:rFonts w:ascii="Verdana" w:hAnsi="Verdana"/>
          <w:color w:val="2F2D2D"/>
          <w:sz w:val="18"/>
          <w:szCs w:val="18"/>
          <w:lang w:val="en-GB"/>
        </w:rPr>
        <w:t>.</w:t>
      </w:r>
    </w:p>
    <w:p w14:paraId="392D34CC" w14:textId="38CCA4BE" w:rsidR="00C921E1" w:rsidRPr="007032CD" w:rsidRDefault="00C921E1" w:rsidP="00A40E78">
      <w:pPr>
        <w:pStyle w:val="Normlnweb"/>
        <w:shd w:val="clear" w:color="auto" w:fill="FFFFFF"/>
        <w:spacing w:before="90" w:beforeAutospacing="0" w:after="0" w:afterAutospacing="0"/>
        <w:ind w:left="420" w:firstLine="490"/>
        <w:jc w:val="both"/>
        <w:rPr>
          <w:rFonts w:ascii="Verdana" w:hAnsi="Verdana"/>
          <w:color w:val="2F2D2D"/>
          <w:sz w:val="18"/>
          <w:szCs w:val="18"/>
          <w:lang w:val="en-GB"/>
        </w:rPr>
      </w:pPr>
      <w:r w:rsidRPr="007032CD">
        <w:rPr>
          <w:rFonts w:ascii="Verdana" w:hAnsi="Verdana"/>
          <w:color w:val="2F2D2D"/>
          <w:sz w:val="18"/>
          <w:szCs w:val="18"/>
          <w:lang w:val="en-GB"/>
        </w:rPr>
        <w:t>(</w:t>
      </w:r>
      <w:r w:rsidR="00E76048">
        <w:rPr>
          <w:rFonts w:ascii="Verdana" w:hAnsi="Verdana"/>
          <w:color w:val="2F2D2D"/>
          <w:sz w:val="18"/>
          <w:szCs w:val="18"/>
          <w:lang w:val="en-GB"/>
        </w:rPr>
        <w:t>a</w:t>
      </w:r>
      <w:r w:rsidRPr="007032CD">
        <w:rPr>
          <w:rFonts w:ascii="Verdana" w:hAnsi="Verdana"/>
          <w:color w:val="2F2D2D"/>
          <w:sz w:val="18"/>
          <w:szCs w:val="18"/>
          <w:lang w:val="en-GB"/>
        </w:rPr>
        <w:t xml:space="preserve">) This Agreement may be terminated </w:t>
      </w:r>
      <w:r w:rsidR="003B40DC" w:rsidRPr="007032CD">
        <w:rPr>
          <w:rFonts w:ascii="Verdana" w:hAnsi="Verdana"/>
          <w:color w:val="2F2D2D"/>
          <w:sz w:val="18"/>
          <w:szCs w:val="18"/>
          <w:lang w:val="en-GB"/>
        </w:rPr>
        <w:t xml:space="preserve">without a notice period </w:t>
      </w:r>
      <w:r w:rsidRPr="007032CD">
        <w:rPr>
          <w:rFonts w:ascii="Verdana" w:hAnsi="Verdana"/>
          <w:color w:val="2F2D2D"/>
          <w:sz w:val="18"/>
          <w:szCs w:val="18"/>
          <w:lang w:val="en-GB"/>
        </w:rPr>
        <w:t xml:space="preserve">at any time by the </w:t>
      </w:r>
      <w:r w:rsidR="00A53688" w:rsidRPr="007032CD">
        <w:rPr>
          <w:rFonts w:ascii="Verdana" w:hAnsi="Verdana"/>
          <w:color w:val="2F2D2D"/>
          <w:sz w:val="18"/>
          <w:szCs w:val="18"/>
          <w:lang w:val="en-GB"/>
        </w:rPr>
        <w:t xml:space="preserve">Services Provider </w:t>
      </w:r>
      <w:r w:rsidRPr="007032CD">
        <w:rPr>
          <w:rFonts w:ascii="Verdana" w:hAnsi="Verdana"/>
          <w:color w:val="2F2D2D"/>
          <w:sz w:val="18"/>
          <w:szCs w:val="18"/>
          <w:lang w:val="en-GB"/>
        </w:rPr>
        <w:t xml:space="preserve">upon the </w:t>
      </w:r>
      <w:r w:rsidR="006535EF" w:rsidRPr="007032CD">
        <w:rPr>
          <w:rFonts w:ascii="Verdana" w:hAnsi="Verdana"/>
          <w:color w:val="2F2D2D"/>
          <w:sz w:val="18"/>
          <w:szCs w:val="18"/>
          <w:lang w:val="en-GB"/>
        </w:rPr>
        <w:t>EU-OS</w:t>
      </w:r>
      <w:r w:rsidRPr="007032CD">
        <w:rPr>
          <w:rFonts w:ascii="Verdana" w:hAnsi="Verdana"/>
          <w:color w:val="2F2D2D"/>
          <w:sz w:val="18"/>
          <w:szCs w:val="18"/>
          <w:lang w:val="en-GB"/>
        </w:rPr>
        <w:t>’s material breach of this Agreement, if (</w:t>
      </w:r>
      <w:proofErr w:type="spellStart"/>
      <w:r w:rsidRPr="007032CD">
        <w:rPr>
          <w:rFonts w:ascii="Verdana" w:hAnsi="Verdana"/>
          <w:color w:val="2F2D2D"/>
          <w:sz w:val="18"/>
          <w:szCs w:val="18"/>
          <w:lang w:val="en-GB"/>
        </w:rPr>
        <w:t>i</w:t>
      </w:r>
      <w:proofErr w:type="spellEnd"/>
      <w:r w:rsidRPr="007032CD">
        <w:rPr>
          <w:rFonts w:ascii="Verdana" w:hAnsi="Verdana"/>
          <w:color w:val="2F2D2D"/>
          <w:sz w:val="18"/>
          <w:szCs w:val="18"/>
          <w:lang w:val="en-GB"/>
        </w:rPr>
        <w:t xml:space="preserve">) such breach is not remedied within 60 days (or 30 days in the event of material breach arising out of a failure to make payment hereunder) after the </w:t>
      </w:r>
      <w:r w:rsidR="006535EF" w:rsidRPr="007032CD">
        <w:rPr>
          <w:rFonts w:ascii="Verdana" w:hAnsi="Verdana"/>
          <w:color w:val="2F2D2D"/>
          <w:sz w:val="18"/>
          <w:szCs w:val="18"/>
          <w:lang w:val="en-GB"/>
        </w:rPr>
        <w:t>EU-OS</w:t>
      </w:r>
      <w:r w:rsidRPr="007032CD">
        <w:rPr>
          <w:rFonts w:ascii="Verdana" w:hAnsi="Verdana"/>
          <w:color w:val="2F2D2D"/>
          <w:sz w:val="18"/>
          <w:szCs w:val="18"/>
          <w:lang w:val="en-GB"/>
        </w:rPr>
        <w:t>’s receipt of written notice thereof (or such longer period as is reasonably required to cure such breach, </w:t>
      </w:r>
      <w:r w:rsidRPr="007032CD">
        <w:rPr>
          <w:rFonts w:ascii="Verdana" w:hAnsi="Verdana"/>
          <w:i/>
          <w:iCs/>
          <w:color w:val="2F2D2D"/>
          <w:sz w:val="18"/>
          <w:szCs w:val="18"/>
          <w:lang w:val="en-GB"/>
        </w:rPr>
        <w:t>provided</w:t>
      </w:r>
      <w:r w:rsidRPr="007032CD">
        <w:rPr>
          <w:rFonts w:ascii="Verdana" w:hAnsi="Verdana"/>
          <w:color w:val="2F2D2D"/>
          <w:sz w:val="18"/>
          <w:szCs w:val="18"/>
          <w:lang w:val="en-GB"/>
        </w:rPr>
        <w:t xml:space="preserve"> that the </w:t>
      </w:r>
      <w:r w:rsidR="00FF5C67" w:rsidRPr="007032CD">
        <w:rPr>
          <w:rFonts w:ascii="Verdana" w:hAnsi="Verdana"/>
          <w:color w:val="2F2D2D"/>
          <w:sz w:val="18"/>
          <w:szCs w:val="18"/>
          <w:lang w:val="en-GB"/>
        </w:rPr>
        <w:t>EU-OS</w:t>
      </w:r>
      <w:r w:rsidRPr="007032CD">
        <w:rPr>
          <w:rFonts w:ascii="Verdana" w:hAnsi="Verdana"/>
          <w:color w:val="2F2D2D"/>
          <w:sz w:val="18"/>
          <w:szCs w:val="18"/>
          <w:lang w:val="en-GB"/>
        </w:rPr>
        <w:t xml:space="preserve"> commences to cure such breach within the applicable period and proceeds with due diligence to cure such breach), and (ii) such breach is continuing at the time notice of termination is delivered to the </w:t>
      </w:r>
      <w:r w:rsidR="006535EF" w:rsidRPr="007032CD">
        <w:rPr>
          <w:rFonts w:ascii="Verdana" w:hAnsi="Verdana"/>
          <w:color w:val="2F2D2D"/>
          <w:sz w:val="18"/>
          <w:szCs w:val="18"/>
          <w:lang w:val="en-GB"/>
        </w:rPr>
        <w:t>EU-OS</w:t>
      </w:r>
      <w:r w:rsidRPr="007032CD">
        <w:rPr>
          <w:rFonts w:ascii="Verdana" w:hAnsi="Verdana"/>
          <w:color w:val="2F2D2D"/>
          <w:sz w:val="18"/>
          <w:szCs w:val="18"/>
          <w:lang w:val="en-GB"/>
        </w:rPr>
        <w:t>; or</w:t>
      </w:r>
    </w:p>
    <w:p w14:paraId="164F48AF" w14:textId="1DD8D256" w:rsidR="00C921E1" w:rsidRPr="007032CD" w:rsidRDefault="00C921E1" w:rsidP="00A40E78">
      <w:pPr>
        <w:pStyle w:val="Normlnweb"/>
        <w:shd w:val="clear" w:color="auto" w:fill="FFFFFF"/>
        <w:spacing w:before="90" w:beforeAutospacing="0" w:after="0" w:afterAutospacing="0"/>
        <w:ind w:left="420" w:firstLine="490"/>
        <w:jc w:val="both"/>
        <w:rPr>
          <w:rFonts w:ascii="Verdana" w:hAnsi="Verdana"/>
          <w:color w:val="2F2D2D"/>
          <w:sz w:val="18"/>
          <w:szCs w:val="18"/>
          <w:lang w:val="en-GB"/>
        </w:rPr>
      </w:pPr>
      <w:r w:rsidRPr="007032CD">
        <w:rPr>
          <w:rFonts w:ascii="Verdana" w:hAnsi="Verdana"/>
          <w:color w:val="2F2D2D"/>
          <w:sz w:val="18"/>
          <w:szCs w:val="18"/>
          <w:lang w:val="en-GB"/>
        </w:rPr>
        <w:t>(</w:t>
      </w:r>
      <w:r w:rsidR="00E76048">
        <w:rPr>
          <w:rFonts w:ascii="Verdana" w:hAnsi="Verdana"/>
          <w:color w:val="2F2D2D"/>
          <w:sz w:val="18"/>
          <w:szCs w:val="18"/>
          <w:lang w:val="en-GB"/>
        </w:rPr>
        <w:t>b</w:t>
      </w:r>
      <w:r w:rsidRPr="007032CD">
        <w:rPr>
          <w:rFonts w:ascii="Verdana" w:hAnsi="Verdana"/>
          <w:color w:val="2F2D2D"/>
          <w:sz w:val="18"/>
          <w:szCs w:val="18"/>
          <w:lang w:val="en-GB"/>
        </w:rPr>
        <w:t xml:space="preserve">) This Agreement may be terminated at any time by the </w:t>
      </w:r>
      <w:r w:rsidR="006535EF" w:rsidRPr="007032CD">
        <w:rPr>
          <w:rFonts w:ascii="Verdana" w:hAnsi="Verdana"/>
          <w:color w:val="2F2D2D"/>
          <w:sz w:val="18"/>
          <w:szCs w:val="18"/>
          <w:lang w:val="en-GB"/>
        </w:rPr>
        <w:t>EU-OS</w:t>
      </w:r>
      <w:r w:rsidRPr="007032CD">
        <w:rPr>
          <w:rFonts w:ascii="Verdana" w:hAnsi="Verdana"/>
          <w:color w:val="2F2D2D"/>
          <w:sz w:val="18"/>
          <w:szCs w:val="18"/>
          <w:lang w:val="en-GB"/>
        </w:rPr>
        <w:t xml:space="preserve">, upon the </w:t>
      </w:r>
      <w:r w:rsidR="00A53688" w:rsidRPr="007032CD">
        <w:rPr>
          <w:rFonts w:ascii="Verdana" w:hAnsi="Verdana"/>
          <w:color w:val="2F2D2D"/>
          <w:sz w:val="18"/>
          <w:szCs w:val="18"/>
          <w:lang w:val="en-GB"/>
        </w:rPr>
        <w:t>Services Provider</w:t>
      </w:r>
      <w:r w:rsidRPr="007032CD">
        <w:rPr>
          <w:rFonts w:ascii="Verdana" w:hAnsi="Verdana"/>
          <w:color w:val="2F2D2D"/>
          <w:sz w:val="18"/>
          <w:szCs w:val="18"/>
          <w:lang w:val="en-GB"/>
        </w:rPr>
        <w:t>’s material breach of this Agreement, if (</w:t>
      </w:r>
      <w:proofErr w:type="spellStart"/>
      <w:r w:rsidRPr="007032CD">
        <w:rPr>
          <w:rFonts w:ascii="Verdana" w:hAnsi="Verdana"/>
          <w:color w:val="2F2D2D"/>
          <w:sz w:val="18"/>
          <w:szCs w:val="18"/>
          <w:lang w:val="en-GB"/>
        </w:rPr>
        <w:t>i</w:t>
      </w:r>
      <w:proofErr w:type="spellEnd"/>
      <w:r w:rsidRPr="007032CD">
        <w:rPr>
          <w:rFonts w:ascii="Verdana" w:hAnsi="Verdana"/>
          <w:color w:val="2F2D2D"/>
          <w:sz w:val="18"/>
          <w:szCs w:val="18"/>
          <w:lang w:val="en-GB"/>
        </w:rPr>
        <w:t xml:space="preserve">) such breach is not remedied within 60 days after the </w:t>
      </w:r>
      <w:r w:rsidR="00A53688" w:rsidRPr="007032CD">
        <w:rPr>
          <w:rFonts w:ascii="Verdana" w:hAnsi="Verdana"/>
          <w:color w:val="2F2D2D"/>
          <w:sz w:val="18"/>
          <w:szCs w:val="18"/>
          <w:lang w:val="en-GB"/>
        </w:rPr>
        <w:t>Services Provider</w:t>
      </w:r>
      <w:r w:rsidRPr="007032CD">
        <w:rPr>
          <w:rFonts w:ascii="Verdana" w:hAnsi="Verdana"/>
          <w:color w:val="2F2D2D"/>
          <w:sz w:val="18"/>
          <w:szCs w:val="18"/>
          <w:lang w:val="en-GB"/>
        </w:rPr>
        <w:t xml:space="preserve">’s receipt of the </w:t>
      </w:r>
      <w:r w:rsidR="006535EF" w:rsidRPr="007032CD">
        <w:rPr>
          <w:rFonts w:ascii="Verdana" w:hAnsi="Verdana"/>
          <w:color w:val="2F2D2D"/>
          <w:sz w:val="18"/>
          <w:szCs w:val="18"/>
          <w:lang w:val="en-GB"/>
        </w:rPr>
        <w:t>EU-OS</w:t>
      </w:r>
      <w:r w:rsidRPr="007032CD">
        <w:rPr>
          <w:rFonts w:ascii="Verdana" w:hAnsi="Verdana"/>
          <w:color w:val="2F2D2D"/>
          <w:sz w:val="18"/>
          <w:szCs w:val="18"/>
          <w:lang w:val="en-GB"/>
        </w:rPr>
        <w:t>’s written notice thereof, or such longer period as is reasonably required to cure such breach, </w:t>
      </w:r>
      <w:r w:rsidRPr="007032CD">
        <w:rPr>
          <w:rFonts w:ascii="Verdana" w:hAnsi="Verdana"/>
          <w:i/>
          <w:iCs/>
          <w:color w:val="2F2D2D"/>
          <w:sz w:val="18"/>
          <w:szCs w:val="18"/>
          <w:lang w:val="en-GB"/>
        </w:rPr>
        <w:t>provided</w:t>
      </w:r>
      <w:r w:rsidRPr="007032CD">
        <w:rPr>
          <w:rFonts w:ascii="Verdana" w:hAnsi="Verdana"/>
          <w:color w:val="2F2D2D"/>
          <w:sz w:val="18"/>
          <w:szCs w:val="18"/>
          <w:lang w:val="en-GB"/>
        </w:rPr>
        <w:t xml:space="preserve"> that the </w:t>
      </w:r>
      <w:r w:rsidR="00A53688" w:rsidRPr="007032CD">
        <w:rPr>
          <w:rFonts w:ascii="Verdana" w:hAnsi="Verdana"/>
          <w:color w:val="2F2D2D"/>
          <w:sz w:val="18"/>
          <w:szCs w:val="18"/>
          <w:lang w:val="en-GB"/>
        </w:rPr>
        <w:t>SERVICES PROVIDER</w:t>
      </w:r>
      <w:r w:rsidRPr="007032CD">
        <w:rPr>
          <w:rFonts w:ascii="Verdana" w:hAnsi="Verdana"/>
          <w:color w:val="2F2D2D"/>
          <w:sz w:val="18"/>
          <w:szCs w:val="18"/>
          <w:lang w:val="en-GB"/>
        </w:rPr>
        <w:t xml:space="preserve"> commences to cure such breach within such 60-day period and proceeds with due diligence to cure such breach, and (ii) such breach is continuing at the time notice of termination is delivered to the </w:t>
      </w:r>
      <w:r w:rsidR="00A53688" w:rsidRPr="007032CD">
        <w:rPr>
          <w:rFonts w:ascii="Verdana" w:hAnsi="Verdana"/>
          <w:color w:val="2F2D2D"/>
          <w:sz w:val="18"/>
          <w:szCs w:val="18"/>
          <w:lang w:val="en-GB"/>
        </w:rPr>
        <w:t>SERVICES PROVIDER</w:t>
      </w:r>
      <w:r w:rsidRPr="007032CD">
        <w:rPr>
          <w:rFonts w:ascii="Verdana" w:hAnsi="Verdana"/>
          <w:color w:val="2F2D2D"/>
          <w:sz w:val="18"/>
          <w:szCs w:val="18"/>
          <w:lang w:val="en-GB"/>
        </w:rPr>
        <w:t>.</w:t>
      </w:r>
    </w:p>
    <w:p w14:paraId="7AA41B7E" w14:textId="2209E165" w:rsidR="00C921E1" w:rsidRPr="007032CD" w:rsidRDefault="00C921E1" w:rsidP="00A40E78">
      <w:pPr>
        <w:pStyle w:val="Normlnweb"/>
        <w:shd w:val="clear" w:color="auto" w:fill="FFFFFF"/>
        <w:spacing w:before="90" w:beforeAutospacing="0" w:after="0" w:afterAutospacing="0"/>
        <w:ind w:left="420" w:firstLine="490"/>
        <w:jc w:val="both"/>
        <w:rPr>
          <w:rFonts w:ascii="Verdana" w:hAnsi="Verdana"/>
          <w:color w:val="2F2D2D"/>
          <w:sz w:val="18"/>
          <w:szCs w:val="18"/>
          <w:lang w:val="en-GB"/>
        </w:rPr>
      </w:pPr>
      <w:r w:rsidRPr="007032CD">
        <w:rPr>
          <w:rFonts w:ascii="Verdana" w:hAnsi="Verdana"/>
          <w:color w:val="2F2D2D"/>
          <w:sz w:val="18"/>
          <w:szCs w:val="18"/>
          <w:lang w:val="en-GB"/>
        </w:rPr>
        <w:t>(</w:t>
      </w:r>
      <w:r w:rsidR="00E76048">
        <w:rPr>
          <w:rFonts w:ascii="Verdana" w:hAnsi="Verdana"/>
          <w:color w:val="2F2D2D"/>
          <w:sz w:val="18"/>
          <w:szCs w:val="18"/>
          <w:lang w:val="en-GB"/>
        </w:rPr>
        <w:t>c</w:t>
      </w:r>
      <w:r w:rsidRPr="007032CD">
        <w:rPr>
          <w:rFonts w:ascii="Verdana" w:hAnsi="Verdana"/>
          <w:color w:val="2F2D2D"/>
          <w:sz w:val="18"/>
          <w:szCs w:val="18"/>
          <w:lang w:val="en-GB"/>
        </w:rPr>
        <w:t>) If this Agreement is terminated in accordance with this </w:t>
      </w:r>
      <w:r w:rsidRPr="007032CD">
        <w:rPr>
          <w:rFonts w:ascii="Verdana" w:hAnsi="Verdana"/>
          <w:color w:val="2F2D2D"/>
          <w:sz w:val="18"/>
          <w:szCs w:val="18"/>
          <w:u w:val="single"/>
          <w:lang w:val="en-GB"/>
        </w:rPr>
        <w:t>Section </w:t>
      </w:r>
      <w:r w:rsidR="00CA6607" w:rsidRPr="007032CD">
        <w:rPr>
          <w:rFonts w:ascii="Verdana" w:hAnsi="Verdana"/>
          <w:color w:val="2F2D2D"/>
          <w:sz w:val="18"/>
          <w:szCs w:val="18"/>
          <w:u w:val="single"/>
          <w:lang w:val="en-GB"/>
        </w:rPr>
        <w:t>4</w:t>
      </w:r>
      <w:r w:rsidRPr="007032CD">
        <w:rPr>
          <w:rFonts w:ascii="Verdana" w:hAnsi="Verdana"/>
          <w:color w:val="2F2D2D"/>
          <w:sz w:val="18"/>
          <w:szCs w:val="18"/>
          <w:u w:val="single"/>
          <w:lang w:val="en-GB"/>
        </w:rPr>
        <w:t>.2</w:t>
      </w:r>
      <w:r w:rsidRPr="007032CD">
        <w:rPr>
          <w:rFonts w:ascii="Verdana" w:hAnsi="Verdana"/>
          <w:color w:val="2F2D2D"/>
          <w:sz w:val="18"/>
          <w:szCs w:val="18"/>
          <w:lang w:val="en-GB"/>
        </w:rPr>
        <w:t>, all rights and obligations under this Agreement shall cease except for (a) obligations that expressly survive termination of this Agreement, (b) liabilities and obligations that have accrued prior to such termination, and (c) the obligation to pay any portion of amounts payable that have accrued prior to such termination, even if such amounts have not become due and payable at that time.</w:t>
      </w:r>
    </w:p>
    <w:p w14:paraId="04BF9A47" w14:textId="7018A359" w:rsidR="00C921E1" w:rsidRPr="007032CD" w:rsidRDefault="005A02D8" w:rsidP="00A40E78">
      <w:pPr>
        <w:pStyle w:val="Normlnweb"/>
        <w:shd w:val="clear" w:color="auto" w:fill="FFFFFF"/>
        <w:spacing w:before="180" w:beforeAutospacing="0" w:after="0" w:afterAutospacing="0"/>
        <w:jc w:val="both"/>
        <w:rPr>
          <w:rFonts w:ascii="Verdana" w:hAnsi="Verdana"/>
          <w:color w:val="2F2D2D"/>
          <w:sz w:val="18"/>
          <w:szCs w:val="18"/>
          <w:lang w:val="en-GB"/>
        </w:rPr>
      </w:pPr>
      <w:r w:rsidRPr="007032CD">
        <w:rPr>
          <w:rFonts w:ascii="Verdana" w:hAnsi="Verdana"/>
          <w:color w:val="2F2D2D"/>
          <w:sz w:val="18"/>
          <w:szCs w:val="18"/>
          <w:lang w:val="en-GB"/>
        </w:rPr>
        <w:t>4</w:t>
      </w:r>
      <w:r w:rsidR="00C921E1" w:rsidRPr="007032CD">
        <w:rPr>
          <w:rFonts w:ascii="Verdana" w:hAnsi="Verdana"/>
          <w:color w:val="2F2D2D"/>
          <w:sz w:val="18"/>
          <w:szCs w:val="18"/>
          <w:lang w:val="en-GB"/>
        </w:rPr>
        <w:t>.3 </w:t>
      </w:r>
      <w:r w:rsidR="00C921E1" w:rsidRPr="007032CD">
        <w:rPr>
          <w:rFonts w:ascii="Verdana" w:hAnsi="Verdana"/>
          <w:color w:val="2F2D2D"/>
          <w:sz w:val="18"/>
          <w:szCs w:val="18"/>
          <w:u w:val="single"/>
          <w:lang w:val="en-GB"/>
        </w:rPr>
        <w:t>Survival</w:t>
      </w:r>
      <w:r w:rsidR="00C921E1" w:rsidRPr="007032CD">
        <w:rPr>
          <w:rFonts w:ascii="Verdana" w:hAnsi="Verdana"/>
          <w:color w:val="2F2D2D"/>
          <w:sz w:val="18"/>
          <w:szCs w:val="18"/>
          <w:lang w:val="en-GB"/>
        </w:rPr>
        <w:t>. The provisions of</w:t>
      </w:r>
      <w:r w:rsidR="006535EF" w:rsidRPr="007032CD">
        <w:rPr>
          <w:rFonts w:ascii="Verdana" w:hAnsi="Verdana"/>
          <w:sz w:val="18"/>
          <w:szCs w:val="18"/>
          <w:lang w:val="en-GB"/>
        </w:rPr>
        <w:t xml:space="preserve"> </w:t>
      </w:r>
      <w:r w:rsidR="006535EF" w:rsidRPr="007032CD">
        <w:rPr>
          <w:rFonts w:ascii="Verdana" w:hAnsi="Verdana"/>
          <w:color w:val="2F2D2D"/>
          <w:sz w:val="18"/>
          <w:szCs w:val="18"/>
          <w:u w:val="single"/>
          <w:lang w:val="en-GB"/>
        </w:rPr>
        <w:t xml:space="preserve">Section </w:t>
      </w:r>
      <w:r w:rsidR="00CA6607" w:rsidRPr="007032CD">
        <w:rPr>
          <w:rFonts w:ascii="Verdana" w:hAnsi="Verdana"/>
          <w:color w:val="2F2D2D"/>
          <w:sz w:val="18"/>
          <w:szCs w:val="18"/>
          <w:u w:val="single"/>
          <w:lang w:val="en-GB"/>
        </w:rPr>
        <w:t>4</w:t>
      </w:r>
      <w:r w:rsidR="006535EF" w:rsidRPr="007032CD">
        <w:rPr>
          <w:rFonts w:ascii="Verdana" w:hAnsi="Verdana"/>
          <w:color w:val="2F2D2D"/>
          <w:sz w:val="18"/>
          <w:szCs w:val="18"/>
          <w:u w:val="single"/>
          <w:lang w:val="en-GB"/>
        </w:rPr>
        <w:t>.2(</w:t>
      </w:r>
      <w:r w:rsidR="00E76048">
        <w:rPr>
          <w:rFonts w:ascii="Verdana" w:hAnsi="Verdana"/>
          <w:color w:val="2F2D2D"/>
          <w:sz w:val="18"/>
          <w:szCs w:val="18"/>
          <w:u w:val="single"/>
          <w:lang w:val="en-GB"/>
        </w:rPr>
        <w:t>c</w:t>
      </w:r>
      <w:r w:rsidR="006535EF" w:rsidRPr="007032CD">
        <w:rPr>
          <w:rFonts w:ascii="Verdana" w:hAnsi="Verdana"/>
          <w:color w:val="2F2D2D"/>
          <w:sz w:val="18"/>
          <w:szCs w:val="18"/>
          <w:u w:val="single"/>
          <w:lang w:val="en-GB"/>
        </w:rPr>
        <w:t xml:space="preserve">) </w:t>
      </w:r>
      <w:r w:rsidR="00C921E1" w:rsidRPr="007032CD">
        <w:rPr>
          <w:rFonts w:ascii="Verdana" w:hAnsi="Verdana"/>
          <w:color w:val="2F2D2D"/>
          <w:sz w:val="18"/>
          <w:szCs w:val="18"/>
          <w:lang w:val="en-GB"/>
        </w:rPr>
        <w:t>(with respect to unpaid amounts due hereunder),</w:t>
      </w:r>
      <w:r w:rsidR="006535EF" w:rsidRPr="007032CD">
        <w:rPr>
          <w:rFonts w:ascii="Verdana" w:hAnsi="Verdana"/>
          <w:color w:val="2F2D2D"/>
          <w:sz w:val="18"/>
          <w:szCs w:val="18"/>
          <w:lang w:val="en-GB"/>
        </w:rPr>
        <w:t xml:space="preserve"> </w:t>
      </w:r>
      <w:r w:rsidR="00C921E1" w:rsidRPr="007032CD">
        <w:rPr>
          <w:rFonts w:ascii="Verdana" w:hAnsi="Verdana"/>
          <w:color w:val="2F2D2D"/>
          <w:sz w:val="18"/>
          <w:szCs w:val="18"/>
          <w:lang w:val="en-GB"/>
        </w:rPr>
        <w:t>shall survive any termination of this Agreement.</w:t>
      </w:r>
    </w:p>
    <w:p w14:paraId="52E2ACB2" w14:textId="77777777" w:rsidR="005A02D8" w:rsidRPr="007032CD" w:rsidRDefault="00C921E1" w:rsidP="00A40E78">
      <w:pPr>
        <w:pStyle w:val="Normlnweb"/>
        <w:shd w:val="clear" w:color="auto" w:fill="FFFFFF"/>
        <w:spacing w:before="0" w:beforeAutospacing="0" w:after="0" w:afterAutospacing="0"/>
        <w:jc w:val="both"/>
        <w:rPr>
          <w:rFonts w:ascii="Verdana" w:hAnsi="Verdana"/>
          <w:b/>
          <w:bCs/>
          <w:color w:val="2F2D2D"/>
          <w:sz w:val="18"/>
          <w:szCs w:val="18"/>
          <w:lang w:val="en-GB"/>
        </w:rPr>
      </w:pPr>
      <w:r w:rsidRPr="007032CD">
        <w:rPr>
          <w:rFonts w:ascii="Verdana" w:hAnsi="Verdana"/>
          <w:b/>
          <w:bCs/>
          <w:color w:val="2F2D2D"/>
          <w:sz w:val="18"/>
          <w:szCs w:val="18"/>
          <w:lang w:val="en-GB"/>
        </w:rPr>
        <w:t> </w:t>
      </w:r>
    </w:p>
    <w:p w14:paraId="4EC91CFE" w14:textId="77777777" w:rsidR="00E76048" w:rsidRDefault="00E76048" w:rsidP="00A40E78">
      <w:pPr>
        <w:pStyle w:val="Normlnweb"/>
        <w:shd w:val="clear" w:color="auto" w:fill="FFFFFF"/>
        <w:spacing w:before="0" w:beforeAutospacing="0" w:after="0" w:afterAutospacing="0"/>
        <w:jc w:val="both"/>
        <w:rPr>
          <w:rFonts w:ascii="Verdana" w:hAnsi="Verdana"/>
          <w:b/>
          <w:bCs/>
          <w:color w:val="2F2D2D"/>
          <w:sz w:val="18"/>
          <w:szCs w:val="18"/>
          <w:lang w:val="en-GB"/>
        </w:rPr>
      </w:pPr>
    </w:p>
    <w:p w14:paraId="1F445F15" w14:textId="77777777" w:rsidR="00E76048" w:rsidRDefault="00E76048" w:rsidP="00A40E78">
      <w:pPr>
        <w:pStyle w:val="Normlnweb"/>
        <w:shd w:val="clear" w:color="auto" w:fill="FFFFFF"/>
        <w:spacing w:before="0" w:beforeAutospacing="0" w:after="0" w:afterAutospacing="0"/>
        <w:jc w:val="both"/>
        <w:rPr>
          <w:rFonts w:ascii="Verdana" w:hAnsi="Verdana"/>
          <w:b/>
          <w:bCs/>
          <w:color w:val="2F2D2D"/>
          <w:sz w:val="18"/>
          <w:szCs w:val="18"/>
          <w:lang w:val="en-GB"/>
        </w:rPr>
      </w:pPr>
    </w:p>
    <w:p w14:paraId="3430B257" w14:textId="77777777" w:rsidR="00E76048" w:rsidRDefault="00E76048" w:rsidP="00A40E78">
      <w:pPr>
        <w:pStyle w:val="Normlnweb"/>
        <w:shd w:val="clear" w:color="auto" w:fill="FFFFFF"/>
        <w:spacing w:before="0" w:beforeAutospacing="0" w:after="0" w:afterAutospacing="0"/>
        <w:jc w:val="both"/>
        <w:rPr>
          <w:rFonts w:ascii="Verdana" w:hAnsi="Verdana"/>
          <w:b/>
          <w:bCs/>
          <w:color w:val="2F2D2D"/>
          <w:sz w:val="18"/>
          <w:szCs w:val="18"/>
          <w:lang w:val="en-GB"/>
        </w:rPr>
      </w:pPr>
    </w:p>
    <w:p w14:paraId="54E97811" w14:textId="70EFA242" w:rsidR="00C921E1" w:rsidRPr="007032CD" w:rsidRDefault="005A02D8" w:rsidP="00A40E78">
      <w:pPr>
        <w:pStyle w:val="Normlnweb"/>
        <w:shd w:val="clear" w:color="auto" w:fill="FFFFFF"/>
        <w:spacing w:before="0" w:beforeAutospacing="0" w:after="0" w:afterAutospacing="0"/>
        <w:jc w:val="both"/>
        <w:rPr>
          <w:rFonts w:ascii="Verdana" w:hAnsi="Verdana"/>
          <w:b/>
          <w:bCs/>
          <w:color w:val="2F2D2D"/>
          <w:sz w:val="18"/>
          <w:szCs w:val="18"/>
          <w:lang w:val="en-GB"/>
        </w:rPr>
      </w:pPr>
      <w:r w:rsidRPr="007032CD">
        <w:rPr>
          <w:rFonts w:ascii="Verdana" w:hAnsi="Verdana"/>
          <w:b/>
          <w:bCs/>
          <w:color w:val="2F2D2D"/>
          <w:sz w:val="18"/>
          <w:szCs w:val="18"/>
          <w:lang w:val="en-GB"/>
        </w:rPr>
        <w:lastRenderedPageBreak/>
        <w:t>MISCELLANEOUS PROVISIONS</w:t>
      </w:r>
    </w:p>
    <w:p w14:paraId="2881146D" w14:textId="3D1D71B9" w:rsidR="00C921E1" w:rsidRPr="007032CD" w:rsidRDefault="005A02D8" w:rsidP="00A40E78">
      <w:pPr>
        <w:pStyle w:val="Normlnweb"/>
        <w:shd w:val="clear" w:color="auto" w:fill="FFFFFF"/>
        <w:spacing w:before="180" w:beforeAutospacing="0" w:after="0" w:afterAutospacing="0"/>
        <w:jc w:val="both"/>
        <w:rPr>
          <w:rFonts w:ascii="Verdana" w:hAnsi="Verdana"/>
          <w:color w:val="2F2D2D"/>
          <w:sz w:val="18"/>
          <w:szCs w:val="18"/>
          <w:lang w:val="en-GB"/>
        </w:rPr>
      </w:pPr>
      <w:r w:rsidRPr="007032CD">
        <w:rPr>
          <w:rFonts w:ascii="Verdana" w:hAnsi="Verdana"/>
          <w:color w:val="2F2D2D"/>
          <w:sz w:val="18"/>
          <w:szCs w:val="18"/>
          <w:lang w:val="en-GB"/>
        </w:rPr>
        <w:t>5</w:t>
      </w:r>
      <w:r w:rsidR="00C921E1" w:rsidRPr="007032CD">
        <w:rPr>
          <w:rFonts w:ascii="Verdana" w:hAnsi="Verdana"/>
          <w:color w:val="2F2D2D"/>
          <w:sz w:val="18"/>
          <w:szCs w:val="18"/>
          <w:lang w:val="en-GB"/>
        </w:rPr>
        <w:t>.1 </w:t>
      </w:r>
      <w:r w:rsidR="00C921E1" w:rsidRPr="007032CD">
        <w:rPr>
          <w:rFonts w:ascii="Verdana" w:hAnsi="Verdana"/>
          <w:color w:val="2F2D2D"/>
          <w:sz w:val="18"/>
          <w:szCs w:val="18"/>
          <w:u w:val="single"/>
          <w:lang w:val="en-GB"/>
        </w:rPr>
        <w:t>Notices</w:t>
      </w:r>
      <w:r w:rsidR="00C921E1" w:rsidRPr="007032CD">
        <w:rPr>
          <w:rFonts w:ascii="Verdana" w:hAnsi="Verdana"/>
          <w:color w:val="2F2D2D"/>
          <w:sz w:val="18"/>
          <w:szCs w:val="18"/>
          <w:lang w:val="en-GB"/>
        </w:rPr>
        <w:t xml:space="preserve">. All notices, requests or consents provided for or permitted to be given pursuant to this Agreement must be in writing and must be given (a) by </w:t>
      </w:r>
      <w:r w:rsidR="000164E0" w:rsidRPr="007032CD">
        <w:rPr>
          <w:rFonts w:ascii="Verdana" w:hAnsi="Verdana"/>
          <w:color w:val="2F2D2D"/>
          <w:sz w:val="18"/>
          <w:szCs w:val="18"/>
          <w:lang w:val="en-GB"/>
        </w:rPr>
        <w:t>post</w:t>
      </w:r>
      <w:r w:rsidR="00C921E1" w:rsidRPr="007032CD">
        <w:rPr>
          <w:rFonts w:ascii="Verdana" w:hAnsi="Verdana"/>
          <w:color w:val="2F2D2D"/>
          <w:sz w:val="18"/>
          <w:szCs w:val="18"/>
          <w:lang w:val="en-GB"/>
        </w:rPr>
        <w:t xml:space="preserve"> or </w:t>
      </w:r>
      <w:r w:rsidR="000164E0" w:rsidRPr="007032CD">
        <w:rPr>
          <w:rFonts w:ascii="Verdana" w:hAnsi="Verdana"/>
          <w:color w:val="2F2D2D"/>
          <w:sz w:val="18"/>
          <w:szCs w:val="18"/>
          <w:lang w:val="en-GB"/>
        </w:rPr>
        <w:t xml:space="preserve">(b) </w:t>
      </w:r>
      <w:r w:rsidR="00C921E1" w:rsidRPr="007032CD">
        <w:rPr>
          <w:rFonts w:ascii="Verdana" w:hAnsi="Verdana"/>
          <w:color w:val="2F2D2D"/>
          <w:sz w:val="18"/>
          <w:szCs w:val="18"/>
          <w:lang w:val="en-GB"/>
        </w:rPr>
        <w:t xml:space="preserve">by </w:t>
      </w:r>
      <w:r w:rsidR="000164E0" w:rsidRPr="007032CD">
        <w:rPr>
          <w:rFonts w:ascii="Verdana" w:hAnsi="Verdana"/>
          <w:color w:val="2F2D2D"/>
          <w:sz w:val="18"/>
          <w:szCs w:val="18"/>
          <w:lang w:val="en-GB"/>
        </w:rPr>
        <w:t>e-mail</w:t>
      </w:r>
      <w:r w:rsidR="00C921E1" w:rsidRPr="007032CD">
        <w:rPr>
          <w:rFonts w:ascii="Verdana" w:hAnsi="Verdana"/>
          <w:color w:val="2F2D2D"/>
          <w:sz w:val="18"/>
          <w:szCs w:val="18"/>
          <w:lang w:val="en-GB"/>
        </w:rPr>
        <w:t xml:space="preserve"> to such Party. </w:t>
      </w:r>
      <w:r w:rsidR="003B40DC" w:rsidRPr="007032CD">
        <w:rPr>
          <w:rFonts w:ascii="Verdana" w:hAnsi="Verdana"/>
          <w:color w:val="2F2D2D"/>
          <w:sz w:val="18"/>
          <w:szCs w:val="18"/>
          <w:lang w:val="en-GB"/>
        </w:rPr>
        <w:t xml:space="preserve">Termination notices must be delivered only by post. </w:t>
      </w:r>
      <w:r w:rsidR="00C921E1" w:rsidRPr="007032CD">
        <w:rPr>
          <w:rFonts w:ascii="Verdana" w:hAnsi="Verdana"/>
          <w:color w:val="2F2D2D"/>
          <w:sz w:val="18"/>
          <w:szCs w:val="18"/>
          <w:lang w:val="en-GB"/>
        </w:rPr>
        <w:t xml:space="preserve">Notice given by </w:t>
      </w:r>
      <w:r w:rsidR="000164E0" w:rsidRPr="007032CD">
        <w:rPr>
          <w:rFonts w:ascii="Verdana" w:hAnsi="Verdana"/>
          <w:color w:val="2F2D2D"/>
          <w:sz w:val="18"/>
          <w:szCs w:val="18"/>
          <w:lang w:val="en-GB"/>
        </w:rPr>
        <w:t>post</w:t>
      </w:r>
      <w:r w:rsidR="00C921E1" w:rsidRPr="007032CD">
        <w:rPr>
          <w:rFonts w:ascii="Verdana" w:hAnsi="Verdana"/>
          <w:color w:val="2F2D2D"/>
          <w:sz w:val="18"/>
          <w:szCs w:val="18"/>
          <w:lang w:val="en-GB"/>
        </w:rPr>
        <w:t xml:space="preserve"> shall be effective upon actual receipt. Notice given by </w:t>
      </w:r>
      <w:r w:rsidR="000164E0" w:rsidRPr="007032CD">
        <w:rPr>
          <w:rFonts w:ascii="Verdana" w:hAnsi="Verdana"/>
          <w:color w:val="2F2D2D"/>
          <w:sz w:val="18"/>
          <w:szCs w:val="18"/>
          <w:lang w:val="en-GB"/>
        </w:rPr>
        <w:t>e-mail</w:t>
      </w:r>
      <w:r w:rsidR="00C921E1" w:rsidRPr="007032CD">
        <w:rPr>
          <w:rFonts w:ascii="Verdana" w:hAnsi="Verdana"/>
          <w:color w:val="2F2D2D"/>
          <w:sz w:val="18"/>
          <w:szCs w:val="18"/>
          <w:lang w:val="en-GB"/>
        </w:rPr>
        <w:t xml:space="preserve"> shall be effective upon actual receipt if received during the recipient’s normal business hours, or at the beginning of the recipient’s next Business Day after receipt if not received during the recipient’s normal business hours. </w:t>
      </w:r>
    </w:p>
    <w:p w14:paraId="33344515" w14:textId="01F74FD3" w:rsidR="00987A32" w:rsidRPr="007032CD" w:rsidRDefault="00C921E1" w:rsidP="00A40E78">
      <w:pPr>
        <w:pStyle w:val="Normlnweb"/>
        <w:shd w:val="clear" w:color="auto" w:fill="FFFFFF"/>
        <w:spacing w:before="180" w:beforeAutospacing="0" w:after="0" w:afterAutospacing="0"/>
        <w:ind w:left="840"/>
        <w:jc w:val="both"/>
        <w:rPr>
          <w:rFonts w:ascii="Verdana" w:hAnsi="Verdana"/>
          <w:color w:val="2F2D2D"/>
          <w:sz w:val="18"/>
          <w:szCs w:val="18"/>
          <w:lang w:val="en-GB"/>
        </w:rPr>
      </w:pPr>
      <w:r w:rsidRPr="007032CD">
        <w:rPr>
          <w:rFonts w:ascii="Verdana" w:hAnsi="Verdana"/>
          <w:b/>
          <w:bCs/>
          <w:color w:val="2F2D2D"/>
          <w:sz w:val="18"/>
          <w:szCs w:val="18"/>
          <w:lang w:val="en-GB"/>
        </w:rPr>
        <w:t xml:space="preserve">If to the </w:t>
      </w:r>
      <w:r w:rsidR="00A53688" w:rsidRPr="007032CD">
        <w:rPr>
          <w:rFonts w:ascii="Verdana" w:hAnsi="Verdana"/>
          <w:b/>
          <w:bCs/>
          <w:color w:val="2F2D2D"/>
          <w:sz w:val="18"/>
          <w:szCs w:val="18"/>
          <w:lang w:val="en-GB"/>
        </w:rPr>
        <w:t>Services Provider</w:t>
      </w:r>
      <w:r w:rsidRPr="007032CD">
        <w:rPr>
          <w:rFonts w:ascii="Verdana" w:hAnsi="Verdana"/>
          <w:b/>
          <w:bCs/>
          <w:color w:val="2F2D2D"/>
          <w:sz w:val="18"/>
          <w:szCs w:val="18"/>
          <w:lang w:val="en-GB"/>
        </w:rPr>
        <w:t>:</w:t>
      </w:r>
    </w:p>
    <w:p w14:paraId="5E2D45E7" w14:textId="16A2C27B" w:rsidR="00987A32" w:rsidRPr="007032CD" w:rsidRDefault="00987A32" w:rsidP="00A40E78">
      <w:pPr>
        <w:pStyle w:val="Normlnweb"/>
        <w:shd w:val="clear" w:color="auto" w:fill="FFFFFF"/>
        <w:spacing w:before="0" w:beforeAutospacing="0" w:after="0" w:afterAutospacing="0"/>
        <w:ind w:left="839"/>
        <w:jc w:val="both"/>
        <w:rPr>
          <w:rFonts w:ascii="Verdana" w:hAnsi="Verdana"/>
          <w:color w:val="2F2D2D"/>
          <w:sz w:val="18"/>
          <w:szCs w:val="18"/>
          <w:lang w:val="en-GB"/>
        </w:rPr>
      </w:pPr>
      <w:r w:rsidRPr="007032CD">
        <w:rPr>
          <w:rFonts w:ascii="Verdana" w:hAnsi="Verdana"/>
          <w:color w:val="2F2D2D"/>
          <w:sz w:val="18"/>
          <w:szCs w:val="18"/>
          <w:lang w:val="en-GB"/>
        </w:rPr>
        <w:t xml:space="preserve">Name: </w:t>
      </w:r>
      <w:r w:rsidR="00A83365">
        <w:rPr>
          <w:rFonts w:ascii="Verdana" w:hAnsi="Verdana"/>
          <w:color w:val="2F2D2D"/>
          <w:sz w:val="18"/>
          <w:szCs w:val="18"/>
          <w:lang w:val="en-GB"/>
        </w:rPr>
        <w:t>xxx</w:t>
      </w:r>
    </w:p>
    <w:p w14:paraId="5E60438A" w14:textId="77777777" w:rsidR="00987A32" w:rsidRPr="007032CD" w:rsidRDefault="00987A32" w:rsidP="00A40E78">
      <w:pPr>
        <w:pStyle w:val="Normlnweb"/>
        <w:shd w:val="clear" w:color="auto" w:fill="FFFFFF"/>
        <w:spacing w:before="0" w:beforeAutospacing="0" w:after="0" w:afterAutospacing="0"/>
        <w:ind w:left="839"/>
        <w:jc w:val="both"/>
        <w:rPr>
          <w:rFonts w:ascii="Verdana" w:hAnsi="Verdana"/>
          <w:color w:val="2F2D2D"/>
          <w:sz w:val="18"/>
          <w:szCs w:val="18"/>
          <w:lang w:val="en-GB"/>
        </w:rPr>
      </w:pPr>
      <w:r w:rsidRPr="007032CD">
        <w:rPr>
          <w:rFonts w:ascii="Verdana" w:hAnsi="Verdana"/>
          <w:color w:val="2F2D2D"/>
          <w:sz w:val="18"/>
          <w:szCs w:val="18"/>
          <w:lang w:val="en-GB"/>
        </w:rPr>
        <w:t xml:space="preserve">Position: Infrastructure Director </w:t>
      </w:r>
    </w:p>
    <w:p w14:paraId="3F79081B" w14:textId="77777777" w:rsidR="00987A32" w:rsidRPr="007032CD" w:rsidRDefault="00987A32" w:rsidP="00A40E78">
      <w:pPr>
        <w:pStyle w:val="Normlnweb"/>
        <w:shd w:val="clear" w:color="auto" w:fill="FFFFFF"/>
        <w:spacing w:before="0" w:beforeAutospacing="0" w:after="0" w:afterAutospacing="0"/>
        <w:ind w:left="839"/>
        <w:jc w:val="both"/>
        <w:rPr>
          <w:rFonts w:ascii="Verdana" w:hAnsi="Verdana"/>
          <w:color w:val="2F2D2D"/>
          <w:sz w:val="18"/>
          <w:szCs w:val="18"/>
          <w:lang w:val="en-GB"/>
        </w:rPr>
      </w:pPr>
      <w:r w:rsidRPr="007032CD">
        <w:rPr>
          <w:rFonts w:ascii="Verdana" w:hAnsi="Verdana"/>
          <w:color w:val="2F2D2D"/>
          <w:sz w:val="18"/>
          <w:szCs w:val="18"/>
          <w:lang w:val="en-GB"/>
        </w:rPr>
        <w:t xml:space="preserve">Address: </w:t>
      </w:r>
      <w:proofErr w:type="spellStart"/>
      <w:r w:rsidRPr="007032CD">
        <w:rPr>
          <w:rFonts w:ascii="Verdana" w:hAnsi="Verdana"/>
          <w:color w:val="2F2D2D"/>
          <w:sz w:val="18"/>
          <w:szCs w:val="18"/>
          <w:lang w:val="en-GB"/>
        </w:rPr>
        <w:t>Vídeňská</w:t>
      </w:r>
      <w:proofErr w:type="spellEnd"/>
      <w:r w:rsidRPr="007032CD">
        <w:rPr>
          <w:rFonts w:ascii="Verdana" w:hAnsi="Verdana"/>
          <w:color w:val="2F2D2D"/>
          <w:sz w:val="18"/>
          <w:szCs w:val="18"/>
          <w:lang w:val="en-GB"/>
        </w:rPr>
        <w:t xml:space="preserve"> 1083, 142 20 Prague 4, Czech Republic</w:t>
      </w:r>
    </w:p>
    <w:p w14:paraId="7E82BAB0" w14:textId="1840EA52" w:rsidR="00CB38E7" w:rsidRPr="007032CD" w:rsidRDefault="00CB38E7" w:rsidP="00A40E78">
      <w:pPr>
        <w:pStyle w:val="Normlnweb"/>
        <w:shd w:val="clear" w:color="auto" w:fill="FFFFFF"/>
        <w:spacing w:before="0" w:beforeAutospacing="0" w:after="0" w:afterAutospacing="0"/>
        <w:ind w:left="839"/>
        <w:jc w:val="both"/>
        <w:rPr>
          <w:rFonts w:ascii="Verdana" w:hAnsi="Verdana"/>
          <w:color w:val="2F2D2D"/>
          <w:sz w:val="18"/>
          <w:szCs w:val="18"/>
          <w:lang w:val="en-GB"/>
        </w:rPr>
      </w:pPr>
      <w:r w:rsidRPr="007032CD">
        <w:rPr>
          <w:rFonts w:ascii="Verdana" w:hAnsi="Verdana"/>
          <w:color w:val="2F2D2D"/>
          <w:sz w:val="18"/>
          <w:szCs w:val="18"/>
          <w:lang w:val="en-GB"/>
        </w:rPr>
        <w:t xml:space="preserve">E-Mail: </w:t>
      </w:r>
      <w:r w:rsidR="00A83365">
        <w:rPr>
          <w:rFonts w:ascii="Verdana" w:hAnsi="Verdana"/>
          <w:color w:val="2F2D2D"/>
          <w:sz w:val="18"/>
          <w:szCs w:val="18"/>
          <w:lang w:val="en-GB"/>
        </w:rPr>
        <w:t>xxx</w:t>
      </w:r>
      <w:r w:rsidRPr="007032CD">
        <w:rPr>
          <w:rFonts w:ascii="Verdana" w:hAnsi="Verdana"/>
          <w:color w:val="2F2D2D"/>
          <w:sz w:val="18"/>
          <w:szCs w:val="18"/>
          <w:lang w:val="en-GB"/>
        </w:rPr>
        <w:t xml:space="preserve"> </w:t>
      </w:r>
    </w:p>
    <w:p w14:paraId="58A7C320" w14:textId="6A4EA8C3" w:rsidR="00C921E1" w:rsidRPr="007032CD" w:rsidRDefault="00C921E1" w:rsidP="00A40E78">
      <w:pPr>
        <w:pStyle w:val="Normlnweb"/>
        <w:shd w:val="clear" w:color="auto" w:fill="FFFFFF"/>
        <w:spacing w:before="180" w:beforeAutospacing="0" w:after="0" w:afterAutospacing="0"/>
        <w:ind w:left="840"/>
        <w:jc w:val="both"/>
        <w:rPr>
          <w:rFonts w:ascii="Verdana" w:hAnsi="Verdana"/>
          <w:color w:val="2F2D2D"/>
          <w:sz w:val="18"/>
          <w:szCs w:val="18"/>
          <w:lang w:val="en-GB"/>
        </w:rPr>
      </w:pPr>
      <w:r w:rsidRPr="007032CD">
        <w:rPr>
          <w:rFonts w:ascii="Verdana" w:hAnsi="Verdana"/>
          <w:b/>
          <w:bCs/>
          <w:color w:val="2F2D2D"/>
          <w:sz w:val="18"/>
          <w:szCs w:val="18"/>
          <w:lang w:val="en-GB"/>
        </w:rPr>
        <w:t xml:space="preserve">If to any member of the </w:t>
      </w:r>
      <w:r w:rsidR="00FF5C67" w:rsidRPr="007032CD">
        <w:rPr>
          <w:rFonts w:ascii="Verdana" w:hAnsi="Verdana"/>
          <w:b/>
          <w:bCs/>
          <w:color w:val="2F2D2D"/>
          <w:sz w:val="18"/>
          <w:szCs w:val="18"/>
          <w:lang w:val="en-GB"/>
        </w:rPr>
        <w:t>EU-OS</w:t>
      </w:r>
      <w:r w:rsidRPr="007032CD">
        <w:rPr>
          <w:rFonts w:ascii="Verdana" w:hAnsi="Verdana"/>
          <w:b/>
          <w:bCs/>
          <w:color w:val="2F2D2D"/>
          <w:sz w:val="18"/>
          <w:szCs w:val="18"/>
          <w:lang w:val="en-GB"/>
        </w:rPr>
        <w:t xml:space="preserve"> Group:</w:t>
      </w:r>
    </w:p>
    <w:p w14:paraId="29E77DE6" w14:textId="1157007C" w:rsidR="00CB38E7" w:rsidRPr="007032CD" w:rsidRDefault="00987A32" w:rsidP="00A40E78">
      <w:pPr>
        <w:pStyle w:val="Normlnweb"/>
        <w:shd w:val="clear" w:color="auto" w:fill="FFFFFF"/>
        <w:spacing w:before="0" w:beforeAutospacing="0" w:after="0" w:afterAutospacing="0"/>
        <w:ind w:left="839"/>
        <w:jc w:val="both"/>
        <w:rPr>
          <w:rFonts w:ascii="Verdana" w:hAnsi="Verdana"/>
          <w:color w:val="2F2D2D"/>
          <w:sz w:val="18"/>
          <w:szCs w:val="18"/>
          <w:lang w:val="en-GB"/>
        </w:rPr>
      </w:pPr>
      <w:r w:rsidRPr="007032CD">
        <w:rPr>
          <w:rFonts w:ascii="Verdana" w:hAnsi="Verdana"/>
          <w:color w:val="2F2D2D"/>
          <w:sz w:val="18"/>
          <w:szCs w:val="18"/>
          <w:lang w:val="en-GB"/>
        </w:rPr>
        <w:t xml:space="preserve">Name: </w:t>
      </w:r>
      <w:r w:rsidR="00A83365">
        <w:rPr>
          <w:rFonts w:ascii="Verdana" w:hAnsi="Verdana"/>
          <w:color w:val="2F2D2D"/>
          <w:sz w:val="18"/>
          <w:szCs w:val="18"/>
          <w:lang w:val="en-GB"/>
        </w:rPr>
        <w:t>xxx</w:t>
      </w:r>
    </w:p>
    <w:p w14:paraId="17063C04" w14:textId="77777777" w:rsidR="00987A32" w:rsidRPr="007032CD" w:rsidRDefault="00CB38E7" w:rsidP="00A40E78">
      <w:pPr>
        <w:pStyle w:val="Normlnweb"/>
        <w:shd w:val="clear" w:color="auto" w:fill="FFFFFF"/>
        <w:spacing w:before="0" w:beforeAutospacing="0" w:after="0" w:afterAutospacing="0"/>
        <w:ind w:left="839"/>
        <w:jc w:val="both"/>
        <w:rPr>
          <w:rFonts w:ascii="Verdana" w:hAnsi="Verdana"/>
          <w:color w:val="2F2D2D"/>
          <w:sz w:val="18"/>
          <w:szCs w:val="18"/>
          <w:lang w:val="en-GB"/>
        </w:rPr>
      </w:pPr>
      <w:r w:rsidRPr="007032CD">
        <w:rPr>
          <w:rFonts w:ascii="Verdana" w:hAnsi="Verdana"/>
          <w:color w:val="2F2D2D"/>
          <w:sz w:val="18"/>
          <w:szCs w:val="18"/>
          <w:lang w:val="en-GB"/>
        </w:rPr>
        <w:t>Position: Director General</w:t>
      </w:r>
    </w:p>
    <w:p w14:paraId="6AFA849E" w14:textId="0E420D55" w:rsidR="00987A32" w:rsidRPr="007032CD" w:rsidRDefault="00987A32" w:rsidP="00A40E78">
      <w:pPr>
        <w:pStyle w:val="Normlnweb"/>
        <w:shd w:val="clear" w:color="auto" w:fill="FFFFFF"/>
        <w:spacing w:before="0" w:beforeAutospacing="0" w:after="0" w:afterAutospacing="0"/>
        <w:ind w:left="839"/>
        <w:jc w:val="both"/>
        <w:rPr>
          <w:rFonts w:ascii="Verdana" w:hAnsi="Verdana"/>
          <w:color w:val="2F2D2D"/>
          <w:sz w:val="18"/>
          <w:szCs w:val="18"/>
          <w:lang w:val="en-GB"/>
        </w:rPr>
      </w:pPr>
      <w:r w:rsidRPr="007032CD">
        <w:rPr>
          <w:rFonts w:ascii="Verdana" w:hAnsi="Verdana"/>
          <w:color w:val="2F2D2D"/>
          <w:sz w:val="18"/>
          <w:szCs w:val="18"/>
          <w:lang w:val="en-GB"/>
        </w:rPr>
        <w:t>Address: Robert-</w:t>
      </w:r>
      <w:proofErr w:type="spellStart"/>
      <w:r w:rsidRPr="007032CD">
        <w:rPr>
          <w:rFonts w:ascii="Verdana" w:hAnsi="Verdana"/>
          <w:color w:val="2F2D2D"/>
          <w:sz w:val="18"/>
          <w:szCs w:val="18"/>
          <w:lang w:val="en-GB"/>
        </w:rPr>
        <w:t>Rössle</w:t>
      </w:r>
      <w:proofErr w:type="spellEnd"/>
      <w:r w:rsidRPr="007032CD">
        <w:rPr>
          <w:rFonts w:ascii="Verdana" w:hAnsi="Verdana"/>
          <w:color w:val="2F2D2D"/>
          <w:sz w:val="18"/>
          <w:szCs w:val="18"/>
          <w:lang w:val="en-GB"/>
        </w:rPr>
        <w:t>-Str. 10, 13125 Berlin, Germany</w:t>
      </w:r>
    </w:p>
    <w:p w14:paraId="6752BDA8" w14:textId="53A732AE" w:rsidR="00CB38E7" w:rsidRPr="007032CD" w:rsidRDefault="00CB38E7" w:rsidP="00A40E78">
      <w:pPr>
        <w:pStyle w:val="Normlnweb"/>
        <w:shd w:val="clear" w:color="auto" w:fill="FFFFFF"/>
        <w:spacing w:before="0" w:beforeAutospacing="0" w:after="0" w:afterAutospacing="0"/>
        <w:ind w:left="839"/>
        <w:jc w:val="both"/>
        <w:rPr>
          <w:rFonts w:ascii="Verdana" w:hAnsi="Verdana"/>
          <w:color w:val="2F2D2D"/>
          <w:sz w:val="18"/>
          <w:szCs w:val="18"/>
          <w:lang w:val="en-GB"/>
        </w:rPr>
      </w:pPr>
      <w:r w:rsidRPr="007032CD">
        <w:rPr>
          <w:rFonts w:ascii="Verdana" w:hAnsi="Verdana"/>
          <w:color w:val="2F2D2D"/>
          <w:sz w:val="18"/>
          <w:szCs w:val="18"/>
          <w:lang w:val="en-GB"/>
        </w:rPr>
        <w:t xml:space="preserve">E-Mail: </w:t>
      </w:r>
      <w:r w:rsidR="00A83365">
        <w:rPr>
          <w:rFonts w:ascii="Verdana" w:hAnsi="Verdana"/>
          <w:color w:val="2F2D2D"/>
          <w:sz w:val="18"/>
          <w:szCs w:val="18"/>
          <w:lang w:val="en-GB"/>
        </w:rPr>
        <w:t>xxx</w:t>
      </w:r>
    </w:p>
    <w:p w14:paraId="5938E374" w14:textId="77777777" w:rsidR="00CB38E7" w:rsidRPr="007032CD" w:rsidRDefault="00CB38E7" w:rsidP="00A40E78">
      <w:pPr>
        <w:pStyle w:val="Normlnweb"/>
        <w:shd w:val="clear" w:color="auto" w:fill="FFFFFF"/>
        <w:spacing w:before="0" w:beforeAutospacing="0" w:after="0" w:afterAutospacing="0"/>
        <w:ind w:left="840"/>
        <w:jc w:val="both"/>
        <w:rPr>
          <w:rFonts w:ascii="Verdana" w:hAnsi="Verdana"/>
          <w:color w:val="2F2D2D"/>
          <w:sz w:val="18"/>
          <w:szCs w:val="18"/>
          <w:lang w:val="en-GB"/>
        </w:rPr>
      </w:pPr>
    </w:p>
    <w:p w14:paraId="4C4FFD86" w14:textId="19CD4775" w:rsidR="00C921E1" w:rsidRPr="007032CD" w:rsidRDefault="005A02D8" w:rsidP="00A40E78">
      <w:pPr>
        <w:pStyle w:val="Normlnweb"/>
        <w:shd w:val="clear" w:color="auto" w:fill="FFFFFF"/>
        <w:spacing w:before="180" w:beforeAutospacing="0" w:after="0" w:afterAutospacing="0"/>
        <w:jc w:val="both"/>
        <w:rPr>
          <w:rFonts w:ascii="Verdana" w:hAnsi="Verdana"/>
          <w:color w:val="2F2D2D"/>
          <w:sz w:val="18"/>
          <w:szCs w:val="18"/>
          <w:lang w:val="en-GB"/>
        </w:rPr>
      </w:pPr>
      <w:r w:rsidRPr="007032CD">
        <w:rPr>
          <w:rFonts w:ascii="Verdana" w:hAnsi="Verdana"/>
          <w:color w:val="2F2D2D"/>
          <w:sz w:val="18"/>
          <w:szCs w:val="18"/>
          <w:lang w:val="en-GB"/>
        </w:rPr>
        <w:t>5</w:t>
      </w:r>
      <w:r w:rsidR="00C921E1" w:rsidRPr="007032CD">
        <w:rPr>
          <w:rFonts w:ascii="Verdana" w:hAnsi="Verdana"/>
          <w:color w:val="2F2D2D"/>
          <w:sz w:val="18"/>
          <w:szCs w:val="18"/>
          <w:lang w:val="en-GB"/>
        </w:rPr>
        <w:t>.2 </w:t>
      </w:r>
      <w:r w:rsidR="00C921E1" w:rsidRPr="007032CD">
        <w:rPr>
          <w:rFonts w:ascii="Verdana" w:hAnsi="Verdana"/>
          <w:color w:val="2F2D2D"/>
          <w:sz w:val="18"/>
          <w:szCs w:val="18"/>
          <w:u w:val="single"/>
          <w:lang w:val="en-GB"/>
        </w:rPr>
        <w:t>Choice of Law; Submission to Jurisdiction</w:t>
      </w:r>
      <w:r w:rsidR="00C921E1" w:rsidRPr="007032CD">
        <w:rPr>
          <w:rFonts w:ascii="Verdana" w:hAnsi="Verdana"/>
          <w:color w:val="2F2D2D"/>
          <w:sz w:val="18"/>
          <w:szCs w:val="18"/>
          <w:lang w:val="en-GB"/>
        </w:rPr>
        <w:t xml:space="preserve">. This Agreement shall be subject to and governed by the laws of </w:t>
      </w:r>
      <w:r w:rsidR="00067AC2" w:rsidRPr="007032CD">
        <w:rPr>
          <w:rFonts w:ascii="Verdana" w:hAnsi="Verdana"/>
          <w:color w:val="2F2D2D"/>
          <w:sz w:val="18"/>
          <w:szCs w:val="18"/>
          <w:lang w:val="en-GB"/>
        </w:rPr>
        <w:t>Germany</w:t>
      </w:r>
      <w:r w:rsidR="006535EF" w:rsidRPr="007032CD">
        <w:rPr>
          <w:rFonts w:ascii="Verdana" w:hAnsi="Verdana"/>
          <w:color w:val="2F2D2D"/>
          <w:sz w:val="18"/>
          <w:szCs w:val="18"/>
          <w:lang w:val="en-GB"/>
        </w:rPr>
        <w:t xml:space="preserve">. </w:t>
      </w:r>
      <w:r w:rsidR="00C921E1" w:rsidRPr="007032CD">
        <w:rPr>
          <w:rFonts w:ascii="Verdana" w:hAnsi="Verdana"/>
          <w:color w:val="2F2D2D"/>
          <w:sz w:val="18"/>
          <w:szCs w:val="18"/>
          <w:lang w:val="en-GB"/>
        </w:rPr>
        <w:t xml:space="preserve">Each Party hereby submits to the jurisdiction of the courts in </w:t>
      </w:r>
      <w:r w:rsidR="006535EF" w:rsidRPr="007032CD">
        <w:rPr>
          <w:rFonts w:ascii="Verdana" w:hAnsi="Verdana"/>
          <w:color w:val="2F2D2D"/>
          <w:sz w:val="18"/>
          <w:szCs w:val="18"/>
          <w:lang w:val="en-GB"/>
        </w:rPr>
        <w:t>Germany</w:t>
      </w:r>
      <w:r w:rsidR="00C921E1" w:rsidRPr="007032CD">
        <w:rPr>
          <w:rFonts w:ascii="Verdana" w:hAnsi="Verdana"/>
          <w:color w:val="2F2D2D"/>
          <w:sz w:val="18"/>
          <w:szCs w:val="18"/>
          <w:lang w:val="en-GB"/>
        </w:rPr>
        <w:t>.</w:t>
      </w:r>
    </w:p>
    <w:p w14:paraId="33BDCD68" w14:textId="3AAFDB0C" w:rsidR="00C921E1" w:rsidRPr="007032CD" w:rsidRDefault="005A02D8" w:rsidP="00A40E78">
      <w:pPr>
        <w:pStyle w:val="Normlnweb"/>
        <w:shd w:val="clear" w:color="auto" w:fill="FFFFFF"/>
        <w:spacing w:before="180" w:beforeAutospacing="0" w:after="0" w:afterAutospacing="0"/>
        <w:jc w:val="both"/>
        <w:rPr>
          <w:rFonts w:ascii="Verdana" w:hAnsi="Verdana"/>
          <w:color w:val="2F2D2D"/>
          <w:sz w:val="18"/>
          <w:szCs w:val="18"/>
          <w:lang w:val="en-GB"/>
        </w:rPr>
      </w:pPr>
      <w:r w:rsidRPr="007032CD">
        <w:rPr>
          <w:rFonts w:ascii="Verdana" w:hAnsi="Verdana"/>
          <w:color w:val="2F2D2D"/>
          <w:sz w:val="18"/>
          <w:szCs w:val="18"/>
          <w:lang w:val="en-GB"/>
        </w:rPr>
        <w:t>5</w:t>
      </w:r>
      <w:r w:rsidR="00C921E1" w:rsidRPr="007032CD">
        <w:rPr>
          <w:rFonts w:ascii="Verdana" w:hAnsi="Verdana"/>
          <w:color w:val="2F2D2D"/>
          <w:sz w:val="18"/>
          <w:szCs w:val="18"/>
          <w:lang w:val="en-GB"/>
        </w:rPr>
        <w:t>.3 </w:t>
      </w:r>
      <w:r w:rsidR="00C921E1" w:rsidRPr="007032CD">
        <w:rPr>
          <w:rFonts w:ascii="Verdana" w:hAnsi="Verdana"/>
          <w:color w:val="2F2D2D"/>
          <w:sz w:val="18"/>
          <w:szCs w:val="18"/>
          <w:u w:val="single"/>
          <w:lang w:val="en-GB"/>
        </w:rPr>
        <w:t>Entire Agreement</w:t>
      </w:r>
      <w:r w:rsidR="00C921E1" w:rsidRPr="007032CD">
        <w:rPr>
          <w:rFonts w:ascii="Verdana" w:hAnsi="Verdana"/>
          <w:color w:val="2F2D2D"/>
          <w:sz w:val="18"/>
          <w:szCs w:val="18"/>
          <w:lang w:val="en-GB"/>
        </w:rPr>
        <w:t>. This Agreement constitutes the entire agreement of the Parties relating to the matters contained herein, superseding all prior contracts or agreements, whether oral or written, relating to the matters contained herein.</w:t>
      </w:r>
    </w:p>
    <w:p w14:paraId="5C191E0F" w14:textId="66D5D957" w:rsidR="00C921E1" w:rsidRPr="007032CD" w:rsidRDefault="005A02D8" w:rsidP="00A40E78">
      <w:pPr>
        <w:pStyle w:val="Normlnweb"/>
        <w:shd w:val="clear" w:color="auto" w:fill="FFFFFF"/>
        <w:spacing w:before="180" w:beforeAutospacing="0" w:after="0" w:afterAutospacing="0"/>
        <w:jc w:val="both"/>
        <w:rPr>
          <w:rFonts w:ascii="Verdana" w:hAnsi="Verdana"/>
          <w:color w:val="2F2D2D"/>
          <w:sz w:val="18"/>
          <w:szCs w:val="18"/>
          <w:lang w:val="en-GB"/>
        </w:rPr>
      </w:pPr>
      <w:r w:rsidRPr="007032CD">
        <w:rPr>
          <w:rFonts w:ascii="Verdana" w:hAnsi="Verdana"/>
          <w:color w:val="2F2D2D"/>
          <w:sz w:val="18"/>
          <w:szCs w:val="18"/>
          <w:lang w:val="en-GB"/>
        </w:rPr>
        <w:t>5</w:t>
      </w:r>
      <w:r w:rsidR="00C921E1" w:rsidRPr="007032CD">
        <w:rPr>
          <w:rFonts w:ascii="Verdana" w:hAnsi="Verdana"/>
          <w:color w:val="2F2D2D"/>
          <w:sz w:val="18"/>
          <w:szCs w:val="18"/>
          <w:lang w:val="en-GB"/>
        </w:rPr>
        <w:t>.</w:t>
      </w:r>
      <w:r w:rsidR="006535EF" w:rsidRPr="007032CD">
        <w:rPr>
          <w:rFonts w:ascii="Verdana" w:hAnsi="Verdana"/>
          <w:color w:val="2F2D2D"/>
          <w:sz w:val="18"/>
          <w:szCs w:val="18"/>
          <w:lang w:val="en-GB"/>
        </w:rPr>
        <w:t>4</w:t>
      </w:r>
      <w:r w:rsidR="00C921E1" w:rsidRPr="007032CD">
        <w:rPr>
          <w:rFonts w:ascii="Verdana" w:hAnsi="Verdana"/>
          <w:color w:val="2F2D2D"/>
          <w:sz w:val="18"/>
          <w:szCs w:val="18"/>
          <w:lang w:val="en-GB"/>
        </w:rPr>
        <w:t> </w:t>
      </w:r>
      <w:r w:rsidR="00C921E1" w:rsidRPr="007032CD">
        <w:rPr>
          <w:rFonts w:ascii="Verdana" w:hAnsi="Verdana"/>
          <w:color w:val="2F2D2D"/>
          <w:sz w:val="18"/>
          <w:szCs w:val="18"/>
          <w:u w:val="single"/>
          <w:lang w:val="en-GB"/>
        </w:rPr>
        <w:t>Further Assurances</w:t>
      </w:r>
      <w:r w:rsidR="00C921E1" w:rsidRPr="007032CD">
        <w:rPr>
          <w:rFonts w:ascii="Verdana" w:hAnsi="Verdana"/>
          <w:color w:val="2F2D2D"/>
          <w:sz w:val="18"/>
          <w:szCs w:val="18"/>
          <w:lang w:val="en-GB"/>
        </w:rPr>
        <w:t>. In connection with this Agreement and all transactions contemplated by this Agreement, each Party agrees to execute and deliver such additional documents and instruments and to perform such additional acts as may be necessary or appropriate to effectuate, carry out and perform all of the terms, provisions and conditions of this Agreement and all such transactions.</w:t>
      </w:r>
    </w:p>
    <w:p w14:paraId="4AA30DD3" w14:textId="53536811" w:rsidR="00C921E1" w:rsidRPr="007032CD" w:rsidRDefault="005A02D8" w:rsidP="00A40E78">
      <w:pPr>
        <w:pStyle w:val="Normlnweb"/>
        <w:shd w:val="clear" w:color="auto" w:fill="FFFFFF"/>
        <w:spacing w:before="180" w:beforeAutospacing="0" w:after="0" w:afterAutospacing="0"/>
        <w:jc w:val="both"/>
        <w:rPr>
          <w:rFonts w:ascii="Verdana" w:hAnsi="Verdana"/>
          <w:color w:val="2F2D2D"/>
          <w:sz w:val="18"/>
          <w:szCs w:val="18"/>
          <w:lang w:val="en-GB"/>
        </w:rPr>
      </w:pPr>
      <w:r w:rsidRPr="007032CD">
        <w:rPr>
          <w:rFonts w:ascii="Verdana" w:hAnsi="Verdana"/>
          <w:color w:val="2F2D2D"/>
          <w:sz w:val="18"/>
          <w:szCs w:val="18"/>
          <w:lang w:val="en-GB"/>
        </w:rPr>
        <w:t>5</w:t>
      </w:r>
      <w:r w:rsidR="00C921E1" w:rsidRPr="007032CD">
        <w:rPr>
          <w:rFonts w:ascii="Verdana" w:hAnsi="Verdana"/>
          <w:color w:val="2F2D2D"/>
          <w:sz w:val="18"/>
          <w:szCs w:val="18"/>
          <w:lang w:val="en-GB"/>
        </w:rPr>
        <w:t>.</w:t>
      </w:r>
      <w:r w:rsidR="006535EF" w:rsidRPr="007032CD">
        <w:rPr>
          <w:rFonts w:ascii="Verdana" w:hAnsi="Verdana"/>
          <w:color w:val="2F2D2D"/>
          <w:sz w:val="18"/>
          <w:szCs w:val="18"/>
          <w:lang w:val="en-GB"/>
        </w:rPr>
        <w:t>5</w:t>
      </w:r>
      <w:r w:rsidR="00C921E1" w:rsidRPr="007032CD">
        <w:rPr>
          <w:rFonts w:ascii="Verdana" w:hAnsi="Verdana"/>
          <w:color w:val="2F2D2D"/>
          <w:sz w:val="18"/>
          <w:szCs w:val="18"/>
          <w:lang w:val="en-GB"/>
        </w:rPr>
        <w:t> </w:t>
      </w:r>
      <w:r w:rsidR="00C921E1" w:rsidRPr="007032CD">
        <w:rPr>
          <w:rFonts w:ascii="Verdana" w:hAnsi="Verdana"/>
          <w:color w:val="2F2D2D"/>
          <w:sz w:val="18"/>
          <w:szCs w:val="18"/>
          <w:u w:val="single"/>
          <w:lang w:val="en-GB"/>
        </w:rPr>
        <w:t>Assignment</w:t>
      </w:r>
      <w:r w:rsidR="00C921E1" w:rsidRPr="007032CD">
        <w:rPr>
          <w:rFonts w:ascii="Verdana" w:hAnsi="Verdana"/>
          <w:color w:val="2F2D2D"/>
          <w:sz w:val="18"/>
          <w:szCs w:val="18"/>
          <w:lang w:val="en-GB"/>
        </w:rPr>
        <w:t>. This Agreement may not be assigned by any Party without the prior written consent of all of the other Parties. This Agreement shall be binding upon and shall inure to the benefit of the Parties and their respective successors and permitted assigns.</w:t>
      </w:r>
    </w:p>
    <w:p w14:paraId="0D0351B9" w14:textId="77777777" w:rsidR="00C921E1" w:rsidRPr="007032CD" w:rsidRDefault="00C921E1" w:rsidP="00A40E78">
      <w:pPr>
        <w:jc w:val="both"/>
        <w:rPr>
          <w:rFonts w:ascii="Verdana" w:hAnsi="Verdana"/>
          <w:sz w:val="18"/>
          <w:szCs w:val="18"/>
          <w:lang w:val="en-GB"/>
        </w:rPr>
      </w:pPr>
    </w:p>
    <w:p w14:paraId="6044901C" w14:textId="77777777" w:rsidR="00C921E1" w:rsidRPr="007032CD" w:rsidRDefault="00C921E1" w:rsidP="006535EF">
      <w:pPr>
        <w:rPr>
          <w:rFonts w:ascii="Verdana" w:hAnsi="Verdana"/>
          <w:sz w:val="18"/>
          <w:szCs w:val="18"/>
          <w:lang w:val="en-GB"/>
        </w:rPr>
      </w:pPr>
    </w:p>
    <w:tbl>
      <w:tblPr>
        <w:tblStyle w:val="Mkatabulky"/>
        <w:tblW w:w="0" w:type="auto"/>
        <w:tblLook w:val="04A0" w:firstRow="1" w:lastRow="0" w:firstColumn="1" w:lastColumn="0" w:noHBand="0" w:noVBand="1"/>
      </w:tblPr>
      <w:tblGrid>
        <w:gridCol w:w="4226"/>
        <w:gridCol w:w="423"/>
        <w:gridCol w:w="4367"/>
      </w:tblGrid>
      <w:tr w:rsidR="0060094E" w:rsidRPr="0060094E" w14:paraId="474C63E2" w14:textId="77777777" w:rsidTr="00AB068A">
        <w:tc>
          <w:tcPr>
            <w:tcW w:w="4248" w:type="dxa"/>
          </w:tcPr>
          <w:p w14:paraId="29E41354" w14:textId="77777777" w:rsidR="0060094E" w:rsidRPr="0060094E" w:rsidRDefault="0060094E" w:rsidP="00AB068A">
            <w:pPr>
              <w:rPr>
                <w:rFonts w:ascii="Verdana" w:hAnsi="Verdana"/>
                <w:sz w:val="18"/>
                <w:szCs w:val="18"/>
              </w:rPr>
            </w:pPr>
            <w:r w:rsidRPr="0060094E">
              <w:rPr>
                <w:rFonts w:ascii="Verdana" w:hAnsi="Verdana"/>
                <w:sz w:val="18"/>
                <w:szCs w:val="18"/>
              </w:rPr>
              <w:t>Prague, on ……………. 2024</w:t>
            </w:r>
          </w:p>
        </w:tc>
        <w:tc>
          <w:tcPr>
            <w:tcW w:w="425" w:type="dxa"/>
          </w:tcPr>
          <w:p w14:paraId="2DC636C3" w14:textId="77777777" w:rsidR="0060094E" w:rsidRPr="0060094E" w:rsidRDefault="0060094E" w:rsidP="00AB068A">
            <w:pPr>
              <w:rPr>
                <w:rFonts w:ascii="Verdana" w:hAnsi="Verdana"/>
                <w:sz w:val="18"/>
                <w:szCs w:val="18"/>
              </w:rPr>
            </w:pPr>
          </w:p>
        </w:tc>
        <w:tc>
          <w:tcPr>
            <w:tcW w:w="4389" w:type="dxa"/>
          </w:tcPr>
          <w:p w14:paraId="282FA7FD" w14:textId="77777777" w:rsidR="0060094E" w:rsidRPr="0060094E" w:rsidRDefault="0060094E" w:rsidP="00AB068A">
            <w:pPr>
              <w:rPr>
                <w:rFonts w:ascii="Verdana" w:hAnsi="Verdana"/>
                <w:sz w:val="18"/>
                <w:szCs w:val="18"/>
              </w:rPr>
            </w:pPr>
            <w:proofErr w:type="spellStart"/>
            <w:r w:rsidRPr="0060094E">
              <w:rPr>
                <w:rFonts w:ascii="Verdana" w:hAnsi="Verdana"/>
                <w:sz w:val="18"/>
                <w:szCs w:val="18"/>
              </w:rPr>
              <w:t>Berlin</w:t>
            </w:r>
            <w:proofErr w:type="spellEnd"/>
            <w:r w:rsidRPr="0060094E">
              <w:rPr>
                <w:rFonts w:ascii="Verdana" w:hAnsi="Verdana"/>
                <w:sz w:val="18"/>
                <w:szCs w:val="18"/>
              </w:rPr>
              <w:t>, on …………… 2024</w:t>
            </w:r>
          </w:p>
        </w:tc>
      </w:tr>
      <w:tr w:rsidR="0060094E" w:rsidRPr="0060094E" w14:paraId="0D2FFCF2" w14:textId="77777777" w:rsidTr="00AB0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tcPr>
          <w:p w14:paraId="58A0C02C" w14:textId="77777777" w:rsidR="0060094E" w:rsidRPr="0060094E" w:rsidRDefault="0060094E" w:rsidP="00AB068A">
            <w:pPr>
              <w:rPr>
                <w:rFonts w:ascii="Verdana" w:hAnsi="Verdana"/>
                <w:sz w:val="18"/>
                <w:szCs w:val="18"/>
              </w:rPr>
            </w:pPr>
          </w:p>
        </w:tc>
        <w:tc>
          <w:tcPr>
            <w:tcW w:w="425" w:type="dxa"/>
          </w:tcPr>
          <w:p w14:paraId="29F9477B" w14:textId="77777777" w:rsidR="0060094E" w:rsidRPr="0060094E" w:rsidRDefault="0060094E" w:rsidP="00AB068A">
            <w:pPr>
              <w:rPr>
                <w:rFonts w:ascii="Verdana" w:hAnsi="Verdana"/>
                <w:sz w:val="18"/>
                <w:szCs w:val="18"/>
              </w:rPr>
            </w:pPr>
          </w:p>
        </w:tc>
        <w:tc>
          <w:tcPr>
            <w:tcW w:w="4389" w:type="dxa"/>
          </w:tcPr>
          <w:p w14:paraId="5B37F7F3" w14:textId="77777777" w:rsidR="0060094E" w:rsidRPr="0060094E" w:rsidRDefault="0060094E" w:rsidP="00AB068A">
            <w:pPr>
              <w:rPr>
                <w:rFonts w:ascii="Verdana" w:hAnsi="Verdana"/>
                <w:sz w:val="18"/>
                <w:szCs w:val="18"/>
              </w:rPr>
            </w:pPr>
          </w:p>
        </w:tc>
      </w:tr>
      <w:tr w:rsidR="0060094E" w:rsidRPr="0060094E" w14:paraId="36B0427D" w14:textId="77777777" w:rsidTr="00AB068A">
        <w:tc>
          <w:tcPr>
            <w:tcW w:w="4248" w:type="dxa"/>
          </w:tcPr>
          <w:p w14:paraId="05079753" w14:textId="77777777" w:rsidR="0060094E" w:rsidRPr="0060094E" w:rsidRDefault="0060094E" w:rsidP="00AB068A">
            <w:pPr>
              <w:rPr>
                <w:rFonts w:ascii="Verdana" w:hAnsi="Verdana"/>
                <w:sz w:val="18"/>
                <w:szCs w:val="18"/>
              </w:rPr>
            </w:pPr>
            <w:r w:rsidRPr="0060094E">
              <w:rPr>
                <w:rFonts w:ascii="Verdana" w:hAnsi="Verdana"/>
                <w:sz w:val="18"/>
                <w:szCs w:val="18"/>
              </w:rPr>
              <w:t>Ústav molekulární genetiky AV ČR, v. v. i.</w:t>
            </w:r>
          </w:p>
        </w:tc>
        <w:tc>
          <w:tcPr>
            <w:tcW w:w="425" w:type="dxa"/>
          </w:tcPr>
          <w:p w14:paraId="0F45029A" w14:textId="77777777" w:rsidR="0060094E" w:rsidRPr="0060094E" w:rsidRDefault="0060094E" w:rsidP="00AB068A">
            <w:pPr>
              <w:rPr>
                <w:rFonts w:ascii="Verdana" w:hAnsi="Verdana"/>
                <w:sz w:val="18"/>
                <w:szCs w:val="18"/>
              </w:rPr>
            </w:pPr>
          </w:p>
        </w:tc>
        <w:tc>
          <w:tcPr>
            <w:tcW w:w="4389" w:type="dxa"/>
          </w:tcPr>
          <w:p w14:paraId="6581914E" w14:textId="77777777" w:rsidR="0060094E" w:rsidRPr="0060094E" w:rsidRDefault="0060094E" w:rsidP="00AB068A">
            <w:pPr>
              <w:rPr>
                <w:rFonts w:ascii="Verdana" w:hAnsi="Verdana"/>
                <w:sz w:val="18"/>
                <w:szCs w:val="18"/>
              </w:rPr>
            </w:pPr>
            <w:r w:rsidRPr="0060094E">
              <w:rPr>
                <w:rStyle w:val="normaltextrun"/>
                <w:rFonts w:ascii="Verdana" w:hAnsi="Verdana" w:cs="Segoe UI"/>
                <w:sz w:val="18"/>
                <w:szCs w:val="18"/>
                <w:lang w:val="en-GB"/>
              </w:rPr>
              <w:t>EU-OPENSCREEN ERIC</w:t>
            </w:r>
          </w:p>
        </w:tc>
      </w:tr>
      <w:tr w:rsidR="0060094E" w:rsidRPr="0060094E" w14:paraId="4C76E6B0" w14:textId="77777777" w:rsidTr="00AB068A">
        <w:tc>
          <w:tcPr>
            <w:tcW w:w="4248" w:type="dxa"/>
            <w:tcBorders>
              <w:bottom w:val="single" w:sz="4" w:space="0" w:color="auto"/>
            </w:tcBorders>
          </w:tcPr>
          <w:p w14:paraId="22F3977E" w14:textId="77777777" w:rsidR="0060094E" w:rsidRPr="0060094E" w:rsidRDefault="0060094E" w:rsidP="00AB068A">
            <w:pPr>
              <w:jc w:val="center"/>
              <w:rPr>
                <w:rFonts w:ascii="Verdana" w:hAnsi="Verdana"/>
                <w:sz w:val="18"/>
                <w:szCs w:val="18"/>
              </w:rPr>
            </w:pPr>
          </w:p>
          <w:p w14:paraId="76078DB1" w14:textId="77777777" w:rsidR="0060094E" w:rsidRPr="0060094E" w:rsidRDefault="0060094E" w:rsidP="00AB068A">
            <w:pPr>
              <w:rPr>
                <w:rFonts w:ascii="Verdana" w:hAnsi="Verdana"/>
                <w:sz w:val="18"/>
                <w:szCs w:val="18"/>
              </w:rPr>
            </w:pPr>
          </w:p>
          <w:p w14:paraId="1AD3C619" w14:textId="77777777" w:rsidR="0060094E" w:rsidRPr="0060094E" w:rsidRDefault="0060094E" w:rsidP="00AB068A">
            <w:pPr>
              <w:rPr>
                <w:rFonts w:ascii="Verdana" w:hAnsi="Verdana"/>
                <w:sz w:val="18"/>
                <w:szCs w:val="18"/>
              </w:rPr>
            </w:pPr>
          </w:p>
          <w:p w14:paraId="49637E3B" w14:textId="77777777" w:rsidR="0060094E" w:rsidRPr="0060094E" w:rsidRDefault="0060094E" w:rsidP="00AB068A">
            <w:pPr>
              <w:rPr>
                <w:rFonts w:ascii="Verdana" w:hAnsi="Verdana"/>
                <w:sz w:val="18"/>
                <w:szCs w:val="18"/>
              </w:rPr>
            </w:pPr>
          </w:p>
        </w:tc>
        <w:tc>
          <w:tcPr>
            <w:tcW w:w="425" w:type="dxa"/>
          </w:tcPr>
          <w:p w14:paraId="08EE6C69" w14:textId="77777777" w:rsidR="0060094E" w:rsidRPr="0060094E" w:rsidRDefault="0060094E" w:rsidP="00AB068A">
            <w:pPr>
              <w:rPr>
                <w:rFonts w:ascii="Verdana" w:hAnsi="Verdana"/>
                <w:sz w:val="18"/>
                <w:szCs w:val="18"/>
              </w:rPr>
            </w:pPr>
          </w:p>
        </w:tc>
        <w:tc>
          <w:tcPr>
            <w:tcW w:w="4389" w:type="dxa"/>
            <w:tcBorders>
              <w:bottom w:val="single" w:sz="4" w:space="0" w:color="auto"/>
            </w:tcBorders>
          </w:tcPr>
          <w:p w14:paraId="3DC1BCDB" w14:textId="77777777" w:rsidR="0060094E" w:rsidRPr="0060094E" w:rsidRDefault="0060094E" w:rsidP="00AB068A">
            <w:pPr>
              <w:rPr>
                <w:rFonts w:ascii="Verdana" w:hAnsi="Verdana"/>
                <w:sz w:val="18"/>
                <w:szCs w:val="18"/>
              </w:rPr>
            </w:pPr>
          </w:p>
        </w:tc>
      </w:tr>
      <w:tr w:rsidR="0060094E" w:rsidRPr="0060094E" w14:paraId="54A2B7AF" w14:textId="77777777" w:rsidTr="00AB068A">
        <w:tc>
          <w:tcPr>
            <w:tcW w:w="4248" w:type="dxa"/>
            <w:tcBorders>
              <w:top w:val="single" w:sz="4" w:space="0" w:color="auto"/>
            </w:tcBorders>
          </w:tcPr>
          <w:p w14:paraId="087CD292" w14:textId="77777777" w:rsidR="0060094E" w:rsidRPr="0060094E" w:rsidRDefault="0060094E" w:rsidP="00AB068A">
            <w:pPr>
              <w:rPr>
                <w:rFonts w:ascii="Verdana" w:hAnsi="Verdana"/>
                <w:sz w:val="18"/>
                <w:szCs w:val="18"/>
              </w:rPr>
            </w:pPr>
            <w:r w:rsidRPr="0060094E">
              <w:rPr>
                <w:rFonts w:ascii="Verdana" w:hAnsi="Verdana"/>
                <w:sz w:val="18"/>
                <w:szCs w:val="18"/>
              </w:rPr>
              <w:t xml:space="preserve">RNDr. Petr </w:t>
            </w:r>
            <w:proofErr w:type="spellStart"/>
            <w:r w:rsidRPr="0060094E">
              <w:rPr>
                <w:rFonts w:ascii="Verdana" w:hAnsi="Verdana"/>
                <w:sz w:val="18"/>
                <w:szCs w:val="18"/>
              </w:rPr>
              <w:t>Dráber</w:t>
            </w:r>
            <w:proofErr w:type="spellEnd"/>
            <w:r w:rsidRPr="0060094E">
              <w:rPr>
                <w:rFonts w:ascii="Verdana" w:hAnsi="Verdana"/>
                <w:sz w:val="18"/>
                <w:szCs w:val="18"/>
              </w:rPr>
              <w:t xml:space="preserve">, DrSc. </w:t>
            </w:r>
          </w:p>
        </w:tc>
        <w:tc>
          <w:tcPr>
            <w:tcW w:w="425" w:type="dxa"/>
          </w:tcPr>
          <w:p w14:paraId="37A6DC58" w14:textId="77777777" w:rsidR="0060094E" w:rsidRPr="0060094E" w:rsidRDefault="0060094E" w:rsidP="00AB068A">
            <w:pPr>
              <w:rPr>
                <w:rFonts w:ascii="Verdana" w:hAnsi="Verdana"/>
                <w:sz w:val="18"/>
                <w:szCs w:val="18"/>
              </w:rPr>
            </w:pPr>
          </w:p>
        </w:tc>
        <w:tc>
          <w:tcPr>
            <w:tcW w:w="4389" w:type="dxa"/>
            <w:tcBorders>
              <w:top w:val="single" w:sz="4" w:space="0" w:color="auto"/>
            </w:tcBorders>
          </w:tcPr>
          <w:p w14:paraId="175FE361" w14:textId="56CCE300" w:rsidR="0060094E" w:rsidRPr="0060094E" w:rsidRDefault="00A83365" w:rsidP="00AB068A">
            <w:pPr>
              <w:rPr>
                <w:rFonts w:ascii="Verdana" w:hAnsi="Verdana"/>
                <w:sz w:val="18"/>
                <w:szCs w:val="18"/>
              </w:rPr>
            </w:pPr>
            <w:r>
              <w:rPr>
                <w:rFonts w:ascii="Verdana" w:hAnsi="Verdana"/>
                <w:sz w:val="18"/>
                <w:szCs w:val="18"/>
              </w:rPr>
              <w:t>xxx</w:t>
            </w:r>
            <w:bookmarkStart w:id="1" w:name="_GoBack"/>
            <w:bookmarkEnd w:id="1"/>
          </w:p>
        </w:tc>
      </w:tr>
      <w:tr w:rsidR="0060094E" w:rsidRPr="0060094E" w14:paraId="09244A20" w14:textId="77777777" w:rsidTr="00AB068A">
        <w:tc>
          <w:tcPr>
            <w:tcW w:w="4248" w:type="dxa"/>
          </w:tcPr>
          <w:p w14:paraId="016D9E4D" w14:textId="77777777" w:rsidR="0060094E" w:rsidRPr="0060094E" w:rsidRDefault="0060094E" w:rsidP="00AB068A">
            <w:pPr>
              <w:rPr>
                <w:rFonts w:ascii="Verdana" w:hAnsi="Verdana"/>
                <w:sz w:val="18"/>
                <w:szCs w:val="18"/>
              </w:rPr>
            </w:pPr>
            <w:proofErr w:type="spellStart"/>
            <w:r w:rsidRPr="0060094E">
              <w:rPr>
                <w:rFonts w:ascii="Verdana" w:hAnsi="Verdana"/>
                <w:sz w:val="18"/>
                <w:szCs w:val="18"/>
              </w:rPr>
              <w:t>Director</w:t>
            </w:r>
            <w:proofErr w:type="spellEnd"/>
          </w:p>
        </w:tc>
        <w:tc>
          <w:tcPr>
            <w:tcW w:w="425" w:type="dxa"/>
          </w:tcPr>
          <w:p w14:paraId="655EAEC3" w14:textId="77777777" w:rsidR="0060094E" w:rsidRPr="0060094E" w:rsidRDefault="0060094E" w:rsidP="00AB068A">
            <w:pPr>
              <w:rPr>
                <w:rFonts w:ascii="Verdana" w:hAnsi="Verdana"/>
                <w:sz w:val="18"/>
                <w:szCs w:val="18"/>
              </w:rPr>
            </w:pPr>
          </w:p>
        </w:tc>
        <w:tc>
          <w:tcPr>
            <w:tcW w:w="4389" w:type="dxa"/>
          </w:tcPr>
          <w:p w14:paraId="7C6350EB" w14:textId="77777777" w:rsidR="0060094E" w:rsidRPr="0060094E" w:rsidRDefault="0060094E" w:rsidP="00AB068A">
            <w:pPr>
              <w:rPr>
                <w:rFonts w:ascii="Verdana" w:hAnsi="Verdana"/>
                <w:sz w:val="18"/>
                <w:szCs w:val="18"/>
              </w:rPr>
            </w:pPr>
            <w:proofErr w:type="spellStart"/>
            <w:r w:rsidRPr="0060094E">
              <w:rPr>
                <w:rFonts w:ascii="Verdana" w:hAnsi="Verdana"/>
                <w:sz w:val="18"/>
                <w:szCs w:val="18"/>
              </w:rPr>
              <w:t>Director</w:t>
            </w:r>
            <w:proofErr w:type="spellEnd"/>
            <w:r w:rsidRPr="0060094E">
              <w:rPr>
                <w:rFonts w:ascii="Verdana" w:hAnsi="Verdana"/>
                <w:sz w:val="18"/>
                <w:szCs w:val="18"/>
              </w:rPr>
              <w:t xml:space="preserve"> General</w:t>
            </w:r>
          </w:p>
        </w:tc>
      </w:tr>
    </w:tbl>
    <w:p w14:paraId="5B8DD11A" w14:textId="77777777" w:rsidR="007032CD" w:rsidRDefault="007032CD" w:rsidP="00C921E1">
      <w:pPr>
        <w:shd w:val="clear" w:color="auto" w:fill="FFFFFF"/>
        <w:spacing w:before="360" w:line="420" w:lineRule="atLeast"/>
        <w:jc w:val="center"/>
        <w:rPr>
          <w:rFonts w:ascii="Verdana" w:eastAsia="Times New Roman" w:hAnsi="Verdana" w:cs="Times New Roman"/>
          <w:b/>
          <w:bCs/>
          <w:color w:val="2F2D2D"/>
          <w:kern w:val="0"/>
          <w:sz w:val="18"/>
          <w:szCs w:val="18"/>
          <w:u w:val="single"/>
          <w:lang w:val="en-GB"/>
          <w14:ligatures w14:val="none"/>
        </w:rPr>
      </w:pPr>
    </w:p>
    <w:p w14:paraId="37142E0E" w14:textId="77777777" w:rsidR="007032CD" w:rsidRDefault="007032CD" w:rsidP="00C921E1">
      <w:pPr>
        <w:shd w:val="clear" w:color="auto" w:fill="FFFFFF"/>
        <w:spacing w:before="360" w:line="420" w:lineRule="atLeast"/>
        <w:jc w:val="center"/>
        <w:rPr>
          <w:rFonts w:ascii="Verdana" w:eastAsia="Times New Roman" w:hAnsi="Verdana" w:cs="Times New Roman"/>
          <w:b/>
          <w:bCs/>
          <w:color w:val="2F2D2D"/>
          <w:kern w:val="0"/>
          <w:sz w:val="18"/>
          <w:szCs w:val="18"/>
          <w:u w:val="single"/>
          <w:lang w:val="en-GB"/>
          <w14:ligatures w14:val="none"/>
        </w:rPr>
      </w:pPr>
    </w:p>
    <w:p w14:paraId="4576B3D9" w14:textId="7B2ADC2B" w:rsidR="00E76048" w:rsidRDefault="00E76048">
      <w:pPr>
        <w:rPr>
          <w:rFonts w:ascii="Verdana" w:eastAsia="Times New Roman" w:hAnsi="Verdana" w:cs="Times New Roman"/>
          <w:b/>
          <w:bCs/>
          <w:color w:val="2F2D2D"/>
          <w:kern w:val="0"/>
          <w:sz w:val="18"/>
          <w:szCs w:val="18"/>
          <w:u w:val="single"/>
          <w:lang w:val="en-GB"/>
          <w14:ligatures w14:val="none"/>
        </w:rPr>
      </w:pPr>
      <w:r>
        <w:rPr>
          <w:rFonts w:ascii="Verdana" w:eastAsia="Times New Roman" w:hAnsi="Verdana" w:cs="Times New Roman"/>
          <w:b/>
          <w:bCs/>
          <w:color w:val="2F2D2D"/>
          <w:kern w:val="0"/>
          <w:sz w:val="18"/>
          <w:szCs w:val="18"/>
          <w:u w:val="single"/>
          <w:lang w:val="en-GB"/>
          <w14:ligatures w14:val="none"/>
        </w:rPr>
        <w:br w:type="page"/>
      </w:r>
    </w:p>
    <w:p w14:paraId="5ABC1165" w14:textId="435BA792" w:rsidR="00C921E1" w:rsidRPr="007032CD" w:rsidRDefault="00C921E1" w:rsidP="00C921E1">
      <w:pPr>
        <w:shd w:val="clear" w:color="auto" w:fill="FFFFFF"/>
        <w:spacing w:before="360" w:line="420" w:lineRule="atLeast"/>
        <w:jc w:val="center"/>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b/>
          <w:bCs/>
          <w:color w:val="2F2D2D"/>
          <w:kern w:val="0"/>
          <w:sz w:val="18"/>
          <w:szCs w:val="18"/>
          <w:u w:val="single"/>
          <w:lang w:val="en-GB"/>
          <w14:ligatures w14:val="none"/>
        </w:rPr>
        <w:lastRenderedPageBreak/>
        <w:t>EXHIBIT A</w:t>
      </w:r>
    </w:p>
    <w:p w14:paraId="7BF43225" w14:textId="77777777" w:rsidR="00C921E1" w:rsidRPr="009921FC" w:rsidRDefault="00C921E1" w:rsidP="00C921E1">
      <w:pPr>
        <w:shd w:val="clear" w:color="auto" w:fill="FFFFFF"/>
        <w:spacing w:line="420" w:lineRule="atLeast"/>
        <w:jc w:val="center"/>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b/>
          <w:bCs/>
          <w:color w:val="2F2D2D"/>
          <w:kern w:val="0"/>
          <w:sz w:val="18"/>
          <w:szCs w:val="18"/>
          <w:lang w:val="en-GB"/>
          <w14:ligatures w14:val="none"/>
        </w:rPr>
        <w:t>Description of Services</w:t>
      </w:r>
    </w:p>
    <w:p w14:paraId="6234A934" w14:textId="77777777" w:rsidR="00C921E1" w:rsidRPr="003E5DCC" w:rsidRDefault="00C921E1" w:rsidP="005A02D8">
      <w:pPr>
        <w:shd w:val="clear" w:color="auto" w:fill="FFFFFF"/>
        <w:ind w:right="113"/>
        <w:rPr>
          <w:rFonts w:ascii="Verdana" w:eastAsia="Times New Roman" w:hAnsi="Verdana" w:cs="Times New Roman"/>
          <w:color w:val="2F2D2D"/>
          <w:kern w:val="0"/>
          <w:sz w:val="18"/>
          <w:szCs w:val="18"/>
          <w:lang w:val="en-GB"/>
          <w14:ligatures w14:val="none"/>
        </w:rPr>
      </w:pPr>
      <w:r w:rsidRPr="003E5DCC">
        <w:rPr>
          <w:rFonts w:ascii="Verdana" w:eastAsia="Times New Roman" w:hAnsi="Verdana" w:cs="Times New Roman"/>
          <w:color w:val="2F2D2D"/>
          <w:kern w:val="0"/>
          <w:sz w:val="18"/>
          <w:szCs w:val="18"/>
          <w:u w:val="single"/>
          <w:lang w:val="en-GB"/>
          <w14:ligatures w14:val="none"/>
        </w:rPr>
        <w:t>SERVICES</w:t>
      </w:r>
    </w:p>
    <w:p w14:paraId="194C2229" w14:textId="4B70ADD0" w:rsidR="00C921E1" w:rsidRDefault="00C921E1" w:rsidP="005A02D8">
      <w:pPr>
        <w:shd w:val="clear" w:color="auto" w:fill="FFFFFF"/>
        <w:ind w:right="113"/>
        <w:rPr>
          <w:rFonts w:ascii="Verdana" w:eastAsia="Times New Roman" w:hAnsi="Verdana" w:cs="Times New Roman"/>
          <w:color w:val="2F2D2D"/>
          <w:kern w:val="0"/>
          <w:sz w:val="18"/>
          <w:szCs w:val="18"/>
          <w:lang w:val="en-GB"/>
          <w14:ligatures w14:val="none"/>
        </w:rPr>
      </w:pPr>
      <w:r w:rsidRPr="003E5DCC">
        <w:rPr>
          <w:rFonts w:ascii="Verdana" w:eastAsia="Times New Roman" w:hAnsi="Verdana" w:cs="Times New Roman"/>
          <w:color w:val="2F2D2D"/>
          <w:kern w:val="0"/>
          <w:sz w:val="18"/>
          <w:szCs w:val="18"/>
          <w:lang w:val="en-GB"/>
          <w14:ligatures w14:val="none"/>
        </w:rPr>
        <w:t xml:space="preserve">The following services </w:t>
      </w:r>
      <w:r w:rsidR="0060094E">
        <w:rPr>
          <w:rFonts w:ascii="Verdana" w:eastAsia="Times New Roman" w:hAnsi="Verdana" w:cs="Times New Roman"/>
          <w:color w:val="2F2D2D"/>
          <w:kern w:val="0"/>
          <w:sz w:val="18"/>
          <w:szCs w:val="18"/>
          <w:lang w:val="en-GB"/>
          <w14:ligatures w14:val="none"/>
        </w:rPr>
        <w:t>will</w:t>
      </w:r>
      <w:r w:rsidR="0060094E" w:rsidRPr="003E5DCC">
        <w:rPr>
          <w:rFonts w:ascii="Verdana" w:eastAsia="Times New Roman" w:hAnsi="Verdana" w:cs="Times New Roman"/>
          <w:color w:val="2F2D2D"/>
          <w:kern w:val="0"/>
          <w:sz w:val="18"/>
          <w:szCs w:val="18"/>
          <w:lang w:val="en-GB"/>
          <w14:ligatures w14:val="none"/>
        </w:rPr>
        <w:t xml:space="preserve"> </w:t>
      </w:r>
      <w:r w:rsidRPr="003E5DCC">
        <w:rPr>
          <w:rFonts w:ascii="Verdana" w:eastAsia="Times New Roman" w:hAnsi="Verdana" w:cs="Times New Roman"/>
          <w:color w:val="2F2D2D"/>
          <w:kern w:val="0"/>
          <w:sz w:val="18"/>
          <w:szCs w:val="18"/>
          <w:lang w:val="en-GB"/>
          <w14:ligatures w14:val="none"/>
        </w:rPr>
        <w:t xml:space="preserve">be provided by </w:t>
      </w:r>
      <w:r w:rsidR="00A53688" w:rsidRPr="003E5DCC">
        <w:rPr>
          <w:rFonts w:ascii="Verdana" w:eastAsia="Times New Roman" w:hAnsi="Verdana" w:cs="Times New Roman"/>
          <w:color w:val="2F2D2D"/>
          <w:kern w:val="0"/>
          <w:sz w:val="18"/>
          <w:szCs w:val="18"/>
          <w:lang w:val="en-GB"/>
          <w14:ligatures w14:val="none"/>
        </w:rPr>
        <w:t>Services Provider</w:t>
      </w:r>
      <w:r w:rsidRPr="003E5DCC">
        <w:rPr>
          <w:rFonts w:ascii="Verdana" w:eastAsia="Times New Roman" w:hAnsi="Verdana" w:cs="Times New Roman"/>
          <w:color w:val="2F2D2D"/>
          <w:kern w:val="0"/>
          <w:sz w:val="18"/>
          <w:szCs w:val="18"/>
          <w:lang w:val="en-GB"/>
          <w14:ligatures w14:val="none"/>
        </w:rPr>
        <w:t>:</w:t>
      </w:r>
    </w:p>
    <w:p w14:paraId="0B33990A" w14:textId="4D49B24E" w:rsidR="007032CD" w:rsidRDefault="007032CD" w:rsidP="005A02D8">
      <w:pPr>
        <w:shd w:val="clear" w:color="auto" w:fill="FFFFFF"/>
        <w:ind w:right="113"/>
        <w:rPr>
          <w:rFonts w:ascii="Verdana" w:eastAsia="Times New Roman" w:hAnsi="Verdana" w:cs="Times New Roman"/>
          <w:color w:val="2F2D2D"/>
          <w:kern w:val="0"/>
          <w:sz w:val="18"/>
          <w:szCs w:val="18"/>
          <w:lang w:val="en-GB"/>
          <w14:ligatures w14:val="none"/>
        </w:rPr>
      </w:pPr>
    </w:p>
    <w:p w14:paraId="1F4A3A06" w14:textId="2E61B298" w:rsidR="007032CD" w:rsidRPr="003E5DCC" w:rsidRDefault="007032CD" w:rsidP="003E5DCC">
      <w:pPr>
        <w:shd w:val="clear" w:color="auto" w:fill="FFFFFF"/>
        <w:ind w:right="113"/>
        <w:jc w:val="both"/>
        <w:rPr>
          <w:rFonts w:ascii="Verdana" w:eastAsia="Times New Roman" w:hAnsi="Verdana" w:cs="Times New Roman"/>
          <w:color w:val="2F2D2D"/>
          <w:kern w:val="0"/>
          <w:sz w:val="18"/>
          <w:szCs w:val="18"/>
          <w:lang w:val="en-GB"/>
          <w14:ligatures w14:val="none"/>
        </w:rPr>
      </w:pPr>
      <w:r w:rsidRPr="007032CD">
        <w:rPr>
          <w:rFonts w:ascii="Verdana" w:eastAsia="Times New Roman" w:hAnsi="Verdana" w:cs="Times New Roman"/>
          <w:color w:val="2F2D2D"/>
          <w:kern w:val="0"/>
          <w:sz w:val="18"/>
          <w:szCs w:val="18"/>
          <w:lang w:val="en-GB"/>
          <w14:ligatures w14:val="none"/>
        </w:rPr>
        <w:t>The Services Provider will provide its self-developed hosted software solution of the European Chemical Biology Database (ECBD), including user support, bug fixes and minor system updates to its current functionality. The user support also includes the management of the data upload process, the curation of the user-uploaded data and the updates of the ECBD's internal datasets (compound library, compounds' quality control data and reports). The whole system including the database will adapt standard backup and disaster recovery strategy with daily backups and functionality monitoring.</w:t>
      </w:r>
    </w:p>
    <w:p w14:paraId="18C73273" w14:textId="77777777" w:rsidR="00C921E1" w:rsidRPr="003E5DCC" w:rsidRDefault="00C921E1" w:rsidP="005A02D8">
      <w:pPr>
        <w:shd w:val="clear" w:color="auto" w:fill="FFFFFF"/>
        <w:ind w:right="113"/>
        <w:rPr>
          <w:rFonts w:ascii="Verdana" w:eastAsia="Times New Roman" w:hAnsi="Verdana" w:cs="Times New Roman"/>
          <w:color w:val="2F2D2D"/>
          <w:kern w:val="0"/>
          <w:sz w:val="18"/>
          <w:szCs w:val="18"/>
          <w:lang w:val="en-GB"/>
          <w14:ligatures w14:val="none"/>
        </w:rPr>
      </w:pPr>
      <w:r w:rsidRPr="003E5DCC">
        <w:rPr>
          <w:rFonts w:ascii="Verdana" w:eastAsia="Times New Roman" w:hAnsi="Verdana" w:cs="Times New Roman"/>
          <w:color w:val="2F2D2D"/>
          <w:kern w:val="0"/>
          <w:sz w:val="18"/>
          <w:szCs w:val="18"/>
          <w:lang w:val="en-GB"/>
          <w14:ligatures w14:val="none"/>
        </w:rPr>
        <w:t> </w:t>
      </w:r>
    </w:p>
    <w:p w14:paraId="5C2F6697" w14:textId="7E15F45B" w:rsidR="00B813CA" w:rsidRPr="00E63EBA" w:rsidRDefault="00B813CA" w:rsidP="00E63EBA">
      <w:pPr>
        <w:pStyle w:val="Odstavecseseznamem"/>
        <w:shd w:val="clear" w:color="auto" w:fill="FFFFFF"/>
        <w:ind w:right="113"/>
        <w:jc w:val="both"/>
        <w:rPr>
          <w:rFonts w:ascii="Verdana" w:hAnsi="Verdana"/>
          <w:sz w:val="18"/>
          <w:lang w:val="en-GB"/>
        </w:rPr>
      </w:pPr>
    </w:p>
    <w:sectPr w:rsidR="00B813CA" w:rsidRPr="00E63EBA">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E876A9" w16cex:dateUtc="2024-09-18T11: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2A43D" w14:textId="77777777" w:rsidR="00E63EBA" w:rsidRDefault="00E63EBA" w:rsidP="008556C9">
      <w:r>
        <w:separator/>
      </w:r>
    </w:p>
  </w:endnote>
  <w:endnote w:type="continuationSeparator" w:id="0">
    <w:p w14:paraId="29C8DFD0" w14:textId="77777777" w:rsidR="00E63EBA" w:rsidRDefault="00E63EBA" w:rsidP="008556C9">
      <w:r>
        <w:continuationSeparator/>
      </w:r>
    </w:p>
  </w:endnote>
  <w:endnote w:type="continuationNotice" w:id="1">
    <w:p w14:paraId="1CF39AB3" w14:textId="77777777" w:rsidR="00E63EBA" w:rsidRDefault="00E63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95409890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54B0661C" w14:textId="348EA9BD" w:rsidR="007D0FED" w:rsidRPr="007D0FED" w:rsidRDefault="007D0FED">
            <w:pPr>
              <w:pStyle w:val="Zpat"/>
              <w:jc w:val="right"/>
              <w:rPr>
                <w:rFonts w:ascii="Verdana" w:hAnsi="Verdana"/>
                <w:sz w:val="16"/>
                <w:szCs w:val="16"/>
              </w:rPr>
            </w:pPr>
            <w:proofErr w:type="spellStart"/>
            <w:r w:rsidRPr="007D0FED">
              <w:rPr>
                <w:rFonts w:ascii="Verdana" w:hAnsi="Verdana"/>
                <w:sz w:val="16"/>
                <w:szCs w:val="16"/>
              </w:rPr>
              <w:t>Page</w:t>
            </w:r>
            <w:proofErr w:type="spellEnd"/>
            <w:r w:rsidRPr="007D0FED">
              <w:rPr>
                <w:rFonts w:ascii="Verdana" w:hAnsi="Verdana"/>
                <w:sz w:val="16"/>
                <w:szCs w:val="16"/>
              </w:rPr>
              <w:t xml:space="preserve"> </w:t>
            </w:r>
            <w:r w:rsidRPr="007D0FED">
              <w:rPr>
                <w:rFonts w:ascii="Verdana" w:hAnsi="Verdana"/>
                <w:b/>
                <w:bCs/>
                <w:sz w:val="16"/>
                <w:szCs w:val="16"/>
              </w:rPr>
              <w:fldChar w:fldCharType="begin"/>
            </w:r>
            <w:r w:rsidRPr="007D0FED">
              <w:rPr>
                <w:rFonts w:ascii="Verdana" w:hAnsi="Verdana"/>
                <w:b/>
                <w:bCs/>
                <w:sz w:val="16"/>
                <w:szCs w:val="16"/>
              </w:rPr>
              <w:instrText xml:space="preserve"> PAGE </w:instrText>
            </w:r>
            <w:r w:rsidRPr="007D0FED">
              <w:rPr>
                <w:rFonts w:ascii="Verdana" w:hAnsi="Verdana"/>
                <w:b/>
                <w:bCs/>
                <w:sz w:val="16"/>
                <w:szCs w:val="16"/>
              </w:rPr>
              <w:fldChar w:fldCharType="separate"/>
            </w:r>
            <w:r w:rsidR="00955F62">
              <w:rPr>
                <w:rFonts w:ascii="Verdana" w:hAnsi="Verdana"/>
                <w:b/>
                <w:bCs/>
                <w:noProof/>
                <w:sz w:val="16"/>
                <w:szCs w:val="16"/>
              </w:rPr>
              <w:t>5</w:t>
            </w:r>
            <w:r w:rsidRPr="007D0FED">
              <w:rPr>
                <w:rFonts w:ascii="Verdana" w:hAnsi="Verdana"/>
                <w:b/>
                <w:bCs/>
                <w:sz w:val="16"/>
                <w:szCs w:val="16"/>
              </w:rPr>
              <w:fldChar w:fldCharType="end"/>
            </w:r>
            <w:r w:rsidRPr="007D0FED">
              <w:rPr>
                <w:rFonts w:ascii="Verdana" w:hAnsi="Verdana"/>
                <w:sz w:val="16"/>
                <w:szCs w:val="16"/>
              </w:rPr>
              <w:t xml:space="preserve"> </w:t>
            </w:r>
            <w:proofErr w:type="spellStart"/>
            <w:r w:rsidRPr="007D0FED">
              <w:rPr>
                <w:rFonts w:ascii="Verdana" w:hAnsi="Verdana"/>
                <w:sz w:val="16"/>
                <w:szCs w:val="16"/>
              </w:rPr>
              <w:t>of</w:t>
            </w:r>
            <w:proofErr w:type="spellEnd"/>
            <w:r w:rsidRPr="007D0FED">
              <w:rPr>
                <w:rFonts w:ascii="Verdana" w:hAnsi="Verdana"/>
                <w:sz w:val="16"/>
                <w:szCs w:val="16"/>
              </w:rPr>
              <w:t xml:space="preserve"> </w:t>
            </w:r>
            <w:r w:rsidRPr="007D0FED">
              <w:rPr>
                <w:rFonts w:ascii="Verdana" w:hAnsi="Verdana"/>
                <w:b/>
                <w:bCs/>
                <w:sz w:val="16"/>
                <w:szCs w:val="16"/>
              </w:rPr>
              <w:fldChar w:fldCharType="begin"/>
            </w:r>
            <w:r w:rsidRPr="007D0FED">
              <w:rPr>
                <w:rFonts w:ascii="Verdana" w:hAnsi="Verdana"/>
                <w:b/>
                <w:bCs/>
                <w:sz w:val="16"/>
                <w:szCs w:val="16"/>
              </w:rPr>
              <w:instrText xml:space="preserve"> NUMPAGES  </w:instrText>
            </w:r>
            <w:r w:rsidRPr="007D0FED">
              <w:rPr>
                <w:rFonts w:ascii="Verdana" w:hAnsi="Verdana"/>
                <w:b/>
                <w:bCs/>
                <w:sz w:val="16"/>
                <w:szCs w:val="16"/>
              </w:rPr>
              <w:fldChar w:fldCharType="separate"/>
            </w:r>
            <w:r w:rsidR="00955F62">
              <w:rPr>
                <w:rFonts w:ascii="Verdana" w:hAnsi="Verdana"/>
                <w:b/>
                <w:bCs/>
                <w:noProof/>
                <w:sz w:val="16"/>
                <w:szCs w:val="16"/>
              </w:rPr>
              <w:t>5</w:t>
            </w:r>
            <w:r w:rsidRPr="007D0FED">
              <w:rPr>
                <w:rFonts w:ascii="Verdana" w:hAnsi="Verdana"/>
                <w:b/>
                <w:bCs/>
                <w:sz w:val="16"/>
                <w:szCs w:val="16"/>
              </w:rPr>
              <w:fldChar w:fldCharType="end"/>
            </w:r>
          </w:p>
        </w:sdtContent>
      </w:sdt>
    </w:sdtContent>
  </w:sdt>
  <w:p w14:paraId="6308F6D2" w14:textId="77777777" w:rsidR="007D0FED" w:rsidRDefault="007D0F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C3C0" w14:textId="77777777" w:rsidR="00E63EBA" w:rsidRDefault="00E63EBA" w:rsidP="008556C9">
      <w:r>
        <w:separator/>
      </w:r>
    </w:p>
  </w:footnote>
  <w:footnote w:type="continuationSeparator" w:id="0">
    <w:p w14:paraId="70224F6F" w14:textId="77777777" w:rsidR="00E63EBA" w:rsidRDefault="00E63EBA" w:rsidP="008556C9">
      <w:r>
        <w:continuationSeparator/>
      </w:r>
    </w:p>
  </w:footnote>
  <w:footnote w:type="continuationNotice" w:id="1">
    <w:p w14:paraId="4A01F31F" w14:textId="77777777" w:rsidR="00E63EBA" w:rsidRDefault="00E63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31D63" w14:textId="77777777" w:rsidR="00E63EBA" w:rsidRDefault="00E63E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2F7"/>
    <w:multiLevelType w:val="hybridMultilevel"/>
    <w:tmpl w:val="E43A237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F873733"/>
    <w:multiLevelType w:val="hybridMultilevel"/>
    <w:tmpl w:val="D4D0BD44"/>
    <w:lvl w:ilvl="0" w:tplc="1BFCDC1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C9"/>
    <w:rsid w:val="000164E0"/>
    <w:rsid w:val="000335B2"/>
    <w:rsid w:val="00067AC2"/>
    <w:rsid w:val="00092D9B"/>
    <w:rsid w:val="000C3F72"/>
    <w:rsid w:val="000F0B52"/>
    <w:rsid w:val="0011405E"/>
    <w:rsid w:val="001167C3"/>
    <w:rsid w:val="0015152E"/>
    <w:rsid w:val="00172E3C"/>
    <w:rsid w:val="00195E69"/>
    <w:rsid w:val="001B0007"/>
    <w:rsid w:val="001D2EF7"/>
    <w:rsid w:val="00214B73"/>
    <w:rsid w:val="00272ABF"/>
    <w:rsid w:val="002C3198"/>
    <w:rsid w:val="002C69DC"/>
    <w:rsid w:val="00334F27"/>
    <w:rsid w:val="003605E9"/>
    <w:rsid w:val="003B40DC"/>
    <w:rsid w:val="003D53C0"/>
    <w:rsid w:val="003E5DCC"/>
    <w:rsid w:val="00516F0C"/>
    <w:rsid w:val="005571E7"/>
    <w:rsid w:val="00561712"/>
    <w:rsid w:val="005A02D8"/>
    <w:rsid w:val="005F7EFD"/>
    <w:rsid w:val="0060094E"/>
    <w:rsid w:val="006314C7"/>
    <w:rsid w:val="006535EF"/>
    <w:rsid w:val="007032CD"/>
    <w:rsid w:val="00735D80"/>
    <w:rsid w:val="00752E77"/>
    <w:rsid w:val="00770B72"/>
    <w:rsid w:val="007A40E0"/>
    <w:rsid w:val="007C2B7A"/>
    <w:rsid w:val="007C4EEA"/>
    <w:rsid w:val="007D0FED"/>
    <w:rsid w:val="007D7D4A"/>
    <w:rsid w:val="007F1EC4"/>
    <w:rsid w:val="008259AB"/>
    <w:rsid w:val="008440CD"/>
    <w:rsid w:val="008556C9"/>
    <w:rsid w:val="00895892"/>
    <w:rsid w:val="00897238"/>
    <w:rsid w:val="008C22D7"/>
    <w:rsid w:val="00955F2A"/>
    <w:rsid w:val="00955F62"/>
    <w:rsid w:val="009740E4"/>
    <w:rsid w:val="00987A32"/>
    <w:rsid w:val="009921FC"/>
    <w:rsid w:val="009B1B61"/>
    <w:rsid w:val="009F0F58"/>
    <w:rsid w:val="00A40E78"/>
    <w:rsid w:val="00A53688"/>
    <w:rsid w:val="00A83365"/>
    <w:rsid w:val="00A847C2"/>
    <w:rsid w:val="00A940E6"/>
    <w:rsid w:val="00B813CA"/>
    <w:rsid w:val="00B90393"/>
    <w:rsid w:val="00C21B80"/>
    <w:rsid w:val="00C55AD6"/>
    <w:rsid w:val="00C6515E"/>
    <w:rsid w:val="00C835B5"/>
    <w:rsid w:val="00C85357"/>
    <w:rsid w:val="00C921E1"/>
    <w:rsid w:val="00CA6607"/>
    <w:rsid w:val="00CB2ADE"/>
    <w:rsid w:val="00CB38E7"/>
    <w:rsid w:val="00CF08CF"/>
    <w:rsid w:val="00D04036"/>
    <w:rsid w:val="00D361DD"/>
    <w:rsid w:val="00D72308"/>
    <w:rsid w:val="00D75107"/>
    <w:rsid w:val="00DA45F2"/>
    <w:rsid w:val="00E63EBA"/>
    <w:rsid w:val="00E76048"/>
    <w:rsid w:val="00EB22EE"/>
    <w:rsid w:val="00F00292"/>
    <w:rsid w:val="00F079EC"/>
    <w:rsid w:val="00FF5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AE9A"/>
  <w15:chartTrackingRefBased/>
  <w15:docId w15:val="{D4466CE4-A180-48D8-A362-B27755C8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53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556C9"/>
    <w:pPr>
      <w:tabs>
        <w:tab w:val="center" w:pos="4513"/>
        <w:tab w:val="right" w:pos="9026"/>
      </w:tabs>
    </w:pPr>
  </w:style>
  <w:style w:type="character" w:customStyle="1" w:styleId="ZhlavChar">
    <w:name w:val="Záhlaví Char"/>
    <w:basedOn w:val="Standardnpsmoodstavce"/>
    <w:link w:val="Zhlav"/>
    <w:uiPriority w:val="99"/>
    <w:rsid w:val="008556C9"/>
  </w:style>
  <w:style w:type="paragraph" w:styleId="Zpat">
    <w:name w:val="footer"/>
    <w:basedOn w:val="Normln"/>
    <w:link w:val="ZpatChar"/>
    <w:uiPriority w:val="99"/>
    <w:unhideWhenUsed/>
    <w:rsid w:val="008556C9"/>
    <w:pPr>
      <w:tabs>
        <w:tab w:val="center" w:pos="4513"/>
        <w:tab w:val="right" w:pos="9026"/>
      </w:tabs>
    </w:pPr>
  </w:style>
  <w:style w:type="character" w:customStyle="1" w:styleId="ZpatChar">
    <w:name w:val="Zápatí Char"/>
    <w:basedOn w:val="Standardnpsmoodstavce"/>
    <w:link w:val="Zpat"/>
    <w:uiPriority w:val="99"/>
    <w:rsid w:val="008556C9"/>
  </w:style>
  <w:style w:type="paragraph" w:customStyle="1" w:styleId="paragraph">
    <w:name w:val="paragraph"/>
    <w:basedOn w:val="Normln"/>
    <w:rsid w:val="00561712"/>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rdnpsmoodstavce"/>
    <w:rsid w:val="00561712"/>
  </w:style>
  <w:style w:type="character" w:customStyle="1" w:styleId="eop">
    <w:name w:val="eop"/>
    <w:basedOn w:val="Standardnpsmoodstavce"/>
    <w:rsid w:val="00561712"/>
  </w:style>
  <w:style w:type="character" w:customStyle="1" w:styleId="section">
    <w:name w:val="section"/>
    <w:basedOn w:val="Standardnpsmoodstavce"/>
    <w:rsid w:val="00C921E1"/>
  </w:style>
  <w:style w:type="paragraph" w:styleId="Normlnweb">
    <w:name w:val="Normal (Web)"/>
    <w:basedOn w:val="Normln"/>
    <w:uiPriority w:val="99"/>
    <w:semiHidden/>
    <w:unhideWhenUsed/>
    <w:rsid w:val="00C921E1"/>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Odstavecseseznamem">
    <w:name w:val="List Paragraph"/>
    <w:basedOn w:val="Normln"/>
    <w:uiPriority w:val="34"/>
    <w:qFormat/>
    <w:rsid w:val="00334F27"/>
    <w:pPr>
      <w:ind w:left="720"/>
      <w:contextualSpacing/>
    </w:pPr>
  </w:style>
  <w:style w:type="character" w:styleId="Hypertextovodkaz">
    <w:name w:val="Hyperlink"/>
    <w:basedOn w:val="Standardnpsmoodstavce"/>
    <w:uiPriority w:val="99"/>
    <w:unhideWhenUsed/>
    <w:rsid w:val="00B813CA"/>
    <w:rPr>
      <w:color w:val="0563C1" w:themeColor="hyperlink"/>
      <w:u w:val="single"/>
    </w:rPr>
  </w:style>
  <w:style w:type="character" w:customStyle="1" w:styleId="UnresolvedMention1">
    <w:name w:val="Unresolved Mention1"/>
    <w:basedOn w:val="Standardnpsmoodstavce"/>
    <w:uiPriority w:val="99"/>
    <w:semiHidden/>
    <w:unhideWhenUsed/>
    <w:rsid w:val="00B813CA"/>
    <w:rPr>
      <w:color w:val="605E5C"/>
      <w:shd w:val="clear" w:color="auto" w:fill="E1DFDD"/>
    </w:rPr>
  </w:style>
  <w:style w:type="paragraph" w:styleId="Textbubliny">
    <w:name w:val="Balloon Text"/>
    <w:basedOn w:val="Normln"/>
    <w:link w:val="TextbublinyChar"/>
    <w:uiPriority w:val="99"/>
    <w:semiHidden/>
    <w:unhideWhenUsed/>
    <w:rsid w:val="00172E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2E3C"/>
    <w:rPr>
      <w:rFonts w:ascii="Segoe UI" w:hAnsi="Segoe UI" w:cs="Segoe UI"/>
      <w:sz w:val="18"/>
      <w:szCs w:val="18"/>
    </w:rPr>
  </w:style>
  <w:style w:type="character" w:styleId="Odkaznakoment">
    <w:name w:val="annotation reference"/>
    <w:basedOn w:val="Standardnpsmoodstavce"/>
    <w:uiPriority w:val="99"/>
    <w:semiHidden/>
    <w:unhideWhenUsed/>
    <w:rsid w:val="003B40DC"/>
    <w:rPr>
      <w:sz w:val="16"/>
      <w:szCs w:val="16"/>
    </w:rPr>
  </w:style>
  <w:style w:type="paragraph" w:styleId="Textkomente">
    <w:name w:val="annotation text"/>
    <w:basedOn w:val="Normln"/>
    <w:link w:val="TextkomenteChar"/>
    <w:uiPriority w:val="99"/>
    <w:semiHidden/>
    <w:unhideWhenUsed/>
    <w:rsid w:val="003B40DC"/>
    <w:rPr>
      <w:sz w:val="20"/>
      <w:szCs w:val="20"/>
    </w:rPr>
  </w:style>
  <w:style w:type="character" w:customStyle="1" w:styleId="TextkomenteChar">
    <w:name w:val="Text komentáře Char"/>
    <w:basedOn w:val="Standardnpsmoodstavce"/>
    <w:link w:val="Textkomente"/>
    <w:uiPriority w:val="99"/>
    <w:semiHidden/>
    <w:rsid w:val="003B40DC"/>
    <w:rPr>
      <w:sz w:val="20"/>
      <w:szCs w:val="20"/>
    </w:rPr>
  </w:style>
  <w:style w:type="paragraph" w:styleId="Pedmtkomente">
    <w:name w:val="annotation subject"/>
    <w:basedOn w:val="Textkomente"/>
    <w:next w:val="Textkomente"/>
    <w:link w:val="PedmtkomenteChar"/>
    <w:uiPriority w:val="99"/>
    <w:semiHidden/>
    <w:unhideWhenUsed/>
    <w:rsid w:val="003B40DC"/>
    <w:rPr>
      <w:b/>
      <w:bCs/>
    </w:rPr>
  </w:style>
  <w:style w:type="character" w:customStyle="1" w:styleId="PedmtkomenteChar">
    <w:name w:val="Předmět komentáře Char"/>
    <w:basedOn w:val="TextkomenteChar"/>
    <w:link w:val="Pedmtkomente"/>
    <w:uiPriority w:val="99"/>
    <w:semiHidden/>
    <w:rsid w:val="003B40DC"/>
    <w:rPr>
      <w:b/>
      <w:bCs/>
      <w:sz w:val="20"/>
      <w:szCs w:val="20"/>
    </w:rPr>
  </w:style>
  <w:style w:type="table" w:styleId="Mkatabulky">
    <w:name w:val="Table Grid"/>
    <w:basedOn w:val="Normlntabulka"/>
    <w:uiPriority w:val="39"/>
    <w:rsid w:val="00703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D7D4A"/>
  </w:style>
  <w:style w:type="character" w:customStyle="1" w:styleId="Nevyeenzmnka1">
    <w:name w:val="Nevyřešená zmínka1"/>
    <w:basedOn w:val="Standardnpsmoodstavce"/>
    <w:uiPriority w:val="99"/>
    <w:semiHidden/>
    <w:unhideWhenUsed/>
    <w:rsid w:val="00E63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14982">
      <w:bodyDiv w:val="1"/>
      <w:marLeft w:val="0"/>
      <w:marRight w:val="0"/>
      <w:marTop w:val="0"/>
      <w:marBottom w:val="0"/>
      <w:divBdr>
        <w:top w:val="none" w:sz="0" w:space="0" w:color="auto"/>
        <w:left w:val="none" w:sz="0" w:space="0" w:color="auto"/>
        <w:bottom w:val="none" w:sz="0" w:space="0" w:color="auto"/>
        <w:right w:val="none" w:sz="0" w:space="0" w:color="auto"/>
      </w:divBdr>
    </w:div>
    <w:div w:id="675881983">
      <w:bodyDiv w:val="1"/>
      <w:marLeft w:val="0"/>
      <w:marRight w:val="0"/>
      <w:marTop w:val="0"/>
      <w:marBottom w:val="0"/>
      <w:divBdr>
        <w:top w:val="none" w:sz="0" w:space="0" w:color="auto"/>
        <w:left w:val="none" w:sz="0" w:space="0" w:color="auto"/>
        <w:bottom w:val="none" w:sz="0" w:space="0" w:color="auto"/>
        <w:right w:val="none" w:sz="0" w:space="0" w:color="auto"/>
      </w:divBdr>
    </w:div>
    <w:div w:id="714281184">
      <w:bodyDiv w:val="1"/>
      <w:marLeft w:val="0"/>
      <w:marRight w:val="0"/>
      <w:marTop w:val="0"/>
      <w:marBottom w:val="0"/>
      <w:divBdr>
        <w:top w:val="none" w:sz="0" w:space="0" w:color="auto"/>
        <w:left w:val="none" w:sz="0" w:space="0" w:color="auto"/>
        <w:bottom w:val="none" w:sz="0" w:space="0" w:color="auto"/>
        <w:right w:val="none" w:sz="0" w:space="0" w:color="auto"/>
      </w:divBdr>
    </w:div>
    <w:div w:id="764959610">
      <w:bodyDiv w:val="1"/>
      <w:marLeft w:val="0"/>
      <w:marRight w:val="0"/>
      <w:marTop w:val="0"/>
      <w:marBottom w:val="0"/>
      <w:divBdr>
        <w:top w:val="none" w:sz="0" w:space="0" w:color="auto"/>
        <w:left w:val="none" w:sz="0" w:space="0" w:color="auto"/>
        <w:bottom w:val="none" w:sz="0" w:space="0" w:color="auto"/>
        <w:right w:val="none" w:sz="0" w:space="0" w:color="auto"/>
      </w:divBdr>
    </w:div>
    <w:div w:id="920604204">
      <w:bodyDiv w:val="1"/>
      <w:marLeft w:val="0"/>
      <w:marRight w:val="0"/>
      <w:marTop w:val="0"/>
      <w:marBottom w:val="0"/>
      <w:divBdr>
        <w:top w:val="none" w:sz="0" w:space="0" w:color="auto"/>
        <w:left w:val="none" w:sz="0" w:space="0" w:color="auto"/>
        <w:bottom w:val="none" w:sz="0" w:space="0" w:color="auto"/>
        <w:right w:val="none" w:sz="0" w:space="0" w:color="auto"/>
      </w:divBdr>
    </w:div>
    <w:div w:id="1402410049">
      <w:bodyDiv w:val="1"/>
      <w:marLeft w:val="0"/>
      <w:marRight w:val="0"/>
      <w:marTop w:val="0"/>
      <w:marBottom w:val="0"/>
      <w:divBdr>
        <w:top w:val="none" w:sz="0" w:space="0" w:color="auto"/>
        <w:left w:val="none" w:sz="0" w:space="0" w:color="auto"/>
        <w:bottom w:val="none" w:sz="0" w:space="0" w:color="auto"/>
        <w:right w:val="none" w:sz="0" w:space="0" w:color="auto"/>
      </w:divBdr>
    </w:div>
    <w:div w:id="1487893603">
      <w:bodyDiv w:val="1"/>
      <w:marLeft w:val="0"/>
      <w:marRight w:val="0"/>
      <w:marTop w:val="0"/>
      <w:marBottom w:val="0"/>
      <w:divBdr>
        <w:top w:val="none" w:sz="0" w:space="0" w:color="auto"/>
        <w:left w:val="none" w:sz="0" w:space="0" w:color="auto"/>
        <w:bottom w:val="none" w:sz="0" w:space="0" w:color="auto"/>
        <w:right w:val="none" w:sz="0" w:space="0" w:color="auto"/>
      </w:divBdr>
      <w:divsChild>
        <w:div w:id="1455909356">
          <w:marLeft w:val="0"/>
          <w:marRight w:val="0"/>
          <w:marTop w:val="0"/>
          <w:marBottom w:val="0"/>
          <w:divBdr>
            <w:top w:val="none" w:sz="0" w:space="0" w:color="auto"/>
            <w:left w:val="none" w:sz="0" w:space="0" w:color="auto"/>
            <w:bottom w:val="none" w:sz="0" w:space="0" w:color="auto"/>
            <w:right w:val="none" w:sz="0" w:space="0" w:color="auto"/>
          </w:divBdr>
        </w:div>
        <w:div w:id="413210127">
          <w:marLeft w:val="0"/>
          <w:marRight w:val="0"/>
          <w:marTop w:val="0"/>
          <w:marBottom w:val="0"/>
          <w:divBdr>
            <w:top w:val="none" w:sz="0" w:space="0" w:color="auto"/>
            <w:left w:val="none" w:sz="0" w:space="0" w:color="auto"/>
            <w:bottom w:val="none" w:sz="0" w:space="0" w:color="auto"/>
            <w:right w:val="none" w:sz="0" w:space="0" w:color="auto"/>
          </w:divBdr>
        </w:div>
        <w:div w:id="1162086206">
          <w:marLeft w:val="0"/>
          <w:marRight w:val="0"/>
          <w:marTop w:val="0"/>
          <w:marBottom w:val="0"/>
          <w:divBdr>
            <w:top w:val="none" w:sz="0" w:space="0" w:color="auto"/>
            <w:left w:val="none" w:sz="0" w:space="0" w:color="auto"/>
            <w:bottom w:val="none" w:sz="0" w:space="0" w:color="auto"/>
            <w:right w:val="none" w:sz="0" w:space="0" w:color="auto"/>
          </w:divBdr>
        </w:div>
      </w:divsChild>
    </w:div>
    <w:div w:id="16036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1A4C-7E51-453E-97FB-1AFCE028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2107</Words>
  <Characters>12436</Characters>
  <Application>Microsoft Office Word</Application>
  <DocSecurity>0</DocSecurity>
  <Lines>103</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Skopelitou | EU-OPENSCREEN ERIC</dc:creator>
  <cp:keywords/>
  <dc:description/>
  <cp:lastModifiedBy>Vladimira</cp:lastModifiedBy>
  <cp:revision>3</cp:revision>
  <cp:lastPrinted>2024-08-16T08:39:00Z</cp:lastPrinted>
  <dcterms:created xsi:type="dcterms:W3CDTF">2024-10-23T07:19:00Z</dcterms:created>
  <dcterms:modified xsi:type="dcterms:W3CDTF">2024-10-23T07:49:00Z</dcterms:modified>
</cp:coreProperties>
</file>