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218FEFC0" w:rsidR="000728E2" w:rsidRPr="00305105" w:rsidRDefault="008C013D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Patrik Sičák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5EC66D81" w:rsidR="00BB62A4" w:rsidRPr="00305105" w:rsidRDefault="008C013D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Písečná 452/8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4682C0B3" w:rsidR="00171663" w:rsidRPr="00305105" w:rsidRDefault="008C013D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182 00 Praha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5B1365EE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8C013D">
              <w:rPr>
                <w:rFonts w:eastAsia="Times New Roman" w:cstheme="minorHAnsi"/>
                <w:color w:val="000000"/>
                <w:lang w:eastAsia="cs-CZ"/>
              </w:rPr>
              <w:t>88730069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6D4CE670" w:rsidR="007307F4" w:rsidRPr="00305105" w:rsidRDefault="008C013D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www.vyukajinak.eu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0D23C11C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8C013D">
        <w:rPr>
          <w:rFonts w:cstheme="minorHAnsi"/>
        </w:rPr>
        <w:t>16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C013D">
        <w:rPr>
          <w:rFonts w:cstheme="minorHAnsi"/>
        </w:rPr>
        <w:t>10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E4200">
        <w:rPr>
          <w:rFonts w:cstheme="minorHAnsi"/>
        </w:rPr>
        <w:t>4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798EE7E8" w:rsidR="009C708E" w:rsidRPr="00305105" w:rsidRDefault="008C013D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Exkurze Moriztburg a Drážďany 16.12.2024 pro žáky 7. tříd</w:t>
            </w:r>
            <w:r w:rsidR="00B92068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655660CF" w:rsidR="008C013D" w:rsidRPr="00305105" w:rsidRDefault="008C013D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Předpokládaná cena 1290 Kč/os.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A3AE1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4</cp:revision>
  <cp:lastPrinted>2024-10-22T06:55:00Z</cp:lastPrinted>
  <dcterms:created xsi:type="dcterms:W3CDTF">2024-10-23T07:18:00Z</dcterms:created>
  <dcterms:modified xsi:type="dcterms:W3CDTF">2024-10-23T07:21:00Z</dcterms:modified>
</cp:coreProperties>
</file>