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86B3D" w14:textId="77777777" w:rsidR="00DB247F" w:rsidRDefault="00261716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SMLOUVA O UMĚLECKÉM VÝKONU</w:t>
      </w:r>
    </w:p>
    <w:p w14:paraId="6A56F3B3" w14:textId="77777777" w:rsidR="00DB247F" w:rsidRDefault="00DB247F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24D0137D" w14:textId="77777777" w:rsidR="00DB247F" w:rsidRDefault="00261716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“), mezi stranami:</w:t>
      </w:r>
    </w:p>
    <w:p w14:paraId="5D8866BE" w14:textId="77777777" w:rsidR="00DB247F" w:rsidRDefault="00DB247F">
      <w:pPr>
        <w:widowControl w:val="0"/>
        <w:tabs>
          <w:tab w:val="left" w:pos="1842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54DA7A0A" w14:textId="7591BFF8" w:rsidR="00DB247F" w:rsidRDefault="00261716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Název:                      </w:t>
      </w:r>
      <w:r w:rsidR="00C06000" w:rsidRPr="00C06000">
        <w:rPr>
          <w:rFonts w:ascii="Times New Roman" w:eastAsia="Times New Roman" w:hAnsi="Times New Roman" w:cs="Times New Roman"/>
          <w:b/>
          <w:sz w:val="22"/>
          <w:szCs w:val="22"/>
        </w:rPr>
        <w:t>TRISIA, a.s.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Adresa: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C06000" w:rsidRPr="00C06000">
        <w:rPr>
          <w:rFonts w:ascii="Times New Roman" w:eastAsia="Times New Roman" w:hAnsi="Times New Roman" w:cs="Times New Roman"/>
          <w:sz w:val="22"/>
          <w:szCs w:val="22"/>
        </w:rPr>
        <w:t>nám. Svobody 526, Lyžbice, 739 61 Třinec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IČ: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C06000" w:rsidRPr="00C06000">
        <w:rPr>
          <w:rFonts w:ascii="Times New Roman" w:eastAsia="Times New Roman" w:hAnsi="Times New Roman" w:cs="Times New Roman"/>
          <w:sz w:val="22"/>
          <w:szCs w:val="22"/>
        </w:rPr>
        <w:t>64610152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Kontakt: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C06000">
        <w:rPr>
          <w:rFonts w:ascii="Times New Roman" w:eastAsia="Times New Roman" w:hAnsi="Times New Roman" w:cs="Times New Roman"/>
          <w:sz w:val="22"/>
          <w:szCs w:val="22"/>
        </w:rPr>
        <w:t xml:space="preserve">zastoupena Bc. Vojtěchem Dohnalem, ředitelem, </w:t>
      </w:r>
      <w:r w:rsidR="00C814A1">
        <w:rPr>
          <w:rFonts w:ascii="Times New Roman" w:eastAsia="Times New Roman" w:hAnsi="Times New Roman" w:cs="Times New Roman"/>
          <w:sz w:val="22"/>
          <w:szCs w:val="22"/>
        </w:rPr>
        <w:t>xxxxxxxxxxxxxx</w:t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 w:rsidRPr="00C06000">
        <w:rPr>
          <w:rFonts w:ascii="Times New Roman" w:eastAsia="Times New Roman" w:hAnsi="Times New Roman" w:cs="Times New Roman"/>
          <w:sz w:val="22"/>
          <w:szCs w:val="22"/>
        </w:rPr>
        <w:t>Organizace je vedena v živnostenském rejstříku</w:t>
      </w:r>
      <w:r w:rsidR="00C06000" w:rsidRPr="00C06000">
        <w:rPr>
          <w:rFonts w:ascii="Times New Roman" w:eastAsia="Times New Roman" w:hAnsi="Times New Roman" w:cs="Times New Roman"/>
          <w:sz w:val="22"/>
          <w:szCs w:val="22"/>
        </w:rPr>
        <w:t xml:space="preserve"> vedena pod značkou</w:t>
      </w:r>
      <w:r w:rsidRPr="00C0600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06000" w:rsidRPr="00C06000">
        <w:rPr>
          <w:rFonts w:ascii="Times New Roman" w:eastAsia="Times New Roman" w:hAnsi="Times New Roman" w:cs="Times New Roman"/>
          <w:sz w:val="22"/>
          <w:szCs w:val="22"/>
        </w:rPr>
        <w:t>B 1254 u Krajského soudu v Ostravě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Pořadatel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5C88A481" w14:textId="77777777" w:rsidR="00DB247F" w:rsidRDefault="00DB247F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011BBEA9" w14:textId="77777777" w:rsidR="00DB247F" w:rsidRDefault="00261716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14:paraId="206E0C0C" w14:textId="77777777" w:rsidR="00DB247F" w:rsidRDefault="00DB247F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38D0FA1C" w14:textId="77777777" w:rsidR="009A08F9" w:rsidRDefault="009A08F9" w:rsidP="009A08F9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Janáčkova filharmonie Ostrava, příspěvková organizace</w:t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- Moravská Ostrava, Česká republika</w:t>
      </w:r>
    </w:p>
    <w:p w14:paraId="4417C9AB" w14:textId="77777777" w:rsidR="009A08F9" w:rsidRDefault="009A08F9" w:rsidP="009A08F9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14:paraId="5FA07DD6" w14:textId="77777777" w:rsidR="009A08F9" w:rsidRDefault="009A08F9" w:rsidP="009A08F9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Organizace je vedena v živnostenském rejstříku statutárního města Ostrava – Živnostenský úřad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</w:p>
    <w:p w14:paraId="2B0856FB" w14:textId="77777777" w:rsidR="00DB247F" w:rsidRDefault="009A08F9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>Korespondenční adresa: Varenská Office Center, Varenská 2723/51, 702 00 Ostrava</w:t>
      </w:r>
      <w:r>
        <w:rPr>
          <w:color w:val="FF0000"/>
        </w:rPr>
        <w:br/>
      </w:r>
      <w:r w:rsidR="00261716"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 w:rsidR="00261716">
        <w:rPr>
          <w:rFonts w:ascii="Times New Roman" w:eastAsia="Times New Roman" w:hAnsi="Times New Roman" w:cs="Times New Roman"/>
          <w:b/>
          <w:i/>
          <w:sz w:val="22"/>
          <w:szCs w:val="22"/>
        </w:rPr>
        <w:t>Účinkující</w:t>
      </w:r>
      <w:r w:rsidR="00261716"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79FDA5A9" w14:textId="77777777" w:rsidR="00DB247F" w:rsidRDefault="00DB247F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12C9335E" w14:textId="77777777" w:rsidR="00DB247F" w:rsidRDefault="00261716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0C25E6">
        <w:rPr>
          <w:rFonts w:ascii="Times New Roman" w:eastAsia="Times New Roman" w:hAnsi="Times New Roman" w:cs="Times New Roman"/>
          <w:b/>
          <w:sz w:val="22"/>
          <w:szCs w:val="22"/>
        </w:rPr>
        <w:t>Platební údaje</w:t>
      </w:r>
      <w:r w:rsidRPr="000C25E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C25E6">
        <w:rPr>
          <w:rFonts w:ascii="Times New Roman" w:eastAsia="Times New Roman" w:hAnsi="Times New Roman" w:cs="Times New Roman"/>
          <w:b/>
          <w:sz w:val="22"/>
          <w:szCs w:val="22"/>
        </w:rPr>
        <w:t>Kč</w:t>
      </w:r>
      <w:r w:rsidRPr="000C25E6">
        <w:rPr>
          <w:rFonts w:ascii="Times New Roman" w:eastAsia="Times New Roman" w:hAnsi="Times New Roman" w:cs="Times New Roman"/>
          <w:sz w:val="22"/>
          <w:szCs w:val="22"/>
        </w:rPr>
        <w:br/>
        <w:t>Majitel účtu (jméno): Janáčkova filharmonie Ostrava</w:t>
      </w:r>
      <w:r w:rsidRPr="000C25E6">
        <w:rPr>
          <w:rFonts w:ascii="Times New Roman" w:eastAsia="Times New Roman" w:hAnsi="Times New Roman" w:cs="Times New Roman"/>
          <w:sz w:val="22"/>
          <w:szCs w:val="22"/>
        </w:rPr>
        <w:br/>
        <w:t>Číslo účtu: 3139761/0100</w:t>
      </w:r>
      <w:r w:rsidRPr="000C25E6">
        <w:rPr>
          <w:rFonts w:ascii="Times New Roman" w:eastAsia="Times New Roman" w:hAnsi="Times New Roman" w:cs="Times New Roman"/>
          <w:sz w:val="22"/>
          <w:szCs w:val="22"/>
        </w:rPr>
        <w:br/>
        <w:t>Název banky: Komerční banka, a.s.</w:t>
      </w:r>
    </w:p>
    <w:p w14:paraId="1F8475D8" w14:textId="77777777" w:rsidR="00DB247F" w:rsidRDefault="00DB247F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37A9AFF1" w14:textId="77777777" w:rsidR="00DB247F" w:rsidRDefault="00261716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(Pořadatel a Účinkující dále společně také jako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Smluvní strany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“;</w:t>
      </w:r>
    </w:p>
    <w:p w14:paraId="03CF8D8A" w14:textId="77777777" w:rsidR="00DB247F" w:rsidRDefault="00261716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b w:val="0"/>
          <w:i/>
          <w:sz w:val="22"/>
          <w:szCs w:val="22"/>
        </w:rPr>
        <w:t>tato Smlouva o provedení uměleckého výkonu dále také jako „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Smlouva</w:t>
      </w:r>
      <w:r>
        <w:rPr>
          <w:rFonts w:ascii="Times New Roman" w:eastAsia="Times New Roman" w:hAnsi="Times New Roman" w:cs="Times New Roman"/>
          <w:b w:val="0"/>
          <w:i/>
          <w:sz w:val="22"/>
          <w:szCs w:val="22"/>
        </w:rPr>
        <w:t>“)</w:t>
      </w:r>
    </w:p>
    <w:p w14:paraId="4C75AA91" w14:textId="77777777" w:rsidR="00DB247F" w:rsidRDefault="00DB247F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2" w:name="_1fob9te" w:colFirst="0" w:colLast="0"/>
      <w:bookmarkEnd w:id="2"/>
    </w:p>
    <w:p w14:paraId="591D68CC" w14:textId="77777777" w:rsidR="00DB247F" w:rsidRDefault="00DB247F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3" w:name="_3znysh7" w:colFirst="0" w:colLast="0"/>
      <w:bookmarkEnd w:id="3"/>
    </w:p>
    <w:p w14:paraId="584A3811" w14:textId="77777777" w:rsidR="00DB247F" w:rsidRDefault="00261716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4" w:name="_2et92p0" w:colFirst="0" w:colLast="0"/>
      <w:bookmarkEnd w:id="4"/>
      <w:r>
        <w:rPr>
          <w:rFonts w:ascii="Times New Roman" w:eastAsia="Times New Roman" w:hAnsi="Times New Roman" w:cs="Times New Roman"/>
          <w:sz w:val="22"/>
          <w:szCs w:val="22"/>
        </w:rPr>
        <w:t>Předmět smlouvy</w:t>
      </w:r>
    </w:p>
    <w:p w14:paraId="3255DBD6" w14:textId="77777777" w:rsidR="00DB247F" w:rsidRDefault="00DB247F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2DF7DA8" w14:textId="77777777" w:rsidR="00DB247F" w:rsidRDefault="00261716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angažovat Účinkujícího na následující Produkci: </w:t>
      </w:r>
    </w:p>
    <w:p w14:paraId="72E4527F" w14:textId="058F80EB" w:rsidR="00DB247F" w:rsidRDefault="00261716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Datum a čas: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0C25E6">
        <w:rPr>
          <w:rFonts w:ascii="Times New Roman" w:eastAsia="Times New Roman" w:hAnsi="Times New Roman" w:cs="Times New Roman"/>
          <w:sz w:val="22"/>
          <w:szCs w:val="22"/>
        </w:rPr>
        <w:t>3. 1. 2025, 18:00</w:t>
      </w:r>
    </w:p>
    <w:p w14:paraId="3C3DC261" w14:textId="683DF5FB" w:rsidR="00DB247F" w:rsidRDefault="00261716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Místo konání: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="000C25E6">
        <w:rPr>
          <w:rFonts w:ascii="Times New Roman" w:eastAsia="Times New Roman" w:hAnsi="Times New Roman" w:cs="Times New Roman"/>
          <w:sz w:val="22"/>
          <w:szCs w:val="22"/>
        </w:rPr>
        <w:t>Trisia</w:t>
      </w:r>
      <w:proofErr w:type="spellEnd"/>
      <w:r w:rsidR="000C25E6">
        <w:rPr>
          <w:rFonts w:ascii="Times New Roman" w:eastAsia="Times New Roman" w:hAnsi="Times New Roman" w:cs="Times New Roman"/>
          <w:sz w:val="22"/>
          <w:szCs w:val="22"/>
        </w:rPr>
        <w:t xml:space="preserve">, nám. Svobody 526, Třinec, 739 61 </w:t>
      </w:r>
    </w:p>
    <w:p w14:paraId="2856E0FA" w14:textId="382AFE68" w:rsidR="00DB247F" w:rsidRDefault="00261716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Program: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0C25E6" w:rsidRPr="000C25E6">
        <w:rPr>
          <w:rFonts w:ascii="Times New Roman" w:eastAsia="Times New Roman" w:hAnsi="Times New Roman" w:cs="Times New Roman"/>
          <w:sz w:val="22"/>
          <w:szCs w:val="22"/>
        </w:rPr>
        <w:t>Josef Suk: Fantastické scherzo op. 25</w:t>
      </w:r>
    </w:p>
    <w:p w14:paraId="02521371" w14:textId="4BF78B32" w:rsidR="000C25E6" w:rsidRDefault="000C25E6" w:rsidP="000C25E6">
      <w:pPr>
        <w:widowControl w:val="0"/>
        <w:spacing w:line="288" w:lineRule="auto"/>
        <w:ind w:left="28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C25E6">
        <w:rPr>
          <w:rFonts w:ascii="Times New Roman" w:eastAsia="Times New Roman" w:hAnsi="Times New Roman" w:cs="Times New Roman"/>
          <w:sz w:val="22"/>
          <w:szCs w:val="22"/>
        </w:rPr>
        <w:t>Richard Strauss: Burleska</w:t>
      </w:r>
    </w:p>
    <w:p w14:paraId="779533C5" w14:textId="24C3B7B0" w:rsidR="000C25E6" w:rsidRDefault="000C25E6" w:rsidP="000C25E6">
      <w:pPr>
        <w:widowControl w:val="0"/>
        <w:spacing w:line="288" w:lineRule="auto"/>
        <w:ind w:left="288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pauza</w:t>
      </w:r>
    </w:p>
    <w:p w14:paraId="1D2D0EC9" w14:textId="1C856AE5" w:rsidR="000C25E6" w:rsidRDefault="000C25E6" w:rsidP="000C25E6">
      <w:pPr>
        <w:widowControl w:val="0"/>
        <w:spacing w:line="288" w:lineRule="auto"/>
        <w:ind w:left="28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C25E6">
        <w:rPr>
          <w:rFonts w:ascii="Times New Roman" w:eastAsia="Times New Roman" w:hAnsi="Times New Roman" w:cs="Times New Roman"/>
          <w:sz w:val="22"/>
          <w:szCs w:val="22"/>
        </w:rPr>
        <w:t>Johan Strauss ml.; Johan Strauss st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., výběr z valčíků a polky </w:t>
      </w:r>
    </w:p>
    <w:p w14:paraId="28019337" w14:textId="4FDCCC09" w:rsidR="00DB247F" w:rsidRPr="000C25E6" w:rsidRDefault="00261716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Účinkující: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orchestr Janáčkovy filharmonie Ostrava (zajištěný Účinkujícím)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0C25E6">
        <w:rPr>
          <w:rFonts w:ascii="Times New Roman" w:eastAsia="Times New Roman" w:hAnsi="Times New Roman" w:cs="Times New Roman"/>
          <w:sz w:val="22"/>
          <w:szCs w:val="22"/>
        </w:rPr>
        <w:t>Jiří Habart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jako dirigent (</w:t>
      </w:r>
      <w:r w:rsidRPr="000C25E6">
        <w:rPr>
          <w:rFonts w:ascii="Times New Roman" w:eastAsia="Times New Roman" w:hAnsi="Times New Roman" w:cs="Times New Roman"/>
          <w:sz w:val="22"/>
          <w:szCs w:val="22"/>
        </w:rPr>
        <w:t>zajištěný</w:t>
      </w:r>
      <w:r w:rsidR="000C25E6" w:rsidRPr="000C25E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C25E6">
        <w:rPr>
          <w:rFonts w:ascii="Times New Roman" w:eastAsia="Times New Roman" w:hAnsi="Times New Roman" w:cs="Times New Roman"/>
          <w:sz w:val="22"/>
          <w:szCs w:val="22"/>
        </w:rPr>
        <w:t>Účinkujícím)</w:t>
      </w:r>
      <w:r w:rsidRPr="000C25E6">
        <w:rPr>
          <w:rFonts w:ascii="Times New Roman" w:eastAsia="Times New Roman" w:hAnsi="Times New Roman" w:cs="Times New Roman"/>
          <w:sz w:val="22"/>
          <w:szCs w:val="22"/>
        </w:rPr>
        <w:br/>
      </w:r>
      <w:r w:rsidRPr="000C25E6">
        <w:rPr>
          <w:rFonts w:ascii="Times New Roman" w:eastAsia="Times New Roman" w:hAnsi="Times New Roman" w:cs="Times New Roman"/>
          <w:sz w:val="22"/>
          <w:szCs w:val="22"/>
        </w:rPr>
        <w:tab/>
      </w:r>
      <w:r w:rsidRPr="000C25E6">
        <w:rPr>
          <w:rFonts w:ascii="Times New Roman" w:eastAsia="Times New Roman" w:hAnsi="Times New Roman" w:cs="Times New Roman"/>
          <w:sz w:val="22"/>
          <w:szCs w:val="22"/>
        </w:rPr>
        <w:tab/>
      </w:r>
      <w:r w:rsidRPr="000C25E6">
        <w:rPr>
          <w:rFonts w:ascii="Times New Roman" w:eastAsia="Times New Roman" w:hAnsi="Times New Roman" w:cs="Times New Roman"/>
          <w:sz w:val="22"/>
          <w:szCs w:val="22"/>
        </w:rPr>
        <w:tab/>
      </w:r>
      <w:r w:rsidR="000C25E6" w:rsidRPr="000C25E6">
        <w:rPr>
          <w:rFonts w:ascii="Times New Roman" w:eastAsia="Times New Roman" w:hAnsi="Times New Roman" w:cs="Times New Roman"/>
          <w:sz w:val="22"/>
          <w:szCs w:val="22"/>
        </w:rPr>
        <w:t>Sandro Nebieridze jako</w:t>
      </w:r>
      <w:r w:rsidRPr="000C25E6">
        <w:rPr>
          <w:rFonts w:ascii="Times New Roman" w:eastAsia="Times New Roman" w:hAnsi="Times New Roman" w:cs="Times New Roman"/>
          <w:sz w:val="22"/>
          <w:szCs w:val="22"/>
        </w:rPr>
        <w:t xml:space="preserve"> sólista (zajištěný</w:t>
      </w:r>
      <w:r w:rsidR="000C25E6" w:rsidRPr="000C25E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C25E6">
        <w:rPr>
          <w:rFonts w:ascii="Times New Roman" w:eastAsia="Times New Roman" w:hAnsi="Times New Roman" w:cs="Times New Roman"/>
          <w:sz w:val="22"/>
          <w:szCs w:val="22"/>
        </w:rPr>
        <w:t>Účinkujícím)</w:t>
      </w:r>
    </w:p>
    <w:p w14:paraId="5F7967E4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4F937789" w14:textId="77777777" w:rsidR="00DB247F" w:rsidRDefault="00261716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k účasti na výše uvedené Produkci, být plně připraven k uvedenému výkonu, a to na adekvátní umělecké úrovni. </w:t>
      </w:r>
    </w:p>
    <w:p w14:paraId="675D9736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C7EE7A9" w14:textId="77777777" w:rsidR="00DB247F" w:rsidRDefault="00261716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zajistit adekvátní podmínky k výkonu, a to zejména: </w:t>
      </w:r>
    </w:p>
    <w:p w14:paraId="7B89E73A" w14:textId="77777777" w:rsidR="00DB247F" w:rsidRDefault="00261716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místo konání (včetně propagace v případě veřejné události), </w:t>
      </w:r>
    </w:p>
    <w:p w14:paraId="74789C0C" w14:textId="77777777" w:rsidR="00DB247F" w:rsidRDefault="00261716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dostatečně vytopené (min. 18°C) a osvětlené pódium nebo obdobný koncertní prostor o minimálních rozměrech 14×10 m se třemi vyvýšenými stupni (dle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stageplanu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který je součástí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rideru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), včetně uvedeného počtu koncertních židlí a notových stojanů,</w:t>
      </w:r>
    </w:p>
    <w:p w14:paraId="52075B7D" w14:textId="77777777" w:rsidR="00DB247F" w:rsidRDefault="00261716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zázemí ve vytopených uzamykatelných (nebo hlídaných) šatnách oddělených pro muže (minimální kapacita 40 osob), ženy (minimální kapacita 40 osob) a samostatné šatny vždy zvlášť pro koncertního mistra, dirigenta a sólistu(y); v šatnách musí být pro každého člena orchestru alespoň jedna židle, dostatek stolů na odložení osobních věcí pro všechny; oddělené toalety; </w:t>
      </w:r>
    </w:p>
    <w:p w14:paraId="7F4DB03C" w14:textId="77777777" w:rsidR="00DB247F" w:rsidRDefault="00261716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 zázemí bude nejpozději hodinu před koncertem připraveno drobné občerstvení (káva, čaj, voda, ovoce, sušenky), a studené nápoje v dostatečné míře,</w:t>
      </w:r>
      <w:r>
        <w:rPr>
          <w:rFonts w:ascii="Times New Roman" w:eastAsia="Times New Roman" w:hAnsi="Times New Roman" w:cs="Times New Roman"/>
          <w:sz w:val="22"/>
          <w:szCs w:val="22"/>
          <w:highlight w:val="yellow"/>
        </w:rPr>
        <w:t xml:space="preserve"> </w:t>
      </w:r>
    </w:p>
    <w:p w14:paraId="626EE83A" w14:textId="77777777" w:rsidR="00DB247F" w:rsidRDefault="00261716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kompetentní personál: osvětlovače, jevištního mistra, 2 pomocníky na nakládku (zpravidla 3 hodiny před začátkem zkoušky) a vykládku (neprodleně po skončení Produkce) nástrojů,</w:t>
      </w:r>
    </w:p>
    <w:p w14:paraId="53CFF1C7" w14:textId="77777777" w:rsidR="00DB247F" w:rsidRDefault="00261716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parkovací místo pro kamion a dva autobusy,</w:t>
      </w:r>
    </w:p>
    <w:p w14:paraId="6B7B5108" w14:textId="044AC0F4" w:rsidR="00DB247F" w:rsidRPr="000C25E6" w:rsidRDefault="00261716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C25E6">
        <w:rPr>
          <w:rFonts w:ascii="Times New Roman" w:eastAsia="Times New Roman" w:hAnsi="Times New Roman" w:cs="Times New Roman"/>
          <w:sz w:val="22"/>
          <w:szCs w:val="22"/>
        </w:rPr>
        <w:t xml:space="preserve">hudební nástroje: koncertní křídlo </w:t>
      </w:r>
      <w:r w:rsidR="000C25E6" w:rsidRPr="000C25E6">
        <w:rPr>
          <w:rFonts w:ascii="Times New Roman" w:eastAsia="Times New Roman" w:hAnsi="Times New Roman" w:cs="Times New Roman"/>
          <w:sz w:val="22"/>
          <w:szCs w:val="22"/>
        </w:rPr>
        <w:t xml:space="preserve">Petrof </w:t>
      </w:r>
      <w:r w:rsidRPr="000C25E6">
        <w:rPr>
          <w:rFonts w:ascii="Times New Roman" w:eastAsia="Times New Roman" w:hAnsi="Times New Roman" w:cs="Times New Roman"/>
          <w:sz w:val="22"/>
          <w:szCs w:val="22"/>
        </w:rPr>
        <w:t>naladěné na A=443Hz</w:t>
      </w:r>
    </w:p>
    <w:p w14:paraId="74E095C4" w14:textId="77777777" w:rsidR="00DB247F" w:rsidRPr="000C25E6" w:rsidRDefault="00261716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C25E6">
        <w:rPr>
          <w:rFonts w:ascii="Times New Roman" w:eastAsia="Times New Roman" w:hAnsi="Times New Roman" w:cs="Times New Roman"/>
          <w:sz w:val="22"/>
          <w:szCs w:val="22"/>
        </w:rPr>
        <w:t>10 ks čestných vstupenek.</w:t>
      </w:r>
    </w:p>
    <w:p w14:paraId="66DE75C3" w14:textId="77777777" w:rsidR="00DB247F" w:rsidRDefault="00261716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Podrobné technické požadavky jsou součástí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rideru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, který Účinkující dodá Pořadateli s dostatečným předstihem v dohodnutém termínu. </w:t>
      </w:r>
    </w:p>
    <w:p w14:paraId="7F58B9E4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09E049EE" w14:textId="77777777" w:rsidR="00DB247F" w:rsidRDefault="00261716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Notový materiál zajišťuje Účinkující. Nahlášení a úhrada autorských práv je povinností Pořadatele.</w:t>
      </w:r>
    </w:p>
    <w:p w14:paraId="7C80EABA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8B9D568" w14:textId="77777777" w:rsidR="00DB247F" w:rsidRDefault="00261716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Pokud Pořadatel vydává tiskové zprávy, edituje články, pozvánky či jakékoli texty v rámci PR aktivit spojených s vystoupením, je povinen vše v kompletním rozsahu a s dostatečným předstihem předložit Účinkujícímu ke schválení. Ten si vyhrazuje právo na změny v textech v zájmu šíření dobrého jména a 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zajištění správnosti informací. Pořadatel je povinen vždy a všude používat a komunikovat správný a úplný název Janáčkova filharmonie Ostrava a logo Janáčkovy filharmonie.</w:t>
      </w:r>
    </w:p>
    <w:p w14:paraId="0C3CF018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4E085C2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47840B0" w14:textId="77777777" w:rsidR="00DB247F" w:rsidRDefault="00261716">
      <w:pPr>
        <w:widowControl w:val="0"/>
        <w:spacing w:line="288" w:lineRule="auto"/>
        <w:ind w:left="566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I.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Doprava</w:t>
      </w:r>
    </w:p>
    <w:p w14:paraId="54567847" w14:textId="77777777" w:rsidR="00DB247F" w:rsidRDefault="00DB247F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4511B8E" w14:textId="77777777" w:rsidR="00DB247F" w:rsidRDefault="00261716">
      <w:pPr>
        <w:widowControl w:val="0"/>
        <w:numPr>
          <w:ilvl w:val="0"/>
          <w:numId w:val="1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Dopravu na místo konání (a zpět) zajišťuje Účinkující sám. 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</w:p>
    <w:p w14:paraId="48297B29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A669ED2" w14:textId="77777777" w:rsidR="00DB247F" w:rsidRDefault="00DB247F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14:paraId="4DE7D0B4" w14:textId="77777777" w:rsidR="00DB247F" w:rsidRDefault="00261716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5" w:name="_tyjcwt" w:colFirst="0" w:colLast="0"/>
      <w:bookmarkEnd w:id="5"/>
      <w:r>
        <w:rPr>
          <w:rFonts w:ascii="Times New Roman" w:eastAsia="Times New Roman" w:hAnsi="Times New Roman" w:cs="Times New Roman"/>
          <w:sz w:val="22"/>
          <w:szCs w:val="22"/>
        </w:rPr>
        <w:t xml:space="preserve">II.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Licence</w:t>
      </w:r>
    </w:p>
    <w:p w14:paraId="513E7151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38E07CA" w14:textId="77777777" w:rsidR="00DB247F" w:rsidRDefault="00261716">
      <w:pPr>
        <w:widowControl w:val="0"/>
        <w:numPr>
          <w:ilvl w:val="0"/>
          <w:numId w:val="5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Produkce nemůže být nahrávána. V případě, že by Produkce měla být nahrávána, bude o tomto uzavřena doplňující smlouva o poskytnutí licence. </w:t>
      </w:r>
    </w:p>
    <w:p w14:paraId="5ACDC8A4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39729E0" w14:textId="77777777" w:rsidR="00DB247F" w:rsidRDefault="00261716">
      <w:pPr>
        <w:widowControl w:val="0"/>
        <w:numPr>
          <w:ilvl w:val="0"/>
          <w:numId w:val="5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Reportáže a záznamy sloužící k propagačním a marketingovým účelům v celkové délce do 180 sekund mohou být pořízeny Pořadatelem, Účinkujícím i třetí stranou po řádném a včasném oznámení.  </w:t>
      </w:r>
    </w:p>
    <w:p w14:paraId="792E383C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D304908" w14:textId="77777777" w:rsidR="00DB247F" w:rsidRDefault="00261716">
      <w:pPr>
        <w:widowControl w:val="0"/>
        <w:numPr>
          <w:ilvl w:val="0"/>
          <w:numId w:val="5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je oprávněn užívat pouze fotografie Účinkujícího, které byly za tímto účelem zaslány (na základě požadavku Pořadatele). Pořadatel je oprávněn pořizovat fotografie z Produkce pouze na základě předchozího svolení Účinkujícím, a v takovém případě se zavazuje pořízené fotografie Účinkujícímu poskytnout neprodleně po jejich vyhotovení pro různé účely. Pořadatel souhlasí s pořizováním fotografií Účinkujícím během Produkce a zároveň souhlasí s jejich využitím v rámci propagace akce.</w:t>
      </w:r>
    </w:p>
    <w:p w14:paraId="406EC632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B6439A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F4C6A2D" w14:textId="77777777" w:rsidR="00DB247F" w:rsidRDefault="00261716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6" w:name="_3dy6vkm" w:colFirst="0" w:colLast="0"/>
      <w:bookmarkEnd w:id="6"/>
      <w:r>
        <w:rPr>
          <w:rFonts w:ascii="Times New Roman" w:eastAsia="Times New Roman" w:hAnsi="Times New Roman" w:cs="Times New Roman"/>
          <w:sz w:val="22"/>
          <w:szCs w:val="22"/>
        </w:rPr>
        <w:t xml:space="preserve"> III.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Odměna</w:t>
      </w:r>
    </w:p>
    <w:p w14:paraId="01920450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9BC1ADF" w14:textId="3DBD7C33" w:rsidR="00DB247F" w:rsidRDefault="00261716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uhradí Účinkujícímu sjednaný honorář ve </w:t>
      </w:r>
      <w:r w:rsidRPr="007C3AD8">
        <w:rPr>
          <w:rFonts w:ascii="Times New Roman" w:eastAsia="Times New Roman" w:hAnsi="Times New Roman" w:cs="Times New Roman"/>
          <w:sz w:val="22"/>
          <w:szCs w:val="22"/>
        </w:rPr>
        <w:t xml:space="preserve">výši </w:t>
      </w:r>
      <w:r w:rsidR="003745CD" w:rsidRPr="00C57233">
        <w:rPr>
          <w:rFonts w:ascii="Times New Roman" w:eastAsia="Times New Roman" w:hAnsi="Times New Roman" w:cs="Times New Roman"/>
          <w:b/>
          <w:bCs/>
          <w:sz w:val="22"/>
          <w:szCs w:val="22"/>
        </w:rPr>
        <w:t>200.000,-</w:t>
      </w:r>
      <w:r w:rsidRPr="00C57233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Kč</w:t>
      </w:r>
      <w:r w:rsidRPr="007C3AD8">
        <w:rPr>
          <w:rFonts w:ascii="Times New Roman" w:eastAsia="Times New Roman" w:hAnsi="Times New Roman" w:cs="Times New Roman"/>
          <w:sz w:val="22"/>
          <w:szCs w:val="22"/>
        </w:rPr>
        <w:t xml:space="preserve"> (slovy: </w:t>
      </w:r>
      <w:proofErr w:type="spellStart"/>
      <w:r w:rsidR="007C3AD8" w:rsidRPr="007C3AD8">
        <w:rPr>
          <w:rFonts w:ascii="Times New Roman" w:eastAsia="Times New Roman" w:hAnsi="Times New Roman" w:cs="Times New Roman"/>
          <w:sz w:val="22"/>
          <w:szCs w:val="22"/>
        </w:rPr>
        <w:t>dvěstětisíckorunčeských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) čistého, a to na základě vystavené faktury vykonavatelem po ukončení Produkce. Honorář pokrývá veškeré náklady spojené s výkonem v rámci Produkce. </w:t>
      </w:r>
    </w:p>
    <w:p w14:paraId="205FC47E" w14:textId="77777777" w:rsidR="00DB247F" w:rsidRDefault="00DB247F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14:paraId="1501CECC" w14:textId="77777777" w:rsidR="00DB247F" w:rsidRDefault="00261716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Účinkující zaručuje, že je v případě plnění této smlouvy osvobozen od platby DPH.</w:t>
      </w:r>
    </w:p>
    <w:p w14:paraId="0167245B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CEA6C08" w14:textId="77777777" w:rsidR="00DB247F" w:rsidRDefault="00261716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vyvinout veškeré prostředky, aby zamezil stržení daně z honoráře. </w:t>
      </w:r>
    </w:p>
    <w:p w14:paraId="783F58DA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140A8CB" w14:textId="77777777" w:rsidR="00DB247F" w:rsidRDefault="00261716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Veškeré transakční poplatky spojené s úhradou Odměny hradí Pořadatel. </w:t>
      </w:r>
    </w:p>
    <w:p w14:paraId="1898487E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521CDF6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CE71516" w14:textId="77777777" w:rsidR="00DB247F" w:rsidRDefault="00DB247F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7" w:name="_1t3h5sf" w:colFirst="0" w:colLast="0"/>
      <w:bookmarkEnd w:id="7"/>
    </w:p>
    <w:p w14:paraId="6820A1BD" w14:textId="77777777" w:rsidR="00DB247F" w:rsidRDefault="00261716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8" w:name="_4d34og8" w:colFirst="0" w:colLast="0"/>
      <w:bookmarkEnd w:id="8"/>
      <w:r>
        <w:rPr>
          <w:rFonts w:ascii="Times New Roman" w:eastAsia="Times New Roman" w:hAnsi="Times New Roman" w:cs="Times New Roman"/>
          <w:sz w:val="22"/>
          <w:szCs w:val="22"/>
        </w:rPr>
        <w:t xml:space="preserve">IV.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Smluvní pokuty</w:t>
      </w:r>
    </w:p>
    <w:p w14:paraId="46E9CB11" w14:textId="77777777" w:rsidR="00DB247F" w:rsidRDefault="00DB247F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14:paraId="12202B3D" w14:textId="77777777" w:rsidR="00DB247F" w:rsidRDefault="00261716">
      <w:pPr>
        <w:numPr>
          <w:ilvl w:val="0"/>
          <w:numId w:val="7"/>
        </w:num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Pakliže Účinkující nesplní závazky vyplývající z této Smlouvy z důvodů jiných, než je selhání Pořadatele, akutní zdravotní indispozice podstatné části orchestru či z důvodů jiných, než které jsou mimo jeho kontrolu (dopravní situace znemožňující včasnou přepravu nástrojů, politická regulace, válka, přírodní katastrofa nebo obdobný zásah vyšší moci), a jejich nesplnění povede ke znemožnění provedení Produkce, je Účinkující povinen uhradit Pořadateli smluvní pokutu ve výši 100 % dohodnutého honoráře dle článku III. (bez příspěvku na dopravu); a přichází tím o nárok na Odměnu dle čl. III. této Smlouvy. </w:t>
      </w:r>
    </w:p>
    <w:p w14:paraId="77277163" w14:textId="77777777" w:rsidR="00DB247F" w:rsidRDefault="00DB247F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14:paraId="3F35E5F1" w14:textId="77777777" w:rsidR="00DB247F" w:rsidRDefault="00261716">
      <w:pPr>
        <w:numPr>
          <w:ilvl w:val="0"/>
          <w:numId w:val="8"/>
        </w:num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Pořadatel nesplní závazky vyplývající z této Smlouvy z důvodů jiných, než je selhání Účinkujícího, a z důvodů jiných, než které jsou mimo jeho kontrolu (politická regulace, válka, přírodní katastrofa nebo obdobný zásah vyšší moci), a jejich nesplnění povede ke znemožnění provedení Produkce, je Pořadatel povinen uhradit Účinkujícímu celou odměnu jak je uvedeno výše. Případné další výdaje nejsou Pořadatelem hrazeny.</w:t>
      </w:r>
    </w:p>
    <w:p w14:paraId="11C31583" w14:textId="77777777" w:rsidR="00DB247F" w:rsidRDefault="00DB247F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14:paraId="041CF698" w14:textId="77777777" w:rsidR="00DB247F" w:rsidRDefault="00DB247F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14:paraId="662CDAF1" w14:textId="77777777" w:rsidR="00DB247F" w:rsidRDefault="00261716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9" w:name="_2s8eyo1" w:colFirst="0" w:colLast="0"/>
      <w:bookmarkEnd w:id="9"/>
      <w:r>
        <w:rPr>
          <w:rFonts w:ascii="Times New Roman" w:eastAsia="Times New Roman" w:hAnsi="Times New Roman" w:cs="Times New Roman"/>
          <w:sz w:val="22"/>
          <w:szCs w:val="22"/>
        </w:rPr>
        <w:t xml:space="preserve">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Změna smluvních podmínek</w:t>
      </w:r>
    </w:p>
    <w:p w14:paraId="61D83274" w14:textId="77777777" w:rsidR="00DB247F" w:rsidRDefault="00DB247F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E14835A" w14:textId="77777777" w:rsidR="00DB247F" w:rsidRDefault="00261716">
      <w:pPr>
        <w:widowControl w:val="0"/>
        <w:numPr>
          <w:ilvl w:val="0"/>
          <w:numId w:val="3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Změna podmínek, postavení, oprávnění aj. na straně kterékoli Smluvní strany nevede bez dalšího k zániku práv a povinností z této Smlouvy. Zásadní změny podmínek Smlouvy budou předmětem vzájemné a řádně zdokumentované dohody obou stran.</w:t>
      </w:r>
    </w:p>
    <w:p w14:paraId="33FFED29" w14:textId="77777777" w:rsidR="00DB247F" w:rsidRDefault="00DB247F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C3A1316" w14:textId="77777777" w:rsidR="00DB247F" w:rsidRDefault="00DB247F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AFB20FC" w14:textId="77777777" w:rsidR="00DB247F" w:rsidRDefault="00261716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10" w:name="_17dp8vu" w:colFirst="0" w:colLast="0"/>
      <w:bookmarkEnd w:id="10"/>
      <w:r>
        <w:rPr>
          <w:rFonts w:ascii="Times New Roman" w:eastAsia="Times New Roman" w:hAnsi="Times New Roman" w:cs="Times New Roman"/>
          <w:sz w:val="22"/>
          <w:szCs w:val="22"/>
        </w:rPr>
        <w:t xml:space="preserve">VI.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Závěrečná ustanovení</w:t>
      </w:r>
    </w:p>
    <w:p w14:paraId="6F2D5642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95325B4" w14:textId="77777777" w:rsidR="00DB247F" w:rsidRDefault="00261716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Obě smluvní strany tímto zaručují, že mají plné právo uzavřít závazky vyplývající z této smlouvy a že nebudou přijímat žádné závazky, které by mohly ohrozit jejich řádné provádění.</w:t>
      </w:r>
    </w:p>
    <w:p w14:paraId="45DA2A74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D9B8998" w14:textId="77777777" w:rsidR="00DB247F" w:rsidRDefault="00261716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 řešení jakýchkoli sporů, které nebudou vyřešeny Smluvními stranami smírně, jsou soudy České republiky, a to soudy místně příslušné na straně Účinkujícího.</w:t>
      </w:r>
    </w:p>
    <w:p w14:paraId="32FA63D0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AD3E300" w14:textId="77777777" w:rsidR="00DB247F" w:rsidRDefault="00261716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</w:p>
    <w:p w14:paraId="3DB858EF" w14:textId="77777777" w:rsidR="00DB247F" w:rsidRDefault="00DB247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4388BCF" w14:textId="77777777" w:rsidR="00DB247F" w:rsidRPr="005E049A" w:rsidRDefault="00261716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Smluvní strany níže svým podpisem stvrzují, že si Smlouvu před jejím podpisem přečetly, s jejím obsahem souhlasí, a tato je sepsána podle jejich pravé a skutečné vůle, srozumitelně a určitě, nikoli v tísni za nápadně nevýhodných podmínek. Tato Smlouva je účinná dnem podpisu poslední ze Smluvních stran. </w:t>
      </w:r>
      <w:r w:rsidRPr="005E049A">
        <w:rPr>
          <w:rFonts w:ascii="Times New Roman" w:eastAsia="Times New Roman" w:hAnsi="Times New Roman" w:cs="Times New Roman"/>
          <w:sz w:val="22"/>
          <w:szCs w:val="22"/>
        </w:rPr>
        <w:t xml:space="preserve">Pokud tato Smlouva podléhá zákonu o registru smluv č. 340/2015 Sb., stává se účinnou dnem zveřejnění v Registru smluv. </w:t>
      </w:r>
    </w:p>
    <w:p w14:paraId="68586CDF" w14:textId="77777777" w:rsidR="00DB247F" w:rsidRDefault="00DB247F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3559DB3" w14:textId="77777777" w:rsidR="00DB247F" w:rsidRDefault="00DB247F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DB247F" w14:paraId="34F5ADED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68FAB14" w14:textId="77777777" w:rsidR="00DB247F" w:rsidRDefault="00261716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0A2E9F1" w14:textId="77777777" w:rsidR="00DB247F" w:rsidRDefault="00261716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</w:tr>
      <w:tr w:rsidR="00DB247F" w14:paraId="499B22E4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01E1BD0" w14:textId="77777777" w:rsidR="00DB247F" w:rsidRDefault="00DB247F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E1DD5AD" w14:textId="77777777" w:rsidR="00DB247F" w:rsidRDefault="00DB247F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B247F" w14:paraId="20327510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F9664E2" w14:textId="77777777" w:rsidR="00DB247F" w:rsidRDefault="00DB247F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7A92D10" w14:textId="77777777" w:rsidR="00DB247F" w:rsidRDefault="00DB247F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B247F" w14:paraId="0578DE8D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AC1ADC5" w14:textId="77777777" w:rsidR="00DB247F" w:rsidRDefault="00DB247F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33438EF" w14:textId="77777777" w:rsidR="00DB247F" w:rsidRDefault="00DB247F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B247F" w14:paraId="7380337F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8FE83C5" w14:textId="77777777" w:rsidR="00DB247F" w:rsidRDefault="00261716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711DE0C" w14:textId="77777777" w:rsidR="00DB247F" w:rsidRDefault="00261716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DB247F" w14:paraId="43E878DE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84490D7" w14:textId="77777777" w:rsidR="00DB247F" w:rsidRDefault="00261716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Pořadatel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9754BC5" w14:textId="77777777" w:rsidR="00DB247F" w:rsidRDefault="00261716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Účinkující</w:t>
            </w:r>
          </w:p>
        </w:tc>
      </w:tr>
      <w:tr w:rsidR="00DB247F" w14:paraId="60D89E0B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871AE3F" w14:textId="77777777" w:rsidR="00DB247F" w:rsidRDefault="00DB247F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C36794F" w14:textId="77777777" w:rsidR="00DB247F" w:rsidRDefault="00DB247F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7133FDBC" w14:textId="77777777" w:rsidR="00DB247F" w:rsidRDefault="00DB247F">
      <w:pP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729A0B28" w14:textId="77777777" w:rsidR="00DB247F" w:rsidRDefault="00DB247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DB24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2" w:right="1132" w:bottom="2949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A3CFA" w14:textId="77777777" w:rsidR="00873D6A" w:rsidRDefault="00873D6A">
      <w:r>
        <w:separator/>
      </w:r>
    </w:p>
  </w:endnote>
  <w:endnote w:type="continuationSeparator" w:id="0">
    <w:p w14:paraId="6B8AAE9C" w14:textId="77777777" w:rsidR="00873D6A" w:rsidRDefault="0087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5AFB0" w14:textId="77777777" w:rsidR="00DB247F" w:rsidRDefault="00261716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2F6E9" w14:textId="77777777" w:rsidR="00DB247F" w:rsidRDefault="00261716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 wp14:anchorId="08FFD418" wp14:editId="597854B0">
          <wp:extent cx="6044475" cy="1304925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0F8AF" w14:textId="77777777" w:rsidR="00DB247F" w:rsidRDefault="00DB247F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E9B97" w14:textId="77777777" w:rsidR="00873D6A" w:rsidRDefault="00873D6A">
      <w:r>
        <w:separator/>
      </w:r>
    </w:p>
  </w:footnote>
  <w:footnote w:type="continuationSeparator" w:id="0">
    <w:p w14:paraId="6C086FBC" w14:textId="77777777" w:rsidR="00873D6A" w:rsidRDefault="00873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B0281" w14:textId="77777777" w:rsidR="00DB247F" w:rsidRDefault="00261716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14:paraId="1D6BC45D" w14:textId="77777777" w:rsidR="00DB247F" w:rsidRDefault="00DB247F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0893B" w14:textId="77777777" w:rsidR="00DB247F" w:rsidRDefault="00261716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 wp14:anchorId="0D4D2B4C" wp14:editId="6482CD03">
          <wp:extent cx="2866163" cy="857932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4A1AF" w14:textId="77777777" w:rsidR="00DB247F" w:rsidRDefault="00DB247F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230A1"/>
    <w:multiLevelType w:val="multilevel"/>
    <w:tmpl w:val="9724D4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15A5C8F"/>
    <w:multiLevelType w:val="multilevel"/>
    <w:tmpl w:val="299EDC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6387C75"/>
    <w:multiLevelType w:val="multilevel"/>
    <w:tmpl w:val="D424E7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7AA5A21"/>
    <w:multiLevelType w:val="multilevel"/>
    <w:tmpl w:val="C60E9C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02250CC"/>
    <w:multiLevelType w:val="multilevel"/>
    <w:tmpl w:val="F1A6FA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3AE7FC3"/>
    <w:multiLevelType w:val="multilevel"/>
    <w:tmpl w:val="76DAEB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74021D4"/>
    <w:multiLevelType w:val="multilevel"/>
    <w:tmpl w:val="F86A90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87D1BE3"/>
    <w:multiLevelType w:val="multilevel"/>
    <w:tmpl w:val="1DFA69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141917565">
    <w:abstractNumId w:val="2"/>
  </w:num>
  <w:num w:numId="2" w16cid:durableId="1485390336">
    <w:abstractNumId w:val="3"/>
  </w:num>
  <w:num w:numId="3" w16cid:durableId="1798374830">
    <w:abstractNumId w:val="6"/>
  </w:num>
  <w:num w:numId="4" w16cid:durableId="1561867250">
    <w:abstractNumId w:val="7"/>
  </w:num>
  <w:num w:numId="5" w16cid:durableId="1328442255">
    <w:abstractNumId w:val="0"/>
  </w:num>
  <w:num w:numId="6" w16cid:durableId="1843155405">
    <w:abstractNumId w:val="5"/>
  </w:num>
  <w:num w:numId="7" w16cid:durableId="1008092921">
    <w:abstractNumId w:val="4"/>
  </w:num>
  <w:num w:numId="8" w16cid:durableId="2041122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47F"/>
    <w:rsid w:val="000C25E6"/>
    <w:rsid w:val="00223BBB"/>
    <w:rsid w:val="00261716"/>
    <w:rsid w:val="003745CD"/>
    <w:rsid w:val="003E3A66"/>
    <w:rsid w:val="0056219C"/>
    <w:rsid w:val="005E049A"/>
    <w:rsid w:val="007C3AD8"/>
    <w:rsid w:val="00873D6A"/>
    <w:rsid w:val="009A08F9"/>
    <w:rsid w:val="00C06000"/>
    <w:rsid w:val="00C57233"/>
    <w:rsid w:val="00C814A1"/>
    <w:rsid w:val="00DB247F"/>
    <w:rsid w:val="00EE4757"/>
    <w:rsid w:val="00EF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F3F93"/>
  <w15:docId w15:val="{0CA5278E-F23C-48AB-A1D6-33849377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C0600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06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1121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Vyležíková</dc:creator>
  <cp:lastModifiedBy>Markéta Vyležíková</cp:lastModifiedBy>
  <cp:revision>2</cp:revision>
  <dcterms:created xsi:type="dcterms:W3CDTF">2024-10-23T06:54:00Z</dcterms:created>
  <dcterms:modified xsi:type="dcterms:W3CDTF">2024-10-23T06:54:00Z</dcterms:modified>
</cp:coreProperties>
</file>