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4F110E35" w:rsidR="00974600" w:rsidRPr="00290671" w:rsidRDefault="005A1A32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974600" w:rsidRPr="00290671">
        <w:rPr>
          <w:rFonts w:ascii="Arial" w:hAnsi="Arial" w:cs="Arial"/>
          <w:sz w:val="22"/>
          <w:szCs w:val="22"/>
        </w:rPr>
        <w:t xml:space="preserve">Č.j.: </w:t>
      </w:r>
      <w:r w:rsidRPr="005A1A32">
        <w:rPr>
          <w:rFonts w:ascii="Arial" w:hAnsi="Arial" w:cs="Arial"/>
          <w:sz w:val="22"/>
          <w:szCs w:val="22"/>
        </w:rPr>
        <w:t>SPU 401163/2024/523203/Rác</w:t>
      </w:r>
    </w:p>
    <w:p w14:paraId="72AC36BD" w14:textId="34F8C824" w:rsidR="00974600" w:rsidRPr="00C160A8" w:rsidRDefault="005A1A32" w:rsidP="00974600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974600" w:rsidRPr="00290671">
        <w:rPr>
          <w:rFonts w:ascii="Arial" w:hAnsi="Arial" w:cs="Arial"/>
          <w:sz w:val="22"/>
          <w:szCs w:val="22"/>
        </w:rPr>
        <w:t>UID:</w:t>
      </w:r>
      <w:r w:rsidR="00290671">
        <w:rPr>
          <w:rFonts w:ascii="Arial" w:hAnsi="Arial" w:cs="Arial"/>
          <w:sz w:val="22"/>
          <w:szCs w:val="22"/>
        </w:rPr>
        <w:t xml:space="preserve"> </w:t>
      </w:r>
      <w:r w:rsidRPr="005A1A32">
        <w:rPr>
          <w:rFonts w:ascii="Arial" w:hAnsi="Arial" w:cs="Arial"/>
          <w:sz w:val="22"/>
          <w:szCs w:val="22"/>
        </w:rPr>
        <w:t>spuess920dfb8d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Zajíček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6654642B" w14:textId="77777777" w:rsidR="00290671" w:rsidRDefault="0070482B" w:rsidP="00F04543">
      <w:pPr>
        <w:rPr>
          <w:rFonts w:ascii="Arial" w:hAnsi="Arial" w:cs="Arial"/>
          <w:iCs/>
          <w:sz w:val="22"/>
          <w:szCs w:val="22"/>
        </w:rPr>
      </w:pPr>
      <w:proofErr w:type="gramStart"/>
      <w:r w:rsidRPr="00290671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AGRO - Měřín</w:t>
      </w:r>
      <w:proofErr w:type="gramEnd"/>
      <w:r w:rsidRPr="00290671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, a.s.</w:t>
      </w:r>
      <w:r w:rsidR="00E53E79" w:rsidRPr="00290671">
        <w:rPr>
          <w:rFonts w:ascii="Arial" w:hAnsi="Arial" w:cs="Arial"/>
          <w:b/>
          <w:bCs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t xml:space="preserve">sídlo: </w:t>
      </w:r>
      <w:proofErr w:type="spellStart"/>
      <w:r>
        <w:rPr>
          <w:rFonts w:ascii="Arial" w:hAnsi="Arial" w:cs="Arial"/>
          <w:iCs/>
          <w:snapToGrid w:val="0"/>
          <w:color w:val="000000"/>
          <w:sz w:val="22"/>
          <w:szCs w:val="22"/>
        </w:rPr>
        <w:t>Zarybník</w:t>
      </w:r>
      <w:proofErr w:type="spellEnd"/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516, Měřín, 59442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494</w:t>
      </w:r>
      <w:r w:rsidR="00290671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34</w:t>
      </w:r>
      <w:r w:rsidR="00290671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179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DIČ: </w:t>
      </w:r>
      <w:r w:rsidR="00290671">
        <w:rPr>
          <w:rFonts w:ascii="Arial" w:hAnsi="Arial" w:cs="Arial"/>
          <w:iCs/>
          <w:sz w:val="22"/>
          <w:szCs w:val="22"/>
        </w:rPr>
        <w:t>CZ 49434179</w:t>
      </w:r>
      <w:r w:rsidR="00E53E7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E53E79" w:rsidRPr="00290671">
        <w:rPr>
          <w:rFonts w:ascii="Arial" w:hAnsi="Arial" w:cs="Arial"/>
          <w:iCs/>
          <w:sz w:val="22"/>
          <w:szCs w:val="22"/>
        </w:rPr>
        <w:t>zapsán</w:t>
      </w:r>
      <w:r w:rsidR="00290671">
        <w:rPr>
          <w:rFonts w:ascii="Arial" w:hAnsi="Arial" w:cs="Arial"/>
          <w:iCs/>
          <w:sz w:val="22"/>
          <w:szCs w:val="22"/>
        </w:rPr>
        <w:t>a</w:t>
      </w:r>
      <w:r w:rsidR="00E53E79" w:rsidRPr="00290671">
        <w:rPr>
          <w:rFonts w:ascii="Arial" w:hAnsi="Arial" w:cs="Arial"/>
          <w:iCs/>
          <w:sz w:val="22"/>
          <w:szCs w:val="22"/>
        </w:rPr>
        <w:t xml:space="preserve"> v obchodním rejstříku vedeném </w:t>
      </w:r>
      <w:r w:rsidR="00290671">
        <w:rPr>
          <w:rFonts w:ascii="Arial" w:hAnsi="Arial" w:cs="Arial"/>
          <w:iCs/>
          <w:sz w:val="22"/>
          <w:szCs w:val="22"/>
        </w:rPr>
        <w:t>Krajským soudem v Brně, oddíl B, vložka 1085</w:t>
      </w:r>
    </w:p>
    <w:p w14:paraId="2E5291AF" w14:textId="2A1AED30" w:rsidR="00481F46" w:rsidRPr="00FE179C" w:rsidRDefault="00E53E79" w:rsidP="00290671">
      <w:pPr>
        <w:rPr>
          <w:rFonts w:ascii="Arial" w:hAnsi="Arial" w:cs="Arial"/>
          <w:sz w:val="22"/>
          <w:szCs w:val="22"/>
        </w:rPr>
      </w:pPr>
      <w:r w:rsidRPr="00290671">
        <w:rPr>
          <w:rFonts w:ascii="Arial" w:hAnsi="Arial" w:cs="Arial"/>
          <w:iCs/>
          <w:sz w:val="22"/>
          <w:szCs w:val="22"/>
        </w:rPr>
        <w:t xml:space="preserve">osoba oprávněná jednat za právnickou osobu </w:t>
      </w:r>
      <w:r w:rsidR="00290671">
        <w:rPr>
          <w:rFonts w:ascii="Arial" w:hAnsi="Arial" w:cs="Arial"/>
          <w:iCs/>
          <w:sz w:val="22"/>
          <w:szCs w:val="22"/>
        </w:rPr>
        <w:t>předseda představenstva Ing. Gabriel Večeřa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r w:rsidR="0070482B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Komerční banka, a.s.</w:t>
      </w:r>
      <w:r>
        <w:rPr>
          <w:rFonts w:ascii="Arial" w:hAnsi="Arial" w:cs="Arial"/>
          <w:iCs/>
          <w:sz w:val="22"/>
          <w:szCs w:val="22"/>
        </w:rPr>
        <w:br/>
        <w:t xml:space="preserve">číslo účtu: </w:t>
      </w:r>
      <w:r w:rsidR="0070482B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918751</w:t>
      </w:r>
      <w:r w:rsidR="00290671"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/0100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br/>
      </w:r>
      <w:r w:rsidR="00704B6C"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704B6C"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="00704B6C" w:rsidRPr="00FE179C">
        <w:rPr>
          <w:rFonts w:ascii="Arial" w:hAnsi="Arial" w:cs="Arial"/>
          <w:sz w:val="22"/>
          <w:szCs w:val="22"/>
        </w:rPr>
        <w:t>)</w:t>
      </w:r>
    </w:p>
    <w:p w14:paraId="30ABBA32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 w:rsidP="00290671">
      <w:pPr>
        <w:pStyle w:val="BodyText21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143N09/59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4126D05A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06.05.2009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143N09/59</w:t>
      </w:r>
      <w:r w:rsidR="00290671">
        <w:rPr>
          <w:rFonts w:ascii="Arial" w:hAnsi="Arial" w:cs="Arial"/>
          <w:sz w:val="22"/>
          <w:szCs w:val="22"/>
        </w:rPr>
        <w:t>,</w:t>
      </w:r>
      <w:r w:rsidRPr="00290671">
        <w:rPr>
          <w:rFonts w:ascii="Arial" w:hAnsi="Arial" w:cs="Arial"/>
          <w:bCs/>
          <w:sz w:val="22"/>
          <w:szCs w:val="22"/>
        </w:rPr>
        <w:t xml:space="preserve"> dne </w:t>
      </w:r>
      <w:r w:rsidR="00290671">
        <w:rPr>
          <w:rFonts w:ascii="Arial" w:hAnsi="Arial" w:cs="Arial"/>
          <w:bCs/>
          <w:sz w:val="22"/>
          <w:szCs w:val="22"/>
        </w:rPr>
        <w:t>22.3.2011</w:t>
      </w:r>
      <w:r w:rsidRPr="00290671">
        <w:rPr>
          <w:rFonts w:ascii="Arial" w:hAnsi="Arial" w:cs="Arial"/>
          <w:bCs/>
          <w:sz w:val="22"/>
          <w:szCs w:val="22"/>
        </w:rPr>
        <w:t xml:space="preserve"> dodatek č. </w:t>
      </w:r>
      <w:r w:rsidR="00290671">
        <w:rPr>
          <w:rFonts w:ascii="Arial" w:hAnsi="Arial" w:cs="Arial"/>
          <w:bCs/>
          <w:sz w:val="22"/>
          <w:szCs w:val="22"/>
        </w:rPr>
        <w:t>1, dne 25.9.2013 dodatek č. 2, dne 16.6.2015 dodatek č. 3, dne 16.6.2015 dodatek č. 4, dne 3.6.2016 dodatek č. 5, dne 11.9.2017 dodatek č. 6, dne 11.6.2019 dodatek č. 7 a dne 2.9.2020 dodatek č. 8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09BEAB4A" w14:textId="77777777" w:rsidR="00290671" w:rsidRDefault="00290671" w:rsidP="00290671"/>
    <w:p w14:paraId="3001FCC0" w14:textId="3FD17AC8" w:rsidR="00290671" w:rsidRPr="00E95D78" w:rsidRDefault="00290671" w:rsidP="0029067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E95D7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23.9.2024</w:t>
      </w:r>
      <w:r w:rsidRPr="00E95D78">
        <w:rPr>
          <w:rFonts w:ascii="Arial" w:hAnsi="Arial" w:cs="Arial"/>
          <w:sz w:val="22"/>
          <w:szCs w:val="22"/>
        </w:rPr>
        <w:t xml:space="preserve"> vznikl</w:t>
      </w:r>
      <w:r w:rsidR="00280430">
        <w:rPr>
          <w:rFonts w:ascii="Arial" w:hAnsi="Arial" w:cs="Arial"/>
          <w:sz w:val="22"/>
          <w:szCs w:val="22"/>
        </w:rPr>
        <w:t>o</w:t>
      </w:r>
      <w:r w:rsidRPr="00E95D78">
        <w:rPr>
          <w:rFonts w:ascii="Arial" w:hAnsi="Arial" w:cs="Arial"/>
          <w:sz w:val="22"/>
          <w:szCs w:val="22"/>
        </w:rPr>
        <w:t xml:space="preserve"> právo hospodařit s pozemkem </w:t>
      </w:r>
      <w:r w:rsidR="00280430">
        <w:rPr>
          <w:rFonts w:ascii="Arial" w:hAnsi="Arial" w:cs="Arial"/>
          <w:iCs/>
          <w:sz w:val="22"/>
          <w:szCs w:val="22"/>
        </w:rPr>
        <w:t>v </w:t>
      </w:r>
      <w:r w:rsidR="00280430" w:rsidRPr="005F32DB">
        <w:rPr>
          <w:rFonts w:ascii="Arial" w:hAnsi="Arial" w:cs="Arial"/>
          <w:b/>
          <w:bCs/>
          <w:iCs/>
          <w:sz w:val="22"/>
          <w:szCs w:val="22"/>
        </w:rPr>
        <w:t xml:space="preserve">obci Břeclav, katastrálním území Poštorná, KN </w:t>
      </w:r>
      <w:proofErr w:type="spellStart"/>
      <w:r w:rsidR="00280430" w:rsidRPr="005F32DB">
        <w:rPr>
          <w:rFonts w:ascii="Arial" w:hAnsi="Arial" w:cs="Arial"/>
          <w:b/>
          <w:bCs/>
          <w:iCs/>
          <w:sz w:val="22"/>
          <w:szCs w:val="22"/>
        </w:rPr>
        <w:t>p.č</w:t>
      </w:r>
      <w:proofErr w:type="spellEnd"/>
      <w:r w:rsidR="00280430" w:rsidRPr="005F32DB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96253D" w:rsidRPr="005F32DB">
        <w:rPr>
          <w:rFonts w:ascii="Arial" w:hAnsi="Arial" w:cs="Arial"/>
          <w:b/>
          <w:bCs/>
          <w:iCs/>
          <w:sz w:val="22"/>
          <w:szCs w:val="22"/>
        </w:rPr>
        <w:t>2885/</w:t>
      </w:r>
      <w:proofErr w:type="gramStart"/>
      <w:r w:rsidR="0096253D" w:rsidRPr="005F32DB">
        <w:rPr>
          <w:rFonts w:ascii="Arial" w:hAnsi="Arial" w:cs="Arial"/>
          <w:b/>
          <w:bCs/>
          <w:iCs/>
          <w:sz w:val="22"/>
          <w:szCs w:val="22"/>
        </w:rPr>
        <w:t>6</w:t>
      </w:r>
      <w:r w:rsidRPr="005F32DB">
        <w:rPr>
          <w:rFonts w:ascii="Arial" w:hAnsi="Arial" w:cs="Arial"/>
          <w:b/>
          <w:bCs/>
          <w:sz w:val="22"/>
          <w:szCs w:val="22"/>
        </w:rPr>
        <w:t xml:space="preserve"> </w:t>
      </w:r>
      <w:r w:rsidR="005F32DB">
        <w:rPr>
          <w:rFonts w:ascii="Arial" w:hAnsi="Arial" w:cs="Arial"/>
          <w:sz w:val="22"/>
          <w:szCs w:val="22"/>
        </w:rPr>
        <w:t xml:space="preserve"> </w:t>
      </w:r>
      <w:r w:rsidR="0096253D">
        <w:rPr>
          <w:rFonts w:ascii="Arial" w:hAnsi="Arial" w:cs="Arial"/>
          <w:sz w:val="22"/>
          <w:szCs w:val="22"/>
        </w:rPr>
        <w:t>Povodí</w:t>
      </w:r>
      <w:proofErr w:type="gramEnd"/>
      <w:r w:rsidR="0096253D">
        <w:rPr>
          <w:rFonts w:ascii="Arial" w:hAnsi="Arial" w:cs="Arial"/>
          <w:sz w:val="22"/>
          <w:szCs w:val="22"/>
        </w:rPr>
        <w:t xml:space="preserve"> Moravy, </w:t>
      </w:r>
      <w:proofErr w:type="spellStart"/>
      <w:r w:rsidR="0096253D">
        <w:rPr>
          <w:rFonts w:ascii="Arial" w:hAnsi="Arial" w:cs="Arial"/>
          <w:sz w:val="22"/>
          <w:szCs w:val="22"/>
        </w:rPr>
        <w:t>s.p</w:t>
      </w:r>
      <w:proofErr w:type="spellEnd"/>
      <w:r w:rsidR="0096253D">
        <w:rPr>
          <w:rFonts w:ascii="Arial" w:hAnsi="Arial" w:cs="Arial"/>
          <w:sz w:val="22"/>
          <w:szCs w:val="22"/>
        </w:rPr>
        <w:t xml:space="preserve">., Dřevařská 932/11, Veveří, 602 00 Brno </w:t>
      </w:r>
      <w:r w:rsidRPr="00E95D78">
        <w:rPr>
          <w:rFonts w:ascii="Arial" w:hAnsi="Arial" w:cs="Arial"/>
          <w:sz w:val="22"/>
          <w:szCs w:val="22"/>
        </w:rPr>
        <w:t xml:space="preserve">na základě </w:t>
      </w:r>
      <w:r w:rsidR="0096253D">
        <w:rPr>
          <w:rFonts w:ascii="Arial" w:hAnsi="Arial" w:cs="Arial"/>
          <w:sz w:val="22"/>
          <w:szCs w:val="22"/>
        </w:rPr>
        <w:t xml:space="preserve">Souhlasného prohlášení </w:t>
      </w:r>
      <w:r w:rsidRPr="00E95D78">
        <w:rPr>
          <w:rFonts w:ascii="Arial" w:hAnsi="Arial" w:cs="Arial"/>
          <w:sz w:val="22"/>
          <w:szCs w:val="22"/>
        </w:rPr>
        <w:t xml:space="preserve">o změně příslušnosti hospodařit </w:t>
      </w:r>
      <w:r w:rsidR="0096253D">
        <w:rPr>
          <w:rFonts w:ascii="Arial" w:hAnsi="Arial" w:cs="Arial"/>
          <w:sz w:val="22"/>
          <w:szCs w:val="22"/>
        </w:rPr>
        <w:t>(čl. II odst. 6 zákona č. 51/2016 Sb., kterým se mění zákon č. 219/2000 Sb., o majetku České republiky a jejím vystupování v </w:t>
      </w:r>
      <w:proofErr w:type="spellStart"/>
      <w:r w:rsidR="0096253D">
        <w:rPr>
          <w:rFonts w:ascii="Arial" w:hAnsi="Arial" w:cs="Arial"/>
          <w:sz w:val="22"/>
          <w:szCs w:val="22"/>
        </w:rPr>
        <w:t>prívních</w:t>
      </w:r>
      <w:proofErr w:type="spellEnd"/>
      <w:r w:rsidR="0096253D">
        <w:rPr>
          <w:rFonts w:ascii="Arial" w:hAnsi="Arial" w:cs="Arial"/>
          <w:sz w:val="22"/>
          <w:szCs w:val="22"/>
        </w:rPr>
        <w:t xml:space="preserve"> vztazích, ve znění pozdějších předpisů</w:t>
      </w:r>
      <w:r w:rsidRPr="00E95D78">
        <w:rPr>
          <w:rFonts w:ascii="Arial" w:hAnsi="Arial" w:cs="Arial"/>
          <w:i/>
          <w:sz w:val="22"/>
          <w:szCs w:val="22"/>
        </w:rPr>
        <w:t>)</w:t>
      </w:r>
      <w:r w:rsidRPr="00E95D78">
        <w:rPr>
          <w:rFonts w:ascii="Arial" w:hAnsi="Arial" w:cs="Arial"/>
          <w:sz w:val="22"/>
          <w:szCs w:val="22"/>
        </w:rPr>
        <w:t>.</w:t>
      </w:r>
    </w:p>
    <w:p w14:paraId="574A1EDA" w14:textId="77777777" w:rsidR="00290671" w:rsidRPr="00E95D78" w:rsidRDefault="00290671" w:rsidP="0029067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518E6783" w14:textId="6299DCB6" w:rsidR="00290671" w:rsidRDefault="00290671" w:rsidP="0029067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Ode dne podpisu </w:t>
      </w:r>
      <w:r w:rsidR="005A1A32">
        <w:rPr>
          <w:rFonts w:ascii="Arial" w:hAnsi="Arial" w:cs="Arial"/>
          <w:sz w:val="22"/>
          <w:szCs w:val="22"/>
        </w:rPr>
        <w:t>souhlasného prohlášení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iCs/>
          <w:sz w:val="22"/>
          <w:szCs w:val="22"/>
        </w:rPr>
        <w:t>nenáleží</w:t>
      </w:r>
      <w:r w:rsidRPr="00E95D78">
        <w:rPr>
          <w:rFonts w:ascii="Arial" w:hAnsi="Arial" w:cs="Arial"/>
          <w:sz w:val="22"/>
          <w:szCs w:val="22"/>
        </w:rPr>
        <w:t xml:space="preserve"> pronajímateli nájemné.</w:t>
      </w:r>
    </w:p>
    <w:p w14:paraId="5CDE2E0C" w14:textId="77777777" w:rsidR="005A1A32" w:rsidRDefault="005A1A32" w:rsidP="005A1A32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620C100" w14:textId="254CB542" w:rsidR="005A1A32" w:rsidRPr="00F47EB3" w:rsidRDefault="005A1A32" w:rsidP="005A1A32">
      <w:pPr>
        <w:ind w:right="-1"/>
        <w:jc w:val="both"/>
        <w:rPr>
          <w:rFonts w:ascii="Arial" w:hAnsi="Arial" w:cs="Arial"/>
          <w:sz w:val="22"/>
          <w:szCs w:val="22"/>
        </w:rPr>
      </w:pPr>
      <w:r w:rsidRPr="00F47EB3">
        <w:rPr>
          <w:rFonts w:ascii="Arial" w:hAnsi="Arial" w:cs="Arial"/>
          <w:sz w:val="22"/>
          <w:szCs w:val="22"/>
        </w:rPr>
        <w:lastRenderedPageBreak/>
        <w:t>Po prověření předpisů a plnění nájemného z nájemní smlouvy č. </w:t>
      </w:r>
      <w:r>
        <w:rPr>
          <w:rFonts w:ascii="Arial" w:hAnsi="Arial" w:cs="Arial"/>
          <w:sz w:val="22"/>
          <w:szCs w:val="22"/>
        </w:rPr>
        <w:t>143-N-09/59</w:t>
      </w:r>
      <w:r w:rsidRPr="00F47EB3">
        <w:rPr>
          <w:rFonts w:ascii="Arial" w:hAnsi="Arial" w:cs="Arial"/>
          <w:sz w:val="22"/>
          <w:szCs w:val="22"/>
        </w:rPr>
        <w:t xml:space="preserve"> bylo zjištěno, že ze strany Státního pozemkového úřadu bylo od rozhodného data neoprávněně inkasováno nájemné za výše </w:t>
      </w:r>
      <w:proofErr w:type="gramStart"/>
      <w:r w:rsidRPr="00F47EB3">
        <w:rPr>
          <w:rFonts w:ascii="Arial" w:hAnsi="Arial" w:cs="Arial"/>
          <w:sz w:val="22"/>
          <w:szCs w:val="22"/>
        </w:rPr>
        <w:t>uvedenou  nemovitou</w:t>
      </w:r>
      <w:proofErr w:type="gramEnd"/>
      <w:r w:rsidRPr="00F47EB3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F47EB3">
        <w:rPr>
          <w:rFonts w:ascii="Arial" w:hAnsi="Arial" w:cs="Arial"/>
          <w:sz w:val="22"/>
          <w:szCs w:val="22"/>
        </w:rPr>
        <w:t xml:space="preserve"> ve výši </w:t>
      </w:r>
      <w:r w:rsidRPr="005A1A32">
        <w:rPr>
          <w:rFonts w:ascii="Arial" w:hAnsi="Arial" w:cs="Arial"/>
          <w:b/>
          <w:bCs/>
          <w:sz w:val="22"/>
          <w:szCs w:val="22"/>
        </w:rPr>
        <w:t>5 Kč</w:t>
      </w:r>
      <w:r w:rsidRPr="00F47EB3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</w:t>
      </w:r>
      <w:r w:rsidRPr="00F47EB3">
        <w:rPr>
          <w:rFonts w:ascii="Arial" w:hAnsi="Arial" w:cs="Arial"/>
          <w:sz w:val="22"/>
          <w:szCs w:val="22"/>
        </w:rPr>
        <w:t xml:space="preserve"> korun českých).</w:t>
      </w:r>
      <w:r>
        <w:rPr>
          <w:rFonts w:ascii="Arial" w:hAnsi="Arial" w:cs="Arial"/>
          <w:sz w:val="22"/>
          <w:szCs w:val="22"/>
        </w:rPr>
        <w:t xml:space="preserve"> Toto neoprávněně inkasované nájemné bude vydáno Povodí Moravy,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s.p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gramEnd"/>
    </w:p>
    <w:p w14:paraId="5F25F005" w14:textId="77777777" w:rsidR="00290671" w:rsidRPr="00E95D78" w:rsidRDefault="00290671" w:rsidP="0029067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B373B8" w14:textId="50424218" w:rsidR="00481F46" w:rsidRPr="00FE179C" w:rsidRDefault="005A1A32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</w:t>
      </w:r>
      <w:r w:rsidR="00481F46" w:rsidRPr="00290671">
        <w:rPr>
          <w:rFonts w:ascii="Arial" w:hAnsi="Arial" w:cs="Arial"/>
          <w:b/>
          <w:sz w:val="22"/>
          <w:szCs w:val="22"/>
        </w:rPr>
        <w:t xml:space="preserve">k datu </w:t>
      </w:r>
      <w:r w:rsidR="00290671" w:rsidRPr="00290671">
        <w:rPr>
          <w:rFonts w:ascii="Arial" w:hAnsi="Arial" w:cs="Arial"/>
          <w:b/>
          <w:sz w:val="22"/>
          <w:szCs w:val="22"/>
        </w:rPr>
        <w:t>24.10.2024</w:t>
      </w:r>
      <w:r w:rsidR="00290671" w:rsidRPr="00290671">
        <w:rPr>
          <w:rFonts w:ascii="Arial" w:hAnsi="Arial" w:cs="Arial"/>
          <w:bCs/>
          <w:sz w:val="22"/>
          <w:szCs w:val="22"/>
        </w:rPr>
        <w:t xml:space="preserve">. </w:t>
      </w:r>
      <w:r w:rsidR="00481F46" w:rsidRPr="00290671">
        <w:rPr>
          <w:rFonts w:ascii="Arial" w:hAnsi="Arial" w:cs="Arial"/>
          <w:bCs/>
          <w:sz w:val="22"/>
          <w:szCs w:val="22"/>
        </w:rPr>
        <w:t xml:space="preserve"> 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4326BF93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290671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290671">
        <w:rPr>
          <w:rFonts w:ascii="Arial" w:hAnsi="Arial" w:cs="Arial"/>
          <w:bCs/>
          <w:sz w:val="22"/>
          <w:szCs w:val="22"/>
        </w:rPr>
        <w:t>pachtovní</w:t>
      </w:r>
      <w:r w:rsidRPr="00290671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290671">
        <w:rPr>
          <w:rFonts w:ascii="Arial" w:hAnsi="Arial" w:cs="Arial"/>
          <w:bCs/>
          <w:sz w:val="22"/>
          <w:szCs w:val="22"/>
        </w:rPr>
        <w:t>25.10.2024.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22D4E9A8" w:rsidR="00481F46" w:rsidRPr="005A1A32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A1A32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5A1A32">
        <w:rPr>
          <w:rFonts w:ascii="Arial" w:hAnsi="Arial" w:cs="Arial"/>
          <w:bCs/>
          <w:sz w:val="22"/>
          <w:szCs w:val="22"/>
        </w:rPr>
        <w:t xml:space="preserve"> </w:t>
      </w:r>
      <w:r w:rsidRPr="005A1A32">
        <w:rPr>
          <w:rFonts w:ascii="Arial" w:hAnsi="Arial" w:cs="Arial"/>
          <w:bCs/>
          <w:sz w:val="22"/>
          <w:szCs w:val="22"/>
        </w:rPr>
        <w:t>nájemní smlouvy č. </w:t>
      </w:r>
      <w:r w:rsidRPr="005A1A32">
        <w:rPr>
          <w:rFonts w:ascii="Arial" w:hAnsi="Arial" w:cs="Arial"/>
          <w:sz w:val="22"/>
          <w:szCs w:val="22"/>
        </w:rPr>
        <w:t>143N09/59</w:t>
      </w:r>
      <w:r w:rsidR="00C47114" w:rsidRPr="005A1A32">
        <w:rPr>
          <w:rFonts w:ascii="Arial" w:hAnsi="Arial" w:cs="Arial"/>
          <w:bCs/>
          <w:sz w:val="22"/>
          <w:szCs w:val="22"/>
        </w:rPr>
        <w:t xml:space="preserve"> </w:t>
      </w:r>
      <w:r w:rsidRPr="005A1A32">
        <w:rPr>
          <w:rFonts w:ascii="Arial" w:hAnsi="Arial" w:cs="Arial"/>
          <w:bCs/>
          <w:sz w:val="22"/>
          <w:szCs w:val="22"/>
        </w:rPr>
        <w:t xml:space="preserve">byl zjištěn nedoplatek </w:t>
      </w:r>
      <w:r w:rsidR="005A1A32">
        <w:rPr>
          <w:rFonts w:ascii="Arial" w:hAnsi="Arial" w:cs="Arial"/>
          <w:bCs/>
          <w:sz w:val="22"/>
          <w:szCs w:val="22"/>
        </w:rPr>
        <w:t xml:space="preserve">za období od 1.10.2024 do 24.10.2024 (včetně) </w:t>
      </w:r>
      <w:r w:rsidRPr="005A1A32">
        <w:rPr>
          <w:rFonts w:ascii="Arial" w:hAnsi="Arial" w:cs="Arial"/>
          <w:bCs/>
          <w:sz w:val="22"/>
          <w:szCs w:val="22"/>
        </w:rPr>
        <w:t xml:space="preserve">ve výši </w:t>
      </w:r>
      <w:r w:rsidR="00B34750" w:rsidRPr="00B34750">
        <w:rPr>
          <w:rFonts w:ascii="Arial" w:hAnsi="Arial" w:cs="Arial"/>
          <w:b/>
          <w:sz w:val="22"/>
          <w:szCs w:val="22"/>
        </w:rPr>
        <w:t>2 908</w:t>
      </w:r>
      <w:r w:rsidRPr="00B34750">
        <w:rPr>
          <w:rFonts w:ascii="Arial" w:hAnsi="Arial" w:cs="Arial"/>
          <w:b/>
          <w:sz w:val="22"/>
          <w:szCs w:val="22"/>
        </w:rPr>
        <w:t xml:space="preserve"> Kč</w:t>
      </w:r>
      <w:r w:rsidRPr="005A1A32">
        <w:rPr>
          <w:rFonts w:ascii="Arial" w:hAnsi="Arial" w:cs="Arial"/>
          <w:bCs/>
          <w:sz w:val="22"/>
          <w:szCs w:val="22"/>
        </w:rPr>
        <w:t xml:space="preserve"> (slovy: </w:t>
      </w:r>
      <w:r w:rsidR="00B34750">
        <w:rPr>
          <w:rFonts w:ascii="Arial" w:hAnsi="Arial" w:cs="Arial"/>
          <w:bCs/>
          <w:sz w:val="22"/>
          <w:szCs w:val="22"/>
        </w:rPr>
        <w:t>dva tisíce devět set osm</w:t>
      </w:r>
      <w:r w:rsidRPr="005A1A32">
        <w:rPr>
          <w:rFonts w:ascii="Arial" w:hAnsi="Arial" w:cs="Arial"/>
          <w:bCs/>
          <w:sz w:val="22"/>
          <w:szCs w:val="22"/>
        </w:rPr>
        <w:t xml:space="preserve"> korun českých)</w:t>
      </w:r>
      <w:r w:rsidR="00B34750">
        <w:rPr>
          <w:rFonts w:ascii="Arial" w:hAnsi="Arial" w:cs="Arial"/>
          <w:bCs/>
          <w:sz w:val="22"/>
          <w:szCs w:val="22"/>
        </w:rPr>
        <w:t>, jak je vypočteno v příloze č. 1</w:t>
      </w:r>
      <w:r w:rsidRPr="005A1A32">
        <w:rPr>
          <w:rFonts w:ascii="Arial" w:hAnsi="Arial" w:cs="Arial"/>
          <w:bCs/>
          <w:sz w:val="22"/>
          <w:szCs w:val="22"/>
        </w:rPr>
        <w:t>.</w:t>
      </w:r>
    </w:p>
    <w:p w14:paraId="24485427" w14:textId="77777777" w:rsidR="00481F46" w:rsidRPr="005A1A32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660965E2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5A1A32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5A1A32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5A1A32">
        <w:rPr>
          <w:rFonts w:ascii="Arial" w:hAnsi="Arial" w:cs="Arial"/>
          <w:bCs/>
          <w:sz w:val="22"/>
          <w:szCs w:val="22"/>
        </w:rPr>
        <w:t>nájemce</w:t>
      </w:r>
      <w:r w:rsidR="008E1B85" w:rsidRPr="005A1A32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5A1A32">
        <w:rPr>
          <w:rFonts w:ascii="Arial" w:hAnsi="Arial" w:cs="Arial"/>
          <w:bCs/>
          <w:sz w:val="22"/>
          <w:szCs w:val="22"/>
        </w:rPr>
        <w:t>a</w:t>
      </w:r>
      <w:r w:rsidR="008E1B85" w:rsidRPr="005A1A32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5A1A32">
        <w:rPr>
          <w:rFonts w:ascii="Arial" w:hAnsi="Arial" w:cs="Arial"/>
          <w:bCs/>
          <w:sz w:val="22"/>
          <w:szCs w:val="22"/>
        </w:rPr>
        <w:t xml:space="preserve">nejpozději </w:t>
      </w:r>
      <w:r w:rsidRPr="00B34750">
        <w:rPr>
          <w:rFonts w:ascii="Arial" w:hAnsi="Arial" w:cs="Arial"/>
          <w:b/>
          <w:sz w:val="22"/>
          <w:szCs w:val="22"/>
        </w:rPr>
        <w:t xml:space="preserve">do </w:t>
      </w:r>
      <w:r w:rsidR="00B34750" w:rsidRPr="00B34750">
        <w:rPr>
          <w:rFonts w:ascii="Arial" w:hAnsi="Arial" w:cs="Arial"/>
          <w:b/>
          <w:sz w:val="22"/>
          <w:szCs w:val="22"/>
        </w:rPr>
        <w:t>30.9.2025</w:t>
      </w:r>
      <w:r w:rsidRPr="005A1A32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5A1A32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5A1A32">
        <w:rPr>
          <w:rFonts w:ascii="Arial" w:hAnsi="Arial" w:cs="Arial"/>
          <w:bCs/>
          <w:sz w:val="22"/>
          <w:szCs w:val="22"/>
        </w:rPr>
        <w:t xml:space="preserve"> </w:t>
      </w:r>
      <w:r w:rsidRPr="00B34750">
        <w:rPr>
          <w:rFonts w:ascii="Arial" w:hAnsi="Arial" w:cs="Arial"/>
          <w:b/>
          <w:sz w:val="22"/>
          <w:szCs w:val="22"/>
        </w:rPr>
        <w:t>číslo účtu 110015-3723001</w:t>
      </w:r>
      <w:r w:rsidR="00C47114" w:rsidRPr="00B34750">
        <w:rPr>
          <w:rFonts w:ascii="Arial" w:hAnsi="Arial" w:cs="Arial"/>
          <w:b/>
          <w:sz w:val="22"/>
          <w:szCs w:val="22"/>
        </w:rPr>
        <w:t>/</w:t>
      </w:r>
      <w:r w:rsidRPr="00B34750">
        <w:rPr>
          <w:rFonts w:ascii="Arial" w:hAnsi="Arial" w:cs="Arial"/>
          <w:b/>
          <w:sz w:val="22"/>
          <w:szCs w:val="22"/>
        </w:rPr>
        <w:t>0710</w:t>
      </w:r>
      <w:r w:rsidRPr="005A1A32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B34750">
        <w:rPr>
          <w:rFonts w:ascii="Arial" w:hAnsi="Arial" w:cs="Arial"/>
          <w:b/>
          <w:bCs/>
          <w:sz w:val="22"/>
          <w:szCs w:val="22"/>
        </w:rPr>
        <w:t>14310959</w:t>
      </w:r>
      <w:r w:rsidR="008E1B85" w:rsidRPr="005A1A32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1469FEE3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364B17CA" w14:textId="77777777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</w:p>
    <w:p w14:paraId="5C36459D" w14:textId="2EF4FC3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B34750">
        <w:rPr>
          <w:rFonts w:ascii="Arial" w:hAnsi="Arial" w:cs="Arial"/>
          <w:bCs/>
          <w:sz w:val="22"/>
          <w:szCs w:val="22"/>
        </w:rPr>
        <w:t xml:space="preserve">e dvou </w:t>
      </w:r>
      <w:r w:rsidRPr="00FE179C">
        <w:rPr>
          <w:rFonts w:ascii="Arial" w:hAnsi="Arial" w:cs="Arial"/>
          <w:bCs/>
          <w:sz w:val="22"/>
          <w:szCs w:val="22"/>
        </w:rPr>
        <w:t xml:space="preserve">stejnopisech, z nichž každý má platnost originálu.  </w:t>
      </w:r>
      <w:r w:rsidR="00B34750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21A0AAE8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B34750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34750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B34750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B34750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B34750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B34750">
        <w:rPr>
          <w:rFonts w:ascii="Arial" w:hAnsi="Arial" w:cs="Arial"/>
          <w:b w:val="0"/>
          <w:sz w:val="22"/>
          <w:szCs w:val="22"/>
        </w:rPr>
        <w:t>nejdříve</w:t>
      </w:r>
      <w:r w:rsidR="00D46953" w:rsidRPr="00B34750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B34750">
        <w:rPr>
          <w:rFonts w:ascii="Arial" w:hAnsi="Arial" w:cs="Arial"/>
          <w:b w:val="0"/>
          <w:sz w:val="22"/>
          <w:szCs w:val="22"/>
        </w:rPr>
        <w:t xml:space="preserve">však </w:t>
      </w:r>
      <w:r w:rsidRPr="00B34750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B34750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B34750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B34750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34750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B34750">
        <w:rPr>
          <w:rFonts w:ascii="Arial" w:hAnsi="Arial" w:cs="Arial"/>
          <w:b w:val="0"/>
          <w:sz w:val="22"/>
          <w:szCs w:val="22"/>
        </w:rPr>
        <w:t>dohody</w:t>
      </w:r>
      <w:r w:rsidRPr="00B34750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B34750">
        <w:rPr>
          <w:rFonts w:ascii="Arial" w:hAnsi="Arial" w:cs="Arial"/>
          <w:b w:val="0"/>
          <w:sz w:val="22"/>
          <w:szCs w:val="22"/>
        </w:rPr>
        <w:t>pronajímatel</w:t>
      </w:r>
      <w:r w:rsidRPr="00B34750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2BC94034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AC5061A" w14:textId="62B0CE06" w:rsidR="00F04335" w:rsidRPr="00B34750" w:rsidRDefault="003476BD" w:rsidP="00B347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5B3189D8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34750">
        <w:rPr>
          <w:rFonts w:ascii="Arial" w:hAnsi="Arial" w:cs="Arial"/>
          <w:bCs/>
          <w:sz w:val="22"/>
          <w:szCs w:val="22"/>
        </w:rPr>
        <w:t xml:space="preserve">V </w:t>
      </w:r>
      <w:r w:rsidR="00B34750">
        <w:rPr>
          <w:rFonts w:ascii="Arial" w:hAnsi="Arial" w:cs="Arial"/>
          <w:bCs/>
          <w:sz w:val="22"/>
          <w:szCs w:val="22"/>
        </w:rPr>
        <w:t>Břeclavi</w:t>
      </w:r>
      <w:r w:rsidRPr="00B34750">
        <w:rPr>
          <w:rFonts w:ascii="Arial" w:hAnsi="Arial" w:cs="Arial"/>
          <w:bCs/>
          <w:sz w:val="22"/>
          <w:szCs w:val="22"/>
        </w:rPr>
        <w:t xml:space="preserve"> dne </w:t>
      </w:r>
      <w:r w:rsidR="00B43D40">
        <w:rPr>
          <w:rFonts w:ascii="Arial" w:hAnsi="Arial" w:cs="Arial"/>
          <w:bCs/>
          <w:sz w:val="22"/>
          <w:szCs w:val="22"/>
        </w:rPr>
        <w:t>22.10.2024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290671">
          <w:footerReference w:type="default" r:id="rId11"/>
          <w:headerReference w:type="first" r:id="rId12"/>
          <w:type w:val="continuous"/>
          <w:pgSz w:w="11906" w:h="16838"/>
          <w:pgMar w:top="1021" w:right="1133" w:bottom="1134" w:left="1418" w:header="709" w:footer="709" w:gutter="0"/>
          <w:cols w:space="708"/>
          <w:titlePg/>
          <w:docGrid w:linePitch="272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Pavel Zajíček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vedoucí pobočky</w:t>
      </w:r>
      <w:r w:rsidR="00EA42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1E644840" w14:textId="28C810E9" w:rsidR="00513051" w:rsidRDefault="00AF68F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70482B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AGRO - Měřín, a.s.</w:t>
      </w:r>
    </w:p>
    <w:p w14:paraId="08F32E01" w14:textId="4E32BF36" w:rsidR="007A2323" w:rsidRDefault="00B34750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Ing. Gabriel Večeřa, předseda </w:t>
      </w:r>
    </w:p>
    <w:p w14:paraId="694CD5D7" w14:textId="78CC6841" w:rsidR="00B34750" w:rsidRPr="002D4C75" w:rsidRDefault="00B34750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představenstva</w:t>
      </w: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67E69F88" w:rsidR="007A2323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A075EB6" w14:textId="7AC9C2CA" w:rsidR="00C33ECF" w:rsidRPr="00B34750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B34750">
        <w:rPr>
          <w:rFonts w:ascii="Arial" w:hAnsi="Arial" w:cs="Arial"/>
          <w:bCs/>
        </w:rPr>
        <w:t>Za správnost: Štěpánka Ráczová</w:t>
      </w:r>
      <w:r w:rsidR="003D4D28" w:rsidRPr="00B34750">
        <w:rPr>
          <w:rFonts w:ascii="Arial" w:hAnsi="Arial" w:cs="Arial"/>
          <w:bCs/>
        </w:rPr>
        <w:t xml:space="preserve"> </w:t>
      </w:r>
    </w:p>
    <w:p w14:paraId="57C928CF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25C68435" w14:textId="77777777" w:rsidR="008936A8" w:rsidRPr="00B34750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34750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B34750">
        <w:rPr>
          <w:rFonts w:ascii="Arial" w:hAnsi="Arial" w:cs="Arial"/>
          <w:sz w:val="22"/>
          <w:szCs w:val="22"/>
        </w:rPr>
        <w:t>, ve znění pozdějších předpisů</w:t>
      </w:r>
      <w:r w:rsidRPr="00B34750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B34750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B34750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34750">
        <w:rPr>
          <w:rFonts w:ascii="Arial" w:hAnsi="Arial" w:cs="Arial"/>
          <w:sz w:val="22"/>
          <w:szCs w:val="22"/>
        </w:rPr>
        <w:t xml:space="preserve">Datum registrace </w:t>
      </w:r>
      <w:r w:rsidR="003D4D28" w:rsidRPr="00B34750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B34750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34750">
        <w:rPr>
          <w:rFonts w:ascii="Arial" w:hAnsi="Arial" w:cs="Arial"/>
          <w:sz w:val="22"/>
          <w:szCs w:val="22"/>
        </w:rPr>
        <w:t>ID smlouvy</w:t>
      </w:r>
      <w:r w:rsidR="003D4D28" w:rsidRPr="00B34750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B34750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34750">
        <w:rPr>
          <w:rFonts w:ascii="Arial" w:hAnsi="Arial" w:cs="Arial"/>
          <w:sz w:val="22"/>
          <w:szCs w:val="22"/>
        </w:rPr>
        <w:t xml:space="preserve">ID verze </w:t>
      </w:r>
      <w:r w:rsidR="003D4D28" w:rsidRPr="00B34750">
        <w:rPr>
          <w:rFonts w:ascii="Arial" w:hAnsi="Arial" w:cs="Arial"/>
          <w:sz w:val="22"/>
          <w:szCs w:val="22"/>
        </w:rPr>
        <w:t>……………………………………</w:t>
      </w:r>
    </w:p>
    <w:p w14:paraId="34F24ADC" w14:textId="5AD62273" w:rsidR="008936A8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B34750">
        <w:rPr>
          <w:rFonts w:ascii="Arial" w:hAnsi="Arial" w:cs="Arial"/>
          <w:sz w:val="22"/>
          <w:szCs w:val="22"/>
        </w:rPr>
        <w:t>Registraci provedl</w:t>
      </w:r>
      <w:r w:rsidR="003D4D28" w:rsidRPr="00B34750">
        <w:rPr>
          <w:rFonts w:ascii="Arial" w:hAnsi="Arial" w:cs="Arial"/>
          <w:sz w:val="22"/>
          <w:szCs w:val="22"/>
        </w:rPr>
        <w:t>…………………………</w:t>
      </w:r>
    </w:p>
    <w:p w14:paraId="34F78039" w14:textId="77777777" w:rsidR="00B34750" w:rsidRPr="00B34750" w:rsidRDefault="00B34750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B34750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77777777" w:rsidR="008936A8" w:rsidRPr="00B34750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B34750">
        <w:rPr>
          <w:rFonts w:ascii="Arial" w:hAnsi="Arial" w:cs="Arial"/>
          <w:sz w:val="22"/>
          <w:szCs w:val="22"/>
        </w:rPr>
        <w:t>V ……………….. dne ……………..</w:t>
      </w:r>
      <w:r w:rsidRPr="00B34750">
        <w:rPr>
          <w:rFonts w:ascii="Arial" w:hAnsi="Arial" w:cs="Arial"/>
          <w:sz w:val="22"/>
          <w:szCs w:val="22"/>
        </w:rPr>
        <w:tab/>
      </w:r>
      <w:r w:rsidRPr="00B34750">
        <w:rPr>
          <w:rFonts w:ascii="Arial" w:hAnsi="Arial" w:cs="Arial"/>
          <w:sz w:val="22"/>
          <w:szCs w:val="22"/>
        </w:rPr>
        <w:tab/>
      </w:r>
      <w:r w:rsidRPr="00B34750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B34750">
        <w:rPr>
          <w:rFonts w:ascii="Arial" w:hAnsi="Arial" w:cs="Arial"/>
          <w:sz w:val="22"/>
          <w:szCs w:val="22"/>
        </w:rPr>
        <w:tab/>
      </w:r>
      <w:r w:rsidRPr="00B34750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763B" w14:textId="25F1FEA0" w:rsidR="00290671" w:rsidRPr="00290671" w:rsidRDefault="00290671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Výtisk č.: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22917"/>
    <w:multiLevelType w:val="hybridMultilevel"/>
    <w:tmpl w:val="8F2C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80430"/>
    <w:rsid w:val="00290671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4F70CB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1A32"/>
    <w:rsid w:val="005A4E7E"/>
    <w:rsid w:val="005B35E5"/>
    <w:rsid w:val="005E0860"/>
    <w:rsid w:val="005E4796"/>
    <w:rsid w:val="005F32DB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253D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34750"/>
    <w:rsid w:val="00B43D40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804B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9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3845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Ráczová Štěpánka</cp:lastModifiedBy>
  <cp:revision>3</cp:revision>
  <cp:lastPrinted>2004-03-29T12:27:00Z</cp:lastPrinted>
  <dcterms:created xsi:type="dcterms:W3CDTF">2024-10-22T12:45:00Z</dcterms:created>
  <dcterms:modified xsi:type="dcterms:W3CDTF">2024-10-22T12:45:00Z</dcterms:modified>
</cp:coreProperties>
</file>