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27E45E33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1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</w:t>
      </w:r>
      <w:proofErr w:type="spellStart"/>
      <w:r>
        <w:t>SoD</w:t>
      </w:r>
      <w:proofErr w:type="spellEnd"/>
      <w:r>
        <w:t>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</w:t>
      </w:r>
      <w:proofErr w:type="spellStart"/>
      <w:r w:rsidR="002F581C">
        <w:t>postimplementační</w:t>
      </w:r>
      <w:proofErr w:type="spellEnd"/>
      <w:r w:rsidR="002F581C">
        <w:t xml:space="preserve">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73245AE" w14:textId="77777777" w:rsidR="00965766" w:rsidRDefault="00965766" w:rsidP="00164CD3">
      <w:pPr>
        <w:spacing w:after="0" w:line="240" w:lineRule="auto"/>
        <w:jc w:val="both"/>
      </w:pPr>
      <w:r>
        <w:t xml:space="preserve">Obnova LE certifikátů: </w:t>
      </w:r>
    </w:p>
    <w:p w14:paraId="517D9E20" w14:textId="2FA8BB9D" w:rsidR="00965766" w:rsidRDefault="00965766" w:rsidP="00164CD3">
      <w:pPr>
        <w:spacing w:after="0" w:line="240" w:lineRule="auto"/>
        <w:jc w:val="both"/>
      </w:pPr>
      <w:r>
        <w:t>vygenerování nových certifikátů pro 3 DNS záznamy,</w:t>
      </w:r>
    </w:p>
    <w:p w14:paraId="5B2805B1" w14:textId="77777777" w:rsidR="00965766" w:rsidRDefault="00965766" w:rsidP="00164CD3">
      <w:pPr>
        <w:spacing w:after="0" w:line="240" w:lineRule="auto"/>
        <w:jc w:val="both"/>
      </w:pPr>
      <w:r>
        <w:t>nahrání nových certifikátů na servery a odstranění starých, restart</w:t>
      </w:r>
    </w:p>
    <w:p w14:paraId="733A8C5B" w14:textId="296F4FDD" w:rsidR="00965766" w:rsidRDefault="00965766" w:rsidP="00164CD3">
      <w:pPr>
        <w:spacing w:after="0" w:line="240" w:lineRule="auto"/>
        <w:jc w:val="both"/>
      </w:pPr>
      <w:r>
        <w:t xml:space="preserve">reverzních </w:t>
      </w:r>
      <w:proofErr w:type="spellStart"/>
      <w:r>
        <w:t>proxy</w:t>
      </w:r>
      <w:proofErr w:type="spellEnd"/>
      <w:r>
        <w:t>, kontrola použitých certifikátů.</w:t>
      </w:r>
    </w:p>
    <w:p w14:paraId="6BB52160" w14:textId="77777777" w:rsidR="00CE6031" w:rsidRDefault="00CE6031" w:rsidP="00164CD3">
      <w:pPr>
        <w:jc w:val="both"/>
      </w:pP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999"/>
        <w:gridCol w:w="1066"/>
        <w:gridCol w:w="1466"/>
        <w:gridCol w:w="864"/>
        <w:gridCol w:w="2093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6AEC7842" w:rsidR="00586A48" w:rsidRPr="00A36DAF" w:rsidRDefault="00D8759C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13074CE0" w:rsidR="00586A48" w:rsidRPr="00A36DAF" w:rsidRDefault="00D8759C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32C4B7F9" w:rsidR="00586A48" w:rsidRPr="008D0A70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8775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7EB05661" w:rsidR="00586A48" w:rsidRPr="008D0A70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1842,75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2FBE16F1" w:rsidR="00586A48" w:rsidRPr="008D0A70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10617,75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5C775048" w14:textId="26382708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proofErr w:type="spellStart"/>
      <w:r w:rsidR="008E74CB">
        <w:rPr>
          <w:rFonts w:cs="Georgia"/>
        </w:rPr>
        <w:t>xxxx</w:t>
      </w:r>
      <w:proofErr w:type="spellEnd"/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4ABC5EED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 xml:space="preserve">Termín realizace </w:t>
      </w:r>
      <w:r w:rsidR="00965766">
        <w:rPr>
          <w:rFonts w:cstheme="minorHAnsi"/>
        </w:rPr>
        <w:t>5.10.2024</w:t>
      </w:r>
      <w:r>
        <w:rPr>
          <w:rFonts w:cstheme="minorHAnsi"/>
        </w:rPr>
        <w:t xml:space="preserve">. 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66FA7D8A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3.10.2024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4A4EF1E1" w:rsidR="00586A48" w:rsidRPr="00CE6031" w:rsidRDefault="008E74CB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xxxx</w:t>
            </w:r>
            <w:proofErr w:type="spellEnd"/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A88B" w14:textId="77777777" w:rsidR="00DC2E22" w:rsidRDefault="00DC2E22" w:rsidP="006F46D1">
      <w:pPr>
        <w:spacing w:after="0" w:line="240" w:lineRule="auto"/>
      </w:pPr>
      <w:r>
        <w:separator/>
      </w:r>
    </w:p>
  </w:endnote>
  <w:endnote w:type="continuationSeparator" w:id="0">
    <w:p w14:paraId="3AC3EE03" w14:textId="77777777" w:rsidR="00DC2E22" w:rsidRDefault="00DC2E22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32B17" w14:textId="77777777" w:rsidR="00DC2E22" w:rsidRDefault="00DC2E22" w:rsidP="006F46D1">
      <w:pPr>
        <w:spacing w:after="0" w:line="240" w:lineRule="auto"/>
      </w:pPr>
      <w:r>
        <w:separator/>
      </w:r>
    </w:p>
  </w:footnote>
  <w:footnote w:type="continuationSeparator" w:id="0">
    <w:p w14:paraId="2A5B0926" w14:textId="77777777" w:rsidR="00DC2E22" w:rsidRDefault="00DC2E22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D4F"/>
    <w:rsid w:val="00076429"/>
    <w:rsid w:val="000901EB"/>
    <w:rsid w:val="00107FF7"/>
    <w:rsid w:val="00123A3A"/>
    <w:rsid w:val="00143378"/>
    <w:rsid w:val="00150A79"/>
    <w:rsid w:val="0015304B"/>
    <w:rsid w:val="00164CD3"/>
    <w:rsid w:val="0016571D"/>
    <w:rsid w:val="00192E1B"/>
    <w:rsid w:val="001C115E"/>
    <w:rsid w:val="001C1557"/>
    <w:rsid w:val="00212758"/>
    <w:rsid w:val="00217BC0"/>
    <w:rsid w:val="00221EB7"/>
    <w:rsid w:val="00257AC3"/>
    <w:rsid w:val="002F581C"/>
    <w:rsid w:val="0037714C"/>
    <w:rsid w:val="00383B5F"/>
    <w:rsid w:val="00397BFC"/>
    <w:rsid w:val="00446CC5"/>
    <w:rsid w:val="0047542F"/>
    <w:rsid w:val="00487DFC"/>
    <w:rsid w:val="004C2D24"/>
    <w:rsid w:val="00530995"/>
    <w:rsid w:val="0057198C"/>
    <w:rsid w:val="00586A48"/>
    <w:rsid w:val="006100FB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12CDE"/>
    <w:rsid w:val="00741D2E"/>
    <w:rsid w:val="00753FAD"/>
    <w:rsid w:val="0076589E"/>
    <w:rsid w:val="00781189"/>
    <w:rsid w:val="007834BB"/>
    <w:rsid w:val="007D5D80"/>
    <w:rsid w:val="007E24DC"/>
    <w:rsid w:val="007F1304"/>
    <w:rsid w:val="0082175C"/>
    <w:rsid w:val="00836BDD"/>
    <w:rsid w:val="008E74CB"/>
    <w:rsid w:val="008F18A2"/>
    <w:rsid w:val="0093204A"/>
    <w:rsid w:val="009438C4"/>
    <w:rsid w:val="00957EF3"/>
    <w:rsid w:val="00965766"/>
    <w:rsid w:val="009C5BD1"/>
    <w:rsid w:val="009D3D4C"/>
    <w:rsid w:val="00A009E9"/>
    <w:rsid w:val="00A20A0D"/>
    <w:rsid w:val="00A31AB5"/>
    <w:rsid w:val="00A63BD1"/>
    <w:rsid w:val="00A661F8"/>
    <w:rsid w:val="00AE2202"/>
    <w:rsid w:val="00AE3478"/>
    <w:rsid w:val="00B0657E"/>
    <w:rsid w:val="00B42EA4"/>
    <w:rsid w:val="00B52566"/>
    <w:rsid w:val="00B57421"/>
    <w:rsid w:val="00B808EB"/>
    <w:rsid w:val="00BF6DD1"/>
    <w:rsid w:val="00C0385D"/>
    <w:rsid w:val="00C2074B"/>
    <w:rsid w:val="00C465C2"/>
    <w:rsid w:val="00C500E1"/>
    <w:rsid w:val="00C8127E"/>
    <w:rsid w:val="00C82FB1"/>
    <w:rsid w:val="00CB2F88"/>
    <w:rsid w:val="00CE6031"/>
    <w:rsid w:val="00D54206"/>
    <w:rsid w:val="00D77503"/>
    <w:rsid w:val="00D8759C"/>
    <w:rsid w:val="00D92F66"/>
    <w:rsid w:val="00DA497C"/>
    <w:rsid w:val="00DC2E22"/>
    <w:rsid w:val="00DE2052"/>
    <w:rsid w:val="00E16262"/>
    <w:rsid w:val="00E6468C"/>
    <w:rsid w:val="00E7060E"/>
    <w:rsid w:val="00E90076"/>
    <w:rsid w:val="00F0582F"/>
    <w:rsid w:val="00F217EA"/>
    <w:rsid w:val="00F4042C"/>
    <w:rsid w:val="00F74900"/>
    <w:rsid w:val="00FB0F74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Mullerová</dc:creator>
  <cp:lastModifiedBy>Jana Mullerová</cp:lastModifiedBy>
  <cp:revision>5</cp:revision>
  <dcterms:created xsi:type="dcterms:W3CDTF">2024-10-21T10:37:00Z</dcterms:created>
  <dcterms:modified xsi:type="dcterms:W3CDTF">2024-10-21T10:46:00Z</dcterms:modified>
</cp:coreProperties>
</file>