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7E7E67">
        <w:rPr>
          <w:b/>
          <w:sz w:val="28"/>
          <w:szCs w:val="28"/>
        </w:rPr>
        <w:t xml:space="preserve"> </w:t>
      </w:r>
      <w:r w:rsidR="00E41704">
        <w:rPr>
          <w:b/>
          <w:sz w:val="28"/>
          <w:szCs w:val="28"/>
        </w:rPr>
        <w:t>468</w:t>
      </w:r>
      <w:r w:rsidR="007E7E67">
        <w:rPr>
          <w:b/>
          <w:sz w:val="28"/>
          <w:szCs w:val="28"/>
        </w:rPr>
        <w:t>/202</w:t>
      </w:r>
      <w:r w:rsidR="00620868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E7E67" w:rsidRPr="00CD7BE2" w:rsidRDefault="007E7E67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620868">
        <w:rPr>
          <w:rFonts w:cs="Times New Roman"/>
          <w:noProof/>
        </w:rPr>
        <w:t>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>Kontaktní osoba/objednatel:</w:t>
      </w:r>
      <w:r w:rsidRPr="00E41704">
        <w:t xml:space="preserve"> </w:t>
      </w:r>
      <w:r w:rsidR="00E41704" w:rsidRPr="00E41704">
        <w:t>Ing. Monika Kněžourová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20868">
        <w:t>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620868">
        <w:t xml:space="preserve"> </w:t>
      </w:r>
      <w:proofErr w:type="spellStart"/>
      <w:r w:rsidR="00620868">
        <w:t>xxxxxxxxxxxxxxx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D6604C">
        <w:t>BOMART spol.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proofErr w:type="spellStart"/>
      <w:r w:rsidR="00D6604C">
        <w:rPr>
          <w:rStyle w:val="Siln"/>
          <w:b w:val="0"/>
        </w:rPr>
        <w:t>Odradní</w:t>
      </w:r>
      <w:proofErr w:type="spellEnd"/>
      <w:r w:rsidR="00D6604C">
        <w:rPr>
          <w:rStyle w:val="Siln"/>
          <w:b w:val="0"/>
        </w:rPr>
        <w:t xml:space="preserve"> 1159/65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D6604C">
        <w:t>140 00 Praha 4 - Michle</w:t>
      </w:r>
      <w:bookmarkStart w:id="0" w:name="_GoBack"/>
      <w:bookmarkEnd w:id="0"/>
    </w:p>
    <w:p w:rsidR="008D09D3" w:rsidRDefault="008D09D3" w:rsidP="008D09D3">
      <w:pPr>
        <w:spacing w:after="0"/>
      </w:pPr>
      <w:r w:rsidRPr="002A55E1">
        <w:t>IČ</w:t>
      </w:r>
      <w:r w:rsidR="00D6604C">
        <w:t xml:space="preserve"> 25091905</w:t>
      </w:r>
      <w:r w:rsidRPr="002A55E1">
        <w:t xml:space="preserve"> 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2B5607" w:rsidRDefault="002B5607" w:rsidP="00E41704">
      <w:pPr>
        <w:spacing w:after="0"/>
      </w:pPr>
      <w:r w:rsidRPr="002B5607">
        <w:t>Objednáváme u Vás</w:t>
      </w:r>
      <w:r w:rsidR="00E41704">
        <w:t xml:space="preserve"> dokumentaci „</w:t>
      </w:r>
      <w:r w:rsidR="00E41704" w:rsidRPr="00E41704">
        <w:rPr>
          <w:i/>
        </w:rPr>
        <w:t xml:space="preserve">Stavební úpravy pro změnu užívání nově 2 </w:t>
      </w:r>
      <w:proofErr w:type="spellStart"/>
      <w:r w:rsidR="00E41704" w:rsidRPr="00E41704">
        <w:rPr>
          <w:i/>
        </w:rPr>
        <w:t>ubyt.j</w:t>
      </w:r>
      <w:proofErr w:type="spellEnd"/>
      <w:r w:rsidR="00E41704" w:rsidRPr="00E41704">
        <w:rPr>
          <w:i/>
        </w:rPr>
        <w:t>. v 1.NP a ve 2.NP</w:t>
      </w:r>
      <w:r w:rsidR="00E41704">
        <w:t>“</w:t>
      </w:r>
    </w:p>
    <w:p w:rsidR="00E41704" w:rsidRPr="00E41704" w:rsidRDefault="00E41704" w:rsidP="00E41704">
      <w:pPr>
        <w:numPr>
          <w:ilvl w:val="0"/>
          <w:numId w:val="1"/>
        </w:numPr>
        <w:spacing w:after="0"/>
      </w:pPr>
      <w:proofErr w:type="spellStart"/>
      <w:r w:rsidRPr="00E41704">
        <w:t>architektonicko</w:t>
      </w:r>
      <w:proofErr w:type="spellEnd"/>
      <w:r w:rsidRPr="00E41704">
        <w:t xml:space="preserve"> stavební část</w:t>
      </w:r>
    </w:p>
    <w:p w:rsidR="00E41704" w:rsidRPr="00E41704" w:rsidRDefault="00E41704" w:rsidP="00E41704">
      <w:pPr>
        <w:numPr>
          <w:ilvl w:val="0"/>
          <w:numId w:val="1"/>
        </w:numPr>
        <w:spacing w:after="0"/>
      </w:pPr>
      <w:r w:rsidRPr="00E41704">
        <w:t>PBŘ</w:t>
      </w:r>
    </w:p>
    <w:p w:rsidR="00E41704" w:rsidRPr="00E41704" w:rsidRDefault="00E41704" w:rsidP="00E41704">
      <w:pPr>
        <w:numPr>
          <w:ilvl w:val="0"/>
          <w:numId w:val="1"/>
        </w:numPr>
        <w:spacing w:after="0"/>
      </w:pPr>
      <w:r w:rsidRPr="00E41704">
        <w:t>Elektro silnoproud</w:t>
      </w:r>
      <w:r>
        <w:t xml:space="preserve">, </w:t>
      </w:r>
      <w:r w:rsidRPr="00E41704">
        <w:t>slaboproud</w:t>
      </w:r>
    </w:p>
    <w:p w:rsidR="00E41704" w:rsidRPr="00E41704" w:rsidRDefault="00E41704" w:rsidP="00E41704">
      <w:pPr>
        <w:numPr>
          <w:ilvl w:val="0"/>
          <w:numId w:val="1"/>
        </w:numPr>
        <w:spacing w:after="0"/>
      </w:pPr>
      <w:r w:rsidRPr="00E41704">
        <w:t>VZT</w:t>
      </w:r>
    </w:p>
    <w:p w:rsidR="00E41704" w:rsidRPr="00E41704" w:rsidRDefault="00E41704" w:rsidP="00E41704">
      <w:pPr>
        <w:numPr>
          <w:ilvl w:val="0"/>
          <w:numId w:val="1"/>
        </w:numPr>
        <w:spacing w:after="0"/>
      </w:pPr>
      <w:r w:rsidRPr="00E41704">
        <w:t>Úprava UT</w:t>
      </w:r>
    </w:p>
    <w:p w:rsidR="00E41704" w:rsidRPr="00E41704" w:rsidRDefault="00E41704" w:rsidP="00E41704">
      <w:pPr>
        <w:numPr>
          <w:ilvl w:val="0"/>
          <w:numId w:val="1"/>
        </w:numPr>
        <w:spacing w:after="0"/>
      </w:pPr>
      <w:r w:rsidRPr="00E41704">
        <w:t>ZTI (kanalizace, vodovod)</w:t>
      </w:r>
    </w:p>
    <w:p w:rsidR="00E41704" w:rsidRPr="00E41704" w:rsidRDefault="00E41704" w:rsidP="00E41704">
      <w:pPr>
        <w:numPr>
          <w:ilvl w:val="0"/>
          <w:numId w:val="1"/>
        </w:numPr>
        <w:spacing w:after="0"/>
      </w:pPr>
      <w:r w:rsidRPr="00E41704">
        <w:t xml:space="preserve">Soupis prací a kontrolní rozpočet. </w:t>
      </w:r>
    </w:p>
    <w:p w:rsidR="00E41704" w:rsidRPr="00E41704" w:rsidRDefault="00E41704" w:rsidP="00E41704">
      <w:pPr>
        <w:spacing w:before="75" w:after="225"/>
      </w:pPr>
      <w:r w:rsidRPr="00E41704">
        <w:t> </w:t>
      </w:r>
      <w:r>
        <w:t xml:space="preserve">V celkové ceně </w:t>
      </w:r>
      <w:r w:rsidRPr="00E41704">
        <w:t>148</w:t>
      </w:r>
      <w:r>
        <w:t> </w:t>
      </w:r>
      <w:r w:rsidRPr="00E41704">
        <w:t>000</w:t>
      </w:r>
      <w:r>
        <w:t>,- Kč</w:t>
      </w:r>
      <w:r w:rsidRPr="00E41704">
        <w:t> bez DPH</w:t>
      </w:r>
      <w:r>
        <w:t>, včetně DPH 179 080,- Kč.</w:t>
      </w:r>
      <w:r w:rsidRPr="00E41704">
        <w:t xml:space="preserve"> </w:t>
      </w:r>
    </w:p>
    <w:p w:rsidR="008D09D3" w:rsidRDefault="00E41704" w:rsidP="00E41704">
      <w:pPr>
        <w:spacing w:after="0"/>
        <w:rPr>
          <w:rStyle w:val="Siln"/>
        </w:rPr>
      </w:pPr>
      <w:r w:rsidRPr="00E41704">
        <w:t> </w:t>
      </w:r>
      <w:r w:rsidR="008D09D3" w:rsidRPr="00C85410">
        <w:rPr>
          <w:rStyle w:val="Siln"/>
        </w:rPr>
        <w:t>4. Poznámka</w:t>
      </w:r>
      <w:r w:rsidR="008D09D3">
        <w:rPr>
          <w:rStyle w:val="Siln"/>
        </w:rPr>
        <w:t xml:space="preserve"> </w:t>
      </w:r>
    </w:p>
    <w:p w:rsidR="0035558B" w:rsidRPr="00A05B67" w:rsidRDefault="0035558B" w:rsidP="00E41704">
      <w:pPr>
        <w:spacing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E41704" w:rsidRDefault="00E41704" w:rsidP="008D09D3">
      <w:pPr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E41704">
        <w:rPr>
          <w:rStyle w:val="Siln"/>
          <w:b w:val="0"/>
        </w:rPr>
        <w:t>18.10.2024</w:t>
      </w: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EE" w:rsidRDefault="002E2AEE" w:rsidP="0018738A">
      <w:pPr>
        <w:spacing w:after="0" w:line="240" w:lineRule="auto"/>
      </w:pPr>
      <w:r>
        <w:separator/>
      </w:r>
    </w:p>
  </w:endnote>
  <w:end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F77B20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F77B20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EE" w:rsidRDefault="002E2AEE" w:rsidP="0018738A">
      <w:pPr>
        <w:spacing w:after="0" w:line="240" w:lineRule="auto"/>
      </w:pPr>
      <w:r>
        <w:separator/>
      </w:r>
    </w:p>
  </w:footnote>
  <w:foot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44C5"/>
    <w:multiLevelType w:val="hybridMultilevel"/>
    <w:tmpl w:val="2A821A3A"/>
    <w:lvl w:ilvl="0" w:tplc="C92A0C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90583"/>
    <w:rsid w:val="000A6E69"/>
    <w:rsid w:val="000E7CBF"/>
    <w:rsid w:val="00104FEA"/>
    <w:rsid w:val="001062F9"/>
    <w:rsid w:val="00112D45"/>
    <w:rsid w:val="00137593"/>
    <w:rsid w:val="00173683"/>
    <w:rsid w:val="0018738A"/>
    <w:rsid w:val="001B7D90"/>
    <w:rsid w:val="001E4AAA"/>
    <w:rsid w:val="001E6726"/>
    <w:rsid w:val="002A7E18"/>
    <w:rsid w:val="002B093A"/>
    <w:rsid w:val="002B5607"/>
    <w:rsid w:val="002E2AEE"/>
    <w:rsid w:val="002F25DA"/>
    <w:rsid w:val="0035558B"/>
    <w:rsid w:val="0039090F"/>
    <w:rsid w:val="00390BB4"/>
    <w:rsid w:val="00392B37"/>
    <w:rsid w:val="003B6D79"/>
    <w:rsid w:val="004036ED"/>
    <w:rsid w:val="004651FE"/>
    <w:rsid w:val="004A5B02"/>
    <w:rsid w:val="004D13F0"/>
    <w:rsid w:val="00521862"/>
    <w:rsid w:val="00620868"/>
    <w:rsid w:val="00643DE2"/>
    <w:rsid w:val="006917EA"/>
    <w:rsid w:val="006A72FE"/>
    <w:rsid w:val="006D3E6A"/>
    <w:rsid w:val="00711F1A"/>
    <w:rsid w:val="00767482"/>
    <w:rsid w:val="0077101F"/>
    <w:rsid w:val="007943D6"/>
    <w:rsid w:val="007C30B2"/>
    <w:rsid w:val="007E3837"/>
    <w:rsid w:val="007E7E67"/>
    <w:rsid w:val="007F0F4F"/>
    <w:rsid w:val="00806A90"/>
    <w:rsid w:val="008706BE"/>
    <w:rsid w:val="00880048"/>
    <w:rsid w:val="008835B4"/>
    <w:rsid w:val="008A719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B319C1"/>
    <w:rsid w:val="00B465EB"/>
    <w:rsid w:val="00BD1819"/>
    <w:rsid w:val="00BD4411"/>
    <w:rsid w:val="00C82718"/>
    <w:rsid w:val="00CB474C"/>
    <w:rsid w:val="00D17B98"/>
    <w:rsid w:val="00D41CC7"/>
    <w:rsid w:val="00D6604C"/>
    <w:rsid w:val="00D727F5"/>
    <w:rsid w:val="00E05C5E"/>
    <w:rsid w:val="00E24B3F"/>
    <w:rsid w:val="00E41704"/>
    <w:rsid w:val="00E4602F"/>
    <w:rsid w:val="00EA1CC8"/>
    <w:rsid w:val="00EA3BF6"/>
    <w:rsid w:val="00F77B20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DD137"/>
  <w15:docId w15:val="{3942FB0E-9A3B-42CC-9A21-C7D31D1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3</cp:revision>
  <cp:lastPrinted>2024-10-18T13:14:00Z</cp:lastPrinted>
  <dcterms:created xsi:type="dcterms:W3CDTF">2024-10-18T13:21:00Z</dcterms:created>
  <dcterms:modified xsi:type="dcterms:W3CDTF">2024-10-22T08:41:00Z</dcterms:modified>
</cp:coreProperties>
</file>