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6DB" w:rsidRDefault="00721DF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C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CFF" stroked="f"/>
            </w:pict>
          </mc:Fallback>
        </mc:AlternateContent>
      </w:r>
    </w:p>
    <w:p w:rsidR="00CB76DB" w:rsidRDefault="00721DF4">
      <w:pPr>
        <w:pStyle w:val="Heading10"/>
        <w:framePr w:w="9298" w:h="1459" w:hRule="exact" w:wrap="none" w:vAnchor="page" w:hAnchor="page" w:x="1056" w:y="1375"/>
        <w:shd w:val="clear" w:color="auto" w:fill="auto"/>
        <w:spacing w:after="0"/>
        <w:ind w:left="3326" w:right="3331"/>
        <w:rPr>
          <w:sz w:val="22"/>
          <w:szCs w:val="22"/>
        </w:rPr>
      </w:pPr>
      <w:bookmarkStart w:id="0" w:name="bookmark0"/>
      <w:bookmarkStart w:id="1" w:name="bookmark1"/>
      <w:r>
        <w:t>DODATEK Č. 1</w:t>
      </w:r>
      <w:r>
        <w:br/>
        <w:t>ke Smlouvě o Dílo</w:t>
      </w:r>
      <w:r>
        <w:br/>
      </w:r>
      <w:r>
        <w:rPr>
          <w:b/>
          <w:bCs/>
          <w:sz w:val="22"/>
          <w:szCs w:val="22"/>
        </w:rPr>
        <w:t>uzavřené mezi:</w:t>
      </w:r>
      <w:bookmarkEnd w:id="0"/>
      <w:bookmarkEnd w:id="1"/>
    </w:p>
    <w:p w:rsidR="00CB76DB" w:rsidRDefault="00721DF4">
      <w:pPr>
        <w:framePr w:wrap="none" w:vAnchor="page" w:hAnchor="page" w:x="7704" w:y="568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896110" cy="76200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961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6DB" w:rsidRDefault="00721DF4">
      <w:pPr>
        <w:pStyle w:val="Bodytext20"/>
        <w:framePr w:w="9298" w:h="4704" w:hRule="exact" w:wrap="none" w:vAnchor="page" w:hAnchor="page" w:x="1056" w:y="3583"/>
        <w:numPr>
          <w:ilvl w:val="0"/>
          <w:numId w:val="1"/>
        </w:numPr>
        <w:shd w:val="clear" w:color="auto" w:fill="auto"/>
        <w:tabs>
          <w:tab w:val="left" w:pos="740"/>
        </w:tabs>
        <w:ind w:left="0" w:firstLine="380"/>
      </w:pPr>
      <w:r>
        <w:rPr>
          <w:b/>
          <w:bCs/>
        </w:rPr>
        <w:t>Objednatelem:</w:t>
      </w:r>
    </w:p>
    <w:p w:rsidR="00CB76DB" w:rsidRDefault="00721DF4">
      <w:pPr>
        <w:pStyle w:val="Bodytext20"/>
        <w:framePr w:w="9298" w:h="4704" w:hRule="exact" w:wrap="none" w:vAnchor="page" w:hAnchor="page" w:x="1056" w:y="3583"/>
        <w:shd w:val="clear" w:color="auto" w:fill="auto"/>
        <w:ind w:left="0" w:firstLine="760"/>
      </w:pPr>
      <w:r>
        <w:rPr>
          <w:b/>
          <w:bCs/>
        </w:rPr>
        <w:t xml:space="preserve">Výzkumný ústav živočišné výroby, </w:t>
      </w:r>
      <w:proofErr w:type="spellStart"/>
      <w:r>
        <w:rPr>
          <w:b/>
          <w:bCs/>
        </w:rPr>
        <w:t>v.v.i</w:t>
      </w:r>
      <w:proofErr w:type="spellEnd"/>
      <w:r>
        <w:rPr>
          <w:b/>
          <w:bCs/>
        </w:rPr>
        <w:t>.</w:t>
      </w:r>
    </w:p>
    <w:p w:rsidR="00CB76DB" w:rsidRDefault="00721DF4">
      <w:pPr>
        <w:pStyle w:val="Bodytext20"/>
        <w:framePr w:w="9298" w:h="4704" w:hRule="exact" w:wrap="none" w:vAnchor="page" w:hAnchor="page" w:x="1056" w:y="3583"/>
        <w:shd w:val="clear" w:color="auto" w:fill="auto"/>
        <w:ind w:left="0" w:firstLine="760"/>
      </w:pPr>
      <w:r>
        <w:t>Přátelství 815/109,10400 Praha 10 - Uhříněves</w:t>
      </w:r>
    </w:p>
    <w:p w:rsidR="00CB76DB" w:rsidRDefault="00721DF4">
      <w:pPr>
        <w:pStyle w:val="Bodytext20"/>
        <w:framePr w:w="9298" w:h="4704" w:hRule="exact" w:wrap="none" w:vAnchor="page" w:hAnchor="page" w:x="1056" w:y="3583"/>
        <w:shd w:val="clear" w:color="auto" w:fill="auto"/>
        <w:ind w:left="0" w:firstLine="760"/>
      </w:pPr>
      <w:r>
        <w:t>IČO:00027014</w:t>
      </w:r>
    </w:p>
    <w:p w:rsidR="00CB76DB" w:rsidRDefault="00721DF4">
      <w:pPr>
        <w:pStyle w:val="Bodytext20"/>
        <w:framePr w:w="9298" w:h="4704" w:hRule="exact" w:wrap="none" w:vAnchor="page" w:hAnchor="page" w:x="1056" w:y="3583"/>
        <w:shd w:val="clear" w:color="auto" w:fill="auto"/>
        <w:ind w:left="0" w:firstLine="760"/>
      </w:pPr>
      <w:r>
        <w:t>DIČ: CZ00027014</w:t>
      </w:r>
    </w:p>
    <w:p w:rsidR="00CB76DB" w:rsidRDefault="00721DF4">
      <w:pPr>
        <w:pStyle w:val="Bodytext20"/>
        <w:framePr w:w="9298" w:h="4704" w:hRule="exact" w:wrap="none" w:vAnchor="page" w:hAnchor="page" w:x="1056" w:y="3583"/>
        <w:shd w:val="clear" w:color="auto" w:fill="auto"/>
        <w:spacing w:after="160"/>
        <w:ind w:left="760"/>
      </w:pPr>
      <w:r>
        <w:t xml:space="preserve">Jehož jménem jedná ředitel ústavu </w:t>
      </w:r>
      <w:r w:rsidR="00A86FBB">
        <w:t>XXXX</w:t>
      </w:r>
      <w:r>
        <w:t xml:space="preserve"> (dále jen jako „objednatel") na smluvní straně jedné</w:t>
      </w:r>
    </w:p>
    <w:p w:rsidR="00CB76DB" w:rsidRDefault="00721DF4">
      <w:pPr>
        <w:pStyle w:val="Bodytext20"/>
        <w:framePr w:w="9298" w:h="4704" w:hRule="exact" w:wrap="none" w:vAnchor="page" w:hAnchor="page" w:x="1056" w:y="3583"/>
        <w:shd w:val="clear" w:color="auto" w:fill="auto"/>
        <w:spacing w:after="160"/>
        <w:ind w:left="0" w:firstLine="0"/>
        <w:jc w:val="both"/>
      </w:pPr>
      <w:r>
        <w:t>A</w:t>
      </w:r>
    </w:p>
    <w:p w:rsidR="00CB76DB" w:rsidRDefault="00721DF4">
      <w:pPr>
        <w:pStyle w:val="Bodytext20"/>
        <w:framePr w:w="9298" w:h="4704" w:hRule="exact" w:wrap="none" w:vAnchor="page" w:hAnchor="page" w:x="1056" w:y="3583"/>
        <w:numPr>
          <w:ilvl w:val="0"/>
          <w:numId w:val="1"/>
        </w:numPr>
        <w:shd w:val="clear" w:color="auto" w:fill="auto"/>
        <w:tabs>
          <w:tab w:val="left" w:pos="740"/>
        </w:tabs>
        <w:ind w:left="0" w:firstLine="380"/>
      </w:pPr>
      <w:r>
        <w:rPr>
          <w:b/>
          <w:bCs/>
        </w:rPr>
        <w:t>Zhotovitelem:</w:t>
      </w:r>
    </w:p>
    <w:p w:rsidR="00CB76DB" w:rsidRDefault="00721DF4">
      <w:pPr>
        <w:pStyle w:val="Bodytext20"/>
        <w:framePr w:w="9298" w:h="4704" w:hRule="exact" w:wrap="none" w:vAnchor="page" w:hAnchor="page" w:x="1056" w:y="3583"/>
        <w:shd w:val="clear" w:color="auto" w:fill="auto"/>
        <w:ind w:left="760"/>
      </w:pPr>
      <w:r>
        <w:t xml:space="preserve">Martin Čipera podnikatel </w:t>
      </w:r>
      <w:proofErr w:type="spellStart"/>
      <w:r>
        <w:t>Lazec</w:t>
      </w:r>
      <w:proofErr w:type="spellEnd"/>
      <w:r>
        <w:t xml:space="preserve"> 20, 26101 Příbram</w:t>
      </w:r>
    </w:p>
    <w:p w:rsidR="00CB76DB" w:rsidRDefault="00721DF4">
      <w:pPr>
        <w:pStyle w:val="Bodytext20"/>
        <w:framePr w:w="9298" w:h="4704" w:hRule="exact" w:wrap="none" w:vAnchor="page" w:hAnchor="page" w:x="1056" w:y="3583"/>
        <w:shd w:val="clear" w:color="auto" w:fill="auto"/>
        <w:ind w:left="760"/>
      </w:pPr>
      <w:r>
        <w:t>IČO: 08584443</w:t>
      </w:r>
    </w:p>
    <w:p w:rsidR="00CB76DB" w:rsidRDefault="00721DF4">
      <w:pPr>
        <w:pStyle w:val="Bodytext20"/>
        <w:framePr w:w="9298" w:h="4704" w:hRule="exact" w:wrap="none" w:vAnchor="page" w:hAnchor="page" w:x="1056" w:y="3583"/>
        <w:shd w:val="clear" w:color="auto" w:fill="auto"/>
        <w:ind w:left="760"/>
      </w:pPr>
      <w:r>
        <w:t xml:space="preserve">DIČ: </w:t>
      </w:r>
      <w:r w:rsidR="00A86FBB">
        <w:t>XXXX</w:t>
      </w:r>
    </w:p>
    <w:p w:rsidR="00CB76DB" w:rsidRDefault="00721DF4">
      <w:pPr>
        <w:pStyle w:val="Bodytext20"/>
        <w:framePr w:w="9298" w:h="4704" w:hRule="exact" w:wrap="none" w:vAnchor="page" w:hAnchor="page" w:x="1056" w:y="3583"/>
        <w:shd w:val="clear" w:color="auto" w:fill="auto"/>
        <w:ind w:left="760"/>
      </w:pPr>
      <w:r>
        <w:t>(dále jen jako „zhotovitel") na smluvní straně druhé</w:t>
      </w:r>
    </w:p>
    <w:p w:rsidR="00CB76DB" w:rsidRDefault="00721DF4">
      <w:pPr>
        <w:pStyle w:val="Zkladntext"/>
        <w:framePr w:w="9298" w:h="590" w:hRule="exact" w:wrap="none" w:vAnchor="page" w:hAnchor="page" w:x="1056" w:y="9266"/>
        <w:shd w:val="clear" w:color="auto" w:fill="auto"/>
        <w:spacing w:after="0"/>
        <w:jc w:val="center"/>
      </w:pPr>
      <w:r>
        <w:rPr>
          <w:b/>
          <w:bCs/>
        </w:rPr>
        <w:t>I.</w:t>
      </w:r>
    </w:p>
    <w:p w:rsidR="00CB76DB" w:rsidRDefault="00721DF4">
      <w:pPr>
        <w:pStyle w:val="Zkladntext"/>
        <w:framePr w:w="9298" w:h="590" w:hRule="exact" w:wrap="none" w:vAnchor="page" w:hAnchor="page" w:x="1056" w:y="9266"/>
        <w:shd w:val="clear" w:color="auto" w:fill="auto"/>
        <w:spacing w:after="0"/>
        <w:jc w:val="center"/>
      </w:pPr>
      <w:r>
        <w:rPr>
          <w:b/>
          <w:bCs/>
        </w:rPr>
        <w:t>Úvodní ustanovení</w:t>
      </w:r>
    </w:p>
    <w:p w:rsidR="00CB76DB" w:rsidRDefault="00721DF4">
      <w:pPr>
        <w:pStyle w:val="Zkladntext"/>
        <w:framePr w:w="9298" w:h="605" w:hRule="exact" w:wrap="none" w:vAnchor="page" w:hAnchor="page" w:x="1056" w:y="10096"/>
        <w:shd w:val="clear" w:color="auto" w:fill="auto"/>
        <w:spacing w:after="0"/>
      </w:pPr>
      <w:r>
        <w:t xml:space="preserve">Tímto dodatkem se </w:t>
      </w:r>
      <w:r>
        <w:t>mění a doplňují některá ustanovení Smlouvy o díle, uzavřené mezi Objednatelem a Zhotovitelem. Tento dodatek je nedílnou součástí smlouvy.</w:t>
      </w:r>
    </w:p>
    <w:p w:rsidR="00CB76DB" w:rsidRDefault="00721DF4">
      <w:pPr>
        <w:pStyle w:val="Zkladntext"/>
        <w:framePr w:w="9298" w:h="1987" w:hRule="exact" w:wrap="none" w:vAnchor="page" w:hAnchor="page" w:x="1056" w:y="11752"/>
        <w:shd w:val="clear" w:color="auto" w:fill="auto"/>
        <w:spacing w:after="0"/>
        <w:jc w:val="center"/>
      </w:pPr>
      <w:r>
        <w:rPr>
          <w:b/>
          <w:bCs/>
        </w:rPr>
        <w:t>II.</w:t>
      </w:r>
    </w:p>
    <w:p w:rsidR="00CB76DB" w:rsidRDefault="00721DF4">
      <w:pPr>
        <w:pStyle w:val="Zkladntext"/>
        <w:framePr w:w="9298" w:h="1987" w:hRule="exact" w:wrap="none" w:vAnchor="page" w:hAnchor="page" w:x="1056" w:y="11752"/>
        <w:shd w:val="clear" w:color="auto" w:fill="auto"/>
        <w:spacing w:after="260"/>
        <w:jc w:val="center"/>
      </w:pPr>
      <w:r>
        <w:rPr>
          <w:b/>
          <w:bCs/>
        </w:rPr>
        <w:t>Navýšení ceny</w:t>
      </w:r>
    </w:p>
    <w:p w:rsidR="00CB76DB" w:rsidRDefault="00721DF4">
      <w:pPr>
        <w:pStyle w:val="Zkladntext"/>
        <w:framePr w:w="9298" w:h="1987" w:hRule="exact" w:wrap="none" w:vAnchor="page" w:hAnchor="page" w:x="1056" w:y="11752"/>
        <w:numPr>
          <w:ilvl w:val="0"/>
          <w:numId w:val="2"/>
        </w:numPr>
        <w:shd w:val="clear" w:color="auto" w:fill="auto"/>
        <w:tabs>
          <w:tab w:val="left" w:pos="459"/>
        </w:tabs>
        <w:spacing w:after="0"/>
        <w:ind w:left="380" w:hanging="380"/>
      </w:pPr>
      <w:r>
        <w:t xml:space="preserve">S ohledem na vzrůst nákladů na materiál, se cena za dílo navyšuje o částku </w:t>
      </w:r>
      <w:r>
        <w:rPr>
          <w:b/>
          <w:bCs/>
        </w:rPr>
        <w:t>42 804,- Kč vč. DPH.</w:t>
      </w:r>
    </w:p>
    <w:p w:rsidR="00CB76DB" w:rsidRDefault="00721DF4">
      <w:pPr>
        <w:pStyle w:val="Zkladntext"/>
        <w:framePr w:w="9298" w:h="1987" w:hRule="exact" w:wrap="none" w:vAnchor="page" w:hAnchor="page" w:x="1056" w:y="11752"/>
        <w:numPr>
          <w:ilvl w:val="0"/>
          <w:numId w:val="2"/>
        </w:numPr>
        <w:shd w:val="clear" w:color="auto" w:fill="auto"/>
        <w:tabs>
          <w:tab w:val="left" w:pos="459"/>
        </w:tabs>
        <w:spacing w:after="0"/>
      </w:pPr>
      <w:r>
        <w:t>Nová</w:t>
      </w:r>
      <w:r>
        <w:t xml:space="preserve"> cena za dílo činí </w:t>
      </w:r>
      <w:r>
        <w:rPr>
          <w:b/>
          <w:bCs/>
        </w:rPr>
        <w:t>336 229,00 Kč, vč. DPH.</w:t>
      </w:r>
    </w:p>
    <w:p w:rsidR="00CB76DB" w:rsidRDefault="00721DF4">
      <w:pPr>
        <w:pStyle w:val="Zkladntext"/>
        <w:framePr w:w="9298" w:h="1987" w:hRule="exact" w:wrap="none" w:vAnchor="page" w:hAnchor="page" w:x="1056" w:y="11752"/>
        <w:numPr>
          <w:ilvl w:val="0"/>
          <w:numId w:val="2"/>
        </w:numPr>
        <w:shd w:val="clear" w:color="auto" w:fill="auto"/>
        <w:tabs>
          <w:tab w:val="left" w:pos="464"/>
        </w:tabs>
        <w:spacing w:after="0"/>
      </w:pPr>
      <w:r>
        <w:t>Podrobný výpis vícenákladů je nedílnou součástí tohoto dodatku.</w:t>
      </w:r>
    </w:p>
    <w:p w:rsidR="00CB76DB" w:rsidRDefault="00CB76DB">
      <w:pPr>
        <w:spacing w:line="1" w:lineRule="exact"/>
        <w:sectPr w:rsidR="00CB76D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B76DB" w:rsidRDefault="00721DF4">
      <w:pPr>
        <w:spacing w:line="1" w:lineRule="exact"/>
      </w:pPr>
      <w:bookmarkStart w:id="2" w:name="_GoBack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CFC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4FD129" id="Shape 3" o:spid="_x0000_s1026" style="position:absolute;margin-left:0;margin-top:0;width:595pt;height:842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" fillcolor="#fcfcff" stroked="f">
                <o:lock v:ext="edit" rotation="t" position="t"/>
                <w10:wrap anchorx="page" anchory="page"/>
              </v:rect>
            </w:pict>
          </mc:Fallback>
        </mc:AlternateContent>
      </w:r>
      <w:bookmarkEnd w:id="2"/>
    </w:p>
    <w:p w:rsidR="00CB76DB" w:rsidRDefault="00CB76DB">
      <w:pPr>
        <w:framePr w:wrap="none" w:vAnchor="page" w:hAnchor="page" w:x="363" w:y="467"/>
        <w:rPr>
          <w:sz w:val="2"/>
          <w:szCs w:val="2"/>
        </w:rPr>
      </w:pPr>
    </w:p>
    <w:p w:rsidR="00CB76DB" w:rsidRDefault="00721DF4">
      <w:pPr>
        <w:pStyle w:val="Tablecaption0"/>
        <w:framePr w:w="955" w:h="480" w:hRule="exact" w:wrap="none" w:vAnchor="page" w:hAnchor="page" w:x="1414" w:y="611"/>
        <w:shd w:val="clear" w:color="auto" w:fill="auto"/>
      </w:pPr>
      <w:r>
        <w:rPr>
          <w:rFonts w:ascii="Calibri" w:eastAsia="Calibri" w:hAnsi="Calibri" w:cs="Calibri"/>
          <w:b w:val="0"/>
          <w:bCs w:val="0"/>
        </w:rPr>
        <w:t>Instalatérství</w:t>
      </w:r>
    </w:p>
    <w:p w:rsidR="00CB76DB" w:rsidRDefault="00721DF4">
      <w:pPr>
        <w:pStyle w:val="Tablecaption0"/>
        <w:framePr w:w="955" w:h="480" w:hRule="exact" w:wrap="none" w:vAnchor="page" w:hAnchor="page" w:x="1414" w:y="611"/>
        <w:shd w:val="clear" w:color="auto" w:fill="auto"/>
      </w:pPr>
      <w:r>
        <w:rPr>
          <w:rFonts w:ascii="Calibri" w:eastAsia="Calibri" w:hAnsi="Calibri" w:cs="Calibri"/>
          <w:b w:val="0"/>
          <w:bCs w:val="0"/>
        </w:rPr>
        <w:t>Topenářství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7"/>
        <w:gridCol w:w="6259"/>
      </w:tblGrid>
      <w:tr w:rsidR="00CB76DB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2957" w:type="dxa"/>
            <w:shd w:val="clear" w:color="auto" w:fill="FFFFFF"/>
          </w:tcPr>
          <w:p w:rsidR="00CB76DB" w:rsidRDefault="00CB76DB">
            <w:pPr>
              <w:framePr w:w="9216" w:h="1392" w:wrap="none" w:vAnchor="page" w:hAnchor="page" w:x="1087" w:y="1749"/>
              <w:rPr>
                <w:sz w:val="10"/>
                <w:szCs w:val="10"/>
              </w:rPr>
            </w:pPr>
          </w:p>
        </w:tc>
        <w:tc>
          <w:tcPr>
            <w:tcW w:w="6259" w:type="dxa"/>
            <w:shd w:val="clear" w:color="auto" w:fill="FFFFFF"/>
          </w:tcPr>
          <w:p w:rsidR="00CB76DB" w:rsidRDefault="00721DF4">
            <w:pPr>
              <w:pStyle w:val="Other0"/>
              <w:framePr w:w="9216" w:h="1392" w:wrap="none" w:vAnchor="page" w:hAnchor="page" w:x="1087" w:y="1749"/>
              <w:shd w:val="clear" w:color="auto" w:fill="auto"/>
              <w:spacing w:after="0"/>
              <w:ind w:left="1460"/>
            </w:pPr>
            <w:r>
              <w:rPr>
                <w:b/>
                <w:bCs/>
              </w:rPr>
              <w:t>III.</w:t>
            </w:r>
          </w:p>
          <w:p w:rsidR="00CB76DB" w:rsidRDefault="00721DF4">
            <w:pPr>
              <w:pStyle w:val="Other0"/>
              <w:framePr w:w="9216" w:h="1392" w:wrap="none" w:vAnchor="page" w:hAnchor="page" w:x="1087" w:y="1749"/>
              <w:shd w:val="clear" w:color="auto" w:fill="auto"/>
              <w:spacing w:after="0"/>
              <w:ind w:firstLine="980"/>
            </w:pPr>
            <w:r>
              <w:rPr>
                <w:b/>
                <w:bCs/>
              </w:rPr>
              <w:t>Vícenáklady</w:t>
            </w:r>
          </w:p>
        </w:tc>
      </w:tr>
      <w:tr w:rsidR="00CB76DB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957" w:type="dxa"/>
            <w:shd w:val="clear" w:color="auto" w:fill="FFFFFF"/>
            <w:vAlign w:val="bottom"/>
          </w:tcPr>
          <w:p w:rsidR="00CB76DB" w:rsidRDefault="00721DF4">
            <w:pPr>
              <w:pStyle w:val="Other0"/>
              <w:framePr w:w="9216" w:h="1392" w:wrap="none" w:vAnchor="page" w:hAnchor="page" w:x="1087" w:y="1749"/>
              <w:shd w:val="clear" w:color="auto" w:fill="auto"/>
              <w:spacing w:after="0"/>
            </w:pPr>
            <w:r>
              <w:t>1. Zhotovitel je oprávněn nepředvídatelných okolností.</w:t>
            </w:r>
          </w:p>
        </w:tc>
        <w:tc>
          <w:tcPr>
            <w:tcW w:w="6259" w:type="dxa"/>
            <w:shd w:val="clear" w:color="auto" w:fill="FFFFFF"/>
            <w:vAlign w:val="center"/>
          </w:tcPr>
          <w:p w:rsidR="00CB76DB" w:rsidRDefault="00721DF4">
            <w:pPr>
              <w:pStyle w:val="Other0"/>
              <w:framePr w:w="9216" w:h="1392" w:wrap="none" w:vAnchor="page" w:hAnchor="page" w:x="1087" w:y="1749"/>
              <w:shd w:val="clear" w:color="auto" w:fill="auto"/>
              <w:spacing w:after="0"/>
            </w:pPr>
            <w:r>
              <w:t xml:space="preserve">požadovat úhradu </w:t>
            </w:r>
            <w:r>
              <w:t>vícenákladů, které vznikly v důsledku</w:t>
            </w:r>
          </w:p>
        </w:tc>
      </w:tr>
    </w:tbl>
    <w:p w:rsidR="00CB76DB" w:rsidRDefault="00721DF4">
      <w:pPr>
        <w:pStyle w:val="Zkladntext"/>
        <w:framePr w:w="9245" w:h="614" w:hRule="exact" w:wrap="none" w:vAnchor="page" w:hAnchor="page" w:x="1083" w:y="3352"/>
        <w:numPr>
          <w:ilvl w:val="0"/>
          <w:numId w:val="3"/>
        </w:numPr>
        <w:shd w:val="clear" w:color="auto" w:fill="auto"/>
        <w:tabs>
          <w:tab w:val="left" w:pos="358"/>
        </w:tabs>
        <w:spacing w:after="0"/>
      </w:pPr>
      <w:r>
        <w:t>Zhotovitel je povinen předem informovat Objednatele o vzniku vícenákladů a doložit je příslušnými doklady.</w:t>
      </w:r>
    </w:p>
    <w:p w:rsidR="00CB76DB" w:rsidRDefault="00721DF4">
      <w:pPr>
        <w:pStyle w:val="Zkladntext"/>
        <w:framePr w:w="9245" w:h="2539" w:hRule="exact" w:wrap="none" w:vAnchor="page" w:hAnchor="page" w:x="1083" w:y="4456"/>
        <w:shd w:val="clear" w:color="auto" w:fill="auto"/>
        <w:jc w:val="center"/>
      </w:pPr>
      <w:r>
        <w:rPr>
          <w:b/>
          <w:bCs/>
        </w:rPr>
        <w:t>IV.</w:t>
      </w:r>
      <w:r>
        <w:rPr>
          <w:b/>
          <w:bCs/>
        </w:rPr>
        <w:br/>
        <w:t>Závěrečná ustanovení</w:t>
      </w:r>
    </w:p>
    <w:p w:rsidR="00CB76DB" w:rsidRDefault="00721DF4">
      <w:pPr>
        <w:pStyle w:val="Zkladntext"/>
        <w:framePr w:w="9245" w:h="2539" w:hRule="exact" w:wrap="none" w:vAnchor="page" w:hAnchor="page" w:x="1083" w:y="4456"/>
        <w:numPr>
          <w:ilvl w:val="0"/>
          <w:numId w:val="4"/>
        </w:numPr>
        <w:shd w:val="clear" w:color="auto" w:fill="auto"/>
        <w:tabs>
          <w:tab w:val="left" w:pos="330"/>
        </w:tabs>
      </w:pPr>
      <w:r>
        <w:t>Tento dodatek nabývá účinnosti dnem podpisu oběma smluvními stranami.</w:t>
      </w:r>
    </w:p>
    <w:p w:rsidR="00CB76DB" w:rsidRDefault="00721DF4">
      <w:pPr>
        <w:pStyle w:val="Zkladntext"/>
        <w:framePr w:w="9245" w:h="2539" w:hRule="exact" w:wrap="none" w:vAnchor="page" w:hAnchor="page" w:x="1083" w:y="4456"/>
        <w:numPr>
          <w:ilvl w:val="0"/>
          <w:numId w:val="4"/>
        </w:numPr>
        <w:shd w:val="clear" w:color="auto" w:fill="auto"/>
        <w:tabs>
          <w:tab w:val="left" w:pos="358"/>
        </w:tabs>
      </w:pPr>
      <w:r>
        <w:t>Všechny ostatní</w:t>
      </w:r>
      <w:r>
        <w:t xml:space="preserve"> podmínky smlouvy, které nejsou tímto dodatkem měněny, zůstávají v platnosti.</w:t>
      </w:r>
    </w:p>
    <w:p w:rsidR="00CB76DB" w:rsidRDefault="00721DF4">
      <w:pPr>
        <w:pStyle w:val="Zkladntext"/>
        <w:framePr w:w="9245" w:h="2539" w:hRule="exact" w:wrap="none" w:vAnchor="page" w:hAnchor="page" w:x="1083" w:y="4456"/>
        <w:numPr>
          <w:ilvl w:val="0"/>
          <w:numId w:val="4"/>
        </w:numPr>
        <w:shd w:val="clear" w:color="auto" w:fill="auto"/>
        <w:tabs>
          <w:tab w:val="left" w:pos="358"/>
        </w:tabs>
        <w:spacing w:after="0"/>
      </w:pPr>
      <w:r>
        <w:t>Dodatek je vyhotoven ve dvou vyhotoveních, z nichž každá strana obdrží jedno.</w:t>
      </w:r>
    </w:p>
    <w:p w:rsidR="00CB76DB" w:rsidRDefault="00721DF4" w:rsidP="00237E48">
      <w:pPr>
        <w:pStyle w:val="Zkladntext"/>
        <w:framePr w:w="2255" w:wrap="none" w:vAnchor="page" w:hAnchor="page" w:x="5283" w:y="8320"/>
        <w:shd w:val="clear" w:color="auto" w:fill="auto"/>
        <w:tabs>
          <w:tab w:val="left" w:leader="dot" w:pos="701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v</w:t>
      </w:r>
      <w:r w:rsidR="00237E48">
        <w:rPr>
          <w:sz w:val="22"/>
          <w:szCs w:val="22"/>
        </w:rPr>
        <w:t> </w:t>
      </w:r>
      <w:r>
        <w:rPr>
          <w:sz w:val="22"/>
          <w:szCs w:val="22"/>
        </w:rPr>
        <w:t>Praze</w:t>
      </w:r>
      <w:r w:rsidR="00237E48">
        <w:rPr>
          <w:sz w:val="22"/>
          <w:szCs w:val="22"/>
        </w:rPr>
        <w:t>………………….</w:t>
      </w:r>
    </w:p>
    <w:p w:rsidR="00CB76DB" w:rsidRDefault="00237E48" w:rsidP="00237E48">
      <w:pPr>
        <w:pStyle w:val="Zkladntext"/>
        <w:framePr w:w="1791" w:wrap="none" w:vAnchor="page" w:hAnchor="page" w:x="7602" w:y="8352"/>
        <w:shd w:val="clear" w:color="auto" w:fill="auto"/>
        <w:spacing w:after="0"/>
        <w:rPr>
          <w:sz w:val="22"/>
          <w:szCs w:val="22"/>
        </w:rPr>
      </w:pPr>
      <w:r>
        <w:rPr>
          <w:sz w:val="22"/>
          <w:szCs w:val="22"/>
        </w:rPr>
        <w:t>d</w:t>
      </w:r>
      <w:r w:rsidR="00721DF4">
        <w:rPr>
          <w:sz w:val="22"/>
          <w:szCs w:val="22"/>
        </w:rPr>
        <w:t>ne</w:t>
      </w:r>
      <w:r>
        <w:rPr>
          <w:sz w:val="22"/>
          <w:szCs w:val="22"/>
        </w:rPr>
        <w:t>…………</w:t>
      </w:r>
    </w:p>
    <w:p w:rsidR="00CB76DB" w:rsidRDefault="00721DF4" w:rsidP="00237E48">
      <w:pPr>
        <w:pStyle w:val="Picturecaption0"/>
        <w:framePr w:w="2731" w:wrap="none" w:vAnchor="page" w:hAnchor="page" w:x="1121" w:y="8325"/>
        <w:shd w:val="clear" w:color="auto" w:fill="auto"/>
        <w:spacing w:line="240" w:lineRule="auto"/>
        <w:jc w:val="lef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...Praze</w:t>
      </w:r>
      <w:r w:rsidR="00237E4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……………dne</w:t>
      </w:r>
    </w:p>
    <w:p w:rsidR="00CB76DB" w:rsidRDefault="00CB76DB">
      <w:pPr>
        <w:framePr w:wrap="none" w:vAnchor="page" w:hAnchor="page" w:x="1159" w:y="8853"/>
        <w:rPr>
          <w:sz w:val="2"/>
          <w:szCs w:val="2"/>
        </w:rPr>
      </w:pPr>
    </w:p>
    <w:p w:rsidR="00CB76DB" w:rsidRDefault="00237E48" w:rsidP="00237E48">
      <w:pPr>
        <w:pStyle w:val="Headerorfooter0"/>
        <w:framePr w:w="6174" w:wrap="none" w:vAnchor="page" w:hAnchor="page" w:x="1003" w:y="10582"/>
        <w:shd w:val="clear" w:color="auto" w:fill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Objednatel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="00721DF4">
        <w:rPr>
          <w:rFonts w:ascii="Times New Roman" w:eastAsia="Times New Roman" w:hAnsi="Times New Roman" w:cs="Times New Roman"/>
          <w:color w:val="000000"/>
          <w:sz w:val="24"/>
          <w:szCs w:val="24"/>
        </w:rPr>
        <w:t>Zhotovitel</w:t>
      </w:r>
    </w:p>
    <w:p w:rsidR="00CB76DB" w:rsidRDefault="00CB76DB">
      <w:pPr>
        <w:pStyle w:val="Picturecaption0"/>
        <w:framePr w:wrap="none" w:vAnchor="page" w:hAnchor="page" w:x="6219" w:y="9947"/>
        <w:shd w:val="clear" w:color="auto" w:fill="auto"/>
        <w:spacing w:line="240" w:lineRule="auto"/>
        <w:ind w:right="29"/>
        <w:jc w:val="left"/>
      </w:pPr>
    </w:p>
    <w:p w:rsidR="00CB76DB" w:rsidRDefault="00CB76DB" w:rsidP="00A86FBB">
      <w:pPr>
        <w:pStyle w:val="Bodytext20"/>
        <w:framePr w:wrap="none" w:vAnchor="page" w:hAnchor="page" w:x="8518" w:y="10048"/>
        <w:shd w:val="clear" w:color="auto" w:fill="auto"/>
        <w:spacing w:line="240" w:lineRule="auto"/>
        <w:ind w:left="0" w:right="5" w:firstLine="0"/>
      </w:pPr>
    </w:p>
    <w:p w:rsidR="00CB76DB" w:rsidRDefault="00CB76DB">
      <w:pPr>
        <w:spacing w:line="1" w:lineRule="exact"/>
        <w:sectPr w:rsidR="00CB76D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B76DB" w:rsidRDefault="00721DF4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C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9" fillcolor="#FDFCFF" stroked="f"/>
            </w:pict>
          </mc:Fallback>
        </mc:AlternateContent>
      </w:r>
    </w:p>
    <w:p w:rsidR="00CB76DB" w:rsidRDefault="00721DF4">
      <w:pPr>
        <w:pStyle w:val="Bodytext20"/>
        <w:framePr w:w="9883" w:h="283" w:hRule="exact" w:wrap="none" w:vAnchor="page" w:hAnchor="page" w:x="866" w:y="1327"/>
        <w:shd w:val="clear" w:color="auto" w:fill="auto"/>
        <w:spacing w:line="240" w:lineRule="auto"/>
        <w:ind w:left="0" w:firstLine="0"/>
        <w:jc w:val="center"/>
      </w:pPr>
      <w:r>
        <w:t xml:space="preserve">Soupis vícenákladů k rekonstrukci rozvodu vody ve stáji pro prasata </w:t>
      </w:r>
      <w:proofErr w:type="spellStart"/>
      <w:r>
        <w:t>Netluky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7"/>
        <w:gridCol w:w="1426"/>
        <w:gridCol w:w="2539"/>
        <w:gridCol w:w="1282"/>
      </w:tblGrid>
      <w:tr w:rsidR="00CB76D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AE784"/>
            <w:vAlign w:val="bottom"/>
          </w:tcPr>
          <w:p w:rsidR="00CB76DB" w:rsidRDefault="00721DF4">
            <w:pPr>
              <w:pStyle w:val="Other0"/>
              <w:framePr w:w="9883" w:h="1872" w:wrap="none" w:vAnchor="page" w:hAnchor="page" w:x="866" w:y="1859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Název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AE784"/>
            <w:vAlign w:val="bottom"/>
          </w:tcPr>
          <w:p w:rsidR="00CB76DB" w:rsidRDefault="00721DF4">
            <w:pPr>
              <w:pStyle w:val="Other0"/>
              <w:framePr w:w="9883" w:h="1872" w:wrap="none" w:vAnchor="page" w:hAnchor="page" w:x="866" w:y="1859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KS/m dle výpisu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AE784"/>
            <w:vAlign w:val="bottom"/>
          </w:tcPr>
          <w:p w:rsidR="00CB76DB" w:rsidRDefault="00721DF4">
            <w:pPr>
              <w:pStyle w:val="Other0"/>
              <w:framePr w:w="9883" w:h="1872" w:wrap="none" w:vAnchor="page" w:hAnchor="page" w:x="866" w:y="1859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KS dle skutečného provedení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784"/>
            <w:vAlign w:val="bottom"/>
          </w:tcPr>
          <w:p w:rsidR="00CB76DB" w:rsidRDefault="00721DF4">
            <w:pPr>
              <w:pStyle w:val="Other0"/>
              <w:framePr w:w="9883" w:h="1872" w:wrap="none" w:vAnchor="page" w:hAnchor="page" w:x="866" w:y="1859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Cena bez DPH</w:t>
            </w:r>
          </w:p>
        </w:tc>
      </w:tr>
      <w:tr w:rsidR="00CB76DB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76DB" w:rsidRDefault="00721DF4">
            <w:pPr>
              <w:pStyle w:val="Other0"/>
              <w:framePr w:w="9883" w:h="1872" w:wrap="none" w:vAnchor="page" w:hAnchor="page" w:x="866" w:y="1859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Koleno nástěnné nerez 15x1/2"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76DB" w:rsidRDefault="00721DF4">
            <w:pPr>
              <w:pStyle w:val="Other0"/>
              <w:framePr w:w="9883" w:h="1872" w:wrap="none" w:vAnchor="page" w:hAnchor="page" w:x="866" w:y="1859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76DB" w:rsidRDefault="00721DF4">
            <w:pPr>
              <w:pStyle w:val="Other0"/>
              <w:framePr w:w="9883" w:h="1872" w:wrap="none" w:vAnchor="page" w:hAnchor="page" w:x="866" w:y="1859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6DB" w:rsidRDefault="00721DF4">
            <w:pPr>
              <w:pStyle w:val="Other0"/>
              <w:framePr w:w="9883" w:h="1872" w:wrap="none" w:vAnchor="page" w:hAnchor="page" w:x="866" w:y="1859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11050 Kč</w:t>
            </w:r>
          </w:p>
        </w:tc>
      </w:tr>
      <w:tr w:rsidR="00CB76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76DB" w:rsidRDefault="00721DF4">
            <w:pPr>
              <w:pStyle w:val="Other0"/>
              <w:framePr w:w="9883" w:h="1872" w:wrap="none" w:vAnchor="page" w:hAnchor="page" w:x="866" w:y="1859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T-kus nerez 15 x 1/2"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76DB" w:rsidRDefault="00721DF4">
            <w:pPr>
              <w:pStyle w:val="Other0"/>
              <w:framePr w:w="9883" w:h="1872" w:wrap="none" w:vAnchor="page" w:hAnchor="page" w:x="866" w:y="1859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76DB" w:rsidRDefault="00721DF4">
            <w:pPr>
              <w:pStyle w:val="Other0"/>
              <w:framePr w:w="9883" w:h="1872" w:wrap="none" w:vAnchor="page" w:hAnchor="page" w:x="866" w:y="1859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76DB" w:rsidRDefault="00721DF4">
            <w:pPr>
              <w:pStyle w:val="Other0"/>
              <w:framePr w:w="9883" w:h="1872" w:wrap="none" w:vAnchor="page" w:hAnchor="page" w:x="866" w:y="1859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3 710 Kč</w:t>
            </w:r>
          </w:p>
        </w:tc>
      </w:tr>
      <w:tr w:rsidR="00CB76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76DB" w:rsidRDefault="00721DF4">
            <w:pPr>
              <w:pStyle w:val="Other0"/>
              <w:framePr w:w="9883" w:h="1872" w:wrap="none" w:vAnchor="page" w:hAnchor="page" w:x="866" w:y="1859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Kulový uzávěr mosaz DN15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76DB" w:rsidRDefault="00721DF4">
            <w:pPr>
              <w:pStyle w:val="Other0"/>
              <w:framePr w:w="9883" w:h="1872" w:wrap="none" w:vAnchor="page" w:hAnchor="page" w:x="866" w:y="1859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76DB" w:rsidRDefault="00721DF4">
            <w:pPr>
              <w:pStyle w:val="Other0"/>
              <w:framePr w:w="9883" w:h="1872" w:wrap="none" w:vAnchor="page" w:hAnchor="page" w:x="866" w:y="1859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76DB" w:rsidRDefault="00721DF4">
            <w:pPr>
              <w:pStyle w:val="Other0"/>
              <w:framePr w:w="9883" w:h="1872" w:wrap="none" w:vAnchor="page" w:hAnchor="page" w:x="866" w:y="1859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1960 Kč</w:t>
            </w:r>
          </w:p>
        </w:tc>
      </w:tr>
      <w:tr w:rsidR="00CB76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76DB" w:rsidRDefault="00721DF4">
            <w:pPr>
              <w:pStyle w:val="Other0"/>
              <w:framePr w:w="9883" w:h="1872" w:wrap="none" w:vAnchor="page" w:hAnchor="page" w:x="866" w:y="1859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Přechod nerez 15 x 1/2"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76DB" w:rsidRDefault="00721DF4">
            <w:pPr>
              <w:pStyle w:val="Other0"/>
              <w:framePr w:w="9883" w:h="1872" w:wrap="none" w:vAnchor="page" w:hAnchor="page" w:x="866" w:y="1859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76DB" w:rsidRDefault="00721DF4">
            <w:pPr>
              <w:pStyle w:val="Other0"/>
              <w:framePr w:w="9883" w:h="1872" w:wrap="none" w:vAnchor="page" w:hAnchor="page" w:x="866" w:y="1859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76DB" w:rsidRDefault="00721DF4">
            <w:pPr>
              <w:pStyle w:val="Other0"/>
              <w:framePr w:w="9883" w:h="1872" w:wrap="none" w:vAnchor="page" w:hAnchor="page" w:x="866" w:y="1859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8 540 Kč</w:t>
            </w:r>
          </w:p>
        </w:tc>
      </w:tr>
      <w:tr w:rsidR="00CB76DB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76DB" w:rsidRDefault="00721DF4">
            <w:pPr>
              <w:pStyle w:val="Other0"/>
              <w:framePr w:w="9883" w:h="1872" w:wrap="none" w:vAnchor="page" w:hAnchor="page" w:x="866" w:y="1859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Úprava připojení technologie vč. Použitého materiálu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76DB" w:rsidRDefault="00721DF4">
            <w:pPr>
              <w:pStyle w:val="Other0"/>
              <w:framePr w:w="9883" w:h="1872" w:wrap="none" w:vAnchor="page" w:hAnchor="page" w:x="866" w:y="1859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76DB" w:rsidRDefault="00721DF4">
            <w:pPr>
              <w:pStyle w:val="Other0"/>
              <w:framePr w:w="9883" w:h="1872" w:wrap="none" w:vAnchor="page" w:hAnchor="page" w:x="866" w:y="1859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lkpL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76DB" w:rsidRDefault="00721DF4">
            <w:pPr>
              <w:pStyle w:val="Other0"/>
              <w:framePr w:w="9883" w:h="1872" w:wrap="none" w:vAnchor="page" w:hAnchor="page" w:x="866" w:y="1859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5 415 Kč</w:t>
            </w:r>
          </w:p>
        </w:tc>
      </w:tr>
      <w:tr w:rsidR="00CB76D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76DB" w:rsidRDefault="00721DF4">
            <w:pPr>
              <w:pStyle w:val="Other0"/>
              <w:framePr w:w="9883" w:h="1872" w:wrap="none" w:vAnchor="page" w:hAnchor="page" w:x="866" w:y="1859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Uzávěr mosaz DN 50, šroubení DN 50 potrubí </w:t>
            </w:r>
            <w:proofErr w:type="gramStart"/>
            <w:r>
              <w:rPr>
                <w:rFonts w:ascii="Arial" w:eastAsia="Arial" w:hAnsi="Arial" w:cs="Arial"/>
                <w:sz w:val="17"/>
                <w:szCs w:val="17"/>
              </w:rPr>
              <w:t>DN50 - 8m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76DB" w:rsidRDefault="00721DF4">
            <w:pPr>
              <w:pStyle w:val="Other0"/>
              <w:framePr w:w="9883" w:h="1872" w:wrap="none" w:vAnchor="page" w:hAnchor="page" w:x="866" w:y="1859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76DB" w:rsidRDefault="00721DF4">
            <w:pPr>
              <w:pStyle w:val="Other0"/>
              <w:framePr w:w="9883" w:h="1872" w:wrap="none" w:vAnchor="page" w:hAnchor="page" w:x="866" w:y="1859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lkpl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76DB" w:rsidRDefault="00721DF4">
            <w:pPr>
              <w:pStyle w:val="Other0"/>
              <w:framePr w:w="9883" w:h="1872" w:wrap="none" w:vAnchor="page" w:hAnchor="page" w:x="866" w:y="1859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4 700 Kč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7"/>
        <w:gridCol w:w="1435"/>
      </w:tblGrid>
      <w:tr w:rsidR="00CB76DB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AE784"/>
            <w:vAlign w:val="bottom"/>
          </w:tcPr>
          <w:p w:rsidR="00CB76DB" w:rsidRDefault="00721DF4">
            <w:pPr>
              <w:pStyle w:val="Other0"/>
              <w:framePr w:w="6072" w:h="552" w:wrap="none" w:vAnchor="page" w:hAnchor="page" w:x="876" w:y="4235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Celkové navýšení vč. víceprací bez DPH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784"/>
            <w:vAlign w:val="bottom"/>
          </w:tcPr>
          <w:p w:rsidR="00CB76DB" w:rsidRDefault="00721DF4">
            <w:pPr>
              <w:pStyle w:val="Other0"/>
              <w:framePr w:w="6072" w:h="552" w:wrap="none" w:vAnchor="page" w:hAnchor="page" w:x="876" w:y="4235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35 375 Kč</w:t>
            </w:r>
          </w:p>
        </w:tc>
      </w:tr>
      <w:tr w:rsidR="00CB76D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AE784"/>
          </w:tcPr>
          <w:p w:rsidR="00CB76DB" w:rsidRDefault="00721DF4">
            <w:pPr>
              <w:pStyle w:val="Other0"/>
              <w:framePr w:w="6072" w:h="552" w:wrap="none" w:vAnchor="page" w:hAnchor="page" w:x="876" w:y="4235"/>
              <w:shd w:val="clear" w:color="auto" w:fill="auto"/>
              <w:spacing w:after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Celkové navýšení vč. víceprací včetně DPH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784"/>
          </w:tcPr>
          <w:p w:rsidR="00CB76DB" w:rsidRDefault="00721DF4">
            <w:pPr>
              <w:pStyle w:val="Other0"/>
              <w:framePr w:w="6072" w:h="552" w:wrap="none" w:vAnchor="page" w:hAnchor="page" w:x="876" w:y="4235"/>
              <w:shd w:val="clear" w:color="auto" w:fill="auto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42 804 Kč</w:t>
            </w:r>
          </w:p>
        </w:tc>
      </w:tr>
    </w:tbl>
    <w:p w:rsidR="00CB76DB" w:rsidRDefault="00721DF4">
      <w:pPr>
        <w:pStyle w:val="Tablecaption0"/>
        <w:framePr w:wrap="none" w:vAnchor="page" w:hAnchor="page" w:x="895" w:y="5056"/>
        <w:shd w:val="clear" w:color="auto" w:fill="auto"/>
      </w:pPr>
      <w:r>
        <w:t>Ceny položek zahrnují pouze materiál bez montáže.</w:t>
      </w:r>
    </w:p>
    <w:p w:rsidR="00CB76DB" w:rsidRDefault="00CB76DB">
      <w:pPr>
        <w:spacing w:line="1" w:lineRule="exact"/>
      </w:pPr>
    </w:p>
    <w:sectPr w:rsidR="00CB76D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DF4" w:rsidRDefault="00721DF4">
      <w:r>
        <w:separator/>
      </w:r>
    </w:p>
  </w:endnote>
  <w:endnote w:type="continuationSeparator" w:id="0">
    <w:p w:rsidR="00721DF4" w:rsidRDefault="0072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DF4" w:rsidRDefault="00721DF4"/>
  </w:footnote>
  <w:footnote w:type="continuationSeparator" w:id="0">
    <w:p w:rsidR="00721DF4" w:rsidRDefault="00721D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A5C75"/>
    <w:multiLevelType w:val="multilevel"/>
    <w:tmpl w:val="6E8C6C8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B94468"/>
    <w:multiLevelType w:val="multilevel"/>
    <w:tmpl w:val="18C45B4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CF4E69"/>
    <w:multiLevelType w:val="multilevel"/>
    <w:tmpl w:val="A3D49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376E56"/>
    <w:multiLevelType w:val="multilevel"/>
    <w:tmpl w:val="319A3C0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DB"/>
    <w:rsid w:val="000D7E52"/>
    <w:rsid w:val="00237E48"/>
    <w:rsid w:val="00484651"/>
    <w:rsid w:val="00721DF4"/>
    <w:rsid w:val="00A86FBB"/>
    <w:rsid w:val="00CB76DB"/>
    <w:rsid w:val="00F6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6B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7283C"/>
      <w:sz w:val="20"/>
      <w:szCs w:val="20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26" w:lineRule="auto"/>
    </w:pPr>
    <w:rPr>
      <w:rFonts w:ascii="Calibri" w:eastAsia="Calibri" w:hAnsi="Calibri" w:cs="Calibri"/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780" w:line="360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76" w:lineRule="auto"/>
      <w:ind w:left="380" w:firstLine="40"/>
    </w:pPr>
    <w:rPr>
      <w:rFonts w:ascii="Calibri" w:eastAsia="Calibri" w:hAnsi="Calibri" w:cs="Calibri"/>
      <w:sz w:val="20"/>
      <w:szCs w:val="20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</w:pPr>
    <w:rPr>
      <w:rFonts w:ascii="Arial" w:eastAsia="Arial" w:hAnsi="Arial" w:cs="Arial"/>
      <w:b/>
      <w:bCs/>
      <w:sz w:val="17"/>
      <w:szCs w:val="17"/>
    </w:rPr>
  </w:style>
  <w:style w:type="paragraph" w:customStyle="1" w:styleId="Other0">
    <w:name w:val="Other"/>
    <w:basedOn w:val="Normln"/>
    <w:link w:val="Other"/>
    <w:pPr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23" w:lineRule="auto"/>
      <w:jc w:val="right"/>
    </w:pPr>
    <w:rPr>
      <w:rFonts w:ascii="Calibri" w:eastAsia="Calibri" w:hAnsi="Calibri" w:cs="Calibri"/>
      <w:color w:val="17283C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64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4B3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64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4B3F"/>
    <w:rPr>
      <w:color w:val="000000"/>
    </w:rPr>
  </w:style>
  <w:style w:type="character" w:customStyle="1" w:styleId="Headerorfooter">
    <w:name w:val="Header or footer_"/>
    <w:basedOn w:val="Standardnpsmoodstavce"/>
    <w:link w:val="Headerorfooter0"/>
    <w:rsid w:val="00237E48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Headerorfooter0">
    <w:name w:val="Header or footer"/>
    <w:basedOn w:val="Normln"/>
    <w:link w:val="Headerorfooter"/>
    <w:rsid w:val="00237E48"/>
    <w:pPr>
      <w:shd w:val="clear" w:color="auto" w:fill="FFFFFF"/>
    </w:pPr>
    <w:rPr>
      <w:rFonts w:ascii="Arial" w:eastAsia="Arial" w:hAnsi="Arial" w:cs="Arial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2024-10-22T09:40:00Z</dcterms:created>
  <dcterms:modified xsi:type="dcterms:W3CDTF">2024-10-22T09:45:00Z</dcterms:modified>
</cp:coreProperties>
</file>