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1C0E3CD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Níže uvedeného </w:t>
      </w:r>
      <w:r w:rsidRPr="00B53DC0">
        <w:rPr>
          <w:rFonts w:cs="Times New Roman"/>
        </w:rPr>
        <w:t>dne, měsíce</w:t>
      </w:r>
      <w:r w:rsidRPr="00A15479">
        <w:rPr>
          <w:rFonts w:cs="Times New Roman"/>
        </w:rPr>
        <w:t xml:space="preserve"> a roku uzavřeli</w:t>
      </w:r>
    </w:p>
    <w:p w14:paraId="6941DFB2" w14:textId="77777777" w:rsidR="00B53DC0" w:rsidRPr="00A15479" w:rsidRDefault="00B53DC0" w:rsidP="00BF2C3F">
      <w:pPr>
        <w:spacing w:line="276" w:lineRule="auto"/>
        <w:jc w:val="both"/>
        <w:rPr>
          <w:rFonts w:cs="Times New Roman"/>
        </w:rPr>
      </w:pPr>
    </w:p>
    <w:p w14:paraId="77962E40" w14:textId="4265E372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08F69968" w14:textId="2C025135" w:rsidR="007421B0" w:rsidRDefault="007421B0" w:rsidP="007421B0">
      <w:pPr>
        <w:ind w:left="567" w:hanging="567"/>
        <w:rPr>
          <w:rFonts w:cs="Times New Roman"/>
        </w:rPr>
      </w:pPr>
    </w:p>
    <w:p w14:paraId="54CAB73B" w14:textId="60E7688D" w:rsidR="00B53DC0" w:rsidRPr="004660B5" w:rsidRDefault="00B53DC0" w:rsidP="00B53DC0">
      <w:pPr>
        <w:ind w:left="567" w:hanging="567"/>
        <w:rPr>
          <w:rFonts w:cs="Times New Roman"/>
        </w:rPr>
      </w:pPr>
      <w:r w:rsidRPr="00F05EBE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2FE10C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E277CD">
        <w:rPr>
          <w:rFonts w:cs="Times New Roman"/>
          <w:bCs/>
        </w:rPr>
        <w:t>xxxxxxxxxxxx</w:t>
      </w:r>
    </w:p>
    <w:p w14:paraId="1570BA0A" w14:textId="48ADDCC1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E277CD">
        <w:rPr>
          <w:rFonts w:cs="Times New Roman"/>
          <w:bCs/>
        </w:rPr>
        <w:t>xxxxxxxxxxxxxxxx</w:t>
      </w:r>
    </w:p>
    <w:p w14:paraId="6CDB96FD" w14:textId="11B7EC25" w:rsidR="007421B0" w:rsidRPr="00A15479" w:rsidRDefault="007421B0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631D8C9F" w14:textId="57B7FC0E" w:rsidR="00DB0698" w:rsidRPr="00A15479" w:rsidRDefault="00DB0698" w:rsidP="00B53DC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B40BBC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64E899AB" w:rsidR="00DA6E4E" w:rsidRPr="000C3E19" w:rsidRDefault="005157B3" w:rsidP="00BF2C3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Petr Strnad</w:t>
      </w:r>
    </w:p>
    <w:p w14:paraId="1E540C82" w14:textId="639DC634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5157B3">
        <w:rPr>
          <w:rFonts w:cs="Times New Roman"/>
        </w:rPr>
        <w:t>Veselé 14, 405 02</w:t>
      </w:r>
    </w:p>
    <w:p w14:paraId="19709E69" w14:textId="6CDAB7F1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5157B3">
        <w:rPr>
          <w:rFonts w:cs="Times New Roman"/>
        </w:rPr>
        <w:t>v Živnostenském rejstříku, vedeném Magistrátem města Děčín</w:t>
      </w:r>
    </w:p>
    <w:p w14:paraId="1079EB0E" w14:textId="53B21C25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5157B3">
        <w:rPr>
          <w:rFonts w:cs="Times New Roman"/>
        </w:rPr>
        <w:t>72644141</w:t>
      </w:r>
    </w:p>
    <w:p w14:paraId="303B2173" w14:textId="43FC25BD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5157B3">
        <w:rPr>
          <w:rFonts w:cs="Times New Roman"/>
        </w:rPr>
        <w:t>CZ7807072427</w:t>
      </w:r>
    </w:p>
    <w:p w14:paraId="677EF671" w14:textId="40489FCB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E277CD">
        <w:rPr>
          <w:rFonts w:cs="Times New Roman"/>
        </w:rPr>
        <w:t>xxxxxxxxxxxx</w:t>
      </w:r>
    </w:p>
    <w:p w14:paraId="0CC139B3" w14:textId="1AE61874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E277CD">
        <w:rPr>
          <w:rFonts w:cs="Times New Roman"/>
        </w:rPr>
        <w:t>xxxxxxxxxxxxxxx</w:t>
      </w:r>
    </w:p>
    <w:p w14:paraId="6BCF4A09" w14:textId="0E3D7007" w:rsidR="00347907" w:rsidRPr="00A15479" w:rsidRDefault="007421B0" w:rsidP="00512330">
      <w:pPr>
        <w:spacing w:line="276" w:lineRule="auto"/>
        <w:rPr>
          <w:rFonts w:cs="Times New Roman"/>
        </w:rPr>
      </w:pPr>
      <w:r w:rsidRPr="005157B3">
        <w:rPr>
          <w:rFonts w:cs="Times New Roman"/>
        </w:rPr>
        <w:t>plátce</w:t>
      </w:r>
      <w:r w:rsidR="00347907" w:rsidRPr="005157B3">
        <w:rPr>
          <w:rFonts w:cs="Times New Roman"/>
        </w:rPr>
        <w:t xml:space="preserve"> DPH</w:t>
      </w:r>
      <w:r w:rsidR="00560B19" w:rsidRPr="005157B3">
        <w:rPr>
          <w:rFonts w:cs="Times New Roman"/>
        </w:rPr>
        <w:t xml:space="preserve"> </w:t>
      </w:r>
    </w:p>
    <w:p w14:paraId="0A583C73" w14:textId="59D36A5F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7613C0F2" w14:textId="77777777" w:rsidR="00651395" w:rsidRPr="00A15479" w:rsidRDefault="00651395" w:rsidP="006F7208">
      <w:pPr>
        <w:spacing w:line="276" w:lineRule="auto"/>
        <w:rPr>
          <w:rFonts w:cs="Times New Roman"/>
        </w:rPr>
      </w:pP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120C2C14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7803B688" w14:textId="3961F290" w:rsidR="007421B0" w:rsidRPr="00A15479" w:rsidRDefault="007421B0" w:rsidP="007421B0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F05EBE" w:rsidRPr="001A668C">
        <w:rPr>
          <w:rFonts w:cs="Times New Roman"/>
          <w:b/>
          <w:bCs/>
        </w:rPr>
        <w:t>Oprava fasádních omítek a rekonstrukce parkovací plochy u garáže</w:t>
      </w:r>
      <w:r w:rsidRPr="00A15479">
        <w:rPr>
          <w:rFonts w:cs="Times New Roman"/>
          <w:b/>
          <w:bCs/>
        </w:rPr>
        <w:t>“</w:t>
      </w:r>
    </w:p>
    <w:p w14:paraId="417E733F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48293E06" w14:textId="713D360E" w:rsidR="006F7208" w:rsidRDefault="006F7208" w:rsidP="00DC0F52">
      <w:pPr>
        <w:spacing w:after="120" w:line="276" w:lineRule="auto"/>
        <w:jc w:val="center"/>
        <w:rPr>
          <w:rFonts w:cs="Times New Roman"/>
          <w:bCs/>
        </w:rPr>
      </w:pP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9461A1E" w14:textId="3F470B7C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F05EBE" w:rsidRPr="001A668C">
        <w:rPr>
          <w:rFonts w:cs="Times New Roman"/>
          <w:b/>
          <w:bCs/>
        </w:rPr>
        <w:t>Oprava fasádních omítek a rekonstrukce parkovací plochy u garáže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 xml:space="preserve"> a 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F05EBE">
        <w:rPr>
          <w:rFonts w:cs="Times New Roman"/>
          <w:b/>
        </w:rPr>
        <w:t>24-0049/3.3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164D646" w14:textId="2BCDF3F0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</w:t>
      </w:r>
      <w:r w:rsidR="000B1435">
        <w:rPr>
          <w:rFonts w:cs="Times New Roman"/>
        </w:rPr>
        <w:t xml:space="preserve"> </w:t>
      </w:r>
      <w:r w:rsidRPr="00A15479">
        <w:rPr>
          <w:rFonts w:cs="Times New Roman"/>
        </w:rPr>
        <w:t>této smlouvy použije subsidiárně.</w:t>
      </w:r>
    </w:p>
    <w:p w14:paraId="447D326A" w14:textId="77777777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1203F76F" w14:textId="77777777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r w:rsidRPr="00F05EBE">
        <w:rPr>
          <w:rFonts w:cs="Times New Roman"/>
        </w:rPr>
        <w:t xml:space="preserve">Zadávací dokumentace, jež je závazná pro plnění smlouvy, je zveřejněna na profilu objednatele: </w:t>
      </w:r>
      <w:r w:rsidRPr="00F05EBE">
        <w:rPr>
          <w:rFonts w:cs="Times New Roman"/>
          <w:u w:val="single"/>
        </w:rPr>
        <w:t>https://www.tenderarena.cz/profily/IPRPraha.</w:t>
      </w:r>
    </w:p>
    <w:p w14:paraId="3D381885" w14:textId="102EF66D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 w:rsidR="00177724"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2C116CD3" w14:textId="77777777" w:rsidR="00556E10" w:rsidRPr="00A15479" w:rsidRDefault="00556E10" w:rsidP="000B143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3388B192" w14:textId="77777777" w:rsidR="00556E10" w:rsidRPr="00A15479" w:rsidRDefault="00556E10" w:rsidP="000B143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1E10FC7E" w14:textId="77777777" w:rsidR="00556E10" w:rsidRPr="00A15479" w:rsidRDefault="00556E10" w:rsidP="00556E10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bookmarkEnd w:id="1"/>
    <w:p w14:paraId="5540280C" w14:textId="77777777" w:rsidR="003375C0" w:rsidRPr="00A15479" w:rsidRDefault="003375C0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1B901521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="00F35797" w:rsidRPr="00A15479">
        <w:rPr>
          <w:rFonts w:cs="Times New Roman"/>
        </w:rPr>
        <w:t xml:space="preserve">se zavazuje </w:t>
      </w:r>
      <w:r w:rsidR="00F35797">
        <w:rPr>
          <w:rFonts w:cs="Times New Roman"/>
        </w:rPr>
        <w:t xml:space="preserve">dílo </w:t>
      </w:r>
      <w:r w:rsidR="00F35797" w:rsidRPr="00A15479">
        <w:rPr>
          <w:rFonts w:cs="Times New Roman"/>
        </w:rPr>
        <w:t>provést pro objednatele, v souladu s jeho požadavky, v</w:t>
      </w:r>
      <w:r w:rsidR="00F35797">
        <w:rPr>
          <w:rFonts w:cs="Times New Roman"/>
        </w:rPr>
        <w:t> </w:t>
      </w:r>
      <w:r w:rsidR="00F35797" w:rsidRPr="00A15479">
        <w:rPr>
          <w:rFonts w:cs="Times New Roman"/>
        </w:rPr>
        <w:t>termínu</w:t>
      </w:r>
      <w:r w:rsidR="00F35797">
        <w:rPr>
          <w:rFonts w:cs="Times New Roman"/>
        </w:rPr>
        <w:t xml:space="preserve">, </w:t>
      </w:r>
      <w:r w:rsidR="00F35797" w:rsidRPr="00A15479">
        <w:rPr>
          <w:rFonts w:cs="Times New Roman"/>
        </w:rPr>
        <w:t>rozsahu, za podmínek sjednaných ve smlouvě, vlastním jménem, na svůj náklad a na vlastní odpovědnost a nebezpečí</w:t>
      </w:r>
      <w:r w:rsidR="00F35797">
        <w:rPr>
          <w:rFonts w:cs="Times New Roman"/>
        </w:rPr>
        <w:t xml:space="preserve">. Předmětem smlouvy je </w:t>
      </w:r>
      <w:r w:rsidR="003D6FAC" w:rsidRPr="004D2F0C">
        <w:rPr>
          <w:rFonts w:cs="Times New Roman"/>
        </w:rPr>
        <w:t xml:space="preserve">oprava fasádních omítek a rekonstrukce parkovací plochy </w:t>
      </w:r>
      <w:r w:rsidR="003D6FAC">
        <w:rPr>
          <w:rFonts w:cs="Times New Roman"/>
        </w:rPr>
        <w:br/>
      </w:r>
      <w:r w:rsidR="003D6FAC" w:rsidRPr="004D2F0C">
        <w:rPr>
          <w:rFonts w:cs="Times New Roman"/>
        </w:rPr>
        <w:t>u garáže na adrese Vyšehradská 51/2077 v areálu Em</w:t>
      </w:r>
      <w:r w:rsidR="003D6FAC">
        <w:rPr>
          <w:rFonts w:cs="Times New Roman"/>
        </w:rPr>
        <w:t>au</w:t>
      </w:r>
      <w:r w:rsidR="003D6FAC" w:rsidRPr="004D2F0C">
        <w:rPr>
          <w:rFonts w:cs="Times New Roman"/>
        </w:rPr>
        <w:t>zy</w:t>
      </w:r>
      <w:r w:rsidR="00F35797" w:rsidRPr="00A15479">
        <w:rPr>
          <w:rFonts w:cs="Times New Roman"/>
        </w:rPr>
        <w:t xml:space="preserve"> (dále jen </w:t>
      </w:r>
      <w:r w:rsidR="00F35797" w:rsidRPr="00A15479">
        <w:rPr>
          <w:rFonts w:cs="Times New Roman"/>
          <w:b/>
        </w:rPr>
        <w:t>„dílo“</w:t>
      </w:r>
      <w:r w:rsidR="00F35797" w:rsidRPr="00A15479">
        <w:rPr>
          <w:rFonts w:cs="Times New Roman"/>
        </w:rPr>
        <w:t xml:space="preserve"> nebo </w:t>
      </w:r>
      <w:r w:rsidR="00F35797" w:rsidRPr="00A15479">
        <w:rPr>
          <w:rFonts w:cs="Times New Roman"/>
          <w:b/>
        </w:rPr>
        <w:t>„předmět smlouvy“</w:t>
      </w:r>
      <w:r w:rsidR="00F35797" w:rsidRPr="00A15479">
        <w:rPr>
          <w:rFonts w:cs="Times New Roman"/>
        </w:rPr>
        <w:t>).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272EC2C8" w14:textId="05F30D32" w:rsidR="00F35797" w:rsidRPr="005A6890" w:rsidRDefault="001D54B4" w:rsidP="005A68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6890">
        <w:rPr>
          <w:rFonts w:cs="Times New Roman"/>
        </w:rPr>
        <w:t>Podrobná specifikace předmětu smlouvy</w:t>
      </w:r>
      <w:r w:rsidR="00F35797" w:rsidRPr="005A6890">
        <w:rPr>
          <w:rFonts w:cs="Times New Roman"/>
        </w:rPr>
        <w:t xml:space="preserve"> je uvedena v příloze č. </w:t>
      </w:r>
      <w:r w:rsidR="003D6FAC" w:rsidRPr="005A6890">
        <w:rPr>
          <w:rFonts w:cs="Times New Roman"/>
        </w:rPr>
        <w:t>3</w:t>
      </w:r>
      <w:r w:rsidR="00F35797" w:rsidRPr="005A6890">
        <w:rPr>
          <w:rFonts w:cs="Times New Roman"/>
        </w:rPr>
        <w:t>, která tvoří nedílnou součást této smlouvy.</w:t>
      </w:r>
    </w:p>
    <w:p w14:paraId="4F072886" w14:textId="61E59258" w:rsidR="0081750C" w:rsidRPr="003D6FAC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D6FAC">
        <w:rPr>
          <w:rFonts w:cs="Times New Roman"/>
        </w:rPr>
        <w:t xml:space="preserve">Plnění předmětu smlouvy </w:t>
      </w:r>
      <w:r w:rsidR="00127A16" w:rsidRPr="003D6FAC">
        <w:rPr>
          <w:rFonts w:cs="Times New Roman"/>
        </w:rPr>
        <w:t xml:space="preserve">bude provedeno za podmínek stanovených v této smlouvě (včetně příloh), </w:t>
      </w:r>
      <w:r w:rsidR="00127A16" w:rsidRPr="003D6FAC">
        <w:rPr>
          <w:rFonts w:cs="Times New Roman"/>
          <w:bCs/>
        </w:rPr>
        <w:t>dále pak za podmínek stanovených v zadávací dokumentaci zakázky, včetně jejích příloh, a v nabídce zhotovitele.</w:t>
      </w:r>
    </w:p>
    <w:p w14:paraId="60AA7F95" w14:textId="61B3FD3E" w:rsidR="00FE2031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D6FAC">
        <w:rPr>
          <w:rFonts w:cs="Times New Roman"/>
        </w:rPr>
        <w:t xml:space="preserve">V rámci zpracování díla se zhotovitel zavazuje k účasti na </w:t>
      </w:r>
      <w:r w:rsidR="00127A16" w:rsidRPr="003D6FAC">
        <w:rPr>
          <w:rFonts w:cs="Times New Roman"/>
        </w:rPr>
        <w:t>všech pracovních poradách svolaných objednatelem</w:t>
      </w:r>
      <w:r w:rsidRPr="003D6FAC">
        <w:rPr>
          <w:rFonts w:cs="Times New Roman"/>
        </w:rPr>
        <w:t xml:space="preserve"> či pracovních poradách a prezentacích</w:t>
      </w:r>
      <w:r w:rsidR="00041C27" w:rsidRPr="003D6FAC">
        <w:rPr>
          <w:rFonts w:cs="Times New Roman"/>
        </w:rPr>
        <w:t xml:space="preserve"> </w:t>
      </w:r>
      <w:r w:rsidRPr="003D6FAC">
        <w:rPr>
          <w:rFonts w:cs="Times New Roman"/>
        </w:rPr>
        <w:t>a zavazuje se</w:t>
      </w:r>
      <w:r w:rsidR="009E48D6" w:rsidRPr="003D6FAC">
        <w:rPr>
          <w:rFonts w:cs="Times New Roman"/>
        </w:rPr>
        <w:t xml:space="preserve"> </w:t>
      </w:r>
      <w:r w:rsidRPr="003D6FAC">
        <w:rPr>
          <w:rFonts w:cs="Times New Roman"/>
        </w:rPr>
        <w:t xml:space="preserve">k respektování závěrů na nich přijatých. </w:t>
      </w:r>
      <w:r w:rsidR="00041C27" w:rsidRPr="003D6FAC">
        <w:rPr>
          <w:rFonts w:cs="Times New Roman"/>
        </w:rPr>
        <w:t>P</w:t>
      </w:r>
      <w:r w:rsidRPr="003D6FAC">
        <w:rPr>
          <w:rFonts w:cs="Times New Roman"/>
        </w:rPr>
        <w:t xml:space="preserve">očet a termíny porad </w:t>
      </w:r>
      <w:r w:rsidR="00041C27" w:rsidRPr="003D6FAC">
        <w:rPr>
          <w:rFonts w:cs="Times New Roman"/>
        </w:rPr>
        <w:t xml:space="preserve">stanoví </w:t>
      </w:r>
      <w:r w:rsidRPr="003D6FAC">
        <w:rPr>
          <w:rFonts w:cs="Times New Roman"/>
        </w:rPr>
        <w:t>objednatel podle postupu prací na díle. První vstupní pracovní porada se uskuteční spolu se zahájením prací na díle.</w:t>
      </w:r>
    </w:p>
    <w:p w14:paraId="31BD6DCA" w14:textId="77777777" w:rsidR="005A6890" w:rsidRDefault="005A6890" w:rsidP="005A6890">
      <w:pPr>
        <w:pStyle w:val="Zkladntext2"/>
        <w:spacing w:line="276" w:lineRule="auto"/>
        <w:jc w:val="both"/>
        <w:rPr>
          <w:rFonts w:cs="Times New Roman"/>
        </w:rPr>
      </w:pPr>
    </w:p>
    <w:p w14:paraId="17CFD3F0" w14:textId="77777777" w:rsidR="005A6890" w:rsidRDefault="005A6890" w:rsidP="005A6890">
      <w:pPr>
        <w:pStyle w:val="Zkladntext2"/>
        <w:spacing w:line="276" w:lineRule="auto"/>
        <w:jc w:val="both"/>
        <w:rPr>
          <w:rFonts w:cs="Times New Roman"/>
        </w:rPr>
      </w:pPr>
    </w:p>
    <w:p w14:paraId="4428EB3D" w14:textId="77777777" w:rsidR="005A6890" w:rsidRDefault="005A6890" w:rsidP="005A6890">
      <w:pPr>
        <w:pStyle w:val="Zkladntext2"/>
        <w:spacing w:line="276" w:lineRule="auto"/>
        <w:jc w:val="both"/>
        <w:rPr>
          <w:rFonts w:cs="Times New Roman"/>
        </w:rPr>
      </w:pPr>
    </w:p>
    <w:p w14:paraId="448B989A" w14:textId="77777777" w:rsidR="005A6890" w:rsidRDefault="005A6890" w:rsidP="005A6890">
      <w:pPr>
        <w:pStyle w:val="Zkladntext2"/>
        <w:spacing w:line="276" w:lineRule="auto"/>
        <w:jc w:val="both"/>
        <w:rPr>
          <w:rFonts w:cs="Times New Roman"/>
        </w:rPr>
      </w:pPr>
    </w:p>
    <w:p w14:paraId="16CACF97" w14:textId="77777777" w:rsidR="005A6890" w:rsidRPr="003D6FAC" w:rsidRDefault="005A6890" w:rsidP="005A6890">
      <w:pPr>
        <w:pStyle w:val="Zkladntext2"/>
        <w:spacing w:line="276" w:lineRule="auto"/>
        <w:jc w:val="both"/>
        <w:rPr>
          <w:rFonts w:cs="Times New Roman"/>
        </w:rPr>
      </w:pPr>
    </w:p>
    <w:p w14:paraId="0933BA38" w14:textId="4A70410B" w:rsidR="00E223EC" w:rsidRPr="003D6FAC" w:rsidRDefault="00127A16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D6FAC">
        <w:rPr>
          <w:rFonts w:cs="Times New Roman"/>
        </w:rPr>
        <w:lastRenderedPageBreak/>
        <w:t>Dílo bude provedeno v etapách stanovených objednatelem v níže uvedené tabulce</w:t>
      </w:r>
      <w:r w:rsidR="009F6753">
        <w:rPr>
          <w:rFonts w:cs="Times New Roman"/>
        </w:rPr>
        <w:t>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27A16" w:rsidRPr="003D6FAC" w14:paraId="481641F0" w14:textId="77777777" w:rsidTr="00127A16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93BA" w14:textId="2B4E8C9D" w:rsidR="003D6FAC" w:rsidRPr="003D6FAC" w:rsidRDefault="003D6FAC" w:rsidP="003D6FAC">
            <w:pPr>
              <w:jc w:val="center"/>
              <w:rPr>
                <w:rFonts w:cs="Times New Roman"/>
                <w:b/>
                <w:bCs/>
              </w:rPr>
            </w:pPr>
            <w:r w:rsidRPr="003D6FAC">
              <w:rPr>
                <w:rFonts w:cs="Times New Roman"/>
                <w:b/>
                <w:bCs/>
              </w:rPr>
              <w:t>Oprava fasádních omítek a rekonstrukce parkovací plochy u garáže</w:t>
            </w:r>
          </w:p>
          <w:p w14:paraId="25FF2409" w14:textId="77777777" w:rsidR="00127A16" w:rsidRPr="003D6FAC" w:rsidRDefault="00127A16" w:rsidP="003D6FAC">
            <w:pPr>
              <w:pStyle w:val="Zkladntext"/>
              <w:spacing w:after="120" w:line="276" w:lineRule="auto"/>
              <w:ind w:left="1004"/>
              <w:jc w:val="center"/>
              <w:rPr>
                <w:rFonts w:cs="Times New Roman"/>
                <w:b/>
              </w:rPr>
            </w:pPr>
          </w:p>
        </w:tc>
      </w:tr>
      <w:tr w:rsidR="00127A16" w:rsidRPr="003D6FAC" w14:paraId="39469419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77C5" w14:textId="60F345EE" w:rsidR="00127A16" w:rsidRPr="003D6FAC" w:rsidRDefault="00127A16" w:rsidP="00C7263F">
            <w:pPr>
              <w:pStyle w:val="Zkladntext"/>
              <w:spacing w:after="120" w:line="276" w:lineRule="auto"/>
            </w:pPr>
            <w:r w:rsidRPr="003D6FAC">
              <w:rPr>
                <w:rFonts w:cs="Times New Roman"/>
                <w:b/>
              </w:rPr>
              <w:t xml:space="preserve">Etapa 1 </w:t>
            </w:r>
          </w:p>
          <w:p w14:paraId="2EACE128" w14:textId="7D8A8561" w:rsidR="00127A16" w:rsidRPr="005A6890" w:rsidRDefault="003D6FAC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Součástí této etapy je </w:t>
            </w:r>
            <w:r w:rsidRPr="008B0482">
              <w:rPr>
                <w:rFonts w:cs="Times New Roman"/>
              </w:rPr>
              <w:t xml:space="preserve">oprava venkovních fasádních omítek garáže, která obsahuje stavební </w:t>
            </w:r>
            <w:r w:rsidRPr="008B0482">
              <w:rPr>
                <w:rFonts w:cs="Times New Roman"/>
              </w:rPr>
              <w:br/>
              <w:t>a hydroizolační práce</w:t>
            </w:r>
            <w:r>
              <w:rPr>
                <w:rFonts w:cs="Times New Roman"/>
              </w:rPr>
              <w:t>.</w:t>
            </w:r>
            <w:r w:rsidRPr="008B0482">
              <w:rPr>
                <w:rFonts w:cs="Times New Roman"/>
              </w:rPr>
              <w:tab/>
            </w:r>
          </w:p>
        </w:tc>
      </w:tr>
      <w:tr w:rsidR="00127A16" w:rsidRPr="003D6FAC" w14:paraId="1BBF2CFC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5161" w14:textId="083915F6" w:rsidR="00127A16" w:rsidRPr="003D6FAC" w:rsidRDefault="00127A16" w:rsidP="00C7263F">
            <w:pPr>
              <w:pStyle w:val="Zkladntext"/>
              <w:spacing w:after="120" w:line="276" w:lineRule="auto"/>
            </w:pPr>
            <w:r w:rsidRPr="003D6FAC">
              <w:rPr>
                <w:rFonts w:cs="Times New Roman"/>
                <w:b/>
              </w:rPr>
              <w:t xml:space="preserve">Etapa 2 </w:t>
            </w:r>
          </w:p>
          <w:p w14:paraId="727C0B01" w14:textId="462BDCEA" w:rsidR="00127A16" w:rsidRPr="005A6890" w:rsidRDefault="003D6FAC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C20F56">
              <w:rPr>
                <w:rFonts w:cs="Times New Roman"/>
              </w:rPr>
              <w:t>Součástí této etapy je rekonstrukce parkovací plochy, která obsahuje demolice, bourací práce, zpevnění komunikace a vegetační úpravy. Součástí etapy je vypracovaná dokumentace k</w:t>
            </w:r>
            <w:r>
              <w:rPr>
                <w:rFonts w:cs="Times New Roman"/>
              </w:rPr>
              <w:t> </w:t>
            </w:r>
            <w:r w:rsidRPr="00C20F56">
              <w:rPr>
                <w:rFonts w:cs="Times New Roman"/>
              </w:rPr>
              <w:t>provedení</w:t>
            </w:r>
            <w:r>
              <w:rPr>
                <w:rFonts w:cs="Times New Roman"/>
              </w:rPr>
              <w:t>, viz</w:t>
            </w:r>
            <w:r w:rsidRPr="00C20F56">
              <w:rPr>
                <w:rFonts w:cs="Times New Roman"/>
              </w:rPr>
              <w:t xml:space="preserve"> příloha číslo </w:t>
            </w:r>
            <w:r>
              <w:rPr>
                <w:rFonts w:cs="Times New Roman"/>
              </w:rPr>
              <w:t>4.</w:t>
            </w:r>
          </w:p>
        </w:tc>
      </w:tr>
    </w:tbl>
    <w:p w14:paraId="364D6A6A" w14:textId="77777777" w:rsidR="00127A16" w:rsidRDefault="00127A1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235F79DE" w14:textId="7BE76663" w:rsidR="00E361D2" w:rsidRDefault="00B3080E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UnitPro"/>
        </w:rPr>
        <w:t>K plnění každé jednotlivé dílčí činnosti (</w:t>
      </w:r>
      <w:r w:rsidR="00177724">
        <w:rPr>
          <w:rFonts w:cs="UnitPro"/>
        </w:rPr>
        <w:t>E</w:t>
      </w:r>
      <w:r>
        <w:rPr>
          <w:rFonts w:cs="UnitPro"/>
        </w:rPr>
        <w:t>tapy) bude zhotovitel objednatelem vyzván písemně, a to formou zaslání pokynu k zahájení činnosti. Tento pokyn bude zhotoviteli zaslán prostřednictvím e</w:t>
      </w:r>
      <w:r>
        <w:rPr>
          <w:rFonts w:cs="UnitPro"/>
        </w:rPr>
        <w:noBreakHyphen/>
        <w:t xml:space="preserve">mailu kontaktní osoby objednatele </w:t>
      </w:r>
      <w:r w:rsidR="00E361D2">
        <w:rPr>
          <w:rFonts w:cs="UnitPro"/>
        </w:rPr>
        <w:t xml:space="preserve">uvedené v </w:t>
      </w:r>
      <w:r w:rsidR="00E361D2" w:rsidRPr="00E361D2">
        <w:rPr>
          <w:rFonts w:cs="UnitPro"/>
        </w:rPr>
        <w:t>čl. XII odst. 2</w:t>
      </w:r>
      <w:r w:rsidR="00E361D2">
        <w:rPr>
          <w:rFonts w:cs="UnitPro"/>
        </w:rPr>
        <w:t xml:space="preserve"> této smlouvy. V každém zasílaném pokynu objednatele k zahájení činnosti bude uvedeno:</w:t>
      </w:r>
      <w:r>
        <w:rPr>
          <w:rFonts w:cs="UnitPro"/>
        </w:rPr>
        <w:t xml:space="preserve"> </w:t>
      </w:r>
      <w:r w:rsidR="00E361D2">
        <w:rPr>
          <w:rFonts w:cs="UnitPro"/>
        </w:rPr>
        <w:t xml:space="preserve">„Objednatel tímto vyzývá zhotovitele k zahájení následující činnosti:“ a dále bude doplněna a uvedena konkrétní činnost předmětu veřejné zakázky, jejíž plnění má zhotovitel zahájit. Každý takto zaslaný pokyn objednatele k zahájení činnosti bude kontaktní osobou zhotovitele uvedenou v čl. XII odst. 3 této smlouvy potvrzen. Nepotvrdí-li zhotovitel takto zaslaný pokyn objednatele k zahájení činnosti do 5 pracovních dnů ode dne jeho odeslání kontaktní osobou objednatele, bude objednatelem považován za odsouhlasený a tímto dnem bude zahájeno počítání lhůt plnění uvedených </w:t>
      </w:r>
      <w:r w:rsidR="00E361D2" w:rsidRPr="00523C3A">
        <w:rPr>
          <w:rFonts w:cs="UnitPro"/>
        </w:rPr>
        <w:t>v čl. III odst. 2</w:t>
      </w:r>
      <w:r w:rsidR="00E361D2">
        <w:rPr>
          <w:rFonts w:cs="UnitPro"/>
        </w:rPr>
        <w:t xml:space="preserve"> této smlouvy.</w:t>
      </w:r>
    </w:p>
    <w:p w14:paraId="75501D37" w14:textId="14A89B6E" w:rsidR="00E361D2" w:rsidRDefault="00E361D2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>
        <w:t xml:space="preserve"> bere na vědomí, že je oprávněn zahájit práce na každé jednotlivé etapě až na základě písemného pokynu objednatele. Zhotovitel bere na vědomí, že pokud započne s plněním etapy bez písemného pokynu objednatele, nemá nárok na úhradu ceny (nákladů) takového plnění.</w:t>
      </w:r>
    </w:p>
    <w:p w14:paraId="07ED6E58" w14:textId="4B9042AF" w:rsidR="00AE0FE5" w:rsidRPr="00A15479" w:rsidRDefault="00E223E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="000943FC"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="000943FC"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="000943FC"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</w:t>
      </w:r>
      <w:r w:rsidR="0066714A">
        <w:rPr>
          <w:rFonts w:cs="Times New Roman"/>
          <w:b/>
        </w:rPr>
        <w:t xml:space="preserve">výše </w:t>
      </w:r>
      <w:r w:rsidR="00AE0FE5" w:rsidRPr="00A15479">
        <w:rPr>
          <w:rFonts w:cs="Times New Roman"/>
          <w:b/>
        </w:rPr>
        <w:t>uvedené specifikace je dílo dostatečně a</w:t>
      </w:r>
      <w:r w:rsidR="00CD6248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8F0DA5" w14:textId="77777777" w:rsidR="00B853D6" w:rsidRPr="00A15479" w:rsidRDefault="00B853D6" w:rsidP="000B143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díla </w:t>
      </w:r>
      <w:r>
        <w:rPr>
          <w:rFonts w:cs="Times New Roman"/>
        </w:rPr>
        <w:t>o</w:t>
      </w:r>
      <w:r w:rsidRPr="00A15479">
        <w:rPr>
          <w:rFonts w:cs="Times New Roman"/>
        </w:rPr>
        <w:t xml:space="preserve">bjednateli nastávají až na základě potvrzení předání v dokumentu označeném jako </w:t>
      </w:r>
      <w:r w:rsidRPr="00A15479">
        <w:rPr>
          <w:rFonts w:cs="Times New Roman"/>
          <w:b/>
        </w:rPr>
        <w:t>„Akceptační protokol“</w:t>
      </w:r>
      <w:r w:rsidRPr="00A15479">
        <w:rPr>
          <w:rFonts w:cs="Times New Roman"/>
        </w:rPr>
        <w:t>, podepsaném oběma stranami po provedení kontroly řádně dokončeného díla, který bude opatřen podpisy obou smluvních stran, resp.</w:t>
      </w:r>
      <w:r>
        <w:rPr>
          <w:rFonts w:cs="Times New Roman"/>
        </w:rPr>
        <w:t> </w:t>
      </w:r>
      <w:r w:rsidRPr="00A15479">
        <w:rPr>
          <w:rFonts w:cs="Times New Roman"/>
        </w:rPr>
        <w:t>jimi</w:t>
      </w:r>
      <w:r>
        <w:rPr>
          <w:rFonts w:cs="Times New Roman"/>
        </w:rPr>
        <w:t> </w:t>
      </w:r>
      <w:r w:rsidRPr="00A15479">
        <w:rPr>
          <w:rFonts w:cs="Times New Roman"/>
        </w:rPr>
        <w:t>pověřených osob.</w:t>
      </w:r>
    </w:p>
    <w:p w14:paraId="3AAED912" w14:textId="1C624400" w:rsidR="00AE0FE5" w:rsidRPr="005C6648" w:rsidRDefault="00B853D6" w:rsidP="00B853D6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r w:rsidR="0066714A">
        <w:rPr>
          <w:rFonts w:cs="Times New Roman"/>
        </w:rPr>
        <w:t>smlouvy</w:t>
      </w:r>
      <w:r w:rsidR="00177724">
        <w:rPr>
          <w:rFonts w:cs="Times New Roman"/>
        </w:rPr>
        <w:t>“</w:t>
      </w:r>
      <w:r w:rsidR="0066714A">
        <w:rPr>
          <w:rFonts w:cs="Times New Roman"/>
        </w:rPr>
        <w:t>.</w:t>
      </w:r>
    </w:p>
    <w:bookmarkEnd w:id="2"/>
    <w:p w14:paraId="4E545FEE" w14:textId="12331435" w:rsidR="000943FC" w:rsidRPr="005C6648" w:rsidRDefault="00AE0FE5" w:rsidP="00DC0C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C6648">
        <w:rPr>
          <w:rFonts w:cs="Times New Roman"/>
        </w:rPr>
        <w:t xml:space="preserve">Zhotovitel </w:t>
      </w:r>
      <w:r w:rsidR="00F232D8" w:rsidRPr="005C6648">
        <w:rPr>
          <w:rFonts w:cs="Times New Roman"/>
        </w:rPr>
        <w:t xml:space="preserve">nese </w:t>
      </w:r>
      <w:r w:rsidR="005C6648" w:rsidRPr="005C6648">
        <w:rPr>
          <w:rFonts w:cs="Times New Roman"/>
        </w:rPr>
        <w:t xml:space="preserve">nebezpečí škody na předmětu díla nebo jeho částech a odpovídá za veškeré škody způsobené svojí činností, a to až do okamžiku řádného předání kompletní ucelené části díla objednateli bez vad a nedodělků. Nebezpečí škody na předmětu díla tak přechází na objednatele okamžikem podpisu akceptačního protokolu o převzetí příslušné </w:t>
      </w:r>
      <w:r w:rsidR="0079466C">
        <w:rPr>
          <w:rFonts w:cs="Times New Roman"/>
        </w:rPr>
        <w:t xml:space="preserve">Etapy </w:t>
      </w:r>
      <w:r w:rsidR="00F232D8" w:rsidRPr="005C6648">
        <w:rPr>
          <w:rFonts w:cs="Times New Roman"/>
        </w:rPr>
        <w:t>díla.</w:t>
      </w:r>
    </w:p>
    <w:p w14:paraId="15F0F9D1" w14:textId="77777777" w:rsidR="00AE0FE5" w:rsidRPr="00A15479" w:rsidRDefault="00AE0FE5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4D08954F" w:rsidR="00CE703C" w:rsidRPr="00A15479" w:rsidRDefault="00F232D8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</w:t>
      </w:r>
      <w:r w:rsidR="001D54B4"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4DB3758D" w14:textId="03E029DE" w:rsidR="00F867CE" w:rsidRPr="00F867CE" w:rsidRDefault="00B64323" w:rsidP="00F867CE">
      <w:pPr>
        <w:spacing w:line="276" w:lineRule="auto"/>
        <w:jc w:val="both"/>
        <w:rPr>
          <w:rFonts w:cs="Times New Roman"/>
        </w:rPr>
      </w:pPr>
      <w:bookmarkStart w:id="3" w:name="_Hlk145932325"/>
      <w:r w:rsidRPr="0093004A">
        <w:rPr>
          <w:rFonts w:cs="Times New Roman"/>
          <w:b/>
          <w:bCs/>
        </w:rPr>
        <w:t>777.113</w:t>
      </w:r>
      <w:r>
        <w:rPr>
          <w:rFonts w:cs="Times New Roman"/>
          <w:b/>
          <w:bCs/>
        </w:rPr>
        <w:t>,-</w:t>
      </w:r>
      <w:r w:rsidR="00F867CE" w:rsidRPr="00F867CE">
        <w:rPr>
          <w:rFonts w:cs="Times New Roman"/>
          <w:b/>
        </w:rPr>
        <w:t xml:space="preserve"> Kč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>sedmsetsedmdesátsedmtisícjednostotřináct</w:t>
      </w:r>
      <w:r w:rsidR="00F867CE" w:rsidRPr="00F867CE">
        <w:rPr>
          <w:rFonts w:cs="Times New Roman"/>
        </w:rPr>
        <w:t xml:space="preserve"> korun českých) </w:t>
      </w:r>
      <w:r w:rsidR="00F867CE" w:rsidRPr="00F867CE">
        <w:rPr>
          <w:rFonts w:cs="Times New Roman"/>
          <w:b/>
        </w:rPr>
        <w:t>bez DPH</w:t>
      </w:r>
      <w:r w:rsidR="00F867CE" w:rsidRPr="00F867CE">
        <w:rPr>
          <w:rFonts w:cs="Times New Roman"/>
        </w:rPr>
        <w:t xml:space="preserve">, </w:t>
      </w:r>
    </w:p>
    <w:p w14:paraId="78B173AB" w14:textId="07EF61A7" w:rsidR="00F867CE" w:rsidRPr="00F867CE" w:rsidRDefault="00B64323" w:rsidP="00F867CE">
      <w:pPr>
        <w:spacing w:after="24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940.306,73</w:t>
      </w:r>
      <w:r w:rsidR="00F867CE" w:rsidRPr="00F867CE">
        <w:rPr>
          <w:rFonts w:cs="Times New Roman"/>
        </w:rPr>
        <w:t xml:space="preserve"> </w:t>
      </w:r>
      <w:r w:rsidR="00F867CE" w:rsidRPr="00F867CE">
        <w:rPr>
          <w:rFonts w:cs="Times New Roman"/>
          <w:b/>
        </w:rPr>
        <w:t xml:space="preserve">Kč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>devětsetčtyřicettisíctřistašest</w:t>
      </w:r>
      <w:r w:rsidR="00F867CE" w:rsidRPr="00F867CE">
        <w:rPr>
          <w:rFonts w:cs="Times New Roman"/>
        </w:rPr>
        <w:t xml:space="preserve"> korun českých</w:t>
      </w:r>
      <w:r>
        <w:rPr>
          <w:rFonts w:cs="Times New Roman"/>
        </w:rPr>
        <w:t xml:space="preserve"> a sedmdesáttři haléřů</w:t>
      </w:r>
      <w:r w:rsidR="00F867CE" w:rsidRPr="00F867CE">
        <w:rPr>
          <w:rFonts w:cs="Times New Roman"/>
        </w:rPr>
        <w:t xml:space="preserve">) </w:t>
      </w:r>
      <w:r w:rsidR="00F867CE" w:rsidRPr="00F867CE">
        <w:rPr>
          <w:rFonts w:cs="Times New Roman"/>
          <w:b/>
        </w:rPr>
        <w:t>včetně DPH</w:t>
      </w:r>
      <w:r w:rsidR="00F867CE" w:rsidRPr="00F867CE">
        <w:rPr>
          <w:rFonts w:cs="Times New Roman"/>
        </w:rPr>
        <w:t>.</w:t>
      </w:r>
    </w:p>
    <w:p w14:paraId="0382611D" w14:textId="6F789523" w:rsidR="00DC0C48" w:rsidRDefault="00DC0C48" w:rsidP="00DC0C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Dílčí ceny za zpracování jednotlivých </w:t>
      </w:r>
      <w:r w:rsidR="00E75BD3">
        <w:rPr>
          <w:rFonts w:cs="Times New Roman"/>
        </w:rPr>
        <w:t>E</w:t>
      </w:r>
      <w:r>
        <w:rPr>
          <w:rFonts w:cs="Times New Roman"/>
        </w:rPr>
        <w:t>tap díla, stanovené objednatelem jako procentní podíl na celkové ceně díla, jsou následující: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9"/>
        <w:gridCol w:w="2217"/>
        <w:gridCol w:w="1807"/>
        <w:gridCol w:w="2551"/>
      </w:tblGrid>
      <w:tr w:rsidR="00DC0C48" w14:paraId="65151A6A" w14:textId="77777777" w:rsidTr="00E75BD3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3C4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Členění dle čl. I této smlouvy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1FBF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 v Kč bez DPH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C5D1" w14:textId="60962034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DPH </w:t>
            </w:r>
            <w:r w:rsidR="00B64323">
              <w:rPr>
                <w:b/>
                <w:bCs/>
              </w:rPr>
              <w:t>21</w:t>
            </w:r>
            <w:r w:rsidR="00E75B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BE2F" w14:textId="336A6603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</w:t>
            </w:r>
            <w:r w:rsidR="00E75BD3">
              <w:rPr>
                <w:b/>
                <w:bCs/>
              </w:rPr>
              <w:t xml:space="preserve"> v Kč</w:t>
            </w:r>
            <w:r>
              <w:rPr>
                <w:b/>
                <w:bCs/>
              </w:rPr>
              <w:t xml:space="preserve"> včetně DPH</w:t>
            </w:r>
          </w:p>
        </w:tc>
      </w:tr>
      <w:tr w:rsidR="00DC0C48" w14:paraId="372BD1B1" w14:textId="77777777" w:rsidTr="00E75BD3">
        <w:trPr>
          <w:trHeight w:val="9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2C2" w14:textId="3C5B16A5" w:rsidR="00DC0C48" w:rsidRPr="005A6890" w:rsidRDefault="00DC0C48" w:rsidP="00C7263F">
            <w:pPr>
              <w:pStyle w:val="Zkladntext"/>
              <w:spacing w:after="120" w:line="276" w:lineRule="auto"/>
            </w:pPr>
            <w:r w:rsidRPr="005A6890">
              <w:t xml:space="preserve">Etapa 1 </w:t>
            </w:r>
            <w:r w:rsidRPr="005A6890">
              <w:rPr>
                <w:rFonts w:cs="Times New Roman"/>
              </w:rPr>
              <w:t>(</w:t>
            </w:r>
            <w:r w:rsidR="005A6890">
              <w:rPr>
                <w:rFonts w:cs="Times New Roman"/>
              </w:rPr>
              <w:t xml:space="preserve">40 </w:t>
            </w:r>
            <w:r w:rsidRPr="005A6890">
              <w:rPr>
                <w:rFonts w:cs="Times New Roman"/>
              </w:rPr>
              <w:t>% 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DF28" w14:textId="7C7B0E68" w:rsidR="00DC0C48" w:rsidRDefault="00B64323" w:rsidP="00C7263F">
            <w:pPr>
              <w:spacing w:after="120" w:line="276" w:lineRule="auto"/>
              <w:jc w:val="both"/>
            </w:pPr>
            <w:r>
              <w:t>35</w:t>
            </w:r>
            <w:r w:rsidR="00EC7A45">
              <w:t>6.203,-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AC9D" w14:textId="3F43F681" w:rsidR="00DC0C48" w:rsidRDefault="00EC7A45" w:rsidP="00C7263F">
            <w:pPr>
              <w:spacing w:after="120" w:line="276" w:lineRule="auto"/>
              <w:jc w:val="both"/>
            </w:pPr>
            <w:r>
              <w:t>74</w:t>
            </w:r>
            <w:r w:rsidR="0093004A">
              <w:t>.802</w:t>
            </w:r>
            <w:r>
              <w:t>,63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DE2" w14:textId="00AE2956" w:rsidR="00DC0C48" w:rsidRDefault="00EC7A45" w:rsidP="00C7263F">
            <w:pPr>
              <w:spacing w:after="120" w:line="276" w:lineRule="auto"/>
              <w:jc w:val="both"/>
            </w:pPr>
            <w:r>
              <w:t>431.005,63</w:t>
            </w:r>
          </w:p>
        </w:tc>
      </w:tr>
      <w:tr w:rsidR="00DC0C48" w14:paraId="2729FD2F" w14:textId="77777777" w:rsidTr="00E75BD3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3DEE" w14:textId="62634C08" w:rsidR="00DC0C48" w:rsidRPr="005A6890" w:rsidRDefault="00DC0C48" w:rsidP="00C7263F">
            <w:pPr>
              <w:spacing w:after="120" w:line="276" w:lineRule="auto"/>
              <w:jc w:val="both"/>
            </w:pPr>
            <w:r w:rsidRPr="005A6890">
              <w:t>Etapa 2 (</w:t>
            </w:r>
            <w:r w:rsidR="005A6890">
              <w:t xml:space="preserve">60 % </w:t>
            </w:r>
            <w:r w:rsidRPr="005A6890">
              <w:rPr>
                <w:rFonts w:cs="Times New Roman"/>
              </w:rPr>
              <w:t>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AA00" w14:textId="5F525F96" w:rsidR="00DC0C48" w:rsidRDefault="00EC7A45" w:rsidP="00C7263F">
            <w:pPr>
              <w:spacing w:after="120" w:line="276" w:lineRule="auto"/>
              <w:jc w:val="both"/>
            </w:pPr>
            <w:r>
              <w:t>420.910,-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BA56" w14:textId="790EF64B" w:rsidR="00DC0C48" w:rsidRDefault="00EC7A45" w:rsidP="00C7263F">
            <w:pPr>
              <w:spacing w:after="120" w:line="276" w:lineRule="auto"/>
              <w:jc w:val="both"/>
            </w:pPr>
            <w:r>
              <w:t>88.391,10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4424" w14:textId="0793B788" w:rsidR="00DC0C48" w:rsidRDefault="00EC7A45" w:rsidP="00C7263F">
            <w:pPr>
              <w:spacing w:after="120" w:line="276" w:lineRule="auto"/>
              <w:jc w:val="both"/>
            </w:pPr>
            <w:r>
              <w:t>509.301,10</w:t>
            </w:r>
          </w:p>
        </w:tc>
      </w:tr>
      <w:tr w:rsidR="00DC0C48" w14:paraId="534FF76A" w14:textId="77777777" w:rsidTr="00E75BD3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BA5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4078" w14:textId="7A436885" w:rsidR="00DC0C48" w:rsidRDefault="00EC7A45" w:rsidP="00C7263F">
            <w:pPr>
              <w:spacing w:after="120" w:line="276" w:lineRule="auto"/>
              <w:jc w:val="both"/>
            </w:pPr>
            <w:r>
              <w:t>777.113,-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2384" w14:textId="4F9B69B8" w:rsidR="00DC0C48" w:rsidRDefault="00EC7A45" w:rsidP="00C7263F">
            <w:pPr>
              <w:spacing w:after="120" w:line="276" w:lineRule="auto"/>
              <w:jc w:val="both"/>
            </w:pPr>
            <w:r>
              <w:t>163.193,73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7CC3" w14:textId="47994B3D" w:rsidR="00DC0C48" w:rsidRDefault="00EC7A45" w:rsidP="00C7263F">
            <w:pPr>
              <w:spacing w:after="120" w:line="276" w:lineRule="auto"/>
              <w:jc w:val="both"/>
            </w:pPr>
            <w:r>
              <w:t>940.306,73</w:t>
            </w:r>
          </w:p>
        </w:tc>
      </w:tr>
    </w:tbl>
    <w:p w14:paraId="4AFCE19A" w14:textId="77777777" w:rsidR="006A7B64" w:rsidRPr="00A15479" w:rsidRDefault="006A7B64" w:rsidP="0007550F">
      <w:pPr>
        <w:spacing w:after="120" w:line="276" w:lineRule="auto"/>
        <w:jc w:val="both"/>
        <w:rPr>
          <w:rFonts w:cs="Times New Roman"/>
        </w:rPr>
      </w:pPr>
    </w:p>
    <w:bookmarkEnd w:id="3"/>
    <w:p w14:paraId="42B532F7" w14:textId="1EE1AE65" w:rsidR="002A1B71" w:rsidRPr="00A15479" w:rsidRDefault="00F306D0" w:rsidP="00EF4AD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</w:t>
      </w:r>
      <w:r w:rsidR="00F867CE">
        <w:rPr>
          <w:rFonts w:cs="Times New Roman"/>
        </w:rPr>
        <w:t> </w:t>
      </w:r>
      <w:r>
        <w:rPr>
          <w:rFonts w:cs="Times New Roman"/>
        </w:rPr>
        <w:t>to</w:t>
      </w:r>
      <w:r w:rsidR="00F867CE">
        <w:rPr>
          <w:rFonts w:cs="Times New Roman"/>
        </w:rPr>
        <w:t> </w:t>
      </w:r>
      <w:r>
        <w:rPr>
          <w:rFonts w:cs="Times New Roman"/>
        </w:rPr>
        <w:t>po oboustranném podepsání akceptačního protokolu bez výhrad či s výhradou těch vad, které nebrání předávanou část díla akceptovat.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543CC03D" w14:textId="77777777" w:rsidR="00DD37F5" w:rsidRPr="00A15479" w:rsidRDefault="00DD37F5" w:rsidP="005F7C86">
      <w:pPr>
        <w:spacing w:after="120" w:line="276" w:lineRule="auto"/>
        <w:jc w:val="both"/>
        <w:rPr>
          <w:rFonts w:cs="Times New Roman"/>
        </w:rPr>
      </w:pPr>
      <w:r w:rsidRPr="00BE7A15">
        <w:rPr>
          <w:rFonts w:cs="Times New Roman"/>
        </w:rPr>
        <w:t>V případě, že plnění podléhá režimu přenesené daňové povinnosti, či v případě, kdy je zhotovitel osobou povinnou k dani neusazenou v tuzemsku, podle ustanovení § 92e, resp. § 108 odst. 2, 3 zákona č. 235/2004 Sb., o dani z přidané hodnoty, ve znění pozdějších předpisů, má povinnost přiznat a zaplatit DPH příjemce plnění, tj. objednatel.</w:t>
      </w:r>
    </w:p>
    <w:p w14:paraId="39A7D7B3" w14:textId="096D0D2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59287939" w:rsidR="001F38CB" w:rsidRDefault="001F38CB" w:rsidP="00C7263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67CE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24A8751E" w14:textId="70FB396D" w:rsidR="00DD37F5" w:rsidRPr="009857B2" w:rsidRDefault="00F867CE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857B2">
        <w:rPr>
          <w:rFonts w:cs="Times New Roman"/>
        </w:rPr>
        <w:t xml:space="preserve">V případě, že plnění podléhá režimu přenesené daňové povinnosti, a v případě, že zhotovitel je osoba povinná k dani neusazená v tuzemsku, se řádným vystavením faktury rozumí vystavení faktury zhotovitelem, jež má veškeré náležitosti daňového dokladu (konkrétně dokladu o použití) požadované právními předpisy, zejména ustanovením § 28 odst. 2 ve spojení s § 32 zákona č. 235/2004 Sb., o dani z přidané hodnoty, ve znění pozdějších předpisů. </w:t>
      </w:r>
      <w:r w:rsidRPr="009857B2">
        <w:rPr>
          <w:rFonts w:cs="Times New Roman"/>
          <w:b/>
          <w:bCs/>
        </w:rPr>
        <w:t xml:space="preserve">Na faktuře musí být uvedeno číslo smlouvy. </w:t>
      </w:r>
      <w:r w:rsidRPr="009857B2">
        <w:rPr>
          <w:rFonts w:cs="Times New Roman"/>
          <w:b/>
        </w:rPr>
        <w:t>Faktura musí být ve formátu .pdf.</w:t>
      </w:r>
      <w:r w:rsidRPr="009857B2">
        <w:rPr>
          <w:rFonts w:cs="Times New Roman"/>
        </w:rPr>
        <w:t xml:space="preserve"> Zhotovitel je povinen na faktuře uvést sdělení, že výši daně je povinen doplnit a přiznat plátce, pro kterého je plnění uskutečněno, tj. objednatel. Úhrada faktur bude </w:t>
      </w:r>
      <w:r w:rsidRPr="009857B2">
        <w:rPr>
          <w:rFonts w:cs="Times New Roman"/>
        </w:rPr>
        <w:lastRenderedPageBreak/>
        <w:t>provedena převodním příkazem na bankovní účet uvedený na faktuře zhotovitele, který je totožný s bankovním účtem uvedeným v záhlaví této smlouvy.</w:t>
      </w:r>
    </w:p>
    <w:p w14:paraId="6DA1C43B" w14:textId="54927A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D52C69">
        <w:rPr>
          <w:rFonts w:cs="Times New Roman"/>
        </w:rPr>
        <w:t xml:space="preserve"> či jeho kompletní části definované v rámci etapizace, ve struktuře dle čl. IV této smlouvy.</w:t>
      </w:r>
    </w:p>
    <w:p w14:paraId="71F1FE72" w14:textId="0795470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1EE3702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03CE079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11E69C80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BE1D7C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D52C6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7382F51F" w14:textId="5BBC99DB" w:rsidR="00D52C69" w:rsidRPr="00BB3B00" w:rsidRDefault="00877083" w:rsidP="00D52C6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BB3B00">
        <w:rPr>
          <w:rFonts w:cs="Times New Roman"/>
        </w:rPr>
        <w:t xml:space="preserve">Zhotovitel </w:t>
      </w:r>
      <w:r w:rsidR="00331390" w:rsidRPr="00BB3B00">
        <w:rPr>
          <w:rFonts w:cs="Times New Roman"/>
        </w:rPr>
        <w:t>se zavazuje dílo dokončit a jako řádně provedené kompletní dílo</w:t>
      </w:r>
      <w:r w:rsidRPr="00BB3B00">
        <w:rPr>
          <w:rFonts w:cs="Times New Roman"/>
        </w:rPr>
        <w:t xml:space="preserve"> </w:t>
      </w:r>
      <w:r w:rsidR="00331390" w:rsidRPr="00BB3B00">
        <w:rPr>
          <w:rFonts w:cs="Times New Roman"/>
        </w:rPr>
        <w:t xml:space="preserve">objednateli </w:t>
      </w:r>
      <w:r w:rsidRPr="00BB3B00">
        <w:rPr>
          <w:rFonts w:cs="Times New Roman"/>
        </w:rPr>
        <w:t xml:space="preserve">předat nejpozději do </w:t>
      </w:r>
      <w:r w:rsidR="009857B2">
        <w:rPr>
          <w:rFonts w:cs="Times New Roman"/>
        </w:rPr>
        <w:t>31.10.2024.</w:t>
      </w:r>
    </w:p>
    <w:p w14:paraId="359EA0ED" w14:textId="4C7EA65F" w:rsidR="00D52C69" w:rsidRPr="00D52C69" w:rsidRDefault="00D52C69" w:rsidP="00D52C6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D52C69">
        <w:rPr>
          <w:rFonts w:cs="Times New Roman"/>
        </w:rPr>
        <w:t>Zhotovitel se zavazuje dílo objednateli předávat v ucelených, řádně provedených částech, vymezených v souladu s čl. I této smlouvy a v termínech podle etapizace stanovené v čl. I této smlouvy:</w:t>
      </w:r>
    </w:p>
    <w:p w14:paraId="7AE614FB" w14:textId="3BE7134E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1 – nejpozději do </w:t>
      </w:r>
      <w:r w:rsidR="009857B2">
        <w:rPr>
          <w:rFonts w:cs="Times New Roman"/>
        </w:rPr>
        <w:t>20.10.2024,</w:t>
      </w:r>
    </w:p>
    <w:p w14:paraId="0F689BE0" w14:textId="5276E95A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2 – nejpozději do </w:t>
      </w:r>
      <w:r w:rsidR="009857B2">
        <w:rPr>
          <w:rFonts w:cs="Times New Roman"/>
        </w:rPr>
        <w:t>31.10.2024.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37DE2682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2F49DD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6098373" w:rsidR="009E4AB3" w:rsidRPr="005A689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</w:t>
      </w:r>
      <w:r w:rsidR="00F60223">
        <w:rPr>
          <w:rFonts w:cs="Times New Roman"/>
        </w:rPr>
        <w:t> </w:t>
      </w:r>
      <w:r w:rsidRPr="00A15479">
        <w:rPr>
          <w:rFonts w:cs="Times New Roman"/>
        </w:rPr>
        <w:t>těchto</w:t>
      </w:r>
      <w:r w:rsidR="00F60223">
        <w:rPr>
          <w:rFonts w:cs="Times New Roman"/>
        </w:rPr>
        <w:t xml:space="preserve"> </w:t>
      </w:r>
      <w:r w:rsidRPr="00A15479">
        <w:rPr>
          <w:rFonts w:cs="Times New Roman"/>
        </w:rPr>
        <w:t>důvodů</w:t>
      </w:r>
      <w:r w:rsidR="00F60223">
        <w:rPr>
          <w:rFonts w:cs="Times New Roman"/>
        </w:rPr>
        <w:t xml:space="preserve"> </w:t>
      </w:r>
      <w:r w:rsidRPr="005A6890">
        <w:rPr>
          <w:rFonts w:cs="Times New Roman"/>
        </w:rPr>
        <w:t>15 dnů</w:t>
      </w:r>
      <w:r w:rsidRPr="00A15479">
        <w:rPr>
          <w:rFonts w:cs="Times New Roman"/>
        </w:rPr>
        <w:t xml:space="preserve">, je objednatel oprávněn od smlouvy odstoupit. Zhotovitel je povinen pokračovat v provádění díla bezodkladně poté, co důvod přerušení odpadne. Po dobu prodlení jedné smluvní strany s plněním </w:t>
      </w:r>
      <w:r w:rsidRPr="005A6890">
        <w:rPr>
          <w:rFonts w:cs="Times New Roman"/>
        </w:rPr>
        <w:t>smluvních povinností není druhá strana v prodlení s plněním svých povinností, pokud je jejich realizace podmíněna splněním povinností, s jejichž plněním je druhá strana v</w:t>
      </w:r>
      <w:r w:rsidR="009E4AB3" w:rsidRPr="005A6890">
        <w:rPr>
          <w:rFonts w:cs="Times New Roman"/>
        </w:rPr>
        <w:t> </w:t>
      </w:r>
      <w:r w:rsidRPr="005A6890">
        <w:rPr>
          <w:rFonts w:cs="Times New Roman"/>
        </w:rPr>
        <w:t>prodlení</w:t>
      </w:r>
      <w:r w:rsidR="009E4AB3" w:rsidRPr="005A6890">
        <w:rPr>
          <w:rFonts w:cs="Times New Roman"/>
        </w:rPr>
        <w:t>.</w:t>
      </w:r>
    </w:p>
    <w:p w14:paraId="2D669ACF" w14:textId="77777777" w:rsidR="009E4AB3" w:rsidRPr="005A689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6890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5A6890">
        <w:rPr>
          <w:rFonts w:cs="Times New Roman"/>
        </w:rPr>
        <w:t>.</w:t>
      </w:r>
    </w:p>
    <w:p w14:paraId="544DD3CF" w14:textId="77777777" w:rsidR="00725CD0" w:rsidRPr="00A15479" w:rsidRDefault="00725CD0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F83B4FC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6DE9A0B4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  <w:r w:rsidR="002F49DD">
        <w:rPr>
          <w:rFonts w:cs="Times New Roman"/>
        </w:rPr>
        <w:t xml:space="preserve"> </w:t>
      </w:r>
    </w:p>
    <w:p w14:paraId="4E761E84" w14:textId="12B73A6B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2F49DD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2F49DD">
        <w:rPr>
          <w:rFonts w:cs="Times New Roman"/>
        </w:rPr>
        <w:t>, nebude-li předem písemně dohodnuto jinak</w:t>
      </w:r>
      <w:r w:rsidR="002F49DD" w:rsidRPr="00A15479">
        <w:rPr>
          <w:rFonts w:cs="Times New Roman"/>
        </w:rPr>
        <w:t>.</w:t>
      </w:r>
    </w:p>
    <w:p w14:paraId="40186762" w14:textId="665EFCB0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6510E94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54D2B7AA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C561099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36D8E2E1" w14:textId="49246E8A" w:rsidR="003B1E01" w:rsidRPr="0007478B" w:rsidRDefault="003B1E01" w:rsidP="0007478B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7478B">
        <w:rPr>
          <w:rFonts w:cs="Times New Roman"/>
        </w:rPr>
        <w:t>Objednatel je povinen předané dílo v každé Etapě zkontrolovat a písemně zhotoviteli sdělit formou akceptačního protokolu, zda Etapu díla odsouhlasil, či nikoliv.</w:t>
      </w:r>
    </w:p>
    <w:p w14:paraId="7E31090C" w14:textId="5962EC30" w:rsidR="003B1E01" w:rsidRPr="00822E99" w:rsidRDefault="003B1E01" w:rsidP="003B1E0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Akceptační protokol bude podepsán s účinky předaného díla pouze tehdy, bude-li předávané předmětné dílo splňovat požadavky na kvalitu stanovené v čl. VI této smlouvy. Teprve podpisem akceptačního </w:t>
      </w:r>
      <w:r w:rsidRPr="00A15479">
        <w:rPr>
          <w:rFonts w:cs="Times New Roman"/>
        </w:rPr>
        <w:lastRenderedPageBreak/>
        <w:t>protokolu bez výhrad či s výhradou těch vad,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které nebrání dílo akceptovat, se dílo považuje </w:t>
      </w:r>
      <w:r>
        <w:rPr>
          <w:rFonts w:cs="Times New Roman"/>
        </w:rPr>
        <w:t xml:space="preserve">za splněné a </w:t>
      </w:r>
      <w:r w:rsidRPr="00A15479">
        <w:rPr>
          <w:rFonts w:cs="Times New Roman"/>
        </w:rPr>
        <w:t>za řádně převzaté a zhotoviteli vzniká právo v souladu s čl. II této smlouvy na zaplacení ceny.</w:t>
      </w:r>
    </w:p>
    <w:p w14:paraId="61B71DBD" w14:textId="52C126D6" w:rsidR="000C3E19" w:rsidRPr="003B1E01" w:rsidRDefault="00C84C0B" w:rsidP="00676BE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předání</w:t>
      </w:r>
      <w:r w:rsidR="00ED2730">
        <w:t xml:space="preserve"> </w:t>
      </w:r>
      <w:r w:rsidRPr="00787871">
        <w:t xml:space="preserve">a převzetí </w:t>
      </w:r>
      <w:r w:rsidR="00372DDF" w:rsidRPr="00787871">
        <w:t xml:space="preserve">a akceptací </w:t>
      </w:r>
      <w:r w:rsidR="00ED2730">
        <w:t>jednotlivých Etap díla, jejichž jsou movité věci součástí</w:t>
      </w:r>
      <w:r w:rsidRPr="00787871">
        <w:t>.</w:t>
      </w:r>
    </w:p>
    <w:p w14:paraId="25C83343" w14:textId="77777777" w:rsidR="000C3E19" w:rsidRDefault="000C3E19" w:rsidP="00556E10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F432EFC" w14:textId="43153763" w:rsidR="00BA5CA9" w:rsidRPr="00BA5CA9" w:rsidRDefault="00BA5CA9" w:rsidP="00BA5CA9">
      <w:pPr>
        <w:widowControl w:val="0"/>
        <w:spacing w:after="120" w:line="276" w:lineRule="auto"/>
        <w:jc w:val="both"/>
        <w:rPr>
          <w:rFonts w:cs="Times New Roman"/>
        </w:rPr>
      </w:pPr>
      <w:r w:rsidRPr="00DC304B">
        <w:rPr>
          <w:rFonts w:cs="Times New Roman"/>
        </w:rPr>
        <w:t>Zhotovitel se zavazuje v souladu s podanou nabídkou na veřejnou zakázku „</w:t>
      </w:r>
      <w:r w:rsidR="0007478B" w:rsidRPr="00DC304B">
        <w:rPr>
          <w:rFonts w:cs="Times New Roman"/>
          <w:b/>
          <w:bCs/>
        </w:rPr>
        <w:t>Oprava fasádních omítek a rekonstrukce parkovací plochy u garáže</w:t>
      </w:r>
      <w:r w:rsidRPr="00DC304B">
        <w:rPr>
          <w:rFonts w:cs="Times New Roman"/>
        </w:rPr>
        <w:t>“ zajišťovat veškeré smluvní povinnosti sám, tj. bez účasti poddodavatelů.</w:t>
      </w:r>
    </w:p>
    <w:p w14:paraId="4EDC2F2E" w14:textId="77777777" w:rsidR="00BB5233" w:rsidRPr="00556E10" w:rsidRDefault="00BB5233" w:rsidP="00556E10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40847C5F" w14:textId="77777777" w:rsidR="009A029A" w:rsidRPr="00A15479" w:rsidRDefault="001D54B4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5" w:name="_Hlk145936218"/>
      <w:r w:rsidR="009A029A" w:rsidRPr="00A15479">
        <w:rPr>
          <w:rFonts w:cs="Times New Roman"/>
        </w:rPr>
        <w:t>zhotovitelem provedeno řádně, ve stanoveném termínu a s odbornou péčí.</w:t>
      </w:r>
    </w:p>
    <w:p w14:paraId="2A77917A" w14:textId="35A4250D" w:rsidR="00EF70E1" w:rsidRPr="00A15479" w:rsidRDefault="009A029A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Řádně a ve stanoveném termínu se rozumí provedení díla v souladu s čl. III této smlouvy, ve stavu, odpovídajícímu požadavkům na kvalitu díla, resp. podmínkám stanoveným v obecně závazných platných právních předpisech vztahujících se přímo k předmětu díla, v technických normách, jejichž závaznost stanoví obecně závazné platné právní předpisy, a požadavkům na kvalitu předmětu smlouvy a podmínkám veřejné </w:t>
      </w:r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59C6846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r w:rsidR="009A029A" w:rsidRPr="00A15479">
        <w:rPr>
          <w:rFonts w:cs="Times New Roman"/>
        </w:rPr>
        <w:t>, zadávací dokumentace</w:t>
      </w:r>
      <w:r w:rsidRPr="00A15479">
        <w:rPr>
          <w:rFonts w:cs="Times New Roman"/>
        </w:rPr>
        <w:t>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76D34DC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>.</w:t>
      </w:r>
    </w:p>
    <w:p w14:paraId="7297D2AF" w14:textId="7B57EAB0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DDA58E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556E10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51ABB82F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VIII. Ustanovení o právním vztahu k autorskému zákonu</w:t>
      </w:r>
    </w:p>
    <w:p w14:paraId="43C5C8C1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03B0D1DF" w14:textId="3EB09164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317014AB" w14:textId="77777777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33D5AC3E" w14:textId="16C6851E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08013381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12CAC4F0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IX. Ochrana důvěrných informací</w:t>
      </w:r>
    </w:p>
    <w:p w14:paraId="07F1E137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6559AD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3C4FF2A2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21C0BD0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68FE18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17BD7A5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0B831FB6" w14:textId="22BE5508" w:rsidR="00C84C0B" w:rsidRPr="00A15479" w:rsidRDefault="009A029A" w:rsidP="0007550F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t>X</w:t>
      </w:r>
      <w:r w:rsidR="00C84C0B" w:rsidRPr="00A15479">
        <w:rPr>
          <w:szCs w:val="22"/>
        </w:rPr>
        <w:t>. Smluvní pokuta</w:t>
      </w:r>
    </w:p>
    <w:p w14:paraId="46F49CA1" w14:textId="2862446B" w:rsidR="00DA64A1" w:rsidRPr="00C575F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5F483B">
        <w:rPr>
          <w:rFonts w:cs="Times New Roman"/>
        </w:rPr>
        <w:t xml:space="preserve"> či jeho část</w:t>
      </w:r>
      <w:r w:rsidR="00141634">
        <w:rPr>
          <w:rFonts w:cs="Times New Roman"/>
        </w:rPr>
        <w:t>i</w:t>
      </w:r>
      <w:r w:rsidR="005F483B">
        <w:rPr>
          <w:rFonts w:cs="Times New Roman"/>
        </w:rPr>
        <w:t xml:space="preserve"> dle Etap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C575F9">
        <w:rPr>
          <w:rFonts w:cs="Times New Roman"/>
        </w:rPr>
        <w:t>pokutu ve výši</w:t>
      </w:r>
      <w:r w:rsidR="00C575F9">
        <w:rPr>
          <w:rFonts w:cs="Times New Roman"/>
        </w:rPr>
        <w:t xml:space="preserve"> 1.0</w:t>
      </w:r>
      <w:r w:rsidR="00A0186F" w:rsidRPr="00C575F9">
        <w:rPr>
          <w:rFonts w:cs="Times New Roman"/>
        </w:rPr>
        <w:t>00 Kč</w:t>
      </w:r>
      <w:r w:rsidRPr="00C575F9">
        <w:rPr>
          <w:rFonts w:cs="Times New Roman"/>
        </w:rPr>
        <w:t xml:space="preserve"> za každý započatý den prodlení.</w:t>
      </w:r>
    </w:p>
    <w:p w14:paraId="2879DCB8" w14:textId="1572B867" w:rsidR="00A223E2" w:rsidRPr="008D29FC" w:rsidRDefault="00A223E2" w:rsidP="00A223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D29FC">
        <w:rPr>
          <w:rFonts w:cs="Times New Roman"/>
        </w:rPr>
        <w:t xml:space="preserve">V případě, že zhotovitel bude provádět plnění předmětu smlouvy prostřednictvím osob, které nejsou poddodavateli uvedenými v </w:t>
      </w:r>
      <w:r w:rsidRPr="00E70811">
        <w:rPr>
          <w:rFonts w:cs="Times New Roman"/>
        </w:rPr>
        <w:t>čl.</w:t>
      </w:r>
      <w:r w:rsidRPr="008D29FC">
        <w:rPr>
          <w:rFonts w:cs="Times New Roman"/>
        </w:rPr>
        <w:t xml:space="preserve"> V odst. 1 této smlouvy či odsouhlasenými objednatelem dle čl. V odst. 4 této smlouvy, zaplatí zhotovitel za každou takovou osobu, která se bude podílet na plnění předmětu smlouvy, objednateli smluvní po</w:t>
      </w:r>
      <w:r w:rsidR="00040AED">
        <w:rPr>
          <w:rFonts w:cs="Times New Roman"/>
        </w:rPr>
        <w:t>k</w:t>
      </w:r>
      <w:r w:rsidRPr="008D29FC">
        <w:rPr>
          <w:rFonts w:cs="Times New Roman"/>
        </w:rPr>
        <w:t>utu ve výši 10.000 Kč (slovy: deset tisíc korun českých) za každé jednotlivé porušení.</w:t>
      </w:r>
    </w:p>
    <w:p w14:paraId="2465CDC7" w14:textId="7AE3633E" w:rsidR="00C65995" w:rsidRDefault="00C65995" w:rsidP="00C65995">
      <w:pPr>
        <w:rPr>
          <w:rFonts w:cs="Times New Roman"/>
        </w:rPr>
      </w:pPr>
    </w:p>
    <w:p w14:paraId="0DCB7B9B" w14:textId="338F881F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24117DBB" w:rsidR="009B2A9A" w:rsidRPr="00C575F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575F9">
        <w:rPr>
          <w:rFonts w:cs="Times New Roman"/>
        </w:rPr>
        <w:t>Z</w:t>
      </w:r>
      <w:r w:rsidR="009B2A9A" w:rsidRPr="00C575F9">
        <w:rPr>
          <w:rFonts w:cs="Times New Roman"/>
        </w:rPr>
        <w:t>a každé jednotlivé porušení povinnosti uvedené v</w:t>
      </w:r>
      <w:r w:rsidR="006361ED" w:rsidRPr="00C575F9">
        <w:rPr>
          <w:rFonts w:cs="Times New Roman"/>
        </w:rPr>
        <w:t xml:space="preserve"> </w:t>
      </w:r>
      <w:r w:rsidR="009B2A9A" w:rsidRPr="00C575F9">
        <w:rPr>
          <w:rFonts w:cs="Times New Roman"/>
        </w:rPr>
        <w:t xml:space="preserve">čl. </w:t>
      </w:r>
      <w:r w:rsidR="00A223E2" w:rsidRPr="00C575F9">
        <w:rPr>
          <w:rFonts w:cs="Times New Roman"/>
        </w:rPr>
        <w:t>VII</w:t>
      </w:r>
      <w:r w:rsidRPr="00C575F9">
        <w:rPr>
          <w:rFonts w:cs="Times New Roman"/>
        </w:rPr>
        <w:t>I</w:t>
      </w:r>
      <w:r w:rsidR="009B2A9A" w:rsidRPr="00C575F9">
        <w:rPr>
          <w:rFonts w:cs="Times New Roman"/>
        </w:rPr>
        <w:t xml:space="preserve"> odst.</w:t>
      </w:r>
      <w:r w:rsidR="00A223E2" w:rsidRPr="00C575F9">
        <w:rPr>
          <w:rFonts w:cs="Times New Roman"/>
        </w:rPr>
        <w:t xml:space="preserve"> 1 nebo</w:t>
      </w:r>
      <w:r w:rsidR="009B2A9A" w:rsidRPr="00C575F9">
        <w:rPr>
          <w:rFonts w:cs="Times New Roman"/>
        </w:rPr>
        <w:t xml:space="preserve"> </w:t>
      </w:r>
      <w:r w:rsidR="00F014F2" w:rsidRPr="00C575F9">
        <w:rPr>
          <w:rFonts w:cs="Times New Roman"/>
        </w:rPr>
        <w:t>2</w:t>
      </w:r>
      <w:r w:rsidR="009B2A9A" w:rsidRPr="00C575F9">
        <w:rPr>
          <w:rFonts w:cs="Times New Roman"/>
        </w:rPr>
        <w:t xml:space="preserve"> této smlouvy je</w:t>
      </w:r>
      <w:r w:rsidR="00A223E2" w:rsidRPr="00C575F9">
        <w:rPr>
          <w:rFonts w:cs="Times New Roman"/>
        </w:rPr>
        <w:t> </w:t>
      </w:r>
      <w:r w:rsidR="009B2A9A" w:rsidRPr="00C575F9">
        <w:rPr>
          <w:rFonts w:cs="Times New Roman"/>
        </w:rPr>
        <w:t xml:space="preserve">zhotovitel povinen zaplatit objednateli smluvní pokutu ve výši </w:t>
      </w:r>
      <w:r w:rsidR="00C575F9" w:rsidRPr="00C575F9">
        <w:rPr>
          <w:rFonts w:cs="Times New Roman"/>
        </w:rPr>
        <w:t>100.000 Kč (slovy: sto tisíc korun českých).</w:t>
      </w:r>
    </w:p>
    <w:p w14:paraId="1F85A1DE" w14:textId="5B90EBE6" w:rsidR="005030DF" w:rsidRPr="00C575F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575F9">
        <w:rPr>
          <w:rFonts w:cs="Times New Roman"/>
          <w:iCs/>
        </w:rPr>
        <w:t>Z</w:t>
      </w:r>
      <w:r w:rsidR="009B2A9A" w:rsidRPr="00C575F9">
        <w:rPr>
          <w:rFonts w:cs="Times New Roman"/>
          <w:iCs/>
        </w:rPr>
        <w:t xml:space="preserve">a každé jednotlivé porušení povinností uvedených v čl. </w:t>
      </w:r>
      <w:r w:rsidR="00A223E2" w:rsidRPr="00C575F9">
        <w:rPr>
          <w:rFonts w:cs="Times New Roman"/>
          <w:iCs/>
        </w:rPr>
        <w:t>I</w:t>
      </w:r>
      <w:r w:rsidRPr="00C575F9">
        <w:rPr>
          <w:rFonts w:cs="Times New Roman"/>
          <w:iCs/>
        </w:rPr>
        <w:t>X</w:t>
      </w:r>
      <w:r w:rsidR="009B2A9A" w:rsidRPr="00C575F9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C575F9">
        <w:rPr>
          <w:rFonts w:cs="Times New Roman"/>
          <w:iCs/>
        </w:rPr>
        <w:t>zhotovitel</w:t>
      </w:r>
      <w:r w:rsidR="009B2A9A" w:rsidRPr="00C575F9">
        <w:rPr>
          <w:rFonts w:cs="Times New Roman"/>
          <w:iCs/>
        </w:rPr>
        <w:t xml:space="preserve"> povinen zaplatit objednateli smluvní pokutu ve výši </w:t>
      </w:r>
      <w:r w:rsidR="00A223E2" w:rsidRPr="00C575F9">
        <w:rPr>
          <w:rFonts w:cs="Times New Roman"/>
          <w:iCs/>
        </w:rPr>
        <w:t xml:space="preserve">100.000 Kč </w:t>
      </w:r>
      <w:r w:rsidR="00A223E2" w:rsidRPr="00C575F9">
        <w:rPr>
          <w:rFonts w:cs="Times New Roman"/>
        </w:rPr>
        <w:t>(slovy: sto tisíc korun českých</w:t>
      </w:r>
      <w:r w:rsidR="009947AF" w:rsidRPr="00C575F9">
        <w:rPr>
          <w:rFonts w:cs="Times New Roman"/>
        </w:rPr>
        <w:t>)</w:t>
      </w:r>
    </w:p>
    <w:p w14:paraId="4AA0AB50" w14:textId="03D1FDE5" w:rsidR="0083487F" w:rsidRPr="00C575F9" w:rsidRDefault="0083487F" w:rsidP="0083487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575F9">
        <w:rPr>
          <w:rFonts w:cs="Times New Roman"/>
        </w:rPr>
        <w:t xml:space="preserve">V případě, že se zhotovitel neúčastní řádně oznámené pracovní porady dle čl. I odst. </w:t>
      </w:r>
      <w:r w:rsidR="00577ED5" w:rsidRPr="00C575F9">
        <w:rPr>
          <w:rFonts w:cs="Times New Roman"/>
        </w:rPr>
        <w:t>5</w:t>
      </w:r>
      <w:r w:rsidRPr="00C575F9">
        <w:rPr>
          <w:rFonts w:cs="Times New Roman"/>
        </w:rPr>
        <w:t xml:space="preserve"> a čl. III odst. </w:t>
      </w:r>
      <w:r w:rsidR="00577ED5" w:rsidRPr="00C575F9">
        <w:rPr>
          <w:rFonts w:cs="Times New Roman"/>
        </w:rPr>
        <w:t>5</w:t>
      </w:r>
      <w:r w:rsidRPr="00C575F9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04E1EAE9" w14:textId="0C32CBE8" w:rsidR="00A0186F" w:rsidRPr="00C575F9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575F9">
        <w:rPr>
          <w:rFonts w:cs="Times New Roman"/>
        </w:rPr>
        <w:t>V případě, že zhotovitel neposkytne přes výzvu o</w:t>
      </w:r>
      <w:r w:rsidR="004C2FC2" w:rsidRPr="00C575F9">
        <w:rPr>
          <w:rFonts w:cs="Times New Roman"/>
        </w:rPr>
        <w:t>bjednatele report stavu dle ust. čl. IV</w:t>
      </w:r>
      <w:r w:rsidRPr="00C575F9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365CAF76" w:rsidR="00C84C0B" w:rsidRPr="00C575F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</w:t>
      </w:r>
      <w:r w:rsidR="00180CDB" w:rsidRPr="00A15479">
        <w:rPr>
          <w:rFonts w:cs="Times New Roman"/>
        </w:rPr>
        <w:t xml:space="preserve"> </w:t>
      </w:r>
      <w:r w:rsidR="0018396E" w:rsidRPr="00A15479">
        <w:rPr>
          <w:rFonts w:cs="Times New Roman"/>
        </w:rPr>
        <w:t>ve lhůtách stanovených v akceptačním protokolu ve smyslu čl. VII odst. 2 této smlouvy</w:t>
      </w:r>
      <w:r w:rsidR="0018396E">
        <w:rPr>
          <w:rFonts w:cs="Times New Roman"/>
        </w:rPr>
        <w:t>, nebo</w:t>
      </w:r>
      <w:r w:rsidR="0018396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do 14 dnů od zjištění vady a jejího oznámení zhotoviteli</w:t>
      </w:r>
      <w:r w:rsidR="0083487F">
        <w:rPr>
          <w:rFonts w:cs="Times New Roman"/>
        </w:rPr>
        <w:t xml:space="preserve"> </w:t>
      </w:r>
      <w:r w:rsidR="002C0A8D" w:rsidRPr="00A15479">
        <w:rPr>
          <w:rFonts w:cs="Times New Roman"/>
        </w:rPr>
        <w:t>ve</w:t>
      </w:r>
      <w:r w:rsidR="0083487F">
        <w:rPr>
          <w:rFonts w:cs="Times New Roman"/>
        </w:rPr>
        <w:t> </w:t>
      </w:r>
      <w:r w:rsidR="002C0A8D" w:rsidRPr="00A15479">
        <w:rPr>
          <w:rFonts w:cs="Times New Roman"/>
        </w:rPr>
        <w:t xml:space="preserve">smyslu čl. VII odst. 3 této smlouvy, </w:t>
      </w:r>
      <w:r w:rsidRPr="00A15479">
        <w:rPr>
          <w:rFonts w:cs="Times New Roman"/>
        </w:rPr>
        <w:t>zaplatí objednateli smluvní pokutu ve výši</w:t>
      </w:r>
      <w:r w:rsidR="002C0A8D" w:rsidRPr="00A15479">
        <w:rPr>
          <w:rFonts w:cs="Times New Roman"/>
        </w:rPr>
        <w:t xml:space="preserve"> </w:t>
      </w:r>
      <w:r w:rsidR="002C0A8D" w:rsidRPr="00C575F9">
        <w:rPr>
          <w:rFonts w:cs="Times New Roman"/>
        </w:rPr>
        <w:t>0,1</w:t>
      </w:r>
      <w:r w:rsidR="0083487F" w:rsidRPr="00C575F9">
        <w:rPr>
          <w:rFonts w:cs="Times New Roman"/>
        </w:rPr>
        <w:t> </w:t>
      </w:r>
      <w:r w:rsidR="002C0A8D" w:rsidRPr="00C575F9">
        <w:rPr>
          <w:rFonts w:cs="Times New Roman"/>
        </w:rPr>
        <w:t>%</w:t>
      </w:r>
      <w:r w:rsidR="0083487F" w:rsidRPr="00C575F9">
        <w:rPr>
          <w:rFonts w:cs="Times New Roman"/>
        </w:rPr>
        <w:t> </w:t>
      </w:r>
      <w:r w:rsidR="002C0A8D" w:rsidRPr="00C575F9">
        <w:rPr>
          <w:rFonts w:cs="Times New Roman"/>
        </w:rPr>
        <w:t>z celkové ceny díla</w:t>
      </w:r>
      <w:r w:rsidRPr="00C575F9">
        <w:rPr>
          <w:rFonts w:cs="Times New Roman"/>
        </w:rPr>
        <w:t xml:space="preserve"> za každý den prodlení.</w:t>
      </w:r>
    </w:p>
    <w:p w14:paraId="3661AD88" w14:textId="77777777" w:rsidR="00EA1AB4" w:rsidRDefault="00EA1AB4" w:rsidP="00EA1AB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5655FB3F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57612CD5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7691E2B3" w14:textId="77777777" w:rsidR="00315074" w:rsidRPr="00A15479" w:rsidRDefault="00315074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22C1A0FA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EA1AB4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2152F03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</w:t>
      </w:r>
      <w:r w:rsidR="00EA1AB4">
        <w:rPr>
          <w:rFonts w:eastAsia="Calibri" w:cs="Times New Roman"/>
          <w:lang w:eastAsia="en-US"/>
        </w:rPr>
        <w:t xml:space="preserve">v čl. X odst. 3 </w:t>
      </w:r>
      <w:r>
        <w:rPr>
          <w:rFonts w:eastAsia="Calibri" w:cs="Times New Roman"/>
          <w:lang w:eastAsia="en-US"/>
        </w:rPr>
        <w:t>této smlouvy,</w:t>
      </w:r>
    </w:p>
    <w:p w14:paraId="0F6D6AD2" w14:textId="3D7C0D5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577ED5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07406A82" w:rsidR="005A03D1" w:rsidRPr="005A03D1" w:rsidRDefault="005A03D1" w:rsidP="003C61D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5923DDCB" w:rsidR="00F74C17" w:rsidRPr="00C65995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65995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65995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="00F269CE" w:rsidRPr="00C65995">
        <w:rPr>
          <w:rStyle w:val="Siln"/>
          <w:rFonts w:cs="Times New Roman"/>
          <w:b w:val="0"/>
          <w:shd w:val="clear" w:color="auto" w:fill="FFFFFF"/>
        </w:rPr>
        <w:t xml:space="preserve">datových schránek (ID datové schránky objednatele: c2zmahu, ID datové schránky zhotovitele: </w:t>
      </w:r>
      <w:r w:rsidR="00DC304B">
        <w:rPr>
          <w:rFonts w:cs="Times New Roman"/>
        </w:rPr>
        <w:t>qgffdzf</w:t>
      </w:r>
      <w:r w:rsidR="00F269CE" w:rsidRPr="00C65995">
        <w:rPr>
          <w:rStyle w:val="Siln"/>
          <w:rFonts w:cs="Times New Roman"/>
          <w:b w:val="0"/>
          <w:shd w:val="clear" w:color="auto" w:fill="FFFFFF"/>
        </w:rPr>
        <w:t>)</w:t>
      </w:r>
      <w:r w:rsidR="00751B12" w:rsidRPr="00C65995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75348BA3" w:rsidR="00F74C17" w:rsidRPr="00C65995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65995">
        <w:rPr>
          <w:rFonts w:cs="Times New Roman"/>
        </w:rPr>
        <w:t xml:space="preserve">Kontaktní osobou na straně objednatele je </w:t>
      </w:r>
      <w:r w:rsidR="00E277CD">
        <w:rPr>
          <w:rFonts w:cs="Times New Roman"/>
        </w:rPr>
        <w:t>xxxxxxxxxxxxxxxxxx</w:t>
      </w:r>
    </w:p>
    <w:p w14:paraId="63CC12DA" w14:textId="7D50EB67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r w:rsidR="00E277CD">
        <w:rPr>
          <w:rFonts w:cs="Times New Roman"/>
        </w:rPr>
        <w:t>xxxxxxxxxxxxxxxxx</w:t>
      </w:r>
    </w:p>
    <w:p w14:paraId="12C8E3D8" w14:textId="2F64F21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787E5A">
        <w:rPr>
          <w:rFonts w:cs="Times New Roman"/>
        </w:rPr>
        <w:t> odst. 1 tohot</w:t>
      </w:r>
      <w:r w:rsidRPr="00A15479">
        <w:rPr>
          <w:rFonts w:cs="Times New Roman"/>
        </w:rPr>
        <w:t>o článku.</w:t>
      </w:r>
    </w:p>
    <w:p w14:paraId="5531D0E8" w14:textId="77777777" w:rsidR="005A03D1" w:rsidRPr="00A15479" w:rsidRDefault="005A03D1" w:rsidP="003C61D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6A57E1C6" w:rsidR="002C0BFC" w:rsidRPr="00A15479" w:rsidRDefault="00F269CE" w:rsidP="002C0BFC">
      <w:pPr>
        <w:pStyle w:val="Nadpis2"/>
        <w:spacing w:before="0" w:line="276" w:lineRule="auto"/>
        <w:rPr>
          <w:szCs w:val="22"/>
        </w:rPr>
      </w:pPr>
      <w:bookmarkStart w:id="8" w:name="_Hlk169184870"/>
      <w:bookmarkStart w:id="9" w:name="_Hlk145937672"/>
      <w:r w:rsidRPr="00A15479">
        <w:rPr>
          <w:szCs w:val="22"/>
        </w:rPr>
        <w:t>XI</w:t>
      </w:r>
      <w:r w:rsidR="008111C8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8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BBAF0AD" w:rsidR="002C0BFC" w:rsidRPr="00A15479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111C8">
        <w:rPr>
          <w:rFonts w:cs="Times New Roman"/>
          <w:color w:val="auto"/>
          <w:sz w:val="22"/>
        </w:rPr>
        <w:t>Zhotovitel</w:t>
      </w:r>
      <w:r w:rsidR="002C0BFC" w:rsidRPr="008111C8">
        <w:rPr>
          <w:rFonts w:cs="Times New Roman"/>
          <w:color w:val="auto"/>
          <w:sz w:val="22"/>
        </w:rPr>
        <w:t xml:space="preserve"> prohlašuje, že není osobou uvedenou v sankčním seznamu v příloze nařízení Rady (EU)</w:t>
      </w:r>
      <w:r w:rsidR="002C0BFC" w:rsidRPr="00A15479">
        <w:rPr>
          <w:rFonts w:cs="Times New Roman"/>
          <w:color w:val="auto"/>
          <w:sz w:val="22"/>
        </w:rPr>
        <w:t xml:space="preserve"> č.</w:t>
      </w:r>
      <w:r w:rsidR="00F269CE">
        <w:rPr>
          <w:rFonts w:cs="Times New Roman"/>
          <w:color w:val="auto"/>
          <w:sz w:val="22"/>
        </w:rPr>
        <w:t> </w:t>
      </w:r>
      <w:r w:rsidR="002C0BFC" w:rsidRPr="00A15479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3E06C54F" w:rsidR="002C0BFC" w:rsidRPr="008111C8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111C8">
        <w:rPr>
          <w:rFonts w:cs="Times New Roman"/>
          <w:color w:val="auto"/>
          <w:sz w:val="22"/>
        </w:rPr>
        <w:t>Zhotovitel</w:t>
      </w:r>
      <w:r w:rsidR="002C0BFC" w:rsidRPr="008111C8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65B7EC" w:rsidR="002C0BFC" w:rsidRPr="008111C8" w:rsidRDefault="002C0BFC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111C8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8111C8">
        <w:rPr>
          <w:rFonts w:cs="Times New Roman"/>
          <w:color w:val="auto"/>
          <w:sz w:val="22"/>
        </w:rPr>
        <w:t>zhotovitel</w:t>
      </w:r>
      <w:r w:rsidRPr="008111C8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8111C8">
        <w:rPr>
          <w:rFonts w:cs="Times New Roman"/>
          <w:color w:val="auto"/>
          <w:sz w:val="22"/>
        </w:rPr>
        <w:t>zhotovitel</w:t>
      </w:r>
      <w:r w:rsidRPr="008111C8">
        <w:rPr>
          <w:rFonts w:cs="Times New Roman"/>
          <w:color w:val="auto"/>
          <w:sz w:val="22"/>
        </w:rPr>
        <w:t xml:space="preserve"> stal určenou osobou, je</w:t>
      </w:r>
      <w:r w:rsidR="00F269CE" w:rsidRPr="008111C8">
        <w:rPr>
          <w:rFonts w:cs="Times New Roman"/>
          <w:color w:val="auto"/>
          <w:sz w:val="22"/>
        </w:rPr>
        <w:t> </w:t>
      </w:r>
      <w:r w:rsidRPr="008111C8">
        <w:rPr>
          <w:rFonts w:cs="Times New Roman"/>
          <w:color w:val="auto"/>
          <w:sz w:val="22"/>
        </w:rPr>
        <w:t>povinen o</w:t>
      </w:r>
      <w:r w:rsidR="00F269CE" w:rsidRPr="008111C8">
        <w:rPr>
          <w:rFonts w:cs="Times New Roman"/>
          <w:color w:val="auto"/>
          <w:sz w:val="22"/>
        </w:rPr>
        <w:t> </w:t>
      </w:r>
      <w:r w:rsidRPr="008111C8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F269CE" w:rsidRPr="008111C8">
        <w:rPr>
          <w:rFonts w:cs="Times New Roman"/>
          <w:color w:val="auto"/>
          <w:sz w:val="22"/>
        </w:rPr>
        <w:t> </w:t>
      </w:r>
      <w:r w:rsidRPr="008111C8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8111C8">
        <w:rPr>
          <w:rFonts w:cs="Times New Roman"/>
          <w:color w:val="auto"/>
          <w:sz w:val="22"/>
        </w:rPr>
        <w:t>o</w:t>
      </w:r>
      <w:r w:rsidRPr="008111C8">
        <w:rPr>
          <w:rFonts w:cs="Times New Roman"/>
          <w:color w:val="auto"/>
          <w:sz w:val="22"/>
        </w:rPr>
        <w:t>bjednateli v souvislosti s</w:t>
      </w:r>
      <w:r w:rsidR="00DE59DE" w:rsidRPr="008111C8">
        <w:rPr>
          <w:rFonts w:cs="Times New Roman"/>
          <w:color w:val="auto"/>
          <w:sz w:val="22"/>
        </w:rPr>
        <w:t> </w:t>
      </w:r>
      <w:r w:rsidRPr="008111C8">
        <w:rPr>
          <w:rFonts w:cs="Times New Roman"/>
          <w:color w:val="auto"/>
          <w:sz w:val="22"/>
        </w:rPr>
        <w:t>porušením</w:t>
      </w:r>
      <w:r w:rsidR="00DE59DE" w:rsidRPr="008111C8">
        <w:rPr>
          <w:rFonts w:cs="Times New Roman"/>
          <w:color w:val="auto"/>
          <w:sz w:val="22"/>
        </w:rPr>
        <w:t xml:space="preserve"> </w:t>
      </w:r>
      <w:r w:rsidRPr="008111C8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8111C8">
        <w:rPr>
          <w:rFonts w:cs="Times New Roman"/>
          <w:color w:val="auto"/>
          <w:sz w:val="22"/>
        </w:rPr>
        <w:t>zhotovitel</w:t>
      </w:r>
      <w:r w:rsidRPr="008111C8">
        <w:rPr>
          <w:rFonts w:cs="Times New Roman"/>
          <w:color w:val="auto"/>
          <w:sz w:val="22"/>
        </w:rPr>
        <w:t xml:space="preserve"> tuto škodu </w:t>
      </w:r>
      <w:r w:rsidR="008C2948" w:rsidRPr="008111C8">
        <w:rPr>
          <w:rFonts w:cs="Times New Roman"/>
          <w:color w:val="auto"/>
          <w:sz w:val="22"/>
        </w:rPr>
        <w:t>o</w:t>
      </w:r>
      <w:r w:rsidRPr="008111C8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8111C8">
        <w:rPr>
          <w:rFonts w:cs="Times New Roman"/>
          <w:color w:val="auto"/>
          <w:sz w:val="22"/>
        </w:rPr>
        <w:t>o</w:t>
      </w:r>
      <w:r w:rsidRPr="008111C8">
        <w:rPr>
          <w:rFonts w:cs="Times New Roman"/>
          <w:color w:val="auto"/>
          <w:sz w:val="22"/>
        </w:rPr>
        <w:t>bjednatele.</w:t>
      </w:r>
    </w:p>
    <w:p w14:paraId="78517690" w14:textId="5170FEB6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9"/>
    <w:p w14:paraId="6090563C" w14:textId="77777777" w:rsidR="00435AF5" w:rsidRPr="00A15479" w:rsidRDefault="00435AF5" w:rsidP="003C61D8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032DE33" w:rsidR="001D54B4" w:rsidRPr="00A15479" w:rsidRDefault="0092199F" w:rsidP="0007550F">
      <w:pPr>
        <w:pStyle w:val="Nadpis2"/>
        <w:spacing w:before="0" w:line="276" w:lineRule="auto"/>
        <w:rPr>
          <w:szCs w:val="22"/>
        </w:rPr>
      </w:pPr>
      <w:bookmarkStart w:id="10" w:name="_Hlk169184933"/>
      <w:r w:rsidRPr="00A15479">
        <w:rPr>
          <w:szCs w:val="22"/>
        </w:rPr>
        <w:t>X</w:t>
      </w:r>
      <w:r w:rsidR="008111C8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0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A0150E6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5A35587F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</w:t>
      </w:r>
      <w:r w:rsidR="0092199F">
        <w:rPr>
          <w:rFonts w:cs="Times New Roman"/>
        </w:rPr>
        <w:t xml:space="preserve"> </w:t>
      </w:r>
      <w:r w:rsidRPr="00A15479">
        <w:rPr>
          <w:rFonts w:cs="Times New Roman"/>
        </w:rPr>
        <w:t>než pro plnění závazků stanovených touto smlouvou.</w:t>
      </w:r>
    </w:p>
    <w:p w14:paraId="637CBF94" w14:textId="0FDC539B" w:rsidR="0092199F" w:rsidRPr="00253168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t xml:space="preserve">Smluvní </w:t>
      </w:r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 xml:space="preserve">odepsaný elektronický originál smlouvy bude distribuován oběma smluvním </w:t>
      </w:r>
      <w:r>
        <w:rPr>
          <w:rFonts w:cs="Times New Roman"/>
        </w:rPr>
        <w:t>stranám.</w:t>
      </w:r>
    </w:p>
    <w:p w14:paraId="7A7DDECF" w14:textId="00766F9A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FD3A02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r w:rsidR="0092199F" w:rsidRPr="00A15479">
        <w:rPr>
          <w:rFonts w:cs="Times New Roman"/>
        </w:rPr>
        <w:t xml:space="preserve">dle zákona č. 340/2015 Sb., o zvláštních podmínkách účinnosti některých smluv, uveřejňování těchto smluv a o registru smluv, ve znění pozdějších předpisů (zákon o registru smluv). Objednatel zajistí zveřejnění smlouvy zasláním správci registru smluv </w:t>
      </w:r>
      <w:r w:rsidR="0092199F">
        <w:rPr>
          <w:rFonts w:cs="Times New Roman"/>
        </w:rPr>
        <w:t>po</w:t>
      </w:r>
      <w:r w:rsidR="0092199F" w:rsidRPr="00A15479">
        <w:rPr>
          <w:rFonts w:cs="Times New Roman"/>
        </w:rPr>
        <w:t xml:space="preserve"> podpisu smlouvy oběma smluvními stranami. Smluvní strany dále prohlašují, že skutečnosti uvedené v této smlouvě nepovažují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za obchodní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tajemství ve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smyslu ustanovení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§ 504 občanského zákoníku a udělují svolení k jejich užití a zveřejnění bez</w:t>
      </w:r>
      <w:r w:rsidR="0092199F">
        <w:rPr>
          <w:rFonts w:cs="Times New Roman"/>
        </w:rPr>
        <w:t> </w:t>
      </w:r>
      <w:r w:rsidR="0092199F" w:rsidRPr="00A15479">
        <w:rPr>
          <w:rFonts w:cs="Times New Roman"/>
        </w:rPr>
        <w:t xml:space="preserve">stanovení jakýchkoliv dalších </w:t>
      </w:r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40576BE3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6658E133" w14:textId="77777777" w:rsidR="0092199F" w:rsidRPr="0070215C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2C5AB32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7978A6D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53A76B84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BE07EA2" w14:textId="77777777" w:rsidR="0092199F" w:rsidRPr="008111C8" w:rsidRDefault="0092199F" w:rsidP="0092199F">
      <w:pPr>
        <w:spacing w:after="120" w:line="276" w:lineRule="auto"/>
        <w:ind w:hanging="284"/>
        <w:rPr>
          <w:rFonts w:cs="Times New Roman"/>
          <w:u w:val="single"/>
        </w:rPr>
      </w:pPr>
      <w:r w:rsidRPr="008111C8">
        <w:rPr>
          <w:rFonts w:cs="Times New Roman"/>
          <w:u w:val="single"/>
        </w:rPr>
        <w:t xml:space="preserve">Příloha: </w:t>
      </w:r>
    </w:p>
    <w:p w14:paraId="6E6703C3" w14:textId="77777777" w:rsidR="0092199F" w:rsidRDefault="0092199F" w:rsidP="008111C8">
      <w:pPr>
        <w:ind w:hanging="284"/>
        <w:rPr>
          <w:rFonts w:cs="Times New Roman"/>
        </w:rPr>
      </w:pPr>
      <w:r w:rsidRPr="008111C8">
        <w:rPr>
          <w:rFonts w:cs="Times New Roman"/>
        </w:rPr>
        <w:t>č. 1 –</w:t>
      </w:r>
      <w:r w:rsidRPr="008111C8">
        <w:rPr>
          <w:rFonts w:cs="Times New Roman"/>
          <w:i/>
        </w:rPr>
        <w:t xml:space="preserve"> </w:t>
      </w:r>
      <w:r w:rsidRPr="008111C8">
        <w:rPr>
          <w:rFonts w:cs="Times New Roman"/>
        </w:rPr>
        <w:t>Specifikace předmětu smlouvy</w:t>
      </w:r>
    </w:p>
    <w:p w14:paraId="12C22FE7" w14:textId="3FB5154F" w:rsidR="008111C8" w:rsidRPr="00A15479" w:rsidRDefault="008111C8" w:rsidP="008111C8">
      <w:pPr>
        <w:ind w:hanging="284"/>
        <w:rPr>
          <w:rFonts w:cs="Times New Roman"/>
          <w:i/>
        </w:rPr>
      </w:pPr>
      <w:r>
        <w:rPr>
          <w:rFonts w:cs="Times New Roman"/>
        </w:rPr>
        <w:t>č. 2 - Vypracovaná dokumentace k provedení Etapy 2</w:t>
      </w:r>
    </w:p>
    <w:p w14:paraId="010833E0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</w:p>
    <w:p w14:paraId="24582965" w14:textId="77777777" w:rsidR="00C65995" w:rsidRDefault="00C65995" w:rsidP="0092199F">
      <w:pPr>
        <w:spacing w:after="120" w:line="276" w:lineRule="auto"/>
        <w:ind w:hanging="284"/>
        <w:rPr>
          <w:rFonts w:cs="Times New Roman"/>
        </w:rPr>
      </w:pPr>
    </w:p>
    <w:p w14:paraId="4F3A1238" w14:textId="77777777" w:rsidR="00C65995" w:rsidRDefault="00C65995" w:rsidP="0092199F">
      <w:pPr>
        <w:spacing w:after="120" w:line="276" w:lineRule="auto"/>
        <w:ind w:hanging="284"/>
        <w:rPr>
          <w:rFonts w:cs="Times New Roman"/>
        </w:rPr>
      </w:pPr>
    </w:p>
    <w:p w14:paraId="32BAB85F" w14:textId="16A22E50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Praze </w:t>
      </w:r>
      <w:r w:rsidR="00D74FFB">
        <w:rPr>
          <w:rFonts w:cs="Times New Roman"/>
        </w:rPr>
        <w:tab/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V </w:t>
      </w:r>
      <w:r w:rsidR="00D74FFB">
        <w:rPr>
          <w:rFonts w:cs="Times New Roman"/>
        </w:rPr>
        <w:t>Praze</w:t>
      </w:r>
      <w:r w:rsidRPr="00A15479">
        <w:rPr>
          <w:rFonts w:cs="Times New Roman"/>
        </w:rPr>
        <w:t xml:space="preserve"> </w:t>
      </w:r>
    </w:p>
    <w:p w14:paraId="6D210CF7" w14:textId="77777777" w:rsidR="0092199F" w:rsidRDefault="0092199F" w:rsidP="0092199F">
      <w:pPr>
        <w:spacing w:after="120" w:line="276" w:lineRule="auto"/>
        <w:rPr>
          <w:rFonts w:cs="Times New Roman"/>
        </w:rPr>
      </w:pPr>
    </w:p>
    <w:p w14:paraId="7767F625" w14:textId="77777777" w:rsidR="00C65995" w:rsidRDefault="00C65995" w:rsidP="0092199F">
      <w:pPr>
        <w:spacing w:after="120" w:line="276" w:lineRule="auto"/>
        <w:rPr>
          <w:rFonts w:cs="Times New Roman"/>
        </w:rPr>
      </w:pPr>
    </w:p>
    <w:p w14:paraId="3E3ACE0F" w14:textId="77777777" w:rsidR="00C65995" w:rsidRPr="00A15479" w:rsidRDefault="00C65995" w:rsidP="0092199F">
      <w:pPr>
        <w:spacing w:after="120" w:line="276" w:lineRule="auto"/>
        <w:rPr>
          <w:rFonts w:cs="Times New Roman"/>
        </w:rPr>
      </w:pPr>
    </w:p>
    <w:p w14:paraId="27FB4E54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6EF8A3E3" w14:textId="5D884A59" w:rsidR="0092199F" w:rsidRPr="00D74FFB" w:rsidRDefault="0092199F" w:rsidP="0092199F">
      <w:pPr>
        <w:spacing w:line="276" w:lineRule="auto"/>
        <w:ind w:hanging="284"/>
        <w:rPr>
          <w:rFonts w:cs="Times New Roman"/>
          <w:b/>
          <w:bCs/>
          <w:highlight w:val="yellow"/>
        </w:rPr>
      </w:pPr>
      <w:r w:rsidRPr="008111C8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 xml:space="preserve"> 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D74FFB" w:rsidRPr="00D74FFB">
        <w:rPr>
          <w:rFonts w:cs="Times New Roman"/>
          <w:b/>
          <w:bCs/>
        </w:rPr>
        <w:t>Petr Strnad</w:t>
      </w:r>
    </w:p>
    <w:p w14:paraId="53B41E38" w14:textId="57319A2F" w:rsidR="0092199F" w:rsidRPr="00D74FFB" w:rsidRDefault="0092199F" w:rsidP="0092199F">
      <w:pPr>
        <w:spacing w:after="120" w:line="276" w:lineRule="auto"/>
        <w:ind w:hanging="284"/>
        <w:rPr>
          <w:rFonts w:cs="Times New Roman"/>
          <w:b/>
          <w:bCs/>
        </w:rPr>
      </w:pPr>
      <w:r w:rsidRPr="00D74FFB">
        <w:rPr>
          <w:rFonts w:cs="Times New Roman"/>
          <w:b/>
          <w:bCs/>
        </w:rPr>
        <w:t>zástupce ředitele pro ekonomickou a provozní činnost</w:t>
      </w:r>
      <w:r w:rsidRPr="00D74FFB">
        <w:rPr>
          <w:rFonts w:cs="Times New Roman"/>
          <w:b/>
          <w:bCs/>
        </w:rPr>
        <w:tab/>
      </w:r>
    </w:p>
    <w:p w14:paraId="3FF833C5" w14:textId="77777777" w:rsidR="0092199F" w:rsidRPr="00A15479" w:rsidRDefault="0092199F" w:rsidP="0092199F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2FE6D5D9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4AE2C43C" w14:textId="4BA7B53B" w:rsidR="006C1EDF" w:rsidRPr="00A15479" w:rsidRDefault="006C1EDF" w:rsidP="0092199F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7644" w14:textId="77777777" w:rsidR="003B15EE" w:rsidRDefault="003B15EE">
      <w:r>
        <w:separator/>
      </w:r>
    </w:p>
  </w:endnote>
  <w:endnote w:type="continuationSeparator" w:id="0">
    <w:p w14:paraId="1D1E17AB" w14:textId="77777777" w:rsidR="003B15EE" w:rsidRDefault="003B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4730" w14:textId="77777777" w:rsidR="003B15EE" w:rsidRDefault="003B15EE">
      <w:r>
        <w:separator/>
      </w:r>
    </w:p>
  </w:footnote>
  <w:footnote w:type="continuationSeparator" w:id="0">
    <w:p w14:paraId="62454D37" w14:textId="77777777" w:rsidR="003B15EE" w:rsidRDefault="003B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2180504" w:rsidR="00A94B18" w:rsidRPr="00F05EBE" w:rsidRDefault="00A94B18">
    <w:pPr>
      <w:pStyle w:val="Standardnte"/>
      <w:tabs>
        <w:tab w:val="left" w:pos="828"/>
      </w:tabs>
      <w:rPr>
        <w:sz w:val="22"/>
      </w:rPr>
    </w:pPr>
    <w:r w:rsidRPr="00F05EBE">
      <w:rPr>
        <w:sz w:val="22"/>
      </w:rPr>
      <w:t>č. smlouvy objednatele: ZAK</w:t>
    </w:r>
    <w:r w:rsidR="00512330" w:rsidRPr="00F05EBE">
      <w:rPr>
        <w:sz w:val="22"/>
      </w:rPr>
      <w:t xml:space="preserve"> 2</w:t>
    </w:r>
    <w:r w:rsidR="006F7208" w:rsidRPr="00F05EBE">
      <w:rPr>
        <w:sz w:val="22"/>
      </w:rPr>
      <w:t>4</w:t>
    </w:r>
    <w:r w:rsidR="00512330" w:rsidRPr="00F05EBE">
      <w:rPr>
        <w:sz w:val="22"/>
      </w:rPr>
      <w:t>-</w:t>
    </w:r>
    <w:r w:rsidR="00F05EBE" w:rsidRPr="00F05EBE">
      <w:rPr>
        <w:sz w:val="22"/>
      </w:rPr>
      <w:t>0049/3.3</w:t>
    </w:r>
  </w:p>
  <w:p w14:paraId="40A69BC9" w14:textId="40A467C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F05EBE">
      <w:t>č. smlouvy zhotovitele</w:t>
    </w:r>
    <w:r w:rsidR="00B53DC0" w:rsidRPr="00F05EBE">
      <w:t>:</w:t>
    </w:r>
    <w:r w:rsidR="00B53DC0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2052664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00329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62547">
    <w:abstractNumId w:val="0"/>
  </w:num>
  <w:num w:numId="2" w16cid:durableId="1858032400">
    <w:abstractNumId w:val="11"/>
  </w:num>
  <w:num w:numId="3" w16cid:durableId="775439738">
    <w:abstractNumId w:val="31"/>
  </w:num>
  <w:num w:numId="4" w16cid:durableId="575164356">
    <w:abstractNumId w:val="37"/>
  </w:num>
  <w:num w:numId="5" w16cid:durableId="386416618">
    <w:abstractNumId w:val="29"/>
  </w:num>
  <w:num w:numId="6" w16cid:durableId="362824214">
    <w:abstractNumId w:val="40"/>
  </w:num>
  <w:num w:numId="7" w16cid:durableId="609288534">
    <w:abstractNumId w:val="30"/>
  </w:num>
  <w:num w:numId="8" w16cid:durableId="597912125">
    <w:abstractNumId w:val="21"/>
  </w:num>
  <w:num w:numId="9" w16cid:durableId="1395082552">
    <w:abstractNumId w:val="38"/>
  </w:num>
  <w:num w:numId="10" w16cid:durableId="369064578">
    <w:abstractNumId w:val="34"/>
  </w:num>
  <w:num w:numId="11" w16cid:durableId="892084063">
    <w:abstractNumId w:val="20"/>
  </w:num>
  <w:num w:numId="12" w16cid:durableId="632836071">
    <w:abstractNumId w:val="26"/>
  </w:num>
  <w:num w:numId="13" w16cid:durableId="1226337502">
    <w:abstractNumId w:val="33"/>
  </w:num>
  <w:num w:numId="14" w16cid:durableId="796335902">
    <w:abstractNumId w:val="25"/>
  </w:num>
  <w:num w:numId="15" w16cid:durableId="1797141640">
    <w:abstractNumId w:val="24"/>
  </w:num>
  <w:num w:numId="16" w16cid:durableId="1722513164">
    <w:abstractNumId w:val="39"/>
  </w:num>
  <w:num w:numId="17" w16cid:durableId="1676611080">
    <w:abstractNumId w:val="41"/>
  </w:num>
  <w:num w:numId="18" w16cid:durableId="1553810184">
    <w:abstractNumId w:val="36"/>
  </w:num>
  <w:num w:numId="19" w16cid:durableId="1428578315">
    <w:abstractNumId w:val="32"/>
  </w:num>
  <w:num w:numId="20" w16cid:durableId="1829393909">
    <w:abstractNumId w:val="35"/>
  </w:num>
  <w:num w:numId="21" w16cid:durableId="1873379089">
    <w:abstractNumId w:val="27"/>
  </w:num>
  <w:num w:numId="22" w16cid:durableId="1048384719">
    <w:abstractNumId w:val="23"/>
  </w:num>
  <w:num w:numId="23" w16cid:durableId="1302999719">
    <w:abstractNumId w:val="2"/>
  </w:num>
  <w:num w:numId="24" w16cid:durableId="935675810">
    <w:abstractNumId w:val="14"/>
  </w:num>
  <w:num w:numId="25" w16cid:durableId="1796748757">
    <w:abstractNumId w:val="1"/>
  </w:num>
  <w:num w:numId="26" w16cid:durableId="30614086">
    <w:abstractNumId w:val="5"/>
  </w:num>
  <w:num w:numId="27" w16cid:durableId="1215309558">
    <w:abstractNumId w:val="8"/>
  </w:num>
  <w:num w:numId="28" w16cid:durableId="577056622">
    <w:abstractNumId w:val="12"/>
  </w:num>
  <w:num w:numId="29" w16cid:durableId="1171530369">
    <w:abstractNumId w:val="22"/>
  </w:num>
  <w:num w:numId="30" w16cid:durableId="77190251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0AED"/>
    <w:rsid w:val="00041C27"/>
    <w:rsid w:val="00043028"/>
    <w:rsid w:val="0006146C"/>
    <w:rsid w:val="0007397E"/>
    <w:rsid w:val="00073A44"/>
    <w:rsid w:val="00074727"/>
    <w:rsid w:val="0007478B"/>
    <w:rsid w:val="0007550F"/>
    <w:rsid w:val="000840F8"/>
    <w:rsid w:val="000868C1"/>
    <w:rsid w:val="00087C5E"/>
    <w:rsid w:val="00090F66"/>
    <w:rsid w:val="000943FC"/>
    <w:rsid w:val="000A6D7E"/>
    <w:rsid w:val="000A6EB0"/>
    <w:rsid w:val="000B1435"/>
    <w:rsid w:val="000B577A"/>
    <w:rsid w:val="000B6DDD"/>
    <w:rsid w:val="000C3E19"/>
    <w:rsid w:val="000C5B50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5A04"/>
    <w:rsid w:val="00127A16"/>
    <w:rsid w:val="00127B5C"/>
    <w:rsid w:val="0013180B"/>
    <w:rsid w:val="00133067"/>
    <w:rsid w:val="00140E6D"/>
    <w:rsid w:val="00141634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7724"/>
    <w:rsid w:val="00180CDB"/>
    <w:rsid w:val="0018396E"/>
    <w:rsid w:val="00190A55"/>
    <w:rsid w:val="00192508"/>
    <w:rsid w:val="001A4B2B"/>
    <w:rsid w:val="001A6322"/>
    <w:rsid w:val="001A63F1"/>
    <w:rsid w:val="001A6DFA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4F49"/>
    <w:rsid w:val="002667F0"/>
    <w:rsid w:val="00273077"/>
    <w:rsid w:val="00281EE1"/>
    <w:rsid w:val="0028267A"/>
    <w:rsid w:val="00283F23"/>
    <w:rsid w:val="0028626F"/>
    <w:rsid w:val="0029232D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49DD"/>
    <w:rsid w:val="002F69D5"/>
    <w:rsid w:val="00301218"/>
    <w:rsid w:val="00303044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4191"/>
    <w:rsid w:val="003B15EE"/>
    <w:rsid w:val="003B1E01"/>
    <w:rsid w:val="003B6695"/>
    <w:rsid w:val="003B6E46"/>
    <w:rsid w:val="003B7B4B"/>
    <w:rsid w:val="003C44D8"/>
    <w:rsid w:val="003C61D8"/>
    <w:rsid w:val="003C7266"/>
    <w:rsid w:val="003C7CA5"/>
    <w:rsid w:val="003D691C"/>
    <w:rsid w:val="003D6FAC"/>
    <w:rsid w:val="003D72CD"/>
    <w:rsid w:val="003E254E"/>
    <w:rsid w:val="003E277C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37013"/>
    <w:rsid w:val="00446812"/>
    <w:rsid w:val="004503B0"/>
    <w:rsid w:val="00454AC2"/>
    <w:rsid w:val="00455266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7B3"/>
    <w:rsid w:val="0051598A"/>
    <w:rsid w:val="00515ED9"/>
    <w:rsid w:val="00520434"/>
    <w:rsid w:val="00520C78"/>
    <w:rsid w:val="00522DAD"/>
    <w:rsid w:val="00523C3A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56E10"/>
    <w:rsid w:val="00560B19"/>
    <w:rsid w:val="0056225B"/>
    <w:rsid w:val="00577ED5"/>
    <w:rsid w:val="00581438"/>
    <w:rsid w:val="005815D6"/>
    <w:rsid w:val="005818CC"/>
    <w:rsid w:val="0058623D"/>
    <w:rsid w:val="00596648"/>
    <w:rsid w:val="005A03D1"/>
    <w:rsid w:val="005A6059"/>
    <w:rsid w:val="005A6890"/>
    <w:rsid w:val="005A724F"/>
    <w:rsid w:val="005B3195"/>
    <w:rsid w:val="005B33EF"/>
    <w:rsid w:val="005B3A40"/>
    <w:rsid w:val="005B5118"/>
    <w:rsid w:val="005B7770"/>
    <w:rsid w:val="005C30B5"/>
    <w:rsid w:val="005C6648"/>
    <w:rsid w:val="005C754A"/>
    <w:rsid w:val="005D4027"/>
    <w:rsid w:val="005E4042"/>
    <w:rsid w:val="005E4843"/>
    <w:rsid w:val="005E5618"/>
    <w:rsid w:val="005F483B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6714A"/>
    <w:rsid w:val="0067120C"/>
    <w:rsid w:val="00677C35"/>
    <w:rsid w:val="00684D8C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11"/>
    <w:rsid w:val="006D2884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6F7208"/>
    <w:rsid w:val="00700E30"/>
    <w:rsid w:val="00703CDA"/>
    <w:rsid w:val="0070436F"/>
    <w:rsid w:val="007062CA"/>
    <w:rsid w:val="0071238C"/>
    <w:rsid w:val="00713149"/>
    <w:rsid w:val="00720AA3"/>
    <w:rsid w:val="00725CD0"/>
    <w:rsid w:val="00727204"/>
    <w:rsid w:val="00730826"/>
    <w:rsid w:val="00730AB0"/>
    <w:rsid w:val="00735E37"/>
    <w:rsid w:val="00735EBB"/>
    <w:rsid w:val="0073686B"/>
    <w:rsid w:val="00740905"/>
    <w:rsid w:val="00741052"/>
    <w:rsid w:val="007421B0"/>
    <w:rsid w:val="00747B77"/>
    <w:rsid w:val="00751B12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696B"/>
    <w:rsid w:val="00787871"/>
    <w:rsid w:val="00787E5A"/>
    <w:rsid w:val="00790F32"/>
    <w:rsid w:val="00792B3E"/>
    <w:rsid w:val="0079466C"/>
    <w:rsid w:val="007A0A70"/>
    <w:rsid w:val="007A33BA"/>
    <w:rsid w:val="007A3CEB"/>
    <w:rsid w:val="007A556E"/>
    <w:rsid w:val="007A6F96"/>
    <w:rsid w:val="007B3CC0"/>
    <w:rsid w:val="007B3DB3"/>
    <w:rsid w:val="007B4742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7F3558"/>
    <w:rsid w:val="00802025"/>
    <w:rsid w:val="008023F7"/>
    <w:rsid w:val="008054E1"/>
    <w:rsid w:val="008056A5"/>
    <w:rsid w:val="008065AE"/>
    <w:rsid w:val="008111C8"/>
    <w:rsid w:val="00815278"/>
    <w:rsid w:val="0081750C"/>
    <w:rsid w:val="00822F7E"/>
    <w:rsid w:val="00823114"/>
    <w:rsid w:val="008343E7"/>
    <w:rsid w:val="0083487F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199F"/>
    <w:rsid w:val="00922705"/>
    <w:rsid w:val="00925B78"/>
    <w:rsid w:val="00925DDF"/>
    <w:rsid w:val="0092768E"/>
    <w:rsid w:val="0093004A"/>
    <w:rsid w:val="0093217E"/>
    <w:rsid w:val="00940E95"/>
    <w:rsid w:val="00946A0C"/>
    <w:rsid w:val="009572F4"/>
    <w:rsid w:val="009579CA"/>
    <w:rsid w:val="00957A5B"/>
    <w:rsid w:val="00971677"/>
    <w:rsid w:val="0097291D"/>
    <w:rsid w:val="0097395D"/>
    <w:rsid w:val="00974B02"/>
    <w:rsid w:val="00981100"/>
    <w:rsid w:val="009857B2"/>
    <w:rsid w:val="009918E8"/>
    <w:rsid w:val="009947AF"/>
    <w:rsid w:val="00994817"/>
    <w:rsid w:val="009A029A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9F6753"/>
    <w:rsid w:val="00A0186F"/>
    <w:rsid w:val="00A033B2"/>
    <w:rsid w:val="00A04ABD"/>
    <w:rsid w:val="00A04CCD"/>
    <w:rsid w:val="00A12EFD"/>
    <w:rsid w:val="00A15479"/>
    <w:rsid w:val="00A223E2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A7902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080E"/>
    <w:rsid w:val="00B310E2"/>
    <w:rsid w:val="00B36174"/>
    <w:rsid w:val="00B40BBC"/>
    <w:rsid w:val="00B40C36"/>
    <w:rsid w:val="00B41D6D"/>
    <w:rsid w:val="00B41E43"/>
    <w:rsid w:val="00B433EB"/>
    <w:rsid w:val="00B43F3B"/>
    <w:rsid w:val="00B44A86"/>
    <w:rsid w:val="00B47D2D"/>
    <w:rsid w:val="00B53DC0"/>
    <w:rsid w:val="00B541D8"/>
    <w:rsid w:val="00B55564"/>
    <w:rsid w:val="00B56306"/>
    <w:rsid w:val="00B631A3"/>
    <w:rsid w:val="00B64323"/>
    <w:rsid w:val="00B64875"/>
    <w:rsid w:val="00B844C9"/>
    <w:rsid w:val="00B853D6"/>
    <w:rsid w:val="00B90596"/>
    <w:rsid w:val="00B914A9"/>
    <w:rsid w:val="00B9346F"/>
    <w:rsid w:val="00B95361"/>
    <w:rsid w:val="00BA3263"/>
    <w:rsid w:val="00BA3AC1"/>
    <w:rsid w:val="00BA4759"/>
    <w:rsid w:val="00BA5CA9"/>
    <w:rsid w:val="00BA69CF"/>
    <w:rsid w:val="00BB0BA9"/>
    <w:rsid w:val="00BB3B00"/>
    <w:rsid w:val="00BB5233"/>
    <w:rsid w:val="00BB534B"/>
    <w:rsid w:val="00BB58CF"/>
    <w:rsid w:val="00BC221C"/>
    <w:rsid w:val="00BC4086"/>
    <w:rsid w:val="00BD1CCC"/>
    <w:rsid w:val="00BD6904"/>
    <w:rsid w:val="00BD7897"/>
    <w:rsid w:val="00BE1D7C"/>
    <w:rsid w:val="00BE2197"/>
    <w:rsid w:val="00BE4456"/>
    <w:rsid w:val="00BE6807"/>
    <w:rsid w:val="00BE7A15"/>
    <w:rsid w:val="00BE7E88"/>
    <w:rsid w:val="00BF2C3F"/>
    <w:rsid w:val="00BF30A3"/>
    <w:rsid w:val="00BF472E"/>
    <w:rsid w:val="00BF665B"/>
    <w:rsid w:val="00BF70ED"/>
    <w:rsid w:val="00C02878"/>
    <w:rsid w:val="00C10576"/>
    <w:rsid w:val="00C14350"/>
    <w:rsid w:val="00C1620F"/>
    <w:rsid w:val="00C22115"/>
    <w:rsid w:val="00C23D84"/>
    <w:rsid w:val="00C24664"/>
    <w:rsid w:val="00C246E7"/>
    <w:rsid w:val="00C2487A"/>
    <w:rsid w:val="00C262F7"/>
    <w:rsid w:val="00C26D73"/>
    <w:rsid w:val="00C3798B"/>
    <w:rsid w:val="00C405BC"/>
    <w:rsid w:val="00C5146C"/>
    <w:rsid w:val="00C514F8"/>
    <w:rsid w:val="00C529C5"/>
    <w:rsid w:val="00C529D5"/>
    <w:rsid w:val="00C54A1D"/>
    <w:rsid w:val="00C575F9"/>
    <w:rsid w:val="00C6394F"/>
    <w:rsid w:val="00C64888"/>
    <w:rsid w:val="00C65995"/>
    <w:rsid w:val="00C7263F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D6248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65D3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2C69"/>
    <w:rsid w:val="00D5405C"/>
    <w:rsid w:val="00D55625"/>
    <w:rsid w:val="00D6215F"/>
    <w:rsid w:val="00D624E8"/>
    <w:rsid w:val="00D74335"/>
    <w:rsid w:val="00D74FFB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C48"/>
    <w:rsid w:val="00DC0F52"/>
    <w:rsid w:val="00DC149F"/>
    <w:rsid w:val="00DC25B2"/>
    <w:rsid w:val="00DC26C1"/>
    <w:rsid w:val="00DC304B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59DE"/>
    <w:rsid w:val="00DE7974"/>
    <w:rsid w:val="00DF70E0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223EC"/>
    <w:rsid w:val="00E277CD"/>
    <w:rsid w:val="00E35D2B"/>
    <w:rsid w:val="00E361D2"/>
    <w:rsid w:val="00E434AB"/>
    <w:rsid w:val="00E46A21"/>
    <w:rsid w:val="00E52A99"/>
    <w:rsid w:val="00E52B37"/>
    <w:rsid w:val="00E53A99"/>
    <w:rsid w:val="00E53BA1"/>
    <w:rsid w:val="00E56F6F"/>
    <w:rsid w:val="00E61E4E"/>
    <w:rsid w:val="00E63670"/>
    <w:rsid w:val="00E6571B"/>
    <w:rsid w:val="00E67B51"/>
    <w:rsid w:val="00E67DF0"/>
    <w:rsid w:val="00E70026"/>
    <w:rsid w:val="00E733B4"/>
    <w:rsid w:val="00E75BD3"/>
    <w:rsid w:val="00E75C38"/>
    <w:rsid w:val="00E90682"/>
    <w:rsid w:val="00E93B3A"/>
    <w:rsid w:val="00E93D8D"/>
    <w:rsid w:val="00EA17CE"/>
    <w:rsid w:val="00EA1AB4"/>
    <w:rsid w:val="00EA430A"/>
    <w:rsid w:val="00EB2726"/>
    <w:rsid w:val="00EB7C41"/>
    <w:rsid w:val="00EC098B"/>
    <w:rsid w:val="00EC0DB3"/>
    <w:rsid w:val="00EC43A6"/>
    <w:rsid w:val="00EC61BA"/>
    <w:rsid w:val="00EC7A45"/>
    <w:rsid w:val="00ED0C6C"/>
    <w:rsid w:val="00ED2730"/>
    <w:rsid w:val="00ED2987"/>
    <w:rsid w:val="00ED30D5"/>
    <w:rsid w:val="00EE02E8"/>
    <w:rsid w:val="00EE1F1B"/>
    <w:rsid w:val="00EE3BB6"/>
    <w:rsid w:val="00EF2BD1"/>
    <w:rsid w:val="00EF4AD3"/>
    <w:rsid w:val="00EF5181"/>
    <w:rsid w:val="00EF70E1"/>
    <w:rsid w:val="00F0129B"/>
    <w:rsid w:val="00F014F2"/>
    <w:rsid w:val="00F05EBE"/>
    <w:rsid w:val="00F060FF"/>
    <w:rsid w:val="00F07B19"/>
    <w:rsid w:val="00F07CB6"/>
    <w:rsid w:val="00F11235"/>
    <w:rsid w:val="00F21CE0"/>
    <w:rsid w:val="00F232D8"/>
    <w:rsid w:val="00F2559D"/>
    <w:rsid w:val="00F2669B"/>
    <w:rsid w:val="00F269CE"/>
    <w:rsid w:val="00F306D0"/>
    <w:rsid w:val="00F31205"/>
    <w:rsid w:val="00F3132A"/>
    <w:rsid w:val="00F35797"/>
    <w:rsid w:val="00F45252"/>
    <w:rsid w:val="00F457C5"/>
    <w:rsid w:val="00F460B2"/>
    <w:rsid w:val="00F46574"/>
    <w:rsid w:val="00F5456C"/>
    <w:rsid w:val="00F6022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867CE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83EED5D0-6F42-460B-8938-7631DCB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customStyle="1" w:styleId="WW8Num3z0">
    <w:name w:val="WW8Num3z0"/>
    <w:rsid w:val="00E361D2"/>
    <w:rPr>
      <w:rFonts w:ascii="Times New Roman" w:hAnsi="Times New Roman" w:cs="Symbol" w:hint="default"/>
      <w:b w:val="0"/>
      <w:i w:val="0"/>
      <w:color w:val="auto"/>
      <w:sz w:val="22"/>
      <w:szCs w:val="22"/>
    </w:rPr>
  </w:style>
  <w:style w:type="paragraph" w:customStyle="1" w:styleId="Zkladntext21">
    <w:name w:val="Základní text 21"/>
    <w:basedOn w:val="Normln"/>
    <w:rsid w:val="00E361D2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4916</Words>
  <Characters>29008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2024-10-11T11:47:00Z</cp:lastPrinted>
  <dcterms:created xsi:type="dcterms:W3CDTF">2024-10-22T09:18:00Z</dcterms:created>
  <dcterms:modified xsi:type="dcterms:W3CDTF">2024-10-22T09:20:00Z</dcterms:modified>
</cp:coreProperties>
</file>