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CBEF85" w14:textId="77777777" w:rsidR="0009752D" w:rsidRPr="0009752D" w:rsidRDefault="0009752D" w:rsidP="0009752D">
      <w:pPr>
        <w:widowControl w:val="0"/>
        <w:tabs>
          <w:tab w:val="clear" w:pos="851"/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autoSpaceDE w:val="0"/>
        <w:autoSpaceDN w:val="0"/>
        <w:adjustRightInd w:val="0"/>
        <w:spacing w:line="240" w:lineRule="auto"/>
        <w:ind w:firstLine="0"/>
        <w:contextualSpacing w:val="0"/>
        <w:jc w:val="center"/>
        <w:rPr>
          <w:rFonts w:ascii="Arial" w:eastAsiaTheme="minorEastAsia" w:hAnsi="Arial" w:cs="Arial"/>
          <w:b/>
          <w:bCs/>
          <w:sz w:val="28"/>
          <w:szCs w:val="28"/>
          <w:lang w:eastAsia="cs-CZ"/>
        </w:rPr>
      </w:pPr>
    </w:p>
    <w:p w14:paraId="0EB0A1E7" w14:textId="77777777" w:rsidR="0009752D" w:rsidRPr="003B4FCD" w:rsidRDefault="00F532F6" w:rsidP="0009752D">
      <w:pPr>
        <w:widowControl w:val="0"/>
        <w:tabs>
          <w:tab w:val="clear" w:pos="851"/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autoSpaceDE w:val="0"/>
        <w:autoSpaceDN w:val="0"/>
        <w:adjustRightInd w:val="0"/>
        <w:spacing w:line="240" w:lineRule="auto"/>
        <w:ind w:firstLine="0"/>
        <w:contextualSpacing w:val="0"/>
        <w:jc w:val="center"/>
        <w:rPr>
          <w:rFonts w:ascii="Arial" w:eastAsiaTheme="minorEastAsia" w:hAnsi="Arial" w:cs="Arial"/>
          <w:b/>
          <w:bCs/>
          <w:sz w:val="28"/>
          <w:szCs w:val="28"/>
          <w:lang w:eastAsia="cs-CZ"/>
        </w:rPr>
      </w:pPr>
      <w:r w:rsidRPr="003B4FCD">
        <w:rPr>
          <w:rFonts w:ascii="Arial" w:hAnsi="Arial" w:cs="Arial"/>
          <w:b/>
          <w:sz w:val="28"/>
          <w:szCs w:val="28"/>
        </w:rPr>
        <w:t>Dodatek č. 1 ke s</w:t>
      </w:r>
      <w:r w:rsidRPr="003B4FCD">
        <w:rPr>
          <w:rFonts w:ascii="Arial" w:eastAsiaTheme="minorEastAsia" w:hAnsi="Arial" w:cs="Arial"/>
          <w:b/>
          <w:bCs/>
          <w:sz w:val="28"/>
          <w:szCs w:val="28"/>
          <w:lang w:eastAsia="cs-CZ"/>
        </w:rPr>
        <w:t>mlouvě</w:t>
      </w:r>
      <w:r w:rsidR="0009752D" w:rsidRPr="003B4FCD">
        <w:rPr>
          <w:rFonts w:ascii="Arial" w:eastAsiaTheme="minorEastAsia" w:hAnsi="Arial" w:cs="Arial"/>
          <w:b/>
          <w:bCs/>
          <w:sz w:val="28"/>
          <w:szCs w:val="28"/>
          <w:lang w:eastAsia="cs-CZ"/>
        </w:rPr>
        <w:t xml:space="preserve"> o poskytnutí dotace </w:t>
      </w:r>
    </w:p>
    <w:p w14:paraId="293FD391" w14:textId="77777777" w:rsidR="0009752D" w:rsidRPr="003B4FCD" w:rsidRDefault="0009752D" w:rsidP="0009752D">
      <w:pPr>
        <w:tabs>
          <w:tab w:val="clear" w:pos="851"/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</w:tabs>
        <w:autoSpaceDE w:val="0"/>
        <w:autoSpaceDN w:val="0"/>
        <w:adjustRightInd w:val="0"/>
        <w:spacing w:line="240" w:lineRule="auto"/>
        <w:ind w:firstLine="0"/>
        <w:contextualSpacing w:val="0"/>
        <w:jc w:val="center"/>
        <w:rPr>
          <w:rFonts w:ascii="Arial" w:eastAsiaTheme="minorEastAsia" w:hAnsi="Arial" w:cs="Arial"/>
          <w:b/>
          <w:bCs/>
          <w:color w:val="FFFFFF" w:themeColor="background1"/>
          <w:sz w:val="2"/>
          <w:szCs w:val="2"/>
          <w:lang w:eastAsia="cs-CZ"/>
        </w:rPr>
      </w:pPr>
      <w:r w:rsidRPr="003B4FCD">
        <w:rPr>
          <w:rFonts w:ascii="Arial" w:eastAsiaTheme="minorEastAsia" w:hAnsi="Arial" w:cs="Arial"/>
          <w:noProof/>
          <w:color w:val="FFFFFF" w:themeColor="background1"/>
          <w:sz w:val="2"/>
          <w:szCs w:val="2"/>
          <w:lang w:eastAsia="cs-CZ"/>
        </w:rPr>
        <w:t>10092498</w:t>
      </w:r>
      <w:r w:rsidRPr="003B4FCD">
        <w:rPr>
          <w:rFonts w:ascii="Arial" w:eastAsiaTheme="minorEastAsia" w:hAnsi="Arial" w:cs="Arial"/>
          <w:color w:val="FFFFFF" w:themeColor="background1"/>
          <w:sz w:val="2"/>
          <w:szCs w:val="2"/>
          <w:lang w:eastAsia="cs-CZ"/>
        </w:rPr>
        <w:t>_</w:t>
      </w:r>
      <w:r w:rsidRPr="003B4FCD">
        <w:rPr>
          <w:rFonts w:ascii="Arial" w:eastAsiaTheme="minorEastAsia" w:hAnsi="Arial" w:cs="Arial"/>
          <w:noProof/>
          <w:color w:val="FFFFFF" w:themeColor="background1"/>
          <w:sz w:val="2"/>
          <w:szCs w:val="2"/>
          <w:lang w:eastAsia="cs-CZ"/>
        </w:rPr>
        <w:t>Radmil Schneider</w:t>
      </w:r>
      <w:r w:rsidRPr="003B4FCD">
        <w:rPr>
          <w:rFonts w:ascii="Arial" w:eastAsiaTheme="minorEastAsia" w:hAnsi="Arial" w:cs="Arial"/>
          <w:color w:val="FFFFFF" w:themeColor="background1"/>
          <w:sz w:val="2"/>
          <w:szCs w:val="2"/>
          <w:lang w:eastAsia="cs-CZ"/>
        </w:rPr>
        <w:t>_</w:t>
      </w:r>
      <w:r w:rsidRPr="003B4FCD">
        <w:rPr>
          <w:rFonts w:ascii="Arial" w:eastAsiaTheme="minorEastAsia" w:hAnsi="Arial" w:cs="Arial"/>
          <w:noProof/>
          <w:color w:val="FFFFFF" w:themeColor="background1"/>
          <w:sz w:val="2"/>
          <w:szCs w:val="2"/>
          <w:lang w:eastAsia="cs-CZ"/>
        </w:rPr>
        <w:t>RP21-21-060</w:t>
      </w:r>
    </w:p>
    <w:p w14:paraId="10A42171" w14:textId="494940E9" w:rsidR="0009752D" w:rsidRPr="00EB052E" w:rsidRDefault="0009752D" w:rsidP="0009752D">
      <w:pPr>
        <w:tabs>
          <w:tab w:val="clear" w:pos="851"/>
          <w:tab w:val="left" w:pos="8928"/>
        </w:tabs>
        <w:autoSpaceDE w:val="0"/>
        <w:autoSpaceDN w:val="0"/>
        <w:adjustRightInd w:val="0"/>
        <w:spacing w:before="120" w:after="120" w:line="276" w:lineRule="auto"/>
        <w:ind w:firstLine="0"/>
        <w:contextualSpacing w:val="0"/>
        <w:jc w:val="center"/>
        <w:rPr>
          <w:rFonts w:ascii="Arial" w:eastAsiaTheme="minorEastAsia" w:hAnsi="Arial" w:cs="Arial"/>
          <w:i/>
          <w:iCs/>
          <w:sz w:val="20"/>
          <w:szCs w:val="20"/>
          <w:lang w:eastAsia="cs-CZ"/>
        </w:rPr>
      </w:pPr>
      <w:r w:rsidRPr="00EB052E">
        <w:rPr>
          <w:rFonts w:ascii="Arial" w:eastAsiaTheme="minorEastAsia" w:hAnsi="Arial" w:cs="Arial"/>
          <w:b/>
          <w:bCs/>
          <w:sz w:val="20"/>
          <w:szCs w:val="20"/>
          <w:lang w:eastAsia="cs-CZ"/>
        </w:rPr>
        <w:t xml:space="preserve">č. </w:t>
      </w:r>
      <w:r w:rsidRPr="00EB052E">
        <w:rPr>
          <w:rFonts w:ascii="Arial" w:eastAsiaTheme="minorEastAsia" w:hAnsi="Arial" w:cs="Arial"/>
          <w:b/>
          <w:bCs/>
          <w:noProof/>
          <w:sz w:val="20"/>
          <w:szCs w:val="20"/>
          <w:lang w:eastAsia="cs-CZ"/>
        </w:rPr>
        <w:t>D/1</w:t>
      </w:r>
      <w:r w:rsidR="00632CFE" w:rsidRPr="00EB052E">
        <w:rPr>
          <w:rFonts w:ascii="Arial" w:eastAsiaTheme="minorEastAsia" w:hAnsi="Arial" w:cs="Arial"/>
          <w:b/>
          <w:bCs/>
          <w:noProof/>
          <w:sz w:val="20"/>
          <w:szCs w:val="20"/>
          <w:lang w:eastAsia="cs-CZ"/>
        </w:rPr>
        <w:t>3</w:t>
      </w:r>
      <w:r w:rsidR="009F3897" w:rsidRPr="00EB052E">
        <w:rPr>
          <w:rFonts w:ascii="Arial" w:eastAsiaTheme="minorEastAsia" w:hAnsi="Arial" w:cs="Arial"/>
          <w:b/>
          <w:bCs/>
          <w:noProof/>
          <w:sz w:val="20"/>
          <w:szCs w:val="20"/>
          <w:lang w:eastAsia="cs-CZ"/>
        </w:rPr>
        <w:t>15</w:t>
      </w:r>
      <w:r w:rsidRPr="00EB052E">
        <w:rPr>
          <w:rFonts w:ascii="Arial" w:eastAsiaTheme="minorEastAsia" w:hAnsi="Arial" w:cs="Arial"/>
          <w:b/>
          <w:bCs/>
          <w:noProof/>
          <w:sz w:val="20"/>
          <w:szCs w:val="20"/>
          <w:lang w:eastAsia="cs-CZ"/>
        </w:rPr>
        <w:t>/202</w:t>
      </w:r>
      <w:r w:rsidR="00632CFE" w:rsidRPr="00EB052E">
        <w:rPr>
          <w:rFonts w:ascii="Arial" w:eastAsiaTheme="minorEastAsia" w:hAnsi="Arial" w:cs="Arial"/>
          <w:b/>
          <w:bCs/>
          <w:noProof/>
          <w:sz w:val="20"/>
          <w:szCs w:val="20"/>
          <w:lang w:eastAsia="cs-CZ"/>
        </w:rPr>
        <w:t>2</w:t>
      </w:r>
      <w:r w:rsidRPr="00EB052E">
        <w:rPr>
          <w:rFonts w:ascii="Arial" w:eastAsiaTheme="minorEastAsia" w:hAnsi="Arial" w:cs="Arial"/>
          <w:b/>
          <w:bCs/>
          <w:noProof/>
          <w:sz w:val="20"/>
          <w:szCs w:val="20"/>
          <w:lang w:eastAsia="cs-CZ"/>
        </w:rPr>
        <w:t>/STR</w:t>
      </w:r>
    </w:p>
    <w:p w14:paraId="03A3B5A2" w14:textId="77777777" w:rsidR="0009752D" w:rsidRPr="00EB052E" w:rsidRDefault="0009752D" w:rsidP="0009752D">
      <w:pPr>
        <w:tabs>
          <w:tab w:val="clear" w:pos="851"/>
          <w:tab w:val="left" w:pos="8928"/>
        </w:tabs>
        <w:autoSpaceDE w:val="0"/>
        <w:autoSpaceDN w:val="0"/>
        <w:adjustRightInd w:val="0"/>
        <w:spacing w:before="72" w:after="120" w:line="276" w:lineRule="auto"/>
        <w:ind w:firstLine="0"/>
        <w:contextualSpacing w:val="0"/>
        <w:jc w:val="center"/>
        <w:rPr>
          <w:rFonts w:ascii="Arial" w:eastAsiaTheme="minorEastAsia" w:hAnsi="Arial" w:cs="Arial"/>
          <w:sz w:val="24"/>
          <w:szCs w:val="24"/>
          <w:lang w:eastAsia="cs-CZ"/>
        </w:rPr>
      </w:pPr>
      <w:r w:rsidRPr="00EB052E">
        <w:rPr>
          <w:rFonts w:ascii="Arial" w:eastAsiaTheme="minorEastAsia" w:hAnsi="Arial" w:cs="Arial"/>
          <w:sz w:val="20"/>
          <w:szCs w:val="20"/>
          <w:lang w:eastAsia="cs-CZ"/>
        </w:rPr>
        <w:t xml:space="preserve"> (uzavřená dle § 159 a násl. zákona č. 500/2004 Sb., správní řád, ve znění pozdějších předpisů)</w:t>
      </w:r>
    </w:p>
    <w:p w14:paraId="3A7BC990" w14:textId="77777777" w:rsidR="0009752D" w:rsidRPr="00EB052E" w:rsidRDefault="0009752D" w:rsidP="0009752D">
      <w:pPr>
        <w:tabs>
          <w:tab w:val="clear" w:pos="851"/>
        </w:tabs>
        <w:autoSpaceDE w:val="0"/>
        <w:autoSpaceDN w:val="0"/>
        <w:adjustRightInd w:val="0"/>
        <w:spacing w:line="276" w:lineRule="auto"/>
        <w:ind w:firstLine="0"/>
        <w:contextualSpacing w:val="0"/>
        <w:jc w:val="center"/>
        <w:rPr>
          <w:rFonts w:ascii="Arial" w:eastAsiaTheme="minorEastAsia" w:hAnsi="Arial" w:cs="Arial"/>
          <w:sz w:val="20"/>
          <w:szCs w:val="20"/>
          <w:lang w:eastAsia="cs-CZ"/>
        </w:rPr>
      </w:pPr>
      <w:r w:rsidRPr="00EB052E">
        <w:rPr>
          <w:rFonts w:ascii="Arial" w:eastAsiaTheme="minorEastAsia" w:hAnsi="Arial" w:cs="Arial"/>
          <w:sz w:val="20"/>
          <w:szCs w:val="20"/>
          <w:lang w:eastAsia="cs-CZ"/>
        </w:rPr>
        <w:t>mezi:</w:t>
      </w:r>
    </w:p>
    <w:p w14:paraId="39F07E9E" w14:textId="77777777" w:rsidR="0009752D" w:rsidRPr="00EB052E" w:rsidRDefault="0009752D" w:rsidP="0009752D">
      <w:pPr>
        <w:tabs>
          <w:tab w:val="clear" w:pos="851"/>
        </w:tabs>
        <w:autoSpaceDE w:val="0"/>
        <w:autoSpaceDN w:val="0"/>
        <w:adjustRightInd w:val="0"/>
        <w:spacing w:line="276" w:lineRule="auto"/>
        <w:ind w:firstLine="0"/>
        <w:contextualSpacing w:val="0"/>
        <w:jc w:val="center"/>
        <w:rPr>
          <w:rFonts w:ascii="Arial" w:eastAsiaTheme="minorEastAsia" w:hAnsi="Arial" w:cs="Arial"/>
          <w:sz w:val="20"/>
          <w:szCs w:val="20"/>
          <w:lang w:eastAsia="cs-CZ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122"/>
        <w:gridCol w:w="6940"/>
      </w:tblGrid>
      <w:tr w:rsidR="0009752D" w:rsidRPr="00EB052E" w14:paraId="17214664" w14:textId="77777777" w:rsidTr="00D97B0D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5A363D0D" w14:textId="77777777" w:rsidR="0009752D" w:rsidRPr="00EB052E" w:rsidRDefault="0009752D" w:rsidP="0009752D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Poskytovatel dotace: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</w:tcPr>
          <w:p w14:paraId="6DD10AC4" w14:textId="77777777" w:rsidR="0009752D" w:rsidRPr="00EB052E" w:rsidRDefault="0009752D" w:rsidP="0009752D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b/>
                <w:sz w:val="20"/>
                <w:szCs w:val="20"/>
                <w:lang w:eastAsia="cs-CZ"/>
              </w:rPr>
            </w:pPr>
            <w:r w:rsidRPr="00EB052E">
              <w:rPr>
                <w:rFonts w:ascii="Arial" w:eastAsiaTheme="minorEastAsia" w:hAnsi="Arial" w:cs="Arial"/>
                <w:b/>
                <w:sz w:val="20"/>
                <w:szCs w:val="20"/>
                <w:lang w:eastAsia="cs-CZ"/>
              </w:rPr>
              <w:t>Zlínský kraj</w:t>
            </w:r>
          </w:p>
          <w:p w14:paraId="0796E264" w14:textId="77777777" w:rsidR="0009752D" w:rsidRPr="00EB052E" w:rsidRDefault="0009752D" w:rsidP="0009752D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se sídlem ve Zlíně, tř. T. Bati 21, PSČ 761 90</w:t>
            </w:r>
          </w:p>
          <w:p w14:paraId="4277BA12" w14:textId="77777777" w:rsidR="0009752D" w:rsidRPr="00EB052E" w:rsidRDefault="0009752D" w:rsidP="0009752D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zastupuje: </w:t>
            </w:r>
            <w:r w:rsidR="004964C6"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Ing. Radim Holiš, hejtman</w:t>
            </w:r>
          </w:p>
          <w:p w14:paraId="062A10AC" w14:textId="77777777" w:rsidR="0009752D" w:rsidRPr="00EB052E" w:rsidRDefault="0009752D" w:rsidP="0009752D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IČO: 70891320</w:t>
            </w:r>
          </w:p>
          <w:p w14:paraId="755C9258" w14:textId="77777777" w:rsidR="001F5C0B" w:rsidRPr="00EB052E" w:rsidRDefault="0009752D" w:rsidP="0009752D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bankovní spojení: </w:t>
            </w:r>
            <w:r w:rsidR="001F5C0B"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 xml:space="preserve">730090036/6000, PPF banka, a. s. </w:t>
            </w:r>
          </w:p>
          <w:p w14:paraId="005D520C" w14:textId="4E92EB60" w:rsidR="0009752D" w:rsidRPr="00EB052E" w:rsidRDefault="0009752D" w:rsidP="0009752D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(dále i jen „</w:t>
            </w:r>
            <w:r w:rsidRPr="00EB052E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cs-CZ"/>
              </w:rPr>
              <w:t>poskytovatel</w:t>
            </w:r>
            <w:r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“)</w:t>
            </w:r>
          </w:p>
        </w:tc>
      </w:tr>
    </w:tbl>
    <w:p w14:paraId="72962E5D" w14:textId="77777777" w:rsidR="0009752D" w:rsidRPr="00EB052E" w:rsidRDefault="0009752D" w:rsidP="0009752D">
      <w:pPr>
        <w:tabs>
          <w:tab w:val="clear" w:pos="851"/>
        </w:tabs>
        <w:autoSpaceDE w:val="0"/>
        <w:autoSpaceDN w:val="0"/>
        <w:adjustRightInd w:val="0"/>
        <w:spacing w:line="276" w:lineRule="auto"/>
        <w:ind w:firstLine="0"/>
        <w:contextualSpacing w:val="0"/>
        <w:jc w:val="left"/>
        <w:rPr>
          <w:rFonts w:ascii="Arial" w:eastAsiaTheme="minorEastAsia" w:hAnsi="Arial" w:cs="Arial"/>
          <w:sz w:val="20"/>
          <w:szCs w:val="20"/>
          <w:lang w:eastAsia="cs-CZ"/>
        </w:rPr>
      </w:pPr>
      <w:r w:rsidRPr="00EB052E">
        <w:rPr>
          <w:rFonts w:ascii="Arial" w:eastAsiaTheme="minorEastAsia" w:hAnsi="Arial" w:cs="Arial"/>
          <w:sz w:val="20"/>
          <w:szCs w:val="20"/>
          <w:lang w:eastAsia="cs-CZ"/>
        </w:rPr>
        <w:t>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122"/>
        <w:gridCol w:w="6940"/>
      </w:tblGrid>
      <w:tr w:rsidR="0009752D" w:rsidRPr="00EB052E" w14:paraId="44AA5A3A" w14:textId="77777777" w:rsidTr="00D97B0D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067D8B4C" w14:textId="77777777" w:rsidR="0009752D" w:rsidRPr="00EB052E" w:rsidRDefault="0009752D" w:rsidP="0009752D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Příjemce dotace: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</w:tcPr>
          <w:p w14:paraId="6AE27318" w14:textId="77777777" w:rsidR="005C3A96" w:rsidRPr="00EB052E" w:rsidRDefault="005C3A96" w:rsidP="005C3A96">
            <w:pPr>
              <w:pStyle w:val="Bezmezer"/>
              <w:spacing w:line="276" w:lineRule="auto"/>
              <w:rPr>
                <w:b/>
              </w:rPr>
            </w:pPr>
            <w:r w:rsidRPr="00EB052E">
              <w:rPr>
                <w:b/>
              </w:rPr>
              <w:t xml:space="preserve">MAS </w:t>
            </w:r>
            <w:proofErr w:type="spellStart"/>
            <w:r w:rsidRPr="00EB052E">
              <w:rPr>
                <w:b/>
              </w:rPr>
              <w:t>Bojkovska</w:t>
            </w:r>
            <w:proofErr w:type="spellEnd"/>
            <w:r w:rsidRPr="00EB052E">
              <w:rPr>
                <w:b/>
              </w:rPr>
              <w:t>, z. s.</w:t>
            </w:r>
          </w:p>
          <w:p w14:paraId="0C66421A" w14:textId="77777777" w:rsidR="005C3A96" w:rsidRPr="00EB052E" w:rsidRDefault="005C3A96" w:rsidP="005C3A96">
            <w:pPr>
              <w:pStyle w:val="Bezmezer"/>
              <w:spacing w:line="276" w:lineRule="auto"/>
            </w:pPr>
            <w:r w:rsidRPr="00EB052E">
              <w:t>sídlo: Sušilova 952, 687 71 Bojkovice</w:t>
            </w:r>
          </w:p>
          <w:p w14:paraId="4A02A5F4" w14:textId="77777777" w:rsidR="005C3A96" w:rsidRPr="00EB052E" w:rsidRDefault="005C3A96" w:rsidP="005C3A96">
            <w:pPr>
              <w:pStyle w:val="Bezmezer"/>
              <w:spacing w:line="276" w:lineRule="auto"/>
              <w:rPr>
                <w:i/>
                <w:color w:val="5B9BD5" w:themeColor="accent1"/>
                <w:sz w:val="16"/>
                <w:szCs w:val="16"/>
              </w:rPr>
            </w:pPr>
            <w:r w:rsidRPr="00EB052E">
              <w:t>typ příjemce: právnická osoba – zapsaný spolek</w:t>
            </w:r>
          </w:p>
          <w:p w14:paraId="62A5588E" w14:textId="77777777" w:rsidR="005C3A96" w:rsidRPr="00EB052E" w:rsidRDefault="005C3A96" w:rsidP="005C3A96">
            <w:pPr>
              <w:pStyle w:val="Bezmezer"/>
              <w:spacing w:line="276" w:lineRule="auto"/>
              <w:rPr>
                <w:i/>
                <w:color w:val="5B9BD5" w:themeColor="accent1"/>
                <w:sz w:val="16"/>
                <w:szCs w:val="16"/>
              </w:rPr>
            </w:pPr>
            <w:r w:rsidRPr="00EB052E">
              <w:t>IČO: 27012239</w:t>
            </w:r>
          </w:p>
          <w:p w14:paraId="7C433465" w14:textId="77777777" w:rsidR="005C3A96" w:rsidRPr="00EB052E" w:rsidRDefault="005C3A96" w:rsidP="005C3A96">
            <w:pPr>
              <w:pStyle w:val="Bezmezer"/>
              <w:spacing w:line="276" w:lineRule="auto"/>
            </w:pPr>
            <w:r w:rsidRPr="00EB052E">
              <w:t xml:space="preserve">bankovní spojení: Komerční banka, a. s., č. </w:t>
            </w:r>
            <w:proofErr w:type="spellStart"/>
            <w:r w:rsidRPr="00EB052E">
              <w:t>ú.</w:t>
            </w:r>
            <w:proofErr w:type="spellEnd"/>
            <w:r w:rsidRPr="00EB052E">
              <w:t xml:space="preserve"> 107-1813160217/0100</w:t>
            </w:r>
          </w:p>
          <w:p w14:paraId="393E0DB7" w14:textId="77777777" w:rsidR="005C3A96" w:rsidRPr="00EB052E" w:rsidRDefault="005C3A96" w:rsidP="005C3A96">
            <w:pPr>
              <w:pStyle w:val="Bezmezer"/>
              <w:spacing w:line="276" w:lineRule="auto"/>
              <w:rPr>
                <w:i/>
                <w:color w:val="5B9BD5" w:themeColor="accent1"/>
                <w:sz w:val="16"/>
                <w:szCs w:val="16"/>
              </w:rPr>
            </w:pPr>
            <w:r w:rsidRPr="00EB052E">
              <w:t>zapsaný u KS v Brně, oddíl L, vložka 11422</w:t>
            </w:r>
          </w:p>
          <w:p w14:paraId="1CA0E53F" w14:textId="77777777" w:rsidR="005C3A96" w:rsidRPr="00EB052E" w:rsidRDefault="005C3A96" w:rsidP="005C3A96">
            <w:pPr>
              <w:pStyle w:val="Bezmezer"/>
              <w:spacing w:line="276" w:lineRule="auto"/>
            </w:pPr>
            <w:r w:rsidRPr="00EB052E">
              <w:t xml:space="preserve">zastoupen: Ing. Mgr. Libuše </w:t>
            </w:r>
            <w:proofErr w:type="spellStart"/>
            <w:r w:rsidRPr="00EB052E">
              <w:t>Bídová</w:t>
            </w:r>
            <w:proofErr w:type="spellEnd"/>
            <w:r w:rsidRPr="00EB052E">
              <w:t>, předsedkyně</w:t>
            </w:r>
          </w:p>
          <w:p w14:paraId="2A958209" w14:textId="63876B77" w:rsidR="0009752D" w:rsidRPr="00EB052E" w:rsidRDefault="005C3A96" w:rsidP="005C3A96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EB052E">
              <w:t>(dále jen „</w:t>
            </w:r>
            <w:r w:rsidRPr="00EB052E">
              <w:rPr>
                <w:b/>
              </w:rPr>
              <w:t>příjemce</w:t>
            </w:r>
            <w:r w:rsidRPr="00EB052E">
              <w:t>“)</w:t>
            </w:r>
          </w:p>
        </w:tc>
      </w:tr>
    </w:tbl>
    <w:p w14:paraId="56543D6F" w14:textId="77777777" w:rsidR="00F532F6" w:rsidRPr="00EB052E" w:rsidRDefault="00F532F6" w:rsidP="0009752D">
      <w:pPr>
        <w:keepNext/>
        <w:widowControl w:val="0"/>
        <w:tabs>
          <w:tab w:val="clear" w:pos="851"/>
          <w:tab w:val="left" w:pos="284"/>
        </w:tabs>
        <w:autoSpaceDE w:val="0"/>
        <w:autoSpaceDN w:val="0"/>
        <w:adjustRightInd w:val="0"/>
        <w:spacing w:before="240" w:after="120" w:line="240" w:lineRule="auto"/>
        <w:ind w:firstLine="0"/>
        <w:contextualSpacing w:val="0"/>
        <w:jc w:val="center"/>
        <w:rPr>
          <w:rFonts w:ascii="Arial" w:eastAsiaTheme="minorEastAsia" w:hAnsi="Arial" w:cs="Arial"/>
          <w:b/>
          <w:sz w:val="20"/>
          <w:szCs w:val="20"/>
          <w:lang w:eastAsia="cs-CZ"/>
        </w:rPr>
      </w:pPr>
    </w:p>
    <w:p w14:paraId="78C5A768" w14:textId="77777777" w:rsidR="00F532F6" w:rsidRPr="00EB052E" w:rsidRDefault="00DA79B7" w:rsidP="00931F2B">
      <w:pPr>
        <w:pStyle w:val="Odstavecseseznamem"/>
        <w:keepNext/>
        <w:widowControl w:val="0"/>
        <w:numPr>
          <w:ilvl w:val="0"/>
          <w:numId w:val="6"/>
        </w:numPr>
        <w:tabs>
          <w:tab w:val="clear" w:pos="851"/>
          <w:tab w:val="left" w:pos="284"/>
        </w:tabs>
        <w:autoSpaceDE w:val="0"/>
        <w:autoSpaceDN w:val="0"/>
        <w:adjustRightInd w:val="0"/>
        <w:spacing w:before="240" w:after="120" w:line="240" w:lineRule="auto"/>
        <w:contextualSpacing w:val="0"/>
        <w:jc w:val="center"/>
        <w:rPr>
          <w:rFonts w:ascii="Arial" w:eastAsiaTheme="minorEastAsia" w:hAnsi="Arial" w:cs="Arial"/>
          <w:b/>
          <w:sz w:val="20"/>
          <w:szCs w:val="20"/>
          <w:lang w:eastAsia="cs-CZ"/>
        </w:rPr>
      </w:pPr>
      <w:r w:rsidRPr="00EB052E">
        <w:rPr>
          <w:rFonts w:ascii="Arial" w:eastAsiaTheme="minorEastAsia" w:hAnsi="Arial" w:cs="Arial"/>
          <w:b/>
          <w:sz w:val="20"/>
          <w:szCs w:val="20"/>
          <w:lang w:eastAsia="cs-CZ"/>
        </w:rPr>
        <w:t>Úvodní prohlášení</w:t>
      </w:r>
    </w:p>
    <w:p w14:paraId="51B44A0D" w14:textId="38BB2045" w:rsidR="00F532F6" w:rsidRPr="00EB052E" w:rsidRDefault="00F532F6" w:rsidP="00F532F6">
      <w:pPr>
        <w:pStyle w:val="2rove"/>
        <w:numPr>
          <w:ilvl w:val="1"/>
          <w:numId w:val="6"/>
        </w:numPr>
      </w:pPr>
      <w:r w:rsidRPr="00EB052E">
        <w:t xml:space="preserve">Smluvní strany shodně prohlašují, že dne </w:t>
      </w:r>
      <w:r w:rsidR="00BD48A1" w:rsidRPr="00EB052E">
        <w:t>15</w:t>
      </w:r>
      <w:r w:rsidR="003B4FCD" w:rsidRPr="00EB052E">
        <w:t>.0</w:t>
      </w:r>
      <w:r w:rsidR="00BD48A1" w:rsidRPr="00EB052E">
        <w:t>7</w:t>
      </w:r>
      <w:r w:rsidR="003B4FCD" w:rsidRPr="00EB052E">
        <w:t xml:space="preserve">.2022 </w:t>
      </w:r>
      <w:r w:rsidRPr="00EB052E">
        <w:t>uzavřely smlou</w:t>
      </w:r>
      <w:r w:rsidR="00931F2B" w:rsidRPr="00EB052E">
        <w:t>vu o poskytnutí dotace č. D/1</w:t>
      </w:r>
      <w:r w:rsidR="00841B57" w:rsidRPr="00EB052E">
        <w:t>3</w:t>
      </w:r>
      <w:r w:rsidR="00BD48A1" w:rsidRPr="00EB052E">
        <w:t>15</w:t>
      </w:r>
      <w:r w:rsidRPr="00EB052E">
        <w:t>/202</w:t>
      </w:r>
      <w:r w:rsidR="00841B57" w:rsidRPr="00EB052E">
        <w:t>2</w:t>
      </w:r>
      <w:r w:rsidRPr="00EB052E">
        <w:t>/</w:t>
      </w:r>
      <w:proofErr w:type="gramStart"/>
      <w:r w:rsidRPr="00EB052E">
        <w:t>STR  (</w:t>
      </w:r>
      <w:proofErr w:type="gramEnd"/>
      <w:r w:rsidRPr="00EB052E">
        <w:t xml:space="preserve">dále je „smlouva“). Předmětem smlouvy </w:t>
      </w:r>
      <w:r w:rsidR="00931F2B" w:rsidRPr="00EB052E">
        <w:t xml:space="preserve">je poskytnutí dotace do výše </w:t>
      </w:r>
      <w:r w:rsidR="00BD48A1" w:rsidRPr="00EB052E">
        <w:t>412</w:t>
      </w:r>
      <w:r w:rsidR="00841B57" w:rsidRPr="00EB052E">
        <w:t>.</w:t>
      </w:r>
      <w:r w:rsidRPr="00EB052E">
        <w:t xml:space="preserve">000 Kč na </w:t>
      </w:r>
      <w:r w:rsidR="00841B57" w:rsidRPr="00EB052E">
        <w:t xml:space="preserve">Výkon činnosti kontaktní osoby v rámci Programu výměny zdrojů tepla v nízkopříjmových domácnostech Zlínského kraje </w:t>
      </w:r>
      <w:r w:rsidRPr="00EB052E">
        <w:t>(dále jen „projekt“), evidovaného pod registračním číslem žádosti</w:t>
      </w:r>
      <w:r w:rsidR="00931F2B" w:rsidRPr="00EB052E">
        <w:t xml:space="preserve"> o poskytnutí dotace </w:t>
      </w:r>
      <w:r w:rsidR="00841B57" w:rsidRPr="00EB052E">
        <w:t>IND/2022/0</w:t>
      </w:r>
      <w:r w:rsidR="00BD48A1" w:rsidRPr="00EB052E">
        <w:t>67</w:t>
      </w:r>
      <w:r w:rsidR="00841B57" w:rsidRPr="00EB052E">
        <w:t xml:space="preserve">. </w:t>
      </w:r>
      <w:r w:rsidR="00DF1E0B" w:rsidRPr="00EB052E">
        <w:t xml:space="preserve">Na základě žádosti příjemce se smluvní strany dohodly na uzavření dodatku č. 1 ke smlouvě, kterým dochází ke snížení výše dotace o </w:t>
      </w:r>
      <w:proofErr w:type="gramStart"/>
      <w:r w:rsidR="00D24D11" w:rsidRPr="00EB052E">
        <w:t>292.0</w:t>
      </w:r>
      <w:r w:rsidR="00AF0C67" w:rsidRPr="00EB052E">
        <w:t>0</w:t>
      </w:r>
      <w:r w:rsidR="006B60D7" w:rsidRPr="00EB052E">
        <w:t>0</w:t>
      </w:r>
      <w:r w:rsidR="00DF1E0B" w:rsidRPr="00EB052E">
        <w:t>,-</w:t>
      </w:r>
      <w:proofErr w:type="gramEnd"/>
      <w:r w:rsidR="00DF1E0B" w:rsidRPr="00EB052E">
        <w:t xml:space="preserve"> Kč. </w:t>
      </w:r>
    </w:p>
    <w:p w14:paraId="0C89A593" w14:textId="77777777" w:rsidR="0009752D" w:rsidRPr="00EB052E" w:rsidRDefault="0009752D" w:rsidP="0009752D">
      <w:pPr>
        <w:keepNext/>
        <w:widowControl w:val="0"/>
        <w:tabs>
          <w:tab w:val="clear" w:pos="851"/>
          <w:tab w:val="left" w:pos="284"/>
        </w:tabs>
        <w:autoSpaceDE w:val="0"/>
        <w:autoSpaceDN w:val="0"/>
        <w:adjustRightInd w:val="0"/>
        <w:spacing w:before="240" w:after="120" w:line="240" w:lineRule="auto"/>
        <w:ind w:firstLine="0"/>
        <w:contextualSpacing w:val="0"/>
        <w:jc w:val="center"/>
        <w:rPr>
          <w:rFonts w:ascii="Arial" w:eastAsiaTheme="minorEastAsia" w:hAnsi="Arial" w:cs="Arial"/>
          <w:b/>
          <w:sz w:val="20"/>
          <w:szCs w:val="20"/>
          <w:lang w:eastAsia="cs-CZ"/>
        </w:rPr>
      </w:pPr>
      <w:r w:rsidRPr="00EB052E">
        <w:rPr>
          <w:rFonts w:ascii="Arial" w:eastAsiaTheme="minorEastAsia" w:hAnsi="Arial" w:cs="Arial"/>
          <w:b/>
          <w:sz w:val="20"/>
          <w:szCs w:val="20"/>
          <w:lang w:eastAsia="cs-CZ"/>
        </w:rPr>
        <w:t>2.</w:t>
      </w:r>
      <w:r w:rsidRPr="00EB052E">
        <w:rPr>
          <w:rFonts w:ascii="Arial" w:eastAsiaTheme="minorEastAsia" w:hAnsi="Arial" w:cs="Arial"/>
          <w:b/>
          <w:sz w:val="20"/>
          <w:szCs w:val="20"/>
          <w:lang w:eastAsia="cs-CZ"/>
        </w:rPr>
        <w:tab/>
      </w:r>
      <w:r w:rsidR="00931F2B" w:rsidRPr="00EB052E">
        <w:rPr>
          <w:rFonts w:ascii="Arial" w:eastAsiaTheme="minorEastAsia" w:hAnsi="Arial" w:cs="Arial"/>
          <w:b/>
          <w:sz w:val="20"/>
          <w:szCs w:val="20"/>
          <w:lang w:eastAsia="cs-CZ"/>
        </w:rPr>
        <w:t>Předmět dodatku</w:t>
      </w:r>
    </w:p>
    <w:p w14:paraId="17A1AB82" w14:textId="39D4EC17" w:rsidR="00931F2B" w:rsidRPr="00EB052E" w:rsidRDefault="0009752D" w:rsidP="00931F2B">
      <w:pPr>
        <w:pStyle w:val="2rove"/>
      </w:pPr>
      <w:proofErr w:type="gramStart"/>
      <w:r w:rsidRPr="00EB052E">
        <w:rPr>
          <w:rFonts w:eastAsiaTheme="minorEastAsia" w:cs="Arial"/>
          <w:szCs w:val="20"/>
          <w:lang w:eastAsia="cs-CZ"/>
        </w:rPr>
        <w:t>2.1</w:t>
      </w:r>
      <w:r w:rsidR="005E6439" w:rsidRPr="00EB052E">
        <w:rPr>
          <w:rFonts w:eastAsiaTheme="minorEastAsia" w:cs="Arial"/>
          <w:szCs w:val="20"/>
          <w:lang w:eastAsia="cs-CZ"/>
        </w:rPr>
        <w:t xml:space="preserve">  </w:t>
      </w:r>
      <w:r w:rsidR="00931F2B" w:rsidRPr="00EB052E">
        <w:t>Smluvní</w:t>
      </w:r>
      <w:proofErr w:type="gramEnd"/>
      <w:r w:rsidR="00931F2B" w:rsidRPr="00EB052E">
        <w:t xml:space="preserve"> strany se dohodly, že se čl. 1. Předmět smlouvy, odstavec 1.1 mění a nově zní takto:</w:t>
      </w:r>
    </w:p>
    <w:p w14:paraId="5DAC4167" w14:textId="77777777" w:rsidR="00637115" w:rsidRPr="00EB052E" w:rsidRDefault="00637115" w:rsidP="00931F2B">
      <w:pPr>
        <w:pStyle w:val="2rove"/>
      </w:pPr>
    </w:p>
    <w:p w14:paraId="303D490F" w14:textId="680E2C5A" w:rsidR="00931F2B" w:rsidRPr="00EB052E" w:rsidRDefault="00931F2B" w:rsidP="007E5C67">
      <w:pPr>
        <w:pStyle w:val="2rove"/>
        <w:numPr>
          <w:ilvl w:val="1"/>
          <w:numId w:val="7"/>
        </w:numPr>
        <w:spacing w:line="276" w:lineRule="auto"/>
      </w:pPr>
      <w:r w:rsidRPr="00EB052E">
        <w:rPr>
          <w:rFonts w:eastAsiaTheme="minorEastAsia" w:cs="Arial"/>
          <w:szCs w:val="20"/>
          <w:lang w:eastAsia="cs-CZ"/>
        </w:rPr>
        <w:t xml:space="preserve">Poskytovatel se zavazuje poskytnout příjemci </w:t>
      </w:r>
      <w:r w:rsidRPr="00EB052E">
        <w:rPr>
          <w:rFonts w:eastAsiaTheme="minorEastAsia" w:cs="Arial"/>
          <w:b/>
          <w:bCs/>
          <w:szCs w:val="20"/>
          <w:lang w:eastAsia="cs-CZ"/>
        </w:rPr>
        <w:t xml:space="preserve">neinvestiční </w:t>
      </w:r>
      <w:proofErr w:type="gramStart"/>
      <w:r w:rsidRPr="00EB052E">
        <w:rPr>
          <w:rFonts w:eastAsiaTheme="minorEastAsia" w:cs="Arial"/>
          <w:b/>
          <w:bCs/>
          <w:szCs w:val="20"/>
          <w:lang w:eastAsia="cs-CZ"/>
        </w:rPr>
        <w:t>dotaci</w:t>
      </w:r>
      <w:r w:rsidRPr="00EB052E">
        <w:rPr>
          <w:rFonts w:eastAsiaTheme="minorEastAsia" w:cs="Arial"/>
          <w:szCs w:val="20"/>
          <w:lang w:eastAsia="cs-CZ"/>
        </w:rPr>
        <w:t xml:space="preserve">  z</w:t>
      </w:r>
      <w:proofErr w:type="gramEnd"/>
      <w:r w:rsidRPr="00EB052E">
        <w:rPr>
          <w:rFonts w:eastAsiaTheme="minorEastAsia" w:cs="Arial"/>
          <w:szCs w:val="20"/>
          <w:lang w:eastAsia="cs-CZ"/>
        </w:rPr>
        <w:t> Fondu Zlínského kraje (dále jen „</w:t>
      </w:r>
      <w:r w:rsidRPr="00EB052E">
        <w:rPr>
          <w:rFonts w:eastAsiaTheme="minorEastAsia" w:cs="Arial"/>
          <w:b/>
          <w:bCs/>
          <w:szCs w:val="20"/>
          <w:lang w:eastAsia="cs-CZ"/>
        </w:rPr>
        <w:t>dotace</w:t>
      </w:r>
      <w:r w:rsidRPr="00EB052E">
        <w:rPr>
          <w:rFonts w:eastAsiaTheme="minorEastAsia" w:cs="Arial"/>
          <w:szCs w:val="20"/>
          <w:lang w:eastAsia="cs-CZ"/>
        </w:rPr>
        <w:t>“) do celkové výše </w:t>
      </w:r>
      <w:r w:rsidR="00D24D11" w:rsidRPr="00EB052E">
        <w:rPr>
          <w:rFonts w:eastAsiaTheme="minorEastAsia" w:cs="Arial"/>
          <w:szCs w:val="20"/>
          <w:lang w:eastAsia="cs-CZ"/>
        </w:rPr>
        <w:t>120.0</w:t>
      </w:r>
      <w:r w:rsidRPr="00EB052E">
        <w:rPr>
          <w:rFonts w:eastAsiaTheme="minorEastAsia" w:cs="Arial"/>
          <w:noProof/>
          <w:szCs w:val="20"/>
          <w:lang w:eastAsia="cs-CZ"/>
        </w:rPr>
        <w:t>00</w:t>
      </w:r>
      <w:r w:rsidRPr="00EB052E">
        <w:rPr>
          <w:rFonts w:eastAsiaTheme="minorEastAsia" w:cs="Arial"/>
          <w:szCs w:val="20"/>
          <w:lang w:eastAsia="cs-CZ"/>
        </w:rPr>
        <w:t>,- Kč, (slovy: </w:t>
      </w:r>
      <w:proofErr w:type="spellStart"/>
      <w:r w:rsidR="00F06747" w:rsidRPr="00EB052E">
        <w:rPr>
          <w:rFonts w:eastAsiaTheme="minorEastAsia" w:cs="Arial"/>
          <w:szCs w:val="20"/>
          <w:lang w:eastAsia="cs-CZ"/>
        </w:rPr>
        <w:t>jednostodvacettisíc</w:t>
      </w:r>
      <w:proofErr w:type="spellEnd"/>
      <w:r w:rsidR="00F06747" w:rsidRPr="00EB052E">
        <w:rPr>
          <w:rFonts w:eastAsiaTheme="minorEastAsia" w:cs="Arial"/>
          <w:szCs w:val="20"/>
          <w:lang w:eastAsia="cs-CZ"/>
        </w:rPr>
        <w:t xml:space="preserve"> korun</w:t>
      </w:r>
      <w:r w:rsidRPr="00EB052E">
        <w:rPr>
          <w:rFonts w:eastAsiaTheme="minorEastAsia" w:cs="Arial"/>
          <w:noProof/>
          <w:szCs w:val="20"/>
          <w:lang w:eastAsia="cs-CZ"/>
        </w:rPr>
        <w:t xml:space="preserve"> českých</w:t>
      </w:r>
      <w:r w:rsidRPr="00EB052E">
        <w:rPr>
          <w:rFonts w:eastAsiaTheme="minorEastAsia" w:cs="Arial"/>
          <w:szCs w:val="20"/>
          <w:lang w:eastAsia="cs-CZ"/>
        </w:rPr>
        <w:t xml:space="preserve">), </w:t>
      </w:r>
      <w:r w:rsidR="006B60D7" w:rsidRPr="00EB052E">
        <w:t>na Výkon činnosti kontaktní osoby v rámci Programu výměny zdrojů tepla v nízkopříjmových domácnostech Zlínského kraje (dále jen „projekt“), evidovaného pod registračním číslem žádosti o poskytnutí dotace IND/2022/0</w:t>
      </w:r>
      <w:r w:rsidR="00BD48A1" w:rsidRPr="00EB052E">
        <w:t>67</w:t>
      </w:r>
      <w:r w:rsidR="006B60D7" w:rsidRPr="00EB052E">
        <w:t xml:space="preserve">. </w:t>
      </w:r>
    </w:p>
    <w:p w14:paraId="2AA899CF" w14:textId="77777777" w:rsidR="007E5C67" w:rsidRPr="00EB052E" w:rsidRDefault="007E5C67" w:rsidP="007E5C67">
      <w:pPr>
        <w:pStyle w:val="2rove"/>
        <w:spacing w:line="276" w:lineRule="auto"/>
        <w:ind w:left="705"/>
        <w:rPr>
          <w:strike/>
        </w:rPr>
      </w:pPr>
    </w:p>
    <w:p w14:paraId="3B5D0669" w14:textId="3779490C" w:rsidR="00637115" w:rsidRPr="00EB052E" w:rsidRDefault="00931F2B" w:rsidP="00FB7A2D">
      <w:pPr>
        <w:spacing w:after="240"/>
        <w:ind w:left="357" w:hanging="357"/>
        <w:rPr>
          <w:rFonts w:ascii="Arial" w:hAnsi="Arial" w:cs="Arial"/>
          <w:sz w:val="20"/>
          <w:szCs w:val="20"/>
        </w:rPr>
      </w:pPr>
      <w:r w:rsidRPr="00EB052E">
        <w:rPr>
          <w:rFonts w:ascii="Arial" w:hAnsi="Arial" w:cs="Arial"/>
          <w:sz w:val="20"/>
          <w:szCs w:val="20"/>
        </w:rPr>
        <w:t>2.2</w:t>
      </w:r>
      <w:r w:rsidRPr="00EB052E">
        <w:rPr>
          <w:rFonts w:ascii="Arial" w:hAnsi="Arial" w:cs="Arial"/>
          <w:sz w:val="20"/>
          <w:szCs w:val="20"/>
        </w:rPr>
        <w:tab/>
        <w:t>Smluvní strany se dále dohodly, že se čl.</w:t>
      </w:r>
      <w:r w:rsidR="00637115" w:rsidRPr="00EB052E">
        <w:rPr>
          <w:rFonts w:ascii="Arial" w:hAnsi="Arial" w:cs="Arial"/>
          <w:sz w:val="20"/>
          <w:szCs w:val="20"/>
        </w:rPr>
        <w:t xml:space="preserve"> </w:t>
      </w:r>
      <w:r w:rsidR="00B2026F" w:rsidRPr="00EB052E">
        <w:rPr>
          <w:rFonts w:ascii="Arial" w:hAnsi="Arial" w:cs="Arial"/>
          <w:sz w:val="20"/>
          <w:szCs w:val="20"/>
        </w:rPr>
        <w:t>o</w:t>
      </w:r>
      <w:r w:rsidR="00637115" w:rsidRPr="00EB052E">
        <w:rPr>
          <w:rFonts w:ascii="Arial" w:hAnsi="Arial" w:cs="Arial"/>
          <w:sz w:val="20"/>
          <w:szCs w:val="20"/>
        </w:rPr>
        <w:t>dstavec 10.1 mění a nově zní takto:</w:t>
      </w:r>
    </w:p>
    <w:p w14:paraId="023001C7" w14:textId="494C72DC" w:rsidR="0009752D" w:rsidRPr="00EB052E" w:rsidRDefault="00F76540" w:rsidP="00931F2B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Theme="minorEastAsia" w:hAnsi="Arial" w:cs="Arial"/>
          <w:sz w:val="20"/>
          <w:szCs w:val="20"/>
          <w:lang w:eastAsia="cs-CZ"/>
        </w:rPr>
      </w:pPr>
      <w:proofErr w:type="gramStart"/>
      <w:r w:rsidRPr="00EB052E">
        <w:rPr>
          <w:rFonts w:ascii="Arial" w:eastAsiaTheme="minorEastAsia" w:hAnsi="Arial" w:cs="Arial"/>
          <w:sz w:val="20"/>
          <w:szCs w:val="20"/>
          <w:lang w:eastAsia="cs-CZ"/>
        </w:rPr>
        <w:t>10.1  Jako</w:t>
      </w:r>
      <w:proofErr w:type="gramEnd"/>
      <w:r w:rsidRPr="00EB052E">
        <w:rPr>
          <w:rFonts w:ascii="Arial" w:eastAsiaTheme="minorEastAsia" w:hAnsi="Arial" w:cs="Arial"/>
          <w:sz w:val="20"/>
          <w:szCs w:val="20"/>
          <w:lang w:eastAsia="cs-CZ"/>
        </w:rPr>
        <w:t xml:space="preserve"> kontaktní místo poskytovatele se pro účely této smlouvy stanovuje: Krajský úřad Zlínského kraje, odbor strategického rozvoje kraje, Bc. Dagmar </w:t>
      </w:r>
      <w:r w:rsidR="00BD48A1" w:rsidRPr="00EB052E">
        <w:rPr>
          <w:rFonts w:ascii="Arial" w:eastAsiaTheme="minorEastAsia" w:hAnsi="Arial" w:cs="Arial"/>
          <w:sz w:val="20"/>
          <w:szCs w:val="20"/>
          <w:lang w:eastAsia="cs-CZ"/>
        </w:rPr>
        <w:t>Valerián</w:t>
      </w:r>
      <w:r w:rsidRPr="00EB052E">
        <w:rPr>
          <w:rFonts w:ascii="Arial" w:eastAsiaTheme="minorEastAsia" w:hAnsi="Arial" w:cs="Arial"/>
          <w:sz w:val="20"/>
          <w:szCs w:val="20"/>
          <w:lang w:eastAsia="cs-CZ"/>
        </w:rPr>
        <w:t xml:space="preserve">ová, tel.: 577 043 428, e-mail: </w:t>
      </w:r>
      <w:r w:rsidRPr="00EB052E">
        <w:rPr>
          <w:rFonts w:ascii="Arial" w:eastAsiaTheme="minorEastAsia" w:hAnsi="Arial" w:cs="Arial"/>
          <w:sz w:val="20"/>
          <w:szCs w:val="20"/>
          <w:lang w:eastAsia="cs-CZ"/>
        </w:rPr>
        <w:tab/>
      </w:r>
      <w:hyperlink r:id="rId7" w:history="1">
        <w:r w:rsidR="00F068B1" w:rsidRPr="00EB052E">
          <w:rPr>
            <w:rStyle w:val="Hypertextovodkaz"/>
            <w:rFonts w:ascii="Arial" w:eastAsiaTheme="minorEastAsia" w:hAnsi="Arial" w:cs="Arial"/>
            <w:sz w:val="20"/>
            <w:szCs w:val="20"/>
            <w:lang w:eastAsia="cs-CZ"/>
          </w:rPr>
          <w:t>dagmar.valerianova@zlinskykraj.cz</w:t>
        </w:r>
      </w:hyperlink>
    </w:p>
    <w:p w14:paraId="06C0E073" w14:textId="77777777" w:rsidR="00F76540" w:rsidRPr="00EB052E" w:rsidRDefault="00F76540" w:rsidP="00931F2B">
      <w:pPr>
        <w:tabs>
          <w:tab w:val="clear" w:pos="851"/>
        </w:tabs>
        <w:autoSpaceDE w:val="0"/>
        <w:autoSpaceDN w:val="0"/>
        <w:adjustRightInd w:val="0"/>
        <w:spacing w:before="60" w:after="60" w:line="240" w:lineRule="auto"/>
        <w:ind w:left="567" w:hanging="567"/>
        <w:contextualSpacing w:val="0"/>
        <w:rPr>
          <w:rFonts w:ascii="Arial" w:eastAsiaTheme="minorEastAsia" w:hAnsi="Arial" w:cs="Arial"/>
          <w:sz w:val="20"/>
          <w:szCs w:val="20"/>
          <w:lang w:eastAsia="cs-CZ"/>
        </w:rPr>
      </w:pPr>
    </w:p>
    <w:p w14:paraId="306F5540" w14:textId="77777777" w:rsidR="00F532F6" w:rsidRPr="00EB052E" w:rsidRDefault="00F532F6" w:rsidP="00F532F6">
      <w:pPr>
        <w:pStyle w:val="2rove"/>
        <w:spacing w:line="276" w:lineRule="auto"/>
        <w:jc w:val="center"/>
        <w:rPr>
          <w:b/>
          <w:bCs/>
        </w:rPr>
      </w:pPr>
      <w:r w:rsidRPr="00EB052E">
        <w:rPr>
          <w:b/>
          <w:bCs/>
        </w:rPr>
        <w:t>3.  Závěrečná ustanovení</w:t>
      </w:r>
    </w:p>
    <w:p w14:paraId="6AAEF77B" w14:textId="061392B6" w:rsidR="00F532F6" w:rsidRPr="00EB052E" w:rsidRDefault="00F532F6" w:rsidP="00F532F6">
      <w:pPr>
        <w:pStyle w:val="2rove"/>
        <w:spacing w:line="276" w:lineRule="auto"/>
        <w:ind w:left="737" w:hanging="737"/>
      </w:pPr>
      <w:r w:rsidRPr="00EB052E">
        <w:t>3.1 Ostatní ustanovení smlouvy tímto dodatkem nedotčená zůstávají v platnosti beze změny.</w:t>
      </w:r>
    </w:p>
    <w:p w14:paraId="55592B4F" w14:textId="77777777" w:rsidR="00F532F6" w:rsidRPr="00EB052E" w:rsidRDefault="00F532F6" w:rsidP="00F76540">
      <w:pPr>
        <w:pStyle w:val="2rove"/>
        <w:spacing w:line="276" w:lineRule="auto"/>
        <w:ind w:left="426" w:hanging="426"/>
      </w:pPr>
      <w:r w:rsidRPr="00EB052E">
        <w:t xml:space="preserve">3.2 Tento dodatek je vyhotovena ve 3 stejnopisech, z nichž každý má platnost originálu. 2 ks vyhotovení </w:t>
      </w:r>
      <w:proofErr w:type="gramStart"/>
      <w:r w:rsidRPr="00EB052E">
        <w:t>obdrží</w:t>
      </w:r>
      <w:proofErr w:type="gramEnd"/>
      <w:r w:rsidRPr="00EB052E">
        <w:t xml:space="preserve"> poskytovatel a 1 ks vyhotovení obdrží příjemce.</w:t>
      </w:r>
    </w:p>
    <w:p w14:paraId="58DF58AE" w14:textId="77777777" w:rsidR="00F532F6" w:rsidRPr="00EB052E" w:rsidRDefault="00F532F6" w:rsidP="00F76540">
      <w:pPr>
        <w:pStyle w:val="2rove"/>
        <w:spacing w:line="276" w:lineRule="auto"/>
        <w:ind w:left="426" w:hanging="426"/>
      </w:pPr>
      <w:r w:rsidRPr="00EB052E">
        <w:lastRenderedPageBreak/>
        <w:t>3.3 Tento dodatek podléhá zveřejnění v registru smluv v souladu se zákonem č. 340/2015 Sb., zákon o registru smluv, ve znění pozdějších předpisů. Smluvní strany se dohodly, že poskytovatel odešle v zákonné lhůtě dodatek k řádnému uveřejnění do registru smluv. O uveřejnění dodatku bude příjemce bezodkladně informován.</w:t>
      </w:r>
    </w:p>
    <w:p w14:paraId="0B59E308" w14:textId="77777777" w:rsidR="00F532F6" w:rsidRPr="00EB052E" w:rsidRDefault="00F532F6" w:rsidP="00F532F6">
      <w:pPr>
        <w:pStyle w:val="2rove"/>
        <w:spacing w:line="276" w:lineRule="auto"/>
        <w:ind w:left="737" w:hanging="737"/>
      </w:pPr>
      <w:r w:rsidRPr="00EB052E">
        <w:t>3.4 Tento dodatek nabývá účinnosti dnem zveřejnění v registru smluv.</w:t>
      </w:r>
    </w:p>
    <w:p w14:paraId="126758E4" w14:textId="77777777" w:rsidR="0009752D" w:rsidRPr="00EB052E" w:rsidRDefault="0009752D" w:rsidP="0009752D">
      <w:pPr>
        <w:tabs>
          <w:tab w:val="clear" w:pos="851"/>
        </w:tabs>
        <w:autoSpaceDE w:val="0"/>
        <w:autoSpaceDN w:val="0"/>
        <w:adjustRightInd w:val="0"/>
        <w:spacing w:before="60" w:after="60" w:line="276" w:lineRule="auto"/>
        <w:ind w:left="567" w:firstLine="0"/>
        <w:contextualSpacing w:val="0"/>
        <w:rPr>
          <w:rFonts w:ascii="Arial" w:eastAsiaTheme="minorEastAsia" w:hAnsi="Arial" w:cs="Arial"/>
          <w:sz w:val="20"/>
          <w:szCs w:val="20"/>
          <w:lang w:eastAsia="cs-CZ"/>
        </w:rPr>
      </w:pPr>
    </w:p>
    <w:p w14:paraId="21C9D209" w14:textId="77777777" w:rsidR="0009752D" w:rsidRPr="00EB052E" w:rsidRDefault="0009752D" w:rsidP="0009752D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clear" w:pos="851"/>
          <w:tab w:val="left" w:pos="8928"/>
        </w:tabs>
        <w:autoSpaceDE w:val="0"/>
        <w:autoSpaceDN w:val="0"/>
        <w:adjustRightInd w:val="0"/>
        <w:spacing w:line="276" w:lineRule="auto"/>
        <w:ind w:firstLine="0"/>
        <w:contextualSpacing w:val="0"/>
        <w:rPr>
          <w:rFonts w:ascii="Arial" w:eastAsiaTheme="minorEastAsia" w:hAnsi="Arial" w:cs="Arial"/>
          <w:b/>
          <w:bCs/>
          <w:sz w:val="20"/>
          <w:szCs w:val="20"/>
          <w:lang w:eastAsia="cs-CZ"/>
        </w:rPr>
      </w:pPr>
      <w:r w:rsidRPr="00EB052E">
        <w:rPr>
          <w:rFonts w:ascii="Arial" w:eastAsiaTheme="minorEastAsia" w:hAnsi="Arial" w:cs="Arial"/>
          <w:b/>
          <w:bCs/>
          <w:sz w:val="20"/>
          <w:szCs w:val="20"/>
          <w:lang w:eastAsia="cs-CZ"/>
        </w:rPr>
        <w:t>Doložka dle § 23 zákona č. 129/2000 Sb., o krajích, ve znění pozdějších předpisů</w:t>
      </w:r>
    </w:p>
    <w:p w14:paraId="568B6761" w14:textId="77777777" w:rsidR="0009752D" w:rsidRPr="00EB052E" w:rsidRDefault="0009752D" w:rsidP="0009752D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clear" w:pos="851"/>
          <w:tab w:val="left" w:pos="8928"/>
        </w:tabs>
        <w:autoSpaceDE w:val="0"/>
        <w:autoSpaceDN w:val="0"/>
        <w:adjustRightInd w:val="0"/>
        <w:spacing w:line="276" w:lineRule="auto"/>
        <w:ind w:firstLine="0"/>
        <w:contextualSpacing w:val="0"/>
        <w:rPr>
          <w:rFonts w:ascii="Arial" w:eastAsiaTheme="minorEastAsia" w:hAnsi="Arial" w:cs="Arial"/>
          <w:sz w:val="20"/>
          <w:szCs w:val="20"/>
          <w:lang w:eastAsia="cs-CZ"/>
        </w:rPr>
      </w:pPr>
      <w:r w:rsidRPr="00EB052E">
        <w:rPr>
          <w:rFonts w:ascii="Arial" w:eastAsiaTheme="minorEastAsia" w:hAnsi="Arial" w:cs="Arial"/>
          <w:sz w:val="20"/>
          <w:szCs w:val="20"/>
          <w:lang w:eastAsia="cs-CZ"/>
        </w:rPr>
        <w:t>Schváleno orgánem kraje: </w:t>
      </w:r>
      <w:r w:rsidRPr="00EB052E">
        <w:rPr>
          <w:rFonts w:ascii="Arial" w:eastAsiaTheme="minorEastAsia" w:hAnsi="Arial" w:cs="Arial"/>
          <w:noProof/>
          <w:sz w:val="20"/>
          <w:szCs w:val="20"/>
          <w:lang w:eastAsia="cs-CZ"/>
        </w:rPr>
        <w:t>Zastupitelstvo  Zlínského kraje</w:t>
      </w:r>
    </w:p>
    <w:p w14:paraId="3D09D259" w14:textId="2F50B53A" w:rsidR="0009752D" w:rsidRPr="00EB052E" w:rsidRDefault="0009752D" w:rsidP="0009752D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clear" w:pos="851"/>
          <w:tab w:val="left" w:pos="8928"/>
        </w:tabs>
        <w:autoSpaceDE w:val="0"/>
        <w:autoSpaceDN w:val="0"/>
        <w:adjustRightInd w:val="0"/>
        <w:spacing w:line="276" w:lineRule="auto"/>
        <w:ind w:firstLine="0"/>
        <w:contextualSpacing w:val="0"/>
        <w:rPr>
          <w:rFonts w:ascii="Arial" w:eastAsiaTheme="minorEastAsia" w:hAnsi="Arial" w:cs="Arial"/>
          <w:strike/>
          <w:sz w:val="20"/>
          <w:szCs w:val="20"/>
          <w:lang w:eastAsia="cs-CZ"/>
        </w:rPr>
      </w:pPr>
      <w:r w:rsidRPr="00EB052E">
        <w:rPr>
          <w:rFonts w:ascii="Arial" w:eastAsiaTheme="minorEastAsia" w:hAnsi="Arial" w:cs="Arial"/>
          <w:sz w:val="20"/>
          <w:szCs w:val="20"/>
          <w:lang w:eastAsia="cs-CZ"/>
        </w:rPr>
        <w:t xml:space="preserve">Datum jednání a číslo usnesení: </w:t>
      </w:r>
      <w:proofErr w:type="gramStart"/>
      <w:r w:rsidRPr="00EB052E">
        <w:rPr>
          <w:rFonts w:ascii="Arial" w:eastAsiaTheme="minorEastAsia" w:hAnsi="Arial" w:cs="Arial"/>
          <w:sz w:val="20"/>
          <w:szCs w:val="20"/>
          <w:lang w:eastAsia="cs-CZ"/>
        </w:rPr>
        <w:t>dne </w:t>
      </w:r>
      <w:r w:rsidR="00B839B3" w:rsidRPr="00EB052E">
        <w:rPr>
          <w:rFonts w:ascii="Arial" w:eastAsiaTheme="minorEastAsia" w:hAnsi="Arial" w:cs="Arial"/>
          <w:sz w:val="20"/>
          <w:szCs w:val="20"/>
          <w:lang w:eastAsia="cs-CZ"/>
        </w:rPr>
        <w:t xml:space="preserve"> </w:t>
      </w:r>
      <w:r w:rsidR="00AA0C10">
        <w:rPr>
          <w:rFonts w:ascii="Arial" w:eastAsiaTheme="minorEastAsia" w:hAnsi="Arial" w:cs="Arial"/>
          <w:sz w:val="20"/>
          <w:szCs w:val="20"/>
          <w:lang w:eastAsia="cs-CZ"/>
        </w:rPr>
        <w:t>09.09.2024</w:t>
      </w:r>
      <w:proofErr w:type="gramEnd"/>
      <w:r w:rsidR="00B839B3" w:rsidRPr="00EB052E">
        <w:rPr>
          <w:rFonts w:ascii="Arial" w:eastAsiaTheme="minorEastAsia" w:hAnsi="Arial" w:cs="Arial"/>
          <w:sz w:val="20"/>
          <w:szCs w:val="20"/>
          <w:lang w:eastAsia="cs-CZ"/>
        </w:rPr>
        <w:t xml:space="preserve"> </w:t>
      </w:r>
      <w:r w:rsidR="0012784A" w:rsidRPr="00EB052E">
        <w:rPr>
          <w:rFonts w:ascii="Arial" w:eastAsiaTheme="minorEastAsia" w:hAnsi="Arial" w:cs="Arial"/>
          <w:noProof/>
          <w:sz w:val="20"/>
          <w:szCs w:val="20"/>
          <w:lang w:eastAsia="cs-CZ"/>
        </w:rPr>
        <w:t xml:space="preserve"> č. usnesení: </w:t>
      </w:r>
      <w:r w:rsidR="00AA0C10" w:rsidRPr="00AA0C10">
        <w:rPr>
          <w:rFonts w:ascii="Arial" w:eastAsiaTheme="minorEastAsia" w:hAnsi="Arial" w:cs="Arial"/>
          <w:noProof/>
          <w:sz w:val="20"/>
          <w:szCs w:val="20"/>
          <w:lang w:eastAsia="cs-CZ"/>
        </w:rPr>
        <w:t>0788/Z25/24</w:t>
      </w:r>
    </w:p>
    <w:p w14:paraId="3CD77F91" w14:textId="77777777" w:rsidR="0009752D" w:rsidRPr="00EB052E" w:rsidRDefault="0009752D" w:rsidP="0009752D">
      <w:pPr>
        <w:widowControl w:val="0"/>
        <w:tabs>
          <w:tab w:val="clear" w:pos="851"/>
          <w:tab w:val="left" w:pos="708"/>
          <w:tab w:val="left" w:pos="8928"/>
        </w:tabs>
        <w:autoSpaceDE w:val="0"/>
        <w:autoSpaceDN w:val="0"/>
        <w:adjustRightInd w:val="0"/>
        <w:spacing w:line="276" w:lineRule="auto"/>
        <w:ind w:firstLine="0"/>
        <w:contextualSpacing w:val="0"/>
        <w:rPr>
          <w:rFonts w:ascii="Arial" w:eastAsiaTheme="minorEastAsia" w:hAnsi="Arial" w:cs="Arial"/>
          <w:sz w:val="20"/>
          <w:szCs w:val="20"/>
          <w:lang w:eastAsia="cs-CZ"/>
        </w:rPr>
      </w:pPr>
    </w:p>
    <w:p w14:paraId="3245B259" w14:textId="77777777" w:rsidR="0009752D" w:rsidRPr="00EB052E" w:rsidRDefault="0009752D" w:rsidP="0009752D">
      <w:pPr>
        <w:widowControl w:val="0"/>
        <w:tabs>
          <w:tab w:val="clear" w:pos="851"/>
          <w:tab w:val="left" w:pos="708"/>
          <w:tab w:val="left" w:pos="8928"/>
        </w:tabs>
        <w:autoSpaceDE w:val="0"/>
        <w:autoSpaceDN w:val="0"/>
        <w:adjustRightInd w:val="0"/>
        <w:spacing w:line="276" w:lineRule="auto"/>
        <w:ind w:firstLine="0"/>
        <w:contextualSpacing w:val="0"/>
        <w:rPr>
          <w:rFonts w:ascii="Arial" w:eastAsiaTheme="minorEastAsia" w:hAnsi="Arial" w:cs="Arial"/>
          <w:sz w:val="20"/>
          <w:szCs w:val="20"/>
          <w:lang w:eastAsia="cs-CZ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531"/>
        <w:gridCol w:w="4531"/>
      </w:tblGrid>
      <w:tr w:rsidR="0009752D" w:rsidRPr="00EB052E" w14:paraId="57235330" w14:textId="77777777" w:rsidTr="00D97B0D">
        <w:trPr>
          <w:trHeight w:val="567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7BD8D" w14:textId="77777777" w:rsidR="0009752D" w:rsidRPr="00EB052E" w:rsidRDefault="0009752D" w:rsidP="0009752D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Zlín, dne …………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F8D10" w14:textId="01FC8566" w:rsidR="0009752D" w:rsidRPr="00EB052E" w:rsidRDefault="00F068B1" w:rsidP="0009752D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Bojkov</w:t>
            </w:r>
            <w:r w:rsidR="00DE4548"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ice</w:t>
            </w:r>
            <w:r w:rsidR="0009752D"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, dne ………………</w:t>
            </w:r>
            <w:proofErr w:type="gramStart"/>
            <w:r w:rsidR="0009752D"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…….</w:t>
            </w:r>
            <w:proofErr w:type="gramEnd"/>
            <w:r w:rsidR="0009752D"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.</w:t>
            </w:r>
          </w:p>
        </w:tc>
      </w:tr>
      <w:tr w:rsidR="0009752D" w:rsidRPr="00EB052E" w14:paraId="14B9697C" w14:textId="77777777" w:rsidTr="00D97B0D">
        <w:trPr>
          <w:trHeight w:val="567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B3102" w14:textId="77777777" w:rsidR="0009752D" w:rsidRPr="00EB052E" w:rsidRDefault="0009752D" w:rsidP="0009752D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Za poskytovatele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3C1AA" w14:textId="77777777" w:rsidR="0009752D" w:rsidRPr="00EB052E" w:rsidRDefault="0009752D" w:rsidP="0009752D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Za příjemce</w:t>
            </w:r>
          </w:p>
        </w:tc>
      </w:tr>
      <w:tr w:rsidR="0009752D" w:rsidRPr="00EB052E" w14:paraId="46A27C99" w14:textId="77777777" w:rsidTr="00D97B0D">
        <w:trPr>
          <w:trHeight w:val="1658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06701" w14:textId="77777777" w:rsidR="0009752D" w:rsidRPr="00EB052E" w:rsidRDefault="0009752D" w:rsidP="0009752D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……………………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C6A9B" w14:textId="77777777" w:rsidR="0009752D" w:rsidRPr="00EB052E" w:rsidRDefault="0009752D" w:rsidP="0009752D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……………………</w:t>
            </w:r>
          </w:p>
        </w:tc>
      </w:tr>
      <w:tr w:rsidR="0009752D" w:rsidRPr="0009752D" w14:paraId="6BC1BF16" w14:textId="77777777" w:rsidTr="00D97B0D">
        <w:trPr>
          <w:trHeight w:val="12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2CD93" w14:textId="0EB031C9" w:rsidR="0009752D" w:rsidRPr="00EB052E" w:rsidRDefault="004D0FF2" w:rsidP="0009752D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Ing. Radim Holiš, hejtman</w:t>
            </w:r>
            <w:r w:rsidR="0009752D" w:rsidRPr="00EB05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 xml:space="preserve"> </w:t>
            </w:r>
          </w:p>
          <w:p w14:paraId="34E571FF" w14:textId="0178EF77" w:rsidR="0009752D" w:rsidRPr="00EB052E" w:rsidRDefault="0009752D" w:rsidP="0009752D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B4CE5" w14:textId="278D6FB4" w:rsidR="0009752D" w:rsidRPr="00265C17" w:rsidRDefault="00DE4548" w:rsidP="00DE4548">
            <w:pPr>
              <w:tabs>
                <w:tab w:val="clear" w:pos="851"/>
              </w:tabs>
              <w:autoSpaceDE w:val="0"/>
              <w:autoSpaceDN w:val="0"/>
              <w:adjustRightInd w:val="0"/>
              <w:spacing w:line="276" w:lineRule="auto"/>
              <w:ind w:firstLine="0"/>
              <w:contextualSpacing w:val="0"/>
              <w:jc w:val="lef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EB052E">
              <w:rPr>
                <w:rFonts w:ascii="Arial" w:hAnsi="Arial" w:cs="Arial"/>
                <w:sz w:val="20"/>
              </w:rPr>
              <w:t xml:space="preserve">Ing. </w:t>
            </w:r>
            <w:r w:rsidR="00A97C8E" w:rsidRPr="00EB052E">
              <w:rPr>
                <w:rFonts w:ascii="Arial" w:hAnsi="Arial" w:cs="Arial"/>
                <w:sz w:val="20"/>
              </w:rPr>
              <w:t xml:space="preserve">Mgr. Libuše </w:t>
            </w:r>
            <w:proofErr w:type="spellStart"/>
            <w:r w:rsidR="00A97C8E" w:rsidRPr="00EB052E">
              <w:rPr>
                <w:rFonts w:ascii="Arial" w:hAnsi="Arial" w:cs="Arial"/>
                <w:sz w:val="20"/>
              </w:rPr>
              <w:t>Bídová</w:t>
            </w:r>
            <w:proofErr w:type="spellEnd"/>
            <w:r w:rsidR="00A97C8E" w:rsidRPr="00EB052E">
              <w:rPr>
                <w:rFonts w:ascii="Arial" w:hAnsi="Arial" w:cs="Arial"/>
                <w:sz w:val="20"/>
              </w:rPr>
              <w:t>, předsedkyně</w:t>
            </w:r>
            <w:r w:rsidR="00265C17" w:rsidRPr="00CF071F">
              <w:rPr>
                <w:rFonts w:ascii="Arial" w:eastAsiaTheme="minorEastAsia" w:hAnsi="Arial" w:cs="Arial"/>
                <w:sz w:val="18"/>
                <w:szCs w:val="20"/>
                <w:lang w:eastAsia="cs-CZ"/>
              </w:rPr>
              <w:t xml:space="preserve"> </w:t>
            </w:r>
          </w:p>
        </w:tc>
      </w:tr>
    </w:tbl>
    <w:p w14:paraId="02CC9D4A" w14:textId="77777777" w:rsidR="003A0033" w:rsidRPr="0009752D" w:rsidRDefault="003A0033" w:rsidP="00F532F6"/>
    <w:sectPr w:rsidR="003A0033" w:rsidRPr="0009752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780135" w14:textId="77777777" w:rsidR="00796514" w:rsidRDefault="00796514">
      <w:pPr>
        <w:spacing w:line="240" w:lineRule="auto"/>
      </w:pPr>
      <w:r>
        <w:separator/>
      </w:r>
    </w:p>
  </w:endnote>
  <w:endnote w:type="continuationSeparator" w:id="0">
    <w:p w14:paraId="342FB205" w14:textId="77777777" w:rsidR="00796514" w:rsidRDefault="007965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FE5662" w14:textId="34E83568" w:rsidR="00A97C8E" w:rsidRDefault="0009752D" w:rsidP="00723BD3">
    <w:pPr>
      <w:pStyle w:val="Zpat"/>
    </w:pPr>
    <w:r w:rsidRPr="00723BD3">
      <w:rPr>
        <w:sz w:val="16"/>
        <w:szCs w:val="16"/>
      </w:rPr>
      <w:t xml:space="preserve">Stránka </w:t>
    </w:r>
    <w:r w:rsidRPr="00723BD3">
      <w:rPr>
        <w:b/>
        <w:bCs/>
        <w:sz w:val="16"/>
        <w:szCs w:val="16"/>
      </w:rPr>
      <w:fldChar w:fldCharType="begin"/>
    </w:r>
    <w:r w:rsidRPr="00723BD3">
      <w:rPr>
        <w:b/>
        <w:bCs/>
        <w:sz w:val="16"/>
        <w:szCs w:val="16"/>
      </w:rPr>
      <w:instrText>PAGE</w:instrText>
    </w:r>
    <w:r w:rsidRPr="00723BD3">
      <w:rPr>
        <w:b/>
        <w:bCs/>
        <w:sz w:val="16"/>
        <w:szCs w:val="16"/>
      </w:rPr>
      <w:fldChar w:fldCharType="separate"/>
    </w:r>
    <w:r w:rsidR="001F5C0B">
      <w:rPr>
        <w:b/>
        <w:bCs/>
        <w:noProof/>
        <w:sz w:val="16"/>
        <w:szCs w:val="16"/>
      </w:rPr>
      <w:t>1</w:t>
    </w:r>
    <w:r w:rsidRPr="00723BD3">
      <w:rPr>
        <w:b/>
        <w:bCs/>
        <w:sz w:val="16"/>
        <w:szCs w:val="16"/>
      </w:rPr>
      <w:fldChar w:fldCharType="end"/>
    </w:r>
    <w:r w:rsidRPr="00723BD3">
      <w:rPr>
        <w:sz w:val="16"/>
        <w:szCs w:val="16"/>
      </w:rPr>
      <w:t xml:space="preserve"> z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 xml:space="preserve"> SECTIONPAGES  </w:instrText>
    </w:r>
    <w:r>
      <w:rPr>
        <w:b/>
        <w:bCs/>
        <w:sz w:val="16"/>
        <w:szCs w:val="16"/>
      </w:rPr>
      <w:fldChar w:fldCharType="separate"/>
    </w:r>
    <w:r w:rsidR="00AA0C10">
      <w:rPr>
        <w:b/>
        <w:bCs/>
        <w:noProof/>
        <w:sz w:val="16"/>
        <w:szCs w:val="16"/>
      </w:rPr>
      <w:t>2</w:t>
    </w:r>
    <w:r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BACFB4" w14:textId="77777777" w:rsidR="00796514" w:rsidRDefault="00796514">
      <w:pPr>
        <w:spacing w:line="240" w:lineRule="auto"/>
      </w:pPr>
      <w:r>
        <w:separator/>
      </w:r>
    </w:p>
  </w:footnote>
  <w:footnote w:type="continuationSeparator" w:id="0">
    <w:p w14:paraId="5B151F87" w14:textId="77777777" w:rsidR="00796514" w:rsidRDefault="007965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E1FF18" w14:textId="12D03AEE" w:rsidR="00825CCA" w:rsidRPr="00CB46F1" w:rsidRDefault="00825CCA" w:rsidP="00CB46F1">
    <w:pPr>
      <w:pStyle w:val="Zhlav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D6DD4"/>
    <w:multiLevelType w:val="hybridMultilevel"/>
    <w:tmpl w:val="587E5AA0"/>
    <w:lvl w:ilvl="0" w:tplc="3E12910C">
      <w:start w:val="1"/>
      <w:numFmt w:val="decimal"/>
      <w:pStyle w:val="Nadpis1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F310D"/>
    <w:multiLevelType w:val="multilevel"/>
    <w:tmpl w:val="43A6BA86"/>
    <w:lvl w:ilvl="0">
      <w:start w:val="1"/>
      <w:numFmt w:val="decimal"/>
      <w:lvlText w:val="%1."/>
      <w:lvlJc w:val="center"/>
      <w:pPr>
        <w:tabs>
          <w:tab w:val="num" w:pos="0"/>
        </w:tabs>
        <w:ind w:left="431" w:hanging="142"/>
      </w:pPr>
      <w:rPr>
        <w:b/>
        <w:i w:val="0"/>
        <w:color w:val="auto"/>
        <w:sz w:val="20"/>
        <w:u w:val="no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b w:val="0"/>
        <w:i w:val="0"/>
        <w:color w:val="auto"/>
        <w:sz w:val="18"/>
      </w:rPr>
    </w:lvl>
    <w:lvl w:ilvl="2">
      <w:start w:val="1"/>
      <w:numFmt w:val="lowerLetter"/>
      <w:lvlText w:val="%1.%2.%3)"/>
      <w:lvlJc w:val="left"/>
      <w:pPr>
        <w:tabs>
          <w:tab w:val="num" w:pos="0"/>
        </w:tabs>
        <w:ind w:left="1304" w:hanging="737"/>
      </w:pPr>
      <w:rPr>
        <w:b w:val="0"/>
        <w:i/>
        <w:color w:val="9CC2E5"/>
      </w:rPr>
    </w:lvl>
    <w:lvl w:ilvl="3">
      <w:start w:val="1"/>
      <w:numFmt w:val="lowerLetter"/>
      <w:lvlText w:val="%1.%2.%4)"/>
      <w:lvlJc w:val="left"/>
      <w:pPr>
        <w:tabs>
          <w:tab w:val="num" w:pos="0"/>
        </w:tabs>
        <w:ind w:left="1304" w:hanging="737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135" w:hanging="142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-1014" w:hanging="14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-1303" w:hanging="142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-1592" w:hanging="142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-1881" w:hanging="142"/>
      </w:pPr>
    </w:lvl>
  </w:abstractNum>
  <w:abstractNum w:abstractNumId="2" w15:restartNumberingAfterBreak="0">
    <w:nsid w:val="1E8D399F"/>
    <w:multiLevelType w:val="hybridMultilevel"/>
    <w:tmpl w:val="D9A88214"/>
    <w:lvl w:ilvl="0" w:tplc="81ECAB04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E2989"/>
    <w:multiLevelType w:val="multilevel"/>
    <w:tmpl w:val="57166D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5F2841"/>
    <w:multiLevelType w:val="multilevel"/>
    <w:tmpl w:val="DBC22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40937D3"/>
    <w:multiLevelType w:val="multilevel"/>
    <w:tmpl w:val="B48871CC"/>
    <w:lvl w:ilvl="0">
      <w:start w:val="1"/>
      <w:numFmt w:val="decimal"/>
      <w:lvlText w:val="%1."/>
      <w:lvlJc w:val="left"/>
      <w:pPr>
        <w:ind w:left="705" w:hanging="705"/>
      </w:pPr>
      <w:rPr>
        <w:rFonts w:eastAsiaTheme="minorEastAsia" w:cs="Arial"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eastAsiaTheme="minorEastAsia"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cs="Arial" w:hint="default"/>
      </w:rPr>
    </w:lvl>
  </w:abstractNum>
  <w:num w:numId="1" w16cid:durableId="136412693">
    <w:abstractNumId w:val="2"/>
  </w:num>
  <w:num w:numId="2" w16cid:durableId="863403001">
    <w:abstractNumId w:val="2"/>
  </w:num>
  <w:num w:numId="3" w16cid:durableId="634677262">
    <w:abstractNumId w:val="0"/>
  </w:num>
  <w:num w:numId="4" w16cid:durableId="79059034">
    <w:abstractNumId w:val="4"/>
  </w:num>
  <w:num w:numId="5" w16cid:durableId="751659948">
    <w:abstractNumId w:val="1"/>
  </w:num>
  <w:num w:numId="6" w16cid:durableId="986055022">
    <w:abstractNumId w:val="3"/>
  </w:num>
  <w:num w:numId="7" w16cid:durableId="1958973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52D"/>
    <w:rsid w:val="00047DA0"/>
    <w:rsid w:val="000567E2"/>
    <w:rsid w:val="00071B1E"/>
    <w:rsid w:val="0009752D"/>
    <w:rsid w:val="000C5A9C"/>
    <w:rsid w:val="001214BF"/>
    <w:rsid w:val="0012784A"/>
    <w:rsid w:val="0013529D"/>
    <w:rsid w:val="00156A5A"/>
    <w:rsid w:val="00190E4B"/>
    <w:rsid w:val="001A14F2"/>
    <w:rsid w:val="001E6941"/>
    <w:rsid w:val="001F5C0B"/>
    <w:rsid w:val="00265C17"/>
    <w:rsid w:val="002B70E7"/>
    <w:rsid w:val="002F5A61"/>
    <w:rsid w:val="00316DD6"/>
    <w:rsid w:val="003256A9"/>
    <w:rsid w:val="003A0033"/>
    <w:rsid w:val="003B4FCD"/>
    <w:rsid w:val="003D34E4"/>
    <w:rsid w:val="00443EE3"/>
    <w:rsid w:val="004442A3"/>
    <w:rsid w:val="00455154"/>
    <w:rsid w:val="00472FB3"/>
    <w:rsid w:val="00491E9B"/>
    <w:rsid w:val="004964C6"/>
    <w:rsid w:val="004D0FF2"/>
    <w:rsid w:val="004E7F56"/>
    <w:rsid w:val="00507BB4"/>
    <w:rsid w:val="00551FEB"/>
    <w:rsid w:val="00593D49"/>
    <w:rsid w:val="005A3E07"/>
    <w:rsid w:val="005B5FAB"/>
    <w:rsid w:val="005C3A96"/>
    <w:rsid w:val="005D14D3"/>
    <w:rsid w:val="005D1777"/>
    <w:rsid w:val="005D26B5"/>
    <w:rsid w:val="005E6439"/>
    <w:rsid w:val="00632CFE"/>
    <w:rsid w:val="00633FF4"/>
    <w:rsid w:val="00636C7E"/>
    <w:rsid w:val="00637115"/>
    <w:rsid w:val="00654A67"/>
    <w:rsid w:val="006A7D8B"/>
    <w:rsid w:val="006B60D7"/>
    <w:rsid w:val="006C65BA"/>
    <w:rsid w:val="006C779F"/>
    <w:rsid w:val="00707117"/>
    <w:rsid w:val="00745BBB"/>
    <w:rsid w:val="00765F0F"/>
    <w:rsid w:val="00770A5F"/>
    <w:rsid w:val="00771F6A"/>
    <w:rsid w:val="00796514"/>
    <w:rsid w:val="007B587C"/>
    <w:rsid w:val="007C14EB"/>
    <w:rsid w:val="007E5C67"/>
    <w:rsid w:val="00825CCA"/>
    <w:rsid w:val="00841B57"/>
    <w:rsid w:val="008A3194"/>
    <w:rsid w:val="008C060A"/>
    <w:rsid w:val="008C7B7E"/>
    <w:rsid w:val="008D1F72"/>
    <w:rsid w:val="008D62BE"/>
    <w:rsid w:val="008E47EC"/>
    <w:rsid w:val="00917E8B"/>
    <w:rsid w:val="00931F2B"/>
    <w:rsid w:val="00970637"/>
    <w:rsid w:val="009729F1"/>
    <w:rsid w:val="00984940"/>
    <w:rsid w:val="009F3897"/>
    <w:rsid w:val="00A12274"/>
    <w:rsid w:val="00A1400D"/>
    <w:rsid w:val="00A51DB1"/>
    <w:rsid w:val="00A97C8E"/>
    <w:rsid w:val="00AA0C10"/>
    <w:rsid w:val="00AA251F"/>
    <w:rsid w:val="00AB7F89"/>
    <w:rsid w:val="00AD426B"/>
    <w:rsid w:val="00AE61CD"/>
    <w:rsid w:val="00AF0C67"/>
    <w:rsid w:val="00AF5099"/>
    <w:rsid w:val="00B14E92"/>
    <w:rsid w:val="00B2026F"/>
    <w:rsid w:val="00B51395"/>
    <w:rsid w:val="00B73FDF"/>
    <w:rsid w:val="00B839B3"/>
    <w:rsid w:val="00B83D40"/>
    <w:rsid w:val="00B92C3D"/>
    <w:rsid w:val="00B974C5"/>
    <w:rsid w:val="00BA5B3C"/>
    <w:rsid w:val="00BC0AB5"/>
    <w:rsid w:val="00BD48A1"/>
    <w:rsid w:val="00BF7FD3"/>
    <w:rsid w:val="00C47862"/>
    <w:rsid w:val="00C523FC"/>
    <w:rsid w:val="00C7057C"/>
    <w:rsid w:val="00C72F0F"/>
    <w:rsid w:val="00CB46F1"/>
    <w:rsid w:val="00CF071F"/>
    <w:rsid w:val="00D019EF"/>
    <w:rsid w:val="00D24D11"/>
    <w:rsid w:val="00D277FB"/>
    <w:rsid w:val="00D401D1"/>
    <w:rsid w:val="00DA1BB7"/>
    <w:rsid w:val="00DA79B7"/>
    <w:rsid w:val="00DE2E24"/>
    <w:rsid w:val="00DE4548"/>
    <w:rsid w:val="00DF1E0B"/>
    <w:rsid w:val="00DF1EF6"/>
    <w:rsid w:val="00E52BA0"/>
    <w:rsid w:val="00E62FCC"/>
    <w:rsid w:val="00EB052E"/>
    <w:rsid w:val="00EB3402"/>
    <w:rsid w:val="00EC7CD3"/>
    <w:rsid w:val="00F0428E"/>
    <w:rsid w:val="00F06747"/>
    <w:rsid w:val="00F068B1"/>
    <w:rsid w:val="00F22CAA"/>
    <w:rsid w:val="00F3217B"/>
    <w:rsid w:val="00F355FA"/>
    <w:rsid w:val="00F37959"/>
    <w:rsid w:val="00F532F6"/>
    <w:rsid w:val="00F62691"/>
    <w:rsid w:val="00F76540"/>
    <w:rsid w:val="00FB7A2D"/>
    <w:rsid w:val="00FD6582"/>
    <w:rsid w:val="00FD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56401"/>
  <w15:chartTrackingRefBased/>
  <w15:docId w15:val="{B69D08CC-7785-43E1-8F60-7307DBC2A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Times New Roman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65BA"/>
    <w:pPr>
      <w:tabs>
        <w:tab w:val="left" w:pos="851"/>
      </w:tabs>
      <w:spacing w:after="0" w:line="360" w:lineRule="auto"/>
      <w:ind w:firstLine="851"/>
      <w:contextualSpacing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707117"/>
    <w:pPr>
      <w:keepNext/>
      <w:keepLines/>
      <w:numPr>
        <w:numId w:val="3"/>
      </w:numPr>
      <w:spacing w:after="48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E47EC"/>
    <w:pPr>
      <w:keepNext/>
      <w:keepLines/>
      <w:widowControl w:val="0"/>
      <w:tabs>
        <w:tab w:val="clear" w:pos="851"/>
      </w:tabs>
      <w:autoSpaceDE w:val="0"/>
      <w:autoSpaceDN w:val="0"/>
      <w:adjustRightInd w:val="0"/>
      <w:spacing w:before="40" w:line="240" w:lineRule="auto"/>
      <w:ind w:firstLine="0"/>
      <w:contextualSpacing w:val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07117"/>
    <w:pPr>
      <w:keepNext/>
      <w:keepLines/>
      <w:ind w:firstLine="0"/>
      <w:outlineLvl w:val="2"/>
    </w:pPr>
    <w:rPr>
      <w:rFonts w:eastAsiaTheme="majorEastAsia" w:cstheme="majorBidi"/>
      <w:b/>
      <w:b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07117"/>
    <w:rPr>
      <w:rFonts w:eastAsiaTheme="majorEastAsia" w:cstheme="majorBidi"/>
      <w:b/>
      <w:bCs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8E47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707117"/>
    <w:rPr>
      <w:rFonts w:eastAsiaTheme="majorEastAsia" w:cstheme="majorBidi"/>
      <w:b/>
      <w:bCs/>
    </w:rPr>
  </w:style>
  <w:style w:type="paragraph" w:customStyle="1" w:styleId="Nadpisodstavce">
    <w:name w:val="Nadpis_odstavce"/>
    <w:basedOn w:val="Nadpis1"/>
    <w:link w:val="NadpisodstavceChar"/>
    <w:qFormat/>
    <w:rsid w:val="008E47EC"/>
    <w:pPr>
      <w:numPr>
        <w:numId w:val="0"/>
      </w:numPr>
      <w:tabs>
        <w:tab w:val="clear" w:pos="851"/>
        <w:tab w:val="left" w:pos="8928"/>
      </w:tabs>
      <w:autoSpaceDE w:val="0"/>
      <w:autoSpaceDN w:val="0"/>
      <w:adjustRightInd w:val="0"/>
      <w:spacing w:after="0" w:line="252" w:lineRule="auto"/>
      <w:contextualSpacing w:val="0"/>
      <w:jc w:val="center"/>
    </w:pPr>
    <w:rPr>
      <w:rFonts w:ascii="Arial" w:hAnsi="Arial" w:cs="Arial"/>
      <w:color w:val="2E74B5" w:themeColor="accent1" w:themeShade="BF"/>
      <w:sz w:val="20"/>
      <w:szCs w:val="20"/>
    </w:rPr>
  </w:style>
  <w:style w:type="character" w:customStyle="1" w:styleId="NadpisodstavceChar">
    <w:name w:val="Nadpis_odstavce Char"/>
    <w:basedOn w:val="Nadpis1Char"/>
    <w:link w:val="Nadpisodstavce"/>
    <w:locked/>
    <w:rsid w:val="008E47EC"/>
    <w:rPr>
      <w:rFonts w:ascii="Arial" w:eastAsiaTheme="majorEastAsia" w:hAnsi="Arial" w:cs="Arial"/>
      <w:b/>
      <w:bCs/>
      <w:color w:val="2E74B5" w:themeColor="accent1" w:themeShade="BF"/>
      <w:sz w:val="20"/>
      <w:szCs w:val="20"/>
    </w:rPr>
  </w:style>
  <w:style w:type="paragraph" w:customStyle="1" w:styleId="odstavec">
    <w:name w:val="odstavec"/>
    <w:basedOn w:val="Normln"/>
    <w:link w:val="odstavecChar"/>
    <w:qFormat/>
    <w:rsid w:val="008E47EC"/>
    <w:pPr>
      <w:tabs>
        <w:tab w:val="clear" w:pos="851"/>
        <w:tab w:val="left" w:pos="42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autoSpaceDE w:val="0"/>
      <w:autoSpaceDN w:val="0"/>
      <w:adjustRightInd w:val="0"/>
      <w:spacing w:before="120" w:line="240" w:lineRule="auto"/>
      <w:ind w:left="425" w:hanging="425"/>
      <w:contextualSpacing w:val="0"/>
    </w:pPr>
    <w:rPr>
      <w:rFonts w:ascii="Arial" w:hAnsi="Arial" w:cs="Arial"/>
      <w:sz w:val="20"/>
      <w:szCs w:val="20"/>
    </w:rPr>
  </w:style>
  <w:style w:type="character" w:customStyle="1" w:styleId="odstavecChar">
    <w:name w:val="odstavec Char"/>
    <w:basedOn w:val="Standardnpsmoodstavce"/>
    <w:link w:val="odstavec"/>
    <w:locked/>
    <w:rsid w:val="008E47EC"/>
    <w:rPr>
      <w:rFonts w:ascii="Arial" w:hAnsi="Arial" w:cs="Arial"/>
      <w:sz w:val="20"/>
      <w:szCs w:val="20"/>
    </w:rPr>
  </w:style>
  <w:style w:type="paragraph" w:styleId="Zpat">
    <w:name w:val="footer"/>
    <w:aliases w:val="SML_Zápatí_cisla_stranek"/>
    <w:basedOn w:val="Normln"/>
    <w:link w:val="ZpatChar"/>
    <w:uiPriority w:val="99"/>
    <w:unhideWhenUsed/>
    <w:rsid w:val="00551FEB"/>
    <w:pPr>
      <w:widowControl w:val="0"/>
      <w:tabs>
        <w:tab w:val="clear" w:pos="851"/>
        <w:tab w:val="center" w:pos="4536"/>
        <w:tab w:val="right" w:pos="9072"/>
      </w:tabs>
      <w:autoSpaceDE w:val="0"/>
      <w:autoSpaceDN w:val="0"/>
      <w:adjustRightInd w:val="0"/>
      <w:spacing w:line="240" w:lineRule="auto"/>
      <w:ind w:firstLine="0"/>
      <w:contextualSpacing w:val="0"/>
      <w:jc w:val="center"/>
    </w:pPr>
    <w:rPr>
      <w:rFonts w:ascii="Arial" w:hAnsi="Arial" w:cs="Arial"/>
      <w:sz w:val="18"/>
      <w:szCs w:val="18"/>
    </w:rPr>
  </w:style>
  <w:style w:type="character" w:customStyle="1" w:styleId="ZpatChar">
    <w:name w:val="Zápatí Char"/>
    <w:aliases w:val="SML_Zápatí_cisla_stranek Char"/>
    <w:basedOn w:val="Standardnpsmoodstavce"/>
    <w:link w:val="Zpat"/>
    <w:uiPriority w:val="99"/>
    <w:rsid w:val="00551FEB"/>
    <w:rPr>
      <w:rFonts w:ascii="Arial" w:hAnsi="Arial" w:cs="Arial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A3194"/>
    <w:pPr>
      <w:widowControl w:val="0"/>
      <w:tabs>
        <w:tab w:val="clear" w:pos="851"/>
        <w:tab w:val="center" w:pos="4536"/>
        <w:tab w:val="right" w:pos="9072"/>
      </w:tabs>
      <w:autoSpaceDE w:val="0"/>
      <w:autoSpaceDN w:val="0"/>
      <w:adjustRightInd w:val="0"/>
      <w:spacing w:line="240" w:lineRule="auto"/>
      <w:ind w:firstLine="0"/>
      <w:contextualSpacing w:val="0"/>
      <w:jc w:val="left"/>
    </w:pPr>
    <w:rPr>
      <w:rFonts w:ascii="Arial" w:hAnsi="Arial" w:cs="Arial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8A3194"/>
    <w:rPr>
      <w:rFonts w:ascii="Arial" w:hAnsi="Arial" w:cs="Arial"/>
      <w:sz w:val="24"/>
      <w:szCs w:val="24"/>
    </w:rPr>
  </w:style>
  <w:style w:type="paragraph" w:customStyle="1" w:styleId="SMLNadpisodstavce">
    <w:name w:val="SML_Nadpis_odstavce"/>
    <w:basedOn w:val="Nadpis1"/>
    <w:link w:val="SMLNadpisodstavceChar"/>
    <w:qFormat/>
    <w:rsid w:val="006C65BA"/>
    <w:pPr>
      <w:numPr>
        <w:numId w:val="0"/>
      </w:numPr>
      <w:tabs>
        <w:tab w:val="clear" w:pos="851"/>
        <w:tab w:val="left" w:pos="8928"/>
      </w:tabs>
      <w:autoSpaceDE w:val="0"/>
      <w:autoSpaceDN w:val="0"/>
      <w:adjustRightInd w:val="0"/>
      <w:spacing w:after="0" w:line="252" w:lineRule="auto"/>
      <w:contextualSpacing w:val="0"/>
      <w:jc w:val="center"/>
    </w:pPr>
    <w:rPr>
      <w:rFonts w:ascii="Arial" w:hAnsi="Arial" w:cs="Arial"/>
      <w:color w:val="000000" w:themeColor="text1"/>
      <w:sz w:val="20"/>
      <w:szCs w:val="20"/>
    </w:rPr>
  </w:style>
  <w:style w:type="character" w:customStyle="1" w:styleId="SMLNadpisodstavceChar">
    <w:name w:val="SML_Nadpis_odstavce Char"/>
    <w:basedOn w:val="Nadpis1Char"/>
    <w:link w:val="SMLNadpisodstavce"/>
    <w:locked/>
    <w:rsid w:val="006C65BA"/>
    <w:rPr>
      <w:rFonts w:ascii="Arial" w:eastAsiaTheme="majorEastAsia" w:hAnsi="Arial" w:cs="Arial"/>
      <w:b/>
      <w:bCs/>
      <w:color w:val="000000" w:themeColor="text1"/>
      <w:sz w:val="20"/>
      <w:szCs w:val="20"/>
    </w:rPr>
  </w:style>
  <w:style w:type="paragraph" w:customStyle="1" w:styleId="SMLodstavec">
    <w:name w:val="SML_odstavec"/>
    <w:basedOn w:val="Normln"/>
    <w:link w:val="SMLodstavecChar"/>
    <w:qFormat/>
    <w:rsid w:val="006C65BA"/>
    <w:pPr>
      <w:tabs>
        <w:tab w:val="clear" w:pos="851"/>
        <w:tab w:val="left" w:pos="42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autoSpaceDE w:val="0"/>
      <w:autoSpaceDN w:val="0"/>
      <w:adjustRightInd w:val="0"/>
      <w:spacing w:before="120" w:line="240" w:lineRule="auto"/>
      <w:ind w:left="425" w:hanging="425"/>
      <w:contextualSpacing w:val="0"/>
    </w:pPr>
    <w:rPr>
      <w:rFonts w:ascii="Arial" w:hAnsi="Arial" w:cs="Arial"/>
      <w:sz w:val="20"/>
      <w:szCs w:val="20"/>
    </w:rPr>
  </w:style>
  <w:style w:type="character" w:customStyle="1" w:styleId="SMLodstavecChar">
    <w:name w:val="SML_odstavec Char"/>
    <w:basedOn w:val="Standardnpsmoodstavce"/>
    <w:link w:val="SMLodstavec"/>
    <w:locked/>
    <w:rsid w:val="006C65BA"/>
    <w:rPr>
      <w:rFonts w:ascii="Arial" w:hAnsi="Arial" w:cs="Arial"/>
      <w:sz w:val="20"/>
      <w:szCs w:val="20"/>
    </w:rPr>
  </w:style>
  <w:style w:type="paragraph" w:customStyle="1" w:styleId="SMLGENEROVANI">
    <w:name w:val="SML_GENEROVANI"/>
    <w:basedOn w:val="Normln"/>
    <w:link w:val="SMLGENEROVANIChar"/>
    <w:qFormat/>
    <w:rsid w:val="006C65BA"/>
    <w:pPr>
      <w:widowControl w:val="0"/>
      <w:tabs>
        <w:tab w:val="clear" w:pos="851"/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autoSpaceDE w:val="0"/>
      <w:autoSpaceDN w:val="0"/>
      <w:adjustRightInd w:val="0"/>
      <w:spacing w:line="240" w:lineRule="auto"/>
      <w:ind w:firstLine="0"/>
      <w:contextualSpacing w:val="0"/>
      <w:jc w:val="center"/>
    </w:pPr>
    <w:rPr>
      <w:rFonts w:ascii="Arial" w:hAnsi="Arial" w:cs="Arial"/>
      <w:bCs/>
      <w:color w:val="FFFFFF" w:themeColor="background1"/>
      <w:sz w:val="16"/>
      <w:szCs w:val="16"/>
    </w:rPr>
  </w:style>
  <w:style w:type="character" w:customStyle="1" w:styleId="SMLGENEROVANIChar">
    <w:name w:val="SML_GENEROVANI Char"/>
    <w:basedOn w:val="Standardnpsmoodstavce"/>
    <w:link w:val="SMLGENEROVANI"/>
    <w:rsid w:val="006C65BA"/>
    <w:rPr>
      <w:rFonts w:ascii="Arial" w:hAnsi="Arial" w:cs="Arial"/>
      <w:bCs/>
      <w:color w:val="FFFFFF" w:themeColor="background1"/>
      <w:sz w:val="16"/>
      <w:szCs w:val="16"/>
    </w:rPr>
  </w:style>
  <w:style w:type="paragraph" w:customStyle="1" w:styleId="SMLhlavickadalsiradky">
    <w:name w:val="SML_hlavicka_dalsi_radky"/>
    <w:basedOn w:val="Normln"/>
    <w:link w:val="SMLhlavickadalsiradkyChar"/>
    <w:qFormat/>
    <w:rsid w:val="00443EE3"/>
    <w:pPr>
      <w:widowControl w:val="0"/>
      <w:tabs>
        <w:tab w:val="clear" w:pos="851"/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autoSpaceDE w:val="0"/>
      <w:autoSpaceDN w:val="0"/>
      <w:adjustRightInd w:val="0"/>
      <w:spacing w:before="30" w:line="240" w:lineRule="auto"/>
      <w:ind w:left="2552" w:firstLine="0"/>
      <w:contextualSpacing w:val="0"/>
    </w:pPr>
    <w:rPr>
      <w:rFonts w:ascii="Arial" w:hAnsi="Arial" w:cs="Arial"/>
      <w:sz w:val="20"/>
      <w:szCs w:val="20"/>
    </w:rPr>
  </w:style>
  <w:style w:type="character" w:customStyle="1" w:styleId="SMLhlavickadalsiradkyChar">
    <w:name w:val="SML_hlavicka_dalsi_radky Char"/>
    <w:basedOn w:val="Standardnpsmoodstavce"/>
    <w:link w:val="SMLhlavickadalsiradky"/>
    <w:rsid w:val="00443EE3"/>
    <w:rPr>
      <w:rFonts w:ascii="Arial" w:hAnsi="Arial" w:cs="Arial"/>
      <w:sz w:val="20"/>
      <w:szCs w:val="20"/>
    </w:rPr>
  </w:style>
  <w:style w:type="paragraph" w:customStyle="1" w:styleId="SMLhlavickaprvniradek">
    <w:name w:val="SML_hlavicka_prvni_radek"/>
    <w:basedOn w:val="Normln"/>
    <w:link w:val="SMLhlavickaprvniradekChar"/>
    <w:qFormat/>
    <w:rsid w:val="0013529D"/>
    <w:pPr>
      <w:widowControl w:val="0"/>
      <w:tabs>
        <w:tab w:val="clear" w:pos="851"/>
        <w:tab w:val="left" w:pos="426"/>
        <w:tab w:val="left" w:pos="2552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autoSpaceDE w:val="0"/>
      <w:autoSpaceDN w:val="0"/>
      <w:adjustRightInd w:val="0"/>
      <w:spacing w:before="60" w:line="240" w:lineRule="auto"/>
      <w:ind w:left="2552" w:hanging="2552"/>
      <w:contextualSpacing w:val="0"/>
    </w:pPr>
    <w:rPr>
      <w:rFonts w:ascii="Arial" w:hAnsi="Arial" w:cs="Arial"/>
      <w:b/>
      <w:bCs/>
      <w:sz w:val="20"/>
      <w:szCs w:val="20"/>
    </w:rPr>
  </w:style>
  <w:style w:type="character" w:customStyle="1" w:styleId="SMLhlavickaprvniradekChar">
    <w:name w:val="SML_hlavicka_prvni_radek Char"/>
    <w:basedOn w:val="Standardnpsmoodstavce"/>
    <w:link w:val="SMLhlavickaprvniradek"/>
    <w:rsid w:val="0013529D"/>
    <w:rPr>
      <w:rFonts w:ascii="Arial" w:hAnsi="Arial" w:cs="Arial"/>
      <w:b/>
      <w:bCs/>
      <w:sz w:val="20"/>
      <w:szCs w:val="20"/>
    </w:rPr>
  </w:style>
  <w:style w:type="paragraph" w:customStyle="1" w:styleId="SMLodrazky">
    <w:name w:val="SML_odrazky"/>
    <w:basedOn w:val="Normln"/>
    <w:link w:val="SMLodrazkyChar"/>
    <w:qFormat/>
    <w:rsid w:val="00443EE3"/>
    <w:pPr>
      <w:widowControl w:val="0"/>
      <w:tabs>
        <w:tab w:val="clear" w:pos="851"/>
        <w:tab w:val="left" w:pos="709"/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autoSpaceDE w:val="0"/>
      <w:autoSpaceDN w:val="0"/>
      <w:adjustRightInd w:val="0"/>
      <w:spacing w:before="20" w:line="240" w:lineRule="auto"/>
      <w:ind w:left="708" w:hanging="215"/>
      <w:contextualSpacing w:val="0"/>
    </w:pPr>
    <w:rPr>
      <w:rFonts w:ascii="Arial" w:hAnsi="Arial" w:cs="Arial"/>
      <w:sz w:val="20"/>
      <w:szCs w:val="20"/>
    </w:rPr>
  </w:style>
  <w:style w:type="character" w:customStyle="1" w:styleId="SMLodrazkyChar">
    <w:name w:val="SML_odrazky Char"/>
    <w:basedOn w:val="Standardnpsmoodstavce"/>
    <w:link w:val="SMLodrazky"/>
    <w:rsid w:val="00443EE3"/>
    <w:rPr>
      <w:rFonts w:ascii="Arial" w:hAnsi="Arial" w:cs="Arial"/>
      <w:sz w:val="20"/>
      <w:szCs w:val="20"/>
    </w:rPr>
  </w:style>
  <w:style w:type="paragraph" w:customStyle="1" w:styleId="SMLdolozkanadpis">
    <w:name w:val="SML_dolozka_nadpis"/>
    <w:basedOn w:val="Normln"/>
    <w:link w:val="SMLdolozkanadpisChar"/>
    <w:qFormat/>
    <w:rsid w:val="00EC7CD3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clear" w:pos="851"/>
        <w:tab w:val="left" w:pos="8928"/>
      </w:tabs>
      <w:autoSpaceDE w:val="0"/>
      <w:autoSpaceDN w:val="0"/>
      <w:adjustRightInd w:val="0"/>
      <w:spacing w:line="240" w:lineRule="auto"/>
      <w:ind w:firstLine="0"/>
      <w:contextualSpacing w:val="0"/>
    </w:pPr>
    <w:rPr>
      <w:rFonts w:ascii="Arial" w:hAnsi="Arial" w:cs="Arial"/>
      <w:b/>
      <w:bCs/>
      <w:sz w:val="20"/>
      <w:szCs w:val="20"/>
    </w:rPr>
  </w:style>
  <w:style w:type="character" w:customStyle="1" w:styleId="SMLdolozkanadpisChar">
    <w:name w:val="SML_dolozka_nadpis Char"/>
    <w:basedOn w:val="Standardnpsmoodstavce"/>
    <w:link w:val="SMLdolozkanadpis"/>
    <w:rsid w:val="00EC7CD3"/>
    <w:rPr>
      <w:rFonts w:ascii="Arial" w:hAnsi="Arial" w:cs="Arial"/>
      <w:b/>
      <w:bCs/>
      <w:sz w:val="20"/>
      <w:szCs w:val="20"/>
    </w:rPr>
  </w:style>
  <w:style w:type="paragraph" w:customStyle="1" w:styleId="SMLdolozkausneseni">
    <w:name w:val="SML_dolozka_usneseni"/>
    <w:basedOn w:val="Normln"/>
    <w:link w:val="SMLdolozkausneseniChar"/>
    <w:qFormat/>
    <w:rsid w:val="00EC7CD3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clear" w:pos="851"/>
        <w:tab w:val="left" w:pos="8928"/>
      </w:tabs>
      <w:autoSpaceDE w:val="0"/>
      <w:autoSpaceDN w:val="0"/>
      <w:adjustRightInd w:val="0"/>
      <w:spacing w:line="240" w:lineRule="auto"/>
      <w:ind w:firstLine="0"/>
      <w:contextualSpacing w:val="0"/>
    </w:pPr>
    <w:rPr>
      <w:rFonts w:ascii="Arial" w:hAnsi="Arial" w:cs="Arial"/>
      <w:sz w:val="20"/>
      <w:szCs w:val="20"/>
    </w:rPr>
  </w:style>
  <w:style w:type="character" w:customStyle="1" w:styleId="SMLdolozkausneseniChar">
    <w:name w:val="SML_dolozka_usneseni Char"/>
    <w:basedOn w:val="Standardnpsmoodstavce"/>
    <w:link w:val="SMLdolozkausneseni"/>
    <w:rsid w:val="00EC7CD3"/>
    <w:rPr>
      <w:rFonts w:ascii="Arial" w:hAnsi="Arial" w:cs="Arial"/>
      <w:sz w:val="20"/>
      <w:szCs w:val="20"/>
    </w:rPr>
  </w:style>
  <w:style w:type="paragraph" w:customStyle="1" w:styleId="SMLodrazkyDPH">
    <w:name w:val="SML_odrazky_DPH"/>
    <w:basedOn w:val="Normln"/>
    <w:link w:val="SMLodrazkyDPHChar"/>
    <w:qFormat/>
    <w:rsid w:val="00443EE3"/>
    <w:pPr>
      <w:widowControl w:val="0"/>
      <w:tabs>
        <w:tab w:val="clear" w:pos="851"/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autoSpaceDE w:val="0"/>
      <w:autoSpaceDN w:val="0"/>
      <w:adjustRightInd w:val="0"/>
      <w:spacing w:before="20" w:line="240" w:lineRule="auto"/>
      <w:ind w:left="1134" w:right="142" w:firstLine="0"/>
      <w:contextualSpacing w:val="0"/>
    </w:pPr>
    <w:rPr>
      <w:rFonts w:ascii="Arial" w:hAnsi="Arial" w:cs="Arial"/>
      <w:sz w:val="20"/>
      <w:szCs w:val="20"/>
    </w:rPr>
  </w:style>
  <w:style w:type="character" w:customStyle="1" w:styleId="SMLodrazkyDPHChar">
    <w:name w:val="SML_odrazky_DPH Char"/>
    <w:basedOn w:val="Standardnpsmoodstavce"/>
    <w:link w:val="SMLodrazkyDPH"/>
    <w:rsid w:val="00443EE3"/>
    <w:rPr>
      <w:rFonts w:ascii="Arial" w:hAnsi="Arial" w:cs="Arial"/>
      <w:sz w:val="20"/>
      <w:szCs w:val="20"/>
    </w:rPr>
  </w:style>
  <w:style w:type="paragraph" w:customStyle="1" w:styleId="SMLodrazkypismena">
    <w:name w:val="SML_odrazky_pismena"/>
    <w:basedOn w:val="Normln"/>
    <w:link w:val="SMLodrazkypismenaChar"/>
    <w:qFormat/>
    <w:rsid w:val="00443EE3"/>
    <w:pPr>
      <w:tabs>
        <w:tab w:val="clear" w:pos="851"/>
        <w:tab w:val="left" w:pos="8928"/>
      </w:tabs>
      <w:autoSpaceDE w:val="0"/>
      <w:autoSpaceDN w:val="0"/>
      <w:adjustRightInd w:val="0"/>
      <w:spacing w:before="20" w:line="240" w:lineRule="auto"/>
      <w:ind w:left="850" w:hanging="357"/>
      <w:contextualSpacing w:val="0"/>
    </w:pPr>
    <w:rPr>
      <w:rFonts w:ascii="Arial" w:hAnsi="Arial" w:cs="Arial"/>
      <w:sz w:val="20"/>
      <w:szCs w:val="20"/>
    </w:rPr>
  </w:style>
  <w:style w:type="character" w:customStyle="1" w:styleId="SMLodrazkypismenaChar">
    <w:name w:val="SML_odrazky_pismena Char"/>
    <w:basedOn w:val="Standardnpsmoodstavce"/>
    <w:link w:val="SMLodrazkypismena"/>
    <w:locked/>
    <w:rsid w:val="00443EE3"/>
    <w:rPr>
      <w:rFonts w:ascii="Arial" w:hAnsi="Arial" w:cs="Arial"/>
      <w:sz w:val="20"/>
      <w:szCs w:val="20"/>
    </w:rPr>
  </w:style>
  <w:style w:type="paragraph" w:customStyle="1" w:styleId="2rove">
    <w:name w:val="2. úroveň"/>
    <w:basedOn w:val="Normln"/>
    <w:uiPriority w:val="1"/>
    <w:qFormat/>
    <w:rsid w:val="00F532F6"/>
    <w:pPr>
      <w:tabs>
        <w:tab w:val="clear" w:pos="851"/>
      </w:tabs>
      <w:suppressAutoHyphens/>
      <w:spacing w:before="60" w:after="60" w:line="240" w:lineRule="auto"/>
      <w:ind w:firstLine="0"/>
      <w:contextualSpacing w:val="0"/>
      <w:outlineLvl w:val="1"/>
    </w:pPr>
    <w:rPr>
      <w:rFonts w:ascii="Arial" w:hAnsi="Arial" w:cstheme="minorBidi"/>
      <w:sz w:val="20"/>
    </w:rPr>
  </w:style>
  <w:style w:type="paragraph" w:styleId="Odstavecseseznamem">
    <w:name w:val="List Paragraph"/>
    <w:basedOn w:val="Normln"/>
    <w:uiPriority w:val="34"/>
    <w:qFormat/>
    <w:rsid w:val="00931F2B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2784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784A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B4FC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B4FC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B4FC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B4FC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B4FCD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F76540"/>
    <w:rPr>
      <w:color w:val="0563C1" w:themeColor="hyperlink"/>
      <w:u w:val="single"/>
    </w:rPr>
  </w:style>
  <w:style w:type="paragraph" w:styleId="Bezmezer">
    <w:name w:val="No Spacing"/>
    <w:uiPriority w:val="4"/>
    <w:qFormat/>
    <w:rsid w:val="001214BF"/>
    <w:pPr>
      <w:spacing w:after="0" w:line="240" w:lineRule="auto"/>
    </w:pPr>
    <w:rPr>
      <w:rFonts w:ascii="Arial" w:hAnsi="Arial" w:cstheme="minorBidi"/>
      <w:sz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F068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39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agmar.valerianova@zlinskykraj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Pavlíčková Diana</dc:creator>
  <cp:keywords/>
  <dc:description/>
  <cp:lastModifiedBy>Valeriánová Dagmar</cp:lastModifiedBy>
  <cp:revision>3</cp:revision>
  <cp:lastPrinted>2023-02-21T09:25:00Z</cp:lastPrinted>
  <dcterms:created xsi:type="dcterms:W3CDTF">2024-09-10T06:36:00Z</dcterms:created>
  <dcterms:modified xsi:type="dcterms:W3CDTF">2024-09-10T06:57:00Z</dcterms:modified>
</cp:coreProperties>
</file>