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D004" w14:textId="77777777" w:rsidR="000D42F9" w:rsidRDefault="000D42F9" w:rsidP="000D42F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BEZDÚVODNÉHO OBOHACENÍ</w:t>
      </w:r>
    </w:p>
    <w:p w14:paraId="237FDA9C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7AF24C23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2991 a násl. zákona č. 89/2012 Sb., občanského zákoníku,</w:t>
      </w:r>
    </w:p>
    <w:p w14:paraId="3C5FE722" w14:textId="77777777" w:rsidR="000D42F9" w:rsidRDefault="000D42F9" w:rsidP="000D42F9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mezi smluvními stranami:</w:t>
      </w:r>
    </w:p>
    <w:p w14:paraId="4632C61D" w14:textId="77777777" w:rsidR="000D42F9" w:rsidRDefault="000D42F9" w:rsidP="000D42F9"/>
    <w:p w14:paraId="231314CA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14:paraId="2E115A3B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Mladá Boleslav, PO</w:t>
      </w:r>
    </w:p>
    <w:p w14:paraId="6ABF62E5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se sídlem Václavkova 950, Mladá Boleslav II, 293 01 Mladá Boleslav </w:t>
      </w:r>
    </w:p>
    <w:p w14:paraId="4B41E6BF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 70837279</w:t>
      </w:r>
    </w:p>
    <w:p w14:paraId="3A3E1B62" w14:textId="77777777" w:rsidR="000D42F9" w:rsidRPr="00660029" w:rsidRDefault="000D42F9" w:rsidP="000D42F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zastoupená ředitelkou PO Mgr. Gabrielou Solničkovou</w:t>
      </w:r>
    </w:p>
    <w:p w14:paraId="0D28990E" w14:textId="30337974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41C71A5A" w14:textId="54CFA75E" w:rsidR="007C2E2F" w:rsidRDefault="007C2E2F" w:rsidP="000D42F9">
      <w:pPr>
        <w:pStyle w:val="Pokraovnseznamu"/>
        <w:spacing w:line="276" w:lineRule="auto"/>
        <w:ind w:left="0"/>
        <w:jc w:val="both"/>
        <w:rPr>
          <w:rStyle w:val="Zdraznnintenzivn"/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4"/>
        </w:rPr>
        <w:t>Příspěvkovky</w:t>
      </w:r>
      <w:r>
        <w:rPr>
          <w:rStyle w:val="Zdraznnintenzivn"/>
        </w:rPr>
        <w:t xml:space="preserve"> </w:t>
      </w:r>
      <w:r w:rsidRPr="007C2E2F">
        <w:rPr>
          <w:rStyle w:val="Zdraznnintenzivn"/>
          <w:b/>
          <w:bCs/>
          <w:color w:val="auto"/>
          <w:sz w:val="22"/>
          <w:szCs w:val="22"/>
        </w:rPr>
        <w:t>s.r.o</w:t>
      </w:r>
    </w:p>
    <w:p w14:paraId="3D54A062" w14:textId="11AD3E5B" w:rsidR="007C2E2F" w:rsidRDefault="007C2E2F" w:rsidP="000D42F9">
      <w:pPr>
        <w:pStyle w:val="Pokraovnseznamu"/>
        <w:spacing w:line="276" w:lineRule="auto"/>
        <w:ind w:left="0"/>
        <w:jc w:val="both"/>
        <w:rPr>
          <w:rStyle w:val="Zdraznnintenzivn"/>
          <w:b/>
          <w:bCs/>
          <w:color w:val="auto"/>
          <w:sz w:val="22"/>
          <w:szCs w:val="22"/>
        </w:rPr>
      </w:pPr>
      <w:r>
        <w:rPr>
          <w:rStyle w:val="Zdraznnintenzivn"/>
          <w:b/>
          <w:bCs/>
          <w:color w:val="auto"/>
          <w:sz w:val="22"/>
          <w:szCs w:val="22"/>
        </w:rPr>
        <w:t>se sídlem Holé Vrchy 14, 294 46 Semčice</w:t>
      </w:r>
    </w:p>
    <w:p w14:paraId="3E3DF676" w14:textId="482AF62A" w:rsidR="007C2E2F" w:rsidRDefault="007C2E2F" w:rsidP="000D42F9">
      <w:pPr>
        <w:pStyle w:val="Pokraovnseznamu"/>
        <w:spacing w:line="276" w:lineRule="auto"/>
        <w:ind w:left="0"/>
        <w:jc w:val="both"/>
        <w:rPr>
          <w:rStyle w:val="Zdraznnintenzivn"/>
          <w:b/>
          <w:bCs/>
          <w:color w:val="auto"/>
          <w:sz w:val="22"/>
          <w:szCs w:val="22"/>
        </w:rPr>
      </w:pPr>
      <w:r>
        <w:rPr>
          <w:rStyle w:val="Zdraznnintenzivn"/>
          <w:b/>
          <w:bCs/>
          <w:color w:val="auto"/>
          <w:sz w:val="22"/>
          <w:szCs w:val="22"/>
        </w:rPr>
        <w:t>IČO 05861861</w:t>
      </w:r>
    </w:p>
    <w:p w14:paraId="33327FF3" w14:textId="66B4C3BA" w:rsidR="007C2E2F" w:rsidRPr="007C2E2F" w:rsidRDefault="007C2E2F" w:rsidP="000D42F9">
      <w:pPr>
        <w:pStyle w:val="Pokraovnseznamu"/>
        <w:spacing w:line="276" w:lineRule="auto"/>
        <w:ind w:left="0"/>
        <w:jc w:val="both"/>
        <w:rPr>
          <w:rStyle w:val="Zdraznnintenzivn"/>
        </w:rPr>
      </w:pPr>
      <w:r>
        <w:rPr>
          <w:rStyle w:val="Zdraznnintenzivn"/>
          <w:b/>
          <w:bCs/>
          <w:color w:val="auto"/>
          <w:sz w:val="22"/>
          <w:szCs w:val="22"/>
        </w:rPr>
        <w:t>Zastoupená Pavlínou Smutnou</w:t>
      </w:r>
    </w:p>
    <w:p w14:paraId="075143EE" w14:textId="77777777" w:rsidR="000D42F9" w:rsidRDefault="000D42F9" w:rsidP="000D42F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C004275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I.</w:t>
      </w:r>
    </w:p>
    <w:p w14:paraId="7102651B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skutkového stavu</w:t>
      </w:r>
    </w:p>
    <w:p w14:paraId="03EDBE83" w14:textId="77777777" w:rsidR="000D42F9" w:rsidRDefault="000D42F9" w:rsidP="000D42F9">
      <w:pPr>
        <w:pStyle w:val="Odstavecseseznamem"/>
        <w:ind w:left="360"/>
        <w:jc w:val="both"/>
      </w:pPr>
    </w:p>
    <w:p w14:paraId="18BA3D55" w14:textId="7040BA9E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7C2E2F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</w:t>
      </w:r>
      <w:r w:rsidR="006D04A6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.201</w:t>
      </w:r>
      <w:r w:rsidR="006D04A6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 uzavřeli účastníci dohod</w:t>
      </w:r>
      <w:r w:rsidR="006D04A6">
        <w:rPr>
          <w:rFonts w:ascii="Times New Roman" w:hAnsi="Times New Roman" w:cs="Times New Roman"/>
          <w:szCs w:val="24"/>
        </w:rPr>
        <w:t>u na dobu neurčitou</w:t>
      </w:r>
      <w:r>
        <w:rPr>
          <w:rFonts w:ascii="Times New Roman" w:hAnsi="Times New Roman" w:cs="Times New Roman"/>
          <w:szCs w:val="24"/>
        </w:rPr>
        <w:t>, jejímž předmětem bylo zpracování</w:t>
      </w:r>
      <w:r w:rsidR="006D04A6">
        <w:rPr>
          <w:rFonts w:ascii="Times New Roman" w:hAnsi="Times New Roman" w:cs="Times New Roman"/>
          <w:szCs w:val="24"/>
        </w:rPr>
        <w:t xml:space="preserve"> mzdového účetnictví</w:t>
      </w:r>
      <w:r>
        <w:rPr>
          <w:rFonts w:ascii="Times New Roman" w:hAnsi="Times New Roman" w:cs="Times New Roman"/>
          <w:szCs w:val="24"/>
        </w:rPr>
        <w:t xml:space="preserve"> účetnictví.</w:t>
      </w:r>
    </w:p>
    <w:p w14:paraId="21C950EA" w14:textId="77777777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208A9BE4" w14:textId="4DCA76F8" w:rsidR="006D04A6" w:rsidRDefault="006D04A6" w:rsidP="006D04A6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Smlouva byla řádně publikována v registru smluv, čímž nastala účinnost smlouvy k tomuto dni.</w:t>
      </w:r>
    </w:p>
    <w:p w14:paraId="5D0C9301" w14:textId="600255B2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období leden </w:t>
      </w:r>
      <w:r w:rsidR="006D04A6">
        <w:rPr>
          <w:rFonts w:ascii="Times New Roman" w:hAnsi="Times New Roman" w:cs="Times New Roman"/>
          <w:szCs w:val="24"/>
        </w:rPr>
        <w:t>1.3.2023</w:t>
      </w:r>
      <w:r>
        <w:rPr>
          <w:rFonts w:ascii="Times New Roman" w:hAnsi="Times New Roman" w:cs="Times New Roman"/>
          <w:szCs w:val="24"/>
        </w:rPr>
        <w:t xml:space="preserve"> až </w:t>
      </w:r>
      <w:r w:rsidR="006D04A6">
        <w:rPr>
          <w:rFonts w:ascii="Times New Roman" w:hAnsi="Times New Roman" w:cs="Times New Roman"/>
          <w:szCs w:val="24"/>
        </w:rPr>
        <w:t>30.</w:t>
      </w:r>
      <w:r>
        <w:rPr>
          <w:rFonts w:ascii="Times New Roman" w:hAnsi="Times New Roman" w:cs="Times New Roman"/>
          <w:szCs w:val="24"/>
        </w:rPr>
        <w:t>září 2024 došlo k vzájemnému plnění z uzavřené smlouvy v podobě plateb za zaslané faktury.</w:t>
      </w:r>
    </w:p>
    <w:p w14:paraId="00EA3649" w14:textId="2B59D406" w:rsidR="000D42F9" w:rsidRDefault="000D42F9" w:rsidP="000D42F9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Vzhledem k tomu, že plnění uvedené v bodě 4. tohoto článku nastalo před uveřejněním </w:t>
      </w:r>
      <w:r w:rsidR="006D04A6">
        <w:rPr>
          <w:rFonts w:ascii="Times New Roman" w:hAnsi="Times New Roman" w:cs="Times New Roman"/>
          <w:szCs w:val="24"/>
        </w:rPr>
        <w:t>souhlasu se všeobecnými podmínkami v Registru smluv</w:t>
      </w:r>
      <w:r>
        <w:rPr>
          <w:rFonts w:ascii="Times New Roman" w:hAnsi="Times New Roman" w:cs="Times New Roman"/>
          <w:szCs w:val="24"/>
        </w:rPr>
        <w:t>, výše uvedená plnění se tímto na obou stranách považují za bezdůvodné obohacení.</w:t>
      </w:r>
    </w:p>
    <w:p w14:paraId="3431339C" w14:textId="77777777" w:rsidR="000D42F9" w:rsidRDefault="000D42F9" w:rsidP="000D42F9">
      <w:pPr>
        <w:jc w:val="both"/>
      </w:pPr>
    </w:p>
    <w:p w14:paraId="5E95BE24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II.</w:t>
      </w:r>
    </w:p>
    <w:p w14:paraId="31AC4196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 bezdůvodného obohacení</w:t>
      </w:r>
    </w:p>
    <w:p w14:paraId="385CD2D6" w14:textId="77777777" w:rsidR="000D42F9" w:rsidRDefault="000D42F9" w:rsidP="000D42F9">
      <w:pPr>
        <w:pStyle w:val="Odstavecseseznamem"/>
        <w:ind w:left="360"/>
        <w:jc w:val="both"/>
      </w:pPr>
    </w:p>
    <w:p w14:paraId="29738A09" w14:textId="77777777" w:rsidR="000D42F9" w:rsidRDefault="000D42F9" w:rsidP="000D42F9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dojde k </w:t>
      </w:r>
      <w:r w:rsidRPr="008139A0">
        <w:rPr>
          <w:rFonts w:ascii="Times New Roman" w:hAnsi="Times New Roman" w:cs="Times New Roman"/>
          <w:iCs/>
          <w:szCs w:val="24"/>
        </w:rPr>
        <w:t>ponechání si vzájemného plnění</w:t>
      </w:r>
      <w:r>
        <w:rPr>
          <w:rFonts w:ascii="Times New Roman" w:hAnsi="Times New Roman" w:cs="Times New Roman"/>
          <w:iCs/>
          <w:szCs w:val="24"/>
        </w:rPr>
        <w:t>.</w:t>
      </w:r>
    </w:p>
    <w:p w14:paraId="1A72701D" w14:textId="77777777" w:rsidR="000D42F9" w:rsidRDefault="000D42F9" w:rsidP="000D42F9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14:paraId="3343D7BC" w14:textId="77777777" w:rsidR="000D42F9" w:rsidRDefault="000D42F9" w:rsidP="000D42F9">
      <w:pPr>
        <w:pStyle w:val="Odstavecseseznamem"/>
        <w:ind w:left="360"/>
        <w:jc w:val="both"/>
      </w:pPr>
    </w:p>
    <w:p w14:paraId="4CB820E9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III.</w:t>
      </w:r>
    </w:p>
    <w:p w14:paraId="4ED36DC6" w14:textId="77777777" w:rsidR="000D42F9" w:rsidRDefault="000D42F9" w:rsidP="000D42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20272AAF" w14:textId="77777777" w:rsidR="000D42F9" w:rsidRDefault="000D42F9" w:rsidP="000D42F9">
      <w:pPr>
        <w:pStyle w:val="Odstavecseseznamem"/>
        <w:ind w:left="360"/>
        <w:jc w:val="both"/>
      </w:pPr>
    </w:p>
    <w:p w14:paraId="199D48AE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14:paraId="41F9EB2A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14:paraId="2BBF8DB0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14:paraId="10CA481F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se dohodly, že uveřejnění v souladu se zákonem o registru smluv provede Základní škola Mladá Boleslav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to do 30 dnů od uzavření smlouvy.</w:t>
      </w:r>
    </w:p>
    <w:p w14:paraId="4295AB82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14:paraId="02E1721F" w14:textId="77777777" w:rsidR="000D42F9" w:rsidRDefault="000D42F9" w:rsidP="000D42F9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14:paraId="1DE3C536" w14:textId="77777777" w:rsidR="000D42F9" w:rsidRDefault="000D42F9" w:rsidP="000D42F9">
      <w:pPr>
        <w:pStyle w:val="Odstavecseseznamem"/>
        <w:ind w:left="360"/>
        <w:jc w:val="both"/>
      </w:pPr>
    </w:p>
    <w:p w14:paraId="2784B9AA" w14:textId="156DA336" w:rsidR="000D42F9" w:rsidRDefault="000D42F9" w:rsidP="000D42F9"/>
    <w:p w14:paraId="2A1B1ECB" w14:textId="345702C0" w:rsidR="00026454" w:rsidRDefault="006D04A6" w:rsidP="000D42F9">
      <w:r>
        <w:t xml:space="preserve">            </w:t>
      </w:r>
      <w:r w:rsidR="00026454">
        <w:t xml:space="preserve">V Mladé Boleslavi dne                                                      V Mladé Boleslavi dne  </w:t>
      </w:r>
    </w:p>
    <w:p w14:paraId="29D38048" w14:textId="77777777" w:rsidR="000D42F9" w:rsidRDefault="000D42F9" w:rsidP="000D42F9">
      <w:pPr>
        <w:pStyle w:val="Odstavecseseznamem"/>
        <w:ind w:left="360"/>
      </w:pPr>
    </w:p>
    <w:p w14:paraId="7FC7CE39" w14:textId="77777777" w:rsidR="000D42F9" w:rsidRDefault="000D42F9" w:rsidP="000D42F9">
      <w:pPr>
        <w:pStyle w:val="Odstavecseseznamem"/>
        <w:ind w:left="360"/>
      </w:pPr>
    </w:p>
    <w:p w14:paraId="2F3F63FC" w14:textId="77777777" w:rsidR="000D42F9" w:rsidRDefault="000D42F9" w:rsidP="000D42F9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-----------------------------------------</w:t>
      </w:r>
    </w:p>
    <w:p w14:paraId="2DEB7704" w14:textId="77777777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E0AA815" w14:textId="00231C67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D04A6">
        <w:rPr>
          <w:rFonts w:ascii="Times New Roman" w:hAnsi="Times New Roman" w:cs="Times New Roman"/>
        </w:rPr>
        <w:t>Pavlína Smutná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Základní škola Mladá Boleslav</w:t>
      </w:r>
      <w:r>
        <w:rPr>
          <w:rFonts w:ascii="Times New Roman" w:hAnsi="Times New Roman" w:cs="Times New Roman"/>
        </w:rPr>
        <w:tab/>
      </w:r>
    </w:p>
    <w:p w14:paraId="39DF00BA" w14:textId="77777777" w:rsidR="000D42F9" w:rsidRDefault="000D42F9" w:rsidP="000D42F9">
      <w:pPr>
        <w:pStyle w:val="Odstavecseseznamem"/>
        <w:ind w:left="360" w:firstLine="348"/>
        <w:rPr>
          <w:rFonts w:ascii="Times New Roman" w:hAnsi="Times New Roman" w:cs="Times New Roman"/>
        </w:rPr>
      </w:pPr>
    </w:p>
    <w:p w14:paraId="68382AD9" w14:textId="77777777" w:rsidR="000D42F9" w:rsidRDefault="000D42F9"/>
    <w:sectPr w:rsidR="000D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26454"/>
    <w:rsid w:val="000D42F9"/>
    <w:rsid w:val="003239D9"/>
    <w:rsid w:val="006D04A6"/>
    <w:rsid w:val="007C2E2F"/>
    <w:rsid w:val="00E7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61B"/>
  <w15:chartTrackingRefBased/>
  <w15:docId w15:val="{23E0BDB3-4A9A-4F9F-8B14-431D168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2F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D42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D42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D42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42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D42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42F9"/>
  </w:style>
  <w:style w:type="paragraph" w:styleId="Odstavecseseznamem">
    <w:name w:val="List Paragraph"/>
    <w:basedOn w:val="Normln"/>
    <w:link w:val="OdstavecseseznamemChar"/>
    <w:uiPriority w:val="34"/>
    <w:qFormat/>
    <w:rsid w:val="000D42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2E2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</dc:creator>
  <cp:keywords/>
  <dc:description/>
  <cp:lastModifiedBy>Admin</cp:lastModifiedBy>
  <cp:revision>5</cp:revision>
  <cp:lastPrinted>2024-10-11T08:08:00Z</cp:lastPrinted>
  <dcterms:created xsi:type="dcterms:W3CDTF">2024-10-11T07:57:00Z</dcterms:created>
  <dcterms:modified xsi:type="dcterms:W3CDTF">2024-10-11T08:09:00Z</dcterms:modified>
</cp:coreProperties>
</file>