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7"/>
        <w:gridCol w:w="2280"/>
        <w:gridCol w:w="830"/>
        <w:gridCol w:w="1022"/>
        <w:gridCol w:w="1205"/>
        <w:gridCol w:w="1142"/>
        <w:gridCol w:w="1392"/>
      </w:tblGrid>
      <w:tr w:rsidR="004D00B5">
        <w:trPr>
          <w:trHeight w:hRule="exact" w:val="446"/>
          <w:jc w:val="center"/>
        </w:trPr>
        <w:tc>
          <w:tcPr>
            <w:tcW w:w="89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0B5" w:rsidRDefault="00746A07">
            <w:pPr>
              <w:pStyle w:val="Style4"/>
              <w:spacing w:before="80"/>
              <w:rPr>
                <w:sz w:val="22"/>
                <w:szCs w:val="22"/>
              </w:rPr>
            </w:pPr>
            <w:r>
              <w:rPr>
                <w:rStyle w:val="CharStyle5"/>
                <w:b/>
                <w:bCs/>
                <w:sz w:val="22"/>
                <w:szCs w:val="22"/>
              </w:rPr>
              <w:t>CENOVÁ NABÍDKA</w:t>
            </w:r>
          </w:p>
        </w:tc>
      </w:tr>
      <w:tr w:rsidR="004D00B5">
        <w:trPr>
          <w:trHeight w:hRule="exact" w:val="1747"/>
          <w:jc w:val="center"/>
        </w:trPr>
        <w:tc>
          <w:tcPr>
            <w:tcW w:w="89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0B5" w:rsidRDefault="00746A07">
            <w:pPr>
              <w:pStyle w:val="Style4"/>
              <w:tabs>
                <w:tab w:val="left" w:pos="6302"/>
              </w:tabs>
              <w:spacing w:after="80"/>
              <w:rPr>
                <w:sz w:val="17"/>
                <w:szCs w:val="17"/>
              </w:rPr>
            </w:pPr>
            <w:r>
              <w:rPr>
                <w:rStyle w:val="CharStyle5"/>
                <w:sz w:val="17"/>
                <w:szCs w:val="17"/>
              </w:rPr>
              <w:t>firmy:</w:t>
            </w:r>
            <w:r>
              <w:rPr>
                <w:rStyle w:val="CharStyle5"/>
                <w:sz w:val="17"/>
                <w:szCs w:val="17"/>
              </w:rPr>
              <w:tab/>
              <w:t>pro :</w:t>
            </w:r>
          </w:p>
          <w:p w:rsidR="004D00B5" w:rsidRDefault="00746A07">
            <w:pPr>
              <w:pStyle w:val="Style4"/>
              <w:tabs>
                <w:tab w:val="left" w:pos="6298"/>
              </w:tabs>
              <w:spacing w:after="80"/>
              <w:rPr>
                <w:sz w:val="17"/>
                <w:szCs w:val="17"/>
              </w:rPr>
            </w:pPr>
            <w:r>
              <w:rPr>
                <w:rStyle w:val="CharStyle5"/>
                <w:sz w:val="17"/>
                <w:szCs w:val="17"/>
              </w:rPr>
              <w:t>BYTservis-služby, spol.s r.o.</w:t>
            </w:r>
            <w:r>
              <w:rPr>
                <w:rStyle w:val="CharStyle5"/>
                <w:sz w:val="17"/>
                <w:szCs w:val="17"/>
              </w:rPr>
              <w:tab/>
              <w:t>Magistrát města Karviná</w:t>
            </w:r>
          </w:p>
          <w:p w:rsidR="004D00B5" w:rsidRDefault="00746A07">
            <w:pPr>
              <w:pStyle w:val="Style4"/>
              <w:tabs>
                <w:tab w:val="left" w:pos="6298"/>
              </w:tabs>
              <w:spacing w:after="80"/>
              <w:rPr>
                <w:sz w:val="17"/>
                <w:szCs w:val="17"/>
              </w:rPr>
            </w:pPr>
            <w:r>
              <w:rPr>
                <w:rStyle w:val="CharStyle5"/>
                <w:sz w:val="17"/>
                <w:szCs w:val="17"/>
              </w:rPr>
              <w:t>Prameny 603/24</w:t>
            </w:r>
            <w:r>
              <w:rPr>
                <w:rStyle w:val="CharStyle5"/>
                <w:sz w:val="17"/>
                <w:szCs w:val="17"/>
              </w:rPr>
              <w:tab/>
              <w:t>Fryštátská 72/1</w:t>
            </w:r>
          </w:p>
          <w:p w:rsidR="004D00B5" w:rsidRDefault="00746A07">
            <w:pPr>
              <w:pStyle w:val="Style4"/>
              <w:tabs>
                <w:tab w:val="left" w:pos="6302"/>
              </w:tabs>
              <w:spacing w:after="80"/>
              <w:rPr>
                <w:sz w:val="17"/>
                <w:szCs w:val="17"/>
              </w:rPr>
            </w:pPr>
            <w:r>
              <w:rPr>
                <w:rStyle w:val="CharStyle5"/>
                <w:sz w:val="17"/>
                <w:szCs w:val="17"/>
              </w:rPr>
              <w:t>73401, Karviná Ráj</w:t>
            </w:r>
            <w:r>
              <w:rPr>
                <w:rStyle w:val="CharStyle5"/>
                <w:sz w:val="17"/>
                <w:szCs w:val="17"/>
              </w:rPr>
              <w:tab/>
              <w:t>Karviná - Fryštát</w:t>
            </w:r>
          </w:p>
          <w:p w:rsidR="004D00B5" w:rsidRDefault="00746A07">
            <w:pPr>
              <w:pStyle w:val="Style4"/>
              <w:spacing w:after="80"/>
              <w:rPr>
                <w:sz w:val="17"/>
                <w:szCs w:val="17"/>
              </w:rPr>
            </w:pPr>
            <w:r>
              <w:rPr>
                <w:rStyle w:val="CharStyle5"/>
                <w:sz w:val="17"/>
                <w:szCs w:val="17"/>
              </w:rPr>
              <w:t>IČO: 47670860</w:t>
            </w:r>
          </w:p>
        </w:tc>
      </w:tr>
      <w:tr w:rsidR="004D00B5">
        <w:trPr>
          <w:trHeight w:hRule="exact" w:val="302"/>
          <w:jc w:val="center"/>
        </w:trPr>
        <w:tc>
          <w:tcPr>
            <w:tcW w:w="89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</w:pPr>
            <w:r>
              <w:rPr>
                <w:rStyle w:val="CharStyle5"/>
                <w:b/>
                <w:bCs/>
              </w:rPr>
              <w:t>Výkon: Porevizní opravy veřejného osvětlení na CH</w:t>
            </w:r>
          </w:p>
        </w:tc>
      </w:tr>
      <w:tr w:rsidR="004D00B5">
        <w:trPr>
          <w:trHeight w:hRule="exact" w:val="557"/>
          <w:jc w:val="center"/>
        </w:trPr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746A07">
            <w:pPr>
              <w:pStyle w:val="Style4"/>
              <w:jc w:val="center"/>
            </w:pPr>
            <w:r>
              <w:rPr>
                <w:rStyle w:val="CharStyle5"/>
              </w:rPr>
              <w:t>MJ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  <w:spacing w:line="276" w:lineRule="auto"/>
              <w:jc w:val="center"/>
            </w:pPr>
            <w:r>
              <w:rPr>
                <w:rStyle w:val="CharStyle5"/>
              </w:rPr>
              <w:t>Množství celkem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  <w:spacing w:line="276" w:lineRule="auto"/>
              <w:jc w:val="center"/>
            </w:pPr>
            <w:r>
              <w:rPr>
                <w:rStyle w:val="CharStyle5"/>
              </w:rPr>
              <w:t>cena jednotková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  <w:ind w:firstLine="340"/>
            </w:pPr>
            <w:r>
              <w:rPr>
                <w:rStyle w:val="CharStyle5"/>
              </w:rPr>
              <w:t>celkem</w:t>
            </w:r>
          </w:p>
        </w:tc>
      </w:tr>
      <w:tr w:rsidR="004D00B5">
        <w:trPr>
          <w:trHeight w:hRule="exact" w:val="427"/>
          <w:jc w:val="center"/>
        </w:trPr>
        <w:tc>
          <w:tcPr>
            <w:tcW w:w="414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B3B2B3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B3B2B3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B3B2B3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B3B2B3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2B3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</w:tr>
      <w:tr w:rsidR="004D00B5">
        <w:trPr>
          <w:trHeight w:hRule="exact" w:val="283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746A07">
            <w:pPr>
              <w:pStyle w:val="Style4"/>
            </w:pPr>
            <w:r>
              <w:rPr>
                <w:rStyle w:val="CharStyle5"/>
              </w:rPr>
              <w:t>Materiál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</w:tr>
      <w:tr w:rsidR="004D00B5">
        <w:trPr>
          <w:trHeight w:hRule="exact" w:val="288"/>
          <w:jc w:val="center"/>
        </w:trPr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</w:pPr>
            <w:r>
              <w:rPr>
                <w:rStyle w:val="CharStyle5"/>
              </w:rPr>
              <w:t>Kábel CYKY3X1,5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  <w:jc w:val="center"/>
            </w:pPr>
            <w:r>
              <w:rPr>
                <w:rStyle w:val="CharStyle5"/>
              </w:rPr>
              <w:t>180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  <w:jc w:val="center"/>
            </w:pPr>
            <w:r>
              <w:rPr>
                <w:rStyle w:val="CharStyle5"/>
              </w:rPr>
              <w:t>27,00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  <w:ind w:firstLine="500"/>
              <w:jc w:val="both"/>
            </w:pPr>
            <w:r>
              <w:rPr>
                <w:rStyle w:val="CharStyle5"/>
              </w:rPr>
              <w:t>4 860,00</w:t>
            </w:r>
          </w:p>
        </w:tc>
      </w:tr>
      <w:tr w:rsidR="004D00B5">
        <w:trPr>
          <w:trHeight w:hRule="exact" w:val="293"/>
          <w:jc w:val="center"/>
        </w:trPr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</w:pPr>
            <w:r>
              <w:rPr>
                <w:rStyle w:val="CharStyle5"/>
              </w:rPr>
              <w:t>Osvětlení led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  <w:ind w:firstLine="500"/>
            </w:pPr>
            <w:r>
              <w:rPr>
                <w:rStyle w:val="CharStyle5"/>
              </w:rP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  <w:jc w:val="center"/>
            </w:pPr>
            <w:r>
              <w:rPr>
                <w:rStyle w:val="CharStyle5"/>
              </w:rPr>
              <w:t>1 200,00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  <w:jc w:val="right"/>
            </w:pPr>
            <w:r>
              <w:rPr>
                <w:rStyle w:val="CharStyle5"/>
              </w:rPr>
              <w:t>21 600,00</w:t>
            </w:r>
          </w:p>
        </w:tc>
      </w:tr>
      <w:tr w:rsidR="004D00B5">
        <w:trPr>
          <w:trHeight w:hRule="exact" w:val="283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</w:pPr>
            <w:r>
              <w:rPr>
                <w:rStyle w:val="CharStyle5"/>
              </w:rPr>
              <w:t>Barva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  <w:ind w:firstLine="560"/>
              <w:jc w:val="both"/>
            </w:pPr>
            <w:r>
              <w:rPr>
                <w:rStyle w:val="CharStyle5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  <w:ind w:firstLine="240"/>
            </w:pPr>
            <w:r>
              <w:rPr>
                <w:rStyle w:val="CharStyle5"/>
              </w:rPr>
              <w:t>190,00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  <w:jc w:val="right"/>
            </w:pPr>
            <w:r>
              <w:rPr>
                <w:rStyle w:val="CharStyle5"/>
              </w:rPr>
              <w:t>190,00</w:t>
            </w:r>
          </w:p>
        </w:tc>
      </w:tr>
      <w:tr w:rsidR="004D00B5">
        <w:trPr>
          <w:trHeight w:hRule="exact" w:val="28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00B5" w:rsidRDefault="00640202" w:rsidP="00640202">
            <w:pPr>
              <w:pStyle w:val="Style4"/>
            </w:pPr>
            <w:r>
              <w:rPr>
                <w:rStyle w:val="CharStyle5"/>
              </w:rPr>
              <w:t xml:space="preserve">Vyčištění </w:t>
            </w:r>
            <w:bookmarkStart w:id="0" w:name="_GoBack"/>
            <w:bookmarkEnd w:id="0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00B5" w:rsidRDefault="00640202">
            <w:pPr>
              <w:pStyle w:val="Style4"/>
            </w:pPr>
            <w:r>
              <w:rPr>
                <w:rStyle w:val="CharStyle5"/>
              </w:rPr>
              <w:t>slo</w:t>
            </w:r>
            <w:r w:rsidR="00746A07">
              <w:rPr>
                <w:rStyle w:val="CharStyle5"/>
              </w:rPr>
              <w:t>upů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  <w:ind w:firstLine="460"/>
            </w:pPr>
            <w:r>
              <w:rPr>
                <w:rStyle w:val="CharStyle5"/>
              </w:rPr>
              <w:t>45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  <w:ind w:firstLine="240"/>
            </w:pPr>
            <w:r>
              <w:rPr>
                <w:rStyle w:val="CharStyle5"/>
              </w:rPr>
              <w:t>450,00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  <w:ind w:firstLine="400"/>
              <w:jc w:val="both"/>
            </w:pPr>
            <w:r>
              <w:rPr>
                <w:rStyle w:val="CharStyle5"/>
              </w:rPr>
              <w:t>20 250,00</w:t>
            </w:r>
          </w:p>
        </w:tc>
      </w:tr>
      <w:tr w:rsidR="004D00B5">
        <w:trPr>
          <w:trHeight w:hRule="exact" w:val="283"/>
          <w:jc w:val="center"/>
        </w:trPr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</w:pPr>
            <w:r>
              <w:rPr>
                <w:rStyle w:val="CharStyle5"/>
              </w:rPr>
              <w:t>Vyčištění rozvaděčů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  <w:ind w:firstLine="560"/>
            </w:pPr>
            <w:r>
              <w:rPr>
                <w:rStyle w:val="CharStyle5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  <w:ind w:firstLine="240"/>
            </w:pPr>
            <w:r>
              <w:rPr>
                <w:rStyle w:val="CharStyle5"/>
              </w:rPr>
              <w:t>450,00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  <w:ind w:firstLine="500"/>
              <w:jc w:val="both"/>
            </w:pPr>
            <w:r>
              <w:rPr>
                <w:rStyle w:val="CharStyle5"/>
              </w:rPr>
              <w:t>3 150,00</w:t>
            </w:r>
          </w:p>
        </w:tc>
      </w:tr>
      <w:tr w:rsidR="004D00B5">
        <w:trPr>
          <w:trHeight w:hRule="exact" w:val="288"/>
          <w:jc w:val="center"/>
        </w:trPr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</w:pPr>
            <w:r>
              <w:rPr>
                <w:rStyle w:val="CharStyle5"/>
              </w:rPr>
              <w:t>Hledání zkratu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  <w:ind w:firstLine="460"/>
            </w:pPr>
            <w:r>
              <w:rPr>
                <w:rStyle w:val="CharStyle5"/>
              </w:rP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  <w:ind w:firstLine="240"/>
            </w:pPr>
            <w:r>
              <w:rPr>
                <w:rStyle w:val="CharStyle5"/>
              </w:rPr>
              <w:t>450,00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  <w:ind w:firstLine="500"/>
              <w:jc w:val="both"/>
            </w:pPr>
            <w:r>
              <w:rPr>
                <w:rStyle w:val="CharStyle5"/>
              </w:rPr>
              <w:t>6 300,00</w:t>
            </w:r>
          </w:p>
        </w:tc>
      </w:tr>
      <w:tr w:rsidR="004D00B5">
        <w:trPr>
          <w:trHeight w:hRule="exact" w:val="288"/>
          <w:jc w:val="center"/>
        </w:trPr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</w:pPr>
            <w:r>
              <w:rPr>
                <w:rStyle w:val="CharStyle5"/>
              </w:rPr>
              <w:t>Výměna světel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  <w:ind w:firstLine="460"/>
            </w:pPr>
            <w:r>
              <w:rPr>
                <w:rStyle w:val="CharStyle5"/>
              </w:rP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  <w:ind w:firstLine="240"/>
            </w:pPr>
            <w:r>
              <w:rPr>
                <w:rStyle w:val="CharStyle5"/>
              </w:rPr>
              <w:t>450,00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  <w:ind w:firstLine="500"/>
              <w:jc w:val="both"/>
            </w:pPr>
            <w:r>
              <w:rPr>
                <w:rStyle w:val="CharStyle5"/>
              </w:rPr>
              <w:t>6 300,00</w:t>
            </w:r>
          </w:p>
        </w:tc>
      </w:tr>
      <w:tr w:rsidR="004D00B5">
        <w:trPr>
          <w:trHeight w:hRule="exact" w:val="283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</w:pPr>
            <w:r>
              <w:rPr>
                <w:rStyle w:val="CharStyle5"/>
              </w:rPr>
              <w:t>Plošina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  <w:ind w:firstLine="500"/>
            </w:pPr>
            <w:r>
              <w:rPr>
                <w:rStyle w:val="CharStyle5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  <w:jc w:val="center"/>
            </w:pPr>
            <w:r>
              <w:rPr>
                <w:rStyle w:val="CharStyle5"/>
              </w:rPr>
              <w:t>3 000,00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  <w:ind w:firstLine="500"/>
              <w:jc w:val="both"/>
            </w:pPr>
            <w:r>
              <w:rPr>
                <w:rStyle w:val="CharStyle5"/>
              </w:rPr>
              <w:t>9 000,00</w:t>
            </w:r>
          </w:p>
        </w:tc>
      </w:tr>
      <w:tr w:rsidR="004D00B5">
        <w:trPr>
          <w:trHeight w:hRule="exact" w:val="293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</w:tr>
      <w:tr w:rsidR="004D00B5">
        <w:trPr>
          <w:trHeight w:hRule="exact" w:val="274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746A07">
            <w:pPr>
              <w:pStyle w:val="Style4"/>
            </w:pPr>
            <w:r>
              <w:rPr>
                <w:rStyle w:val="CharStyle5"/>
              </w:rPr>
              <w:t>Celkem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</w:tr>
      <w:tr w:rsidR="004D00B5">
        <w:trPr>
          <w:trHeight w:hRule="exact" w:val="307"/>
          <w:jc w:val="center"/>
        </w:trPr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</w:pPr>
            <w:r>
              <w:rPr>
                <w:rStyle w:val="CharStyle5"/>
                <w:b/>
                <w:bCs/>
              </w:rPr>
              <w:t>Celkem materiál a práce</w:t>
            </w: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</w:tr>
      <w:tr w:rsidR="004D00B5">
        <w:trPr>
          <w:trHeight w:hRule="exact" w:val="595"/>
          <w:jc w:val="center"/>
        </w:trPr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</w:tr>
      <w:tr w:rsidR="004D00B5">
        <w:trPr>
          <w:trHeight w:hRule="exact" w:val="317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</w:pPr>
            <w:r>
              <w:rPr>
                <w:rStyle w:val="CharStyle5"/>
              </w:rPr>
              <w:t>práce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852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  <w:tabs>
                <w:tab w:val="left" w:pos="2712"/>
              </w:tabs>
            </w:pPr>
            <w:r>
              <w:rPr>
                <w:rStyle w:val="CharStyle5"/>
              </w:rPr>
              <w:t>celkem bez DPH</w:t>
            </w:r>
            <w:r>
              <w:rPr>
                <w:rStyle w:val="CharStyle5"/>
              </w:rPr>
              <w:tab/>
              <w:t>71 650,00</w:t>
            </w:r>
          </w:p>
        </w:tc>
      </w:tr>
      <w:tr w:rsidR="004D00B5">
        <w:trPr>
          <w:trHeight w:hRule="exact" w:val="317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</w:pPr>
            <w:r>
              <w:rPr>
                <w:rStyle w:val="CharStyle5"/>
              </w:rPr>
              <w:t>materiál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D00B5" w:rsidRDefault="004D00B5"/>
        </w:tc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D00B5" w:rsidRDefault="00746A07">
            <w:pPr>
              <w:pStyle w:val="Style4"/>
              <w:tabs>
                <w:tab w:val="left" w:pos="2717"/>
              </w:tabs>
            </w:pPr>
            <w:r>
              <w:rPr>
                <w:rStyle w:val="CharStyle5"/>
              </w:rPr>
              <w:t>DPH21%</w:t>
            </w:r>
            <w:r>
              <w:rPr>
                <w:rStyle w:val="CharStyle5"/>
              </w:rPr>
              <w:tab/>
              <w:t>15 046,50</w:t>
            </w:r>
          </w:p>
        </w:tc>
      </w:tr>
      <w:tr w:rsidR="004D00B5">
        <w:trPr>
          <w:trHeight w:hRule="exact" w:val="322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746A07">
            <w:pPr>
              <w:pStyle w:val="Style4"/>
            </w:pPr>
            <w:r>
              <w:rPr>
                <w:rStyle w:val="CharStyle5"/>
                <w:b/>
                <w:bCs/>
              </w:rPr>
              <w:t>celkem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4D00B5" w:rsidRDefault="004D00B5"/>
        </w:tc>
        <w:tc>
          <w:tcPr>
            <w:tcW w:w="37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00B5" w:rsidRDefault="00746A07">
            <w:pPr>
              <w:pStyle w:val="Style4"/>
              <w:tabs>
                <w:tab w:val="left" w:pos="3043"/>
              </w:tabs>
            </w:pPr>
            <w:r>
              <w:rPr>
                <w:rStyle w:val="CharStyle5"/>
              </w:rPr>
              <w:t>celkem s DPH</w:t>
            </w:r>
            <w:r>
              <w:rPr>
                <w:rStyle w:val="CharStyle5"/>
              </w:rPr>
              <w:tab/>
              <w:t>86697</w:t>
            </w:r>
          </w:p>
        </w:tc>
      </w:tr>
      <w:tr w:rsidR="004D00B5">
        <w:trPr>
          <w:trHeight w:hRule="exact" w:val="331"/>
          <w:jc w:val="center"/>
        </w:trPr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  <w:tc>
          <w:tcPr>
            <w:tcW w:w="37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0B5" w:rsidRDefault="004D00B5">
            <w:pPr>
              <w:rPr>
                <w:sz w:val="10"/>
                <w:szCs w:val="10"/>
              </w:rPr>
            </w:pPr>
          </w:p>
        </w:tc>
      </w:tr>
    </w:tbl>
    <w:p w:rsidR="004D00B5" w:rsidRDefault="00746A07">
      <w:pPr>
        <w:pStyle w:val="Style2"/>
        <w:tabs>
          <w:tab w:val="left" w:pos="5150"/>
        </w:tabs>
        <w:ind w:left="19"/>
      </w:pPr>
      <w:r>
        <w:rPr>
          <w:rStyle w:val="CharStyle3"/>
          <w:b/>
          <w:bCs/>
        </w:rPr>
        <w:t>V Karviné dne : 14.10.2024</w:t>
      </w:r>
      <w:r>
        <w:rPr>
          <w:rStyle w:val="CharStyle3"/>
          <w:b/>
          <w:bCs/>
        </w:rPr>
        <w:tab/>
      </w:r>
    </w:p>
    <w:p w:rsidR="004D00B5" w:rsidRDefault="004D00B5">
      <w:pPr>
        <w:spacing w:after="359" w:line="1" w:lineRule="exact"/>
      </w:pPr>
    </w:p>
    <w:p w:rsidR="004D00B5" w:rsidRDefault="00746A07">
      <w:pPr>
        <w:pStyle w:val="Style9"/>
        <w:jc w:val="both"/>
      </w:pPr>
      <w:r>
        <w:rPr>
          <w:rStyle w:val="CharStyle10"/>
          <w:b/>
          <w:bCs/>
        </w:rPr>
        <w:t xml:space="preserve">30WLED pouliční svítidla </w:t>
      </w:r>
      <w:r>
        <w:rPr>
          <w:rStyle w:val="CharStyle10"/>
          <w:b/>
          <w:bCs/>
          <w:lang w:val="en-US" w:eastAsia="en-US"/>
        </w:rPr>
        <w:t xml:space="preserve">4050lm </w:t>
      </w:r>
      <w:r>
        <w:rPr>
          <w:rStyle w:val="CharStyle10"/>
          <w:b/>
          <w:bCs/>
        </w:rPr>
        <w:t>(135lm/W)</w:t>
      </w:r>
    </w:p>
    <w:p w:rsidR="004D00B5" w:rsidRDefault="00746A07" w:rsidP="00746A07">
      <w:pPr>
        <w:pStyle w:val="Style11"/>
        <w:spacing w:after="360"/>
        <w:ind w:firstLine="0"/>
      </w:pPr>
      <w:r>
        <w:rPr>
          <w:rStyle w:val="CharStyle12"/>
          <w:b/>
          <w:bCs/>
          <w:sz w:val="22"/>
          <w:szCs w:val="22"/>
        </w:rPr>
        <w:t>Cenová nabídka je platná do 31.12.2024</w:t>
      </w:r>
    </w:p>
    <w:sectPr w:rsidR="004D00B5">
      <w:pgSz w:w="12082" w:h="16958"/>
      <w:pgMar w:top="1121" w:right="2113" w:bottom="1121" w:left="1059" w:header="693" w:footer="69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3A9" w:rsidRDefault="00746A07">
      <w:r>
        <w:separator/>
      </w:r>
    </w:p>
  </w:endnote>
  <w:endnote w:type="continuationSeparator" w:id="0">
    <w:p w:rsidR="002813A9" w:rsidRDefault="0074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0B5" w:rsidRDefault="004D00B5"/>
  </w:footnote>
  <w:footnote w:type="continuationSeparator" w:id="0">
    <w:p w:rsidR="004D00B5" w:rsidRDefault="004D00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0B5"/>
    <w:rsid w:val="002813A9"/>
    <w:rsid w:val="004D00B5"/>
    <w:rsid w:val="00640202"/>
    <w:rsid w:val="0074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AC17"/>
  <w15:docId w15:val="{31E8070F-937C-4CCF-9EB0-1F7D5100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Standardnpsmoodstavce"/>
    <w:link w:val="Style15"/>
    <w:rPr>
      <w:b w:val="0"/>
      <w:bCs w:val="0"/>
      <w:i w:val="0"/>
      <w:iCs w:val="0"/>
      <w:smallCaps w:val="0"/>
      <w:strike w:val="0"/>
      <w:w w:val="70"/>
      <w:sz w:val="20"/>
      <w:szCs w:val="20"/>
      <w:u w:val="none"/>
    </w:rPr>
  </w:style>
  <w:style w:type="paragraph" w:customStyle="1" w:styleId="Style2">
    <w:name w:val="Style 2"/>
    <w:basedOn w:val="Normln"/>
    <w:link w:val="CharStyle3"/>
    <w:rPr>
      <w:rFonts w:ascii="Arial" w:eastAsia="Arial" w:hAnsi="Arial" w:cs="Arial"/>
      <w:b/>
      <w:bCs/>
      <w:sz w:val="19"/>
      <w:szCs w:val="19"/>
    </w:rPr>
  </w:style>
  <w:style w:type="paragraph" w:customStyle="1" w:styleId="Style4">
    <w:name w:val="Style 4"/>
    <w:basedOn w:val="Normln"/>
    <w:link w:val="CharStyle5"/>
    <w:rPr>
      <w:rFonts w:ascii="Arial" w:eastAsia="Arial" w:hAnsi="Arial" w:cs="Arial"/>
      <w:sz w:val="19"/>
      <w:szCs w:val="19"/>
    </w:rPr>
  </w:style>
  <w:style w:type="paragraph" w:customStyle="1" w:styleId="Style9">
    <w:name w:val="Style 9"/>
    <w:basedOn w:val="Normln"/>
    <w:link w:val="CharStyle10"/>
    <w:pPr>
      <w:spacing w:after="80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1">
    <w:name w:val="Style 11"/>
    <w:basedOn w:val="Normln"/>
    <w:link w:val="CharStyle12"/>
    <w:pPr>
      <w:ind w:firstLine="20"/>
    </w:pPr>
    <w:rPr>
      <w:rFonts w:ascii="Arial" w:eastAsia="Arial" w:hAnsi="Arial" w:cs="Arial"/>
      <w:sz w:val="20"/>
      <w:szCs w:val="20"/>
    </w:rPr>
  </w:style>
  <w:style w:type="paragraph" w:customStyle="1" w:styleId="Style15">
    <w:name w:val="Style 15"/>
    <w:basedOn w:val="Normln"/>
    <w:link w:val="CharStyle16"/>
    <w:pPr>
      <w:spacing w:after="360" w:line="180" w:lineRule="auto"/>
      <w:jc w:val="right"/>
    </w:pPr>
    <w:rPr>
      <w:w w:val="7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712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0050AA483685241022094139</dc:title>
  <dc:subject/>
  <dc:creator>andrea.hefnerova</dc:creator>
  <cp:keywords/>
  <cp:lastModifiedBy>Hefnerová Andrea</cp:lastModifiedBy>
  <cp:revision>3</cp:revision>
  <dcterms:created xsi:type="dcterms:W3CDTF">2024-10-22T07:46:00Z</dcterms:created>
  <dcterms:modified xsi:type="dcterms:W3CDTF">2024-10-22T07:50:00Z</dcterms:modified>
</cp:coreProperties>
</file>