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F8D8" w14:textId="50C9B845" w:rsidR="00642741" w:rsidRPr="001A4D43" w:rsidRDefault="00642741" w:rsidP="00642741">
      <w:pPr>
        <w:jc w:val="center"/>
        <w:rPr>
          <w:b/>
        </w:rPr>
      </w:pPr>
      <w:r w:rsidRPr="001A4D43">
        <w:rPr>
          <w:b/>
        </w:rPr>
        <w:t xml:space="preserve">DODATEK Č. </w:t>
      </w:r>
      <w:r w:rsidR="004147B2">
        <w:rPr>
          <w:b/>
        </w:rPr>
        <w:t>6</w:t>
      </w:r>
    </w:p>
    <w:p w14:paraId="4C2C370E" w14:textId="648D62F4" w:rsidR="00642741" w:rsidRDefault="00642741" w:rsidP="00642741">
      <w:pPr>
        <w:jc w:val="center"/>
        <w:rPr>
          <w:b/>
          <w:bCs/>
        </w:rPr>
      </w:pPr>
      <w:r w:rsidRPr="001A4D43">
        <w:rPr>
          <w:b/>
          <w:bCs/>
        </w:rPr>
        <w:t>K DOHODĚ O POSKYTOVÁNÍ MNOŽSTEVNÍHO BONUSU ZA ODBĚR VÝROBKŮ</w:t>
      </w:r>
    </w:p>
    <w:p w14:paraId="1F1A1C3C" w14:textId="405F6888" w:rsidR="004C3BA8" w:rsidRPr="004C3BA8" w:rsidRDefault="004C3BA8" w:rsidP="00642741">
      <w:pPr>
        <w:jc w:val="center"/>
      </w:pPr>
      <w:r>
        <w:t>(dále jen „</w:t>
      </w:r>
      <w:r w:rsidRPr="004C3BA8">
        <w:rPr>
          <w:b/>
          <w:bCs/>
        </w:rPr>
        <w:t>Dodatek</w:t>
      </w:r>
      <w:r>
        <w:t>“)</w:t>
      </w:r>
    </w:p>
    <w:p w14:paraId="574903F4" w14:textId="77777777" w:rsidR="00642741" w:rsidRPr="001A4D43" w:rsidRDefault="00642741" w:rsidP="00642741">
      <w:pPr>
        <w:pStyle w:val="Nzev"/>
        <w:widowControl/>
        <w:rPr>
          <w:sz w:val="32"/>
          <w:szCs w:val="32"/>
        </w:rPr>
      </w:pPr>
    </w:p>
    <w:p w14:paraId="272988C0" w14:textId="2A591FC6" w:rsidR="00642741" w:rsidRPr="001A4D43" w:rsidRDefault="004C3BA8" w:rsidP="00642741">
      <w:pPr>
        <w:jc w:val="both"/>
      </w:pPr>
      <w:r>
        <w:t>U</w:t>
      </w:r>
      <w:r w:rsidR="00642741" w:rsidRPr="001A4D43">
        <w:t>zavřen</w:t>
      </w:r>
      <w:r>
        <w:t>é dne 23.11.2020</w:t>
      </w:r>
      <w:r w:rsidR="00642741" w:rsidRPr="001A4D43">
        <w:t xml:space="preserve">: </w:t>
      </w:r>
    </w:p>
    <w:p w14:paraId="7F6FF0CF" w14:textId="77777777" w:rsidR="00642741" w:rsidRPr="001A4D43" w:rsidRDefault="00642741" w:rsidP="00642741">
      <w:pPr>
        <w:jc w:val="both"/>
      </w:pPr>
    </w:p>
    <w:p w14:paraId="047624D9" w14:textId="309C9563" w:rsidR="00642741" w:rsidRPr="001A4D43" w:rsidRDefault="00642741" w:rsidP="0064274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 w:hanging="540"/>
        <w:jc w:val="both"/>
      </w:pPr>
      <w:r w:rsidRPr="001A4D43">
        <w:rPr>
          <w:b/>
        </w:rPr>
        <w:t>Pfizer, spol. s r.o.</w:t>
      </w:r>
      <w:r w:rsidRPr="001A4D43">
        <w:t xml:space="preserve">, se sídlem Stroupežnického 17, Praha 5, IČ: 49244809, DIČ: CZ49244809, zapsanou v obchodním rejstříku vedeném u Městského soudu v Praze, oddíl C., vložka číslo 20616, zastoupena </w:t>
      </w:r>
      <w:r>
        <w:t>[OU OU]</w:t>
      </w:r>
      <w:r w:rsidRPr="001A4D43">
        <w:t>, jednatelem (dále jen „</w:t>
      </w:r>
      <w:r w:rsidRPr="001A4D43">
        <w:rPr>
          <w:b/>
        </w:rPr>
        <w:t>Pfizer</w:t>
      </w:r>
      <w:r w:rsidRPr="001A4D43">
        <w:t>“);</w:t>
      </w:r>
    </w:p>
    <w:p w14:paraId="43703ED2" w14:textId="77777777" w:rsidR="00642741" w:rsidRPr="001A4D43" w:rsidRDefault="00642741" w:rsidP="00642741">
      <w:pPr>
        <w:jc w:val="both"/>
        <w:rPr>
          <w:sz w:val="16"/>
          <w:szCs w:val="16"/>
        </w:rPr>
      </w:pPr>
    </w:p>
    <w:p w14:paraId="4426DBA6" w14:textId="77777777" w:rsidR="00642741" w:rsidRPr="001A4D43" w:rsidRDefault="00642741" w:rsidP="00642741">
      <w:pPr>
        <w:jc w:val="both"/>
      </w:pPr>
      <w:r w:rsidRPr="001A4D43">
        <w:t>a</w:t>
      </w:r>
    </w:p>
    <w:p w14:paraId="21C55595" w14:textId="77777777" w:rsidR="00642741" w:rsidRPr="001A4D43" w:rsidRDefault="00642741" w:rsidP="00642741">
      <w:pPr>
        <w:jc w:val="both"/>
        <w:rPr>
          <w:sz w:val="16"/>
          <w:szCs w:val="16"/>
        </w:rPr>
      </w:pPr>
    </w:p>
    <w:p w14:paraId="2A710CA6" w14:textId="77777777" w:rsidR="00642741" w:rsidRPr="004C3BA8" w:rsidRDefault="00642741" w:rsidP="00642741">
      <w:pPr>
        <w:pStyle w:val="Nzev"/>
        <w:widowControl/>
        <w:tabs>
          <w:tab w:val="clear" w:pos="180"/>
          <w:tab w:val="clear" w:pos="540"/>
          <w:tab w:val="left" w:pos="709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A4D43">
        <w:rPr>
          <w:b w:val="0"/>
          <w:sz w:val="22"/>
          <w:szCs w:val="22"/>
        </w:rPr>
        <w:t>(2</w:t>
      </w:r>
      <w:r w:rsidRPr="004C3BA8">
        <w:rPr>
          <w:rFonts w:asciiTheme="minorHAnsi" w:hAnsiTheme="minorHAnsi" w:cstheme="minorHAnsi"/>
          <w:b w:val="0"/>
          <w:sz w:val="22"/>
          <w:szCs w:val="22"/>
        </w:rPr>
        <w:t xml:space="preserve">)      </w:t>
      </w:r>
      <w:r w:rsidRPr="004C3BA8">
        <w:rPr>
          <w:rFonts w:asciiTheme="minorHAnsi" w:hAnsiTheme="minorHAnsi" w:cstheme="minorHAnsi"/>
          <w:bCs/>
          <w:sz w:val="22"/>
          <w:szCs w:val="22"/>
        </w:rPr>
        <w:t>Fakultní nemocnice Ostrava</w:t>
      </w:r>
      <w:r w:rsidRPr="004C3BA8">
        <w:rPr>
          <w:rFonts w:asciiTheme="minorHAnsi" w:hAnsiTheme="minorHAnsi" w:cstheme="minorHAnsi"/>
          <w:b w:val="0"/>
          <w:sz w:val="22"/>
          <w:szCs w:val="22"/>
        </w:rPr>
        <w:t xml:space="preserve"> se sídlem 17. listopadu 1790/5, 708 52 Ostrava-Poruba, IČO:  </w:t>
      </w:r>
    </w:p>
    <w:p w14:paraId="4DFEF5C6" w14:textId="00401F59" w:rsidR="00642741" w:rsidRPr="004C3BA8" w:rsidRDefault="00642741" w:rsidP="00642741">
      <w:pPr>
        <w:pStyle w:val="Nzev"/>
        <w:widowControl/>
        <w:tabs>
          <w:tab w:val="clear" w:pos="180"/>
          <w:tab w:val="clear" w:pos="540"/>
          <w:tab w:val="left" w:pos="709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C3BA8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4C3BA8">
        <w:rPr>
          <w:rFonts w:asciiTheme="minorHAnsi" w:hAnsiTheme="minorHAnsi" w:cstheme="minorHAnsi"/>
          <w:b w:val="0"/>
          <w:sz w:val="22"/>
          <w:szCs w:val="22"/>
        </w:rPr>
        <w:t xml:space="preserve">00843989, DIČ: CZ 00843989, bankovní účet. č.: [XX XX] vedený v ČNB, </w:t>
      </w:r>
    </w:p>
    <w:p w14:paraId="492792FB" w14:textId="021BD17B" w:rsidR="00642741" w:rsidRPr="004C3BA8" w:rsidRDefault="00642741" w:rsidP="00642741">
      <w:pPr>
        <w:pStyle w:val="Nzev"/>
        <w:widowControl/>
        <w:tabs>
          <w:tab w:val="clear" w:pos="180"/>
          <w:tab w:val="clear" w:pos="540"/>
          <w:tab w:val="left" w:pos="70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4C3BA8">
        <w:rPr>
          <w:rFonts w:asciiTheme="minorHAnsi" w:hAnsiTheme="minorHAnsi" w:cstheme="minorHAnsi"/>
          <w:b w:val="0"/>
          <w:sz w:val="22"/>
          <w:szCs w:val="22"/>
        </w:rPr>
        <w:t xml:space="preserve">           zastoupená: [OU OU], ředitelem </w:t>
      </w:r>
      <w:r w:rsidRPr="004C3BA8">
        <w:rPr>
          <w:rFonts w:asciiTheme="minorHAnsi" w:hAnsiTheme="minorHAnsi" w:cstheme="minorHAnsi"/>
          <w:b w:val="0"/>
          <w:bCs/>
          <w:sz w:val="22"/>
          <w:szCs w:val="22"/>
        </w:rPr>
        <w:t>(dále jen</w:t>
      </w:r>
      <w:r w:rsidRPr="004C3BA8">
        <w:rPr>
          <w:rFonts w:asciiTheme="minorHAnsi" w:hAnsiTheme="minorHAnsi" w:cstheme="minorHAnsi"/>
          <w:sz w:val="22"/>
          <w:szCs w:val="22"/>
        </w:rPr>
        <w:t xml:space="preserve"> „Nákupní  </w:t>
      </w:r>
    </w:p>
    <w:p w14:paraId="0E3E9029" w14:textId="77777777" w:rsidR="00642741" w:rsidRPr="001A4D43" w:rsidRDefault="00642741" w:rsidP="00642741">
      <w:pPr>
        <w:pStyle w:val="Nzev"/>
        <w:widowControl/>
        <w:tabs>
          <w:tab w:val="clear" w:pos="180"/>
          <w:tab w:val="clear" w:pos="540"/>
          <w:tab w:val="left" w:pos="709"/>
        </w:tabs>
        <w:jc w:val="left"/>
        <w:rPr>
          <w:b w:val="0"/>
          <w:sz w:val="22"/>
          <w:szCs w:val="22"/>
        </w:rPr>
      </w:pPr>
      <w:r w:rsidRPr="004C3BA8">
        <w:rPr>
          <w:rFonts w:asciiTheme="minorHAnsi" w:hAnsiTheme="minorHAnsi" w:cstheme="minorHAnsi"/>
          <w:sz w:val="22"/>
          <w:szCs w:val="22"/>
        </w:rPr>
        <w:t xml:space="preserve">           organizace“</w:t>
      </w:r>
      <w:r w:rsidRPr="004C3BA8">
        <w:rPr>
          <w:rFonts w:asciiTheme="minorHAnsi" w:hAnsiTheme="minorHAnsi" w:cstheme="minorHAnsi"/>
          <w:b w:val="0"/>
          <w:bCs/>
          <w:sz w:val="22"/>
          <w:szCs w:val="22"/>
        </w:rPr>
        <w:t>)</w:t>
      </w:r>
    </w:p>
    <w:p w14:paraId="112D3ABB" w14:textId="77777777" w:rsidR="00642741" w:rsidRPr="001A4D43" w:rsidRDefault="00642741" w:rsidP="00642741">
      <w:pPr>
        <w:jc w:val="both"/>
      </w:pPr>
    </w:p>
    <w:p w14:paraId="0F32D681" w14:textId="3824ADF2" w:rsidR="00642741" w:rsidRDefault="00642741" w:rsidP="00642741">
      <w:pPr>
        <w:jc w:val="both"/>
        <w:rPr>
          <w:bCs/>
          <w:spacing w:val="-3"/>
        </w:rPr>
      </w:pPr>
      <w:r w:rsidRPr="001A4D43">
        <w:rPr>
          <w:bCs/>
          <w:spacing w:val="-3"/>
        </w:rPr>
        <w:t xml:space="preserve">Pfizer a </w:t>
      </w:r>
      <w:r w:rsidRPr="001A4D43">
        <w:t xml:space="preserve">Nákupní organizace </w:t>
      </w:r>
      <w:r w:rsidRPr="001A4D43">
        <w:rPr>
          <w:bCs/>
          <w:spacing w:val="-3"/>
        </w:rPr>
        <w:t>budou dále v tomto Dodatku společně označováni také jako „</w:t>
      </w:r>
      <w:r w:rsidRPr="001A4D43">
        <w:rPr>
          <w:b/>
          <w:bCs/>
          <w:spacing w:val="-3"/>
        </w:rPr>
        <w:t>strany</w:t>
      </w:r>
      <w:r w:rsidRPr="001A4D43">
        <w:rPr>
          <w:bCs/>
          <w:spacing w:val="-3"/>
        </w:rPr>
        <w:t>“ a jednotlivě jako „</w:t>
      </w:r>
      <w:r w:rsidRPr="001A4D43">
        <w:rPr>
          <w:b/>
          <w:bCs/>
          <w:spacing w:val="-3"/>
        </w:rPr>
        <w:t>strana</w:t>
      </w:r>
      <w:r w:rsidRPr="001A4D43">
        <w:rPr>
          <w:bCs/>
          <w:spacing w:val="-3"/>
        </w:rPr>
        <w:t>“.</w:t>
      </w:r>
    </w:p>
    <w:p w14:paraId="71592C4C" w14:textId="27A6C50D" w:rsidR="004C3BA8" w:rsidRPr="00672A83" w:rsidRDefault="004C3BA8" w:rsidP="004C3BA8">
      <w:pPr>
        <w:jc w:val="both"/>
      </w:pPr>
      <w:r>
        <w:t xml:space="preserve">Strany </w:t>
      </w:r>
      <w:r w:rsidRPr="00672A83">
        <w:t xml:space="preserve">uzavírají tento Dodatek </w:t>
      </w:r>
      <w:r>
        <w:t xml:space="preserve">č. </w:t>
      </w:r>
      <w:r w:rsidR="005D7870">
        <w:t>6</w:t>
      </w:r>
      <w:r w:rsidRPr="00672A83">
        <w:t xml:space="preserve"> k dohodě o poskytování </w:t>
      </w:r>
      <w:r>
        <w:t xml:space="preserve">množstevního </w:t>
      </w:r>
      <w:r w:rsidRPr="00672A83">
        <w:t xml:space="preserve">bonusu za odběr výrobků uzavřené dne </w:t>
      </w:r>
      <w:r>
        <w:t>23.11.2020</w:t>
      </w:r>
      <w:r w:rsidRPr="00672A83">
        <w:t>, jejímž předmětem jsou práva a povinnosti stran týkající se poskytnutí množstevního bonusu za odběr výrobků společnosti Pfizer (dále jen „</w:t>
      </w:r>
      <w:r w:rsidRPr="00672A83">
        <w:rPr>
          <w:b/>
        </w:rPr>
        <w:t>Dohoda</w:t>
      </w:r>
      <w:r w:rsidRPr="00672A83">
        <w:t>“).</w:t>
      </w:r>
    </w:p>
    <w:p w14:paraId="2330DF92" w14:textId="5A2D1064" w:rsidR="00642741" w:rsidRPr="001A4D43" w:rsidRDefault="005F7DE0" w:rsidP="00642741">
      <w:pPr>
        <w:jc w:val="both"/>
      </w:pPr>
      <w:r>
        <w:t>STRANY SE DOHODLY NA N</w:t>
      </w:r>
      <w:r w:rsidR="004C3BA8">
        <w:t>ÁSLEDUJÍCÍM</w:t>
      </w:r>
      <w:r>
        <w:t>:</w:t>
      </w:r>
    </w:p>
    <w:p w14:paraId="2CB466C5" w14:textId="2968E98F" w:rsidR="004C3BA8" w:rsidRPr="004C3BA8" w:rsidRDefault="004C3BA8" w:rsidP="004C3BA8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</w:pPr>
      <w:r w:rsidRPr="004C3BA8">
        <w:t>S účinností ke dni 1.</w:t>
      </w:r>
      <w:r w:rsidR="00FC6A3C">
        <w:t xml:space="preserve"> </w:t>
      </w:r>
      <w:r w:rsidR="006E4064">
        <w:t>9</w:t>
      </w:r>
      <w:r w:rsidRPr="004C3BA8">
        <w:t>.</w:t>
      </w:r>
      <w:r w:rsidR="00FC6A3C">
        <w:t xml:space="preserve"> </w:t>
      </w:r>
      <w:r w:rsidRPr="004C3BA8">
        <w:t>202</w:t>
      </w:r>
      <w:r w:rsidR="008A2FE4">
        <w:t>4</w:t>
      </w:r>
      <w:r w:rsidRPr="004C3BA8">
        <w:t xml:space="preserve"> se mění znění Přílohy č. 1 Dohody, a to tak, že Příloha č. 1 Dohody bude mít znění uvedené v Příloze č. 1 tohoto Dodatku.</w:t>
      </w:r>
    </w:p>
    <w:p w14:paraId="21CFF708" w14:textId="5B30D731" w:rsidR="004C3BA8" w:rsidRPr="00672A83" w:rsidRDefault="004C3BA8" w:rsidP="004C3BA8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</w:pPr>
      <w:r w:rsidRPr="004C3BA8">
        <w:t>S účinností ke dni 1.</w:t>
      </w:r>
      <w:r w:rsidR="00FC6A3C">
        <w:t xml:space="preserve"> </w:t>
      </w:r>
      <w:r w:rsidR="006E4064">
        <w:t>9</w:t>
      </w:r>
      <w:r w:rsidRPr="004C3BA8">
        <w:t>.</w:t>
      </w:r>
      <w:r w:rsidR="00FC6A3C">
        <w:t xml:space="preserve"> </w:t>
      </w:r>
      <w:r w:rsidRPr="004C3BA8">
        <w:t>202</w:t>
      </w:r>
      <w:r w:rsidR="008A2FE4">
        <w:t>4</w:t>
      </w:r>
      <w:r w:rsidRPr="004C3BA8">
        <w:t xml:space="preserve"> se mění znění Přílohy č. 2 Dohody, a to tak, že Příloha č. 2 Dohody bude mít znění uvedené v Příloze č. 2 tohoto Dodatku.</w:t>
      </w:r>
    </w:p>
    <w:p w14:paraId="5FC76910" w14:textId="5943C9D7" w:rsidR="004C3BA8" w:rsidRPr="00672A83" w:rsidRDefault="004C3BA8" w:rsidP="004C3BA8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</w:pPr>
      <w:r w:rsidRPr="00672A83">
        <w:t>Ostatní články a přílohy Dohody nedotčené tímto Dodatkem zůstávají v plném znění v platnosti a beze změn.</w:t>
      </w:r>
    </w:p>
    <w:p w14:paraId="784253C4" w14:textId="64816F91" w:rsidR="004C3BA8" w:rsidRPr="00C66EC7" w:rsidRDefault="004C3BA8" w:rsidP="004C3BA8">
      <w:pPr>
        <w:pStyle w:val="Odstavecseseznamem"/>
        <w:numPr>
          <w:ilvl w:val="0"/>
          <w:numId w:val="7"/>
        </w:numPr>
        <w:spacing w:after="240" w:line="240" w:lineRule="auto"/>
        <w:ind w:left="360"/>
        <w:jc w:val="both"/>
      </w:pPr>
      <w:r w:rsidRPr="00672A83">
        <w:t>Tento Dodatek nabývá účinnosti zveřejněním v registru smluv podle zák. č. 340/2015 Sb., o zvláštních podmínkách účinnosti některých smluv, uveřejňování těchto smluv a o registru smluv (zákon o registru smluv), v platném znění.</w:t>
      </w:r>
      <w:r w:rsidR="00C66EC7" w:rsidRPr="00C66EC7">
        <w:t xml:space="preserve"> Podmínky sjednané v nových Přílohách č. 1 a 2 se použijí již od 1.9.2024.</w:t>
      </w:r>
    </w:p>
    <w:p w14:paraId="23947639" w14:textId="77777777" w:rsidR="004C3BA8" w:rsidRDefault="004C3BA8" w:rsidP="004C3BA8">
      <w:pPr>
        <w:pStyle w:val="Odstavecseseznamem"/>
        <w:numPr>
          <w:ilvl w:val="0"/>
          <w:numId w:val="7"/>
        </w:numPr>
        <w:spacing w:after="240" w:line="240" w:lineRule="auto"/>
        <w:ind w:left="360"/>
        <w:jc w:val="both"/>
      </w:pPr>
      <w:bookmarkStart w:id="0" w:name="_Hlk74127904"/>
      <w:r w:rsidRPr="00672A83">
        <w:t>Způsob uveřejnění tohoto Dodatku v registru smluv se řídí podmínkami sjednanými stranami v Dohodě.</w:t>
      </w:r>
    </w:p>
    <w:p w14:paraId="11883F1A" w14:textId="77777777" w:rsidR="004C3BA8" w:rsidRPr="00672A83" w:rsidRDefault="004C3BA8" w:rsidP="004C3BA8">
      <w:pPr>
        <w:pStyle w:val="Odstavecseseznamem"/>
        <w:spacing w:after="240"/>
        <w:ind w:left="360"/>
        <w:jc w:val="both"/>
      </w:pPr>
    </w:p>
    <w:bookmarkEnd w:id="0"/>
    <w:p w14:paraId="32E98C7B" w14:textId="77777777" w:rsidR="004C3BA8" w:rsidRDefault="004C3BA8" w:rsidP="004C3BA8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</w:pPr>
      <w:r w:rsidRPr="00672A83">
        <w:lastRenderedPageBreak/>
        <w:t>Veškeré výrazy začínající velkými písmeny použité v tomto Dodatku mají význam uvedený v Dohodě, ledaže by v tomto Dodatku bylo stanoveno jinak.</w:t>
      </w:r>
    </w:p>
    <w:p w14:paraId="17981908" w14:textId="77777777" w:rsidR="004C3BA8" w:rsidRDefault="004C3BA8" w:rsidP="004C3BA8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</w:pPr>
      <w:r w:rsidRPr="00672A83">
        <w:t>Tento Dodatek je sepsán ve dvou originálních vyhotoveních, z nichž každá strana obdrží po jednom originálním vyhotovení.</w:t>
      </w:r>
    </w:p>
    <w:p w14:paraId="41050DD1" w14:textId="77777777" w:rsidR="004C3BA8" w:rsidRPr="00A86AA9" w:rsidRDefault="004C3BA8" w:rsidP="004C3BA8">
      <w:pPr>
        <w:pStyle w:val="Odstavecseseznamem"/>
      </w:pPr>
    </w:p>
    <w:p w14:paraId="79EFD075" w14:textId="77777777" w:rsidR="004C3BA8" w:rsidRDefault="004C3BA8" w:rsidP="004C3BA8">
      <w:r>
        <w:t xml:space="preserve">Přílohy: </w:t>
      </w:r>
    </w:p>
    <w:p w14:paraId="65F0E65D" w14:textId="77777777" w:rsidR="00DE455A" w:rsidRDefault="004C3BA8" w:rsidP="00DE455A">
      <w:pPr>
        <w:spacing w:after="0"/>
      </w:pPr>
      <w:r w:rsidRPr="00BF074D">
        <w:t>Příloha</w:t>
      </w:r>
      <w:r>
        <w:t xml:space="preserve"> č. 1 </w:t>
      </w:r>
      <w:r w:rsidRPr="00A86AA9">
        <w:t>–</w:t>
      </w:r>
      <w:r>
        <w:t xml:space="preserve"> znění přílohy</w:t>
      </w:r>
      <w:r w:rsidRPr="00BF074D">
        <w:t xml:space="preserve"> č. </w:t>
      </w:r>
      <w:r>
        <w:t>1 Dohody</w:t>
      </w:r>
    </w:p>
    <w:p w14:paraId="705D6549" w14:textId="466D30AB" w:rsidR="00642741" w:rsidRPr="00DE455A" w:rsidRDefault="004C3BA8" w:rsidP="00DE455A">
      <w:pPr>
        <w:spacing w:after="0"/>
      </w:pPr>
      <w:r w:rsidRPr="00A86AA9">
        <w:t xml:space="preserve">Příloha č. 2 – znění přílohy č. </w:t>
      </w:r>
      <w:r>
        <w:t>2</w:t>
      </w:r>
      <w:r w:rsidRPr="00A86AA9">
        <w:t xml:space="preserve"> </w:t>
      </w:r>
      <w:r>
        <w:t>Dohody</w:t>
      </w:r>
    </w:p>
    <w:p w14:paraId="4A038EC4" w14:textId="77777777" w:rsidR="00642741" w:rsidRPr="001A4D43" w:rsidRDefault="00642741" w:rsidP="00642741">
      <w:pPr>
        <w:jc w:val="both"/>
        <w:rPr>
          <w:u w:val="single"/>
        </w:rPr>
      </w:pPr>
    </w:p>
    <w:p w14:paraId="68A08DDB" w14:textId="77777777" w:rsidR="00642741" w:rsidRPr="001A4D43" w:rsidRDefault="00642741" w:rsidP="00642741">
      <w:pPr>
        <w:jc w:val="both"/>
      </w:pPr>
    </w:p>
    <w:p w14:paraId="726EF88D" w14:textId="5F10776C" w:rsidR="00642741" w:rsidRPr="001A4D43" w:rsidRDefault="00642741" w:rsidP="00642741">
      <w:pPr>
        <w:jc w:val="both"/>
      </w:pPr>
      <w:r w:rsidRPr="001A4D43">
        <w:t xml:space="preserve">V Praze, dne: </w:t>
      </w:r>
      <w:r w:rsidR="00AB682C">
        <w:t>9. 10. 2024</w:t>
      </w:r>
      <w:r w:rsidRPr="001A4D43">
        <w:tab/>
      </w:r>
      <w:r w:rsidRPr="001A4D43">
        <w:tab/>
        <w:t xml:space="preserve">   </w:t>
      </w:r>
      <w:r w:rsidR="00CC214C">
        <w:t xml:space="preserve">              </w:t>
      </w:r>
      <w:r w:rsidRPr="001A4D43">
        <w:t xml:space="preserve">   V</w:t>
      </w:r>
      <w:r>
        <w:t xml:space="preserve"> Ostravě</w:t>
      </w:r>
      <w:r w:rsidRPr="001A4D43">
        <w:t xml:space="preserve">, dne: </w:t>
      </w:r>
      <w:r w:rsidR="00AB682C">
        <w:t>17. 10. 2024</w:t>
      </w:r>
    </w:p>
    <w:p w14:paraId="5FCA881F" w14:textId="77777777" w:rsidR="00642741" w:rsidRDefault="00642741" w:rsidP="00642741">
      <w:pPr>
        <w:jc w:val="both"/>
      </w:pPr>
    </w:p>
    <w:p w14:paraId="77D4ED77" w14:textId="77777777" w:rsidR="00642741" w:rsidRPr="001A4D43" w:rsidRDefault="00642741" w:rsidP="0064274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642741" w:rsidRPr="001A4D43" w14:paraId="58F32DB4" w14:textId="77777777" w:rsidTr="00784F41">
        <w:tc>
          <w:tcPr>
            <w:tcW w:w="4536" w:type="dxa"/>
            <w:shd w:val="clear" w:color="auto" w:fill="auto"/>
          </w:tcPr>
          <w:p w14:paraId="3EA6F720" w14:textId="77777777" w:rsidR="00642741" w:rsidRPr="001A4D43" w:rsidRDefault="00642741" w:rsidP="00784F41">
            <w:pPr>
              <w:jc w:val="both"/>
            </w:pPr>
            <w:r w:rsidRPr="001A4D43">
              <w:t>_______________________</w:t>
            </w:r>
          </w:p>
          <w:p w14:paraId="26635B12" w14:textId="77777777" w:rsidR="00642741" w:rsidRPr="001A4D43" w:rsidRDefault="00642741" w:rsidP="00784F41">
            <w:pPr>
              <w:jc w:val="both"/>
            </w:pPr>
            <w:r w:rsidRPr="001A4D43">
              <w:rPr>
                <w:b/>
              </w:rPr>
              <w:t>Pfizer, spol. s r.o.</w:t>
            </w:r>
            <w:r w:rsidRPr="001A4D43">
              <w:t xml:space="preserve"> </w:t>
            </w:r>
          </w:p>
          <w:p w14:paraId="4CA99037" w14:textId="7B522871" w:rsidR="00642741" w:rsidRPr="001A4D43" w:rsidRDefault="00642741" w:rsidP="00784F41">
            <w:pPr>
              <w:jc w:val="both"/>
            </w:pPr>
            <w:r>
              <w:t>[OU OU]</w:t>
            </w:r>
          </w:p>
          <w:p w14:paraId="200E5D2F" w14:textId="77777777" w:rsidR="00642741" w:rsidRPr="001A4D43" w:rsidRDefault="00642741" w:rsidP="00784F41">
            <w:pPr>
              <w:jc w:val="both"/>
            </w:pPr>
            <w:r w:rsidRPr="001A4D43">
              <w:t>jednatel</w:t>
            </w:r>
          </w:p>
        </w:tc>
        <w:tc>
          <w:tcPr>
            <w:tcW w:w="4536" w:type="dxa"/>
            <w:shd w:val="clear" w:color="auto" w:fill="auto"/>
          </w:tcPr>
          <w:p w14:paraId="62198753" w14:textId="77777777" w:rsidR="00642741" w:rsidRPr="001A4D43" w:rsidRDefault="00642741" w:rsidP="00784F41">
            <w:pPr>
              <w:jc w:val="both"/>
            </w:pPr>
            <w:r w:rsidRPr="001A4D43">
              <w:t>_______________________</w:t>
            </w:r>
          </w:p>
          <w:p w14:paraId="08695E49" w14:textId="77777777" w:rsidR="00642741" w:rsidRDefault="00642741" w:rsidP="00784F41">
            <w:pPr>
              <w:rPr>
                <w:b/>
              </w:rPr>
            </w:pPr>
            <w:r>
              <w:rPr>
                <w:b/>
              </w:rPr>
              <w:t>Fakultní nemocnice Ostrava</w:t>
            </w:r>
          </w:p>
          <w:p w14:paraId="4D52D5E9" w14:textId="36FF4DA3" w:rsidR="00642741" w:rsidRDefault="00642741" w:rsidP="00784F41">
            <w:r>
              <w:t>[OU OU]</w:t>
            </w:r>
          </w:p>
          <w:p w14:paraId="7DE518BE" w14:textId="77777777" w:rsidR="00642741" w:rsidRPr="001A4D43" w:rsidRDefault="00642741" w:rsidP="00784F41">
            <w:r w:rsidRPr="001A4D43">
              <w:t>ředitel</w:t>
            </w:r>
          </w:p>
        </w:tc>
      </w:tr>
    </w:tbl>
    <w:p w14:paraId="042D35D3" w14:textId="77777777" w:rsidR="00642741" w:rsidRDefault="00642741" w:rsidP="00642741">
      <w:pPr>
        <w:jc w:val="both"/>
      </w:pPr>
    </w:p>
    <w:p w14:paraId="5576948D" w14:textId="77777777" w:rsidR="00642741" w:rsidRDefault="00642741" w:rsidP="00642741">
      <w:pPr>
        <w:jc w:val="both"/>
      </w:pPr>
    </w:p>
    <w:p w14:paraId="412DC834" w14:textId="77777777" w:rsidR="00642741" w:rsidRDefault="00642741" w:rsidP="00642741">
      <w:pPr>
        <w:jc w:val="both"/>
      </w:pPr>
    </w:p>
    <w:p w14:paraId="14664AB6" w14:textId="77777777" w:rsidR="00642741" w:rsidRDefault="00642741" w:rsidP="00642741">
      <w:pPr>
        <w:jc w:val="both"/>
      </w:pPr>
    </w:p>
    <w:p w14:paraId="334CD719" w14:textId="77777777" w:rsidR="00642741" w:rsidRDefault="00642741" w:rsidP="00642741">
      <w:pPr>
        <w:jc w:val="both"/>
      </w:pPr>
    </w:p>
    <w:p w14:paraId="25E4AFA7" w14:textId="77777777" w:rsidR="00642741" w:rsidRDefault="00642741" w:rsidP="00642741">
      <w:pPr>
        <w:jc w:val="both"/>
      </w:pPr>
    </w:p>
    <w:p w14:paraId="51335DC7" w14:textId="77777777" w:rsidR="00642741" w:rsidRDefault="00642741" w:rsidP="00642741">
      <w:pPr>
        <w:jc w:val="both"/>
      </w:pPr>
    </w:p>
    <w:p w14:paraId="3AA17967" w14:textId="77777777" w:rsidR="00642741" w:rsidRDefault="00642741" w:rsidP="00642741">
      <w:pPr>
        <w:jc w:val="both"/>
      </w:pPr>
    </w:p>
    <w:p w14:paraId="5FBB43A6" w14:textId="77777777" w:rsidR="00642741" w:rsidRDefault="00642741" w:rsidP="00642741">
      <w:pPr>
        <w:jc w:val="both"/>
      </w:pPr>
    </w:p>
    <w:p w14:paraId="2E1F3257" w14:textId="77777777" w:rsidR="00642741" w:rsidRDefault="00642741" w:rsidP="00642741">
      <w:pPr>
        <w:jc w:val="both"/>
      </w:pPr>
    </w:p>
    <w:p w14:paraId="7DDAF0D2" w14:textId="77777777" w:rsidR="00642741" w:rsidRDefault="00642741" w:rsidP="00642741">
      <w:pPr>
        <w:jc w:val="both"/>
      </w:pPr>
    </w:p>
    <w:p w14:paraId="56A14695" w14:textId="77777777" w:rsidR="00642741" w:rsidRPr="00047AE1" w:rsidRDefault="00642741" w:rsidP="00642741">
      <w:pPr>
        <w:pStyle w:val="Nadpis2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47AE1">
        <w:rPr>
          <w:rFonts w:asciiTheme="minorHAnsi" w:hAnsiTheme="minorHAnsi" w:cstheme="minorHAnsi"/>
          <w:bCs/>
          <w:sz w:val="22"/>
          <w:szCs w:val="22"/>
          <w:lang w:eastAsia="en-US"/>
        </w:rPr>
        <w:lastRenderedPageBreak/>
        <w:t>Příloha 1</w:t>
      </w:r>
    </w:p>
    <w:p w14:paraId="031CDAEB" w14:textId="77777777" w:rsidR="00642741" w:rsidRPr="001A4D43" w:rsidRDefault="00642741" w:rsidP="00642741">
      <w:pPr>
        <w:jc w:val="center"/>
        <w:rPr>
          <w:b/>
        </w:rPr>
      </w:pPr>
      <w:r w:rsidRPr="001A4D43">
        <w:rPr>
          <w:b/>
        </w:rPr>
        <w:t>Seznam Výrobků a výše bonusů</w:t>
      </w:r>
    </w:p>
    <w:p w14:paraId="4CC91868" w14:textId="3A8A48FD" w:rsidR="00642741" w:rsidRPr="00AB682C" w:rsidRDefault="00642741" w:rsidP="00AB682C">
      <w:pPr>
        <w:jc w:val="center"/>
        <w:rPr>
          <w:b/>
        </w:rPr>
      </w:pPr>
      <w:r w:rsidRPr="001A4D43">
        <w:rPr>
          <w:b/>
        </w:rPr>
        <w:t>[XX</w:t>
      </w:r>
      <w:r w:rsidR="00AB682C">
        <w:rPr>
          <w:b/>
        </w:rPr>
        <w:t xml:space="preserve"> </w:t>
      </w:r>
      <w:r w:rsidR="0018430D">
        <w:rPr>
          <w:b/>
          <w:bCs/>
        </w:rPr>
        <w:t>XX]</w:t>
      </w:r>
    </w:p>
    <w:p w14:paraId="658D1E41" w14:textId="77777777" w:rsidR="000F03C9" w:rsidRDefault="00642741" w:rsidP="00047AE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</w:p>
    <w:p w14:paraId="1E2D6916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5F175FB6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3CE07461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0FE1FAFB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46F94E54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325DF8FA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65195080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7A497757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5944592C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47501F1A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30361482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70F468E7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44DE8C40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1C29309D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308EC884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0EA64E52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222A31A7" w14:textId="77777777" w:rsidR="000F03C9" w:rsidRDefault="000F03C9" w:rsidP="00047AE1">
      <w:pPr>
        <w:spacing w:after="0" w:line="240" w:lineRule="auto"/>
        <w:rPr>
          <w:b/>
          <w:bCs/>
        </w:rPr>
      </w:pPr>
    </w:p>
    <w:p w14:paraId="6C9099AE" w14:textId="1D174E79" w:rsidR="002B0F66" w:rsidRDefault="00642741" w:rsidP="000F03C9">
      <w:pPr>
        <w:spacing w:after="0" w:line="240" w:lineRule="auto"/>
        <w:ind w:left="3540"/>
        <w:rPr>
          <w:b/>
        </w:rPr>
      </w:pPr>
      <w:r>
        <w:rPr>
          <w:b/>
          <w:bCs/>
        </w:rPr>
        <w:t xml:space="preserve">   </w:t>
      </w:r>
      <w:bookmarkStart w:id="1" w:name="_Hlk94724312"/>
      <w:r w:rsidR="0018430D">
        <w:rPr>
          <w:b/>
          <w:bCs/>
        </w:rPr>
        <w:t>P</w:t>
      </w:r>
      <w:r w:rsidR="002B0F66" w:rsidRPr="00D32A53">
        <w:rPr>
          <w:b/>
        </w:rPr>
        <w:t xml:space="preserve">řílohy č. 2 </w:t>
      </w:r>
    </w:p>
    <w:p w14:paraId="026489B2" w14:textId="77777777" w:rsidR="002B0F66" w:rsidRDefault="002B0F66" w:rsidP="002B0F66">
      <w:pPr>
        <w:jc w:val="center"/>
        <w:rPr>
          <w:b/>
        </w:rPr>
      </w:pPr>
      <w:r>
        <w:rPr>
          <w:b/>
        </w:rPr>
        <w:t>Seznam odběrových míst (lékáren)</w:t>
      </w:r>
    </w:p>
    <w:p w14:paraId="66033147" w14:textId="77777777" w:rsidR="002B0F66" w:rsidRDefault="002B0F66" w:rsidP="002B0F66">
      <w:pPr>
        <w:jc w:val="center"/>
        <w:rPr>
          <w:b/>
        </w:rPr>
      </w:pPr>
    </w:p>
    <w:p w14:paraId="544AB763" w14:textId="4EBC91E1" w:rsidR="002B0F66" w:rsidRPr="00AB682C" w:rsidRDefault="002B0F66" w:rsidP="00AB682C">
      <w:pPr>
        <w:jc w:val="center"/>
        <w:rPr>
          <w:b/>
        </w:rPr>
      </w:pPr>
      <w:r w:rsidRPr="00DF54AA">
        <w:rPr>
          <w:b/>
        </w:rPr>
        <w:t>[XX</w:t>
      </w:r>
      <w:r w:rsidR="00AB682C">
        <w:rPr>
          <w:b/>
        </w:rPr>
        <w:t xml:space="preserve"> </w:t>
      </w:r>
      <w:r w:rsidRPr="00DF54AA">
        <w:rPr>
          <w:b/>
        </w:rPr>
        <w:t>XX]</w:t>
      </w:r>
    </w:p>
    <w:bookmarkEnd w:id="1"/>
    <w:p w14:paraId="0C3BC8BC" w14:textId="77777777" w:rsidR="002B0F66" w:rsidRDefault="002B0F66" w:rsidP="00302FC6">
      <w:pPr>
        <w:rPr>
          <w:sz w:val="24"/>
          <w:szCs w:val="24"/>
        </w:rPr>
      </w:pPr>
    </w:p>
    <w:sectPr w:rsidR="002B0F66" w:rsidSect="00D60FCB">
      <w:headerReference w:type="default" r:id="rId10"/>
      <w:footerReference w:type="default" r:id="rId11"/>
      <w:pgSz w:w="11906" w:h="16838"/>
      <w:pgMar w:top="2522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953A6" w14:textId="77777777" w:rsidR="005148CD" w:rsidRDefault="005148CD" w:rsidP="009B08D8">
      <w:pPr>
        <w:spacing w:after="0" w:line="240" w:lineRule="auto"/>
      </w:pPr>
      <w:r>
        <w:separator/>
      </w:r>
    </w:p>
  </w:endnote>
  <w:endnote w:type="continuationSeparator" w:id="0">
    <w:p w14:paraId="616CED83" w14:textId="77777777" w:rsidR="005148CD" w:rsidRDefault="005148CD" w:rsidP="009B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21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001"/>
    </w:tblGrid>
    <w:tr w:rsidR="001F142F" w:rsidRPr="003F459B" w14:paraId="190C2921" w14:textId="77777777" w:rsidTr="0039285F">
      <w:tc>
        <w:tcPr>
          <w:tcW w:w="5211" w:type="dxa"/>
        </w:tcPr>
        <w:p w14:paraId="190C291F" w14:textId="77777777" w:rsidR="001F142F" w:rsidRPr="00302FC6" w:rsidRDefault="001F142F" w:rsidP="001F142F">
          <w:pPr>
            <w:rPr>
              <w:rFonts w:ascii="Arial" w:hAnsi="Arial" w:cs="Arial"/>
              <w:b/>
              <w:sz w:val="18"/>
              <w:szCs w:val="18"/>
            </w:rPr>
          </w:pPr>
          <w:r w:rsidRPr="00302FC6">
            <w:rPr>
              <w:rFonts w:ascii="Arial" w:hAnsi="Arial" w:cs="Arial"/>
              <w:b/>
              <w:sz w:val="18"/>
              <w:szCs w:val="18"/>
            </w:rPr>
            <w:t xml:space="preserve">Pfizer, spol. s r. o. </w:t>
          </w:r>
        </w:p>
      </w:tc>
      <w:tc>
        <w:tcPr>
          <w:tcW w:w="4001" w:type="dxa"/>
        </w:tcPr>
        <w:p w14:paraId="190C2920" w14:textId="77777777" w:rsidR="001F142F" w:rsidRPr="00302FC6" w:rsidRDefault="001F142F" w:rsidP="001F142F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1F142F" w:rsidRPr="003F459B" w14:paraId="190C2924" w14:textId="77777777" w:rsidTr="0039285F">
      <w:tc>
        <w:tcPr>
          <w:tcW w:w="5211" w:type="dxa"/>
        </w:tcPr>
        <w:p w14:paraId="190C2922" w14:textId="77777777" w:rsidR="001F142F" w:rsidRPr="00302FC6" w:rsidRDefault="001F142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Stroupežnického 17, 150 00 Praha 5 – Smíchov</w:t>
          </w:r>
        </w:p>
      </w:tc>
      <w:tc>
        <w:tcPr>
          <w:tcW w:w="4001" w:type="dxa"/>
        </w:tcPr>
        <w:p w14:paraId="190C2923" w14:textId="77777777" w:rsidR="001F142F" w:rsidRPr="00302FC6" w:rsidRDefault="0039285F" w:rsidP="0039285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www.pfizer.cz</w:t>
          </w:r>
        </w:p>
      </w:tc>
    </w:tr>
    <w:tr w:rsidR="0039285F" w:rsidRPr="003F459B" w14:paraId="190C2927" w14:textId="77777777" w:rsidTr="0039285F">
      <w:tc>
        <w:tcPr>
          <w:tcW w:w="5211" w:type="dxa"/>
        </w:tcPr>
        <w:p w14:paraId="190C2925" w14:textId="77777777" w:rsidR="0039285F" w:rsidRPr="00302FC6" w:rsidRDefault="0039285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Obchodní rejstřík Městského soudu v Praze, spis. zn. C 20616</w:t>
          </w:r>
        </w:p>
      </w:tc>
      <w:tc>
        <w:tcPr>
          <w:tcW w:w="4001" w:type="dxa"/>
        </w:tcPr>
        <w:p w14:paraId="190C2926" w14:textId="77777777" w:rsidR="0039285F" w:rsidRPr="00302FC6" w:rsidRDefault="0039285F" w:rsidP="00ED6742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IČ: 49244809</w:t>
          </w:r>
        </w:p>
      </w:tc>
    </w:tr>
  </w:tbl>
  <w:p w14:paraId="190C2928" w14:textId="77777777" w:rsidR="00F04FAB" w:rsidRPr="003F459B" w:rsidRDefault="00F04FAB" w:rsidP="001F142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8F90" w14:textId="77777777" w:rsidR="005148CD" w:rsidRDefault="005148CD" w:rsidP="009B08D8">
      <w:pPr>
        <w:spacing w:after="0" w:line="240" w:lineRule="auto"/>
      </w:pPr>
      <w:r>
        <w:separator/>
      </w:r>
    </w:p>
  </w:footnote>
  <w:footnote w:type="continuationSeparator" w:id="0">
    <w:p w14:paraId="5F5E3EE5" w14:textId="77777777" w:rsidR="005148CD" w:rsidRDefault="005148CD" w:rsidP="009B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291E" w14:textId="146B0896" w:rsidR="00D60FCB" w:rsidRDefault="006667A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8A7E0" wp14:editId="78D1B3DF">
          <wp:simplePos x="0" y="0"/>
          <wp:positionH relativeFrom="column">
            <wp:posOffset>4380865</wp:posOffset>
          </wp:positionH>
          <wp:positionV relativeFrom="paragraph">
            <wp:posOffset>45720</wp:posOffset>
          </wp:positionV>
          <wp:extent cx="1832400" cy="756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6617"/>
    <w:multiLevelType w:val="hybridMultilevel"/>
    <w:tmpl w:val="23A4C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DB5"/>
    <w:multiLevelType w:val="hybridMultilevel"/>
    <w:tmpl w:val="B5527A4A"/>
    <w:lvl w:ilvl="0" w:tplc="9E5CD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3F7A20"/>
    <w:multiLevelType w:val="hybridMultilevel"/>
    <w:tmpl w:val="0E201E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908F4"/>
    <w:multiLevelType w:val="hybridMultilevel"/>
    <w:tmpl w:val="DAA23312"/>
    <w:lvl w:ilvl="0" w:tplc="A1B4E110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16435"/>
    <w:multiLevelType w:val="hybridMultilevel"/>
    <w:tmpl w:val="3D7060E4"/>
    <w:lvl w:ilvl="0" w:tplc="24F89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71F"/>
    <w:multiLevelType w:val="hybridMultilevel"/>
    <w:tmpl w:val="C9E0126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60E20FB4"/>
    <w:multiLevelType w:val="multilevel"/>
    <w:tmpl w:val="6D40ADA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7" w15:restartNumberingAfterBreak="0">
    <w:nsid w:val="64671A09"/>
    <w:multiLevelType w:val="hybridMultilevel"/>
    <w:tmpl w:val="0B3EC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F22C8"/>
    <w:multiLevelType w:val="hybridMultilevel"/>
    <w:tmpl w:val="2298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1415F"/>
    <w:multiLevelType w:val="hybridMultilevel"/>
    <w:tmpl w:val="CDF4A9B2"/>
    <w:lvl w:ilvl="0" w:tplc="9C10A2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332692">
    <w:abstractNumId w:val="0"/>
  </w:num>
  <w:num w:numId="2" w16cid:durableId="319622119">
    <w:abstractNumId w:val="8"/>
  </w:num>
  <w:num w:numId="3" w16cid:durableId="1684817213">
    <w:abstractNumId w:val="4"/>
  </w:num>
  <w:num w:numId="4" w16cid:durableId="1271619096">
    <w:abstractNumId w:val="2"/>
  </w:num>
  <w:num w:numId="5" w16cid:durableId="1633746956">
    <w:abstractNumId w:val="5"/>
  </w:num>
  <w:num w:numId="6" w16cid:durableId="888489587">
    <w:abstractNumId w:val="9"/>
  </w:num>
  <w:num w:numId="7" w16cid:durableId="2064941022">
    <w:abstractNumId w:val="7"/>
  </w:num>
  <w:num w:numId="8" w16cid:durableId="141073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73115">
    <w:abstractNumId w:val="3"/>
  </w:num>
  <w:num w:numId="10" w16cid:durableId="147287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0219B6"/>
    <w:rsid w:val="00037F21"/>
    <w:rsid w:val="000417D2"/>
    <w:rsid w:val="00042359"/>
    <w:rsid w:val="00047AE1"/>
    <w:rsid w:val="00050FDE"/>
    <w:rsid w:val="00053883"/>
    <w:rsid w:val="00083A94"/>
    <w:rsid w:val="000A078A"/>
    <w:rsid w:val="000B4F8D"/>
    <w:rsid w:val="000C0F44"/>
    <w:rsid w:val="000C3064"/>
    <w:rsid w:val="000E11A2"/>
    <w:rsid w:val="000E126B"/>
    <w:rsid w:val="000F03C9"/>
    <w:rsid w:val="000F6683"/>
    <w:rsid w:val="000F6AB3"/>
    <w:rsid w:val="001158F3"/>
    <w:rsid w:val="0015458D"/>
    <w:rsid w:val="00155F29"/>
    <w:rsid w:val="001560AB"/>
    <w:rsid w:val="0018430D"/>
    <w:rsid w:val="00186301"/>
    <w:rsid w:val="001A20D0"/>
    <w:rsid w:val="001C1C4F"/>
    <w:rsid w:val="001F142F"/>
    <w:rsid w:val="001F3EC0"/>
    <w:rsid w:val="00214939"/>
    <w:rsid w:val="002316E0"/>
    <w:rsid w:val="002429A2"/>
    <w:rsid w:val="00266BB8"/>
    <w:rsid w:val="00267BED"/>
    <w:rsid w:val="00285227"/>
    <w:rsid w:val="002A24D2"/>
    <w:rsid w:val="002A6DCE"/>
    <w:rsid w:val="002B0F66"/>
    <w:rsid w:val="002D37A7"/>
    <w:rsid w:val="002D44A2"/>
    <w:rsid w:val="002E4586"/>
    <w:rsid w:val="002F7613"/>
    <w:rsid w:val="002F77BC"/>
    <w:rsid w:val="00302FC6"/>
    <w:rsid w:val="003407C9"/>
    <w:rsid w:val="00341B24"/>
    <w:rsid w:val="003517F3"/>
    <w:rsid w:val="00353A49"/>
    <w:rsid w:val="003670A3"/>
    <w:rsid w:val="00380A0A"/>
    <w:rsid w:val="0039285F"/>
    <w:rsid w:val="003B0194"/>
    <w:rsid w:val="003F459B"/>
    <w:rsid w:val="00406609"/>
    <w:rsid w:val="004147B2"/>
    <w:rsid w:val="00433DB2"/>
    <w:rsid w:val="00444510"/>
    <w:rsid w:val="0044725B"/>
    <w:rsid w:val="00480280"/>
    <w:rsid w:val="004A29E8"/>
    <w:rsid w:val="004B294B"/>
    <w:rsid w:val="004C0C3E"/>
    <w:rsid w:val="004C3BA8"/>
    <w:rsid w:val="00504EFE"/>
    <w:rsid w:val="005148CD"/>
    <w:rsid w:val="00535F8D"/>
    <w:rsid w:val="00545B40"/>
    <w:rsid w:val="0055218F"/>
    <w:rsid w:val="00592699"/>
    <w:rsid w:val="005A4A32"/>
    <w:rsid w:val="005B2941"/>
    <w:rsid w:val="005D0035"/>
    <w:rsid w:val="005D7870"/>
    <w:rsid w:val="005E55BF"/>
    <w:rsid w:val="005F19CF"/>
    <w:rsid w:val="005F7504"/>
    <w:rsid w:val="005F7DE0"/>
    <w:rsid w:val="00600900"/>
    <w:rsid w:val="00603ADE"/>
    <w:rsid w:val="00632681"/>
    <w:rsid w:val="00642741"/>
    <w:rsid w:val="00644C35"/>
    <w:rsid w:val="00647007"/>
    <w:rsid w:val="00650D95"/>
    <w:rsid w:val="006667A7"/>
    <w:rsid w:val="006668A5"/>
    <w:rsid w:val="00667BDD"/>
    <w:rsid w:val="006C7F3C"/>
    <w:rsid w:val="006E4064"/>
    <w:rsid w:val="00736788"/>
    <w:rsid w:val="00753B66"/>
    <w:rsid w:val="007553DF"/>
    <w:rsid w:val="00765472"/>
    <w:rsid w:val="007738FF"/>
    <w:rsid w:val="007D3001"/>
    <w:rsid w:val="00800497"/>
    <w:rsid w:val="00802BF0"/>
    <w:rsid w:val="008110FE"/>
    <w:rsid w:val="008566F6"/>
    <w:rsid w:val="008773DE"/>
    <w:rsid w:val="008A05B0"/>
    <w:rsid w:val="008A2E01"/>
    <w:rsid w:val="008A2FE4"/>
    <w:rsid w:val="008A5A3E"/>
    <w:rsid w:val="008B2071"/>
    <w:rsid w:val="008B74EA"/>
    <w:rsid w:val="008D7D73"/>
    <w:rsid w:val="008E3C45"/>
    <w:rsid w:val="008F0FBB"/>
    <w:rsid w:val="008F3AA8"/>
    <w:rsid w:val="009624D8"/>
    <w:rsid w:val="00987186"/>
    <w:rsid w:val="009A05BF"/>
    <w:rsid w:val="009B08D8"/>
    <w:rsid w:val="009C3C17"/>
    <w:rsid w:val="009E1E48"/>
    <w:rsid w:val="00A05320"/>
    <w:rsid w:val="00A1345D"/>
    <w:rsid w:val="00A249AD"/>
    <w:rsid w:val="00A33B11"/>
    <w:rsid w:val="00A42BAD"/>
    <w:rsid w:val="00A55022"/>
    <w:rsid w:val="00A554E3"/>
    <w:rsid w:val="00A92149"/>
    <w:rsid w:val="00A93E45"/>
    <w:rsid w:val="00A95707"/>
    <w:rsid w:val="00AA143B"/>
    <w:rsid w:val="00AB682C"/>
    <w:rsid w:val="00AB7485"/>
    <w:rsid w:val="00AD0584"/>
    <w:rsid w:val="00AD6139"/>
    <w:rsid w:val="00AF2155"/>
    <w:rsid w:val="00B10F7E"/>
    <w:rsid w:val="00B376CF"/>
    <w:rsid w:val="00B64FCA"/>
    <w:rsid w:val="00B74EA5"/>
    <w:rsid w:val="00B80DA4"/>
    <w:rsid w:val="00B92F8C"/>
    <w:rsid w:val="00BB5BC7"/>
    <w:rsid w:val="00BC2A13"/>
    <w:rsid w:val="00BC595D"/>
    <w:rsid w:val="00BD3A46"/>
    <w:rsid w:val="00BE16BC"/>
    <w:rsid w:val="00BE2EB5"/>
    <w:rsid w:val="00C115A9"/>
    <w:rsid w:val="00C37C3F"/>
    <w:rsid w:val="00C5732F"/>
    <w:rsid w:val="00C66EC7"/>
    <w:rsid w:val="00C852D4"/>
    <w:rsid w:val="00C87394"/>
    <w:rsid w:val="00C965DB"/>
    <w:rsid w:val="00CB1B91"/>
    <w:rsid w:val="00CB4BF9"/>
    <w:rsid w:val="00CC18DE"/>
    <w:rsid w:val="00CC214C"/>
    <w:rsid w:val="00CD6511"/>
    <w:rsid w:val="00CD664D"/>
    <w:rsid w:val="00CD701D"/>
    <w:rsid w:val="00CF1DF4"/>
    <w:rsid w:val="00D07251"/>
    <w:rsid w:val="00D11F71"/>
    <w:rsid w:val="00D15673"/>
    <w:rsid w:val="00D460B5"/>
    <w:rsid w:val="00D51E7E"/>
    <w:rsid w:val="00D60FCB"/>
    <w:rsid w:val="00D85FFD"/>
    <w:rsid w:val="00DC4603"/>
    <w:rsid w:val="00DC4D60"/>
    <w:rsid w:val="00DD1F33"/>
    <w:rsid w:val="00DD45A7"/>
    <w:rsid w:val="00DE455A"/>
    <w:rsid w:val="00DF54AA"/>
    <w:rsid w:val="00E01598"/>
    <w:rsid w:val="00E07917"/>
    <w:rsid w:val="00E16DE5"/>
    <w:rsid w:val="00E57E64"/>
    <w:rsid w:val="00E62C08"/>
    <w:rsid w:val="00E77A27"/>
    <w:rsid w:val="00EC52A3"/>
    <w:rsid w:val="00EE70E6"/>
    <w:rsid w:val="00F00321"/>
    <w:rsid w:val="00F04FAB"/>
    <w:rsid w:val="00F1001C"/>
    <w:rsid w:val="00F112DC"/>
    <w:rsid w:val="00F1522A"/>
    <w:rsid w:val="00F15928"/>
    <w:rsid w:val="00F237B4"/>
    <w:rsid w:val="00F40A10"/>
    <w:rsid w:val="00F50419"/>
    <w:rsid w:val="00F56E2F"/>
    <w:rsid w:val="00F96419"/>
    <w:rsid w:val="00F9684C"/>
    <w:rsid w:val="00FC6A3C"/>
    <w:rsid w:val="00FE5C2E"/>
    <w:rsid w:val="00FF12E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2919"/>
  <w15:docId w15:val="{ED1F9325-ECDC-48E3-8CFA-2886DE9D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42741"/>
    <w:pPr>
      <w:keepNext/>
      <w:tabs>
        <w:tab w:val="left" w:pos="180"/>
        <w:tab w:val="left" w:pos="540"/>
        <w:tab w:val="left" w:pos="27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E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24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8D8"/>
  </w:style>
  <w:style w:type="paragraph" w:styleId="Zpat">
    <w:name w:val="footer"/>
    <w:basedOn w:val="Normln"/>
    <w:link w:val="Zpat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8D8"/>
  </w:style>
  <w:style w:type="paragraph" w:styleId="Textbubliny">
    <w:name w:val="Balloon Text"/>
    <w:basedOn w:val="Normln"/>
    <w:link w:val="TextbublinyChar"/>
    <w:uiPriority w:val="99"/>
    <w:semiHidden/>
    <w:unhideWhenUsed/>
    <w:rsid w:val="00F0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2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4274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42741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4274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SimpleL9">
    <w:name w:val="Simple L9"/>
    <w:basedOn w:val="Normln"/>
    <w:rsid w:val="00642741"/>
    <w:pPr>
      <w:numPr>
        <w:ilvl w:val="8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8">
    <w:name w:val="Simple L8"/>
    <w:basedOn w:val="Normln"/>
    <w:rsid w:val="00642741"/>
    <w:pPr>
      <w:numPr>
        <w:ilvl w:val="7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7">
    <w:name w:val="Simple L7"/>
    <w:basedOn w:val="Normln"/>
    <w:rsid w:val="00642741"/>
    <w:pPr>
      <w:numPr>
        <w:ilvl w:val="6"/>
        <w:numId w:val="8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6">
    <w:name w:val="Simple L6"/>
    <w:basedOn w:val="Normln"/>
    <w:rsid w:val="00642741"/>
    <w:pPr>
      <w:numPr>
        <w:ilvl w:val="5"/>
        <w:numId w:val="8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5">
    <w:name w:val="Simple L5"/>
    <w:basedOn w:val="Normln"/>
    <w:rsid w:val="00642741"/>
    <w:pPr>
      <w:numPr>
        <w:ilvl w:val="4"/>
        <w:numId w:val="8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impleL4Char">
    <w:name w:val="Simple L4 Char"/>
    <w:link w:val="SimpleL4"/>
    <w:locked/>
    <w:rsid w:val="00642741"/>
    <w:rPr>
      <w:bCs/>
      <w:sz w:val="24"/>
      <w:szCs w:val="24"/>
      <w:lang w:eastAsia="zh-CN" w:bidi="ar-AE"/>
    </w:rPr>
  </w:style>
  <w:style w:type="paragraph" w:customStyle="1" w:styleId="SimpleL4">
    <w:name w:val="Simple L4"/>
    <w:basedOn w:val="Normln"/>
    <w:link w:val="SimpleL4Char"/>
    <w:rsid w:val="00642741"/>
    <w:pPr>
      <w:numPr>
        <w:ilvl w:val="3"/>
        <w:numId w:val="8"/>
      </w:numPr>
      <w:spacing w:after="240" w:line="240" w:lineRule="auto"/>
      <w:jc w:val="both"/>
      <w:outlineLvl w:val="3"/>
    </w:pPr>
    <w:rPr>
      <w:bCs/>
      <w:sz w:val="24"/>
      <w:szCs w:val="24"/>
      <w:lang w:eastAsia="zh-CN" w:bidi="ar-AE"/>
    </w:rPr>
  </w:style>
  <w:style w:type="paragraph" w:customStyle="1" w:styleId="SimpleL3">
    <w:name w:val="Simple L3"/>
    <w:basedOn w:val="Normln"/>
    <w:rsid w:val="00642741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2">
    <w:name w:val="Simple L2"/>
    <w:basedOn w:val="Normln"/>
    <w:rsid w:val="00642741"/>
    <w:pPr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1">
    <w:name w:val="Simple L1"/>
    <w:basedOn w:val="Normln"/>
    <w:rsid w:val="00642741"/>
    <w:pPr>
      <w:numPr>
        <w:numId w:val="8"/>
      </w:numPr>
      <w:spacing w:after="240" w:line="240" w:lineRule="auto"/>
      <w:jc w:val="both"/>
      <w:outlineLvl w:val="0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table" w:customStyle="1" w:styleId="TableNormal1">
    <w:name w:val="Table Normal1"/>
    <w:uiPriority w:val="2"/>
    <w:semiHidden/>
    <w:unhideWhenUsed/>
    <w:qFormat/>
    <w:rsid w:val="00642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42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Normln"/>
    <w:rsid w:val="002B0F66"/>
    <w:pPr>
      <w:widowControl w:val="0"/>
      <w:tabs>
        <w:tab w:val="left" w:pos="180"/>
        <w:tab w:val="left" w:pos="540"/>
        <w:tab w:val="left" w:pos="273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A045B0357A84380AEF693DADC1D6B" ma:contentTypeVersion="0" ma:contentTypeDescription="Create a new document." ma:contentTypeScope="" ma:versionID="3e91050eca97058d430ade61b8c19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C10D-679C-4D70-AD85-D7075D5D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954B6-C2B9-4D3E-9F19-3024511BD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8B120-E64D-43D0-9D6B-2F6F3916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384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Jarolín, Martin</dc:creator>
  <cp:lastModifiedBy>326</cp:lastModifiedBy>
  <cp:revision>2</cp:revision>
  <cp:lastPrinted>2024-02-14T19:56:00Z</cp:lastPrinted>
  <dcterms:created xsi:type="dcterms:W3CDTF">2024-10-18T10:51:00Z</dcterms:created>
  <dcterms:modified xsi:type="dcterms:W3CDTF">2024-10-18T10:51:00Z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0x0101002BDA045B0357A84380AEF693DADC1D6B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2023-08-25T14:19:45Z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7672d83e-8761-4c1f-b2bb-912932055cb7</vt:lpwstr>
  </property>
  <property fmtid="{D5CDD505-2E9C-101B-9397-08002B2CF9AE}" pid="9" name="MSIP_Label_4791b42f-c435-42ca-9531-75a3f42aae3d_ContentBits">
    <vt:lpwstr>0</vt:lpwstr>
  </property>
</Properties>
</file>