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42" w:rsidRPr="00A13FA5" w:rsidRDefault="00467142" w:rsidP="00E1551C">
      <w:pPr>
        <w:widowControl w:val="0"/>
        <w:shd w:val="clear" w:color="auto" w:fill="FFFFFF"/>
        <w:autoSpaceDE w:val="0"/>
        <w:autoSpaceDN w:val="0"/>
        <w:adjustRightInd w:val="0"/>
        <w:spacing w:line="280" w:lineRule="exact"/>
        <w:outlineLvl w:val="0"/>
        <w:rPr>
          <w:rFonts w:ascii="Tahoma" w:hAnsi="Tahoma" w:cs="Tahoma"/>
          <w:b/>
          <w:sz w:val="20"/>
          <w:szCs w:val="20"/>
          <w:lang w:eastAsia="cs-CZ"/>
        </w:rPr>
      </w:pPr>
      <w:r>
        <w:rPr>
          <w:rFonts w:ascii="Tahoma" w:hAnsi="Tahoma" w:cs="Tahoma"/>
          <w:b/>
          <w:sz w:val="20"/>
          <w:szCs w:val="20"/>
        </w:rPr>
        <w:t xml:space="preserve"> </w:t>
      </w:r>
      <w:r w:rsidRPr="007F51D8">
        <w:rPr>
          <w:rFonts w:ascii="Tahoma" w:hAnsi="Tahoma" w:cs="Tahoma"/>
          <w:b/>
          <w:noProof/>
          <w:sz w:val="20"/>
          <w:szCs w:val="20"/>
          <w:lang w:eastAsia="cs-CZ"/>
        </w:rPr>
        <w:t>Město Chrastava</w:t>
      </w:r>
      <w:r w:rsidRPr="00A13FA5">
        <w:rPr>
          <w:rFonts w:ascii="Tahoma" w:hAnsi="Tahoma" w:cs="Tahoma"/>
          <w:b/>
          <w:color w:val="FF0000"/>
          <w:sz w:val="20"/>
          <w:szCs w:val="20"/>
          <w:lang w:eastAsia="cs-CZ"/>
        </w:rPr>
        <w:t xml:space="preserve"> </w:t>
      </w:r>
    </w:p>
    <w:p w:rsidR="00467142" w:rsidRPr="002E574E" w:rsidRDefault="00467142" w:rsidP="00E1551C">
      <w:pPr>
        <w:widowControl w:val="0"/>
        <w:shd w:val="clear" w:color="auto" w:fill="FFFFFF"/>
        <w:autoSpaceDE w:val="0"/>
        <w:autoSpaceDN w:val="0"/>
        <w:adjustRightInd w:val="0"/>
        <w:spacing w:line="280" w:lineRule="exact"/>
        <w:ind w:left="67"/>
        <w:outlineLvl w:val="0"/>
        <w:rPr>
          <w:rFonts w:ascii="Tahoma" w:hAnsi="Tahoma" w:cs="Tahoma"/>
          <w:sz w:val="20"/>
          <w:szCs w:val="20"/>
          <w:lang w:eastAsia="cs-CZ"/>
        </w:rPr>
      </w:pPr>
      <w:r w:rsidRPr="002E574E">
        <w:rPr>
          <w:rFonts w:ascii="Tahoma" w:hAnsi="Tahoma" w:cs="Tahoma"/>
          <w:sz w:val="20"/>
          <w:szCs w:val="20"/>
          <w:lang w:eastAsia="cs-CZ"/>
        </w:rPr>
        <w:t xml:space="preserve">IČO: </w:t>
      </w:r>
      <w:r w:rsidRPr="007F51D8">
        <w:rPr>
          <w:rFonts w:ascii="Tahoma" w:hAnsi="Tahoma" w:cs="Tahoma"/>
          <w:noProof/>
          <w:sz w:val="20"/>
          <w:szCs w:val="20"/>
          <w:lang w:eastAsia="cs-CZ"/>
        </w:rPr>
        <w:t>00262871</w:t>
      </w:r>
      <w:r w:rsidRPr="002E574E">
        <w:rPr>
          <w:rFonts w:ascii="Tahoma" w:hAnsi="Tahoma" w:cs="Tahoma"/>
          <w:sz w:val="20"/>
          <w:szCs w:val="20"/>
          <w:lang w:eastAsia="cs-CZ"/>
        </w:rPr>
        <w:t>,</w:t>
      </w:r>
      <w:r>
        <w:rPr>
          <w:rFonts w:ascii="Tahoma" w:hAnsi="Tahoma" w:cs="Tahoma"/>
          <w:sz w:val="20"/>
          <w:szCs w:val="20"/>
          <w:lang w:eastAsia="cs-CZ"/>
        </w:rPr>
        <w:t xml:space="preserve"> DIČ: CZ00262871</w:t>
      </w:r>
    </w:p>
    <w:p w:rsidR="00467142" w:rsidRPr="002E574E" w:rsidRDefault="00467142"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2E574E">
        <w:rPr>
          <w:rFonts w:ascii="Tahoma" w:hAnsi="Tahoma" w:cs="Tahoma"/>
          <w:sz w:val="20"/>
          <w:szCs w:val="20"/>
          <w:lang w:eastAsia="cs-CZ"/>
        </w:rPr>
        <w:t xml:space="preserve">Se sídlem: </w:t>
      </w:r>
      <w:r w:rsidRPr="007F51D8">
        <w:rPr>
          <w:rFonts w:ascii="Tahoma" w:hAnsi="Tahoma" w:cs="Tahoma"/>
          <w:noProof/>
          <w:sz w:val="20"/>
          <w:szCs w:val="20"/>
          <w:lang w:eastAsia="cs-CZ"/>
        </w:rPr>
        <w:t>náměstí 1. máje 1, 46331 Chrastava</w:t>
      </w:r>
      <w:r w:rsidRPr="002E574E">
        <w:rPr>
          <w:rFonts w:ascii="Tahoma" w:hAnsi="Tahoma" w:cs="Tahoma"/>
          <w:sz w:val="20"/>
          <w:szCs w:val="20"/>
          <w:lang w:eastAsia="cs-CZ"/>
        </w:rPr>
        <w:t>,</w:t>
      </w:r>
    </w:p>
    <w:p w:rsidR="00467142" w:rsidRPr="002E574E" w:rsidRDefault="00467142"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2E574E">
        <w:rPr>
          <w:rFonts w:ascii="Tahoma" w:hAnsi="Tahoma" w:cs="Tahoma"/>
          <w:sz w:val="20"/>
          <w:szCs w:val="20"/>
          <w:lang w:eastAsia="cs-CZ"/>
        </w:rPr>
        <w:t xml:space="preserve">Zastoupena: </w:t>
      </w:r>
      <w:r w:rsidRPr="00E1551C">
        <w:rPr>
          <w:rFonts w:ascii="Tahoma" w:hAnsi="Tahoma" w:cs="Tahoma"/>
          <w:noProof/>
          <w:sz w:val="20"/>
          <w:szCs w:val="20"/>
          <w:lang w:eastAsia="cs-CZ"/>
        </w:rPr>
        <w:t>Ing. Michaelem Canovem</w:t>
      </w:r>
      <w:r w:rsidRPr="00E1551C">
        <w:rPr>
          <w:rFonts w:ascii="Tahoma" w:hAnsi="Tahoma" w:cs="Tahoma"/>
          <w:sz w:val="20"/>
          <w:szCs w:val="20"/>
          <w:lang w:eastAsia="cs-CZ"/>
        </w:rPr>
        <w:t>, starostou města</w:t>
      </w:r>
    </w:p>
    <w:p w:rsidR="00467142" w:rsidRDefault="00467142"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2E574E">
        <w:rPr>
          <w:rFonts w:ascii="Tahoma" w:hAnsi="Tahoma" w:cs="Tahoma"/>
          <w:sz w:val="20"/>
          <w:szCs w:val="20"/>
          <w:lang w:eastAsia="cs-CZ"/>
        </w:rPr>
        <w:t>Kontakt (</w:t>
      </w:r>
      <w:r w:rsidRPr="00E1551C">
        <w:rPr>
          <w:rFonts w:ascii="Tahoma" w:hAnsi="Tahoma" w:cs="Tahoma"/>
          <w:sz w:val="20"/>
          <w:szCs w:val="20"/>
          <w:lang w:eastAsia="cs-CZ"/>
        </w:rPr>
        <w:t xml:space="preserve">email pro doručení objednávky k vystavení FA): </w:t>
      </w:r>
      <w:smartTag w:uri="urn:schemas-microsoft-com:office:smarttags" w:element="PersonName">
        <w:r w:rsidRPr="00E1551C">
          <w:rPr>
            <w:rFonts w:ascii="Tahoma" w:hAnsi="Tahoma" w:cs="Tahoma"/>
            <w:sz w:val="20"/>
            <w:szCs w:val="20"/>
            <w:lang w:eastAsia="cs-CZ"/>
          </w:rPr>
          <w:t>podatelna</w:t>
        </w:r>
        <w:bookmarkStart w:id="0" w:name="_GoBack"/>
        <w:bookmarkEnd w:id="0"/>
        <w:r w:rsidRPr="00E1551C">
          <w:rPr>
            <w:rFonts w:ascii="Tahoma" w:hAnsi="Tahoma" w:cs="Tahoma"/>
            <w:sz w:val="20"/>
            <w:szCs w:val="20"/>
            <w:lang w:eastAsia="cs-CZ"/>
          </w:rPr>
          <w:t>@chrastava.cz</w:t>
        </w:r>
      </w:smartTag>
    </w:p>
    <w:p w:rsidR="00467142" w:rsidRPr="005D13F0" w:rsidRDefault="00467142" w:rsidP="005D13F0">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A13FA5">
        <w:rPr>
          <w:rFonts w:ascii="Tahoma" w:hAnsi="Tahoma" w:cs="Tahoma"/>
          <w:sz w:val="20"/>
          <w:szCs w:val="20"/>
          <w:lang w:eastAsia="cs-CZ"/>
        </w:rPr>
        <w:t xml:space="preserve">(dále jen </w:t>
      </w:r>
      <w:r w:rsidRPr="002E1199">
        <w:rPr>
          <w:rFonts w:ascii="Tahoma" w:hAnsi="Tahoma" w:cs="Tahoma"/>
          <w:sz w:val="20"/>
          <w:szCs w:val="20"/>
          <w:lang w:eastAsia="cs-CZ"/>
        </w:rPr>
        <w:t>„Povinná“)</w:t>
      </w:r>
    </w:p>
    <w:p w:rsidR="00467142" w:rsidRPr="002E1199" w:rsidRDefault="00467142" w:rsidP="00DC789F">
      <w:pPr>
        <w:widowControl w:val="0"/>
        <w:shd w:val="clear" w:color="auto" w:fill="FFFFFF"/>
        <w:autoSpaceDE w:val="0"/>
        <w:autoSpaceDN w:val="0"/>
        <w:adjustRightInd w:val="0"/>
        <w:spacing w:before="120" w:after="120" w:line="280" w:lineRule="exact"/>
        <w:ind w:left="68"/>
        <w:rPr>
          <w:rFonts w:ascii="Tahoma" w:hAnsi="Tahoma" w:cs="Tahoma"/>
          <w:sz w:val="20"/>
          <w:szCs w:val="20"/>
          <w:lang w:eastAsia="cs-CZ"/>
        </w:rPr>
      </w:pPr>
      <w:r w:rsidRPr="002E1199">
        <w:rPr>
          <w:rFonts w:ascii="Tahoma" w:hAnsi="Tahoma" w:cs="Tahoma"/>
          <w:sz w:val="20"/>
          <w:szCs w:val="20"/>
          <w:lang w:eastAsia="cs-CZ"/>
        </w:rPr>
        <w:t>a</w:t>
      </w:r>
    </w:p>
    <w:p w:rsidR="00467142" w:rsidRPr="002E1199" w:rsidRDefault="00467142" w:rsidP="00E1551C">
      <w:pPr>
        <w:widowControl w:val="0"/>
        <w:shd w:val="clear" w:color="auto" w:fill="FFFFFF"/>
        <w:autoSpaceDE w:val="0"/>
        <w:autoSpaceDN w:val="0"/>
        <w:adjustRightInd w:val="0"/>
        <w:spacing w:line="280" w:lineRule="exact"/>
        <w:ind w:left="67"/>
        <w:outlineLvl w:val="0"/>
        <w:rPr>
          <w:rFonts w:ascii="Tahoma" w:hAnsi="Tahoma" w:cs="Tahoma"/>
          <w:b/>
          <w:sz w:val="20"/>
          <w:szCs w:val="20"/>
          <w:lang w:eastAsia="cs-CZ"/>
        </w:rPr>
      </w:pPr>
      <w:r w:rsidRPr="002E1199">
        <w:rPr>
          <w:rFonts w:ascii="Tahoma" w:hAnsi="Tahoma" w:cs="Tahoma"/>
          <w:b/>
          <w:sz w:val="20"/>
          <w:szCs w:val="20"/>
          <w:lang w:eastAsia="cs-CZ"/>
        </w:rPr>
        <w:t>ČEZ Distribuce, a. s.</w:t>
      </w:r>
    </w:p>
    <w:p w:rsidR="00467142" w:rsidRPr="002E1199" w:rsidRDefault="00467142" w:rsidP="00E1551C">
      <w:pPr>
        <w:widowControl w:val="0"/>
        <w:shd w:val="clear" w:color="auto" w:fill="FFFFFF"/>
        <w:autoSpaceDE w:val="0"/>
        <w:autoSpaceDN w:val="0"/>
        <w:adjustRightInd w:val="0"/>
        <w:spacing w:line="280" w:lineRule="exact"/>
        <w:ind w:left="67"/>
        <w:outlineLvl w:val="0"/>
        <w:rPr>
          <w:rFonts w:ascii="Tahoma" w:hAnsi="Tahoma" w:cs="Tahoma"/>
          <w:sz w:val="20"/>
          <w:szCs w:val="20"/>
          <w:lang w:eastAsia="cs-CZ"/>
        </w:rPr>
      </w:pPr>
      <w:r w:rsidRPr="002E1199">
        <w:rPr>
          <w:rFonts w:ascii="Tahoma" w:hAnsi="Tahoma" w:cs="Tahoma"/>
          <w:sz w:val="20"/>
          <w:szCs w:val="20"/>
          <w:lang w:eastAsia="cs-CZ"/>
        </w:rPr>
        <w:t>IČ</w:t>
      </w:r>
      <w:r>
        <w:rPr>
          <w:rFonts w:ascii="Tahoma" w:hAnsi="Tahoma" w:cs="Tahoma"/>
          <w:sz w:val="20"/>
          <w:szCs w:val="20"/>
          <w:lang w:eastAsia="cs-CZ"/>
        </w:rPr>
        <w:t>O</w:t>
      </w:r>
      <w:r w:rsidRPr="002E1199">
        <w:rPr>
          <w:rFonts w:ascii="Tahoma" w:hAnsi="Tahoma" w:cs="Tahoma"/>
          <w:sz w:val="20"/>
          <w:szCs w:val="20"/>
          <w:lang w:eastAsia="cs-CZ"/>
        </w:rPr>
        <w:t xml:space="preserve"> 24729035, DIČ CZ24729035</w:t>
      </w:r>
    </w:p>
    <w:p w:rsidR="00467142" w:rsidRPr="002E1199" w:rsidRDefault="00467142" w:rsidP="00DC789F">
      <w:pPr>
        <w:widowControl w:val="0"/>
        <w:shd w:val="clear" w:color="auto" w:fill="FFFFFF"/>
        <w:autoSpaceDE w:val="0"/>
        <w:autoSpaceDN w:val="0"/>
        <w:adjustRightInd w:val="0"/>
        <w:spacing w:line="280" w:lineRule="exact"/>
        <w:ind w:left="67"/>
        <w:rPr>
          <w:rFonts w:ascii="Tahoma" w:hAnsi="Tahoma" w:cs="Tahoma"/>
          <w:sz w:val="20"/>
          <w:szCs w:val="20"/>
          <w:lang w:eastAsia="cs-CZ"/>
        </w:rPr>
      </w:pPr>
      <w:r w:rsidRPr="002E1199">
        <w:rPr>
          <w:rFonts w:ascii="Tahoma" w:hAnsi="Tahoma" w:cs="Tahoma"/>
          <w:sz w:val="20"/>
          <w:szCs w:val="20"/>
          <w:lang w:eastAsia="cs-CZ"/>
        </w:rPr>
        <w:t>se sídlem Děčín, Děčín IV-Podmokly, Teplická 874/8, PSČ 405 02</w:t>
      </w:r>
    </w:p>
    <w:p w:rsidR="00467142" w:rsidRPr="005D13F0" w:rsidRDefault="00467142" w:rsidP="005D13F0">
      <w:pPr>
        <w:shd w:val="clear" w:color="auto" w:fill="FFFFFF"/>
        <w:ind w:left="67"/>
        <w:rPr>
          <w:rFonts w:ascii="Tahoma" w:hAnsi="Tahoma" w:cs="Tahoma"/>
          <w:sz w:val="20"/>
          <w:szCs w:val="20"/>
          <w:lang w:eastAsia="cs-CZ"/>
        </w:rPr>
      </w:pPr>
      <w:r w:rsidRPr="005D13F0">
        <w:rPr>
          <w:rFonts w:ascii="Tahoma" w:hAnsi="Tahoma" w:cs="Tahoma"/>
          <w:sz w:val="20"/>
          <w:szCs w:val="20"/>
          <w:lang w:eastAsia="cs-CZ"/>
        </w:rPr>
        <w:t>bankovní spojení: č.ú. 35-4544580267/0100, KB Praha</w:t>
      </w:r>
    </w:p>
    <w:p w:rsidR="00467142" w:rsidRPr="005D13F0" w:rsidRDefault="00467142" w:rsidP="005D13F0">
      <w:pPr>
        <w:shd w:val="clear" w:color="auto" w:fill="FFFFFF"/>
        <w:ind w:left="67"/>
        <w:rPr>
          <w:rFonts w:ascii="Tahoma" w:hAnsi="Tahoma" w:cs="Tahoma"/>
          <w:sz w:val="20"/>
          <w:szCs w:val="20"/>
          <w:lang w:eastAsia="cs-CZ"/>
        </w:rPr>
      </w:pPr>
      <w:r w:rsidRPr="005D13F0">
        <w:rPr>
          <w:rFonts w:ascii="Tahoma" w:hAnsi="Tahoma" w:cs="Tahoma"/>
          <w:sz w:val="20"/>
          <w:szCs w:val="20"/>
          <w:lang w:eastAsia="cs-CZ"/>
        </w:rPr>
        <w:t>ID: v95ugfy</w:t>
      </w:r>
    </w:p>
    <w:p w:rsidR="00467142" w:rsidRDefault="00467142" w:rsidP="005D13F0">
      <w:pPr>
        <w:shd w:val="clear" w:color="auto" w:fill="FFFFFF"/>
        <w:ind w:left="67"/>
        <w:rPr>
          <w:rFonts w:ascii="Tahoma" w:hAnsi="Tahoma" w:cs="Tahoma"/>
          <w:sz w:val="20"/>
          <w:szCs w:val="20"/>
        </w:rPr>
      </w:pPr>
      <w:r>
        <w:rPr>
          <w:rFonts w:ascii="Tahoma" w:hAnsi="Tahoma" w:cs="Tahoma"/>
          <w:sz w:val="20"/>
          <w:szCs w:val="20"/>
          <w:lang w:eastAsia="cs-CZ"/>
        </w:rPr>
        <w:t xml:space="preserve">Zastoupena </w:t>
      </w:r>
      <w:r>
        <w:rPr>
          <w:rFonts w:ascii="Tahoma" w:hAnsi="Tahoma" w:cs="Tahoma"/>
          <w:sz w:val="20"/>
          <w:szCs w:val="20"/>
        </w:rPr>
        <w:t>na základě plné moci ze dne 18.2.2017 EVIDENČNÍ Č.: PM/II-092/2017:</w:t>
      </w:r>
    </w:p>
    <w:p w:rsidR="00467142" w:rsidRDefault="00467142" w:rsidP="005D13F0">
      <w:pPr>
        <w:jc w:val="both"/>
        <w:rPr>
          <w:rFonts w:ascii="Tahoma" w:hAnsi="Tahoma" w:cs="Tahoma"/>
          <w:sz w:val="20"/>
          <w:szCs w:val="20"/>
        </w:rPr>
      </w:pPr>
      <w:r>
        <w:rPr>
          <w:rFonts w:ascii="Tahoma" w:hAnsi="Tahoma" w:cs="Tahoma"/>
          <w:sz w:val="20"/>
          <w:szCs w:val="20"/>
        </w:rPr>
        <w:t xml:space="preserve"> BIMONT s.r.o. se sídlem Liberec VIII</w:t>
      </w:r>
      <w:r w:rsidRPr="00862D4D">
        <w:rPr>
          <w:rFonts w:ascii="Tahoma" w:hAnsi="Tahoma" w:cs="Tahoma"/>
          <w:sz w:val="20"/>
          <w:szCs w:val="20"/>
        </w:rPr>
        <w:t>, České Mládeže 713/1</w:t>
      </w:r>
      <w:r>
        <w:rPr>
          <w:rFonts w:ascii="Tahoma" w:hAnsi="Tahoma" w:cs="Tahoma"/>
          <w:sz w:val="20"/>
          <w:szCs w:val="20"/>
        </w:rPr>
        <w:t>22, PSČ 460 08,</w:t>
      </w:r>
      <w:r w:rsidRPr="00862D4D">
        <w:rPr>
          <w:rFonts w:ascii="Tahoma" w:hAnsi="Tahoma" w:cs="Tahoma"/>
          <w:sz w:val="20"/>
          <w:szCs w:val="20"/>
        </w:rPr>
        <w:t xml:space="preserve"> </w:t>
      </w:r>
    </w:p>
    <w:p w:rsidR="00467142" w:rsidRPr="00862D4D" w:rsidRDefault="00467142" w:rsidP="005D13F0">
      <w:pPr>
        <w:jc w:val="both"/>
        <w:rPr>
          <w:rFonts w:ascii="Tahoma" w:hAnsi="Tahoma" w:cs="Tahoma"/>
          <w:sz w:val="20"/>
          <w:szCs w:val="20"/>
        </w:rPr>
      </w:pPr>
      <w:r>
        <w:rPr>
          <w:rFonts w:ascii="Tahoma" w:hAnsi="Tahoma" w:cs="Tahoma"/>
          <w:sz w:val="20"/>
          <w:szCs w:val="20"/>
        </w:rPr>
        <w:t xml:space="preserve"> IČO : 47781262, DIČ: CZ47781262,</w:t>
      </w:r>
    </w:p>
    <w:p w:rsidR="00467142" w:rsidRPr="00862D4D" w:rsidRDefault="00467142" w:rsidP="005D13F0">
      <w:pPr>
        <w:shd w:val="clear" w:color="auto" w:fill="FFFFFF"/>
        <w:ind w:left="67"/>
        <w:rPr>
          <w:rFonts w:ascii="Tahoma" w:hAnsi="Tahoma" w:cs="Tahoma"/>
          <w:sz w:val="20"/>
          <w:szCs w:val="20"/>
        </w:rPr>
      </w:pPr>
      <w:r>
        <w:rPr>
          <w:rFonts w:ascii="Tahoma" w:hAnsi="Tahoma" w:cs="Tahoma"/>
          <w:sz w:val="20"/>
          <w:szCs w:val="20"/>
        </w:rPr>
        <w:t xml:space="preserve">ID: </w:t>
      </w:r>
      <w:r w:rsidRPr="00EC7C5F">
        <w:rPr>
          <w:rFonts w:ascii="Tahoma" w:hAnsi="Tahoma" w:cs="Tahoma"/>
          <w:sz w:val="20"/>
          <w:szCs w:val="20"/>
        </w:rPr>
        <w:t>yu8rq4g</w:t>
      </w:r>
    </w:p>
    <w:p w:rsidR="00467142" w:rsidRDefault="00467142" w:rsidP="00C52973">
      <w:pPr>
        <w:shd w:val="clear" w:color="auto" w:fill="FFFFFF"/>
        <w:ind w:left="67"/>
        <w:rPr>
          <w:rFonts w:ascii="Tahoma" w:hAnsi="Tahoma" w:cs="Tahoma"/>
          <w:sz w:val="20"/>
          <w:szCs w:val="20"/>
        </w:rPr>
      </w:pPr>
      <w:r>
        <w:rPr>
          <w:rFonts w:ascii="Tahoma" w:hAnsi="Tahoma" w:cs="Tahoma"/>
          <w:sz w:val="20"/>
          <w:szCs w:val="20"/>
        </w:rPr>
        <w:t>Zastoupená na základě plné moci Romanou Bílkovou</w:t>
      </w:r>
    </w:p>
    <w:p w:rsidR="00467142" w:rsidRPr="00C52973" w:rsidRDefault="00467142" w:rsidP="00C52973">
      <w:pPr>
        <w:shd w:val="clear" w:color="auto" w:fill="FFFFFF"/>
        <w:ind w:left="67"/>
        <w:rPr>
          <w:rFonts w:ascii="Tahoma" w:hAnsi="Tahoma" w:cs="Tahoma"/>
          <w:sz w:val="20"/>
          <w:szCs w:val="20"/>
        </w:rPr>
      </w:pPr>
      <w:r w:rsidRPr="002E1199">
        <w:rPr>
          <w:rFonts w:ascii="Tahoma" w:hAnsi="Tahoma" w:cs="Tahoma"/>
          <w:sz w:val="20"/>
          <w:szCs w:val="20"/>
          <w:lang w:eastAsia="cs-CZ"/>
        </w:rPr>
        <w:t>(dále jen „Oprávněná“)</w:t>
      </w:r>
    </w:p>
    <w:p w:rsidR="00467142" w:rsidRDefault="00467142" w:rsidP="00DC789F">
      <w:pPr>
        <w:widowControl w:val="0"/>
        <w:shd w:val="clear" w:color="auto" w:fill="FFFFFF"/>
        <w:autoSpaceDE w:val="0"/>
        <w:autoSpaceDN w:val="0"/>
        <w:adjustRightInd w:val="0"/>
        <w:ind w:left="67"/>
        <w:rPr>
          <w:rFonts w:ascii="Tahoma" w:hAnsi="Tahoma" w:cs="Tahoma"/>
          <w:bCs/>
          <w:sz w:val="20"/>
          <w:szCs w:val="20"/>
          <w:lang w:eastAsia="cs-CZ"/>
        </w:rPr>
      </w:pPr>
    </w:p>
    <w:p w:rsidR="00467142" w:rsidRPr="00A13FA5" w:rsidRDefault="00467142" w:rsidP="00DC789F">
      <w:pPr>
        <w:widowControl w:val="0"/>
        <w:shd w:val="clear" w:color="auto" w:fill="FFFFFF"/>
        <w:autoSpaceDE w:val="0"/>
        <w:autoSpaceDN w:val="0"/>
        <w:adjustRightInd w:val="0"/>
        <w:ind w:left="67"/>
        <w:rPr>
          <w:rFonts w:ascii="Tahoma" w:hAnsi="Tahoma" w:cs="Tahoma"/>
          <w:bCs/>
          <w:sz w:val="20"/>
          <w:szCs w:val="20"/>
          <w:lang w:eastAsia="cs-CZ"/>
        </w:rPr>
      </w:pPr>
      <w:r w:rsidRPr="00A13FA5">
        <w:rPr>
          <w:rFonts w:ascii="Tahoma" w:hAnsi="Tahoma" w:cs="Tahoma"/>
          <w:bCs/>
          <w:sz w:val="20"/>
          <w:szCs w:val="20"/>
          <w:lang w:eastAsia="cs-CZ"/>
        </w:rPr>
        <w:t>(</w:t>
      </w:r>
      <w:r>
        <w:rPr>
          <w:rFonts w:ascii="Tahoma" w:hAnsi="Tahoma" w:cs="Tahoma"/>
          <w:bCs/>
          <w:sz w:val="20"/>
          <w:szCs w:val="20"/>
          <w:lang w:eastAsia="cs-CZ"/>
        </w:rPr>
        <w:t xml:space="preserve">společně </w:t>
      </w:r>
      <w:r w:rsidRPr="00A13FA5">
        <w:rPr>
          <w:rFonts w:ascii="Tahoma" w:hAnsi="Tahoma" w:cs="Tahoma"/>
          <w:bCs/>
          <w:sz w:val="20"/>
          <w:szCs w:val="20"/>
          <w:lang w:eastAsia="cs-CZ"/>
        </w:rPr>
        <w:t xml:space="preserve">dále též </w:t>
      </w:r>
      <w:r w:rsidRPr="005A151A">
        <w:rPr>
          <w:rFonts w:ascii="Tahoma" w:hAnsi="Tahoma" w:cs="Tahoma"/>
          <w:bCs/>
          <w:sz w:val="20"/>
          <w:szCs w:val="20"/>
          <w:lang w:eastAsia="cs-CZ"/>
        </w:rPr>
        <w:t>„Smluvní strany</w:t>
      </w:r>
      <w:r w:rsidRPr="00A13FA5">
        <w:rPr>
          <w:rFonts w:ascii="Tahoma" w:hAnsi="Tahoma" w:cs="Tahoma"/>
          <w:bCs/>
          <w:sz w:val="20"/>
          <w:szCs w:val="20"/>
          <w:lang w:eastAsia="cs-CZ"/>
        </w:rPr>
        <w:t>“),</w:t>
      </w:r>
    </w:p>
    <w:p w:rsidR="00467142" w:rsidRPr="00A13FA5" w:rsidRDefault="00467142" w:rsidP="00DC789F">
      <w:pPr>
        <w:widowControl w:val="0"/>
        <w:shd w:val="clear" w:color="auto" w:fill="FFFFFF"/>
        <w:autoSpaceDE w:val="0"/>
        <w:autoSpaceDN w:val="0"/>
        <w:adjustRightInd w:val="0"/>
        <w:ind w:left="67"/>
        <w:rPr>
          <w:rFonts w:ascii="Tahoma" w:hAnsi="Tahoma" w:cs="Tahoma"/>
          <w:sz w:val="20"/>
          <w:szCs w:val="20"/>
          <w:lang w:eastAsia="cs-CZ"/>
        </w:rPr>
      </w:pPr>
    </w:p>
    <w:p w:rsidR="00467142" w:rsidRPr="00A13FA5" w:rsidRDefault="00467142" w:rsidP="00DC789F">
      <w:pPr>
        <w:widowControl w:val="0"/>
        <w:shd w:val="clear" w:color="auto" w:fill="FFFFFF"/>
        <w:autoSpaceDE w:val="0"/>
        <w:autoSpaceDN w:val="0"/>
        <w:adjustRightInd w:val="0"/>
        <w:ind w:left="67"/>
        <w:rPr>
          <w:rFonts w:ascii="Tahoma" w:hAnsi="Tahoma" w:cs="Tahoma"/>
          <w:sz w:val="20"/>
          <w:szCs w:val="20"/>
          <w:lang w:eastAsia="cs-CZ"/>
        </w:rPr>
      </w:pPr>
      <w:r w:rsidRPr="00A13FA5">
        <w:rPr>
          <w:rFonts w:ascii="Tahoma" w:hAnsi="Tahoma" w:cs="Tahoma"/>
          <w:sz w:val="20"/>
          <w:szCs w:val="20"/>
          <w:lang w:eastAsia="cs-CZ"/>
        </w:rPr>
        <w:t>uzavřeli níže uvedeného dne, měsíce a roku tuto:</w:t>
      </w:r>
    </w:p>
    <w:p w:rsidR="00467142" w:rsidRPr="00A13FA5" w:rsidRDefault="00467142" w:rsidP="00DC789F">
      <w:pPr>
        <w:widowControl w:val="0"/>
        <w:shd w:val="clear" w:color="auto" w:fill="FFFFFF"/>
        <w:autoSpaceDE w:val="0"/>
        <w:autoSpaceDN w:val="0"/>
        <w:adjustRightInd w:val="0"/>
        <w:ind w:left="67"/>
        <w:rPr>
          <w:rFonts w:ascii="Tahoma" w:hAnsi="Tahoma" w:cs="Tahoma"/>
          <w:sz w:val="20"/>
          <w:szCs w:val="20"/>
          <w:lang w:eastAsia="cs-CZ"/>
        </w:rPr>
      </w:pPr>
    </w:p>
    <w:p w:rsidR="00467142" w:rsidRPr="00A13FA5" w:rsidRDefault="00467142" w:rsidP="00DC789F">
      <w:pPr>
        <w:widowControl w:val="0"/>
        <w:shd w:val="clear" w:color="auto" w:fill="FFFFFF"/>
        <w:autoSpaceDE w:val="0"/>
        <w:autoSpaceDN w:val="0"/>
        <w:adjustRightInd w:val="0"/>
        <w:ind w:left="67"/>
        <w:rPr>
          <w:rFonts w:ascii="Tahoma" w:hAnsi="Tahoma" w:cs="Tahoma"/>
          <w:sz w:val="20"/>
          <w:szCs w:val="20"/>
          <w:lang w:eastAsia="cs-CZ"/>
        </w:rPr>
      </w:pPr>
    </w:p>
    <w:p w:rsidR="00467142" w:rsidRPr="00190CCE" w:rsidRDefault="00467142" w:rsidP="00E1551C">
      <w:pPr>
        <w:widowControl w:val="0"/>
        <w:shd w:val="clear" w:color="auto" w:fill="FFFFFF"/>
        <w:autoSpaceDE w:val="0"/>
        <w:autoSpaceDN w:val="0"/>
        <w:adjustRightInd w:val="0"/>
        <w:spacing w:line="259" w:lineRule="exact"/>
        <w:ind w:right="-96"/>
        <w:jc w:val="center"/>
        <w:outlineLvl w:val="0"/>
        <w:rPr>
          <w:rFonts w:ascii="Tahoma" w:hAnsi="Tahoma" w:cs="Tahoma"/>
          <w:b/>
          <w:caps/>
          <w:color w:val="000000"/>
          <w:spacing w:val="-3"/>
          <w:sz w:val="22"/>
          <w:szCs w:val="22"/>
          <w:lang w:eastAsia="cs-CZ"/>
        </w:rPr>
      </w:pPr>
      <w:r w:rsidRPr="00190CCE">
        <w:rPr>
          <w:rFonts w:ascii="Tahoma" w:hAnsi="Tahoma" w:cs="Tahoma"/>
          <w:b/>
          <w:caps/>
          <w:color w:val="000000"/>
          <w:spacing w:val="-3"/>
          <w:sz w:val="22"/>
          <w:szCs w:val="22"/>
          <w:lang w:eastAsia="cs-CZ"/>
        </w:rPr>
        <w:t>Smlouvu o zřízení věcného břemene - služebnosti</w:t>
      </w:r>
    </w:p>
    <w:p w:rsidR="00467142" w:rsidRPr="00F93069" w:rsidRDefault="00467142" w:rsidP="00DC789F">
      <w:pPr>
        <w:widowControl w:val="0"/>
        <w:shd w:val="clear" w:color="auto" w:fill="FFFFFF"/>
        <w:autoSpaceDE w:val="0"/>
        <w:autoSpaceDN w:val="0"/>
        <w:adjustRightInd w:val="0"/>
        <w:spacing w:before="120" w:line="259" w:lineRule="exact"/>
        <w:ind w:right="-96"/>
        <w:jc w:val="center"/>
        <w:rPr>
          <w:rFonts w:ascii="Tahoma" w:hAnsi="Tahoma" w:cs="Tahoma"/>
          <w:b/>
          <w:color w:val="000000"/>
          <w:spacing w:val="-3"/>
          <w:sz w:val="22"/>
          <w:szCs w:val="22"/>
          <w:lang w:eastAsia="cs-CZ"/>
        </w:rPr>
      </w:pPr>
      <w:r w:rsidRPr="00F93069">
        <w:rPr>
          <w:rFonts w:ascii="Tahoma" w:hAnsi="Tahoma" w:cs="Tahoma"/>
          <w:b/>
          <w:color w:val="000000"/>
          <w:spacing w:val="-3"/>
          <w:sz w:val="22"/>
          <w:szCs w:val="22"/>
          <w:lang w:eastAsia="cs-CZ"/>
        </w:rPr>
        <w:t xml:space="preserve">č. </w:t>
      </w:r>
      <w:r w:rsidRPr="007F51D8">
        <w:rPr>
          <w:rFonts w:ascii="Tahoma" w:hAnsi="Tahoma" w:cs="Tahoma"/>
          <w:b/>
          <w:noProof/>
          <w:color w:val="000000"/>
          <w:spacing w:val="-3"/>
          <w:sz w:val="22"/>
          <w:szCs w:val="22"/>
          <w:lang w:eastAsia="cs-CZ"/>
        </w:rPr>
        <w:t>IP-12-4004883/VB/02</w:t>
      </w:r>
    </w:p>
    <w:p w:rsidR="00467142" w:rsidRPr="00F93069" w:rsidRDefault="00467142" w:rsidP="00DC789F">
      <w:pPr>
        <w:widowControl w:val="0"/>
        <w:autoSpaceDE w:val="0"/>
        <w:autoSpaceDN w:val="0"/>
        <w:adjustRightInd w:val="0"/>
        <w:jc w:val="center"/>
        <w:rPr>
          <w:rFonts w:ascii="Tahoma" w:hAnsi="Tahoma" w:cs="Tahoma"/>
          <w:sz w:val="20"/>
          <w:szCs w:val="20"/>
          <w:lang w:eastAsia="cs-CZ"/>
        </w:rPr>
      </w:pPr>
    </w:p>
    <w:p w:rsidR="00467142" w:rsidRPr="00F93069" w:rsidRDefault="00467142" w:rsidP="00DC789F">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 xml:space="preserve">podle ustanovení § </w:t>
      </w:r>
      <w:smartTag w:uri="urn:schemas-microsoft-com:office:smarttags" w:element="metricconverter">
        <w:smartTagPr>
          <w:attr w:name="ProductID" w:val="1257 a"/>
        </w:smartTagPr>
        <w:r w:rsidRPr="00F93069">
          <w:rPr>
            <w:rFonts w:ascii="Tahoma" w:hAnsi="Tahoma" w:cs="Tahoma"/>
            <w:sz w:val="20"/>
            <w:szCs w:val="20"/>
            <w:lang w:eastAsia="cs-CZ"/>
          </w:rPr>
          <w:t>1257 a</w:t>
        </w:r>
      </w:smartTag>
      <w:r w:rsidRPr="00F93069">
        <w:rPr>
          <w:rFonts w:ascii="Tahoma" w:hAnsi="Tahoma" w:cs="Tahoma"/>
          <w:sz w:val="20"/>
          <w:szCs w:val="20"/>
          <w:lang w:eastAsia="cs-CZ"/>
        </w:rPr>
        <w:t xml:space="preserve"> násl. zákona č. 89/2012 Sb. občanského zákoníku a ustanovení § 25 odst. 4 zákona č.  458/2000 Sb. energetického zákona.</w:t>
      </w:r>
    </w:p>
    <w:p w:rsidR="00467142" w:rsidRPr="00F93069" w:rsidRDefault="00467142" w:rsidP="00DC789F">
      <w:pPr>
        <w:widowControl w:val="0"/>
        <w:autoSpaceDE w:val="0"/>
        <w:autoSpaceDN w:val="0"/>
        <w:adjustRightInd w:val="0"/>
        <w:jc w:val="both"/>
        <w:rPr>
          <w:rFonts w:ascii="Tahoma" w:hAnsi="Tahoma" w:cs="Tahoma"/>
          <w:sz w:val="20"/>
          <w:szCs w:val="20"/>
          <w:lang w:eastAsia="cs-CZ"/>
        </w:rPr>
      </w:pPr>
    </w:p>
    <w:p w:rsidR="00467142" w:rsidRPr="00F93069" w:rsidRDefault="00467142" w:rsidP="00DC789F">
      <w:pPr>
        <w:widowControl w:val="0"/>
        <w:autoSpaceDE w:val="0"/>
        <w:autoSpaceDN w:val="0"/>
        <w:adjustRightInd w:val="0"/>
        <w:jc w:val="both"/>
        <w:rPr>
          <w:rFonts w:ascii="Tahoma" w:hAnsi="Tahoma" w:cs="Tahoma"/>
          <w:sz w:val="20"/>
          <w:szCs w:val="20"/>
          <w:lang w:eastAsia="cs-CZ"/>
        </w:rPr>
      </w:pPr>
    </w:p>
    <w:p w:rsidR="00467142" w:rsidRPr="00F93069" w:rsidRDefault="00467142" w:rsidP="00E1551C">
      <w:pPr>
        <w:shd w:val="clear" w:color="auto" w:fill="FFFFFF"/>
        <w:spacing w:line="280" w:lineRule="exact"/>
        <w:ind w:right="-96"/>
        <w:jc w:val="center"/>
        <w:outlineLvl w:val="0"/>
        <w:rPr>
          <w:rFonts w:ascii="Tahoma" w:hAnsi="Tahoma" w:cs="Tahoma"/>
          <w:b/>
          <w:color w:val="000000"/>
          <w:spacing w:val="-6"/>
          <w:sz w:val="20"/>
          <w:szCs w:val="20"/>
        </w:rPr>
      </w:pPr>
      <w:r w:rsidRPr="00F93069">
        <w:rPr>
          <w:rFonts w:ascii="Tahoma" w:hAnsi="Tahoma" w:cs="Tahoma"/>
          <w:b/>
          <w:color w:val="000000"/>
          <w:spacing w:val="-6"/>
          <w:sz w:val="20"/>
          <w:szCs w:val="20"/>
        </w:rPr>
        <w:t>Článek I.</w:t>
      </w:r>
    </w:p>
    <w:p w:rsidR="00467142" w:rsidRPr="00F93069" w:rsidRDefault="00467142" w:rsidP="00DC789F">
      <w:pPr>
        <w:shd w:val="clear" w:color="auto" w:fill="FFFFFF"/>
        <w:spacing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Úvodní ustanovení</w:t>
      </w:r>
    </w:p>
    <w:p w:rsidR="00467142" w:rsidRPr="00F93069" w:rsidRDefault="00467142" w:rsidP="00DC789F">
      <w:pPr>
        <w:shd w:val="clear" w:color="auto" w:fill="FFFFFF"/>
        <w:spacing w:line="280" w:lineRule="exact"/>
        <w:ind w:right="-96"/>
        <w:jc w:val="center"/>
        <w:rPr>
          <w:rFonts w:ascii="Tahoma" w:hAnsi="Tahoma" w:cs="Tahoma"/>
          <w:b/>
          <w:color w:val="000000"/>
          <w:spacing w:val="-6"/>
          <w:sz w:val="20"/>
          <w:szCs w:val="20"/>
        </w:rPr>
      </w:pPr>
      <w:r w:rsidRPr="00F93069">
        <w:rPr>
          <w:rFonts w:ascii="Tahoma" w:hAnsi="Tahoma" w:cs="Tahoma"/>
          <w:b/>
          <w:color w:val="000000"/>
          <w:spacing w:val="-6"/>
          <w:sz w:val="20"/>
          <w:szCs w:val="20"/>
        </w:rPr>
        <w:t xml:space="preserve"> </w:t>
      </w:r>
    </w:p>
    <w:p w:rsidR="00467142" w:rsidRPr="00F93069" w:rsidRDefault="00467142" w:rsidP="00DC789F">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 xml:space="preserve">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  </w:t>
      </w:r>
    </w:p>
    <w:p w:rsidR="00467142" w:rsidRPr="00F93069" w:rsidRDefault="00467142" w:rsidP="00207731">
      <w:pPr>
        <w:shd w:val="clear" w:color="auto" w:fill="FFFFFF"/>
        <w:ind w:left="67"/>
        <w:rPr>
          <w:rFonts w:ascii="Tahoma" w:hAnsi="Tahoma" w:cs="Tahoma"/>
          <w:sz w:val="20"/>
          <w:szCs w:val="20"/>
        </w:rPr>
      </w:pPr>
    </w:p>
    <w:p w:rsidR="00467142" w:rsidRPr="00F93069" w:rsidRDefault="00467142" w:rsidP="00207731">
      <w:pPr>
        <w:shd w:val="clear" w:color="auto" w:fill="FFFFFF"/>
        <w:ind w:left="67"/>
        <w:rPr>
          <w:rFonts w:ascii="Tahoma" w:hAnsi="Tahoma" w:cs="Tahoma"/>
          <w:sz w:val="20"/>
          <w:szCs w:val="20"/>
        </w:rPr>
      </w:pPr>
    </w:p>
    <w:p w:rsidR="00467142" w:rsidRPr="00F93069" w:rsidRDefault="00467142" w:rsidP="00E1551C">
      <w:pPr>
        <w:widowControl w:val="0"/>
        <w:shd w:val="clear" w:color="auto" w:fill="FFFFFF"/>
        <w:autoSpaceDE w:val="0"/>
        <w:autoSpaceDN w:val="0"/>
        <w:adjustRightInd w:val="0"/>
        <w:spacing w:line="280" w:lineRule="exact"/>
        <w:jc w:val="center"/>
        <w:outlineLvl w:val="0"/>
        <w:rPr>
          <w:rFonts w:ascii="Tahoma" w:hAnsi="Tahoma" w:cs="Tahoma"/>
          <w:b/>
          <w:color w:val="000000"/>
          <w:spacing w:val="-5"/>
          <w:sz w:val="20"/>
          <w:szCs w:val="20"/>
          <w:lang w:eastAsia="cs-CZ"/>
        </w:rPr>
      </w:pPr>
      <w:r w:rsidRPr="00F93069">
        <w:rPr>
          <w:rFonts w:ascii="Tahoma" w:hAnsi="Tahoma" w:cs="Tahoma"/>
          <w:b/>
          <w:color w:val="000000"/>
          <w:spacing w:val="-5"/>
          <w:sz w:val="20"/>
          <w:szCs w:val="20"/>
          <w:lang w:eastAsia="cs-CZ"/>
        </w:rPr>
        <w:t>Článek II.</w:t>
      </w:r>
    </w:p>
    <w:p w:rsidR="00467142" w:rsidRPr="00F93069" w:rsidRDefault="00467142" w:rsidP="00DC789F">
      <w:pPr>
        <w:widowControl w:val="0"/>
        <w:shd w:val="clear" w:color="auto" w:fill="FFFFFF"/>
        <w:autoSpaceDE w:val="0"/>
        <w:autoSpaceDN w:val="0"/>
        <w:adjustRightInd w:val="0"/>
        <w:spacing w:line="280" w:lineRule="exact"/>
        <w:ind w:right="-96"/>
        <w:jc w:val="center"/>
        <w:rPr>
          <w:rFonts w:ascii="Tahoma" w:hAnsi="Tahoma" w:cs="Tahoma"/>
          <w:b/>
          <w:bCs/>
          <w:color w:val="000000"/>
          <w:spacing w:val="-4"/>
          <w:sz w:val="20"/>
          <w:szCs w:val="20"/>
          <w:lang w:eastAsia="cs-CZ"/>
        </w:rPr>
      </w:pPr>
      <w:r w:rsidRPr="00F93069">
        <w:rPr>
          <w:rFonts w:ascii="Tahoma" w:hAnsi="Tahoma" w:cs="Tahoma"/>
          <w:b/>
          <w:bCs/>
          <w:color w:val="000000"/>
          <w:spacing w:val="-4"/>
          <w:sz w:val="20"/>
          <w:szCs w:val="20"/>
          <w:lang w:eastAsia="cs-CZ"/>
        </w:rPr>
        <w:t>Prohlášení o právním a faktickém stavu</w:t>
      </w:r>
    </w:p>
    <w:p w:rsidR="00467142" w:rsidRPr="00F93069" w:rsidRDefault="00467142" w:rsidP="00DC789F">
      <w:pPr>
        <w:widowControl w:val="0"/>
        <w:shd w:val="clear" w:color="auto" w:fill="FFFFFF"/>
        <w:autoSpaceDE w:val="0"/>
        <w:autoSpaceDN w:val="0"/>
        <w:adjustRightInd w:val="0"/>
        <w:spacing w:line="280" w:lineRule="exact"/>
        <w:ind w:right="-96"/>
        <w:jc w:val="center"/>
        <w:rPr>
          <w:rFonts w:ascii="Tahoma" w:hAnsi="Tahoma" w:cs="Tahoma"/>
          <w:b/>
          <w:bCs/>
          <w:color w:val="000000"/>
          <w:spacing w:val="-4"/>
          <w:sz w:val="20"/>
          <w:szCs w:val="20"/>
          <w:lang w:eastAsia="cs-CZ"/>
        </w:rPr>
      </w:pPr>
    </w:p>
    <w:p w:rsidR="00467142" w:rsidRPr="00F93069" w:rsidRDefault="00467142" w:rsidP="00DC789F">
      <w:pPr>
        <w:pStyle w:val="ListParagraph"/>
        <w:widowControl w:val="0"/>
        <w:numPr>
          <w:ilvl w:val="0"/>
          <w:numId w:val="1"/>
        </w:numPr>
        <w:shd w:val="clear" w:color="auto" w:fill="FFFFFF"/>
        <w:tabs>
          <w:tab w:val="left" w:pos="426"/>
        </w:tabs>
        <w:autoSpaceDE w:val="0"/>
        <w:autoSpaceDN w:val="0"/>
        <w:adjustRightInd w:val="0"/>
        <w:spacing w:line="280" w:lineRule="exact"/>
        <w:jc w:val="both"/>
        <w:rPr>
          <w:rFonts w:ascii="Tahoma" w:hAnsi="Tahoma" w:cs="Tahoma"/>
          <w:color w:val="000000"/>
          <w:spacing w:val="-3"/>
          <w:sz w:val="20"/>
          <w:szCs w:val="20"/>
          <w:lang w:eastAsia="cs-CZ"/>
        </w:rPr>
      </w:pPr>
      <w:r w:rsidRPr="00F93069">
        <w:rPr>
          <w:rFonts w:ascii="Tahoma" w:hAnsi="Tahoma" w:cs="Tahoma"/>
          <w:color w:val="000000"/>
          <w:spacing w:val="-4"/>
          <w:sz w:val="20"/>
          <w:szCs w:val="20"/>
          <w:lang w:eastAsia="cs-CZ"/>
        </w:rPr>
        <w:t>Povinná prohlašuje, že je výlučným vlastníkem</w:t>
      </w:r>
      <w:r w:rsidRPr="00F93069">
        <w:rPr>
          <w:rFonts w:ascii="Tahoma" w:hAnsi="Tahoma" w:cs="Tahoma"/>
          <w:color w:val="000000"/>
          <w:spacing w:val="-3"/>
          <w:sz w:val="20"/>
          <w:szCs w:val="20"/>
          <w:lang w:eastAsia="cs-CZ"/>
        </w:rPr>
        <w:t>:</w:t>
      </w:r>
    </w:p>
    <w:p w:rsidR="00467142" w:rsidRPr="00F93069" w:rsidRDefault="00467142" w:rsidP="00DC789F">
      <w:pPr>
        <w:pStyle w:val="ListParagraph"/>
        <w:widowControl w:val="0"/>
        <w:shd w:val="clear" w:color="auto" w:fill="FFFFFF"/>
        <w:tabs>
          <w:tab w:val="left" w:pos="360"/>
        </w:tabs>
        <w:autoSpaceDE w:val="0"/>
        <w:autoSpaceDN w:val="0"/>
        <w:adjustRightInd w:val="0"/>
        <w:spacing w:line="280" w:lineRule="exact"/>
        <w:ind w:left="0"/>
        <w:rPr>
          <w:rFonts w:ascii="Tahoma" w:hAnsi="Tahoma" w:cs="Tahoma"/>
          <w:i/>
          <w:color w:val="FF0000"/>
          <w:sz w:val="20"/>
          <w:szCs w:val="20"/>
        </w:rPr>
      </w:pPr>
    </w:p>
    <w:p w:rsidR="00467142" w:rsidRPr="00F93069" w:rsidRDefault="00467142" w:rsidP="00FC07D4">
      <w:pPr>
        <w:pStyle w:val="ListParagraph"/>
        <w:widowControl w:val="0"/>
        <w:shd w:val="clear" w:color="auto" w:fill="FFFFFF"/>
        <w:tabs>
          <w:tab w:val="left" w:pos="360"/>
        </w:tabs>
        <w:autoSpaceDE w:val="0"/>
        <w:autoSpaceDN w:val="0"/>
        <w:adjustRightInd w:val="0"/>
        <w:spacing w:line="280" w:lineRule="exact"/>
        <w:ind w:left="425"/>
        <w:jc w:val="both"/>
        <w:rPr>
          <w:rFonts w:ascii="Tahoma" w:hAnsi="Tahoma" w:cs="Tahoma"/>
          <w:color w:val="000000"/>
          <w:spacing w:val="-3"/>
          <w:sz w:val="20"/>
          <w:szCs w:val="20"/>
          <w:lang w:eastAsia="cs-CZ"/>
        </w:rPr>
      </w:pPr>
      <w:r>
        <w:rPr>
          <w:rFonts w:ascii="Tahoma" w:hAnsi="Tahoma" w:cs="Tahoma"/>
          <w:color w:val="000000"/>
          <w:spacing w:val="-4"/>
          <w:sz w:val="20"/>
          <w:szCs w:val="20"/>
          <w:lang w:eastAsia="cs-CZ"/>
        </w:rPr>
        <w:t>pozemků</w:t>
      </w:r>
      <w:r w:rsidRPr="00F93069">
        <w:rPr>
          <w:rFonts w:ascii="Tahoma" w:hAnsi="Tahoma" w:cs="Tahoma"/>
          <w:color w:val="000000"/>
          <w:spacing w:val="-4"/>
          <w:sz w:val="20"/>
          <w:szCs w:val="20"/>
          <w:lang w:eastAsia="cs-CZ"/>
        </w:rPr>
        <w:t xml:space="preserve"> </w:t>
      </w:r>
      <w:r w:rsidRPr="00F93069">
        <w:rPr>
          <w:rFonts w:ascii="Tahoma" w:hAnsi="Tahoma" w:cs="Tahoma"/>
          <w:sz w:val="20"/>
          <w:szCs w:val="20"/>
          <w:lang w:eastAsia="cs-CZ"/>
        </w:rPr>
        <w:t xml:space="preserve">parc.č. </w:t>
      </w:r>
      <w:r w:rsidRPr="007F51D8">
        <w:rPr>
          <w:rFonts w:ascii="Tahoma" w:hAnsi="Tahoma" w:cs="Tahoma"/>
          <w:b/>
          <w:noProof/>
          <w:sz w:val="20"/>
          <w:szCs w:val="20"/>
          <w:lang w:eastAsia="cs-CZ"/>
        </w:rPr>
        <w:t>946/3, 965/3, 1452</w:t>
      </w:r>
      <w:r w:rsidRPr="00F93069">
        <w:rPr>
          <w:rFonts w:ascii="Tahoma" w:hAnsi="Tahoma" w:cs="Tahoma"/>
          <w:sz w:val="20"/>
          <w:szCs w:val="20"/>
          <w:lang w:eastAsia="cs-CZ"/>
        </w:rPr>
        <w:t xml:space="preserve">, v k.ú. </w:t>
      </w:r>
      <w:r w:rsidRPr="00E1551C">
        <w:rPr>
          <w:rFonts w:ascii="Tahoma" w:hAnsi="Tahoma" w:cs="Tahoma"/>
          <w:b/>
          <w:noProof/>
          <w:sz w:val="20"/>
          <w:szCs w:val="20"/>
          <w:lang w:eastAsia="cs-CZ"/>
        </w:rPr>
        <w:t>Horní Chrastava</w:t>
      </w:r>
      <w:r w:rsidRPr="00F93069">
        <w:rPr>
          <w:rFonts w:ascii="Tahoma" w:hAnsi="Tahoma" w:cs="Tahoma"/>
          <w:color w:val="000000"/>
          <w:spacing w:val="-4"/>
          <w:sz w:val="20"/>
          <w:szCs w:val="20"/>
          <w:lang w:eastAsia="cs-CZ"/>
        </w:rPr>
        <w:t xml:space="preserve">, </w:t>
      </w:r>
      <w:r w:rsidRPr="00F93069">
        <w:rPr>
          <w:rFonts w:ascii="Tahoma" w:hAnsi="Tahoma" w:cs="Tahoma"/>
          <w:color w:val="000000"/>
          <w:spacing w:val="-3"/>
          <w:sz w:val="20"/>
          <w:szCs w:val="20"/>
          <w:lang w:eastAsia="cs-CZ"/>
        </w:rPr>
        <w:t xml:space="preserve">obec </w:t>
      </w:r>
      <w:r w:rsidRPr="007F51D8">
        <w:rPr>
          <w:rFonts w:ascii="Tahoma" w:hAnsi="Tahoma" w:cs="Tahoma"/>
          <w:noProof/>
          <w:sz w:val="20"/>
          <w:szCs w:val="20"/>
          <w:lang w:eastAsia="cs-CZ"/>
        </w:rPr>
        <w:t>Chrastava</w:t>
      </w:r>
      <w:r w:rsidRPr="00F93069">
        <w:rPr>
          <w:rFonts w:ascii="Tahoma" w:hAnsi="Tahoma" w:cs="Tahoma"/>
          <w:color w:val="000000"/>
          <w:spacing w:val="-1"/>
          <w:sz w:val="20"/>
          <w:szCs w:val="20"/>
          <w:lang w:eastAsia="cs-CZ"/>
        </w:rPr>
        <w:t xml:space="preserve">, </w:t>
      </w:r>
      <w:r w:rsidRPr="00F93069">
        <w:rPr>
          <w:rFonts w:ascii="Tahoma" w:hAnsi="Tahoma" w:cs="Tahoma"/>
          <w:color w:val="000000"/>
          <w:spacing w:val="-3"/>
          <w:sz w:val="20"/>
          <w:szCs w:val="20"/>
          <w:lang w:eastAsia="cs-CZ"/>
        </w:rPr>
        <w:t xml:space="preserve">zapsáno v katastru nemovitostí vedeném Katastrálním úřadem pro </w:t>
      </w:r>
      <w:r w:rsidRPr="00F93069">
        <w:rPr>
          <w:rFonts w:ascii="Tahoma" w:hAnsi="Tahoma" w:cs="Tahoma"/>
          <w:sz w:val="20"/>
          <w:szCs w:val="20"/>
          <w:lang w:eastAsia="cs-CZ"/>
        </w:rPr>
        <w:t>Liberecký kraj</w:t>
      </w:r>
      <w:r w:rsidRPr="00F93069">
        <w:rPr>
          <w:rFonts w:ascii="Tahoma" w:hAnsi="Tahoma" w:cs="Tahoma"/>
          <w:color w:val="000000"/>
          <w:spacing w:val="-3"/>
          <w:sz w:val="20"/>
          <w:szCs w:val="20"/>
          <w:lang w:eastAsia="cs-CZ"/>
        </w:rPr>
        <w:t xml:space="preserve">, Katastrální pracoviště </w:t>
      </w:r>
      <w:r w:rsidRPr="007F51D8">
        <w:rPr>
          <w:rFonts w:ascii="Tahoma" w:hAnsi="Tahoma" w:cs="Tahoma"/>
          <w:noProof/>
          <w:color w:val="000000"/>
          <w:spacing w:val="-3"/>
          <w:sz w:val="20"/>
          <w:szCs w:val="20"/>
          <w:lang w:eastAsia="cs-CZ"/>
        </w:rPr>
        <w:t>Liberec</w:t>
      </w:r>
      <w:r>
        <w:rPr>
          <w:rFonts w:ascii="Tahoma" w:hAnsi="Tahoma" w:cs="Tahoma"/>
          <w:color w:val="000000"/>
          <w:spacing w:val="-3"/>
          <w:sz w:val="20"/>
          <w:szCs w:val="20"/>
          <w:lang w:eastAsia="cs-CZ"/>
        </w:rPr>
        <w:t>.</w:t>
      </w:r>
    </w:p>
    <w:p w:rsidR="00467142" w:rsidRPr="00F93069" w:rsidRDefault="00467142" w:rsidP="00FC07D4">
      <w:pPr>
        <w:pStyle w:val="ListParagraph"/>
        <w:widowControl w:val="0"/>
        <w:shd w:val="clear" w:color="auto" w:fill="FFFFFF"/>
        <w:tabs>
          <w:tab w:val="left" w:pos="360"/>
        </w:tabs>
        <w:autoSpaceDE w:val="0"/>
        <w:autoSpaceDN w:val="0"/>
        <w:adjustRightInd w:val="0"/>
        <w:spacing w:line="280" w:lineRule="exact"/>
        <w:ind w:left="425"/>
        <w:jc w:val="both"/>
        <w:rPr>
          <w:rFonts w:ascii="Tahoma" w:hAnsi="Tahoma" w:cs="Tahoma"/>
          <w:color w:val="000000"/>
          <w:spacing w:val="-1"/>
          <w:sz w:val="20"/>
          <w:szCs w:val="20"/>
          <w:lang w:eastAsia="cs-CZ"/>
        </w:rPr>
      </w:pPr>
      <w:r w:rsidRPr="00F93069">
        <w:rPr>
          <w:rFonts w:ascii="Tahoma" w:hAnsi="Tahoma" w:cs="Tahoma"/>
          <w:color w:val="000000"/>
          <w:spacing w:val="-1"/>
          <w:sz w:val="20"/>
          <w:szCs w:val="20"/>
          <w:lang w:eastAsia="cs-CZ"/>
        </w:rPr>
        <w:t>(dále jen „</w:t>
      </w:r>
      <w:r>
        <w:rPr>
          <w:rFonts w:ascii="Tahoma" w:hAnsi="Tahoma" w:cs="Tahoma"/>
          <w:b/>
          <w:color w:val="000000"/>
          <w:spacing w:val="-1"/>
          <w:sz w:val="20"/>
          <w:szCs w:val="20"/>
          <w:lang w:eastAsia="cs-CZ"/>
        </w:rPr>
        <w:t>Dotčené nemovitosti</w:t>
      </w:r>
      <w:r w:rsidRPr="00F93069">
        <w:rPr>
          <w:rFonts w:ascii="Tahoma" w:hAnsi="Tahoma" w:cs="Tahoma"/>
          <w:color w:val="000000"/>
          <w:spacing w:val="-1"/>
          <w:sz w:val="20"/>
          <w:szCs w:val="20"/>
          <w:lang w:eastAsia="cs-CZ"/>
        </w:rPr>
        <w:t>“</w:t>
      </w:r>
      <w:r>
        <w:rPr>
          <w:rFonts w:ascii="Tahoma" w:hAnsi="Tahoma" w:cs="Tahoma"/>
          <w:color w:val="000000"/>
          <w:spacing w:val="-1"/>
          <w:sz w:val="20"/>
          <w:szCs w:val="20"/>
          <w:lang w:eastAsia="cs-CZ"/>
        </w:rPr>
        <w:t>)</w:t>
      </w:r>
    </w:p>
    <w:p w:rsidR="00467142" w:rsidRPr="00F93069" w:rsidRDefault="00467142" w:rsidP="00DC789F">
      <w:pPr>
        <w:widowControl w:val="0"/>
        <w:shd w:val="clear" w:color="auto" w:fill="FFFFFF"/>
        <w:tabs>
          <w:tab w:val="left" w:pos="360"/>
        </w:tabs>
        <w:autoSpaceDE w:val="0"/>
        <w:autoSpaceDN w:val="0"/>
        <w:adjustRightInd w:val="0"/>
        <w:spacing w:line="280" w:lineRule="exact"/>
        <w:jc w:val="both"/>
        <w:rPr>
          <w:rFonts w:ascii="Tahoma" w:hAnsi="Tahoma" w:cs="Tahoma"/>
          <w:color w:val="000000"/>
          <w:spacing w:val="-1"/>
          <w:sz w:val="20"/>
          <w:szCs w:val="20"/>
          <w:lang w:eastAsia="cs-CZ"/>
        </w:rPr>
      </w:pPr>
    </w:p>
    <w:p w:rsidR="00467142" w:rsidRPr="00F93069" w:rsidRDefault="00467142" w:rsidP="00092E86">
      <w:pPr>
        <w:widowControl w:val="0"/>
        <w:numPr>
          <w:ilvl w:val="0"/>
          <w:numId w:val="1"/>
        </w:numPr>
        <w:shd w:val="clear" w:color="auto" w:fill="FFFFFF"/>
        <w:tabs>
          <w:tab w:val="left" w:pos="360"/>
        </w:tabs>
        <w:autoSpaceDE w:val="0"/>
        <w:autoSpaceDN w:val="0"/>
        <w:adjustRightInd w:val="0"/>
        <w:spacing w:line="280" w:lineRule="exact"/>
        <w:jc w:val="both"/>
        <w:rPr>
          <w:rFonts w:ascii="Tahoma" w:hAnsi="Tahoma" w:cs="Tahoma"/>
          <w:color w:val="000000"/>
          <w:spacing w:val="-4"/>
          <w:sz w:val="20"/>
          <w:szCs w:val="20"/>
          <w:lang w:eastAsia="cs-CZ"/>
        </w:rPr>
      </w:pPr>
      <w:r w:rsidRPr="00F93069">
        <w:rPr>
          <w:rFonts w:ascii="Tahoma" w:hAnsi="Tahoma" w:cs="Tahoma"/>
          <w:color w:val="000000"/>
          <w:spacing w:val="-4"/>
          <w:sz w:val="20"/>
          <w:szCs w:val="20"/>
          <w:lang w:eastAsia="cs-CZ"/>
        </w:rPr>
        <w:t xml:space="preserve">Oprávněná </w:t>
      </w:r>
      <w:r w:rsidRPr="00F93069">
        <w:rPr>
          <w:rFonts w:ascii="Tahoma" w:hAnsi="Tahoma" w:cs="Tahoma"/>
          <w:sz w:val="20"/>
          <w:szCs w:val="20"/>
          <w:lang w:eastAsia="cs-CZ"/>
        </w:rPr>
        <w:t>je vlastníkem stavby</w:t>
      </w:r>
      <w:r w:rsidRPr="00F93069">
        <w:rPr>
          <w:rFonts w:ascii="Tahoma" w:hAnsi="Tahoma" w:cs="Tahoma"/>
          <w:color w:val="000000"/>
          <w:spacing w:val="-4"/>
          <w:sz w:val="20"/>
          <w:szCs w:val="20"/>
          <w:lang w:eastAsia="cs-CZ"/>
        </w:rPr>
        <w:t xml:space="preserve"> zařízení distribuční soustavy - </w:t>
      </w:r>
      <w:r w:rsidRPr="007F51D8">
        <w:rPr>
          <w:rFonts w:ascii="Tahoma" w:hAnsi="Tahoma" w:cs="Tahoma"/>
          <w:b/>
          <w:noProof/>
          <w:color w:val="000000"/>
          <w:spacing w:val="-4"/>
          <w:sz w:val="20"/>
          <w:szCs w:val="20"/>
          <w:lang w:eastAsia="cs-CZ"/>
        </w:rPr>
        <w:t>kabel NN,  pojistková skříň</w:t>
      </w:r>
      <w:r w:rsidRPr="00F93069">
        <w:rPr>
          <w:rFonts w:ascii="Tahoma" w:hAnsi="Tahoma" w:cs="Tahoma"/>
          <w:color w:val="000000"/>
          <w:spacing w:val="-4"/>
          <w:sz w:val="20"/>
          <w:szCs w:val="20"/>
          <w:lang w:eastAsia="cs-CZ"/>
        </w:rPr>
        <w:t xml:space="preserve"> (</w:t>
      </w:r>
      <w:r w:rsidRPr="00F93069">
        <w:rPr>
          <w:rFonts w:ascii="Tahoma" w:hAnsi="Tahoma" w:cs="Tahoma"/>
          <w:color w:val="000000"/>
          <w:spacing w:val="-3"/>
          <w:sz w:val="20"/>
          <w:szCs w:val="20"/>
          <w:lang w:eastAsia="cs-CZ"/>
        </w:rPr>
        <w:t>dále jen „</w:t>
      </w:r>
      <w:r w:rsidRPr="00F93069">
        <w:rPr>
          <w:rFonts w:ascii="Tahoma" w:hAnsi="Tahoma" w:cs="Tahoma"/>
          <w:b/>
          <w:color w:val="000000"/>
          <w:spacing w:val="-4"/>
          <w:sz w:val="20"/>
          <w:szCs w:val="20"/>
          <w:lang w:eastAsia="cs-CZ"/>
        </w:rPr>
        <w:t>Zařízení distribuční soustavy</w:t>
      </w:r>
      <w:r w:rsidRPr="00F93069">
        <w:rPr>
          <w:rFonts w:ascii="Tahoma" w:hAnsi="Tahoma" w:cs="Tahoma"/>
          <w:color w:val="000000"/>
          <w:spacing w:val="-3"/>
          <w:sz w:val="20"/>
          <w:szCs w:val="20"/>
          <w:lang w:eastAsia="cs-CZ"/>
        </w:rPr>
        <w:t xml:space="preserve">“), která se nachází mj. </w:t>
      </w:r>
      <w:r>
        <w:rPr>
          <w:rFonts w:ascii="Tahoma" w:hAnsi="Tahoma" w:cs="Tahoma"/>
          <w:sz w:val="20"/>
          <w:szCs w:val="20"/>
          <w:lang w:eastAsia="cs-CZ"/>
        </w:rPr>
        <w:t>na Dotčených nemovitostech</w:t>
      </w:r>
      <w:r w:rsidRPr="00F93069">
        <w:rPr>
          <w:rFonts w:ascii="Tahoma" w:hAnsi="Tahoma" w:cs="Tahoma"/>
          <w:sz w:val="20"/>
          <w:szCs w:val="20"/>
          <w:lang w:eastAsia="cs-CZ"/>
        </w:rPr>
        <w:t xml:space="preserve">. </w:t>
      </w:r>
      <w:r w:rsidRPr="00F93069">
        <w:rPr>
          <w:rFonts w:ascii="Tahoma" w:hAnsi="Tahoma" w:cs="Tahoma"/>
          <w:color w:val="000000"/>
          <w:spacing w:val="-2"/>
          <w:sz w:val="20"/>
          <w:szCs w:val="20"/>
        </w:rPr>
        <w:t xml:space="preserve">Zařízení distribuční soustavy je inženýrskou sítí ve smyslu § 509 </w:t>
      </w:r>
      <w:r w:rsidRPr="00F93069">
        <w:rPr>
          <w:rFonts w:ascii="Tahoma" w:hAnsi="Tahoma" w:cs="Tahoma"/>
          <w:color w:val="000000"/>
          <w:spacing w:val="-3"/>
          <w:sz w:val="20"/>
          <w:szCs w:val="20"/>
        </w:rPr>
        <w:t>občanského zákoníku.</w:t>
      </w:r>
    </w:p>
    <w:p w:rsidR="00467142" w:rsidRPr="00F93069" w:rsidRDefault="00467142" w:rsidP="00092E86">
      <w:pPr>
        <w:widowControl w:val="0"/>
        <w:shd w:val="clear" w:color="auto" w:fill="FFFFFF"/>
        <w:tabs>
          <w:tab w:val="left" w:pos="360"/>
        </w:tabs>
        <w:autoSpaceDE w:val="0"/>
        <w:autoSpaceDN w:val="0"/>
        <w:adjustRightInd w:val="0"/>
        <w:spacing w:line="280" w:lineRule="exact"/>
        <w:jc w:val="both"/>
        <w:rPr>
          <w:rFonts w:ascii="Tahoma" w:hAnsi="Tahoma" w:cs="Tahoma"/>
          <w:color w:val="000000"/>
          <w:spacing w:val="-4"/>
          <w:sz w:val="20"/>
          <w:szCs w:val="20"/>
          <w:lang w:eastAsia="cs-CZ"/>
        </w:rPr>
      </w:pPr>
    </w:p>
    <w:p w:rsidR="00467142" w:rsidRPr="00F93069" w:rsidRDefault="00467142" w:rsidP="00E1551C">
      <w:pPr>
        <w:shd w:val="clear" w:color="auto" w:fill="FFFFFF"/>
        <w:spacing w:line="280" w:lineRule="exact"/>
        <w:ind w:right="-96"/>
        <w:jc w:val="center"/>
        <w:outlineLvl w:val="0"/>
        <w:rPr>
          <w:rFonts w:ascii="Tahoma" w:hAnsi="Tahoma" w:cs="Tahoma"/>
          <w:b/>
          <w:color w:val="000000"/>
          <w:spacing w:val="-6"/>
          <w:sz w:val="20"/>
          <w:szCs w:val="20"/>
        </w:rPr>
      </w:pPr>
      <w:r w:rsidRPr="00F93069">
        <w:rPr>
          <w:rFonts w:ascii="Tahoma" w:hAnsi="Tahoma" w:cs="Tahoma"/>
          <w:b/>
          <w:color w:val="000000"/>
          <w:spacing w:val="-6"/>
          <w:sz w:val="20"/>
          <w:szCs w:val="20"/>
        </w:rPr>
        <w:t>Článek III.</w:t>
      </w:r>
    </w:p>
    <w:p w:rsidR="00467142" w:rsidRPr="00F93069" w:rsidRDefault="00467142" w:rsidP="00153BCE">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 xml:space="preserve">Předmět Smlouvy </w:t>
      </w:r>
    </w:p>
    <w:p w:rsidR="00467142" w:rsidRPr="00F93069" w:rsidRDefault="00467142" w:rsidP="00153BCE">
      <w:pPr>
        <w:shd w:val="clear" w:color="auto" w:fill="FFFFFF"/>
        <w:spacing w:line="280" w:lineRule="exact"/>
        <w:ind w:right="-96"/>
        <w:jc w:val="center"/>
        <w:rPr>
          <w:rFonts w:ascii="Tahoma" w:hAnsi="Tahoma" w:cs="Tahoma"/>
          <w:b/>
          <w:color w:val="000000"/>
          <w:spacing w:val="-6"/>
          <w:sz w:val="20"/>
          <w:szCs w:val="20"/>
        </w:rPr>
      </w:pPr>
    </w:p>
    <w:p w:rsidR="00467142" w:rsidRPr="00F93069" w:rsidRDefault="00467142" w:rsidP="00153BCE">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color w:val="000000"/>
          <w:spacing w:val="-3"/>
          <w:sz w:val="20"/>
          <w:szCs w:val="20"/>
        </w:rPr>
        <w:t xml:space="preserve">Povinná, jako vlastník </w:t>
      </w:r>
      <w:r>
        <w:rPr>
          <w:rFonts w:ascii="Tahoma" w:hAnsi="Tahoma" w:cs="Tahoma"/>
          <w:spacing w:val="-2"/>
          <w:sz w:val="20"/>
          <w:szCs w:val="20"/>
        </w:rPr>
        <w:t>Dotčených nemovitostech</w:t>
      </w:r>
      <w:r w:rsidRPr="00F93069">
        <w:rPr>
          <w:rFonts w:ascii="Tahoma" w:hAnsi="Tahoma" w:cs="Tahoma"/>
          <w:spacing w:val="-3"/>
          <w:sz w:val="20"/>
          <w:szCs w:val="20"/>
        </w:rPr>
        <w:t xml:space="preserve">, </w:t>
      </w:r>
      <w:r w:rsidRPr="00F93069">
        <w:rPr>
          <w:rFonts w:ascii="Tahoma" w:hAnsi="Tahoma" w:cs="Tahoma"/>
          <w:color w:val="000000"/>
          <w:spacing w:val="-3"/>
          <w:sz w:val="20"/>
          <w:szCs w:val="20"/>
        </w:rPr>
        <w:t>zřizuje k </w:t>
      </w:r>
      <w:r>
        <w:rPr>
          <w:rFonts w:ascii="Tahoma" w:hAnsi="Tahoma" w:cs="Tahoma"/>
          <w:spacing w:val="-3"/>
          <w:sz w:val="20"/>
          <w:szCs w:val="20"/>
        </w:rPr>
        <w:t>Dotčeným nemovitostem</w:t>
      </w:r>
      <w:r w:rsidRPr="00F93069">
        <w:rPr>
          <w:rFonts w:ascii="Tahoma" w:hAnsi="Tahoma" w:cs="Tahoma"/>
          <w:spacing w:val="-3"/>
          <w:sz w:val="20"/>
          <w:szCs w:val="20"/>
        </w:rPr>
        <w:t xml:space="preserve"> ve </w:t>
      </w:r>
      <w:r w:rsidRPr="00F93069">
        <w:rPr>
          <w:rFonts w:ascii="Tahoma" w:hAnsi="Tahoma" w:cs="Tahoma"/>
          <w:color w:val="000000"/>
          <w:spacing w:val="-3"/>
          <w:sz w:val="20"/>
          <w:szCs w:val="20"/>
        </w:rPr>
        <w:t xml:space="preserve">prospěch Oprávněné </w:t>
      </w:r>
      <w:r w:rsidRPr="00F93069">
        <w:rPr>
          <w:rFonts w:ascii="Tahoma" w:hAnsi="Tahoma" w:cs="Tahoma"/>
          <w:sz w:val="20"/>
          <w:szCs w:val="20"/>
          <w:lang w:eastAsia="cs-CZ"/>
        </w:rPr>
        <w:t xml:space="preserve">věcné břemeno podle § 25 odst. 4 energetického zákona. </w:t>
      </w:r>
    </w:p>
    <w:p w:rsidR="00467142" w:rsidRPr="00F93069" w:rsidRDefault="00467142" w:rsidP="00153BCE">
      <w:pPr>
        <w:shd w:val="clear" w:color="auto" w:fill="FFFFFF"/>
        <w:spacing w:line="280" w:lineRule="exact"/>
        <w:ind w:left="390"/>
        <w:jc w:val="both"/>
        <w:rPr>
          <w:rFonts w:ascii="Tahoma" w:hAnsi="Tahoma" w:cs="Tahoma"/>
          <w:color w:val="000000"/>
          <w:spacing w:val="-2"/>
          <w:sz w:val="20"/>
          <w:szCs w:val="20"/>
        </w:rPr>
      </w:pPr>
    </w:p>
    <w:p w:rsidR="00467142" w:rsidRPr="00F93069" w:rsidRDefault="00467142" w:rsidP="00153BCE">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sz w:val="20"/>
          <w:szCs w:val="20"/>
          <w:lang w:eastAsia="cs-CZ"/>
        </w:rPr>
        <w:t xml:space="preserve">Obsahem věcného břemene je právo Oprávněné </w:t>
      </w:r>
      <w:r w:rsidRPr="00F93069">
        <w:rPr>
          <w:rFonts w:ascii="Tahoma" w:hAnsi="Tahoma" w:cs="Tahoma"/>
          <w:color w:val="000000"/>
          <w:spacing w:val="-4"/>
          <w:sz w:val="20"/>
          <w:szCs w:val="20"/>
        </w:rPr>
        <w:t>umístit, provozovat, opravovat a udržovat Zařízení distribuční so</w:t>
      </w:r>
      <w:r>
        <w:rPr>
          <w:rFonts w:ascii="Tahoma" w:hAnsi="Tahoma" w:cs="Tahoma"/>
          <w:color w:val="000000"/>
          <w:spacing w:val="-4"/>
          <w:sz w:val="20"/>
          <w:szCs w:val="20"/>
        </w:rPr>
        <w:t>ustavy na Dotčených nemovitostech</w:t>
      </w:r>
      <w:r w:rsidRPr="00F93069">
        <w:rPr>
          <w:rFonts w:ascii="Tahoma" w:hAnsi="Tahoma" w:cs="Tahoma"/>
          <w:color w:val="000000"/>
          <w:spacing w:val="-4"/>
          <w:sz w:val="20"/>
          <w:szCs w:val="20"/>
        </w:rPr>
        <w:t>, provádět jeho obnovu, výměnu a modernizaci,</w:t>
      </w:r>
      <w:r w:rsidRPr="00F93069">
        <w:rPr>
          <w:rFonts w:ascii="Tahoma" w:hAnsi="Tahoma" w:cs="Tahoma"/>
          <w:spacing w:val="-4"/>
          <w:sz w:val="20"/>
          <w:szCs w:val="20"/>
        </w:rPr>
        <w:t xml:space="preserve"> </w:t>
      </w:r>
      <w:r w:rsidRPr="00F93069">
        <w:rPr>
          <w:rFonts w:ascii="Tahoma" w:hAnsi="Tahoma" w:cs="Tahoma"/>
          <w:sz w:val="20"/>
          <w:szCs w:val="20"/>
          <w:lang w:eastAsia="cs-CZ"/>
        </w:rPr>
        <w:t>a povinnost Povinné výkon těchto práv strpět (dále jen „</w:t>
      </w:r>
      <w:r w:rsidRPr="00F93069">
        <w:rPr>
          <w:rFonts w:ascii="Tahoma" w:hAnsi="Tahoma" w:cs="Tahoma"/>
          <w:b/>
          <w:sz w:val="20"/>
          <w:szCs w:val="20"/>
          <w:lang w:eastAsia="cs-CZ"/>
        </w:rPr>
        <w:t>věcné břemeno</w:t>
      </w:r>
      <w:r w:rsidRPr="00F93069">
        <w:rPr>
          <w:rFonts w:ascii="Tahoma" w:hAnsi="Tahoma" w:cs="Tahoma"/>
          <w:sz w:val="20"/>
          <w:szCs w:val="20"/>
          <w:lang w:eastAsia="cs-CZ"/>
        </w:rPr>
        <w:t>“).</w:t>
      </w:r>
    </w:p>
    <w:p w:rsidR="00467142" w:rsidRPr="00F93069" w:rsidRDefault="00467142" w:rsidP="00153BCE">
      <w:pPr>
        <w:shd w:val="clear" w:color="auto" w:fill="FFFFFF"/>
        <w:spacing w:line="280" w:lineRule="exact"/>
        <w:jc w:val="both"/>
        <w:rPr>
          <w:rFonts w:ascii="Tahoma" w:hAnsi="Tahoma" w:cs="Tahoma"/>
          <w:color w:val="000000"/>
          <w:spacing w:val="-2"/>
          <w:sz w:val="20"/>
          <w:szCs w:val="20"/>
        </w:rPr>
      </w:pPr>
    </w:p>
    <w:p w:rsidR="00467142" w:rsidRPr="00F93069" w:rsidRDefault="00467142" w:rsidP="00153BCE">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color w:val="000000"/>
          <w:spacing w:val="-4"/>
          <w:sz w:val="20"/>
          <w:szCs w:val="20"/>
        </w:rPr>
        <w:t xml:space="preserve">Rozsah věcného břemene na </w:t>
      </w:r>
      <w:r>
        <w:rPr>
          <w:rFonts w:ascii="Tahoma" w:hAnsi="Tahoma" w:cs="Tahoma"/>
          <w:color w:val="000000"/>
          <w:spacing w:val="-4"/>
          <w:sz w:val="20"/>
          <w:szCs w:val="20"/>
        </w:rPr>
        <w:t>Dotčených nemovitostech</w:t>
      </w:r>
      <w:r w:rsidRPr="00F93069">
        <w:rPr>
          <w:rFonts w:ascii="Tahoma" w:hAnsi="Tahoma" w:cs="Tahoma"/>
          <w:color w:val="000000"/>
          <w:spacing w:val="-4"/>
          <w:sz w:val="20"/>
          <w:szCs w:val="20"/>
        </w:rPr>
        <w:t xml:space="preserve"> podle této smlouvy je vymezen v geometrickém plánu č. </w:t>
      </w:r>
      <w:r w:rsidRPr="007F51D8">
        <w:rPr>
          <w:rFonts w:ascii="Tahoma" w:hAnsi="Tahoma" w:cs="Tahoma"/>
          <w:b/>
          <w:noProof/>
          <w:color w:val="000000"/>
          <w:spacing w:val="-4"/>
          <w:sz w:val="20"/>
          <w:szCs w:val="20"/>
        </w:rPr>
        <w:t>707-139/2017</w:t>
      </w:r>
      <w:r w:rsidRPr="00F93069">
        <w:rPr>
          <w:rFonts w:ascii="Tahoma" w:hAnsi="Tahoma" w:cs="Tahoma"/>
          <w:i/>
          <w:sz w:val="20"/>
          <w:szCs w:val="20"/>
          <w:lang w:eastAsia="cs-CZ"/>
        </w:rPr>
        <w:t xml:space="preserve"> </w:t>
      </w:r>
      <w:r w:rsidRPr="00F93069">
        <w:rPr>
          <w:rFonts w:ascii="Tahoma" w:hAnsi="Tahoma" w:cs="Tahoma"/>
          <w:sz w:val="20"/>
          <w:szCs w:val="20"/>
          <w:lang w:eastAsia="cs-CZ"/>
        </w:rPr>
        <w:t xml:space="preserve">potvrzený Katastrálním úřadem pro Liberecký kraj, Katastrálním pracovištěm </w:t>
      </w:r>
      <w:r w:rsidRPr="007F51D8">
        <w:rPr>
          <w:rFonts w:ascii="Tahoma" w:hAnsi="Tahoma" w:cs="Tahoma"/>
          <w:noProof/>
          <w:sz w:val="20"/>
          <w:szCs w:val="20"/>
          <w:lang w:eastAsia="cs-CZ"/>
        </w:rPr>
        <w:t>Liberec</w:t>
      </w:r>
      <w:r w:rsidRPr="00F93069">
        <w:rPr>
          <w:rFonts w:ascii="Tahoma" w:hAnsi="Tahoma" w:cs="Tahoma"/>
          <w:sz w:val="20"/>
          <w:szCs w:val="20"/>
          <w:lang w:eastAsia="cs-CZ"/>
        </w:rPr>
        <w:t xml:space="preserve"> dne </w:t>
      </w:r>
      <w:r>
        <w:rPr>
          <w:rFonts w:ascii="Tahoma" w:hAnsi="Tahoma" w:cs="Tahoma"/>
          <w:noProof/>
          <w:sz w:val="20"/>
          <w:szCs w:val="20"/>
          <w:lang w:eastAsia="cs-CZ"/>
        </w:rPr>
        <w:t>5.6.2017</w:t>
      </w:r>
      <w:r w:rsidRPr="00F93069">
        <w:rPr>
          <w:rFonts w:ascii="Tahoma" w:hAnsi="Tahoma" w:cs="Tahoma"/>
          <w:sz w:val="20"/>
          <w:szCs w:val="20"/>
          <w:lang w:eastAsia="cs-CZ"/>
        </w:rPr>
        <w:t xml:space="preserve">  pod č. </w:t>
      </w:r>
      <w:r w:rsidRPr="007F51D8">
        <w:rPr>
          <w:rFonts w:ascii="Tahoma" w:hAnsi="Tahoma" w:cs="Tahoma"/>
          <w:noProof/>
          <w:sz w:val="20"/>
          <w:szCs w:val="20"/>
          <w:lang w:eastAsia="cs-CZ"/>
        </w:rPr>
        <w:t>PGP-905/2017-505</w:t>
      </w:r>
      <w:r w:rsidRPr="00F93069">
        <w:rPr>
          <w:rFonts w:ascii="Tahoma" w:hAnsi="Tahoma" w:cs="Tahoma"/>
          <w:sz w:val="20"/>
          <w:szCs w:val="20"/>
          <w:lang w:eastAsia="cs-CZ"/>
        </w:rPr>
        <w:t>.</w:t>
      </w:r>
      <w:r w:rsidRPr="00F93069">
        <w:rPr>
          <w:rFonts w:ascii="Tahoma" w:hAnsi="Tahoma" w:cs="Tahoma"/>
          <w:color w:val="000000"/>
          <w:spacing w:val="-4"/>
          <w:sz w:val="20"/>
          <w:szCs w:val="20"/>
        </w:rPr>
        <w:t xml:space="preserve"> Geometrický plán je přílohou této smlouvy.  </w:t>
      </w:r>
    </w:p>
    <w:p w:rsidR="00467142" w:rsidRPr="00F93069" w:rsidRDefault="00467142" w:rsidP="00B92D7D">
      <w:pPr>
        <w:shd w:val="clear" w:color="auto" w:fill="FFFFFF"/>
        <w:spacing w:line="280" w:lineRule="exact"/>
        <w:jc w:val="both"/>
        <w:rPr>
          <w:rFonts w:ascii="Tahoma" w:hAnsi="Tahoma" w:cs="Tahoma"/>
          <w:color w:val="000000"/>
          <w:spacing w:val="-2"/>
          <w:sz w:val="20"/>
          <w:szCs w:val="20"/>
        </w:rPr>
      </w:pPr>
    </w:p>
    <w:p w:rsidR="00467142" w:rsidRPr="00F93069" w:rsidRDefault="00467142" w:rsidP="00760032">
      <w:pPr>
        <w:numPr>
          <w:ilvl w:val="0"/>
          <w:numId w:val="8"/>
        </w:numPr>
        <w:shd w:val="clear" w:color="auto" w:fill="FFFFFF"/>
        <w:spacing w:line="280" w:lineRule="exact"/>
        <w:jc w:val="both"/>
        <w:rPr>
          <w:rFonts w:ascii="Tahoma" w:hAnsi="Tahoma" w:cs="Tahoma"/>
          <w:color w:val="000000"/>
          <w:spacing w:val="-2"/>
          <w:sz w:val="20"/>
          <w:szCs w:val="20"/>
        </w:rPr>
      </w:pPr>
      <w:r w:rsidRPr="00F93069">
        <w:rPr>
          <w:rFonts w:ascii="Tahoma" w:hAnsi="Tahoma" w:cs="Tahoma"/>
          <w:sz w:val="20"/>
          <w:szCs w:val="20"/>
        </w:rPr>
        <w:t xml:space="preserve">Věcné břemeno zřízené touto Smlouvou se sjednává na dobu neurčitou. </w:t>
      </w:r>
    </w:p>
    <w:p w:rsidR="00467142" w:rsidRPr="00F93069" w:rsidRDefault="00467142" w:rsidP="00BA0C68">
      <w:pPr>
        <w:shd w:val="clear" w:color="auto" w:fill="FFFFFF"/>
        <w:tabs>
          <w:tab w:val="left" w:pos="709"/>
        </w:tabs>
        <w:spacing w:line="280" w:lineRule="exact"/>
        <w:ind w:left="709" w:hanging="709"/>
        <w:rPr>
          <w:rFonts w:ascii="Tahoma" w:hAnsi="Tahoma" w:cs="Tahoma"/>
          <w:color w:val="000000"/>
          <w:spacing w:val="-3"/>
          <w:sz w:val="20"/>
          <w:szCs w:val="20"/>
        </w:rPr>
      </w:pPr>
    </w:p>
    <w:p w:rsidR="00467142" w:rsidRPr="00F93069" w:rsidRDefault="00467142" w:rsidP="00BA0C68">
      <w:pPr>
        <w:shd w:val="clear" w:color="auto" w:fill="FFFFFF"/>
        <w:tabs>
          <w:tab w:val="left" w:pos="709"/>
        </w:tabs>
        <w:spacing w:line="280" w:lineRule="exact"/>
        <w:ind w:left="709" w:hanging="709"/>
        <w:rPr>
          <w:rFonts w:ascii="Tahoma" w:hAnsi="Tahoma" w:cs="Tahoma"/>
          <w:color w:val="000000"/>
          <w:spacing w:val="-3"/>
          <w:sz w:val="20"/>
          <w:szCs w:val="20"/>
        </w:rPr>
      </w:pPr>
    </w:p>
    <w:p w:rsidR="00467142" w:rsidRPr="00F93069" w:rsidRDefault="00467142" w:rsidP="00E1551C">
      <w:pPr>
        <w:shd w:val="clear" w:color="auto" w:fill="FFFFFF"/>
        <w:spacing w:line="280" w:lineRule="exact"/>
        <w:ind w:right="-96"/>
        <w:jc w:val="center"/>
        <w:outlineLvl w:val="0"/>
        <w:rPr>
          <w:rFonts w:ascii="Tahoma" w:hAnsi="Tahoma" w:cs="Tahoma"/>
          <w:b/>
          <w:bCs/>
          <w:color w:val="000000"/>
          <w:spacing w:val="-4"/>
          <w:sz w:val="20"/>
          <w:szCs w:val="20"/>
        </w:rPr>
      </w:pPr>
      <w:r w:rsidRPr="00F93069">
        <w:rPr>
          <w:rFonts w:ascii="Tahoma" w:hAnsi="Tahoma" w:cs="Tahoma"/>
          <w:b/>
          <w:bCs/>
          <w:color w:val="000000"/>
          <w:spacing w:val="-4"/>
          <w:sz w:val="20"/>
          <w:szCs w:val="20"/>
        </w:rPr>
        <w:t>Článek IV.</w:t>
      </w:r>
    </w:p>
    <w:p w:rsidR="00467142" w:rsidRPr="00F93069" w:rsidRDefault="00467142"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Cena a platební podmínky</w:t>
      </w:r>
    </w:p>
    <w:p w:rsidR="00467142" w:rsidRPr="00F93069" w:rsidRDefault="00467142" w:rsidP="00730658">
      <w:pPr>
        <w:shd w:val="clear" w:color="auto" w:fill="FFFFFF"/>
        <w:spacing w:line="280" w:lineRule="exact"/>
        <w:ind w:right="-96"/>
        <w:jc w:val="center"/>
        <w:rPr>
          <w:rFonts w:ascii="Tahoma" w:hAnsi="Tahoma" w:cs="Tahoma"/>
          <w:b/>
          <w:bCs/>
          <w:color w:val="000000"/>
          <w:spacing w:val="-4"/>
          <w:sz w:val="20"/>
          <w:szCs w:val="20"/>
        </w:rPr>
      </w:pPr>
    </w:p>
    <w:p w:rsidR="00467142" w:rsidRPr="003E1754" w:rsidRDefault="00467142" w:rsidP="00B3086A">
      <w:pPr>
        <w:numPr>
          <w:ilvl w:val="0"/>
          <w:numId w:val="12"/>
        </w:numPr>
        <w:shd w:val="clear" w:color="auto" w:fill="FFFFFF"/>
        <w:tabs>
          <w:tab w:val="left" w:pos="0"/>
        </w:tabs>
        <w:spacing w:line="280" w:lineRule="exact"/>
        <w:jc w:val="both"/>
        <w:rPr>
          <w:rFonts w:ascii="Tahoma" w:hAnsi="Tahoma" w:cs="Tahoma"/>
          <w:i/>
          <w:color w:val="FF0000"/>
          <w:sz w:val="20"/>
          <w:szCs w:val="20"/>
        </w:rPr>
      </w:pPr>
      <w:r w:rsidRPr="00F93069">
        <w:rPr>
          <w:rFonts w:ascii="Tahoma" w:hAnsi="Tahoma" w:cs="Tahoma"/>
          <w:color w:val="000000"/>
          <w:spacing w:val="-3"/>
          <w:sz w:val="20"/>
          <w:szCs w:val="20"/>
        </w:rPr>
        <w:t xml:space="preserve">Věcné břemeno podle této smlouvy se zřizuje za jednorázovou náhradu </w:t>
      </w:r>
      <w:r w:rsidRPr="00DC2C2B">
        <w:rPr>
          <w:rFonts w:ascii="Tahoma" w:hAnsi="Tahoma" w:cs="Tahoma"/>
          <w:color w:val="000000"/>
          <w:spacing w:val="-3"/>
          <w:sz w:val="20"/>
          <w:szCs w:val="20"/>
        </w:rPr>
        <w:t xml:space="preserve">ve výši </w:t>
      </w:r>
      <w:r>
        <w:rPr>
          <w:rFonts w:ascii="Tahoma" w:hAnsi="Tahoma" w:cs="Tahoma"/>
          <w:noProof/>
          <w:sz w:val="20"/>
          <w:szCs w:val="20"/>
        </w:rPr>
        <w:t>1175</w:t>
      </w:r>
      <w:r w:rsidRPr="00DC2C2B">
        <w:rPr>
          <w:rFonts w:ascii="Tahoma" w:hAnsi="Tahoma" w:cs="Tahoma"/>
          <w:sz w:val="20"/>
          <w:szCs w:val="20"/>
        </w:rPr>
        <w:t>,- Kč</w:t>
      </w:r>
      <w:r w:rsidRPr="00DC2C2B">
        <w:rPr>
          <w:rFonts w:ascii="Tahoma" w:hAnsi="Tahoma" w:cs="Tahoma"/>
          <w:color w:val="000000"/>
          <w:spacing w:val="-3"/>
          <w:sz w:val="20"/>
          <w:szCs w:val="20"/>
        </w:rPr>
        <w:t xml:space="preserve"> (slovy:</w:t>
      </w:r>
      <w:r w:rsidRPr="000C6815">
        <w:rPr>
          <w:rFonts w:ascii="Tahoma" w:hAnsi="Tahoma" w:cs="Tahoma"/>
          <w:color w:val="000000"/>
          <w:spacing w:val="-3"/>
          <w:sz w:val="20"/>
          <w:szCs w:val="20"/>
        </w:rPr>
        <w:t xml:space="preserve"> </w:t>
      </w:r>
      <w:r w:rsidRPr="000C6815">
        <w:rPr>
          <w:rFonts w:ascii="Tahoma" w:hAnsi="Tahoma" w:cs="Tahoma"/>
          <w:noProof/>
          <w:sz w:val="20"/>
          <w:szCs w:val="20"/>
        </w:rPr>
        <w:t xml:space="preserve">Jeden tisíc </w:t>
      </w:r>
      <w:r w:rsidRPr="00E1551C">
        <w:rPr>
          <w:rFonts w:ascii="Tahoma" w:hAnsi="Tahoma" w:cs="Tahoma"/>
          <w:noProof/>
          <w:sz w:val="20"/>
          <w:szCs w:val="20"/>
        </w:rPr>
        <w:t>jedno</w:t>
      </w:r>
      <w:r>
        <w:rPr>
          <w:rFonts w:ascii="Tahoma" w:hAnsi="Tahoma" w:cs="Tahoma"/>
          <w:noProof/>
          <w:sz w:val="20"/>
          <w:szCs w:val="20"/>
        </w:rPr>
        <w:t xml:space="preserve"> </w:t>
      </w:r>
      <w:r w:rsidRPr="000C6815">
        <w:rPr>
          <w:rFonts w:ascii="Tahoma" w:hAnsi="Tahoma" w:cs="Tahoma"/>
          <w:noProof/>
          <w:sz w:val="20"/>
          <w:szCs w:val="20"/>
        </w:rPr>
        <w:t>sto sedmdesát</w:t>
      </w:r>
      <w:r w:rsidRPr="000C6815">
        <w:rPr>
          <w:rFonts w:ascii="Tahoma" w:hAnsi="Tahoma" w:cs="Tahoma"/>
          <w:sz w:val="20"/>
          <w:szCs w:val="20"/>
        </w:rPr>
        <w:t xml:space="preserve"> pět korun českých</w:t>
      </w:r>
      <w:r w:rsidRPr="00DC2C2B">
        <w:rPr>
          <w:rFonts w:ascii="Tahoma" w:hAnsi="Tahoma" w:cs="Tahoma"/>
          <w:color w:val="000000"/>
          <w:spacing w:val="-3"/>
          <w:sz w:val="20"/>
          <w:szCs w:val="20"/>
        </w:rPr>
        <w:t>)</w:t>
      </w:r>
      <w:r>
        <w:rPr>
          <w:rFonts w:ascii="Tahoma" w:hAnsi="Tahoma" w:cs="Tahoma"/>
          <w:color w:val="000000"/>
          <w:spacing w:val="-3"/>
          <w:sz w:val="20"/>
          <w:szCs w:val="20"/>
        </w:rPr>
        <w:t xml:space="preserve"> k této částce bude připočítána daň z přidané hodnoty dle zákonné sazby platné ke dni uskutečnění platby, tj. </w:t>
      </w:r>
      <w:r w:rsidRPr="00E90294">
        <w:rPr>
          <w:rFonts w:ascii="Tahoma" w:hAnsi="Tahoma" w:cs="Tahoma"/>
          <w:b/>
          <w:color w:val="000000"/>
          <w:spacing w:val="-3"/>
          <w:sz w:val="20"/>
          <w:szCs w:val="20"/>
        </w:rPr>
        <w:t>celkem</w:t>
      </w:r>
      <w:r>
        <w:rPr>
          <w:rFonts w:ascii="Tahoma" w:hAnsi="Tahoma" w:cs="Tahoma"/>
          <w:b/>
          <w:color w:val="000000"/>
          <w:spacing w:val="-3"/>
          <w:sz w:val="20"/>
          <w:szCs w:val="20"/>
        </w:rPr>
        <w:t xml:space="preserve"> </w:t>
      </w:r>
      <w:r>
        <w:rPr>
          <w:rFonts w:ascii="Tahoma" w:hAnsi="Tahoma" w:cs="Tahoma"/>
          <w:b/>
          <w:noProof/>
          <w:color w:val="000000"/>
          <w:spacing w:val="-3"/>
          <w:sz w:val="20"/>
          <w:szCs w:val="20"/>
        </w:rPr>
        <w:t>1422</w:t>
      </w:r>
      <w:r w:rsidRPr="00E90294">
        <w:rPr>
          <w:rFonts w:ascii="Tahoma" w:hAnsi="Tahoma" w:cs="Tahoma"/>
          <w:b/>
          <w:color w:val="000000"/>
          <w:spacing w:val="-3"/>
          <w:sz w:val="20"/>
          <w:szCs w:val="20"/>
        </w:rPr>
        <w:t xml:space="preserve">,- Kč </w:t>
      </w:r>
      <w:r>
        <w:rPr>
          <w:rFonts w:ascii="Tahoma" w:hAnsi="Tahoma" w:cs="Tahoma"/>
          <w:color w:val="000000"/>
          <w:spacing w:val="-3"/>
          <w:sz w:val="20"/>
          <w:szCs w:val="20"/>
        </w:rPr>
        <w:t xml:space="preserve">(slovy: </w:t>
      </w:r>
      <w:r>
        <w:rPr>
          <w:rFonts w:ascii="Tahoma" w:hAnsi="Tahoma" w:cs="Tahoma"/>
          <w:b/>
          <w:noProof/>
          <w:color w:val="000000"/>
          <w:spacing w:val="-3"/>
          <w:sz w:val="20"/>
          <w:szCs w:val="20"/>
        </w:rPr>
        <w:t xml:space="preserve">Jeden tisíc </w:t>
      </w:r>
      <w:r w:rsidRPr="007F51D8">
        <w:rPr>
          <w:rFonts w:ascii="Tahoma" w:hAnsi="Tahoma" w:cs="Tahoma"/>
          <w:b/>
          <w:noProof/>
          <w:color w:val="000000"/>
          <w:spacing w:val="-3"/>
          <w:sz w:val="20"/>
          <w:szCs w:val="20"/>
        </w:rPr>
        <w:t xml:space="preserve">čtyři sta </w:t>
      </w:r>
      <w:r>
        <w:rPr>
          <w:rFonts w:ascii="Tahoma" w:hAnsi="Tahoma" w:cs="Tahoma"/>
          <w:b/>
          <w:noProof/>
          <w:color w:val="000000"/>
          <w:spacing w:val="-3"/>
          <w:sz w:val="20"/>
          <w:szCs w:val="20"/>
        </w:rPr>
        <w:t>dvacet dvě koruny</w:t>
      </w:r>
      <w:r>
        <w:rPr>
          <w:rFonts w:ascii="Tahoma" w:hAnsi="Tahoma" w:cs="Tahoma"/>
          <w:b/>
          <w:color w:val="000000"/>
          <w:spacing w:val="-3"/>
          <w:sz w:val="20"/>
          <w:szCs w:val="20"/>
        </w:rPr>
        <w:t xml:space="preserve"> české</w:t>
      </w:r>
      <w:r>
        <w:rPr>
          <w:rFonts w:ascii="Tahoma" w:hAnsi="Tahoma" w:cs="Tahoma"/>
          <w:color w:val="000000"/>
          <w:spacing w:val="-3"/>
          <w:sz w:val="20"/>
          <w:szCs w:val="20"/>
        </w:rPr>
        <w:t>).</w:t>
      </w:r>
    </w:p>
    <w:p w:rsidR="00467142" w:rsidRPr="003E1754" w:rsidRDefault="00467142" w:rsidP="003E1754">
      <w:pPr>
        <w:shd w:val="clear" w:color="auto" w:fill="FFFFFF"/>
        <w:tabs>
          <w:tab w:val="left" w:pos="0"/>
        </w:tabs>
        <w:spacing w:line="280" w:lineRule="exact"/>
        <w:jc w:val="both"/>
        <w:rPr>
          <w:rFonts w:ascii="Tahoma" w:hAnsi="Tahoma" w:cs="Tahoma"/>
          <w:i/>
          <w:color w:val="FF0000"/>
          <w:sz w:val="20"/>
          <w:szCs w:val="20"/>
        </w:rPr>
      </w:pPr>
    </w:p>
    <w:p w:rsidR="00467142" w:rsidRPr="0064165C" w:rsidRDefault="00467142" w:rsidP="003E1754">
      <w:pPr>
        <w:numPr>
          <w:ilvl w:val="0"/>
          <w:numId w:val="12"/>
        </w:numPr>
        <w:spacing w:line="280" w:lineRule="exact"/>
        <w:jc w:val="both"/>
        <w:rPr>
          <w:rFonts w:ascii="Tahoma" w:hAnsi="Tahoma" w:cs="Tahoma"/>
          <w:color w:val="000000"/>
          <w:spacing w:val="-3"/>
          <w:sz w:val="20"/>
          <w:szCs w:val="20"/>
        </w:rPr>
      </w:pPr>
      <w:r w:rsidRPr="00730658">
        <w:rPr>
          <w:rFonts w:ascii="Tahoma" w:hAnsi="Tahoma" w:cs="Tahoma"/>
          <w:color w:val="000000"/>
          <w:spacing w:val="-3"/>
          <w:sz w:val="20"/>
          <w:szCs w:val="20"/>
        </w:rPr>
        <w:t>Jednorázovou náhradu uhradí Oprávněná Povinné na základě faktury (daňového dokladu) vystavené Povinnou se splatností 30 dnů od doručení faktury. Povinná je oprávněna vystavit fakturu až po doručení vyrozumění o  povolení vkladu práva odpovídajícího věcnému břemeni dle této smlouvy do katastru nemovitostí a </w:t>
      </w:r>
      <w:r w:rsidRPr="00130380">
        <w:rPr>
          <w:rFonts w:ascii="Tahoma" w:hAnsi="Tahoma" w:cs="Tahoma"/>
          <w:b/>
          <w:color w:val="000000"/>
          <w:spacing w:val="-3"/>
          <w:sz w:val="20"/>
          <w:szCs w:val="20"/>
        </w:rPr>
        <w:t>po</w:t>
      </w:r>
      <w:r>
        <w:rPr>
          <w:rFonts w:ascii="Tahoma" w:hAnsi="Tahoma" w:cs="Tahoma"/>
          <w:color w:val="000000"/>
          <w:spacing w:val="-3"/>
          <w:sz w:val="20"/>
          <w:szCs w:val="20"/>
        </w:rPr>
        <w:t xml:space="preserve"> </w:t>
      </w:r>
      <w:r w:rsidRPr="00730658">
        <w:rPr>
          <w:rFonts w:ascii="Tahoma" w:hAnsi="Tahoma" w:cs="Tahoma"/>
          <w:b/>
          <w:color w:val="000000"/>
          <w:spacing w:val="-3"/>
          <w:sz w:val="20"/>
          <w:szCs w:val="20"/>
        </w:rPr>
        <w:t>obdržení objednávky vystavené Oprávněnou</w:t>
      </w:r>
      <w:r w:rsidRPr="00730658">
        <w:rPr>
          <w:rFonts w:ascii="Tahoma" w:hAnsi="Tahoma" w:cs="Tahoma"/>
          <w:color w:val="000000"/>
          <w:spacing w:val="-3"/>
          <w:sz w:val="20"/>
          <w:szCs w:val="20"/>
        </w:rPr>
        <w:t xml:space="preserve">. </w:t>
      </w:r>
      <w:r w:rsidRPr="001F5AED">
        <w:rPr>
          <w:rFonts w:ascii="Tahoma" w:hAnsi="Tahoma" w:cs="Tahoma"/>
          <w:color w:val="000000"/>
          <w:spacing w:val="-3"/>
          <w:sz w:val="20"/>
          <w:szCs w:val="20"/>
        </w:rPr>
        <w:t>Za datum zdanitelného plnění je považován den právních účinků vkladu</w:t>
      </w:r>
      <w:r>
        <w:rPr>
          <w:rFonts w:ascii="Tahoma" w:hAnsi="Tahoma" w:cs="Tahoma"/>
          <w:color w:val="000000"/>
          <w:spacing w:val="-3"/>
          <w:sz w:val="20"/>
          <w:szCs w:val="20"/>
        </w:rPr>
        <w:t>, tj. datum podání návrhu na vklad do KN</w:t>
      </w:r>
      <w:r w:rsidRPr="00730658">
        <w:rPr>
          <w:rFonts w:ascii="Tahoma" w:hAnsi="Tahoma" w:cs="Tahoma"/>
          <w:color w:val="000000"/>
          <w:spacing w:val="-3"/>
          <w:sz w:val="20"/>
          <w:szCs w:val="20"/>
        </w:rPr>
        <w:t xml:space="preserve">. Povinná bere na vědomí, že </w:t>
      </w:r>
      <w:r w:rsidRPr="0064165C">
        <w:rPr>
          <w:rFonts w:ascii="Tahoma" w:hAnsi="Tahoma" w:cs="Tahoma"/>
          <w:color w:val="000000"/>
          <w:spacing w:val="-3"/>
          <w:sz w:val="20"/>
          <w:szCs w:val="20"/>
        </w:rPr>
        <w:t xml:space="preserve">objednávka nebude obsahovat DPH. Objednávka bude Povinné doručena na </w:t>
      </w:r>
      <w:r w:rsidRPr="0064165C">
        <w:rPr>
          <w:rFonts w:ascii="Tahoma" w:hAnsi="Tahoma" w:cs="Tahoma"/>
          <w:color w:val="000000"/>
          <w:spacing w:val="-3"/>
          <w:sz w:val="20"/>
          <w:szCs w:val="20"/>
          <w:u w:val="single"/>
        </w:rPr>
        <w:t>emailovou adresu</w:t>
      </w:r>
      <w:r w:rsidRPr="0064165C">
        <w:rPr>
          <w:rFonts w:ascii="Tahoma" w:hAnsi="Tahoma" w:cs="Tahoma"/>
          <w:color w:val="000000"/>
          <w:spacing w:val="-3"/>
          <w:sz w:val="20"/>
          <w:szCs w:val="20"/>
        </w:rPr>
        <w:t>, příp. k</w:t>
      </w:r>
      <w:r>
        <w:rPr>
          <w:rFonts w:ascii="Tahoma" w:hAnsi="Tahoma" w:cs="Tahoma"/>
          <w:color w:val="000000"/>
          <w:spacing w:val="-3"/>
          <w:sz w:val="20"/>
          <w:szCs w:val="20"/>
        </w:rPr>
        <w:t>orespondenční adresu uvedenou v </w:t>
      </w:r>
      <w:r w:rsidRPr="0064165C">
        <w:rPr>
          <w:rFonts w:ascii="Tahoma" w:hAnsi="Tahoma" w:cs="Tahoma"/>
          <w:color w:val="000000"/>
          <w:spacing w:val="-3"/>
          <w:sz w:val="20"/>
          <w:szCs w:val="20"/>
        </w:rPr>
        <w:t xml:space="preserve">záhlaví této smlouvy do 21 dnů od uzavření této smlouvy. </w:t>
      </w:r>
      <w:r w:rsidRPr="0064165C">
        <w:rPr>
          <w:rFonts w:ascii="Tahoma" w:hAnsi="Tahoma" w:cs="Tahoma"/>
          <w:color w:val="000000"/>
          <w:spacing w:val="-3"/>
          <w:sz w:val="20"/>
          <w:szCs w:val="20"/>
        </w:rPr>
        <w:tab/>
      </w:r>
    </w:p>
    <w:p w:rsidR="00467142" w:rsidRPr="00730658" w:rsidRDefault="00467142" w:rsidP="003E1754">
      <w:pPr>
        <w:spacing w:line="280" w:lineRule="exact"/>
        <w:ind w:left="360"/>
        <w:jc w:val="both"/>
        <w:rPr>
          <w:rFonts w:ascii="Tahoma" w:hAnsi="Tahoma" w:cs="Tahoma"/>
          <w:color w:val="000000"/>
          <w:spacing w:val="-3"/>
          <w:sz w:val="20"/>
          <w:szCs w:val="20"/>
        </w:rPr>
      </w:pPr>
    </w:p>
    <w:p w:rsidR="00467142" w:rsidRPr="00730658" w:rsidRDefault="00467142" w:rsidP="003E1754">
      <w:pPr>
        <w:numPr>
          <w:ilvl w:val="0"/>
          <w:numId w:val="12"/>
        </w:numPr>
        <w:spacing w:line="280" w:lineRule="exact"/>
        <w:jc w:val="both"/>
        <w:rPr>
          <w:rFonts w:ascii="Tahoma" w:hAnsi="Tahoma" w:cs="Tahoma"/>
          <w:color w:val="000000"/>
          <w:spacing w:val="-3"/>
          <w:sz w:val="20"/>
          <w:szCs w:val="20"/>
        </w:rPr>
      </w:pPr>
      <w:r w:rsidRPr="00730658">
        <w:rPr>
          <w:rFonts w:ascii="Tahoma" w:hAnsi="Tahoma" w:cs="Tahoma"/>
          <w:color w:val="000000"/>
          <w:spacing w:val="-3"/>
          <w:sz w:val="20"/>
          <w:szCs w:val="20"/>
        </w:rPr>
        <w:t xml:space="preserve">Povinná se zavazuje, že vedle náležitostí stanovených platnými právními předpisy, bude faktura obsahovat: </w:t>
      </w:r>
    </w:p>
    <w:p w:rsidR="00467142" w:rsidRPr="00730658" w:rsidRDefault="00467142" w:rsidP="003E1754">
      <w:pPr>
        <w:numPr>
          <w:ilvl w:val="0"/>
          <w:numId w:val="11"/>
        </w:numPr>
        <w:spacing w:before="120" w:line="280" w:lineRule="exact"/>
        <w:ind w:left="714" w:hanging="357"/>
        <w:jc w:val="both"/>
        <w:rPr>
          <w:rFonts w:ascii="Tahoma" w:hAnsi="Tahoma" w:cs="Tahoma"/>
          <w:color w:val="000000"/>
          <w:spacing w:val="-3"/>
          <w:sz w:val="20"/>
          <w:szCs w:val="20"/>
        </w:rPr>
      </w:pPr>
      <w:r w:rsidRPr="00730658">
        <w:rPr>
          <w:rFonts w:ascii="Tahoma" w:hAnsi="Tahoma" w:cs="Tahoma"/>
          <w:b/>
          <w:color w:val="000000"/>
          <w:spacing w:val="-3"/>
          <w:sz w:val="20"/>
          <w:szCs w:val="20"/>
        </w:rPr>
        <w:t>číselné označení této smlouvy o zřízení věcného břemene</w:t>
      </w:r>
      <w:r w:rsidRPr="00730658">
        <w:rPr>
          <w:rFonts w:ascii="Tahoma" w:hAnsi="Tahoma" w:cs="Tahoma"/>
          <w:color w:val="000000"/>
          <w:spacing w:val="-3"/>
          <w:sz w:val="20"/>
          <w:szCs w:val="20"/>
        </w:rPr>
        <w:t xml:space="preserve"> </w:t>
      </w:r>
      <w:r w:rsidRPr="0064165C">
        <w:rPr>
          <w:rFonts w:ascii="Tahoma" w:hAnsi="Tahoma" w:cs="Tahoma"/>
          <w:spacing w:val="-3"/>
          <w:sz w:val="20"/>
          <w:szCs w:val="20"/>
        </w:rPr>
        <w:t>– např. IV-12-xxxxxxx/</w:t>
      </w:r>
      <w:r w:rsidRPr="00730658">
        <w:rPr>
          <w:rFonts w:ascii="Tahoma" w:hAnsi="Tahoma" w:cs="Tahoma"/>
          <w:color w:val="000000"/>
          <w:spacing w:val="-3"/>
          <w:sz w:val="20"/>
          <w:szCs w:val="20"/>
        </w:rPr>
        <w:t xml:space="preserve"> a</w:t>
      </w:r>
      <w:r w:rsidRPr="00730658">
        <w:rPr>
          <w:rFonts w:ascii="Tahoma" w:hAnsi="Tahoma" w:cs="Tahoma"/>
          <w:b/>
          <w:color w:val="000000"/>
          <w:spacing w:val="-3"/>
          <w:sz w:val="20"/>
          <w:szCs w:val="20"/>
        </w:rPr>
        <w:t xml:space="preserve"> </w:t>
      </w:r>
    </w:p>
    <w:p w:rsidR="00467142" w:rsidRPr="00730658" w:rsidRDefault="00467142" w:rsidP="003E1754">
      <w:pPr>
        <w:numPr>
          <w:ilvl w:val="0"/>
          <w:numId w:val="11"/>
        </w:numPr>
        <w:spacing w:line="280" w:lineRule="exact"/>
        <w:jc w:val="both"/>
        <w:rPr>
          <w:rFonts w:ascii="Tahoma" w:hAnsi="Tahoma" w:cs="Tahoma"/>
          <w:color w:val="000000"/>
          <w:spacing w:val="-3"/>
          <w:sz w:val="20"/>
          <w:szCs w:val="20"/>
        </w:rPr>
      </w:pPr>
      <w:r w:rsidRPr="00730658">
        <w:rPr>
          <w:rFonts w:ascii="Tahoma" w:hAnsi="Tahoma" w:cs="Tahoma"/>
          <w:b/>
          <w:color w:val="000000"/>
          <w:spacing w:val="-3"/>
          <w:sz w:val="20"/>
          <w:szCs w:val="20"/>
        </w:rPr>
        <w:t>desetimístné číslo z objednávky</w:t>
      </w:r>
      <w:r w:rsidRPr="00730658">
        <w:rPr>
          <w:rFonts w:ascii="Tahoma" w:hAnsi="Tahoma" w:cs="Tahoma"/>
          <w:color w:val="000000"/>
          <w:spacing w:val="-3"/>
          <w:sz w:val="20"/>
          <w:szCs w:val="20"/>
        </w:rPr>
        <w:t xml:space="preserve"> /např. 41xxxxxxxx/.    </w:t>
      </w:r>
    </w:p>
    <w:p w:rsidR="00467142" w:rsidRPr="00730658" w:rsidRDefault="00467142" w:rsidP="003E1754">
      <w:pPr>
        <w:pStyle w:val="ListParagraph"/>
        <w:spacing w:line="280" w:lineRule="exact"/>
        <w:rPr>
          <w:rFonts w:ascii="Tahoma" w:hAnsi="Tahoma" w:cs="Tahoma"/>
          <w:color w:val="000000"/>
          <w:spacing w:val="-3"/>
          <w:sz w:val="20"/>
          <w:szCs w:val="20"/>
          <w:highlight w:val="cyan"/>
        </w:rPr>
      </w:pPr>
    </w:p>
    <w:p w:rsidR="00467142" w:rsidRPr="00730658" w:rsidRDefault="00467142" w:rsidP="003E1754">
      <w:pPr>
        <w:numPr>
          <w:ilvl w:val="0"/>
          <w:numId w:val="12"/>
        </w:numPr>
        <w:spacing w:line="280" w:lineRule="exact"/>
        <w:jc w:val="both"/>
        <w:rPr>
          <w:rFonts w:ascii="Tahoma" w:hAnsi="Tahoma" w:cs="Tahoma"/>
          <w:color w:val="000000"/>
          <w:spacing w:val="-3"/>
          <w:sz w:val="20"/>
          <w:szCs w:val="20"/>
        </w:rPr>
      </w:pPr>
      <w:r w:rsidRPr="0064165C">
        <w:rPr>
          <w:rFonts w:ascii="Tahoma" w:hAnsi="Tahoma" w:cs="Tahoma"/>
          <w:color w:val="000000"/>
          <w:spacing w:val="-3"/>
          <w:sz w:val="20"/>
          <w:szCs w:val="20"/>
        </w:rPr>
        <w:t>Ujednání tohoto článku smlouvy týkající se objednávky se neužijí, nebude-li objednávka doručena Povinné v termínu</w:t>
      </w:r>
      <w:r w:rsidRPr="00A4036E">
        <w:rPr>
          <w:rFonts w:ascii="Tahoma" w:hAnsi="Tahoma" w:cs="Tahoma"/>
          <w:color w:val="000000"/>
          <w:spacing w:val="-3"/>
          <w:sz w:val="20"/>
          <w:szCs w:val="20"/>
        </w:rPr>
        <w:t xml:space="preserve"> </w:t>
      </w:r>
      <w:r w:rsidRPr="0064165C">
        <w:rPr>
          <w:rFonts w:ascii="Tahoma" w:hAnsi="Tahoma" w:cs="Tahoma"/>
          <w:color w:val="000000"/>
          <w:spacing w:val="-3"/>
          <w:sz w:val="20"/>
          <w:szCs w:val="20"/>
        </w:rPr>
        <w:t>odstavce 2</w:t>
      </w:r>
      <w:r>
        <w:rPr>
          <w:rFonts w:ascii="Tahoma" w:hAnsi="Tahoma" w:cs="Tahoma"/>
          <w:color w:val="000000"/>
          <w:spacing w:val="-3"/>
          <w:sz w:val="20"/>
          <w:szCs w:val="20"/>
        </w:rPr>
        <w:t xml:space="preserve">.  </w:t>
      </w:r>
    </w:p>
    <w:p w:rsidR="00467142" w:rsidRPr="00F93069" w:rsidRDefault="00467142" w:rsidP="00730658">
      <w:pPr>
        <w:shd w:val="clear" w:color="auto" w:fill="FFFFFF"/>
        <w:tabs>
          <w:tab w:val="left" w:pos="754"/>
        </w:tabs>
        <w:spacing w:line="280" w:lineRule="exact"/>
        <w:ind w:left="708" w:hanging="360"/>
        <w:jc w:val="both"/>
        <w:rPr>
          <w:rFonts w:ascii="Tahoma" w:hAnsi="Tahoma" w:cs="Tahoma"/>
          <w:color w:val="000000"/>
          <w:spacing w:val="-3"/>
          <w:sz w:val="20"/>
          <w:szCs w:val="20"/>
        </w:rPr>
      </w:pPr>
      <w:r w:rsidRPr="00F93069">
        <w:rPr>
          <w:rFonts w:ascii="Tahoma" w:hAnsi="Tahoma" w:cs="Tahoma"/>
          <w:color w:val="000000"/>
          <w:spacing w:val="-3"/>
          <w:sz w:val="20"/>
          <w:szCs w:val="20"/>
        </w:rPr>
        <w:t xml:space="preserve">   </w:t>
      </w:r>
    </w:p>
    <w:p w:rsidR="00467142" w:rsidRPr="00F93069" w:rsidRDefault="00467142" w:rsidP="00E1551C">
      <w:pPr>
        <w:shd w:val="clear" w:color="auto" w:fill="FFFFFF"/>
        <w:spacing w:before="120" w:line="280" w:lineRule="exact"/>
        <w:ind w:right="-96"/>
        <w:jc w:val="center"/>
        <w:outlineLvl w:val="0"/>
        <w:rPr>
          <w:rFonts w:ascii="Tahoma" w:hAnsi="Tahoma" w:cs="Tahoma"/>
          <w:b/>
          <w:color w:val="000000"/>
          <w:spacing w:val="-6"/>
          <w:sz w:val="20"/>
          <w:szCs w:val="20"/>
        </w:rPr>
      </w:pPr>
      <w:r w:rsidRPr="00F93069">
        <w:rPr>
          <w:rFonts w:ascii="Tahoma" w:hAnsi="Tahoma" w:cs="Tahoma"/>
          <w:b/>
          <w:color w:val="000000"/>
          <w:spacing w:val="-6"/>
          <w:sz w:val="20"/>
          <w:szCs w:val="20"/>
        </w:rPr>
        <w:t>Článek V.</w:t>
      </w:r>
    </w:p>
    <w:p w:rsidR="00467142" w:rsidRPr="00F93069" w:rsidRDefault="00467142"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Vklad věcného břemene do katastru nemovitostí</w:t>
      </w:r>
    </w:p>
    <w:p w:rsidR="00467142" w:rsidRPr="00F93069" w:rsidRDefault="00467142" w:rsidP="00730658">
      <w:pPr>
        <w:shd w:val="clear" w:color="auto" w:fill="FFFFFF"/>
        <w:spacing w:line="280" w:lineRule="exact"/>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 xml:space="preserve"> </w:t>
      </w:r>
    </w:p>
    <w:p w:rsidR="00467142" w:rsidRPr="00F93069" w:rsidRDefault="00467142" w:rsidP="00D30D5D">
      <w:pPr>
        <w:numPr>
          <w:ilvl w:val="0"/>
          <w:numId w:val="15"/>
        </w:numPr>
        <w:shd w:val="clear" w:color="auto" w:fill="FFFFFF"/>
        <w:tabs>
          <w:tab w:val="left" w:pos="360"/>
        </w:tabs>
        <w:spacing w:line="280" w:lineRule="exact"/>
        <w:ind w:left="357" w:hanging="357"/>
        <w:rPr>
          <w:rFonts w:ascii="Tahoma" w:hAnsi="Tahoma" w:cs="Tahoma"/>
          <w:b/>
          <w:color w:val="000000"/>
          <w:spacing w:val="-4"/>
          <w:sz w:val="20"/>
          <w:szCs w:val="20"/>
        </w:rPr>
      </w:pPr>
      <w:r w:rsidRPr="00F93069">
        <w:rPr>
          <w:rFonts w:ascii="Tahoma" w:hAnsi="Tahoma" w:cs="Tahoma"/>
          <w:color w:val="000000"/>
          <w:spacing w:val="-3"/>
          <w:sz w:val="20"/>
          <w:szCs w:val="20"/>
        </w:rPr>
        <w:t>Věcné břemeno podle této smlouvy vzniká jeho vkladem do katastru nemovitostí.</w:t>
      </w:r>
      <w:r w:rsidRPr="00F93069">
        <w:rPr>
          <w:rFonts w:ascii="Tahoma" w:hAnsi="Tahoma" w:cs="Tahoma"/>
          <w:b/>
          <w:color w:val="000000"/>
          <w:spacing w:val="-4"/>
          <w:sz w:val="20"/>
          <w:szCs w:val="20"/>
        </w:rPr>
        <w:t xml:space="preserve"> </w:t>
      </w:r>
    </w:p>
    <w:p w:rsidR="00467142" w:rsidRPr="00F93069" w:rsidRDefault="00467142" w:rsidP="00D30D5D">
      <w:pPr>
        <w:shd w:val="clear" w:color="auto" w:fill="FFFFFF"/>
        <w:tabs>
          <w:tab w:val="left" w:pos="360"/>
        </w:tabs>
        <w:spacing w:line="280" w:lineRule="exact"/>
        <w:ind w:left="357"/>
        <w:rPr>
          <w:rFonts w:ascii="Tahoma" w:hAnsi="Tahoma" w:cs="Tahoma"/>
          <w:b/>
          <w:color w:val="000000"/>
          <w:spacing w:val="-4"/>
          <w:sz w:val="20"/>
          <w:szCs w:val="20"/>
        </w:rPr>
      </w:pPr>
    </w:p>
    <w:p w:rsidR="00467142" w:rsidRPr="00F93069" w:rsidRDefault="00467142" w:rsidP="00D30D5D">
      <w:pPr>
        <w:numPr>
          <w:ilvl w:val="0"/>
          <w:numId w:val="15"/>
        </w:numPr>
        <w:shd w:val="clear" w:color="auto" w:fill="FFFFFF"/>
        <w:tabs>
          <w:tab w:val="left" w:pos="360"/>
        </w:tabs>
        <w:spacing w:line="280" w:lineRule="exact"/>
        <w:ind w:left="357" w:hanging="357"/>
        <w:jc w:val="both"/>
        <w:rPr>
          <w:rFonts w:ascii="Tahoma" w:hAnsi="Tahoma" w:cs="Tahoma"/>
          <w:b/>
          <w:color w:val="000000"/>
          <w:spacing w:val="-4"/>
          <w:sz w:val="20"/>
          <w:szCs w:val="20"/>
        </w:rPr>
      </w:pPr>
      <w:r w:rsidRPr="00F93069">
        <w:rPr>
          <w:rFonts w:ascii="Tahoma" w:hAnsi="Tahoma" w:cs="Tahoma"/>
          <w:color w:val="000000"/>
          <w:spacing w:val="-3"/>
          <w:sz w:val="20"/>
          <w:szCs w:val="20"/>
        </w:rPr>
        <w:t xml:space="preserve">Smluvní strany se dohodly, že návrh na vklad věcného břemene dle této smlouvy do katastru nemovitostí (dále jen návrh na vklad) bude podán Oprávněnou. Správní poplatek za návrh na vklad uhradí Oprávněná. </w:t>
      </w:r>
    </w:p>
    <w:p w:rsidR="00467142" w:rsidRPr="00F93069" w:rsidRDefault="00467142" w:rsidP="00D30D5D">
      <w:pPr>
        <w:shd w:val="clear" w:color="auto" w:fill="FFFFFF"/>
        <w:tabs>
          <w:tab w:val="left" w:pos="360"/>
        </w:tabs>
        <w:spacing w:line="280" w:lineRule="exact"/>
        <w:jc w:val="both"/>
        <w:rPr>
          <w:rFonts w:ascii="Tahoma" w:hAnsi="Tahoma" w:cs="Tahoma"/>
          <w:b/>
          <w:color w:val="000000"/>
          <w:spacing w:val="-4"/>
          <w:sz w:val="20"/>
          <w:szCs w:val="20"/>
        </w:rPr>
      </w:pPr>
    </w:p>
    <w:p w:rsidR="00467142" w:rsidRPr="00F93069" w:rsidRDefault="00467142" w:rsidP="00D30D5D">
      <w:pPr>
        <w:numPr>
          <w:ilvl w:val="0"/>
          <w:numId w:val="15"/>
        </w:numPr>
        <w:shd w:val="clear" w:color="auto" w:fill="FFFFFF"/>
        <w:tabs>
          <w:tab w:val="left" w:pos="360"/>
        </w:tabs>
        <w:spacing w:line="280" w:lineRule="exact"/>
        <w:ind w:left="357" w:hanging="357"/>
        <w:jc w:val="both"/>
        <w:rPr>
          <w:rFonts w:ascii="Tahoma" w:hAnsi="Tahoma" w:cs="Tahoma"/>
          <w:b/>
          <w:color w:val="000000"/>
          <w:spacing w:val="-4"/>
          <w:sz w:val="20"/>
          <w:szCs w:val="20"/>
        </w:rPr>
      </w:pPr>
      <w:r w:rsidRPr="00F93069">
        <w:rPr>
          <w:rFonts w:ascii="Tahoma" w:hAnsi="Tahoma" w:cs="Tahoma"/>
          <w:color w:val="000000"/>
          <w:spacing w:val="-3"/>
          <w:sz w:val="20"/>
          <w:szCs w:val="20"/>
        </w:rPr>
        <w:t xml:space="preserve">Povinná tímto zmocňuje Oprávněnou, aby za ní podepsala a podala návrh na vklad a aby ji zastupovala ve vkladovém řízení. Udělení zmocnění a jeho přijetí Smluvní strany potvrzují svými podpisy této smlouvy. </w:t>
      </w:r>
    </w:p>
    <w:p w:rsidR="00467142" w:rsidRPr="00F93069" w:rsidRDefault="00467142" w:rsidP="00730658">
      <w:pPr>
        <w:shd w:val="clear" w:color="auto" w:fill="FFFFFF"/>
        <w:tabs>
          <w:tab w:val="left" w:pos="360"/>
        </w:tabs>
        <w:spacing w:line="280" w:lineRule="exact"/>
        <w:ind w:left="360" w:hanging="360"/>
        <w:rPr>
          <w:rFonts w:ascii="Tahoma" w:hAnsi="Tahoma" w:cs="Tahoma"/>
          <w:color w:val="000000"/>
          <w:spacing w:val="-3"/>
          <w:sz w:val="20"/>
          <w:szCs w:val="20"/>
        </w:rPr>
      </w:pPr>
    </w:p>
    <w:p w:rsidR="00467142" w:rsidRPr="00F93069" w:rsidRDefault="00467142" w:rsidP="00E1551C">
      <w:pPr>
        <w:shd w:val="clear" w:color="auto" w:fill="FFFFFF"/>
        <w:ind w:right="-96"/>
        <w:jc w:val="center"/>
        <w:outlineLvl w:val="0"/>
        <w:rPr>
          <w:rFonts w:ascii="Tahoma" w:hAnsi="Tahoma" w:cs="Tahoma"/>
          <w:b/>
          <w:color w:val="000000"/>
          <w:spacing w:val="-6"/>
          <w:sz w:val="20"/>
          <w:szCs w:val="20"/>
        </w:rPr>
      </w:pPr>
      <w:r w:rsidRPr="00F93069">
        <w:rPr>
          <w:rFonts w:ascii="Tahoma" w:hAnsi="Tahoma" w:cs="Tahoma"/>
          <w:b/>
          <w:color w:val="000000"/>
          <w:spacing w:val="-6"/>
          <w:sz w:val="20"/>
          <w:szCs w:val="20"/>
        </w:rPr>
        <w:t xml:space="preserve">Článek VI. </w:t>
      </w:r>
    </w:p>
    <w:p w:rsidR="00467142" w:rsidRPr="00F93069" w:rsidRDefault="00467142" w:rsidP="007E099C">
      <w:pPr>
        <w:shd w:val="clear" w:color="auto" w:fill="FFFFFF"/>
        <w:ind w:right="-96"/>
        <w:jc w:val="center"/>
        <w:rPr>
          <w:rFonts w:ascii="Tahoma" w:hAnsi="Tahoma" w:cs="Tahoma"/>
          <w:b/>
          <w:bCs/>
          <w:color w:val="000000"/>
          <w:spacing w:val="-4"/>
          <w:sz w:val="20"/>
          <w:szCs w:val="20"/>
        </w:rPr>
      </w:pPr>
      <w:r w:rsidRPr="00F93069">
        <w:rPr>
          <w:rFonts w:ascii="Tahoma" w:hAnsi="Tahoma" w:cs="Tahoma"/>
          <w:b/>
          <w:bCs/>
          <w:color w:val="000000"/>
          <w:spacing w:val="-4"/>
          <w:sz w:val="20"/>
          <w:szCs w:val="20"/>
        </w:rPr>
        <w:t xml:space="preserve"> Závěrečná ujednání</w:t>
      </w:r>
    </w:p>
    <w:p w:rsidR="00467142" w:rsidRPr="00F93069" w:rsidRDefault="00467142" w:rsidP="00207731">
      <w:pPr>
        <w:shd w:val="clear" w:color="auto" w:fill="FFFFFF"/>
        <w:ind w:right="-96"/>
        <w:jc w:val="center"/>
        <w:rPr>
          <w:rFonts w:ascii="Tahoma" w:hAnsi="Tahoma" w:cs="Tahoma"/>
          <w:b/>
          <w:bCs/>
          <w:color w:val="000000"/>
          <w:spacing w:val="-4"/>
          <w:sz w:val="20"/>
          <w:szCs w:val="20"/>
        </w:rPr>
      </w:pPr>
    </w:p>
    <w:p w:rsidR="00467142" w:rsidRPr="00F93069" w:rsidRDefault="00467142" w:rsidP="00F00D83">
      <w:pPr>
        <w:numPr>
          <w:ilvl w:val="0"/>
          <w:numId w:val="16"/>
        </w:numPr>
        <w:spacing w:line="280" w:lineRule="exact"/>
        <w:ind w:left="426" w:hanging="426"/>
        <w:jc w:val="both"/>
        <w:rPr>
          <w:rFonts w:ascii="Tahoma" w:hAnsi="Tahoma" w:cs="Tahoma"/>
          <w:sz w:val="20"/>
          <w:szCs w:val="20"/>
        </w:rPr>
      </w:pPr>
      <w:r w:rsidRPr="00F93069">
        <w:rPr>
          <w:rFonts w:ascii="Tahoma" w:hAnsi="Tahoma" w:cs="Tahoma"/>
          <w:sz w:val="20"/>
          <w:szCs w:val="20"/>
        </w:rPr>
        <w:t>Tato smlouva nabývá platnosti a účinnosti dnem připojení podpisu poslední smluvní stranou.</w:t>
      </w:r>
    </w:p>
    <w:p w:rsidR="00467142" w:rsidRPr="00F93069" w:rsidRDefault="00467142" w:rsidP="00F00D83">
      <w:pPr>
        <w:spacing w:line="280" w:lineRule="exact"/>
        <w:jc w:val="both"/>
        <w:rPr>
          <w:rFonts w:ascii="Tahoma" w:hAnsi="Tahoma" w:cs="Tahoma"/>
          <w:sz w:val="20"/>
          <w:szCs w:val="20"/>
        </w:rPr>
      </w:pPr>
    </w:p>
    <w:p w:rsidR="00467142" w:rsidRPr="00F93069" w:rsidRDefault="00467142" w:rsidP="00F00D83">
      <w:pPr>
        <w:widowControl w:val="0"/>
        <w:numPr>
          <w:ilvl w:val="0"/>
          <w:numId w:val="16"/>
        </w:numPr>
        <w:autoSpaceDE w:val="0"/>
        <w:autoSpaceDN w:val="0"/>
        <w:adjustRightInd w:val="0"/>
        <w:spacing w:line="280" w:lineRule="exact"/>
        <w:ind w:left="426" w:hanging="426"/>
        <w:contextualSpacing/>
        <w:jc w:val="both"/>
        <w:rPr>
          <w:rFonts w:ascii="Tahoma" w:hAnsi="Tahoma" w:cs="Tahoma"/>
          <w:sz w:val="20"/>
          <w:szCs w:val="20"/>
          <w:lang w:eastAsia="cs-CZ"/>
        </w:rPr>
      </w:pPr>
      <w:r w:rsidRPr="00F93069">
        <w:rPr>
          <w:rFonts w:ascii="Tahoma" w:hAnsi="Tahoma" w:cs="Tahoma"/>
          <w:spacing w:val="-3"/>
          <w:sz w:val="20"/>
          <w:szCs w:val="20"/>
        </w:rPr>
        <w:t>Přijetí návrhu této smlouvy s </w:t>
      </w:r>
      <w:r w:rsidRPr="00F93069">
        <w:rPr>
          <w:rFonts w:ascii="Tahoma" w:hAnsi="Tahoma" w:cs="Tahoma"/>
          <w:sz w:val="20"/>
          <w:szCs w:val="20"/>
        </w:rPr>
        <w:t>dodatkem nebo odchylkou</w:t>
      </w:r>
      <w:r w:rsidRPr="00F93069">
        <w:rPr>
          <w:rFonts w:ascii="Tahoma" w:hAnsi="Tahoma" w:cs="Tahoma"/>
          <w:spacing w:val="-3"/>
          <w:sz w:val="20"/>
          <w:szCs w:val="20"/>
        </w:rPr>
        <w:t>, byť nepodstatnou,</w:t>
      </w:r>
      <w:r w:rsidRPr="00F93069">
        <w:rPr>
          <w:rFonts w:ascii="Tahoma" w:hAnsi="Tahoma" w:cs="Tahoma"/>
          <w:sz w:val="20"/>
          <w:szCs w:val="20"/>
        </w:rPr>
        <w:t xml:space="preserve"> se vylučuje</w:t>
      </w:r>
      <w:r w:rsidRPr="00F93069">
        <w:rPr>
          <w:rFonts w:ascii="Tahoma" w:hAnsi="Tahoma" w:cs="Tahoma"/>
          <w:spacing w:val="-3"/>
          <w:sz w:val="20"/>
          <w:szCs w:val="20"/>
        </w:rPr>
        <w:t xml:space="preserve">. </w:t>
      </w:r>
    </w:p>
    <w:p w:rsidR="00467142" w:rsidRPr="00F93069" w:rsidRDefault="00467142" w:rsidP="00F00D83">
      <w:pPr>
        <w:pStyle w:val="ListParagraph"/>
        <w:spacing w:line="280" w:lineRule="exact"/>
        <w:ind w:left="0"/>
        <w:rPr>
          <w:rFonts w:ascii="Tahoma" w:hAnsi="Tahoma" w:cs="Tahoma"/>
          <w:sz w:val="20"/>
          <w:szCs w:val="20"/>
        </w:rPr>
      </w:pPr>
    </w:p>
    <w:p w:rsidR="00467142" w:rsidRDefault="00467142" w:rsidP="00F00D83">
      <w:pPr>
        <w:widowControl w:val="0"/>
        <w:numPr>
          <w:ilvl w:val="0"/>
          <w:numId w:val="16"/>
        </w:numPr>
        <w:autoSpaceDE w:val="0"/>
        <w:autoSpaceDN w:val="0"/>
        <w:adjustRightInd w:val="0"/>
        <w:spacing w:line="280" w:lineRule="exact"/>
        <w:ind w:left="426" w:hanging="426"/>
        <w:contextualSpacing/>
        <w:jc w:val="both"/>
        <w:rPr>
          <w:rFonts w:ascii="Tahoma" w:hAnsi="Tahoma" w:cs="Tahoma"/>
          <w:sz w:val="20"/>
          <w:szCs w:val="20"/>
          <w:lang w:eastAsia="cs-CZ"/>
        </w:rPr>
      </w:pPr>
      <w:r w:rsidRPr="00F93069">
        <w:rPr>
          <w:rFonts w:ascii="Tahoma" w:hAnsi="Tahoma" w:cs="Tahoma"/>
          <w:sz w:val="20"/>
          <w:szCs w:val="20"/>
          <w:lang w:eastAsia="cs-CZ"/>
        </w:rPr>
        <w:t xml:space="preserve">Tato smlouva je vyhotovena ve </w:t>
      </w:r>
      <w:r>
        <w:rPr>
          <w:rFonts w:ascii="Tahoma" w:hAnsi="Tahoma" w:cs="Tahoma"/>
          <w:b/>
          <w:sz w:val="20"/>
          <w:szCs w:val="20"/>
          <w:lang w:eastAsia="cs-CZ"/>
        </w:rPr>
        <w:t>3</w:t>
      </w:r>
      <w:r w:rsidRPr="00F93069">
        <w:rPr>
          <w:rFonts w:ascii="Tahoma" w:hAnsi="Tahoma" w:cs="Tahoma"/>
          <w:sz w:val="20"/>
          <w:szCs w:val="20"/>
          <w:lang w:eastAsia="cs-CZ"/>
        </w:rPr>
        <w:t xml:space="preserve"> stejnopisech, </w:t>
      </w:r>
      <w:r>
        <w:rPr>
          <w:rFonts w:ascii="Tahoma" w:hAnsi="Tahoma" w:cs="Tahoma"/>
          <w:sz w:val="20"/>
          <w:szCs w:val="20"/>
          <w:lang w:eastAsia="cs-CZ"/>
        </w:rPr>
        <w:t>z nichž jeden stejnopis obdrží každý z účastníků této smlouvy</w:t>
      </w:r>
      <w:r w:rsidRPr="00F93069">
        <w:rPr>
          <w:rFonts w:ascii="Tahoma" w:hAnsi="Tahoma" w:cs="Tahoma"/>
          <w:sz w:val="20"/>
          <w:szCs w:val="20"/>
          <w:lang w:eastAsia="cs-CZ"/>
        </w:rPr>
        <w:t xml:space="preserve"> a jeden stejnopis obdrží místně příslušný katastrální úřad.</w:t>
      </w:r>
    </w:p>
    <w:p w:rsidR="00467142" w:rsidRDefault="00467142" w:rsidP="00CD52A2">
      <w:pPr>
        <w:pStyle w:val="ListParagraph"/>
        <w:rPr>
          <w:rFonts w:ascii="Tahoma" w:hAnsi="Tahoma" w:cs="Tahoma"/>
          <w:sz w:val="20"/>
          <w:szCs w:val="20"/>
          <w:lang w:eastAsia="cs-CZ"/>
        </w:rPr>
      </w:pPr>
    </w:p>
    <w:p w:rsidR="00467142" w:rsidRPr="003D79A4" w:rsidRDefault="00467142" w:rsidP="00CD52A2">
      <w:pPr>
        <w:pStyle w:val="ListParagraph"/>
        <w:numPr>
          <w:ilvl w:val="0"/>
          <w:numId w:val="16"/>
        </w:numPr>
        <w:spacing w:line="276" w:lineRule="auto"/>
        <w:ind w:left="426" w:hanging="426"/>
        <w:jc w:val="both"/>
        <w:rPr>
          <w:rFonts w:ascii="Arial" w:hAnsi="Arial" w:cs="Arial"/>
          <w:i/>
          <w:color w:val="FF0000"/>
          <w:sz w:val="20"/>
          <w:szCs w:val="20"/>
          <w:lang w:eastAsia="cs-CZ"/>
        </w:rPr>
      </w:pPr>
      <w:r w:rsidRPr="003A426E">
        <w:rPr>
          <w:rFonts w:ascii="Arial" w:hAnsi="Arial" w:cs="Arial"/>
          <w:sz w:val="20"/>
          <w:szCs w:val="20"/>
        </w:rPr>
        <w:t>Záměr zřídit věcné břemeno k</w:t>
      </w:r>
      <w:r>
        <w:rPr>
          <w:rFonts w:ascii="Arial" w:hAnsi="Arial" w:cs="Arial"/>
          <w:sz w:val="20"/>
          <w:szCs w:val="20"/>
        </w:rPr>
        <w:t> Dotčených nemovitostech</w:t>
      </w:r>
      <w:r w:rsidRPr="003A426E">
        <w:rPr>
          <w:rFonts w:ascii="Arial" w:hAnsi="Arial" w:cs="Arial"/>
          <w:sz w:val="20"/>
          <w:szCs w:val="20"/>
        </w:rPr>
        <w:t xml:space="preserve"> byl schválen usnesením </w:t>
      </w:r>
      <w:r w:rsidRPr="00E1551C">
        <w:rPr>
          <w:rFonts w:ascii="Arial" w:hAnsi="Arial" w:cs="Arial"/>
          <w:sz w:val="20"/>
          <w:szCs w:val="20"/>
        </w:rPr>
        <w:t>Rady města Chrastava</w:t>
      </w:r>
      <w:r>
        <w:rPr>
          <w:rFonts w:ascii="Arial" w:hAnsi="Arial" w:cs="Arial"/>
          <w:sz w:val="20"/>
          <w:szCs w:val="20"/>
        </w:rPr>
        <w:t>, č.j. 2017/12/V,</w:t>
      </w:r>
      <w:r w:rsidRPr="003A426E">
        <w:rPr>
          <w:rFonts w:ascii="Arial" w:hAnsi="Arial" w:cs="Arial"/>
          <w:sz w:val="20"/>
          <w:szCs w:val="20"/>
        </w:rPr>
        <w:t xml:space="preserve"> ze dne </w:t>
      </w:r>
      <w:r>
        <w:rPr>
          <w:rFonts w:ascii="Arial" w:hAnsi="Arial" w:cs="Arial"/>
          <w:sz w:val="20"/>
          <w:szCs w:val="20"/>
        </w:rPr>
        <w:t>24. července 2017</w:t>
      </w:r>
      <w:r w:rsidRPr="003A426E">
        <w:rPr>
          <w:rFonts w:ascii="Arial" w:hAnsi="Arial" w:cs="Arial"/>
          <w:sz w:val="20"/>
          <w:szCs w:val="20"/>
        </w:rPr>
        <w:t>.</w:t>
      </w:r>
    </w:p>
    <w:p w:rsidR="00467142" w:rsidRPr="00CD52A2" w:rsidRDefault="00467142" w:rsidP="00CD52A2">
      <w:pPr>
        <w:widowControl w:val="0"/>
        <w:autoSpaceDE w:val="0"/>
        <w:autoSpaceDN w:val="0"/>
        <w:adjustRightInd w:val="0"/>
        <w:spacing w:line="280" w:lineRule="exact"/>
        <w:ind w:left="426"/>
        <w:contextualSpacing/>
        <w:jc w:val="both"/>
        <w:rPr>
          <w:rFonts w:ascii="Tahoma" w:hAnsi="Tahoma" w:cs="Tahoma"/>
          <w:sz w:val="20"/>
          <w:szCs w:val="20"/>
          <w:lang w:eastAsia="cs-CZ"/>
        </w:rPr>
      </w:pPr>
    </w:p>
    <w:p w:rsidR="00467142" w:rsidRPr="00F93069" w:rsidRDefault="00467142" w:rsidP="00F00D83">
      <w:pPr>
        <w:widowControl w:val="0"/>
        <w:numPr>
          <w:ilvl w:val="0"/>
          <w:numId w:val="16"/>
        </w:numPr>
        <w:autoSpaceDE w:val="0"/>
        <w:autoSpaceDN w:val="0"/>
        <w:adjustRightInd w:val="0"/>
        <w:spacing w:line="280" w:lineRule="exact"/>
        <w:ind w:left="426" w:hanging="426"/>
        <w:contextualSpacing/>
        <w:jc w:val="both"/>
        <w:rPr>
          <w:rFonts w:ascii="Tahoma" w:hAnsi="Tahoma" w:cs="Tahoma"/>
          <w:sz w:val="20"/>
          <w:szCs w:val="20"/>
          <w:lang w:eastAsia="cs-CZ"/>
        </w:rPr>
      </w:pPr>
      <w:r w:rsidRPr="00F93069">
        <w:rPr>
          <w:rFonts w:ascii="Tahoma" w:hAnsi="Tahoma" w:cs="Tahoma"/>
          <w:sz w:val="20"/>
          <w:szCs w:val="20"/>
          <w:lang w:eastAsia="cs-CZ"/>
        </w:rPr>
        <w:t>Součástí této smlouvy je její:</w:t>
      </w:r>
    </w:p>
    <w:p w:rsidR="00467142" w:rsidRPr="00F93069" w:rsidRDefault="00467142" w:rsidP="00F00D83">
      <w:pPr>
        <w:widowControl w:val="0"/>
        <w:autoSpaceDE w:val="0"/>
        <w:autoSpaceDN w:val="0"/>
        <w:adjustRightInd w:val="0"/>
        <w:spacing w:line="280" w:lineRule="exact"/>
        <w:ind w:left="720"/>
        <w:contextualSpacing/>
        <w:rPr>
          <w:rFonts w:ascii="Tahoma" w:hAnsi="Tahoma" w:cs="Tahoma"/>
          <w:sz w:val="20"/>
          <w:szCs w:val="20"/>
          <w:lang w:eastAsia="cs-CZ"/>
        </w:rPr>
      </w:pPr>
    </w:p>
    <w:p w:rsidR="00467142" w:rsidRDefault="00467142" w:rsidP="00966A45">
      <w:pPr>
        <w:widowControl w:val="0"/>
        <w:autoSpaceDE w:val="0"/>
        <w:autoSpaceDN w:val="0"/>
        <w:adjustRightInd w:val="0"/>
        <w:spacing w:line="280" w:lineRule="exact"/>
        <w:ind w:left="1701" w:hanging="1275"/>
        <w:jc w:val="both"/>
        <w:rPr>
          <w:rFonts w:ascii="Tahoma" w:hAnsi="Tahoma" w:cs="Tahoma"/>
          <w:i/>
          <w:sz w:val="20"/>
          <w:szCs w:val="20"/>
          <w:lang w:eastAsia="cs-CZ"/>
        </w:rPr>
      </w:pPr>
      <w:r w:rsidRPr="00F93069">
        <w:rPr>
          <w:rFonts w:ascii="Tahoma" w:hAnsi="Tahoma" w:cs="Tahoma"/>
          <w:sz w:val="20"/>
          <w:szCs w:val="20"/>
          <w:lang w:eastAsia="cs-CZ"/>
        </w:rPr>
        <w:t xml:space="preserve">Příloha  </w:t>
      </w:r>
      <w:r w:rsidRPr="00F93069">
        <w:rPr>
          <w:rFonts w:ascii="Tahoma" w:hAnsi="Tahoma" w:cs="Tahoma"/>
          <w:sz w:val="20"/>
          <w:szCs w:val="20"/>
          <w:lang w:eastAsia="cs-CZ"/>
        </w:rPr>
        <w:tab/>
        <w:t xml:space="preserve">- </w:t>
      </w:r>
      <w:r w:rsidRPr="0054246A">
        <w:rPr>
          <w:rFonts w:ascii="Tahoma" w:hAnsi="Tahoma" w:cs="Tahoma"/>
          <w:i/>
          <w:sz w:val="20"/>
          <w:szCs w:val="20"/>
          <w:lang w:eastAsia="cs-CZ"/>
        </w:rPr>
        <w:t>Geometrický plán pro vyznač</w:t>
      </w:r>
      <w:r>
        <w:rPr>
          <w:rFonts w:ascii="Tahoma" w:hAnsi="Tahoma" w:cs="Tahoma"/>
          <w:i/>
          <w:sz w:val="20"/>
          <w:szCs w:val="20"/>
          <w:lang w:eastAsia="cs-CZ"/>
        </w:rPr>
        <w:t xml:space="preserve">ení věcného břemene č. </w:t>
      </w:r>
      <w:r w:rsidRPr="007F51D8">
        <w:rPr>
          <w:rFonts w:ascii="Tahoma" w:hAnsi="Tahoma" w:cs="Tahoma"/>
          <w:i/>
          <w:noProof/>
          <w:sz w:val="20"/>
          <w:szCs w:val="20"/>
          <w:lang w:eastAsia="cs-CZ"/>
        </w:rPr>
        <w:t>707-139/2017</w:t>
      </w:r>
      <w:r>
        <w:rPr>
          <w:rFonts w:ascii="Tahoma" w:hAnsi="Tahoma" w:cs="Tahoma"/>
          <w:i/>
          <w:sz w:val="20"/>
          <w:szCs w:val="20"/>
          <w:lang w:eastAsia="cs-CZ"/>
        </w:rPr>
        <w:t xml:space="preserve"> potvrzený Katastrálním úřadem pro Liberecký kraj, Katastrálním pracovištěm </w:t>
      </w:r>
      <w:r w:rsidRPr="007F51D8">
        <w:rPr>
          <w:rFonts w:ascii="Tahoma" w:hAnsi="Tahoma" w:cs="Tahoma"/>
          <w:i/>
          <w:noProof/>
          <w:sz w:val="20"/>
          <w:szCs w:val="20"/>
          <w:lang w:eastAsia="cs-CZ"/>
        </w:rPr>
        <w:t>Liberec</w:t>
      </w:r>
      <w:r>
        <w:rPr>
          <w:rFonts w:ascii="Tahoma" w:hAnsi="Tahoma" w:cs="Tahoma"/>
          <w:i/>
          <w:sz w:val="20"/>
          <w:szCs w:val="20"/>
          <w:lang w:eastAsia="cs-CZ"/>
        </w:rPr>
        <w:t xml:space="preserve"> dne </w:t>
      </w:r>
      <w:r>
        <w:rPr>
          <w:rFonts w:ascii="Tahoma" w:hAnsi="Tahoma" w:cs="Tahoma"/>
          <w:i/>
          <w:noProof/>
          <w:sz w:val="20"/>
          <w:szCs w:val="20"/>
          <w:lang w:eastAsia="cs-CZ"/>
        </w:rPr>
        <w:t>5.6.2017</w:t>
      </w:r>
      <w:r>
        <w:rPr>
          <w:rFonts w:ascii="Tahoma" w:hAnsi="Tahoma" w:cs="Tahoma"/>
          <w:i/>
          <w:sz w:val="20"/>
          <w:szCs w:val="20"/>
          <w:lang w:eastAsia="cs-CZ"/>
        </w:rPr>
        <w:t xml:space="preserve"> pod č. </w:t>
      </w:r>
      <w:r w:rsidRPr="007F51D8">
        <w:rPr>
          <w:rFonts w:ascii="Tahoma" w:hAnsi="Tahoma" w:cs="Tahoma"/>
          <w:i/>
          <w:noProof/>
          <w:sz w:val="20"/>
          <w:szCs w:val="20"/>
          <w:lang w:eastAsia="cs-CZ"/>
        </w:rPr>
        <w:t>PGP-905/2017-505</w:t>
      </w:r>
      <w:r w:rsidRPr="0054246A">
        <w:rPr>
          <w:rFonts w:ascii="Tahoma" w:hAnsi="Tahoma" w:cs="Tahoma"/>
          <w:i/>
          <w:sz w:val="20"/>
          <w:szCs w:val="20"/>
          <w:lang w:eastAsia="cs-CZ"/>
        </w:rPr>
        <w:t>.</w:t>
      </w:r>
    </w:p>
    <w:p w:rsidR="00467142" w:rsidRPr="00F93069" w:rsidRDefault="00467142" w:rsidP="00966A45">
      <w:pPr>
        <w:widowControl w:val="0"/>
        <w:autoSpaceDE w:val="0"/>
        <w:autoSpaceDN w:val="0"/>
        <w:adjustRightInd w:val="0"/>
        <w:spacing w:line="280" w:lineRule="exact"/>
        <w:ind w:left="1701" w:hanging="1275"/>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 xml:space="preserve">Dne </w:t>
      </w:r>
      <w:r>
        <w:rPr>
          <w:rFonts w:ascii="Tahoma" w:hAnsi="Tahoma" w:cs="Tahoma"/>
          <w:sz w:val="20"/>
          <w:szCs w:val="20"/>
          <w:lang w:eastAsia="cs-CZ"/>
        </w:rPr>
        <w:t xml:space="preserve"> 25. 7.</w:t>
      </w:r>
      <w:r w:rsidRPr="00F93069">
        <w:rPr>
          <w:rFonts w:ascii="Tahoma" w:hAnsi="Tahoma" w:cs="Tahoma"/>
          <w:sz w:val="20"/>
          <w:szCs w:val="20"/>
          <w:lang w:eastAsia="cs-CZ"/>
        </w:rPr>
        <w:t xml:space="preserve"> 2017</w:t>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t>Dne …………………. 2017</w:t>
      </w: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Povinná</w:t>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t>Oprávněná</w:t>
      </w: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autoSpaceDE w:val="0"/>
        <w:autoSpaceDN w:val="0"/>
        <w:adjustRightInd w:val="0"/>
        <w:spacing w:line="280" w:lineRule="exact"/>
        <w:jc w:val="both"/>
        <w:rPr>
          <w:rFonts w:ascii="Tahoma" w:hAnsi="Tahoma" w:cs="Tahoma"/>
          <w:sz w:val="20"/>
          <w:szCs w:val="20"/>
          <w:lang w:eastAsia="cs-CZ"/>
        </w:rPr>
      </w:pPr>
    </w:p>
    <w:p w:rsidR="00467142" w:rsidRPr="00F93069" w:rsidRDefault="00467142" w:rsidP="00F00D83">
      <w:pPr>
        <w:widowControl w:val="0"/>
        <w:tabs>
          <w:tab w:val="center" w:pos="1560"/>
          <w:tab w:val="center" w:pos="6663"/>
        </w:tabs>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___________________________________</w:t>
      </w:r>
      <w:r w:rsidRPr="00F93069">
        <w:rPr>
          <w:rFonts w:ascii="Tahoma" w:hAnsi="Tahoma" w:cs="Tahoma"/>
          <w:sz w:val="20"/>
          <w:szCs w:val="20"/>
          <w:lang w:eastAsia="cs-CZ"/>
        </w:rPr>
        <w:tab/>
        <w:t>___________________________________</w:t>
      </w:r>
    </w:p>
    <w:p w:rsidR="00467142" w:rsidRPr="00F93069" w:rsidRDefault="00467142" w:rsidP="00F00D83">
      <w:pPr>
        <w:widowControl w:val="0"/>
        <w:tabs>
          <w:tab w:val="center" w:pos="1560"/>
          <w:tab w:val="center" w:pos="6663"/>
        </w:tabs>
        <w:autoSpaceDE w:val="0"/>
        <w:autoSpaceDN w:val="0"/>
        <w:adjustRightInd w:val="0"/>
        <w:spacing w:line="280" w:lineRule="exact"/>
        <w:jc w:val="both"/>
        <w:rPr>
          <w:rFonts w:ascii="Tahoma" w:hAnsi="Tahoma" w:cs="Tahoma"/>
          <w:sz w:val="20"/>
          <w:szCs w:val="20"/>
          <w:lang w:eastAsia="cs-CZ"/>
        </w:rPr>
      </w:pPr>
      <w:r w:rsidRPr="00F93069">
        <w:rPr>
          <w:rFonts w:ascii="Tahoma" w:hAnsi="Tahoma" w:cs="Tahoma"/>
          <w:sz w:val="20"/>
          <w:szCs w:val="20"/>
          <w:lang w:eastAsia="cs-CZ"/>
        </w:rPr>
        <w:tab/>
      </w:r>
      <w:r>
        <w:rPr>
          <w:rFonts w:ascii="Tahoma" w:hAnsi="Tahoma" w:cs="Tahoma"/>
          <w:sz w:val="20"/>
          <w:szCs w:val="20"/>
          <w:lang w:eastAsia="cs-CZ"/>
        </w:rPr>
        <w:t xml:space="preserve">Město Chrastava </w:t>
      </w:r>
      <w:r w:rsidRPr="00F93069">
        <w:rPr>
          <w:rFonts w:ascii="Tahoma" w:hAnsi="Tahoma" w:cs="Tahoma"/>
          <w:sz w:val="20"/>
          <w:szCs w:val="20"/>
          <w:lang w:eastAsia="cs-CZ"/>
        </w:rPr>
        <w:tab/>
        <w:t>ČEZ Distribuce, a.s.</w:t>
      </w:r>
    </w:p>
    <w:p w:rsidR="00467142" w:rsidRPr="00553DE7" w:rsidRDefault="00467142" w:rsidP="00F00D83">
      <w:pPr>
        <w:widowControl w:val="0"/>
        <w:tabs>
          <w:tab w:val="center" w:pos="1560"/>
          <w:tab w:val="center" w:pos="6663"/>
        </w:tabs>
        <w:autoSpaceDE w:val="0"/>
        <w:autoSpaceDN w:val="0"/>
        <w:adjustRightInd w:val="0"/>
        <w:spacing w:line="280" w:lineRule="exact"/>
        <w:jc w:val="both"/>
        <w:rPr>
          <w:rFonts w:ascii="Tahoma" w:hAnsi="Tahoma" w:cs="Tahoma"/>
          <w:sz w:val="20"/>
          <w:szCs w:val="20"/>
          <w:lang w:eastAsia="cs-CZ"/>
        </w:rPr>
      </w:pPr>
      <w:r>
        <w:rPr>
          <w:rFonts w:ascii="Tahoma" w:hAnsi="Tahoma" w:cs="Tahoma"/>
          <w:b/>
          <w:noProof/>
          <w:sz w:val="20"/>
          <w:szCs w:val="20"/>
          <w:lang w:eastAsia="cs-CZ"/>
        </w:rPr>
        <w:t xml:space="preserve">          </w:t>
      </w:r>
      <w:r w:rsidRPr="007F51D8">
        <w:rPr>
          <w:rFonts w:ascii="Tahoma" w:hAnsi="Tahoma" w:cs="Tahoma"/>
          <w:b/>
          <w:noProof/>
          <w:sz w:val="20"/>
          <w:szCs w:val="20"/>
          <w:lang w:eastAsia="cs-CZ"/>
        </w:rPr>
        <w:t>Ing. Michael Canov</w:t>
      </w:r>
      <w:r>
        <w:rPr>
          <w:rFonts w:ascii="Tahoma" w:hAnsi="Tahoma" w:cs="Tahoma"/>
          <w:sz w:val="20"/>
          <w:szCs w:val="20"/>
          <w:lang w:eastAsia="cs-CZ"/>
        </w:rPr>
        <w:tab/>
      </w:r>
      <w:r w:rsidRPr="00F93069">
        <w:rPr>
          <w:rFonts w:ascii="Tahoma" w:hAnsi="Tahoma" w:cs="Tahoma"/>
          <w:sz w:val="20"/>
          <w:szCs w:val="20"/>
          <w:lang w:eastAsia="cs-CZ"/>
        </w:rPr>
        <w:t>Zmocněný zástupce:</w:t>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F93069">
        <w:rPr>
          <w:rFonts w:ascii="Tahoma" w:hAnsi="Tahoma" w:cs="Tahoma"/>
          <w:sz w:val="20"/>
          <w:szCs w:val="20"/>
          <w:lang w:eastAsia="cs-CZ"/>
        </w:rPr>
        <w:tab/>
      </w:r>
      <w:r w:rsidRPr="002E574E">
        <w:rPr>
          <w:rFonts w:ascii="Tahoma" w:hAnsi="Tahoma" w:cs="Tahoma"/>
          <w:b/>
          <w:sz w:val="20"/>
          <w:szCs w:val="20"/>
          <w:lang w:eastAsia="cs-CZ"/>
        </w:rPr>
        <w:t xml:space="preserve">Za </w:t>
      </w:r>
      <w:r>
        <w:rPr>
          <w:rFonts w:ascii="Tahoma" w:hAnsi="Tahoma" w:cs="Tahoma"/>
          <w:b/>
          <w:sz w:val="20"/>
          <w:szCs w:val="20"/>
          <w:lang w:eastAsia="cs-CZ"/>
        </w:rPr>
        <w:t xml:space="preserve"> </w:t>
      </w:r>
      <w:r w:rsidRPr="002E574E">
        <w:rPr>
          <w:rFonts w:ascii="Tahoma" w:hAnsi="Tahoma" w:cs="Tahoma"/>
          <w:b/>
          <w:sz w:val="20"/>
          <w:szCs w:val="20"/>
          <w:lang w:eastAsia="cs-CZ"/>
        </w:rPr>
        <w:t>BIMONT s.r.o.: Romana Bílková</w:t>
      </w:r>
    </w:p>
    <w:p w:rsidR="00467142" w:rsidRDefault="00467142" w:rsidP="00D30D5D">
      <w:pPr>
        <w:shd w:val="clear" w:color="auto" w:fill="FFFFFF"/>
        <w:spacing w:before="120"/>
        <w:ind w:left="705" w:hanging="705"/>
        <w:jc w:val="both"/>
        <w:rPr>
          <w:rFonts w:ascii="Tahoma" w:hAnsi="Tahoma" w:cs="Tahoma"/>
          <w:color w:val="000000"/>
          <w:spacing w:val="-3"/>
          <w:sz w:val="20"/>
          <w:szCs w:val="20"/>
        </w:rPr>
      </w:pPr>
      <w:r w:rsidRPr="00C1206E">
        <w:rPr>
          <w:rFonts w:ascii="Tahoma" w:hAnsi="Tahoma" w:cs="Tahoma"/>
          <w:color w:val="000000"/>
          <w:spacing w:val="-3"/>
          <w:sz w:val="20"/>
          <w:szCs w:val="20"/>
        </w:rPr>
        <w:t xml:space="preserve"> </w:t>
      </w:r>
    </w:p>
    <w:p w:rsidR="00467142" w:rsidRDefault="00467142" w:rsidP="00924B2D">
      <w:pPr>
        <w:shd w:val="clear" w:color="auto" w:fill="FFFFFF"/>
        <w:tabs>
          <w:tab w:val="left" w:pos="360"/>
        </w:tabs>
        <w:spacing w:before="120"/>
        <w:ind w:left="705" w:hanging="705"/>
        <w:jc w:val="both"/>
        <w:rPr>
          <w:rFonts w:ascii="Tahoma" w:hAnsi="Tahoma" w:cs="Tahoma"/>
          <w:color w:val="000000"/>
          <w:spacing w:val="-3"/>
          <w:sz w:val="20"/>
          <w:szCs w:val="20"/>
        </w:rPr>
        <w:sectPr w:rsidR="00467142" w:rsidSect="00E06AB5">
          <w:headerReference w:type="default" r:id="rId7"/>
          <w:footerReference w:type="default" r:id="rId8"/>
          <w:headerReference w:type="first" r:id="rId9"/>
          <w:footerReference w:type="first" r:id="rId10"/>
          <w:pgSz w:w="11906" w:h="16838"/>
          <w:pgMar w:top="993" w:right="1133" w:bottom="1417" w:left="1134" w:header="708" w:footer="708" w:gutter="0"/>
          <w:pgNumType w:start="1"/>
          <w:cols w:space="708"/>
          <w:titlePg/>
          <w:docGrid w:linePitch="360"/>
        </w:sectPr>
      </w:pPr>
      <w:r>
        <w:rPr>
          <w:rFonts w:ascii="Tahoma" w:hAnsi="Tahoma" w:cs="Tahoma"/>
          <w:color w:val="000000"/>
          <w:spacing w:val="-3"/>
          <w:sz w:val="20"/>
          <w:szCs w:val="20"/>
        </w:rPr>
        <w:t xml:space="preserve"> </w:t>
      </w:r>
    </w:p>
    <w:p w:rsidR="00467142" w:rsidRDefault="00467142" w:rsidP="00924B2D">
      <w:pPr>
        <w:shd w:val="clear" w:color="auto" w:fill="FFFFFF"/>
        <w:tabs>
          <w:tab w:val="left" w:pos="360"/>
        </w:tabs>
        <w:spacing w:before="120"/>
        <w:ind w:left="705" w:hanging="705"/>
        <w:jc w:val="both"/>
        <w:rPr>
          <w:rFonts w:ascii="Tahoma" w:hAnsi="Tahoma" w:cs="Tahoma"/>
          <w:color w:val="000000"/>
          <w:spacing w:val="-3"/>
          <w:sz w:val="20"/>
          <w:szCs w:val="20"/>
        </w:rPr>
      </w:pPr>
    </w:p>
    <w:sectPr w:rsidR="00467142" w:rsidSect="00E06AB5">
      <w:headerReference w:type="default" r:id="rId11"/>
      <w:footerReference w:type="default" r:id="rId12"/>
      <w:headerReference w:type="first" r:id="rId13"/>
      <w:footerReference w:type="first" r:id="rId14"/>
      <w:type w:val="continuous"/>
      <w:pgSz w:w="11906" w:h="16838"/>
      <w:pgMar w:top="993" w:right="1133"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142" w:rsidRDefault="00467142">
      <w:r>
        <w:separator/>
      </w:r>
    </w:p>
  </w:endnote>
  <w:endnote w:type="continuationSeparator" w:id="0">
    <w:p w:rsidR="00467142" w:rsidRDefault="00467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986B0A" w:rsidRDefault="00467142">
    <w:pPr>
      <w:pStyle w:val="Footer"/>
      <w:rPr>
        <w:sz w:val="20"/>
      </w:rPr>
    </w:pPr>
    <w:r w:rsidRPr="007F51D8">
      <w:rPr>
        <w:noProof/>
        <w:sz w:val="20"/>
      </w:rPr>
      <w:t>LB_Chrastava, H.Chrastava 948/1 příp.NN</w:t>
    </w:r>
  </w:p>
  <w:p w:rsidR="00467142" w:rsidRPr="005905D2" w:rsidRDefault="00467142">
    <w:pPr>
      <w:pStyle w:val="Footer"/>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986B0A" w:rsidRDefault="00467142">
    <w:pPr>
      <w:pStyle w:val="Footer"/>
      <w:rPr>
        <w:sz w:val="20"/>
      </w:rPr>
    </w:pPr>
    <w:r w:rsidRPr="007F51D8">
      <w:rPr>
        <w:noProof/>
        <w:sz w:val="20"/>
      </w:rPr>
      <w:t>LB_Chrastava, H.Chrastava 948/1 příp.NN</w:t>
    </w:r>
  </w:p>
  <w:p w:rsidR="00467142" w:rsidRDefault="004671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986B0A" w:rsidRDefault="00467142">
    <w:pPr>
      <w:pStyle w:val="Footer"/>
      <w:rPr>
        <w:sz w:val="20"/>
      </w:rPr>
    </w:pPr>
    <w:r>
      <w:rPr>
        <w:noProof/>
        <w:sz w:val="20"/>
      </w:rPr>
      <w:t>«Název_akce»</w:t>
    </w:r>
  </w:p>
  <w:p w:rsidR="00467142" w:rsidRPr="005905D2" w:rsidRDefault="00467142">
    <w:pPr>
      <w:pStyle w:val="Foo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986B0A" w:rsidRDefault="00467142">
    <w:pPr>
      <w:pStyle w:val="Footer"/>
      <w:rPr>
        <w:sz w:val="20"/>
      </w:rPr>
    </w:pPr>
    <w:r>
      <w:rPr>
        <w:noProof/>
        <w:sz w:val="20"/>
      </w:rPr>
      <w:t>«Název_akce»</w:t>
    </w:r>
  </w:p>
  <w:p w:rsidR="00467142" w:rsidRDefault="00467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142" w:rsidRDefault="00467142">
      <w:r>
        <w:separator/>
      </w:r>
    </w:p>
  </w:footnote>
  <w:footnote w:type="continuationSeparator" w:id="0">
    <w:p w:rsidR="00467142" w:rsidRDefault="00467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A659C4" w:rsidRDefault="00467142" w:rsidP="00B37568">
    <w:pPr>
      <w:pStyle w:val="Header"/>
      <w:jc w:val="right"/>
      <w:rPr>
        <w:sz w:val="20"/>
      </w:rPr>
    </w:pPr>
    <w:r>
      <w:tab/>
    </w:r>
    <w:r>
      <w:tab/>
    </w:r>
    <w:r w:rsidRPr="00A659C4">
      <w:rPr>
        <w:sz w:val="20"/>
      </w:rPr>
      <w:t>Čj. VB/12/2017</w:t>
    </w:r>
    <w:r w:rsidRPr="00A659C4">
      <w:rPr>
        <w:sz w:val="20"/>
      </w:rPr>
      <w:tab/>
    </w:r>
    <w:r w:rsidRPr="00A659C4">
      <w:rPr>
        <w:sz w:val="20"/>
      </w:rPr>
      <w:tab/>
    </w:r>
  </w:p>
  <w:p w:rsidR="00467142" w:rsidRDefault="004671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A659C4" w:rsidRDefault="00467142" w:rsidP="00F05D6D">
    <w:pPr>
      <w:pStyle w:val="Footer"/>
      <w:jc w:val="right"/>
      <w:rPr>
        <w:rFonts w:ascii="Arial Black" w:hAnsi="Arial Black"/>
        <w:sz w:val="20"/>
      </w:rPr>
    </w:pPr>
    <w:r w:rsidRPr="00A659C4">
      <w:rPr>
        <w:sz w:val="20"/>
      </w:rPr>
      <w:t>VB/12/2017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Default="00467142">
    <w:pPr>
      <w:pStyle w:val="Header"/>
    </w:pPr>
    <w:r>
      <w:tab/>
    </w:r>
    <w:r>
      <w:tab/>
    </w:r>
  </w:p>
  <w:p w:rsidR="00467142" w:rsidRDefault="0046714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2" w:rsidRPr="00DC2CD9" w:rsidRDefault="00467142" w:rsidP="00094C06">
    <w:pPr>
      <w:pStyle w:val="Footer"/>
      <w:jc w:val="center"/>
      <w:rPr>
        <w:rFonts w:ascii="Arial Black" w:hAnsi="Arial Black"/>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26CC"/>
    <w:multiLevelType w:val="hybridMultilevel"/>
    <w:tmpl w:val="63C8450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EE349CC"/>
    <w:multiLevelType w:val="multilevel"/>
    <w:tmpl w:val="1DE40E02"/>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7DE6733"/>
    <w:multiLevelType w:val="hybridMultilevel"/>
    <w:tmpl w:val="BBA6621E"/>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F9B44BF"/>
    <w:multiLevelType w:val="multilevel"/>
    <w:tmpl w:val="B4D84E82"/>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2276FCE"/>
    <w:multiLevelType w:val="hybridMultilevel"/>
    <w:tmpl w:val="F7C6F61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73554EE"/>
    <w:multiLevelType w:val="hybridMultilevel"/>
    <w:tmpl w:val="D8107924"/>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2CA87496"/>
    <w:multiLevelType w:val="hybridMultilevel"/>
    <w:tmpl w:val="CAFCB030"/>
    <w:lvl w:ilvl="0" w:tplc="C6A893B6">
      <w:start w:val="1"/>
      <w:numFmt w:val="decimal"/>
      <w:lvlText w:val="%1."/>
      <w:lvlJc w:val="left"/>
      <w:pPr>
        <w:ind w:left="360" w:hanging="360"/>
      </w:pPr>
      <w:rPr>
        <w:rFonts w:cs="Times New Roman"/>
        <w:b w:val="0"/>
        <w:i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315B3FBC"/>
    <w:multiLevelType w:val="hybridMultilevel"/>
    <w:tmpl w:val="39F607C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5BC3C56"/>
    <w:multiLevelType w:val="hybridMultilevel"/>
    <w:tmpl w:val="0B2E4CFC"/>
    <w:lvl w:ilvl="0" w:tplc="CE148DB6">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8F37E98"/>
    <w:multiLevelType w:val="hybridMultilevel"/>
    <w:tmpl w:val="A19C69D2"/>
    <w:lvl w:ilvl="0" w:tplc="F3BAB2B8">
      <w:start w:val="1"/>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94F1744"/>
    <w:multiLevelType w:val="multilevel"/>
    <w:tmpl w:val="B4883AA6"/>
    <w:lvl w:ilvl="0">
      <w:start w:val="3"/>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1">
    <w:nsid w:val="4D9A5A08"/>
    <w:multiLevelType w:val="hybridMultilevel"/>
    <w:tmpl w:val="1DE40E02"/>
    <w:lvl w:ilvl="0" w:tplc="0405000F">
      <w:start w:val="1"/>
      <w:numFmt w:val="decimal"/>
      <w:lvlText w:val="%1."/>
      <w:lvlJc w:val="left"/>
      <w:pPr>
        <w:ind w:left="1800" w:hanging="360"/>
      </w:pPr>
      <w:rPr>
        <w:rFonts w:cs="Times New Roman" w:hint="default"/>
        <w:b w:val="0"/>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12">
    <w:nsid w:val="4DA85D76"/>
    <w:multiLevelType w:val="hybridMultilevel"/>
    <w:tmpl w:val="B920906E"/>
    <w:lvl w:ilvl="0" w:tplc="7910F538">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6BA6B73"/>
    <w:multiLevelType w:val="hybridMultilevel"/>
    <w:tmpl w:val="6930E7BE"/>
    <w:lvl w:ilvl="0" w:tplc="43E28434">
      <w:start w:val="1"/>
      <w:numFmt w:val="decimal"/>
      <w:lvlText w:val="%1."/>
      <w:lvlJc w:val="left"/>
      <w:pPr>
        <w:tabs>
          <w:tab w:val="num" w:pos="644"/>
        </w:tabs>
        <w:ind w:left="644" w:hanging="360"/>
      </w:pPr>
      <w:rPr>
        <w:rFonts w:cs="Times New Roman" w:hint="default"/>
        <w:color w:val="000000"/>
      </w:rPr>
    </w:lvl>
    <w:lvl w:ilvl="1" w:tplc="04050019" w:tentative="1">
      <w:start w:val="1"/>
      <w:numFmt w:val="lowerLetter"/>
      <w:lvlText w:val="%2."/>
      <w:lvlJc w:val="left"/>
      <w:pPr>
        <w:tabs>
          <w:tab w:val="num" w:pos="1165"/>
        </w:tabs>
        <w:ind w:left="1165" w:hanging="360"/>
      </w:pPr>
      <w:rPr>
        <w:rFonts w:cs="Times New Roman"/>
      </w:rPr>
    </w:lvl>
    <w:lvl w:ilvl="2" w:tplc="0405001B" w:tentative="1">
      <w:start w:val="1"/>
      <w:numFmt w:val="lowerRoman"/>
      <w:lvlText w:val="%3."/>
      <w:lvlJc w:val="right"/>
      <w:pPr>
        <w:tabs>
          <w:tab w:val="num" w:pos="1885"/>
        </w:tabs>
        <w:ind w:left="1885" w:hanging="180"/>
      </w:pPr>
      <w:rPr>
        <w:rFonts w:cs="Times New Roman"/>
      </w:rPr>
    </w:lvl>
    <w:lvl w:ilvl="3" w:tplc="0405000F" w:tentative="1">
      <w:start w:val="1"/>
      <w:numFmt w:val="decimal"/>
      <w:lvlText w:val="%4."/>
      <w:lvlJc w:val="left"/>
      <w:pPr>
        <w:tabs>
          <w:tab w:val="num" w:pos="2605"/>
        </w:tabs>
        <w:ind w:left="2605" w:hanging="360"/>
      </w:pPr>
      <w:rPr>
        <w:rFonts w:cs="Times New Roman"/>
      </w:rPr>
    </w:lvl>
    <w:lvl w:ilvl="4" w:tplc="04050019" w:tentative="1">
      <w:start w:val="1"/>
      <w:numFmt w:val="lowerLetter"/>
      <w:lvlText w:val="%5."/>
      <w:lvlJc w:val="left"/>
      <w:pPr>
        <w:tabs>
          <w:tab w:val="num" w:pos="3325"/>
        </w:tabs>
        <w:ind w:left="3325" w:hanging="360"/>
      </w:pPr>
      <w:rPr>
        <w:rFonts w:cs="Times New Roman"/>
      </w:rPr>
    </w:lvl>
    <w:lvl w:ilvl="5" w:tplc="0405001B" w:tentative="1">
      <w:start w:val="1"/>
      <w:numFmt w:val="lowerRoman"/>
      <w:lvlText w:val="%6."/>
      <w:lvlJc w:val="right"/>
      <w:pPr>
        <w:tabs>
          <w:tab w:val="num" w:pos="4045"/>
        </w:tabs>
        <w:ind w:left="4045" w:hanging="180"/>
      </w:pPr>
      <w:rPr>
        <w:rFonts w:cs="Times New Roman"/>
      </w:rPr>
    </w:lvl>
    <w:lvl w:ilvl="6" w:tplc="0405000F" w:tentative="1">
      <w:start w:val="1"/>
      <w:numFmt w:val="decimal"/>
      <w:lvlText w:val="%7."/>
      <w:lvlJc w:val="left"/>
      <w:pPr>
        <w:tabs>
          <w:tab w:val="num" w:pos="4765"/>
        </w:tabs>
        <w:ind w:left="4765" w:hanging="360"/>
      </w:pPr>
      <w:rPr>
        <w:rFonts w:cs="Times New Roman"/>
      </w:rPr>
    </w:lvl>
    <w:lvl w:ilvl="7" w:tplc="04050019" w:tentative="1">
      <w:start w:val="1"/>
      <w:numFmt w:val="lowerLetter"/>
      <w:lvlText w:val="%8."/>
      <w:lvlJc w:val="left"/>
      <w:pPr>
        <w:tabs>
          <w:tab w:val="num" w:pos="5485"/>
        </w:tabs>
        <w:ind w:left="5485" w:hanging="360"/>
      </w:pPr>
      <w:rPr>
        <w:rFonts w:cs="Times New Roman"/>
      </w:rPr>
    </w:lvl>
    <w:lvl w:ilvl="8" w:tplc="0405001B" w:tentative="1">
      <w:start w:val="1"/>
      <w:numFmt w:val="lowerRoman"/>
      <w:lvlText w:val="%9."/>
      <w:lvlJc w:val="right"/>
      <w:pPr>
        <w:tabs>
          <w:tab w:val="num" w:pos="6205"/>
        </w:tabs>
        <w:ind w:left="6205" w:hanging="180"/>
      </w:pPr>
      <w:rPr>
        <w:rFonts w:cs="Times New Roman"/>
      </w:rPr>
    </w:lvl>
  </w:abstractNum>
  <w:abstractNum w:abstractNumId="14">
    <w:nsid w:val="5B8D02F3"/>
    <w:multiLevelType w:val="multilevel"/>
    <w:tmpl w:val="8C088DF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73C75FC5"/>
    <w:multiLevelType w:val="multilevel"/>
    <w:tmpl w:val="8C088DF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4"/>
  </w:num>
  <w:num w:numId="2">
    <w:abstractNumId w:val="5"/>
  </w:num>
  <w:num w:numId="3">
    <w:abstractNumId w:val="10"/>
  </w:num>
  <w:num w:numId="4">
    <w:abstractNumId w:val="9"/>
  </w:num>
  <w:num w:numId="5">
    <w:abstractNumId w:val="13"/>
  </w:num>
  <w:num w:numId="6">
    <w:abstractNumId w:val="12"/>
  </w:num>
  <w:num w:numId="7">
    <w:abstractNumId w:val="2"/>
  </w:num>
  <w:num w:numId="8">
    <w:abstractNumId w:val="15"/>
  </w:num>
  <w:num w:numId="9">
    <w:abstractNumId w:val="4"/>
  </w:num>
  <w:num w:numId="10">
    <w:abstractNumId w:val="0"/>
  </w:num>
  <w:num w:numId="11">
    <w:abstractNumId w:val="7"/>
  </w:num>
  <w:num w:numId="12">
    <w:abstractNumId w:val="6"/>
  </w:num>
  <w:num w:numId="13">
    <w:abstractNumId w:val="3"/>
  </w:num>
  <w:num w:numId="14">
    <w:abstractNumId w:val="11"/>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731"/>
    <w:rsid w:val="000025BB"/>
    <w:rsid w:val="00023EE7"/>
    <w:rsid w:val="00064E73"/>
    <w:rsid w:val="0008439A"/>
    <w:rsid w:val="00092E83"/>
    <w:rsid w:val="00092E86"/>
    <w:rsid w:val="00094C06"/>
    <w:rsid w:val="000A1050"/>
    <w:rsid w:val="000A4CFF"/>
    <w:rsid w:val="000C6815"/>
    <w:rsid w:val="000E79FE"/>
    <w:rsid w:val="00110547"/>
    <w:rsid w:val="00130380"/>
    <w:rsid w:val="00134267"/>
    <w:rsid w:val="00135F24"/>
    <w:rsid w:val="00153BCE"/>
    <w:rsid w:val="00170B17"/>
    <w:rsid w:val="0018452C"/>
    <w:rsid w:val="00185413"/>
    <w:rsid w:val="00187A6D"/>
    <w:rsid w:val="00190CCE"/>
    <w:rsid w:val="001B1A56"/>
    <w:rsid w:val="001B33BF"/>
    <w:rsid w:val="001C43C3"/>
    <w:rsid w:val="001C6B62"/>
    <w:rsid w:val="001C7C1F"/>
    <w:rsid w:val="001F5AED"/>
    <w:rsid w:val="00207731"/>
    <w:rsid w:val="00215EC4"/>
    <w:rsid w:val="00233435"/>
    <w:rsid w:val="00244D37"/>
    <w:rsid w:val="00276F6F"/>
    <w:rsid w:val="002842A4"/>
    <w:rsid w:val="002E00A4"/>
    <w:rsid w:val="002E1199"/>
    <w:rsid w:val="002E193F"/>
    <w:rsid w:val="002E574E"/>
    <w:rsid w:val="002E72A1"/>
    <w:rsid w:val="00300788"/>
    <w:rsid w:val="00372600"/>
    <w:rsid w:val="003A426E"/>
    <w:rsid w:val="003A5770"/>
    <w:rsid w:val="003B7ABB"/>
    <w:rsid w:val="003D70B6"/>
    <w:rsid w:val="003D79A4"/>
    <w:rsid w:val="003E1754"/>
    <w:rsid w:val="003F6338"/>
    <w:rsid w:val="00403813"/>
    <w:rsid w:val="004046D6"/>
    <w:rsid w:val="004060A3"/>
    <w:rsid w:val="00412418"/>
    <w:rsid w:val="00413E57"/>
    <w:rsid w:val="00413F50"/>
    <w:rsid w:val="0043747E"/>
    <w:rsid w:val="00460810"/>
    <w:rsid w:val="00467142"/>
    <w:rsid w:val="004705AB"/>
    <w:rsid w:val="004962A9"/>
    <w:rsid w:val="004A5CC0"/>
    <w:rsid w:val="004C60CF"/>
    <w:rsid w:val="004D26B5"/>
    <w:rsid w:val="004D5204"/>
    <w:rsid w:val="00510AE7"/>
    <w:rsid w:val="005122E7"/>
    <w:rsid w:val="005322A9"/>
    <w:rsid w:val="00535706"/>
    <w:rsid w:val="0053695F"/>
    <w:rsid w:val="0054246A"/>
    <w:rsid w:val="00553DE7"/>
    <w:rsid w:val="00562ECC"/>
    <w:rsid w:val="00565A8E"/>
    <w:rsid w:val="005905D2"/>
    <w:rsid w:val="005910C0"/>
    <w:rsid w:val="005942DF"/>
    <w:rsid w:val="005A151A"/>
    <w:rsid w:val="005A31FA"/>
    <w:rsid w:val="005D13F0"/>
    <w:rsid w:val="005D6E7B"/>
    <w:rsid w:val="005E6E38"/>
    <w:rsid w:val="00600A74"/>
    <w:rsid w:val="00601FA9"/>
    <w:rsid w:val="00624E15"/>
    <w:rsid w:val="006321B4"/>
    <w:rsid w:val="00632956"/>
    <w:rsid w:val="0064165C"/>
    <w:rsid w:val="006452D1"/>
    <w:rsid w:val="00651141"/>
    <w:rsid w:val="0068614D"/>
    <w:rsid w:val="006B2239"/>
    <w:rsid w:val="007016AC"/>
    <w:rsid w:val="00727BD8"/>
    <w:rsid w:val="00730658"/>
    <w:rsid w:val="00733730"/>
    <w:rsid w:val="0075283A"/>
    <w:rsid w:val="00752C15"/>
    <w:rsid w:val="00760032"/>
    <w:rsid w:val="007627CA"/>
    <w:rsid w:val="00764FCE"/>
    <w:rsid w:val="00770B51"/>
    <w:rsid w:val="00771D82"/>
    <w:rsid w:val="007726FF"/>
    <w:rsid w:val="007B686D"/>
    <w:rsid w:val="007C3C93"/>
    <w:rsid w:val="007D2873"/>
    <w:rsid w:val="007E099C"/>
    <w:rsid w:val="007F51D8"/>
    <w:rsid w:val="007F542F"/>
    <w:rsid w:val="007F5BE1"/>
    <w:rsid w:val="007F64EE"/>
    <w:rsid w:val="00800BC1"/>
    <w:rsid w:val="00812738"/>
    <w:rsid w:val="008459CE"/>
    <w:rsid w:val="00862D4D"/>
    <w:rsid w:val="00871D4B"/>
    <w:rsid w:val="00923705"/>
    <w:rsid w:val="00924B2D"/>
    <w:rsid w:val="00952833"/>
    <w:rsid w:val="00964B5C"/>
    <w:rsid w:val="00966A45"/>
    <w:rsid w:val="009740B6"/>
    <w:rsid w:val="00980718"/>
    <w:rsid w:val="00986B0A"/>
    <w:rsid w:val="00990A8B"/>
    <w:rsid w:val="00992696"/>
    <w:rsid w:val="009A44B6"/>
    <w:rsid w:val="009C277F"/>
    <w:rsid w:val="009C4B09"/>
    <w:rsid w:val="009C5539"/>
    <w:rsid w:val="009D2E75"/>
    <w:rsid w:val="009D339B"/>
    <w:rsid w:val="009E696C"/>
    <w:rsid w:val="00A022EA"/>
    <w:rsid w:val="00A13FA5"/>
    <w:rsid w:val="00A4036E"/>
    <w:rsid w:val="00A4264D"/>
    <w:rsid w:val="00A659C4"/>
    <w:rsid w:val="00A74BA5"/>
    <w:rsid w:val="00A82ABE"/>
    <w:rsid w:val="00A87BED"/>
    <w:rsid w:val="00A97635"/>
    <w:rsid w:val="00AB36CB"/>
    <w:rsid w:val="00AB7F56"/>
    <w:rsid w:val="00AC5D71"/>
    <w:rsid w:val="00AE527F"/>
    <w:rsid w:val="00AE6243"/>
    <w:rsid w:val="00B25990"/>
    <w:rsid w:val="00B3009B"/>
    <w:rsid w:val="00B3086A"/>
    <w:rsid w:val="00B37568"/>
    <w:rsid w:val="00B408F6"/>
    <w:rsid w:val="00B7030C"/>
    <w:rsid w:val="00B70430"/>
    <w:rsid w:val="00B87D0D"/>
    <w:rsid w:val="00B92D7D"/>
    <w:rsid w:val="00B97EE3"/>
    <w:rsid w:val="00BA0C68"/>
    <w:rsid w:val="00BD3C8D"/>
    <w:rsid w:val="00C076E0"/>
    <w:rsid w:val="00C1206E"/>
    <w:rsid w:val="00C37AD5"/>
    <w:rsid w:val="00C52973"/>
    <w:rsid w:val="00C53663"/>
    <w:rsid w:val="00C55AE6"/>
    <w:rsid w:val="00C95042"/>
    <w:rsid w:val="00CA053C"/>
    <w:rsid w:val="00CD10A8"/>
    <w:rsid w:val="00CD5254"/>
    <w:rsid w:val="00CD52A2"/>
    <w:rsid w:val="00CF2642"/>
    <w:rsid w:val="00D30C1C"/>
    <w:rsid w:val="00D30D5D"/>
    <w:rsid w:val="00D57104"/>
    <w:rsid w:val="00D66685"/>
    <w:rsid w:val="00D7633B"/>
    <w:rsid w:val="00D93F06"/>
    <w:rsid w:val="00D96F5F"/>
    <w:rsid w:val="00DA3FDD"/>
    <w:rsid w:val="00DC03FA"/>
    <w:rsid w:val="00DC2C2B"/>
    <w:rsid w:val="00DC2CD9"/>
    <w:rsid w:val="00DC789F"/>
    <w:rsid w:val="00DE3287"/>
    <w:rsid w:val="00DE660F"/>
    <w:rsid w:val="00E0409A"/>
    <w:rsid w:val="00E06AB5"/>
    <w:rsid w:val="00E13F7D"/>
    <w:rsid w:val="00E1551C"/>
    <w:rsid w:val="00E16A7E"/>
    <w:rsid w:val="00E264A0"/>
    <w:rsid w:val="00E303B4"/>
    <w:rsid w:val="00E7521E"/>
    <w:rsid w:val="00E90294"/>
    <w:rsid w:val="00E96AD6"/>
    <w:rsid w:val="00EC574A"/>
    <w:rsid w:val="00EC6150"/>
    <w:rsid w:val="00EC6457"/>
    <w:rsid w:val="00EC7C5F"/>
    <w:rsid w:val="00EE5CF2"/>
    <w:rsid w:val="00EF1A0C"/>
    <w:rsid w:val="00EF58EC"/>
    <w:rsid w:val="00F00D83"/>
    <w:rsid w:val="00F05D6D"/>
    <w:rsid w:val="00F06AE7"/>
    <w:rsid w:val="00F45DC9"/>
    <w:rsid w:val="00F548AB"/>
    <w:rsid w:val="00F67FB1"/>
    <w:rsid w:val="00F93069"/>
    <w:rsid w:val="00F936D2"/>
    <w:rsid w:val="00FA3F26"/>
    <w:rsid w:val="00FB5205"/>
    <w:rsid w:val="00FC07D4"/>
    <w:rsid w:val="00FF203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207731"/>
    <w:rPr>
      <w:sz w:val="24"/>
      <w:szCs w:val="24"/>
      <w:lang w:eastAsia="en-US"/>
    </w:rPr>
  </w:style>
  <w:style w:type="paragraph" w:styleId="Heading1">
    <w:name w:val="heading 1"/>
    <w:basedOn w:val="Normal"/>
    <w:next w:val="Normal"/>
    <w:link w:val="Heading1Char"/>
    <w:uiPriority w:val="99"/>
    <w:qFormat/>
    <w:rsid w:val="006321B4"/>
    <w:pPr>
      <w:keepNext/>
      <w:spacing w:before="240" w:after="60"/>
      <w:outlineLvl w:val="0"/>
    </w:pPr>
    <w:rPr>
      <w:rFonts w:ascii="Cambria" w:hAnsi="Cambria"/>
      <w:b/>
      <w:kern w:val="32"/>
      <w:sz w:val="32"/>
      <w:szCs w:val="20"/>
      <w:lang w:eastAsia="cs-CZ"/>
    </w:rPr>
  </w:style>
  <w:style w:type="paragraph" w:styleId="Heading2">
    <w:name w:val="heading 2"/>
    <w:basedOn w:val="Normal"/>
    <w:next w:val="Normal"/>
    <w:link w:val="Heading2Char"/>
    <w:uiPriority w:val="99"/>
    <w:qFormat/>
    <w:rsid w:val="006321B4"/>
    <w:pPr>
      <w:keepNext/>
      <w:spacing w:before="240" w:after="60"/>
      <w:outlineLvl w:val="1"/>
    </w:pPr>
    <w:rPr>
      <w:rFonts w:ascii="Cambria" w:hAnsi="Cambria"/>
      <w:b/>
      <w:i/>
      <w:sz w:val="28"/>
      <w:szCs w:val="20"/>
      <w:lang w:eastAsia="cs-CZ"/>
    </w:rPr>
  </w:style>
  <w:style w:type="paragraph" w:styleId="Heading3">
    <w:name w:val="heading 3"/>
    <w:basedOn w:val="Normal"/>
    <w:next w:val="Normal"/>
    <w:link w:val="Heading3Char"/>
    <w:uiPriority w:val="99"/>
    <w:qFormat/>
    <w:rsid w:val="006321B4"/>
    <w:pPr>
      <w:keepNext/>
      <w:spacing w:before="240" w:after="60"/>
      <w:outlineLvl w:val="2"/>
    </w:pPr>
    <w:rPr>
      <w:rFonts w:ascii="Cambria" w:hAnsi="Cambria"/>
      <w:b/>
      <w:sz w:val="26"/>
      <w:szCs w:val="20"/>
      <w:lang w:eastAsia="cs-CZ"/>
    </w:rPr>
  </w:style>
  <w:style w:type="paragraph" w:styleId="Heading4">
    <w:name w:val="heading 4"/>
    <w:basedOn w:val="Normal"/>
    <w:next w:val="Normal"/>
    <w:link w:val="Heading4Char"/>
    <w:uiPriority w:val="99"/>
    <w:qFormat/>
    <w:rsid w:val="006321B4"/>
    <w:pPr>
      <w:keepNext/>
      <w:spacing w:before="240" w:after="60"/>
      <w:outlineLvl w:val="3"/>
    </w:pPr>
    <w:rPr>
      <w:b/>
      <w:sz w:val="28"/>
      <w:szCs w:val="20"/>
      <w:lang w:eastAsia="cs-CZ"/>
    </w:rPr>
  </w:style>
  <w:style w:type="paragraph" w:styleId="Heading5">
    <w:name w:val="heading 5"/>
    <w:basedOn w:val="Normal"/>
    <w:next w:val="Normal"/>
    <w:link w:val="Heading5Char"/>
    <w:uiPriority w:val="99"/>
    <w:qFormat/>
    <w:rsid w:val="006321B4"/>
    <w:pPr>
      <w:spacing w:before="240" w:after="60"/>
      <w:outlineLvl w:val="4"/>
    </w:pPr>
    <w:rPr>
      <w:b/>
      <w:i/>
      <w:sz w:val="26"/>
      <w:szCs w:val="20"/>
      <w:lang w:eastAsia="cs-CZ"/>
    </w:rPr>
  </w:style>
  <w:style w:type="paragraph" w:styleId="Heading6">
    <w:name w:val="heading 6"/>
    <w:basedOn w:val="Normal"/>
    <w:next w:val="Normal"/>
    <w:link w:val="Heading6Char"/>
    <w:uiPriority w:val="99"/>
    <w:qFormat/>
    <w:rsid w:val="006321B4"/>
    <w:pPr>
      <w:spacing w:before="240" w:after="60"/>
      <w:outlineLvl w:val="5"/>
    </w:pPr>
    <w:rPr>
      <w:b/>
      <w:sz w:val="20"/>
      <w:szCs w:val="20"/>
      <w:lang w:eastAsia="cs-CZ"/>
    </w:rPr>
  </w:style>
  <w:style w:type="paragraph" w:styleId="Heading7">
    <w:name w:val="heading 7"/>
    <w:basedOn w:val="Normal"/>
    <w:next w:val="Normal"/>
    <w:link w:val="Heading7Char"/>
    <w:uiPriority w:val="99"/>
    <w:qFormat/>
    <w:rsid w:val="006321B4"/>
    <w:pPr>
      <w:spacing w:before="240" w:after="60"/>
      <w:outlineLvl w:val="6"/>
    </w:pPr>
    <w:rPr>
      <w:szCs w:val="20"/>
      <w:lang w:eastAsia="cs-CZ"/>
    </w:rPr>
  </w:style>
  <w:style w:type="paragraph" w:styleId="Heading8">
    <w:name w:val="heading 8"/>
    <w:basedOn w:val="Normal"/>
    <w:next w:val="Normal"/>
    <w:link w:val="Heading8Char"/>
    <w:uiPriority w:val="99"/>
    <w:qFormat/>
    <w:rsid w:val="006321B4"/>
    <w:pPr>
      <w:spacing w:before="240" w:after="60"/>
      <w:outlineLvl w:val="7"/>
    </w:pPr>
    <w:rPr>
      <w:i/>
      <w:szCs w:val="20"/>
      <w:lang w:eastAsia="cs-CZ"/>
    </w:rPr>
  </w:style>
  <w:style w:type="paragraph" w:styleId="Heading9">
    <w:name w:val="heading 9"/>
    <w:basedOn w:val="Normal"/>
    <w:next w:val="Normal"/>
    <w:link w:val="Heading9Char"/>
    <w:uiPriority w:val="99"/>
    <w:qFormat/>
    <w:rsid w:val="006321B4"/>
    <w:pPr>
      <w:spacing w:before="240" w:after="60"/>
      <w:outlineLvl w:val="8"/>
    </w:pPr>
    <w:rPr>
      <w:rFonts w:ascii="Cambria" w:hAnsi="Cambria"/>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1B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321B4"/>
    <w:rPr>
      <w:rFonts w:ascii="Cambria" w:hAnsi="Cambria" w:cs="Times New Roman"/>
      <w:b/>
      <w:i/>
      <w:sz w:val="28"/>
    </w:rPr>
  </w:style>
  <w:style w:type="character" w:customStyle="1" w:styleId="Heading3Char">
    <w:name w:val="Heading 3 Char"/>
    <w:basedOn w:val="DefaultParagraphFont"/>
    <w:link w:val="Heading3"/>
    <w:uiPriority w:val="99"/>
    <w:semiHidden/>
    <w:locked/>
    <w:rsid w:val="006321B4"/>
    <w:rPr>
      <w:rFonts w:ascii="Cambria" w:hAnsi="Cambria" w:cs="Times New Roman"/>
      <w:b/>
      <w:sz w:val="26"/>
    </w:rPr>
  </w:style>
  <w:style w:type="character" w:customStyle="1" w:styleId="Heading4Char">
    <w:name w:val="Heading 4 Char"/>
    <w:basedOn w:val="DefaultParagraphFont"/>
    <w:link w:val="Heading4"/>
    <w:uiPriority w:val="99"/>
    <w:semiHidden/>
    <w:locked/>
    <w:rsid w:val="006321B4"/>
    <w:rPr>
      <w:rFonts w:cs="Times New Roman"/>
      <w:b/>
      <w:sz w:val="28"/>
    </w:rPr>
  </w:style>
  <w:style w:type="character" w:customStyle="1" w:styleId="Heading5Char">
    <w:name w:val="Heading 5 Char"/>
    <w:basedOn w:val="DefaultParagraphFont"/>
    <w:link w:val="Heading5"/>
    <w:uiPriority w:val="99"/>
    <w:semiHidden/>
    <w:locked/>
    <w:rsid w:val="006321B4"/>
    <w:rPr>
      <w:rFonts w:cs="Times New Roman"/>
      <w:b/>
      <w:i/>
      <w:sz w:val="26"/>
    </w:rPr>
  </w:style>
  <w:style w:type="character" w:customStyle="1" w:styleId="Heading6Char">
    <w:name w:val="Heading 6 Char"/>
    <w:basedOn w:val="DefaultParagraphFont"/>
    <w:link w:val="Heading6"/>
    <w:uiPriority w:val="99"/>
    <w:semiHidden/>
    <w:locked/>
    <w:rsid w:val="006321B4"/>
    <w:rPr>
      <w:rFonts w:cs="Times New Roman"/>
      <w:b/>
    </w:rPr>
  </w:style>
  <w:style w:type="character" w:customStyle="1" w:styleId="Heading7Char">
    <w:name w:val="Heading 7 Char"/>
    <w:basedOn w:val="DefaultParagraphFont"/>
    <w:link w:val="Heading7"/>
    <w:uiPriority w:val="99"/>
    <w:semiHidden/>
    <w:locked/>
    <w:rsid w:val="006321B4"/>
    <w:rPr>
      <w:rFonts w:cs="Times New Roman"/>
      <w:sz w:val="24"/>
    </w:rPr>
  </w:style>
  <w:style w:type="character" w:customStyle="1" w:styleId="Heading8Char">
    <w:name w:val="Heading 8 Char"/>
    <w:basedOn w:val="DefaultParagraphFont"/>
    <w:link w:val="Heading8"/>
    <w:uiPriority w:val="99"/>
    <w:semiHidden/>
    <w:locked/>
    <w:rsid w:val="006321B4"/>
    <w:rPr>
      <w:rFonts w:cs="Times New Roman"/>
      <w:i/>
      <w:sz w:val="24"/>
    </w:rPr>
  </w:style>
  <w:style w:type="character" w:customStyle="1" w:styleId="Heading9Char">
    <w:name w:val="Heading 9 Char"/>
    <w:basedOn w:val="DefaultParagraphFont"/>
    <w:link w:val="Heading9"/>
    <w:uiPriority w:val="99"/>
    <w:semiHidden/>
    <w:locked/>
    <w:rsid w:val="006321B4"/>
    <w:rPr>
      <w:rFonts w:ascii="Cambria" w:hAnsi="Cambria" w:cs="Times New Roman"/>
    </w:rPr>
  </w:style>
  <w:style w:type="paragraph" w:styleId="Title">
    <w:name w:val="Title"/>
    <w:basedOn w:val="Normal"/>
    <w:next w:val="Normal"/>
    <w:link w:val="TitleChar"/>
    <w:uiPriority w:val="99"/>
    <w:qFormat/>
    <w:rsid w:val="006321B4"/>
    <w:pPr>
      <w:spacing w:before="240" w:after="60"/>
      <w:jc w:val="center"/>
      <w:outlineLvl w:val="0"/>
    </w:pPr>
    <w:rPr>
      <w:rFonts w:ascii="Cambria" w:hAnsi="Cambria"/>
      <w:b/>
      <w:kern w:val="28"/>
      <w:sz w:val="32"/>
      <w:szCs w:val="20"/>
      <w:lang w:eastAsia="cs-CZ"/>
    </w:rPr>
  </w:style>
  <w:style w:type="character" w:customStyle="1" w:styleId="TitleChar">
    <w:name w:val="Title Char"/>
    <w:basedOn w:val="DefaultParagraphFont"/>
    <w:link w:val="Title"/>
    <w:uiPriority w:val="99"/>
    <w:locked/>
    <w:rsid w:val="006321B4"/>
    <w:rPr>
      <w:rFonts w:ascii="Cambria" w:hAnsi="Cambria" w:cs="Times New Roman"/>
      <w:b/>
      <w:kern w:val="28"/>
      <w:sz w:val="32"/>
    </w:rPr>
  </w:style>
  <w:style w:type="paragraph" w:styleId="Subtitle">
    <w:name w:val="Subtitle"/>
    <w:basedOn w:val="Normal"/>
    <w:next w:val="Normal"/>
    <w:link w:val="SubtitleChar"/>
    <w:uiPriority w:val="99"/>
    <w:qFormat/>
    <w:rsid w:val="006321B4"/>
    <w:pPr>
      <w:spacing w:after="60"/>
      <w:jc w:val="center"/>
      <w:outlineLvl w:val="1"/>
    </w:pPr>
    <w:rPr>
      <w:rFonts w:ascii="Cambria" w:hAnsi="Cambria"/>
      <w:szCs w:val="20"/>
      <w:lang w:eastAsia="cs-CZ"/>
    </w:rPr>
  </w:style>
  <w:style w:type="character" w:customStyle="1" w:styleId="SubtitleChar">
    <w:name w:val="Subtitle Char"/>
    <w:basedOn w:val="DefaultParagraphFont"/>
    <w:link w:val="Subtitle"/>
    <w:uiPriority w:val="99"/>
    <w:locked/>
    <w:rsid w:val="006321B4"/>
    <w:rPr>
      <w:rFonts w:ascii="Cambria" w:hAnsi="Cambria" w:cs="Times New Roman"/>
      <w:sz w:val="24"/>
    </w:rPr>
  </w:style>
  <w:style w:type="character" w:styleId="Strong">
    <w:name w:val="Strong"/>
    <w:basedOn w:val="DefaultParagraphFont"/>
    <w:uiPriority w:val="99"/>
    <w:qFormat/>
    <w:rsid w:val="006321B4"/>
    <w:rPr>
      <w:rFonts w:cs="Times New Roman"/>
      <w:b/>
    </w:rPr>
  </w:style>
  <w:style w:type="character" w:styleId="Emphasis">
    <w:name w:val="Emphasis"/>
    <w:basedOn w:val="DefaultParagraphFont"/>
    <w:uiPriority w:val="99"/>
    <w:qFormat/>
    <w:rsid w:val="006321B4"/>
    <w:rPr>
      <w:rFonts w:ascii="Calibri" w:hAnsi="Calibri" w:cs="Times New Roman"/>
      <w:b/>
      <w:i/>
    </w:rPr>
  </w:style>
  <w:style w:type="paragraph" w:styleId="NoSpacing">
    <w:name w:val="No Spacing"/>
    <w:basedOn w:val="Normal"/>
    <w:uiPriority w:val="99"/>
    <w:qFormat/>
    <w:rsid w:val="006321B4"/>
    <w:rPr>
      <w:szCs w:val="32"/>
    </w:rPr>
  </w:style>
  <w:style w:type="paragraph" w:styleId="ListParagraph">
    <w:name w:val="List Paragraph"/>
    <w:basedOn w:val="Normal"/>
    <w:uiPriority w:val="99"/>
    <w:qFormat/>
    <w:rsid w:val="006321B4"/>
    <w:pPr>
      <w:ind w:left="720"/>
      <w:contextualSpacing/>
    </w:pPr>
  </w:style>
  <w:style w:type="paragraph" w:styleId="Quote">
    <w:name w:val="Quote"/>
    <w:basedOn w:val="Normal"/>
    <w:next w:val="Normal"/>
    <w:link w:val="QuoteChar"/>
    <w:uiPriority w:val="99"/>
    <w:qFormat/>
    <w:rsid w:val="006321B4"/>
    <w:rPr>
      <w:i/>
      <w:szCs w:val="20"/>
      <w:lang w:eastAsia="cs-CZ"/>
    </w:rPr>
  </w:style>
  <w:style w:type="character" w:customStyle="1" w:styleId="QuoteChar">
    <w:name w:val="Quote Char"/>
    <w:basedOn w:val="DefaultParagraphFont"/>
    <w:link w:val="Quote"/>
    <w:uiPriority w:val="99"/>
    <w:locked/>
    <w:rsid w:val="006321B4"/>
    <w:rPr>
      <w:rFonts w:cs="Times New Roman"/>
      <w:i/>
      <w:sz w:val="24"/>
    </w:rPr>
  </w:style>
  <w:style w:type="paragraph" w:styleId="IntenseQuote">
    <w:name w:val="Intense Quote"/>
    <w:basedOn w:val="Normal"/>
    <w:next w:val="Normal"/>
    <w:link w:val="IntenseQuoteChar"/>
    <w:uiPriority w:val="99"/>
    <w:qFormat/>
    <w:rsid w:val="006321B4"/>
    <w:pPr>
      <w:ind w:left="720" w:right="720"/>
    </w:pPr>
    <w:rPr>
      <w:b/>
      <w:i/>
      <w:szCs w:val="20"/>
      <w:lang w:eastAsia="cs-CZ"/>
    </w:rPr>
  </w:style>
  <w:style w:type="character" w:customStyle="1" w:styleId="IntenseQuoteChar">
    <w:name w:val="Intense Quote Char"/>
    <w:basedOn w:val="DefaultParagraphFont"/>
    <w:link w:val="IntenseQuote"/>
    <w:uiPriority w:val="99"/>
    <w:locked/>
    <w:rsid w:val="006321B4"/>
    <w:rPr>
      <w:rFonts w:cs="Times New Roman"/>
      <w:b/>
      <w:i/>
      <w:sz w:val="24"/>
    </w:rPr>
  </w:style>
  <w:style w:type="character" w:styleId="SubtleEmphasis">
    <w:name w:val="Subtle Emphasis"/>
    <w:basedOn w:val="DefaultParagraphFont"/>
    <w:uiPriority w:val="99"/>
    <w:qFormat/>
    <w:rsid w:val="006321B4"/>
    <w:rPr>
      <w:rFonts w:cs="Times New Roman"/>
      <w:i/>
      <w:color w:val="5A5A5A"/>
    </w:rPr>
  </w:style>
  <w:style w:type="character" w:styleId="IntenseEmphasis">
    <w:name w:val="Intense Emphasis"/>
    <w:basedOn w:val="DefaultParagraphFont"/>
    <w:uiPriority w:val="99"/>
    <w:qFormat/>
    <w:rsid w:val="006321B4"/>
    <w:rPr>
      <w:rFonts w:cs="Times New Roman"/>
      <w:b/>
      <w:i/>
      <w:sz w:val="24"/>
      <w:u w:val="single"/>
    </w:rPr>
  </w:style>
  <w:style w:type="character" w:styleId="SubtleReference">
    <w:name w:val="Subtle Reference"/>
    <w:basedOn w:val="DefaultParagraphFont"/>
    <w:uiPriority w:val="99"/>
    <w:qFormat/>
    <w:rsid w:val="006321B4"/>
    <w:rPr>
      <w:rFonts w:cs="Times New Roman"/>
      <w:sz w:val="24"/>
      <w:u w:val="single"/>
    </w:rPr>
  </w:style>
  <w:style w:type="character" w:styleId="IntenseReference">
    <w:name w:val="Intense Reference"/>
    <w:basedOn w:val="DefaultParagraphFont"/>
    <w:uiPriority w:val="99"/>
    <w:qFormat/>
    <w:rsid w:val="006321B4"/>
    <w:rPr>
      <w:rFonts w:cs="Times New Roman"/>
      <w:b/>
      <w:sz w:val="24"/>
      <w:u w:val="single"/>
    </w:rPr>
  </w:style>
  <w:style w:type="character" w:styleId="BookTitle">
    <w:name w:val="Book Title"/>
    <w:basedOn w:val="DefaultParagraphFont"/>
    <w:uiPriority w:val="99"/>
    <w:qFormat/>
    <w:rsid w:val="006321B4"/>
    <w:rPr>
      <w:rFonts w:ascii="Cambria" w:hAnsi="Cambria" w:cs="Times New Roman"/>
      <w:b/>
      <w:i/>
      <w:sz w:val="24"/>
    </w:rPr>
  </w:style>
  <w:style w:type="paragraph" w:styleId="TOCHeading">
    <w:name w:val="TOC Heading"/>
    <w:basedOn w:val="Heading1"/>
    <w:next w:val="Normal"/>
    <w:uiPriority w:val="99"/>
    <w:qFormat/>
    <w:rsid w:val="006321B4"/>
    <w:pPr>
      <w:outlineLvl w:val="9"/>
    </w:pPr>
  </w:style>
  <w:style w:type="paragraph" w:styleId="Footer">
    <w:name w:val="footer"/>
    <w:basedOn w:val="Normal"/>
    <w:link w:val="FooterChar"/>
    <w:uiPriority w:val="99"/>
    <w:rsid w:val="00207731"/>
    <w:pPr>
      <w:tabs>
        <w:tab w:val="center" w:pos="4536"/>
        <w:tab w:val="right" w:pos="9072"/>
      </w:tabs>
    </w:pPr>
    <w:rPr>
      <w:szCs w:val="20"/>
      <w:lang w:eastAsia="cs-CZ"/>
    </w:rPr>
  </w:style>
  <w:style w:type="character" w:customStyle="1" w:styleId="FooterChar">
    <w:name w:val="Footer Char"/>
    <w:basedOn w:val="DefaultParagraphFont"/>
    <w:link w:val="Footer"/>
    <w:uiPriority w:val="99"/>
    <w:locked/>
    <w:rsid w:val="00207731"/>
    <w:rPr>
      <w:rFonts w:cs="Times New Roman"/>
      <w:sz w:val="24"/>
    </w:rPr>
  </w:style>
  <w:style w:type="paragraph" w:styleId="Header">
    <w:name w:val="header"/>
    <w:basedOn w:val="Normal"/>
    <w:link w:val="HeaderChar"/>
    <w:uiPriority w:val="99"/>
    <w:rsid w:val="00DC2CD9"/>
    <w:pPr>
      <w:tabs>
        <w:tab w:val="center" w:pos="4536"/>
        <w:tab w:val="right" w:pos="9072"/>
      </w:tabs>
    </w:pPr>
    <w:rPr>
      <w:szCs w:val="20"/>
      <w:lang w:eastAsia="cs-CZ"/>
    </w:rPr>
  </w:style>
  <w:style w:type="character" w:customStyle="1" w:styleId="HeaderChar">
    <w:name w:val="Header Char"/>
    <w:basedOn w:val="DefaultParagraphFont"/>
    <w:link w:val="Header"/>
    <w:uiPriority w:val="99"/>
    <w:locked/>
    <w:rsid w:val="00DC2CD9"/>
    <w:rPr>
      <w:rFonts w:cs="Times New Roman"/>
      <w:sz w:val="24"/>
    </w:rPr>
  </w:style>
  <w:style w:type="paragraph" w:styleId="BalloonText">
    <w:name w:val="Balloon Text"/>
    <w:basedOn w:val="Normal"/>
    <w:link w:val="BalloonTextChar"/>
    <w:uiPriority w:val="99"/>
    <w:semiHidden/>
    <w:rsid w:val="00DC2CD9"/>
    <w:rPr>
      <w:rFonts w:ascii="Tahoma" w:hAnsi="Tahoma"/>
      <w:sz w:val="16"/>
      <w:szCs w:val="20"/>
      <w:lang w:eastAsia="cs-CZ"/>
    </w:rPr>
  </w:style>
  <w:style w:type="character" w:customStyle="1" w:styleId="BalloonTextChar">
    <w:name w:val="Balloon Text Char"/>
    <w:basedOn w:val="DefaultParagraphFont"/>
    <w:link w:val="BalloonText"/>
    <w:uiPriority w:val="99"/>
    <w:semiHidden/>
    <w:locked/>
    <w:rsid w:val="00DC2CD9"/>
    <w:rPr>
      <w:rFonts w:ascii="Tahoma" w:hAnsi="Tahoma" w:cs="Times New Roman"/>
      <w:sz w:val="16"/>
    </w:rPr>
  </w:style>
  <w:style w:type="character" w:styleId="CommentReference">
    <w:name w:val="annotation reference"/>
    <w:basedOn w:val="DefaultParagraphFont"/>
    <w:uiPriority w:val="99"/>
    <w:semiHidden/>
    <w:rsid w:val="00C37AD5"/>
    <w:rPr>
      <w:rFonts w:cs="Times New Roman"/>
      <w:sz w:val="16"/>
    </w:rPr>
  </w:style>
  <w:style w:type="paragraph" w:styleId="CommentText">
    <w:name w:val="annotation text"/>
    <w:basedOn w:val="Normal"/>
    <w:link w:val="CommentTextChar"/>
    <w:uiPriority w:val="99"/>
    <w:semiHidden/>
    <w:rsid w:val="00C37AD5"/>
    <w:rPr>
      <w:sz w:val="20"/>
      <w:szCs w:val="20"/>
      <w:lang w:eastAsia="cs-CZ"/>
    </w:rPr>
  </w:style>
  <w:style w:type="character" w:customStyle="1" w:styleId="CommentTextChar">
    <w:name w:val="Comment Text Char"/>
    <w:basedOn w:val="DefaultParagraphFont"/>
    <w:link w:val="CommentText"/>
    <w:uiPriority w:val="99"/>
    <w:semiHidden/>
    <w:locked/>
    <w:rsid w:val="00C37AD5"/>
    <w:rPr>
      <w:rFonts w:cs="Times New Roman"/>
      <w:sz w:val="20"/>
    </w:rPr>
  </w:style>
  <w:style w:type="paragraph" w:styleId="CommentSubject">
    <w:name w:val="annotation subject"/>
    <w:basedOn w:val="CommentText"/>
    <w:next w:val="CommentText"/>
    <w:link w:val="CommentSubjectChar"/>
    <w:uiPriority w:val="99"/>
    <w:semiHidden/>
    <w:rsid w:val="00C37AD5"/>
    <w:rPr>
      <w:b/>
    </w:rPr>
  </w:style>
  <w:style w:type="character" w:customStyle="1" w:styleId="CommentSubjectChar">
    <w:name w:val="Comment Subject Char"/>
    <w:basedOn w:val="CommentTextChar"/>
    <w:link w:val="CommentSubject"/>
    <w:uiPriority w:val="99"/>
    <w:semiHidden/>
    <w:locked/>
    <w:rsid w:val="00C37AD5"/>
    <w:rPr>
      <w:b/>
    </w:rPr>
  </w:style>
  <w:style w:type="paragraph" w:styleId="BodyTextIndent3">
    <w:name w:val="Body Text Indent 3"/>
    <w:basedOn w:val="Normal"/>
    <w:link w:val="BodyTextIndent3Char"/>
    <w:uiPriority w:val="99"/>
    <w:semiHidden/>
    <w:rsid w:val="00F00D83"/>
    <w:pPr>
      <w:spacing w:after="120"/>
      <w:ind w:left="283"/>
    </w:pPr>
    <w:rPr>
      <w:rFonts w:ascii="Times New Roman" w:hAnsi="Times New Roman"/>
      <w:sz w:val="16"/>
      <w:szCs w:val="20"/>
      <w:lang w:eastAsia="cs-CZ"/>
    </w:rPr>
  </w:style>
  <w:style w:type="character" w:customStyle="1" w:styleId="BodyTextIndent3Char">
    <w:name w:val="Body Text Indent 3 Char"/>
    <w:basedOn w:val="DefaultParagraphFont"/>
    <w:link w:val="BodyTextIndent3"/>
    <w:uiPriority w:val="99"/>
    <w:semiHidden/>
    <w:locked/>
    <w:rsid w:val="00F00D83"/>
    <w:rPr>
      <w:rFonts w:ascii="Times New Roman" w:hAnsi="Times New Roman" w:cs="Times New Roman"/>
      <w:sz w:val="16"/>
    </w:rPr>
  </w:style>
  <w:style w:type="character" w:customStyle="1" w:styleId="Text10">
    <w:name w:val="Text10"/>
    <w:uiPriority w:val="99"/>
    <w:rsid w:val="00F00D83"/>
    <w:rPr>
      <w:rFonts w:ascii="Arial" w:hAnsi="Arial"/>
      <w:sz w:val="20"/>
    </w:rPr>
  </w:style>
  <w:style w:type="character" w:styleId="Hyperlink">
    <w:name w:val="Hyperlink"/>
    <w:basedOn w:val="DefaultParagraphFont"/>
    <w:uiPriority w:val="99"/>
    <w:rsid w:val="00812738"/>
    <w:rPr>
      <w:rFonts w:cs="Times New Roman"/>
      <w:color w:val="0000FF"/>
      <w:u w:val="single"/>
    </w:rPr>
  </w:style>
  <w:style w:type="paragraph" w:styleId="DocumentMap">
    <w:name w:val="Document Map"/>
    <w:basedOn w:val="Normal"/>
    <w:link w:val="DocumentMapChar"/>
    <w:uiPriority w:val="99"/>
    <w:semiHidden/>
    <w:locked/>
    <w:rsid w:val="00E155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860</Words>
  <Characters>5080</Characters>
  <Application>Microsoft Office Outlook</Application>
  <DocSecurity>0</DocSecurity>
  <Lines>0</Lines>
  <Paragraphs>0</Paragraphs>
  <ScaleCrop>false</ScaleCrop>
  <Company>ČEZ ICT Services, a. 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SoVB</dc:title>
  <dc:subject/>
  <dc:creator>lukas.hrabec@cezdistribuce.cz;josef.tucek@cezdistribuce.cz</dc:creator>
  <cp:keywords>r09v01</cp:keywords>
  <dc:description>Smlouva o zřízení věcného břemene-služebnosti k zařízení DS</dc:description>
  <cp:lastModifiedBy>Libuše Mlynářová</cp:lastModifiedBy>
  <cp:revision>17</cp:revision>
  <cp:lastPrinted>2017-07-12T04:39:00Z</cp:lastPrinted>
  <dcterms:created xsi:type="dcterms:W3CDTF">2017-06-28T16:05:00Z</dcterms:created>
  <dcterms:modified xsi:type="dcterms:W3CDTF">2017-07-25T10:13:00Z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owner="hrabecluk" position="BottomLeft" marginX="0" marginY="0" classifiedOn="2017-01-09T11:00:07.6616727+0</vt:lpwstr>
  </property>
  <property fmtid="{D5CDD505-2E9C-101B-9397-08002B2CF9AE}" pid="3" name="DocumentTagging.ClassificationMark.P01">
    <vt:lpwstr>1:00" showPrintedBy="false" showPrintDate="false" language="cs" ApplicationVersion="Microsoft Word, 14.0" addinVersion="5.6.3.0" template="CEZ" kdi="Null KDI"&gt;&lt;previousMark margin="NaN" class="C1" owner="Kužílek Jan" position="TopRight" marginX="0" m</vt:lpwstr>
  </property>
  <property fmtid="{D5CDD505-2E9C-101B-9397-08002B2CF9AE}" pid="4" name="DocumentTagging.ClassificationMark.P02">
    <vt:lpwstr>arginY="0" classifiedOn="2016-06-13T16:20:37.0007337+02:00" showPrintedBy="false" showPrintDate="false" language="cs" ApplicationVersion="Microsoft Word, 14.0" addinVersion="5.6.3.0" template="CEZ" kdi="ICT-DC01"&gt;&lt;history bulk="false" class="Důvěrnos</vt:lpwstr>
  </property>
  <property fmtid="{D5CDD505-2E9C-101B-9397-08002B2CF9AE}" pid="5" name="DocumentTagging.ClassificationMark">
    <vt:lpwstr>￼PARTS:6</vt:lpwstr>
  </property>
  <property fmtid="{D5CDD505-2E9C-101B-9397-08002B2CF9AE}" pid="6" name="DocumentClasification">
    <vt:lpwstr>Důvěrnost D</vt:lpwstr>
  </property>
  <property fmtid="{D5CDD505-2E9C-101B-9397-08002B2CF9AE}" pid="7" name="CEZ_DLP">
    <vt:lpwstr>CEZ_DLP:Null KDI:D</vt:lpwstr>
  </property>
  <property fmtid="{D5CDD505-2E9C-101B-9397-08002B2CF9AE}" pid="8" name="DocumentTagging.ClassificationMark.P03">
    <vt:lpwstr>t C" code="C1" user="Hrabec Lukáš" date="2016-06-13T16:20:37.1107359+02:00" kdi="ICT-DC01" /&gt;&lt;history bulk="false" class="Důvěrnost D" code="C0" user="CEZDATA\hrabecluk" date="2017-01-09T11:00:16.4326591+01:00" note="Nejde o interní dokument" kdi="Nu</vt:lpwstr>
  </property>
  <property fmtid="{D5CDD505-2E9C-101B-9397-08002B2CF9AE}" pid="9" name="DocumentTagging.ClassificationMark.P04">
    <vt:lpwstr>ll KDI" /&gt;&lt;recipients /&gt;&lt;documentOwners /&gt;&lt;/previousMark&gt;&lt;history bulk="false" class="Důvěrnost C" code="C1" user="Hrabec Lukáš" date="2016-06-13T16:20:37.1107359+02:00" kdi="ICT-DC01" /&gt;&lt;history bulk="false" class="Důvěrnost D" code="C0" user="CEZDA</vt:lpwstr>
  </property>
  <property fmtid="{D5CDD505-2E9C-101B-9397-08002B2CF9AE}" pid="10" name="DocumentTagging.ClassificationMark.P05">
    <vt:lpwstr>TA\hrabecluk" date="2017-01-09T11:00:16.4326591+01:00" note="Nejde o interní dokument" kdi="Null KDI" /&gt;&lt;recipients /&gt;&lt;documentOwners&gt;&lt;documentOwner&gt;Kužílek Jan&lt;/documentOwner&gt;&lt;/documentOwners&gt;&lt;/ClassificationMark&gt;</vt:lpwstr>
  </property>
</Properties>
</file>