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EC9D" w14:textId="77777777" w:rsidR="00BC221C" w:rsidRPr="00A15479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749C504A" w14:textId="77777777" w:rsidR="003B5485" w:rsidRPr="00A15479" w:rsidRDefault="003B5485" w:rsidP="003B5485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2BC10C6A" w14:textId="77777777" w:rsidR="003B5485" w:rsidRPr="00A11AF5" w:rsidRDefault="003B5485" w:rsidP="003B5485">
      <w:pPr>
        <w:spacing w:line="276" w:lineRule="auto"/>
        <w:jc w:val="both"/>
        <w:rPr>
          <w:rFonts w:cs="Times New Roman"/>
          <w:b/>
        </w:rPr>
      </w:pPr>
      <w:r w:rsidRPr="00A11AF5">
        <w:rPr>
          <w:rFonts w:cs="Times New Roman"/>
          <w:b/>
        </w:rPr>
        <w:t>Institut plánování a rozvoje hlavního města Prahy,</w:t>
      </w:r>
    </w:p>
    <w:p w14:paraId="2805F6C8" w14:textId="77777777" w:rsidR="003B5485" w:rsidRPr="00A11AF5" w:rsidRDefault="003B5485" w:rsidP="003B5485">
      <w:pPr>
        <w:spacing w:line="276" w:lineRule="auto"/>
        <w:jc w:val="both"/>
        <w:rPr>
          <w:rFonts w:cs="Times New Roman"/>
          <w:b/>
        </w:rPr>
      </w:pPr>
      <w:r w:rsidRPr="00A11AF5">
        <w:rPr>
          <w:rFonts w:cs="Times New Roman"/>
          <w:b/>
        </w:rPr>
        <w:t>příspěvková organizace</w:t>
      </w:r>
    </w:p>
    <w:p w14:paraId="07D919F2" w14:textId="77777777" w:rsidR="003B5485" w:rsidRPr="00A11AF5" w:rsidRDefault="003B5485" w:rsidP="003B5485">
      <w:pPr>
        <w:ind w:left="567" w:hanging="567"/>
        <w:rPr>
          <w:rFonts w:cs="Times New Roman"/>
        </w:rPr>
      </w:pPr>
      <w:r w:rsidRPr="00A11AF5">
        <w:rPr>
          <w:rFonts w:cs="Times New Roman"/>
        </w:rPr>
        <w:t>zastoupený: Mgr. Adamem Švejdou, zástupcem ředitele pro ekonomickou a provozní činnost</w:t>
      </w:r>
    </w:p>
    <w:p w14:paraId="2EC510BD" w14:textId="77777777" w:rsidR="003B5485" w:rsidRPr="00A11AF5" w:rsidRDefault="003B5485" w:rsidP="003B5485">
      <w:pPr>
        <w:spacing w:line="276" w:lineRule="auto"/>
        <w:jc w:val="both"/>
        <w:rPr>
          <w:rFonts w:cs="Times New Roman"/>
          <w:bCs/>
        </w:rPr>
      </w:pPr>
      <w:r w:rsidRPr="00A11AF5">
        <w:rPr>
          <w:rFonts w:cs="Times New Roman"/>
          <w:bCs/>
        </w:rPr>
        <w:t>sídlo: Vyšehradská 2077/57, 128 00 Praha 2 – Nové Město</w:t>
      </w:r>
    </w:p>
    <w:p w14:paraId="591FE27F" w14:textId="77777777" w:rsidR="003B5485" w:rsidRPr="00A11AF5" w:rsidRDefault="003B5485" w:rsidP="003B5485">
      <w:pPr>
        <w:spacing w:line="276" w:lineRule="auto"/>
        <w:jc w:val="both"/>
        <w:rPr>
          <w:rFonts w:cs="Times New Roman"/>
          <w:bCs/>
        </w:rPr>
      </w:pPr>
      <w:r w:rsidRPr="00A11AF5">
        <w:rPr>
          <w:rFonts w:cs="Times New Roman"/>
          <w:bCs/>
        </w:rPr>
        <w:t>zapsaný: v obchodním rejstříku vedeném Městským soudem v Praze, sp. zn. Pr 63</w:t>
      </w:r>
    </w:p>
    <w:p w14:paraId="3741190C" w14:textId="77777777" w:rsidR="003B5485" w:rsidRPr="00A11AF5" w:rsidRDefault="003B5485" w:rsidP="003B5485">
      <w:pPr>
        <w:spacing w:line="276" w:lineRule="auto"/>
        <w:jc w:val="both"/>
        <w:rPr>
          <w:rFonts w:cs="Times New Roman"/>
          <w:bCs/>
        </w:rPr>
      </w:pPr>
      <w:r w:rsidRPr="00A11AF5">
        <w:rPr>
          <w:rFonts w:cs="Times New Roman"/>
          <w:bCs/>
        </w:rPr>
        <w:t>IČO: 70883858</w:t>
      </w:r>
    </w:p>
    <w:p w14:paraId="576AC550" w14:textId="77777777" w:rsidR="003B5485" w:rsidRPr="00A11AF5" w:rsidRDefault="003B5485" w:rsidP="003B5485">
      <w:pPr>
        <w:spacing w:line="276" w:lineRule="auto"/>
        <w:jc w:val="both"/>
        <w:rPr>
          <w:rFonts w:cs="Times New Roman"/>
          <w:bCs/>
        </w:rPr>
      </w:pPr>
      <w:r w:rsidRPr="00A11AF5">
        <w:rPr>
          <w:rFonts w:cs="Times New Roman"/>
          <w:bCs/>
        </w:rPr>
        <w:t>DIČ: CZ70883858</w:t>
      </w:r>
    </w:p>
    <w:p w14:paraId="362073BE" w14:textId="2C83A0B5" w:rsidR="003B5485" w:rsidRPr="00A11AF5" w:rsidRDefault="003B5485" w:rsidP="003B5485">
      <w:pPr>
        <w:spacing w:line="276" w:lineRule="auto"/>
        <w:jc w:val="both"/>
        <w:rPr>
          <w:rFonts w:cs="Times New Roman"/>
          <w:bCs/>
        </w:rPr>
      </w:pPr>
      <w:r w:rsidRPr="00A11AF5">
        <w:rPr>
          <w:rFonts w:cs="Times New Roman"/>
          <w:bCs/>
        </w:rPr>
        <w:t xml:space="preserve">bankovní spojení: </w:t>
      </w:r>
      <w:r w:rsidR="00F96915">
        <w:rPr>
          <w:rFonts w:cs="Times New Roman"/>
          <w:bCs/>
        </w:rPr>
        <w:t>xxx</w:t>
      </w:r>
    </w:p>
    <w:p w14:paraId="16050629" w14:textId="46B5FC5C" w:rsidR="003B5485" w:rsidRPr="00A11AF5" w:rsidRDefault="003B5485" w:rsidP="003B5485">
      <w:pPr>
        <w:pStyle w:val="Zkladntext"/>
        <w:spacing w:line="276" w:lineRule="auto"/>
        <w:rPr>
          <w:rFonts w:cs="Times New Roman"/>
          <w:bCs/>
        </w:rPr>
      </w:pPr>
      <w:r w:rsidRPr="00A11AF5">
        <w:rPr>
          <w:rFonts w:cs="Times New Roman"/>
          <w:bCs/>
        </w:rPr>
        <w:t xml:space="preserve">číslo účtu: </w:t>
      </w:r>
      <w:r w:rsidR="00F96915">
        <w:rPr>
          <w:rFonts w:cs="Times New Roman"/>
          <w:bCs/>
        </w:rPr>
        <w:t>xxx</w:t>
      </w:r>
    </w:p>
    <w:p w14:paraId="59CA06F8" w14:textId="77777777" w:rsidR="003B5485" w:rsidRPr="00A11AF5" w:rsidRDefault="003B5485" w:rsidP="003B5485">
      <w:pPr>
        <w:pStyle w:val="Zkladntext"/>
        <w:spacing w:line="276" w:lineRule="auto"/>
        <w:rPr>
          <w:rFonts w:cs="Times New Roman"/>
        </w:rPr>
      </w:pPr>
      <w:r w:rsidRPr="00A11AF5">
        <w:rPr>
          <w:rFonts w:cs="Times New Roman"/>
          <w:bCs/>
        </w:rPr>
        <w:t>plátce DPH</w:t>
      </w:r>
    </w:p>
    <w:p w14:paraId="367A3B26" w14:textId="77777777" w:rsidR="003B5485" w:rsidRPr="00A15479" w:rsidRDefault="003B5485" w:rsidP="003B5485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A3BFF98" w14:textId="77777777" w:rsidR="003B5485" w:rsidRPr="00A15479" w:rsidRDefault="003B5485" w:rsidP="003B5485">
      <w:pPr>
        <w:pStyle w:val="Zkladntext"/>
        <w:spacing w:line="276" w:lineRule="auto"/>
        <w:rPr>
          <w:rFonts w:cs="Times New Roman"/>
        </w:rPr>
      </w:pPr>
    </w:p>
    <w:p w14:paraId="3AC91514" w14:textId="77777777" w:rsidR="003B5485" w:rsidRPr="00A15479" w:rsidRDefault="003B5485" w:rsidP="003B5485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4F3A7635" w14:textId="77777777" w:rsidR="003B5485" w:rsidRPr="000C3E19" w:rsidRDefault="003B5485" w:rsidP="003B5485">
      <w:pPr>
        <w:spacing w:line="276" w:lineRule="auto"/>
        <w:rPr>
          <w:rFonts w:cs="Times New Roman"/>
          <w:b/>
        </w:rPr>
      </w:pPr>
    </w:p>
    <w:p w14:paraId="10D5B635" w14:textId="77777777" w:rsidR="003B5485" w:rsidRPr="00A11AF5" w:rsidRDefault="003B5485" w:rsidP="003B548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SCAN4BIM  s. r. o.</w:t>
      </w:r>
    </w:p>
    <w:p w14:paraId="71BBD8C1" w14:textId="1E521804" w:rsidR="003B5485" w:rsidRPr="00A11AF5" w:rsidRDefault="003B5485" w:rsidP="003B5485">
      <w:pPr>
        <w:spacing w:line="276" w:lineRule="auto"/>
        <w:rPr>
          <w:rFonts w:cs="Times New Roman"/>
          <w:bCs/>
        </w:rPr>
      </w:pPr>
      <w:r w:rsidRPr="00A11AF5">
        <w:rPr>
          <w:rFonts w:cs="Times New Roman"/>
          <w:bCs/>
        </w:rPr>
        <w:t xml:space="preserve">zastoupený: </w:t>
      </w:r>
      <w:r>
        <w:rPr>
          <w:rFonts w:cs="Times New Roman"/>
        </w:rPr>
        <w:t>Ing. arch. Petrem Vaňkem, jednatelem</w:t>
      </w:r>
    </w:p>
    <w:p w14:paraId="4E776B95" w14:textId="77777777" w:rsidR="003B5485" w:rsidRPr="00A11AF5" w:rsidRDefault="003B5485" w:rsidP="003B5485">
      <w:pPr>
        <w:spacing w:line="276" w:lineRule="auto"/>
        <w:rPr>
          <w:rFonts w:cs="Times New Roman"/>
          <w:b/>
          <w:bCs/>
        </w:rPr>
      </w:pPr>
      <w:r w:rsidRPr="00A11AF5">
        <w:rPr>
          <w:rFonts w:cs="Times New Roman"/>
          <w:bCs/>
        </w:rPr>
        <w:t xml:space="preserve">sídlo: </w:t>
      </w:r>
      <w:r>
        <w:rPr>
          <w:rFonts w:cs="Times New Roman"/>
        </w:rPr>
        <w:t>Máchova 439/27, 120 00 Praha 2</w:t>
      </w:r>
    </w:p>
    <w:p w14:paraId="56671C8D" w14:textId="77777777" w:rsidR="003B5485" w:rsidRPr="00A11AF5" w:rsidRDefault="003B5485" w:rsidP="003B548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 xml:space="preserve">zapsaný: </w:t>
      </w:r>
      <w:r>
        <w:rPr>
          <w:rFonts w:cs="Times New Roman"/>
        </w:rPr>
        <w:t xml:space="preserve">v Obchodním rejstříku </w:t>
      </w:r>
      <w:r w:rsidRPr="00A11AF5">
        <w:rPr>
          <w:rFonts w:cs="Times New Roman"/>
          <w:bCs/>
        </w:rPr>
        <w:t>vedeném Městským soudem v</w:t>
      </w:r>
      <w:r>
        <w:rPr>
          <w:rFonts w:cs="Times New Roman"/>
          <w:bCs/>
        </w:rPr>
        <w:t> </w:t>
      </w:r>
      <w:r w:rsidRPr="00A11AF5">
        <w:rPr>
          <w:rFonts w:cs="Times New Roman"/>
          <w:bCs/>
        </w:rPr>
        <w:t>Praze</w:t>
      </w:r>
      <w:r>
        <w:rPr>
          <w:rFonts w:cs="Times New Roman"/>
          <w:bCs/>
        </w:rPr>
        <w:t>. sp. zn. C 393634</w:t>
      </w:r>
    </w:p>
    <w:p w14:paraId="4CBF3CDE" w14:textId="77777777" w:rsidR="003B5485" w:rsidRPr="00A11AF5" w:rsidRDefault="003B5485" w:rsidP="003B548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 xml:space="preserve">IČO: </w:t>
      </w:r>
      <w:r>
        <w:rPr>
          <w:rFonts w:cs="Times New Roman"/>
        </w:rPr>
        <w:t>19918003</w:t>
      </w:r>
    </w:p>
    <w:p w14:paraId="5F8EDCD9" w14:textId="106E540D" w:rsidR="003B5485" w:rsidRPr="00A11AF5" w:rsidRDefault="003B5485" w:rsidP="003B548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 xml:space="preserve">bankovní spojení: </w:t>
      </w:r>
      <w:r w:rsidR="001E3552">
        <w:rPr>
          <w:rFonts w:cs="Times New Roman"/>
        </w:rPr>
        <w:t>xxx</w:t>
      </w:r>
    </w:p>
    <w:p w14:paraId="06BB66A0" w14:textId="295948EC" w:rsidR="003B5485" w:rsidRPr="00A11AF5" w:rsidRDefault="003B5485" w:rsidP="003B548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 xml:space="preserve">číslo účtu: </w:t>
      </w:r>
      <w:r w:rsidR="001E3552">
        <w:rPr>
          <w:rFonts w:cs="Times New Roman"/>
        </w:rPr>
        <w:t>xxx</w:t>
      </w:r>
    </w:p>
    <w:p w14:paraId="5E5CA9EB" w14:textId="77777777" w:rsidR="003B5485" w:rsidRPr="00A11AF5" w:rsidRDefault="003B5485" w:rsidP="003B5485">
      <w:pPr>
        <w:spacing w:line="276" w:lineRule="auto"/>
        <w:rPr>
          <w:rFonts w:cs="Times New Roman"/>
        </w:rPr>
      </w:pPr>
      <w:r>
        <w:rPr>
          <w:rFonts w:cs="Times New Roman"/>
          <w:b/>
        </w:rPr>
        <w:t xml:space="preserve">není </w:t>
      </w:r>
      <w:r w:rsidRPr="00052F99">
        <w:rPr>
          <w:rFonts w:cs="Times New Roman"/>
          <w:b/>
        </w:rPr>
        <w:t>plátce</w:t>
      </w:r>
      <w:r w:rsidRPr="00A11AF5">
        <w:rPr>
          <w:rFonts w:cs="Times New Roman"/>
        </w:rPr>
        <w:t xml:space="preserve"> DPH </w:t>
      </w:r>
    </w:p>
    <w:p w14:paraId="23EF7324" w14:textId="77777777" w:rsidR="003B5485" w:rsidRPr="00A15479" w:rsidRDefault="003B5485" w:rsidP="003B5485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3420EC98" w14:textId="77777777" w:rsidR="003B5485" w:rsidRPr="00A15479" w:rsidRDefault="003B5485" w:rsidP="003B5485">
      <w:pPr>
        <w:spacing w:before="120" w:after="120" w:line="276" w:lineRule="auto"/>
        <w:rPr>
          <w:rFonts w:cs="Times New Roman"/>
        </w:rPr>
      </w:pPr>
    </w:p>
    <w:p w14:paraId="6E2145C1" w14:textId="77777777" w:rsidR="003B5485" w:rsidRPr="00A15479" w:rsidRDefault="003B5485" w:rsidP="003B548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dle ustanovení § 2586 a násl. a ustanovení § 2358 a násl. zákona č. 89/2012 Sb., občanský zákoník, ve znění pozdějších předpisů (dále jen „občanský zákoník“) tuto</w:t>
      </w:r>
    </w:p>
    <w:p w14:paraId="0D7DE258" w14:textId="77777777" w:rsidR="003B5485" w:rsidRDefault="003B5485" w:rsidP="003B5485">
      <w:pPr>
        <w:spacing w:after="120" w:line="276" w:lineRule="auto"/>
        <w:jc w:val="center"/>
        <w:rPr>
          <w:rFonts w:cs="Times New Roman"/>
          <w:b/>
        </w:rPr>
      </w:pPr>
    </w:p>
    <w:p w14:paraId="31610CBB" w14:textId="77777777" w:rsidR="003B5485" w:rsidRPr="00A15479" w:rsidRDefault="003B5485" w:rsidP="003B548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 xml:space="preserve">smlouvu o dílo </w:t>
      </w:r>
      <w:r>
        <w:rPr>
          <w:rFonts w:cs="Times New Roman"/>
          <w:b/>
        </w:rPr>
        <w:t>s licencí</w:t>
      </w:r>
    </w:p>
    <w:p w14:paraId="733235B3" w14:textId="77777777" w:rsidR="003B5485" w:rsidRPr="00A15479" w:rsidRDefault="003B5485" w:rsidP="003B548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 názvem</w:t>
      </w:r>
    </w:p>
    <w:p w14:paraId="68431713" w14:textId="77777777" w:rsidR="003B5485" w:rsidRPr="00A15479" w:rsidRDefault="003B5485" w:rsidP="003B5485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bookmarkStart w:id="0" w:name="_Hlk178689692"/>
      <w:r>
        <w:rPr>
          <w:rFonts w:cs="Times New Roman"/>
          <w:b/>
        </w:rPr>
        <w:t>Konzultační podpora pro podrobné modelování 3D modelu Prahy s využitím IFC</w:t>
      </w:r>
      <w:bookmarkEnd w:id="0"/>
      <w:r w:rsidRPr="00A15479">
        <w:rPr>
          <w:rFonts w:cs="Times New Roman"/>
          <w:b/>
          <w:bCs/>
        </w:rPr>
        <w:t>“</w:t>
      </w:r>
    </w:p>
    <w:p w14:paraId="70D92843" w14:textId="77777777" w:rsidR="003B5485" w:rsidRPr="00A15479" w:rsidRDefault="003B5485" w:rsidP="003B548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5EA95EA" w14:textId="77777777" w:rsidR="003B5485" w:rsidRDefault="003B5485" w:rsidP="003B5485">
      <w:pPr>
        <w:spacing w:after="120" w:line="276" w:lineRule="auto"/>
        <w:jc w:val="both"/>
        <w:rPr>
          <w:rFonts w:cs="Times New Roman"/>
        </w:rPr>
      </w:pPr>
      <w:bookmarkStart w:id="1" w:name="_Hlk145583890"/>
      <w:r>
        <w:rPr>
          <w:rFonts w:cs="Times New Roman"/>
        </w:rPr>
        <w:t xml:space="preserve"> </w:t>
      </w:r>
    </w:p>
    <w:bookmarkEnd w:id="1"/>
    <w:p w14:paraId="23860A5A" w14:textId="77777777" w:rsidR="003B5485" w:rsidRPr="00A15479" w:rsidRDefault="003B5485" w:rsidP="003B548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847D817" w14:textId="77777777" w:rsidR="003B5485" w:rsidRPr="00A15479" w:rsidRDefault="003B5485" w:rsidP="003B548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I. Předmět smlouvy</w:t>
      </w:r>
    </w:p>
    <w:p w14:paraId="479417CE" w14:textId="3E70498C" w:rsidR="009C1297" w:rsidRPr="009C1297" w:rsidRDefault="003B5485" w:rsidP="009C1297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se zavazuje </w:t>
      </w:r>
      <w:r>
        <w:rPr>
          <w:rFonts w:cs="Times New Roman"/>
        </w:rPr>
        <w:t xml:space="preserve">dílo </w:t>
      </w:r>
      <w:r w:rsidRPr="00A15479">
        <w:rPr>
          <w:rFonts w:cs="Times New Roman"/>
        </w:rPr>
        <w:t>provést pro objednatele v souladu s jeho požadavky, v</w:t>
      </w:r>
      <w:r>
        <w:rPr>
          <w:rFonts w:cs="Times New Roman"/>
        </w:rPr>
        <w:t> </w:t>
      </w:r>
      <w:r w:rsidRPr="00A15479">
        <w:rPr>
          <w:rFonts w:cs="Times New Roman"/>
        </w:rPr>
        <w:t>termínu</w:t>
      </w:r>
      <w:r>
        <w:rPr>
          <w:rFonts w:cs="Times New Roman"/>
        </w:rPr>
        <w:t>,</w:t>
      </w:r>
      <w:r w:rsidRPr="00A15479">
        <w:rPr>
          <w:rFonts w:cs="Times New Roman"/>
        </w:rPr>
        <w:t xml:space="preserve"> rozsahu</w:t>
      </w:r>
      <w:r>
        <w:rPr>
          <w:rFonts w:cs="Times New Roman"/>
        </w:rPr>
        <w:t>, </w:t>
      </w:r>
      <w:r w:rsidRPr="00A15479">
        <w:rPr>
          <w:rFonts w:cs="Times New Roman"/>
        </w:rPr>
        <w:t>za</w:t>
      </w:r>
      <w:r>
        <w:rPr>
          <w:rFonts w:cs="Times New Roman"/>
        </w:rPr>
        <w:t> </w:t>
      </w:r>
      <w:r w:rsidRPr="00A15479">
        <w:rPr>
          <w:rFonts w:cs="Times New Roman"/>
        </w:rPr>
        <w:t>podmínek sjednaných ve smlouvě, vlastním jménem, na svůj náklad a na vlastní odpovědnost a nebezpečí</w:t>
      </w:r>
      <w:r>
        <w:rPr>
          <w:rFonts w:cs="Times New Roman"/>
        </w:rPr>
        <w:t xml:space="preserve"> předmětem smlouvy s názvem </w:t>
      </w:r>
      <w:r w:rsidRPr="004C6F51">
        <w:rPr>
          <w:rFonts w:cs="Times New Roman"/>
        </w:rPr>
        <w:t>Konzultační podpora pro podrobné modelování 3D modelu Prahy s využitím IFC</w:t>
      </w:r>
      <w:r w:rsidRPr="00A15479">
        <w:rPr>
          <w:rFonts w:cs="Times New Roman"/>
        </w:rPr>
        <w:t>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24-0137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 xml:space="preserve">“). </w:t>
      </w:r>
      <w:r>
        <w:rPr>
          <w:rFonts w:cs="Times New Roman"/>
        </w:rPr>
        <w:br/>
      </w:r>
      <w:r w:rsidRPr="00A15479">
        <w:rPr>
          <w:rFonts w:cs="Times New Roman"/>
        </w:rPr>
        <w:lastRenderedPageBreak/>
        <w:t xml:space="preserve">(dále jen </w:t>
      </w:r>
      <w:r w:rsidRPr="00A15479">
        <w:rPr>
          <w:rFonts w:cs="Times New Roman"/>
          <w:b/>
        </w:rPr>
        <w:t>„dílo“</w:t>
      </w:r>
      <w:r w:rsidRPr="00A15479">
        <w:rPr>
          <w:rFonts w:cs="Times New Roman"/>
        </w:rPr>
        <w:t xml:space="preserve"> nebo </w:t>
      </w:r>
      <w:r w:rsidRPr="00A15479">
        <w:rPr>
          <w:rFonts w:cs="Times New Roman"/>
          <w:b/>
        </w:rPr>
        <w:t>„předmět smlouvy“</w:t>
      </w:r>
      <w:r w:rsidRPr="00A15479">
        <w:rPr>
          <w:rFonts w:cs="Times New Roman"/>
        </w:rPr>
        <w:t>).</w:t>
      </w:r>
      <w:r w:rsidR="009C1297">
        <w:rPr>
          <w:rFonts w:cs="Times New Roman"/>
        </w:rPr>
        <w:t xml:space="preserve"> </w:t>
      </w:r>
      <w:r w:rsidR="009C1297" w:rsidRPr="009C1297">
        <w:rPr>
          <w:rFonts w:cs="Times New Roman"/>
        </w:rPr>
        <w:t>Předmětem plnění zakázky je zajištění konzultačních služeb při přípravě metodiky modelování podrobného 3D modelu Prahy s využitím IFC. Součástí plnění bude:</w:t>
      </w:r>
    </w:p>
    <w:p w14:paraId="17620631" w14:textId="5E17C3C9" w:rsidR="009C1297" w:rsidRPr="009C1297" w:rsidRDefault="009C1297" w:rsidP="009C1297">
      <w:pPr>
        <w:pStyle w:val="Zkladntextodsazen21"/>
        <w:numPr>
          <w:ilvl w:val="0"/>
          <w:numId w:val="27"/>
        </w:numPr>
        <w:spacing w:line="276" w:lineRule="auto"/>
        <w:ind w:left="426" w:hanging="284"/>
        <w:jc w:val="both"/>
        <w:rPr>
          <w:rFonts w:cs="Times New Roman"/>
        </w:rPr>
      </w:pPr>
      <w:r w:rsidRPr="009C1297">
        <w:rPr>
          <w:rFonts w:cs="Times New Roman"/>
        </w:rPr>
        <w:t>AD HOC konzultace nad podklady a datovými vzorky připravenými IPR</w:t>
      </w:r>
      <w:r>
        <w:rPr>
          <w:rFonts w:cs="Times New Roman"/>
        </w:rPr>
        <w:t xml:space="preserve"> Praha.</w:t>
      </w:r>
    </w:p>
    <w:p w14:paraId="26943CCD" w14:textId="50BEDDF2" w:rsidR="009C1297" w:rsidRPr="009C1297" w:rsidRDefault="009C1297" w:rsidP="009C1297">
      <w:pPr>
        <w:pStyle w:val="Zkladntextodsazen21"/>
        <w:numPr>
          <w:ilvl w:val="0"/>
          <w:numId w:val="27"/>
        </w:numPr>
        <w:spacing w:line="276" w:lineRule="auto"/>
        <w:ind w:left="426" w:hanging="284"/>
        <w:jc w:val="both"/>
        <w:rPr>
          <w:rFonts w:cs="Times New Roman"/>
        </w:rPr>
      </w:pPr>
      <w:r w:rsidRPr="009C1297">
        <w:rPr>
          <w:rFonts w:cs="Times New Roman"/>
        </w:rPr>
        <w:t xml:space="preserve">Návrhy IFC struktury pro zpracování podrobnějších modelů, umožňujících transformaci </w:t>
      </w:r>
      <w:r>
        <w:rPr>
          <w:rFonts w:cs="Times New Roman"/>
        </w:rPr>
        <w:br/>
      </w:r>
      <w:r w:rsidRPr="009C1297">
        <w:rPr>
          <w:rFonts w:cs="Times New Roman"/>
        </w:rPr>
        <w:t>do CityGML 3.0</w:t>
      </w:r>
      <w:r>
        <w:rPr>
          <w:rFonts w:cs="Times New Roman"/>
        </w:rPr>
        <w:t>.</w:t>
      </w:r>
    </w:p>
    <w:p w14:paraId="1FED4464" w14:textId="77F4F00D" w:rsidR="009C1297" w:rsidRPr="009C1297" w:rsidRDefault="009C1297" w:rsidP="009C1297">
      <w:pPr>
        <w:pStyle w:val="Zkladntextodsazen21"/>
        <w:numPr>
          <w:ilvl w:val="0"/>
          <w:numId w:val="27"/>
        </w:numPr>
        <w:spacing w:line="276" w:lineRule="auto"/>
        <w:ind w:left="426" w:hanging="284"/>
        <w:jc w:val="both"/>
        <w:rPr>
          <w:rFonts w:cs="Times New Roman"/>
        </w:rPr>
      </w:pPr>
      <w:r w:rsidRPr="009C1297">
        <w:rPr>
          <w:rFonts w:cs="Times New Roman"/>
        </w:rPr>
        <w:t xml:space="preserve">Příprava vzorků dat ve formátu </w:t>
      </w:r>
      <w:r>
        <w:rPr>
          <w:rFonts w:cs="Times New Roman"/>
        </w:rPr>
        <w:t>*</w:t>
      </w:r>
      <w:r w:rsidRPr="009C1297">
        <w:rPr>
          <w:rFonts w:cs="Times New Roman"/>
        </w:rPr>
        <w:t>IFC</w:t>
      </w:r>
      <w:r>
        <w:rPr>
          <w:rFonts w:cs="Times New Roman"/>
        </w:rPr>
        <w:t>.</w:t>
      </w:r>
    </w:p>
    <w:p w14:paraId="6C65617B" w14:textId="0AAA1105" w:rsidR="009C1297" w:rsidRPr="009C1297" w:rsidRDefault="009C1297" w:rsidP="009C1297">
      <w:pPr>
        <w:pStyle w:val="Zkladntextodsazen21"/>
        <w:numPr>
          <w:ilvl w:val="0"/>
          <w:numId w:val="27"/>
        </w:numPr>
        <w:spacing w:line="276" w:lineRule="auto"/>
        <w:ind w:left="426" w:hanging="284"/>
        <w:jc w:val="both"/>
        <w:rPr>
          <w:rFonts w:cs="Times New Roman"/>
        </w:rPr>
      </w:pPr>
      <w:r w:rsidRPr="009C1297">
        <w:rPr>
          <w:rFonts w:cs="Times New Roman"/>
        </w:rPr>
        <w:t xml:space="preserve">Pilotní zpracování cca 10ti vybraných budov (2x historická budova atyp, 2x budova v blokové struktuře, 2x funkcionalistická budova ve volné zástavbě, 2x vila v zahradě, 2x panelový dům </w:t>
      </w:r>
      <w:r>
        <w:rPr>
          <w:rFonts w:cs="Times New Roman"/>
        </w:rPr>
        <w:br/>
      </w:r>
      <w:r w:rsidRPr="009C1297">
        <w:rPr>
          <w:rFonts w:cs="Times New Roman"/>
        </w:rPr>
        <w:t>v sídlištní zástavbě), přesný výběr budov bude upřesněn v průběhu plnění zakázky se zadavatelem.</w:t>
      </w:r>
    </w:p>
    <w:p w14:paraId="3BA158FC" w14:textId="41FD14B0" w:rsidR="00770CAA" w:rsidRPr="009C1297" w:rsidRDefault="00883398" w:rsidP="00D911C7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C1297">
        <w:rPr>
          <w:rFonts w:cs="Times New Roman"/>
        </w:rPr>
        <w:t xml:space="preserve">Objednatel se zavazuje poskytnout zhotoviteli </w:t>
      </w:r>
      <w:r w:rsidR="00DA6E4E" w:rsidRPr="009C1297">
        <w:rPr>
          <w:rFonts w:cs="Times New Roman"/>
        </w:rPr>
        <w:t xml:space="preserve">součinnost nutnou </w:t>
      </w:r>
      <w:r w:rsidRPr="009C1297">
        <w:rPr>
          <w:rFonts w:cs="Times New Roman"/>
        </w:rPr>
        <w:t>k realizaci díla</w:t>
      </w:r>
      <w:r w:rsidR="00922705" w:rsidRPr="009C1297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9C1297">
        <w:rPr>
          <w:rFonts w:cs="Times New Roman"/>
        </w:rPr>
        <w:t>.</w:t>
      </w:r>
    </w:p>
    <w:p w14:paraId="4F072886" w14:textId="400AD32E" w:rsidR="0081750C" w:rsidRPr="00877A09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Plnění předmětu smlouvy bude provedeno za podmínek </w:t>
      </w:r>
      <w:r w:rsidRPr="00877A09">
        <w:rPr>
          <w:rFonts w:cs="Times New Roman"/>
        </w:rPr>
        <w:t>stanovených v této smlouvě</w:t>
      </w:r>
      <w:r w:rsidR="006D79C3" w:rsidRPr="00877A09">
        <w:rPr>
          <w:rFonts w:cs="Times New Roman"/>
        </w:rPr>
        <w:t>.</w:t>
      </w:r>
    </w:p>
    <w:p w14:paraId="60AA7F95" w14:textId="12C7E057" w:rsidR="00FE2031" w:rsidRPr="00877A09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77A09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877A09">
        <w:rPr>
          <w:rFonts w:cs="Times New Roman"/>
        </w:rPr>
        <w:t xml:space="preserve"> </w:t>
      </w:r>
      <w:r w:rsidRPr="00877A09">
        <w:rPr>
          <w:rFonts w:cs="Times New Roman"/>
        </w:rPr>
        <w:t>a zavazuje se</w:t>
      </w:r>
      <w:r w:rsidR="009E48D6" w:rsidRPr="00877A09">
        <w:rPr>
          <w:rFonts w:cs="Times New Roman"/>
        </w:rPr>
        <w:t xml:space="preserve"> </w:t>
      </w:r>
      <w:r w:rsidRPr="00877A09">
        <w:rPr>
          <w:rFonts w:cs="Times New Roman"/>
        </w:rPr>
        <w:t xml:space="preserve">k respektování závěrů na nich přijatých. </w:t>
      </w:r>
      <w:r w:rsidR="00041C27" w:rsidRPr="00877A09">
        <w:rPr>
          <w:rFonts w:cs="Times New Roman"/>
        </w:rPr>
        <w:t>P</w:t>
      </w:r>
      <w:r w:rsidRPr="00877A09">
        <w:rPr>
          <w:rFonts w:cs="Times New Roman"/>
        </w:rPr>
        <w:t xml:space="preserve">očet a termíny porad </w:t>
      </w:r>
      <w:r w:rsidR="00041C27" w:rsidRPr="00877A09">
        <w:rPr>
          <w:rFonts w:cs="Times New Roman"/>
        </w:rPr>
        <w:t xml:space="preserve">stanoví </w:t>
      </w:r>
      <w:r w:rsidRPr="00877A09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391E26F7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77A09">
        <w:rPr>
          <w:rFonts w:cs="Times New Roman"/>
        </w:rPr>
        <w:t xml:space="preserve">Součástí </w:t>
      </w:r>
      <w:r w:rsidR="00E733B4" w:rsidRPr="00877A09">
        <w:rPr>
          <w:rFonts w:cs="Times New Roman"/>
        </w:rPr>
        <w:t>d</w:t>
      </w:r>
      <w:r w:rsidRPr="00877A09">
        <w:rPr>
          <w:rFonts w:cs="Times New Roman"/>
        </w:rPr>
        <w:t xml:space="preserve">íla je i veškerá činnost </w:t>
      </w:r>
      <w:r w:rsidR="00CA37E5" w:rsidRPr="00877A09">
        <w:rPr>
          <w:rFonts w:cs="Times New Roman"/>
        </w:rPr>
        <w:t>z</w:t>
      </w:r>
      <w:r w:rsidRPr="00877A09">
        <w:rPr>
          <w:rFonts w:cs="Times New Roman"/>
        </w:rPr>
        <w:t>hotovitele nezbytná k provádění</w:t>
      </w:r>
      <w:r w:rsidRPr="00A15479">
        <w:rPr>
          <w:rFonts w:cs="Times New Roman"/>
        </w:rPr>
        <w:t xml:space="preserve">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="006B175C">
        <w:rPr>
          <w:rFonts w:cs="Times New Roman"/>
        </w:rPr>
        <w:t>.</w:t>
      </w:r>
      <w:r w:rsidRPr="00A15479">
        <w:rPr>
          <w:rFonts w:cs="Times New Roman"/>
        </w:rPr>
        <w:t xml:space="preserve">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6F52BC45" w:rsidR="00CE703C" w:rsidRPr="00A15479" w:rsidRDefault="003C4073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229.500,-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 stě dvacet devět tisíc pět set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6552B4BC" w:rsidR="006F1F08" w:rsidRDefault="003C4073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277.695,-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dvě stě sedmdesát sedm tisíc šest set devadesát pět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4E05E3DF" w14:textId="77777777" w:rsidR="003C4073" w:rsidRPr="009C1297" w:rsidRDefault="003C4073" w:rsidP="003C4073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9C1297">
        <w:rPr>
          <w:rFonts w:cs="Times New Roman"/>
        </w:rPr>
        <w:t>Maximální rozsah plnění je 270 hodin. Cena za hodinu je stanovena na 850 Kč bez DPH (1028,5 Kč s DPH).</w:t>
      </w:r>
    </w:p>
    <w:p w14:paraId="1764461E" w14:textId="0B23D948" w:rsidR="003C4073" w:rsidRDefault="003C4073" w:rsidP="003C4073">
      <w:pPr>
        <w:spacing w:after="120" w:line="276" w:lineRule="auto"/>
        <w:jc w:val="both"/>
        <w:rPr>
          <w:rFonts w:cs="Times New Roman"/>
        </w:rPr>
      </w:pPr>
      <w:r w:rsidRPr="002E3729">
        <w:rPr>
          <w:rFonts w:cs="Times New Roman"/>
        </w:rPr>
        <w:lastRenderedPageBreak/>
        <w:t>Objednatel není povinen vyčerpat cel</w:t>
      </w:r>
      <w:r w:rsidR="006D79C3" w:rsidRPr="002E3729">
        <w:rPr>
          <w:rFonts w:cs="Times New Roman"/>
        </w:rPr>
        <w:t>ý rozsah hodin</w:t>
      </w:r>
      <w:r w:rsidRPr="002E3729">
        <w:rPr>
          <w:rFonts w:cs="Times New Roman"/>
        </w:rPr>
        <w:t>.</w:t>
      </w:r>
    </w:p>
    <w:bookmarkEnd w:id="3"/>
    <w:p w14:paraId="7117F259" w14:textId="741917AE" w:rsidR="004133E3" w:rsidRPr="003C4073" w:rsidRDefault="00B53DBE" w:rsidP="007A63AA">
      <w:pPr>
        <w:pStyle w:val="Zkladntext2"/>
        <w:spacing w:line="276" w:lineRule="auto"/>
        <w:jc w:val="both"/>
      </w:pPr>
      <w:r w:rsidRPr="003C4073">
        <w:t xml:space="preserve">Zhotovitel spolu s předáním předmětu smlouvy odevzdá kontaktní osobě objednatele výkaz skutečně odpracovaných hodin (tzv. </w:t>
      </w:r>
      <w:r w:rsidRPr="003C4073">
        <w:rPr>
          <w:b/>
        </w:rPr>
        <w:t>výčetku</w:t>
      </w:r>
      <w:r w:rsidRPr="003C4073">
        <w:t>).</w:t>
      </w:r>
    </w:p>
    <w:p w14:paraId="1CA86BD2" w14:textId="17B795FB" w:rsidR="00F427E8" w:rsidRPr="006D79C3" w:rsidRDefault="004133E3" w:rsidP="00F427E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Vzor výkazu skutečně odpracovaných hodin je ke stažení na webových stránkách objednatele na</w:t>
      </w:r>
      <w:r w:rsidR="000B6028">
        <w:rPr>
          <w:rFonts w:cs="Times New Roman"/>
        </w:rPr>
        <w:t> </w:t>
      </w:r>
      <w:r w:rsidRPr="00323865">
        <w:rPr>
          <w:rFonts w:cs="Times New Roman"/>
        </w:rPr>
        <w:t xml:space="preserve">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</w:t>
      </w:r>
      <w:r w:rsidRPr="006D79C3">
        <w:rPr>
          <w:rFonts w:cs="Times New Roman"/>
        </w:rPr>
        <w:t>záložce „Vzory dokumentů, na které odkazují smlouvy“</w:t>
      </w:r>
      <w:r w:rsidR="00344B80" w:rsidRPr="006D79C3">
        <w:rPr>
          <w:rFonts w:cs="Times New Roman"/>
        </w:rPr>
        <w:t>.</w:t>
      </w:r>
    </w:p>
    <w:p w14:paraId="08A867E8" w14:textId="0FF91ECE" w:rsidR="00B53DBE" w:rsidRPr="00A15479" w:rsidRDefault="00B53DBE" w:rsidP="00F427E8">
      <w:pPr>
        <w:spacing w:after="120" w:line="276" w:lineRule="auto"/>
        <w:jc w:val="both"/>
        <w:rPr>
          <w:rFonts w:cs="Times New Roman"/>
          <w:strike/>
        </w:rPr>
      </w:pPr>
      <w:r w:rsidRPr="006D79C3">
        <w:rPr>
          <w:rFonts w:cs="Times New Roman"/>
        </w:rPr>
        <w:t>Platba za splnění předmětu smlouvy se uskuteční po předání dokončeného díla, a</w:t>
      </w:r>
      <w:r w:rsidR="004133E3" w:rsidRPr="006D79C3">
        <w:rPr>
          <w:rFonts w:cs="Times New Roman"/>
        </w:rPr>
        <w:t> </w:t>
      </w:r>
      <w:r w:rsidRPr="006D79C3">
        <w:rPr>
          <w:rFonts w:cs="Times New Roman"/>
        </w:rPr>
        <w:t xml:space="preserve">to na základě objednatelem odsouhlaseného </w:t>
      </w:r>
      <w:r w:rsidRPr="006D79C3">
        <w:t xml:space="preserve">výkazu skutečně odpracovaných hodin předloženého zhotovitelem </w:t>
      </w:r>
      <w:r w:rsidR="006D79C3">
        <w:br/>
      </w:r>
      <w:r w:rsidRPr="006D79C3">
        <w:t xml:space="preserve">(tzv. </w:t>
      </w:r>
      <w:r w:rsidRPr="006D79C3">
        <w:rPr>
          <w:b/>
        </w:rPr>
        <w:t>výčetky</w:t>
      </w:r>
      <w:r w:rsidRPr="006D79C3">
        <w:t>).</w:t>
      </w:r>
    </w:p>
    <w:p w14:paraId="3C70F390" w14:textId="775F567C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</w:t>
      </w:r>
      <w:r w:rsidR="000B6028">
        <w:rPr>
          <w:rFonts w:cs="Times New Roman"/>
        </w:rPr>
        <w:t> </w:t>
      </w:r>
      <w:r w:rsidR="001D54B4" w:rsidRPr="00A15479">
        <w:rPr>
          <w:rFonts w:cs="Times New Roman"/>
        </w:rPr>
        <w:t>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2311DB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95242F" w:rsidRPr="00021EB3">
        <w:rPr>
          <w:rFonts w:cs="Times New Roman"/>
          <w:b/>
        </w:rPr>
        <w:t>Zhotovitel je povinen zaslat fakturu ve formátu .</w:t>
      </w:r>
      <w:r w:rsidR="0095242F" w:rsidRPr="007A622C">
        <w:rPr>
          <w:rFonts w:cs="Times New Roman"/>
          <w:b/>
        </w:rPr>
        <w:t xml:space="preserve">pdf na e-mailovou adresu kontaktní osoby objednatele </w:t>
      </w:r>
      <w:r w:rsidR="007A622C" w:rsidRPr="007A622C">
        <w:rPr>
          <w:rFonts w:cs="Times New Roman"/>
          <w:b/>
        </w:rPr>
        <w:t xml:space="preserve"> a</w:t>
      </w:r>
      <w:r w:rsidR="0095242F" w:rsidRPr="007A622C">
        <w:rPr>
          <w:rFonts w:cs="Times New Roman"/>
          <w:b/>
        </w:rPr>
        <w:t xml:space="preserve"> adresu </w:t>
      </w:r>
      <w:hyperlink r:id="rId13" w:history="1">
        <w:r w:rsidR="0095242F" w:rsidRPr="007A622C">
          <w:rPr>
            <w:rStyle w:val="Hypertextovodkaz"/>
            <w:rFonts w:cs="Times New Roman"/>
            <w:b/>
          </w:rPr>
          <w:t>faktura</w:t>
        </w:r>
        <w:r w:rsidR="0095242F" w:rsidRPr="007A622C">
          <w:rPr>
            <w:rStyle w:val="Hypertextovodkaz"/>
            <w:rFonts w:cs="Times New Roman"/>
            <w:b/>
            <w:lang w:val="en-GB"/>
          </w:rPr>
          <w:t>@</w:t>
        </w:r>
        <w:r w:rsidR="0095242F" w:rsidRPr="007A622C">
          <w:rPr>
            <w:rStyle w:val="Hypertextovodkaz"/>
            <w:rFonts w:cs="Times New Roman"/>
            <w:b/>
          </w:rPr>
          <w:t>ipr.praha.eu</w:t>
        </w:r>
      </w:hyperlink>
      <w:r w:rsidR="0095242F" w:rsidRPr="007A622C">
        <w:rPr>
          <w:rFonts w:cs="Times New Roman"/>
          <w:b/>
        </w:rPr>
        <w:t xml:space="preserve">. </w:t>
      </w:r>
      <w:r w:rsidR="000F2124" w:rsidRPr="007A622C">
        <w:rPr>
          <w:rFonts w:cs="Times New Roman"/>
        </w:rPr>
        <w:t>Úhrada faktur bude provedena převodním příkazem na bankovní účet uvedený na faktuře zhotovitele,</w:t>
      </w:r>
      <w:r w:rsidR="00480D86" w:rsidRPr="007A622C">
        <w:rPr>
          <w:rFonts w:cs="Times New Roman"/>
        </w:rPr>
        <w:t xml:space="preserve"> který je totožný</w:t>
      </w:r>
      <w:r w:rsidR="00480D86">
        <w:rPr>
          <w:rFonts w:cs="Times New Roman"/>
        </w:rPr>
        <w:t xml:space="preserve">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403ED10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8B3E0C"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</w:t>
      </w:r>
      <w:r w:rsidR="00AF0C57" w:rsidRPr="00A15479">
        <w:rPr>
          <w:rFonts w:cs="Times New Roman"/>
        </w:rPr>
        <w:lastRenderedPageBreak/>
        <w:t>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3BD95011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</w:t>
      </w:r>
      <w:r w:rsidR="007A622C">
        <w:rPr>
          <w:rFonts w:cs="Times New Roman"/>
        </w:rPr>
        <w:br/>
      </w:r>
      <w:r w:rsidR="000D1F05" w:rsidRPr="007A622C">
        <w:rPr>
          <w:rFonts w:cs="Times New Roman"/>
        </w:rPr>
        <w:t>do</w:t>
      </w:r>
      <w:r w:rsidR="00EE568B" w:rsidRPr="007A622C">
        <w:rPr>
          <w:rFonts w:cs="Times New Roman"/>
        </w:rPr>
        <w:t xml:space="preserve"> </w:t>
      </w:r>
      <w:r w:rsidR="007A622C" w:rsidRPr="007A622C">
        <w:rPr>
          <w:rFonts w:cs="Times New Roman"/>
          <w:b/>
          <w:bCs/>
        </w:rPr>
        <w:t>15. 12. 2024</w:t>
      </w:r>
      <w:r w:rsidR="007A622C" w:rsidRPr="007A622C">
        <w:rPr>
          <w:rFonts w:cs="Times New Roman"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</w:t>
      </w:r>
      <w:r w:rsidRPr="007A2CC7">
        <w:rPr>
          <w:rFonts w:cs="Times New Roman"/>
        </w:rPr>
        <w:t>těchto důvodů</w:t>
      </w:r>
      <w:r w:rsidR="00C817E4" w:rsidRPr="007A2CC7">
        <w:rPr>
          <w:rFonts w:cs="Times New Roman"/>
        </w:rPr>
        <w:t xml:space="preserve"> </w:t>
      </w:r>
      <w:r w:rsidRPr="007A2CC7">
        <w:rPr>
          <w:rFonts w:cs="Times New Roman"/>
        </w:rPr>
        <w:t>15 dnů, je objednatel oprávněn od smlouvy odstoupit. Zhotovitel je povinen pokračovat v provádění</w:t>
      </w:r>
      <w:r w:rsidRPr="00A15479">
        <w:rPr>
          <w:rFonts w:cs="Times New Roman"/>
        </w:rPr>
        <w:t xml:space="preserve">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7A2CC7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A2CC7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7A2CC7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132172A1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36295AA4" w:rsidR="0097395D" w:rsidRPr="006D79C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</w:t>
      </w:r>
      <w:r w:rsidRPr="006D79C3">
        <w:rPr>
          <w:rFonts w:cs="Times New Roman"/>
        </w:rPr>
        <w:t xml:space="preserve">probíhat dle aktuálních potřeb a časových možností </w:t>
      </w:r>
      <w:r w:rsidR="00F45252" w:rsidRPr="006D79C3">
        <w:rPr>
          <w:rFonts w:cs="Times New Roman"/>
        </w:rPr>
        <w:t>o</w:t>
      </w:r>
      <w:r w:rsidRPr="006D79C3">
        <w:rPr>
          <w:rFonts w:cs="Times New Roman"/>
        </w:rPr>
        <w:t xml:space="preserve">bjednatele a </w:t>
      </w:r>
      <w:r w:rsidR="00F45252" w:rsidRPr="006D79C3">
        <w:rPr>
          <w:rFonts w:cs="Times New Roman"/>
        </w:rPr>
        <w:t>z</w:t>
      </w:r>
      <w:r w:rsidRPr="006D79C3">
        <w:rPr>
          <w:rFonts w:cs="Times New Roman"/>
        </w:rPr>
        <w:t>hotovitele, a</w:t>
      </w:r>
      <w:r w:rsidR="00C817E4" w:rsidRPr="006D79C3">
        <w:rPr>
          <w:rFonts w:cs="Times New Roman"/>
        </w:rPr>
        <w:t> </w:t>
      </w:r>
      <w:r w:rsidRPr="006D79C3">
        <w:rPr>
          <w:rFonts w:cs="Times New Roman"/>
        </w:rPr>
        <w:t>to</w:t>
      </w:r>
      <w:r w:rsidR="00C817E4" w:rsidRPr="006D79C3">
        <w:rPr>
          <w:rFonts w:cs="Times New Roman"/>
        </w:rPr>
        <w:t> </w:t>
      </w:r>
      <w:r w:rsidRPr="006D79C3">
        <w:rPr>
          <w:rFonts w:cs="Times New Roman"/>
        </w:rPr>
        <w:t xml:space="preserve">vždy na základě jejich společné dohody.  Pokud bude </w:t>
      </w:r>
      <w:r w:rsidR="00F45252" w:rsidRPr="006D79C3">
        <w:rPr>
          <w:rFonts w:cs="Times New Roman"/>
        </w:rPr>
        <w:t>z</w:t>
      </w:r>
      <w:r w:rsidRPr="006D79C3">
        <w:rPr>
          <w:rFonts w:cs="Times New Roman"/>
        </w:rPr>
        <w:t xml:space="preserve">hotovitel nebo </w:t>
      </w:r>
      <w:r w:rsidR="00F45252" w:rsidRPr="006D79C3">
        <w:rPr>
          <w:rFonts w:cs="Times New Roman"/>
        </w:rPr>
        <w:t>o</w:t>
      </w:r>
      <w:r w:rsidRPr="006D79C3">
        <w:rPr>
          <w:rFonts w:cs="Times New Roman"/>
        </w:rPr>
        <w:t xml:space="preserve">bjednatel požadovat </w:t>
      </w:r>
      <w:r w:rsidRPr="006D79C3">
        <w:rPr>
          <w:rFonts w:cs="Times New Roman"/>
        </w:rPr>
        <w:lastRenderedPageBreak/>
        <w:t>kontrolní den, vyzve k účasti zástupce druhé smluvní strany telefonicky nebo e</w:t>
      </w:r>
      <w:r w:rsidR="00703CDA" w:rsidRPr="006D79C3">
        <w:rPr>
          <w:rFonts w:cs="Times New Roman"/>
        </w:rPr>
        <w:t>-</w:t>
      </w:r>
      <w:r w:rsidRPr="006D79C3">
        <w:rPr>
          <w:rFonts w:cs="Times New Roman"/>
        </w:rPr>
        <w:t>mailem nejméně 7</w:t>
      </w:r>
      <w:r w:rsidR="00C817E4" w:rsidRPr="006D79C3">
        <w:rPr>
          <w:rFonts w:cs="Times New Roman"/>
        </w:rPr>
        <w:t> </w:t>
      </w:r>
      <w:r w:rsidRPr="006D79C3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D79C3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6D79C3">
        <w:rPr>
          <w:rFonts w:cs="Times New Roman"/>
        </w:rPr>
        <w:t xml:space="preserve"> vztahujícími</w:t>
      </w:r>
      <w:r w:rsidR="005123AB" w:rsidRPr="00A15479">
        <w:rPr>
          <w:rFonts w:cs="Times New Roman"/>
        </w:rPr>
        <w:t xml:space="preserve">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6A9B4949" w14:textId="1DC60860" w:rsidR="00770CAA" w:rsidRPr="007A2CC7" w:rsidRDefault="001C4E25" w:rsidP="0001282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A2CC7">
        <w:rPr>
          <w:rFonts w:cs="Times New Roman"/>
        </w:rPr>
        <w:t>Smluvní strany se dohodly, že aplikace ustanovení § 2591 a § 2595 občanského zákoníku se vylučuje.</w:t>
      </w:r>
    </w:p>
    <w:p w14:paraId="01626303" w14:textId="7F7660E6" w:rsidR="007A2CC7" w:rsidRDefault="00C963D7" w:rsidP="00CB30B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  <w:r w:rsidR="007A2CC7">
        <w:rPr>
          <w:rFonts w:cs="Times New Roman"/>
        </w:rPr>
        <w:t xml:space="preserve"> </w:t>
      </w:r>
      <w:r w:rsidR="007A2CC7" w:rsidRPr="007A2CC7">
        <w:rPr>
          <w:rFonts w:cs="Times New Roman"/>
        </w:rPr>
        <w:t>výstupem konzultací budou datové vzorky a návrhy struktur IFC dodané ve formátech běžných kancelářských SW (Word, Excel) a IFC popř. nativních BIM SW (např. REVIT) ve specifikaci a verzi domluvené se zadavatelem v průběhu plnění zakázky.</w:t>
      </w:r>
    </w:p>
    <w:p w14:paraId="24698AB8" w14:textId="445B65EF" w:rsidR="00B53DBE" w:rsidRPr="007A2CC7" w:rsidRDefault="00B53DBE" w:rsidP="00CB30B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A2CC7">
        <w:rPr>
          <w:rFonts w:cs="Times New Roman"/>
        </w:rPr>
        <w:t>Objednatel je povinen předané dílo zkontrolovat a písemně zhotoviteli sdělit formou akceptačního</w:t>
      </w:r>
      <w:r w:rsidR="00CB30B0" w:rsidRPr="007A2CC7">
        <w:rPr>
          <w:rFonts w:cs="Times New Roman"/>
        </w:rPr>
        <w:t xml:space="preserve"> </w:t>
      </w:r>
      <w:r w:rsidRPr="007A2CC7">
        <w:rPr>
          <w:rFonts w:cs="Times New Roman"/>
        </w:rPr>
        <w:t>protokolu, zda dílo odsouhlasil, či nikoliv</w:t>
      </w:r>
      <w:r w:rsidR="00B421D4" w:rsidRPr="007A2CC7">
        <w:rPr>
          <w:rFonts w:cs="Times New Roman"/>
        </w:rPr>
        <w:t>.</w:t>
      </w:r>
    </w:p>
    <w:p w14:paraId="316EFAB2" w14:textId="168E31C2" w:rsidR="003B6E46" w:rsidRDefault="001D54B4" w:rsidP="00B53DB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7FCF3E5B" w14:textId="25CEEFE9" w:rsidR="00B421D4" w:rsidRPr="00A15479" w:rsidRDefault="00B421D4" w:rsidP="00B421D4">
      <w:pPr>
        <w:spacing w:after="120" w:line="276" w:lineRule="auto"/>
        <w:jc w:val="both"/>
        <w:rPr>
          <w:rFonts w:cs="Times New Roman"/>
        </w:rPr>
      </w:pPr>
      <w:r w:rsidRPr="00CB30B0">
        <w:t xml:space="preserve">Zhotovitel spolu s předáním díla odevzdá kontaktní osobě objednatele </w:t>
      </w:r>
      <w:bookmarkStart w:id="5" w:name="_Hlk162444101"/>
      <w:r w:rsidRPr="00CB30B0">
        <w:t xml:space="preserve">výkaz skutečně odpracovaných hodin (tzv. </w:t>
      </w:r>
      <w:r w:rsidRPr="00CB30B0">
        <w:rPr>
          <w:b/>
        </w:rPr>
        <w:t>výčetku</w:t>
      </w:r>
      <w:r w:rsidRPr="00CB30B0">
        <w:t>).</w:t>
      </w:r>
      <w:bookmarkEnd w:id="5"/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186ED6D" w:rsidR="00730826" w:rsidRPr="00A15479" w:rsidRDefault="007A2CC7" w:rsidP="005B0FE9">
      <w:pPr>
        <w:widowControl w:val="0"/>
        <w:spacing w:after="120" w:line="276" w:lineRule="auto"/>
        <w:jc w:val="both"/>
        <w:outlineLvl w:val="0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730826" w:rsidRPr="007A2CC7">
        <w:rPr>
          <w:rFonts w:cs="Times New Roman"/>
        </w:rPr>
        <w:t>Zhotovitel se zavazuje v souladu s podanou nabídkou na veřejnou zakázku „</w:t>
      </w:r>
      <w:r w:rsidRPr="007A2CC7">
        <w:rPr>
          <w:rFonts w:cs="Times New Roman"/>
        </w:rPr>
        <w:t xml:space="preserve">Konzultační podpora </w:t>
      </w:r>
      <w:r w:rsidRPr="007A2CC7">
        <w:rPr>
          <w:rFonts w:cs="Times New Roman"/>
        </w:rPr>
        <w:br/>
        <w:t>pro podrobné modelování 3D modelu Prahy s využitím IFC</w:t>
      </w:r>
      <w:r w:rsidR="00730826" w:rsidRPr="007A2CC7">
        <w:rPr>
          <w:rFonts w:cs="Times New Roman"/>
        </w:rPr>
        <w:t>“ zajišťovat veškeré smluvní povinnosti sám, tj. bez účasti poddodavatelů.</w:t>
      </w:r>
    </w:p>
    <w:p w14:paraId="03FECC85" w14:textId="77777777" w:rsidR="007A2CC7" w:rsidRDefault="007A2CC7" w:rsidP="0007550F">
      <w:pPr>
        <w:pStyle w:val="Nadpis2"/>
        <w:spacing w:before="0" w:line="276" w:lineRule="auto"/>
        <w:rPr>
          <w:szCs w:val="22"/>
        </w:rPr>
      </w:pPr>
    </w:p>
    <w:p w14:paraId="700AC808" w14:textId="5510E3C4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316BFF86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7A2CC7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 xml:space="preserve">. </w:t>
      </w:r>
    </w:p>
    <w:p w14:paraId="7297D2AF" w14:textId="59325013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8"/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1F82BAA5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zhotovitele nemá být autorské dílo </w:t>
      </w:r>
      <w:r w:rsidR="007A2CC7">
        <w:rPr>
          <w:rFonts w:cs="Times New Roman"/>
        </w:rPr>
        <w:br/>
      </w:r>
      <w:r w:rsidRPr="00A15479">
        <w:rPr>
          <w:rFonts w:cs="Times New Roman"/>
        </w:rPr>
        <w:t xml:space="preserve">ve smyslu zákona č. 121/2000 Sb., o právu autorském, o právech souvisejících s právem autorským </w:t>
      </w:r>
      <w:r w:rsidR="007A2CC7">
        <w:rPr>
          <w:rFonts w:cs="Times New Roman"/>
        </w:rPr>
        <w:br/>
      </w:r>
      <w:r w:rsidRPr="00A15479">
        <w:rPr>
          <w:rFonts w:cs="Times New Roman"/>
        </w:rPr>
        <w:t>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59466FA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53EFBE5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</w:t>
      </w:r>
      <w:r w:rsidR="007A2CC7">
        <w:rPr>
          <w:rFonts w:cs="Times New Roman"/>
        </w:rPr>
        <w:br/>
      </w:r>
      <w:r w:rsidRPr="00A15479">
        <w:rPr>
          <w:rFonts w:cs="Times New Roman"/>
        </w:rPr>
        <w:t>či v souladu se zákonem o registru smluv).</w:t>
      </w:r>
    </w:p>
    <w:p w14:paraId="28F9BF3B" w14:textId="0C5263A0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</w:t>
      </w:r>
      <w:r w:rsidR="007A2CC7">
        <w:rPr>
          <w:rFonts w:cs="Times New Roman"/>
        </w:rPr>
        <w:br/>
      </w:r>
      <w:r w:rsidRPr="00A15479">
        <w:rPr>
          <w:rFonts w:cs="Times New Roman"/>
        </w:rPr>
        <w:t>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4252E285" w14:textId="15653E60" w:rsidR="00CB3DE6" w:rsidRPr="007A2CC7" w:rsidRDefault="00CB3DE6" w:rsidP="007A2CC7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6537C5F4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5469F">
        <w:rPr>
          <w:rFonts w:cs="Times New Roman"/>
        </w:rPr>
        <w:t>Za prodlení s termínem předání díla</w:t>
      </w:r>
      <w:r w:rsidR="00940E95" w:rsidRPr="0035469F">
        <w:rPr>
          <w:rFonts w:cs="Times New Roman"/>
        </w:rPr>
        <w:t xml:space="preserve"> </w:t>
      </w:r>
      <w:r w:rsidRPr="0035469F">
        <w:rPr>
          <w:rFonts w:cs="Times New Roman"/>
        </w:rPr>
        <w:t>zaplatí zhotovitel objednateli smluvní pokutu ve výši</w:t>
      </w:r>
      <w:r w:rsidR="00A0186F" w:rsidRPr="0035469F">
        <w:rPr>
          <w:rFonts w:cs="Times New Roman"/>
        </w:rPr>
        <w:t xml:space="preserve"> 500</w:t>
      </w:r>
      <w:r w:rsidR="007A2CC7" w:rsidRPr="0035469F">
        <w:rPr>
          <w:rFonts w:cs="Times New Roman"/>
        </w:rPr>
        <w:t>,-</w:t>
      </w:r>
      <w:r w:rsidR="00A0186F" w:rsidRPr="0035469F">
        <w:rPr>
          <w:rFonts w:cs="Times New Roman"/>
        </w:rPr>
        <w:t xml:space="preserve"> Kč</w:t>
      </w:r>
      <w:r w:rsidRPr="0035469F">
        <w:rPr>
          <w:rFonts w:cs="Times New Roman"/>
        </w:rPr>
        <w:t xml:space="preserve"> </w:t>
      </w:r>
      <w:r w:rsidR="007A2CC7" w:rsidRPr="0035469F">
        <w:rPr>
          <w:rFonts w:cs="Times New Roman"/>
        </w:rPr>
        <w:br/>
      </w:r>
      <w:r w:rsidRPr="0035469F">
        <w:rPr>
          <w:rFonts w:cs="Times New Roman"/>
        </w:rPr>
        <w:t>za každý započatý den prodlení</w:t>
      </w:r>
      <w:r w:rsidRPr="00A15479">
        <w:rPr>
          <w:rFonts w:cs="Times New Roman"/>
        </w:rPr>
        <w:t>.</w:t>
      </w:r>
    </w:p>
    <w:p w14:paraId="0DCB7B9B" w14:textId="77777777" w:rsidR="009B2A9A" w:rsidRPr="0035469F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dále povinen objednateli zaplatit smluvní </w:t>
      </w:r>
      <w:r w:rsidRPr="0035469F">
        <w:rPr>
          <w:rFonts w:cs="Times New Roman"/>
        </w:rPr>
        <w:t>pokutu za porušení níže uvedených ustanovení této smlouvy:</w:t>
      </w:r>
    </w:p>
    <w:p w14:paraId="525199C9" w14:textId="428ABD23" w:rsidR="009B2A9A" w:rsidRPr="0035469F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5469F">
        <w:rPr>
          <w:rFonts w:cs="Times New Roman"/>
        </w:rPr>
        <w:t>Z</w:t>
      </w:r>
      <w:r w:rsidR="009B2A9A" w:rsidRPr="0035469F">
        <w:rPr>
          <w:rFonts w:cs="Times New Roman"/>
        </w:rPr>
        <w:t>a každé jednotlivé porušení povinnosti uvedené v</w:t>
      </w:r>
      <w:r w:rsidR="006361ED" w:rsidRPr="0035469F">
        <w:rPr>
          <w:rFonts w:cs="Times New Roman"/>
        </w:rPr>
        <w:t xml:space="preserve"> </w:t>
      </w:r>
      <w:r w:rsidR="009B2A9A" w:rsidRPr="0035469F">
        <w:rPr>
          <w:rFonts w:cs="Times New Roman"/>
        </w:rPr>
        <w:t xml:space="preserve">čl. </w:t>
      </w:r>
      <w:r w:rsidR="0086677F" w:rsidRPr="0035469F">
        <w:rPr>
          <w:rFonts w:cs="Times New Roman"/>
        </w:rPr>
        <w:t>VIII</w:t>
      </w:r>
      <w:r w:rsidR="009B2A9A" w:rsidRPr="0035469F">
        <w:rPr>
          <w:rFonts w:cs="Times New Roman"/>
        </w:rPr>
        <w:t xml:space="preserve"> odst. </w:t>
      </w:r>
      <w:r w:rsidR="005B0353" w:rsidRPr="0035469F">
        <w:rPr>
          <w:rFonts w:cs="Times New Roman"/>
        </w:rPr>
        <w:t xml:space="preserve">1 nebo </w:t>
      </w:r>
      <w:r w:rsidR="00F014F2" w:rsidRPr="0035469F">
        <w:rPr>
          <w:rFonts w:cs="Times New Roman"/>
        </w:rPr>
        <w:t>2</w:t>
      </w:r>
      <w:r w:rsidR="009B2A9A" w:rsidRPr="0035469F">
        <w:rPr>
          <w:rFonts w:cs="Times New Roman"/>
        </w:rPr>
        <w:t xml:space="preserve"> této smlouvy je</w:t>
      </w:r>
      <w:r w:rsidR="005B0353" w:rsidRPr="0035469F">
        <w:rPr>
          <w:rFonts w:cs="Times New Roman"/>
        </w:rPr>
        <w:t> </w:t>
      </w:r>
      <w:r w:rsidR="009B2A9A" w:rsidRPr="0035469F">
        <w:rPr>
          <w:rFonts w:cs="Times New Roman"/>
        </w:rPr>
        <w:t xml:space="preserve">zhotovitel povinen zaplatit objednateli smluvní pokutu ve výši </w:t>
      </w:r>
      <w:r w:rsidR="002E3729">
        <w:rPr>
          <w:rFonts w:cs="Times New Roman"/>
        </w:rPr>
        <w:t>2.5</w:t>
      </w:r>
      <w:r w:rsidR="009B2A9A" w:rsidRPr="0035469F">
        <w:rPr>
          <w:rFonts w:cs="Times New Roman"/>
        </w:rPr>
        <w:t>00 Kč</w:t>
      </w:r>
      <w:r w:rsidR="009947AF" w:rsidRPr="0035469F">
        <w:rPr>
          <w:rFonts w:cs="Times New Roman"/>
        </w:rPr>
        <w:t xml:space="preserve"> (slovy: </w:t>
      </w:r>
      <w:r w:rsidR="002E3729">
        <w:rPr>
          <w:rFonts w:cs="Times New Roman"/>
        </w:rPr>
        <w:t>dva</w:t>
      </w:r>
      <w:r w:rsidR="009947AF" w:rsidRPr="0035469F">
        <w:rPr>
          <w:rFonts w:cs="Times New Roman"/>
        </w:rPr>
        <w:t xml:space="preserve"> tisíc</w:t>
      </w:r>
      <w:r w:rsidR="002E3729">
        <w:rPr>
          <w:rFonts w:cs="Times New Roman"/>
        </w:rPr>
        <w:t>e pět set</w:t>
      </w:r>
      <w:r w:rsidR="009947AF" w:rsidRPr="0035469F">
        <w:rPr>
          <w:rFonts w:cs="Times New Roman"/>
        </w:rPr>
        <w:t xml:space="preserve"> korun českých)</w:t>
      </w:r>
      <w:r w:rsidR="009B2A9A" w:rsidRPr="0035469F">
        <w:rPr>
          <w:rFonts w:cs="Times New Roman"/>
        </w:rPr>
        <w:t>.</w:t>
      </w:r>
    </w:p>
    <w:p w14:paraId="1F85A1DE" w14:textId="377616A1" w:rsidR="005030DF" w:rsidRPr="0035469F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5469F">
        <w:rPr>
          <w:rFonts w:cs="Times New Roman"/>
          <w:iCs/>
        </w:rPr>
        <w:t>Z</w:t>
      </w:r>
      <w:r w:rsidR="009B2A9A" w:rsidRPr="0035469F">
        <w:rPr>
          <w:rFonts w:cs="Times New Roman"/>
          <w:iCs/>
        </w:rPr>
        <w:t xml:space="preserve">a každé jednotlivé porušení povinností uvedených v čl. </w:t>
      </w:r>
      <w:r w:rsidR="0086677F" w:rsidRPr="0035469F">
        <w:rPr>
          <w:rFonts w:cs="Times New Roman"/>
          <w:iCs/>
        </w:rPr>
        <w:t>I</w:t>
      </w:r>
      <w:r w:rsidRPr="0035469F">
        <w:rPr>
          <w:rFonts w:cs="Times New Roman"/>
          <w:iCs/>
        </w:rPr>
        <w:t>X</w:t>
      </w:r>
      <w:r w:rsidR="009B2A9A" w:rsidRPr="0035469F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35469F">
        <w:rPr>
          <w:rFonts w:cs="Times New Roman"/>
          <w:iCs/>
        </w:rPr>
        <w:t>zhotovitel</w:t>
      </w:r>
      <w:r w:rsidR="009B2A9A" w:rsidRPr="0035469F">
        <w:rPr>
          <w:rFonts w:cs="Times New Roman"/>
          <w:iCs/>
        </w:rPr>
        <w:t xml:space="preserve"> povinen zaplatit objednateli smluvní pokutu ve výši </w:t>
      </w:r>
      <w:r w:rsidR="002E3729">
        <w:rPr>
          <w:rFonts w:cs="Times New Roman"/>
          <w:iCs/>
        </w:rPr>
        <w:t>25</w:t>
      </w:r>
      <w:r w:rsidR="00C54A1D" w:rsidRPr="0035469F">
        <w:rPr>
          <w:rFonts w:cs="Times New Roman"/>
          <w:iCs/>
        </w:rPr>
        <w:t>.</w:t>
      </w:r>
      <w:r w:rsidR="00B40C36" w:rsidRPr="0035469F">
        <w:rPr>
          <w:rFonts w:cs="Times New Roman"/>
          <w:iCs/>
        </w:rPr>
        <w:t>000</w:t>
      </w:r>
      <w:r w:rsidR="0035469F" w:rsidRPr="0035469F">
        <w:rPr>
          <w:rFonts w:cs="Times New Roman"/>
          <w:iCs/>
        </w:rPr>
        <w:t>,-</w:t>
      </w:r>
      <w:r w:rsidR="009B2A9A" w:rsidRPr="0035469F">
        <w:rPr>
          <w:rFonts w:cs="Times New Roman"/>
          <w:iCs/>
        </w:rPr>
        <w:t xml:space="preserve"> Kč</w:t>
      </w:r>
      <w:r w:rsidR="009947AF" w:rsidRPr="0035469F">
        <w:rPr>
          <w:rFonts w:cs="Times New Roman"/>
          <w:iCs/>
        </w:rPr>
        <w:t xml:space="preserve"> </w:t>
      </w:r>
      <w:r w:rsidR="009947AF" w:rsidRPr="0035469F">
        <w:rPr>
          <w:rFonts w:cs="Times New Roman"/>
        </w:rPr>
        <w:t xml:space="preserve">(slovy: </w:t>
      </w:r>
      <w:r w:rsidR="002E3729">
        <w:rPr>
          <w:rFonts w:cs="Times New Roman"/>
        </w:rPr>
        <w:t>dvacet pět</w:t>
      </w:r>
      <w:r w:rsidR="009947AF" w:rsidRPr="0035469F">
        <w:rPr>
          <w:rFonts w:cs="Times New Roman"/>
        </w:rPr>
        <w:t xml:space="preserve"> tisíc korun českých)</w:t>
      </w:r>
      <w:r w:rsidR="005B0353" w:rsidRPr="0035469F">
        <w:rPr>
          <w:rFonts w:cs="Times New Roman"/>
        </w:rPr>
        <w:t>.</w:t>
      </w:r>
    </w:p>
    <w:p w14:paraId="649F8010" w14:textId="799B1CE4" w:rsidR="005030DF" w:rsidRPr="0035469F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5469F">
        <w:rPr>
          <w:rFonts w:cs="Times New Roman"/>
        </w:rPr>
        <w:t xml:space="preserve">V případě, že se zhotovitel neúčastní řádně oznámené pracovní porady dle čl. </w:t>
      </w:r>
      <w:r w:rsidR="002268D8" w:rsidRPr="0035469F">
        <w:rPr>
          <w:rFonts w:cs="Times New Roman"/>
        </w:rPr>
        <w:t xml:space="preserve">I odst. </w:t>
      </w:r>
      <w:r w:rsidR="00FE2031" w:rsidRPr="0035469F">
        <w:rPr>
          <w:rFonts w:cs="Times New Roman"/>
        </w:rPr>
        <w:t>5</w:t>
      </w:r>
      <w:r w:rsidR="002268D8" w:rsidRPr="0035469F">
        <w:rPr>
          <w:rFonts w:cs="Times New Roman"/>
        </w:rPr>
        <w:t xml:space="preserve"> a čl. </w:t>
      </w:r>
      <w:r w:rsidR="00D5405C" w:rsidRPr="0035469F">
        <w:rPr>
          <w:rFonts w:cs="Times New Roman"/>
        </w:rPr>
        <w:t>III</w:t>
      </w:r>
      <w:r w:rsidR="006361ED" w:rsidRPr="0035469F">
        <w:rPr>
          <w:rFonts w:cs="Times New Roman"/>
        </w:rPr>
        <w:t xml:space="preserve"> </w:t>
      </w:r>
      <w:r w:rsidR="00D5405C" w:rsidRPr="0035469F">
        <w:rPr>
          <w:rFonts w:cs="Times New Roman"/>
        </w:rPr>
        <w:t xml:space="preserve">odst. </w:t>
      </w:r>
      <w:r w:rsidR="004C2FC2" w:rsidRPr="0035469F">
        <w:rPr>
          <w:rFonts w:cs="Times New Roman"/>
        </w:rPr>
        <w:t xml:space="preserve">4 </w:t>
      </w:r>
      <w:r w:rsidRPr="0035469F">
        <w:rPr>
          <w:rFonts w:cs="Times New Roman"/>
        </w:rPr>
        <w:t xml:space="preserve">této smlouvy, zaplatí objednateli smluvní pokutu ve výši </w:t>
      </w:r>
      <w:r w:rsidR="002E3729">
        <w:rPr>
          <w:rFonts w:cs="Times New Roman"/>
        </w:rPr>
        <w:t>2.5</w:t>
      </w:r>
      <w:r w:rsidR="00A464CE" w:rsidRPr="0035469F">
        <w:rPr>
          <w:rFonts w:cs="Times New Roman"/>
        </w:rPr>
        <w:t>00</w:t>
      </w:r>
      <w:r w:rsidR="0035469F" w:rsidRPr="0035469F">
        <w:rPr>
          <w:rFonts w:cs="Times New Roman"/>
        </w:rPr>
        <w:t>,-</w:t>
      </w:r>
      <w:r w:rsidR="00A464CE" w:rsidRPr="0035469F">
        <w:rPr>
          <w:rFonts w:cs="Times New Roman"/>
        </w:rPr>
        <w:t xml:space="preserve"> </w:t>
      </w:r>
      <w:r w:rsidRPr="0035469F">
        <w:rPr>
          <w:rFonts w:cs="Times New Roman"/>
        </w:rPr>
        <w:t xml:space="preserve">Kč (slovy: </w:t>
      </w:r>
      <w:r w:rsidR="002E3729">
        <w:rPr>
          <w:rFonts w:cs="Times New Roman"/>
        </w:rPr>
        <w:t xml:space="preserve">dva </w:t>
      </w:r>
      <w:r w:rsidR="002268D8" w:rsidRPr="0035469F">
        <w:rPr>
          <w:rFonts w:cs="Times New Roman"/>
        </w:rPr>
        <w:t>tisíc</w:t>
      </w:r>
      <w:r w:rsidR="002E3729">
        <w:rPr>
          <w:rFonts w:cs="Times New Roman"/>
        </w:rPr>
        <w:t>e pět set</w:t>
      </w:r>
      <w:r w:rsidR="002268D8" w:rsidRPr="0035469F">
        <w:rPr>
          <w:rFonts w:cs="Times New Roman"/>
        </w:rPr>
        <w:t xml:space="preserve"> </w:t>
      </w:r>
      <w:r w:rsidRPr="0035469F">
        <w:rPr>
          <w:rFonts w:cs="Times New Roman"/>
        </w:rPr>
        <w:t>korun českých) za každou jednotlivou neúčast.</w:t>
      </w:r>
    </w:p>
    <w:p w14:paraId="04E1EAE9" w14:textId="5D35C92B" w:rsidR="00A0186F" w:rsidRPr="0035469F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5469F">
        <w:rPr>
          <w:rFonts w:cs="Times New Roman"/>
        </w:rPr>
        <w:lastRenderedPageBreak/>
        <w:t>V případě, že zhotovitel neposkytne přes výzvu o</w:t>
      </w:r>
      <w:r w:rsidR="004C2FC2" w:rsidRPr="0035469F">
        <w:rPr>
          <w:rFonts w:cs="Times New Roman"/>
        </w:rPr>
        <w:t>bjednatele report stavu dle ust. čl. IV</w:t>
      </w:r>
      <w:r w:rsidRPr="0035469F">
        <w:rPr>
          <w:rFonts w:cs="Times New Roman"/>
        </w:rPr>
        <w:t xml:space="preserve"> odst. 3 </w:t>
      </w:r>
      <w:r w:rsidR="002E3729">
        <w:rPr>
          <w:rFonts w:cs="Times New Roman"/>
        </w:rPr>
        <w:br/>
      </w:r>
      <w:r w:rsidRPr="0035469F">
        <w:rPr>
          <w:rFonts w:cs="Times New Roman"/>
        </w:rPr>
        <w:t>této smlouvy, zaplatí zhotovitel objednateli smluvní pokutu ve výši 500 Kč za každý započatý den prodlení.</w:t>
      </w:r>
    </w:p>
    <w:p w14:paraId="5600CB6A" w14:textId="4EB0518F" w:rsidR="00C84C0B" w:rsidRPr="0035469F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5469F">
        <w:rPr>
          <w:rFonts w:cs="Times New Roman"/>
        </w:rPr>
        <w:t>Neodstraní-li zhotovitel vadu díla</w:t>
      </w:r>
      <w:r w:rsidR="00180CDB" w:rsidRPr="0035469F">
        <w:rPr>
          <w:rFonts w:cs="Times New Roman"/>
        </w:rPr>
        <w:t xml:space="preserve"> </w:t>
      </w:r>
      <w:r w:rsidR="0018396E" w:rsidRPr="0035469F">
        <w:rPr>
          <w:rFonts w:cs="Times New Roman"/>
        </w:rPr>
        <w:t xml:space="preserve">ve lhůtách stanovených v akceptačním protokolu ve smyslu </w:t>
      </w:r>
      <w:r w:rsidR="002E3729">
        <w:rPr>
          <w:rFonts w:cs="Times New Roman"/>
        </w:rPr>
        <w:br/>
      </w:r>
      <w:r w:rsidR="0018396E" w:rsidRPr="0035469F">
        <w:rPr>
          <w:rFonts w:cs="Times New Roman"/>
        </w:rPr>
        <w:t xml:space="preserve">čl. VII odst. 2 této smlouvy, nebo </w:t>
      </w:r>
      <w:r w:rsidRPr="0035469F">
        <w:rPr>
          <w:rFonts w:cs="Times New Roman"/>
        </w:rPr>
        <w:t>do 14 dnů od zjištění vady a jejího oznámení zhotoviteli</w:t>
      </w:r>
      <w:r w:rsidR="00C817E4" w:rsidRPr="0035469F">
        <w:rPr>
          <w:rFonts w:cs="Times New Roman"/>
        </w:rPr>
        <w:t xml:space="preserve"> </w:t>
      </w:r>
      <w:r w:rsidR="002C0A8D" w:rsidRPr="0035469F">
        <w:rPr>
          <w:rFonts w:cs="Times New Roman"/>
        </w:rPr>
        <w:t>ve</w:t>
      </w:r>
      <w:r w:rsidR="00C817E4" w:rsidRPr="0035469F">
        <w:rPr>
          <w:rFonts w:cs="Times New Roman"/>
        </w:rPr>
        <w:t> </w:t>
      </w:r>
      <w:r w:rsidR="002C0A8D" w:rsidRPr="0035469F">
        <w:rPr>
          <w:rFonts w:cs="Times New Roman"/>
        </w:rPr>
        <w:t xml:space="preserve">smyslu čl. VII odst. 3 této smlouvy, </w:t>
      </w:r>
      <w:r w:rsidRPr="0035469F">
        <w:rPr>
          <w:rFonts w:cs="Times New Roman"/>
        </w:rPr>
        <w:t>zaplatí objednateli smluvní pokutu ve výši</w:t>
      </w:r>
      <w:r w:rsidR="002C0A8D" w:rsidRPr="0035469F">
        <w:rPr>
          <w:rFonts w:cs="Times New Roman"/>
        </w:rPr>
        <w:t xml:space="preserve"> 0,1</w:t>
      </w:r>
      <w:r w:rsidR="00617CCE" w:rsidRPr="0035469F">
        <w:rPr>
          <w:rFonts w:cs="Times New Roman"/>
        </w:rPr>
        <w:t> </w:t>
      </w:r>
      <w:r w:rsidR="002C0A8D" w:rsidRPr="0035469F">
        <w:rPr>
          <w:rFonts w:cs="Times New Roman"/>
        </w:rPr>
        <w:t>% z celkové ceny díla</w:t>
      </w:r>
      <w:r w:rsidRPr="0035469F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5469F">
        <w:rPr>
          <w:rFonts w:cs="Times New Roman"/>
        </w:rPr>
        <w:t>Za prodlení se zaplacením ceny za řádně provedené a dokončené dílo zaplatí</w:t>
      </w:r>
      <w:r>
        <w:rPr>
          <w:rFonts w:cs="Times New Roman"/>
        </w:rPr>
        <w:t xml:space="preserve">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31384A3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35469F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1C758EE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lastRenderedPageBreak/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35469F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737357E0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="002E3729">
        <w:rPr>
          <w:rFonts w:cs="Times New Roman"/>
        </w:rPr>
        <w:br/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2008D5" w:rsidRDefault="001D54B4" w:rsidP="0007550F">
      <w:pPr>
        <w:pStyle w:val="Nadpis2"/>
        <w:spacing w:before="0" w:line="276" w:lineRule="auto"/>
        <w:rPr>
          <w:szCs w:val="22"/>
        </w:rPr>
      </w:pPr>
      <w:r w:rsidRPr="002008D5">
        <w:rPr>
          <w:szCs w:val="22"/>
        </w:rPr>
        <w:t>X</w:t>
      </w:r>
      <w:r w:rsidR="00C84C0B" w:rsidRPr="002008D5">
        <w:rPr>
          <w:szCs w:val="22"/>
        </w:rPr>
        <w:t>II</w:t>
      </w:r>
      <w:r w:rsidRPr="002008D5">
        <w:rPr>
          <w:szCs w:val="22"/>
        </w:rPr>
        <w:t>. Ustanovení o doručování</w:t>
      </w:r>
    </w:p>
    <w:p w14:paraId="73B49EDC" w14:textId="4D8D03EB" w:rsidR="00F74C17" w:rsidRPr="002008D5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2008D5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způsobem, datov</w:t>
      </w:r>
      <w:r w:rsidR="007C4BD7" w:rsidRPr="002008D5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2008D5">
        <w:rPr>
          <w:rStyle w:val="Siln"/>
          <w:rFonts w:cs="Times New Roman"/>
          <w:b w:val="0"/>
          <w:shd w:val="clear" w:color="auto" w:fill="FFFFFF"/>
        </w:rPr>
        <w:t>schrán</w:t>
      </w:r>
      <w:r w:rsidR="007C4BD7" w:rsidRPr="002008D5">
        <w:rPr>
          <w:rStyle w:val="Siln"/>
          <w:rFonts w:cs="Times New Roman"/>
          <w:b w:val="0"/>
          <w:shd w:val="clear" w:color="auto" w:fill="FFFFFF"/>
        </w:rPr>
        <w:t>e</w:t>
      </w:r>
      <w:r w:rsidRPr="002008D5">
        <w:rPr>
          <w:rStyle w:val="Siln"/>
          <w:rFonts w:cs="Times New Roman"/>
          <w:b w:val="0"/>
          <w:shd w:val="clear" w:color="auto" w:fill="FFFFFF"/>
        </w:rPr>
        <w:t>k</w:t>
      </w:r>
      <w:r w:rsidR="00D74F45" w:rsidRPr="002008D5">
        <w:rPr>
          <w:rStyle w:val="Siln"/>
          <w:rFonts w:cs="Times New Roman"/>
          <w:b w:val="0"/>
          <w:shd w:val="clear" w:color="auto" w:fill="FFFFFF"/>
        </w:rPr>
        <w:t xml:space="preserve">, </w:t>
      </w:r>
      <w:r w:rsidRPr="002008D5">
        <w:rPr>
          <w:rStyle w:val="Siln"/>
          <w:rFonts w:cs="Times New Roman"/>
          <w:b w:val="0"/>
          <w:shd w:val="clear" w:color="auto" w:fill="FFFFFF"/>
        </w:rPr>
        <w:t>ID</w:t>
      </w:r>
      <w:r w:rsidR="007C4BD7" w:rsidRPr="002008D5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2008D5">
        <w:rPr>
          <w:rStyle w:val="Siln"/>
          <w:rFonts w:cs="Times New Roman"/>
          <w:b w:val="0"/>
          <w:shd w:val="clear" w:color="auto" w:fill="FFFFFF"/>
        </w:rPr>
        <w:t>: c2zmahu</w:t>
      </w:r>
      <w:r w:rsidR="007C4BD7" w:rsidRPr="002008D5">
        <w:rPr>
          <w:rStyle w:val="Siln"/>
          <w:rFonts w:cs="Times New Roman"/>
          <w:b w:val="0"/>
          <w:shd w:val="clear" w:color="auto" w:fill="FFFFFF"/>
        </w:rPr>
        <w:t>, ID datové schránky zhotovitele</w:t>
      </w:r>
      <w:r w:rsidR="00D74F45" w:rsidRPr="002008D5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2008D5">
        <w:rPr>
          <w:rStyle w:val="Siln"/>
          <w:rFonts w:cs="Times New Roman"/>
          <w:b w:val="0"/>
          <w:shd w:val="clear" w:color="auto" w:fill="FFFFFF"/>
        </w:rPr>
        <w:t>nebo </w:t>
      </w:r>
      <w:r w:rsidR="007C4BD7" w:rsidRPr="002008D5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30646E61" w:rsidR="00F74C17" w:rsidRPr="002008D5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008D5">
        <w:rPr>
          <w:rFonts w:cs="Times New Roman"/>
        </w:rPr>
        <w:t xml:space="preserve">Kontaktní osobou na straně objednatele je </w:t>
      </w:r>
      <w:r w:rsidR="001E3552">
        <w:rPr>
          <w:rFonts w:cs="Times New Roman"/>
        </w:rPr>
        <w:t>xxx</w:t>
      </w:r>
      <w:r w:rsidRPr="002008D5">
        <w:rPr>
          <w:rFonts w:cs="Times New Roman"/>
        </w:rPr>
        <w:t xml:space="preserve">, tel. </w:t>
      </w:r>
      <w:r w:rsidR="001E3552">
        <w:rPr>
          <w:rFonts w:cs="Times New Roman"/>
        </w:rPr>
        <w:t>xxx</w:t>
      </w:r>
      <w:r w:rsidRPr="002008D5">
        <w:rPr>
          <w:rFonts w:cs="Times New Roman"/>
        </w:rPr>
        <w:t>, e</w:t>
      </w:r>
      <w:r w:rsidR="00381159" w:rsidRPr="002008D5">
        <w:rPr>
          <w:rFonts w:cs="Times New Roman"/>
        </w:rPr>
        <w:noBreakHyphen/>
      </w:r>
      <w:r w:rsidRPr="002008D5">
        <w:rPr>
          <w:rFonts w:cs="Times New Roman"/>
        </w:rPr>
        <w:t>mail:</w:t>
      </w:r>
      <w:r w:rsidR="00381159" w:rsidRPr="002008D5">
        <w:rPr>
          <w:rFonts w:cs="Times New Roman"/>
        </w:rPr>
        <w:t> </w:t>
      </w:r>
      <w:r w:rsidR="001E3552">
        <w:rPr>
          <w:rStyle w:val="Hypertextovodkaz"/>
          <w:rFonts w:cs="Times New Roman"/>
        </w:rPr>
        <w:t>xxx</w:t>
      </w:r>
      <w:r w:rsidR="00D74F45" w:rsidRPr="002008D5">
        <w:rPr>
          <w:rStyle w:val="Hypertextovodkaz"/>
          <w:rFonts w:cs="Times New Roman"/>
        </w:rPr>
        <w:t>.</w:t>
      </w:r>
    </w:p>
    <w:p w14:paraId="63CC12DA" w14:textId="21E232A0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1E3552">
        <w:rPr>
          <w:rFonts w:cs="Times New Roman"/>
        </w:rPr>
        <w:t>xxx</w:t>
      </w:r>
      <w:r w:rsidRPr="00A15479">
        <w:rPr>
          <w:rFonts w:cs="Times New Roman"/>
        </w:rPr>
        <w:t xml:space="preserve">, tel. </w:t>
      </w:r>
      <w:r w:rsidR="00111740">
        <w:rPr>
          <w:rFonts w:cs="Times New Roman"/>
        </w:rPr>
        <w:t xml:space="preserve"> </w:t>
      </w:r>
      <w:r w:rsidR="001E3552">
        <w:rPr>
          <w:rFonts w:cs="Times New Roman"/>
        </w:rPr>
        <w:t>xxx</w:t>
      </w:r>
      <w:r w:rsidRPr="00A15479">
        <w:rPr>
          <w:rFonts w:cs="Times New Roman"/>
        </w:rPr>
        <w:t>, e-mail:</w:t>
      </w:r>
      <w:r w:rsidR="00111740">
        <w:rPr>
          <w:rFonts w:cs="Times New Roman"/>
        </w:rPr>
        <w:t xml:space="preserve"> </w:t>
      </w:r>
      <w:r w:rsidR="001E3552">
        <w:rPr>
          <w:rStyle w:val="Hypertextovodkaz"/>
        </w:rPr>
        <w:t>xxx</w:t>
      </w:r>
      <w:r w:rsidR="00D315C2">
        <w:rPr>
          <w:rFonts w:cs="Times New Roman"/>
        </w:rPr>
        <w:t>.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6F5A3DF2" w14:textId="77777777" w:rsidR="00D74F45" w:rsidRDefault="00D74F45" w:rsidP="00D74F45">
      <w:pPr>
        <w:spacing w:after="120" w:line="276" w:lineRule="auto"/>
        <w:jc w:val="both"/>
        <w:rPr>
          <w:rFonts w:cs="Times New Roman"/>
        </w:rPr>
      </w:pPr>
    </w:p>
    <w:p w14:paraId="6B578002" w14:textId="0F159411" w:rsidR="002C0BFC" w:rsidRPr="00A15479" w:rsidRDefault="00D315C2" w:rsidP="002C0BFC">
      <w:pPr>
        <w:pStyle w:val="Nadpis2"/>
        <w:spacing w:before="0" w:line="276" w:lineRule="auto"/>
        <w:rPr>
          <w:szCs w:val="22"/>
        </w:rPr>
      </w:pPr>
      <w:bookmarkStart w:id="9" w:name="_Hlk172730353"/>
      <w:bookmarkStart w:id="10" w:name="_Hlk145937672"/>
      <w:r w:rsidRPr="00A15479">
        <w:rPr>
          <w:szCs w:val="22"/>
        </w:rPr>
        <w:t>X</w:t>
      </w:r>
      <w:r w:rsidR="00747B19">
        <w:rPr>
          <w:szCs w:val="22"/>
        </w:rPr>
        <w:t>III</w:t>
      </w:r>
      <w:r w:rsidRPr="00A15479">
        <w:rPr>
          <w:szCs w:val="22"/>
        </w:rPr>
        <w:t xml:space="preserve">. </w:t>
      </w:r>
      <w:bookmarkEnd w:id="9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6B175C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B175C">
        <w:rPr>
          <w:rFonts w:cs="Times New Roman"/>
          <w:color w:val="auto"/>
          <w:sz w:val="22"/>
        </w:rPr>
        <w:t>Zhotovitel</w:t>
      </w:r>
      <w:r w:rsidR="002C0BFC" w:rsidRPr="006B17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6B175C">
        <w:rPr>
          <w:rFonts w:cs="Times New Roman"/>
          <w:color w:val="auto"/>
          <w:sz w:val="22"/>
        </w:rPr>
        <w:t> </w:t>
      </w:r>
      <w:r w:rsidR="002C0BFC" w:rsidRPr="006B17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1B63EE5" w:rsidR="002C0BFC" w:rsidRPr="006B175C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B175C">
        <w:rPr>
          <w:rFonts w:cs="Times New Roman"/>
          <w:color w:val="auto"/>
          <w:sz w:val="22"/>
        </w:rPr>
        <w:t>Zhotovitel</w:t>
      </w:r>
      <w:r w:rsidR="002C0BFC" w:rsidRPr="006B17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</w:t>
      </w:r>
      <w:r w:rsidR="002008D5">
        <w:rPr>
          <w:rFonts w:cs="Times New Roman"/>
          <w:color w:val="auto"/>
          <w:sz w:val="22"/>
        </w:rPr>
        <w:br/>
      </w:r>
      <w:r w:rsidR="002C0BFC" w:rsidRPr="006B175C">
        <w:rPr>
          <w:rFonts w:cs="Times New Roman"/>
          <w:color w:val="auto"/>
          <w:sz w:val="22"/>
        </w:rPr>
        <w:t>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A15479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B17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6B175C">
        <w:rPr>
          <w:rFonts w:cs="Times New Roman"/>
          <w:color w:val="auto"/>
          <w:sz w:val="22"/>
        </w:rPr>
        <w:t>zhotovitel</w:t>
      </w:r>
      <w:r w:rsidRPr="006B17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6B175C">
        <w:rPr>
          <w:rFonts w:cs="Times New Roman"/>
          <w:color w:val="auto"/>
          <w:sz w:val="22"/>
        </w:rPr>
        <w:t>zhotovitel</w:t>
      </w:r>
      <w:r w:rsidRPr="006B175C">
        <w:rPr>
          <w:rFonts w:cs="Times New Roman"/>
          <w:color w:val="auto"/>
          <w:sz w:val="22"/>
        </w:rPr>
        <w:t xml:space="preserve"> stal určenou osobou, je povinen o</w:t>
      </w:r>
      <w:r w:rsidR="001E0D1B" w:rsidRPr="006B175C">
        <w:rPr>
          <w:rFonts w:cs="Times New Roman"/>
          <w:color w:val="auto"/>
          <w:sz w:val="22"/>
        </w:rPr>
        <w:t> </w:t>
      </w:r>
      <w:r w:rsidRPr="006B175C">
        <w:rPr>
          <w:rFonts w:cs="Times New Roman"/>
          <w:color w:val="auto"/>
          <w:sz w:val="22"/>
        </w:rPr>
        <w:t>takové skutečnosti objednatele bez zbytečného</w:t>
      </w:r>
      <w:r w:rsidRPr="00747B19">
        <w:rPr>
          <w:rFonts w:cs="Times New Roman"/>
          <w:color w:val="auto"/>
          <w:sz w:val="22"/>
        </w:rPr>
        <w:t xml:space="preserve"> odkladu, nejpozději do dvou (2) pracovních dnů od</w:t>
      </w:r>
      <w:r w:rsidR="00C817E4" w:rsidRPr="00747B19">
        <w:rPr>
          <w:rFonts w:cs="Times New Roman"/>
          <w:color w:val="auto"/>
          <w:sz w:val="22"/>
        </w:rPr>
        <w:t> </w:t>
      </w:r>
      <w:r w:rsidRPr="00747B19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747B19">
        <w:rPr>
          <w:rFonts w:cs="Times New Roman"/>
          <w:color w:val="auto"/>
          <w:sz w:val="22"/>
        </w:rPr>
        <w:t>o</w:t>
      </w:r>
      <w:r w:rsidRPr="00747B19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747B19">
        <w:rPr>
          <w:rFonts w:cs="Times New Roman"/>
          <w:color w:val="auto"/>
          <w:sz w:val="22"/>
        </w:rPr>
        <w:t>zhotovitel</w:t>
      </w:r>
      <w:r w:rsidRPr="00747B19">
        <w:rPr>
          <w:rFonts w:cs="Times New Roman"/>
          <w:color w:val="auto"/>
          <w:sz w:val="22"/>
        </w:rPr>
        <w:t xml:space="preserve"> tuto škodu </w:t>
      </w:r>
      <w:r w:rsidR="008C2948" w:rsidRPr="00747B19">
        <w:rPr>
          <w:rFonts w:cs="Times New Roman"/>
          <w:color w:val="auto"/>
          <w:sz w:val="22"/>
        </w:rPr>
        <w:t>o</w:t>
      </w:r>
      <w:r w:rsidRPr="00747B19">
        <w:rPr>
          <w:rFonts w:cs="Times New Roman"/>
          <w:color w:val="auto"/>
          <w:sz w:val="22"/>
        </w:rPr>
        <w:t>bjednateli povinen v plné výši nahradit. Současně je vznik této skutečnosti důvodem pro odstoupení</w:t>
      </w:r>
      <w:r w:rsidRPr="00A15479">
        <w:rPr>
          <w:rFonts w:cs="Times New Roman"/>
          <w:color w:val="auto"/>
          <w:sz w:val="22"/>
        </w:rPr>
        <w:t xml:space="preserve">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p w14:paraId="78517690" w14:textId="1C716BCB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1C492FCA" w14:textId="49DE1496" w:rsidR="001D54B4" w:rsidRPr="00A15479" w:rsidRDefault="001D5CE1" w:rsidP="0007550F">
      <w:pPr>
        <w:pStyle w:val="Nadpis2"/>
        <w:spacing w:before="0" w:line="276" w:lineRule="auto"/>
        <w:rPr>
          <w:szCs w:val="22"/>
        </w:rPr>
      </w:pPr>
      <w:bookmarkStart w:id="11" w:name="_Hlk172730420"/>
      <w:bookmarkEnd w:id="10"/>
      <w:r w:rsidRPr="00A15479">
        <w:rPr>
          <w:szCs w:val="22"/>
        </w:rPr>
        <w:t>X</w:t>
      </w:r>
      <w:r w:rsidR="00747B19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1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7EC1C668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022F1513" w14:textId="325C7594" w:rsidR="00C87A08" w:rsidRPr="00C87A08" w:rsidRDefault="00C87A08" w:rsidP="00C87A0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1D5CE1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33E43A0D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31ECD426" w:rsidR="001D54B4" w:rsidRPr="00335020" w:rsidRDefault="00335020" w:rsidP="00F85CAB">
      <w:pPr>
        <w:spacing w:after="120" w:line="276" w:lineRule="auto"/>
        <w:ind w:hanging="284"/>
        <w:rPr>
          <w:rFonts w:cs="Times New Roman"/>
        </w:rPr>
      </w:pPr>
      <w:r w:rsidRPr="00335020">
        <w:rPr>
          <w:rFonts w:cs="Times New Roman"/>
        </w:rPr>
        <w:t xml:space="preserve">V Praze dle elektronického podpisu </w:t>
      </w:r>
      <w:r w:rsidR="001D54B4" w:rsidRPr="00335020">
        <w:rPr>
          <w:rFonts w:cs="Times New Roman"/>
        </w:rPr>
        <w:tab/>
      </w:r>
      <w:r w:rsidR="001D54B4" w:rsidRPr="00335020">
        <w:rPr>
          <w:rFonts w:cs="Times New Roman"/>
        </w:rPr>
        <w:tab/>
      </w:r>
      <w:r w:rsidR="003B6E46" w:rsidRPr="00335020">
        <w:rPr>
          <w:rFonts w:cs="Times New Roman"/>
        </w:rPr>
        <w:tab/>
      </w:r>
      <w:r w:rsidR="00DC25B2" w:rsidRPr="00335020">
        <w:rPr>
          <w:rFonts w:cs="Times New Roman"/>
        </w:rPr>
        <w:t>V</w:t>
      </w:r>
      <w:r w:rsidRPr="00335020">
        <w:rPr>
          <w:rFonts w:cs="Times New Roman"/>
        </w:rPr>
        <w:t> Praze dle elektronického podpisu</w:t>
      </w:r>
      <w:r w:rsidR="00DC25B2" w:rsidRPr="00335020">
        <w:rPr>
          <w:rFonts w:cs="Times New Roman"/>
        </w:rPr>
        <w:t xml:space="preserve"> </w:t>
      </w:r>
    </w:p>
    <w:p w14:paraId="20FEDF38" w14:textId="5E3C1E5E" w:rsidR="00994817" w:rsidRPr="00335020" w:rsidRDefault="00994817" w:rsidP="0007550F">
      <w:pPr>
        <w:spacing w:after="120" w:line="276" w:lineRule="auto"/>
        <w:rPr>
          <w:rFonts w:cs="Times New Roman"/>
        </w:rPr>
      </w:pPr>
    </w:p>
    <w:p w14:paraId="4365DAB5" w14:textId="77777777" w:rsidR="001D5CE1" w:rsidRPr="00335020" w:rsidRDefault="001D5CE1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335020" w:rsidRDefault="001D54B4" w:rsidP="0007550F">
      <w:pPr>
        <w:spacing w:after="120" w:line="276" w:lineRule="auto"/>
        <w:ind w:hanging="284"/>
        <w:rPr>
          <w:rFonts w:cs="Times New Roman"/>
        </w:rPr>
      </w:pPr>
      <w:r w:rsidRPr="00335020">
        <w:rPr>
          <w:rFonts w:cs="Times New Roman"/>
        </w:rPr>
        <w:t>………………………………..</w:t>
      </w:r>
      <w:r w:rsidRPr="00335020">
        <w:rPr>
          <w:rFonts w:cs="Times New Roman"/>
        </w:rPr>
        <w:tab/>
      </w:r>
      <w:r w:rsidRPr="00335020">
        <w:rPr>
          <w:rFonts w:cs="Times New Roman"/>
        </w:rPr>
        <w:tab/>
      </w:r>
      <w:r w:rsidRPr="00335020">
        <w:rPr>
          <w:rFonts w:cs="Times New Roman"/>
        </w:rPr>
        <w:tab/>
      </w:r>
      <w:r w:rsidR="003B6E46" w:rsidRPr="00335020">
        <w:rPr>
          <w:rFonts w:cs="Times New Roman"/>
        </w:rPr>
        <w:tab/>
      </w:r>
      <w:r w:rsidRPr="00335020">
        <w:rPr>
          <w:rFonts w:cs="Times New Roman"/>
        </w:rPr>
        <w:t>………………………………………….</w:t>
      </w:r>
    </w:p>
    <w:p w14:paraId="7056DEB6" w14:textId="326141F1" w:rsidR="001D5CE1" w:rsidRPr="00335020" w:rsidRDefault="005D0C1D" w:rsidP="001D5CE1">
      <w:pPr>
        <w:spacing w:line="276" w:lineRule="auto"/>
        <w:ind w:hanging="284"/>
        <w:rPr>
          <w:rFonts w:cs="Times New Roman"/>
          <w:b/>
        </w:rPr>
      </w:pPr>
      <w:bookmarkStart w:id="15" w:name="_Hlk172730571"/>
      <w:r>
        <w:rPr>
          <w:rFonts w:cs="Times New Roman"/>
          <w:b/>
        </w:rPr>
        <w:t>Mgr. Jiří Čtyroký, Ph. D</w:t>
      </w:r>
      <w:r w:rsidR="001D5CE1" w:rsidRPr="00335020">
        <w:rPr>
          <w:rFonts w:cs="Times New Roman"/>
          <w:b/>
        </w:rPr>
        <w:tab/>
      </w:r>
      <w:r w:rsidR="001D5CE1" w:rsidRPr="00335020">
        <w:rPr>
          <w:rFonts w:cs="Times New Roman"/>
          <w:b/>
        </w:rPr>
        <w:tab/>
      </w:r>
      <w:r w:rsidR="001D5CE1" w:rsidRPr="00335020">
        <w:rPr>
          <w:rFonts w:cs="Times New Roman"/>
          <w:b/>
        </w:rPr>
        <w:tab/>
      </w:r>
      <w:r w:rsidR="001D5CE1" w:rsidRPr="00335020">
        <w:rPr>
          <w:rFonts w:cs="Times New Roman"/>
          <w:b/>
        </w:rPr>
        <w:tab/>
      </w:r>
      <w:r w:rsidR="001D5CE1" w:rsidRPr="00335020">
        <w:rPr>
          <w:rFonts w:cs="Times New Roman"/>
          <w:b/>
        </w:rPr>
        <w:tab/>
      </w:r>
      <w:r w:rsidR="00335020" w:rsidRPr="00335020">
        <w:rPr>
          <w:rFonts w:cs="Times New Roman"/>
          <w:b/>
          <w:bCs/>
        </w:rPr>
        <w:t>Ing. arch. Petr Vaněk</w:t>
      </w:r>
      <w:r w:rsidR="00335020" w:rsidRPr="00335020">
        <w:rPr>
          <w:rFonts w:cs="Times New Roman"/>
        </w:rPr>
        <w:t xml:space="preserve"> </w:t>
      </w:r>
    </w:p>
    <w:p w14:paraId="4FAADAA3" w14:textId="17C400FF" w:rsidR="001D5CE1" w:rsidRPr="00335020" w:rsidRDefault="005D0C1D" w:rsidP="001D5CE1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 Sekce prostorových informací</w:t>
      </w:r>
      <w:r w:rsidR="001D5CE1" w:rsidRPr="00335020">
        <w:rPr>
          <w:rFonts w:cs="Times New Roman"/>
        </w:rPr>
        <w:tab/>
      </w:r>
      <w:r w:rsidR="00111740">
        <w:rPr>
          <w:rFonts w:cs="Times New Roman"/>
        </w:rPr>
        <w:tab/>
      </w:r>
      <w:r w:rsidR="00111740">
        <w:rPr>
          <w:rFonts w:cs="Times New Roman"/>
        </w:rPr>
        <w:tab/>
      </w:r>
      <w:r w:rsidR="00335020" w:rsidRPr="00335020">
        <w:rPr>
          <w:rFonts w:cs="Times New Roman"/>
        </w:rPr>
        <w:t>jednatel</w:t>
      </w:r>
    </w:p>
    <w:p w14:paraId="6892760E" w14:textId="38826228" w:rsidR="001D5CE1" w:rsidRPr="00A15479" w:rsidRDefault="001D5CE1" w:rsidP="001D5CE1">
      <w:pPr>
        <w:spacing w:line="276" w:lineRule="auto"/>
        <w:ind w:hanging="284"/>
        <w:rPr>
          <w:rFonts w:cs="Times New Roman"/>
        </w:rPr>
      </w:pPr>
      <w:r w:rsidRPr="00335020">
        <w:rPr>
          <w:rFonts w:cs="Times New Roman"/>
        </w:rPr>
        <w:t>Institut plánování a rozvoje hlavního města Prahy,</w:t>
      </w:r>
      <w:r w:rsidRPr="00335020">
        <w:rPr>
          <w:rFonts w:cs="Times New Roman"/>
        </w:rPr>
        <w:tab/>
      </w:r>
      <w:r w:rsidRPr="00335020">
        <w:rPr>
          <w:rFonts w:cs="Times New Roman"/>
        </w:rPr>
        <w:tab/>
        <w:t xml:space="preserve"> </w:t>
      </w:r>
      <w:r w:rsidR="00335020" w:rsidRPr="00335020">
        <w:rPr>
          <w:rFonts w:cs="Times New Roman"/>
        </w:rPr>
        <w:t>SCAN4BIM s.r</w:t>
      </w:r>
      <w:r w:rsidR="00335020">
        <w:rPr>
          <w:rFonts w:cs="Times New Roman"/>
        </w:rPr>
        <w:t>.o.</w:t>
      </w:r>
    </w:p>
    <w:p w14:paraId="55C7E4EE" w14:textId="77777777" w:rsidR="001D5CE1" w:rsidRPr="00A15479" w:rsidRDefault="001D5CE1" w:rsidP="001D5CE1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bookmarkEnd w:id="15"/>
    <w:p w14:paraId="4AE2C43C" w14:textId="7D1D83D1" w:rsidR="006C1EDF" w:rsidRPr="00A15479" w:rsidRDefault="006C1EDF" w:rsidP="001D5CE1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312E5" w14:textId="77777777" w:rsidR="009426A1" w:rsidRDefault="009426A1">
      <w:r>
        <w:separator/>
      </w:r>
    </w:p>
  </w:endnote>
  <w:endnote w:type="continuationSeparator" w:id="0">
    <w:p w14:paraId="1AC306D1" w14:textId="77777777" w:rsidR="009426A1" w:rsidRDefault="0094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8E828" w14:textId="77777777" w:rsidR="009426A1" w:rsidRDefault="009426A1">
      <w:r>
        <w:separator/>
      </w:r>
    </w:p>
  </w:footnote>
  <w:footnote w:type="continuationSeparator" w:id="0">
    <w:p w14:paraId="6AC19740" w14:textId="77777777" w:rsidR="009426A1" w:rsidRDefault="0094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B2C2" w14:textId="554B737A" w:rsidR="00A94B18" w:rsidRPr="009C1297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9C1297">
      <w:rPr>
        <w:sz w:val="22"/>
      </w:rPr>
      <w:t>objednatele: ZAK</w:t>
    </w:r>
    <w:r w:rsidR="00512330" w:rsidRPr="009C1297">
      <w:rPr>
        <w:sz w:val="22"/>
      </w:rPr>
      <w:t xml:space="preserve"> 2</w:t>
    </w:r>
    <w:r w:rsidR="007A63AA" w:rsidRPr="009C1297">
      <w:rPr>
        <w:sz w:val="22"/>
      </w:rPr>
      <w:t>4</w:t>
    </w:r>
    <w:r w:rsidR="00512330" w:rsidRPr="009C1297">
      <w:rPr>
        <w:sz w:val="22"/>
      </w:rPr>
      <w:t>-0</w:t>
    </w:r>
    <w:r w:rsidR="009C1297" w:rsidRPr="009C1297">
      <w:rPr>
        <w:sz w:val="22"/>
      </w:rPr>
      <w:t>137</w:t>
    </w:r>
  </w:p>
  <w:p w14:paraId="52B349A8" w14:textId="4F641631" w:rsidR="00A94B18" w:rsidRDefault="00A94B18" w:rsidP="00CB30B0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9C1297">
      <w:t>č. smlouvy zhotovitele</w:t>
    </w:r>
    <w:r w:rsidR="00AB3488" w:rsidRPr="009C1297">
      <w:t>:</w:t>
    </w:r>
    <w:r w:rsidR="000F178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3D2C53"/>
    <w:multiLevelType w:val="hybridMultilevel"/>
    <w:tmpl w:val="6706DB3C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5056">
    <w:abstractNumId w:val="0"/>
  </w:num>
  <w:num w:numId="2" w16cid:durableId="1713577342">
    <w:abstractNumId w:val="11"/>
  </w:num>
  <w:num w:numId="3" w16cid:durableId="71658378">
    <w:abstractNumId w:val="30"/>
  </w:num>
  <w:num w:numId="4" w16cid:durableId="628439855">
    <w:abstractNumId w:val="38"/>
  </w:num>
  <w:num w:numId="5" w16cid:durableId="1325861751">
    <w:abstractNumId w:val="28"/>
  </w:num>
  <w:num w:numId="6" w16cid:durableId="1865048203">
    <w:abstractNumId w:val="41"/>
  </w:num>
  <w:num w:numId="7" w16cid:durableId="580529971">
    <w:abstractNumId w:val="29"/>
  </w:num>
  <w:num w:numId="8" w16cid:durableId="731122899">
    <w:abstractNumId w:val="21"/>
  </w:num>
  <w:num w:numId="9" w16cid:durableId="2021740983">
    <w:abstractNumId w:val="39"/>
  </w:num>
  <w:num w:numId="10" w16cid:durableId="824010821">
    <w:abstractNumId w:val="33"/>
  </w:num>
  <w:num w:numId="11" w16cid:durableId="1287856833">
    <w:abstractNumId w:val="20"/>
  </w:num>
  <w:num w:numId="12" w16cid:durableId="813375398">
    <w:abstractNumId w:val="25"/>
  </w:num>
  <w:num w:numId="13" w16cid:durableId="828449993">
    <w:abstractNumId w:val="32"/>
  </w:num>
  <w:num w:numId="14" w16cid:durableId="635182219">
    <w:abstractNumId w:val="24"/>
  </w:num>
  <w:num w:numId="15" w16cid:durableId="1485971457">
    <w:abstractNumId w:val="23"/>
  </w:num>
  <w:num w:numId="16" w16cid:durableId="1231650714">
    <w:abstractNumId w:val="40"/>
  </w:num>
  <w:num w:numId="17" w16cid:durableId="822818141">
    <w:abstractNumId w:val="42"/>
  </w:num>
  <w:num w:numId="18" w16cid:durableId="99229233">
    <w:abstractNumId w:val="37"/>
  </w:num>
  <w:num w:numId="19" w16cid:durableId="2113234016">
    <w:abstractNumId w:val="31"/>
  </w:num>
  <w:num w:numId="20" w16cid:durableId="733284126">
    <w:abstractNumId w:val="34"/>
  </w:num>
  <w:num w:numId="21" w16cid:durableId="854073744">
    <w:abstractNumId w:val="26"/>
  </w:num>
  <w:num w:numId="22" w16cid:durableId="428236865">
    <w:abstractNumId w:val="22"/>
  </w:num>
  <w:num w:numId="23" w16cid:durableId="1259365141">
    <w:abstractNumId w:val="2"/>
  </w:num>
  <w:num w:numId="24" w16cid:durableId="1099638448">
    <w:abstractNumId w:val="14"/>
  </w:num>
  <w:num w:numId="25" w16cid:durableId="882523765">
    <w:abstractNumId w:val="35"/>
  </w:num>
  <w:num w:numId="26" w16cid:durableId="1930459486">
    <w:abstractNumId w:val="36"/>
  </w:num>
  <w:num w:numId="27" w16cid:durableId="195941309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028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1740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A7E8E"/>
    <w:rsid w:val="001C2399"/>
    <w:rsid w:val="001C4E25"/>
    <w:rsid w:val="001D2F35"/>
    <w:rsid w:val="001D370F"/>
    <w:rsid w:val="001D54B4"/>
    <w:rsid w:val="001D5CE1"/>
    <w:rsid w:val="001D6671"/>
    <w:rsid w:val="001E0D1B"/>
    <w:rsid w:val="001E3552"/>
    <w:rsid w:val="001E455F"/>
    <w:rsid w:val="001E48DD"/>
    <w:rsid w:val="001E712E"/>
    <w:rsid w:val="001F1982"/>
    <w:rsid w:val="001F38CB"/>
    <w:rsid w:val="001F429A"/>
    <w:rsid w:val="001F7E7D"/>
    <w:rsid w:val="002008D5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53E2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081"/>
    <w:rsid w:val="002D2B5D"/>
    <w:rsid w:val="002D4DF5"/>
    <w:rsid w:val="002D6746"/>
    <w:rsid w:val="002D78CA"/>
    <w:rsid w:val="002E2825"/>
    <w:rsid w:val="002E3729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5020"/>
    <w:rsid w:val="003375C0"/>
    <w:rsid w:val="00341B38"/>
    <w:rsid w:val="00344165"/>
    <w:rsid w:val="00344B80"/>
    <w:rsid w:val="00347907"/>
    <w:rsid w:val="003520D9"/>
    <w:rsid w:val="0035469F"/>
    <w:rsid w:val="00354F1C"/>
    <w:rsid w:val="00360039"/>
    <w:rsid w:val="003620C5"/>
    <w:rsid w:val="0036567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5485"/>
    <w:rsid w:val="003B6334"/>
    <w:rsid w:val="003B6695"/>
    <w:rsid w:val="003B6E46"/>
    <w:rsid w:val="003B7B4B"/>
    <w:rsid w:val="003C4073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33E3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0590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4623"/>
    <w:rsid w:val="004F5A59"/>
    <w:rsid w:val="004F7C72"/>
    <w:rsid w:val="00502231"/>
    <w:rsid w:val="00502615"/>
    <w:rsid w:val="005030DF"/>
    <w:rsid w:val="00503EBE"/>
    <w:rsid w:val="00512330"/>
    <w:rsid w:val="005123AB"/>
    <w:rsid w:val="00514197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02D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86A5C"/>
    <w:rsid w:val="00596648"/>
    <w:rsid w:val="005A03D1"/>
    <w:rsid w:val="005A6059"/>
    <w:rsid w:val="005A724F"/>
    <w:rsid w:val="005B0353"/>
    <w:rsid w:val="005B0FE9"/>
    <w:rsid w:val="005B3195"/>
    <w:rsid w:val="005B33EF"/>
    <w:rsid w:val="005B3A40"/>
    <w:rsid w:val="005B5118"/>
    <w:rsid w:val="005B7770"/>
    <w:rsid w:val="005C30B5"/>
    <w:rsid w:val="005C754A"/>
    <w:rsid w:val="005D0C1D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75C"/>
    <w:rsid w:val="006B1D27"/>
    <w:rsid w:val="006B64EC"/>
    <w:rsid w:val="006B652C"/>
    <w:rsid w:val="006B7311"/>
    <w:rsid w:val="006B7C20"/>
    <w:rsid w:val="006C1EDF"/>
    <w:rsid w:val="006D310B"/>
    <w:rsid w:val="006D36D5"/>
    <w:rsid w:val="006D79C3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51D8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19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0CAA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2CC7"/>
    <w:rsid w:val="007A33BA"/>
    <w:rsid w:val="007A3CEB"/>
    <w:rsid w:val="007A556E"/>
    <w:rsid w:val="007A622C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00F6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204D"/>
    <w:rsid w:val="00877083"/>
    <w:rsid w:val="00877A09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37F45"/>
    <w:rsid w:val="00940E95"/>
    <w:rsid w:val="009426A1"/>
    <w:rsid w:val="0095242F"/>
    <w:rsid w:val="00955D86"/>
    <w:rsid w:val="009572F4"/>
    <w:rsid w:val="009579CA"/>
    <w:rsid w:val="00957A5B"/>
    <w:rsid w:val="009602BD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1297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1B9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52E8"/>
    <w:rsid w:val="00AB60B1"/>
    <w:rsid w:val="00AC35D0"/>
    <w:rsid w:val="00AD1951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01FB"/>
    <w:rsid w:val="00B1384F"/>
    <w:rsid w:val="00B16A3F"/>
    <w:rsid w:val="00B16EA8"/>
    <w:rsid w:val="00B22607"/>
    <w:rsid w:val="00B26EAD"/>
    <w:rsid w:val="00B34C82"/>
    <w:rsid w:val="00B35443"/>
    <w:rsid w:val="00B36174"/>
    <w:rsid w:val="00B40C36"/>
    <w:rsid w:val="00B41D6D"/>
    <w:rsid w:val="00B41E43"/>
    <w:rsid w:val="00B421D4"/>
    <w:rsid w:val="00B433EB"/>
    <w:rsid w:val="00B43F3B"/>
    <w:rsid w:val="00B44A86"/>
    <w:rsid w:val="00B47D2D"/>
    <w:rsid w:val="00B53DBE"/>
    <w:rsid w:val="00B541D8"/>
    <w:rsid w:val="00B55564"/>
    <w:rsid w:val="00B56306"/>
    <w:rsid w:val="00B631A3"/>
    <w:rsid w:val="00B64875"/>
    <w:rsid w:val="00B70F46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0B0"/>
    <w:rsid w:val="00CB3DE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15C2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74F45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264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27E8"/>
    <w:rsid w:val="00F45252"/>
    <w:rsid w:val="00F457C5"/>
    <w:rsid w:val="00F460B2"/>
    <w:rsid w:val="00F46574"/>
    <w:rsid w:val="00F5456C"/>
    <w:rsid w:val="00F60AB7"/>
    <w:rsid w:val="00F62790"/>
    <w:rsid w:val="00F62B6C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96915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4422</Words>
  <Characters>26090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10</cp:revision>
  <cp:lastPrinted>2016-09-01T12:57:00Z</cp:lastPrinted>
  <dcterms:created xsi:type="dcterms:W3CDTF">2024-10-08T12:40:00Z</dcterms:created>
  <dcterms:modified xsi:type="dcterms:W3CDTF">2024-10-21T12:43:00Z</dcterms:modified>
</cp:coreProperties>
</file>