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29096" w14:textId="77777777" w:rsidR="00001A94" w:rsidRDefault="00001A94" w:rsidP="00001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 E R V I S N Í   S M L O U V A</w:t>
      </w:r>
    </w:p>
    <w:p w14:paraId="7711914C" w14:textId="77777777" w:rsidR="00001A94" w:rsidRDefault="00001A94" w:rsidP="00001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14:paraId="78000365" w14:textId="77777777" w:rsidR="00001A94" w:rsidRPr="00CE7B65" w:rsidRDefault="00001A94" w:rsidP="00001A94">
      <w:pPr>
        <w:jc w:val="both"/>
      </w:pPr>
    </w:p>
    <w:p w14:paraId="338F4462" w14:textId="77777777" w:rsidR="00001A94" w:rsidRPr="00EE482E" w:rsidRDefault="00001A94" w:rsidP="00001A9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Kolektory Praha, a.s.</w:t>
      </w:r>
    </w:p>
    <w:p w14:paraId="1A3F45D6" w14:textId="77777777" w:rsidR="00001A94" w:rsidRDefault="00001A94" w:rsidP="00001A94">
      <w:pPr>
        <w:jc w:val="both"/>
        <w:rPr>
          <w:rFonts w:ascii="Arial" w:hAnsi="Arial" w:cs="Arial"/>
          <w:sz w:val="22"/>
          <w:szCs w:val="22"/>
        </w:rPr>
      </w:pPr>
      <w:r w:rsidRPr="00C91FE1">
        <w:rPr>
          <w:rFonts w:ascii="Arial" w:hAnsi="Arial" w:cs="Arial"/>
          <w:sz w:val="22"/>
          <w:szCs w:val="22"/>
        </w:rPr>
        <w:t xml:space="preserve">se sídlem: </w:t>
      </w:r>
      <w:r w:rsidRPr="002B0E1B">
        <w:rPr>
          <w:rFonts w:ascii="Arial" w:hAnsi="Arial" w:cs="Arial"/>
          <w:sz w:val="22"/>
          <w:szCs w:val="22"/>
        </w:rPr>
        <w:t>Praha 9, Pešlova 341/3, PSČ 190 00</w:t>
      </w:r>
    </w:p>
    <w:p w14:paraId="0866DB3E" w14:textId="77777777" w:rsidR="00001A94" w:rsidRPr="00C91FE1" w:rsidRDefault="00001A94" w:rsidP="00001A94">
      <w:pPr>
        <w:jc w:val="both"/>
        <w:rPr>
          <w:rFonts w:ascii="Arial" w:hAnsi="Arial" w:cs="Arial"/>
          <w:sz w:val="22"/>
          <w:szCs w:val="22"/>
        </w:rPr>
      </w:pPr>
      <w:r w:rsidRPr="00BB31F3">
        <w:rPr>
          <w:rFonts w:ascii="Arial" w:hAnsi="Arial" w:cs="Arial"/>
          <w:sz w:val="22"/>
          <w:szCs w:val="22"/>
        </w:rPr>
        <w:t xml:space="preserve">zapsaná v obchodním rejstříku vedeném </w:t>
      </w:r>
      <w:r w:rsidRPr="002B0E1B">
        <w:rPr>
          <w:rFonts w:ascii="Arial" w:hAnsi="Arial" w:cs="Arial"/>
          <w:sz w:val="22"/>
          <w:szCs w:val="22"/>
        </w:rPr>
        <w:t>Městským soudem v Praze oddíl B, vložka 7813</w:t>
      </w:r>
    </w:p>
    <w:p w14:paraId="6CF58B59" w14:textId="77777777" w:rsidR="00001A94" w:rsidRDefault="00001A94" w:rsidP="00001A94">
      <w:pPr>
        <w:jc w:val="both"/>
        <w:rPr>
          <w:rFonts w:ascii="Arial" w:hAnsi="Arial" w:cs="Arial"/>
          <w:sz w:val="22"/>
          <w:szCs w:val="22"/>
        </w:rPr>
      </w:pPr>
      <w:r w:rsidRPr="00666578">
        <w:rPr>
          <w:rFonts w:ascii="Arial" w:hAnsi="Arial" w:cs="Arial"/>
          <w:sz w:val="22"/>
          <w:szCs w:val="22"/>
        </w:rPr>
        <w:t xml:space="preserve">zastoupená: </w:t>
      </w:r>
      <w:r w:rsidRPr="002B0E1B">
        <w:rPr>
          <w:rFonts w:ascii="Arial" w:hAnsi="Arial" w:cs="Arial"/>
          <w:sz w:val="22"/>
          <w:szCs w:val="22"/>
        </w:rPr>
        <w:t>Ing. Petrem Švecem - předsedou představenstva</w:t>
      </w:r>
    </w:p>
    <w:p w14:paraId="22EFCD85" w14:textId="77777777" w:rsidR="00001A94" w:rsidRDefault="00001A94" w:rsidP="00001A94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2B0E1B">
        <w:rPr>
          <w:rFonts w:ascii="Arial" w:hAnsi="Arial" w:cs="Arial"/>
          <w:sz w:val="22"/>
          <w:szCs w:val="22"/>
        </w:rPr>
        <w:t xml:space="preserve">a Mgr. Janem </w:t>
      </w:r>
      <w:proofErr w:type="spellStart"/>
      <w:r w:rsidRPr="002B0E1B">
        <w:rPr>
          <w:rFonts w:ascii="Arial" w:hAnsi="Arial" w:cs="Arial"/>
          <w:sz w:val="22"/>
          <w:szCs w:val="22"/>
        </w:rPr>
        <w:t>Vidímem</w:t>
      </w:r>
      <w:proofErr w:type="spellEnd"/>
      <w:r w:rsidRPr="002B0E1B">
        <w:rPr>
          <w:rFonts w:ascii="Arial" w:hAnsi="Arial" w:cs="Arial"/>
          <w:sz w:val="22"/>
          <w:szCs w:val="22"/>
        </w:rPr>
        <w:t xml:space="preserve"> - místopředsedou představenstva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AC2847" w14:textId="77777777" w:rsidR="00001A94" w:rsidRDefault="00001A94" w:rsidP="00001A94">
      <w:pPr>
        <w:jc w:val="both"/>
        <w:rPr>
          <w:rFonts w:ascii="Arial" w:hAnsi="Arial" w:cs="Arial"/>
          <w:sz w:val="22"/>
          <w:szCs w:val="22"/>
        </w:rPr>
      </w:pPr>
      <w:r w:rsidRPr="00666578">
        <w:rPr>
          <w:rFonts w:ascii="Arial" w:hAnsi="Arial" w:cs="Arial"/>
          <w:sz w:val="22"/>
          <w:szCs w:val="22"/>
        </w:rPr>
        <w:t xml:space="preserve">IČ: </w:t>
      </w:r>
      <w:r w:rsidRPr="002B0E1B">
        <w:rPr>
          <w:rFonts w:ascii="Arial" w:hAnsi="Arial" w:cs="Arial"/>
          <w:sz w:val="22"/>
          <w:szCs w:val="22"/>
        </w:rPr>
        <w:t>267 14</w:t>
      </w:r>
      <w:r>
        <w:rPr>
          <w:rFonts w:ascii="Arial" w:hAnsi="Arial" w:cs="Arial"/>
          <w:sz w:val="22"/>
          <w:szCs w:val="22"/>
        </w:rPr>
        <w:t> </w:t>
      </w:r>
      <w:r w:rsidRPr="002B0E1B">
        <w:rPr>
          <w:rFonts w:ascii="Arial" w:hAnsi="Arial" w:cs="Arial"/>
          <w:sz w:val="22"/>
          <w:szCs w:val="22"/>
        </w:rPr>
        <w:t>124</w:t>
      </w:r>
    </w:p>
    <w:p w14:paraId="3B921824" w14:textId="77777777" w:rsidR="00001A94" w:rsidRPr="00666578" w:rsidRDefault="00001A94" w:rsidP="00001A94">
      <w:pPr>
        <w:jc w:val="both"/>
        <w:rPr>
          <w:rFonts w:ascii="Arial" w:hAnsi="Arial" w:cs="Arial"/>
          <w:sz w:val="22"/>
          <w:szCs w:val="22"/>
        </w:rPr>
      </w:pPr>
      <w:r w:rsidRPr="00666578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2B0E1B">
        <w:rPr>
          <w:rFonts w:ascii="Arial" w:hAnsi="Arial" w:cs="Arial"/>
          <w:sz w:val="22"/>
          <w:szCs w:val="22"/>
        </w:rPr>
        <w:t>CZ26714124</w:t>
      </w:r>
    </w:p>
    <w:p w14:paraId="6EB4E994" w14:textId="77777777" w:rsidR="00001A94" w:rsidRPr="003569E8" w:rsidRDefault="00001A94" w:rsidP="00001A94">
      <w:pPr>
        <w:jc w:val="both"/>
        <w:rPr>
          <w:rFonts w:ascii="Arial" w:hAnsi="Arial" w:cs="Arial"/>
          <w:sz w:val="22"/>
          <w:szCs w:val="22"/>
        </w:rPr>
      </w:pPr>
      <w:r w:rsidRPr="003569E8">
        <w:rPr>
          <w:rFonts w:ascii="Arial" w:hAnsi="Arial" w:cs="Arial"/>
          <w:sz w:val="22"/>
          <w:szCs w:val="22"/>
        </w:rPr>
        <w:t xml:space="preserve">Bankovní spojení: ČSOB, a.s. </w:t>
      </w:r>
    </w:p>
    <w:p w14:paraId="2D71BE10" w14:textId="77777777" w:rsidR="00001A94" w:rsidRPr="003569E8" w:rsidRDefault="00001A94" w:rsidP="00001A94">
      <w:pPr>
        <w:jc w:val="both"/>
        <w:rPr>
          <w:rFonts w:ascii="Arial" w:hAnsi="Arial" w:cs="Arial"/>
          <w:sz w:val="22"/>
          <w:szCs w:val="22"/>
        </w:rPr>
      </w:pPr>
      <w:r w:rsidRPr="003569E8">
        <w:rPr>
          <w:rFonts w:ascii="Arial" w:hAnsi="Arial" w:cs="Arial"/>
          <w:sz w:val="22"/>
          <w:szCs w:val="22"/>
        </w:rPr>
        <w:t>účet č.: 246929231/0300</w:t>
      </w:r>
      <w:r w:rsidRPr="003569E8">
        <w:rPr>
          <w:rFonts w:ascii="Arial" w:hAnsi="Arial" w:cs="Arial"/>
          <w:sz w:val="22"/>
          <w:szCs w:val="22"/>
        </w:rPr>
        <w:tab/>
      </w:r>
    </w:p>
    <w:p w14:paraId="7F9549D8" w14:textId="77777777" w:rsidR="00001A94" w:rsidRPr="00C91FE1" w:rsidRDefault="00001A94" w:rsidP="00001A94">
      <w:pPr>
        <w:jc w:val="both"/>
        <w:rPr>
          <w:rFonts w:ascii="Arial" w:hAnsi="Arial" w:cs="Arial"/>
          <w:sz w:val="22"/>
          <w:szCs w:val="22"/>
        </w:rPr>
      </w:pPr>
      <w:r w:rsidRPr="00666578">
        <w:rPr>
          <w:rFonts w:ascii="Arial" w:hAnsi="Arial" w:cs="Arial"/>
          <w:sz w:val="22"/>
          <w:szCs w:val="22"/>
        </w:rPr>
        <w:t>(dále jen objednatel)na straně jedné</w:t>
      </w:r>
    </w:p>
    <w:p w14:paraId="1D3EE21A" w14:textId="77777777" w:rsidR="00001A94" w:rsidRPr="00C91FE1" w:rsidRDefault="00001A94" w:rsidP="00001A94">
      <w:pPr>
        <w:jc w:val="center"/>
        <w:rPr>
          <w:rFonts w:ascii="Arial" w:hAnsi="Arial" w:cs="Arial"/>
          <w:sz w:val="22"/>
          <w:szCs w:val="22"/>
        </w:rPr>
      </w:pPr>
    </w:p>
    <w:p w14:paraId="1074B206" w14:textId="77777777" w:rsidR="00001A94" w:rsidRPr="00C91FE1" w:rsidRDefault="00001A94" w:rsidP="00001A94">
      <w:pPr>
        <w:jc w:val="center"/>
        <w:rPr>
          <w:rFonts w:ascii="Arial" w:hAnsi="Arial" w:cs="Arial"/>
          <w:sz w:val="22"/>
          <w:szCs w:val="22"/>
        </w:rPr>
      </w:pPr>
      <w:r w:rsidRPr="00C91FE1">
        <w:rPr>
          <w:rFonts w:ascii="Arial" w:hAnsi="Arial" w:cs="Arial"/>
          <w:sz w:val="22"/>
          <w:szCs w:val="22"/>
        </w:rPr>
        <w:t>a</w:t>
      </w:r>
    </w:p>
    <w:p w14:paraId="67DE5AF5" w14:textId="77777777" w:rsidR="00001A94" w:rsidRPr="00C91FE1" w:rsidRDefault="00001A94" w:rsidP="00001A94">
      <w:pPr>
        <w:rPr>
          <w:rFonts w:ascii="Arial" w:hAnsi="Arial" w:cs="Arial"/>
          <w:sz w:val="22"/>
          <w:szCs w:val="22"/>
        </w:rPr>
      </w:pPr>
    </w:p>
    <w:p w14:paraId="58544D7B" w14:textId="77777777" w:rsidR="00001A94" w:rsidRPr="00EE482E" w:rsidRDefault="00001A94" w:rsidP="00001A94">
      <w:pPr>
        <w:rPr>
          <w:rFonts w:ascii="Arial" w:hAnsi="Arial" w:cs="Arial"/>
          <w:b/>
          <w:sz w:val="28"/>
          <w:szCs w:val="28"/>
        </w:rPr>
      </w:pPr>
      <w:r w:rsidRPr="00EE482E">
        <w:rPr>
          <w:rFonts w:ascii="Arial" w:hAnsi="Arial" w:cs="Arial"/>
          <w:b/>
          <w:sz w:val="28"/>
          <w:szCs w:val="28"/>
        </w:rPr>
        <w:t>STROS – Sedlčanské strojírny</w:t>
      </w:r>
      <w:r>
        <w:rPr>
          <w:rFonts w:ascii="Arial" w:hAnsi="Arial" w:cs="Arial"/>
          <w:b/>
          <w:sz w:val="28"/>
          <w:szCs w:val="28"/>
        </w:rPr>
        <w:t>,</w:t>
      </w:r>
      <w:r w:rsidRPr="00EE482E">
        <w:rPr>
          <w:rFonts w:ascii="Arial" w:hAnsi="Arial" w:cs="Arial"/>
          <w:b/>
          <w:sz w:val="28"/>
          <w:szCs w:val="28"/>
        </w:rPr>
        <w:t xml:space="preserve"> a.s.</w:t>
      </w:r>
    </w:p>
    <w:p w14:paraId="352D57C7" w14:textId="77777777" w:rsidR="00001A94" w:rsidRPr="00C91FE1" w:rsidRDefault="00001A94" w:rsidP="00001A94">
      <w:pPr>
        <w:ind w:left="2835" w:hanging="2835"/>
        <w:rPr>
          <w:rFonts w:ascii="Arial" w:hAnsi="Arial" w:cs="Arial"/>
          <w:sz w:val="22"/>
          <w:szCs w:val="22"/>
        </w:rPr>
      </w:pPr>
      <w:r w:rsidRPr="00C91FE1">
        <w:rPr>
          <w:rFonts w:ascii="Arial" w:hAnsi="Arial" w:cs="Arial"/>
          <w:sz w:val="22"/>
          <w:szCs w:val="22"/>
        </w:rPr>
        <w:t>se sídlem: Strojírenská 791, Sedlčany,</w:t>
      </w:r>
      <w:r>
        <w:rPr>
          <w:rFonts w:ascii="Arial" w:hAnsi="Arial" w:cs="Arial"/>
          <w:sz w:val="22"/>
          <w:szCs w:val="22"/>
        </w:rPr>
        <w:t xml:space="preserve"> </w:t>
      </w:r>
      <w:r w:rsidRPr="00C91FE1">
        <w:rPr>
          <w:rFonts w:ascii="Arial" w:hAnsi="Arial" w:cs="Arial"/>
          <w:sz w:val="22"/>
          <w:szCs w:val="22"/>
        </w:rPr>
        <w:t>Česká republika</w:t>
      </w:r>
    </w:p>
    <w:p w14:paraId="278D3CF2" w14:textId="77777777" w:rsidR="00001A94" w:rsidRPr="00C91FE1" w:rsidRDefault="00001A94" w:rsidP="00001A94">
      <w:pPr>
        <w:rPr>
          <w:rFonts w:ascii="Arial" w:hAnsi="Arial" w:cs="Arial"/>
          <w:sz w:val="22"/>
          <w:szCs w:val="22"/>
        </w:rPr>
      </w:pPr>
      <w:r w:rsidRPr="00C91FE1">
        <w:rPr>
          <w:rFonts w:ascii="Arial" w:hAnsi="Arial" w:cs="Arial"/>
          <w:sz w:val="22"/>
          <w:szCs w:val="22"/>
        </w:rPr>
        <w:t>zapsaná v obchodním rejstříku vedeném Městským soudem v Praze, oddíl B, vložka 6610</w:t>
      </w:r>
    </w:p>
    <w:p w14:paraId="7067C69C" w14:textId="77777777" w:rsidR="00001A94" w:rsidRPr="00C91FE1" w:rsidRDefault="00001A94" w:rsidP="00001A94">
      <w:pPr>
        <w:ind w:left="2835" w:hanging="28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 w:rsidRPr="00C91FE1">
        <w:rPr>
          <w:rFonts w:ascii="Arial" w:hAnsi="Arial" w:cs="Arial"/>
          <w:sz w:val="22"/>
          <w:szCs w:val="22"/>
        </w:rPr>
        <w:t>ředitelem společnosti ing. Ladislavem Filipem</w:t>
      </w:r>
    </w:p>
    <w:p w14:paraId="583B3F70" w14:textId="77777777" w:rsidR="00001A94" w:rsidRPr="00C91FE1" w:rsidRDefault="00001A94" w:rsidP="00001A94">
      <w:pPr>
        <w:rPr>
          <w:rFonts w:ascii="Arial" w:hAnsi="Arial" w:cs="Arial"/>
          <w:sz w:val="22"/>
          <w:szCs w:val="22"/>
        </w:rPr>
      </w:pPr>
      <w:r w:rsidRPr="00C91FE1">
        <w:rPr>
          <w:rFonts w:ascii="Arial" w:hAnsi="Arial" w:cs="Arial"/>
          <w:sz w:val="22"/>
          <w:szCs w:val="22"/>
        </w:rPr>
        <w:t>IČ:  26183595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3FD93C3" w14:textId="77777777" w:rsidR="00001A94" w:rsidRPr="00C91FE1" w:rsidRDefault="00001A94" w:rsidP="00001A94">
      <w:pPr>
        <w:rPr>
          <w:rFonts w:ascii="Arial" w:hAnsi="Arial" w:cs="Arial"/>
          <w:sz w:val="22"/>
          <w:szCs w:val="22"/>
        </w:rPr>
      </w:pPr>
      <w:r w:rsidRPr="00C91FE1">
        <w:rPr>
          <w:rFonts w:ascii="Arial" w:hAnsi="Arial" w:cs="Arial"/>
          <w:sz w:val="22"/>
          <w:szCs w:val="22"/>
        </w:rPr>
        <w:t>DIČ: CZ26183595</w:t>
      </w:r>
    </w:p>
    <w:p w14:paraId="621A8524" w14:textId="77777777" w:rsidR="00001A94" w:rsidRDefault="00001A94" w:rsidP="00001A94">
      <w:pPr>
        <w:jc w:val="both"/>
        <w:rPr>
          <w:rFonts w:ascii="Arial" w:hAnsi="Arial" w:cs="Arial"/>
          <w:sz w:val="22"/>
          <w:szCs w:val="22"/>
        </w:rPr>
      </w:pPr>
      <w:r w:rsidRPr="00C91FE1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GE Money Bank, a.s.</w:t>
      </w:r>
    </w:p>
    <w:p w14:paraId="2E72A619" w14:textId="2A12253C" w:rsidR="00001A94" w:rsidRPr="008E06EA" w:rsidRDefault="00001A94" w:rsidP="00001A94">
      <w:pPr>
        <w:jc w:val="both"/>
        <w:rPr>
          <w:rFonts w:ascii="Arial" w:hAnsi="Arial" w:cs="Arial"/>
          <w:sz w:val="22"/>
          <w:szCs w:val="22"/>
        </w:rPr>
      </w:pPr>
      <w:r w:rsidRPr="008E06EA">
        <w:rPr>
          <w:rFonts w:ascii="Arial" w:hAnsi="Arial" w:cs="Arial"/>
          <w:sz w:val="22"/>
          <w:szCs w:val="22"/>
        </w:rPr>
        <w:t xml:space="preserve">účet č.: </w:t>
      </w:r>
      <w:proofErr w:type="spellStart"/>
      <w:r w:rsidR="00A6334A">
        <w:rPr>
          <w:rFonts w:ascii="Arial" w:hAnsi="Arial" w:cs="Arial"/>
          <w:sz w:val="22"/>
          <w:szCs w:val="22"/>
        </w:rPr>
        <w:t>xxx</w:t>
      </w:r>
      <w:proofErr w:type="spellEnd"/>
    </w:p>
    <w:p w14:paraId="7F5AD5C2" w14:textId="77777777" w:rsidR="00001A94" w:rsidRPr="00C91FE1" w:rsidRDefault="00001A94" w:rsidP="00001A94">
      <w:pPr>
        <w:jc w:val="both"/>
        <w:rPr>
          <w:rFonts w:ascii="Arial" w:hAnsi="Arial" w:cs="Arial"/>
          <w:sz w:val="22"/>
          <w:szCs w:val="22"/>
        </w:rPr>
      </w:pPr>
      <w:r w:rsidRPr="00C91FE1">
        <w:rPr>
          <w:rFonts w:ascii="Arial" w:hAnsi="Arial" w:cs="Arial"/>
          <w:sz w:val="22"/>
          <w:szCs w:val="22"/>
        </w:rPr>
        <w:t>(dále jen zhotovitel) na straně druhé,</w:t>
      </w:r>
    </w:p>
    <w:p w14:paraId="5AC77B05" w14:textId="77777777" w:rsidR="00001A94" w:rsidRDefault="00001A94" w:rsidP="00001A94">
      <w:pPr>
        <w:jc w:val="both"/>
      </w:pPr>
    </w:p>
    <w:p w14:paraId="31C75F49" w14:textId="77777777" w:rsidR="00001A94" w:rsidRPr="00A651D3" w:rsidRDefault="00001A94" w:rsidP="00001A94">
      <w:pPr>
        <w:ind w:left="284"/>
        <w:jc w:val="center"/>
        <w:rPr>
          <w:rFonts w:ascii="Arial" w:hAnsi="Arial" w:cs="Arial"/>
          <w:sz w:val="22"/>
          <w:szCs w:val="22"/>
        </w:rPr>
      </w:pPr>
      <w:r w:rsidRPr="00A651D3">
        <w:rPr>
          <w:rFonts w:ascii="Arial" w:hAnsi="Arial" w:cs="Arial"/>
          <w:sz w:val="22"/>
          <w:szCs w:val="22"/>
        </w:rPr>
        <w:t>uzavírají dnešního dne tuto servisní smlouvu:</w:t>
      </w:r>
    </w:p>
    <w:p w14:paraId="489F3FA5" w14:textId="77777777" w:rsidR="00001A94" w:rsidRDefault="00001A94" w:rsidP="00001A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0598BC3" w14:textId="77777777" w:rsidR="00001A94" w:rsidRDefault="00001A94" w:rsidP="00001A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653841E" w14:textId="77777777" w:rsidR="00001A94" w:rsidRPr="0083081A" w:rsidRDefault="00001A94" w:rsidP="00001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I. </w:t>
      </w:r>
      <w:r w:rsidRPr="0083081A">
        <w:rPr>
          <w:rFonts w:ascii="Arial" w:hAnsi="Arial" w:cs="Arial"/>
          <w:b/>
          <w:bCs/>
        </w:rPr>
        <w:t>PŘEDMĚT SMLOUVY</w:t>
      </w:r>
    </w:p>
    <w:p w14:paraId="6D00494A" w14:textId="77777777" w:rsidR="00001A94" w:rsidRDefault="00001A94" w:rsidP="00001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088648" w14:textId="77777777" w:rsidR="00001A94" w:rsidRPr="00DB62F4" w:rsidRDefault="00001A94" w:rsidP="00001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 této smlouvy je provádění servisních prací, odborných prohlídek (revizí) a </w:t>
      </w:r>
      <w:r w:rsidRPr="00DB62F4">
        <w:rPr>
          <w:rFonts w:ascii="Arial" w:hAnsi="Arial" w:cs="Arial"/>
          <w:sz w:val="22"/>
          <w:szCs w:val="22"/>
        </w:rPr>
        <w:t xml:space="preserve">odborných zkoušek (revizních zkoušek) - dále jen servisní zásah, na  </w:t>
      </w:r>
      <w:r>
        <w:rPr>
          <w:rFonts w:ascii="Arial" w:hAnsi="Arial" w:cs="Arial"/>
          <w:sz w:val="22"/>
          <w:szCs w:val="22"/>
        </w:rPr>
        <w:t>NOV 2026 F 3T</w:t>
      </w:r>
      <w:r w:rsidRPr="00DB62F4">
        <w:rPr>
          <w:rFonts w:ascii="Arial" w:hAnsi="Arial" w:cs="Arial"/>
          <w:sz w:val="22"/>
          <w:szCs w:val="22"/>
        </w:rPr>
        <w:t>, výr. číslo</w:t>
      </w:r>
      <w:r>
        <w:rPr>
          <w:rFonts w:ascii="Arial" w:hAnsi="Arial" w:cs="Arial"/>
          <w:sz w:val="22"/>
          <w:szCs w:val="22"/>
        </w:rPr>
        <w:t xml:space="preserve"> </w:t>
      </w:r>
      <w:r w:rsidRPr="00DB62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1947, </w:t>
      </w:r>
      <w:r w:rsidRPr="00DB62F4">
        <w:rPr>
          <w:rFonts w:ascii="Arial" w:hAnsi="Arial" w:cs="Arial"/>
          <w:sz w:val="22"/>
          <w:szCs w:val="22"/>
        </w:rPr>
        <w:t xml:space="preserve">rok výroby </w:t>
      </w:r>
      <w:r>
        <w:rPr>
          <w:rFonts w:ascii="Arial" w:hAnsi="Arial" w:cs="Arial"/>
          <w:sz w:val="22"/>
          <w:szCs w:val="22"/>
        </w:rPr>
        <w:t>2019</w:t>
      </w:r>
      <w:r w:rsidRPr="00DB62F4">
        <w:rPr>
          <w:rFonts w:ascii="Arial" w:hAnsi="Arial" w:cs="Arial"/>
          <w:sz w:val="22"/>
          <w:szCs w:val="22"/>
        </w:rPr>
        <w:t xml:space="preserve"> (dále jen výtahy)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5144F4C" w14:textId="77777777" w:rsidR="00001A94" w:rsidRPr="00DB62F4" w:rsidRDefault="00001A94" w:rsidP="00001A94">
      <w:p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3732F9F7" w14:textId="77777777" w:rsidR="00001A94" w:rsidRPr="00DB62F4" w:rsidRDefault="00001A94" w:rsidP="00001A9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B62F4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ý</w:t>
      </w:r>
      <w:r w:rsidRPr="00DB62F4">
        <w:rPr>
          <w:rFonts w:ascii="Arial" w:hAnsi="Arial" w:cs="Arial"/>
          <w:sz w:val="22"/>
          <w:szCs w:val="22"/>
        </w:rPr>
        <w:t xml:space="preserve"> výtah j</w:t>
      </w:r>
      <w:r>
        <w:rPr>
          <w:rFonts w:ascii="Arial" w:hAnsi="Arial" w:cs="Arial"/>
          <w:sz w:val="22"/>
          <w:szCs w:val="22"/>
        </w:rPr>
        <w:t>e</w:t>
      </w:r>
      <w:r w:rsidRPr="00DB62F4">
        <w:rPr>
          <w:rFonts w:ascii="Arial" w:hAnsi="Arial" w:cs="Arial"/>
          <w:sz w:val="22"/>
          <w:szCs w:val="22"/>
        </w:rPr>
        <w:t xml:space="preserve"> trvale umístěn a provozován v</w:t>
      </w:r>
      <w:r>
        <w:rPr>
          <w:rFonts w:ascii="Arial" w:hAnsi="Arial" w:cs="Arial"/>
          <w:sz w:val="22"/>
          <w:szCs w:val="22"/>
        </w:rPr>
        <w:t> </w:t>
      </w:r>
      <w:r w:rsidRPr="00DB62F4">
        <w:rPr>
          <w:rFonts w:ascii="Arial" w:hAnsi="Arial" w:cs="Arial"/>
          <w:sz w:val="22"/>
          <w:szCs w:val="22"/>
        </w:rPr>
        <w:t>areálu</w:t>
      </w:r>
      <w:r>
        <w:rPr>
          <w:rFonts w:ascii="Arial" w:hAnsi="Arial" w:cs="Arial"/>
          <w:sz w:val="22"/>
          <w:szCs w:val="22"/>
        </w:rPr>
        <w:t xml:space="preserve"> Kolektory Praha</w:t>
      </w:r>
      <w:r w:rsidRPr="00DB62F4">
        <w:rPr>
          <w:rFonts w:ascii="Arial" w:hAnsi="Arial" w:cs="Arial"/>
          <w:sz w:val="22"/>
          <w:szCs w:val="22"/>
        </w:rPr>
        <w:t xml:space="preserve">. </w:t>
      </w:r>
      <w:r w:rsidRPr="00DB62F4">
        <w:rPr>
          <w:rFonts w:ascii="Arial" w:hAnsi="Arial" w:cs="Arial"/>
          <w:color w:val="000000"/>
          <w:sz w:val="22"/>
          <w:szCs w:val="22"/>
        </w:rPr>
        <w:t>Intervaly údržby, rozsah prací, odborných prohlídek a odborných zkoušek</w:t>
      </w:r>
      <w:r w:rsidRPr="00DB62F4">
        <w:rPr>
          <w:rFonts w:ascii="Arial" w:hAnsi="Arial" w:cs="Arial"/>
          <w:sz w:val="22"/>
          <w:szCs w:val="22"/>
        </w:rPr>
        <w:t>,</w:t>
      </w:r>
      <w:r w:rsidRPr="00DB62F4">
        <w:rPr>
          <w:rFonts w:ascii="Arial" w:hAnsi="Arial" w:cs="Arial"/>
          <w:color w:val="000000"/>
          <w:sz w:val="22"/>
          <w:szCs w:val="22"/>
        </w:rPr>
        <w:t xml:space="preserve"> vyplývá z průvodní technické dokumentace výtahů uvedené v bodě B tohoto článku (dále též jen „manuály výtahů“). </w:t>
      </w:r>
    </w:p>
    <w:p w14:paraId="39AC4D07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13C648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B62F4">
        <w:rPr>
          <w:rFonts w:ascii="Arial" w:hAnsi="Arial" w:cs="Arial"/>
          <w:b/>
        </w:rPr>
        <w:t>Servisní zásah zahrnuje:</w:t>
      </w:r>
    </w:p>
    <w:p w14:paraId="6BAA8F98" w14:textId="77777777" w:rsidR="00001A94" w:rsidRPr="00DB62F4" w:rsidRDefault="00001A94" w:rsidP="00001A94">
      <w:pPr>
        <w:autoSpaceDE w:val="0"/>
        <w:autoSpaceDN w:val="0"/>
        <w:adjustRightInd w:val="0"/>
        <w:ind w:left="1080"/>
        <w:rPr>
          <w:rFonts w:ascii="Arial" w:hAnsi="Arial" w:cs="Arial"/>
          <w:b/>
          <w:bCs/>
        </w:rPr>
      </w:pPr>
    </w:p>
    <w:p w14:paraId="0953B973" w14:textId="77777777" w:rsidR="00001A94" w:rsidRPr="00DB62F4" w:rsidRDefault="00001A94" w:rsidP="00001A94">
      <w:pPr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</w:rPr>
      </w:pPr>
      <w:r w:rsidRPr="00DB62F4">
        <w:rPr>
          <w:rFonts w:ascii="Arial" w:hAnsi="Arial" w:cs="Arial"/>
          <w:b/>
          <w:bCs/>
        </w:rPr>
        <w:t xml:space="preserve">SERVIS </w:t>
      </w:r>
    </w:p>
    <w:p w14:paraId="6BFE34BC" w14:textId="77777777" w:rsidR="00001A94" w:rsidRPr="00DB62F4" w:rsidRDefault="00001A94" w:rsidP="00001A94">
      <w:pPr>
        <w:tabs>
          <w:tab w:val="left" w:pos="426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Poz</w:t>
      </w:r>
      <w:r w:rsidRPr="00DB62F4">
        <w:rPr>
          <w:rFonts w:ascii="Arial" w:hAnsi="Arial" w:cs="Arial"/>
          <w:b/>
          <w:sz w:val="22"/>
          <w:szCs w:val="22"/>
        </w:rPr>
        <w:t>áruční servis:</w:t>
      </w:r>
      <w:r w:rsidRPr="00DB62F4">
        <w:rPr>
          <w:rFonts w:ascii="Arial" w:hAnsi="Arial" w:cs="Arial"/>
          <w:sz w:val="22"/>
          <w:szCs w:val="22"/>
        </w:rPr>
        <w:t xml:space="preserve"> zahrnuje opravy </w:t>
      </w:r>
      <w:r>
        <w:rPr>
          <w:rFonts w:ascii="Arial" w:hAnsi="Arial" w:cs="Arial"/>
          <w:sz w:val="22"/>
          <w:szCs w:val="22"/>
        </w:rPr>
        <w:t>poruch</w:t>
      </w:r>
      <w:r w:rsidRPr="00DB62F4">
        <w:rPr>
          <w:rFonts w:ascii="Arial" w:hAnsi="Arial" w:cs="Arial"/>
          <w:sz w:val="22"/>
          <w:szCs w:val="22"/>
        </w:rPr>
        <w:t xml:space="preserve"> výtahů </w:t>
      </w:r>
      <w:r w:rsidRPr="00650B4D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požadavků </w:t>
      </w:r>
      <w:r w:rsidRPr="00650B4D">
        <w:rPr>
          <w:rFonts w:ascii="Arial" w:hAnsi="Arial" w:cs="Arial"/>
          <w:sz w:val="22"/>
          <w:szCs w:val="22"/>
        </w:rPr>
        <w:t>objednatele</w:t>
      </w:r>
      <w:r>
        <w:rPr>
          <w:rFonts w:ascii="Arial" w:hAnsi="Arial" w:cs="Arial"/>
          <w:sz w:val="22"/>
          <w:szCs w:val="22"/>
        </w:rPr>
        <w:t>, zjištěných při provozu nebo zjištěných zhotovitelem při prohlídkách, zkouškách a při pravidelné údržbě, viz dále body B a C</w:t>
      </w:r>
      <w:r w:rsidRPr="00650B4D">
        <w:rPr>
          <w:rFonts w:ascii="Arial" w:hAnsi="Arial" w:cs="Arial"/>
          <w:sz w:val="22"/>
          <w:szCs w:val="22"/>
        </w:rPr>
        <w:t>.</w:t>
      </w:r>
      <w:r w:rsidRPr="00DB62F4">
        <w:rPr>
          <w:rFonts w:ascii="Arial" w:hAnsi="Arial" w:cs="Arial"/>
          <w:sz w:val="22"/>
          <w:szCs w:val="22"/>
        </w:rPr>
        <w:t xml:space="preserve"> </w:t>
      </w:r>
    </w:p>
    <w:p w14:paraId="123A06D6" w14:textId="77777777" w:rsidR="00001A94" w:rsidRPr="00DB62F4" w:rsidRDefault="00001A94" w:rsidP="00001A94">
      <w:pPr>
        <w:tabs>
          <w:tab w:val="left" w:pos="426"/>
        </w:tabs>
        <w:autoSpaceDE w:val="0"/>
        <w:autoSpaceDN w:val="0"/>
        <w:adjustRightInd w:val="0"/>
        <w:ind w:left="993"/>
        <w:jc w:val="both"/>
        <w:rPr>
          <w:rFonts w:ascii="Arial" w:hAnsi="Arial" w:cs="Arial"/>
          <w:sz w:val="22"/>
          <w:szCs w:val="22"/>
        </w:rPr>
      </w:pPr>
    </w:p>
    <w:p w14:paraId="57250101" w14:textId="77777777" w:rsidR="00001A94" w:rsidRPr="00DB62F4" w:rsidRDefault="00001A94" w:rsidP="00001A94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Požadavek na servisní zásah a jeho oznámení je dále specifikováno v Servisních podmínkách </w:t>
      </w:r>
      <w:r w:rsidRPr="00650B4D">
        <w:rPr>
          <w:rFonts w:ascii="Arial" w:hAnsi="Arial" w:cs="Arial"/>
          <w:sz w:val="22"/>
          <w:szCs w:val="22"/>
        </w:rPr>
        <w:t>STROS, které jsou součástí přílohy č. 2 této smlouvy.</w:t>
      </w:r>
    </w:p>
    <w:p w14:paraId="41A46538" w14:textId="77777777" w:rsidR="00001A94" w:rsidRPr="00DB62F4" w:rsidRDefault="00001A94" w:rsidP="00001A94">
      <w:pPr>
        <w:tabs>
          <w:tab w:val="left" w:pos="426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b/>
          <w:sz w:val="22"/>
          <w:szCs w:val="22"/>
        </w:rPr>
      </w:pPr>
    </w:p>
    <w:p w14:paraId="5ACBF7B9" w14:textId="77777777" w:rsidR="00001A9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DEB6100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DB62F4">
        <w:rPr>
          <w:rFonts w:ascii="Arial" w:hAnsi="Arial" w:cs="Arial"/>
          <w:b/>
          <w:bCs/>
        </w:rPr>
        <w:t xml:space="preserve">B. ODBORNÉ PROHLÍDKY A ODBORNÉ ZKOUŠKY </w:t>
      </w:r>
    </w:p>
    <w:p w14:paraId="29F53350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color w:val="000000"/>
          <w:sz w:val="22"/>
          <w:szCs w:val="22"/>
        </w:rPr>
        <w:t xml:space="preserve">Předmětem smlouvy je rovněž provádění pravidelných odborných prohlídek a odborných zkoušek v rozsahu </w:t>
      </w:r>
      <w:r w:rsidRPr="00DB62F4">
        <w:rPr>
          <w:rFonts w:ascii="Arial" w:hAnsi="Arial" w:cs="Arial"/>
          <w:sz w:val="22"/>
          <w:szCs w:val="22"/>
        </w:rPr>
        <w:t xml:space="preserve">dle manuálu výtahů. Tyto odborné prohlídky a odborné zkoušky jsou prováděny za úhradu ve výši stanovené dle přílohy č. 1 </w:t>
      </w:r>
      <w:r>
        <w:rPr>
          <w:rFonts w:ascii="Arial" w:hAnsi="Arial" w:cs="Arial"/>
          <w:sz w:val="22"/>
          <w:szCs w:val="22"/>
        </w:rPr>
        <w:t>–</w:t>
      </w:r>
      <w:r w:rsidRPr="00DB62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Cenová nabídka 53/</w:t>
      </w:r>
      <w:proofErr w:type="spellStart"/>
      <w:r>
        <w:rPr>
          <w:rFonts w:ascii="Arial" w:hAnsi="Arial" w:cs="Arial"/>
          <w:sz w:val="22"/>
          <w:szCs w:val="22"/>
        </w:rPr>
        <w:t>puj</w:t>
      </w:r>
      <w:proofErr w:type="spellEnd"/>
      <w:r>
        <w:rPr>
          <w:rFonts w:ascii="Arial" w:hAnsi="Arial" w:cs="Arial"/>
          <w:sz w:val="22"/>
          <w:szCs w:val="22"/>
        </w:rPr>
        <w:t>/24</w:t>
      </w:r>
      <w:r w:rsidRPr="00DB62F4">
        <w:rPr>
          <w:rFonts w:ascii="Arial" w:hAnsi="Arial" w:cs="Arial"/>
          <w:sz w:val="22"/>
          <w:szCs w:val="22"/>
        </w:rPr>
        <w:t xml:space="preserve">. </w:t>
      </w:r>
    </w:p>
    <w:p w14:paraId="3EBE56A2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>Rozsah odborných prohlídek a zkoušek je uveden:</w:t>
      </w:r>
      <w:r>
        <w:rPr>
          <w:rFonts w:ascii="Arial" w:hAnsi="Arial" w:cs="Arial"/>
          <w:sz w:val="22"/>
          <w:szCs w:val="22"/>
        </w:rPr>
        <w:t xml:space="preserve"> v manuálu výtahu NOV 2026 č. M502-19</w:t>
      </w:r>
    </w:p>
    <w:p w14:paraId="270E6523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 </w:t>
      </w:r>
    </w:p>
    <w:p w14:paraId="6E4AB2D9" w14:textId="77777777" w:rsidR="00001A94" w:rsidRPr="00DB62F4" w:rsidRDefault="00001A94" w:rsidP="00001A94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b/>
          <w:sz w:val="22"/>
          <w:szCs w:val="22"/>
        </w:rPr>
        <w:t xml:space="preserve">Odborné prohlídky (revize): </w:t>
      </w:r>
      <w:r w:rsidRPr="00DB62F4">
        <w:rPr>
          <w:rFonts w:ascii="Arial" w:hAnsi="Arial" w:cs="Arial"/>
          <w:sz w:val="22"/>
          <w:szCs w:val="22"/>
        </w:rPr>
        <w:t>Jedná se o pravidelnou prohlídku provedenou revizním technikem zhotovitele, každé 3 měsíce, který vypracuje soupis zjištěných závad a provede záznam do revizní knihy výtahu.</w:t>
      </w:r>
    </w:p>
    <w:p w14:paraId="42BC2572" w14:textId="77777777" w:rsidR="00001A94" w:rsidRPr="00DB62F4" w:rsidRDefault="00001A94" w:rsidP="00001A94">
      <w:pPr>
        <w:tabs>
          <w:tab w:val="left" w:pos="426"/>
        </w:tabs>
        <w:autoSpaceDE w:val="0"/>
        <w:autoSpaceDN w:val="0"/>
        <w:adjustRightInd w:val="0"/>
        <w:ind w:left="993"/>
        <w:jc w:val="both"/>
        <w:rPr>
          <w:rFonts w:ascii="Arial" w:hAnsi="Arial" w:cs="Arial"/>
          <w:b/>
          <w:i/>
          <w:strike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 </w:t>
      </w:r>
    </w:p>
    <w:p w14:paraId="46F54E92" w14:textId="77777777" w:rsidR="00001A94" w:rsidRPr="00DB62F4" w:rsidRDefault="00001A94" w:rsidP="00001A94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b/>
          <w:sz w:val="22"/>
          <w:szCs w:val="22"/>
        </w:rPr>
        <w:t>Odborné zkoušky (revizní zkoušky</w:t>
      </w:r>
      <w:r w:rsidRPr="00DB62F4">
        <w:rPr>
          <w:rFonts w:ascii="Arial" w:hAnsi="Arial" w:cs="Arial"/>
          <w:sz w:val="22"/>
          <w:szCs w:val="22"/>
        </w:rPr>
        <w:t>): Provádí se v intervalu 1x za rok, součástí odborné zkoušky je odborná prohlídka. Po odstranění závad výtahu, zjištěných odbornou prohlídkou, revizní technik provede odbornou zkoušku výtahu. Pro správné provedení odborné zkoušky v předepsaném rozsahu je objednatel (provozovatel výtahu) povinen zajistit zkušební břemena a dále spolupůsobit způsobem, které vyžadují místní podmínky a požadavky revizního technika.</w:t>
      </w:r>
    </w:p>
    <w:p w14:paraId="4BD40DCE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227EB7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trike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Zhotovitel se zavazuje provádět odborné prohlídky a odborné zkoušky výtahů v rozsahu ČSN 27 4002 a dle manuálů a provozní dokumentace výtahů, ve lhůtách uvedených výše na základě písemné výzvy provozovatele výtahů, která bude učiněna min. 5 pracovních dnů před daným termínem odborné prohlídky nebo zkoušky. </w:t>
      </w:r>
    </w:p>
    <w:p w14:paraId="4363F504" w14:textId="77777777" w:rsidR="00001A94" w:rsidRPr="00DB62F4" w:rsidRDefault="00001A94" w:rsidP="00001A94">
      <w:pPr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CBB7FAE" w14:textId="77777777" w:rsidR="00001A94" w:rsidRPr="00DB62F4" w:rsidRDefault="00001A94" w:rsidP="00001A94">
      <w:pPr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01E1F42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70C0"/>
        </w:rPr>
      </w:pPr>
      <w:r w:rsidRPr="00DB62F4">
        <w:rPr>
          <w:rFonts w:ascii="Arial" w:hAnsi="Arial" w:cs="Arial"/>
          <w:b/>
          <w:bCs/>
        </w:rPr>
        <w:t>C. PRAVIDELNÁ ÚDRŽBA</w:t>
      </w:r>
    </w:p>
    <w:p w14:paraId="4EA21A4A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Provádění pravidelných kontrol a údržby je popsáno v konkrétních manuálech uvedených v bodě B. Je zde stanoven interval, rozsah a povinnosti odpovědných osob pro kontrolu a údržbu – řidič výtahu a dozorce výtahu.  Je na objednateli (provozovateli), zda a v jakém rozsahu si tyto práce objedná u zhotovitele. Případné termíny provedení těchto prací budou vzájemně dohodnuty mezi objednatelem a zhotovitelem a jsou prováděny za úhradu ve výši stanovené dle přílohy č. 1 </w:t>
      </w:r>
      <w:r>
        <w:rPr>
          <w:rFonts w:ascii="Arial" w:hAnsi="Arial" w:cs="Arial"/>
          <w:sz w:val="22"/>
          <w:szCs w:val="22"/>
        </w:rPr>
        <w:t>–</w:t>
      </w:r>
      <w:r w:rsidRPr="00DB62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Cenová nabídka</w:t>
      </w:r>
      <w:r w:rsidRPr="00DB62F4">
        <w:rPr>
          <w:rFonts w:ascii="Arial" w:hAnsi="Arial" w:cs="Arial"/>
          <w:sz w:val="22"/>
          <w:szCs w:val="22"/>
        </w:rPr>
        <w:t xml:space="preserve">. </w:t>
      </w:r>
    </w:p>
    <w:p w14:paraId="3BD777B4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41800AB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DB62F4">
        <w:rPr>
          <w:rFonts w:ascii="Arial" w:hAnsi="Arial" w:cs="Arial"/>
          <w:color w:val="000000"/>
          <w:sz w:val="22"/>
          <w:szCs w:val="22"/>
        </w:rPr>
        <w:t xml:space="preserve"> Servisní práce budou prováděny během pracovní doby zhotovitele od pondělí do pátku mezi 7:00 – 14:00 hod. Během servisních prací musí mít servisní pracovníci zhotovitele umožněn volný přístup k výtahu, servisní práce nesmějí být přerušovány provozem výtahu. Případné časové prostoje servisních pracovníků zhotovitele způsobené objednatelem,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B62F4">
        <w:rPr>
          <w:rFonts w:ascii="Arial" w:hAnsi="Arial" w:cs="Arial"/>
          <w:color w:val="000000"/>
          <w:sz w:val="22"/>
          <w:szCs w:val="22"/>
        </w:rPr>
        <w:t>je objednatel povinen uhradit. V případě potřeby bude k dispozici obslužný personál, případně jiná součinnost objednatele, nezbytná k provedení servisních prací.</w:t>
      </w:r>
    </w:p>
    <w:p w14:paraId="37DE7684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C7569FC" w14:textId="77777777" w:rsidR="00001A94" w:rsidRPr="00DB62F4" w:rsidRDefault="00001A94" w:rsidP="00001A94">
      <w:pPr>
        <w:autoSpaceDE w:val="0"/>
        <w:autoSpaceDN w:val="0"/>
        <w:adjustRightInd w:val="0"/>
        <w:rPr>
          <w:rFonts w:ascii="Arial" w:hAnsi="Arial" w:cs="Arial"/>
        </w:rPr>
      </w:pPr>
    </w:p>
    <w:p w14:paraId="6F6FE60D" w14:textId="77777777" w:rsidR="00001A94" w:rsidRPr="00DB62F4" w:rsidRDefault="00001A94" w:rsidP="00001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B62F4">
        <w:rPr>
          <w:rFonts w:ascii="Arial" w:hAnsi="Arial" w:cs="Arial"/>
          <w:b/>
          <w:bCs/>
        </w:rPr>
        <w:t>II. POVINNOSTI ZHOTOVITELE</w:t>
      </w:r>
    </w:p>
    <w:p w14:paraId="32D96427" w14:textId="77777777" w:rsidR="00001A94" w:rsidRPr="00DB62F4" w:rsidRDefault="00001A94" w:rsidP="00001A94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>Zajišťování činností uvedených v předmětu této smlouvy bude prováděno kvalifikovanými pracovníky zhotovitele. Zhotovitel sepíše o každém provedeném servisním zásahu montážní výkaz, který slouží rovněž jako podklad k fakturaci.</w:t>
      </w:r>
    </w:p>
    <w:p w14:paraId="58E40781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00C9D0" w14:textId="5B0CAB56" w:rsidR="00001A94" w:rsidRPr="00DB62F4" w:rsidRDefault="00001A94" w:rsidP="00001A94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Zhotovitel poskytuje na servisní práce a použitý materiál a díly záruku v délce 12 měsíců ode dne vystavení montážního výkazu. Záruka se nevztahuje na vady a nedostatky způsobené běžným opotřebením stroje výrobku nebo z jiných důvodů na straně objednatele. Pro reklamační řízení a uplatnění reklamace a podmínky odstranění případné vady platí reklamační řád STROS-Sedlčanské strojírny, a.s., který je umístěn na internetových stránkách na adrese: </w:t>
      </w:r>
      <w:proofErr w:type="spellStart"/>
      <w:r w:rsidR="00A6334A">
        <w:t>xxx</w:t>
      </w:r>
      <w:proofErr w:type="spellEnd"/>
    </w:p>
    <w:p w14:paraId="1C4B0443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EF2DB3" w14:textId="77777777" w:rsidR="00001A94" w:rsidRPr="00DB62F4" w:rsidRDefault="00001A94" w:rsidP="00001A94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>Servisní práce budou zajišťovány v termínech vycházejících z potřeb objednatele, vždy po vzájemné dohodě se zhotovitelem.</w:t>
      </w:r>
    </w:p>
    <w:p w14:paraId="66B8D7B5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3836FC" w14:textId="77777777" w:rsidR="00001A94" w:rsidRPr="00DB62F4" w:rsidRDefault="00001A94" w:rsidP="00001A94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>Servisní zásah bude proveden zhotovitelem za podmínek uvedených v servisních podmínkách STROS – Sedlčanské strojírny, a.s.</w:t>
      </w:r>
      <w:r>
        <w:rPr>
          <w:rFonts w:ascii="Arial" w:hAnsi="Arial" w:cs="Arial"/>
          <w:sz w:val="22"/>
          <w:szCs w:val="22"/>
        </w:rPr>
        <w:t>, které tvoří přílohu č. 2 této smlouvy.</w:t>
      </w:r>
    </w:p>
    <w:p w14:paraId="73A24187" w14:textId="77777777" w:rsidR="00001A94" w:rsidRPr="00DB62F4" w:rsidRDefault="00001A94" w:rsidP="00001A94">
      <w:pPr>
        <w:pStyle w:val="Odstavecseseznamem"/>
        <w:rPr>
          <w:rFonts w:ascii="Arial" w:hAnsi="Arial" w:cs="Arial"/>
          <w:sz w:val="22"/>
          <w:szCs w:val="22"/>
        </w:rPr>
      </w:pPr>
    </w:p>
    <w:p w14:paraId="32B8CC08" w14:textId="77777777" w:rsidR="00001A94" w:rsidRPr="00DB62F4" w:rsidRDefault="00001A94" w:rsidP="00001A94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Zhotovitel nejpozději do 72 hodin po obdržení </w:t>
      </w:r>
      <w:r>
        <w:rPr>
          <w:rFonts w:ascii="Arial" w:hAnsi="Arial" w:cs="Arial"/>
          <w:sz w:val="22"/>
          <w:szCs w:val="22"/>
        </w:rPr>
        <w:t xml:space="preserve">požadavku na provedení opravy </w:t>
      </w:r>
      <w:r w:rsidRPr="00DB62F4">
        <w:rPr>
          <w:rFonts w:ascii="Arial" w:hAnsi="Arial" w:cs="Arial"/>
          <w:sz w:val="22"/>
          <w:szCs w:val="22"/>
        </w:rPr>
        <w:t>(servisní práce a použitý materiál a díly), zahájí činnost vedoucí k odstranění vady. Zhotovitel provede opravu bez zbytečného odkladu, nejpozději však v technicky přiměřené a vzájemně dohodnuté lhůtě s ohledem na povahu vady.</w:t>
      </w:r>
    </w:p>
    <w:p w14:paraId="76782FA3" w14:textId="77777777" w:rsidR="00001A94" w:rsidRPr="00DB62F4" w:rsidRDefault="00001A94" w:rsidP="00001A94">
      <w:pPr>
        <w:rPr>
          <w:rFonts w:ascii="Arial" w:hAnsi="Arial" w:cs="Arial"/>
          <w:sz w:val="22"/>
          <w:szCs w:val="22"/>
        </w:rPr>
      </w:pPr>
    </w:p>
    <w:p w14:paraId="7BC86D28" w14:textId="77777777" w:rsidR="00001A94" w:rsidRPr="00DB62F4" w:rsidRDefault="00001A94" w:rsidP="00001A94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>K odstranění vady musí objednatel poskytnout nezbytnou součinnost.</w:t>
      </w:r>
    </w:p>
    <w:p w14:paraId="53109BEE" w14:textId="77777777" w:rsidR="00001A94" w:rsidRPr="00DB62F4" w:rsidRDefault="00001A94" w:rsidP="00001A94">
      <w:pPr>
        <w:pStyle w:val="Odstavecseseznamem"/>
        <w:rPr>
          <w:rFonts w:ascii="Arial" w:hAnsi="Arial" w:cs="Arial"/>
          <w:sz w:val="22"/>
          <w:szCs w:val="22"/>
        </w:rPr>
      </w:pPr>
    </w:p>
    <w:p w14:paraId="3F3AD1CD" w14:textId="77777777" w:rsidR="00001A94" w:rsidRPr="00DB62F4" w:rsidRDefault="00001A94" w:rsidP="00001A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E8F853B" w14:textId="77777777" w:rsidR="00001A94" w:rsidRPr="00DB62F4" w:rsidRDefault="00001A94" w:rsidP="00001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B62F4">
        <w:rPr>
          <w:rFonts w:ascii="Arial" w:hAnsi="Arial" w:cs="Arial"/>
          <w:b/>
          <w:bCs/>
        </w:rPr>
        <w:t>III. POVINNOSTI OBJEDNATELE</w:t>
      </w:r>
    </w:p>
    <w:p w14:paraId="72F70784" w14:textId="77777777" w:rsidR="00001A94" w:rsidRPr="00DB62F4" w:rsidRDefault="00001A94" w:rsidP="00001A94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Objednatel se zavazuje, že nebude provádět neodborné zásahy do výtahů - předmětu servisní smlouvy. Objednatel nahlásí případnou poruchu neprodleně zhotoviteli pracovníkem oprávněným za objednatele v této záležitosti jednat. </w:t>
      </w:r>
    </w:p>
    <w:p w14:paraId="09E8400D" w14:textId="77777777" w:rsidR="00001A94" w:rsidRPr="00DB62F4" w:rsidRDefault="00001A94" w:rsidP="00001A9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DEDF82F" w14:textId="77777777" w:rsidR="00001A94" w:rsidRPr="00DB62F4" w:rsidRDefault="00001A94" w:rsidP="00001A94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>Objednatel vytvoří pracovníkům zhotovitele podmínky pro řádné provedení servisního zásahu. Dále určí pověřenou osobu, která bude přítomna při práci zhotovitele a která v případě potřeby převezme a odsouhlasí vykonanou práci.</w:t>
      </w:r>
    </w:p>
    <w:p w14:paraId="1D56E52A" w14:textId="77777777" w:rsidR="00001A94" w:rsidRPr="00DB62F4" w:rsidRDefault="00001A94" w:rsidP="00001A94">
      <w:pPr>
        <w:pStyle w:val="Odstavecseseznamem"/>
        <w:rPr>
          <w:rFonts w:ascii="Arial" w:hAnsi="Arial" w:cs="Arial"/>
          <w:sz w:val="22"/>
          <w:szCs w:val="22"/>
        </w:rPr>
      </w:pPr>
    </w:p>
    <w:p w14:paraId="29A237AD" w14:textId="77777777" w:rsidR="00001A94" w:rsidRPr="00DB62F4" w:rsidRDefault="00001A94" w:rsidP="00001A94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>Objednatel se dále zavazuje zajistit plnění povinností řidiče a dozorce výtahů dle manuálů a provozní dokumentace, které jsou v ní specifikovány a obsaženy.</w:t>
      </w:r>
    </w:p>
    <w:p w14:paraId="4F3EC342" w14:textId="77777777" w:rsidR="00001A94" w:rsidRPr="00DB62F4" w:rsidRDefault="00001A94" w:rsidP="00001A9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5D5ABE5" w14:textId="77777777" w:rsidR="00001A94" w:rsidRPr="00DB62F4" w:rsidRDefault="00001A94" w:rsidP="00001A94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>Pravidelnou údržbu, provozní prohlídky a povinnosti dozorce výtahu je možné svěřit třetímu subjektu za předpokladu, že tento má zhotovitelem náležitě vyškolené pracovníky na dané typy výtahů.</w:t>
      </w:r>
    </w:p>
    <w:p w14:paraId="61303FC3" w14:textId="77777777" w:rsidR="00001A94" w:rsidRDefault="00001A94" w:rsidP="00001A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30B184C" w14:textId="77777777" w:rsidR="00001A94" w:rsidRPr="00DB62F4" w:rsidRDefault="00001A94" w:rsidP="00001A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BAFEA23" w14:textId="77777777" w:rsidR="00001A94" w:rsidRPr="00DB62F4" w:rsidRDefault="00001A94" w:rsidP="00001A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6B601FB" w14:textId="77777777" w:rsidR="00001A94" w:rsidRPr="00DB62F4" w:rsidRDefault="00001A94" w:rsidP="00001A9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F76B5AD" w14:textId="77777777" w:rsidR="00001A94" w:rsidRPr="00DB62F4" w:rsidRDefault="00001A94" w:rsidP="00001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B62F4">
        <w:rPr>
          <w:rFonts w:ascii="Arial" w:hAnsi="Arial" w:cs="Arial"/>
          <w:b/>
          <w:bCs/>
        </w:rPr>
        <w:t>IV. FAKTURACE, PLATEBNÍ PODMÍNKY</w:t>
      </w:r>
    </w:p>
    <w:p w14:paraId="6824903A" w14:textId="65A94449" w:rsidR="00001A94" w:rsidRPr="00DB62F4" w:rsidRDefault="00001A94" w:rsidP="00001A9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Servisní zásahy budou prováděny na náklady objednatele. Servisní zásahy budou zhotovitelem objednateli účtovány v cenách podle aktuálních platných servisních sazeb zhotovitele, Aktuální servisní sazby platné pro kalendářní rok </w:t>
      </w:r>
      <w:r>
        <w:rPr>
          <w:rFonts w:ascii="Arial" w:hAnsi="Arial" w:cs="Arial"/>
          <w:sz w:val="22"/>
          <w:szCs w:val="22"/>
        </w:rPr>
        <w:t>2025</w:t>
      </w:r>
      <w:r w:rsidRPr="00DB62F4">
        <w:rPr>
          <w:rFonts w:ascii="Arial" w:hAnsi="Arial" w:cs="Arial"/>
          <w:sz w:val="22"/>
          <w:szCs w:val="22"/>
        </w:rPr>
        <w:t xml:space="preserve"> jsou uvedeny v příloze č. 1 smlouvy.</w:t>
      </w:r>
      <w:r>
        <w:rPr>
          <w:rFonts w:ascii="Arial" w:hAnsi="Arial" w:cs="Arial"/>
          <w:sz w:val="22"/>
          <w:szCs w:val="22"/>
        </w:rPr>
        <w:t xml:space="preserve"> Platné servisní sazby pro následující kalendářní roky zhotovitel oznámí objednateli předem, nejpozději do 30.11. předcházejícího roku, a to na </w:t>
      </w:r>
      <w:proofErr w:type="spellStart"/>
      <w:r w:rsidR="00A6334A">
        <w:rPr>
          <w:rFonts w:ascii="Arial" w:hAnsi="Arial" w:cs="Arial"/>
          <w:sz w:val="22"/>
          <w:szCs w:val="22"/>
        </w:rPr>
        <w:t>xxx</w:t>
      </w:r>
      <w:proofErr w:type="spellEnd"/>
    </w:p>
    <w:p w14:paraId="5DBDEDDD" w14:textId="77777777" w:rsidR="00001A94" w:rsidRPr="00DB62F4" w:rsidRDefault="00001A94" w:rsidP="00001A94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A5B2D98" w14:textId="77777777" w:rsidR="00001A94" w:rsidRPr="00DB62F4" w:rsidRDefault="00001A94" w:rsidP="00001A94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Ceny servisního zásahu, které nejsou obsaženy v servisních sazbách dle bodu 1, popř. služeb doprovodných (např. speciální doprava, použití jeřábu) budou sjednány dohodou mezi zhotovitelem a objednatelem. Nebude-li dosaženo takové dohody, nebude servisní zásah proveden. </w:t>
      </w:r>
    </w:p>
    <w:p w14:paraId="76F11926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5ECD74" w14:textId="77777777" w:rsidR="00001A94" w:rsidRPr="00DB62F4" w:rsidRDefault="00001A94" w:rsidP="00001A94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Podkladem pro zaplacení ceny je faktura. Datem úhrady faktury je datum připsání částky ve prospěch účtu zhotovitele.   Zhotovitel je oprávněn požadovat zaplacení přiměřené zálohy </w:t>
      </w:r>
      <w:r w:rsidRPr="00D041B8">
        <w:rPr>
          <w:rFonts w:ascii="Arial" w:hAnsi="Arial" w:cs="Arial"/>
          <w:sz w:val="22"/>
          <w:szCs w:val="22"/>
        </w:rPr>
        <w:t>předem. Podkladem pro zaplacení zálohy je zálohová faktura se splatností 14 dnů</w:t>
      </w:r>
      <w:r w:rsidRPr="00DB62F4">
        <w:rPr>
          <w:rFonts w:ascii="Arial" w:hAnsi="Arial" w:cs="Arial"/>
          <w:sz w:val="22"/>
          <w:szCs w:val="22"/>
        </w:rPr>
        <w:t xml:space="preserve">. </w:t>
      </w:r>
    </w:p>
    <w:p w14:paraId="41FC9E5A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                                                      </w:t>
      </w:r>
    </w:p>
    <w:p w14:paraId="1353B9EA" w14:textId="77777777" w:rsidR="00001A94" w:rsidRPr="00DB62F4" w:rsidRDefault="00001A94" w:rsidP="00001A94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Faktury jsou splatné do 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Pr="00D041B8">
        <w:rPr>
          <w:rFonts w:ascii="Arial" w:hAnsi="Arial" w:cs="Arial"/>
          <w:b/>
          <w:bCs/>
          <w:sz w:val="22"/>
          <w:szCs w:val="22"/>
        </w:rPr>
        <w:t xml:space="preserve"> dnů</w:t>
      </w:r>
      <w:r w:rsidRPr="00DB62F4">
        <w:rPr>
          <w:rFonts w:ascii="Arial" w:hAnsi="Arial" w:cs="Arial"/>
          <w:sz w:val="22"/>
          <w:szCs w:val="22"/>
        </w:rPr>
        <w:t xml:space="preserve"> od vystavení. V případě prodlení se zaplacením faktury či jiného peněžitého závazku objednatele si zhotovitel vyhrazuje právo účtovat úrok z prodlení. </w:t>
      </w:r>
    </w:p>
    <w:p w14:paraId="0E1009F9" w14:textId="77777777" w:rsidR="00001A94" w:rsidRPr="00DB62F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</w:p>
    <w:p w14:paraId="185B3F45" w14:textId="77777777" w:rsidR="00001A94" w:rsidRPr="00DB62F4" w:rsidRDefault="00001A94" w:rsidP="00001A94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 xml:space="preserve">V případě prodlení objednatele s úhradou faktury nebo jakéhokoliv jeho jiného peněžitého závazku podle této smlouvy je zhotovitel oprávněn neposkytnout plnění dle této smlouvy a to do doby provedení úhrady. </w:t>
      </w:r>
    </w:p>
    <w:p w14:paraId="7F96FB2D" w14:textId="77777777" w:rsidR="00001A94" w:rsidRPr="00DB62F4" w:rsidRDefault="00001A94" w:rsidP="00001A9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E2EE7A1" w14:textId="77777777" w:rsidR="00001A94" w:rsidRDefault="00001A94" w:rsidP="00001A9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trike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>K uvedeným cenám bude připočtena DPH v zákonné sazbě.</w:t>
      </w:r>
    </w:p>
    <w:p w14:paraId="4878F61C" w14:textId="77777777" w:rsidR="00001A94" w:rsidRDefault="00001A94" w:rsidP="00001A94">
      <w:pPr>
        <w:pStyle w:val="Odstavecseseznamem"/>
        <w:rPr>
          <w:rFonts w:ascii="Arial" w:hAnsi="Arial" w:cs="Arial"/>
          <w:sz w:val="22"/>
          <w:szCs w:val="22"/>
        </w:rPr>
      </w:pPr>
    </w:p>
    <w:p w14:paraId="63867C37" w14:textId="77777777" w:rsidR="00001A94" w:rsidRPr="00C15980" w:rsidRDefault="00001A94" w:rsidP="00001A9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  <w:r w:rsidRPr="00C15980">
        <w:rPr>
          <w:rFonts w:ascii="Arial" w:hAnsi="Arial" w:cs="Arial"/>
          <w:sz w:val="22"/>
          <w:szCs w:val="22"/>
        </w:rPr>
        <w:t xml:space="preserve">Faktura bude označena číslem smlouvy a doručena v jednom (1) vyhotoven poštou na </w:t>
      </w:r>
    </w:p>
    <w:p w14:paraId="39584756" w14:textId="77777777" w:rsidR="00001A94" w:rsidRPr="00C15980" w:rsidRDefault="00001A94" w:rsidP="00001A94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trike/>
          <w:sz w:val="22"/>
          <w:szCs w:val="22"/>
        </w:rPr>
      </w:pPr>
      <w:r w:rsidRPr="00C15980">
        <w:rPr>
          <w:rFonts w:ascii="Arial" w:hAnsi="Arial" w:cs="Arial"/>
          <w:sz w:val="22"/>
          <w:szCs w:val="22"/>
        </w:rPr>
        <w:t>adresu sídla firmy objednatele nebo elektronickou cestou. Přílohou faktury je montážní výkaz podepsaný příslušným montážním pracovníkem zhotovitele a pracovníkem objednatele přejímajícím servisní práce, ve kterém budou uvedeny rovněž i dodané a použité náhradní díly a jiný materiál potřebný pro provedení servisního zásahu.</w:t>
      </w:r>
    </w:p>
    <w:p w14:paraId="0AB583AA" w14:textId="77777777" w:rsidR="00001A94" w:rsidRPr="00DB62F4" w:rsidRDefault="00001A94" w:rsidP="00001A94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088C6EE" w14:textId="77777777" w:rsidR="00001A94" w:rsidRPr="00DB62F4" w:rsidRDefault="00001A94" w:rsidP="00001A94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outlineLvl w:val="1"/>
        <w:rPr>
          <w:rFonts w:ascii="Arial" w:hAnsi="Arial" w:cs="Arial"/>
          <w:sz w:val="22"/>
          <w:szCs w:val="22"/>
        </w:rPr>
      </w:pPr>
      <w:r w:rsidRPr="00DB62F4">
        <w:rPr>
          <w:rFonts w:ascii="Arial" w:hAnsi="Arial" w:cs="Arial"/>
          <w:sz w:val="22"/>
          <w:szCs w:val="22"/>
        </w:rPr>
        <w:t>Adresa Objednatele pro písemné doručení faktury:</w:t>
      </w:r>
      <w:r>
        <w:rPr>
          <w:rFonts w:ascii="Arial" w:hAnsi="Arial" w:cs="Arial"/>
          <w:sz w:val="22"/>
          <w:szCs w:val="22"/>
        </w:rPr>
        <w:t xml:space="preserve">  sídlo objednatele</w:t>
      </w:r>
    </w:p>
    <w:p w14:paraId="4A447ED0" w14:textId="77777777" w:rsidR="00001A94" w:rsidRPr="003B5248" w:rsidRDefault="00001A94" w:rsidP="00001A94">
      <w:pPr>
        <w:jc w:val="both"/>
        <w:outlineLvl w:val="1"/>
        <w:rPr>
          <w:rFonts w:ascii="Arial" w:hAnsi="Arial" w:cs="Arial"/>
          <w:sz w:val="22"/>
          <w:szCs w:val="22"/>
        </w:rPr>
      </w:pPr>
    </w:p>
    <w:p w14:paraId="40C1D032" w14:textId="24454271" w:rsidR="00001A94" w:rsidRPr="001868E7" w:rsidRDefault="00001A94" w:rsidP="00001A94">
      <w:pPr>
        <w:ind w:left="426"/>
        <w:jc w:val="both"/>
        <w:outlineLvl w:val="1"/>
        <w:rPr>
          <w:rFonts w:ascii="Arial" w:hAnsi="Arial" w:cs="Arial"/>
          <w:sz w:val="22"/>
          <w:szCs w:val="22"/>
        </w:rPr>
      </w:pPr>
      <w:r w:rsidRPr="00EF27FF">
        <w:rPr>
          <w:rFonts w:ascii="Arial" w:hAnsi="Arial" w:cs="Arial"/>
          <w:sz w:val="22"/>
          <w:szCs w:val="22"/>
        </w:rPr>
        <w:t>Adresa Objednatele pro elektronické doručení faktury: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334A">
        <w:rPr>
          <w:rFonts w:ascii="Arial" w:hAnsi="Arial" w:cs="Arial"/>
          <w:sz w:val="22"/>
          <w:szCs w:val="22"/>
        </w:rPr>
        <w:t>xxx</w:t>
      </w:r>
      <w:proofErr w:type="spellEnd"/>
    </w:p>
    <w:p w14:paraId="665CF7D0" w14:textId="77777777" w:rsidR="00001A94" w:rsidRPr="002558BF" w:rsidRDefault="00001A94" w:rsidP="00001A94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</w:p>
    <w:p w14:paraId="179BC4C0" w14:textId="77777777" w:rsidR="00001A94" w:rsidRDefault="00001A94" w:rsidP="00001A9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DD7B997" w14:textId="77777777" w:rsidR="00001A94" w:rsidRDefault="00001A94" w:rsidP="00001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A00C0">
        <w:rPr>
          <w:rFonts w:ascii="Arial" w:hAnsi="Arial" w:cs="Arial"/>
          <w:b/>
          <w:bCs/>
        </w:rPr>
        <w:t>V. ZÁVĚREČNÁ USTANOVENÍ</w:t>
      </w:r>
    </w:p>
    <w:p w14:paraId="67F7A667" w14:textId="77777777" w:rsidR="00001A94" w:rsidRPr="006A00C0" w:rsidRDefault="00001A94" w:rsidP="00001A9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2B7A160" w14:textId="77777777" w:rsidR="00001A94" w:rsidRDefault="00001A94" w:rsidP="00001A94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Tuto smlouvu l</w:t>
      </w:r>
      <w:r w:rsidRPr="004710E8">
        <w:rPr>
          <w:rFonts w:ascii="Arial" w:hAnsi="Arial" w:cs="Arial"/>
          <w:sz w:val="22"/>
          <w:szCs w:val="22"/>
        </w:rPr>
        <w:t>ze písemně</w:t>
      </w:r>
      <w:r>
        <w:rPr>
          <w:rFonts w:ascii="Arial" w:hAnsi="Arial" w:cs="Arial"/>
          <w:sz w:val="22"/>
          <w:szCs w:val="22"/>
        </w:rPr>
        <w:t xml:space="preserve"> vypovědět kteroukoli smluvní stranou s tříměsíční výpovědní lhůtou, která začne běžet 1. dnem měsíce následujícího po doručení výpovědi druhé smluvní straně. </w:t>
      </w:r>
    </w:p>
    <w:p w14:paraId="79B69F30" w14:textId="77777777" w:rsidR="00001A94" w:rsidRPr="001E5699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05E0EE" w14:textId="77777777" w:rsidR="00001A94" w:rsidRDefault="00001A94" w:rsidP="00001A94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zavazují, že v případě skončení smluvního vztahu vypořádají vzájemná práva a povinnosti do konce výpovědní lhůty. Jakékoli změny této smlouvy je možno provádět jen písemně, po dohodě smluvních stran. </w:t>
      </w:r>
    </w:p>
    <w:p w14:paraId="72930B43" w14:textId="77777777" w:rsidR="00001A94" w:rsidRDefault="00001A94" w:rsidP="00001A94">
      <w:pPr>
        <w:pStyle w:val="Odstavecseseznamem"/>
        <w:rPr>
          <w:rFonts w:ascii="Arial" w:hAnsi="Arial" w:cs="Arial"/>
          <w:sz w:val="22"/>
          <w:szCs w:val="22"/>
        </w:rPr>
      </w:pPr>
    </w:p>
    <w:p w14:paraId="0E23EC79" w14:textId="77777777" w:rsidR="00001A94" w:rsidRDefault="00001A94" w:rsidP="00001A94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6FEC">
        <w:rPr>
          <w:rFonts w:ascii="Arial" w:hAnsi="Arial" w:cs="Arial"/>
          <w:sz w:val="22"/>
          <w:szCs w:val="22"/>
        </w:rPr>
        <w:t>Tato smlouva se řídí právem České republiky a zakládá místní a věcnou příslušnost českých soudů.</w:t>
      </w:r>
      <w:r>
        <w:rPr>
          <w:rFonts w:ascii="Arial" w:hAnsi="Arial" w:cs="Arial"/>
          <w:sz w:val="22"/>
          <w:szCs w:val="22"/>
        </w:rPr>
        <w:t xml:space="preserve"> </w:t>
      </w:r>
      <w:r w:rsidRPr="00F66FEC">
        <w:rPr>
          <w:rFonts w:ascii="Arial" w:hAnsi="Arial" w:cs="Arial"/>
          <w:sz w:val="22"/>
          <w:szCs w:val="22"/>
        </w:rPr>
        <w:t xml:space="preserve">Pokud není v této smlouvě stanoveno jinak, platí pro právní vztahy z ní vyplývající příslušná ustanovení obecně závazných právních předpisů, zejména pak ustanovení zák. č. 89/2012 Sb., občanského zákoníku, v platném znění. </w:t>
      </w:r>
    </w:p>
    <w:p w14:paraId="13339D6D" w14:textId="77777777" w:rsidR="00001A94" w:rsidRPr="00F66FEC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2B0C4E" w14:textId="77777777" w:rsidR="00001A94" w:rsidRDefault="00001A94" w:rsidP="00001A94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6FEC">
        <w:rPr>
          <w:rFonts w:ascii="Arial" w:hAnsi="Arial" w:cs="Arial"/>
          <w:sz w:val="22"/>
          <w:szCs w:val="22"/>
        </w:rPr>
        <w:t>Smluvní strany se zavazují vyvinout maximální úsilí k odstranění vzájemných sporů vzniklých na základě této smlouvy nebo v souvislosti s touto smlouvou a k jejich vyřešení zejména prostřednictvím jednání kontaktních osob nebo pověřených zástupců.</w:t>
      </w:r>
    </w:p>
    <w:p w14:paraId="1483DE89" w14:textId="77777777" w:rsidR="00001A94" w:rsidRPr="00F66FEC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FCEB37" w14:textId="77777777" w:rsidR="00001A94" w:rsidRDefault="00001A94" w:rsidP="00001A94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6FEC">
        <w:rPr>
          <w:rFonts w:ascii="Arial" w:hAnsi="Arial" w:cs="Arial"/>
          <w:sz w:val="22"/>
          <w:szCs w:val="22"/>
        </w:rPr>
        <w:t>Pokud nedojde ke smírnému urovnání sporu, může kterákoliv ze smluvních stran podat žalobu u místně</w:t>
      </w:r>
      <w:r>
        <w:rPr>
          <w:rFonts w:ascii="Arial" w:hAnsi="Arial" w:cs="Arial"/>
          <w:sz w:val="22"/>
          <w:szCs w:val="22"/>
        </w:rPr>
        <w:t xml:space="preserve"> </w:t>
      </w:r>
      <w:r w:rsidRPr="00F66FEC">
        <w:rPr>
          <w:rFonts w:ascii="Arial" w:hAnsi="Arial" w:cs="Arial"/>
          <w:sz w:val="22"/>
          <w:szCs w:val="22"/>
        </w:rPr>
        <w:t xml:space="preserve">příslušného </w:t>
      </w:r>
      <w:r>
        <w:rPr>
          <w:rFonts w:ascii="Arial" w:hAnsi="Arial" w:cs="Arial"/>
          <w:sz w:val="22"/>
          <w:szCs w:val="22"/>
        </w:rPr>
        <w:t>soudu dle sídla zhotovitele.</w:t>
      </w:r>
      <w:r w:rsidRPr="00F66FEC">
        <w:rPr>
          <w:rFonts w:ascii="Arial" w:hAnsi="Arial" w:cs="Arial"/>
          <w:sz w:val="22"/>
          <w:szCs w:val="22"/>
        </w:rPr>
        <w:t xml:space="preserve"> Tato změna v místní příslušnosti soudu je dohodou smluvních stran ve smyslu § 89a) Občanského soudního řádu.</w:t>
      </w:r>
    </w:p>
    <w:p w14:paraId="7ED84E5B" w14:textId="77777777" w:rsidR="00001A94" w:rsidRPr="00F66FEC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42EDCC" w14:textId="77777777" w:rsidR="00001A94" w:rsidRDefault="00001A94" w:rsidP="00001A94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6FEC">
        <w:rPr>
          <w:rFonts w:ascii="Arial" w:hAnsi="Arial" w:cs="Arial"/>
          <w:sz w:val="22"/>
          <w:szCs w:val="22"/>
        </w:rPr>
        <w:t>Smluvní strany po přečtení této smlouvy prohlašují, že souhlasí s jejím obsahem, že tato smlouva byla sepsána vážně, určitě, srozumitelně a na základě jejich pravé a svobodné vůle</w:t>
      </w:r>
      <w:r>
        <w:rPr>
          <w:rFonts w:ascii="Arial" w:hAnsi="Arial" w:cs="Arial"/>
          <w:sz w:val="22"/>
          <w:szCs w:val="22"/>
        </w:rPr>
        <w:t xml:space="preserve"> a</w:t>
      </w:r>
      <w:r w:rsidRPr="00F66FEC">
        <w:rPr>
          <w:rFonts w:ascii="Arial" w:hAnsi="Arial" w:cs="Arial"/>
          <w:sz w:val="22"/>
          <w:szCs w:val="22"/>
        </w:rPr>
        <w:t xml:space="preserve"> na důkaz </w:t>
      </w:r>
      <w:r>
        <w:rPr>
          <w:rFonts w:ascii="Arial" w:hAnsi="Arial" w:cs="Arial"/>
          <w:sz w:val="22"/>
          <w:szCs w:val="22"/>
        </w:rPr>
        <w:t>toho</w:t>
      </w:r>
      <w:r w:rsidRPr="00F66FEC">
        <w:rPr>
          <w:rFonts w:ascii="Arial" w:hAnsi="Arial" w:cs="Arial"/>
          <w:sz w:val="22"/>
          <w:szCs w:val="22"/>
        </w:rPr>
        <w:t xml:space="preserve"> připojují své podpisy.  </w:t>
      </w:r>
    </w:p>
    <w:p w14:paraId="61A984F2" w14:textId="77777777" w:rsidR="00001A94" w:rsidRPr="003E6CEA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5E2FF3" w14:textId="77777777" w:rsidR="00001A94" w:rsidRDefault="00001A94" w:rsidP="00001A94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E6CEA">
        <w:rPr>
          <w:rFonts w:ascii="Arial" w:hAnsi="Arial" w:cs="Arial"/>
          <w:sz w:val="22"/>
          <w:szCs w:val="22"/>
        </w:rPr>
        <w:t>Písemná forma je zachována i při právním jednání učiněném elektronickými nebo jinými technickými prostředky umožňujícími zachycení jeho obsahu a určení jednající osoby. Má se za to, že záznamy údajů o právních jednáních v elektronickém systému jsou spolehlivé, provádějí-li se systematicky a posloupně a jsou-li chráněny proti změnám.</w:t>
      </w:r>
    </w:p>
    <w:p w14:paraId="1B6256AB" w14:textId="77777777" w:rsidR="00001A94" w:rsidRPr="003E6CEA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A3AC59" w14:textId="77777777" w:rsidR="00001A94" w:rsidRDefault="00001A94" w:rsidP="00001A94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3E6CEA">
        <w:rPr>
          <w:rFonts w:ascii="Arial" w:hAnsi="Arial" w:cs="Arial"/>
          <w:sz w:val="22"/>
          <w:szCs w:val="22"/>
        </w:rPr>
        <w:t>Podmínkou vzniku smlouvy je dohoda smluvních stran o celém jejím obsahu bez jakýchkoliv výhrad, dodatků, odchylek či omezení ve lhůtě 14 dnů ode dne jeho odeslání této druhé smluvní straně. Podmínkou vzniku smlouvy je rovněž její uzavření v písemné formě, přičemž podpisy k tomu oprávněných zástupců Smluvních stran musí být na jedné listině. Tyto podmínky platí i pro uzavření dodatků k této smlouvě.</w:t>
      </w:r>
    </w:p>
    <w:p w14:paraId="70179E15" w14:textId="77777777" w:rsidR="00001A9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187DF8" w14:textId="77777777" w:rsidR="00001A94" w:rsidRDefault="00001A94" w:rsidP="00001A94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27B13">
        <w:rPr>
          <w:rFonts w:ascii="Arial" w:hAnsi="Arial" w:cs="Arial"/>
          <w:sz w:val="22"/>
          <w:szCs w:val="22"/>
        </w:rPr>
        <w:t xml:space="preserve">V případě, že v textu smlouvy by bylo ujednání odchylné nebo kontroverzní se zněním </w:t>
      </w:r>
      <w:r>
        <w:rPr>
          <w:rFonts w:ascii="Arial" w:hAnsi="Arial" w:cs="Arial"/>
          <w:sz w:val="22"/>
          <w:szCs w:val="22"/>
        </w:rPr>
        <w:t xml:space="preserve">servisních </w:t>
      </w:r>
      <w:r w:rsidRPr="00D27B13">
        <w:rPr>
          <w:rFonts w:ascii="Arial" w:hAnsi="Arial" w:cs="Arial"/>
          <w:sz w:val="22"/>
          <w:szCs w:val="22"/>
        </w:rPr>
        <w:t xml:space="preserve">podmínek, pak takové ujednání má přednost před zněním </w:t>
      </w:r>
      <w:r>
        <w:rPr>
          <w:rFonts w:ascii="Arial" w:hAnsi="Arial" w:cs="Arial"/>
          <w:sz w:val="22"/>
          <w:szCs w:val="22"/>
        </w:rPr>
        <w:t>servisních</w:t>
      </w:r>
      <w:r w:rsidRPr="00D27B13">
        <w:rPr>
          <w:rFonts w:ascii="Arial" w:hAnsi="Arial" w:cs="Arial"/>
          <w:sz w:val="22"/>
          <w:szCs w:val="22"/>
        </w:rPr>
        <w:t xml:space="preserve"> podmínek. </w:t>
      </w:r>
    </w:p>
    <w:p w14:paraId="27A57421" w14:textId="77777777" w:rsidR="00001A94" w:rsidRDefault="00001A94" w:rsidP="00001A94">
      <w:pPr>
        <w:pStyle w:val="Odstavecseseznamem"/>
        <w:rPr>
          <w:rFonts w:ascii="Arial" w:hAnsi="Arial" w:cs="Arial"/>
          <w:sz w:val="22"/>
          <w:szCs w:val="22"/>
        </w:rPr>
      </w:pPr>
    </w:p>
    <w:p w14:paraId="1164D215" w14:textId="77777777" w:rsidR="00001A94" w:rsidRDefault="00001A94" w:rsidP="00001A94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E6A77">
        <w:rPr>
          <w:rFonts w:ascii="Arial" w:hAnsi="Arial" w:cs="Arial"/>
          <w:sz w:val="22"/>
          <w:szCs w:val="22"/>
        </w:rPr>
        <w:t xml:space="preserve">Dodaná průvodní technická dokumentace je duševním vlastnictvím zhotovitele </w:t>
      </w:r>
      <w:r w:rsidRPr="00276A92">
        <w:rPr>
          <w:rFonts w:ascii="Arial" w:hAnsi="Arial" w:cs="Arial"/>
          <w:sz w:val="22"/>
          <w:szCs w:val="22"/>
        </w:rPr>
        <w:t>a podléhá ochraně pod</w:t>
      </w:r>
      <w:r w:rsidRPr="00D437F2">
        <w:rPr>
          <w:rFonts w:ascii="Arial" w:hAnsi="Arial" w:cs="Arial"/>
          <w:sz w:val="22"/>
          <w:szCs w:val="22"/>
        </w:rPr>
        <w:t>le práva průmyslového nebo jiného duševního vlastnictví.</w:t>
      </w:r>
      <w:r w:rsidRPr="006A1D12">
        <w:rPr>
          <w:rFonts w:ascii="Arial" w:hAnsi="Arial" w:cs="Arial"/>
          <w:sz w:val="22"/>
          <w:szCs w:val="22"/>
        </w:rPr>
        <w:t xml:space="preserve"> Tuto dokumentaci je možno užívat pouze v souvislosti s účelem užití, pro který byla poskytnuta, objednatel ji nesmí využívat jiným způsobem, či zpřístupňovat třetím osobám, bez předchozího souhlasu zhotovitele</w:t>
      </w:r>
    </w:p>
    <w:p w14:paraId="63DC3D07" w14:textId="77777777" w:rsidR="00001A94" w:rsidRPr="006A1D12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1E27BD" w14:textId="77777777" w:rsidR="00001A94" w:rsidRDefault="00001A94" w:rsidP="00001A94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B0E1B">
        <w:rPr>
          <w:rFonts w:ascii="Arial" w:hAnsi="Arial" w:cs="Arial"/>
          <w:sz w:val="22"/>
          <w:szCs w:val="22"/>
        </w:rPr>
        <w:t>Smluvní strany berou na vědomí, že v souladu se zákonem č. 340/2015 Sb., o zvláštních podmínkách účinnosti některých smluv, uveřejňování těchto smluv a o registru smluv (zákon o registru smluv), bude tato Dohoda uveřejněna v registru smluv. Uveřejnění v registru smluv zajistí objednatel.</w:t>
      </w:r>
      <w:r w:rsidRPr="00D27B13">
        <w:rPr>
          <w:rFonts w:ascii="Arial" w:hAnsi="Arial" w:cs="Arial"/>
          <w:sz w:val="22"/>
          <w:szCs w:val="22"/>
        </w:rPr>
        <w:t xml:space="preserve"> </w:t>
      </w:r>
    </w:p>
    <w:p w14:paraId="06E72A3F" w14:textId="77777777" w:rsidR="00001A94" w:rsidRDefault="00001A94" w:rsidP="00001A94">
      <w:pPr>
        <w:pStyle w:val="Odstavecseseznamem"/>
        <w:rPr>
          <w:rFonts w:ascii="Arial" w:hAnsi="Arial" w:cs="Arial"/>
          <w:sz w:val="22"/>
          <w:szCs w:val="22"/>
        </w:rPr>
      </w:pPr>
    </w:p>
    <w:p w14:paraId="6D4C6948" w14:textId="77777777" w:rsidR="00001A94" w:rsidRDefault="00001A94" w:rsidP="00001A94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6FEC">
        <w:rPr>
          <w:rFonts w:ascii="Arial" w:hAnsi="Arial" w:cs="Arial"/>
          <w:sz w:val="22"/>
          <w:szCs w:val="22"/>
        </w:rPr>
        <w:t xml:space="preserve">Tato smlouva je vyhotovena ve </w:t>
      </w:r>
      <w:r>
        <w:rPr>
          <w:rFonts w:ascii="Arial" w:hAnsi="Arial" w:cs="Arial"/>
          <w:sz w:val="22"/>
          <w:szCs w:val="22"/>
        </w:rPr>
        <w:t xml:space="preserve">dvou </w:t>
      </w:r>
      <w:r w:rsidRPr="00F66FEC">
        <w:rPr>
          <w:rFonts w:ascii="Arial" w:hAnsi="Arial" w:cs="Arial"/>
          <w:sz w:val="22"/>
          <w:szCs w:val="22"/>
        </w:rPr>
        <w:t xml:space="preserve">vyhotoveních, z nichž </w:t>
      </w:r>
      <w:r>
        <w:rPr>
          <w:rFonts w:ascii="Arial" w:hAnsi="Arial" w:cs="Arial"/>
          <w:sz w:val="22"/>
          <w:szCs w:val="22"/>
        </w:rPr>
        <w:t xml:space="preserve">zhotovitel i objednatel obdrží jedno vyhotovení. </w:t>
      </w:r>
    </w:p>
    <w:p w14:paraId="276FEA6A" w14:textId="77777777" w:rsidR="00001A94" w:rsidRPr="00F66FEC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B80B6B5" w14:textId="77777777" w:rsidR="00001A94" w:rsidRDefault="00001A94" w:rsidP="00001A94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platná a účinná dnem podpisu k tomu oprávněných zástupců smluvních stran. </w:t>
      </w:r>
    </w:p>
    <w:p w14:paraId="63EDFB31" w14:textId="77777777" w:rsidR="00001A9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CA84E8" w14:textId="77777777" w:rsidR="00001A94" w:rsidRDefault="00001A94" w:rsidP="00001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5986A8" w14:textId="77777777" w:rsidR="00001A94" w:rsidRDefault="00001A94" w:rsidP="00001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8FB4B8" w14:textId="77777777" w:rsidR="00001A9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Cenová nabídka - příloha č. 1</w:t>
      </w:r>
    </w:p>
    <w:p w14:paraId="3014E0F2" w14:textId="77777777" w:rsidR="00001A94" w:rsidRDefault="00001A94" w:rsidP="00001A94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sz w:val="22"/>
          <w:szCs w:val="22"/>
        </w:rPr>
      </w:pPr>
      <w:r w:rsidRPr="00AF0EA9">
        <w:rPr>
          <w:rFonts w:ascii="Arial" w:hAnsi="Arial" w:cs="Arial"/>
          <w:sz w:val="22"/>
          <w:szCs w:val="22"/>
        </w:rPr>
        <w:t>Servisní podmínky STROS-Sedlčanské strojírny, a.s. - příloha č. 2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C065F2F" w14:textId="77777777" w:rsidR="00001A94" w:rsidRDefault="00001A94" w:rsidP="00001A9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0B7E5B8E" w14:textId="77777777" w:rsidR="00001A94" w:rsidRDefault="00001A94" w:rsidP="00001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</w:t>
      </w:r>
    </w:p>
    <w:p w14:paraId="098B0306" w14:textId="77777777" w:rsidR="00001A94" w:rsidRDefault="00001A94" w:rsidP="00001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FFA5A4" w14:textId="77777777" w:rsidR="00001A94" w:rsidRDefault="00001A94" w:rsidP="00001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Sedlčanech dne: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V ……….. dne: </w:t>
      </w:r>
    </w:p>
    <w:p w14:paraId="4E8261B7" w14:textId="77777777" w:rsidR="00001A94" w:rsidRDefault="00001A94" w:rsidP="00001A94"/>
    <w:p w14:paraId="7AEB7AD9" w14:textId="77777777" w:rsidR="00001A94" w:rsidRDefault="00001A94" w:rsidP="00001A94"/>
    <w:p w14:paraId="36D4E113" w14:textId="77777777" w:rsidR="00001A94" w:rsidRDefault="00001A94" w:rsidP="00001A94">
      <w:pPr>
        <w:rPr>
          <w:rFonts w:ascii="Arial" w:hAnsi="Arial" w:cs="Arial"/>
          <w:sz w:val="22"/>
          <w:szCs w:val="22"/>
        </w:rPr>
      </w:pPr>
      <w:r w:rsidRPr="00D27B13">
        <w:rPr>
          <w:rFonts w:ascii="Arial" w:hAnsi="Arial" w:cs="Arial"/>
          <w:sz w:val="22"/>
          <w:szCs w:val="22"/>
        </w:rPr>
        <w:t xml:space="preserve">            ………………………………..         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D27B13">
        <w:rPr>
          <w:rFonts w:ascii="Arial" w:hAnsi="Arial" w:cs="Arial"/>
          <w:sz w:val="22"/>
          <w:szCs w:val="22"/>
        </w:rPr>
        <w:t xml:space="preserve">       ………………………………..</w:t>
      </w:r>
    </w:p>
    <w:p w14:paraId="1FCB74B0" w14:textId="77777777" w:rsidR="00001A94" w:rsidRDefault="00001A94" w:rsidP="00001A94">
      <w:pPr>
        <w:rPr>
          <w:rFonts w:ascii="Arial" w:hAnsi="Arial" w:cs="Arial"/>
          <w:sz w:val="22"/>
          <w:szCs w:val="22"/>
        </w:rPr>
      </w:pPr>
    </w:p>
    <w:p w14:paraId="5B485529" w14:textId="77777777" w:rsidR="00001A94" w:rsidRDefault="00001A94" w:rsidP="00001A94">
      <w:pPr>
        <w:rPr>
          <w:rFonts w:ascii="Arial" w:hAnsi="Arial" w:cs="Arial"/>
          <w:sz w:val="22"/>
          <w:szCs w:val="22"/>
        </w:rPr>
      </w:pPr>
    </w:p>
    <w:p w14:paraId="00F7DBD7" w14:textId="77777777" w:rsidR="00001A94" w:rsidRDefault="00001A94" w:rsidP="00001A94">
      <w:pPr>
        <w:jc w:val="both"/>
        <w:rPr>
          <w:rFonts w:ascii="Arial" w:hAnsi="Arial" w:cs="Arial"/>
          <w:bCs/>
        </w:rPr>
      </w:pPr>
    </w:p>
    <w:p w14:paraId="3FB987B2" w14:textId="77777777" w:rsidR="00001A94" w:rsidRDefault="00001A94" w:rsidP="00001A94">
      <w:pPr>
        <w:jc w:val="center"/>
        <w:rPr>
          <w:rFonts w:ascii="Arial" w:hAnsi="Arial" w:cs="Arial"/>
          <w:b/>
          <w:bCs/>
        </w:rPr>
      </w:pPr>
    </w:p>
    <w:p w14:paraId="4B97812B" w14:textId="113FB90C" w:rsidR="00001A94" w:rsidRDefault="00001A94" w:rsidP="00001A94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A4351E">
        <w:rPr>
          <w:rFonts w:ascii="Arial" w:hAnsi="Arial" w:cs="Arial"/>
          <w:b/>
          <w:bCs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AB07D" wp14:editId="29CD7039">
                <wp:simplePos x="0" y="0"/>
                <wp:positionH relativeFrom="column">
                  <wp:posOffset>2528570</wp:posOffset>
                </wp:positionH>
                <wp:positionV relativeFrom="paragraph">
                  <wp:posOffset>5754370</wp:posOffset>
                </wp:positionV>
                <wp:extent cx="754380" cy="213360"/>
                <wp:effectExtent l="0" t="0" r="26670" b="15240"/>
                <wp:wrapNone/>
                <wp:docPr id="122150928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" cy="213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AAB59" id="Obdélník 2" o:spid="_x0000_s1026" style="position:absolute;margin-left:199.1pt;margin-top:453.1pt;width:59.4pt;height:1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" fillcolor="black [3213]" strokecolor="#09101d [484]" strokeweight="1pt"/>
            </w:pict>
          </mc:Fallback>
        </mc:AlternateContent>
      </w:r>
      <w:r w:rsidR="00A4351E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BBFBA" wp14:editId="729D6C5C">
                <wp:simplePos x="0" y="0"/>
                <wp:positionH relativeFrom="column">
                  <wp:posOffset>2391410</wp:posOffset>
                </wp:positionH>
                <wp:positionV relativeFrom="paragraph">
                  <wp:posOffset>2934970</wp:posOffset>
                </wp:positionV>
                <wp:extent cx="1242060" cy="251460"/>
                <wp:effectExtent l="0" t="0" r="15240" b="15240"/>
                <wp:wrapNone/>
                <wp:docPr id="198755324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2514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2D2B8" id="Obdélník 1" o:spid="_x0000_s1026" style="position:absolute;margin-left:188.3pt;margin-top:231.1pt;width:97.8pt;height:1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" fillcolor="black [3213]" strokecolor="#09101d [484]" strokeweight="1pt"/>
            </w:pict>
          </mc:Fallback>
        </mc:AlternateContent>
      </w:r>
      <w:r w:rsidR="00A4351E" w:rsidRPr="00A4351E">
        <w:rPr>
          <w:rFonts w:ascii="Arial" w:hAnsi="Arial" w:cs="Arial"/>
          <w:b/>
          <w:bCs/>
        </w:rPr>
        <w:drawing>
          <wp:inline distT="0" distB="0" distL="0" distR="0" wp14:anchorId="3BEB681B" wp14:editId="4B1B7843">
            <wp:extent cx="5971540" cy="8298815"/>
            <wp:effectExtent l="0" t="0" r="0" b="6985"/>
            <wp:docPr id="10289384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9384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829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33B32" w14:textId="77777777" w:rsidR="00001A94" w:rsidRDefault="00001A94" w:rsidP="00001A9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Příloha č.2 </w:t>
      </w:r>
    </w:p>
    <w:p w14:paraId="4442A835" w14:textId="77777777" w:rsidR="00001A94" w:rsidRDefault="00001A94" w:rsidP="00001A94">
      <w:pPr>
        <w:jc w:val="center"/>
        <w:rPr>
          <w:rFonts w:ascii="Arial" w:hAnsi="Arial" w:cs="Arial"/>
          <w:b/>
          <w:bCs/>
        </w:rPr>
      </w:pPr>
    </w:p>
    <w:p w14:paraId="4C3BD830" w14:textId="77777777" w:rsidR="00001A94" w:rsidRPr="00653185" w:rsidRDefault="00001A94" w:rsidP="00001A94">
      <w:pPr>
        <w:jc w:val="center"/>
        <w:rPr>
          <w:rFonts w:ascii="Arial" w:hAnsi="Arial" w:cs="Arial"/>
          <w:b/>
          <w:bCs/>
        </w:rPr>
      </w:pPr>
      <w:r w:rsidRPr="00653185">
        <w:rPr>
          <w:rFonts w:ascii="Arial" w:hAnsi="Arial" w:cs="Arial"/>
          <w:b/>
          <w:bCs/>
        </w:rPr>
        <w:t>SERVISNÍ PODMÍNKY STROS-Sedlčanské strojírny, a.s.</w:t>
      </w:r>
    </w:p>
    <w:p w14:paraId="2EE18899" w14:textId="77777777" w:rsidR="00001A94" w:rsidRDefault="00001A94" w:rsidP="00001A94">
      <w:pPr>
        <w:jc w:val="center"/>
        <w:rPr>
          <w:rFonts w:ascii="Arial" w:hAnsi="Arial" w:cs="Arial"/>
          <w:b/>
          <w:sz w:val="22"/>
          <w:szCs w:val="22"/>
        </w:rPr>
      </w:pPr>
    </w:p>
    <w:p w14:paraId="1D422349" w14:textId="77777777" w:rsidR="00001A94" w:rsidRDefault="00001A94" w:rsidP="00001A94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</w:t>
      </w:r>
      <w:r w:rsidRPr="00925A8B">
        <w:rPr>
          <w:rFonts w:ascii="Arial" w:hAnsi="Arial" w:cs="Arial"/>
          <w:bCs/>
        </w:rPr>
        <w:t xml:space="preserve">po obdržení </w:t>
      </w:r>
      <w:r>
        <w:rPr>
          <w:rFonts w:ascii="Arial" w:hAnsi="Arial" w:cs="Arial"/>
          <w:bCs/>
        </w:rPr>
        <w:t xml:space="preserve">požadavku na servisní zásah </w:t>
      </w:r>
      <w:r w:rsidRPr="00925A8B">
        <w:rPr>
          <w:rFonts w:ascii="Arial" w:hAnsi="Arial" w:cs="Arial"/>
          <w:bCs/>
        </w:rPr>
        <w:t xml:space="preserve">ve lhůtě </w:t>
      </w:r>
      <w:r>
        <w:rPr>
          <w:rFonts w:ascii="Arial" w:hAnsi="Arial" w:cs="Arial"/>
          <w:bCs/>
        </w:rPr>
        <w:t>72</w:t>
      </w:r>
      <w:r w:rsidRPr="00925A8B">
        <w:rPr>
          <w:rFonts w:ascii="Arial" w:hAnsi="Arial" w:cs="Arial"/>
          <w:bCs/>
        </w:rPr>
        <w:t xml:space="preserve"> hodin</w:t>
      </w:r>
      <w:r>
        <w:rPr>
          <w:rFonts w:ascii="Arial" w:hAnsi="Arial" w:cs="Arial"/>
          <w:bCs/>
        </w:rPr>
        <w:t>,</w:t>
      </w:r>
      <w:r w:rsidRPr="00925A8B">
        <w:rPr>
          <w:rFonts w:ascii="Arial" w:hAnsi="Arial" w:cs="Arial"/>
          <w:bCs/>
        </w:rPr>
        <w:t xml:space="preserve"> vy</w:t>
      </w:r>
      <w:r>
        <w:rPr>
          <w:rFonts w:ascii="Arial" w:hAnsi="Arial" w:cs="Arial"/>
          <w:bCs/>
        </w:rPr>
        <w:t xml:space="preserve">šle servisního technika za níže </w:t>
      </w:r>
      <w:r w:rsidRPr="00925A8B">
        <w:rPr>
          <w:rFonts w:ascii="Arial" w:hAnsi="Arial" w:cs="Arial"/>
          <w:bCs/>
        </w:rPr>
        <w:t>uvedených podmínek, pokud nebude možné odstranit závadu jiným účinným způsobem.</w:t>
      </w:r>
    </w:p>
    <w:p w14:paraId="0D5068DC" w14:textId="77777777" w:rsidR="00001A9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0D38262" w14:textId="024133D4" w:rsidR="00001A94" w:rsidRPr="00925A8B" w:rsidRDefault="00001A94" w:rsidP="00001A94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Požadavek na servisní zásah </w:t>
      </w:r>
      <w:r w:rsidRPr="00925A8B">
        <w:rPr>
          <w:rFonts w:ascii="Arial" w:hAnsi="Arial" w:cs="Arial"/>
          <w:bCs/>
        </w:rPr>
        <w:t xml:space="preserve">je nutné nahlásit </w:t>
      </w:r>
      <w:r>
        <w:rPr>
          <w:rFonts w:ascii="Arial" w:hAnsi="Arial" w:cs="Arial"/>
          <w:bCs/>
        </w:rPr>
        <w:t xml:space="preserve">písemně elektronicky </w:t>
      </w:r>
      <w:r w:rsidRPr="00925A8B">
        <w:rPr>
          <w:rFonts w:ascii="Arial" w:hAnsi="Arial" w:cs="Arial"/>
          <w:bCs/>
        </w:rPr>
        <w:t>na servis STROS</w:t>
      </w:r>
      <w:r>
        <w:rPr>
          <w:rFonts w:ascii="Arial" w:hAnsi="Arial" w:cs="Arial"/>
          <w:bCs/>
        </w:rPr>
        <w:t xml:space="preserve"> </w:t>
      </w:r>
      <w:r w:rsidRPr="00925A8B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 xml:space="preserve"> </w:t>
      </w:r>
      <w:r w:rsidRPr="00925A8B">
        <w:rPr>
          <w:rFonts w:ascii="Arial" w:hAnsi="Arial" w:cs="Arial"/>
          <w:bCs/>
        </w:rPr>
        <w:t>Sedlčanské strojírny, a.s. v</w:t>
      </w:r>
      <w:r>
        <w:rPr>
          <w:rFonts w:ascii="Arial" w:hAnsi="Arial" w:cs="Arial"/>
          <w:bCs/>
        </w:rPr>
        <w:t xml:space="preserve"> Sedlčanech, e-mail: </w:t>
      </w:r>
      <w:proofErr w:type="spellStart"/>
      <w:r w:rsidR="00A6334A">
        <w:rPr>
          <w:rFonts w:ascii="Arial" w:hAnsi="Arial" w:cs="Arial"/>
          <w:bCs/>
        </w:rPr>
        <w:t>xxx</w:t>
      </w:r>
      <w:proofErr w:type="spellEnd"/>
      <w:r w:rsidR="00A6334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nebo v pracovní době zhotovitele </w:t>
      </w:r>
      <w:r w:rsidRPr="00925A8B">
        <w:rPr>
          <w:rFonts w:ascii="Arial" w:hAnsi="Arial" w:cs="Arial"/>
          <w:bCs/>
        </w:rPr>
        <w:t>na telefonní čísla:</w:t>
      </w:r>
      <w:r>
        <w:rPr>
          <w:rFonts w:ascii="Arial" w:hAnsi="Arial" w:cs="Arial"/>
          <w:bCs/>
        </w:rPr>
        <w:t xml:space="preserve"> </w:t>
      </w:r>
      <w:proofErr w:type="spellStart"/>
      <w:r w:rsidR="00A6334A">
        <w:rPr>
          <w:rFonts w:ascii="Arial" w:hAnsi="Arial" w:cs="Arial"/>
          <w:bCs/>
        </w:rPr>
        <w:t>xxx</w:t>
      </w:r>
      <w:proofErr w:type="spellEnd"/>
    </w:p>
    <w:p w14:paraId="2D3DC7DD" w14:textId="77777777" w:rsidR="00001A94" w:rsidRDefault="00001A94" w:rsidP="00001A94">
      <w:pPr>
        <w:autoSpaceDE w:val="0"/>
        <w:autoSpaceDN w:val="0"/>
        <w:adjustRightInd w:val="0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Ob</w:t>
      </w:r>
      <w:r w:rsidRPr="00925A8B">
        <w:rPr>
          <w:rFonts w:ascii="Arial" w:hAnsi="Arial" w:cs="Arial"/>
          <w:bCs/>
        </w:rPr>
        <w:t>vykl</w:t>
      </w:r>
      <w:r>
        <w:rPr>
          <w:rFonts w:ascii="Arial" w:hAnsi="Arial" w:cs="Arial"/>
          <w:bCs/>
        </w:rPr>
        <w:t>á</w:t>
      </w:r>
      <w:r w:rsidRPr="00925A8B">
        <w:rPr>
          <w:rFonts w:ascii="Arial" w:hAnsi="Arial" w:cs="Arial"/>
          <w:bCs/>
        </w:rPr>
        <w:t xml:space="preserve"> pracovní dob</w:t>
      </w:r>
      <w:r>
        <w:rPr>
          <w:rFonts w:ascii="Arial" w:hAnsi="Arial" w:cs="Arial"/>
          <w:bCs/>
        </w:rPr>
        <w:t>a je v současné době p</w:t>
      </w:r>
      <w:r w:rsidRPr="00925A8B">
        <w:rPr>
          <w:rFonts w:ascii="Arial" w:hAnsi="Arial" w:cs="Arial"/>
          <w:bCs/>
        </w:rPr>
        <w:t xml:space="preserve">ondělí – </w:t>
      </w:r>
      <w:r>
        <w:rPr>
          <w:rFonts w:ascii="Arial" w:hAnsi="Arial" w:cs="Arial"/>
          <w:bCs/>
        </w:rPr>
        <w:t>pátek 07:00 – 14:00 hod.</w:t>
      </w:r>
    </w:p>
    <w:p w14:paraId="36293018" w14:textId="77777777" w:rsidR="00001A94" w:rsidRPr="00925A8B" w:rsidRDefault="00001A94" w:rsidP="00001A9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6526D525" w14:textId="77777777" w:rsidR="00001A94" w:rsidRDefault="00001A94" w:rsidP="00001A94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426" w:hanging="426"/>
        <w:rPr>
          <w:rFonts w:ascii="Arial" w:hAnsi="Arial" w:cs="Arial"/>
          <w:bCs/>
        </w:rPr>
      </w:pPr>
      <w:r w:rsidRPr="00925A8B">
        <w:rPr>
          <w:rFonts w:ascii="Arial" w:hAnsi="Arial" w:cs="Arial"/>
          <w:bCs/>
        </w:rPr>
        <w:t xml:space="preserve">Místo výjezdu </w:t>
      </w:r>
      <w:r>
        <w:rPr>
          <w:rFonts w:ascii="Arial" w:hAnsi="Arial" w:cs="Arial"/>
          <w:bCs/>
        </w:rPr>
        <w:t xml:space="preserve">servisních pracovníků </w:t>
      </w:r>
      <w:r w:rsidRPr="00925A8B">
        <w:rPr>
          <w:rFonts w:ascii="Arial" w:hAnsi="Arial" w:cs="Arial"/>
          <w:bCs/>
        </w:rPr>
        <w:t xml:space="preserve">je dáno místem, kde se aktuálně nachází, </w:t>
      </w:r>
      <w:r>
        <w:rPr>
          <w:rFonts w:ascii="Arial" w:hAnsi="Arial" w:cs="Arial"/>
          <w:bCs/>
        </w:rPr>
        <w:t xml:space="preserve">tj. </w:t>
      </w:r>
      <w:r w:rsidRPr="00925A8B">
        <w:rPr>
          <w:rFonts w:ascii="Arial" w:hAnsi="Arial" w:cs="Arial"/>
          <w:bCs/>
        </w:rPr>
        <w:t>místem posledního servisního zásahu nebo</w:t>
      </w:r>
      <w:r>
        <w:rPr>
          <w:rFonts w:ascii="Arial" w:hAnsi="Arial" w:cs="Arial"/>
          <w:bCs/>
        </w:rPr>
        <w:t xml:space="preserve"> místem sídla zhotovitele. </w:t>
      </w:r>
    </w:p>
    <w:p w14:paraId="1DCBD0C6" w14:textId="77777777" w:rsidR="00001A94" w:rsidRDefault="00001A94" w:rsidP="00001A94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2F14F7B9" w14:textId="77777777" w:rsidR="00001A94" w:rsidRDefault="00001A94" w:rsidP="00001A94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</w:rPr>
      </w:pPr>
      <w:r w:rsidRPr="00925A8B">
        <w:rPr>
          <w:rFonts w:ascii="Arial" w:hAnsi="Arial" w:cs="Arial"/>
          <w:bCs/>
        </w:rPr>
        <w:t xml:space="preserve">Pokud jede technik po </w:t>
      </w:r>
      <w:r>
        <w:rPr>
          <w:rFonts w:ascii="Arial" w:hAnsi="Arial" w:cs="Arial"/>
          <w:bCs/>
        </w:rPr>
        <w:t xml:space="preserve">servisním </w:t>
      </w:r>
      <w:r w:rsidRPr="00925A8B">
        <w:rPr>
          <w:rFonts w:ascii="Arial" w:hAnsi="Arial" w:cs="Arial"/>
          <w:bCs/>
        </w:rPr>
        <w:t xml:space="preserve">zásahu zpět </w:t>
      </w:r>
      <w:r>
        <w:rPr>
          <w:rFonts w:ascii="Arial" w:hAnsi="Arial" w:cs="Arial"/>
          <w:bCs/>
        </w:rPr>
        <w:t xml:space="preserve">do místa sídla firmy zhotovitele, </w:t>
      </w:r>
      <w:r w:rsidRPr="00925A8B">
        <w:rPr>
          <w:rFonts w:ascii="Arial" w:hAnsi="Arial" w:cs="Arial"/>
          <w:bCs/>
        </w:rPr>
        <w:t xml:space="preserve">platí </w:t>
      </w:r>
      <w:r>
        <w:rPr>
          <w:rFonts w:ascii="Arial" w:hAnsi="Arial" w:cs="Arial"/>
          <w:bCs/>
        </w:rPr>
        <w:t xml:space="preserve">objednatel i </w:t>
      </w:r>
      <w:r w:rsidRPr="00925A8B">
        <w:rPr>
          <w:rFonts w:ascii="Arial" w:hAnsi="Arial" w:cs="Arial"/>
          <w:bCs/>
        </w:rPr>
        <w:t>cestu zpět. Náklady na místní dopravu nebo další náklady související s</w:t>
      </w:r>
      <w:r>
        <w:rPr>
          <w:rFonts w:ascii="Arial" w:hAnsi="Arial" w:cs="Arial"/>
          <w:bCs/>
        </w:rPr>
        <w:t xml:space="preserve"> </w:t>
      </w:r>
      <w:r w:rsidRPr="00925A8B">
        <w:rPr>
          <w:rFonts w:ascii="Arial" w:hAnsi="Arial" w:cs="Arial"/>
          <w:bCs/>
        </w:rPr>
        <w:t xml:space="preserve">cestou budou vyúčtovány dle skutečných nákladů. Nocležné bude </w:t>
      </w:r>
      <w:r>
        <w:rPr>
          <w:rFonts w:ascii="Arial" w:hAnsi="Arial" w:cs="Arial"/>
          <w:bCs/>
        </w:rPr>
        <w:t xml:space="preserve">rovněž </w:t>
      </w:r>
      <w:r w:rsidRPr="00925A8B">
        <w:rPr>
          <w:rFonts w:ascii="Arial" w:hAnsi="Arial" w:cs="Arial"/>
          <w:bCs/>
        </w:rPr>
        <w:t>účtováno dle skutečných nákladů.</w:t>
      </w:r>
    </w:p>
    <w:p w14:paraId="52704C19" w14:textId="77777777" w:rsidR="00001A9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9243765" w14:textId="77777777" w:rsidR="00001A94" w:rsidRDefault="00001A94" w:rsidP="00001A94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požadavků na servisní zásah doručený mimo obvyklou pracovní dobu vč. dnů pracovního volna a o státních svátcích </w:t>
      </w:r>
      <w:r w:rsidRPr="00925A8B">
        <w:rPr>
          <w:rFonts w:ascii="Arial" w:hAnsi="Arial" w:cs="Arial"/>
          <w:bCs/>
        </w:rPr>
        <w:t xml:space="preserve">začíná lhůta </w:t>
      </w:r>
      <w:r>
        <w:rPr>
          <w:rFonts w:ascii="Arial" w:hAnsi="Arial" w:cs="Arial"/>
          <w:bCs/>
        </w:rPr>
        <w:t xml:space="preserve">pro servisní zásah běžet </w:t>
      </w:r>
      <w:r w:rsidRPr="00925A8B">
        <w:rPr>
          <w:rFonts w:ascii="Arial" w:hAnsi="Arial" w:cs="Arial"/>
          <w:bCs/>
        </w:rPr>
        <w:t xml:space="preserve">od 7.00 </w:t>
      </w:r>
      <w:r>
        <w:rPr>
          <w:rFonts w:ascii="Arial" w:hAnsi="Arial" w:cs="Arial"/>
          <w:bCs/>
        </w:rPr>
        <w:t xml:space="preserve">hod. </w:t>
      </w:r>
      <w:r w:rsidRPr="00925A8B">
        <w:rPr>
          <w:rFonts w:ascii="Arial" w:hAnsi="Arial" w:cs="Arial"/>
          <w:bCs/>
        </w:rPr>
        <w:t>následujícího</w:t>
      </w:r>
      <w:r w:rsidRPr="00AE7DBC">
        <w:rPr>
          <w:rFonts w:ascii="Arial" w:hAnsi="Arial" w:cs="Arial"/>
          <w:bCs/>
        </w:rPr>
        <w:t xml:space="preserve"> </w:t>
      </w:r>
      <w:r w:rsidRPr="00925A8B">
        <w:rPr>
          <w:rFonts w:ascii="Arial" w:hAnsi="Arial" w:cs="Arial"/>
          <w:bCs/>
        </w:rPr>
        <w:t>pracovního dne</w:t>
      </w:r>
      <w:r>
        <w:rPr>
          <w:rFonts w:ascii="Arial" w:hAnsi="Arial" w:cs="Arial"/>
          <w:bCs/>
        </w:rPr>
        <w:t xml:space="preserve">. Požadavek na servisní zásah musí být pokud možno přesně specifikován. </w:t>
      </w:r>
    </w:p>
    <w:p w14:paraId="3D6DEF24" w14:textId="77777777" w:rsidR="00001A9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D7BFC90" w14:textId="77777777" w:rsidR="00001A94" w:rsidRDefault="00001A94" w:rsidP="00001A94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</w:rPr>
      </w:pPr>
      <w:r w:rsidRPr="00AE7DBC">
        <w:rPr>
          <w:rFonts w:ascii="Arial" w:hAnsi="Arial" w:cs="Arial"/>
          <w:bCs/>
        </w:rPr>
        <w:t xml:space="preserve">V případě, kdy oznámení vady nebylo učiněno písemně, tj. dopisem nebo e-mailem, vyhotoví </w:t>
      </w:r>
      <w:r w:rsidRPr="0003257D">
        <w:rPr>
          <w:rFonts w:ascii="Arial" w:hAnsi="Arial" w:cs="Arial"/>
          <w:bCs/>
        </w:rPr>
        <w:t>zhotovitel</w:t>
      </w:r>
      <w:r>
        <w:rPr>
          <w:rFonts w:ascii="Arial" w:hAnsi="Arial" w:cs="Arial"/>
          <w:bCs/>
        </w:rPr>
        <w:t xml:space="preserve"> </w:t>
      </w:r>
      <w:r w:rsidRPr="00AE7DBC">
        <w:rPr>
          <w:rFonts w:ascii="Arial" w:hAnsi="Arial" w:cs="Arial"/>
          <w:bCs/>
        </w:rPr>
        <w:t xml:space="preserve">zprávu o přijetí </w:t>
      </w:r>
      <w:r>
        <w:rPr>
          <w:rFonts w:ascii="Arial" w:hAnsi="Arial" w:cs="Arial"/>
          <w:bCs/>
        </w:rPr>
        <w:t>požadavku na servisní zásah</w:t>
      </w:r>
      <w:r w:rsidRPr="00AE7DBC">
        <w:rPr>
          <w:rFonts w:ascii="Arial" w:hAnsi="Arial" w:cs="Arial"/>
          <w:bCs/>
        </w:rPr>
        <w:t xml:space="preserve">, kterou zašle </w:t>
      </w:r>
      <w:r w:rsidRPr="0003257D">
        <w:rPr>
          <w:rFonts w:ascii="Arial" w:hAnsi="Arial" w:cs="Arial"/>
          <w:bCs/>
        </w:rPr>
        <w:t xml:space="preserve">objednateli </w:t>
      </w:r>
      <w:r w:rsidRPr="00AE7DBC">
        <w:rPr>
          <w:rFonts w:ascii="Arial" w:hAnsi="Arial" w:cs="Arial"/>
          <w:bCs/>
        </w:rPr>
        <w:t>k potvrzení.</w:t>
      </w:r>
    </w:p>
    <w:p w14:paraId="5894FAE6" w14:textId="77777777" w:rsidR="00001A9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666A3A8B" w14:textId="77777777" w:rsidR="00001A94" w:rsidRDefault="00001A94" w:rsidP="00001A94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Lhůta pro poskytnutí servisního zásahu se prodlužuje o dobu, po kterou je objednatel v prodlení s poskytnutím součinnosti nezbytně nutné pro provedení servisního zásahu</w:t>
      </w:r>
      <w:r w:rsidRPr="00D3454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</w:t>
      </w:r>
      <w:r w:rsidRPr="00925A8B">
        <w:rPr>
          <w:rFonts w:ascii="Arial" w:hAnsi="Arial" w:cs="Arial"/>
          <w:bCs/>
        </w:rPr>
        <w:t>překážkách v cestě, které nejsou zaviněny servisním</w:t>
      </w:r>
      <w:r>
        <w:rPr>
          <w:rFonts w:ascii="Arial" w:hAnsi="Arial" w:cs="Arial"/>
          <w:bCs/>
        </w:rPr>
        <w:t>i pracovníky.</w:t>
      </w:r>
    </w:p>
    <w:p w14:paraId="1454E368" w14:textId="77777777" w:rsidR="00001A94" w:rsidRDefault="00001A94" w:rsidP="00001A94">
      <w:pPr>
        <w:pStyle w:val="Odstavecseseznamem"/>
        <w:rPr>
          <w:rFonts w:ascii="Arial" w:hAnsi="Arial" w:cs="Arial"/>
          <w:bCs/>
        </w:rPr>
      </w:pPr>
    </w:p>
    <w:p w14:paraId="17A4B864" w14:textId="77777777" w:rsidR="00001A94" w:rsidRDefault="00001A94" w:rsidP="00001A94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Požadavek na servisní zásah </w:t>
      </w:r>
      <w:r w:rsidRPr="00925A8B">
        <w:rPr>
          <w:rFonts w:ascii="Arial" w:hAnsi="Arial" w:cs="Arial"/>
          <w:bCs/>
        </w:rPr>
        <w:t>musí obsahovat přesný popis závady. Pokud</w:t>
      </w:r>
      <w:r>
        <w:rPr>
          <w:rFonts w:ascii="Arial" w:hAnsi="Arial" w:cs="Arial"/>
          <w:bCs/>
        </w:rPr>
        <w:t xml:space="preserve"> </w:t>
      </w:r>
      <w:r w:rsidRPr="00925A8B">
        <w:rPr>
          <w:rFonts w:ascii="Arial" w:hAnsi="Arial" w:cs="Arial"/>
          <w:bCs/>
        </w:rPr>
        <w:t xml:space="preserve">je </w:t>
      </w:r>
      <w:r>
        <w:rPr>
          <w:rFonts w:ascii="Arial" w:hAnsi="Arial" w:cs="Arial"/>
          <w:bCs/>
        </w:rPr>
        <w:t>popis</w:t>
      </w:r>
      <w:r w:rsidRPr="00925A8B">
        <w:rPr>
          <w:rFonts w:ascii="Arial" w:hAnsi="Arial" w:cs="Arial"/>
          <w:bCs/>
        </w:rPr>
        <w:t xml:space="preserve"> nesprávn</w:t>
      </w:r>
      <w:r>
        <w:rPr>
          <w:rFonts w:ascii="Arial" w:hAnsi="Arial" w:cs="Arial"/>
          <w:bCs/>
        </w:rPr>
        <w:t>ý</w:t>
      </w:r>
      <w:r w:rsidRPr="00925A8B">
        <w:rPr>
          <w:rFonts w:ascii="Arial" w:hAnsi="Arial" w:cs="Arial"/>
          <w:bCs/>
        </w:rPr>
        <w:t xml:space="preserve">, nenese </w:t>
      </w:r>
      <w:r>
        <w:rPr>
          <w:rFonts w:ascii="Arial" w:hAnsi="Arial" w:cs="Arial"/>
          <w:bCs/>
        </w:rPr>
        <w:t xml:space="preserve">zhotovitel odpovědnost </w:t>
      </w:r>
      <w:r w:rsidRPr="00925A8B">
        <w:rPr>
          <w:rFonts w:ascii="Arial" w:hAnsi="Arial" w:cs="Arial"/>
          <w:bCs/>
        </w:rPr>
        <w:t xml:space="preserve">a náklady za vyslání nekompetentního servisního </w:t>
      </w:r>
      <w:r>
        <w:rPr>
          <w:rFonts w:ascii="Arial" w:hAnsi="Arial" w:cs="Arial"/>
          <w:bCs/>
        </w:rPr>
        <w:t>pracovníka a včasné provedení opravy.</w:t>
      </w:r>
    </w:p>
    <w:p w14:paraId="2542A33B" w14:textId="77777777" w:rsidR="00001A94" w:rsidRPr="00925A8B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087CCC2E" w14:textId="77777777" w:rsidR="00001A94" w:rsidRPr="00057F18" w:rsidRDefault="00001A94" w:rsidP="00001A94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</w:rPr>
      </w:pPr>
      <w:r w:rsidRPr="00057F18">
        <w:rPr>
          <w:rFonts w:ascii="Arial" w:hAnsi="Arial" w:cs="Arial"/>
          <w:bCs/>
        </w:rPr>
        <w:t>Je-li z požadavku na servisní zásah zřejmé, že pro samotné zahájení opravy budou nutn</w:t>
      </w:r>
      <w:r>
        <w:rPr>
          <w:rFonts w:ascii="Arial" w:hAnsi="Arial" w:cs="Arial"/>
          <w:bCs/>
        </w:rPr>
        <w:t>é</w:t>
      </w:r>
      <w:r w:rsidRPr="00057F18">
        <w:rPr>
          <w:rFonts w:ascii="Arial" w:hAnsi="Arial" w:cs="Arial"/>
          <w:bCs/>
        </w:rPr>
        <w:t xml:space="preserve"> náhradní díly, začíná se počítat lhůta </w:t>
      </w:r>
      <w:r>
        <w:rPr>
          <w:rFonts w:ascii="Arial" w:hAnsi="Arial" w:cs="Arial"/>
          <w:bCs/>
        </w:rPr>
        <w:t xml:space="preserve">pro provedení servisního zásahu ode dne následujícího po dodání náhradních dílů. </w:t>
      </w:r>
      <w:r w:rsidRPr="00057F18">
        <w:rPr>
          <w:rFonts w:ascii="Arial" w:hAnsi="Arial" w:cs="Arial"/>
          <w:bCs/>
        </w:rPr>
        <w:t>To platí i pro každé následně objednané náhradní díly.</w:t>
      </w:r>
    </w:p>
    <w:p w14:paraId="36B1A79A" w14:textId="77777777" w:rsidR="00001A94" w:rsidRPr="00925A8B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8777CD6" w14:textId="77777777" w:rsidR="00001A94" w:rsidRDefault="00001A94" w:rsidP="00001A94">
      <w:pPr>
        <w:numPr>
          <w:ilvl w:val="0"/>
          <w:numId w:val="4"/>
        </w:numPr>
        <w:tabs>
          <w:tab w:val="num" w:pos="0"/>
          <w:tab w:val="left" w:pos="360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Pr="00925A8B">
        <w:rPr>
          <w:rFonts w:ascii="Arial" w:hAnsi="Arial" w:cs="Arial"/>
          <w:bCs/>
        </w:rPr>
        <w:t>Určení servisního p</w:t>
      </w:r>
      <w:r>
        <w:rPr>
          <w:rFonts w:ascii="Arial" w:hAnsi="Arial" w:cs="Arial"/>
          <w:bCs/>
        </w:rPr>
        <w:t>racovníka</w:t>
      </w:r>
      <w:r w:rsidRPr="00925A8B">
        <w:rPr>
          <w:rFonts w:ascii="Arial" w:hAnsi="Arial" w:cs="Arial"/>
          <w:bCs/>
        </w:rPr>
        <w:t xml:space="preserve"> pro odstranění závady </w:t>
      </w:r>
      <w:r>
        <w:rPr>
          <w:rFonts w:ascii="Arial" w:hAnsi="Arial" w:cs="Arial"/>
          <w:bCs/>
        </w:rPr>
        <w:t>je na uvážení zhotovitele</w:t>
      </w:r>
      <w:r w:rsidRPr="00925A8B">
        <w:rPr>
          <w:rFonts w:ascii="Arial" w:hAnsi="Arial" w:cs="Arial"/>
          <w:bCs/>
        </w:rPr>
        <w:t xml:space="preserve">. </w:t>
      </w:r>
    </w:p>
    <w:p w14:paraId="7AFCF8ED" w14:textId="77777777" w:rsidR="00001A94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55E69E79" w14:textId="77777777" w:rsidR="00001A94" w:rsidRDefault="00001A94" w:rsidP="00001A94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Zhotovitel </w:t>
      </w:r>
      <w:r w:rsidRPr="00925A8B">
        <w:rPr>
          <w:rFonts w:ascii="Arial" w:hAnsi="Arial" w:cs="Arial"/>
          <w:bCs/>
        </w:rPr>
        <w:t>si vyhrazuje právo neposkytnout servisní služby event. dodávky náhradních dílů v případě, že</w:t>
      </w:r>
      <w:r>
        <w:rPr>
          <w:rFonts w:ascii="Arial" w:hAnsi="Arial" w:cs="Arial"/>
          <w:bCs/>
        </w:rPr>
        <w:t xml:space="preserve"> </w:t>
      </w:r>
      <w:r w:rsidRPr="00925A8B">
        <w:rPr>
          <w:rFonts w:ascii="Arial" w:hAnsi="Arial" w:cs="Arial"/>
          <w:bCs/>
        </w:rPr>
        <w:t xml:space="preserve">objednatel </w:t>
      </w:r>
      <w:r>
        <w:rPr>
          <w:rFonts w:ascii="Arial" w:hAnsi="Arial" w:cs="Arial"/>
          <w:bCs/>
        </w:rPr>
        <w:t xml:space="preserve">je v prodlení s plněním svých povinností dle odst. 5, </w:t>
      </w:r>
      <w:proofErr w:type="spellStart"/>
      <w:r>
        <w:rPr>
          <w:rFonts w:ascii="Arial" w:hAnsi="Arial" w:cs="Arial"/>
          <w:bCs/>
        </w:rPr>
        <w:t>čl</w:t>
      </w:r>
      <w:proofErr w:type="spellEnd"/>
      <w:r>
        <w:rPr>
          <w:rFonts w:ascii="Arial" w:hAnsi="Arial" w:cs="Arial"/>
          <w:bCs/>
        </w:rPr>
        <w:t xml:space="preserve"> IV, této smlouvy.</w:t>
      </w:r>
    </w:p>
    <w:p w14:paraId="0B5A63E6" w14:textId="77777777" w:rsidR="00001A94" w:rsidRPr="00A32825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25B71D29" w14:textId="77777777" w:rsidR="00001A94" w:rsidRPr="00A32825" w:rsidRDefault="00001A94" w:rsidP="00001A94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</w:rPr>
      </w:pPr>
      <w:r w:rsidRPr="00A32825">
        <w:rPr>
          <w:rFonts w:ascii="Arial" w:hAnsi="Arial" w:cs="Arial"/>
          <w:bCs/>
        </w:rPr>
        <w:t xml:space="preserve"> V požadované době</w:t>
      </w:r>
      <w:r>
        <w:rPr>
          <w:rFonts w:ascii="Arial" w:hAnsi="Arial" w:cs="Arial"/>
          <w:bCs/>
        </w:rPr>
        <w:t xml:space="preserve"> pro provedení servisního zásahu</w:t>
      </w:r>
      <w:r w:rsidRPr="00A32825">
        <w:rPr>
          <w:rFonts w:ascii="Arial" w:hAnsi="Arial" w:cs="Arial"/>
          <w:bCs/>
        </w:rPr>
        <w:t xml:space="preserve"> zajistí objednatel přítomnost obsluhy výtahu. Pro opravy výtahů zhotovitel zajistí objednání a dodání potřebných náhradních dílů.</w:t>
      </w:r>
    </w:p>
    <w:p w14:paraId="7CE686FB" w14:textId="77777777" w:rsidR="00001A94" w:rsidRPr="00A32825" w:rsidRDefault="00001A94" w:rsidP="00001A9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32D54A43" w14:textId="77777777" w:rsidR="00001A94" w:rsidRPr="00A32825" w:rsidRDefault="00001A94" w:rsidP="00001A94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ind w:left="426" w:hanging="426"/>
        <w:rPr>
          <w:rFonts w:ascii="Arial" w:hAnsi="Arial" w:cs="Arial"/>
          <w:bCs/>
          <w:color w:val="000000"/>
        </w:rPr>
      </w:pPr>
      <w:r w:rsidRPr="00A32825">
        <w:rPr>
          <w:rFonts w:ascii="Arial" w:hAnsi="Arial" w:cs="Arial"/>
          <w:bCs/>
        </w:rPr>
        <w:t>Zhotovitel provede servisní zásah dle konkrétní objednávky objednatele, objednatel tyto poskytnuté úkony převezme, potvrdí jejich převzetí podpisem montážního výkazu a zaplatí v termínu splatnosti uvedeném na faktuře.</w:t>
      </w:r>
    </w:p>
    <w:p w14:paraId="3B8EC894" w14:textId="77777777" w:rsidR="00001A94" w:rsidRDefault="00001A94" w:rsidP="00001A94"/>
    <w:sectPr w:rsidR="00001A94" w:rsidSect="00001A94">
      <w:headerReference w:type="default" r:id="rId8"/>
      <w:footerReference w:type="even" r:id="rId9"/>
      <w:footerReference w:type="default" r:id="rId10"/>
      <w:pgSz w:w="12240" w:h="15840"/>
      <w:pgMar w:top="851" w:right="1418" w:bottom="851" w:left="1418" w:header="426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6F3AB" w14:textId="77777777" w:rsidR="00A4351E" w:rsidRDefault="00A4351E">
      <w:r>
        <w:separator/>
      </w:r>
    </w:p>
  </w:endnote>
  <w:endnote w:type="continuationSeparator" w:id="0">
    <w:p w14:paraId="21296851" w14:textId="77777777" w:rsidR="00A4351E" w:rsidRDefault="00A4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8C401" w14:textId="77777777" w:rsidR="00A6334A" w:rsidRDefault="00A6334A" w:rsidP="008D0A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D446FA" w14:textId="77777777" w:rsidR="00A6334A" w:rsidRDefault="00A6334A" w:rsidP="00C536A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D1B61" w14:textId="77777777" w:rsidR="00A6334A" w:rsidRDefault="00A6334A" w:rsidP="0045443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5A8CD" w14:textId="77777777" w:rsidR="00A4351E" w:rsidRDefault="00A4351E">
      <w:r>
        <w:separator/>
      </w:r>
    </w:p>
  </w:footnote>
  <w:footnote w:type="continuationSeparator" w:id="0">
    <w:p w14:paraId="0EDD7EFE" w14:textId="77777777" w:rsidR="00A4351E" w:rsidRDefault="00A4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1A03E" w14:textId="77777777" w:rsidR="00A6334A" w:rsidRDefault="00A6334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D06EFB" wp14:editId="4C3E8586">
          <wp:simplePos x="0" y="0"/>
          <wp:positionH relativeFrom="column">
            <wp:posOffset>4370705</wp:posOffset>
          </wp:positionH>
          <wp:positionV relativeFrom="paragraph">
            <wp:posOffset>-12700</wp:posOffset>
          </wp:positionV>
          <wp:extent cx="1981200" cy="447675"/>
          <wp:effectExtent l="0" t="0" r="0" b="9525"/>
          <wp:wrapNone/>
          <wp:docPr id="2" name="Obrázek 2" descr="logo_stros_new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tros_new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</w:p>
  <w:tbl>
    <w:tblPr>
      <w:tblW w:w="0" w:type="auto"/>
      <w:tblInd w:w="70" w:type="dxa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27"/>
      <w:gridCol w:w="3260"/>
    </w:tblGrid>
    <w:tr w:rsidR="00B80661" w:rsidRPr="00B80661" w14:paraId="019417E3" w14:textId="77777777" w:rsidTr="00A8054D">
      <w:trPr>
        <w:trHeight w:val="709"/>
      </w:trPr>
      <w:tc>
        <w:tcPr>
          <w:tcW w:w="2694" w:type="dxa"/>
          <w:tcBorders>
            <w:bottom w:val="single" w:sz="6" w:space="0" w:color="auto"/>
          </w:tcBorders>
        </w:tcPr>
        <w:p w14:paraId="0C5D597F" w14:textId="77777777" w:rsidR="00A6334A" w:rsidRPr="00B80661" w:rsidRDefault="00A6334A" w:rsidP="00B80661">
          <w:pPr>
            <w:jc w:val="both"/>
            <w:rPr>
              <w:rFonts w:ascii="Arial" w:hAnsi="Arial"/>
              <w:sz w:val="18"/>
              <w:szCs w:val="20"/>
            </w:rPr>
          </w:pPr>
        </w:p>
      </w:tc>
      <w:tc>
        <w:tcPr>
          <w:tcW w:w="3827" w:type="dxa"/>
          <w:tcBorders>
            <w:bottom w:val="single" w:sz="6" w:space="0" w:color="auto"/>
          </w:tcBorders>
          <w:vAlign w:val="center"/>
        </w:tcPr>
        <w:p w14:paraId="743F110F" w14:textId="77777777" w:rsidR="00A6334A" w:rsidRPr="00B80661" w:rsidRDefault="00A6334A" w:rsidP="008E06EA">
          <w:pPr>
            <w:tabs>
              <w:tab w:val="center" w:pos="4536"/>
              <w:tab w:val="right" w:pos="9072"/>
            </w:tabs>
            <w:jc w:val="center"/>
            <w:rPr>
              <w:rFonts w:ascii="Arial" w:hAnsi="Arial"/>
              <w:i/>
              <w:szCs w:val="20"/>
            </w:rPr>
          </w:pPr>
          <w:r w:rsidRPr="00B80661">
            <w:rPr>
              <w:i/>
              <w:caps/>
              <w:sz w:val="18"/>
              <w:szCs w:val="20"/>
            </w:rPr>
            <w:t xml:space="preserve">   </w:t>
          </w:r>
        </w:p>
        <w:p w14:paraId="327E67EF" w14:textId="77777777" w:rsidR="00A6334A" w:rsidRPr="00B80661" w:rsidRDefault="00A6334A" w:rsidP="00B80661">
          <w:pPr>
            <w:tabs>
              <w:tab w:val="center" w:pos="4536"/>
              <w:tab w:val="right" w:pos="9072"/>
            </w:tabs>
            <w:jc w:val="center"/>
            <w:rPr>
              <w:rFonts w:ascii="Arial" w:hAnsi="Arial"/>
              <w:i/>
              <w:szCs w:val="20"/>
            </w:rPr>
          </w:pPr>
        </w:p>
      </w:tc>
      <w:tc>
        <w:tcPr>
          <w:tcW w:w="3260" w:type="dxa"/>
          <w:tcBorders>
            <w:bottom w:val="single" w:sz="6" w:space="0" w:color="auto"/>
          </w:tcBorders>
          <w:vAlign w:val="center"/>
        </w:tcPr>
        <w:p w14:paraId="3665FC7D" w14:textId="77777777" w:rsidR="00A6334A" w:rsidRPr="00B80661" w:rsidRDefault="00A6334A" w:rsidP="00B80661">
          <w:pPr>
            <w:tabs>
              <w:tab w:val="center" w:pos="4536"/>
              <w:tab w:val="right" w:pos="9072"/>
            </w:tabs>
            <w:jc w:val="right"/>
            <w:rPr>
              <w:i/>
              <w:sz w:val="20"/>
              <w:szCs w:val="20"/>
            </w:rPr>
          </w:pPr>
        </w:p>
      </w:tc>
    </w:tr>
  </w:tbl>
  <w:p w14:paraId="29651617" w14:textId="77777777" w:rsidR="00A6334A" w:rsidRDefault="00A6334A" w:rsidP="00B806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B0135"/>
    <w:multiLevelType w:val="multilevel"/>
    <w:tmpl w:val="41C81E52"/>
    <w:lvl w:ilvl="0">
      <w:start w:val="1"/>
      <w:numFmt w:val="decimal"/>
      <w:lvlText w:val="%1)"/>
      <w:legacy w:legacy="1" w:legacySpace="120" w:legacyIndent="360"/>
      <w:lvlJc w:val="left"/>
      <w:pPr>
        <w:ind w:left="502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194C21DF"/>
    <w:multiLevelType w:val="hybridMultilevel"/>
    <w:tmpl w:val="4986EB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4833"/>
    <w:multiLevelType w:val="multilevel"/>
    <w:tmpl w:val="5FDCD2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5D3954"/>
    <w:multiLevelType w:val="multilevel"/>
    <w:tmpl w:val="045A6B34"/>
    <w:lvl w:ilvl="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7F73CCE"/>
    <w:multiLevelType w:val="hybridMultilevel"/>
    <w:tmpl w:val="61406F7A"/>
    <w:lvl w:ilvl="0" w:tplc="260877C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EA2001E"/>
    <w:multiLevelType w:val="multilevel"/>
    <w:tmpl w:val="5FDCD2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5733C9"/>
    <w:multiLevelType w:val="hybridMultilevel"/>
    <w:tmpl w:val="E3966E90"/>
    <w:lvl w:ilvl="0" w:tplc="04050011">
      <w:start w:val="1"/>
      <w:numFmt w:val="decimal"/>
      <w:lvlText w:val="%1)"/>
      <w:lvlJc w:val="left"/>
      <w:pPr>
        <w:ind w:left="1044" w:hanging="360"/>
      </w:pPr>
    </w:lvl>
    <w:lvl w:ilvl="1" w:tplc="04050019" w:tentative="1">
      <w:start w:val="1"/>
      <w:numFmt w:val="lowerLetter"/>
      <w:lvlText w:val="%2."/>
      <w:lvlJc w:val="left"/>
      <w:pPr>
        <w:ind w:left="1764" w:hanging="360"/>
      </w:pPr>
    </w:lvl>
    <w:lvl w:ilvl="2" w:tplc="0405001B" w:tentative="1">
      <w:start w:val="1"/>
      <w:numFmt w:val="lowerRoman"/>
      <w:lvlText w:val="%3."/>
      <w:lvlJc w:val="right"/>
      <w:pPr>
        <w:ind w:left="2484" w:hanging="180"/>
      </w:pPr>
    </w:lvl>
    <w:lvl w:ilvl="3" w:tplc="0405000F" w:tentative="1">
      <w:start w:val="1"/>
      <w:numFmt w:val="decimal"/>
      <w:lvlText w:val="%4."/>
      <w:lvlJc w:val="left"/>
      <w:pPr>
        <w:ind w:left="3204" w:hanging="360"/>
      </w:pPr>
    </w:lvl>
    <w:lvl w:ilvl="4" w:tplc="04050019" w:tentative="1">
      <w:start w:val="1"/>
      <w:numFmt w:val="lowerLetter"/>
      <w:lvlText w:val="%5."/>
      <w:lvlJc w:val="left"/>
      <w:pPr>
        <w:ind w:left="3924" w:hanging="360"/>
      </w:pPr>
    </w:lvl>
    <w:lvl w:ilvl="5" w:tplc="0405001B" w:tentative="1">
      <w:start w:val="1"/>
      <w:numFmt w:val="lowerRoman"/>
      <w:lvlText w:val="%6."/>
      <w:lvlJc w:val="right"/>
      <w:pPr>
        <w:ind w:left="4644" w:hanging="180"/>
      </w:pPr>
    </w:lvl>
    <w:lvl w:ilvl="6" w:tplc="0405000F" w:tentative="1">
      <w:start w:val="1"/>
      <w:numFmt w:val="decimal"/>
      <w:lvlText w:val="%7."/>
      <w:lvlJc w:val="left"/>
      <w:pPr>
        <w:ind w:left="5364" w:hanging="360"/>
      </w:pPr>
    </w:lvl>
    <w:lvl w:ilvl="7" w:tplc="04050019" w:tentative="1">
      <w:start w:val="1"/>
      <w:numFmt w:val="lowerLetter"/>
      <w:lvlText w:val="%8."/>
      <w:lvlJc w:val="left"/>
      <w:pPr>
        <w:ind w:left="6084" w:hanging="360"/>
      </w:pPr>
    </w:lvl>
    <w:lvl w:ilvl="8" w:tplc="0405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288703513">
    <w:abstractNumId w:val="3"/>
  </w:num>
  <w:num w:numId="2" w16cid:durableId="1134757965">
    <w:abstractNumId w:val="0"/>
  </w:num>
  <w:num w:numId="3" w16cid:durableId="1023827717">
    <w:abstractNumId w:val="2"/>
  </w:num>
  <w:num w:numId="4" w16cid:durableId="1264531194">
    <w:abstractNumId w:val="5"/>
  </w:num>
  <w:num w:numId="5" w16cid:durableId="137846718">
    <w:abstractNumId w:val="1"/>
  </w:num>
  <w:num w:numId="6" w16cid:durableId="204753685">
    <w:abstractNumId w:val="6"/>
  </w:num>
  <w:num w:numId="7" w16cid:durableId="755711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94"/>
    <w:rsid w:val="00001A94"/>
    <w:rsid w:val="0012774C"/>
    <w:rsid w:val="00690E4B"/>
    <w:rsid w:val="00A4351E"/>
    <w:rsid w:val="00A6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541D"/>
  <w15:chartTrackingRefBased/>
  <w15:docId w15:val="{B2CABC4F-2272-4FB7-B432-6B372B4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A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1A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1A9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001A94"/>
  </w:style>
  <w:style w:type="paragraph" w:styleId="Odstavecseseznamem">
    <w:name w:val="List Paragraph"/>
    <w:basedOn w:val="Normln"/>
    <w:uiPriority w:val="34"/>
    <w:qFormat/>
    <w:rsid w:val="00001A94"/>
    <w:pPr>
      <w:ind w:left="708"/>
    </w:pPr>
  </w:style>
  <w:style w:type="character" w:styleId="Hypertextovodkaz">
    <w:name w:val="Hyperlink"/>
    <w:rsid w:val="00001A94"/>
    <w:rPr>
      <w:color w:val="0000FF"/>
      <w:u w:val="single"/>
    </w:rPr>
  </w:style>
  <w:style w:type="paragraph" w:styleId="Zhlav">
    <w:name w:val="header"/>
    <w:basedOn w:val="Normln"/>
    <w:link w:val="ZhlavChar"/>
    <w:rsid w:val="00001A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1A9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2118</Words>
  <Characters>12497</Characters>
  <Application>Microsoft Office Word</Application>
  <DocSecurity>0</DocSecurity>
  <Lines>104</Lines>
  <Paragraphs>29</Paragraphs>
  <ScaleCrop>false</ScaleCrop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Hlaváčová</dc:creator>
  <cp:keywords/>
  <dc:description/>
  <cp:lastModifiedBy>Olga Hlaváčová</cp:lastModifiedBy>
  <cp:revision>3</cp:revision>
  <dcterms:created xsi:type="dcterms:W3CDTF">2024-10-21T12:01:00Z</dcterms:created>
  <dcterms:modified xsi:type="dcterms:W3CDTF">2024-10-21T12:14:00Z</dcterms:modified>
</cp:coreProperties>
</file>