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61" w:rsidRDefault="003C7025" w:rsidP="00940FC7">
      <w:pPr>
        <w:pStyle w:val="Nadpis5"/>
        <w:rPr>
          <w:bCs w:val="0"/>
          <w:color w:val="auto"/>
          <w:sz w:val="28"/>
          <w:szCs w:val="28"/>
        </w:rPr>
      </w:pPr>
      <w:r>
        <w:rPr>
          <w:bCs w:val="0"/>
          <w:color w:val="auto"/>
          <w:sz w:val="28"/>
          <w:szCs w:val="28"/>
        </w:rPr>
        <w:t xml:space="preserve"> </w:t>
      </w:r>
      <w:r w:rsidR="00F7156D" w:rsidRPr="00940FC7">
        <w:rPr>
          <w:bCs w:val="0"/>
          <w:color w:val="auto"/>
          <w:sz w:val="28"/>
          <w:szCs w:val="28"/>
        </w:rPr>
        <w:t xml:space="preserve">SMLOUVA O DÍLO </w:t>
      </w:r>
    </w:p>
    <w:p w:rsidR="00F7156D" w:rsidRPr="00940FC7" w:rsidRDefault="00F7156D" w:rsidP="00940FC7">
      <w:pPr>
        <w:pStyle w:val="Nadpis5"/>
        <w:rPr>
          <w:bCs w:val="0"/>
          <w:color w:val="auto"/>
          <w:sz w:val="28"/>
          <w:szCs w:val="28"/>
        </w:rPr>
      </w:pPr>
      <w:r w:rsidRPr="00940FC7">
        <w:rPr>
          <w:bCs w:val="0"/>
          <w:color w:val="auto"/>
          <w:sz w:val="28"/>
          <w:szCs w:val="28"/>
        </w:rPr>
        <w:t>NA ZPRACOVÁNÍ PROJEKTOVÉ DOKUMENTACE PRO STAVEBNÍ ŘÍZENÍ A PRO PROVÁDĚNÍ</w:t>
      </w:r>
      <w:r w:rsidR="00FF7D25">
        <w:rPr>
          <w:bCs w:val="0"/>
          <w:color w:val="auto"/>
          <w:sz w:val="28"/>
          <w:szCs w:val="28"/>
        </w:rPr>
        <w:t xml:space="preserve"> </w:t>
      </w:r>
      <w:r w:rsidRPr="00940FC7">
        <w:rPr>
          <w:bCs w:val="0"/>
          <w:color w:val="auto"/>
          <w:sz w:val="28"/>
          <w:szCs w:val="28"/>
        </w:rPr>
        <w:t xml:space="preserve">STAVBY </w:t>
      </w:r>
    </w:p>
    <w:p w:rsidR="00F7156D" w:rsidRDefault="00F7156D" w:rsidP="00F7156D">
      <w:pPr>
        <w:keepNext/>
        <w:rPr>
          <w:color w:val="0000FF"/>
        </w:rPr>
      </w:pPr>
    </w:p>
    <w:p w:rsidR="00F7156D" w:rsidRDefault="00F7156D" w:rsidP="00F7156D"/>
    <w:p w:rsidR="00F7156D" w:rsidRDefault="00F7156D" w:rsidP="00F7156D"/>
    <w:p w:rsidR="00940FC7" w:rsidRPr="00E66661" w:rsidRDefault="0005669B" w:rsidP="00940FC7">
      <w:pPr>
        <w:rPr>
          <w:b/>
          <w:color w:val="auto"/>
          <w:sz w:val="22"/>
          <w:szCs w:val="22"/>
        </w:rPr>
      </w:pPr>
      <w:r w:rsidRPr="00E66661">
        <w:rPr>
          <w:b/>
          <w:color w:val="auto"/>
          <w:sz w:val="22"/>
          <w:szCs w:val="22"/>
        </w:rPr>
        <w:t>Základní škola Ostrov, příspěvková organizace</w:t>
      </w:r>
    </w:p>
    <w:p w:rsidR="00940FC7" w:rsidRPr="00E66661" w:rsidRDefault="00940FC7" w:rsidP="00940FC7">
      <w:pPr>
        <w:rPr>
          <w:color w:val="auto"/>
        </w:rPr>
      </w:pPr>
      <w:r w:rsidRPr="00E66661">
        <w:rPr>
          <w:color w:val="auto"/>
          <w:sz w:val="22"/>
        </w:rPr>
        <w:t xml:space="preserve">se sídlem: </w:t>
      </w:r>
      <w:r w:rsidR="005A6A99" w:rsidRPr="00E66661">
        <w:rPr>
          <w:color w:val="auto"/>
          <w:sz w:val="22"/>
        </w:rPr>
        <w:tab/>
      </w:r>
      <w:r w:rsidR="005A6A99" w:rsidRPr="00E66661">
        <w:rPr>
          <w:color w:val="auto"/>
          <w:sz w:val="22"/>
        </w:rPr>
        <w:tab/>
      </w:r>
      <w:r w:rsidR="0005669B" w:rsidRPr="00E66661">
        <w:rPr>
          <w:color w:val="auto"/>
          <w:sz w:val="22"/>
        </w:rPr>
        <w:t xml:space="preserve">  Krušnohorská 304, 363 01 Ostrov</w:t>
      </w:r>
    </w:p>
    <w:p w:rsidR="00940FC7" w:rsidRPr="00E66661" w:rsidRDefault="00940FC7" w:rsidP="00940FC7">
      <w:pPr>
        <w:rPr>
          <w:color w:val="auto"/>
          <w:sz w:val="22"/>
        </w:rPr>
      </w:pPr>
      <w:r w:rsidRPr="00E66661">
        <w:rPr>
          <w:color w:val="auto"/>
          <w:sz w:val="22"/>
        </w:rPr>
        <w:t xml:space="preserve">IČO: </w:t>
      </w:r>
      <w:r w:rsidR="005A6A99" w:rsidRPr="00E66661">
        <w:rPr>
          <w:color w:val="auto"/>
          <w:sz w:val="22"/>
        </w:rPr>
        <w:tab/>
      </w:r>
      <w:r w:rsidR="005A6A99" w:rsidRPr="00E66661">
        <w:rPr>
          <w:color w:val="auto"/>
          <w:sz w:val="22"/>
        </w:rPr>
        <w:tab/>
      </w:r>
      <w:r w:rsidR="005A6A99" w:rsidRPr="00E66661">
        <w:rPr>
          <w:color w:val="auto"/>
          <w:sz w:val="22"/>
        </w:rPr>
        <w:tab/>
      </w:r>
      <w:r w:rsidR="0005669B" w:rsidRPr="00E66661">
        <w:rPr>
          <w:color w:val="auto"/>
          <w:sz w:val="22"/>
        </w:rPr>
        <w:t xml:space="preserve">  70839000</w:t>
      </w:r>
    </w:p>
    <w:p w:rsidR="00940FC7" w:rsidRPr="00E66661" w:rsidRDefault="00940FC7" w:rsidP="00940FC7">
      <w:pPr>
        <w:ind w:left="2127" w:hanging="2127"/>
        <w:jc w:val="both"/>
        <w:rPr>
          <w:color w:val="auto"/>
          <w:sz w:val="22"/>
        </w:rPr>
      </w:pPr>
      <w:r w:rsidRPr="00E66661">
        <w:rPr>
          <w:color w:val="auto"/>
          <w:sz w:val="22"/>
        </w:rPr>
        <w:t xml:space="preserve">bankovní spojení: </w:t>
      </w:r>
      <w:r w:rsidR="005A6A99" w:rsidRPr="00E66661">
        <w:rPr>
          <w:color w:val="auto"/>
          <w:sz w:val="22"/>
        </w:rPr>
        <w:tab/>
      </w:r>
      <w:r w:rsidR="0005669B" w:rsidRPr="00E66661">
        <w:rPr>
          <w:color w:val="auto"/>
          <w:sz w:val="22"/>
        </w:rPr>
        <w:t xml:space="preserve">  </w:t>
      </w:r>
      <w:r w:rsidRPr="00E66661">
        <w:rPr>
          <w:color w:val="auto"/>
          <w:sz w:val="22"/>
        </w:rPr>
        <w:t xml:space="preserve">Komerční banka, a.s., </w:t>
      </w:r>
      <w:r w:rsidR="0005669B" w:rsidRPr="00E66661">
        <w:rPr>
          <w:color w:val="auto"/>
          <w:sz w:val="22"/>
        </w:rPr>
        <w:t>pobočka Ostrov</w:t>
      </w:r>
    </w:p>
    <w:p w:rsidR="00940FC7" w:rsidRPr="00E66661" w:rsidRDefault="00940FC7" w:rsidP="00940FC7">
      <w:pPr>
        <w:ind w:left="2127" w:hanging="2127"/>
        <w:jc w:val="both"/>
        <w:rPr>
          <w:i/>
          <w:iCs/>
          <w:color w:val="auto"/>
          <w:sz w:val="22"/>
        </w:rPr>
      </w:pPr>
      <w:r w:rsidRPr="00E66661">
        <w:rPr>
          <w:color w:val="auto"/>
          <w:sz w:val="22"/>
        </w:rPr>
        <w:t>číslo účtu:</w:t>
      </w:r>
      <w:r w:rsidR="005A6A99" w:rsidRPr="00E66661">
        <w:rPr>
          <w:color w:val="auto"/>
          <w:sz w:val="22"/>
        </w:rPr>
        <w:tab/>
      </w:r>
      <w:r w:rsidR="0005669B" w:rsidRPr="00E66661">
        <w:rPr>
          <w:color w:val="auto"/>
          <w:sz w:val="22"/>
        </w:rPr>
        <w:t xml:space="preserve">  </w:t>
      </w:r>
      <w:r w:rsidR="00E66661">
        <w:rPr>
          <w:color w:val="auto"/>
          <w:sz w:val="22"/>
        </w:rPr>
        <w:t>107-1404500217/</w:t>
      </w:r>
      <w:r w:rsidR="000A71CE" w:rsidRPr="00E66661">
        <w:rPr>
          <w:color w:val="auto"/>
          <w:sz w:val="22"/>
        </w:rPr>
        <w:t>0100</w:t>
      </w:r>
    </w:p>
    <w:p w:rsidR="00E939E7" w:rsidRPr="00E66661" w:rsidRDefault="00E939E7" w:rsidP="005A6A99">
      <w:pPr>
        <w:ind w:left="2124" w:hanging="2124"/>
        <w:rPr>
          <w:color w:val="auto"/>
          <w:sz w:val="22"/>
          <w:szCs w:val="22"/>
        </w:rPr>
      </w:pPr>
      <w:r w:rsidRPr="00E66661">
        <w:rPr>
          <w:color w:val="auto"/>
          <w:sz w:val="22"/>
          <w:szCs w:val="22"/>
        </w:rPr>
        <w:t xml:space="preserve">zastoupený: </w:t>
      </w:r>
      <w:r w:rsidR="005A6A99" w:rsidRPr="00E66661">
        <w:rPr>
          <w:color w:val="auto"/>
          <w:sz w:val="22"/>
          <w:szCs w:val="22"/>
        </w:rPr>
        <w:tab/>
      </w:r>
      <w:r w:rsidR="0005669B" w:rsidRPr="00E66661">
        <w:rPr>
          <w:color w:val="auto"/>
          <w:sz w:val="22"/>
          <w:szCs w:val="22"/>
        </w:rPr>
        <w:t xml:space="preserve">  Mgr. Pavlínou Zapletalovou, ředitelkou školy</w:t>
      </w:r>
    </w:p>
    <w:p w:rsidR="00940FC7" w:rsidRPr="00E66661" w:rsidRDefault="00940FC7" w:rsidP="00940FC7">
      <w:pPr>
        <w:rPr>
          <w:color w:val="auto"/>
          <w:sz w:val="22"/>
        </w:rPr>
      </w:pPr>
    </w:p>
    <w:p w:rsidR="00940FC7" w:rsidRDefault="00940FC7" w:rsidP="00940FC7">
      <w:pPr>
        <w:rPr>
          <w:i/>
          <w:sz w:val="22"/>
        </w:rPr>
      </w:pPr>
      <w:r>
        <w:rPr>
          <w:i/>
          <w:sz w:val="22"/>
        </w:rPr>
        <w:t>na straně jedné jako objednatel (dále jen „objednatel“)</w:t>
      </w:r>
    </w:p>
    <w:p w:rsidR="00940FC7" w:rsidRDefault="00940FC7" w:rsidP="00940FC7">
      <w:pPr>
        <w:rPr>
          <w:sz w:val="22"/>
        </w:rPr>
      </w:pPr>
    </w:p>
    <w:p w:rsidR="00940FC7" w:rsidRDefault="00940FC7" w:rsidP="00940FC7">
      <w:pPr>
        <w:rPr>
          <w:sz w:val="22"/>
        </w:rPr>
      </w:pPr>
      <w:r>
        <w:rPr>
          <w:sz w:val="22"/>
        </w:rPr>
        <w:t>a</w:t>
      </w:r>
    </w:p>
    <w:p w:rsidR="00940FC7" w:rsidRDefault="00940FC7" w:rsidP="00940FC7">
      <w:pPr>
        <w:rPr>
          <w:b/>
          <w:sz w:val="22"/>
        </w:rPr>
      </w:pPr>
    </w:p>
    <w:p w:rsidR="00940FC7" w:rsidRDefault="00CF1744" w:rsidP="00940FC7">
      <w:pPr>
        <w:rPr>
          <w:b/>
          <w:sz w:val="22"/>
        </w:rPr>
      </w:pPr>
      <w:r>
        <w:rPr>
          <w:b/>
          <w:sz w:val="22"/>
        </w:rPr>
        <w:t xml:space="preserve">Ing. Roman </w:t>
      </w:r>
      <w:proofErr w:type="gramStart"/>
      <w:r>
        <w:rPr>
          <w:b/>
          <w:sz w:val="22"/>
        </w:rPr>
        <w:t xml:space="preserve">Gajdoš </w:t>
      </w:r>
      <w:proofErr w:type="spellStart"/>
      <w:r>
        <w:rPr>
          <w:b/>
          <w:sz w:val="22"/>
        </w:rPr>
        <w:t>G</w:t>
      </w:r>
      <w:proofErr w:type="spellEnd"/>
      <w:r>
        <w:rPr>
          <w:b/>
          <w:sz w:val="22"/>
        </w:rPr>
        <w:t>.Projekt</w:t>
      </w:r>
      <w:proofErr w:type="gramEnd"/>
    </w:p>
    <w:p w:rsidR="00CF1744" w:rsidRDefault="00940FC7" w:rsidP="00940FC7">
      <w:pPr>
        <w:rPr>
          <w:sz w:val="22"/>
        </w:rPr>
      </w:pPr>
      <w:r>
        <w:rPr>
          <w:sz w:val="22"/>
        </w:rPr>
        <w:t xml:space="preserve">sídlo: </w:t>
      </w:r>
      <w:r w:rsidR="005A6A99">
        <w:rPr>
          <w:sz w:val="22"/>
        </w:rPr>
        <w:tab/>
      </w:r>
      <w:r w:rsidR="005A6A99">
        <w:rPr>
          <w:sz w:val="22"/>
        </w:rPr>
        <w:tab/>
      </w:r>
      <w:r w:rsidR="005A6A99">
        <w:rPr>
          <w:sz w:val="22"/>
        </w:rPr>
        <w:tab/>
      </w:r>
      <w:proofErr w:type="spellStart"/>
      <w:r w:rsidR="00CF1744">
        <w:rPr>
          <w:sz w:val="22"/>
        </w:rPr>
        <w:t>Bezručova</w:t>
      </w:r>
      <w:proofErr w:type="spellEnd"/>
      <w:r w:rsidR="00CF1744">
        <w:rPr>
          <w:sz w:val="22"/>
        </w:rPr>
        <w:t xml:space="preserve"> 8</w:t>
      </w:r>
    </w:p>
    <w:p w:rsidR="00940FC7" w:rsidRDefault="00940FC7" w:rsidP="00940FC7">
      <w:pPr>
        <w:rPr>
          <w:sz w:val="22"/>
        </w:rPr>
      </w:pPr>
      <w:r>
        <w:rPr>
          <w:sz w:val="22"/>
        </w:rPr>
        <w:t>IČO:</w:t>
      </w:r>
      <w:r w:rsidR="00BE631D">
        <w:rPr>
          <w:sz w:val="22"/>
        </w:rPr>
        <w:tab/>
      </w:r>
      <w:r w:rsidR="00BE631D">
        <w:rPr>
          <w:sz w:val="22"/>
        </w:rPr>
        <w:tab/>
        <w:t xml:space="preserve">             13845357</w:t>
      </w:r>
      <w:r>
        <w:rPr>
          <w:sz w:val="22"/>
        </w:rPr>
        <w:tab/>
      </w:r>
      <w:r>
        <w:rPr>
          <w:sz w:val="22"/>
        </w:rPr>
        <w:tab/>
      </w:r>
    </w:p>
    <w:p w:rsidR="00BE631D" w:rsidRDefault="00940FC7" w:rsidP="00BE631D">
      <w:pPr>
        <w:rPr>
          <w:sz w:val="22"/>
        </w:rPr>
      </w:pPr>
      <w:r>
        <w:rPr>
          <w:sz w:val="22"/>
        </w:rPr>
        <w:t xml:space="preserve">DIČ: </w:t>
      </w:r>
      <w:r w:rsidR="001E68C5">
        <w:rPr>
          <w:sz w:val="22"/>
        </w:rPr>
        <w:t xml:space="preserve"> </w:t>
      </w:r>
      <w:r w:rsidR="00BE631D">
        <w:rPr>
          <w:sz w:val="22"/>
        </w:rPr>
        <w:tab/>
      </w:r>
      <w:r w:rsidR="00BE631D">
        <w:rPr>
          <w:sz w:val="22"/>
        </w:rPr>
        <w:tab/>
      </w:r>
      <w:r w:rsidR="00BE631D">
        <w:rPr>
          <w:sz w:val="22"/>
        </w:rPr>
        <w:tab/>
        <w:t>CZ5604121094</w:t>
      </w:r>
    </w:p>
    <w:p w:rsidR="00940FC7" w:rsidRDefault="00940FC7" w:rsidP="00BE631D">
      <w:pPr>
        <w:rPr>
          <w:sz w:val="22"/>
        </w:rPr>
      </w:pPr>
      <w:r>
        <w:rPr>
          <w:sz w:val="22"/>
        </w:rPr>
        <w:t>bankovní spojení:</w:t>
      </w:r>
      <w:r w:rsidR="00BE631D">
        <w:rPr>
          <w:sz w:val="22"/>
        </w:rPr>
        <w:tab/>
        <w:t>Komerční banka K. Vary</w:t>
      </w:r>
    </w:p>
    <w:p w:rsidR="00940FC7" w:rsidRDefault="00940FC7" w:rsidP="005A6A99">
      <w:pPr>
        <w:ind w:left="2127" w:hanging="2127"/>
        <w:jc w:val="both"/>
        <w:rPr>
          <w:sz w:val="22"/>
        </w:rPr>
      </w:pPr>
      <w:r>
        <w:rPr>
          <w:sz w:val="22"/>
        </w:rPr>
        <w:t>číslo účtu:</w:t>
      </w:r>
      <w:r w:rsidR="00BE631D">
        <w:rPr>
          <w:sz w:val="22"/>
        </w:rPr>
        <w:tab/>
        <w:t>359941</w:t>
      </w:r>
      <w:r w:rsidR="00794057">
        <w:rPr>
          <w:sz w:val="22"/>
        </w:rPr>
        <w:t>341/0100</w:t>
      </w:r>
    </w:p>
    <w:p w:rsidR="00940FC7" w:rsidRDefault="00940FC7" w:rsidP="00940FC7">
      <w:pPr>
        <w:rPr>
          <w:sz w:val="22"/>
        </w:rPr>
      </w:pPr>
      <w:r>
        <w:rPr>
          <w:sz w:val="22"/>
        </w:rPr>
        <w:t xml:space="preserve">zastoupený: </w:t>
      </w:r>
      <w:r w:rsidR="00794057">
        <w:rPr>
          <w:sz w:val="22"/>
        </w:rPr>
        <w:tab/>
      </w:r>
      <w:r w:rsidR="00794057">
        <w:rPr>
          <w:sz w:val="22"/>
        </w:rPr>
        <w:tab/>
        <w:t>Ing. Romanem Gajdošem</w:t>
      </w:r>
    </w:p>
    <w:p w:rsidR="00940FC7" w:rsidRDefault="00177104" w:rsidP="00940FC7">
      <w:pPr>
        <w:jc w:val="both"/>
        <w:rPr>
          <w:sz w:val="22"/>
        </w:rPr>
      </w:pPr>
      <w:r>
        <w:rPr>
          <w:sz w:val="22"/>
        </w:rPr>
        <w:t>fyzická osoba</w:t>
      </w:r>
    </w:p>
    <w:p w:rsidR="00940FC7" w:rsidRDefault="00940FC7" w:rsidP="00940FC7">
      <w:pPr>
        <w:jc w:val="both"/>
        <w:rPr>
          <w:sz w:val="22"/>
        </w:rPr>
      </w:pPr>
    </w:p>
    <w:p w:rsidR="00940FC7" w:rsidRDefault="00940FC7" w:rsidP="00940FC7">
      <w:pPr>
        <w:pStyle w:val="BodyText21"/>
        <w:widowControl/>
        <w:rPr>
          <w:i/>
        </w:rPr>
      </w:pPr>
      <w:r>
        <w:rPr>
          <w:i/>
        </w:rPr>
        <w:t>na straně druhé jako zhotovitel (dále jen „zhotovitel“)</w:t>
      </w:r>
    </w:p>
    <w:p w:rsidR="00940FC7" w:rsidRDefault="00940FC7" w:rsidP="00940FC7">
      <w:pPr>
        <w:pStyle w:val="BodyText21"/>
        <w:widowControl/>
      </w:pPr>
      <w:r>
        <w:rPr>
          <w:i/>
        </w:rPr>
        <w:t>(společně jako „smluvní strany“)</w:t>
      </w:r>
    </w:p>
    <w:p w:rsidR="00940FC7" w:rsidRDefault="00940FC7" w:rsidP="00940FC7">
      <w:pPr>
        <w:jc w:val="both"/>
        <w:rPr>
          <w:sz w:val="22"/>
        </w:rPr>
      </w:pPr>
    </w:p>
    <w:p w:rsidR="00940FC7" w:rsidRDefault="00940FC7" w:rsidP="00940FC7">
      <w:pPr>
        <w:jc w:val="both"/>
        <w:rPr>
          <w:sz w:val="22"/>
        </w:rPr>
      </w:pPr>
    </w:p>
    <w:p w:rsidR="00940FC7" w:rsidRDefault="00940FC7" w:rsidP="00940FC7">
      <w:pPr>
        <w:jc w:val="both"/>
        <w:rPr>
          <w:sz w:val="22"/>
        </w:rPr>
      </w:pPr>
    </w:p>
    <w:p w:rsidR="00940FC7" w:rsidRDefault="00940FC7" w:rsidP="00940FC7">
      <w:pPr>
        <w:pStyle w:val="BodyText21"/>
        <w:widowControl/>
      </w:pPr>
      <w:r>
        <w:t>uzavírají ve smyslu zákona č. 89/2012 Sb., občanský zákoník, tuto</w:t>
      </w:r>
    </w:p>
    <w:p w:rsidR="00940FC7" w:rsidRDefault="00940FC7" w:rsidP="00F7156D"/>
    <w:p w:rsidR="00940FC7" w:rsidRDefault="00940FC7" w:rsidP="00F7156D"/>
    <w:p w:rsidR="00F7156D" w:rsidRDefault="00F7156D" w:rsidP="00F7156D">
      <w:pPr>
        <w:jc w:val="center"/>
      </w:pPr>
    </w:p>
    <w:p w:rsidR="00F7156D" w:rsidRDefault="00F7156D" w:rsidP="00F7156D">
      <w:pPr>
        <w:jc w:val="center"/>
      </w:pPr>
    </w:p>
    <w:p w:rsidR="00F7156D" w:rsidRPr="00693D55" w:rsidRDefault="00F7156D" w:rsidP="00F7156D">
      <w:pPr>
        <w:jc w:val="center"/>
        <w:rPr>
          <w:b/>
          <w:spacing w:val="70"/>
          <w:sz w:val="26"/>
        </w:rPr>
      </w:pPr>
      <w:r>
        <w:rPr>
          <w:b/>
          <w:spacing w:val="70"/>
          <w:sz w:val="26"/>
        </w:rPr>
        <w:t>smlouvu o dílo na zp</w:t>
      </w:r>
      <w:r w:rsidRPr="00693D55">
        <w:rPr>
          <w:b/>
          <w:spacing w:val="70"/>
          <w:sz w:val="26"/>
        </w:rPr>
        <w:t>racování</w:t>
      </w:r>
      <w:r w:rsidR="00940FC7">
        <w:rPr>
          <w:b/>
          <w:spacing w:val="70"/>
          <w:sz w:val="26"/>
        </w:rPr>
        <w:t xml:space="preserve"> </w:t>
      </w:r>
      <w:r w:rsidRPr="00693D55">
        <w:rPr>
          <w:b/>
          <w:spacing w:val="70"/>
          <w:sz w:val="26"/>
        </w:rPr>
        <w:t>projektové</w:t>
      </w:r>
      <w:r>
        <w:rPr>
          <w:b/>
          <w:spacing w:val="70"/>
          <w:sz w:val="26"/>
        </w:rPr>
        <w:t xml:space="preserve"> </w:t>
      </w:r>
      <w:r w:rsidRPr="00693D55">
        <w:rPr>
          <w:b/>
          <w:spacing w:val="70"/>
          <w:sz w:val="26"/>
        </w:rPr>
        <w:t>dokumentace a inženýrskou činnost</w:t>
      </w:r>
    </w:p>
    <w:p w:rsidR="00F7156D" w:rsidRDefault="00F7156D" w:rsidP="00F7156D">
      <w:pPr>
        <w:widowControl w:val="0"/>
        <w:spacing w:before="38" w:line="331" w:lineRule="auto"/>
        <w:ind w:left="742"/>
        <w:jc w:val="center"/>
        <w:rPr>
          <w:b/>
          <w:spacing w:val="70"/>
          <w:sz w:val="26"/>
        </w:rPr>
      </w:pPr>
    </w:p>
    <w:p w:rsidR="00F7156D" w:rsidRDefault="00F7156D" w:rsidP="00F7156D">
      <w:pPr>
        <w:widowControl w:val="0"/>
        <w:tabs>
          <w:tab w:val="left" w:pos="7763"/>
        </w:tabs>
        <w:jc w:val="center"/>
        <w:rPr>
          <w:sz w:val="20"/>
        </w:rPr>
      </w:pPr>
    </w:p>
    <w:p w:rsidR="00F7156D" w:rsidRPr="00940FC7" w:rsidRDefault="00F7156D" w:rsidP="00F7156D">
      <w:pPr>
        <w:widowControl w:val="0"/>
        <w:spacing w:before="46"/>
        <w:jc w:val="center"/>
        <w:rPr>
          <w:sz w:val="22"/>
          <w:szCs w:val="22"/>
        </w:rPr>
      </w:pPr>
      <w:r w:rsidRPr="00940FC7">
        <w:rPr>
          <w:sz w:val="22"/>
          <w:szCs w:val="22"/>
        </w:rPr>
        <w:t>na akci</w:t>
      </w:r>
    </w:p>
    <w:p w:rsidR="00F7156D" w:rsidRDefault="00F7156D" w:rsidP="00F7156D">
      <w:pPr>
        <w:widowControl w:val="0"/>
        <w:spacing w:before="46"/>
        <w:jc w:val="center"/>
        <w:rPr>
          <w:sz w:val="20"/>
        </w:rPr>
      </w:pPr>
    </w:p>
    <w:p w:rsidR="00134CEC" w:rsidRPr="00A3212B" w:rsidRDefault="00134CEC" w:rsidP="00134CEC">
      <w:pPr>
        <w:ind w:left="360"/>
        <w:jc w:val="center"/>
      </w:pPr>
      <w:r w:rsidRPr="00A3212B">
        <w:rPr>
          <w:b/>
        </w:rPr>
        <w:t>„Vypracování projektové dokumentace pro ZŠ Ostrov, p. o. na výměnu oken, zateplení budovy, výměnu střechy a zdvižné vertikální plošiny do 3. NP“</w:t>
      </w:r>
    </w:p>
    <w:p w:rsidR="004C130C" w:rsidRDefault="004C130C" w:rsidP="004C130C">
      <w:pPr>
        <w:pStyle w:val="Zkladntext"/>
        <w:jc w:val="left"/>
        <w:rPr>
          <w:b/>
          <w:bCs/>
        </w:rPr>
      </w:pPr>
    </w:p>
    <w:p w:rsidR="00507CF0" w:rsidRDefault="00507CF0" w:rsidP="004C73B0">
      <w:pPr>
        <w:pStyle w:val="Nadpis1"/>
        <w:jc w:val="center"/>
        <w:rPr>
          <w:color w:val="auto"/>
          <w:sz w:val="22"/>
          <w:szCs w:val="22"/>
        </w:rPr>
      </w:pPr>
    </w:p>
    <w:p w:rsidR="00FF7D25" w:rsidRPr="00FF7D25" w:rsidRDefault="00FF7D25" w:rsidP="00FF7D25"/>
    <w:p w:rsidR="00E9669C" w:rsidRPr="00E9669C" w:rsidRDefault="00E9669C" w:rsidP="00E9669C"/>
    <w:p w:rsidR="004C130C" w:rsidRPr="00755039" w:rsidRDefault="004C73B0" w:rsidP="004C73B0">
      <w:pPr>
        <w:pStyle w:val="Nadpis1"/>
        <w:jc w:val="center"/>
        <w:rPr>
          <w:color w:val="auto"/>
          <w:sz w:val="22"/>
          <w:szCs w:val="22"/>
        </w:rPr>
      </w:pPr>
      <w:r>
        <w:rPr>
          <w:color w:val="auto"/>
          <w:sz w:val="22"/>
          <w:szCs w:val="22"/>
        </w:rPr>
        <w:t xml:space="preserve">I. </w:t>
      </w:r>
      <w:r w:rsidR="004C130C" w:rsidRPr="00755039">
        <w:rPr>
          <w:color w:val="auto"/>
          <w:sz w:val="22"/>
          <w:szCs w:val="22"/>
        </w:rPr>
        <w:t>Úvodní ustanovení</w:t>
      </w:r>
      <w:r w:rsidR="00F9154E" w:rsidRPr="00755039">
        <w:rPr>
          <w:color w:val="auto"/>
          <w:sz w:val="22"/>
          <w:szCs w:val="22"/>
        </w:rPr>
        <w:t xml:space="preserve"> </w:t>
      </w:r>
    </w:p>
    <w:p w:rsidR="00F9154E" w:rsidRPr="00755039" w:rsidRDefault="00F9154E" w:rsidP="00F9154E">
      <w:pPr>
        <w:rPr>
          <w:color w:val="auto"/>
        </w:rPr>
      </w:pPr>
    </w:p>
    <w:p w:rsidR="004C130C" w:rsidRPr="0047283C" w:rsidRDefault="004C130C" w:rsidP="001D495B">
      <w:pPr>
        <w:pStyle w:val="Zkladntext"/>
        <w:numPr>
          <w:ilvl w:val="0"/>
          <w:numId w:val="6"/>
        </w:numPr>
        <w:spacing w:after="240"/>
        <w:rPr>
          <w:color w:val="auto"/>
          <w:sz w:val="22"/>
          <w:szCs w:val="20"/>
        </w:rPr>
      </w:pPr>
      <w:r w:rsidRPr="0047283C">
        <w:rPr>
          <w:color w:val="auto"/>
          <w:sz w:val="22"/>
          <w:szCs w:val="20"/>
        </w:rPr>
        <w:t>Zhotovitel prohlašuje, že je držitelem živnostenského oprávnění k „Provádění projektové činnosti ve výstavbě“.</w:t>
      </w:r>
    </w:p>
    <w:p w:rsidR="004C130C" w:rsidRPr="00E9669C" w:rsidRDefault="004C130C" w:rsidP="00180988">
      <w:pPr>
        <w:pStyle w:val="Zkladntext"/>
        <w:numPr>
          <w:ilvl w:val="0"/>
          <w:numId w:val="6"/>
        </w:numPr>
        <w:spacing w:after="240"/>
        <w:ind w:left="568" w:hanging="568"/>
        <w:rPr>
          <w:color w:val="auto"/>
          <w:sz w:val="22"/>
          <w:szCs w:val="22"/>
        </w:rPr>
      </w:pPr>
      <w:r w:rsidRPr="00E9669C">
        <w:rPr>
          <w:color w:val="auto"/>
          <w:sz w:val="22"/>
          <w:szCs w:val="22"/>
        </w:rPr>
        <w:lastRenderedPageBreak/>
        <w:t xml:space="preserve">Zhotovitel je vítězem veřejné zakázky vyhlášené dne </w:t>
      </w:r>
      <w:r w:rsidR="00E66661">
        <w:rPr>
          <w:color w:val="auto"/>
          <w:sz w:val="22"/>
          <w:szCs w:val="22"/>
        </w:rPr>
        <w:t>8</w:t>
      </w:r>
      <w:r w:rsidR="0005669B">
        <w:rPr>
          <w:color w:val="auto"/>
          <w:sz w:val="22"/>
          <w:szCs w:val="22"/>
        </w:rPr>
        <w:t xml:space="preserve">. 11. 2016 </w:t>
      </w:r>
      <w:r w:rsidRPr="00E9669C">
        <w:rPr>
          <w:color w:val="auto"/>
          <w:sz w:val="22"/>
          <w:szCs w:val="22"/>
        </w:rPr>
        <w:t xml:space="preserve">objednatelem jako vyhlašovatelem veřejné zakázky </w:t>
      </w:r>
      <w:r w:rsidR="00500366" w:rsidRPr="00500366">
        <w:rPr>
          <w:b/>
          <w:sz w:val="22"/>
          <w:szCs w:val="22"/>
        </w:rPr>
        <w:t>„</w:t>
      </w:r>
      <w:r w:rsidR="00134CEC" w:rsidRPr="00134CEC">
        <w:rPr>
          <w:b/>
          <w:sz w:val="22"/>
          <w:szCs w:val="22"/>
        </w:rPr>
        <w:t>Vypracování projektové dokumentace pro ZŠ Ostrov, p. o. na výměnu oken, zateplení budovy, výměnu střechy a zdvižné vertikální plošiny do 3. NP</w:t>
      </w:r>
      <w:r w:rsidR="00500366" w:rsidRPr="00134CEC">
        <w:rPr>
          <w:b/>
          <w:sz w:val="22"/>
          <w:szCs w:val="22"/>
        </w:rPr>
        <w:t>“</w:t>
      </w:r>
      <w:r w:rsidRPr="00E9669C">
        <w:rPr>
          <w:color w:val="auto"/>
          <w:sz w:val="22"/>
          <w:szCs w:val="22"/>
        </w:rPr>
        <w:t xml:space="preserve">. </w:t>
      </w:r>
    </w:p>
    <w:p w:rsidR="004C130C" w:rsidRPr="00755039" w:rsidRDefault="004C130C" w:rsidP="004C130C">
      <w:pPr>
        <w:rPr>
          <w:color w:val="auto"/>
          <w:sz w:val="22"/>
          <w:szCs w:val="22"/>
        </w:rPr>
      </w:pPr>
    </w:p>
    <w:p w:rsidR="004C130C" w:rsidRPr="00755039" w:rsidRDefault="004C73B0" w:rsidP="004C130C">
      <w:pPr>
        <w:pStyle w:val="Nadpis1"/>
        <w:jc w:val="center"/>
        <w:rPr>
          <w:color w:val="auto"/>
          <w:sz w:val="22"/>
          <w:szCs w:val="22"/>
        </w:rPr>
      </w:pPr>
      <w:r>
        <w:rPr>
          <w:color w:val="auto"/>
          <w:sz w:val="22"/>
          <w:szCs w:val="22"/>
        </w:rPr>
        <w:t xml:space="preserve">II. </w:t>
      </w:r>
      <w:r w:rsidR="004C130C" w:rsidRPr="00755039">
        <w:rPr>
          <w:color w:val="auto"/>
          <w:sz w:val="22"/>
          <w:szCs w:val="22"/>
        </w:rPr>
        <w:t>Předmět smlouvy</w:t>
      </w:r>
    </w:p>
    <w:p w:rsidR="004C130C" w:rsidRPr="00755039" w:rsidRDefault="004C130C" w:rsidP="004C130C">
      <w:pPr>
        <w:rPr>
          <w:b/>
          <w:bCs/>
          <w:color w:val="auto"/>
          <w:sz w:val="22"/>
          <w:szCs w:val="22"/>
        </w:rPr>
      </w:pPr>
    </w:p>
    <w:p w:rsidR="004C130C" w:rsidRPr="00755039" w:rsidRDefault="004C130C" w:rsidP="001D495B">
      <w:pPr>
        <w:pStyle w:val="Zkladntext2"/>
        <w:numPr>
          <w:ilvl w:val="0"/>
          <w:numId w:val="7"/>
        </w:numPr>
        <w:spacing w:after="240"/>
        <w:rPr>
          <w:color w:val="auto"/>
        </w:rPr>
      </w:pPr>
      <w:r w:rsidRPr="00755039">
        <w:rPr>
          <w:color w:val="auto"/>
        </w:rPr>
        <w:t>Zhotovitel se touto smlouvou zavazuje provést pro objednatele řádně a včas, na svůj náklad a nebezpečí sjednané dílo dle této smlouvy a objednatel se zavazuje za provedené dílo zaplatit zhotoviteli cenu ve výši a za podmínek sjednaných v této smlouvě.</w:t>
      </w:r>
    </w:p>
    <w:p w:rsidR="004C130C" w:rsidRPr="00AD6CD4" w:rsidRDefault="004C130C" w:rsidP="001D495B">
      <w:pPr>
        <w:pStyle w:val="Zkladntext2"/>
        <w:numPr>
          <w:ilvl w:val="0"/>
          <w:numId w:val="7"/>
        </w:numPr>
        <w:spacing w:after="240"/>
        <w:rPr>
          <w:color w:val="auto"/>
        </w:rPr>
      </w:pPr>
      <w:r w:rsidRPr="00755039">
        <w:rPr>
          <w:color w:val="auto"/>
        </w:rPr>
        <w:t xml:space="preserve">Zhotovitel provede dílo dle této smlouvy tím, že řádně a včas zpracuje projektovou dokumentaci pro stavební řízení a pro provádění stavby a zajistí výkon inženýrské činnosti v souladu s veškerými pokyny a podklady předanými objednatelem zhotoviteli v rozsahu této smlouvy a dle obecně závazných právních předpisů, ČSN, ČN, EN a ostatních norem pro přípravu a realizaci stavby: </w:t>
      </w:r>
      <w:r w:rsidR="005B6CE1" w:rsidRPr="00500366">
        <w:rPr>
          <w:color w:val="auto"/>
        </w:rPr>
        <w:t>„</w:t>
      </w:r>
      <w:r w:rsidR="00134CEC" w:rsidRPr="00134CEC">
        <w:rPr>
          <w:b/>
        </w:rPr>
        <w:t>Vypracování projektové dokumentace pro ZŠ Ostrov, p. o. na výměnu oken, zateplení budovy, výměnu střechy a zdvižné vertikální plošiny do 3. NP</w:t>
      </w:r>
      <w:r w:rsidR="00D77923" w:rsidRPr="00500366">
        <w:rPr>
          <w:color w:val="auto"/>
        </w:rPr>
        <w:t>“</w:t>
      </w:r>
      <w:r w:rsidR="00D77923" w:rsidRPr="00755039">
        <w:rPr>
          <w:color w:val="auto"/>
        </w:rPr>
        <w:t xml:space="preserve"> </w:t>
      </w:r>
      <w:r w:rsidRPr="00755039">
        <w:rPr>
          <w:color w:val="auto"/>
        </w:rPr>
        <w:t xml:space="preserve">(dále jen „stavba"). Projektová dokumentace bude zahrnovat komplexní řešení předmětné stavby umožňující vydání kolaudačního souhlasu dle zák. č. 183/2006 Sb., o územním plánování a stavebním řádu. </w:t>
      </w:r>
      <w:r w:rsidR="00AD6CD4" w:rsidRPr="00CE6B66">
        <w:t xml:space="preserve">Podkladem pro uzavření smlouvy je nabídka zhotovitele ze dne </w:t>
      </w:r>
      <w:r w:rsidR="00D613B8">
        <w:t>5. 12. 2016</w:t>
      </w:r>
      <w:r w:rsidR="008144EA">
        <w:t xml:space="preserve"> </w:t>
      </w:r>
      <w:r w:rsidR="00AD6CD4">
        <w:t>(</w:t>
      </w:r>
      <w:r w:rsidR="00AD6CD4" w:rsidRPr="00AD6CD4">
        <w:t>která je uložena u objednatele jako externí příloha smlouvy)</w:t>
      </w:r>
      <w:r w:rsidR="00AD6CD4" w:rsidRPr="00CE6B66">
        <w:t xml:space="preserve"> a zadávací dokument</w:t>
      </w:r>
      <w:r w:rsidR="00500366">
        <w:t xml:space="preserve">ace na veřejnou zakázku na akci: </w:t>
      </w:r>
      <w:r w:rsidR="00500366" w:rsidRPr="00500366">
        <w:rPr>
          <w:b/>
        </w:rPr>
        <w:t>„</w:t>
      </w:r>
      <w:r w:rsidR="00134CEC" w:rsidRPr="00134CEC">
        <w:rPr>
          <w:b/>
        </w:rPr>
        <w:t>Vypracování projektové dokumentace pro ZŠ Ostrov, p. o. na výměnu oken, zateplení budovy, výměnu střechy a zdvižné vertikální plošiny do 3. NP</w:t>
      </w:r>
      <w:r w:rsidR="00500366" w:rsidRPr="00500366">
        <w:rPr>
          <w:b/>
        </w:rPr>
        <w:t>“</w:t>
      </w:r>
      <w:r w:rsidR="00AD6CD4">
        <w:t xml:space="preserve"> ze dne </w:t>
      </w:r>
      <w:r w:rsidR="00177104">
        <w:t>5. 12. 2016</w:t>
      </w:r>
      <w:r w:rsidR="0005669B">
        <w:t xml:space="preserve"> </w:t>
      </w:r>
      <w:r w:rsidR="00AD6CD4" w:rsidRPr="00AD6CD4">
        <w:t>(která je rovněž uložena u objednatele jako externí příloha smlouvy)</w:t>
      </w:r>
      <w:r w:rsidR="00AD6CD4" w:rsidRPr="00CE6B66">
        <w:t>.</w:t>
      </w:r>
      <w:r w:rsidR="00AD6CD4">
        <w:t xml:space="preserve"> </w:t>
      </w:r>
    </w:p>
    <w:p w:rsidR="00AD6CD4" w:rsidRPr="00755039" w:rsidRDefault="009C4854" w:rsidP="002046CF">
      <w:pPr>
        <w:pStyle w:val="Zkladntext2"/>
        <w:ind w:left="680"/>
        <w:rPr>
          <w:color w:val="auto"/>
        </w:rPr>
      </w:pPr>
      <w:r>
        <w:rPr>
          <w:rStyle w:val="FontStyle29"/>
          <w:sz w:val="22"/>
          <w:szCs w:val="22"/>
        </w:rPr>
        <w:t>D</w:t>
      </w:r>
      <w:r w:rsidR="00AD6CD4" w:rsidRPr="00755039">
        <w:rPr>
          <w:rStyle w:val="FontStyle29"/>
          <w:sz w:val="22"/>
          <w:szCs w:val="22"/>
        </w:rPr>
        <w:t>íl</w:t>
      </w:r>
      <w:r>
        <w:rPr>
          <w:rStyle w:val="FontStyle29"/>
          <w:sz w:val="22"/>
          <w:szCs w:val="22"/>
        </w:rPr>
        <w:t>em</w:t>
      </w:r>
      <w:r w:rsidR="00AD6CD4" w:rsidRPr="00755039">
        <w:rPr>
          <w:rStyle w:val="FontStyle29"/>
          <w:sz w:val="22"/>
          <w:szCs w:val="22"/>
        </w:rPr>
        <w:t xml:space="preserve"> </w:t>
      </w:r>
      <w:r>
        <w:rPr>
          <w:rStyle w:val="FontStyle29"/>
          <w:sz w:val="22"/>
          <w:szCs w:val="22"/>
        </w:rPr>
        <w:t>s</w:t>
      </w:r>
      <w:r w:rsidR="00AD6CD4" w:rsidRPr="00755039">
        <w:rPr>
          <w:rStyle w:val="FontStyle29"/>
          <w:sz w:val="22"/>
          <w:szCs w:val="22"/>
        </w:rPr>
        <w:t xml:space="preserve">e </w:t>
      </w:r>
      <w:r>
        <w:rPr>
          <w:rStyle w:val="FontStyle29"/>
          <w:sz w:val="22"/>
          <w:szCs w:val="22"/>
        </w:rPr>
        <w:t xml:space="preserve">rozumí </w:t>
      </w:r>
      <w:r w:rsidR="00AD6CD4">
        <w:rPr>
          <w:rStyle w:val="FontStyle29"/>
          <w:sz w:val="22"/>
          <w:szCs w:val="22"/>
        </w:rPr>
        <w:t>především</w:t>
      </w:r>
      <w:r w:rsidR="00AD6CD4" w:rsidRPr="00755039">
        <w:rPr>
          <w:rStyle w:val="FontStyle29"/>
          <w:sz w:val="22"/>
          <w:szCs w:val="22"/>
        </w:rPr>
        <w:t>:</w:t>
      </w:r>
    </w:p>
    <w:p w:rsidR="004C130C" w:rsidRPr="00755039" w:rsidRDefault="004C130C" w:rsidP="002046CF">
      <w:pPr>
        <w:rPr>
          <w:color w:val="auto"/>
          <w:sz w:val="22"/>
          <w:szCs w:val="22"/>
        </w:rPr>
      </w:pPr>
    </w:p>
    <w:p w:rsidR="005874ED" w:rsidRPr="005874ED" w:rsidRDefault="005874ED" w:rsidP="005874ED">
      <w:pPr>
        <w:pStyle w:val="Zkladntextodsazen"/>
        <w:numPr>
          <w:ilvl w:val="0"/>
          <w:numId w:val="8"/>
        </w:numPr>
        <w:suppressAutoHyphens/>
        <w:spacing w:after="0"/>
        <w:jc w:val="both"/>
        <w:rPr>
          <w:sz w:val="22"/>
          <w:szCs w:val="22"/>
        </w:rPr>
      </w:pPr>
      <w:r w:rsidRPr="005874ED">
        <w:rPr>
          <w:sz w:val="22"/>
          <w:szCs w:val="22"/>
        </w:rPr>
        <w:t xml:space="preserve">Provedení, příp. doplnění </w:t>
      </w:r>
      <w:r w:rsidR="00134CEC" w:rsidRPr="00134CEC">
        <w:rPr>
          <w:sz w:val="22"/>
          <w:szCs w:val="22"/>
        </w:rPr>
        <w:t xml:space="preserve">veškerých potřebných destruktivních a nedestruktivních průzkumů, včetně jejich analýzy a vyhodnocení, zaměření a případně doměření stávajícího stavu potřebného pro zpracování veškeré dokumentace (výstup kompletní dokumentace v počtu 2 </w:t>
      </w:r>
      <w:proofErr w:type="spellStart"/>
      <w:r w:rsidR="00134CEC" w:rsidRPr="00134CEC">
        <w:rPr>
          <w:sz w:val="22"/>
          <w:szCs w:val="22"/>
        </w:rPr>
        <w:t>paré</w:t>
      </w:r>
      <w:proofErr w:type="spellEnd"/>
      <w:r w:rsidR="00134CEC" w:rsidRPr="00134CEC">
        <w:rPr>
          <w:sz w:val="22"/>
          <w:szCs w:val="22"/>
        </w:rPr>
        <w:t xml:space="preserve"> v tištěné podobě a 2 nosiče s elektronickou verzí – formáty </w:t>
      </w:r>
      <w:proofErr w:type="spellStart"/>
      <w:r w:rsidR="00134CEC" w:rsidRPr="00134CEC">
        <w:rPr>
          <w:sz w:val="22"/>
          <w:szCs w:val="22"/>
        </w:rPr>
        <w:t>doc</w:t>
      </w:r>
      <w:proofErr w:type="spellEnd"/>
      <w:r w:rsidR="00134CEC" w:rsidRPr="00134CEC">
        <w:rPr>
          <w:sz w:val="22"/>
          <w:szCs w:val="22"/>
        </w:rPr>
        <w:t xml:space="preserve">, </w:t>
      </w:r>
      <w:proofErr w:type="spellStart"/>
      <w:r w:rsidR="00134CEC" w:rsidRPr="00134CEC">
        <w:rPr>
          <w:sz w:val="22"/>
          <w:szCs w:val="22"/>
        </w:rPr>
        <w:t>xls</w:t>
      </w:r>
      <w:proofErr w:type="spellEnd"/>
      <w:r w:rsidR="00134CEC" w:rsidRPr="00134CEC">
        <w:rPr>
          <w:sz w:val="22"/>
          <w:szCs w:val="22"/>
        </w:rPr>
        <w:t>,</w:t>
      </w:r>
      <w:proofErr w:type="spellStart"/>
      <w:r w:rsidR="00134CEC" w:rsidRPr="00134CEC">
        <w:rPr>
          <w:sz w:val="22"/>
          <w:szCs w:val="22"/>
        </w:rPr>
        <w:t>pdf</w:t>
      </w:r>
      <w:proofErr w:type="spellEnd"/>
      <w:r w:rsidR="00134CEC" w:rsidRPr="00134CEC">
        <w:rPr>
          <w:sz w:val="22"/>
          <w:szCs w:val="22"/>
        </w:rPr>
        <w:t xml:space="preserve"> a </w:t>
      </w:r>
      <w:proofErr w:type="spellStart"/>
      <w:r w:rsidR="00134CEC" w:rsidRPr="00134CEC">
        <w:rPr>
          <w:sz w:val="22"/>
          <w:szCs w:val="22"/>
        </w:rPr>
        <w:t>dwg</w:t>
      </w:r>
      <w:proofErr w:type="spellEnd"/>
      <w:r w:rsidR="00134CEC" w:rsidRPr="00134CEC">
        <w:rPr>
          <w:sz w:val="22"/>
          <w:szCs w:val="22"/>
        </w:rPr>
        <w:t>).</w:t>
      </w:r>
      <w:r w:rsidRPr="005874ED">
        <w:rPr>
          <w:sz w:val="22"/>
          <w:szCs w:val="22"/>
        </w:rPr>
        <w:t xml:space="preserve">    </w:t>
      </w:r>
    </w:p>
    <w:p w:rsidR="005874ED" w:rsidRPr="005874ED" w:rsidRDefault="005874ED" w:rsidP="005874ED">
      <w:pPr>
        <w:pStyle w:val="Zkladntextodsazen"/>
        <w:ind w:left="0"/>
        <w:rPr>
          <w:sz w:val="22"/>
          <w:szCs w:val="22"/>
        </w:rPr>
      </w:pPr>
      <w:r w:rsidRPr="005874ED">
        <w:rPr>
          <w:sz w:val="22"/>
          <w:szCs w:val="22"/>
        </w:rPr>
        <w:t xml:space="preserve">    </w:t>
      </w:r>
    </w:p>
    <w:p w:rsidR="005874ED" w:rsidRPr="005874ED" w:rsidRDefault="005874ED" w:rsidP="005874ED">
      <w:pPr>
        <w:pStyle w:val="Zkladntextodsazen"/>
        <w:numPr>
          <w:ilvl w:val="0"/>
          <w:numId w:val="8"/>
        </w:numPr>
        <w:suppressAutoHyphens/>
        <w:spacing w:after="0"/>
        <w:jc w:val="both"/>
        <w:rPr>
          <w:sz w:val="22"/>
          <w:szCs w:val="22"/>
        </w:rPr>
      </w:pPr>
      <w:r w:rsidRPr="005874ED">
        <w:rPr>
          <w:sz w:val="22"/>
          <w:szCs w:val="22"/>
        </w:rPr>
        <w:t xml:space="preserve">Zpracování </w:t>
      </w:r>
      <w:r w:rsidR="00134CEC" w:rsidRPr="00134CEC">
        <w:rPr>
          <w:sz w:val="22"/>
          <w:szCs w:val="22"/>
        </w:rPr>
        <w:t xml:space="preserve">projektové dokumentace pro stavební povolení a propočtu nákladů, včetně zajištění inženýrské činnosti při obstarání všech stanovisek účastníků řízení ve věci povolení předmětné stavby, včetně zpracování příslušných žádostí ke stavebnímu úřadu a zajištění stavebních povolení (výstup kompletní dokumentace v počtu 3 </w:t>
      </w:r>
      <w:proofErr w:type="spellStart"/>
      <w:r w:rsidR="00134CEC" w:rsidRPr="00134CEC">
        <w:rPr>
          <w:sz w:val="22"/>
          <w:szCs w:val="22"/>
        </w:rPr>
        <w:t>paré</w:t>
      </w:r>
      <w:proofErr w:type="spellEnd"/>
      <w:r w:rsidR="00134CEC" w:rsidRPr="00134CEC">
        <w:rPr>
          <w:sz w:val="22"/>
          <w:szCs w:val="22"/>
        </w:rPr>
        <w:t xml:space="preserve"> v tištěné podobě a 3 nosičů s elektronickou verzí – formáty </w:t>
      </w:r>
      <w:proofErr w:type="spellStart"/>
      <w:r w:rsidR="00134CEC" w:rsidRPr="00134CEC">
        <w:rPr>
          <w:sz w:val="22"/>
          <w:szCs w:val="22"/>
        </w:rPr>
        <w:t>doc</w:t>
      </w:r>
      <w:proofErr w:type="spellEnd"/>
      <w:r w:rsidR="00134CEC" w:rsidRPr="00134CEC">
        <w:rPr>
          <w:sz w:val="22"/>
          <w:szCs w:val="22"/>
        </w:rPr>
        <w:t xml:space="preserve">, </w:t>
      </w:r>
      <w:proofErr w:type="spellStart"/>
      <w:r w:rsidR="00134CEC" w:rsidRPr="00134CEC">
        <w:rPr>
          <w:sz w:val="22"/>
          <w:szCs w:val="22"/>
        </w:rPr>
        <w:t>xls</w:t>
      </w:r>
      <w:proofErr w:type="spellEnd"/>
      <w:r w:rsidR="00134CEC" w:rsidRPr="00134CEC">
        <w:rPr>
          <w:sz w:val="22"/>
          <w:szCs w:val="22"/>
        </w:rPr>
        <w:t xml:space="preserve">, </w:t>
      </w:r>
      <w:proofErr w:type="spellStart"/>
      <w:r w:rsidR="00134CEC" w:rsidRPr="00134CEC">
        <w:rPr>
          <w:sz w:val="22"/>
          <w:szCs w:val="22"/>
        </w:rPr>
        <w:t>pdf</w:t>
      </w:r>
      <w:proofErr w:type="spellEnd"/>
      <w:r w:rsidR="00134CEC" w:rsidRPr="00134CEC">
        <w:rPr>
          <w:sz w:val="22"/>
          <w:szCs w:val="22"/>
        </w:rPr>
        <w:t xml:space="preserve"> a </w:t>
      </w:r>
      <w:proofErr w:type="spellStart"/>
      <w:r w:rsidR="00134CEC" w:rsidRPr="00134CEC">
        <w:rPr>
          <w:sz w:val="22"/>
          <w:szCs w:val="22"/>
        </w:rPr>
        <w:t>dwg</w:t>
      </w:r>
      <w:proofErr w:type="spellEnd"/>
      <w:r w:rsidR="00134CEC" w:rsidRPr="00134CEC">
        <w:rPr>
          <w:sz w:val="22"/>
          <w:szCs w:val="22"/>
        </w:rPr>
        <w:t>). Součástí dokumentace budou také vizualizace řešení exteriéru a interiéru předmětné stavby a propočty předpokládaných provozních nákladů stavby na zajištění veškerých provozních energií a médií.</w:t>
      </w:r>
    </w:p>
    <w:p w:rsidR="005874ED" w:rsidRPr="005874ED" w:rsidRDefault="005874ED" w:rsidP="005874ED">
      <w:pPr>
        <w:pStyle w:val="Zkladntextodsazen"/>
        <w:ind w:left="0"/>
        <w:rPr>
          <w:sz w:val="22"/>
          <w:szCs w:val="22"/>
        </w:rPr>
      </w:pPr>
    </w:p>
    <w:p w:rsidR="005874ED" w:rsidRDefault="005874ED" w:rsidP="00824E48">
      <w:pPr>
        <w:pStyle w:val="Zkladntextodsazen"/>
        <w:numPr>
          <w:ilvl w:val="0"/>
          <w:numId w:val="8"/>
        </w:numPr>
        <w:suppressAutoHyphens/>
        <w:spacing w:after="0"/>
        <w:jc w:val="both"/>
        <w:rPr>
          <w:sz w:val="22"/>
          <w:szCs w:val="22"/>
        </w:rPr>
      </w:pPr>
      <w:r w:rsidRPr="005874ED">
        <w:rPr>
          <w:sz w:val="22"/>
          <w:szCs w:val="22"/>
        </w:rPr>
        <w:t xml:space="preserve">Zpracování </w:t>
      </w:r>
      <w:r w:rsidR="00134CEC" w:rsidRPr="00134CEC">
        <w:rPr>
          <w:sz w:val="22"/>
          <w:szCs w:val="22"/>
        </w:rPr>
        <w:t xml:space="preserve">dokumentace pro provádění stavby v tištěné i elektronické podobě (ve formátu </w:t>
      </w:r>
      <w:proofErr w:type="spellStart"/>
      <w:r w:rsidR="00134CEC" w:rsidRPr="00134CEC">
        <w:rPr>
          <w:sz w:val="22"/>
          <w:szCs w:val="22"/>
        </w:rPr>
        <w:t>doc</w:t>
      </w:r>
      <w:proofErr w:type="spellEnd"/>
      <w:r w:rsidR="00134CEC" w:rsidRPr="00134CEC">
        <w:rPr>
          <w:sz w:val="22"/>
          <w:szCs w:val="22"/>
        </w:rPr>
        <w:t xml:space="preserve">, </w:t>
      </w:r>
      <w:proofErr w:type="spellStart"/>
      <w:r w:rsidR="00134CEC" w:rsidRPr="00134CEC">
        <w:rPr>
          <w:sz w:val="22"/>
          <w:szCs w:val="22"/>
        </w:rPr>
        <w:t>xls</w:t>
      </w:r>
      <w:proofErr w:type="spellEnd"/>
      <w:r w:rsidR="00134CEC" w:rsidRPr="00134CEC">
        <w:rPr>
          <w:sz w:val="22"/>
          <w:szCs w:val="22"/>
        </w:rPr>
        <w:t xml:space="preserve">, </w:t>
      </w:r>
      <w:proofErr w:type="spellStart"/>
      <w:r w:rsidR="00134CEC" w:rsidRPr="00134CEC">
        <w:rPr>
          <w:sz w:val="22"/>
          <w:szCs w:val="22"/>
        </w:rPr>
        <w:t>pdf</w:t>
      </w:r>
      <w:proofErr w:type="spellEnd"/>
      <w:r w:rsidR="00134CEC" w:rsidRPr="00134CEC">
        <w:rPr>
          <w:sz w:val="22"/>
          <w:szCs w:val="22"/>
        </w:rPr>
        <w:t xml:space="preserve"> a </w:t>
      </w:r>
      <w:proofErr w:type="spellStart"/>
      <w:r w:rsidR="00134CEC" w:rsidRPr="00134CEC">
        <w:rPr>
          <w:sz w:val="22"/>
          <w:szCs w:val="22"/>
        </w:rPr>
        <w:t>dwg</w:t>
      </w:r>
      <w:proofErr w:type="spellEnd"/>
      <w:r w:rsidR="00134CEC" w:rsidRPr="00134CEC">
        <w:rPr>
          <w:sz w:val="22"/>
          <w:szCs w:val="22"/>
        </w:rPr>
        <w:t xml:space="preserve">), včetně výkazů výměr v tištěné i elektronické podobě dle vyhlášky </w:t>
      </w:r>
      <w:r w:rsidR="00134CEC" w:rsidRPr="00134CEC">
        <w:rPr>
          <w:rFonts w:ascii="Times New Roman,Bold" w:hAnsi="Times New Roman,Bold" w:cs="Times New Roman,Bold"/>
          <w:b/>
          <w:bCs/>
          <w:sz w:val="22"/>
          <w:szCs w:val="22"/>
        </w:rPr>
        <w:t xml:space="preserve">č. 169/2016 Sb. </w:t>
      </w:r>
      <w:r w:rsidR="00134CEC" w:rsidRPr="00134CEC">
        <w:rPr>
          <w:sz w:val="22"/>
          <w:szCs w:val="22"/>
        </w:rPr>
        <w:t xml:space="preserve">ve formátu </w:t>
      </w:r>
      <w:proofErr w:type="spellStart"/>
      <w:r w:rsidR="00134CEC" w:rsidRPr="00134CEC">
        <w:rPr>
          <w:sz w:val="22"/>
          <w:szCs w:val="22"/>
        </w:rPr>
        <w:t>xls</w:t>
      </w:r>
      <w:proofErr w:type="spellEnd"/>
      <w:r w:rsidR="00134CEC" w:rsidRPr="00134CEC">
        <w:rPr>
          <w:sz w:val="22"/>
          <w:szCs w:val="22"/>
        </w:rPr>
        <w:t xml:space="preserve"> v každém </w:t>
      </w:r>
      <w:proofErr w:type="spellStart"/>
      <w:r w:rsidR="00134CEC" w:rsidRPr="00134CEC">
        <w:rPr>
          <w:sz w:val="22"/>
          <w:szCs w:val="22"/>
        </w:rPr>
        <w:t>paré</w:t>
      </w:r>
      <w:proofErr w:type="spellEnd"/>
      <w:r w:rsidR="00134CEC" w:rsidRPr="00134CEC">
        <w:rPr>
          <w:sz w:val="22"/>
          <w:szCs w:val="22"/>
        </w:rPr>
        <w:t xml:space="preserve"> (výstup kompletní dokumentace včetně tištěné verze výkazů výměr a nosičů s elektronickou verzí výkazů výměr v počtu 6 </w:t>
      </w:r>
      <w:proofErr w:type="spellStart"/>
      <w:r w:rsidR="00134CEC" w:rsidRPr="00134CEC">
        <w:rPr>
          <w:sz w:val="22"/>
          <w:szCs w:val="22"/>
        </w:rPr>
        <w:t>paré</w:t>
      </w:r>
      <w:proofErr w:type="spellEnd"/>
      <w:r w:rsidR="00134CEC" w:rsidRPr="00134CEC">
        <w:rPr>
          <w:sz w:val="22"/>
          <w:szCs w:val="22"/>
        </w:rPr>
        <w:t xml:space="preserve"> v tištěné podobě a 5 nosičů s elektronickou verzí kompletní dokumentace – formáty </w:t>
      </w:r>
      <w:proofErr w:type="spellStart"/>
      <w:r w:rsidR="00134CEC" w:rsidRPr="00134CEC">
        <w:rPr>
          <w:sz w:val="22"/>
          <w:szCs w:val="22"/>
        </w:rPr>
        <w:t>doc</w:t>
      </w:r>
      <w:proofErr w:type="spellEnd"/>
      <w:r w:rsidR="00134CEC" w:rsidRPr="00134CEC">
        <w:rPr>
          <w:sz w:val="22"/>
          <w:szCs w:val="22"/>
        </w:rPr>
        <w:t xml:space="preserve">, </w:t>
      </w:r>
      <w:proofErr w:type="spellStart"/>
      <w:r w:rsidR="00134CEC" w:rsidRPr="00134CEC">
        <w:rPr>
          <w:sz w:val="22"/>
          <w:szCs w:val="22"/>
        </w:rPr>
        <w:t>xls</w:t>
      </w:r>
      <w:proofErr w:type="spellEnd"/>
      <w:r w:rsidR="00134CEC" w:rsidRPr="00134CEC">
        <w:rPr>
          <w:sz w:val="22"/>
          <w:szCs w:val="22"/>
        </w:rPr>
        <w:t xml:space="preserve">, </w:t>
      </w:r>
      <w:proofErr w:type="spellStart"/>
      <w:r w:rsidR="00134CEC" w:rsidRPr="00134CEC">
        <w:rPr>
          <w:sz w:val="22"/>
          <w:szCs w:val="22"/>
        </w:rPr>
        <w:t>pdf</w:t>
      </w:r>
      <w:proofErr w:type="spellEnd"/>
      <w:r w:rsidR="00134CEC" w:rsidRPr="00134CEC">
        <w:rPr>
          <w:sz w:val="22"/>
          <w:szCs w:val="22"/>
        </w:rPr>
        <w:t xml:space="preserve"> a </w:t>
      </w:r>
      <w:proofErr w:type="spellStart"/>
      <w:r w:rsidR="00134CEC" w:rsidRPr="00134CEC">
        <w:rPr>
          <w:sz w:val="22"/>
          <w:szCs w:val="22"/>
        </w:rPr>
        <w:t>dwg</w:t>
      </w:r>
      <w:proofErr w:type="spellEnd"/>
      <w:r w:rsidR="00134CEC" w:rsidRPr="00134CEC">
        <w:rPr>
          <w:sz w:val="22"/>
          <w:szCs w:val="22"/>
        </w:rPr>
        <w:t xml:space="preserve">). Dále budou expedována 2 </w:t>
      </w:r>
      <w:proofErr w:type="spellStart"/>
      <w:r w:rsidR="00134CEC" w:rsidRPr="00134CEC">
        <w:rPr>
          <w:sz w:val="22"/>
          <w:szCs w:val="22"/>
        </w:rPr>
        <w:t>paré</w:t>
      </w:r>
      <w:proofErr w:type="spellEnd"/>
      <w:r w:rsidR="00134CEC" w:rsidRPr="00134CEC">
        <w:rPr>
          <w:sz w:val="22"/>
          <w:szCs w:val="22"/>
        </w:rPr>
        <w:t xml:space="preserve"> tištěné verze rozpočtové části a souhrnného rozpočtu včetně 3 nosičů s elektronickou verzí rozpočtů a souhrnného rozpočtu ve formátu </w:t>
      </w:r>
      <w:proofErr w:type="spellStart"/>
      <w:r w:rsidR="00134CEC" w:rsidRPr="00134CEC">
        <w:rPr>
          <w:sz w:val="22"/>
          <w:szCs w:val="22"/>
        </w:rPr>
        <w:t>xls</w:t>
      </w:r>
      <w:proofErr w:type="spellEnd"/>
      <w:r w:rsidR="00134CEC" w:rsidRPr="00134CEC">
        <w:rPr>
          <w:sz w:val="22"/>
          <w:szCs w:val="22"/>
        </w:rPr>
        <w:t>. Součástí dokumentace budou také vizualizace řešení exteriéru a interiéru předmětné stavby a propočty předpokládaných provozních nákladů stavby na zajištění veškerých provozních energií a médií.</w:t>
      </w:r>
    </w:p>
    <w:p w:rsidR="00134CEC" w:rsidRPr="00824E48" w:rsidRDefault="00134CEC" w:rsidP="00134CEC">
      <w:pPr>
        <w:pStyle w:val="Zkladntextodsazen"/>
        <w:suppressAutoHyphens/>
        <w:spacing w:after="0"/>
        <w:ind w:left="720"/>
        <w:jc w:val="both"/>
        <w:rPr>
          <w:sz w:val="22"/>
          <w:szCs w:val="22"/>
        </w:rPr>
      </w:pPr>
    </w:p>
    <w:p w:rsidR="005874ED" w:rsidRPr="005874ED" w:rsidRDefault="005874ED" w:rsidP="005874ED">
      <w:pPr>
        <w:pStyle w:val="Zkladntextodsazen"/>
        <w:ind w:left="0"/>
        <w:rPr>
          <w:sz w:val="22"/>
          <w:szCs w:val="22"/>
        </w:rPr>
      </w:pPr>
    </w:p>
    <w:p w:rsidR="005874ED" w:rsidRPr="005874ED" w:rsidRDefault="005874ED" w:rsidP="005874ED">
      <w:pPr>
        <w:pStyle w:val="Odstavecseseznamem"/>
        <w:rPr>
          <w:sz w:val="22"/>
          <w:szCs w:val="22"/>
        </w:rPr>
      </w:pPr>
    </w:p>
    <w:p w:rsidR="005874ED" w:rsidRPr="005874ED" w:rsidRDefault="005874ED" w:rsidP="005874ED">
      <w:pPr>
        <w:pStyle w:val="Zkladntextodsazen"/>
        <w:numPr>
          <w:ilvl w:val="0"/>
          <w:numId w:val="8"/>
        </w:numPr>
        <w:suppressAutoHyphens/>
        <w:spacing w:after="0"/>
        <w:jc w:val="both"/>
        <w:rPr>
          <w:sz w:val="22"/>
          <w:szCs w:val="22"/>
        </w:rPr>
      </w:pPr>
      <w:r w:rsidRPr="005874ED">
        <w:rPr>
          <w:sz w:val="22"/>
          <w:szCs w:val="22"/>
        </w:rPr>
        <w:t xml:space="preserve">Vypracování </w:t>
      </w:r>
      <w:r w:rsidR="00134CEC" w:rsidRPr="00134CEC">
        <w:rPr>
          <w:sz w:val="22"/>
          <w:szCs w:val="22"/>
        </w:rPr>
        <w:t>podrobného plánu organizace výstavby s řešením problematiky provizorií, s ohledem na plynulý a co nejméně rušený chod školy.</w:t>
      </w:r>
    </w:p>
    <w:p w:rsidR="002046CF" w:rsidRPr="00304942" w:rsidRDefault="002046CF" w:rsidP="003C1053">
      <w:pPr>
        <w:pStyle w:val="Zkladntextodsazen"/>
        <w:widowControl w:val="0"/>
        <w:suppressAutoHyphens/>
        <w:ind w:left="360"/>
        <w:jc w:val="both"/>
        <w:rPr>
          <w:sz w:val="22"/>
          <w:szCs w:val="22"/>
        </w:rPr>
      </w:pPr>
    </w:p>
    <w:p w:rsidR="00A35C3C" w:rsidRPr="007E065F" w:rsidRDefault="004C130C" w:rsidP="001D495B">
      <w:pPr>
        <w:pStyle w:val="Zkladntext2"/>
        <w:numPr>
          <w:ilvl w:val="0"/>
          <w:numId w:val="7"/>
        </w:numPr>
        <w:spacing w:after="240"/>
        <w:rPr>
          <w:color w:val="auto"/>
        </w:rPr>
      </w:pPr>
      <w:r w:rsidRPr="007E065F">
        <w:rPr>
          <w:color w:val="auto"/>
        </w:rPr>
        <w:lastRenderedPageBreak/>
        <w:t>Realizace předmětu plnění bude probíhat v souladu s pokyny objednatele, dále dle obecně závazných právních předpisů, ČSN, ostatních norem a metodik upravujících přípravu staveb.</w:t>
      </w:r>
    </w:p>
    <w:p w:rsidR="004C130C" w:rsidRPr="007E065F" w:rsidRDefault="0012582C" w:rsidP="001D495B">
      <w:pPr>
        <w:pStyle w:val="Zkladntext2"/>
        <w:numPr>
          <w:ilvl w:val="0"/>
          <w:numId w:val="7"/>
        </w:numPr>
        <w:spacing w:after="240"/>
        <w:rPr>
          <w:color w:val="auto"/>
        </w:rPr>
      </w:pPr>
      <w:r w:rsidRPr="007E065F">
        <w:rPr>
          <w:color w:val="auto"/>
        </w:rPr>
        <w:t xml:space="preserve">V </w:t>
      </w:r>
      <w:r w:rsidR="004C130C" w:rsidRPr="007E065F">
        <w:rPr>
          <w:color w:val="auto"/>
        </w:rPr>
        <w:t xml:space="preserve">průběhu provádění díla je zhotovitel povinen přizvat objednatele nejméně </w:t>
      </w:r>
      <w:r w:rsidR="00134CEC">
        <w:rPr>
          <w:color w:val="auto"/>
        </w:rPr>
        <w:t>3</w:t>
      </w:r>
      <w:r w:rsidR="004C130C" w:rsidRPr="007E065F">
        <w:rPr>
          <w:color w:val="auto"/>
        </w:rPr>
        <w:t xml:space="preserve"> x za </w:t>
      </w:r>
      <w:r w:rsidR="00134CEC">
        <w:rPr>
          <w:color w:val="auto"/>
        </w:rPr>
        <w:t>měsíc</w:t>
      </w:r>
      <w:r w:rsidR="004C130C" w:rsidRPr="007E065F">
        <w:rPr>
          <w:color w:val="auto"/>
        </w:rPr>
        <w:t xml:space="preserve"> ke konzultaci formou výrobních výborů a seznámit objednatele se způsobem provádění díla.</w:t>
      </w:r>
    </w:p>
    <w:p w:rsidR="004C130C" w:rsidRPr="007E065F" w:rsidRDefault="0012582C" w:rsidP="001D495B">
      <w:pPr>
        <w:pStyle w:val="Zkladntext2"/>
        <w:numPr>
          <w:ilvl w:val="0"/>
          <w:numId w:val="7"/>
        </w:numPr>
        <w:spacing w:after="240"/>
        <w:rPr>
          <w:color w:val="auto"/>
        </w:rPr>
      </w:pPr>
      <w:r w:rsidRPr="007E065F">
        <w:rPr>
          <w:color w:val="auto"/>
        </w:rPr>
        <w:t xml:space="preserve">V </w:t>
      </w:r>
      <w:r w:rsidR="004C130C" w:rsidRPr="007E065F">
        <w:rPr>
          <w:color w:val="auto"/>
        </w:rPr>
        <w:t xml:space="preserve">rámci těchto výrobních výborů bude zhotovitelem </w:t>
      </w:r>
      <w:r w:rsidR="00B67540" w:rsidRPr="007E065F">
        <w:rPr>
          <w:color w:val="auto"/>
        </w:rPr>
        <w:t>po dohodě</w:t>
      </w:r>
      <w:r w:rsidR="004C130C" w:rsidRPr="007E065F">
        <w:rPr>
          <w:color w:val="auto"/>
        </w:rPr>
        <w:t xml:space="preserve"> předložen aktualizovaný celkový propočet nákladů stavby a vybavení a dosud zpracovaná dokumentace v počtu 3 </w:t>
      </w:r>
      <w:proofErr w:type="spellStart"/>
      <w:r w:rsidR="004C130C" w:rsidRPr="007E065F">
        <w:rPr>
          <w:color w:val="auto"/>
        </w:rPr>
        <w:t>paré</w:t>
      </w:r>
      <w:proofErr w:type="spellEnd"/>
      <w:r w:rsidR="004C130C" w:rsidRPr="007E065F">
        <w:rPr>
          <w:color w:val="auto"/>
        </w:rPr>
        <w:t xml:space="preserve"> v tištěné podobě a 1 nosič s elektronickou verzí dokumentace.</w:t>
      </w:r>
    </w:p>
    <w:p w:rsidR="004C130C" w:rsidRDefault="004C130C" w:rsidP="001D495B">
      <w:pPr>
        <w:pStyle w:val="Zkladntext2"/>
        <w:numPr>
          <w:ilvl w:val="0"/>
          <w:numId w:val="7"/>
        </w:numPr>
        <w:spacing w:after="240"/>
        <w:rPr>
          <w:color w:val="auto"/>
        </w:rPr>
      </w:pPr>
      <w:r w:rsidRPr="007E065F">
        <w:rPr>
          <w:color w:val="auto"/>
        </w:rPr>
        <w:t xml:space="preserve">Projektová dokumentace pro provádění stavby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 Součástí technického popisu řešení uvedeného v dokumentaci musí být dále jednoznačná specifikace požadavků na způsob fungování technologických zařízení a </w:t>
      </w:r>
      <w:r w:rsidR="007E065F" w:rsidRPr="007E065F">
        <w:rPr>
          <w:color w:val="auto"/>
        </w:rPr>
        <w:t>řídicích</w:t>
      </w:r>
      <w:r w:rsidRPr="007E065F">
        <w:rPr>
          <w:color w:val="auto"/>
        </w:rPr>
        <w:t xml:space="preserve"> systémů stavby včetně specifikace podmínek a parametrů, za kterých tyto provozní stavy fungují.</w:t>
      </w:r>
    </w:p>
    <w:p w:rsidR="007E065F" w:rsidRDefault="004C130C" w:rsidP="001D495B">
      <w:pPr>
        <w:pStyle w:val="Zkladntext2"/>
        <w:numPr>
          <w:ilvl w:val="0"/>
          <w:numId w:val="7"/>
        </w:numPr>
        <w:spacing w:after="240"/>
        <w:rPr>
          <w:color w:val="auto"/>
        </w:rPr>
      </w:pPr>
      <w:r w:rsidRPr="007E065F">
        <w:rPr>
          <w:color w:val="auto"/>
        </w:rPr>
        <w:t>Součástí technického popisu řešení uvedeného v dokumentaci technologických zařízení a říd</w:t>
      </w:r>
      <w:r w:rsidR="007E065F">
        <w:rPr>
          <w:color w:val="auto"/>
        </w:rPr>
        <w:t>i</w:t>
      </w:r>
      <w:r w:rsidRPr="007E065F">
        <w:rPr>
          <w:color w:val="auto"/>
        </w:rPr>
        <w:t>cích systémů stavby v podrobnostech pro provedení stavby bude obsahovat jednoznačné vymezení množství, jakosti, technických vlastností, parametrů a druhu požadovaných dodávek, prací, činností a služeb potřebných k realizaci veškerých dodávek zařízení.</w:t>
      </w:r>
      <w:r w:rsidR="007E065F" w:rsidRPr="007E065F">
        <w:rPr>
          <w:color w:val="auto"/>
        </w:rPr>
        <w:t xml:space="preserve"> </w:t>
      </w:r>
    </w:p>
    <w:p w:rsidR="00D006FA" w:rsidRPr="00D006FA" w:rsidRDefault="008F0C20" w:rsidP="001D495B">
      <w:pPr>
        <w:pStyle w:val="Zkladntext2"/>
        <w:numPr>
          <w:ilvl w:val="0"/>
          <w:numId w:val="7"/>
        </w:numPr>
        <w:spacing w:before="12" w:line="252" w:lineRule="exact"/>
        <w:rPr>
          <w:szCs w:val="20"/>
        </w:rPr>
      </w:pPr>
      <w:r w:rsidRPr="007E065F">
        <w:rPr>
          <w:color w:val="auto"/>
        </w:rPr>
        <w:t>Dílo dle této smlouvy bude provedeno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w:t>
      </w:r>
      <w:r w:rsidR="00587AB0" w:rsidRPr="007E065F">
        <w:rPr>
          <w:color w:val="auto"/>
        </w:rPr>
        <w:t>z</w:t>
      </w:r>
      <w:r w:rsidRPr="007E065F">
        <w:rPr>
          <w:color w:val="auto"/>
        </w:rPr>
        <w:t xml:space="preserve">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w:t>
      </w:r>
      <w:r w:rsidR="004C130C" w:rsidRPr="007E065F">
        <w:rPr>
          <w:color w:val="auto"/>
        </w:rPr>
        <w:t>Veškeré</w:t>
      </w:r>
      <w:r w:rsidRPr="007E065F">
        <w:rPr>
          <w:color w:val="auto"/>
        </w:rPr>
        <w:t xml:space="preserve"> </w:t>
      </w:r>
      <w:r w:rsidR="004C130C" w:rsidRPr="007E065F">
        <w:rPr>
          <w:color w:val="auto"/>
        </w:rPr>
        <w:t>projektové dokumentace budou</w:t>
      </w:r>
      <w:r w:rsidRPr="007E065F">
        <w:rPr>
          <w:color w:val="auto"/>
        </w:rPr>
        <w:t xml:space="preserve"> tedy například</w:t>
      </w:r>
      <w:r w:rsidR="004C130C" w:rsidRPr="00D006FA">
        <w:rPr>
          <w:color w:val="auto"/>
        </w:rPr>
        <w:t xml:space="preserve"> obsahovat příslušné dokladové části a budou zpracovány ve struktuře a v rozsahu dle </w:t>
      </w:r>
      <w:proofErr w:type="spellStart"/>
      <w:r w:rsidR="004C130C" w:rsidRPr="00D006FA">
        <w:rPr>
          <w:color w:val="auto"/>
        </w:rPr>
        <w:t>vyhl</w:t>
      </w:r>
      <w:proofErr w:type="spellEnd"/>
      <w:r w:rsidR="004C130C" w:rsidRPr="00D006FA">
        <w:rPr>
          <w:color w:val="auto"/>
        </w:rPr>
        <w:t xml:space="preserve">. č. 499/2006 Sb., o dokumentaci staveb, </w:t>
      </w:r>
      <w:r w:rsidR="006D115A">
        <w:rPr>
          <w:color w:val="auto"/>
        </w:rPr>
        <w:t xml:space="preserve">v platném znění </w:t>
      </w:r>
      <w:r w:rsidR="004C130C" w:rsidRPr="00D006FA">
        <w:rPr>
          <w:color w:val="auto"/>
        </w:rPr>
        <w:t>a dále dle požadavků na obsah a detailnost zpracování jednotlivých stupňů dokumentace dle metodiky UNIKA</w:t>
      </w:r>
      <w:r w:rsidR="00097FC2">
        <w:rPr>
          <w:color w:val="auto"/>
        </w:rPr>
        <w:t xml:space="preserve"> platné v době zpracování projektové dokumentace</w:t>
      </w:r>
      <w:r w:rsidR="004C130C" w:rsidRPr="00D006FA">
        <w:rPr>
          <w:color w:val="auto"/>
        </w:rPr>
        <w:t>. Projektová dokumentace bude zpracována v souladu s požadavky zák. č. 309/2006 Sb., o zajištění dalších podmínek bezpečnosti a ochrany zdraví při práci</w:t>
      </w:r>
      <w:r w:rsidR="006D115A">
        <w:rPr>
          <w:color w:val="auto"/>
        </w:rPr>
        <w:t>, ve znění pozdějších předpisů</w:t>
      </w:r>
      <w:r w:rsidR="004C130C" w:rsidRPr="00D006FA">
        <w:rPr>
          <w:color w:val="auto"/>
        </w:rPr>
        <w:t>. Projektová dokumentace pro provádění stavby bude splňovat požadavky zák. č. 1</w:t>
      </w:r>
      <w:r w:rsidR="00134CEC">
        <w:rPr>
          <w:color w:val="auto"/>
        </w:rPr>
        <w:t>34/201</w:t>
      </w:r>
      <w:r w:rsidR="004C130C" w:rsidRPr="00D006FA">
        <w:rPr>
          <w:color w:val="auto"/>
        </w:rPr>
        <w:t xml:space="preserve">6 Sb., o </w:t>
      </w:r>
      <w:r w:rsidR="00134CEC">
        <w:rPr>
          <w:color w:val="auto"/>
        </w:rPr>
        <w:t>zadávání veřejných zakázek</w:t>
      </w:r>
      <w:r w:rsidR="004C130C" w:rsidRPr="00D006FA">
        <w:rPr>
          <w:color w:val="auto"/>
        </w:rPr>
        <w:t xml:space="preserve">, </w:t>
      </w:r>
      <w:r w:rsidR="006D115A">
        <w:rPr>
          <w:color w:val="auto"/>
        </w:rPr>
        <w:t xml:space="preserve">ve znění pozdějších předpisů, </w:t>
      </w:r>
      <w:r w:rsidR="004C130C" w:rsidRPr="00D006FA">
        <w:rPr>
          <w:color w:val="auto"/>
        </w:rPr>
        <w:t>které jsou kladeny na zadávací dokumentaci staveb. Součástí projektové dokumentace ke stavebnímu řízení bude také dokumentace dle požadavků zák. č. 406/2000 Sb., o hospodaření energií</w:t>
      </w:r>
      <w:r w:rsidR="006650B4">
        <w:rPr>
          <w:color w:val="auto"/>
        </w:rPr>
        <w:t xml:space="preserve"> </w:t>
      </w:r>
      <w:r w:rsidR="006D115A">
        <w:rPr>
          <w:color w:val="auto"/>
        </w:rPr>
        <w:t>ve znění pozdějších předpisů</w:t>
      </w:r>
      <w:r w:rsidR="004C130C" w:rsidRPr="00D006FA">
        <w:rPr>
          <w:color w:val="auto"/>
        </w:rPr>
        <w:t xml:space="preserve"> a příslušných prováděcích vyhlášek (</w:t>
      </w:r>
      <w:r w:rsidR="00C066FA">
        <w:rPr>
          <w:color w:val="auto"/>
        </w:rPr>
        <w:t>např.</w:t>
      </w:r>
      <w:r w:rsidR="004C130C" w:rsidRPr="00D006FA">
        <w:rPr>
          <w:color w:val="auto"/>
        </w:rPr>
        <w:t xml:space="preserve"> </w:t>
      </w:r>
      <w:proofErr w:type="spellStart"/>
      <w:r w:rsidR="004C130C" w:rsidRPr="00D006FA">
        <w:rPr>
          <w:color w:val="auto"/>
        </w:rPr>
        <w:t>vyhl</w:t>
      </w:r>
      <w:proofErr w:type="spellEnd"/>
      <w:r w:rsidR="004C130C" w:rsidRPr="00D006FA">
        <w:rPr>
          <w:color w:val="auto"/>
        </w:rPr>
        <w:t xml:space="preserve">. č. </w:t>
      </w:r>
      <w:r w:rsidR="00C066FA">
        <w:rPr>
          <w:color w:val="auto"/>
        </w:rPr>
        <w:t>78/2013</w:t>
      </w:r>
      <w:r w:rsidR="004C130C" w:rsidRPr="00D006FA">
        <w:rPr>
          <w:color w:val="auto"/>
        </w:rPr>
        <w:t xml:space="preserve"> Sb.).</w:t>
      </w:r>
      <w:r w:rsidR="00D006FA">
        <w:rPr>
          <w:color w:val="auto"/>
        </w:rPr>
        <w:t xml:space="preserve"> </w:t>
      </w:r>
    </w:p>
    <w:p w:rsidR="00D006FA" w:rsidRPr="00D006FA" w:rsidRDefault="00D006FA" w:rsidP="00D006FA">
      <w:pPr>
        <w:pStyle w:val="Zkladntext2"/>
        <w:spacing w:before="12" w:line="252" w:lineRule="exact"/>
        <w:ind w:left="680"/>
        <w:rPr>
          <w:szCs w:val="20"/>
        </w:rPr>
      </w:pPr>
    </w:p>
    <w:p w:rsidR="00D006FA" w:rsidRPr="00D006FA" w:rsidRDefault="004C130C" w:rsidP="001D495B">
      <w:pPr>
        <w:pStyle w:val="Zkladntext2"/>
        <w:numPr>
          <w:ilvl w:val="0"/>
          <w:numId w:val="7"/>
        </w:numPr>
        <w:spacing w:before="12" w:line="259" w:lineRule="exact"/>
        <w:rPr>
          <w:rStyle w:val="FontStyle29"/>
          <w:sz w:val="22"/>
        </w:rPr>
      </w:pPr>
      <w:r w:rsidRPr="00D006FA">
        <w:rPr>
          <w:rStyle w:val="FontStyle29"/>
          <w:color w:val="auto"/>
          <w:sz w:val="22"/>
        </w:rPr>
        <w:t>Součástí technických zpráv jednotlivých profesí v projektové dokumentaci pro provádění stavby u jednotlivých stavebních objektů a profesí bude kapitola s názvem „Specifikace rizik a možných příčin navýšení rozsahu prací při realizaci stavby", ve které budou uvedeny možné příčiny vzniku případných víceprací při provádění stavby, včetně popisu náplně a předpokládaného rozsahu těchto případných víceprací.</w:t>
      </w:r>
      <w:r w:rsidR="00D006FA" w:rsidRPr="00D006FA">
        <w:rPr>
          <w:rStyle w:val="FontStyle29"/>
          <w:color w:val="auto"/>
          <w:sz w:val="22"/>
        </w:rPr>
        <w:t xml:space="preserve"> </w:t>
      </w:r>
    </w:p>
    <w:p w:rsidR="00D006FA" w:rsidRPr="00D006FA" w:rsidRDefault="00D006FA" w:rsidP="00D006FA">
      <w:pPr>
        <w:pStyle w:val="Zkladntext2"/>
        <w:spacing w:before="12" w:line="259" w:lineRule="exact"/>
        <w:ind w:left="680"/>
        <w:rPr>
          <w:rStyle w:val="FontStyle29"/>
          <w:sz w:val="22"/>
        </w:rPr>
      </w:pPr>
    </w:p>
    <w:p w:rsidR="004C130C" w:rsidRPr="00D006FA" w:rsidRDefault="004C130C" w:rsidP="001D495B">
      <w:pPr>
        <w:pStyle w:val="Zkladntext2"/>
        <w:numPr>
          <w:ilvl w:val="0"/>
          <w:numId w:val="7"/>
        </w:numPr>
        <w:spacing w:before="12" w:line="259" w:lineRule="exact"/>
        <w:rPr>
          <w:rStyle w:val="FontStyle29"/>
          <w:sz w:val="22"/>
        </w:rPr>
      </w:pPr>
      <w:r w:rsidRPr="00D006FA">
        <w:rPr>
          <w:rStyle w:val="FontStyle29"/>
          <w:color w:val="auto"/>
          <w:sz w:val="22"/>
        </w:rPr>
        <w:t xml:space="preserve">Zpracovatel projektové dokumentace zodpovídá za soulad zpracované dokumentace pro provádění stavby a projektové dokumentace pro stavební řízení včetně souladu se všemi stanovisky účastníků řízení ve věci povolení stavby a vydaných stavebních povoleních. V případě existence odchylek navrženého řešení, obsaženého v projektové dokumentaci pro provádění stavby, oproti předchozím </w:t>
      </w:r>
      <w:r w:rsidRPr="00D006FA">
        <w:rPr>
          <w:rStyle w:val="FontStyle29"/>
          <w:color w:val="auto"/>
          <w:sz w:val="22"/>
        </w:rPr>
        <w:lastRenderedPageBreak/>
        <w:t>stupňům projektové dokumentace, zpracovatel vždy uvede v projektové dokumentaci pro provádění stavby seznam a přesnou specifikaci těchto odchylek a způsob povolení těchto změn příslušným stavebním úřadem oproti dosud vydaným rozhodnutím o povolení stavby.</w:t>
      </w:r>
    </w:p>
    <w:p w:rsidR="004C130C" w:rsidRPr="00543481" w:rsidRDefault="004C130C" w:rsidP="00543481">
      <w:pPr>
        <w:ind w:left="705"/>
        <w:jc w:val="both"/>
        <w:rPr>
          <w:sz w:val="22"/>
          <w:szCs w:val="22"/>
        </w:rPr>
      </w:pPr>
    </w:p>
    <w:p w:rsidR="004C130C" w:rsidRPr="00D006FA" w:rsidRDefault="004C130C" w:rsidP="001D495B">
      <w:pPr>
        <w:pStyle w:val="Zkladntext2"/>
        <w:numPr>
          <w:ilvl w:val="0"/>
          <w:numId w:val="7"/>
        </w:numPr>
        <w:spacing w:before="12" w:line="259" w:lineRule="exact"/>
        <w:rPr>
          <w:rStyle w:val="FontStyle29"/>
          <w:color w:val="auto"/>
          <w:sz w:val="22"/>
          <w:u w:val="single"/>
        </w:rPr>
      </w:pPr>
      <w:r w:rsidRPr="00D006FA">
        <w:rPr>
          <w:rStyle w:val="FontStyle29"/>
          <w:color w:val="auto"/>
          <w:sz w:val="22"/>
          <w:u w:val="single"/>
        </w:rPr>
        <w:t>Položky, které je také nutno zapracovat položkově do výkazů výměr a rozpočtu (s ohledem na ustanovení zák. č. 137/2006 Sb., o veřejných zakázkách - § 44).:</w:t>
      </w:r>
    </w:p>
    <w:p w:rsidR="004C130C" w:rsidRPr="00923294" w:rsidRDefault="004C130C" w:rsidP="004C130C">
      <w:pPr>
        <w:rPr>
          <w:sz w:val="22"/>
          <w:szCs w:val="22"/>
        </w:rPr>
      </w:pPr>
    </w:p>
    <w:p w:rsidR="004C130C" w:rsidRPr="00923294" w:rsidRDefault="004C130C" w:rsidP="001D495B">
      <w:pPr>
        <w:numPr>
          <w:ilvl w:val="0"/>
          <w:numId w:val="2"/>
        </w:numPr>
        <w:rPr>
          <w:sz w:val="22"/>
          <w:szCs w:val="22"/>
        </w:rPr>
      </w:pPr>
      <w:r w:rsidRPr="00923294">
        <w:rPr>
          <w:sz w:val="22"/>
          <w:szCs w:val="22"/>
        </w:rPr>
        <w:t>Koordinační a kompletační činnost dodavatele</w:t>
      </w:r>
    </w:p>
    <w:p w:rsidR="004C130C" w:rsidRPr="00923294" w:rsidRDefault="004C130C" w:rsidP="001D495B">
      <w:pPr>
        <w:numPr>
          <w:ilvl w:val="0"/>
          <w:numId w:val="2"/>
        </w:numPr>
        <w:rPr>
          <w:sz w:val="22"/>
          <w:szCs w:val="22"/>
        </w:rPr>
      </w:pPr>
      <w:r w:rsidRPr="00923294">
        <w:rPr>
          <w:sz w:val="22"/>
          <w:szCs w:val="22"/>
        </w:rPr>
        <w:t>Náklady na veškeré energie související s realizací akce</w:t>
      </w:r>
    </w:p>
    <w:p w:rsidR="004C130C" w:rsidRPr="00923294" w:rsidRDefault="004C130C" w:rsidP="001D495B">
      <w:pPr>
        <w:numPr>
          <w:ilvl w:val="0"/>
          <w:numId w:val="2"/>
        </w:numPr>
        <w:rPr>
          <w:sz w:val="22"/>
          <w:szCs w:val="22"/>
        </w:rPr>
      </w:pPr>
      <w:r w:rsidRPr="00923294">
        <w:rPr>
          <w:sz w:val="22"/>
          <w:szCs w:val="22"/>
        </w:rPr>
        <w:t>Pojištění stavby</w:t>
      </w:r>
    </w:p>
    <w:p w:rsidR="004C130C" w:rsidRPr="00923294" w:rsidRDefault="004C130C" w:rsidP="001D495B">
      <w:pPr>
        <w:numPr>
          <w:ilvl w:val="0"/>
          <w:numId w:val="2"/>
        </w:numPr>
        <w:rPr>
          <w:sz w:val="22"/>
          <w:szCs w:val="22"/>
        </w:rPr>
      </w:pPr>
      <w:r w:rsidRPr="00923294">
        <w:rPr>
          <w:sz w:val="22"/>
          <w:szCs w:val="22"/>
        </w:rPr>
        <w:t>Pojištění odpovědnosti dodavatele včetně všech subdodavatelů</w:t>
      </w:r>
    </w:p>
    <w:p w:rsidR="004C130C" w:rsidRPr="00923294" w:rsidRDefault="004C130C" w:rsidP="001D495B">
      <w:pPr>
        <w:numPr>
          <w:ilvl w:val="0"/>
          <w:numId w:val="2"/>
        </w:numPr>
        <w:rPr>
          <w:sz w:val="22"/>
          <w:szCs w:val="22"/>
        </w:rPr>
      </w:pPr>
      <w:r w:rsidRPr="00923294">
        <w:rPr>
          <w:sz w:val="22"/>
          <w:szCs w:val="22"/>
        </w:rPr>
        <w:t>Zábory cizích pozemků (veřejných i soukromých)</w:t>
      </w:r>
    </w:p>
    <w:p w:rsidR="004C130C" w:rsidRPr="00923294" w:rsidRDefault="004C130C" w:rsidP="001D495B">
      <w:pPr>
        <w:numPr>
          <w:ilvl w:val="0"/>
          <w:numId w:val="2"/>
        </w:numPr>
        <w:rPr>
          <w:sz w:val="22"/>
          <w:szCs w:val="22"/>
        </w:rPr>
      </w:pPr>
      <w:r w:rsidRPr="00923294">
        <w:rPr>
          <w:sz w:val="22"/>
          <w:szCs w:val="22"/>
        </w:rPr>
        <w:t>Poplatky za dopravu a uložení veškerých odpadů</w:t>
      </w:r>
    </w:p>
    <w:p w:rsidR="004C130C" w:rsidRPr="00923294" w:rsidRDefault="004C130C" w:rsidP="001D495B">
      <w:pPr>
        <w:numPr>
          <w:ilvl w:val="0"/>
          <w:numId w:val="2"/>
        </w:numPr>
        <w:rPr>
          <w:sz w:val="22"/>
          <w:szCs w:val="22"/>
        </w:rPr>
      </w:pPr>
      <w:r>
        <w:rPr>
          <w:sz w:val="22"/>
          <w:szCs w:val="22"/>
        </w:rPr>
        <w:t>Propočet provozních nákladů při stavbě (spotřeba el</w:t>
      </w:r>
      <w:r w:rsidR="00D006FA">
        <w:rPr>
          <w:sz w:val="22"/>
          <w:szCs w:val="22"/>
        </w:rPr>
        <w:t>ektrické</w:t>
      </w:r>
      <w:r>
        <w:rPr>
          <w:sz w:val="22"/>
          <w:szCs w:val="22"/>
        </w:rPr>
        <w:t xml:space="preserve"> energie, vody, atd.)</w:t>
      </w:r>
    </w:p>
    <w:p w:rsidR="004C130C" w:rsidRPr="00923294" w:rsidRDefault="004C130C" w:rsidP="001D495B">
      <w:pPr>
        <w:numPr>
          <w:ilvl w:val="0"/>
          <w:numId w:val="2"/>
        </w:numPr>
        <w:jc w:val="both"/>
        <w:rPr>
          <w:sz w:val="22"/>
          <w:szCs w:val="22"/>
        </w:rPr>
      </w:pPr>
      <w:r w:rsidRPr="00923294">
        <w:rPr>
          <w:sz w:val="22"/>
          <w:szCs w:val="22"/>
        </w:rPr>
        <w:t xml:space="preserve">Zpracování </w:t>
      </w:r>
      <w:r>
        <w:rPr>
          <w:sz w:val="22"/>
          <w:szCs w:val="22"/>
        </w:rPr>
        <w:t>dokumentace skutečného provádění</w:t>
      </w:r>
      <w:r w:rsidRPr="00923294">
        <w:rPr>
          <w:sz w:val="22"/>
          <w:szCs w:val="22"/>
        </w:rPr>
        <w:t xml:space="preserve"> stavby a geodetické zaměření realizované stavby včetně zpracování podkladů pro vklad novostavby do katastru nemovitostí</w:t>
      </w:r>
    </w:p>
    <w:p w:rsidR="004C130C" w:rsidRPr="00923294" w:rsidRDefault="004C130C" w:rsidP="001D495B">
      <w:pPr>
        <w:numPr>
          <w:ilvl w:val="0"/>
          <w:numId w:val="2"/>
        </w:numPr>
        <w:jc w:val="both"/>
        <w:rPr>
          <w:sz w:val="22"/>
          <w:szCs w:val="22"/>
        </w:rPr>
      </w:pPr>
      <w:r w:rsidRPr="00923294">
        <w:rPr>
          <w:sz w:val="22"/>
          <w:szCs w:val="22"/>
        </w:rPr>
        <w:t>Všechny zkoušky (tlakové, topné, oživení systémů, zkušební provoz atd.) – položkově rozepsat jednotlivé zkoušky</w:t>
      </w:r>
    </w:p>
    <w:p w:rsidR="004C130C" w:rsidRDefault="004C130C" w:rsidP="001D495B">
      <w:pPr>
        <w:numPr>
          <w:ilvl w:val="0"/>
          <w:numId w:val="2"/>
        </w:numPr>
        <w:jc w:val="both"/>
        <w:rPr>
          <w:sz w:val="22"/>
          <w:szCs w:val="22"/>
        </w:rPr>
      </w:pPr>
      <w:r w:rsidRPr="00923294">
        <w:rPr>
          <w:sz w:val="22"/>
          <w:szCs w:val="22"/>
        </w:rPr>
        <w:t>Veškeré revize (elektro, plyn atd.) – položkově rozepsat jednotlivé revize</w:t>
      </w:r>
    </w:p>
    <w:p w:rsidR="004C130C" w:rsidRPr="00923294" w:rsidRDefault="004C130C" w:rsidP="001D495B">
      <w:pPr>
        <w:numPr>
          <w:ilvl w:val="0"/>
          <w:numId w:val="2"/>
        </w:numPr>
        <w:jc w:val="both"/>
        <w:rPr>
          <w:sz w:val="22"/>
          <w:szCs w:val="22"/>
        </w:rPr>
      </w:pPr>
      <w:r>
        <w:rPr>
          <w:sz w:val="22"/>
          <w:szCs w:val="22"/>
        </w:rPr>
        <w:t>Veškeré náklady na zaškolení obsluhy</w:t>
      </w:r>
    </w:p>
    <w:p w:rsidR="004C130C" w:rsidRPr="00305CF0" w:rsidRDefault="004C130C" w:rsidP="001D495B">
      <w:pPr>
        <w:numPr>
          <w:ilvl w:val="0"/>
          <w:numId w:val="2"/>
        </w:numPr>
        <w:jc w:val="both"/>
        <w:rPr>
          <w:sz w:val="22"/>
          <w:szCs w:val="22"/>
        </w:rPr>
      </w:pPr>
      <w:r w:rsidRPr="00305CF0">
        <w:rPr>
          <w:sz w:val="22"/>
          <w:szCs w:val="22"/>
        </w:rPr>
        <w:t>Dezinfekc</w:t>
      </w:r>
      <w:r>
        <w:rPr>
          <w:sz w:val="22"/>
          <w:szCs w:val="22"/>
        </w:rPr>
        <w:t xml:space="preserve">e vodovodních rozvodů </w:t>
      </w:r>
      <w:r w:rsidRPr="001366AF">
        <w:rPr>
          <w:sz w:val="22"/>
          <w:szCs w:val="22"/>
        </w:rPr>
        <w:t>a zajištění rozborů vody k prokázání zdravotní nezávadnosti těchto rozvodů</w:t>
      </w:r>
      <w:r>
        <w:rPr>
          <w:sz w:val="22"/>
          <w:szCs w:val="22"/>
        </w:rPr>
        <w:t xml:space="preserve"> </w:t>
      </w:r>
    </w:p>
    <w:p w:rsidR="004C130C" w:rsidRPr="00305CF0" w:rsidRDefault="004C130C" w:rsidP="001D495B">
      <w:pPr>
        <w:numPr>
          <w:ilvl w:val="0"/>
          <w:numId w:val="2"/>
        </w:numPr>
        <w:jc w:val="both"/>
        <w:rPr>
          <w:sz w:val="22"/>
          <w:szCs w:val="22"/>
        </w:rPr>
      </w:pPr>
      <w:r w:rsidRPr="00305CF0">
        <w:rPr>
          <w:sz w:val="22"/>
          <w:szCs w:val="22"/>
        </w:rPr>
        <w:t xml:space="preserve">Úklid dokončené stavby (např. položky ÚRS Praha, </w:t>
      </w:r>
      <w:r w:rsidR="00C066FA">
        <w:rPr>
          <w:sz w:val="22"/>
          <w:szCs w:val="22"/>
        </w:rPr>
        <w:t xml:space="preserve">a.s., </w:t>
      </w:r>
      <w:r w:rsidRPr="00305CF0">
        <w:rPr>
          <w:sz w:val="22"/>
          <w:szCs w:val="22"/>
        </w:rPr>
        <w:t>952901111 a 952901114) a jejího okolí</w:t>
      </w:r>
    </w:p>
    <w:p w:rsidR="004C130C" w:rsidRPr="00305CF0" w:rsidRDefault="004C130C" w:rsidP="001D495B">
      <w:pPr>
        <w:numPr>
          <w:ilvl w:val="0"/>
          <w:numId w:val="2"/>
        </w:numPr>
        <w:jc w:val="both"/>
        <w:rPr>
          <w:sz w:val="22"/>
          <w:szCs w:val="22"/>
        </w:rPr>
      </w:pPr>
      <w:r w:rsidRPr="00305CF0">
        <w:rPr>
          <w:sz w:val="22"/>
          <w:szCs w:val="22"/>
        </w:rPr>
        <w:t>Dodávka vybavení stavby dle příslušných ČSN se zaměřením na požární ochranu objektu a bezpečnost práce (has</w:t>
      </w:r>
      <w:r w:rsidR="00D006FA">
        <w:rPr>
          <w:sz w:val="22"/>
          <w:szCs w:val="22"/>
        </w:rPr>
        <w:t>i</w:t>
      </w:r>
      <w:r w:rsidRPr="00305CF0">
        <w:rPr>
          <w:sz w:val="22"/>
          <w:szCs w:val="22"/>
        </w:rPr>
        <w:t>cí</w:t>
      </w:r>
      <w:r w:rsidR="00D006FA">
        <w:rPr>
          <w:sz w:val="22"/>
          <w:szCs w:val="22"/>
        </w:rPr>
        <w:t xml:space="preserve"> přístroje, výstražné tabulky, </w:t>
      </w:r>
      <w:r w:rsidRPr="00305CF0">
        <w:rPr>
          <w:sz w:val="22"/>
          <w:szCs w:val="22"/>
        </w:rPr>
        <w:t>lékárnička, vybavení kotelny pěnotvorným prostředkem)</w:t>
      </w:r>
    </w:p>
    <w:p w:rsidR="004C130C" w:rsidRPr="00305CF0" w:rsidRDefault="004C130C" w:rsidP="001D495B">
      <w:pPr>
        <w:numPr>
          <w:ilvl w:val="0"/>
          <w:numId w:val="2"/>
        </w:numPr>
        <w:rPr>
          <w:sz w:val="22"/>
          <w:szCs w:val="22"/>
        </w:rPr>
      </w:pPr>
      <w:r w:rsidRPr="00305CF0">
        <w:rPr>
          <w:sz w:val="22"/>
          <w:szCs w:val="22"/>
        </w:rPr>
        <w:t>Dopravní značení a čištění tohoto značení po dobu realizace akce</w:t>
      </w:r>
    </w:p>
    <w:p w:rsidR="004C130C" w:rsidRPr="00305CF0" w:rsidRDefault="004C130C" w:rsidP="001D495B">
      <w:pPr>
        <w:numPr>
          <w:ilvl w:val="0"/>
          <w:numId w:val="2"/>
        </w:numPr>
        <w:jc w:val="both"/>
        <w:rPr>
          <w:sz w:val="22"/>
          <w:szCs w:val="22"/>
        </w:rPr>
      </w:pPr>
      <w:r w:rsidRPr="00305CF0">
        <w:rPr>
          <w:sz w:val="22"/>
          <w:szCs w:val="22"/>
        </w:rPr>
        <w:t>Opatření k zajištění bezpečnosti účastníků realizace akce a veřejnosti (zejména zajištění staveniště, bezpečnostní tabulky)</w:t>
      </w:r>
    </w:p>
    <w:p w:rsidR="004C130C" w:rsidRDefault="004C130C" w:rsidP="001D495B">
      <w:pPr>
        <w:numPr>
          <w:ilvl w:val="0"/>
          <w:numId w:val="2"/>
        </w:numPr>
        <w:rPr>
          <w:sz w:val="22"/>
          <w:szCs w:val="22"/>
        </w:rPr>
      </w:pPr>
      <w:r w:rsidRPr="00305CF0">
        <w:rPr>
          <w:sz w:val="22"/>
          <w:szCs w:val="22"/>
        </w:rPr>
        <w:t>Informační tabule s údaji o stavbě (</w:t>
      </w:r>
      <w:r w:rsidR="001E7E6D">
        <w:rPr>
          <w:sz w:val="22"/>
          <w:szCs w:val="22"/>
        </w:rPr>
        <w:t>dle požadavku poskytovatele dotace</w:t>
      </w:r>
      <w:r w:rsidRPr="00305CF0">
        <w:rPr>
          <w:sz w:val="22"/>
          <w:szCs w:val="22"/>
        </w:rPr>
        <w:t>)</w:t>
      </w:r>
    </w:p>
    <w:p w:rsidR="004C130C" w:rsidRDefault="004C130C" w:rsidP="001D495B">
      <w:pPr>
        <w:numPr>
          <w:ilvl w:val="0"/>
          <w:numId w:val="2"/>
        </w:numPr>
        <w:rPr>
          <w:sz w:val="22"/>
          <w:szCs w:val="22"/>
        </w:rPr>
      </w:pPr>
      <w:r>
        <w:rPr>
          <w:sz w:val="22"/>
          <w:szCs w:val="22"/>
        </w:rPr>
        <w:t>Zpracování n</w:t>
      </w:r>
      <w:r w:rsidRPr="00A019D9">
        <w:rPr>
          <w:sz w:val="22"/>
          <w:szCs w:val="22"/>
        </w:rPr>
        <w:t>ávrh</w:t>
      </w:r>
      <w:r>
        <w:rPr>
          <w:sz w:val="22"/>
          <w:szCs w:val="22"/>
        </w:rPr>
        <w:t>ů</w:t>
      </w:r>
      <w:r w:rsidRPr="00A019D9">
        <w:rPr>
          <w:sz w:val="22"/>
          <w:szCs w:val="22"/>
        </w:rPr>
        <w:t xml:space="preserve"> provozních řádů příslušných zařízení zhotovitelem stavby</w:t>
      </w:r>
    </w:p>
    <w:p w:rsidR="004C130C" w:rsidRPr="005641E7" w:rsidRDefault="004C130C" w:rsidP="001D495B">
      <w:pPr>
        <w:pStyle w:val="Zkladntext2"/>
        <w:numPr>
          <w:ilvl w:val="0"/>
          <w:numId w:val="2"/>
        </w:numPr>
        <w:rPr>
          <w:sz w:val="20"/>
          <w:szCs w:val="20"/>
        </w:rPr>
      </w:pPr>
      <w:r>
        <w:t>Činnost koordinátora bezpečnosti práce (zák. č. 309/</w:t>
      </w:r>
      <w:r w:rsidR="00C066FA">
        <w:t>20</w:t>
      </w:r>
      <w:r>
        <w:t>06 Sb., o zajištění dalších podmínek bezpečnosti a ochrany zdraví při práci</w:t>
      </w:r>
      <w:r w:rsidR="00C066FA">
        <w:t>, ve znění pozdějších předpisů</w:t>
      </w:r>
      <w:r>
        <w:t>).</w:t>
      </w:r>
    </w:p>
    <w:p w:rsidR="004C130C" w:rsidRDefault="004C130C" w:rsidP="004C130C">
      <w:pPr>
        <w:ind w:left="705"/>
        <w:jc w:val="both"/>
        <w:rPr>
          <w:sz w:val="22"/>
          <w:szCs w:val="22"/>
        </w:rPr>
      </w:pPr>
    </w:p>
    <w:p w:rsidR="004C130C" w:rsidRPr="005475B4" w:rsidRDefault="004C130C" w:rsidP="001D495B">
      <w:pPr>
        <w:pStyle w:val="Zkladntext2"/>
        <w:numPr>
          <w:ilvl w:val="0"/>
          <w:numId w:val="7"/>
        </w:numPr>
        <w:spacing w:before="12" w:line="259" w:lineRule="exact"/>
        <w:rPr>
          <w:color w:val="FF0000"/>
        </w:rPr>
      </w:pPr>
      <w:r w:rsidRPr="005475B4">
        <w:rPr>
          <w:rStyle w:val="FontStyle29"/>
          <w:color w:val="auto"/>
          <w:sz w:val="22"/>
        </w:rPr>
        <w:t xml:space="preserve">Souhrnný rozpočet stavby bude zpracován dle vzoru předaného objednatelem zhotoviteli, v členění do oddílů dle systému společnosti ÚRS PRAHA, a.s., se sídlem Praha 10, Pražská 18. Položkové rozpočty a souhrnné rozpočty budou expedovány ve formátu </w:t>
      </w:r>
      <w:proofErr w:type="spellStart"/>
      <w:r w:rsidRPr="005475B4">
        <w:rPr>
          <w:rStyle w:val="FontStyle29"/>
          <w:color w:val="auto"/>
          <w:sz w:val="22"/>
        </w:rPr>
        <w:t>orf</w:t>
      </w:r>
      <w:proofErr w:type="spellEnd"/>
      <w:r w:rsidRPr="005475B4">
        <w:rPr>
          <w:rStyle w:val="FontStyle29"/>
          <w:color w:val="auto"/>
          <w:sz w:val="22"/>
        </w:rPr>
        <w:t xml:space="preserve"> (Obecný Rozpočtový Formát – tento formát podporují programy pro tvorbu rozpočtů, nebo ve formátu </w:t>
      </w:r>
      <w:proofErr w:type="spellStart"/>
      <w:r w:rsidRPr="005475B4">
        <w:rPr>
          <w:rStyle w:val="FontStyle29"/>
          <w:color w:val="auto"/>
          <w:sz w:val="22"/>
        </w:rPr>
        <w:t>xls</w:t>
      </w:r>
      <w:proofErr w:type="spellEnd"/>
      <w:r w:rsidRPr="005475B4">
        <w:rPr>
          <w:rStyle w:val="FontStyle29"/>
          <w:color w:val="auto"/>
          <w:sz w:val="22"/>
        </w:rPr>
        <w:t>. Souhrnný rozpočet nebude obsahovat položku rezervy. 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zpracování rozpočtové části bude provedeno odděleně pro práce investiční a neinvestiční povahy v souladu se zněním zákona o daních z příjmů a dalšími příslušnými právními předpisy.</w:t>
      </w:r>
      <w:r w:rsidRPr="005475B4">
        <w:rPr>
          <w:szCs w:val="24"/>
        </w:rPr>
        <w:t xml:space="preserve"> </w:t>
      </w:r>
    </w:p>
    <w:p w:rsidR="004C130C" w:rsidRPr="005475B4" w:rsidRDefault="004C130C" w:rsidP="005475B4">
      <w:pPr>
        <w:ind w:left="705"/>
        <w:jc w:val="both"/>
        <w:rPr>
          <w:sz w:val="22"/>
          <w:szCs w:val="22"/>
        </w:rPr>
      </w:pPr>
    </w:p>
    <w:p w:rsidR="004C130C" w:rsidRPr="00AE0AB2" w:rsidRDefault="004C130C" w:rsidP="001D495B">
      <w:pPr>
        <w:pStyle w:val="Zkladntext2"/>
        <w:numPr>
          <w:ilvl w:val="0"/>
          <w:numId w:val="7"/>
        </w:numPr>
        <w:spacing w:before="12" w:line="259" w:lineRule="exact"/>
        <w:rPr>
          <w:rStyle w:val="FontStyle29"/>
          <w:color w:val="auto"/>
          <w:sz w:val="22"/>
        </w:rPr>
      </w:pPr>
      <w:r w:rsidRPr="00AE0AB2">
        <w:rPr>
          <w:rStyle w:val="FontStyle29"/>
          <w:color w:val="auto"/>
          <w:sz w:val="22"/>
        </w:rPr>
        <w:t xml:space="preserve">Součástí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w:t>
      </w:r>
      <w:proofErr w:type="spellStart"/>
      <w:r w:rsidRPr="00AE0AB2">
        <w:rPr>
          <w:rStyle w:val="FontStyle29"/>
          <w:color w:val="auto"/>
          <w:sz w:val="22"/>
        </w:rPr>
        <w:t>paré</w:t>
      </w:r>
      <w:proofErr w:type="spellEnd"/>
      <w:r w:rsidRPr="00AE0AB2">
        <w:rPr>
          <w:rStyle w:val="FontStyle29"/>
          <w:color w:val="auto"/>
          <w:sz w:val="22"/>
        </w:rPr>
        <w:t xml:space="preserve">, datem expedice, a dále bude označena oprávněnou osobou nebo osobami v souladu s ustanovením zák. č. 183/2006 Sb. </w:t>
      </w:r>
      <w:r w:rsidR="00C066FA">
        <w:rPr>
          <w:rStyle w:val="FontStyle29"/>
          <w:color w:val="auto"/>
          <w:sz w:val="22"/>
        </w:rPr>
        <w:t xml:space="preserve">v platném znění </w:t>
      </w:r>
      <w:r w:rsidRPr="00AE0AB2">
        <w:rPr>
          <w:rStyle w:val="FontStyle29"/>
          <w:color w:val="auto"/>
          <w:sz w:val="22"/>
        </w:rPr>
        <w:t>a zák. č. 360/1992 Sb. v platném znění. Jednotlivé strany technických zpráv a příloh dokumentace budou číslovány.</w:t>
      </w:r>
    </w:p>
    <w:p w:rsidR="004C130C" w:rsidRPr="005475B4" w:rsidRDefault="004C130C" w:rsidP="005475B4">
      <w:pPr>
        <w:pStyle w:val="Zkladntextodsazen3"/>
      </w:pPr>
    </w:p>
    <w:p w:rsidR="004C130C" w:rsidRPr="00AE0AB2" w:rsidRDefault="004C130C" w:rsidP="001D495B">
      <w:pPr>
        <w:pStyle w:val="Zkladntext2"/>
        <w:numPr>
          <w:ilvl w:val="0"/>
          <w:numId w:val="7"/>
        </w:numPr>
        <w:spacing w:before="12" w:line="259" w:lineRule="exact"/>
        <w:rPr>
          <w:rStyle w:val="FontStyle29"/>
          <w:color w:val="auto"/>
          <w:sz w:val="22"/>
        </w:rPr>
      </w:pPr>
      <w:r w:rsidRPr="00AE0AB2">
        <w:rPr>
          <w:rStyle w:val="FontStyle29"/>
          <w:color w:val="auto"/>
          <w:sz w:val="22"/>
        </w:rPr>
        <w:t xml:space="preserve">Veškerá výkresová dokumentace expedovaná v elektronické verzi ve formátu </w:t>
      </w:r>
      <w:proofErr w:type="spellStart"/>
      <w:r w:rsidRPr="00AE0AB2">
        <w:rPr>
          <w:rStyle w:val="FontStyle29"/>
          <w:color w:val="auto"/>
          <w:sz w:val="22"/>
        </w:rPr>
        <w:t>dwg</w:t>
      </w:r>
      <w:proofErr w:type="spellEnd"/>
      <w:r w:rsidRPr="00AE0AB2">
        <w:rPr>
          <w:rStyle w:val="FontStyle29"/>
          <w:color w:val="auto"/>
          <w:sz w:val="22"/>
        </w:rPr>
        <w:t xml:space="preserve"> bude použitelná pro další práci v příslušném programovém vybavení pro zpracování dokumentace skutečného vyhotovení a pro další využití při přípravě výstavby, vlastní realizace a provozování stavby.</w:t>
      </w:r>
    </w:p>
    <w:p w:rsidR="00CE1ED2" w:rsidRPr="005475B4" w:rsidRDefault="00CE1ED2" w:rsidP="005475B4">
      <w:pPr>
        <w:pStyle w:val="Zkladntextodsazen3"/>
      </w:pPr>
    </w:p>
    <w:p w:rsidR="00ED1DFA" w:rsidRDefault="00ED1DFA" w:rsidP="001D495B">
      <w:pPr>
        <w:pStyle w:val="Zkladntext2"/>
        <w:numPr>
          <w:ilvl w:val="0"/>
          <w:numId w:val="7"/>
        </w:numPr>
        <w:spacing w:before="12" w:line="259" w:lineRule="exact"/>
        <w:rPr>
          <w:rStyle w:val="FontStyle29"/>
          <w:color w:val="auto"/>
          <w:sz w:val="22"/>
        </w:rPr>
      </w:pPr>
      <w:r w:rsidRPr="00AE0AB2">
        <w:rPr>
          <w:rStyle w:val="FontStyle29"/>
          <w:color w:val="auto"/>
          <w:sz w:val="22"/>
        </w:rPr>
        <w:t>Veškeré projektové práce musí vykonávat pracovníci mající příslušnou odbornou kvalifikaci.</w:t>
      </w:r>
    </w:p>
    <w:p w:rsidR="00AE0AB2" w:rsidRPr="00AE0AB2" w:rsidRDefault="00AE0AB2" w:rsidP="00AE0AB2">
      <w:pPr>
        <w:pStyle w:val="Zkladntext2"/>
        <w:spacing w:before="12" w:line="259" w:lineRule="exact"/>
        <w:ind w:left="680"/>
        <w:rPr>
          <w:rStyle w:val="FontStyle29"/>
          <w:color w:val="auto"/>
          <w:sz w:val="22"/>
        </w:rPr>
      </w:pPr>
    </w:p>
    <w:p w:rsidR="004C130C" w:rsidRPr="00AE0AB2" w:rsidRDefault="004C130C" w:rsidP="001D495B">
      <w:pPr>
        <w:pStyle w:val="Zkladntext2"/>
        <w:numPr>
          <w:ilvl w:val="0"/>
          <w:numId w:val="7"/>
        </w:numPr>
        <w:spacing w:before="12" w:line="259" w:lineRule="exact"/>
        <w:rPr>
          <w:rStyle w:val="FontStyle29"/>
          <w:sz w:val="22"/>
        </w:rPr>
      </w:pPr>
      <w:r w:rsidRPr="00AE0AB2">
        <w:rPr>
          <w:rStyle w:val="FontStyle29"/>
          <w:color w:val="auto"/>
          <w:sz w:val="22"/>
        </w:rPr>
        <w:t>Součástí předmětu plnění je dále výkon inženýrské činnosti zahrnující zajištění všech potřebných studií, průzkumů a zaměření potřebných ke zpracování projektové dokumentace dle podmínek této smlouvy (jedná se o zamě</w:t>
      </w:r>
      <w:r w:rsidR="00AE0AB2">
        <w:rPr>
          <w:rStyle w:val="FontStyle29"/>
          <w:color w:val="auto"/>
          <w:sz w:val="22"/>
        </w:rPr>
        <w:t>ření současného stavu objektu</w:t>
      </w:r>
      <w:r w:rsidRPr="00AE0AB2">
        <w:rPr>
          <w:rStyle w:val="FontStyle29"/>
          <w:color w:val="auto"/>
          <w:sz w:val="22"/>
        </w:rPr>
        <w:t xml:space="preserve"> a o stavebně-technický a mykologický průzkum objektu a jeho fotodokumentaci s důrazem na odhalení vad objektu včetně jejich příčin, dále případný inženýrsko-geologický průzkum), ověření existence inženýrských sítí u jejich správců, projednání předmětné projektové dokumentace se všemi účastníky</w:t>
      </w:r>
      <w:r w:rsidR="00AE0AB2">
        <w:rPr>
          <w:rStyle w:val="FontStyle29"/>
          <w:color w:val="auto"/>
          <w:sz w:val="22"/>
        </w:rPr>
        <w:t xml:space="preserve"> </w:t>
      </w:r>
      <w:r w:rsidRPr="00AE0AB2">
        <w:rPr>
          <w:rStyle w:val="FontStyle29"/>
          <w:color w:val="auto"/>
          <w:sz w:val="22"/>
        </w:rPr>
        <w:t>územního a stavebního řízení, vč. zajištění stanovisek v</w:t>
      </w:r>
      <w:r w:rsidR="00AE0AB2">
        <w:rPr>
          <w:rStyle w:val="FontStyle29"/>
          <w:color w:val="auto"/>
          <w:sz w:val="22"/>
        </w:rPr>
        <w:t xml:space="preserve">šech účastníků </w:t>
      </w:r>
      <w:r w:rsidRPr="00AE0AB2">
        <w:rPr>
          <w:rStyle w:val="FontStyle29"/>
          <w:color w:val="auto"/>
          <w:sz w:val="22"/>
        </w:rPr>
        <w:t>územního a staveb</w:t>
      </w:r>
      <w:r w:rsidR="00AE0AB2">
        <w:rPr>
          <w:rStyle w:val="FontStyle29"/>
          <w:color w:val="auto"/>
          <w:sz w:val="22"/>
        </w:rPr>
        <w:t xml:space="preserve">ního řízení, a dále zpracování </w:t>
      </w:r>
      <w:r w:rsidRPr="00AE0AB2">
        <w:rPr>
          <w:rStyle w:val="FontStyle29"/>
          <w:color w:val="auto"/>
          <w:sz w:val="22"/>
        </w:rPr>
        <w:t>návrhu na vydání rozhodnutí o umístění stavby a žádosti o stavební povolení na příslušných formulářích dotčeného stavebního úřadu (jako žadatel bude uveden Karlovarský kraj) a účast při příslušných řízeních a jednáních ve věci povolení předmětné stavby. Návrhy na vydání rozhodnutí stavebního úřadu budou expedovány ve 2 exemplářích kontrolního výtisku a dále v elektronické verzi ve formátu MS OFFICE. Zajištění veškeré dokumentace potřebné pro projednání dokumentace se všemi účastníky územního a stavebního řízení je součástí ceny díla.</w:t>
      </w:r>
    </w:p>
    <w:p w:rsidR="004C130C" w:rsidRDefault="004C130C" w:rsidP="004C130C">
      <w:pPr>
        <w:jc w:val="both"/>
        <w:rPr>
          <w:sz w:val="22"/>
          <w:szCs w:val="22"/>
        </w:rPr>
      </w:pPr>
    </w:p>
    <w:p w:rsidR="004C130C" w:rsidRPr="00AE0AB2" w:rsidRDefault="004C130C" w:rsidP="001D495B">
      <w:pPr>
        <w:pStyle w:val="Zkladntext2"/>
        <w:numPr>
          <w:ilvl w:val="0"/>
          <w:numId w:val="7"/>
        </w:numPr>
        <w:spacing w:before="12" w:line="259" w:lineRule="exact"/>
        <w:rPr>
          <w:rStyle w:val="FontStyle29"/>
          <w:sz w:val="22"/>
          <w:szCs w:val="22"/>
        </w:rPr>
      </w:pPr>
      <w:r w:rsidRPr="00AE0AB2">
        <w:rPr>
          <w:rStyle w:val="FontStyle29"/>
          <w:color w:val="auto"/>
          <w:sz w:val="22"/>
        </w:rPr>
        <w:t>Zhotovitel se zavazuje provést dílo svým jménem a na vlastní zodpovědnost</w:t>
      </w:r>
      <w:r w:rsidR="00AE0AB2" w:rsidRPr="00AE0AB2">
        <w:rPr>
          <w:rStyle w:val="FontStyle29"/>
          <w:color w:val="auto"/>
          <w:sz w:val="22"/>
        </w:rPr>
        <w:t xml:space="preserve">. </w:t>
      </w:r>
    </w:p>
    <w:p w:rsidR="00AE0AB2" w:rsidRPr="00AE0AB2" w:rsidRDefault="00AE0AB2" w:rsidP="00AE0AB2">
      <w:pPr>
        <w:pStyle w:val="Zkladntext2"/>
        <w:spacing w:before="12" w:line="259" w:lineRule="exact"/>
        <w:ind w:left="680"/>
        <w:rPr>
          <w:rStyle w:val="FontStyle29"/>
          <w:sz w:val="22"/>
          <w:szCs w:val="22"/>
        </w:rPr>
      </w:pPr>
    </w:p>
    <w:p w:rsidR="004C130C" w:rsidRPr="00AE0AB2" w:rsidRDefault="004C130C" w:rsidP="001D495B">
      <w:pPr>
        <w:pStyle w:val="Zkladntext2"/>
        <w:numPr>
          <w:ilvl w:val="0"/>
          <w:numId w:val="7"/>
        </w:numPr>
        <w:spacing w:before="12" w:line="259" w:lineRule="exact"/>
        <w:rPr>
          <w:rStyle w:val="FontStyle29"/>
          <w:color w:val="auto"/>
          <w:sz w:val="22"/>
        </w:rPr>
      </w:pPr>
      <w:r w:rsidRPr="00AE0AB2">
        <w:rPr>
          <w:rStyle w:val="FontStyle29"/>
          <w:color w:val="auto"/>
          <w:sz w:val="22"/>
        </w:rPr>
        <w:t>Předmětem plnění dle této smlouvy je také výkon autorského dozoru zhotovitele v rozsahu dle</w:t>
      </w:r>
      <w:r w:rsidR="00555F0A">
        <w:rPr>
          <w:rStyle w:val="FontStyle29"/>
          <w:color w:val="auto"/>
          <w:sz w:val="22"/>
        </w:rPr>
        <w:t xml:space="preserve"> aktuální </w:t>
      </w:r>
      <w:r w:rsidRPr="00AE0AB2">
        <w:rPr>
          <w:rStyle w:val="FontStyle29"/>
          <w:color w:val="auto"/>
          <w:sz w:val="22"/>
        </w:rPr>
        <w:t>metodiky UNIKA. Výkon autorského dozoru bude zahrnovat přiměřeně druhu a podmínkám stavby zejména tyto činnosti zhotovitele:</w:t>
      </w:r>
    </w:p>
    <w:p w:rsidR="004C130C" w:rsidRDefault="004C130C" w:rsidP="001D495B">
      <w:pPr>
        <w:pStyle w:val="Zkladntext2"/>
        <w:numPr>
          <w:ilvl w:val="1"/>
          <w:numId w:val="4"/>
        </w:numPr>
        <w:tabs>
          <w:tab w:val="clear" w:pos="1363"/>
          <w:tab w:val="num" w:pos="720"/>
          <w:tab w:val="left" w:pos="1080"/>
        </w:tabs>
        <w:ind w:hanging="643"/>
      </w:pPr>
      <w:r>
        <w:t>účast na řízeních v případech, kdy je nutné vysvětlit souvislosti s dokumentací stavby;</w:t>
      </w:r>
    </w:p>
    <w:p w:rsidR="004C130C" w:rsidRDefault="004C130C" w:rsidP="001D495B">
      <w:pPr>
        <w:pStyle w:val="Zkladntext2"/>
        <w:numPr>
          <w:ilvl w:val="1"/>
          <w:numId w:val="4"/>
        </w:numPr>
        <w:tabs>
          <w:tab w:val="clear" w:pos="1363"/>
          <w:tab w:val="num" w:pos="720"/>
          <w:tab w:val="left" w:pos="1080"/>
        </w:tabs>
        <w:ind w:hanging="643"/>
      </w:pPr>
      <w:r>
        <w:t>sledování souladu vytyčovacích výkresů se situací stavby;</w:t>
      </w:r>
    </w:p>
    <w:p w:rsidR="004C130C" w:rsidRDefault="004C130C" w:rsidP="001D495B">
      <w:pPr>
        <w:pStyle w:val="Zkladntext2"/>
        <w:numPr>
          <w:ilvl w:val="1"/>
          <w:numId w:val="4"/>
        </w:numPr>
        <w:tabs>
          <w:tab w:val="clear" w:pos="1363"/>
          <w:tab w:val="num" w:pos="720"/>
          <w:tab w:val="left" w:pos="1080"/>
        </w:tabs>
        <w:ind w:left="1080" w:hanging="360"/>
      </w:pPr>
      <w:r>
        <w:t>poskytování vysvětlení potřebných k dokumentaci stavby a/nebo k vypracování dodavatelské dokumentace;</w:t>
      </w:r>
    </w:p>
    <w:p w:rsidR="004C130C" w:rsidRDefault="004C130C" w:rsidP="001D495B">
      <w:pPr>
        <w:pStyle w:val="Zkladntext2"/>
        <w:numPr>
          <w:ilvl w:val="1"/>
          <w:numId w:val="4"/>
        </w:numPr>
        <w:tabs>
          <w:tab w:val="clear" w:pos="1363"/>
          <w:tab w:val="num" w:pos="720"/>
          <w:tab w:val="left" w:pos="1080"/>
        </w:tabs>
        <w:ind w:left="1080" w:hanging="360"/>
      </w:pPr>
      <w:r>
        <w:t>koordinace při zpracování realizačních projektů, pokud budou ve fázi realizace stavby zpracovány;</w:t>
      </w:r>
    </w:p>
    <w:p w:rsidR="004C130C" w:rsidRDefault="004C130C" w:rsidP="001D495B">
      <w:pPr>
        <w:pStyle w:val="Zkladntext2"/>
        <w:numPr>
          <w:ilvl w:val="1"/>
          <w:numId w:val="4"/>
        </w:numPr>
        <w:tabs>
          <w:tab w:val="clear" w:pos="1363"/>
          <w:tab w:val="num" w:pos="720"/>
          <w:tab w:val="left" w:pos="1080"/>
        </w:tabs>
        <w:ind w:left="1080" w:hanging="360"/>
      </w:pPr>
      <w: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výkonů oproti dokumentaci stavby;</w:t>
      </w:r>
    </w:p>
    <w:p w:rsidR="004C130C" w:rsidRDefault="004C130C" w:rsidP="001D495B">
      <w:pPr>
        <w:pStyle w:val="Zkladntext2"/>
        <w:numPr>
          <w:ilvl w:val="1"/>
          <w:numId w:val="4"/>
        </w:numPr>
        <w:tabs>
          <w:tab w:val="clear" w:pos="1363"/>
          <w:tab w:val="num" w:pos="720"/>
          <w:tab w:val="left" w:pos="1080"/>
        </w:tabs>
        <w:ind w:left="1080" w:hanging="360"/>
      </w:pPr>
      <w:r>
        <w:t>sledování postupu výstavby z hlediska souladu s dokumentací stavby a podmínkami stavebního povolení;</w:t>
      </w:r>
    </w:p>
    <w:p w:rsidR="004C130C" w:rsidRDefault="004C130C" w:rsidP="001D495B">
      <w:pPr>
        <w:pStyle w:val="Zkladntext2"/>
        <w:numPr>
          <w:ilvl w:val="1"/>
          <w:numId w:val="4"/>
        </w:numPr>
        <w:tabs>
          <w:tab w:val="clear" w:pos="1363"/>
          <w:tab w:val="num" w:pos="720"/>
          <w:tab w:val="left" w:pos="1080"/>
        </w:tabs>
        <w:ind w:left="1080" w:hanging="360"/>
      </w:pPr>
      <w:r>
        <w:t>operativní zpracování dokumentace k odstranění odchylek mezi prováděním stavby a dokumentací stavby;</w:t>
      </w:r>
    </w:p>
    <w:p w:rsidR="004C130C" w:rsidRDefault="004C130C" w:rsidP="001D495B">
      <w:pPr>
        <w:pStyle w:val="Zkladntext2"/>
        <w:numPr>
          <w:ilvl w:val="1"/>
          <w:numId w:val="4"/>
        </w:numPr>
        <w:tabs>
          <w:tab w:val="clear" w:pos="1363"/>
          <w:tab w:val="num" w:pos="720"/>
          <w:tab w:val="left" w:pos="1080"/>
        </w:tabs>
        <w:ind w:left="1080" w:hanging="360"/>
      </w:pPr>
      <w:r>
        <w:t>příprava podkladů pro případná změnová řízení, pokud se týkají dokumentace;</w:t>
      </w:r>
    </w:p>
    <w:p w:rsidR="004C130C" w:rsidRDefault="004C130C" w:rsidP="001D495B">
      <w:pPr>
        <w:pStyle w:val="Zkladntext2"/>
        <w:numPr>
          <w:ilvl w:val="1"/>
          <w:numId w:val="4"/>
        </w:numPr>
        <w:tabs>
          <w:tab w:val="clear" w:pos="1363"/>
          <w:tab w:val="num" w:pos="720"/>
          <w:tab w:val="left" w:pos="1080"/>
        </w:tabs>
        <w:ind w:left="1080" w:hanging="360"/>
      </w:pPr>
      <w:r>
        <w:t>účast při předání jednotlivých etap, či ucelených částí stavby, dále kontrola částí stavby, nebo inženýrských sítí a objektů, které mají být zakryty, nebo se jinak stanou nepřístupnými;</w:t>
      </w:r>
    </w:p>
    <w:p w:rsidR="004C130C" w:rsidRDefault="004C130C" w:rsidP="001D495B">
      <w:pPr>
        <w:pStyle w:val="Zkladntext2"/>
        <w:numPr>
          <w:ilvl w:val="1"/>
          <w:numId w:val="4"/>
        </w:numPr>
        <w:tabs>
          <w:tab w:val="clear" w:pos="1363"/>
          <w:tab w:val="num" w:pos="720"/>
          <w:tab w:val="left" w:pos="1080"/>
        </w:tabs>
        <w:ind w:left="1080" w:hanging="360"/>
      </w:pPr>
      <w:r>
        <w:t>účast při předání stavby a kolaudaci;</w:t>
      </w:r>
    </w:p>
    <w:p w:rsidR="004C130C" w:rsidRDefault="004C130C" w:rsidP="001D495B">
      <w:pPr>
        <w:pStyle w:val="Zkladntext2"/>
        <w:numPr>
          <w:ilvl w:val="1"/>
          <w:numId w:val="4"/>
        </w:numPr>
        <w:tabs>
          <w:tab w:val="clear" w:pos="1363"/>
          <w:tab w:val="num" w:pos="720"/>
          <w:tab w:val="left" w:pos="1080"/>
        </w:tabs>
        <w:ind w:left="1080" w:hanging="360"/>
      </w:pPr>
      <w:r>
        <w:t>poskytování běžných konzultací účastníkům výstavby, pokud jde o souvislosti dodávek a výstavby s dokumentací stavby;</w:t>
      </w:r>
    </w:p>
    <w:p w:rsidR="004C130C" w:rsidRDefault="004C130C" w:rsidP="001D495B">
      <w:pPr>
        <w:pStyle w:val="Zkladntext2"/>
        <w:numPr>
          <w:ilvl w:val="1"/>
          <w:numId w:val="4"/>
        </w:numPr>
        <w:tabs>
          <w:tab w:val="clear" w:pos="1363"/>
          <w:tab w:val="num" w:pos="720"/>
          <w:tab w:val="left" w:pos="1080"/>
        </w:tabs>
        <w:ind w:left="1080" w:hanging="360"/>
      </w:pPr>
      <w:r>
        <w:t>koordinace dokumentace, popř. dokumentů a návrhů na zařízení staveniště a na organizaci prací na staveništi v souvislosti s projektem organizace výstavby, který je součástí dokumentace;</w:t>
      </w:r>
    </w:p>
    <w:p w:rsidR="004C130C" w:rsidRDefault="004C130C" w:rsidP="001D495B">
      <w:pPr>
        <w:pStyle w:val="Zkladntext2"/>
        <w:numPr>
          <w:ilvl w:val="1"/>
          <w:numId w:val="4"/>
        </w:numPr>
        <w:tabs>
          <w:tab w:val="clear" w:pos="1363"/>
          <w:tab w:val="num" w:pos="720"/>
          <w:tab w:val="left" w:pos="1080"/>
        </w:tabs>
        <w:ind w:left="1080" w:hanging="360"/>
      </w:pPr>
      <w: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rsidR="004C130C" w:rsidRDefault="004C130C" w:rsidP="004C130C">
      <w:pPr>
        <w:pStyle w:val="Zkladntext2"/>
        <w:tabs>
          <w:tab w:val="left" w:pos="1080"/>
        </w:tabs>
        <w:ind w:left="720"/>
      </w:pPr>
    </w:p>
    <w:p w:rsidR="004C130C" w:rsidRPr="002E77A7" w:rsidRDefault="004C130C" w:rsidP="001D495B">
      <w:pPr>
        <w:pStyle w:val="Zkladntext2"/>
        <w:numPr>
          <w:ilvl w:val="0"/>
          <w:numId w:val="7"/>
        </w:numPr>
        <w:spacing w:before="12" w:line="259" w:lineRule="exact"/>
        <w:rPr>
          <w:rStyle w:val="FontStyle29"/>
          <w:color w:val="auto"/>
          <w:sz w:val="22"/>
        </w:rPr>
      </w:pPr>
      <w:r w:rsidRPr="002E77A7">
        <w:rPr>
          <w:rStyle w:val="FontStyle29"/>
          <w:color w:val="auto"/>
          <w:sz w:val="22"/>
        </w:rPr>
        <w:t>Zhotovitel bude vykonávat autorský dozor projektanta stavby s těmito podmínkami autorského dozoru:</w:t>
      </w:r>
    </w:p>
    <w:p w:rsidR="004C130C" w:rsidRPr="000E0AB8" w:rsidRDefault="004C130C" w:rsidP="001D495B">
      <w:pPr>
        <w:pStyle w:val="Zkladntext2"/>
        <w:numPr>
          <w:ilvl w:val="2"/>
          <w:numId w:val="4"/>
        </w:numPr>
        <w:tabs>
          <w:tab w:val="clear" w:pos="2340"/>
          <w:tab w:val="left" w:pos="1080"/>
        </w:tabs>
        <w:ind w:left="1080"/>
      </w:pPr>
      <w:r w:rsidRPr="00FA7EFB">
        <w:t>úhrada ceny za výkon autorského dozoru bude probíhat na základě jednotné hodinové sazby a skutečně odpracovaných hodin v rámci autorského dozoru, které budou odsouhlaseny objednatelem;</w:t>
      </w:r>
      <w:r w:rsidR="00E134CE" w:rsidRPr="00FA7EFB">
        <w:t xml:space="preserve"> </w:t>
      </w:r>
    </w:p>
    <w:p w:rsidR="004C130C" w:rsidRDefault="004C130C" w:rsidP="001D495B">
      <w:pPr>
        <w:pStyle w:val="Zkladntext2"/>
        <w:numPr>
          <w:ilvl w:val="2"/>
          <w:numId w:val="4"/>
        </w:numPr>
        <w:tabs>
          <w:tab w:val="clear" w:pos="2340"/>
          <w:tab w:val="left" w:pos="1080"/>
        </w:tabs>
        <w:ind w:left="1080"/>
      </w:pPr>
      <w:r>
        <w:lastRenderedPageBreak/>
        <w:t>v rámci předmětu plnění dle této smlouvy zajistí zhotovitel v průběhu stavby pravidelnou účast příslušných zástupců zhotovitele na kontrolních dnech, přičemž objednatel zajistí, aby potřebné předměty projednání byly v případě možností časově směřovány právě na tyto kontrolní dny;</w:t>
      </w:r>
    </w:p>
    <w:p w:rsidR="004C130C" w:rsidRDefault="004C130C" w:rsidP="001D495B">
      <w:pPr>
        <w:pStyle w:val="Zkladntext2"/>
        <w:numPr>
          <w:ilvl w:val="2"/>
          <w:numId w:val="4"/>
        </w:numPr>
        <w:tabs>
          <w:tab w:val="clear" w:pos="2340"/>
          <w:tab w:val="left" w:pos="1080"/>
        </w:tabs>
        <w:ind w:left="1080"/>
      </w:pPr>
      <w:r>
        <w:t>autorský dozor projektanta stavby bude dále vykonáván na vyzvání objednatele po celou dobu realizace stavby (je předpokládáno konání kontrolních dní každý týden, případně každé dva týdny). Objednatel vyzve zhotovitele písemnou výzvou nebo jinou vhodnou formou k provádění autorského dozoru. Zhotovitel je dále povinen na základě předchozí výzvy objednatele zajistit příslušné činnosti autorského dozoru ve lhůtě nejpozději do pěti pracovních dní od doručení písemné výzvy k výkonu autorského dozoru nebo od telefonické, mailové či faxové výzvy k výkonu autorského dozoru. V případě havárie, nebo v případě výskytu okolností ohrožujících dodržení termínů realizace stavby, je objednatel oprávněn vyzvat zhotovitele k výkonu autorského dozoru telefonicky, mailem či faxem a v tomto případě zajistí zhotovitel příslušné činnosti autorského dozoru pro objednatele nejpozději do dvou pracovních dní od doručení výzvy, pokud se smluvní strany nedohodnou jinak;</w:t>
      </w:r>
    </w:p>
    <w:p w:rsidR="004C130C" w:rsidRDefault="004C130C" w:rsidP="001D495B">
      <w:pPr>
        <w:pStyle w:val="Zkladntext2"/>
        <w:numPr>
          <w:ilvl w:val="2"/>
          <w:numId w:val="4"/>
        </w:numPr>
        <w:tabs>
          <w:tab w:val="clear" w:pos="2340"/>
          <w:tab w:val="left" w:pos="1080"/>
        </w:tabs>
        <w:ind w:left="1080"/>
      </w:pPr>
      <w:r>
        <w:t xml:space="preserve">zhotovitel na základě předchozího požadavku objednatele vykoná v rámci autorského dozoru po vzájemné dohodě obou stran i činnost nad rámec činností sjednaných k výkonu autorského dozoru. Jedná se např. o konzultace u dodavatelů dílčích částí stavby nebo výrobků pro stavbu se sídlem mimo </w:t>
      </w:r>
      <w:r w:rsidR="00DA72A7">
        <w:t>Karlovy Vary</w:t>
      </w:r>
      <w:r>
        <w:t>, projektové řešení změn stavby z důvodů neležících na straně zhotovitele apod. Rozsah, způsob provedení a cena prací provedených zhotovitelem v rámci autorského dozoru, budou předem dohodnuty mezi objednatelem a zhotovitelem;</w:t>
      </w:r>
    </w:p>
    <w:p w:rsidR="004C130C" w:rsidRDefault="004C130C" w:rsidP="001D495B">
      <w:pPr>
        <w:pStyle w:val="Zkladntext2"/>
        <w:numPr>
          <w:ilvl w:val="2"/>
          <w:numId w:val="4"/>
        </w:numPr>
        <w:tabs>
          <w:tab w:val="clear" w:pos="2340"/>
          <w:tab w:val="left" w:pos="1080"/>
        </w:tabs>
        <w:ind w:left="1080"/>
      </w:pPr>
      <w:r>
        <w:t xml:space="preserve">k vedení evidence výkonu autorského dozoru na stavbě bude zřízen deník, který bude podepisován oprávněným zástupcem objednatele </w:t>
      </w:r>
      <w:r w:rsidR="00CE1ED2">
        <w:t xml:space="preserve">ve věcech technických </w:t>
      </w:r>
      <w:r>
        <w:t>nebo pověřenou osobou k výkonu technického dozoru stavby. V rámci tohoto deníku budou uvedeny záznamy o provedených výkonech autorského dozoru minimálně s uvedením rozsahu a předmětu výkonu a dále zúčastněných pracovníků zhotovitele. Poslední zápis bude proveden v den kolaudace stavby pro vystavení konečné faktury;</w:t>
      </w:r>
    </w:p>
    <w:p w:rsidR="002E77A7" w:rsidRDefault="004C130C" w:rsidP="001D495B">
      <w:pPr>
        <w:pStyle w:val="Zkladntext2"/>
        <w:numPr>
          <w:ilvl w:val="2"/>
          <w:numId w:val="4"/>
        </w:numPr>
        <w:tabs>
          <w:tab w:val="clear" w:pos="2340"/>
          <w:tab w:val="left" w:pos="1080"/>
        </w:tabs>
        <w:ind w:left="1080"/>
      </w:pPr>
      <w:r>
        <w:t>podmínkou úhrady autorského dozoru v plné výši objednatelem je</w:t>
      </w:r>
      <w:r w:rsidR="002E77A7">
        <w:t xml:space="preserve"> splnění všech úkonů a činností;</w:t>
      </w:r>
    </w:p>
    <w:p w:rsidR="00ED1DFA" w:rsidRDefault="002E77A7" w:rsidP="002E77A7">
      <w:pPr>
        <w:pStyle w:val="Zkladntext2"/>
        <w:tabs>
          <w:tab w:val="left" w:pos="1080"/>
        </w:tabs>
        <w:ind w:left="1080"/>
      </w:pPr>
      <w:r>
        <w:t>p</w:t>
      </w:r>
      <w:r w:rsidR="004C130C">
        <w:t>odkladem a nutnou podmínkou pro vystavení dílčí faktury bude protokol o úplném naplnění všech úkonů a činností vyplývající zhotoviteli z této smlouvy, potvrzený zástupcem objednatele</w:t>
      </w:r>
      <w:r>
        <w:t xml:space="preserve"> ve věcech smluvních.</w:t>
      </w:r>
    </w:p>
    <w:p w:rsidR="004C130C" w:rsidRDefault="004C130C" w:rsidP="004C130C">
      <w:pPr>
        <w:pStyle w:val="Zkladntext2"/>
        <w:tabs>
          <w:tab w:val="left" w:pos="1080"/>
        </w:tabs>
        <w:ind w:left="720"/>
      </w:pPr>
    </w:p>
    <w:p w:rsidR="004C130C" w:rsidRPr="00A21671" w:rsidRDefault="004C130C" w:rsidP="001D495B">
      <w:pPr>
        <w:pStyle w:val="Zkladntext2"/>
        <w:numPr>
          <w:ilvl w:val="0"/>
          <w:numId w:val="7"/>
        </w:numPr>
        <w:spacing w:before="12" w:line="259" w:lineRule="exact"/>
        <w:rPr>
          <w:rStyle w:val="FontStyle29"/>
          <w:color w:val="auto"/>
          <w:sz w:val="22"/>
        </w:rPr>
      </w:pPr>
      <w:r w:rsidRPr="00A21671">
        <w:rPr>
          <w:rStyle w:val="FontStyle29"/>
          <w:color w:val="auto"/>
          <w:sz w:val="22"/>
        </w:rPr>
        <w:t xml:space="preserve">Zhotovitel se zavazuje na základě objednávky </w:t>
      </w:r>
      <w:r w:rsidRPr="00A21671">
        <w:rPr>
          <w:rStyle w:val="FontStyle29"/>
          <w:sz w:val="22"/>
        </w:rPr>
        <w:t>objednatele</w:t>
      </w:r>
      <w:r w:rsidRPr="00A21671">
        <w:rPr>
          <w:rStyle w:val="FontStyle29"/>
          <w:color w:val="auto"/>
          <w:sz w:val="22"/>
        </w:rPr>
        <w:t xml:space="preserve"> nad rámec této smlouvy zhotovit</w:t>
      </w:r>
      <w:r w:rsidR="00A21671">
        <w:rPr>
          <w:rStyle w:val="FontStyle29"/>
          <w:color w:val="auto"/>
          <w:sz w:val="22"/>
        </w:rPr>
        <w:t xml:space="preserve"> </w:t>
      </w:r>
      <w:r w:rsidRPr="00A21671">
        <w:rPr>
          <w:rStyle w:val="FontStyle29"/>
          <w:color w:val="auto"/>
          <w:sz w:val="22"/>
        </w:rPr>
        <w:t xml:space="preserve">nejpozději do 14 dní od objednání </w:t>
      </w:r>
      <w:proofErr w:type="spellStart"/>
      <w:r w:rsidR="00501928">
        <w:rPr>
          <w:rStyle w:val="FontStyle29"/>
          <w:color w:val="auto"/>
          <w:sz w:val="22"/>
        </w:rPr>
        <w:t>vícetisky</w:t>
      </w:r>
      <w:proofErr w:type="spellEnd"/>
      <w:r w:rsidR="00501928">
        <w:rPr>
          <w:rStyle w:val="FontStyle29"/>
          <w:color w:val="auto"/>
          <w:sz w:val="22"/>
        </w:rPr>
        <w:t xml:space="preserve"> </w:t>
      </w:r>
      <w:r w:rsidRPr="00A21671">
        <w:rPr>
          <w:rStyle w:val="FontStyle29"/>
          <w:color w:val="auto"/>
          <w:sz w:val="22"/>
        </w:rPr>
        <w:t>kompletní dokumentace dle této smlouvy.</w:t>
      </w:r>
    </w:p>
    <w:p w:rsidR="004C130C" w:rsidRDefault="004C130C" w:rsidP="004C130C">
      <w:pPr>
        <w:jc w:val="both"/>
        <w:rPr>
          <w:sz w:val="22"/>
          <w:szCs w:val="22"/>
        </w:rPr>
      </w:pPr>
    </w:p>
    <w:p w:rsidR="004C130C" w:rsidRDefault="004C130C" w:rsidP="004C130C">
      <w:pPr>
        <w:jc w:val="both"/>
        <w:rPr>
          <w:sz w:val="22"/>
          <w:szCs w:val="22"/>
        </w:rPr>
      </w:pPr>
    </w:p>
    <w:p w:rsidR="001E7E6D" w:rsidRDefault="001E7E6D" w:rsidP="004C130C">
      <w:pPr>
        <w:jc w:val="both"/>
        <w:rPr>
          <w:sz w:val="22"/>
          <w:szCs w:val="22"/>
        </w:rPr>
      </w:pPr>
    </w:p>
    <w:p w:rsidR="001E7E6D" w:rsidRPr="001A08B7" w:rsidRDefault="001E7E6D" w:rsidP="004C130C">
      <w:pPr>
        <w:jc w:val="both"/>
        <w:rPr>
          <w:sz w:val="22"/>
          <w:szCs w:val="22"/>
        </w:rPr>
      </w:pPr>
    </w:p>
    <w:p w:rsidR="004C130C" w:rsidRPr="001A08B7" w:rsidRDefault="004C130C" w:rsidP="004C130C">
      <w:pPr>
        <w:pStyle w:val="Nadpis4"/>
        <w:jc w:val="center"/>
        <w:rPr>
          <w:sz w:val="22"/>
          <w:szCs w:val="22"/>
        </w:rPr>
      </w:pPr>
      <w:r w:rsidRPr="001A08B7">
        <w:rPr>
          <w:sz w:val="22"/>
          <w:szCs w:val="22"/>
        </w:rPr>
        <w:t>III.  Cena za dílo</w:t>
      </w:r>
    </w:p>
    <w:p w:rsidR="004C130C" w:rsidRPr="001A08B7" w:rsidRDefault="004C130C" w:rsidP="004C130C">
      <w:pPr>
        <w:jc w:val="both"/>
        <w:rPr>
          <w:b/>
          <w:bCs/>
          <w:sz w:val="22"/>
          <w:szCs w:val="22"/>
        </w:rPr>
      </w:pPr>
    </w:p>
    <w:p w:rsidR="004C130C" w:rsidRDefault="004C130C" w:rsidP="001D495B">
      <w:pPr>
        <w:numPr>
          <w:ilvl w:val="0"/>
          <w:numId w:val="9"/>
        </w:numPr>
        <w:jc w:val="both"/>
        <w:rPr>
          <w:sz w:val="22"/>
          <w:szCs w:val="22"/>
        </w:rPr>
      </w:pPr>
      <w:r>
        <w:rPr>
          <w:sz w:val="22"/>
          <w:szCs w:val="22"/>
        </w:rPr>
        <w:t>Objednatel se zavazuje zaplatit zhotoviteli za předmět plnění dle čl. II. této smlouvy (s výjimkou úhrady činnosti dle čl. II odst. 2.</w:t>
      </w:r>
      <w:r w:rsidR="001E7E6D">
        <w:rPr>
          <w:sz w:val="22"/>
          <w:szCs w:val="22"/>
        </w:rPr>
        <w:t>18 a 2.19</w:t>
      </w:r>
      <w:r>
        <w:rPr>
          <w:sz w:val="22"/>
          <w:szCs w:val="22"/>
        </w:rPr>
        <w:t>) po jeho řádném pro</w:t>
      </w:r>
      <w:r w:rsidR="008038C6">
        <w:rPr>
          <w:sz w:val="22"/>
          <w:szCs w:val="22"/>
        </w:rPr>
        <w:t>vedení a předání sjednanou cenu</w:t>
      </w:r>
      <w:r>
        <w:rPr>
          <w:sz w:val="22"/>
          <w:szCs w:val="22"/>
        </w:rPr>
        <w:t>:</w:t>
      </w:r>
    </w:p>
    <w:p w:rsidR="008038C6" w:rsidRDefault="008038C6" w:rsidP="00BB6F81">
      <w:pPr>
        <w:jc w:val="both"/>
        <w:rPr>
          <w:b/>
          <w:sz w:val="22"/>
          <w:szCs w:val="22"/>
        </w:rPr>
      </w:pPr>
      <w:r>
        <w:rPr>
          <w:b/>
          <w:sz w:val="22"/>
          <w:szCs w:val="22"/>
        </w:rPr>
        <w:t xml:space="preserve"> </w:t>
      </w:r>
    </w:p>
    <w:p w:rsidR="008038C6" w:rsidRPr="008038C6" w:rsidRDefault="008038C6" w:rsidP="008038C6">
      <w:pPr>
        <w:ind w:left="624"/>
        <w:jc w:val="both"/>
        <w:rPr>
          <w:sz w:val="22"/>
          <w:szCs w:val="22"/>
        </w:rPr>
      </w:pPr>
      <w:r>
        <w:rPr>
          <w:sz w:val="22"/>
          <w:szCs w:val="22"/>
        </w:rPr>
        <w:t xml:space="preserve">             </w:t>
      </w:r>
      <w:r w:rsidR="00A01B06">
        <w:rPr>
          <w:sz w:val="22"/>
          <w:szCs w:val="22"/>
        </w:rPr>
        <w:t>cena bez DPH 285 000,- Kč</w:t>
      </w:r>
    </w:p>
    <w:p w:rsidR="00A01B06" w:rsidRDefault="00A663B7" w:rsidP="00A01B06">
      <w:pPr>
        <w:ind w:left="624"/>
        <w:jc w:val="both"/>
        <w:rPr>
          <w:sz w:val="22"/>
          <w:szCs w:val="22"/>
        </w:rPr>
      </w:pPr>
      <w:r>
        <w:rPr>
          <w:sz w:val="22"/>
          <w:szCs w:val="22"/>
        </w:rPr>
        <w:tab/>
      </w:r>
      <w:r>
        <w:rPr>
          <w:sz w:val="22"/>
          <w:szCs w:val="22"/>
        </w:rPr>
        <w:tab/>
        <w:t xml:space="preserve"> DPH 21</w:t>
      </w:r>
      <w:r w:rsidR="009E4426">
        <w:rPr>
          <w:sz w:val="22"/>
          <w:szCs w:val="22"/>
        </w:rPr>
        <w:t xml:space="preserve"> </w:t>
      </w:r>
      <w:r w:rsidR="00A01B06">
        <w:rPr>
          <w:sz w:val="22"/>
          <w:szCs w:val="22"/>
        </w:rPr>
        <w:t>%       59 850,- Kč</w:t>
      </w:r>
    </w:p>
    <w:p w:rsidR="008038C6" w:rsidRDefault="008038C6" w:rsidP="00A01B06">
      <w:pPr>
        <w:ind w:left="624"/>
        <w:jc w:val="both"/>
        <w:rPr>
          <w:sz w:val="22"/>
          <w:szCs w:val="22"/>
        </w:rPr>
      </w:pPr>
      <w:r>
        <w:rPr>
          <w:sz w:val="22"/>
          <w:szCs w:val="22"/>
        </w:rPr>
        <w:tab/>
      </w:r>
      <w:r>
        <w:rPr>
          <w:sz w:val="22"/>
          <w:szCs w:val="22"/>
        </w:rPr>
        <w:tab/>
        <w:t xml:space="preserve">  ------------------------------------------------------------------------------------------</w:t>
      </w:r>
    </w:p>
    <w:p w:rsidR="008038C6" w:rsidRDefault="008038C6" w:rsidP="008038C6">
      <w:pPr>
        <w:jc w:val="both"/>
        <w:rPr>
          <w:b/>
          <w:bCs/>
          <w:sz w:val="22"/>
          <w:szCs w:val="22"/>
          <w:u w:val="single"/>
        </w:rPr>
      </w:pPr>
      <w:r>
        <w:rPr>
          <w:sz w:val="22"/>
          <w:szCs w:val="22"/>
        </w:rPr>
        <w:tab/>
      </w:r>
      <w:r>
        <w:rPr>
          <w:sz w:val="22"/>
          <w:szCs w:val="22"/>
        </w:rPr>
        <w:tab/>
        <w:t xml:space="preserve">  </w:t>
      </w:r>
      <w:r w:rsidR="00A01B06">
        <w:rPr>
          <w:b/>
          <w:bCs/>
          <w:sz w:val="22"/>
          <w:szCs w:val="22"/>
          <w:u w:val="single"/>
        </w:rPr>
        <w:t>cena včetně DPH 344 850,- Kč</w:t>
      </w:r>
    </w:p>
    <w:p w:rsidR="00882829" w:rsidRDefault="00882829" w:rsidP="008038C6">
      <w:pPr>
        <w:jc w:val="both"/>
        <w:rPr>
          <w:sz w:val="22"/>
          <w:szCs w:val="22"/>
        </w:rPr>
      </w:pPr>
    </w:p>
    <w:p w:rsidR="00A11FD4" w:rsidRDefault="004C130C" w:rsidP="00882829">
      <w:pPr>
        <w:ind w:left="624"/>
        <w:jc w:val="both"/>
        <w:rPr>
          <w:sz w:val="22"/>
          <w:szCs w:val="22"/>
        </w:rPr>
      </w:pPr>
      <w:r>
        <w:rPr>
          <w:sz w:val="22"/>
          <w:szCs w:val="22"/>
        </w:rPr>
        <w:t>Cena byla stanovena dohodou obou smluvních stran jako cena smluvní podle zák. č. 526/1990</w:t>
      </w:r>
      <w:r w:rsidR="008038C6">
        <w:rPr>
          <w:sz w:val="22"/>
          <w:szCs w:val="22"/>
        </w:rPr>
        <w:t xml:space="preserve"> </w:t>
      </w:r>
      <w:r>
        <w:rPr>
          <w:sz w:val="22"/>
          <w:szCs w:val="22"/>
        </w:rPr>
        <w:t>Sb.</w:t>
      </w:r>
      <w:r w:rsidR="009E4426">
        <w:rPr>
          <w:sz w:val="22"/>
          <w:szCs w:val="22"/>
        </w:rPr>
        <w:t>,</w:t>
      </w:r>
      <w:r>
        <w:rPr>
          <w:sz w:val="22"/>
          <w:szCs w:val="22"/>
        </w:rPr>
        <w:t xml:space="preserve"> o cenách, v platném znění a je sjednána jako cena pevná</w:t>
      </w:r>
      <w:r w:rsidR="001C4DB1">
        <w:rPr>
          <w:sz w:val="22"/>
          <w:szCs w:val="22"/>
        </w:rPr>
        <w:t xml:space="preserve"> (dále jen „cena“)</w:t>
      </w:r>
      <w:r>
        <w:rPr>
          <w:sz w:val="22"/>
          <w:szCs w:val="22"/>
        </w:rPr>
        <w:t xml:space="preserve">. </w:t>
      </w:r>
    </w:p>
    <w:p w:rsidR="00555F0A" w:rsidRDefault="00555F0A" w:rsidP="00882829">
      <w:pPr>
        <w:ind w:left="624"/>
        <w:jc w:val="both"/>
        <w:rPr>
          <w:sz w:val="22"/>
          <w:szCs w:val="22"/>
        </w:rPr>
      </w:pPr>
    </w:p>
    <w:p w:rsidR="00A11FD4" w:rsidRDefault="004C130C" w:rsidP="00882829">
      <w:pPr>
        <w:ind w:left="624"/>
        <w:jc w:val="both"/>
        <w:rPr>
          <w:sz w:val="22"/>
          <w:szCs w:val="22"/>
        </w:rPr>
      </w:pPr>
      <w:r>
        <w:rPr>
          <w:sz w:val="22"/>
          <w:szCs w:val="22"/>
        </w:rPr>
        <w:t xml:space="preserve">Objednatel se zavazuje uhradit zhotoviteli za </w:t>
      </w:r>
      <w:r w:rsidRPr="00A11FD4">
        <w:rPr>
          <w:b/>
          <w:sz w:val="22"/>
          <w:szCs w:val="22"/>
        </w:rPr>
        <w:t>výkon autorského dozoru</w:t>
      </w:r>
      <w:r>
        <w:rPr>
          <w:sz w:val="22"/>
          <w:szCs w:val="22"/>
        </w:rPr>
        <w:t xml:space="preserve"> (činnosti dle čl. </w:t>
      </w:r>
      <w:r w:rsidR="001E7E6D">
        <w:rPr>
          <w:sz w:val="22"/>
          <w:szCs w:val="22"/>
        </w:rPr>
        <w:t>II odst. 2.18 a 2.19</w:t>
      </w:r>
      <w:r>
        <w:rPr>
          <w:sz w:val="22"/>
          <w:szCs w:val="22"/>
        </w:rPr>
        <w:t>) dohodnuto</w:t>
      </w:r>
      <w:r w:rsidR="008038C6">
        <w:rPr>
          <w:sz w:val="22"/>
          <w:szCs w:val="22"/>
        </w:rPr>
        <w:t>u úplatu ve výši</w:t>
      </w:r>
      <w:r w:rsidR="00A11FD4">
        <w:rPr>
          <w:sz w:val="22"/>
          <w:szCs w:val="22"/>
        </w:rPr>
        <w:t>:</w:t>
      </w:r>
    </w:p>
    <w:p w:rsidR="00A11FD4" w:rsidRPr="008038C6" w:rsidRDefault="008038C6" w:rsidP="00A11FD4">
      <w:pPr>
        <w:ind w:left="624"/>
        <w:jc w:val="both"/>
        <w:rPr>
          <w:sz w:val="22"/>
          <w:szCs w:val="22"/>
        </w:rPr>
      </w:pPr>
      <w:r>
        <w:rPr>
          <w:sz w:val="22"/>
          <w:szCs w:val="22"/>
        </w:rPr>
        <w:t xml:space="preserve"> </w:t>
      </w:r>
      <w:r w:rsidR="00A11FD4">
        <w:rPr>
          <w:sz w:val="22"/>
          <w:szCs w:val="22"/>
        </w:rPr>
        <w:t xml:space="preserve">            </w:t>
      </w:r>
      <w:r w:rsidR="00A11FD4" w:rsidRPr="008038C6">
        <w:rPr>
          <w:sz w:val="22"/>
          <w:szCs w:val="22"/>
        </w:rPr>
        <w:t xml:space="preserve">cena bez DPH </w:t>
      </w:r>
      <w:r w:rsidR="00C34E9B">
        <w:rPr>
          <w:sz w:val="22"/>
          <w:szCs w:val="22"/>
        </w:rPr>
        <w:t>za hodinu výkonu AD</w:t>
      </w:r>
      <w:r w:rsidR="00A01B06">
        <w:rPr>
          <w:sz w:val="22"/>
          <w:szCs w:val="22"/>
        </w:rPr>
        <w:t xml:space="preserve"> 400,- Kč</w:t>
      </w:r>
    </w:p>
    <w:p w:rsidR="00A01B06" w:rsidRDefault="00A11FD4" w:rsidP="00A01B06">
      <w:pPr>
        <w:ind w:left="624"/>
        <w:jc w:val="both"/>
        <w:rPr>
          <w:sz w:val="22"/>
          <w:szCs w:val="22"/>
        </w:rPr>
      </w:pPr>
      <w:r w:rsidRPr="008038C6">
        <w:rPr>
          <w:sz w:val="22"/>
          <w:szCs w:val="22"/>
        </w:rPr>
        <w:tab/>
      </w:r>
      <w:r w:rsidRPr="008038C6">
        <w:rPr>
          <w:sz w:val="22"/>
          <w:szCs w:val="22"/>
        </w:rPr>
        <w:tab/>
        <w:t xml:space="preserve"> DPH 21</w:t>
      </w:r>
      <w:r w:rsidR="009E4426">
        <w:rPr>
          <w:sz w:val="22"/>
          <w:szCs w:val="22"/>
        </w:rPr>
        <w:t xml:space="preserve"> </w:t>
      </w:r>
      <w:r w:rsidR="00A01B06">
        <w:rPr>
          <w:sz w:val="22"/>
          <w:szCs w:val="22"/>
        </w:rPr>
        <w:t>% 84,- Kč</w:t>
      </w:r>
    </w:p>
    <w:p w:rsidR="00A11FD4" w:rsidRPr="008038C6" w:rsidRDefault="00A11FD4" w:rsidP="00A01B06">
      <w:pPr>
        <w:ind w:left="624"/>
        <w:jc w:val="both"/>
        <w:rPr>
          <w:sz w:val="22"/>
          <w:szCs w:val="22"/>
        </w:rPr>
      </w:pPr>
      <w:r w:rsidRPr="008038C6">
        <w:rPr>
          <w:sz w:val="22"/>
          <w:szCs w:val="22"/>
        </w:rPr>
        <w:tab/>
      </w:r>
      <w:r w:rsidRPr="008038C6">
        <w:rPr>
          <w:sz w:val="22"/>
          <w:szCs w:val="22"/>
        </w:rPr>
        <w:tab/>
        <w:t xml:space="preserve">  ------------------------------------------------------------------------------------------</w:t>
      </w:r>
    </w:p>
    <w:p w:rsidR="00A11FD4" w:rsidRPr="00A11FD4" w:rsidRDefault="00C2465A" w:rsidP="00A11FD4">
      <w:pPr>
        <w:jc w:val="both"/>
        <w:rPr>
          <w:b/>
          <w:bCs/>
          <w:sz w:val="22"/>
          <w:szCs w:val="22"/>
          <w:u w:val="single"/>
        </w:rPr>
      </w:pPr>
      <w:r>
        <w:rPr>
          <w:sz w:val="22"/>
          <w:szCs w:val="22"/>
        </w:rPr>
        <w:tab/>
        <w:t xml:space="preserve">           </w:t>
      </w:r>
      <w:r w:rsidR="00A11FD4" w:rsidRPr="008038C6">
        <w:rPr>
          <w:sz w:val="22"/>
          <w:szCs w:val="22"/>
        </w:rPr>
        <w:t xml:space="preserve"> </w:t>
      </w:r>
      <w:r w:rsidR="00A11FD4" w:rsidRPr="00A11FD4">
        <w:rPr>
          <w:b/>
          <w:bCs/>
          <w:sz w:val="22"/>
          <w:szCs w:val="22"/>
          <w:u w:val="single"/>
        </w:rPr>
        <w:t>cena včetně DPH</w:t>
      </w:r>
      <w:r w:rsidR="007D66E4" w:rsidRPr="00F51D71">
        <w:rPr>
          <w:sz w:val="22"/>
          <w:szCs w:val="22"/>
          <w:u w:val="single"/>
        </w:rPr>
        <w:t xml:space="preserve"> </w:t>
      </w:r>
      <w:r w:rsidR="007D66E4" w:rsidRPr="00F51D71">
        <w:rPr>
          <w:b/>
          <w:sz w:val="22"/>
          <w:szCs w:val="22"/>
          <w:u w:val="single"/>
        </w:rPr>
        <w:t>za hodinu výkonu AD</w:t>
      </w:r>
      <w:r w:rsidR="00A01B06">
        <w:rPr>
          <w:b/>
          <w:bCs/>
          <w:sz w:val="22"/>
          <w:szCs w:val="22"/>
          <w:u w:val="single"/>
        </w:rPr>
        <w:t xml:space="preserve"> 484,- Kč</w:t>
      </w:r>
    </w:p>
    <w:p w:rsidR="00F51D71" w:rsidRDefault="00F51D71" w:rsidP="00882829">
      <w:pPr>
        <w:ind w:left="624"/>
        <w:jc w:val="both"/>
        <w:rPr>
          <w:sz w:val="22"/>
          <w:szCs w:val="22"/>
        </w:rPr>
      </w:pPr>
    </w:p>
    <w:p w:rsidR="004C130C" w:rsidRPr="00A74D2A" w:rsidRDefault="00BF704B" w:rsidP="00882829">
      <w:pPr>
        <w:ind w:left="624"/>
        <w:jc w:val="both"/>
        <w:rPr>
          <w:sz w:val="22"/>
          <w:szCs w:val="22"/>
        </w:rPr>
      </w:pPr>
      <w:r>
        <w:rPr>
          <w:sz w:val="22"/>
          <w:szCs w:val="22"/>
        </w:rPr>
        <w:t>M</w:t>
      </w:r>
      <w:r w:rsidR="00B40A45" w:rsidRPr="00A74D2A">
        <w:rPr>
          <w:sz w:val="22"/>
          <w:szCs w:val="22"/>
        </w:rPr>
        <w:t>aximální úhrada za autorský dozor</w:t>
      </w:r>
      <w:r w:rsidR="00F229B4">
        <w:rPr>
          <w:sz w:val="22"/>
          <w:szCs w:val="22"/>
        </w:rPr>
        <w:t xml:space="preserve"> od zahájení stavby až do vydání platného kola</w:t>
      </w:r>
      <w:r w:rsidR="00EF33AB">
        <w:rPr>
          <w:sz w:val="22"/>
          <w:szCs w:val="22"/>
        </w:rPr>
        <w:t>u</w:t>
      </w:r>
      <w:r w:rsidR="00F229B4">
        <w:rPr>
          <w:sz w:val="22"/>
          <w:szCs w:val="22"/>
        </w:rPr>
        <w:t>dačního rozhodnutí</w:t>
      </w:r>
      <w:r w:rsidR="00B40A45" w:rsidRPr="00A74D2A">
        <w:rPr>
          <w:sz w:val="22"/>
          <w:szCs w:val="22"/>
        </w:rPr>
        <w:t xml:space="preserve"> nesmí v</w:t>
      </w:r>
      <w:r w:rsidR="00CB1CA6">
        <w:rPr>
          <w:sz w:val="22"/>
          <w:szCs w:val="22"/>
        </w:rPr>
        <w:t xml:space="preserve"> celkovém </w:t>
      </w:r>
      <w:r w:rsidR="00B40A45" w:rsidRPr="00A74D2A">
        <w:rPr>
          <w:sz w:val="22"/>
          <w:szCs w:val="22"/>
        </w:rPr>
        <w:t xml:space="preserve"> plnění přesáhnout částku rovnající </w:t>
      </w:r>
      <w:r w:rsidR="00DC65F7" w:rsidRPr="00DC65F7">
        <w:rPr>
          <w:sz w:val="22"/>
          <w:szCs w:val="22"/>
        </w:rPr>
        <w:t>se 8 % celkové smluvní ceny za dílo dle čl. III odst. 3.1.</w:t>
      </w:r>
    </w:p>
    <w:p w:rsidR="004C130C" w:rsidRDefault="004C130C" w:rsidP="004C130C">
      <w:pPr>
        <w:ind w:left="568"/>
        <w:jc w:val="both"/>
        <w:rPr>
          <w:sz w:val="22"/>
          <w:szCs w:val="22"/>
        </w:rPr>
      </w:pPr>
    </w:p>
    <w:p w:rsidR="004C130C" w:rsidRPr="00004E69" w:rsidRDefault="006650B4" w:rsidP="001D495B">
      <w:pPr>
        <w:numPr>
          <w:ilvl w:val="0"/>
          <w:numId w:val="9"/>
        </w:numPr>
        <w:spacing w:after="240"/>
        <w:jc w:val="both"/>
        <w:rPr>
          <w:sz w:val="22"/>
          <w:szCs w:val="22"/>
        </w:rPr>
      </w:pPr>
      <w:r>
        <w:rPr>
          <w:sz w:val="22"/>
          <w:szCs w:val="22"/>
        </w:rPr>
        <w:t xml:space="preserve">V ceně </w:t>
      </w:r>
      <w:r w:rsidR="004C130C" w:rsidRPr="00004E69">
        <w:rPr>
          <w:sz w:val="22"/>
          <w:szCs w:val="22"/>
        </w:rPr>
        <w:t xml:space="preserve">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rsidR="004C130C" w:rsidRPr="00004E69" w:rsidRDefault="006650B4" w:rsidP="001D495B">
      <w:pPr>
        <w:numPr>
          <w:ilvl w:val="0"/>
          <w:numId w:val="9"/>
        </w:numPr>
        <w:spacing w:after="240"/>
        <w:jc w:val="both"/>
        <w:rPr>
          <w:sz w:val="22"/>
          <w:szCs w:val="22"/>
        </w:rPr>
      </w:pPr>
      <w:r>
        <w:rPr>
          <w:sz w:val="22"/>
          <w:szCs w:val="22"/>
        </w:rPr>
        <w:t xml:space="preserve">Cena </w:t>
      </w:r>
      <w:r w:rsidR="004C130C" w:rsidRPr="00004E69">
        <w:rPr>
          <w:sz w:val="22"/>
          <w:szCs w:val="22"/>
        </w:rPr>
        <w:t xml:space="preserve">bude objednatelem zhotoviteli hrazena (s výjimkou úhrady </w:t>
      </w:r>
      <w:r w:rsidR="003703B7" w:rsidRPr="00004E69">
        <w:rPr>
          <w:sz w:val="22"/>
          <w:szCs w:val="22"/>
        </w:rPr>
        <w:t>za autorský dozor</w:t>
      </w:r>
      <w:r w:rsidR="004C130C" w:rsidRPr="00004E69">
        <w:rPr>
          <w:sz w:val="22"/>
          <w:szCs w:val="22"/>
        </w:rPr>
        <w:t xml:space="preserve"> dílčími platbami po splnění jednotlivý</w:t>
      </w:r>
      <w:r w:rsidR="003703B7" w:rsidRPr="00004E69">
        <w:rPr>
          <w:sz w:val="22"/>
          <w:szCs w:val="22"/>
        </w:rPr>
        <w:t>ch etap plnění dle čl. IV odst. 4.1</w:t>
      </w:r>
      <w:r w:rsidR="004C130C" w:rsidRPr="00004E69">
        <w:rPr>
          <w:sz w:val="22"/>
          <w:szCs w:val="22"/>
        </w:rPr>
        <w:t xml:space="preserve"> smlouvy</w:t>
      </w:r>
      <w:r w:rsidR="005A317C">
        <w:rPr>
          <w:sz w:val="22"/>
          <w:szCs w:val="22"/>
        </w:rPr>
        <w:t>)</w:t>
      </w:r>
      <w:r w:rsidR="004C130C" w:rsidRPr="00004E69">
        <w:rPr>
          <w:sz w:val="22"/>
          <w:szCs w:val="22"/>
        </w:rPr>
        <w:t xml:space="preserve"> na základě dílčích faktur vyst</w:t>
      </w:r>
      <w:r w:rsidR="003703B7" w:rsidRPr="00004E69">
        <w:rPr>
          <w:sz w:val="22"/>
          <w:szCs w:val="22"/>
        </w:rPr>
        <w:t>avených zhotovitelem dle čl. IV</w:t>
      </w:r>
      <w:r w:rsidR="004C130C" w:rsidRPr="00004E69">
        <w:rPr>
          <w:sz w:val="22"/>
          <w:szCs w:val="22"/>
        </w:rPr>
        <w:t xml:space="preserve"> smlouvy a prokazatelně předaných objednateli. </w:t>
      </w:r>
    </w:p>
    <w:p w:rsidR="001C4DB1" w:rsidRDefault="004C130C" w:rsidP="001D495B">
      <w:pPr>
        <w:numPr>
          <w:ilvl w:val="0"/>
          <w:numId w:val="9"/>
        </w:numPr>
        <w:spacing w:after="240"/>
        <w:jc w:val="both"/>
        <w:rPr>
          <w:sz w:val="22"/>
          <w:szCs w:val="22"/>
        </w:rPr>
      </w:pPr>
      <w:r w:rsidRPr="00004E69">
        <w:rPr>
          <w:sz w:val="22"/>
          <w:szCs w:val="22"/>
        </w:rPr>
        <w:t xml:space="preserve">Do patnácti </w:t>
      </w:r>
      <w:r w:rsidR="001C4DB1">
        <w:rPr>
          <w:sz w:val="22"/>
          <w:szCs w:val="22"/>
        </w:rPr>
        <w:t xml:space="preserve">kalendářních </w:t>
      </w:r>
      <w:r w:rsidRPr="00004E69">
        <w:rPr>
          <w:sz w:val="22"/>
          <w:szCs w:val="22"/>
        </w:rPr>
        <w:t>dní po řádném protoko</w:t>
      </w:r>
      <w:r w:rsidR="002A3C68">
        <w:rPr>
          <w:sz w:val="22"/>
          <w:szCs w:val="22"/>
        </w:rPr>
        <w:t xml:space="preserve">lárním předání a převzetí díla </w:t>
      </w:r>
      <w:r w:rsidRPr="00004E69">
        <w:rPr>
          <w:sz w:val="22"/>
          <w:szCs w:val="22"/>
        </w:rPr>
        <w:t>bude zhotovitelem vystavena a objednateli předána konečná faktura (vyúčtování ceny), na které bude uvedena částka k zaplacení ve výši rozdílu mezi cenou za provedení díla a dílčími platbami poskytnutými obje</w:t>
      </w:r>
      <w:r w:rsidR="002A3C68">
        <w:rPr>
          <w:sz w:val="22"/>
          <w:szCs w:val="22"/>
        </w:rPr>
        <w:t>dnatelem zhotoviteli dle čl. IV</w:t>
      </w:r>
      <w:r w:rsidRPr="00004E69">
        <w:rPr>
          <w:sz w:val="22"/>
          <w:szCs w:val="22"/>
        </w:rPr>
        <w:t xml:space="preserve"> smlouvy.</w:t>
      </w:r>
    </w:p>
    <w:p w:rsidR="004C130C" w:rsidRPr="00004E69" w:rsidRDefault="004C130C" w:rsidP="001D495B">
      <w:pPr>
        <w:numPr>
          <w:ilvl w:val="0"/>
          <w:numId w:val="9"/>
        </w:numPr>
        <w:spacing w:after="240"/>
        <w:jc w:val="both"/>
        <w:rPr>
          <w:sz w:val="22"/>
          <w:szCs w:val="22"/>
        </w:rPr>
      </w:pPr>
      <w:r w:rsidRPr="00004E69">
        <w:rPr>
          <w:sz w:val="22"/>
          <w:szCs w:val="22"/>
        </w:rPr>
        <w:t>Faktur</w:t>
      </w:r>
      <w:r w:rsidR="002A3C68">
        <w:rPr>
          <w:sz w:val="22"/>
          <w:szCs w:val="22"/>
        </w:rPr>
        <w:t>y</w:t>
      </w:r>
      <w:r w:rsidRPr="00004E69">
        <w:rPr>
          <w:sz w:val="22"/>
          <w:szCs w:val="22"/>
        </w:rPr>
        <w:t xml:space="preserve"> budou mít splatnost třicet dní ode dne řádného předání objednateli. Faktury budou vyhotoveny ve 2 exemplářích a přílohy v 1 exempláři. V každé dílčí i v konečné faktuře zhotovitel uvede fakturovanou část </w:t>
      </w:r>
      <w:r w:rsidR="001C4DB1">
        <w:rPr>
          <w:sz w:val="22"/>
          <w:szCs w:val="22"/>
        </w:rPr>
        <w:t>c</w:t>
      </w:r>
      <w:r w:rsidR="006650B4">
        <w:rPr>
          <w:sz w:val="22"/>
          <w:szCs w:val="22"/>
        </w:rPr>
        <w:t xml:space="preserve">eny </w:t>
      </w:r>
      <w:r w:rsidRPr="00004E69">
        <w:rPr>
          <w:sz w:val="22"/>
          <w:szCs w:val="22"/>
        </w:rPr>
        <w:t>bez DPH a DPH stanovenou ve smyslu zákona č. 235/2004 Sb.</w:t>
      </w:r>
      <w:r w:rsidR="00BA27EC">
        <w:rPr>
          <w:sz w:val="22"/>
          <w:szCs w:val="22"/>
        </w:rPr>
        <w:t>, o dani z přidané hodnoty,</w:t>
      </w:r>
      <w:r w:rsidRPr="00004E69">
        <w:rPr>
          <w:sz w:val="22"/>
          <w:szCs w:val="22"/>
        </w:rPr>
        <w:t xml:space="preserve"> ve znění pozdějších předpisů. Každá dílčí i konečná faktura dle tohoto článku smlouvy bude obsahovat náležitosti daňového dokladu stanovené zákonem č. 235/2004 Sb., o dani z přidané hodnoty, ve znění pozdějších předpisů a zákonem č. 563/1991 Sb.</w:t>
      </w:r>
      <w:r w:rsidR="00BA27EC">
        <w:rPr>
          <w:sz w:val="22"/>
          <w:szCs w:val="22"/>
        </w:rPr>
        <w:t>,</w:t>
      </w:r>
      <w:r w:rsidRPr="00004E69">
        <w:rPr>
          <w:sz w:val="22"/>
          <w:szCs w:val="22"/>
        </w:rPr>
        <w:t xml:space="preserve"> o účetnictví, ve znění pozdějších předpisů.</w:t>
      </w:r>
    </w:p>
    <w:p w:rsidR="004C130C" w:rsidRPr="00004E69" w:rsidRDefault="004C130C" w:rsidP="001D495B">
      <w:pPr>
        <w:numPr>
          <w:ilvl w:val="0"/>
          <w:numId w:val="9"/>
        </w:numPr>
        <w:spacing w:after="240"/>
        <w:jc w:val="both"/>
        <w:rPr>
          <w:sz w:val="22"/>
          <w:szCs w:val="22"/>
        </w:rPr>
      </w:pPr>
      <w:r w:rsidRPr="00004E69">
        <w:rPr>
          <w:sz w:val="22"/>
          <w:szCs w:val="22"/>
        </w:rPr>
        <w:t>Zjistí-li objednatel do 30 dnů po řádném protokolárním předání a převzetí části nebo celého díla, že dílo má vady, a zhotovitel již vystavil dílčí nebo závěrečnou fakturu, je objednatel oprávněn dílčí nebo konečnou fakturu zhotoviteli vrátit. Dílčí nebo závěrečnou fakturu je zhotovitel oprávněn vystavit až po odstranění vad. Při uplatnění vad díla dle tohoto odstavce této smlouvy bude po</w:t>
      </w:r>
      <w:r w:rsidR="00FD0D5B">
        <w:rPr>
          <w:sz w:val="22"/>
          <w:szCs w:val="22"/>
        </w:rPr>
        <w:t>stupováno obdobně podle čl. VII odst. 7.6</w:t>
      </w:r>
      <w:r w:rsidRPr="00004E69">
        <w:rPr>
          <w:sz w:val="22"/>
          <w:szCs w:val="22"/>
        </w:rPr>
        <w:t xml:space="preserve"> této smlouvy. Po odstranění vad díla bude postupováno o</w:t>
      </w:r>
      <w:r w:rsidR="00FD0D5B">
        <w:rPr>
          <w:sz w:val="22"/>
          <w:szCs w:val="22"/>
        </w:rPr>
        <w:t>bdobně podle čl. III. odst. 3.4</w:t>
      </w:r>
      <w:r w:rsidR="00B3214F">
        <w:rPr>
          <w:sz w:val="22"/>
          <w:szCs w:val="22"/>
        </w:rPr>
        <w:t>,</w:t>
      </w:r>
      <w:r w:rsidR="006650B4">
        <w:rPr>
          <w:sz w:val="22"/>
          <w:szCs w:val="22"/>
        </w:rPr>
        <w:t xml:space="preserve"> </w:t>
      </w:r>
      <w:r w:rsidRPr="00004E69">
        <w:rPr>
          <w:sz w:val="22"/>
          <w:szCs w:val="22"/>
        </w:rPr>
        <w:t>3.5</w:t>
      </w:r>
      <w:r w:rsidR="00B3214F">
        <w:rPr>
          <w:sz w:val="22"/>
          <w:szCs w:val="22"/>
        </w:rPr>
        <w:t>, 3.6</w:t>
      </w:r>
      <w:r w:rsidRPr="00004E69">
        <w:rPr>
          <w:sz w:val="22"/>
          <w:szCs w:val="22"/>
        </w:rPr>
        <w:t xml:space="preserve"> této smlouvy.</w:t>
      </w:r>
    </w:p>
    <w:p w:rsidR="004C130C" w:rsidRPr="00004E69" w:rsidRDefault="004C130C" w:rsidP="001D495B">
      <w:pPr>
        <w:numPr>
          <w:ilvl w:val="0"/>
          <w:numId w:val="9"/>
        </w:numPr>
        <w:spacing w:after="240"/>
        <w:jc w:val="both"/>
        <w:rPr>
          <w:sz w:val="22"/>
          <w:szCs w:val="22"/>
        </w:rPr>
      </w:pPr>
      <w:r w:rsidRPr="00004E69">
        <w:rPr>
          <w:sz w:val="22"/>
          <w:szCs w:val="22"/>
        </w:rPr>
        <w:t>N</w:t>
      </w:r>
      <w:r w:rsidR="007D6C9F">
        <w:rPr>
          <w:sz w:val="22"/>
          <w:szCs w:val="22"/>
        </w:rPr>
        <w:t>a zajištění činností dle čl. II</w:t>
      </w:r>
      <w:r w:rsidRPr="00004E69">
        <w:rPr>
          <w:sz w:val="22"/>
          <w:szCs w:val="22"/>
        </w:rPr>
        <w:t xml:space="preserve"> odst. 2.</w:t>
      </w:r>
      <w:r w:rsidR="001E7E6D">
        <w:rPr>
          <w:sz w:val="22"/>
          <w:szCs w:val="22"/>
        </w:rPr>
        <w:t>18 a 2.19</w:t>
      </w:r>
      <w:r w:rsidRPr="00004E69">
        <w:rPr>
          <w:sz w:val="22"/>
          <w:szCs w:val="22"/>
        </w:rPr>
        <w:t xml:space="preserve"> smlouvy bude cena objednatelem zhotoviteli hrazena dílčími platbami </w:t>
      </w:r>
      <w:r w:rsidRPr="001E7E6D">
        <w:rPr>
          <w:color w:val="auto"/>
          <w:sz w:val="22"/>
          <w:szCs w:val="22"/>
        </w:rPr>
        <w:t xml:space="preserve">1x </w:t>
      </w:r>
      <w:r w:rsidR="00BB6F81" w:rsidRPr="001E7E6D">
        <w:rPr>
          <w:color w:val="auto"/>
          <w:sz w:val="22"/>
          <w:szCs w:val="22"/>
        </w:rPr>
        <w:t>měsíčně</w:t>
      </w:r>
      <w:r w:rsidR="00BB6F81">
        <w:rPr>
          <w:sz w:val="22"/>
          <w:szCs w:val="22"/>
        </w:rPr>
        <w:t xml:space="preserve"> </w:t>
      </w:r>
      <w:r w:rsidRPr="00004E69">
        <w:rPr>
          <w:sz w:val="22"/>
          <w:szCs w:val="22"/>
        </w:rPr>
        <w:t>na základě dílčích faktur vystavených zhotovitelem a předaných objednateli, včetně objednatelem odsouhlasených výkazů odpracovaných hodin.</w:t>
      </w:r>
    </w:p>
    <w:p w:rsidR="004C130C" w:rsidRPr="00004E69" w:rsidRDefault="004C130C" w:rsidP="001D495B">
      <w:pPr>
        <w:numPr>
          <w:ilvl w:val="0"/>
          <w:numId w:val="9"/>
        </w:numPr>
        <w:spacing w:after="240"/>
        <w:jc w:val="both"/>
        <w:rPr>
          <w:sz w:val="22"/>
          <w:szCs w:val="22"/>
        </w:rPr>
      </w:pPr>
      <w:r w:rsidRPr="00004E69">
        <w:rPr>
          <w:sz w:val="22"/>
          <w:szCs w:val="22"/>
        </w:rPr>
        <w:t xml:space="preserve">Dle </w:t>
      </w:r>
      <w:r w:rsidR="007D6C9F">
        <w:rPr>
          <w:sz w:val="22"/>
          <w:szCs w:val="22"/>
        </w:rPr>
        <w:t>čl. II</w:t>
      </w:r>
      <w:r w:rsidR="007D6C9F" w:rsidRPr="00004E69">
        <w:rPr>
          <w:sz w:val="22"/>
          <w:szCs w:val="22"/>
        </w:rPr>
        <w:t xml:space="preserve"> odst. 2.</w:t>
      </w:r>
      <w:r w:rsidR="001E7E6D">
        <w:rPr>
          <w:sz w:val="22"/>
          <w:szCs w:val="22"/>
        </w:rPr>
        <w:t>18 a 2.19</w:t>
      </w:r>
      <w:r w:rsidR="007D6C9F" w:rsidRPr="00004E69">
        <w:rPr>
          <w:sz w:val="22"/>
          <w:szCs w:val="22"/>
        </w:rPr>
        <w:t xml:space="preserve"> </w:t>
      </w:r>
      <w:r w:rsidRPr="00004E69">
        <w:rPr>
          <w:sz w:val="22"/>
          <w:szCs w:val="22"/>
        </w:rPr>
        <w:t xml:space="preserve">je zhotovitel povinen každý měsíc předložit objednateli k odsouhlasení výkaz skutečně odpracovaných hodin k odsouhlasení, a to vždy nejpozději do 5. </w:t>
      </w:r>
      <w:r w:rsidR="004204DE">
        <w:rPr>
          <w:sz w:val="22"/>
          <w:szCs w:val="22"/>
        </w:rPr>
        <w:t xml:space="preserve">kalendářního </w:t>
      </w:r>
      <w:proofErr w:type="spellStart"/>
      <w:r w:rsidR="004204DE">
        <w:rPr>
          <w:sz w:val="22"/>
          <w:szCs w:val="22"/>
        </w:rPr>
        <w:t>dne</w:t>
      </w:r>
      <w:r w:rsidRPr="00004E69">
        <w:rPr>
          <w:sz w:val="22"/>
          <w:szCs w:val="22"/>
        </w:rPr>
        <w:t>měsíce</w:t>
      </w:r>
      <w:proofErr w:type="spellEnd"/>
      <w:r w:rsidRPr="00004E69">
        <w:rPr>
          <w:sz w:val="22"/>
          <w:szCs w:val="22"/>
        </w:rPr>
        <w:t xml:space="preserve"> následujícího po měsíci, za který je předkládán výkaz skutečně odpracovaných hodin. Objednatel je povinen odsouhlasený výkaz skutečně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w:t>
      </w:r>
      <w:r w:rsidR="00B3214F">
        <w:rPr>
          <w:sz w:val="22"/>
          <w:szCs w:val="22"/>
        </w:rPr>
        <w:t>,</w:t>
      </w:r>
      <w:r w:rsidRPr="00004E69">
        <w:rPr>
          <w:sz w:val="22"/>
          <w:szCs w:val="22"/>
        </w:rPr>
        <w:t xml:space="preserve"> a vyhotovit nový výkaz skutečně odpracovaných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rsidR="004C130C" w:rsidRPr="00004E69" w:rsidRDefault="004C130C" w:rsidP="001D495B">
      <w:pPr>
        <w:numPr>
          <w:ilvl w:val="0"/>
          <w:numId w:val="9"/>
        </w:numPr>
        <w:spacing w:after="240"/>
        <w:jc w:val="both"/>
        <w:rPr>
          <w:sz w:val="22"/>
          <w:szCs w:val="22"/>
        </w:rPr>
      </w:pPr>
      <w:r w:rsidRPr="00004E69">
        <w:rPr>
          <w:sz w:val="22"/>
          <w:szCs w:val="22"/>
        </w:rPr>
        <w:t xml:space="preserve">Smluvní strany se dohodly, že součástí ceny dle </w:t>
      </w:r>
      <w:r w:rsidR="008F0E27">
        <w:rPr>
          <w:sz w:val="22"/>
          <w:szCs w:val="22"/>
        </w:rPr>
        <w:t>čl. II</w:t>
      </w:r>
      <w:r w:rsidR="008F0E27" w:rsidRPr="00004E69">
        <w:rPr>
          <w:sz w:val="22"/>
          <w:szCs w:val="22"/>
        </w:rPr>
        <w:t xml:space="preserve"> odst. 2.</w:t>
      </w:r>
      <w:r w:rsidR="001E7E6D">
        <w:rPr>
          <w:sz w:val="22"/>
          <w:szCs w:val="22"/>
        </w:rPr>
        <w:t>18 a 2.19</w:t>
      </w:r>
      <w:r w:rsidR="008F0E27" w:rsidRPr="00004E69">
        <w:rPr>
          <w:sz w:val="22"/>
          <w:szCs w:val="22"/>
        </w:rPr>
        <w:t xml:space="preserve"> </w:t>
      </w:r>
      <w:r w:rsidRPr="00004E69">
        <w:rPr>
          <w:sz w:val="22"/>
          <w:szCs w:val="22"/>
        </w:rPr>
        <w:t>smlouvy jsou veškeré náklady zhotovitele vynaložené zhotovitelem při uskutečňování činnosti výkonu autorského dozoru dle čl</w:t>
      </w:r>
      <w:r w:rsidR="003B5751">
        <w:rPr>
          <w:sz w:val="22"/>
          <w:szCs w:val="22"/>
        </w:rPr>
        <w:t>.</w:t>
      </w:r>
      <w:r w:rsidRPr="00004E69">
        <w:rPr>
          <w:sz w:val="22"/>
          <w:szCs w:val="22"/>
        </w:rPr>
        <w:t xml:space="preserve"> II. této smlouvy, tj. zejména náklady na administrativní práce, poplatky spojům, využívání výpočetní techniky, využívání osobního vozidla apod., pokud není touto smlouvou stanoveno jinak.</w:t>
      </w:r>
    </w:p>
    <w:p w:rsidR="004C130C" w:rsidRPr="00004E69" w:rsidRDefault="004C130C" w:rsidP="001D495B">
      <w:pPr>
        <w:numPr>
          <w:ilvl w:val="0"/>
          <w:numId w:val="9"/>
        </w:numPr>
        <w:spacing w:after="240"/>
        <w:jc w:val="both"/>
        <w:rPr>
          <w:sz w:val="22"/>
          <w:szCs w:val="22"/>
        </w:rPr>
      </w:pPr>
      <w:r w:rsidRPr="00004E69">
        <w:rPr>
          <w:sz w:val="22"/>
          <w:szCs w:val="22"/>
        </w:rPr>
        <w:lastRenderedPageBreak/>
        <w:t xml:space="preserve">Dle </w:t>
      </w:r>
      <w:r w:rsidR="008F0E27">
        <w:rPr>
          <w:sz w:val="22"/>
          <w:szCs w:val="22"/>
        </w:rPr>
        <w:t>čl. II</w:t>
      </w:r>
      <w:r w:rsidR="008F0E27" w:rsidRPr="00004E69">
        <w:rPr>
          <w:sz w:val="22"/>
          <w:szCs w:val="22"/>
        </w:rPr>
        <w:t xml:space="preserve"> odst. 2.</w:t>
      </w:r>
      <w:r w:rsidR="001E7E6D">
        <w:rPr>
          <w:sz w:val="22"/>
          <w:szCs w:val="22"/>
        </w:rPr>
        <w:t>18 a 2.19</w:t>
      </w:r>
      <w:r w:rsidR="008F0E27" w:rsidRPr="00004E69">
        <w:rPr>
          <w:sz w:val="22"/>
          <w:szCs w:val="22"/>
        </w:rPr>
        <w:t xml:space="preserve"> </w:t>
      </w:r>
      <w:r w:rsidRPr="00004E69">
        <w:rPr>
          <w:sz w:val="22"/>
          <w:szCs w:val="22"/>
        </w:rPr>
        <w:t>budou náklady na správní poplatky za vydání rozhodnutí veřejnoprávních orgánů a na kolky, vynaložené nezbytně a prokazatelně zhotovitelem v přímé souvislosti s plněním jeho závazků z této smlouvy, zhotovitelem přefakturovány objednateli po jejich odsouhlasení objednatelem dle skutečnosti s doložením kopií dokladů o těchto nákladech.</w:t>
      </w:r>
    </w:p>
    <w:p w:rsidR="004C130C" w:rsidRPr="00004E69" w:rsidRDefault="004C130C" w:rsidP="001D495B">
      <w:pPr>
        <w:numPr>
          <w:ilvl w:val="0"/>
          <w:numId w:val="9"/>
        </w:numPr>
        <w:spacing w:after="240"/>
        <w:jc w:val="both"/>
        <w:rPr>
          <w:sz w:val="22"/>
          <w:szCs w:val="22"/>
        </w:rPr>
      </w:pPr>
      <w:r w:rsidRPr="00004E69">
        <w:rPr>
          <w:sz w:val="22"/>
          <w:szCs w:val="22"/>
        </w:rPr>
        <w:t>Do patnácti dní po nabytí právní moci kolaudačního rozhodnutí na předmětnou stavbu, popř. do patnácti dní po uplynutí výpovědní lhůty, bude zhotovitelem vystaven a objednateli předán konečný daňový doklad (vyúčtování ceny za autorský dozor dle této smlouvy), na kterém bude uvedena částka k zaplacení rovnající se výši rozdílu mezi celkovou cenou za vykonaný autorský dozor dle této smlouvy stanovenou v </w:t>
      </w:r>
      <w:r w:rsidR="008F0E27">
        <w:rPr>
          <w:sz w:val="22"/>
          <w:szCs w:val="22"/>
        </w:rPr>
        <w:t>čl. II</w:t>
      </w:r>
      <w:r w:rsidR="008F0E27" w:rsidRPr="00004E69">
        <w:rPr>
          <w:sz w:val="22"/>
          <w:szCs w:val="22"/>
        </w:rPr>
        <w:t xml:space="preserve"> odst. 2.</w:t>
      </w:r>
      <w:r w:rsidR="001E7E6D">
        <w:rPr>
          <w:sz w:val="22"/>
          <w:szCs w:val="22"/>
        </w:rPr>
        <w:t>18 a 2.19</w:t>
      </w:r>
      <w:r w:rsidR="008F0E27" w:rsidRPr="00004E69">
        <w:rPr>
          <w:sz w:val="22"/>
          <w:szCs w:val="22"/>
        </w:rPr>
        <w:t xml:space="preserve"> </w:t>
      </w:r>
      <w:r w:rsidRPr="00004E69">
        <w:rPr>
          <w:sz w:val="22"/>
          <w:szCs w:val="22"/>
        </w:rPr>
        <w:t>smlouvy a dílčími platbami poskytnutými objednatelem zhotoviteli dle čl. III odst. 3.7 smlouvy. Dílčí faktury a konečný daňový doklad (faktura) budou mít splatnost třicet dní ode dne řádného předání objednateli. Výše uvedená fakturovaná částka bude navýšena o náklady dle odst. 3.</w:t>
      </w:r>
      <w:r w:rsidR="00B3214F">
        <w:rPr>
          <w:sz w:val="22"/>
          <w:szCs w:val="22"/>
        </w:rPr>
        <w:t>10</w:t>
      </w:r>
      <w:r w:rsidRPr="00004E69">
        <w:rPr>
          <w:sz w:val="22"/>
          <w:szCs w:val="22"/>
        </w:rPr>
        <w:t xml:space="preserve"> smlouvy. V každé dílčí i v konečné faktuře zhotovitel uvede fakturovanou část ceny za provedení díla bez DPH a DPH, stanovenou ve smyslu zákona č. 235/2004 Sb. ve znění pozdějších předpisů. Každá dílčí i konečná faktura dle tohoto článku smlouvy bude obsahovat náležitosti daňového dokladu stanovené zákonem č. 235/2004 Sb., o dani z přidané hodnoty, ve znění pozdějších předpisů a zákonem č. 563/1991 Sb., o účetnictví, ve znění pozdějších předpisů.</w:t>
      </w:r>
    </w:p>
    <w:p w:rsidR="004C130C" w:rsidRDefault="006650B4" w:rsidP="001D495B">
      <w:pPr>
        <w:numPr>
          <w:ilvl w:val="0"/>
          <w:numId w:val="9"/>
        </w:numPr>
        <w:spacing w:after="240"/>
        <w:jc w:val="both"/>
        <w:rPr>
          <w:sz w:val="22"/>
          <w:szCs w:val="22"/>
        </w:rPr>
      </w:pPr>
      <w:r>
        <w:rPr>
          <w:sz w:val="22"/>
          <w:szCs w:val="22"/>
        </w:rPr>
        <w:t xml:space="preserve">Cena </w:t>
      </w:r>
      <w:r w:rsidR="004C130C" w:rsidRPr="00004E69">
        <w:rPr>
          <w:sz w:val="22"/>
          <w:szCs w:val="22"/>
        </w:rPr>
        <w:t xml:space="preserve">je považována za uhrazenou řádně a včas, pokud ke dni splatnosti ceny za provedení díla či její části budou peněžní prostředky odpovídající ceně za provedení díla či její záloze odepsány z účtu objednatele ve prospěch účtu zhotovitele. </w:t>
      </w:r>
    </w:p>
    <w:p w:rsidR="00B3214F" w:rsidRPr="00B3214F" w:rsidRDefault="00B3214F" w:rsidP="00B3214F">
      <w:pPr>
        <w:pStyle w:val="slovn2rove"/>
        <w:numPr>
          <w:ilvl w:val="0"/>
          <w:numId w:val="9"/>
        </w:numPr>
        <w:rPr>
          <w:rFonts w:ascii="Times New Roman" w:hAnsi="Times New Roman"/>
          <w:snapToGrid/>
        </w:rPr>
      </w:pPr>
      <w:r w:rsidRPr="00447535">
        <w:rPr>
          <w:rFonts w:ascii="Times New Roman" w:hAnsi="Times New Roman"/>
        </w:rPr>
        <w:t>Smluvní strany této smlouvy se dohodly, že je zhotovitel, coby poskytovatel zdanitelného plnění, povinen bez zbytečného prodlení písemně informovat objednatele o tom, že se stal nespolehlivým plátcem ve smyslu ustanovení § 106a zákona č. 235/2004 Sb., o dani z přidané hodnoty, v platném znění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w:t>
      </w:r>
      <w:r>
        <w:rPr>
          <w:rFonts w:ascii="Times New Roman" w:hAnsi="Times New Roman"/>
        </w:rPr>
        <w:t xml:space="preserve"> </w:t>
      </w:r>
      <w:r w:rsidRPr="00447535">
        <w:rPr>
          <w:rFonts w:ascii="Times New Roman" w:hAnsi="Times New Roman"/>
        </w:rPr>
        <w:t>1 zákona o DPH.</w:t>
      </w:r>
    </w:p>
    <w:p w:rsidR="004C130C" w:rsidRDefault="004C130C" w:rsidP="004C130C">
      <w:pPr>
        <w:jc w:val="both"/>
        <w:rPr>
          <w:sz w:val="22"/>
          <w:szCs w:val="22"/>
        </w:rPr>
      </w:pPr>
    </w:p>
    <w:p w:rsidR="004C130C" w:rsidRDefault="004C130C" w:rsidP="004C130C">
      <w:pPr>
        <w:pStyle w:val="Nadpis4"/>
        <w:jc w:val="center"/>
        <w:rPr>
          <w:sz w:val="22"/>
          <w:szCs w:val="22"/>
        </w:rPr>
      </w:pPr>
      <w:r w:rsidRPr="00E748B5">
        <w:rPr>
          <w:sz w:val="22"/>
          <w:szCs w:val="22"/>
        </w:rPr>
        <w:t>IV.  Věcné plnění ve vztahu k termínům realizace a platbám, místo plnění</w:t>
      </w:r>
      <w:r w:rsidR="00DB0F62">
        <w:rPr>
          <w:sz w:val="22"/>
          <w:szCs w:val="22"/>
        </w:rPr>
        <w:t>, předání díla</w:t>
      </w:r>
    </w:p>
    <w:p w:rsidR="007D06EF" w:rsidRPr="007D06EF" w:rsidRDefault="007D06EF" w:rsidP="007D06EF"/>
    <w:p w:rsidR="00BB6F81" w:rsidRDefault="00E939E7" w:rsidP="00E939E7">
      <w:pPr>
        <w:pStyle w:val="Odstavecseseznamem"/>
        <w:numPr>
          <w:ilvl w:val="0"/>
          <w:numId w:val="22"/>
        </w:numPr>
        <w:tabs>
          <w:tab w:val="clear" w:pos="624"/>
          <w:tab w:val="num" w:pos="709"/>
          <w:tab w:val="left" w:pos="1416"/>
          <w:tab w:val="left" w:pos="2124"/>
          <w:tab w:val="left" w:pos="2832"/>
          <w:tab w:val="left" w:pos="3540"/>
          <w:tab w:val="left" w:pos="4248"/>
        </w:tabs>
        <w:spacing w:after="240"/>
        <w:jc w:val="both"/>
        <w:rPr>
          <w:sz w:val="22"/>
          <w:szCs w:val="22"/>
        </w:rPr>
      </w:pPr>
      <w:r>
        <w:rPr>
          <w:sz w:val="22"/>
          <w:szCs w:val="22"/>
        </w:rPr>
        <w:t>P</w:t>
      </w:r>
      <w:r w:rsidR="00BB6F81" w:rsidRPr="00BB6F81">
        <w:rPr>
          <w:sz w:val="22"/>
          <w:szCs w:val="22"/>
        </w:rPr>
        <w:t xml:space="preserve">odpis smlouvy o dílo </w:t>
      </w:r>
      <w:r w:rsidR="00BB6F81" w:rsidRPr="00BB6F81">
        <w:rPr>
          <w:sz w:val="22"/>
          <w:szCs w:val="22"/>
        </w:rPr>
        <w:tab/>
      </w:r>
      <w:r w:rsidR="00BB6F81" w:rsidRPr="00BB6F81">
        <w:rPr>
          <w:sz w:val="22"/>
          <w:szCs w:val="22"/>
        </w:rPr>
        <w:tab/>
      </w:r>
      <w:r w:rsidR="00BB6F81" w:rsidRPr="00BB6F81">
        <w:rPr>
          <w:sz w:val="22"/>
          <w:szCs w:val="22"/>
        </w:rPr>
        <w:tab/>
        <w:t xml:space="preserve">     </w:t>
      </w:r>
      <w:r w:rsidR="000308C1">
        <w:rPr>
          <w:sz w:val="22"/>
          <w:szCs w:val="22"/>
        </w:rPr>
        <w:tab/>
      </w:r>
      <w:r w:rsidR="000308C1">
        <w:rPr>
          <w:sz w:val="22"/>
          <w:szCs w:val="22"/>
        </w:rPr>
        <w:tab/>
      </w:r>
      <w:r w:rsidR="000308C1">
        <w:rPr>
          <w:sz w:val="22"/>
          <w:szCs w:val="22"/>
        </w:rPr>
        <w:tab/>
      </w:r>
      <w:r>
        <w:rPr>
          <w:sz w:val="22"/>
          <w:szCs w:val="22"/>
        </w:rPr>
        <w:tab/>
      </w:r>
      <w:r w:rsidR="00A01B06">
        <w:rPr>
          <w:sz w:val="22"/>
          <w:szCs w:val="22"/>
        </w:rPr>
        <w:t>14. 12. 2016</w:t>
      </w:r>
    </w:p>
    <w:p w:rsidR="001E7E6D" w:rsidRDefault="001E7E6D" w:rsidP="00E939E7">
      <w:pPr>
        <w:tabs>
          <w:tab w:val="num" w:pos="709"/>
          <w:tab w:val="left" w:pos="1416"/>
          <w:tab w:val="left" w:pos="2124"/>
          <w:tab w:val="left" w:pos="2832"/>
          <w:tab w:val="left" w:pos="3540"/>
          <w:tab w:val="left" w:pos="4248"/>
          <w:tab w:val="left" w:pos="4956"/>
          <w:tab w:val="left" w:pos="5747"/>
        </w:tabs>
        <w:jc w:val="both"/>
        <w:rPr>
          <w:sz w:val="22"/>
          <w:szCs w:val="22"/>
        </w:rPr>
      </w:pPr>
      <w:r>
        <w:rPr>
          <w:sz w:val="22"/>
          <w:szCs w:val="22"/>
        </w:rPr>
        <w:tab/>
      </w:r>
      <w:r w:rsidR="00E939E7">
        <w:rPr>
          <w:sz w:val="22"/>
          <w:szCs w:val="22"/>
        </w:rPr>
        <w:t>l</w:t>
      </w:r>
      <w:r w:rsidR="000308C1">
        <w:rPr>
          <w:sz w:val="22"/>
          <w:szCs w:val="22"/>
        </w:rPr>
        <w:t xml:space="preserve">hůta pro předání </w:t>
      </w:r>
      <w:r w:rsidR="00E939E7">
        <w:rPr>
          <w:sz w:val="22"/>
          <w:szCs w:val="22"/>
        </w:rPr>
        <w:t xml:space="preserve">projektové </w:t>
      </w:r>
      <w:r w:rsidR="000308C1">
        <w:rPr>
          <w:sz w:val="22"/>
          <w:szCs w:val="22"/>
        </w:rPr>
        <w:t xml:space="preserve">dokumentace pro stavební </w:t>
      </w:r>
      <w:r w:rsidR="009D1418">
        <w:rPr>
          <w:sz w:val="22"/>
          <w:szCs w:val="22"/>
        </w:rPr>
        <w:t>řízení</w:t>
      </w:r>
      <w:r>
        <w:rPr>
          <w:sz w:val="22"/>
          <w:szCs w:val="22"/>
        </w:rPr>
        <w:t xml:space="preserve"> a </w:t>
      </w:r>
    </w:p>
    <w:p w:rsidR="000308C1" w:rsidRDefault="001E7E6D" w:rsidP="00E939E7">
      <w:pPr>
        <w:tabs>
          <w:tab w:val="num" w:pos="624"/>
          <w:tab w:val="left" w:pos="708"/>
          <w:tab w:val="left" w:pos="1416"/>
          <w:tab w:val="left" w:pos="2124"/>
          <w:tab w:val="left" w:pos="2832"/>
          <w:tab w:val="left" w:pos="3540"/>
          <w:tab w:val="left" w:pos="4248"/>
          <w:tab w:val="left" w:pos="4956"/>
          <w:tab w:val="left" w:pos="5747"/>
        </w:tabs>
        <w:ind w:firstLine="708"/>
        <w:jc w:val="both"/>
        <w:rPr>
          <w:sz w:val="22"/>
          <w:szCs w:val="22"/>
        </w:rPr>
      </w:pPr>
      <w:r>
        <w:rPr>
          <w:sz w:val="22"/>
          <w:szCs w:val="22"/>
        </w:rPr>
        <w:t>podání žádosti o stavební povolení od podpisu smlouvy</w:t>
      </w:r>
      <w:r w:rsidR="000308C1">
        <w:rPr>
          <w:sz w:val="22"/>
          <w:szCs w:val="22"/>
        </w:rPr>
        <w:tab/>
      </w:r>
      <w:r w:rsidR="000308C1">
        <w:rPr>
          <w:sz w:val="22"/>
          <w:szCs w:val="22"/>
        </w:rPr>
        <w:tab/>
      </w:r>
      <w:r w:rsidR="00E939E7">
        <w:rPr>
          <w:sz w:val="22"/>
          <w:szCs w:val="22"/>
        </w:rPr>
        <w:tab/>
      </w:r>
      <w:r w:rsidR="00134CEC">
        <w:rPr>
          <w:sz w:val="22"/>
          <w:szCs w:val="22"/>
        </w:rPr>
        <w:t>80</w:t>
      </w:r>
      <w:r w:rsidR="000308C1">
        <w:rPr>
          <w:sz w:val="22"/>
          <w:szCs w:val="22"/>
        </w:rPr>
        <w:t xml:space="preserve"> kalendářních dnů</w:t>
      </w:r>
    </w:p>
    <w:p w:rsidR="00E939E7" w:rsidRDefault="00E939E7" w:rsidP="00E939E7">
      <w:pPr>
        <w:tabs>
          <w:tab w:val="num" w:pos="624"/>
          <w:tab w:val="left" w:pos="708"/>
          <w:tab w:val="left" w:pos="1416"/>
          <w:tab w:val="left" w:pos="2124"/>
          <w:tab w:val="left" w:pos="2832"/>
          <w:tab w:val="left" w:pos="3540"/>
          <w:tab w:val="left" w:pos="4248"/>
          <w:tab w:val="left" w:pos="4956"/>
          <w:tab w:val="left" w:pos="5747"/>
        </w:tabs>
        <w:ind w:firstLine="708"/>
        <w:jc w:val="both"/>
        <w:rPr>
          <w:sz w:val="22"/>
          <w:szCs w:val="22"/>
        </w:rPr>
      </w:pPr>
    </w:p>
    <w:p w:rsidR="00E939E7" w:rsidRDefault="00E939E7" w:rsidP="00E939E7">
      <w:pPr>
        <w:pStyle w:val="Odstavecseseznamem"/>
        <w:tabs>
          <w:tab w:val="num" w:pos="709"/>
          <w:tab w:val="left" w:pos="1416"/>
          <w:tab w:val="left" w:pos="2124"/>
          <w:tab w:val="left" w:pos="2832"/>
          <w:tab w:val="left" w:pos="3540"/>
          <w:tab w:val="left" w:pos="4248"/>
        </w:tabs>
        <w:spacing w:after="240"/>
        <w:ind w:left="624" w:firstLine="85"/>
        <w:jc w:val="both"/>
        <w:rPr>
          <w:sz w:val="22"/>
          <w:szCs w:val="22"/>
        </w:rPr>
      </w:pPr>
      <w:r>
        <w:rPr>
          <w:sz w:val="22"/>
          <w:szCs w:val="22"/>
        </w:rPr>
        <w:t>termín pro předání projektové dokumentace pro stavební řízení</w:t>
      </w:r>
      <w:r>
        <w:rPr>
          <w:sz w:val="22"/>
          <w:szCs w:val="22"/>
        </w:rPr>
        <w:tab/>
      </w:r>
      <w:r>
        <w:rPr>
          <w:sz w:val="22"/>
          <w:szCs w:val="22"/>
        </w:rPr>
        <w:tab/>
      </w:r>
      <w:r w:rsidR="006E00EC">
        <w:rPr>
          <w:sz w:val="22"/>
          <w:szCs w:val="22"/>
        </w:rPr>
        <w:t>80 kalendářních dnů</w:t>
      </w:r>
    </w:p>
    <w:p w:rsidR="00E939E7" w:rsidRDefault="00E939E7" w:rsidP="00E939E7">
      <w:pPr>
        <w:tabs>
          <w:tab w:val="num" w:pos="624"/>
          <w:tab w:val="left" w:pos="708"/>
          <w:tab w:val="left" w:pos="1416"/>
          <w:tab w:val="left" w:pos="2124"/>
          <w:tab w:val="left" w:pos="2832"/>
          <w:tab w:val="left" w:pos="3540"/>
          <w:tab w:val="left" w:pos="4248"/>
          <w:tab w:val="left" w:pos="4956"/>
          <w:tab w:val="left" w:pos="5747"/>
        </w:tabs>
        <w:ind w:firstLine="567"/>
        <w:jc w:val="both"/>
        <w:rPr>
          <w:sz w:val="22"/>
          <w:szCs w:val="22"/>
        </w:rPr>
      </w:pPr>
    </w:p>
    <w:p w:rsidR="00E939E7" w:rsidRDefault="00E939E7" w:rsidP="00E939E7">
      <w:pPr>
        <w:tabs>
          <w:tab w:val="num" w:pos="624"/>
          <w:tab w:val="left" w:pos="708"/>
          <w:tab w:val="left" w:pos="1416"/>
          <w:tab w:val="left" w:pos="2124"/>
          <w:tab w:val="left" w:pos="2832"/>
          <w:tab w:val="left" w:pos="3540"/>
          <w:tab w:val="left" w:pos="4248"/>
          <w:tab w:val="left" w:pos="4956"/>
          <w:tab w:val="left" w:pos="5747"/>
        </w:tabs>
        <w:ind w:firstLine="709"/>
        <w:jc w:val="both"/>
        <w:rPr>
          <w:sz w:val="22"/>
          <w:szCs w:val="22"/>
        </w:rPr>
      </w:pPr>
      <w:r>
        <w:rPr>
          <w:sz w:val="22"/>
          <w:szCs w:val="22"/>
        </w:rPr>
        <w:t>lhůta pro dokončení a předání projektové dokumentace dle smlouvy</w:t>
      </w:r>
    </w:p>
    <w:p w:rsidR="000308C1" w:rsidRDefault="00E939E7" w:rsidP="00E939E7">
      <w:pPr>
        <w:tabs>
          <w:tab w:val="num" w:pos="624"/>
          <w:tab w:val="left" w:pos="708"/>
          <w:tab w:val="left" w:pos="1416"/>
          <w:tab w:val="left" w:pos="2124"/>
          <w:tab w:val="left" w:pos="2832"/>
          <w:tab w:val="left" w:pos="3540"/>
          <w:tab w:val="left" w:pos="4248"/>
          <w:tab w:val="left" w:pos="4956"/>
          <w:tab w:val="left" w:pos="5747"/>
        </w:tabs>
        <w:ind w:firstLine="709"/>
        <w:jc w:val="both"/>
        <w:rPr>
          <w:sz w:val="22"/>
          <w:szCs w:val="22"/>
        </w:rPr>
      </w:pPr>
      <w:r>
        <w:rPr>
          <w:sz w:val="22"/>
          <w:szCs w:val="22"/>
        </w:rPr>
        <w:t xml:space="preserve"> o dílo od podpisu smlouvy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34CEC">
        <w:rPr>
          <w:sz w:val="22"/>
          <w:szCs w:val="22"/>
        </w:rPr>
        <w:t>130</w:t>
      </w:r>
      <w:r>
        <w:rPr>
          <w:sz w:val="22"/>
          <w:szCs w:val="22"/>
        </w:rPr>
        <w:t xml:space="preserve"> kalendářních dnů</w:t>
      </w:r>
    </w:p>
    <w:p w:rsidR="00E939E7" w:rsidRDefault="00E939E7" w:rsidP="00E939E7">
      <w:pPr>
        <w:tabs>
          <w:tab w:val="num" w:pos="624"/>
          <w:tab w:val="left" w:pos="708"/>
          <w:tab w:val="left" w:pos="1416"/>
          <w:tab w:val="left" w:pos="2124"/>
          <w:tab w:val="left" w:pos="2832"/>
          <w:tab w:val="left" w:pos="3540"/>
          <w:tab w:val="left" w:pos="4248"/>
          <w:tab w:val="left" w:pos="4956"/>
          <w:tab w:val="left" w:pos="5747"/>
        </w:tabs>
        <w:ind w:firstLine="567"/>
        <w:jc w:val="both"/>
        <w:rPr>
          <w:sz w:val="22"/>
          <w:szCs w:val="22"/>
        </w:rPr>
      </w:pPr>
    </w:p>
    <w:p w:rsidR="006E00EC" w:rsidRDefault="00E939E7" w:rsidP="006E00EC">
      <w:pPr>
        <w:tabs>
          <w:tab w:val="num" w:pos="624"/>
          <w:tab w:val="left" w:pos="708"/>
          <w:tab w:val="left" w:pos="1416"/>
          <w:tab w:val="left" w:pos="2124"/>
          <w:tab w:val="left" w:pos="2832"/>
          <w:tab w:val="left" w:pos="3540"/>
          <w:tab w:val="left" w:pos="4248"/>
          <w:tab w:val="left" w:pos="4956"/>
          <w:tab w:val="left" w:pos="5747"/>
        </w:tabs>
        <w:ind w:firstLine="709"/>
        <w:jc w:val="both"/>
        <w:rPr>
          <w:sz w:val="22"/>
          <w:szCs w:val="22"/>
        </w:rPr>
      </w:pPr>
      <w:r>
        <w:rPr>
          <w:sz w:val="22"/>
          <w:szCs w:val="22"/>
        </w:rPr>
        <w:t>t</w:t>
      </w:r>
      <w:r w:rsidR="000308C1">
        <w:rPr>
          <w:sz w:val="22"/>
          <w:szCs w:val="22"/>
        </w:rPr>
        <w:t>ermín dokončení díla</w:t>
      </w:r>
      <w:r w:rsidR="000308C1">
        <w:rPr>
          <w:sz w:val="22"/>
          <w:szCs w:val="22"/>
        </w:rPr>
        <w:tab/>
      </w:r>
      <w:r w:rsidR="000308C1">
        <w:rPr>
          <w:sz w:val="22"/>
          <w:szCs w:val="22"/>
        </w:rPr>
        <w:tab/>
      </w:r>
      <w:r w:rsidR="000308C1">
        <w:rPr>
          <w:sz w:val="22"/>
          <w:szCs w:val="22"/>
        </w:rPr>
        <w:tab/>
      </w:r>
      <w:r w:rsidR="000308C1">
        <w:rPr>
          <w:sz w:val="22"/>
          <w:szCs w:val="22"/>
        </w:rPr>
        <w:tab/>
      </w:r>
      <w:r w:rsidR="006E00EC">
        <w:rPr>
          <w:sz w:val="22"/>
          <w:szCs w:val="22"/>
        </w:rPr>
        <w:t xml:space="preserve">                                     130 kalendářních dnů</w:t>
      </w:r>
    </w:p>
    <w:p w:rsidR="000308C1" w:rsidRDefault="000308C1" w:rsidP="006E00EC">
      <w:pPr>
        <w:pStyle w:val="Odstavecseseznamem"/>
        <w:tabs>
          <w:tab w:val="num" w:pos="624"/>
          <w:tab w:val="left" w:pos="708"/>
          <w:tab w:val="left" w:pos="1416"/>
          <w:tab w:val="left" w:pos="2124"/>
          <w:tab w:val="left" w:pos="2832"/>
          <w:tab w:val="left" w:pos="3540"/>
          <w:tab w:val="left" w:pos="4248"/>
          <w:tab w:val="left" w:pos="7142"/>
        </w:tabs>
        <w:spacing w:after="240"/>
        <w:ind w:left="624" w:firstLine="85"/>
        <w:jc w:val="both"/>
        <w:rPr>
          <w:sz w:val="22"/>
          <w:szCs w:val="22"/>
        </w:rPr>
      </w:pPr>
      <w:r>
        <w:rPr>
          <w:sz w:val="22"/>
          <w:szCs w:val="22"/>
        </w:rPr>
        <w:tab/>
      </w:r>
      <w:r>
        <w:rPr>
          <w:sz w:val="22"/>
          <w:szCs w:val="22"/>
        </w:rPr>
        <w:tab/>
      </w:r>
      <w:r w:rsidR="006E00EC">
        <w:rPr>
          <w:sz w:val="22"/>
          <w:szCs w:val="22"/>
        </w:rPr>
        <w:tab/>
      </w:r>
    </w:p>
    <w:p w:rsidR="00A42D08" w:rsidRPr="00A42D08" w:rsidRDefault="006E225E" w:rsidP="00E939E7">
      <w:pPr>
        <w:tabs>
          <w:tab w:val="left" w:pos="708"/>
          <w:tab w:val="left" w:pos="1416"/>
          <w:tab w:val="left" w:pos="2124"/>
          <w:tab w:val="left" w:pos="2832"/>
          <w:tab w:val="left" w:pos="4248"/>
        </w:tabs>
        <w:spacing w:after="240"/>
        <w:jc w:val="both"/>
        <w:rPr>
          <w:sz w:val="22"/>
          <w:szCs w:val="22"/>
        </w:rPr>
      </w:pPr>
      <w:r>
        <w:rPr>
          <w:sz w:val="22"/>
          <w:szCs w:val="22"/>
        </w:rPr>
        <w:tab/>
      </w:r>
      <w:r w:rsidR="00A42D08" w:rsidRPr="00A42D08">
        <w:rPr>
          <w:sz w:val="22"/>
          <w:szCs w:val="22"/>
        </w:rPr>
        <w:t xml:space="preserve">Smluvní strany se dohodly, že </w:t>
      </w:r>
      <w:r w:rsidR="000308C1">
        <w:rPr>
          <w:sz w:val="22"/>
          <w:szCs w:val="22"/>
        </w:rPr>
        <w:t>dílo</w:t>
      </w:r>
      <w:r w:rsidR="00A42D08" w:rsidRPr="00A42D08">
        <w:rPr>
          <w:sz w:val="22"/>
          <w:szCs w:val="22"/>
        </w:rPr>
        <w:t xml:space="preserve"> bude </w:t>
      </w:r>
      <w:r w:rsidR="000308C1">
        <w:rPr>
          <w:sz w:val="22"/>
          <w:szCs w:val="22"/>
        </w:rPr>
        <w:t>fakturováno</w:t>
      </w:r>
      <w:r w:rsidR="00AB6F07">
        <w:rPr>
          <w:sz w:val="22"/>
          <w:szCs w:val="22"/>
        </w:rPr>
        <w:t xml:space="preserve"> </w:t>
      </w:r>
      <w:r w:rsidR="001E7E6D">
        <w:rPr>
          <w:sz w:val="22"/>
          <w:szCs w:val="22"/>
        </w:rPr>
        <w:t>dle</w:t>
      </w:r>
      <w:r w:rsidR="00E939E7">
        <w:rPr>
          <w:sz w:val="22"/>
          <w:szCs w:val="22"/>
        </w:rPr>
        <w:t xml:space="preserve"> dílčích plateb</w:t>
      </w:r>
      <w:r w:rsidR="00A42D08" w:rsidRPr="00A42D08">
        <w:rPr>
          <w:sz w:val="22"/>
          <w:szCs w:val="22"/>
        </w:rPr>
        <w:t>:</w:t>
      </w:r>
    </w:p>
    <w:p w:rsidR="00C72874" w:rsidRPr="00C72874" w:rsidRDefault="00C72874" w:rsidP="00C72874">
      <w:pPr>
        <w:pStyle w:val="Style20"/>
        <w:widowControl/>
        <w:numPr>
          <w:ilvl w:val="0"/>
          <w:numId w:val="34"/>
        </w:numPr>
        <w:tabs>
          <w:tab w:val="left" w:pos="-3926"/>
        </w:tabs>
        <w:adjustRightInd/>
        <w:spacing w:before="7" w:line="252" w:lineRule="exact"/>
        <w:ind w:left="720"/>
        <w:jc w:val="both"/>
        <w:rPr>
          <w:sz w:val="22"/>
          <w:szCs w:val="22"/>
        </w:rPr>
      </w:pPr>
      <w:r w:rsidRPr="00C72874">
        <w:rPr>
          <w:rStyle w:val="FontStyle29"/>
          <w:sz w:val="22"/>
          <w:szCs w:val="22"/>
        </w:rPr>
        <w:lastRenderedPageBreak/>
        <w:t xml:space="preserve">Protokolární předání výsledků: </w:t>
      </w:r>
      <w:r w:rsidRPr="00C72874">
        <w:rPr>
          <w:sz w:val="22"/>
          <w:szCs w:val="22"/>
        </w:rPr>
        <w:t xml:space="preserve">Provedení, příp. doplnění veškerých potřebných destruktivních a nedestruktivních průzkumů včetně jejich analýzy a vyhodnocení, zaměření a případně doměření stávajícího stavu potřebného pro zpracování veškeré dokumentace </w:t>
      </w:r>
      <w:r w:rsidRPr="00C72874">
        <w:rPr>
          <w:rStyle w:val="FontStyle29"/>
          <w:sz w:val="22"/>
          <w:szCs w:val="22"/>
        </w:rPr>
        <w:t xml:space="preserve">- dílčí platba </w:t>
      </w:r>
      <w:r w:rsidR="00134CEC">
        <w:rPr>
          <w:rStyle w:val="FontStyle29"/>
          <w:sz w:val="22"/>
          <w:szCs w:val="22"/>
        </w:rPr>
        <w:t>2</w:t>
      </w:r>
      <w:r w:rsidR="001E7E6D">
        <w:rPr>
          <w:rStyle w:val="FontStyle29"/>
          <w:sz w:val="22"/>
          <w:szCs w:val="22"/>
        </w:rPr>
        <w:t>0</w:t>
      </w:r>
      <w:r w:rsidRPr="00C72874">
        <w:rPr>
          <w:rStyle w:val="FontStyle29"/>
          <w:sz w:val="22"/>
          <w:szCs w:val="22"/>
        </w:rPr>
        <w:t xml:space="preserve"> % z ceny včetně DPH</w:t>
      </w:r>
      <w:r w:rsidR="00124A35">
        <w:rPr>
          <w:rStyle w:val="FontStyle29"/>
          <w:sz w:val="22"/>
          <w:szCs w:val="22"/>
        </w:rPr>
        <w:t>.</w:t>
      </w:r>
    </w:p>
    <w:p w:rsidR="00C72874" w:rsidRPr="00C72874" w:rsidRDefault="00C72874" w:rsidP="00C72874">
      <w:pPr>
        <w:pStyle w:val="Style20"/>
        <w:widowControl/>
        <w:tabs>
          <w:tab w:val="left" w:pos="994"/>
        </w:tabs>
        <w:spacing w:before="7" w:line="252" w:lineRule="exact"/>
        <w:ind w:left="360" w:firstLine="0"/>
        <w:jc w:val="both"/>
        <w:rPr>
          <w:sz w:val="22"/>
          <w:szCs w:val="22"/>
        </w:rPr>
      </w:pPr>
    </w:p>
    <w:p w:rsidR="00C71F20" w:rsidRDefault="00C72874" w:rsidP="00C72874">
      <w:pPr>
        <w:pStyle w:val="Style20"/>
        <w:widowControl/>
        <w:numPr>
          <w:ilvl w:val="0"/>
          <w:numId w:val="33"/>
        </w:numPr>
        <w:tabs>
          <w:tab w:val="left" w:pos="-3926"/>
        </w:tabs>
        <w:adjustRightInd/>
        <w:spacing w:before="7" w:line="252" w:lineRule="exact"/>
        <w:ind w:left="720"/>
        <w:jc w:val="both"/>
        <w:rPr>
          <w:rStyle w:val="FontStyle29"/>
          <w:sz w:val="22"/>
          <w:szCs w:val="22"/>
        </w:rPr>
      </w:pPr>
      <w:r w:rsidRPr="00C72874">
        <w:rPr>
          <w:sz w:val="22"/>
          <w:szCs w:val="22"/>
        </w:rPr>
        <w:t xml:space="preserve">Protokolární předání projektové dokumentace pro stavební řízení a propočtu nákladů, včetně zajištění inženýrské činnosti při obstarání všech stanovisek účastníků řízení ve věci povolení předmětné stavby, včetně zpracování příslušných žádostí ke stavebnímu úřadu a zajištění stavebních povolení </w:t>
      </w:r>
      <w:proofErr w:type="gramStart"/>
      <w:r w:rsidR="00C454AC">
        <w:rPr>
          <w:rStyle w:val="FontStyle29"/>
          <w:sz w:val="22"/>
          <w:szCs w:val="22"/>
        </w:rPr>
        <w:t>do</w:t>
      </w:r>
      <w:proofErr w:type="gramEnd"/>
      <w:r w:rsidR="00C454AC">
        <w:rPr>
          <w:rStyle w:val="FontStyle29"/>
          <w:sz w:val="22"/>
          <w:szCs w:val="22"/>
        </w:rPr>
        <w:t xml:space="preserve"> </w:t>
      </w:r>
    </w:p>
    <w:p w:rsidR="00C72874" w:rsidRPr="00C72874" w:rsidRDefault="00C71F20" w:rsidP="00C72874">
      <w:pPr>
        <w:pStyle w:val="Style20"/>
        <w:widowControl/>
        <w:numPr>
          <w:ilvl w:val="0"/>
          <w:numId w:val="33"/>
        </w:numPr>
        <w:tabs>
          <w:tab w:val="left" w:pos="-3926"/>
        </w:tabs>
        <w:adjustRightInd/>
        <w:spacing w:before="7" w:line="252" w:lineRule="exact"/>
        <w:ind w:left="720"/>
        <w:jc w:val="both"/>
        <w:rPr>
          <w:sz w:val="22"/>
          <w:szCs w:val="22"/>
        </w:rPr>
      </w:pPr>
      <w:r>
        <w:rPr>
          <w:rStyle w:val="FontStyle29"/>
          <w:sz w:val="22"/>
          <w:szCs w:val="22"/>
        </w:rPr>
        <w:t>5. 3. 2017</w:t>
      </w:r>
      <w:r w:rsidR="00C72874" w:rsidRPr="00C72874">
        <w:rPr>
          <w:rStyle w:val="FontStyle29"/>
          <w:sz w:val="22"/>
          <w:szCs w:val="22"/>
        </w:rPr>
        <w:t xml:space="preserve"> - dílčí platba </w:t>
      </w:r>
      <w:r w:rsidR="00134CEC">
        <w:rPr>
          <w:rStyle w:val="FontStyle29"/>
          <w:sz w:val="22"/>
          <w:szCs w:val="22"/>
        </w:rPr>
        <w:t>4</w:t>
      </w:r>
      <w:r w:rsidR="00C72874" w:rsidRPr="00C72874">
        <w:rPr>
          <w:rStyle w:val="FontStyle29"/>
          <w:sz w:val="22"/>
          <w:szCs w:val="22"/>
        </w:rPr>
        <w:t>0 % z ceny včetně DPH.</w:t>
      </w:r>
    </w:p>
    <w:p w:rsidR="00C72874" w:rsidRPr="00C72874" w:rsidRDefault="00C72874" w:rsidP="00C72874">
      <w:pPr>
        <w:pStyle w:val="Style20"/>
        <w:widowControl/>
        <w:tabs>
          <w:tab w:val="left" w:pos="994"/>
        </w:tabs>
        <w:spacing w:before="7" w:line="252" w:lineRule="exact"/>
        <w:ind w:left="720" w:firstLine="0"/>
        <w:jc w:val="both"/>
        <w:rPr>
          <w:sz w:val="22"/>
          <w:szCs w:val="22"/>
        </w:rPr>
      </w:pPr>
      <w:r w:rsidRPr="00C72874">
        <w:rPr>
          <w:rStyle w:val="FontStyle29"/>
          <w:sz w:val="22"/>
          <w:szCs w:val="22"/>
        </w:rPr>
        <w:t xml:space="preserve"> </w:t>
      </w:r>
    </w:p>
    <w:p w:rsidR="00C72874" w:rsidRPr="00C72874" w:rsidRDefault="00C72874" w:rsidP="00C72874">
      <w:pPr>
        <w:pStyle w:val="Style20"/>
        <w:widowControl/>
        <w:numPr>
          <w:ilvl w:val="0"/>
          <w:numId w:val="33"/>
        </w:numPr>
        <w:tabs>
          <w:tab w:val="left" w:pos="-3926"/>
        </w:tabs>
        <w:adjustRightInd/>
        <w:spacing w:before="7" w:line="252" w:lineRule="exact"/>
        <w:ind w:left="720"/>
        <w:jc w:val="both"/>
        <w:rPr>
          <w:sz w:val="22"/>
          <w:szCs w:val="22"/>
        </w:rPr>
      </w:pPr>
      <w:r w:rsidRPr="00C72874">
        <w:rPr>
          <w:sz w:val="22"/>
          <w:szCs w:val="22"/>
        </w:rPr>
        <w:t xml:space="preserve">Protokolární předání dokumentace pro provádění stavby v tištěné i elektronické podobě </w:t>
      </w:r>
      <w:r w:rsidRPr="00C72874">
        <w:rPr>
          <w:rStyle w:val="FontStyle29"/>
          <w:sz w:val="22"/>
          <w:szCs w:val="22"/>
        </w:rPr>
        <w:t xml:space="preserve">do </w:t>
      </w:r>
      <w:r w:rsidR="00C71F20">
        <w:rPr>
          <w:rStyle w:val="FontStyle29"/>
          <w:sz w:val="22"/>
          <w:szCs w:val="22"/>
        </w:rPr>
        <w:t>24. 4. 2017</w:t>
      </w:r>
      <w:r w:rsidRPr="00C72874">
        <w:rPr>
          <w:rStyle w:val="FontStyle29"/>
          <w:sz w:val="22"/>
          <w:szCs w:val="22"/>
        </w:rPr>
        <w:t xml:space="preserve">- platba </w:t>
      </w:r>
      <w:r w:rsidR="00134CEC">
        <w:rPr>
          <w:rStyle w:val="FontStyle29"/>
          <w:sz w:val="22"/>
          <w:szCs w:val="22"/>
        </w:rPr>
        <w:t>4</w:t>
      </w:r>
      <w:r w:rsidRPr="00C72874">
        <w:rPr>
          <w:rStyle w:val="FontStyle29"/>
          <w:sz w:val="22"/>
          <w:szCs w:val="22"/>
        </w:rPr>
        <w:t>0 % z ceny včetně DPH</w:t>
      </w:r>
      <w:r w:rsidR="00124A35">
        <w:rPr>
          <w:rStyle w:val="FontStyle29"/>
          <w:sz w:val="22"/>
          <w:szCs w:val="22"/>
        </w:rPr>
        <w:t>.</w:t>
      </w:r>
    </w:p>
    <w:p w:rsidR="00C72874" w:rsidRPr="00C72874" w:rsidRDefault="00C72874" w:rsidP="00C72874">
      <w:pPr>
        <w:pStyle w:val="Odstavecseseznamem"/>
        <w:ind w:left="444"/>
        <w:rPr>
          <w:sz w:val="22"/>
          <w:szCs w:val="22"/>
        </w:rPr>
      </w:pPr>
    </w:p>
    <w:p w:rsidR="00C72874" w:rsidRPr="00C72874" w:rsidRDefault="00C72874" w:rsidP="00C72874">
      <w:pPr>
        <w:pStyle w:val="Odstavecseseznamem"/>
        <w:ind w:left="444"/>
        <w:rPr>
          <w:sz w:val="22"/>
          <w:szCs w:val="22"/>
        </w:rPr>
      </w:pPr>
    </w:p>
    <w:p w:rsidR="004C130C" w:rsidRDefault="004C130C" w:rsidP="001D495B">
      <w:pPr>
        <w:pStyle w:val="Zkladntext2"/>
        <w:numPr>
          <w:ilvl w:val="0"/>
          <w:numId w:val="22"/>
        </w:numPr>
        <w:spacing w:after="240"/>
      </w:pPr>
      <w:r>
        <w:t>V případě, že nebude do tří měsíců ode dne podání žádosti o stavební povolení toto povolení vydáno z důvodu nezaviněného zhotovitelem, je zhotovitel po předchozím písemném schválení objednatelem oprávněn dokončit projektovou dokumentaci a vystavit konečnou fakturu.</w:t>
      </w:r>
    </w:p>
    <w:p w:rsidR="004C130C" w:rsidRDefault="004C130C" w:rsidP="001D495B">
      <w:pPr>
        <w:pStyle w:val="Zkladntext2"/>
        <w:numPr>
          <w:ilvl w:val="0"/>
          <w:numId w:val="22"/>
        </w:numPr>
        <w:spacing w:after="240"/>
      </w:pPr>
      <w:r>
        <w:t>Pokud zhotovitel splní svůj závazek před dohodnutými termíny plnění uvedenými v tomto článku smlouvy, může fakturovat před dohodnutými termíny plnění pouze na základě předchozího písemného souhlasu objednatele.</w:t>
      </w:r>
    </w:p>
    <w:p w:rsidR="004C130C" w:rsidRDefault="004C130C" w:rsidP="001D495B">
      <w:pPr>
        <w:pStyle w:val="Zkladntext2"/>
        <w:numPr>
          <w:ilvl w:val="0"/>
          <w:numId w:val="22"/>
        </w:numPr>
        <w:spacing w:after="240"/>
      </w:pPr>
      <w:r w:rsidRPr="00CA19A6">
        <w:t>Místem plnění je sídlo objednatele.</w:t>
      </w:r>
    </w:p>
    <w:p w:rsidR="00500366" w:rsidRDefault="00500366" w:rsidP="00500366">
      <w:pPr>
        <w:pStyle w:val="Zkladntext2"/>
        <w:spacing w:after="240"/>
        <w:ind w:left="624"/>
      </w:pPr>
    </w:p>
    <w:p w:rsidR="004C130C" w:rsidRPr="00660FAE" w:rsidRDefault="004C130C" w:rsidP="004C130C">
      <w:pPr>
        <w:pStyle w:val="Nadpis3"/>
        <w:jc w:val="center"/>
        <w:rPr>
          <w:sz w:val="22"/>
          <w:szCs w:val="22"/>
        </w:rPr>
      </w:pPr>
      <w:r w:rsidRPr="00660FAE">
        <w:rPr>
          <w:sz w:val="22"/>
          <w:szCs w:val="22"/>
        </w:rPr>
        <w:t>V</w:t>
      </w:r>
      <w:r w:rsidR="00604256">
        <w:rPr>
          <w:sz w:val="22"/>
          <w:szCs w:val="22"/>
        </w:rPr>
        <w:t xml:space="preserve">. </w:t>
      </w:r>
      <w:r w:rsidRPr="00660FAE">
        <w:rPr>
          <w:sz w:val="22"/>
          <w:szCs w:val="22"/>
        </w:rPr>
        <w:t>Součinnost smluvních stran</w:t>
      </w:r>
    </w:p>
    <w:p w:rsidR="004C130C" w:rsidRPr="00F55A54" w:rsidRDefault="004C130C" w:rsidP="004C130C">
      <w:pPr>
        <w:ind w:left="705" w:hanging="705"/>
        <w:jc w:val="both"/>
        <w:rPr>
          <w:sz w:val="22"/>
          <w:szCs w:val="22"/>
        </w:rPr>
      </w:pPr>
    </w:p>
    <w:p w:rsidR="004C130C" w:rsidRPr="00F55A54" w:rsidRDefault="004C130C" w:rsidP="001D495B">
      <w:pPr>
        <w:numPr>
          <w:ilvl w:val="0"/>
          <w:numId w:val="11"/>
        </w:numPr>
        <w:jc w:val="both"/>
        <w:rPr>
          <w:sz w:val="22"/>
          <w:szCs w:val="22"/>
        </w:rPr>
      </w:pPr>
      <w:r>
        <w:rPr>
          <w:sz w:val="22"/>
          <w:szCs w:val="22"/>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rsidR="004C130C" w:rsidRPr="00F55A54" w:rsidRDefault="004C130C" w:rsidP="004C130C">
      <w:pPr>
        <w:jc w:val="both"/>
        <w:rPr>
          <w:sz w:val="22"/>
          <w:szCs w:val="22"/>
        </w:rPr>
      </w:pPr>
    </w:p>
    <w:p w:rsidR="004C130C" w:rsidRPr="00F55A54" w:rsidRDefault="004C130C" w:rsidP="001D495B">
      <w:pPr>
        <w:numPr>
          <w:ilvl w:val="0"/>
          <w:numId w:val="11"/>
        </w:numPr>
        <w:jc w:val="both"/>
        <w:rPr>
          <w:sz w:val="22"/>
          <w:szCs w:val="22"/>
        </w:rPr>
      </w:pPr>
      <w:r>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4C130C" w:rsidRPr="00F55A54" w:rsidRDefault="004C130C" w:rsidP="004C130C">
      <w:pPr>
        <w:jc w:val="both"/>
        <w:rPr>
          <w:sz w:val="22"/>
          <w:szCs w:val="22"/>
        </w:rPr>
      </w:pPr>
    </w:p>
    <w:p w:rsidR="004C130C" w:rsidRDefault="004C130C" w:rsidP="001D495B">
      <w:pPr>
        <w:numPr>
          <w:ilvl w:val="0"/>
          <w:numId w:val="11"/>
        </w:numPr>
        <w:jc w:val="both"/>
        <w:rPr>
          <w:sz w:val="22"/>
          <w:szCs w:val="22"/>
        </w:rPr>
      </w:pPr>
      <w:r>
        <w:rPr>
          <w:sz w:val="22"/>
          <w:szCs w:val="22"/>
        </w:rPr>
        <w:t xml:space="preserve">Zhotovitel se zavazuje, že na základě skutečností zjištěných v průběhu plnění povinností dle této smlouvy navrhne a provede opatření směřující k dodržení podmínek stanovených touto smlouvou pro naplnění smlouvy, k ochraně objednatele před </w:t>
      </w:r>
      <w:r w:rsidR="00AF3E91">
        <w:rPr>
          <w:sz w:val="22"/>
          <w:szCs w:val="22"/>
        </w:rPr>
        <w:t>újmami</w:t>
      </w:r>
      <w:r>
        <w:rPr>
          <w:sz w:val="22"/>
          <w:szCs w:val="22"/>
        </w:rPr>
        <w:t>, ztrátami a zbytečnými výdaji a že poskytne objednateli a jiným osobám zúčastněným na provádění díla veškeré doklady, konzultace, pomoc i jinou součinnost.</w:t>
      </w:r>
    </w:p>
    <w:p w:rsidR="004C130C" w:rsidRDefault="004C130C" w:rsidP="004C130C">
      <w:pPr>
        <w:jc w:val="both"/>
        <w:rPr>
          <w:sz w:val="22"/>
          <w:szCs w:val="22"/>
        </w:rPr>
      </w:pPr>
    </w:p>
    <w:p w:rsidR="004C130C" w:rsidRDefault="004C130C" w:rsidP="004C130C">
      <w:pPr>
        <w:pStyle w:val="Nadpis3"/>
        <w:suppressLineNumbers/>
        <w:ind w:left="1080" w:firstLine="0"/>
        <w:jc w:val="center"/>
        <w:rPr>
          <w:sz w:val="22"/>
          <w:szCs w:val="22"/>
        </w:rPr>
      </w:pPr>
      <w:r>
        <w:rPr>
          <w:sz w:val="22"/>
          <w:szCs w:val="22"/>
        </w:rPr>
        <w:t>VI.  P</w:t>
      </w:r>
      <w:r w:rsidRPr="00E748B5">
        <w:rPr>
          <w:sz w:val="22"/>
          <w:szCs w:val="22"/>
        </w:rPr>
        <w:t>rohlášení, práva a povinnosti smluvních stran</w:t>
      </w:r>
    </w:p>
    <w:p w:rsidR="004C130C" w:rsidRDefault="004C130C" w:rsidP="004C130C">
      <w:pPr>
        <w:suppressLineNumbers/>
        <w:ind w:left="705" w:hanging="705"/>
        <w:jc w:val="both"/>
        <w:rPr>
          <w:sz w:val="22"/>
          <w:szCs w:val="22"/>
        </w:rPr>
      </w:pPr>
    </w:p>
    <w:p w:rsidR="004C130C" w:rsidRPr="00A45573" w:rsidRDefault="004C130C" w:rsidP="001D495B">
      <w:pPr>
        <w:numPr>
          <w:ilvl w:val="0"/>
          <w:numId w:val="23"/>
        </w:numPr>
        <w:spacing w:after="240"/>
        <w:jc w:val="both"/>
        <w:rPr>
          <w:sz w:val="22"/>
          <w:szCs w:val="22"/>
        </w:rPr>
      </w:pPr>
      <w:r w:rsidRPr="00A45573">
        <w:rPr>
          <w:sz w:val="22"/>
          <w:szCs w:val="22"/>
        </w:rPr>
        <w:t xml:space="preserve">Zhotovitel se zavazuje, že zajistí, aby provádění díla bylo zabezpečeno oprávněnou osobou nebo osobami v souladu s ustanovením zák. č. 183/2006 Sb. </w:t>
      </w:r>
      <w:r w:rsidR="00F26290">
        <w:rPr>
          <w:sz w:val="22"/>
          <w:szCs w:val="22"/>
        </w:rPr>
        <w:t xml:space="preserve">ve znění pozdějších předpisů </w:t>
      </w:r>
      <w:r w:rsidRPr="00A45573">
        <w:rPr>
          <w:sz w:val="22"/>
          <w:szCs w:val="22"/>
        </w:rPr>
        <w:t xml:space="preserve">a zák. č. 360/1992 Sb.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rsidR="004C130C" w:rsidRPr="00A45573" w:rsidRDefault="004C130C" w:rsidP="001D495B">
      <w:pPr>
        <w:pStyle w:val="Odstavecseseznamem"/>
        <w:numPr>
          <w:ilvl w:val="0"/>
          <w:numId w:val="23"/>
        </w:numPr>
        <w:spacing w:after="240"/>
        <w:jc w:val="both"/>
        <w:rPr>
          <w:sz w:val="22"/>
          <w:szCs w:val="22"/>
        </w:rPr>
      </w:pPr>
      <w:r w:rsidRPr="00A45573">
        <w:rPr>
          <w:sz w:val="22"/>
          <w:szCs w:val="22"/>
        </w:rPr>
        <w:lastRenderedPageBreak/>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w:t>
      </w:r>
      <w:r w:rsidRPr="00A45573">
        <w:t>právními předpisy, ČSN, EN  či jinými normami. V případě, že objednatel bude, i přes upozornění</w:t>
      </w:r>
      <w:r w:rsidRPr="00A45573">
        <w:rPr>
          <w:sz w:val="22"/>
          <w:szCs w:val="22"/>
        </w:rPr>
        <w:t xml:space="preserve">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4C130C" w:rsidRPr="00A45573" w:rsidRDefault="004C130C" w:rsidP="001D495B">
      <w:pPr>
        <w:pStyle w:val="Odstavecseseznamem"/>
        <w:numPr>
          <w:ilvl w:val="0"/>
          <w:numId w:val="23"/>
        </w:numPr>
        <w:spacing w:after="240"/>
        <w:jc w:val="both"/>
        <w:rPr>
          <w:sz w:val="22"/>
          <w:szCs w:val="22"/>
        </w:rPr>
      </w:pPr>
      <w:r w:rsidRPr="00A45573">
        <w:rPr>
          <w:sz w:val="22"/>
          <w:szCs w:val="22"/>
        </w:rPr>
        <w:t>Zhotovitel není oprávněn zastupovat objednatele na základě této smlouvy. Pro příslušné zastupování udělí objednatel zhotoviteli příslušnou plnou moc.</w:t>
      </w:r>
    </w:p>
    <w:p w:rsidR="004C130C" w:rsidRPr="00A45573" w:rsidRDefault="004C130C" w:rsidP="001D495B">
      <w:pPr>
        <w:pStyle w:val="Odstavecseseznamem"/>
        <w:numPr>
          <w:ilvl w:val="0"/>
          <w:numId w:val="23"/>
        </w:numPr>
        <w:spacing w:after="240"/>
        <w:jc w:val="both"/>
        <w:rPr>
          <w:sz w:val="22"/>
          <w:szCs w:val="22"/>
        </w:rPr>
      </w:pPr>
      <w:r w:rsidRPr="00A45573">
        <w:rPr>
          <w:sz w:val="22"/>
          <w:szCs w:val="22"/>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rsidR="004C130C" w:rsidRPr="00A45573" w:rsidRDefault="004C130C" w:rsidP="001D495B">
      <w:pPr>
        <w:pStyle w:val="Odstavecseseznamem"/>
        <w:numPr>
          <w:ilvl w:val="0"/>
          <w:numId w:val="23"/>
        </w:numPr>
        <w:spacing w:after="240"/>
        <w:jc w:val="both"/>
        <w:rPr>
          <w:sz w:val="22"/>
          <w:szCs w:val="22"/>
        </w:rPr>
      </w:pPr>
      <w:r w:rsidRPr="00A45573">
        <w:rPr>
          <w:sz w:val="22"/>
          <w:szCs w:val="22"/>
        </w:rPr>
        <w:t>Zhotovitel prohlašuje, že dílo vytvořené na základě této smlouvy není dílem ve smyslu zákona č. 121/2000 Sb., autorsk</w:t>
      </w:r>
      <w:r w:rsidR="00F26290">
        <w:rPr>
          <w:sz w:val="22"/>
          <w:szCs w:val="22"/>
        </w:rPr>
        <w:t>ý</w:t>
      </w:r>
      <w:r w:rsidRPr="00A45573">
        <w:rPr>
          <w:sz w:val="22"/>
          <w:szCs w:val="22"/>
        </w:rPr>
        <w:t xml:space="preserve"> zákon</w:t>
      </w:r>
      <w:r w:rsidR="00F26290">
        <w:rPr>
          <w:sz w:val="22"/>
          <w:szCs w:val="22"/>
        </w:rPr>
        <w:t>, ve znění pozdějších předpisů</w:t>
      </w:r>
      <w:r w:rsidRPr="00A45573">
        <w:rPr>
          <w:sz w:val="22"/>
          <w:szCs w:val="22"/>
        </w:rPr>
        <w:t>.</w:t>
      </w:r>
    </w:p>
    <w:p w:rsidR="004C130C" w:rsidRPr="00A45573" w:rsidRDefault="004C130C" w:rsidP="001D495B">
      <w:pPr>
        <w:pStyle w:val="Odstavecseseznamem"/>
        <w:numPr>
          <w:ilvl w:val="0"/>
          <w:numId w:val="23"/>
        </w:numPr>
        <w:spacing w:after="240"/>
        <w:jc w:val="both"/>
        <w:rPr>
          <w:sz w:val="22"/>
          <w:szCs w:val="22"/>
        </w:rPr>
      </w:pPr>
      <w:r w:rsidRPr="00A45573">
        <w:rPr>
          <w:sz w:val="22"/>
          <w:szCs w:val="22"/>
        </w:rPr>
        <w:t>Pro případ autorského dozoru se zhotovitel zavazuje po dobu účinnosti této smlouvy provádět (vykonávat) autorský dozor při realizaci předmětné stavby v souladu se zákonem, touto smlouvou, dobrými mravy, účelem smlouvy, zájmy objednatele a dle pokynů, které jsou zhotoviteli známy nebo které musí znát.</w:t>
      </w:r>
    </w:p>
    <w:p w:rsidR="004C130C" w:rsidRPr="00A45573" w:rsidRDefault="004C130C" w:rsidP="001D495B">
      <w:pPr>
        <w:pStyle w:val="Odstavecseseznamem"/>
        <w:numPr>
          <w:ilvl w:val="0"/>
          <w:numId w:val="23"/>
        </w:numPr>
        <w:spacing w:after="240"/>
        <w:jc w:val="both"/>
        <w:rPr>
          <w:sz w:val="22"/>
          <w:szCs w:val="22"/>
        </w:rPr>
      </w:pPr>
      <w:r w:rsidRPr="00A45573">
        <w:rPr>
          <w:sz w:val="22"/>
          <w:szCs w:val="22"/>
        </w:rPr>
        <w:t>Při výkonu autorského dozoru se zhotovitel se 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rsidR="004C130C" w:rsidRPr="00A45573" w:rsidRDefault="004C130C" w:rsidP="001D495B">
      <w:pPr>
        <w:pStyle w:val="Odstavecseseznamem"/>
        <w:numPr>
          <w:ilvl w:val="0"/>
          <w:numId w:val="23"/>
        </w:numPr>
        <w:spacing w:after="240"/>
        <w:jc w:val="both"/>
        <w:rPr>
          <w:sz w:val="22"/>
          <w:szCs w:val="22"/>
        </w:rPr>
      </w:pPr>
      <w:r w:rsidRPr="00A45573">
        <w:rPr>
          <w:sz w:val="22"/>
          <w:szCs w:val="22"/>
        </w:rPr>
        <w:t>Od písemných pokynů objednatele, které jsou v souladu s touto smlouvou o dílo, se může zhotovitel odchýlit pouze v případě, je-li to naléhavě nutné a rozhodnutí nesnese odkladu. O skutečnostech, kdy se zhotovitel odchýlí od písemných pokynů objednatele je zhotovitel povinen objednatele písemně informovat do tří pracovních dnů ode dne, kdy k takovému odchýlení od písemných pokynů objednatele došlo.</w:t>
      </w:r>
    </w:p>
    <w:p w:rsidR="004C130C" w:rsidRPr="00A45573" w:rsidRDefault="004C130C" w:rsidP="001D495B">
      <w:pPr>
        <w:pStyle w:val="Odstavecseseznamem"/>
        <w:numPr>
          <w:ilvl w:val="0"/>
          <w:numId w:val="23"/>
        </w:numPr>
        <w:spacing w:after="240"/>
        <w:jc w:val="both"/>
        <w:rPr>
          <w:sz w:val="22"/>
          <w:szCs w:val="22"/>
        </w:rPr>
      </w:pPr>
      <w:r w:rsidRPr="00A45573">
        <w:rPr>
          <w:sz w:val="22"/>
          <w:szCs w:val="22"/>
        </w:rPr>
        <w:t>Zhotovitel je povinen postupovat při zařizování záležitostí autorského dozoru s odbornou péčí a chránit zájmy objednatele. Dále se zavazuje zachovat mlčenlivost o všech skutečnostech, které při plnění úkolů podle této smlouvy zjistí.</w:t>
      </w:r>
    </w:p>
    <w:p w:rsidR="004C130C" w:rsidRPr="00A45573" w:rsidRDefault="004C130C" w:rsidP="001D495B">
      <w:pPr>
        <w:pStyle w:val="Odstavecseseznamem"/>
        <w:numPr>
          <w:ilvl w:val="0"/>
          <w:numId w:val="23"/>
        </w:numPr>
        <w:spacing w:after="240"/>
        <w:jc w:val="both"/>
        <w:rPr>
          <w:sz w:val="22"/>
          <w:szCs w:val="22"/>
        </w:rPr>
      </w:pPr>
      <w:r w:rsidRPr="00A45573">
        <w:rPr>
          <w:sz w:val="22"/>
          <w:szCs w:val="22"/>
        </w:rPr>
        <w:t>Zhotovitel je povinen předat bez zbytečného odkladu objednateli podklady a věci, které pro objednatele převzal či pro objednavatele obstaral při výkonu autorského dozoru při realizaci smlouvy.</w:t>
      </w:r>
    </w:p>
    <w:p w:rsidR="004C130C" w:rsidRPr="00A45573" w:rsidRDefault="004C130C" w:rsidP="001D495B">
      <w:pPr>
        <w:pStyle w:val="Odstavecseseznamem"/>
        <w:numPr>
          <w:ilvl w:val="0"/>
          <w:numId w:val="23"/>
        </w:numPr>
        <w:spacing w:after="240"/>
        <w:jc w:val="both"/>
        <w:rPr>
          <w:sz w:val="22"/>
          <w:szCs w:val="22"/>
        </w:rPr>
      </w:pPr>
      <w:r w:rsidRPr="00A45573">
        <w:rPr>
          <w:sz w:val="22"/>
          <w:szCs w:val="22"/>
        </w:rPr>
        <w:t xml:space="preserve">Zhotovitel odpovídá objednateli za </w:t>
      </w:r>
      <w:r w:rsidR="00AF3E91" w:rsidRPr="00A45573">
        <w:rPr>
          <w:sz w:val="22"/>
          <w:szCs w:val="22"/>
        </w:rPr>
        <w:t>újmu</w:t>
      </w:r>
      <w:r w:rsidRPr="00A45573">
        <w:rPr>
          <w:sz w:val="22"/>
          <w:szCs w:val="22"/>
        </w:rPr>
        <w:t xml:space="preserve">, která objednateli vznikne při výkonu autorského dozoru při realizaci předmětné stavby, s výjimkou dále uvedených případů, kdy zhotovitel tuto </w:t>
      </w:r>
      <w:r w:rsidR="00AF3E91" w:rsidRPr="00A45573">
        <w:rPr>
          <w:sz w:val="22"/>
          <w:szCs w:val="22"/>
        </w:rPr>
        <w:t xml:space="preserve">újmu </w:t>
      </w:r>
      <w:r w:rsidRPr="00A45573">
        <w:rPr>
          <w:sz w:val="22"/>
          <w:szCs w:val="22"/>
        </w:rPr>
        <w:t>nemohl odvrátit ani při vynaložení veškeré odborné péče.</w:t>
      </w:r>
    </w:p>
    <w:p w:rsidR="004C130C" w:rsidRPr="00A45573" w:rsidRDefault="004C130C" w:rsidP="001D495B">
      <w:pPr>
        <w:pStyle w:val="Odstavecseseznamem"/>
        <w:numPr>
          <w:ilvl w:val="0"/>
          <w:numId w:val="23"/>
        </w:numPr>
        <w:spacing w:after="240"/>
        <w:jc w:val="both"/>
        <w:rPr>
          <w:sz w:val="22"/>
          <w:szCs w:val="22"/>
        </w:rPr>
      </w:pPr>
      <w:r w:rsidRPr="00A45573">
        <w:rPr>
          <w:sz w:val="22"/>
          <w:szCs w:val="22"/>
        </w:rPr>
        <w:t>Zhotovitel neodpovídá za</w:t>
      </w:r>
      <w:r w:rsidR="0035302F" w:rsidRPr="00A45573">
        <w:rPr>
          <w:sz w:val="22"/>
          <w:szCs w:val="22"/>
        </w:rPr>
        <w:t xml:space="preserve"> </w:t>
      </w:r>
      <w:r w:rsidR="00AF3E91" w:rsidRPr="00A45573">
        <w:rPr>
          <w:sz w:val="22"/>
          <w:szCs w:val="22"/>
        </w:rPr>
        <w:t xml:space="preserve">újmy </w:t>
      </w:r>
      <w:r w:rsidRPr="00A45573">
        <w:rPr>
          <w:sz w:val="22"/>
          <w:szCs w:val="22"/>
        </w:rPr>
        <w:t>vzniklé v důsledku jednání třetích osob</w:t>
      </w:r>
      <w:r w:rsidR="003D6335" w:rsidRPr="00A45573">
        <w:rPr>
          <w:sz w:val="22"/>
          <w:szCs w:val="22"/>
        </w:rPr>
        <w:t xml:space="preserve"> </w:t>
      </w:r>
      <w:r w:rsidRPr="00A45573">
        <w:rPr>
          <w:sz w:val="22"/>
          <w:szCs w:val="22"/>
        </w:rPr>
        <w:t>či vzniklých živelnými událostmi</w:t>
      </w:r>
      <w:r w:rsidR="007F1D76" w:rsidRPr="00A45573">
        <w:rPr>
          <w:sz w:val="22"/>
          <w:szCs w:val="22"/>
        </w:rPr>
        <w:t xml:space="preserve"> a za újmy </w:t>
      </w:r>
      <w:r w:rsidRPr="00A45573">
        <w:rPr>
          <w:sz w:val="22"/>
          <w:szCs w:val="22"/>
        </w:rPr>
        <w:t>vzniklé v důsledku nečinnosti nebo zavinění ze strany objednatele.</w:t>
      </w:r>
    </w:p>
    <w:p w:rsidR="004C130C" w:rsidRPr="00A45573" w:rsidRDefault="004C130C" w:rsidP="001D495B">
      <w:pPr>
        <w:pStyle w:val="Odstavecseseznamem"/>
        <w:numPr>
          <w:ilvl w:val="0"/>
          <w:numId w:val="23"/>
        </w:numPr>
        <w:spacing w:after="240"/>
        <w:jc w:val="both"/>
        <w:rPr>
          <w:sz w:val="22"/>
          <w:szCs w:val="22"/>
        </w:rPr>
      </w:pPr>
      <w:r w:rsidRPr="00A45573">
        <w:rPr>
          <w:sz w:val="22"/>
          <w:szCs w:val="22"/>
        </w:rPr>
        <w:t>Zhotovitel se zavazuje provádět autorský dozor dle této smlouvy osobně. Zhotovitel je</w:t>
      </w:r>
      <w:r w:rsidRPr="00A45573">
        <w:rPr>
          <w:sz w:val="22"/>
          <w:szCs w:val="22"/>
        </w:rPr>
        <w:br/>
        <w:t>oprávněn nechat se při výkonu autorského dozoru předmětné stavby zastoupit třetí osobou</w:t>
      </w:r>
      <w:r w:rsidRPr="00A45573">
        <w:rPr>
          <w:sz w:val="22"/>
          <w:szCs w:val="22"/>
        </w:rPr>
        <w:br/>
        <w:t>pouze po předchozím písemném souhlasu objednatele.</w:t>
      </w:r>
    </w:p>
    <w:p w:rsidR="004C130C" w:rsidRPr="00E748B5" w:rsidRDefault="004C130C" w:rsidP="004C130C">
      <w:pPr>
        <w:pStyle w:val="Nadpis3"/>
        <w:ind w:left="360" w:firstLine="0"/>
        <w:jc w:val="center"/>
        <w:rPr>
          <w:sz w:val="22"/>
          <w:szCs w:val="22"/>
        </w:rPr>
      </w:pPr>
      <w:r>
        <w:rPr>
          <w:sz w:val="22"/>
          <w:szCs w:val="22"/>
        </w:rPr>
        <w:lastRenderedPageBreak/>
        <w:t xml:space="preserve">VII. </w:t>
      </w:r>
      <w:r w:rsidR="00670EB6">
        <w:rPr>
          <w:sz w:val="22"/>
          <w:szCs w:val="22"/>
        </w:rPr>
        <w:t>O</w:t>
      </w:r>
      <w:r w:rsidRPr="00E748B5">
        <w:rPr>
          <w:sz w:val="22"/>
          <w:szCs w:val="22"/>
        </w:rPr>
        <w:t>dpovědnost za vady díla</w:t>
      </w:r>
    </w:p>
    <w:p w:rsidR="004C130C" w:rsidRPr="00E748B5" w:rsidRDefault="004C130C" w:rsidP="004C130C">
      <w:pPr>
        <w:ind w:left="705" w:hanging="705"/>
        <w:jc w:val="both"/>
        <w:rPr>
          <w:sz w:val="22"/>
          <w:szCs w:val="22"/>
        </w:rPr>
      </w:pPr>
    </w:p>
    <w:p w:rsidR="004C130C" w:rsidRPr="00A45573" w:rsidRDefault="004C130C" w:rsidP="001D495B">
      <w:pPr>
        <w:pStyle w:val="Odstavecseseznamem"/>
        <w:numPr>
          <w:ilvl w:val="0"/>
          <w:numId w:val="24"/>
        </w:numPr>
        <w:spacing w:after="240"/>
        <w:jc w:val="both"/>
        <w:rPr>
          <w:sz w:val="22"/>
          <w:szCs w:val="22"/>
        </w:rPr>
      </w:pPr>
      <w:r w:rsidRPr="00A45573">
        <w:rPr>
          <w:sz w:val="22"/>
          <w:szCs w:val="22"/>
        </w:rPr>
        <w:t>Dílo má vady, jestliže provedení díla neodpovídá výsledku určenému v této smlouvě.</w:t>
      </w:r>
    </w:p>
    <w:p w:rsidR="004C130C" w:rsidRPr="00A45573" w:rsidRDefault="004C130C" w:rsidP="001D495B">
      <w:pPr>
        <w:pStyle w:val="Odstavecseseznamem"/>
        <w:numPr>
          <w:ilvl w:val="0"/>
          <w:numId w:val="24"/>
        </w:numPr>
        <w:spacing w:after="240"/>
        <w:jc w:val="both"/>
        <w:rPr>
          <w:sz w:val="22"/>
          <w:szCs w:val="22"/>
        </w:rPr>
      </w:pPr>
      <w:r w:rsidRPr="00A45573">
        <w:rPr>
          <w:sz w:val="22"/>
          <w:szCs w:val="22"/>
        </w:rPr>
        <w:t xml:space="preserve">Zhotovitel odpovídá za vady, které má dílo v době jeho předání objednateli. Zhotovitel odpovídá </w:t>
      </w:r>
      <w:r w:rsidR="007F1D76" w:rsidRPr="00A45573">
        <w:rPr>
          <w:sz w:val="22"/>
          <w:szCs w:val="22"/>
        </w:rPr>
        <w:t xml:space="preserve">i </w:t>
      </w:r>
      <w:r w:rsidRPr="00A45573">
        <w:rPr>
          <w:sz w:val="22"/>
          <w:szCs w:val="22"/>
        </w:rPr>
        <w:t>za vady díla vzniklé po předání díla objednateli, jestliže byly způsobeny porušením jeho povinností.</w:t>
      </w:r>
    </w:p>
    <w:p w:rsidR="004C130C" w:rsidRPr="00A45573" w:rsidRDefault="004C130C" w:rsidP="001D495B">
      <w:pPr>
        <w:pStyle w:val="Odstavecseseznamem"/>
        <w:numPr>
          <w:ilvl w:val="0"/>
          <w:numId w:val="24"/>
        </w:numPr>
        <w:spacing w:after="240"/>
        <w:jc w:val="both"/>
        <w:rPr>
          <w:sz w:val="22"/>
          <w:szCs w:val="22"/>
        </w:rPr>
      </w:pPr>
      <w:r w:rsidRPr="00A45573">
        <w:rPr>
          <w:sz w:val="22"/>
          <w:szCs w:val="22"/>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w:t>
      </w:r>
      <w:r w:rsidR="00383AFF" w:rsidRPr="00A45573">
        <w:rPr>
          <w:sz w:val="22"/>
          <w:szCs w:val="22"/>
        </w:rPr>
        <w:t>. V rámci odpovědnosti zhotovitele za správnost a úplnost projektové dokumentace, odpovídá zhotovitel po celou dobu životnosti projektované</w:t>
      </w:r>
      <w:r w:rsidR="00B61A79" w:rsidRPr="00A45573">
        <w:rPr>
          <w:sz w:val="22"/>
          <w:szCs w:val="22"/>
        </w:rPr>
        <w:t xml:space="preserve"> </w:t>
      </w:r>
      <w:r w:rsidR="00383AFF" w:rsidRPr="00A45573">
        <w:rPr>
          <w:sz w:val="22"/>
          <w:szCs w:val="22"/>
        </w:rPr>
        <w:t>stavby za jakoukoliv újmu vzniklou vadou projektové dokumentace, nesprávným výkonem autorského dozoru, nebo jakoukoliv činností vykonávanou na základě smlouvy.</w:t>
      </w:r>
    </w:p>
    <w:p w:rsidR="004C130C" w:rsidRPr="00A45573" w:rsidRDefault="004C130C" w:rsidP="001D495B">
      <w:pPr>
        <w:pStyle w:val="Odstavecseseznamem"/>
        <w:numPr>
          <w:ilvl w:val="0"/>
          <w:numId w:val="24"/>
        </w:numPr>
        <w:spacing w:after="240"/>
        <w:jc w:val="both"/>
        <w:rPr>
          <w:sz w:val="22"/>
          <w:szCs w:val="22"/>
        </w:rPr>
      </w:pPr>
      <w:r w:rsidRPr="00A45573">
        <w:rPr>
          <w:sz w:val="22"/>
          <w:szCs w:val="22"/>
        </w:rPr>
        <w:t xml:space="preserve">Objednatel je povinen vady projektové dokumentace </w:t>
      </w:r>
      <w:r w:rsidR="00EF08EC" w:rsidRPr="00A45573">
        <w:rPr>
          <w:sz w:val="22"/>
          <w:szCs w:val="22"/>
        </w:rPr>
        <w:t xml:space="preserve">nebo jiného výstupu zhotoveného na základě této smlouvy </w:t>
      </w:r>
      <w:r w:rsidRPr="00A45573">
        <w:rPr>
          <w:sz w:val="22"/>
          <w:szCs w:val="22"/>
        </w:rPr>
        <w:t xml:space="preserve">písemně </w:t>
      </w:r>
      <w:r w:rsidR="00EF08EC" w:rsidRPr="00A45573">
        <w:rPr>
          <w:sz w:val="22"/>
          <w:szCs w:val="22"/>
        </w:rPr>
        <w:t xml:space="preserve">uplatnit </w:t>
      </w:r>
      <w:r w:rsidRPr="00A45573">
        <w:rPr>
          <w:sz w:val="22"/>
          <w:szCs w:val="22"/>
        </w:rPr>
        <w:t>u zhotovitele, a to bez zbytečného odkladu po té, co se o nich dozvěděl.</w:t>
      </w:r>
      <w:r w:rsidR="00EF08EC" w:rsidRPr="00A45573">
        <w:rPr>
          <w:sz w:val="22"/>
          <w:szCs w:val="22"/>
        </w:rPr>
        <w:t xml:space="preserve"> Pro vyloučení pochybností strany sjednávají, že objednatel má právo takto vadu uplatnit po celou dobu životnosti projektované stavby a výslovně sjednávají, že § 2112</w:t>
      </w:r>
      <w:r w:rsidR="00F26290">
        <w:rPr>
          <w:sz w:val="22"/>
          <w:szCs w:val="22"/>
        </w:rPr>
        <w:t xml:space="preserve"> zákona č. 89/2012 Sb., občanský zákoník</w:t>
      </w:r>
      <w:r w:rsidR="001562C2">
        <w:rPr>
          <w:sz w:val="22"/>
          <w:szCs w:val="22"/>
        </w:rPr>
        <w:t>,</w:t>
      </w:r>
      <w:r w:rsidR="00F26290">
        <w:rPr>
          <w:sz w:val="22"/>
          <w:szCs w:val="22"/>
        </w:rPr>
        <w:t xml:space="preserve"> </w:t>
      </w:r>
      <w:r w:rsidR="00EF08EC" w:rsidRPr="00A45573">
        <w:rPr>
          <w:sz w:val="22"/>
          <w:szCs w:val="22"/>
        </w:rPr>
        <w:t>se pro právní vztah založený touto smlouvou nepoužije.</w:t>
      </w:r>
    </w:p>
    <w:p w:rsidR="004C130C" w:rsidRPr="00A45573" w:rsidRDefault="004C130C" w:rsidP="001D495B">
      <w:pPr>
        <w:pStyle w:val="Odstavecseseznamem"/>
        <w:numPr>
          <w:ilvl w:val="0"/>
          <w:numId w:val="24"/>
        </w:numPr>
        <w:spacing w:after="240"/>
        <w:jc w:val="both"/>
        <w:rPr>
          <w:sz w:val="22"/>
          <w:szCs w:val="22"/>
        </w:rPr>
      </w:pPr>
      <w:r w:rsidRPr="00A45573">
        <w:rPr>
          <w:sz w:val="22"/>
          <w:szCs w:val="22"/>
        </w:rPr>
        <w:t>Právo na odstranění vady díla, zjištěné po předání díla, objednatel u zhotovitele uplatní písemnou formou. Zhotovitel bez zbytečného odkladu, nejpozději ve lhůtě do tří pracovních dní od doručení reklamace, projedná s objednatelem reklamovanou vadu a způsob jejího odstranění. Neodstraní-li zhotovitel vady díla jím zaviněné v přiměřené lhůtě, tj. nejpozději do sedmi kalendářních dní od jejich reklamace objednatelem, může objednatel požadovat přiměřenou slevu z ceny díla. Nárok objednatele uplatnit vůči zhotoviteli smluvní pokutu tím nezaniká.</w:t>
      </w:r>
    </w:p>
    <w:p w:rsidR="004C130C" w:rsidRPr="00A45573" w:rsidRDefault="004C130C" w:rsidP="001D495B">
      <w:pPr>
        <w:pStyle w:val="Odstavecseseznamem"/>
        <w:numPr>
          <w:ilvl w:val="0"/>
          <w:numId w:val="24"/>
        </w:numPr>
        <w:spacing w:after="240"/>
        <w:jc w:val="both"/>
        <w:rPr>
          <w:sz w:val="22"/>
          <w:szCs w:val="22"/>
        </w:rPr>
      </w:pPr>
      <w:r w:rsidRPr="00A45573">
        <w:rPr>
          <w:sz w:val="22"/>
          <w:szCs w:val="22"/>
        </w:rPr>
        <w:t xml:space="preserve">Práva a povinnosti </w:t>
      </w:r>
      <w:r w:rsidR="00670EB6" w:rsidRPr="00A45573">
        <w:rPr>
          <w:sz w:val="22"/>
          <w:szCs w:val="22"/>
        </w:rPr>
        <w:t>z odpovědnosti zhotovitele za vady</w:t>
      </w:r>
      <w:r w:rsidRPr="00A45573">
        <w:rPr>
          <w:sz w:val="22"/>
          <w:szCs w:val="22"/>
        </w:rPr>
        <w:t xml:space="preserve"> na předané části díla nezanikají ani odstoupením kterékoli ze smluvních stran od smlouvy.</w:t>
      </w:r>
    </w:p>
    <w:p w:rsidR="004C130C" w:rsidRPr="00A45573" w:rsidRDefault="004C130C" w:rsidP="001D495B">
      <w:pPr>
        <w:pStyle w:val="Odstavecseseznamem"/>
        <w:numPr>
          <w:ilvl w:val="0"/>
          <w:numId w:val="24"/>
        </w:numPr>
        <w:spacing w:after="240"/>
        <w:jc w:val="both"/>
        <w:rPr>
          <w:sz w:val="22"/>
          <w:szCs w:val="22"/>
        </w:rPr>
      </w:pPr>
      <w:r w:rsidRPr="00A45573">
        <w:rPr>
          <w:sz w:val="22"/>
          <w:szCs w:val="22"/>
        </w:rPr>
        <w:t xml:space="preserve">O reklamačním řízení budou objednatelem pořizovány písemné zápisy ve dvojím vyhotovení, z nichž jeden stejnopis obdrží každá ze smluvních stran. </w:t>
      </w:r>
    </w:p>
    <w:p w:rsidR="004C130C" w:rsidRDefault="004C130C" w:rsidP="001D495B">
      <w:pPr>
        <w:pStyle w:val="Odstavecseseznamem"/>
        <w:numPr>
          <w:ilvl w:val="0"/>
          <w:numId w:val="24"/>
        </w:numPr>
        <w:spacing w:after="240"/>
        <w:jc w:val="both"/>
        <w:rPr>
          <w:sz w:val="22"/>
          <w:szCs w:val="22"/>
        </w:rPr>
      </w:pPr>
      <w:r w:rsidRPr="00A45573">
        <w:rPr>
          <w:sz w:val="22"/>
          <w:szCs w:val="22"/>
        </w:rPr>
        <w:t>Zhotovitel neodpovídá za vady díla, jestliže tyto vady byly způsobeny předáním nevhodných nebo neúplných podkladů a pokynů v případě, že zhotovitel na ně objednatele upozornil a objednatel na jejich použití nebo provedení trval.</w:t>
      </w:r>
    </w:p>
    <w:p w:rsidR="008027EA" w:rsidRPr="00A45573" w:rsidRDefault="00DC65F7" w:rsidP="001D495B">
      <w:pPr>
        <w:pStyle w:val="Odstavecseseznamem"/>
        <w:numPr>
          <w:ilvl w:val="0"/>
          <w:numId w:val="24"/>
        </w:numPr>
        <w:spacing w:after="240"/>
        <w:jc w:val="both"/>
        <w:rPr>
          <w:sz w:val="22"/>
          <w:szCs w:val="22"/>
        </w:rPr>
      </w:pPr>
      <w:r w:rsidRPr="00DC65F7">
        <w:rPr>
          <w:color w:val="auto"/>
          <w:sz w:val="22"/>
          <w:szCs w:val="22"/>
        </w:rPr>
        <w:t>Zhotovitel je plně odpovědný za případy, kdy dojde vlivem opomenutí důležitých skutečností nebo vlivem nesouladu mezi výkresovou částí projektové dokumentace a výkazem výměr k vadě projektové dokumentace ke zvýšení nákladů stavby, ledaže</w:t>
      </w:r>
      <w:r w:rsidR="002A33B3">
        <w:rPr>
          <w:color w:val="auto"/>
          <w:sz w:val="22"/>
          <w:szCs w:val="22"/>
        </w:rPr>
        <w:t xml:space="preserve"> prokáže, že zvýšené náklady nezpůsobila chyba v jím prováděném díle. </w:t>
      </w:r>
    </w:p>
    <w:p w:rsidR="004C130C" w:rsidRPr="00E748B5" w:rsidRDefault="004C130C" w:rsidP="004C130C">
      <w:pPr>
        <w:pStyle w:val="Nadpis5"/>
        <w:rPr>
          <w:sz w:val="22"/>
          <w:szCs w:val="22"/>
        </w:rPr>
      </w:pPr>
      <w:r w:rsidRPr="00E748B5">
        <w:rPr>
          <w:sz w:val="22"/>
          <w:szCs w:val="22"/>
        </w:rPr>
        <w:t>VIII.  Smluvní pokuta a úrok z prodlení</w:t>
      </w:r>
    </w:p>
    <w:p w:rsidR="004C130C" w:rsidRPr="00E748B5" w:rsidRDefault="004C130C" w:rsidP="004C130C">
      <w:pPr>
        <w:jc w:val="both"/>
        <w:rPr>
          <w:sz w:val="22"/>
          <w:szCs w:val="22"/>
        </w:rPr>
      </w:pPr>
    </w:p>
    <w:p w:rsidR="004C130C" w:rsidRPr="00E000F7" w:rsidRDefault="00DC65F7" w:rsidP="001D495B">
      <w:pPr>
        <w:pStyle w:val="Odstavecseseznamem"/>
        <w:numPr>
          <w:ilvl w:val="0"/>
          <w:numId w:val="25"/>
        </w:numPr>
        <w:spacing w:after="240"/>
        <w:jc w:val="both"/>
        <w:rPr>
          <w:sz w:val="22"/>
          <w:szCs w:val="22"/>
        </w:rPr>
      </w:pPr>
      <w:r w:rsidRPr="00DC65F7">
        <w:rPr>
          <w:sz w:val="22"/>
          <w:szCs w:val="22"/>
        </w:rPr>
        <w:t>Obě smluvní strany sjednávají ve smyslu ustanovení § 2048 a násl. občanského zákoníku smluvní pokutu za porušení závazků vyplývajících z této smlouvy takto:</w:t>
      </w:r>
    </w:p>
    <w:p w:rsidR="004C130C" w:rsidRPr="00E000F7" w:rsidRDefault="00DC65F7" w:rsidP="001D495B">
      <w:pPr>
        <w:numPr>
          <w:ilvl w:val="0"/>
          <w:numId w:val="3"/>
        </w:numPr>
        <w:jc w:val="both"/>
        <w:rPr>
          <w:strike/>
          <w:color w:val="auto"/>
          <w:sz w:val="22"/>
          <w:szCs w:val="22"/>
        </w:rPr>
      </w:pPr>
      <w:r w:rsidRPr="00DC65F7">
        <w:rPr>
          <w:color w:val="auto"/>
          <w:sz w:val="22"/>
          <w:szCs w:val="22"/>
        </w:rPr>
        <w:t xml:space="preserve">v případě prodlení objednatele s placením faktur má zhotovitel vůči objednateli nárok na smluvní pokutu ve výši </w:t>
      </w:r>
      <w:r w:rsidRPr="00DC65F7">
        <w:rPr>
          <w:rStyle w:val="FontStyle29"/>
          <w:sz w:val="22"/>
          <w:szCs w:val="22"/>
        </w:rPr>
        <w:t>0,</w:t>
      </w:r>
      <w:r w:rsidR="001D6DEB">
        <w:rPr>
          <w:rStyle w:val="FontStyle29"/>
          <w:sz w:val="22"/>
          <w:szCs w:val="22"/>
        </w:rPr>
        <w:t>2</w:t>
      </w:r>
      <w:r w:rsidRPr="00DC65F7">
        <w:rPr>
          <w:rStyle w:val="FontStyle29"/>
          <w:sz w:val="22"/>
          <w:szCs w:val="22"/>
        </w:rPr>
        <w:t xml:space="preserve"> % (slovy: </w:t>
      </w:r>
      <w:r w:rsidR="003B7454">
        <w:rPr>
          <w:rStyle w:val="FontStyle29"/>
          <w:sz w:val="22"/>
          <w:szCs w:val="22"/>
        </w:rPr>
        <w:t>dvě</w:t>
      </w:r>
      <w:r w:rsidR="003B7454" w:rsidRPr="00DC65F7">
        <w:rPr>
          <w:rStyle w:val="FontStyle29"/>
          <w:sz w:val="22"/>
          <w:szCs w:val="22"/>
        </w:rPr>
        <w:t xml:space="preserve"> </w:t>
      </w:r>
      <w:r w:rsidRPr="00DC65F7">
        <w:rPr>
          <w:rStyle w:val="FontStyle29"/>
          <w:sz w:val="22"/>
          <w:szCs w:val="22"/>
        </w:rPr>
        <w:t>desetin</w:t>
      </w:r>
      <w:r w:rsidR="003B7454">
        <w:rPr>
          <w:rStyle w:val="FontStyle29"/>
          <w:sz w:val="22"/>
          <w:szCs w:val="22"/>
        </w:rPr>
        <w:t>y</w:t>
      </w:r>
      <w:r w:rsidRPr="00DC65F7">
        <w:rPr>
          <w:rStyle w:val="FontStyle29"/>
          <w:sz w:val="22"/>
          <w:szCs w:val="22"/>
        </w:rPr>
        <w:t xml:space="preserve"> procenta) </w:t>
      </w:r>
      <w:r w:rsidRPr="00DC65F7">
        <w:rPr>
          <w:color w:val="auto"/>
          <w:sz w:val="22"/>
          <w:szCs w:val="22"/>
        </w:rPr>
        <w:t xml:space="preserve">z dlužné částky za každý i započatý den prodlení a objednatel je povinen tuto smluvní pokutu zaplatit; </w:t>
      </w:r>
    </w:p>
    <w:p w:rsidR="004C130C" w:rsidRPr="00E000F7" w:rsidRDefault="00DC65F7" w:rsidP="004C130C">
      <w:pPr>
        <w:numPr>
          <w:ilvl w:val="0"/>
          <w:numId w:val="1"/>
        </w:numPr>
        <w:jc w:val="both"/>
        <w:rPr>
          <w:color w:val="auto"/>
          <w:sz w:val="22"/>
          <w:szCs w:val="22"/>
        </w:rPr>
      </w:pPr>
      <w:r w:rsidRPr="00DC65F7">
        <w:rPr>
          <w:color w:val="auto"/>
          <w:sz w:val="22"/>
          <w:szCs w:val="22"/>
        </w:rPr>
        <w:t xml:space="preserve">v případě prodlení zhotovitele s předáním díla nebo jeho dílčích částí dle čl. IV smlouvy má objednatel vůči zhotoviteli nárok na smluvní pokutu ve výši </w:t>
      </w:r>
      <w:r w:rsidRPr="00DC65F7">
        <w:rPr>
          <w:rStyle w:val="FontStyle29"/>
          <w:sz w:val="22"/>
          <w:szCs w:val="22"/>
        </w:rPr>
        <w:t>0,</w:t>
      </w:r>
      <w:r w:rsidR="001D6DEB">
        <w:rPr>
          <w:rStyle w:val="FontStyle29"/>
          <w:sz w:val="22"/>
          <w:szCs w:val="22"/>
        </w:rPr>
        <w:t xml:space="preserve">2 </w:t>
      </w:r>
      <w:r w:rsidRPr="00DC65F7">
        <w:rPr>
          <w:rStyle w:val="FontStyle29"/>
          <w:sz w:val="22"/>
          <w:szCs w:val="22"/>
        </w:rPr>
        <w:t xml:space="preserve">% (slovy: </w:t>
      </w:r>
      <w:r w:rsidR="003B7454">
        <w:rPr>
          <w:rStyle w:val="FontStyle29"/>
          <w:sz w:val="22"/>
          <w:szCs w:val="22"/>
        </w:rPr>
        <w:t>dvě</w:t>
      </w:r>
      <w:r w:rsidR="003B7454" w:rsidRPr="00DC65F7">
        <w:rPr>
          <w:rStyle w:val="FontStyle29"/>
          <w:sz w:val="22"/>
          <w:szCs w:val="22"/>
        </w:rPr>
        <w:t xml:space="preserve"> </w:t>
      </w:r>
      <w:r w:rsidRPr="00DC65F7">
        <w:rPr>
          <w:rStyle w:val="FontStyle29"/>
          <w:sz w:val="22"/>
          <w:szCs w:val="22"/>
        </w:rPr>
        <w:t>desetin</w:t>
      </w:r>
      <w:r w:rsidR="003B7454">
        <w:rPr>
          <w:rStyle w:val="FontStyle29"/>
          <w:sz w:val="22"/>
          <w:szCs w:val="22"/>
        </w:rPr>
        <w:t>y</w:t>
      </w:r>
      <w:r w:rsidRPr="00DC65F7">
        <w:rPr>
          <w:rStyle w:val="FontStyle29"/>
          <w:sz w:val="22"/>
          <w:szCs w:val="22"/>
        </w:rPr>
        <w:t xml:space="preserve"> procenta) </w:t>
      </w:r>
      <w:r w:rsidRPr="00DC65F7">
        <w:rPr>
          <w:color w:val="auto"/>
          <w:sz w:val="22"/>
          <w:szCs w:val="22"/>
        </w:rPr>
        <w:lastRenderedPageBreak/>
        <w:t>z celkové ceny díla dle čl. III odst. 3.1 této smlouvy včetně DPH za každý i započatý den prodlení a zhotovitel je povinen tuto smluvní pokutu zaplatit;</w:t>
      </w:r>
    </w:p>
    <w:p w:rsidR="004C130C" w:rsidRPr="00E000F7" w:rsidRDefault="00DC65F7" w:rsidP="004C130C">
      <w:pPr>
        <w:numPr>
          <w:ilvl w:val="0"/>
          <w:numId w:val="1"/>
        </w:numPr>
        <w:jc w:val="both"/>
        <w:rPr>
          <w:color w:val="auto"/>
          <w:sz w:val="22"/>
          <w:szCs w:val="22"/>
        </w:rPr>
      </w:pPr>
      <w:r w:rsidRPr="00DC65F7">
        <w:rPr>
          <w:color w:val="auto"/>
          <w:sz w:val="22"/>
          <w:szCs w:val="22"/>
        </w:rPr>
        <w:t xml:space="preserve">v případě, že zhotovitel neodstraní vady v dohodnutém termínu dle čl. VII. této smlouvy, má objednatel vůči zhotoviteli nárok na smluvní pokutu ve výši </w:t>
      </w:r>
      <w:r w:rsidRPr="00DC65F7">
        <w:rPr>
          <w:rStyle w:val="FontStyle29"/>
          <w:sz w:val="22"/>
          <w:szCs w:val="22"/>
        </w:rPr>
        <w:t xml:space="preserve">10.000,- Kč (slovy: deset tisíc korun českých) </w:t>
      </w:r>
      <w:r w:rsidRPr="00DC65F7">
        <w:rPr>
          <w:color w:val="auto"/>
          <w:sz w:val="22"/>
          <w:szCs w:val="22"/>
        </w:rPr>
        <w:t>za každý i započatý den prodlení a zhotovitel je povinen tuto smluvní pokutu zaplatit</w:t>
      </w:r>
    </w:p>
    <w:p w:rsidR="004C130C" w:rsidRPr="00E000F7" w:rsidRDefault="00DC65F7" w:rsidP="004C130C">
      <w:pPr>
        <w:numPr>
          <w:ilvl w:val="0"/>
          <w:numId w:val="1"/>
        </w:numPr>
        <w:jc w:val="both"/>
        <w:rPr>
          <w:color w:val="auto"/>
          <w:sz w:val="22"/>
          <w:szCs w:val="22"/>
        </w:rPr>
      </w:pPr>
      <w:r w:rsidRPr="00DC65F7">
        <w:rPr>
          <w:color w:val="auto"/>
          <w:sz w:val="22"/>
          <w:szCs w:val="22"/>
        </w:rPr>
        <w:t>v případě, že zhotovitel poruší své povinnosti uvedené v čl. XIII, má objednatel vůči zhotoviteli nárok na smluvní pokutu ve výši 10 % (slovy: deset procent) z ceny díla dle čl. 3.1 této smlouvy včetně DPH, a to za každý jednotlivý případ a zhotovitel je povinen tuto smluvní pokutu zaplatit</w:t>
      </w:r>
      <w:r w:rsidR="003F3923">
        <w:rPr>
          <w:color w:val="auto"/>
          <w:sz w:val="22"/>
          <w:szCs w:val="22"/>
        </w:rPr>
        <w:t>. Smluvní pokutu lze uložit opakovaně</w:t>
      </w:r>
      <w:r w:rsidRPr="00DC65F7">
        <w:rPr>
          <w:color w:val="auto"/>
          <w:sz w:val="22"/>
          <w:szCs w:val="22"/>
        </w:rPr>
        <w:t>;</w:t>
      </w:r>
    </w:p>
    <w:p w:rsidR="004C130C" w:rsidRPr="00E000F7" w:rsidRDefault="00DC65F7" w:rsidP="004C130C">
      <w:pPr>
        <w:numPr>
          <w:ilvl w:val="0"/>
          <w:numId w:val="1"/>
        </w:numPr>
        <w:jc w:val="both"/>
        <w:rPr>
          <w:sz w:val="22"/>
          <w:szCs w:val="22"/>
        </w:rPr>
      </w:pPr>
      <w:r w:rsidRPr="00DC65F7">
        <w:rPr>
          <w:sz w:val="22"/>
          <w:szCs w:val="22"/>
        </w:rPr>
        <w:t>v případě neúplného nebo vadného zpracování výkresové či textové části projektové dokumentace či výkazu výměr, které z tohoto důvodu nebude odpovídat požadavkům zák. č. 13</w:t>
      </w:r>
      <w:r w:rsidR="006E632A">
        <w:rPr>
          <w:sz w:val="22"/>
          <w:szCs w:val="22"/>
        </w:rPr>
        <w:t>4/201</w:t>
      </w:r>
      <w:r w:rsidRPr="00DC65F7">
        <w:rPr>
          <w:sz w:val="22"/>
          <w:szCs w:val="22"/>
        </w:rPr>
        <w:t xml:space="preserve">6 Sb., o veřejných zakázkách, nebo </w:t>
      </w:r>
      <w:r w:rsidRPr="00DC65F7">
        <w:rPr>
          <w:color w:val="auto"/>
          <w:sz w:val="22"/>
          <w:szCs w:val="22"/>
        </w:rPr>
        <w:t>podmínkám této smlouvy</w:t>
      </w:r>
      <w:r w:rsidRPr="00DC65F7">
        <w:rPr>
          <w:sz w:val="22"/>
          <w:szCs w:val="22"/>
        </w:rPr>
        <w:t xml:space="preserve">, nebo způsobí zvýšení smluvní ceny na realizaci předmětné stavby o více než 1 % oproti původní smluvní ceně bez DPH stanovené na základě zadávacího řízení na zhotovitele předmětné stavby, </w:t>
      </w:r>
      <w:r w:rsidRPr="00DC65F7">
        <w:rPr>
          <w:color w:val="auto"/>
          <w:sz w:val="22"/>
          <w:szCs w:val="22"/>
        </w:rPr>
        <w:t>má</w:t>
      </w:r>
      <w:r w:rsidRPr="00DC65F7">
        <w:rPr>
          <w:color w:val="auto"/>
          <w:sz w:val="22"/>
        </w:rPr>
        <w:t xml:space="preserve"> objednatel vůči zhotoviteli </w:t>
      </w:r>
      <w:r w:rsidRPr="00DC65F7">
        <w:rPr>
          <w:color w:val="auto"/>
          <w:sz w:val="22"/>
          <w:szCs w:val="22"/>
        </w:rPr>
        <w:t xml:space="preserve">nárok na </w:t>
      </w:r>
      <w:r w:rsidRPr="00DC65F7">
        <w:rPr>
          <w:sz w:val="22"/>
          <w:szCs w:val="22"/>
        </w:rPr>
        <w:t xml:space="preserve">smluvní pokutu ve výši 20 % (slovy: dvacet procent) z celkové ceny díla </w:t>
      </w:r>
      <w:r w:rsidRPr="00DC65F7">
        <w:rPr>
          <w:color w:val="auto"/>
          <w:sz w:val="22"/>
          <w:szCs w:val="22"/>
        </w:rPr>
        <w:t>dle čl. 3.1 smlouvy</w:t>
      </w:r>
      <w:r w:rsidRPr="00DC65F7">
        <w:rPr>
          <w:sz w:val="22"/>
          <w:szCs w:val="22"/>
        </w:rPr>
        <w:t xml:space="preserve"> včetně DPH </w:t>
      </w:r>
      <w:r w:rsidRPr="00DC65F7">
        <w:rPr>
          <w:color w:val="auto"/>
          <w:sz w:val="22"/>
          <w:szCs w:val="22"/>
        </w:rPr>
        <w:t>a zhotovitel je povinen tuto smluvní pokutu zaplatit</w:t>
      </w:r>
      <w:r w:rsidRPr="00DC65F7">
        <w:rPr>
          <w:sz w:val="22"/>
          <w:szCs w:val="22"/>
        </w:rPr>
        <w:t>;</w:t>
      </w:r>
    </w:p>
    <w:p w:rsidR="004C130C" w:rsidRPr="00E000F7" w:rsidRDefault="00DC65F7" w:rsidP="004C130C">
      <w:pPr>
        <w:numPr>
          <w:ilvl w:val="0"/>
          <w:numId w:val="1"/>
        </w:numPr>
        <w:jc w:val="both"/>
        <w:rPr>
          <w:color w:val="auto"/>
          <w:sz w:val="22"/>
          <w:szCs w:val="22"/>
        </w:rPr>
      </w:pPr>
      <w:r w:rsidRPr="00DC65F7">
        <w:rPr>
          <w:color w:val="auto"/>
          <w:sz w:val="22"/>
          <w:szCs w:val="22"/>
        </w:rPr>
        <w:t>v případě chybně navrženého technického řešení odporujícímu platným závazným předpisům a závazným i nezávazným normám ČSN, ČN a EN zhotovitelem má objednatel vůči zhotoviteli nárok na smluvní pokutu ve výši 25 % (slovy: dvacet pět procent) z celkové ceny díla dle čl. 3.1 této smlouvy včetně DPH a zhotovitel je povinen tuto smluvní pokutu zaplatit;</w:t>
      </w:r>
    </w:p>
    <w:p w:rsidR="004C130C" w:rsidRPr="00E000F7" w:rsidRDefault="00DC65F7" w:rsidP="004C130C">
      <w:pPr>
        <w:numPr>
          <w:ilvl w:val="0"/>
          <w:numId w:val="1"/>
        </w:numPr>
        <w:jc w:val="both"/>
        <w:rPr>
          <w:color w:val="auto"/>
          <w:sz w:val="22"/>
          <w:szCs w:val="22"/>
        </w:rPr>
      </w:pPr>
      <w:r w:rsidRPr="00DC65F7">
        <w:rPr>
          <w:color w:val="auto"/>
          <w:sz w:val="22"/>
          <w:szCs w:val="22"/>
        </w:rPr>
        <w:t>v případě, že zhotovitel poruší čl. XV odst. 15. 3 smlouvy, je objednatel oprávněn uplatnit vůči zhotoviteli smluvní pokutu ve výši 25 % (slovy: dvacet pět procent) z celkové ceny díla dle čl. 3.1 smlouvy včetně DPH a zhotovitel je povinen tuto smluvní pokutu zaplatit;</w:t>
      </w:r>
    </w:p>
    <w:p w:rsidR="008E2C66" w:rsidRPr="00E000F7" w:rsidRDefault="00DC65F7" w:rsidP="008E2C66">
      <w:pPr>
        <w:numPr>
          <w:ilvl w:val="0"/>
          <w:numId w:val="1"/>
        </w:numPr>
        <w:jc w:val="both"/>
        <w:rPr>
          <w:color w:val="auto"/>
          <w:sz w:val="22"/>
          <w:szCs w:val="22"/>
        </w:rPr>
      </w:pPr>
      <w:r w:rsidRPr="00DC65F7">
        <w:rPr>
          <w:color w:val="auto"/>
          <w:sz w:val="22"/>
          <w:szCs w:val="22"/>
        </w:rPr>
        <w:t>v případě, že dílo bude mít vady, které brání samy o sobě nebo ve spojení s jinými jeho řádnému použití k zamýšlenému účelu – tj. zadání a realizaci následujících stavebních prací, má objednatel nárok na zaplacení smluvní pokuty ve výši 25 % (slovy: dvacet pět procent) z ceny díla dle čl. 3.1 této smlouvy včetně DPH. Pro vyloučení pochybností strany sjednávají, že na tuto smluvní pokutu má objednatel nárok především, pokud bude muset vzhledem k takovým vadám změnit zadávací dokumentaci jakéhokoliv zadávacího řízení, které bude věcně vycházet z výsledků této smlouvy o dílo nebo takové zadávací řízení zrušit, pro vyloučení pochybností strany sjednávají, že tato pokuta se může uplatnit i vedle pokuty dle písm. g) tohoto článku;</w:t>
      </w:r>
    </w:p>
    <w:p w:rsidR="007F59EB" w:rsidRPr="00E000F7" w:rsidRDefault="00DC65F7" w:rsidP="008E2C66">
      <w:pPr>
        <w:numPr>
          <w:ilvl w:val="0"/>
          <w:numId w:val="1"/>
        </w:numPr>
        <w:jc w:val="both"/>
        <w:rPr>
          <w:color w:val="auto"/>
          <w:sz w:val="22"/>
          <w:szCs w:val="22"/>
        </w:rPr>
      </w:pPr>
      <w:r w:rsidRPr="00DC65F7">
        <w:rPr>
          <w:color w:val="auto"/>
          <w:sz w:val="22"/>
          <w:szCs w:val="22"/>
        </w:rPr>
        <w:t>v případě, že dojde vlivem opomenutí důležitých skutečností nebo vlivem nesouladu mezi výkresovou částí PD a výkazem výměr k vadě projektové dokumentace ke zvýšení nákladů stavby, je objednatel oprávněn požadovat po zhotoviteli smluvní pokutu ve výši 20 % z navýšených nákladů stavby a zhotovitel je povinen tuto smluvní pokutu zaplatit. Tato smluvní pokuta se nevztahuje na práce, které zhotovitel nemohl během přípravy projektové dokumentace předvídat a jejichž potřeba byla zjištěna až v průběhu realizace stavby;</w:t>
      </w:r>
    </w:p>
    <w:p w:rsidR="007D66E4" w:rsidRPr="00E000F7" w:rsidRDefault="00DC65F7" w:rsidP="001D495B">
      <w:pPr>
        <w:numPr>
          <w:ilvl w:val="0"/>
          <w:numId w:val="1"/>
        </w:numPr>
        <w:jc w:val="both"/>
        <w:rPr>
          <w:color w:val="auto"/>
          <w:sz w:val="22"/>
        </w:rPr>
      </w:pPr>
      <w:r w:rsidRPr="00DC65F7">
        <w:rPr>
          <w:color w:val="auto"/>
          <w:sz w:val="22"/>
        </w:rPr>
        <w:t xml:space="preserve">v případě </w:t>
      </w:r>
      <w:r w:rsidRPr="00DC65F7">
        <w:rPr>
          <w:color w:val="auto"/>
          <w:sz w:val="22"/>
          <w:szCs w:val="22"/>
        </w:rPr>
        <w:t xml:space="preserve">jakéhokoliv </w:t>
      </w:r>
      <w:r w:rsidRPr="00DC65F7">
        <w:rPr>
          <w:color w:val="auto"/>
          <w:sz w:val="22"/>
        </w:rPr>
        <w:t xml:space="preserve">porušení ustanovení této smlouvy </w:t>
      </w:r>
      <w:r w:rsidRPr="00DC65F7">
        <w:rPr>
          <w:color w:val="auto"/>
          <w:sz w:val="22"/>
          <w:szCs w:val="22"/>
        </w:rPr>
        <w:t>týkajících se výkonu autorského dozoru má objednatel nárok na</w:t>
      </w:r>
      <w:r w:rsidRPr="00DC65F7">
        <w:rPr>
          <w:color w:val="auto"/>
          <w:sz w:val="22"/>
        </w:rPr>
        <w:t xml:space="preserve"> smluvní pokutu ve výši 5.000,- Kč (slovy: pět tisíc korun českých) za každý jednotlivý případ. Maximální výše součtu všech uplatněných pokut v souvislosti s </w:t>
      </w:r>
      <w:r w:rsidRPr="00DC65F7">
        <w:rPr>
          <w:color w:val="auto"/>
          <w:sz w:val="22"/>
          <w:szCs w:val="22"/>
        </w:rPr>
        <w:t xml:space="preserve">výkonem autorského dozoru dle této smlouvy je omezena na </w:t>
      </w:r>
      <w:r w:rsidRPr="00DC65F7">
        <w:rPr>
          <w:color w:val="auto"/>
          <w:sz w:val="22"/>
        </w:rPr>
        <w:t>500.000,- Kč (slovy: pět set tisíc korun českých).</w:t>
      </w:r>
    </w:p>
    <w:p w:rsidR="004C130C" w:rsidRPr="00E000F7" w:rsidRDefault="004C130C" w:rsidP="004C130C">
      <w:pPr>
        <w:jc w:val="both"/>
        <w:rPr>
          <w:sz w:val="22"/>
          <w:szCs w:val="22"/>
        </w:rPr>
      </w:pPr>
    </w:p>
    <w:p w:rsidR="00ED1DFA" w:rsidRPr="00E000F7" w:rsidRDefault="00DC65F7" w:rsidP="001D495B">
      <w:pPr>
        <w:pStyle w:val="Odstavecseseznamem"/>
        <w:numPr>
          <w:ilvl w:val="0"/>
          <w:numId w:val="25"/>
        </w:numPr>
        <w:spacing w:after="240"/>
        <w:jc w:val="both"/>
        <w:rPr>
          <w:sz w:val="22"/>
          <w:szCs w:val="22"/>
        </w:rPr>
      </w:pPr>
      <w:r w:rsidRPr="00DC65F7">
        <w:rPr>
          <w:sz w:val="22"/>
          <w:szCs w:val="22"/>
        </w:rPr>
        <w:t xml:space="preserve">Smluvní pokuty jsou splatné do třiceti dní od data, kdy byla povinné straně doručena písemná výzva k jejich zaplacení ze strany oprávněné strany, a to na účet oprávněné strany uvedený v písemné výzvě. </w:t>
      </w:r>
    </w:p>
    <w:p w:rsidR="004C130C" w:rsidRPr="00E000F7" w:rsidRDefault="00DC65F7" w:rsidP="001D495B">
      <w:pPr>
        <w:pStyle w:val="Odstavecseseznamem"/>
        <w:numPr>
          <w:ilvl w:val="0"/>
          <w:numId w:val="25"/>
        </w:numPr>
        <w:spacing w:after="240"/>
        <w:jc w:val="both"/>
        <w:rPr>
          <w:sz w:val="22"/>
          <w:szCs w:val="22"/>
        </w:rPr>
      </w:pPr>
      <w:r w:rsidRPr="00DC65F7">
        <w:rPr>
          <w:sz w:val="22"/>
          <w:szCs w:val="22"/>
        </w:rPr>
        <w:t>Zaplacením smluvní pokuty dle tohoto článku není dotčeno právo oprávněné strany na náhradu škody v plné výši.</w:t>
      </w:r>
    </w:p>
    <w:p w:rsidR="004C130C" w:rsidRPr="00E748B5" w:rsidRDefault="004C130C" w:rsidP="004C130C">
      <w:pPr>
        <w:pStyle w:val="Nadpis6"/>
        <w:rPr>
          <w:sz w:val="22"/>
          <w:szCs w:val="22"/>
        </w:rPr>
      </w:pPr>
      <w:r w:rsidRPr="00E748B5">
        <w:rPr>
          <w:sz w:val="22"/>
          <w:szCs w:val="22"/>
        </w:rPr>
        <w:t>IX.  Odstoupení od smlouvy</w:t>
      </w:r>
    </w:p>
    <w:p w:rsidR="004C130C" w:rsidRPr="00E748B5" w:rsidRDefault="004C130C" w:rsidP="004C130C">
      <w:pPr>
        <w:ind w:left="705" w:hanging="705"/>
        <w:jc w:val="both"/>
        <w:rPr>
          <w:sz w:val="22"/>
          <w:szCs w:val="22"/>
        </w:rPr>
      </w:pPr>
    </w:p>
    <w:p w:rsidR="004C130C" w:rsidRDefault="004C130C" w:rsidP="001D495B">
      <w:pPr>
        <w:numPr>
          <w:ilvl w:val="0"/>
          <w:numId w:val="12"/>
        </w:numPr>
        <w:spacing w:after="240"/>
        <w:jc w:val="both"/>
        <w:rPr>
          <w:sz w:val="22"/>
          <w:szCs w:val="22"/>
        </w:rPr>
      </w:pPr>
      <w:r>
        <w:rPr>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rsidR="00C549C7" w:rsidRDefault="004C130C" w:rsidP="001D495B">
      <w:pPr>
        <w:numPr>
          <w:ilvl w:val="0"/>
          <w:numId w:val="12"/>
        </w:numPr>
        <w:spacing w:after="240"/>
        <w:jc w:val="both"/>
        <w:rPr>
          <w:sz w:val="22"/>
          <w:szCs w:val="22"/>
        </w:rPr>
      </w:pPr>
      <w:r w:rsidRPr="00C549C7">
        <w:rPr>
          <w:sz w:val="22"/>
          <w:szCs w:val="22"/>
        </w:rPr>
        <w:lastRenderedPageBreak/>
        <w:t>Smluvní strany této smlouvy se dohodly, že podstatným porušením této smlouvy se rozumí zejména</w:t>
      </w:r>
      <w:r w:rsidR="00C549C7">
        <w:rPr>
          <w:sz w:val="22"/>
          <w:szCs w:val="22"/>
        </w:rPr>
        <w:t>:</w:t>
      </w:r>
    </w:p>
    <w:p w:rsidR="004C130C" w:rsidRPr="00C549C7" w:rsidRDefault="004C130C" w:rsidP="001D495B">
      <w:pPr>
        <w:numPr>
          <w:ilvl w:val="0"/>
          <w:numId w:val="13"/>
        </w:numPr>
        <w:spacing w:after="240"/>
        <w:jc w:val="both"/>
        <w:rPr>
          <w:sz w:val="22"/>
          <w:szCs w:val="22"/>
        </w:rPr>
      </w:pPr>
      <w:r w:rsidRPr="00C549C7">
        <w:rPr>
          <w:sz w:val="22"/>
          <w:szCs w:val="22"/>
        </w:rPr>
        <w:t>jestliže se zhotovitel dostane do prodlení s prováděním dodávky díla, ať již jako celku či jeho jednotlivých částí, ve vztahu k termínům provádění díla dle čl</w:t>
      </w:r>
      <w:r w:rsidR="006F6D59">
        <w:rPr>
          <w:sz w:val="22"/>
          <w:szCs w:val="22"/>
        </w:rPr>
        <w:t>.</w:t>
      </w:r>
      <w:r w:rsidRPr="00C549C7">
        <w:rPr>
          <w:sz w:val="22"/>
          <w:szCs w:val="22"/>
        </w:rPr>
        <w:t xml:space="preserve"> IV smlouvy, které bude delší než třicet kalendářních dní;</w:t>
      </w:r>
    </w:p>
    <w:p w:rsidR="004C130C" w:rsidRPr="002A63D1" w:rsidRDefault="004C130C" w:rsidP="001D495B">
      <w:pPr>
        <w:numPr>
          <w:ilvl w:val="0"/>
          <w:numId w:val="13"/>
        </w:numPr>
        <w:spacing w:after="240"/>
        <w:jc w:val="both"/>
        <w:rPr>
          <w:sz w:val="22"/>
          <w:szCs w:val="22"/>
        </w:rPr>
      </w:pPr>
      <w:r>
        <w:rPr>
          <w:sz w:val="22"/>
          <w:szCs w:val="22"/>
        </w:rPr>
        <w:t>jestliže zhotovitel provádí dílo nekvalitně, s hrubými chybami, v rozporu se zadáním objednatele, dále v rozporu s normami a prováděcími vyhláškami</w:t>
      </w:r>
      <w:r w:rsidR="00D32FE4">
        <w:rPr>
          <w:sz w:val="22"/>
          <w:szCs w:val="22"/>
        </w:rPr>
        <w:t xml:space="preserve"> a </w:t>
      </w:r>
      <w:r w:rsidR="00D32FE4" w:rsidRPr="00D32FE4">
        <w:rPr>
          <w:sz w:val="22"/>
          <w:szCs w:val="22"/>
        </w:rPr>
        <w:t>zhotovitel nezjedná nápravu ani po písemném upozornění</w:t>
      </w:r>
      <w:r w:rsidRPr="00D32FE4">
        <w:rPr>
          <w:sz w:val="22"/>
          <w:szCs w:val="22"/>
        </w:rPr>
        <w:t>;</w:t>
      </w:r>
    </w:p>
    <w:p w:rsidR="004C130C" w:rsidRPr="006831A9" w:rsidRDefault="004C130C" w:rsidP="001D495B">
      <w:pPr>
        <w:numPr>
          <w:ilvl w:val="0"/>
          <w:numId w:val="13"/>
        </w:numPr>
        <w:spacing w:after="240"/>
        <w:jc w:val="both"/>
        <w:rPr>
          <w:sz w:val="22"/>
          <w:szCs w:val="22"/>
        </w:rPr>
      </w:pPr>
      <w:r>
        <w:rPr>
          <w:sz w:val="22"/>
          <w:szCs w:val="22"/>
        </w:rPr>
        <w:t xml:space="preserve">jestliže bude na zhotovitele podán </w:t>
      </w:r>
      <w:r w:rsidR="009C5E92">
        <w:rPr>
          <w:sz w:val="22"/>
          <w:szCs w:val="22"/>
        </w:rPr>
        <w:t>insolvenční</w:t>
      </w:r>
      <w:r w:rsidR="00C549C7">
        <w:rPr>
          <w:sz w:val="22"/>
          <w:szCs w:val="22"/>
        </w:rPr>
        <w:t xml:space="preserve"> </w:t>
      </w:r>
      <w:r>
        <w:rPr>
          <w:sz w:val="22"/>
          <w:szCs w:val="22"/>
        </w:rPr>
        <w:t>návrh ve smyslu zákona č. 182/2006 Sb.</w:t>
      </w:r>
      <w:r w:rsidR="00627648">
        <w:rPr>
          <w:sz w:val="22"/>
          <w:szCs w:val="22"/>
        </w:rPr>
        <w:t>,</w:t>
      </w:r>
      <w:r>
        <w:rPr>
          <w:sz w:val="22"/>
          <w:szCs w:val="22"/>
        </w:rPr>
        <w:t xml:space="preserve">  insolvenční zákon</w:t>
      </w:r>
      <w:r w:rsidR="00627648">
        <w:rPr>
          <w:sz w:val="22"/>
          <w:szCs w:val="22"/>
        </w:rPr>
        <w:t>, ve znění pozdějších předpisů</w:t>
      </w:r>
      <w:r>
        <w:rPr>
          <w:sz w:val="22"/>
          <w:szCs w:val="22"/>
        </w:rPr>
        <w:t>;</w:t>
      </w:r>
      <w:r w:rsidRPr="006831A9">
        <w:rPr>
          <w:sz w:val="22"/>
          <w:szCs w:val="22"/>
        </w:rPr>
        <w:t xml:space="preserve"> </w:t>
      </w:r>
    </w:p>
    <w:p w:rsidR="004C130C" w:rsidRPr="002A63D1" w:rsidRDefault="00C549C7" w:rsidP="001D495B">
      <w:pPr>
        <w:numPr>
          <w:ilvl w:val="0"/>
          <w:numId w:val="13"/>
        </w:numPr>
        <w:spacing w:after="240"/>
        <w:jc w:val="both"/>
        <w:rPr>
          <w:sz w:val="22"/>
          <w:szCs w:val="22"/>
        </w:rPr>
      </w:pPr>
      <w:r w:rsidRPr="00C549C7">
        <w:rPr>
          <w:sz w:val="22"/>
          <w:szCs w:val="22"/>
        </w:rPr>
        <w:t xml:space="preserve">jestliže </w:t>
      </w:r>
      <w:r w:rsidR="004C130C" w:rsidRPr="00C549C7">
        <w:rPr>
          <w:sz w:val="22"/>
          <w:szCs w:val="22"/>
        </w:rPr>
        <w:t>zhotovitel vstoupil do likvidace;</w:t>
      </w:r>
    </w:p>
    <w:p w:rsidR="004C130C" w:rsidRPr="002A63D1" w:rsidRDefault="00C549C7" w:rsidP="001D495B">
      <w:pPr>
        <w:numPr>
          <w:ilvl w:val="0"/>
          <w:numId w:val="13"/>
        </w:numPr>
        <w:spacing w:after="240"/>
        <w:jc w:val="both"/>
        <w:rPr>
          <w:sz w:val="22"/>
          <w:szCs w:val="22"/>
        </w:rPr>
      </w:pPr>
      <w:r>
        <w:rPr>
          <w:sz w:val="22"/>
          <w:szCs w:val="22"/>
        </w:rPr>
        <w:t xml:space="preserve">jestliže </w:t>
      </w:r>
      <w:r w:rsidR="004C130C">
        <w:rPr>
          <w:sz w:val="22"/>
          <w:szCs w:val="22"/>
        </w:rPr>
        <w:t xml:space="preserve">zhotovitel uzavřel smlouvu o prodeji </w:t>
      </w:r>
      <w:r w:rsidR="008E2C66">
        <w:rPr>
          <w:sz w:val="22"/>
          <w:szCs w:val="22"/>
        </w:rPr>
        <w:t>závodu nebo</w:t>
      </w:r>
      <w:r w:rsidR="004C130C">
        <w:rPr>
          <w:sz w:val="22"/>
          <w:szCs w:val="22"/>
        </w:rPr>
        <w:t xml:space="preserve"> jeho části, na základě které převedl svůj </w:t>
      </w:r>
      <w:r w:rsidR="008E2C66">
        <w:rPr>
          <w:sz w:val="22"/>
          <w:szCs w:val="22"/>
        </w:rPr>
        <w:t xml:space="preserve">závod </w:t>
      </w:r>
      <w:r w:rsidR="004C130C">
        <w:rPr>
          <w:sz w:val="22"/>
          <w:szCs w:val="22"/>
        </w:rPr>
        <w:t>či tu jeho část, jejíž součástí jsou i práva a závazky z právního vztahu dle této smlouvy</w:t>
      </w:r>
      <w:r w:rsidR="008E6B60">
        <w:rPr>
          <w:sz w:val="22"/>
          <w:szCs w:val="22"/>
        </w:rPr>
        <w:t>,</w:t>
      </w:r>
      <w:r w:rsidR="004C130C">
        <w:rPr>
          <w:sz w:val="22"/>
          <w:szCs w:val="22"/>
        </w:rPr>
        <w:t xml:space="preserve"> na třetí osobu;</w:t>
      </w:r>
    </w:p>
    <w:p w:rsidR="004C130C" w:rsidRPr="002A63D1" w:rsidRDefault="00C549C7" w:rsidP="001D495B">
      <w:pPr>
        <w:numPr>
          <w:ilvl w:val="0"/>
          <w:numId w:val="13"/>
        </w:numPr>
        <w:spacing w:after="240"/>
        <w:jc w:val="both"/>
        <w:rPr>
          <w:sz w:val="22"/>
          <w:szCs w:val="22"/>
        </w:rPr>
      </w:pPr>
      <w:r>
        <w:rPr>
          <w:sz w:val="22"/>
          <w:szCs w:val="22"/>
        </w:rPr>
        <w:t xml:space="preserve">jestliže </w:t>
      </w:r>
      <w:r w:rsidR="004C130C">
        <w:rPr>
          <w:sz w:val="22"/>
          <w:szCs w:val="22"/>
        </w:rPr>
        <w:t>objednatel je v prodlení s placením faktury za provedení díla dle této smlouvy o více než devadesát dní.</w:t>
      </w:r>
    </w:p>
    <w:p w:rsidR="004C130C" w:rsidRDefault="004C130C" w:rsidP="001D495B">
      <w:pPr>
        <w:numPr>
          <w:ilvl w:val="0"/>
          <w:numId w:val="12"/>
        </w:numPr>
        <w:spacing w:after="240"/>
        <w:jc w:val="both"/>
        <w:rPr>
          <w:sz w:val="22"/>
          <w:szCs w:val="22"/>
        </w:rPr>
      </w:pPr>
      <w:r>
        <w:rPr>
          <w:sz w:val="22"/>
          <w:szCs w:val="22"/>
        </w:rPr>
        <w:t xml:space="preserve">V případě odstoupení od smlouvy </w:t>
      </w:r>
      <w:r w:rsidR="008E6B60">
        <w:rPr>
          <w:sz w:val="22"/>
          <w:szCs w:val="22"/>
        </w:rPr>
        <w:t>z důvodů porušení povinností</w:t>
      </w:r>
      <w:r>
        <w:rPr>
          <w:sz w:val="22"/>
          <w:szCs w:val="22"/>
        </w:rPr>
        <w:t xml:space="preserve"> zhotovitele</w:t>
      </w:r>
      <w:r w:rsidR="008E6B60">
        <w:rPr>
          <w:sz w:val="22"/>
          <w:szCs w:val="22"/>
        </w:rPr>
        <w:t>m,</w:t>
      </w:r>
      <w:r>
        <w:rPr>
          <w:sz w:val="22"/>
          <w:szCs w:val="22"/>
        </w:rPr>
        <w:t xml:space="preserve"> vzniká objednateli vůči zhotoviteli nárok na úhradu prokázaných vícenákladů (tj. nákladů vynaložených objednatelem nad cenu) vynaložených na dokončení díla a na úhradu ztrát vzniklých prodloužením termínu dokončení díla. Nárok objednatele účtovat zhotoviteli smluvní pokutu tím nezaniká.</w:t>
      </w:r>
    </w:p>
    <w:p w:rsidR="004C130C" w:rsidRDefault="004C130C" w:rsidP="001D495B">
      <w:pPr>
        <w:numPr>
          <w:ilvl w:val="0"/>
          <w:numId w:val="12"/>
        </w:numPr>
        <w:spacing w:after="240"/>
        <w:jc w:val="both"/>
        <w:rPr>
          <w:sz w:val="22"/>
          <w:szCs w:val="22"/>
        </w:rPr>
      </w:pPr>
      <w:r>
        <w:rPr>
          <w:sz w:val="22"/>
          <w:szCs w:val="22"/>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p>
    <w:p w:rsidR="004C130C" w:rsidRPr="00E748B5" w:rsidRDefault="004C130C" w:rsidP="004C130C">
      <w:pPr>
        <w:pStyle w:val="Nadpis6"/>
        <w:rPr>
          <w:sz w:val="22"/>
          <w:szCs w:val="22"/>
        </w:rPr>
      </w:pPr>
      <w:r>
        <w:rPr>
          <w:sz w:val="22"/>
          <w:szCs w:val="22"/>
        </w:rPr>
        <w:t xml:space="preserve">X. </w:t>
      </w:r>
      <w:r w:rsidRPr="00E748B5">
        <w:rPr>
          <w:sz w:val="22"/>
          <w:szCs w:val="22"/>
        </w:rPr>
        <w:t>Právní vady předmětu plnění</w:t>
      </w:r>
    </w:p>
    <w:p w:rsidR="004C130C" w:rsidRPr="00E748B5" w:rsidRDefault="004C130C" w:rsidP="004C130C">
      <w:pPr>
        <w:ind w:left="705" w:hanging="705"/>
        <w:jc w:val="both"/>
        <w:rPr>
          <w:sz w:val="22"/>
          <w:szCs w:val="22"/>
        </w:rPr>
      </w:pPr>
    </w:p>
    <w:p w:rsidR="004C130C" w:rsidRDefault="004C130C" w:rsidP="001D495B">
      <w:pPr>
        <w:numPr>
          <w:ilvl w:val="0"/>
          <w:numId w:val="14"/>
        </w:numPr>
        <w:spacing w:after="240"/>
        <w:jc w:val="both"/>
        <w:rPr>
          <w:sz w:val="22"/>
          <w:szCs w:val="22"/>
        </w:rPr>
      </w:pPr>
      <w:r>
        <w:rPr>
          <w:sz w:val="22"/>
          <w:szCs w:val="22"/>
        </w:rPr>
        <w:t xml:space="preserve">Zhotovitel prohlašuje, že předmět plnění není </w:t>
      </w:r>
      <w:r w:rsidR="004204DE">
        <w:rPr>
          <w:sz w:val="22"/>
          <w:szCs w:val="22"/>
        </w:rPr>
        <w:t>a nebude  ve</w:t>
      </w:r>
      <w:r>
        <w:rPr>
          <w:sz w:val="22"/>
          <w:szCs w:val="22"/>
        </w:rPr>
        <w:t xml:space="preserve"> prospěch třetí osoby chráněn právem z průmyslového nebo jiného duševního vlastnictví, a že je objednatel oprávněn po jeho převzetí a zaplacení užívat jej pro účely vyplývající z této smlouvy a nakládat s ním jako s vlastním.</w:t>
      </w:r>
    </w:p>
    <w:p w:rsidR="004C130C" w:rsidRDefault="004C130C" w:rsidP="001D495B">
      <w:pPr>
        <w:numPr>
          <w:ilvl w:val="0"/>
          <w:numId w:val="14"/>
        </w:numPr>
        <w:spacing w:after="240"/>
        <w:jc w:val="both"/>
        <w:rPr>
          <w:sz w:val="22"/>
          <w:szCs w:val="22"/>
        </w:rPr>
      </w:pPr>
      <w:r>
        <w:rPr>
          <w:sz w:val="22"/>
          <w:szCs w:val="22"/>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rsidR="004C130C" w:rsidRPr="00E748B5" w:rsidRDefault="004C130C" w:rsidP="004C130C">
      <w:pPr>
        <w:pStyle w:val="Nadpis6"/>
        <w:ind w:left="360" w:firstLine="0"/>
        <w:rPr>
          <w:sz w:val="22"/>
          <w:szCs w:val="22"/>
        </w:rPr>
      </w:pPr>
      <w:r w:rsidRPr="00E748B5">
        <w:rPr>
          <w:sz w:val="22"/>
          <w:szCs w:val="22"/>
        </w:rPr>
        <w:t>XI. Ujednání o mlčenlivosti</w:t>
      </w:r>
    </w:p>
    <w:p w:rsidR="004C130C" w:rsidRPr="00E748B5" w:rsidRDefault="004C130C" w:rsidP="004C130C">
      <w:pPr>
        <w:ind w:left="705" w:hanging="705"/>
        <w:jc w:val="both"/>
        <w:rPr>
          <w:sz w:val="22"/>
          <w:szCs w:val="22"/>
        </w:rPr>
      </w:pPr>
    </w:p>
    <w:p w:rsidR="004C130C" w:rsidRDefault="004C130C" w:rsidP="00B15A52">
      <w:pPr>
        <w:pStyle w:val="Zkladntext2"/>
      </w:pPr>
      <w:r>
        <w:t>Všechny informace poskytované vzájemně stranami, budou podléhat následujícímu režimu:</w:t>
      </w:r>
    </w:p>
    <w:p w:rsidR="004C130C" w:rsidRDefault="004C130C" w:rsidP="004C130C">
      <w:pPr>
        <w:jc w:val="both"/>
        <w:rPr>
          <w:sz w:val="22"/>
          <w:szCs w:val="22"/>
        </w:rPr>
      </w:pPr>
    </w:p>
    <w:p w:rsidR="004C130C" w:rsidRDefault="004C130C" w:rsidP="001D495B">
      <w:pPr>
        <w:pStyle w:val="Zkladntextodsazen2"/>
        <w:numPr>
          <w:ilvl w:val="0"/>
          <w:numId w:val="15"/>
        </w:numPr>
      </w:pPr>
      <w:r>
        <w:t>Věcná informace bude považována za důvěrnou a nebude žádným způsobem bez předchozího písemného souhlasu strany informující zveřejněna stranou informovanou, ať již zcela nebo z</w:t>
      </w:r>
      <w:r w:rsidR="006650B4">
        <w:t xml:space="preserve"> </w:t>
      </w:r>
      <w:r>
        <w:t>části, a nebude použita informovanou stranou přímo či nepřímo pro žádné jiné účely než se uvádí v této smlouvě.</w:t>
      </w:r>
    </w:p>
    <w:p w:rsidR="004C130C" w:rsidRDefault="004C130C" w:rsidP="001D495B">
      <w:pPr>
        <w:pStyle w:val="Zkladntextodsazen2"/>
        <w:numPr>
          <w:ilvl w:val="0"/>
          <w:numId w:val="15"/>
        </w:numPr>
      </w:pPr>
      <w:r>
        <w:t>Bez předchozího písemného souhlasu informující strany nebude strana informovaná poskytovat informace týkající se této smlouvy třetím osobám.</w:t>
      </w:r>
    </w:p>
    <w:p w:rsidR="004C130C" w:rsidRDefault="004C130C" w:rsidP="001D495B">
      <w:pPr>
        <w:pStyle w:val="Zkladntextodsazen2"/>
        <w:numPr>
          <w:ilvl w:val="0"/>
          <w:numId w:val="15"/>
        </w:numPr>
      </w:pPr>
      <w:r>
        <w:t xml:space="preserve">Strany podléhají sjednanému režimu i po zániku této smlouvy. Této povinnosti se zprostí jen na základě uděleného předchozího písemného souhlasu druhou smluvní stranou. </w:t>
      </w:r>
    </w:p>
    <w:p w:rsidR="004C130C" w:rsidRDefault="004C130C" w:rsidP="001D495B">
      <w:pPr>
        <w:pStyle w:val="Zkladntextodsazen2"/>
        <w:numPr>
          <w:ilvl w:val="0"/>
          <w:numId w:val="15"/>
        </w:numPr>
      </w:pPr>
      <w:r>
        <w:lastRenderedPageBreak/>
        <w:t>Povinnost mlčenlivosti se nevztahuje na informace, které poskytne objednatel svému zřizovateli, případně na informace, které je některá ze smluvních stran povinna poskytnout třetím osobám na základě zákona.</w:t>
      </w:r>
    </w:p>
    <w:p w:rsidR="004C130C" w:rsidRDefault="004C130C" w:rsidP="001D495B">
      <w:pPr>
        <w:pStyle w:val="Zkladntextodsazen2"/>
        <w:numPr>
          <w:ilvl w:val="0"/>
          <w:numId w:val="15"/>
        </w:numPr>
      </w:pPr>
      <w:r>
        <w:t>Povinnosti mlčenlivosti se nemůže dovolávat žádná ze smluvních stran v soudním řízení ve sporu týkajícím se této smlouvy.</w:t>
      </w:r>
    </w:p>
    <w:p w:rsidR="004C130C" w:rsidRPr="00E748B5" w:rsidRDefault="004C130C" w:rsidP="004C130C">
      <w:pPr>
        <w:pStyle w:val="Zkladntextodsazen2"/>
        <w:ind w:left="570" w:firstLine="0"/>
      </w:pPr>
    </w:p>
    <w:p w:rsidR="004C130C" w:rsidRPr="00E748B5" w:rsidRDefault="004C130C" w:rsidP="004C130C">
      <w:pPr>
        <w:pStyle w:val="Nadpis5"/>
        <w:rPr>
          <w:sz w:val="22"/>
          <w:szCs w:val="22"/>
        </w:rPr>
      </w:pPr>
      <w:r w:rsidRPr="00E748B5">
        <w:rPr>
          <w:sz w:val="22"/>
          <w:szCs w:val="22"/>
        </w:rPr>
        <w:t>XII.  Vlastnické právo k předaným věcem</w:t>
      </w:r>
    </w:p>
    <w:p w:rsidR="004C130C" w:rsidRPr="00E748B5" w:rsidRDefault="004C130C" w:rsidP="004C130C">
      <w:pPr>
        <w:jc w:val="both"/>
        <w:rPr>
          <w:sz w:val="22"/>
          <w:szCs w:val="22"/>
        </w:rPr>
      </w:pPr>
    </w:p>
    <w:p w:rsidR="004C130C" w:rsidRDefault="004C130C" w:rsidP="00207DD2">
      <w:pPr>
        <w:pStyle w:val="Zkladntext2"/>
        <w:spacing w:after="240"/>
      </w:pPr>
      <w: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4C130C" w:rsidRPr="00E748B5" w:rsidRDefault="004C130C" w:rsidP="004C130C">
      <w:pPr>
        <w:pStyle w:val="Nadpis6"/>
        <w:rPr>
          <w:sz w:val="22"/>
          <w:szCs w:val="22"/>
        </w:rPr>
      </w:pPr>
      <w:r w:rsidRPr="00E748B5">
        <w:rPr>
          <w:sz w:val="22"/>
          <w:szCs w:val="22"/>
        </w:rPr>
        <w:t>XIII.  Pojištění</w:t>
      </w:r>
    </w:p>
    <w:p w:rsidR="004C130C" w:rsidRPr="00E748B5" w:rsidRDefault="004C130C" w:rsidP="004C130C">
      <w:pPr>
        <w:ind w:left="705" w:hanging="705"/>
        <w:jc w:val="both"/>
        <w:rPr>
          <w:sz w:val="22"/>
          <w:szCs w:val="22"/>
        </w:rPr>
      </w:pPr>
    </w:p>
    <w:p w:rsidR="004C130C" w:rsidRDefault="004C130C" w:rsidP="001D495B">
      <w:pPr>
        <w:numPr>
          <w:ilvl w:val="0"/>
          <w:numId w:val="16"/>
        </w:numPr>
        <w:spacing w:after="240"/>
        <w:jc w:val="both"/>
        <w:rPr>
          <w:sz w:val="22"/>
          <w:szCs w:val="22"/>
        </w:rPr>
      </w:pPr>
      <w:r w:rsidRPr="00B15A52">
        <w:rPr>
          <w:sz w:val="22"/>
          <w:szCs w:val="22"/>
        </w:rPr>
        <w:t>Zhotovitel se zavazuje uzavřít pojistnou smlouvu pro případ pojistné události související s prováděním díla, a to zejména a minimálně v rozsahu:</w:t>
      </w:r>
      <w:r w:rsidR="00B15A52" w:rsidRPr="00B15A52">
        <w:rPr>
          <w:sz w:val="22"/>
          <w:szCs w:val="22"/>
        </w:rPr>
        <w:t xml:space="preserve"> </w:t>
      </w:r>
      <w:r w:rsidRPr="00B15A52">
        <w:rPr>
          <w:sz w:val="22"/>
          <w:szCs w:val="22"/>
        </w:rPr>
        <w:t>pojištění odpovědnosti za škody způsobené činností zhotovitele při provádění díla (tzv. profesní odpovědnost autorizovaných osob ve smyslu zák. č. 360/1992 Sb.), a to na limit pojistného plnění</w:t>
      </w:r>
      <w:r w:rsidR="00B15A52" w:rsidRPr="00B15A52">
        <w:rPr>
          <w:sz w:val="22"/>
          <w:szCs w:val="22"/>
        </w:rPr>
        <w:t xml:space="preserve"> minimálně </w:t>
      </w:r>
      <w:r w:rsidR="00134CEC">
        <w:rPr>
          <w:sz w:val="22"/>
          <w:szCs w:val="22"/>
        </w:rPr>
        <w:t>1</w:t>
      </w:r>
      <w:r w:rsidR="009D1418">
        <w:rPr>
          <w:sz w:val="22"/>
          <w:szCs w:val="22"/>
        </w:rPr>
        <w:t>0</w:t>
      </w:r>
      <w:r w:rsidR="00B15A52" w:rsidRPr="00B15A52">
        <w:rPr>
          <w:sz w:val="22"/>
          <w:szCs w:val="22"/>
        </w:rPr>
        <w:t>,</w:t>
      </w:r>
      <w:r w:rsidRPr="00B15A52">
        <w:rPr>
          <w:sz w:val="22"/>
          <w:szCs w:val="22"/>
        </w:rPr>
        <w:t>000.000,- Kč (slovy</w:t>
      </w:r>
      <w:r w:rsidR="00D26D91">
        <w:rPr>
          <w:sz w:val="22"/>
          <w:szCs w:val="22"/>
        </w:rPr>
        <w:t>:</w:t>
      </w:r>
      <w:r w:rsidRPr="00B15A52">
        <w:rPr>
          <w:sz w:val="22"/>
          <w:szCs w:val="22"/>
        </w:rPr>
        <w:t xml:space="preserve"> </w:t>
      </w:r>
      <w:r w:rsidR="00134CEC">
        <w:rPr>
          <w:sz w:val="22"/>
          <w:szCs w:val="22"/>
        </w:rPr>
        <w:t>deset</w:t>
      </w:r>
      <w:r w:rsidR="00077AC2" w:rsidRPr="00B15A52">
        <w:rPr>
          <w:sz w:val="22"/>
          <w:szCs w:val="22"/>
        </w:rPr>
        <w:t xml:space="preserve"> </w:t>
      </w:r>
      <w:r w:rsidRPr="00B15A52">
        <w:rPr>
          <w:sz w:val="22"/>
          <w:szCs w:val="22"/>
        </w:rPr>
        <w:t>miliónů korun českých). Pojištění se současně musí vztahovat na případy vyplývající z chyby nebo opomenutí v projektové dokumentaci, která z tohoto důvodu nebude odpovídat požadavkům smlouvy, a to na limit</w:t>
      </w:r>
      <w:r w:rsidR="009D1418">
        <w:rPr>
          <w:sz w:val="22"/>
          <w:szCs w:val="22"/>
        </w:rPr>
        <w:t xml:space="preserve"> pojistného plnění minimálně </w:t>
      </w:r>
      <w:r w:rsidR="00134CEC">
        <w:rPr>
          <w:sz w:val="22"/>
          <w:szCs w:val="22"/>
        </w:rPr>
        <w:t>1</w:t>
      </w:r>
      <w:r w:rsidR="009D1418">
        <w:rPr>
          <w:sz w:val="22"/>
          <w:szCs w:val="22"/>
        </w:rPr>
        <w:t>0</w:t>
      </w:r>
      <w:r w:rsidR="00B15A52" w:rsidRPr="00B15A52">
        <w:rPr>
          <w:sz w:val="22"/>
          <w:szCs w:val="22"/>
        </w:rPr>
        <w:t>,</w:t>
      </w:r>
      <w:r w:rsidRPr="00B15A52">
        <w:rPr>
          <w:sz w:val="22"/>
          <w:szCs w:val="22"/>
        </w:rPr>
        <w:t>000.000,- Kč (slovy</w:t>
      </w:r>
      <w:r w:rsidR="00D26D91">
        <w:rPr>
          <w:sz w:val="22"/>
          <w:szCs w:val="22"/>
        </w:rPr>
        <w:t>:</w:t>
      </w:r>
      <w:r w:rsidRPr="00B15A52">
        <w:rPr>
          <w:sz w:val="22"/>
          <w:szCs w:val="22"/>
        </w:rPr>
        <w:t xml:space="preserve"> </w:t>
      </w:r>
      <w:proofErr w:type="spellStart"/>
      <w:r w:rsidR="00134CEC">
        <w:rPr>
          <w:sz w:val="22"/>
          <w:szCs w:val="22"/>
        </w:rPr>
        <w:t>dest</w:t>
      </w:r>
      <w:proofErr w:type="spellEnd"/>
      <w:r w:rsidR="00077AC2" w:rsidRPr="00B15A52">
        <w:rPr>
          <w:sz w:val="22"/>
          <w:szCs w:val="22"/>
        </w:rPr>
        <w:t xml:space="preserve"> </w:t>
      </w:r>
      <w:r w:rsidRPr="00B15A52">
        <w:rPr>
          <w:sz w:val="22"/>
          <w:szCs w:val="22"/>
        </w:rPr>
        <w:t>milionů korun českých).</w:t>
      </w:r>
    </w:p>
    <w:p w:rsidR="004C130C" w:rsidRPr="00677333" w:rsidRDefault="004C130C" w:rsidP="001D495B">
      <w:pPr>
        <w:numPr>
          <w:ilvl w:val="0"/>
          <w:numId w:val="16"/>
        </w:numPr>
        <w:spacing w:after="240"/>
        <w:jc w:val="both"/>
        <w:rPr>
          <w:sz w:val="22"/>
          <w:szCs w:val="22"/>
        </w:rPr>
      </w:pPr>
      <w:r w:rsidRPr="00677333">
        <w:rPr>
          <w:sz w:val="22"/>
          <w:szCs w:val="22"/>
        </w:rPr>
        <w:t xml:space="preserve">Zhotovitel předloží a předá objednateli kopie platných a účinných pojistných smluv dle tohoto článku této smlouvy nejpozději </w:t>
      </w:r>
      <w:r>
        <w:rPr>
          <w:sz w:val="22"/>
          <w:szCs w:val="22"/>
        </w:rPr>
        <w:t>do 14 kalendářních dní po</w:t>
      </w:r>
      <w:r w:rsidRPr="00677333">
        <w:rPr>
          <w:sz w:val="22"/>
          <w:szCs w:val="22"/>
        </w:rPr>
        <w:t xml:space="preserve"> podpisu této smlouvy. Zhotovitel se dále zavazuje řádně a včas plnit veškeré závazky z těchto pojistných smluv pro něj plynoucí po celou dobu trvání této smlouvy. V případě zániku pojistné smlouvy dle tohoto článku této smlouvy uzavře zhotovitel nejpozději do </w:t>
      </w:r>
      <w:r>
        <w:rPr>
          <w:sz w:val="22"/>
          <w:szCs w:val="22"/>
        </w:rPr>
        <w:t>7 kalendářních</w:t>
      </w:r>
      <w:r w:rsidRPr="00677333">
        <w:rPr>
          <w:sz w:val="22"/>
          <w:szCs w:val="22"/>
        </w:rPr>
        <w:t xml:space="preserve"> dní pojistnou smlouvu alespoň ve stejném rozsahu a tuto předloží v kopii zhotoviteli nejpozději do </w:t>
      </w:r>
      <w:r>
        <w:rPr>
          <w:sz w:val="22"/>
          <w:szCs w:val="22"/>
        </w:rPr>
        <w:t>3 kalendářních</w:t>
      </w:r>
      <w:r w:rsidRPr="00677333">
        <w:rPr>
          <w:sz w:val="22"/>
          <w:szCs w:val="22"/>
        </w:rPr>
        <w:t xml:space="preserve"> dní ode dne jejího uzavření.</w:t>
      </w:r>
      <w:r>
        <w:rPr>
          <w:sz w:val="22"/>
          <w:szCs w:val="22"/>
        </w:rPr>
        <w:t xml:space="preserve"> Zhotovitel se zavazuje pokračovat v 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rsidR="004C130C" w:rsidRPr="00E748B5" w:rsidRDefault="004C130C" w:rsidP="004C130C">
      <w:pPr>
        <w:jc w:val="both"/>
        <w:rPr>
          <w:sz w:val="22"/>
          <w:szCs w:val="22"/>
        </w:rPr>
      </w:pPr>
    </w:p>
    <w:p w:rsidR="004C130C" w:rsidRPr="00E748B5" w:rsidRDefault="004C130C" w:rsidP="004C130C">
      <w:pPr>
        <w:pStyle w:val="Nadpis6"/>
        <w:ind w:left="0" w:firstLine="0"/>
        <w:rPr>
          <w:sz w:val="22"/>
          <w:szCs w:val="22"/>
        </w:rPr>
      </w:pPr>
      <w:r w:rsidRPr="00E748B5">
        <w:rPr>
          <w:sz w:val="22"/>
          <w:szCs w:val="22"/>
        </w:rPr>
        <w:t>XIV. Oprávněné osoby</w:t>
      </w:r>
      <w:r w:rsidR="00B15A52">
        <w:rPr>
          <w:sz w:val="22"/>
          <w:szCs w:val="22"/>
        </w:rPr>
        <w:t xml:space="preserve"> </w:t>
      </w:r>
      <w:r w:rsidR="004E366C">
        <w:rPr>
          <w:sz w:val="22"/>
          <w:szCs w:val="22"/>
        </w:rPr>
        <w:t>a komunikace stran</w:t>
      </w:r>
    </w:p>
    <w:p w:rsidR="004C130C" w:rsidRPr="00E748B5" w:rsidRDefault="004C130C" w:rsidP="004C130C">
      <w:pPr>
        <w:ind w:left="1425"/>
        <w:rPr>
          <w:sz w:val="22"/>
          <w:szCs w:val="22"/>
        </w:rPr>
      </w:pPr>
    </w:p>
    <w:p w:rsidR="004C130C" w:rsidRDefault="004C130C" w:rsidP="001D495B">
      <w:pPr>
        <w:pStyle w:val="BodyText21"/>
        <w:widowControl/>
        <w:numPr>
          <w:ilvl w:val="0"/>
          <w:numId w:val="17"/>
        </w:numPr>
        <w:spacing w:after="240"/>
      </w:pPr>
      <w:r>
        <w:t xml:space="preserve">Jednání mezi smluvními stranami </w:t>
      </w:r>
      <w:r w:rsidR="00AF3E91">
        <w:t>při realizaci</w:t>
      </w:r>
      <w:r>
        <w:t xml:space="preserve">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rsidR="004C130C" w:rsidRDefault="004C130C" w:rsidP="001D495B">
      <w:pPr>
        <w:pStyle w:val="BodyText21"/>
        <w:widowControl/>
        <w:numPr>
          <w:ilvl w:val="0"/>
          <w:numId w:val="17"/>
        </w:numPr>
      </w:pPr>
      <w:r>
        <w:t>Oprávněné osoby objednatele se dělí do těchto kategorií:</w:t>
      </w:r>
    </w:p>
    <w:p w:rsidR="004C130C" w:rsidRDefault="004C130C" w:rsidP="001D495B">
      <w:pPr>
        <w:pStyle w:val="BodyText21"/>
        <w:widowControl/>
        <w:numPr>
          <w:ilvl w:val="1"/>
          <w:numId w:val="5"/>
        </w:numPr>
        <w:tabs>
          <w:tab w:val="clear" w:pos="1591"/>
          <w:tab w:val="num" w:pos="1080"/>
        </w:tabs>
        <w:ind w:hanging="871"/>
      </w:pPr>
      <w:r>
        <w:t>oprávněné osoby se všeobecnou působnosti</w:t>
      </w:r>
    </w:p>
    <w:p w:rsidR="004C130C" w:rsidRDefault="004C130C" w:rsidP="001D495B">
      <w:pPr>
        <w:pStyle w:val="BodyText21"/>
        <w:widowControl/>
        <w:numPr>
          <w:ilvl w:val="1"/>
          <w:numId w:val="5"/>
        </w:numPr>
        <w:tabs>
          <w:tab w:val="clear" w:pos="1591"/>
          <w:tab w:val="num" w:pos="1080"/>
        </w:tabs>
        <w:spacing w:after="240"/>
        <w:ind w:hanging="871"/>
      </w:pPr>
      <w:r>
        <w:t>oprávněné osoby ve věcech technických</w:t>
      </w:r>
    </w:p>
    <w:p w:rsidR="004C130C" w:rsidRDefault="004C130C" w:rsidP="001D495B">
      <w:pPr>
        <w:pStyle w:val="BodyText21"/>
        <w:widowControl/>
        <w:numPr>
          <w:ilvl w:val="0"/>
          <w:numId w:val="17"/>
        </w:numPr>
      </w:pPr>
      <w:r>
        <w:t>Oprávněné osoby objednatele a zhotovitelů se všeobecnou působností:</w:t>
      </w:r>
    </w:p>
    <w:p w:rsidR="0048687B" w:rsidRDefault="001F04DE" w:rsidP="0048687B">
      <w:pPr>
        <w:pStyle w:val="BodyText21"/>
        <w:widowControl/>
        <w:spacing w:after="240"/>
      </w:pPr>
      <w:r>
        <w:rPr>
          <w:highlight w:val="yellow"/>
        </w:rPr>
        <w:t xml:space="preserve">            a)</w:t>
      </w:r>
      <w:r w:rsidR="00C71F20">
        <w:rPr>
          <w:highlight w:val="yellow"/>
        </w:rPr>
        <w:t xml:space="preserve"> </w:t>
      </w:r>
      <w:r w:rsidR="0005669B">
        <w:rPr>
          <w:highlight w:val="yellow"/>
        </w:rPr>
        <w:t>Mgr. Pavlína Zapletalová</w:t>
      </w:r>
    </w:p>
    <w:p w:rsidR="0048687B" w:rsidRDefault="0048687B" w:rsidP="0048687B">
      <w:pPr>
        <w:pStyle w:val="BodyText21"/>
        <w:widowControl/>
        <w:spacing w:after="240"/>
      </w:pPr>
      <w:r>
        <w:t xml:space="preserve">            b)</w:t>
      </w:r>
    </w:p>
    <w:p w:rsidR="004C130C" w:rsidRDefault="004C130C" w:rsidP="0048687B">
      <w:pPr>
        <w:pStyle w:val="BodyText21"/>
        <w:widowControl/>
        <w:spacing w:after="240"/>
      </w:pPr>
      <w:r>
        <w:t>Oprávněné osoby objednatele se všeobecnou působností mohou za objednatele jednat ve všech věcech v rámci této smlouvy</w:t>
      </w:r>
      <w:r w:rsidR="008C63CA">
        <w:t xml:space="preserve">, </w:t>
      </w:r>
      <w:r w:rsidR="00D41D2B" w:rsidRPr="00D41D2B">
        <w:t xml:space="preserve">vyjma podpisu smlouvy a jejích </w:t>
      </w:r>
      <w:r w:rsidR="00D41D2B" w:rsidRPr="00EA7F85">
        <w:t>dodat</w:t>
      </w:r>
      <w:r w:rsidR="008C63CA" w:rsidRPr="00EA7F85">
        <w:t>ků</w:t>
      </w:r>
      <w:r w:rsidRPr="00EA7F85">
        <w:t>.</w:t>
      </w:r>
    </w:p>
    <w:p w:rsidR="004C130C" w:rsidRDefault="004C130C" w:rsidP="001D495B">
      <w:pPr>
        <w:pStyle w:val="BodyText21"/>
        <w:widowControl/>
        <w:numPr>
          <w:ilvl w:val="0"/>
          <w:numId w:val="17"/>
        </w:numPr>
      </w:pPr>
      <w:r>
        <w:lastRenderedPageBreak/>
        <w:t>Oprávněné osoby objednatele a zhotovitelů ve věcech technických:</w:t>
      </w:r>
    </w:p>
    <w:p w:rsidR="008C63CA" w:rsidRPr="00134CEC" w:rsidRDefault="00C71F20" w:rsidP="00C71F20">
      <w:pPr>
        <w:pStyle w:val="BodyText21"/>
        <w:widowControl/>
        <w:rPr>
          <w:highlight w:val="yellow"/>
        </w:rPr>
      </w:pPr>
      <w:r>
        <w:rPr>
          <w:highlight w:val="yellow"/>
        </w:rPr>
        <w:t xml:space="preserve">           a)</w:t>
      </w:r>
    </w:p>
    <w:p w:rsidR="00500366" w:rsidRPr="00647164" w:rsidRDefault="00500366" w:rsidP="00500366">
      <w:pPr>
        <w:pStyle w:val="BodyText21"/>
        <w:widowControl/>
        <w:ind w:left="1068"/>
        <w:rPr>
          <w:highlight w:val="yellow"/>
        </w:rPr>
      </w:pPr>
    </w:p>
    <w:p w:rsidR="004E366C" w:rsidRDefault="004E366C" w:rsidP="001D495B">
      <w:pPr>
        <w:pStyle w:val="BodyText21"/>
        <w:widowControl/>
        <w:numPr>
          <w:ilvl w:val="0"/>
          <w:numId w:val="17"/>
        </w:numPr>
      </w:pPr>
      <w:r>
        <w:t xml:space="preserve">Písemnosti touto smlouvou předpokládané (např. změny odpovědných osob, návrh na změny smlouvy, odstoupení od smlouvy, různé výzvy k plnění či placení) budou druhé smluvní straně zasílány: </w:t>
      </w:r>
    </w:p>
    <w:p w:rsidR="00700721" w:rsidRDefault="00700721" w:rsidP="00BC1EF7">
      <w:pPr>
        <w:pStyle w:val="BodyText21"/>
        <w:widowControl/>
        <w:ind w:left="624"/>
      </w:pPr>
    </w:p>
    <w:p w:rsidR="004E366C" w:rsidRDefault="004E366C" w:rsidP="001D495B">
      <w:pPr>
        <w:pStyle w:val="BodyText21"/>
        <w:widowControl/>
        <w:numPr>
          <w:ilvl w:val="0"/>
          <w:numId w:val="18"/>
        </w:numPr>
      </w:pPr>
      <w:r>
        <w:t>písemně a předávány osobně (proti potvrzení), poslány doporučenou poštou nebo kurýrem (proti potvrzení)</w:t>
      </w:r>
      <w:r w:rsidR="00700721">
        <w:t>, případně elektronickou poštou;</w:t>
      </w:r>
    </w:p>
    <w:p w:rsidR="004E366C" w:rsidRDefault="004E366C" w:rsidP="001D495B">
      <w:pPr>
        <w:pStyle w:val="BodyText21"/>
        <w:widowControl/>
        <w:numPr>
          <w:ilvl w:val="0"/>
          <w:numId w:val="18"/>
        </w:numPr>
        <w:spacing w:after="240"/>
      </w:pPr>
      <w:r>
        <w:t xml:space="preserve">doručeny, zaslány nebo přeneseny na adresu druhé smluvní strany uvedenou ve </w:t>
      </w:r>
      <w:r w:rsidR="00700721">
        <w:t>s</w:t>
      </w:r>
      <w:r>
        <w:t xml:space="preserve">mlouvě. Pokud některá ze smluvních stran oznámí změnu své adresy, budou písemnosti od obdržení této změny </w:t>
      </w:r>
      <w:r w:rsidR="00617F0D">
        <w:t>doručovány na tuto novou adresu.</w:t>
      </w:r>
    </w:p>
    <w:p w:rsidR="004E366C" w:rsidRDefault="00700721" w:rsidP="001D495B">
      <w:pPr>
        <w:pStyle w:val="BodyText21"/>
        <w:widowControl/>
        <w:numPr>
          <w:ilvl w:val="0"/>
          <w:numId w:val="17"/>
        </w:numPr>
        <w:spacing w:after="240"/>
      </w:pPr>
      <w:r>
        <w:t>P</w:t>
      </w:r>
      <w:r w:rsidR="004E366C">
        <w:t xml:space="preserve">ro vzájemnou komunikaci a sdělení týkající se technických záležitostí stavby lze použít i stavební deník. </w:t>
      </w:r>
    </w:p>
    <w:p w:rsidR="004E366C" w:rsidRDefault="00A45573" w:rsidP="001D495B">
      <w:pPr>
        <w:pStyle w:val="BodyText21"/>
        <w:widowControl/>
        <w:numPr>
          <w:ilvl w:val="0"/>
          <w:numId w:val="17"/>
        </w:numPr>
        <w:spacing w:after="240"/>
      </w:pPr>
      <w:r>
        <w:t xml:space="preserve">Nebude-li na </w:t>
      </w:r>
      <w:r w:rsidR="004E366C">
        <w:t xml:space="preserve">adrese definované </w:t>
      </w:r>
      <w:r w:rsidR="00700721">
        <w:t>s</w:t>
      </w:r>
      <w:r w:rsidR="004E366C">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4C130C" w:rsidRDefault="004C130C" w:rsidP="004C130C">
      <w:pPr>
        <w:jc w:val="both"/>
        <w:rPr>
          <w:sz w:val="22"/>
          <w:szCs w:val="22"/>
        </w:rPr>
      </w:pPr>
    </w:p>
    <w:p w:rsidR="00500366" w:rsidRPr="00E748B5" w:rsidRDefault="00500366" w:rsidP="004C130C">
      <w:pPr>
        <w:jc w:val="both"/>
        <w:rPr>
          <w:sz w:val="22"/>
          <w:szCs w:val="22"/>
        </w:rPr>
      </w:pPr>
    </w:p>
    <w:p w:rsidR="004C130C" w:rsidRPr="00E748B5" w:rsidRDefault="004C130C" w:rsidP="004C130C">
      <w:pPr>
        <w:pStyle w:val="Nadpis5"/>
        <w:rPr>
          <w:sz w:val="22"/>
          <w:szCs w:val="22"/>
        </w:rPr>
      </w:pPr>
      <w:r w:rsidRPr="00E748B5">
        <w:rPr>
          <w:sz w:val="22"/>
          <w:szCs w:val="22"/>
        </w:rPr>
        <w:t>XV. Užití díla</w:t>
      </w:r>
    </w:p>
    <w:p w:rsidR="004C130C" w:rsidRDefault="004C130C" w:rsidP="004C130C">
      <w:pPr>
        <w:jc w:val="both"/>
        <w:rPr>
          <w:sz w:val="22"/>
          <w:szCs w:val="22"/>
        </w:rPr>
      </w:pPr>
    </w:p>
    <w:p w:rsidR="004C130C" w:rsidRDefault="004C130C" w:rsidP="001D495B">
      <w:pPr>
        <w:numPr>
          <w:ilvl w:val="0"/>
          <w:numId w:val="19"/>
        </w:numPr>
        <w:spacing w:after="240"/>
        <w:jc w:val="both"/>
        <w:rPr>
          <w:sz w:val="22"/>
          <w:szCs w:val="22"/>
        </w:rPr>
      </w:pPr>
      <w:r>
        <w:rPr>
          <w:sz w:val="22"/>
          <w:szCs w:val="22"/>
        </w:rPr>
        <w:t>Objednatel je oprávněn upravit projektovou dokumentaci, popř. stavbu zhotovenou na základě této projektové dokumentace, v souladu se svými potřebami. Úpravy je oprávněn provést sám, popř. zadat jejich provedení třetí osobě. Úpravy projektové dokumentace je objednatel oprávněn provádět bez souhlasu, popř. i proti vůli zhotovitele.</w:t>
      </w:r>
    </w:p>
    <w:p w:rsidR="004C130C" w:rsidRPr="00E748B5" w:rsidRDefault="004C130C" w:rsidP="001D495B">
      <w:pPr>
        <w:numPr>
          <w:ilvl w:val="0"/>
          <w:numId w:val="19"/>
        </w:numPr>
        <w:spacing w:after="240"/>
        <w:jc w:val="both"/>
        <w:rPr>
          <w:sz w:val="22"/>
          <w:szCs w:val="22"/>
        </w:rPr>
      </w:pPr>
      <w:r w:rsidRPr="00617F0D">
        <w:rPr>
          <w:sz w:val="22"/>
          <w:szCs w:val="22"/>
        </w:rPr>
        <w:t>Zhotovitel není oprávněn projektovou dokumentaci dle této smlouvy poskytnout třetí osobě či využít jinak, než ve prospěch objednatele v souladu s touto smlouvou.</w:t>
      </w:r>
    </w:p>
    <w:p w:rsidR="004C130C" w:rsidRDefault="004C130C" w:rsidP="00617F0D">
      <w:pPr>
        <w:ind w:left="624"/>
        <w:jc w:val="both"/>
        <w:rPr>
          <w:sz w:val="22"/>
          <w:szCs w:val="22"/>
        </w:rPr>
      </w:pPr>
    </w:p>
    <w:p w:rsidR="004C130C" w:rsidRPr="00E748B5" w:rsidRDefault="004C130C" w:rsidP="004C130C">
      <w:pPr>
        <w:pStyle w:val="Nadpis6"/>
        <w:rPr>
          <w:sz w:val="22"/>
          <w:szCs w:val="22"/>
        </w:rPr>
      </w:pPr>
      <w:r w:rsidRPr="00E748B5">
        <w:rPr>
          <w:sz w:val="22"/>
          <w:szCs w:val="22"/>
        </w:rPr>
        <w:t>XVI.  Závěrečná ustanovení</w:t>
      </w:r>
    </w:p>
    <w:p w:rsidR="004C130C" w:rsidRPr="00E748B5" w:rsidRDefault="004C130C" w:rsidP="004C130C">
      <w:pPr>
        <w:ind w:left="705" w:hanging="705"/>
        <w:jc w:val="both"/>
        <w:rPr>
          <w:sz w:val="22"/>
          <w:szCs w:val="22"/>
        </w:rPr>
      </w:pPr>
    </w:p>
    <w:p w:rsidR="00627648" w:rsidRDefault="00627648" w:rsidP="001D495B">
      <w:pPr>
        <w:numPr>
          <w:ilvl w:val="0"/>
          <w:numId w:val="20"/>
        </w:numPr>
        <w:spacing w:after="240"/>
        <w:jc w:val="both"/>
        <w:rPr>
          <w:sz w:val="22"/>
          <w:szCs w:val="22"/>
        </w:rPr>
      </w:pPr>
      <w:r>
        <w:rPr>
          <w:sz w:val="22"/>
          <w:szCs w:val="22"/>
        </w:rPr>
        <w:t>Objednatel nepřipouští odchylky od návrhu smlouvy.</w:t>
      </w:r>
    </w:p>
    <w:p w:rsidR="004C130C" w:rsidRDefault="004C130C" w:rsidP="001D495B">
      <w:pPr>
        <w:numPr>
          <w:ilvl w:val="0"/>
          <w:numId w:val="20"/>
        </w:numPr>
        <w:spacing w:after="240"/>
        <w:jc w:val="both"/>
        <w:rPr>
          <w:sz w:val="22"/>
          <w:szCs w:val="22"/>
        </w:rPr>
      </w:pPr>
      <w:r>
        <w:rPr>
          <w:sz w:val="22"/>
          <w:szCs w:val="22"/>
        </w:rPr>
        <w:t>Tato smlouva nabývá platnosti a účinnosti v den jejího podpisu oprávněnými zástupci obou smluvních stran.</w:t>
      </w:r>
    </w:p>
    <w:p w:rsidR="004C130C" w:rsidRDefault="004C130C" w:rsidP="001D495B">
      <w:pPr>
        <w:numPr>
          <w:ilvl w:val="0"/>
          <w:numId w:val="20"/>
        </w:numPr>
        <w:spacing w:after="240"/>
        <w:jc w:val="both"/>
        <w:rPr>
          <w:sz w:val="22"/>
          <w:szCs w:val="22"/>
        </w:rPr>
      </w:pPr>
      <w:r>
        <w:rPr>
          <w:sz w:val="22"/>
          <w:szCs w:val="22"/>
        </w:rPr>
        <w:t xml:space="preserve">Smluvní strany se dohodly, že v případě </w:t>
      </w:r>
      <w:r w:rsidR="00AF3E91">
        <w:rPr>
          <w:sz w:val="22"/>
          <w:szCs w:val="22"/>
        </w:rPr>
        <w:t xml:space="preserve">zániku této smlouvy </w:t>
      </w:r>
      <w:r>
        <w:rPr>
          <w:sz w:val="22"/>
          <w:szCs w:val="22"/>
        </w:rPr>
        <w:t>zůstávají v platnosti a účinnosti i nadále ustanovení, z jejichž povahy vyplývá, že mají zůstat nedotčena zánikem právního vztahu založeného touto smlouvou</w:t>
      </w:r>
      <w:r w:rsidR="00AF3E91">
        <w:rPr>
          <w:sz w:val="22"/>
          <w:szCs w:val="22"/>
        </w:rPr>
        <w:t>, především ustanovení o smluvních pokutách a náhradě újmy</w:t>
      </w:r>
      <w:r>
        <w:rPr>
          <w:sz w:val="22"/>
          <w:szCs w:val="22"/>
        </w:rPr>
        <w:t>.</w:t>
      </w:r>
    </w:p>
    <w:p w:rsidR="004C130C" w:rsidRDefault="004C130C" w:rsidP="001D495B">
      <w:pPr>
        <w:numPr>
          <w:ilvl w:val="0"/>
          <w:numId w:val="20"/>
        </w:numPr>
        <w:spacing w:after="240"/>
        <w:jc w:val="both"/>
        <w:rPr>
          <w:sz w:val="22"/>
          <w:szCs w:val="22"/>
        </w:rPr>
      </w:pPr>
      <w:r>
        <w:rPr>
          <w:sz w:val="22"/>
          <w:szCs w:val="22"/>
        </w:rPr>
        <w:t xml:space="preserve">Smlouva je vyhotovena ve čtyřech stejnopisech, z nichž obě smluvní strany obdrží po dvou stejnopisech smlouvy. </w:t>
      </w:r>
    </w:p>
    <w:p w:rsidR="004C130C" w:rsidRDefault="004C130C" w:rsidP="001D495B">
      <w:pPr>
        <w:numPr>
          <w:ilvl w:val="0"/>
          <w:numId w:val="20"/>
        </w:numPr>
        <w:spacing w:after="240"/>
        <w:jc w:val="both"/>
        <w:rPr>
          <w:sz w:val="22"/>
          <w:szCs w:val="22"/>
        </w:rPr>
      </w:pPr>
      <w:r>
        <w:rPr>
          <w:sz w:val="22"/>
          <w:szCs w:val="22"/>
        </w:rPr>
        <w:t>V případě neplatnosti nebo neúčinnosti některého ustanovení této smlouvy nebudou dotčena ostatní ustanovení této smlouvy.</w:t>
      </w:r>
    </w:p>
    <w:p w:rsidR="004C130C" w:rsidRPr="00D87786" w:rsidRDefault="00846C00" w:rsidP="001D495B">
      <w:pPr>
        <w:numPr>
          <w:ilvl w:val="0"/>
          <w:numId w:val="20"/>
        </w:numPr>
        <w:spacing w:after="240"/>
        <w:jc w:val="both"/>
        <w:rPr>
          <w:sz w:val="22"/>
          <w:szCs w:val="22"/>
        </w:rPr>
      </w:pPr>
      <w:r>
        <w:rPr>
          <w:sz w:val="22"/>
          <w:szCs w:val="22"/>
        </w:rPr>
        <w:t>Tato s</w:t>
      </w:r>
      <w:r w:rsidR="002B142F" w:rsidRPr="00846C00">
        <w:rPr>
          <w:sz w:val="22"/>
          <w:szCs w:val="22"/>
        </w:rPr>
        <w:t xml:space="preserve">mlouva se řídí českým právem. </w:t>
      </w:r>
      <w:r w:rsidR="004C130C" w:rsidRPr="00846C00">
        <w:rPr>
          <w:sz w:val="22"/>
          <w:szCs w:val="22"/>
        </w:rPr>
        <w:t xml:space="preserve">Případné spory vzniklé z této smlouvy budou řešeny </w:t>
      </w:r>
      <w:r w:rsidR="002B142F" w:rsidRPr="00846C00">
        <w:rPr>
          <w:sz w:val="22"/>
          <w:szCs w:val="22"/>
        </w:rPr>
        <w:t>věcně příslušným obecným soudem, jehož místní příslušnost bude určena dle sídla objednatele</w:t>
      </w:r>
      <w:r w:rsidR="004C130C" w:rsidRPr="00846C00">
        <w:rPr>
          <w:sz w:val="22"/>
          <w:szCs w:val="22"/>
        </w:rPr>
        <w:t>.</w:t>
      </w:r>
    </w:p>
    <w:p w:rsidR="004C130C" w:rsidRDefault="004C130C" w:rsidP="001D495B">
      <w:pPr>
        <w:numPr>
          <w:ilvl w:val="0"/>
          <w:numId w:val="20"/>
        </w:numPr>
        <w:spacing w:after="240"/>
        <w:jc w:val="both"/>
        <w:rPr>
          <w:sz w:val="22"/>
          <w:szCs w:val="22"/>
        </w:rPr>
      </w:pPr>
      <w:r>
        <w:rPr>
          <w:sz w:val="22"/>
          <w:szCs w:val="22"/>
        </w:rPr>
        <w:t>Tuto smlouvu lze měnit, doplňovat a upřesňovat pouze oboustranně odsouhlasenými</w:t>
      </w:r>
      <w:r w:rsidR="00AF3E91">
        <w:rPr>
          <w:sz w:val="22"/>
          <w:szCs w:val="22"/>
        </w:rPr>
        <w:t xml:space="preserve"> </w:t>
      </w:r>
      <w:r>
        <w:rPr>
          <w:sz w:val="22"/>
          <w:szCs w:val="22"/>
        </w:rPr>
        <w:t>písemnými</w:t>
      </w:r>
      <w:r w:rsidR="00846C00">
        <w:rPr>
          <w:sz w:val="22"/>
          <w:szCs w:val="22"/>
        </w:rPr>
        <w:t xml:space="preserve"> </w:t>
      </w:r>
      <w:r>
        <w:rPr>
          <w:sz w:val="22"/>
          <w:szCs w:val="22"/>
        </w:rPr>
        <w:t>dodatky, podepsanými oprávněnými zástupci obou smluvních stran, které musí být obsaženy na jedné listině.</w:t>
      </w:r>
      <w:r w:rsidR="008E6B60">
        <w:rPr>
          <w:sz w:val="22"/>
          <w:szCs w:val="22"/>
        </w:rPr>
        <w:t xml:space="preserve"> Změna formy uzavírání dodatků musí být uzavřena písemně.</w:t>
      </w:r>
    </w:p>
    <w:p w:rsidR="004C130C" w:rsidRDefault="004C130C" w:rsidP="001D495B">
      <w:pPr>
        <w:numPr>
          <w:ilvl w:val="0"/>
          <w:numId w:val="20"/>
        </w:numPr>
        <w:spacing w:after="240"/>
        <w:jc w:val="both"/>
        <w:rPr>
          <w:sz w:val="22"/>
          <w:szCs w:val="22"/>
        </w:rPr>
      </w:pPr>
      <w:r>
        <w:rPr>
          <w:sz w:val="22"/>
          <w:szCs w:val="22"/>
        </w:rPr>
        <w:lastRenderedPageBreak/>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rsidR="004C130C" w:rsidRDefault="004C130C" w:rsidP="004C130C">
      <w:pPr>
        <w:ind w:left="705" w:hanging="705"/>
        <w:jc w:val="both"/>
        <w:rPr>
          <w:sz w:val="22"/>
          <w:szCs w:val="22"/>
        </w:rPr>
      </w:pPr>
    </w:p>
    <w:p w:rsidR="004C130C" w:rsidRDefault="004C130C" w:rsidP="004C130C">
      <w:pPr>
        <w:ind w:left="705" w:hanging="705"/>
        <w:jc w:val="both"/>
        <w:rPr>
          <w:sz w:val="22"/>
          <w:szCs w:val="22"/>
        </w:rPr>
      </w:pPr>
    </w:p>
    <w:p w:rsidR="004C130C" w:rsidRDefault="004C130C" w:rsidP="004C130C">
      <w:pPr>
        <w:ind w:left="705" w:hanging="705"/>
        <w:jc w:val="both"/>
        <w:rPr>
          <w:sz w:val="22"/>
          <w:szCs w:val="22"/>
        </w:rPr>
      </w:pPr>
    </w:p>
    <w:p w:rsidR="004C130C" w:rsidRDefault="001F04DE" w:rsidP="004C130C">
      <w:pPr>
        <w:ind w:left="705" w:hanging="705"/>
        <w:jc w:val="both"/>
        <w:rPr>
          <w:sz w:val="22"/>
          <w:szCs w:val="22"/>
        </w:rPr>
      </w:pPr>
      <w:r>
        <w:rPr>
          <w:sz w:val="22"/>
          <w:szCs w:val="22"/>
        </w:rPr>
        <w:t>Ostrov</w:t>
      </w:r>
      <w:r w:rsidR="00D45600">
        <w:rPr>
          <w:sz w:val="22"/>
          <w:szCs w:val="22"/>
        </w:rPr>
        <w:t xml:space="preserve"> dne 14. 12. 2016</w:t>
      </w:r>
    </w:p>
    <w:p w:rsidR="00486750" w:rsidRDefault="00486750" w:rsidP="004C130C">
      <w:pPr>
        <w:ind w:left="705" w:hanging="705"/>
        <w:jc w:val="both"/>
        <w:rPr>
          <w:sz w:val="22"/>
          <w:szCs w:val="22"/>
        </w:rPr>
      </w:pPr>
    </w:p>
    <w:p w:rsidR="00486750" w:rsidRDefault="00486750" w:rsidP="004C130C">
      <w:pPr>
        <w:ind w:left="705" w:hanging="705"/>
        <w:jc w:val="both"/>
        <w:rPr>
          <w:sz w:val="22"/>
          <w:szCs w:val="22"/>
        </w:rPr>
      </w:pPr>
    </w:p>
    <w:p w:rsidR="004C130C" w:rsidRDefault="004C130C" w:rsidP="004C130C">
      <w:pPr>
        <w:ind w:left="705" w:hanging="705"/>
        <w:jc w:val="both"/>
        <w:rPr>
          <w:sz w:val="22"/>
          <w:szCs w:val="22"/>
        </w:rPr>
      </w:pPr>
    </w:p>
    <w:p w:rsidR="004C130C" w:rsidRDefault="004C130C" w:rsidP="004C130C">
      <w:pPr>
        <w:ind w:left="705" w:hanging="705"/>
        <w:jc w:val="both"/>
        <w:rPr>
          <w:sz w:val="22"/>
          <w:szCs w:val="22"/>
        </w:rPr>
      </w:pPr>
    </w:p>
    <w:p w:rsidR="004C130C" w:rsidRDefault="004C130C" w:rsidP="004C130C">
      <w:pPr>
        <w:ind w:left="705" w:hanging="705"/>
        <w:jc w:val="both"/>
        <w:rPr>
          <w:sz w:val="22"/>
          <w:szCs w:val="22"/>
        </w:rPr>
      </w:pPr>
    </w:p>
    <w:p w:rsidR="00523786" w:rsidRDefault="00A020C6" w:rsidP="007E5FCD">
      <w:r>
        <w:rPr>
          <w:sz w:val="22"/>
          <w:szCs w:val="22"/>
        </w:rPr>
        <w:t xml:space="preserve">   </w:t>
      </w:r>
      <w:r w:rsidR="00941798">
        <w:rPr>
          <w:sz w:val="22"/>
          <w:szCs w:val="22"/>
        </w:rPr>
        <w:t xml:space="preserve">     </w:t>
      </w:r>
      <w:r w:rsidR="00D45600">
        <w:rPr>
          <w:sz w:val="22"/>
          <w:szCs w:val="22"/>
        </w:rPr>
        <w:t>……………………………………</w:t>
      </w:r>
      <w:r w:rsidR="007E5FCD">
        <w:rPr>
          <w:sz w:val="22"/>
          <w:szCs w:val="22"/>
        </w:rPr>
        <w:tab/>
      </w:r>
      <w:r w:rsidR="00242DD4">
        <w:rPr>
          <w:sz w:val="22"/>
          <w:szCs w:val="22"/>
        </w:rPr>
        <w:t xml:space="preserve">                         </w:t>
      </w:r>
      <w:r w:rsidR="00AE62CA">
        <w:rPr>
          <w:sz w:val="22"/>
          <w:szCs w:val="22"/>
        </w:rPr>
        <w:t xml:space="preserve">       </w:t>
      </w:r>
      <w:r>
        <w:rPr>
          <w:sz w:val="22"/>
          <w:szCs w:val="22"/>
        </w:rPr>
        <w:t xml:space="preserve">                 </w:t>
      </w:r>
      <w:r w:rsidR="00941798">
        <w:rPr>
          <w:sz w:val="22"/>
          <w:szCs w:val="22"/>
        </w:rPr>
        <w:t xml:space="preserve">                   </w:t>
      </w:r>
      <w:r>
        <w:rPr>
          <w:sz w:val="22"/>
          <w:szCs w:val="22"/>
        </w:rPr>
        <w:t xml:space="preserve"> </w:t>
      </w:r>
      <w:r w:rsidR="004C130C">
        <w:rPr>
          <w:sz w:val="22"/>
          <w:szCs w:val="22"/>
        </w:rPr>
        <w:t>…………</w:t>
      </w:r>
      <w:r w:rsidR="007E5FCD">
        <w:t>……………</w:t>
      </w:r>
      <w:r w:rsidR="004C130C">
        <w:t xml:space="preserve">     </w:t>
      </w:r>
      <w:r w:rsidR="00242DD4">
        <w:tab/>
      </w:r>
      <w:r w:rsidR="00242DD4">
        <w:tab/>
      </w:r>
    </w:p>
    <w:p w:rsidR="007E5FCD" w:rsidRPr="0048687B" w:rsidRDefault="00A020C6" w:rsidP="005938FF">
      <w:pPr>
        <w:tabs>
          <w:tab w:val="left" w:pos="6705"/>
        </w:tabs>
        <w:rPr>
          <w:color w:val="auto"/>
          <w:sz w:val="22"/>
          <w:szCs w:val="22"/>
        </w:rPr>
      </w:pPr>
      <w:r w:rsidRPr="00E36E83">
        <w:rPr>
          <w:sz w:val="22"/>
          <w:szCs w:val="22"/>
        </w:rPr>
        <w:t xml:space="preserve">       </w:t>
      </w:r>
      <w:r w:rsidR="00BC34EB">
        <w:rPr>
          <w:sz w:val="22"/>
          <w:szCs w:val="22"/>
        </w:rPr>
        <w:t xml:space="preserve"> </w:t>
      </w:r>
      <w:r w:rsidR="00941798">
        <w:rPr>
          <w:sz w:val="22"/>
          <w:szCs w:val="22"/>
        </w:rPr>
        <w:t xml:space="preserve">         </w:t>
      </w:r>
      <w:r w:rsidR="00523786" w:rsidRPr="00E36E83">
        <w:rPr>
          <w:sz w:val="22"/>
          <w:szCs w:val="22"/>
        </w:rPr>
        <w:t xml:space="preserve"> </w:t>
      </w:r>
      <w:r w:rsidR="001F04DE" w:rsidRPr="0048687B">
        <w:rPr>
          <w:color w:val="auto"/>
          <w:sz w:val="22"/>
          <w:szCs w:val="22"/>
        </w:rPr>
        <w:t>ZŠ Ostrov, příspěvková organizace</w:t>
      </w:r>
      <w:r w:rsidR="005938FF" w:rsidRPr="0048687B">
        <w:rPr>
          <w:color w:val="auto"/>
          <w:sz w:val="22"/>
          <w:szCs w:val="22"/>
        </w:rPr>
        <w:t xml:space="preserve">                                                           </w:t>
      </w:r>
      <w:r w:rsidR="00D45600">
        <w:rPr>
          <w:color w:val="auto"/>
          <w:sz w:val="22"/>
          <w:szCs w:val="22"/>
        </w:rPr>
        <w:t>Ing. Roman Gajdoš</w:t>
      </w:r>
      <w:r w:rsidR="005938FF" w:rsidRPr="0048687B">
        <w:rPr>
          <w:color w:val="auto"/>
          <w:sz w:val="22"/>
          <w:szCs w:val="22"/>
        </w:rPr>
        <w:t xml:space="preserve"> </w:t>
      </w:r>
      <w:r w:rsidR="00FA16C4" w:rsidRPr="0048687B">
        <w:rPr>
          <w:color w:val="auto"/>
          <w:sz w:val="22"/>
          <w:szCs w:val="22"/>
        </w:rPr>
        <w:t xml:space="preserve">            </w:t>
      </w:r>
    </w:p>
    <w:p w:rsidR="00A020C6" w:rsidRPr="0048687B" w:rsidRDefault="004C130C" w:rsidP="00A020C6">
      <w:pPr>
        <w:rPr>
          <w:color w:val="auto"/>
          <w:sz w:val="22"/>
          <w:szCs w:val="22"/>
        </w:rPr>
      </w:pPr>
      <w:r w:rsidRPr="0048687B">
        <w:rPr>
          <w:color w:val="auto"/>
          <w:sz w:val="22"/>
          <w:szCs w:val="22"/>
        </w:rPr>
        <w:t xml:space="preserve">     </w:t>
      </w:r>
      <w:r w:rsidR="007E5FCD" w:rsidRPr="0048687B">
        <w:rPr>
          <w:color w:val="auto"/>
          <w:sz w:val="22"/>
          <w:szCs w:val="22"/>
        </w:rPr>
        <w:tab/>
      </w:r>
      <w:r w:rsidR="00941798" w:rsidRPr="0048687B">
        <w:rPr>
          <w:color w:val="auto"/>
          <w:sz w:val="22"/>
          <w:szCs w:val="22"/>
        </w:rPr>
        <w:t xml:space="preserve">           </w:t>
      </w:r>
      <w:r w:rsidR="001F04DE" w:rsidRPr="0048687B">
        <w:rPr>
          <w:color w:val="auto"/>
          <w:sz w:val="22"/>
          <w:szCs w:val="22"/>
        </w:rPr>
        <w:t xml:space="preserve">           </w:t>
      </w:r>
      <w:r w:rsidRPr="0048687B">
        <w:rPr>
          <w:color w:val="auto"/>
          <w:sz w:val="22"/>
          <w:szCs w:val="22"/>
        </w:rPr>
        <w:t>zastoupen</w:t>
      </w:r>
      <w:r w:rsidR="001F04DE" w:rsidRPr="0048687B">
        <w:rPr>
          <w:color w:val="auto"/>
          <w:sz w:val="22"/>
          <w:szCs w:val="22"/>
        </w:rPr>
        <w:t>á</w:t>
      </w:r>
      <w:r w:rsidRPr="0048687B">
        <w:rPr>
          <w:color w:val="auto"/>
          <w:sz w:val="22"/>
          <w:szCs w:val="22"/>
        </w:rPr>
        <w:t xml:space="preserve">                                                                               </w:t>
      </w:r>
    </w:p>
    <w:p w:rsidR="00941798" w:rsidRPr="0048687B" w:rsidRDefault="00A020C6" w:rsidP="00177104">
      <w:pPr>
        <w:tabs>
          <w:tab w:val="left" w:pos="708"/>
          <w:tab w:val="left" w:pos="1416"/>
          <w:tab w:val="left" w:pos="2124"/>
          <w:tab w:val="left" w:pos="2832"/>
          <w:tab w:val="left" w:pos="3540"/>
          <w:tab w:val="left" w:pos="4248"/>
          <w:tab w:val="left" w:pos="7384"/>
        </w:tabs>
        <w:rPr>
          <w:color w:val="auto"/>
          <w:sz w:val="22"/>
          <w:szCs w:val="22"/>
        </w:rPr>
      </w:pPr>
      <w:r w:rsidRPr="0048687B">
        <w:rPr>
          <w:color w:val="auto"/>
          <w:sz w:val="22"/>
          <w:szCs w:val="22"/>
        </w:rPr>
        <w:t xml:space="preserve">     </w:t>
      </w:r>
      <w:r w:rsidR="001F04DE" w:rsidRPr="0048687B">
        <w:rPr>
          <w:color w:val="auto"/>
          <w:sz w:val="22"/>
          <w:szCs w:val="22"/>
        </w:rPr>
        <w:tab/>
        <w:t xml:space="preserve">     Mgr. Pavlínou </w:t>
      </w:r>
      <w:proofErr w:type="gramStart"/>
      <w:r w:rsidR="001F04DE" w:rsidRPr="0048687B">
        <w:rPr>
          <w:color w:val="auto"/>
          <w:sz w:val="22"/>
          <w:szCs w:val="22"/>
        </w:rPr>
        <w:t>Zapletalovou</w:t>
      </w:r>
      <w:r w:rsidR="00177104">
        <w:rPr>
          <w:color w:val="auto"/>
          <w:sz w:val="22"/>
          <w:szCs w:val="22"/>
        </w:rPr>
        <w:t xml:space="preserve">                                                                      </w:t>
      </w:r>
      <w:proofErr w:type="spellStart"/>
      <w:r w:rsidR="00177104">
        <w:rPr>
          <w:color w:val="auto"/>
          <w:sz w:val="22"/>
          <w:szCs w:val="22"/>
        </w:rPr>
        <w:t>G</w:t>
      </w:r>
      <w:proofErr w:type="spellEnd"/>
      <w:r w:rsidR="00177104">
        <w:rPr>
          <w:color w:val="auto"/>
          <w:sz w:val="22"/>
          <w:szCs w:val="22"/>
        </w:rPr>
        <w:t>.Projekt</w:t>
      </w:r>
      <w:proofErr w:type="gramEnd"/>
    </w:p>
    <w:p w:rsidR="004C130C" w:rsidRPr="0048687B" w:rsidRDefault="001F04DE" w:rsidP="001F04DE">
      <w:pPr>
        <w:tabs>
          <w:tab w:val="left" w:pos="1515"/>
        </w:tabs>
        <w:rPr>
          <w:color w:val="auto"/>
          <w:sz w:val="22"/>
          <w:szCs w:val="22"/>
        </w:rPr>
      </w:pPr>
      <w:r w:rsidRPr="0048687B">
        <w:rPr>
          <w:color w:val="auto"/>
          <w:sz w:val="22"/>
          <w:szCs w:val="22"/>
        </w:rPr>
        <w:tab/>
        <w:t>ředitelkou</w:t>
      </w:r>
      <w:bookmarkStart w:id="0" w:name="_GoBack"/>
      <w:bookmarkEnd w:id="0"/>
      <w:r w:rsidRPr="0048687B">
        <w:rPr>
          <w:color w:val="auto"/>
          <w:sz w:val="22"/>
          <w:szCs w:val="22"/>
        </w:rPr>
        <w:t xml:space="preserve"> školy</w:t>
      </w:r>
    </w:p>
    <w:p w:rsidR="00DB20A1" w:rsidRDefault="00DB20A1">
      <w:pPr>
        <w:rPr>
          <w:sz w:val="22"/>
          <w:szCs w:val="22"/>
        </w:rPr>
      </w:pPr>
    </w:p>
    <w:sectPr w:rsidR="00DB20A1" w:rsidSect="00177104">
      <w:footerReference w:type="default" r:id="rId8"/>
      <w:footerReference w:type="first" r:id="rId9"/>
      <w:pgSz w:w="11909" w:h="16834" w:code="9"/>
      <w:pgMar w:top="1440" w:right="1080" w:bottom="1134" w:left="1080"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14D0FB" w15:done="0"/>
  <w15:commentEx w15:paraId="59A1F4AA" w15:done="0"/>
  <w15:commentEx w15:paraId="3534028A" w15:done="0"/>
  <w15:commentEx w15:paraId="2752276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A09" w:rsidRDefault="00622A09" w:rsidP="004C130C">
      <w:r>
        <w:separator/>
      </w:r>
    </w:p>
  </w:endnote>
  <w:endnote w:type="continuationSeparator" w:id="0">
    <w:p w:rsidR="00622A09" w:rsidRDefault="00622A09" w:rsidP="004C130C">
      <w:r>
        <w:continuationSeparator/>
      </w:r>
    </w:p>
  </w:endnote>
  <w:endnote w:type="continuationNotice" w:id="1">
    <w:p w:rsidR="00622A09" w:rsidRDefault="00622A0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C9" w:rsidRDefault="009120C9" w:rsidP="00E26813">
    <w:pPr>
      <w:pStyle w:val="Zpat"/>
      <w:jc w:val="right"/>
      <w:rPr>
        <w:sz w:val="16"/>
        <w:szCs w:val="16"/>
      </w:rPr>
    </w:pPr>
    <w:r>
      <w:rPr>
        <w:rStyle w:val="slostrnky"/>
        <w:sz w:val="16"/>
        <w:szCs w:val="16"/>
      </w:rPr>
      <w:t xml:space="preserve">strana </w:t>
    </w:r>
    <w:r w:rsidR="008E71E9">
      <w:rPr>
        <w:rStyle w:val="slostrnky"/>
        <w:sz w:val="16"/>
        <w:szCs w:val="16"/>
      </w:rPr>
      <w:fldChar w:fldCharType="begin"/>
    </w:r>
    <w:r>
      <w:rPr>
        <w:rStyle w:val="slostrnky"/>
        <w:sz w:val="16"/>
        <w:szCs w:val="16"/>
      </w:rPr>
      <w:instrText xml:space="preserve"> PAGE </w:instrText>
    </w:r>
    <w:r w:rsidR="008E71E9">
      <w:rPr>
        <w:rStyle w:val="slostrnky"/>
        <w:sz w:val="16"/>
        <w:szCs w:val="16"/>
      </w:rPr>
      <w:fldChar w:fldCharType="separate"/>
    </w:r>
    <w:r w:rsidR="0020756D">
      <w:rPr>
        <w:rStyle w:val="slostrnky"/>
        <w:noProof/>
        <w:sz w:val="16"/>
        <w:szCs w:val="16"/>
      </w:rPr>
      <w:t>16</w:t>
    </w:r>
    <w:r w:rsidR="008E71E9">
      <w:rPr>
        <w:rStyle w:val="slostrnky"/>
        <w:sz w:val="16"/>
        <w:szCs w:val="16"/>
      </w:rPr>
      <w:fldChar w:fldCharType="end"/>
    </w:r>
    <w:r>
      <w:rPr>
        <w:rStyle w:val="slostrnky"/>
        <w:sz w:val="16"/>
        <w:szCs w:val="16"/>
      </w:rPr>
      <w:t xml:space="preserve"> z  </w:t>
    </w:r>
    <w:r w:rsidR="008E71E9">
      <w:rPr>
        <w:rStyle w:val="slostrnky"/>
        <w:sz w:val="16"/>
        <w:szCs w:val="16"/>
      </w:rPr>
      <w:fldChar w:fldCharType="begin"/>
    </w:r>
    <w:r>
      <w:rPr>
        <w:rStyle w:val="slostrnky"/>
        <w:sz w:val="16"/>
        <w:szCs w:val="16"/>
      </w:rPr>
      <w:instrText xml:space="preserve"> NUMPAGES </w:instrText>
    </w:r>
    <w:r w:rsidR="008E71E9">
      <w:rPr>
        <w:rStyle w:val="slostrnky"/>
        <w:sz w:val="16"/>
        <w:szCs w:val="16"/>
      </w:rPr>
      <w:fldChar w:fldCharType="separate"/>
    </w:r>
    <w:r w:rsidR="0020756D">
      <w:rPr>
        <w:rStyle w:val="slostrnky"/>
        <w:noProof/>
        <w:sz w:val="16"/>
        <w:szCs w:val="16"/>
      </w:rPr>
      <w:t>16</w:t>
    </w:r>
    <w:r w:rsidR="008E71E9">
      <w:rPr>
        <w:rStyle w:val="slostrnky"/>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C9" w:rsidRPr="00180ECB" w:rsidRDefault="009120C9" w:rsidP="00E26813">
    <w:pPr>
      <w:pStyle w:val="Zpat"/>
      <w:jc w:val="right"/>
      <w:rPr>
        <w:sz w:val="16"/>
        <w:szCs w:val="16"/>
      </w:rPr>
    </w:pPr>
    <w:proofErr w:type="gramStart"/>
    <w:r w:rsidRPr="00180ECB">
      <w:rPr>
        <w:sz w:val="16"/>
        <w:szCs w:val="16"/>
      </w:rPr>
      <w:t xml:space="preserve">strana : </w:t>
    </w:r>
    <w:proofErr w:type="gramEnd"/>
    <w:r w:rsidR="008E71E9" w:rsidRPr="00180ECB">
      <w:rPr>
        <w:rStyle w:val="slostrnky"/>
        <w:sz w:val="16"/>
        <w:szCs w:val="16"/>
      </w:rPr>
      <w:fldChar w:fldCharType="begin"/>
    </w:r>
    <w:r w:rsidRPr="00180ECB">
      <w:rPr>
        <w:rStyle w:val="slostrnky"/>
        <w:sz w:val="16"/>
        <w:szCs w:val="16"/>
      </w:rPr>
      <w:instrText xml:space="preserve"> PAGE </w:instrText>
    </w:r>
    <w:r w:rsidR="008E71E9" w:rsidRPr="00180ECB">
      <w:rPr>
        <w:rStyle w:val="slostrnky"/>
        <w:sz w:val="16"/>
        <w:szCs w:val="16"/>
      </w:rPr>
      <w:fldChar w:fldCharType="separate"/>
    </w:r>
    <w:r w:rsidR="0020756D">
      <w:rPr>
        <w:rStyle w:val="slostrnky"/>
        <w:noProof/>
        <w:sz w:val="16"/>
        <w:szCs w:val="16"/>
      </w:rPr>
      <w:t>1</w:t>
    </w:r>
    <w:r w:rsidR="008E71E9" w:rsidRPr="00180ECB">
      <w:rPr>
        <w:rStyle w:val="slostrnky"/>
        <w:sz w:val="16"/>
        <w:szCs w:val="16"/>
      </w:rPr>
      <w:fldChar w:fldCharType="end"/>
    </w:r>
    <w:r w:rsidRPr="00180ECB">
      <w:rPr>
        <w:rStyle w:val="slostrnky"/>
        <w:sz w:val="16"/>
        <w:szCs w:val="16"/>
      </w:rPr>
      <w:t xml:space="preserve"> z </w:t>
    </w:r>
    <w:r w:rsidR="008E71E9" w:rsidRPr="00180ECB">
      <w:rPr>
        <w:rStyle w:val="slostrnky"/>
        <w:sz w:val="16"/>
        <w:szCs w:val="16"/>
      </w:rPr>
      <w:fldChar w:fldCharType="begin"/>
    </w:r>
    <w:r w:rsidRPr="00180ECB">
      <w:rPr>
        <w:rStyle w:val="slostrnky"/>
        <w:sz w:val="16"/>
        <w:szCs w:val="16"/>
      </w:rPr>
      <w:instrText xml:space="preserve"> NUMPAGES </w:instrText>
    </w:r>
    <w:r w:rsidR="008E71E9" w:rsidRPr="00180ECB">
      <w:rPr>
        <w:rStyle w:val="slostrnky"/>
        <w:sz w:val="16"/>
        <w:szCs w:val="16"/>
      </w:rPr>
      <w:fldChar w:fldCharType="separate"/>
    </w:r>
    <w:r w:rsidR="0020756D">
      <w:rPr>
        <w:rStyle w:val="slostrnky"/>
        <w:noProof/>
        <w:sz w:val="16"/>
        <w:szCs w:val="16"/>
      </w:rPr>
      <w:t>16</w:t>
    </w:r>
    <w:r w:rsidR="008E71E9" w:rsidRPr="00180ECB">
      <w:rPr>
        <w:rStyle w:val="slostrnky"/>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A09" w:rsidRDefault="00622A09" w:rsidP="004C130C">
      <w:r>
        <w:separator/>
      </w:r>
    </w:p>
  </w:footnote>
  <w:footnote w:type="continuationSeparator" w:id="0">
    <w:p w:rsidR="00622A09" w:rsidRDefault="00622A09" w:rsidP="004C130C">
      <w:r>
        <w:continuationSeparator/>
      </w:r>
    </w:p>
  </w:footnote>
  <w:footnote w:type="continuationNotice" w:id="1">
    <w:p w:rsidR="00622A09" w:rsidRDefault="00622A0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2"/>
    <w:lvl w:ilvl="0">
      <w:start w:val="1"/>
      <w:numFmt w:val="decimal"/>
      <w:lvlText w:val="%1."/>
      <w:lvlJc w:val="left"/>
      <w:pPr>
        <w:tabs>
          <w:tab w:val="num" w:pos="360"/>
        </w:tabs>
        <w:ind w:left="340" w:hanging="340"/>
      </w:pPr>
      <w:rPr>
        <w:sz w:val="20"/>
      </w:rPr>
    </w:lvl>
  </w:abstractNum>
  <w:abstractNum w:abstractNumId="1">
    <w:nsid w:val="0000000B"/>
    <w:multiLevelType w:val="singleLevel"/>
    <w:tmpl w:val="0000000B"/>
    <w:lvl w:ilvl="0">
      <w:start w:val="1"/>
      <w:numFmt w:val="decimal"/>
      <w:lvlText w:val="%1."/>
      <w:lvlJc w:val="left"/>
      <w:pPr>
        <w:tabs>
          <w:tab w:val="num" w:pos="360"/>
        </w:tabs>
        <w:ind w:left="340" w:hanging="340"/>
      </w:pPr>
      <w:rPr>
        <w:sz w:val="20"/>
      </w:rPr>
    </w:lvl>
  </w:abstractNum>
  <w:abstractNum w:abstractNumId="2">
    <w:nsid w:val="02ED7847"/>
    <w:multiLevelType w:val="hybridMultilevel"/>
    <w:tmpl w:val="13AC08F2"/>
    <w:lvl w:ilvl="0" w:tplc="74B82378">
      <w:start w:val="1"/>
      <w:numFmt w:val="lowerLetter"/>
      <w:lvlText w:val="%1)"/>
      <w:lvlJc w:val="left"/>
      <w:pPr>
        <w:tabs>
          <w:tab w:val="num" w:pos="1068"/>
        </w:tabs>
        <w:ind w:left="1068" w:hanging="360"/>
      </w:pPr>
      <w:rPr>
        <w:rFonts w:cs="Times New Roman" w:hint="default"/>
        <w:b w:val="0"/>
        <w:bCs w:val="0"/>
        <w:i w:val="0"/>
        <w:iCs w:val="0"/>
        <w:color w:val="auto"/>
      </w:rPr>
    </w:lvl>
    <w:lvl w:ilvl="1" w:tplc="04050019" w:tentative="1">
      <w:start w:val="1"/>
      <w:numFmt w:val="lowerLetter"/>
      <w:lvlText w:val="%2."/>
      <w:lvlJc w:val="left"/>
      <w:pPr>
        <w:ind w:left="168" w:hanging="360"/>
      </w:pPr>
    </w:lvl>
    <w:lvl w:ilvl="2" w:tplc="0405001B" w:tentative="1">
      <w:start w:val="1"/>
      <w:numFmt w:val="lowerRoman"/>
      <w:lvlText w:val="%3."/>
      <w:lvlJc w:val="right"/>
      <w:pPr>
        <w:ind w:left="888" w:hanging="180"/>
      </w:pPr>
    </w:lvl>
    <w:lvl w:ilvl="3" w:tplc="0405000F" w:tentative="1">
      <w:start w:val="1"/>
      <w:numFmt w:val="decimal"/>
      <w:lvlText w:val="%4."/>
      <w:lvlJc w:val="left"/>
      <w:pPr>
        <w:ind w:left="1608" w:hanging="360"/>
      </w:pPr>
    </w:lvl>
    <w:lvl w:ilvl="4" w:tplc="04050019" w:tentative="1">
      <w:start w:val="1"/>
      <w:numFmt w:val="lowerLetter"/>
      <w:lvlText w:val="%5."/>
      <w:lvlJc w:val="left"/>
      <w:pPr>
        <w:ind w:left="2328" w:hanging="360"/>
      </w:pPr>
    </w:lvl>
    <w:lvl w:ilvl="5" w:tplc="0405001B" w:tentative="1">
      <w:start w:val="1"/>
      <w:numFmt w:val="lowerRoman"/>
      <w:lvlText w:val="%6."/>
      <w:lvlJc w:val="right"/>
      <w:pPr>
        <w:ind w:left="3048" w:hanging="180"/>
      </w:pPr>
    </w:lvl>
    <w:lvl w:ilvl="6" w:tplc="0405000F" w:tentative="1">
      <w:start w:val="1"/>
      <w:numFmt w:val="decimal"/>
      <w:lvlText w:val="%7."/>
      <w:lvlJc w:val="left"/>
      <w:pPr>
        <w:ind w:left="3768" w:hanging="360"/>
      </w:pPr>
    </w:lvl>
    <w:lvl w:ilvl="7" w:tplc="04050019" w:tentative="1">
      <w:start w:val="1"/>
      <w:numFmt w:val="lowerLetter"/>
      <w:lvlText w:val="%8."/>
      <w:lvlJc w:val="left"/>
      <w:pPr>
        <w:ind w:left="4488" w:hanging="360"/>
      </w:pPr>
    </w:lvl>
    <w:lvl w:ilvl="8" w:tplc="0405001B" w:tentative="1">
      <w:start w:val="1"/>
      <w:numFmt w:val="lowerRoman"/>
      <w:lvlText w:val="%9."/>
      <w:lvlJc w:val="right"/>
      <w:pPr>
        <w:ind w:left="5208" w:hanging="180"/>
      </w:pPr>
    </w:lvl>
  </w:abstractNum>
  <w:abstractNum w:abstractNumId="3">
    <w:nsid w:val="0AED685D"/>
    <w:multiLevelType w:val="hybridMultilevel"/>
    <w:tmpl w:val="1C0EAF90"/>
    <w:lvl w:ilvl="0" w:tplc="FEBADDD0">
      <w:start w:val="1"/>
      <w:numFmt w:val="lowerLetter"/>
      <w:lvlText w:val="%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202534"/>
    <w:multiLevelType w:val="hybridMultilevel"/>
    <w:tmpl w:val="FFC01746"/>
    <w:lvl w:ilvl="0" w:tplc="04050017">
      <w:start w:val="1"/>
      <w:numFmt w:val="lowerLetter"/>
      <w:lvlText w:val="%1)"/>
      <w:lvlJc w:val="left"/>
      <w:pPr>
        <w:tabs>
          <w:tab w:val="num" w:pos="910"/>
        </w:tabs>
        <w:ind w:left="910" w:hanging="340"/>
      </w:pPr>
      <w:rPr>
        <w:rFonts w:hint="default"/>
        <w:b w:val="0"/>
        <w:i w:val="0"/>
        <w:color w:val="auto"/>
      </w:rPr>
    </w:lvl>
    <w:lvl w:ilvl="1" w:tplc="04050003">
      <w:start w:val="1"/>
      <w:numFmt w:val="bullet"/>
      <w:lvlText w:val="o"/>
      <w:lvlJc w:val="left"/>
      <w:pPr>
        <w:tabs>
          <w:tab w:val="num" w:pos="2010"/>
        </w:tabs>
        <w:ind w:left="2010" w:hanging="360"/>
      </w:pPr>
      <w:rPr>
        <w:rFonts w:ascii="Courier New" w:hAnsi="Courier New" w:hint="default"/>
      </w:rPr>
    </w:lvl>
    <w:lvl w:ilvl="2" w:tplc="04050005">
      <w:start w:val="1"/>
      <w:numFmt w:val="bullet"/>
      <w:lvlText w:val=""/>
      <w:lvlJc w:val="left"/>
      <w:pPr>
        <w:tabs>
          <w:tab w:val="num" w:pos="2730"/>
        </w:tabs>
        <w:ind w:left="2730" w:hanging="360"/>
      </w:pPr>
      <w:rPr>
        <w:rFonts w:ascii="Wingdings" w:hAnsi="Wingdings" w:hint="default"/>
      </w:rPr>
    </w:lvl>
    <w:lvl w:ilvl="3" w:tplc="04050001">
      <w:start w:val="1"/>
      <w:numFmt w:val="bullet"/>
      <w:lvlText w:val=""/>
      <w:lvlJc w:val="left"/>
      <w:pPr>
        <w:tabs>
          <w:tab w:val="num" w:pos="3450"/>
        </w:tabs>
        <w:ind w:left="3450" w:hanging="360"/>
      </w:pPr>
      <w:rPr>
        <w:rFonts w:ascii="Symbol" w:hAnsi="Symbol" w:hint="default"/>
      </w:rPr>
    </w:lvl>
    <w:lvl w:ilvl="4" w:tplc="04050003">
      <w:start w:val="1"/>
      <w:numFmt w:val="bullet"/>
      <w:lvlText w:val="o"/>
      <w:lvlJc w:val="left"/>
      <w:pPr>
        <w:tabs>
          <w:tab w:val="num" w:pos="4170"/>
        </w:tabs>
        <w:ind w:left="4170" w:hanging="360"/>
      </w:pPr>
      <w:rPr>
        <w:rFonts w:ascii="Courier New" w:hAnsi="Courier New" w:hint="default"/>
      </w:rPr>
    </w:lvl>
    <w:lvl w:ilvl="5" w:tplc="04050005">
      <w:start w:val="1"/>
      <w:numFmt w:val="bullet"/>
      <w:lvlText w:val=""/>
      <w:lvlJc w:val="left"/>
      <w:pPr>
        <w:tabs>
          <w:tab w:val="num" w:pos="4890"/>
        </w:tabs>
        <w:ind w:left="4890" w:hanging="360"/>
      </w:pPr>
      <w:rPr>
        <w:rFonts w:ascii="Wingdings" w:hAnsi="Wingdings" w:hint="default"/>
      </w:rPr>
    </w:lvl>
    <w:lvl w:ilvl="6" w:tplc="04050001">
      <w:start w:val="1"/>
      <w:numFmt w:val="bullet"/>
      <w:lvlText w:val=""/>
      <w:lvlJc w:val="left"/>
      <w:pPr>
        <w:tabs>
          <w:tab w:val="num" w:pos="5610"/>
        </w:tabs>
        <w:ind w:left="5610" w:hanging="360"/>
      </w:pPr>
      <w:rPr>
        <w:rFonts w:ascii="Symbol" w:hAnsi="Symbol" w:hint="default"/>
      </w:rPr>
    </w:lvl>
    <w:lvl w:ilvl="7" w:tplc="04050003">
      <w:start w:val="1"/>
      <w:numFmt w:val="bullet"/>
      <w:lvlText w:val="o"/>
      <w:lvlJc w:val="left"/>
      <w:pPr>
        <w:tabs>
          <w:tab w:val="num" w:pos="6330"/>
        </w:tabs>
        <w:ind w:left="6330" w:hanging="360"/>
      </w:pPr>
      <w:rPr>
        <w:rFonts w:ascii="Courier New" w:hAnsi="Courier New" w:hint="default"/>
      </w:rPr>
    </w:lvl>
    <w:lvl w:ilvl="8" w:tplc="04050005">
      <w:start w:val="1"/>
      <w:numFmt w:val="bullet"/>
      <w:lvlText w:val=""/>
      <w:lvlJc w:val="left"/>
      <w:pPr>
        <w:tabs>
          <w:tab w:val="num" w:pos="7050"/>
        </w:tabs>
        <w:ind w:left="7050" w:hanging="360"/>
      </w:pPr>
      <w:rPr>
        <w:rFonts w:ascii="Wingdings" w:hAnsi="Wingdings" w:hint="default"/>
      </w:rPr>
    </w:lvl>
  </w:abstractNum>
  <w:abstractNum w:abstractNumId="5">
    <w:nsid w:val="0E6C7837"/>
    <w:multiLevelType w:val="hybridMultilevel"/>
    <w:tmpl w:val="D7047776"/>
    <w:lvl w:ilvl="0" w:tplc="A7526C9C">
      <w:start w:val="1"/>
      <w:numFmt w:val="decimal"/>
      <w:lvlText w:val="14.%1."/>
      <w:lvlJc w:val="left"/>
      <w:pPr>
        <w:tabs>
          <w:tab w:val="num" w:pos="908"/>
        </w:tabs>
        <w:ind w:left="908" w:hanging="624"/>
      </w:pPr>
      <w:rPr>
        <w:rFonts w:cs="Times New Roman" w:hint="default"/>
        <w:b w:val="0"/>
        <w:bCs w:val="0"/>
        <w:i w:val="0"/>
        <w:iCs w:val="0"/>
        <w:color w:val="auto"/>
      </w:rPr>
    </w:lvl>
    <w:lvl w:ilvl="1" w:tplc="FEBADDD0">
      <w:start w:val="1"/>
      <w:numFmt w:val="lowerLetter"/>
      <w:lvlText w:val="%2)"/>
      <w:lvlJc w:val="left"/>
      <w:pPr>
        <w:tabs>
          <w:tab w:val="num" w:pos="1591"/>
        </w:tabs>
        <w:ind w:left="1591" w:hanging="511"/>
      </w:pPr>
      <w:rPr>
        <w:rFonts w:cs="Times New Roman" w:hint="default"/>
        <w:b w:val="0"/>
        <w:bCs w:val="0"/>
        <w:i w:val="0"/>
        <w:iCs w:val="0"/>
        <w:color w:val="auto"/>
      </w:rPr>
    </w:lvl>
    <w:lvl w:ilvl="2" w:tplc="74B82378">
      <w:start w:val="1"/>
      <w:numFmt w:val="lowerLetter"/>
      <w:lvlText w:val="%3)"/>
      <w:lvlJc w:val="left"/>
      <w:pPr>
        <w:tabs>
          <w:tab w:val="num" w:pos="2340"/>
        </w:tabs>
        <w:ind w:left="2340" w:hanging="360"/>
      </w:pPr>
      <w:rPr>
        <w:rFonts w:cs="Times New Roman" w:hint="default"/>
        <w:b w:val="0"/>
        <w:bCs w:val="0"/>
        <w:i w:val="0"/>
        <w:iCs w:val="0"/>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0F3055C1"/>
    <w:multiLevelType w:val="hybridMultilevel"/>
    <w:tmpl w:val="118215D0"/>
    <w:lvl w:ilvl="0" w:tplc="2B4094F4">
      <w:start w:val="1"/>
      <w:numFmt w:val="decimal"/>
      <w:lvlText w:val="10.%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0FFB558D"/>
    <w:multiLevelType w:val="hybridMultilevel"/>
    <w:tmpl w:val="7F14A4C4"/>
    <w:lvl w:ilvl="0" w:tplc="54EEBDB0">
      <w:start w:val="1"/>
      <w:numFmt w:val="lowerLetter"/>
      <w:lvlText w:val="%1)"/>
      <w:lvlJc w:val="left"/>
      <w:pPr>
        <w:tabs>
          <w:tab w:val="num" w:pos="1068"/>
        </w:tabs>
        <w:ind w:left="1068" w:hanging="360"/>
      </w:pPr>
      <w:rPr>
        <w:rFonts w:cs="Times New Roman" w:hint="default"/>
        <w:strike w:val="0"/>
        <w:dstrike w:val="0"/>
      </w:rPr>
    </w:lvl>
    <w:lvl w:ilvl="1" w:tplc="04050019">
      <w:start w:val="1"/>
      <w:numFmt w:val="lowerLetter"/>
      <w:lvlText w:val="%2."/>
      <w:lvlJc w:val="left"/>
      <w:pPr>
        <w:tabs>
          <w:tab w:val="num" w:pos="768"/>
        </w:tabs>
        <w:ind w:left="768" w:hanging="360"/>
      </w:pPr>
      <w:rPr>
        <w:rFonts w:cs="Times New Roman"/>
      </w:rPr>
    </w:lvl>
    <w:lvl w:ilvl="2" w:tplc="0405001B">
      <w:start w:val="1"/>
      <w:numFmt w:val="lowerRoman"/>
      <w:lvlText w:val="%3."/>
      <w:lvlJc w:val="right"/>
      <w:pPr>
        <w:tabs>
          <w:tab w:val="num" w:pos="1488"/>
        </w:tabs>
        <w:ind w:left="1488" w:hanging="180"/>
      </w:pPr>
      <w:rPr>
        <w:rFonts w:cs="Times New Roman"/>
      </w:rPr>
    </w:lvl>
    <w:lvl w:ilvl="3" w:tplc="0405000F">
      <w:start w:val="1"/>
      <w:numFmt w:val="decimal"/>
      <w:lvlText w:val="%4."/>
      <w:lvlJc w:val="left"/>
      <w:pPr>
        <w:tabs>
          <w:tab w:val="num" w:pos="2208"/>
        </w:tabs>
        <w:ind w:left="2208" w:hanging="360"/>
      </w:pPr>
      <w:rPr>
        <w:rFonts w:cs="Times New Roman"/>
      </w:rPr>
    </w:lvl>
    <w:lvl w:ilvl="4" w:tplc="04050019">
      <w:start w:val="1"/>
      <w:numFmt w:val="lowerLetter"/>
      <w:lvlText w:val="%5."/>
      <w:lvlJc w:val="left"/>
      <w:pPr>
        <w:tabs>
          <w:tab w:val="num" w:pos="2928"/>
        </w:tabs>
        <w:ind w:left="2928" w:hanging="360"/>
      </w:pPr>
      <w:rPr>
        <w:rFonts w:cs="Times New Roman"/>
      </w:rPr>
    </w:lvl>
    <w:lvl w:ilvl="5" w:tplc="0405001B">
      <w:start w:val="1"/>
      <w:numFmt w:val="lowerRoman"/>
      <w:lvlText w:val="%6."/>
      <w:lvlJc w:val="right"/>
      <w:pPr>
        <w:tabs>
          <w:tab w:val="num" w:pos="3648"/>
        </w:tabs>
        <w:ind w:left="3648" w:hanging="180"/>
      </w:pPr>
      <w:rPr>
        <w:rFonts w:cs="Times New Roman"/>
      </w:rPr>
    </w:lvl>
    <w:lvl w:ilvl="6" w:tplc="0405000F">
      <w:start w:val="1"/>
      <w:numFmt w:val="decimal"/>
      <w:lvlText w:val="%7."/>
      <w:lvlJc w:val="left"/>
      <w:pPr>
        <w:tabs>
          <w:tab w:val="num" w:pos="4368"/>
        </w:tabs>
        <w:ind w:left="4368" w:hanging="360"/>
      </w:pPr>
      <w:rPr>
        <w:rFonts w:cs="Times New Roman"/>
      </w:rPr>
    </w:lvl>
    <w:lvl w:ilvl="7" w:tplc="04050019">
      <w:start w:val="1"/>
      <w:numFmt w:val="lowerLetter"/>
      <w:lvlText w:val="%8."/>
      <w:lvlJc w:val="left"/>
      <w:pPr>
        <w:tabs>
          <w:tab w:val="num" w:pos="5088"/>
        </w:tabs>
        <w:ind w:left="5088" w:hanging="360"/>
      </w:pPr>
      <w:rPr>
        <w:rFonts w:cs="Times New Roman"/>
      </w:rPr>
    </w:lvl>
    <w:lvl w:ilvl="8" w:tplc="0405001B">
      <w:start w:val="1"/>
      <w:numFmt w:val="lowerRoman"/>
      <w:lvlText w:val="%9."/>
      <w:lvlJc w:val="right"/>
      <w:pPr>
        <w:tabs>
          <w:tab w:val="num" w:pos="5808"/>
        </w:tabs>
        <w:ind w:left="5808" w:hanging="180"/>
      </w:pPr>
      <w:rPr>
        <w:rFonts w:cs="Times New Roman"/>
      </w:rPr>
    </w:lvl>
  </w:abstractNum>
  <w:abstractNum w:abstractNumId="9">
    <w:nsid w:val="129B07A5"/>
    <w:multiLevelType w:val="hybridMultilevel"/>
    <w:tmpl w:val="02EECDBC"/>
    <w:lvl w:ilvl="0" w:tplc="CF383DBA">
      <w:start w:val="1"/>
      <w:numFmt w:val="decimal"/>
      <w:lvlText w:val="3.%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13B53DC5"/>
    <w:multiLevelType w:val="hybridMultilevel"/>
    <w:tmpl w:val="CD84EC22"/>
    <w:lvl w:ilvl="0" w:tplc="F0E29F92">
      <w:start w:val="1"/>
      <w:numFmt w:val="decimal"/>
      <w:lvlText w:val="13.%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145F2A9D"/>
    <w:multiLevelType w:val="hybridMultilevel"/>
    <w:tmpl w:val="187CB6A2"/>
    <w:lvl w:ilvl="0" w:tplc="6EBEF3EE">
      <w:start w:val="1"/>
      <w:numFmt w:val="decimal"/>
      <w:lvlText w:val="5.%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19F90AB2"/>
    <w:multiLevelType w:val="hybridMultilevel"/>
    <w:tmpl w:val="DCD44770"/>
    <w:lvl w:ilvl="0" w:tplc="04050017">
      <w:start w:val="1"/>
      <w:numFmt w:val="lowerLetter"/>
      <w:lvlText w:val="%1)"/>
      <w:lvlJc w:val="left"/>
      <w:pPr>
        <w:tabs>
          <w:tab w:val="num" w:pos="1248"/>
        </w:tabs>
        <w:ind w:left="1248" w:hanging="624"/>
      </w:pPr>
      <w:rPr>
        <w:rFonts w:hint="default"/>
        <w:b w:val="0"/>
        <w:bCs w:val="0"/>
        <w:i w:val="0"/>
        <w:iCs w:val="0"/>
        <w:color w:val="auto"/>
      </w:rPr>
    </w:lvl>
    <w:lvl w:ilvl="1" w:tplc="04050019">
      <w:start w:val="1"/>
      <w:numFmt w:val="lowerLetter"/>
      <w:lvlText w:val="%2."/>
      <w:lvlJc w:val="left"/>
      <w:pPr>
        <w:tabs>
          <w:tab w:val="num" w:pos="2064"/>
        </w:tabs>
        <w:ind w:left="2064" w:hanging="360"/>
      </w:pPr>
      <w:rPr>
        <w:rFonts w:cs="Times New Roman"/>
      </w:rPr>
    </w:lvl>
    <w:lvl w:ilvl="2" w:tplc="0405001B">
      <w:start w:val="1"/>
      <w:numFmt w:val="lowerRoman"/>
      <w:lvlText w:val="%3."/>
      <w:lvlJc w:val="right"/>
      <w:pPr>
        <w:tabs>
          <w:tab w:val="num" w:pos="2784"/>
        </w:tabs>
        <w:ind w:left="2784" w:hanging="180"/>
      </w:pPr>
      <w:rPr>
        <w:rFonts w:cs="Times New Roman"/>
      </w:rPr>
    </w:lvl>
    <w:lvl w:ilvl="3" w:tplc="0405000F">
      <w:start w:val="1"/>
      <w:numFmt w:val="decimal"/>
      <w:lvlText w:val="%4."/>
      <w:lvlJc w:val="left"/>
      <w:pPr>
        <w:tabs>
          <w:tab w:val="num" w:pos="3504"/>
        </w:tabs>
        <w:ind w:left="3504" w:hanging="360"/>
      </w:pPr>
      <w:rPr>
        <w:rFonts w:cs="Times New Roman"/>
      </w:rPr>
    </w:lvl>
    <w:lvl w:ilvl="4" w:tplc="04050019">
      <w:start w:val="1"/>
      <w:numFmt w:val="lowerLetter"/>
      <w:lvlText w:val="%5."/>
      <w:lvlJc w:val="left"/>
      <w:pPr>
        <w:tabs>
          <w:tab w:val="num" w:pos="4224"/>
        </w:tabs>
        <w:ind w:left="4224" w:hanging="360"/>
      </w:pPr>
      <w:rPr>
        <w:rFonts w:cs="Times New Roman"/>
      </w:rPr>
    </w:lvl>
    <w:lvl w:ilvl="5" w:tplc="0405001B">
      <w:start w:val="1"/>
      <w:numFmt w:val="lowerRoman"/>
      <w:lvlText w:val="%6."/>
      <w:lvlJc w:val="right"/>
      <w:pPr>
        <w:tabs>
          <w:tab w:val="num" w:pos="4944"/>
        </w:tabs>
        <w:ind w:left="4944" w:hanging="180"/>
      </w:pPr>
      <w:rPr>
        <w:rFonts w:cs="Times New Roman"/>
      </w:rPr>
    </w:lvl>
    <w:lvl w:ilvl="6" w:tplc="0405000F">
      <w:start w:val="1"/>
      <w:numFmt w:val="decimal"/>
      <w:lvlText w:val="%7."/>
      <w:lvlJc w:val="left"/>
      <w:pPr>
        <w:tabs>
          <w:tab w:val="num" w:pos="5664"/>
        </w:tabs>
        <w:ind w:left="5664" w:hanging="360"/>
      </w:pPr>
      <w:rPr>
        <w:rFonts w:cs="Times New Roman"/>
      </w:rPr>
    </w:lvl>
    <w:lvl w:ilvl="7" w:tplc="04050019">
      <w:start w:val="1"/>
      <w:numFmt w:val="lowerLetter"/>
      <w:lvlText w:val="%8."/>
      <w:lvlJc w:val="left"/>
      <w:pPr>
        <w:tabs>
          <w:tab w:val="num" w:pos="6384"/>
        </w:tabs>
        <w:ind w:left="6384" w:hanging="360"/>
      </w:pPr>
      <w:rPr>
        <w:rFonts w:cs="Times New Roman"/>
      </w:rPr>
    </w:lvl>
    <w:lvl w:ilvl="8" w:tplc="0405001B">
      <w:start w:val="1"/>
      <w:numFmt w:val="lowerRoman"/>
      <w:lvlText w:val="%9."/>
      <w:lvlJc w:val="right"/>
      <w:pPr>
        <w:tabs>
          <w:tab w:val="num" w:pos="7104"/>
        </w:tabs>
        <w:ind w:left="7104" w:hanging="180"/>
      </w:pPr>
      <w:rPr>
        <w:rFonts w:cs="Times New Roman"/>
      </w:rPr>
    </w:lvl>
  </w:abstractNum>
  <w:abstractNum w:abstractNumId="13">
    <w:nsid w:val="1C7B4D1E"/>
    <w:multiLevelType w:val="hybridMultilevel"/>
    <w:tmpl w:val="92508930"/>
    <w:lvl w:ilvl="0" w:tplc="1ACC6900">
      <w:start w:val="1"/>
      <w:numFmt w:val="decimal"/>
      <w:lvlText w:val="15.%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1DEF1B7E"/>
    <w:multiLevelType w:val="hybridMultilevel"/>
    <w:tmpl w:val="C8D05B88"/>
    <w:lvl w:ilvl="0" w:tplc="D64E069A">
      <w:start w:val="1"/>
      <w:numFmt w:val="decimal"/>
      <w:lvlText w:val="7.%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97162"/>
    <w:multiLevelType w:val="hybridMultilevel"/>
    <w:tmpl w:val="07A499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2220751"/>
    <w:multiLevelType w:val="hybridMultilevel"/>
    <w:tmpl w:val="613E07E8"/>
    <w:lvl w:ilvl="0" w:tplc="9460B2F0">
      <w:start w:val="1"/>
      <w:numFmt w:val="decimal"/>
      <w:lvlText w:val="4.%1"/>
      <w:lvlJc w:val="left"/>
      <w:pPr>
        <w:tabs>
          <w:tab w:val="num" w:pos="624"/>
        </w:tabs>
        <w:ind w:left="624" w:hanging="624"/>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2372DB6"/>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4431C3"/>
    <w:multiLevelType w:val="hybridMultilevel"/>
    <w:tmpl w:val="7A1261B6"/>
    <w:lvl w:ilvl="0" w:tplc="3C643670">
      <w:start w:val="1"/>
      <w:numFmt w:val="decimal"/>
      <w:lvlText w:val="8.%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6591575"/>
    <w:multiLevelType w:val="hybridMultilevel"/>
    <w:tmpl w:val="ABAA1C22"/>
    <w:lvl w:ilvl="0" w:tplc="75DC079A">
      <w:start w:val="1"/>
      <w:numFmt w:val="decimal"/>
      <w:lvlText w:val="1.%1"/>
      <w:lvlJc w:val="left"/>
      <w:pPr>
        <w:tabs>
          <w:tab w:val="num" w:pos="624"/>
        </w:tabs>
        <w:ind w:left="624" w:hanging="624"/>
      </w:pPr>
      <w:rPr>
        <w:rFonts w:hint="default"/>
        <w:b w:val="0"/>
        <w:i w:val="0"/>
        <w:color w:val="auto"/>
      </w:rPr>
    </w:lvl>
    <w:lvl w:ilvl="1" w:tplc="04050019">
      <w:start w:val="1"/>
      <w:numFmt w:val="lowerLetter"/>
      <w:lvlText w:val="%2."/>
      <w:lvlJc w:val="left"/>
      <w:pPr>
        <w:tabs>
          <w:tab w:val="num" w:pos="1156"/>
        </w:tabs>
        <w:ind w:left="1156" w:hanging="360"/>
      </w:pPr>
      <w:rPr>
        <w:rFonts w:cs="Times New Roman"/>
      </w:rPr>
    </w:lvl>
    <w:lvl w:ilvl="2" w:tplc="0405001B">
      <w:start w:val="1"/>
      <w:numFmt w:val="lowerRoman"/>
      <w:lvlText w:val="%3."/>
      <w:lvlJc w:val="right"/>
      <w:pPr>
        <w:tabs>
          <w:tab w:val="num" w:pos="1876"/>
        </w:tabs>
        <w:ind w:left="1876" w:hanging="180"/>
      </w:pPr>
      <w:rPr>
        <w:rFonts w:cs="Times New Roman"/>
      </w:rPr>
    </w:lvl>
    <w:lvl w:ilvl="3" w:tplc="0405000F">
      <w:start w:val="1"/>
      <w:numFmt w:val="decimal"/>
      <w:lvlText w:val="%4."/>
      <w:lvlJc w:val="left"/>
      <w:pPr>
        <w:tabs>
          <w:tab w:val="num" w:pos="2596"/>
        </w:tabs>
        <w:ind w:left="2596" w:hanging="360"/>
      </w:pPr>
      <w:rPr>
        <w:rFonts w:cs="Times New Roman"/>
      </w:rPr>
    </w:lvl>
    <w:lvl w:ilvl="4" w:tplc="04050019">
      <w:start w:val="1"/>
      <w:numFmt w:val="lowerLetter"/>
      <w:lvlText w:val="%5."/>
      <w:lvlJc w:val="left"/>
      <w:pPr>
        <w:tabs>
          <w:tab w:val="num" w:pos="3316"/>
        </w:tabs>
        <w:ind w:left="3316" w:hanging="360"/>
      </w:pPr>
      <w:rPr>
        <w:rFonts w:cs="Times New Roman"/>
      </w:rPr>
    </w:lvl>
    <w:lvl w:ilvl="5" w:tplc="0405001B">
      <w:start w:val="1"/>
      <w:numFmt w:val="lowerRoman"/>
      <w:lvlText w:val="%6."/>
      <w:lvlJc w:val="right"/>
      <w:pPr>
        <w:tabs>
          <w:tab w:val="num" w:pos="4036"/>
        </w:tabs>
        <w:ind w:left="4036" w:hanging="180"/>
      </w:pPr>
      <w:rPr>
        <w:rFonts w:cs="Times New Roman"/>
      </w:rPr>
    </w:lvl>
    <w:lvl w:ilvl="6" w:tplc="0405000F">
      <w:start w:val="1"/>
      <w:numFmt w:val="decimal"/>
      <w:lvlText w:val="%7."/>
      <w:lvlJc w:val="left"/>
      <w:pPr>
        <w:tabs>
          <w:tab w:val="num" w:pos="4756"/>
        </w:tabs>
        <w:ind w:left="4756" w:hanging="360"/>
      </w:pPr>
      <w:rPr>
        <w:rFonts w:cs="Times New Roman"/>
      </w:rPr>
    </w:lvl>
    <w:lvl w:ilvl="7" w:tplc="04050019">
      <w:start w:val="1"/>
      <w:numFmt w:val="lowerLetter"/>
      <w:lvlText w:val="%8."/>
      <w:lvlJc w:val="left"/>
      <w:pPr>
        <w:tabs>
          <w:tab w:val="num" w:pos="5476"/>
        </w:tabs>
        <w:ind w:left="5476" w:hanging="360"/>
      </w:pPr>
      <w:rPr>
        <w:rFonts w:cs="Times New Roman"/>
      </w:rPr>
    </w:lvl>
    <w:lvl w:ilvl="8" w:tplc="0405001B">
      <w:start w:val="1"/>
      <w:numFmt w:val="lowerRoman"/>
      <w:lvlText w:val="%9."/>
      <w:lvlJc w:val="right"/>
      <w:pPr>
        <w:tabs>
          <w:tab w:val="num" w:pos="6196"/>
        </w:tabs>
        <w:ind w:left="6196" w:hanging="180"/>
      </w:pPr>
      <w:rPr>
        <w:rFonts w:cs="Times New Roman"/>
      </w:rPr>
    </w:lvl>
  </w:abstractNum>
  <w:abstractNum w:abstractNumId="22">
    <w:nsid w:val="4AD768A7"/>
    <w:multiLevelType w:val="hybridMultilevel"/>
    <w:tmpl w:val="36944A3A"/>
    <w:lvl w:ilvl="0" w:tplc="04050017">
      <w:start w:val="1"/>
      <w:numFmt w:val="lowerLetter"/>
      <w:lvlText w:val="%1)"/>
      <w:lvlJc w:val="left"/>
      <w:pPr>
        <w:ind w:left="984" w:hanging="360"/>
      </w:pPr>
    </w:lvl>
    <w:lvl w:ilvl="1" w:tplc="04050017">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3">
    <w:nsid w:val="4BCF046F"/>
    <w:multiLevelType w:val="hybridMultilevel"/>
    <w:tmpl w:val="267242E4"/>
    <w:lvl w:ilvl="0" w:tplc="868404DA">
      <w:start w:val="1"/>
      <w:numFmt w:val="decimal"/>
      <w:lvlText w:val="6.%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59055ACD"/>
    <w:multiLevelType w:val="hybridMultilevel"/>
    <w:tmpl w:val="69A8D0A0"/>
    <w:lvl w:ilvl="0" w:tplc="1346D47C">
      <w:start w:val="1"/>
      <w:numFmt w:val="decimal"/>
      <w:lvlText w:val="14.%1"/>
      <w:lvlJc w:val="left"/>
      <w:pPr>
        <w:tabs>
          <w:tab w:val="num" w:pos="624"/>
        </w:tabs>
        <w:ind w:left="624" w:hanging="624"/>
      </w:pPr>
      <w:rPr>
        <w:rFonts w:hint="default"/>
        <w:b w:val="0"/>
        <w:bCs w:val="0"/>
        <w:i w:val="0"/>
        <w:iCs w:val="0"/>
        <w:color w:val="auto"/>
      </w:rPr>
    </w:lvl>
    <w:lvl w:ilvl="1" w:tplc="FEBADDD0">
      <w:start w:val="1"/>
      <w:numFmt w:val="lowerLetter"/>
      <w:lvlText w:val="%2)"/>
      <w:lvlJc w:val="left"/>
      <w:pPr>
        <w:tabs>
          <w:tab w:val="num" w:pos="1591"/>
        </w:tabs>
        <w:ind w:left="1591" w:hanging="511"/>
      </w:pPr>
      <w:rPr>
        <w:rFonts w:cs="Times New Roman" w:hint="default"/>
        <w:b w:val="0"/>
        <w:bCs w:val="0"/>
        <w:i w:val="0"/>
        <w:iCs w:val="0"/>
        <w:color w:val="auto"/>
      </w:rPr>
    </w:lvl>
    <w:lvl w:ilvl="2" w:tplc="74B82378">
      <w:start w:val="1"/>
      <w:numFmt w:val="lowerLetter"/>
      <w:lvlText w:val="%3)"/>
      <w:lvlJc w:val="left"/>
      <w:pPr>
        <w:tabs>
          <w:tab w:val="num" w:pos="2340"/>
        </w:tabs>
        <w:ind w:left="2340" w:hanging="360"/>
      </w:pPr>
      <w:rPr>
        <w:rFonts w:cs="Times New Roman" w:hint="default"/>
        <w:b w:val="0"/>
        <w:bCs w:val="0"/>
        <w:i w:val="0"/>
        <w:iCs w:val="0"/>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nsid w:val="5DDB71CD"/>
    <w:multiLevelType w:val="multilevel"/>
    <w:tmpl w:val="0AA2430E"/>
    <w:lvl w:ilvl="0">
      <w:start w:val="1"/>
      <w:numFmt w:val="lowerLetter"/>
      <w:lvlText w:val="%1)"/>
      <w:lvlJc w:val="left"/>
      <w:pPr>
        <w:ind w:left="984" w:hanging="360"/>
      </w:pPr>
      <w:rPr>
        <w:sz w:val="20"/>
        <w:szCs w:val="20"/>
      </w:rPr>
    </w:lvl>
    <w:lvl w:ilvl="1">
      <w:start w:val="1"/>
      <w:numFmt w:val="lowerLetter"/>
      <w:lvlText w:val="%2)"/>
      <w:lvlJc w:val="left"/>
      <w:pPr>
        <w:ind w:left="170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5E8721BF"/>
    <w:multiLevelType w:val="hybridMultilevel"/>
    <w:tmpl w:val="C708018E"/>
    <w:lvl w:ilvl="0" w:tplc="9DB6E85C">
      <w:start w:val="1"/>
      <w:numFmt w:val="decimal"/>
      <w:lvlText w:val="2.%1"/>
      <w:lvlJc w:val="left"/>
      <w:pPr>
        <w:tabs>
          <w:tab w:val="num" w:pos="680"/>
        </w:tabs>
        <w:ind w:left="680" w:hanging="680"/>
      </w:pPr>
      <w:rPr>
        <w:rFonts w:hint="default"/>
        <w:b w:val="0"/>
        <w:i w:val="0"/>
        <w:color w:val="auto"/>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nsid w:val="614D1CA3"/>
    <w:multiLevelType w:val="hybridMultilevel"/>
    <w:tmpl w:val="A08A6770"/>
    <w:lvl w:ilvl="0" w:tplc="92F6713C">
      <w:start w:val="1"/>
      <w:numFmt w:val="decimal"/>
      <w:lvlText w:val="16.%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nsid w:val="6A1A29FF"/>
    <w:multiLevelType w:val="hybridMultilevel"/>
    <w:tmpl w:val="3718E4D0"/>
    <w:lvl w:ilvl="0" w:tplc="D898F49C">
      <w:start w:val="1"/>
      <w:numFmt w:val="decimal"/>
      <w:lvlText w:val="%1."/>
      <w:lvlJc w:val="left"/>
      <w:pPr>
        <w:tabs>
          <w:tab w:val="num" w:pos="1065"/>
        </w:tabs>
        <w:ind w:left="1065" w:hanging="360"/>
      </w:pPr>
      <w:rPr>
        <w:rFonts w:cs="Times New Roman" w:hint="default"/>
      </w:rPr>
    </w:lvl>
    <w:lvl w:ilvl="1" w:tplc="04050019">
      <w:start w:val="1"/>
      <w:numFmt w:val="lowerLetter"/>
      <w:lvlText w:val="%2."/>
      <w:lvlJc w:val="left"/>
      <w:pPr>
        <w:tabs>
          <w:tab w:val="num" w:pos="1785"/>
        </w:tabs>
        <w:ind w:left="1785" w:hanging="360"/>
      </w:pPr>
      <w:rPr>
        <w:rFonts w:cs="Times New Roman"/>
      </w:rPr>
    </w:lvl>
    <w:lvl w:ilvl="2" w:tplc="0405001B">
      <w:start w:val="1"/>
      <w:numFmt w:val="lowerRoman"/>
      <w:lvlText w:val="%3."/>
      <w:lvlJc w:val="right"/>
      <w:pPr>
        <w:tabs>
          <w:tab w:val="num" w:pos="2505"/>
        </w:tabs>
        <w:ind w:left="2505" w:hanging="180"/>
      </w:pPr>
      <w:rPr>
        <w:rFonts w:cs="Times New Roman"/>
      </w:rPr>
    </w:lvl>
    <w:lvl w:ilvl="3" w:tplc="0405000F">
      <w:start w:val="1"/>
      <w:numFmt w:val="decimal"/>
      <w:lvlText w:val="%4."/>
      <w:lvlJc w:val="left"/>
      <w:pPr>
        <w:tabs>
          <w:tab w:val="num" w:pos="3225"/>
        </w:tabs>
        <w:ind w:left="3225" w:hanging="360"/>
      </w:pPr>
      <w:rPr>
        <w:rFonts w:cs="Times New Roman"/>
      </w:rPr>
    </w:lvl>
    <w:lvl w:ilvl="4" w:tplc="04050019">
      <w:start w:val="1"/>
      <w:numFmt w:val="lowerLetter"/>
      <w:lvlText w:val="%5."/>
      <w:lvlJc w:val="left"/>
      <w:pPr>
        <w:tabs>
          <w:tab w:val="num" w:pos="3945"/>
        </w:tabs>
        <w:ind w:left="3945" w:hanging="360"/>
      </w:pPr>
      <w:rPr>
        <w:rFonts w:cs="Times New Roman"/>
      </w:rPr>
    </w:lvl>
    <w:lvl w:ilvl="5" w:tplc="0405001B">
      <w:start w:val="1"/>
      <w:numFmt w:val="lowerRoman"/>
      <w:lvlText w:val="%6."/>
      <w:lvlJc w:val="right"/>
      <w:pPr>
        <w:tabs>
          <w:tab w:val="num" w:pos="4665"/>
        </w:tabs>
        <w:ind w:left="4665" w:hanging="180"/>
      </w:pPr>
      <w:rPr>
        <w:rFonts w:cs="Times New Roman"/>
      </w:rPr>
    </w:lvl>
    <w:lvl w:ilvl="6" w:tplc="0405000F">
      <w:start w:val="1"/>
      <w:numFmt w:val="decimal"/>
      <w:lvlText w:val="%7."/>
      <w:lvlJc w:val="left"/>
      <w:pPr>
        <w:tabs>
          <w:tab w:val="num" w:pos="5385"/>
        </w:tabs>
        <w:ind w:left="5385" w:hanging="360"/>
      </w:pPr>
      <w:rPr>
        <w:rFonts w:cs="Times New Roman"/>
      </w:rPr>
    </w:lvl>
    <w:lvl w:ilvl="7" w:tplc="04050019">
      <w:start w:val="1"/>
      <w:numFmt w:val="lowerLetter"/>
      <w:lvlText w:val="%8."/>
      <w:lvlJc w:val="left"/>
      <w:pPr>
        <w:tabs>
          <w:tab w:val="num" w:pos="6105"/>
        </w:tabs>
        <w:ind w:left="6105" w:hanging="360"/>
      </w:pPr>
      <w:rPr>
        <w:rFonts w:cs="Times New Roman"/>
      </w:rPr>
    </w:lvl>
    <w:lvl w:ilvl="8" w:tplc="0405001B">
      <w:start w:val="1"/>
      <w:numFmt w:val="lowerRoman"/>
      <w:lvlText w:val="%9."/>
      <w:lvlJc w:val="right"/>
      <w:pPr>
        <w:tabs>
          <w:tab w:val="num" w:pos="6825"/>
        </w:tabs>
        <w:ind w:left="6825" w:hanging="180"/>
      </w:pPr>
      <w:rPr>
        <w:rFonts w:cs="Times New Roman"/>
      </w:rPr>
    </w:lvl>
  </w:abstractNum>
  <w:abstractNum w:abstractNumId="29">
    <w:nsid w:val="70984CC9"/>
    <w:multiLevelType w:val="multilevel"/>
    <w:tmpl w:val="F3F6A44A"/>
    <w:lvl w:ilvl="0">
      <w:numFmt w:val="bullet"/>
      <w:lvlText w:val="-"/>
      <w:lvlJc w:val="left"/>
      <w:pPr>
        <w:ind w:left="482" w:hanging="34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72A20D15"/>
    <w:multiLevelType w:val="hybridMultilevel"/>
    <w:tmpl w:val="3B626A92"/>
    <w:lvl w:ilvl="0" w:tplc="74B82378">
      <w:start w:val="1"/>
      <w:numFmt w:val="lowerLetter"/>
      <w:lvlText w:val="%1)"/>
      <w:lvlJc w:val="left"/>
      <w:pPr>
        <w:tabs>
          <w:tab w:val="num" w:pos="1068"/>
        </w:tabs>
        <w:ind w:left="1068" w:hanging="360"/>
      </w:pPr>
      <w:rPr>
        <w:rFonts w:cs="Times New Roman" w:hint="default"/>
        <w:b w:val="0"/>
        <w:bCs w:val="0"/>
        <w:i w:val="0"/>
        <w:iCs w:val="0"/>
        <w:color w:val="auto"/>
      </w:rPr>
    </w:lvl>
    <w:lvl w:ilvl="1" w:tplc="04050019" w:tentative="1">
      <w:start w:val="1"/>
      <w:numFmt w:val="lowerLetter"/>
      <w:lvlText w:val="%2."/>
      <w:lvlJc w:val="left"/>
      <w:pPr>
        <w:ind w:left="168" w:hanging="360"/>
      </w:pPr>
    </w:lvl>
    <w:lvl w:ilvl="2" w:tplc="0405001B" w:tentative="1">
      <w:start w:val="1"/>
      <w:numFmt w:val="lowerRoman"/>
      <w:lvlText w:val="%3."/>
      <w:lvlJc w:val="right"/>
      <w:pPr>
        <w:ind w:left="888" w:hanging="180"/>
      </w:pPr>
    </w:lvl>
    <w:lvl w:ilvl="3" w:tplc="0405000F" w:tentative="1">
      <w:start w:val="1"/>
      <w:numFmt w:val="decimal"/>
      <w:lvlText w:val="%4."/>
      <w:lvlJc w:val="left"/>
      <w:pPr>
        <w:ind w:left="1608" w:hanging="360"/>
      </w:pPr>
    </w:lvl>
    <w:lvl w:ilvl="4" w:tplc="04050019" w:tentative="1">
      <w:start w:val="1"/>
      <w:numFmt w:val="lowerLetter"/>
      <w:lvlText w:val="%5."/>
      <w:lvlJc w:val="left"/>
      <w:pPr>
        <w:ind w:left="2328" w:hanging="360"/>
      </w:pPr>
    </w:lvl>
    <w:lvl w:ilvl="5" w:tplc="0405001B" w:tentative="1">
      <w:start w:val="1"/>
      <w:numFmt w:val="lowerRoman"/>
      <w:lvlText w:val="%6."/>
      <w:lvlJc w:val="right"/>
      <w:pPr>
        <w:ind w:left="3048" w:hanging="180"/>
      </w:pPr>
    </w:lvl>
    <w:lvl w:ilvl="6" w:tplc="0405000F" w:tentative="1">
      <w:start w:val="1"/>
      <w:numFmt w:val="decimal"/>
      <w:lvlText w:val="%7."/>
      <w:lvlJc w:val="left"/>
      <w:pPr>
        <w:ind w:left="3768" w:hanging="360"/>
      </w:pPr>
    </w:lvl>
    <w:lvl w:ilvl="7" w:tplc="04050019" w:tentative="1">
      <w:start w:val="1"/>
      <w:numFmt w:val="lowerLetter"/>
      <w:lvlText w:val="%8."/>
      <w:lvlJc w:val="left"/>
      <w:pPr>
        <w:ind w:left="4488" w:hanging="360"/>
      </w:pPr>
    </w:lvl>
    <w:lvl w:ilvl="8" w:tplc="0405001B" w:tentative="1">
      <w:start w:val="1"/>
      <w:numFmt w:val="lowerRoman"/>
      <w:lvlText w:val="%9."/>
      <w:lvlJc w:val="right"/>
      <w:pPr>
        <w:ind w:left="5208" w:hanging="180"/>
      </w:pPr>
    </w:lvl>
  </w:abstractNum>
  <w:abstractNum w:abstractNumId="31">
    <w:nsid w:val="737E071A"/>
    <w:multiLevelType w:val="hybridMultilevel"/>
    <w:tmpl w:val="8EA61F44"/>
    <w:lvl w:ilvl="0" w:tplc="974A9F8E">
      <w:start w:val="2"/>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32">
    <w:nsid w:val="7AF02CE6"/>
    <w:multiLevelType w:val="hybridMultilevel"/>
    <w:tmpl w:val="4A90C792"/>
    <w:lvl w:ilvl="0" w:tplc="140EC094">
      <w:start w:val="1"/>
      <w:numFmt w:val="decimal"/>
      <w:lvlText w:val="9.%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28"/>
  </w:num>
  <w:num w:numId="3">
    <w:abstractNumId w:val="8"/>
  </w:num>
  <w:num w:numId="4">
    <w:abstractNumId w:val="7"/>
  </w:num>
  <w:num w:numId="5">
    <w:abstractNumId w:val="5"/>
  </w:num>
  <w:num w:numId="6">
    <w:abstractNumId w:val="21"/>
  </w:num>
  <w:num w:numId="7">
    <w:abstractNumId w:val="26"/>
  </w:num>
  <w:num w:numId="8">
    <w:abstractNumId w:val="18"/>
  </w:num>
  <w:num w:numId="9">
    <w:abstractNumId w:val="9"/>
  </w:num>
  <w:num w:numId="10">
    <w:abstractNumId w:val="22"/>
  </w:num>
  <w:num w:numId="11">
    <w:abstractNumId w:val="11"/>
  </w:num>
  <w:num w:numId="12">
    <w:abstractNumId w:val="32"/>
  </w:num>
  <w:num w:numId="13">
    <w:abstractNumId w:val="12"/>
  </w:num>
  <w:num w:numId="14">
    <w:abstractNumId w:val="6"/>
  </w:num>
  <w:num w:numId="15">
    <w:abstractNumId w:val="4"/>
  </w:num>
  <w:num w:numId="16">
    <w:abstractNumId w:val="10"/>
  </w:num>
  <w:num w:numId="17">
    <w:abstractNumId w:val="24"/>
  </w:num>
  <w:num w:numId="18">
    <w:abstractNumId w:val="30"/>
  </w:num>
  <w:num w:numId="19">
    <w:abstractNumId w:val="13"/>
  </w:num>
  <w:num w:numId="20">
    <w:abstractNumId w:val="27"/>
  </w:num>
  <w:num w:numId="21">
    <w:abstractNumId w:val="2"/>
  </w:num>
  <w:num w:numId="22">
    <w:abstractNumId w:val="16"/>
  </w:num>
  <w:num w:numId="23">
    <w:abstractNumId w:val="23"/>
  </w:num>
  <w:num w:numId="24">
    <w:abstractNumId w:val="14"/>
  </w:num>
  <w:num w:numId="25">
    <w:abstractNumId w:val="19"/>
  </w:num>
  <w:num w:numId="26">
    <w:abstractNumId w:val="20"/>
  </w:num>
  <w:num w:numId="27">
    <w:abstractNumId w:val="17"/>
  </w:num>
  <w:num w:numId="28">
    <w:abstractNumId w:val="2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15"/>
  </w:num>
  <w:num w:numId="33">
    <w:abstractNumId w:val="25"/>
  </w:num>
  <w:num w:numId="34">
    <w:abstractNumId w:val="25"/>
    <w:lvlOverride w:ilvl="0">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ráťa">
    <w15:presenceInfo w15:providerId="None" w15:userId="Vráť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rsids>
    <w:rsidRoot w:val="004C130C"/>
    <w:rsid w:val="000013BA"/>
    <w:rsid w:val="00001E2E"/>
    <w:rsid w:val="00003251"/>
    <w:rsid w:val="00004E69"/>
    <w:rsid w:val="00016B9A"/>
    <w:rsid w:val="00021468"/>
    <w:rsid w:val="000308C1"/>
    <w:rsid w:val="000327CA"/>
    <w:rsid w:val="000356F2"/>
    <w:rsid w:val="00037A9C"/>
    <w:rsid w:val="00044D40"/>
    <w:rsid w:val="00051B4A"/>
    <w:rsid w:val="00053CAD"/>
    <w:rsid w:val="000561D4"/>
    <w:rsid w:val="0005669B"/>
    <w:rsid w:val="0006520E"/>
    <w:rsid w:val="000677FF"/>
    <w:rsid w:val="00077AC2"/>
    <w:rsid w:val="00082010"/>
    <w:rsid w:val="00082E2F"/>
    <w:rsid w:val="000857BD"/>
    <w:rsid w:val="00085EE4"/>
    <w:rsid w:val="00093FED"/>
    <w:rsid w:val="00097FC2"/>
    <w:rsid w:val="000A582A"/>
    <w:rsid w:val="000A71CE"/>
    <w:rsid w:val="000B17E2"/>
    <w:rsid w:val="000B71CB"/>
    <w:rsid w:val="000D0C99"/>
    <w:rsid w:val="000D2C2E"/>
    <w:rsid w:val="000D77B7"/>
    <w:rsid w:val="000E0890"/>
    <w:rsid w:val="000E0AB8"/>
    <w:rsid w:val="00101E50"/>
    <w:rsid w:val="00111AB0"/>
    <w:rsid w:val="00121ABC"/>
    <w:rsid w:val="00124A35"/>
    <w:rsid w:val="0012582C"/>
    <w:rsid w:val="00125AE6"/>
    <w:rsid w:val="001312BA"/>
    <w:rsid w:val="00134CEC"/>
    <w:rsid w:val="00134E46"/>
    <w:rsid w:val="00144898"/>
    <w:rsid w:val="00151CFD"/>
    <w:rsid w:val="001562C2"/>
    <w:rsid w:val="001657FB"/>
    <w:rsid w:val="00166227"/>
    <w:rsid w:val="0017187A"/>
    <w:rsid w:val="00177104"/>
    <w:rsid w:val="00180988"/>
    <w:rsid w:val="00185041"/>
    <w:rsid w:val="00191680"/>
    <w:rsid w:val="001935A9"/>
    <w:rsid w:val="001B07E3"/>
    <w:rsid w:val="001B7CE4"/>
    <w:rsid w:val="001C4DB1"/>
    <w:rsid w:val="001D1050"/>
    <w:rsid w:val="001D2D65"/>
    <w:rsid w:val="001D3ED0"/>
    <w:rsid w:val="001D495B"/>
    <w:rsid w:val="001D62D6"/>
    <w:rsid w:val="001D6DEB"/>
    <w:rsid w:val="001D704D"/>
    <w:rsid w:val="001E68C5"/>
    <w:rsid w:val="001E7218"/>
    <w:rsid w:val="001E7E6D"/>
    <w:rsid w:val="001F04DE"/>
    <w:rsid w:val="001F6EDB"/>
    <w:rsid w:val="002004A3"/>
    <w:rsid w:val="002046CF"/>
    <w:rsid w:val="0020756D"/>
    <w:rsid w:val="00207DD2"/>
    <w:rsid w:val="00210419"/>
    <w:rsid w:val="002126C9"/>
    <w:rsid w:val="00220CF2"/>
    <w:rsid w:val="00224813"/>
    <w:rsid w:val="00232F79"/>
    <w:rsid w:val="0023349E"/>
    <w:rsid w:val="00242DD4"/>
    <w:rsid w:val="00244B54"/>
    <w:rsid w:val="00246E26"/>
    <w:rsid w:val="002669E1"/>
    <w:rsid w:val="002730AD"/>
    <w:rsid w:val="00274812"/>
    <w:rsid w:val="0027576F"/>
    <w:rsid w:val="00277783"/>
    <w:rsid w:val="00277BB5"/>
    <w:rsid w:val="002808C9"/>
    <w:rsid w:val="0028559D"/>
    <w:rsid w:val="00286FAB"/>
    <w:rsid w:val="00294FAC"/>
    <w:rsid w:val="002A33B3"/>
    <w:rsid w:val="002A3C68"/>
    <w:rsid w:val="002B142F"/>
    <w:rsid w:val="002B708E"/>
    <w:rsid w:val="002B7655"/>
    <w:rsid w:val="002C2726"/>
    <w:rsid w:val="002D6F13"/>
    <w:rsid w:val="002D6FDB"/>
    <w:rsid w:val="002E17BE"/>
    <w:rsid w:val="002E56F8"/>
    <w:rsid w:val="002E5E22"/>
    <w:rsid w:val="002E77A7"/>
    <w:rsid w:val="002F4A6D"/>
    <w:rsid w:val="00304942"/>
    <w:rsid w:val="003077DD"/>
    <w:rsid w:val="0032491A"/>
    <w:rsid w:val="003447D7"/>
    <w:rsid w:val="0034611E"/>
    <w:rsid w:val="0035302F"/>
    <w:rsid w:val="00354CA6"/>
    <w:rsid w:val="00357A3A"/>
    <w:rsid w:val="00357A3B"/>
    <w:rsid w:val="003703B7"/>
    <w:rsid w:val="00383AFF"/>
    <w:rsid w:val="00387015"/>
    <w:rsid w:val="003957E9"/>
    <w:rsid w:val="00396B96"/>
    <w:rsid w:val="00396DEE"/>
    <w:rsid w:val="003A041D"/>
    <w:rsid w:val="003A7051"/>
    <w:rsid w:val="003B5751"/>
    <w:rsid w:val="003B7454"/>
    <w:rsid w:val="003C1053"/>
    <w:rsid w:val="003C7025"/>
    <w:rsid w:val="003D6335"/>
    <w:rsid w:val="003F1303"/>
    <w:rsid w:val="003F3923"/>
    <w:rsid w:val="003F3DE0"/>
    <w:rsid w:val="00401DF7"/>
    <w:rsid w:val="00405A55"/>
    <w:rsid w:val="00413169"/>
    <w:rsid w:val="004204DE"/>
    <w:rsid w:val="004219EC"/>
    <w:rsid w:val="00441606"/>
    <w:rsid w:val="004553A0"/>
    <w:rsid w:val="004607A0"/>
    <w:rsid w:val="00464BE2"/>
    <w:rsid w:val="0046781E"/>
    <w:rsid w:val="004709E0"/>
    <w:rsid w:val="0047273D"/>
    <w:rsid w:val="0047283C"/>
    <w:rsid w:val="00486750"/>
    <w:rsid w:val="0048687B"/>
    <w:rsid w:val="004B7676"/>
    <w:rsid w:val="004C00AC"/>
    <w:rsid w:val="004C130C"/>
    <w:rsid w:val="004C531B"/>
    <w:rsid w:val="004C73B0"/>
    <w:rsid w:val="004E366C"/>
    <w:rsid w:val="004E6F2A"/>
    <w:rsid w:val="004F4930"/>
    <w:rsid w:val="00500366"/>
    <w:rsid w:val="00501928"/>
    <w:rsid w:val="00504452"/>
    <w:rsid w:val="00507A1C"/>
    <w:rsid w:val="00507CF0"/>
    <w:rsid w:val="005113A3"/>
    <w:rsid w:val="00523786"/>
    <w:rsid w:val="00527DB9"/>
    <w:rsid w:val="00531755"/>
    <w:rsid w:val="00536F44"/>
    <w:rsid w:val="00537413"/>
    <w:rsid w:val="00543481"/>
    <w:rsid w:val="00547573"/>
    <w:rsid w:val="005475B4"/>
    <w:rsid w:val="00555F0A"/>
    <w:rsid w:val="00563CB9"/>
    <w:rsid w:val="00563EBD"/>
    <w:rsid w:val="0057565B"/>
    <w:rsid w:val="005874ED"/>
    <w:rsid w:val="00587AB0"/>
    <w:rsid w:val="00593798"/>
    <w:rsid w:val="005938FF"/>
    <w:rsid w:val="005A317C"/>
    <w:rsid w:val="005A6A99"/>
    <w:rsid w:val="005B0BF9"/>
    <w:rsid w:val="005B6CE1"/>
    <w:rsid w:val="005C1C37"/>
    <w:rsid w:val="005C1DAE"/>
    <w:rsid w:val="005C2963"/>
    <w:rsid w:val="005E0834"/>
    <w:rsid w:val="005E10D4"/>
    <w:rsid w:val="005E753E"/>
    <w:rsid w:val="005F1DC1"/>
    <w:rsid w:val="00604256"/>
    <w:rsid w:val="00613F65"/>
    <w:rsid w:val="006162F8"/>
    <w:rsid w:val="00617F0D"/>
    <w:rsid w:val="00622A09"/>
    <w:rsid w:val="00627648"/>
    <w:rsid w:val="00631311"/>
    <w:rsid w:val="006438B8"/>
    <w:rsid w:val="0064635A"/>
    <w:rsid w:val="00647164"/>
    <w:rsid w:val="00655EFF"/>
    <w:rsid w:val="00660FAE"/>
    <w:rsid w:val="00664E47"/>
    <w:rsid w:val="006650B4"/>
    <w:rsid w:val="00667256"/>
    <w:rsid w:val="00670EB6"/>
    <w:rsid w:val="0067142B"/>
    <w:rsid w:val="00681159"/>
    <w:rsid w:val="00692E91"/>
    <w:rsid w:val="006A0D6F"/>
    <w:rsid w:val="006B0983"/>
    <w:rsid w:val="006C328D"/>
    <w:rsid w:val="006D0E63"/>
    <w:rsid w:val="006D115A"/>
    <w:rsid w:val="006E00EC"/>
    <w:rsid w:val="006E225E"/>
    <w:rsid w:val="006E632A"/>
    <w:rsid w:val="006F1A6F"/>
    <w:rsid w:val="006F1BCE"/>
    <w:rsid w:val="006F6D59"/>
    <w:rsid w:val="00700721"/>
    <w:rsid w:val="007128BF"/>
    <w:rsid w:val="00730E94"/>
    <w:rsid w:val="007366B3"/>
    <w:rsid w:val="00736A7A"/>
    <w:rsid w:val="00745101"/>
    <w:rsid w:val="00752B87"/>
    <w:rsid w:val="007549B1"/>
    <w:rsid w:val="00755039"/>
    <w:rsid w:val="007634A0"/>
    <w:rsid w:val="00771C16"/>
    <w:rsid w:val="007830F1"/>
    <w:rsid w:val="00791F83"/>
    <w:rsid w:val="00792504"/>
    <w:rsid w:val="00794057"/>
    <w:rsid w:val="007A1F0F"/>
    <w:rsid w:val="007B14E4"/>
    <w:rsid w:val="007B2716"/>
    <w:rsid w:val="007B291B"/>
    <w:rsid w:val="007B355E"/>
    <w:rsid w:val="007C0AE4"/>
    <w:rsid w:val="007C5FF3"/>
    <w:rsid w:val="007C6715"/>
    <w:rsid w:val="007D06EF"/>
    <w:rsid w:val="007D0744"/>
    <w:rsid w:val="007D0A34"/>
    <w:rsid w:val="007D66E4"/>
    <w:rsid w:val="007D6C9F"/>
    <w:rsid w:val="007E065F"/>
    <w:rsid w:val="007E5FCD"/>
    <w:rsid w:val="007F1D76"/>
    <w:rsid w:val="007F2DCA"/>
    <w:rsid w:val="007F59EB"/>
    <w:rsid w:val="007F5FDF"/>
    <w:rsid w:val="008027EA"/>
    <w:rsid w:val="00803256"/>
    <w:rsid w:val="008038C6"/>
    <w:rsid w:val="00804718"/>
    <w:rsid w:val="0080603B"/>
    <w:rsid w:val="00807C2C"/>
    <w:rsid w:val="008144EA"/>
    <w:rsid w:val="00824E48"/>
    <w:rsid w:val="00830081"/>
    <w:rsid w:val="00846C00"/>
    <w:rsid w:val="0085209C"/>
    <w:rsid w:val="00860436"/>
    <w:rsid w:val="0086609E"/>
    <w:rsid w:val="00867058"/>
    <w:rsid w:val="00867CC1"/>
    <w:rsid w:val="00867F3A"/>
    <w:rsid w:val="00871997"/>
    <w:rsid w:val="00874A57"/>
    <w:rsid w:val="008779D8"/>
    <w:rsid w:val="00882829"/>
    <w:rsid w:val="00883A59"/>
    <w:rsid w:val="0089211D"/>
    <w:rsid w:val="00897AB6"/>
    <w:rsid w:val="008A35E5"/>
    <w:rsid w:val="008B44D6"/>
    <w:rsid w:val="008B57C3"/>
    <w:rsid w:val="008C63CA"/>
    <w:rsid w:val="008E2C66"/>
    <w:rsid w:val="008E6B60"/>
    <w:rsid w:val="008E71E9"/>
    <w:rsid w:val="008F05F9"/>
    <w:rsid w:val="008F0C20"/>
    <w:rsid w:val="008F0E27"/>
    <w:rsid w:val="008F2E19"/>
    <w:rsid w:val="008F4242"/>
    <w:rsid w:val="00902826"/>
    <w:rsid w:val="00902A9F"/>
    <w:rsid w:val="009043FB"/>
    <w:rsid w:val="009120C9"/>
    <w:rsid w:val="009128D9"/>
    <w:rsid w:val="00923751"/>
    <w:rsid w:val="0092536B"/>
    <w:rsid w:val="009257AD"/>
    <w:rsid w:val="00935C65"/>
    <w:rsid w:val="00940FC7"/>
    <w:rsid w:val="00941798"/>
    <w:rsid w:val="00953FC7"/>
    <w:rsid w:val="009618C7"/>
    <w:rsid w:val="009768A9"/>
    <w:rsid w:val="00981B7A"/>
    <w:rsid w:val="00981F62"/>
    <w:rsid w:val="009A3460"/>
    <w:rsid w:val="009B3DCE"/>
    <w:rsid w:val="009C4854"/>
    <w:rsid w:val="009C5E92"/>
    <w:rsid w:val="009C6564"/>
    <w:rsid w:val="009C7EBC"/>
    <w:rsid w:val="009D1418"/>
    <w:rsid w:val="009D4CD8"/>
    <w:rsid w:val="009D62F2"/>
    <w:rsid w:val="009E4426"/>
    <w:rsid w:val="009E5E9F"/>
    <w:rsid w:val="00A01B06"/>
    <w:rsid w:val="00A020C6"/>
    <w:rsid w:val="00A11FD4"/>
    <w:rsid w:val="00A20AE7"/>
    <w:rsid w:val="00A21671"/>
    <w:rsid w:val="00A354FF"/>
    <w:rsid w:val="00A35C3C"/>
    <w:rsid w:val="00A37053"/>
    <w:rsid w:val="00A42256"/>
    <w:rsid w:val="00A42560"/>
    <w:rsid w:val="00A42D08"/>
    <w:rsid w:val="00A45573"/>
    <w:rsid w:val="00A47EDF"/>
    <w:rsid w:val="00A516E3"/>
    <w:rsid w:val="00A53541"/>
    <w:rsid w:val="00A6253C"/>
    <w:rsid w:val="00A652F9"/>
    <w:rsid w:val="00A663B7"/>
    <w:rsid w:val="00A74D2A"/>
    <w:rsid w:val="00A85ACA"/>
    <w:rsid w:val="00A862B0"/>
    <w:rsid w:val="00A902B0"/>
    <w:rsid w:val="00AA093C"/>
    <w:rsid w:val="00AA2DAB"/>
    <w:rsid w:val="00AB0CDE"/>
    <w:rsid w:val="00AB1B9A"/>
    <w:rsid w:val="00AB2A01"/>
    <w:rsid w:val="00AB6F07"/>
    <w:rsid w:val="00AC51D6"/>
    <w:rsid w:val="00AC7677"/>
    <w:rsid w:val="00AD0C79"/>
    <w:rsid w:val="00AD6CD4"/>
    <w:rsid w:val="00AE0AB2"/>
    <w:rsid w:val="00AE1950"/>
    <w:rsid w:val="00AE62CA"/>
    <w:rsid w:val="00AF27AB"/>
    <w:rsid w:val="00AF3E91"/>
    <w:rsid w:val="00B00BF6"/>
    <w:rsid w:val="00B02224"/>
    <w:rsid w:val="00B031C1"/>
    <w:rsid w:val="00B06303"/>
    <w:rsid w:val="00B07232"/>
    <w:rsid w:val="00B075CD"/>
    <w:rsid w:val="00B15A52"/>
    <w:rsid w:val="00B17B3D"/>
    <w:rsid w:val="00B21561"/>
    <w:rsid w:val="00B3214F"/>
    <w:rsid w:val="00B3673C"/>
    <w:rsid w:val="00B40A45"/>
    <w:rsid w:val="00B43D08"/>
    <w:rsid w:val="00B530F4"/>
    <w:rsid w:val="00B61A79"/>
    <w:rsid w:val="00B67540"/>
    <w:rsid w:val="00B67547"/>
    <w:rsid w:val="00B74EB6"/>
    <w:rsid w:val="00B833C0"/>
    <w:rsid w:val="00B97EB6"/>
    <w:rsid w:val="00BA27EC"/>
    <w:rsid w:val="00BB1046"/>
    <w:rsid w:val="00BB2CBE"/>
    <w:rsid w:val="00BB6F81"/>
    <w:rsid w:val="00BB7C5D"/>
    <w:rsid w:val="00BC1EF7"/>
    <w:rsid w:val="00BC34EB"/>
    <w:rsid w:val="00BE631D"/>
    <w:rsid w:val="00BF0033"/>
    <w:rsid w:val="00BF50FE"/>
    <w:rsid w:val="00BF704B"/>
    <w:rsid w:val="00C05225"/>
    <w:rsid w:val="00C066FA"/>
    <w:rsid w:val="00C223BF"/>
    <w:rsid w:val="00C2465A"/>
    <w:rsid w:val="00C27586"/>
    <w:rsid w:val="00C34E9B"/>
    <w:rsid w:val="00C3607C"/>
    <w:rsid w:val="00C36D84"/>
    <w:rsid w:val="00C44711"/>
    <w:rsid w:val="00C44891"/>
    <w:rsid w:val="00C454AC"/>
    <w:rsid w:val="00C468CB"/>
    <w:rsid w:val="00C54981"/>
    <w:rsid w:val="00C549C7"/>
    <w:rsid w:val="00C71F20"/>
    <w:rsid w:val="00C72874"/>
    <w:rsid w:val="00C77354"/>
    <w:rsid w:val="00C9471E"/>
    <w:rsid w:val="00CA1964"/>
    <w:rsid w:val="00CB1CA6"/>
    <w:rsid w:val="00CC3FF4"/>
    <w:rsid w:val="00CD0943"/>
    <w:rsid w:val="00CD09DD"/>
    <w:rsid w:val="00CE1ED2"/>
    <w:rsid w:val="00CE6D5E"/>
    <w:rsid w:val="00CE725F"/>
    <w:rsid w:val="00CF0547"/>
    <w:rsid w:val="00CF1744"/>
    <w:rsid w:val="00CF6C68"/>
    <w:rsid w:val="00CF6E21"/>
    <w:rsid w:val="00D006FA"/>
    <w:rsid w:val="00D05248"/>
    <w:rsid w:val="00D0728D"/>
    <w:rsid w:val="00D07A2A"/>
    <w:rsid w:val="00D14ABE"/>
    <w:rsid w:val="00D26D91"/>
    <w:rsid w:val="00D279E8"/>
    <w:rsid w:val="00D32FE4"/>
    <w:rsid w:val="00D35C01"/>
    <w:rsid w:val="00D41D2B"/>
    <w:rsid w:val="00D45600"/>
    <w:rsid w:val="00D613B8"/>
    <w:rsid w:val="00D61BC8"/>
    <w:rsid w:val="00D6421C"/>
    <w:rsid w:val="00D64921"/>
    <w:rsid w:val="00D67D61"/>
    <w:rsid w:val="00D77923"/>
    <w:rsid w:val="00D94888"/>
    <w:rsid w:val="00DA1067"/>
    <w:rsid w:val="00DA72A7"/>
    <w:rsid w:val="00DB0F62"/>
    <w:rsid w:val="00DB20A1"/>
    <w:rsid w:val="00DC65F7"/>
    <w:rsid w:val="00DD6809"/>
    <w:rsid w:val="00E000F7"/>
    <w:rsid w:val="00E036CE"/>
    <w:rsid w:val="00E1230B"/>
    <w:rsid w:val="00E134CE"/>
    <w:rsid w:val="00E151CB"/>
    <w:rsid w:val="00E17E48"/>
    <w:rsid w:val="00E20A53"/>
    <w:rsid w:val="00E26813"/>
    <w:rsid w:val="00E36E83"/>
    <w:rsid w:val="00E465A9"/>
    <w:rsid w:val="00E663F1"/>
    <w:rsid w:val="00E66661"/>
    <w:rsid w:val="00E939E7"/>
    <w:rsid w:val="00E93BAD"/>
    <w:rsid w:val="00E9669C"/>
    <w:rsid w:val="00EA7F85"/>
    <w:rsid w:val="00EB1B36"/>
    <w:rsid w:val="00ED1DFA"/>
    <w:rsid w:val="00ED70E0"/>
    <w:rsid w:val="00EE5184"/>
    <w:rsid w:val="00EF08EC"/>
    <w:rsid w:val="00EF33AB"/>
    <w:rsid w:val="00F009D6"/>
    <w:rsid w:val="00F105E7"/>
    <w:rsid w:val="00F229B4"/>
    <w:rsid w:val="00F26290"/>
    <w:rsid w:val="00F4112C"/>
    <w:rsid w:val="00F51D71"/>
    <w:rsid w:val="00F7156D"/>
    <w:rsid w:val="00F87566"/>
    <w:rsid w:val="00F9154E"/>
    <w:rsid w:val="00F966B8"/>
    <w:rsid w:val="00FA16C4"/>
    <w:rsid w:val="00FA501F"/>
    <w:rsid w:val="00FA7EFB"/>
    <w:rsid w:val="00FB29D5"/>
    <w:rsid w:val="00FD04E8"/>
    <w:rsid w:val="00FD0C46"/>
    <w:rsid w:val="00FD0D5B"/>
    <w:rsid w:val="00FF7D2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0"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130C"/>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4C130C"/>
    <w:pPr>
      <w:keepNext/>
      <w:outlineLvl w:val="0"/>
    </w:pPr>
    <w:rPr>
      <w:b/>
      <w:bCs/>
    </w:rPr>
  </w:style>
  <w:style w:type="paragraph" w:styleId="Nadpis2">
    <w:name w:val="heading 2"/>
    <w:basedOn w:val="Normln"/>
    <w:next w:val="Normln"/>
    <w:link w:val="Nadpis2Char"/>
    <w:uiPriority w:val="9"/>
    <w:semiHidden/>
    <w:unhideWhenUsed/>
    <w:qFormat/>
    <w:rsid w:val="00B321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4C130C"/>
    <w:pPr>
      <w:keepNext/>
      <w:ind w:left="705" w:hanging="705"/>
      <w:jc w:val="both"/>
      <w:outlineLvl w:val="2"/>
    </w:pPr>
    <w:rPr>
      <w:b/>
      <w:bCs/>
    </w:rPr>
  </w:style>
  <w:style w:type="paragraph" w:styleId="Nadpis4">
    <w:name w:val="heading 4"/>
    <w:basedOn w:val="Normln"/>
    <w:next w:val="Normln"/>
    <w:link w:val="Nadpis4Char"/>
    <w:uiPriority w:val="99"/>
    <w:qFormat/>
    <w:rsid w:val="004C130C"/>
    <w:pPr>
      <w:keepNext/>
      <w:jc w:val="both"/>
      <w:outlineLvl w:val="3"/>
    </w:pPr>
    <w:rPr>
      <w:b/>
      <w:bCs/>
    </w:rPr>
  </w:style>
  <w:style w:type="paragraph" w:styleId="Nadpis5">
    <w:name w:val="heading 5"/>
    <w:basedOn w:val="Normln"/>
    <w:next w:val="Normln"/>
    <w:link w:val="Nadpis5Char"/>
    <w:qFormat/>
    <w:rsid w:val="004C130C"/>
    <w:pPr>
      <w:keepNext/>
      <w:jc w:val="center"/>
      <w:outlineLvl w:val="4"/>
    </w:pPr>
    <w:rPr>
      <w:b/>
      <w:bCs/>
    </w:rPr>
  </w:style>
  <w:style w:type="paragraph" w:styleId="Nadpis6">
    <w:name w:val="heading 6"/>
    <w:basedOn w:val="Normln"/>
    <w:next w:val="Normln"/>
    <w:link w:val="Nadpis6Char"/>
    <w:uiPriority w:val="99"/>
    <w:qFormat/>
    <w:rsid w:val="004C130C"/>
    <w:pPr>
      <w:keepNext/>
      <w:ind w:left="705" w:hanging="705"/>
      <w:jc w:val="center"/>
      <w:outlineLvl w:val="5"/>
    </w:pPr>
    <w:rPr>
      <w:b/>
      <w:bCs/>
    </w:rPr>
  </w:style>
  <w:style w:type="paragraph" w:styleId="Nadpis7">
    <w:name w:val="heading 7"/>
    <w:basedOn w:val="Normln"/>
    <w:next w:val="Normln"/>
    <w:link w:val="Nadpis7Char"/>
    <w:uiPriority w:val="99"/>
    <w:qFormat/>
    <w:rsid w:val="004C130C"/>
    <w:pPr>
      <w:keepNext/>
      <w:ind w:left="705"/>
      <w:jc w:val="both"/>
      <w:outlineLvl w:val="6"/>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C130C"/>
    <w:rPr>
      <w:rFonts w:ascii="Times New Roman" w:eastAsia="Times New Roman" w:hAnsi="Times New Roman" w:cs="Times New Roman"/>
      <w:b/>
      <w:bCs/>
      <w:color w:val="000000"/>
      <w:sz w:val="24"/>
      <w:szCs w:val="24"/>
      <w:lang w:eastAsia="cs-CZ"/>
    </w:rPr>
  </w:style>
  <w:style w:type="character" w:customStyle="1" w:styleId="Nadpis3Char">
    <w:name w:val="Nadpis 3 Char"/>
    <w:basedOn w:val="Standardnpsmoodstavce"/>
    <w:link w:val="Nadpis3"/>
    <w:uiPriority w:val="99"/>
    <w:rsid w:val="004C130C"/>
    <w:rPr>
      <w:rFonts w:ascii="Times New Roman" w:eastAsia="Times New Roman" w:hAnsi="Times New Roman" w:cs="Times New Roman"/>
      <w:b/>
      <w:bCs/>
      <w:color w:val="000000"/>
      <w:sz w:val="24"/>
      <w:szCs w:val="24"/>
      <w:lang w:eastAsia="cs-CZ"/>
    </w:rPr>
  </w:style>
  <w:style w:type="character" w:customStyle="1" w:styleId="Nadpis4Char">
    <w:name w:val="Nadpis 4 Char"/>
    <w:basedOn w:val="Standardnpsmoodstavce"/>
    <w:link w:val="Nadpis4"/>
    <w:uiPriority w:val="99"/>
    <w:rsid w:val="004C130C"/>
    <w:rPr>
      <w:rFonts w:ascii="Times New Roman" w:eastAsia="Times New Roman" w:hAnsi="Times New Roman" w:cs="Times New Roman"/>
      <w:b/>
      <w:bCs/>
      <w:color w:val="000000"/>
      <w:sz w:val="24"/>
      <w:szCs w:val="24"/>
      <w:lang w:eastAsia="cs-CZ"/>
    </w:rPr>
  </w:style>
  <w:style w:type="character" w:customStyle="1" w:styleId="Nadpis5Char">
    <w:name w:val="Nadpis 5 Char"/>
    <w:basedOn w:val="Standardnpsmoodstavce"/>
    <w:link w:val="Nadpis5"/>
    <w:uiPriority w:val="99"/>
    <w:rsid w:val="004C130C"/>
    <w:rPr>
      <w:rFonts w:ascii="Times New Roman" w:eastAsia="Times New Roman" w:hAnsi="Times New Roman" w:cs="Times New Roman"/>
      <w:b/>
      <w:bCs/>
      <w:color w:val="000000"/>
      <w:sz w:val="24"/>
      <w:szCs w:val="24"/>
      <w:lang w:eastAsia="cs-CZ"/>
    </w:rPr>
  </w:style>
  <w:style w:type="character" w:customStyle="1" w:styleId="Nadpis6Char">
    <w:name w:val="Nadpis 6 Char"/>
    <w:basedOn w:val="Standardnpsmoodstavce"/>
    <w:link w:val="Nadpis6"/>
    <w:uiPriority w:val="99"/>
    <w:rsid w:val="004C130C"/>
    <w:rPr>
      <w:rFonts w:ascii="Times New Roman" w:eastAsia="Times New Roman" w:hAnsi="Times New Roman" w:cs="Times New Roman"/>
      <w:b/>
      <w:bCs/>
      <w:color w:val="000000"/>
      <w:sz w:val="24"/>
      <w:szCs w:val="24"/>
      <w:lang w:eastAsia="cs-CZ"/>
    </w:rPr>
  </w:style>
  <w:style w:type="character" w:customStyle="1" w:styleId="Nadpis7Char">
    <w:name w:val="Nadpis 7 Char"/>
    <w:basedOn w:val="Standardnpsmoodstavce"/>
    <w:link w:val="Nadpis7"/>
    <w:uiPriority w:val="99"/>
    <w:rsid w:val="004C130C"/>
    <w:rPr>
      <w:rFonts w:ascii="Times New Roman" w:eastAsia="Times New Roman" w:hAnsi="Times New Roman" w:cs="Times New Roman"/>
      <w:b/>
      <w:bCs/>
      <w:color w:val="000000"/>
      <w:lang w:eastAsia="cs-CZ"/>
    </w:rPr>
  </w:style>
  <w:style w:type="paragraph" w:styleId="Zkladntext2">
    <w:name w:val="Body Text 2"/>
    <w:basedOn w:val="Normln"/>
    <w:link w:val="Zkladntext2Char"/>
    <w:uiPriority w:val="99"/>
    <w:rsid w:val="004C130C"/>
    <w:pPr>
      <w:jc w:val="both"/>
    </w:pPr>
    <w:rPr>
      <w:sz w:val="22"/>
      <w:szCs w:val="22"/>
    </w:rPr>
  </w:style>
  <w:style w:type="character" w:customStyle="1" w:styleId="Zkladntext2Char">
    <w:name w:val="Základní text 2 Char"/>
    <w:basedOn w:val="Standardnpsmoodstavce"/>
    <w:link w:val="Zkladntext2"/>
    <w:uiPriority w:val="99"/>
    <w:rsid w:val="004C130C"/>
    <w:rPr>
      <w:rFonts w:ascii="Times New Roman" w:eastAsia="Times New Roman" w:hAnsi="Times New Roman" w:cs="Times New Roman"/>
      <w:color w:val="000000"/>
      <w:lang w:eastAsia="cs-CZ"/>
    </w:rPr>
  </w:style>
  <w:style w:type="paragraph" w:styleId="Zkladntext">
    <w:name w:val="Body Text"/>
    <w:basedOn w:val="Normln"/>
    <w:link w:val="ZkladntextChar"/>
    <w:rsid w:val="004C130C"/>
    <w:pPr>
      <w:jc w:val="both"/>
    </w:pPr>
  </w:style>
  <w:style w:type="character" w:customStyle="1" w:styleId="ZkladntextChar">
    <w:name w:val="Základní text Char"/>
    <w:basedOn w:val="Standardnpsmoodstavce"/>
    <w:link w:val="Zkladntext"/>
    <w:uiPriority w:val="99"/>
    <w:rsid w:val="004C130C"/>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uiPriority w:val="99"/>
    <w:rsid w:val="004C130C"/>
    <w:pPr>
      <w:ind w:left="705" w:hanging="705"/>
      <w:jc w:val="both"/>
    </w:pPr>
    <w:rPr>
      <w:sz w:val="22"/>
      <w:szCs w:val="22"/>
    </w:rPr>
  </w:style>
  <w:style w:type="character" w:customStyle="1" w:styleId="Zkladntextodsazen2Char">
    <w:name w:val="Základní text odsazený 2 Char"/>
    <w:basedOn w:val="Standardnpsmoodstavce"/>
    <w:link w:val="Zkladntextodsazen2"/>
    <w:uiPriority w:val="99"/>
    <w:rsid w:val="004C130C"/>
    <w:rPr>
      <w:rFonts w:ascii="Times New Roman" w:eastAsia="Times New Roman" w:hAnsi="Times New Roman" w:cs="Times New Roman"/>
      <w:color w:val="000000"/>
      <w:lang w:eastAsia="cs-CZ"/>
    </w:rPr>
  </w:style>
  <w:style w:type="paragraph" w:styleId="Zhlav">
    <w:name w:val="header"/>
    <w:basedOn w:val="Normln"/>
    <w:link w:val="ZhlavChar"/>
    <w:uiPriority w:val="99"/>
    <w:rsid w:val="004C130C"/>
    <w:pPr>
      <w:tabs>
        <w:tab w:val="center" w:pos="4536"/>
        <w:tab w:val="right" w:pos="9072"/>
      </w:tabs>
    </w:pPr>
  </w:style>
  <w:style w:type="character" w:customStyle="1" w:styleId="ZhlavChar">
    <w:name w:val="Záhlaví Char"/>
    <w:basedOn w:val="Standardnpsmoodstavce"/>
    <w:link w:val="Zhlav"/>
    <w:uiPriority w:val="99"/>
    <w:rsid w:val="004C130C"/>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rsid w:val="004C130C"/>
    <w:pPr>
      <w:tabs>
        <w:tab w:val="center" w:pos="4536"/>
        <w:tab w:val="right" w:pos="9072"/>
      </w:tabs>
    </w:pPr>
  </w:style>
  <w:style w:type="character" w:customStyle="1" w:styleId="ZpatChar">
    <w:name w:val="Zápatí Char"/>
    <w:basedOn w:val="Standardnpsmoodstavce"/>
    <w:link w:val="Zpat"/>
    <w:uiPriority w:val="99"/>
    <w:rsid w:val="004C130C"/>
    <w:rPr>
      <w:rFonts w:ascii="Times New Roman" w:eastAsia="Times New Roman" w:hAnsi="Times New Roman" w:cs="Times New Roman"/>
      <w:color w:val="000000"/>
      <w:sz w:val="24"/>
      <w:szCs w:val="24"/>
      <w:lang w:eastAsia="cs-CZ"/>
    </w:rPr>
  </w:style>
  <w:style w:type="character" w:styleId="slostrnky">
    <w:name w:val="page number"/>
    <w:basedOn w:val="Standardnpsmoodstavce"/>
    <w:uiPriority w:val="99"/>
    <w:rsid w:val="004C130C"/>
    <w:rPr>
      <w:rFonts w:cs="Times New Roman"/>
    </w:rPr>
  </w:style>
  <w:style w:type="paragraph" w:styleId="Zkladntextodsazen3">
    <w:name w:val="Body Text Indent 3"/>
    <w:basedOn w:val="Normln"/>
    <w:link w:val="Zkladntextodsazen3Char"/>
    <w:uiPriority w:val="99"/>
    <w:rsid w:val="004C130C"/>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4C130C"/>
    <w:rPr>
      <w:rFonts w:ascii="Times New Roman" w:eastAsia="Times New Roman" w:hAnsi="Times New Roman" w:cs="Times New Roman"/>
      <w:color w:val="000000"/>
      <w:lang w:eastAsia="cs-CZ"/>
    </w:rPr>
  </w:style>
  <w:style w:type="paragraph" w:customStyle="1" w:styleId="BodyText21">
    <w:name w:val="Body Text 21"/>
    <w:basedOn w:val="Normln"/>
    <w:rsid w:val="004C130C"/>
    <w:pPr>
      <w:widowControl w:val="0"/>
      <w:jc w:val="both"/>
    </w:pPr>
    <w:rPr>
      <w:color w:val="auto"/>
      <w:sz w:val="22"/>
      <w:szCs w:val="22"/>
    </w:rPr>
  </w:style>
  <w:style w:type="paragraph" w:styleId="Textkomente">
    <w:name w:val="annotation text"/>
    <w:basedOn w:val="Normln"/>
    <w:link w:val="TextkomenteChar"/>
    <w:uiPriority w:val="99"/>
    <w:semiHidden/>
    <w:rsid w:val="004C130C"/>
    <w:rPr>
      <w:sz w:val="20"/>
      <w:szCs w:val="20"/>
    </w:rPr>
  </w:style>
  <w:style w:type="character" w:customStyle="1" w:styleId="TextkomenteChar">
    <w:name w:val="Text komentáře Char"/>
    <w:basedOn w:val="Standardnpsmoodstavce"/>
    <w:link w:val="Textkomente"/>
    <w:uiPriority w:val="99"/>
    <w:semiHidden/>
    <w:rsid w:val="004C130C"/>
    <w:rPr>
      <w:rFonts w:ascii="Times New Roman" w:eastAsia="Times New Roman" w:hAnsi="Times New Roman" w:cs="Times New Roman"/>
      <w:color w:val="000000"/>
      <w:sz w:val="20"/>
      <w:szCs w:val="20"/>
      <w:lang w:eastAsia="cs-CZ"/>
    </w:rPr>
  </w:style>
  <w:style w:type="paragraph" w:styleId="Odstavecseseznamem">
    <w:name w:val="List Paragraph"/>
    <w:basedOn w:val="Normln"/>
    <w:qFormat/>
    <w:rsid w:val="004C130C"/>
    <w:pPr>
      <w:ind w:left="708"/>
    </w:pPr>
  </w:style>
  <w:style w:type="character" w:customStyle="1" w:styleId="FontStyle29">
    <w:name w:val="Font Style29"/>
    <w:basedOn w:val="Standardnpsmoodstavce"/>
    <w:rsid w:val="004C130C"/>
    <w:rPr>
      <w:rFonts w:ascii="Times New Roman" w:hAnsi="Times New Roman" w:cs="Times New Roman"/>
      <w:sz w:val="20"/>
      <w:szCs w:val="20"/>
    </w:rPr>
  </w:style>
  <w:style w:type="paragraph" w:customStyle="1" w:styleId="Style1">
    <w:name w:val="Style1"/>
    <w:basedOn w:val="Normln"/>
    <w:uiPriority w:val="99"/>
    <w:rsid w:val="004C130C"/>
    <w:pPr>
      <w:widowControl w:val="0"/>
      <w:autoSpaceDE w:val="0"/>
      <w:autoSpaceDN w:val="0"/>
      <w:adjustRightInd w:val="0"/>
      <w:spacing w:line="187" w:lineRule="exact"/>
      <w:jc w:val="both"/>
    </w:pPr>
    <w:rPr>
      <w:color w:val="auto"/>
    </w:rPr>
  </w:style>
  <w:style w:type="paragraph" w:customStyle="1" w:styleId="Style13">
    <w:name w:val="Style13"/>
    <w:basedOn w:val="Normln"/>
    <w:uiPriority w:val="99"/>
    <w:rsid w:val="004C130C"/>
    <w:pPr>
      <w:widowControl w:val="0"/>
      <w:autoSpaceDE w:val="0"/>
      <w:autoSpaceDN w:val="0"/>
      <w:adjustRightInd w:val="0"/>
      <w:spacing w:line="245" w:lineRule="exact"/>
      <w:ind w:hanging="497"/>
      <w:jc w:val="both"/>
    </w:pPr>
    <w:rPr>
      <w:color w:val="auto"/>
    </w:rPr>
  </w:style>
  <w:style w:type="paragraph" w:customStyle="1" w:styleId="Style15">
    <w:name w:val="Style15"/>
    <w:basedOn w:val="Normln"/>
    <w:uiPriority w:val="99"/>
    <w:rsid w:val="004C130C"/>
    <w:pPr>
      <w:widowControl w:val="0"/>
      <w:autoSpaceDE w:val="0"/>
      <w:autoSpaceDN w:val="0"/>
      <w:adjustRightInd w:val="0"/>
      <w:spacing w:line="256" w:lineRule="exact"/>
      <w:jc w:val="both"/>
    </w:pPr>
    <w:rPr>
      <w:color w:val="auto"/>
    </w:rPr>
  </w:style>
  <w:style w:type="paragraph" w:customStyle="1" w:styleId="Style16">
    <w:name w:val="Style16"/>
    <w:basedOn w:val="Normln"/>
    <w:uiPriority w:val="99"/>
    <w:rsid w:val="004C130C"/>
    <w:pPr>
      <w:widowControl w:val="0"/>
      <w:autoSpaceDE w:val="0"/>
      <w:autoSpaceDN w:val="0"/>
      <w:adjustRightInd w:val="0"/>
      <w:spacing w:line="266" w:lineRule="exact"/>
      <w:jc w:val="both"/>
    </w:pPr>
    <w:rPr>
      <w:color w:val="auto"/>
    </w:rPr>
  </w:style>
  <w:style w:type="character" w:styleId="Odkaznakoment">
    <w:name w:val="annotation reference"/>
    <w:basedOn w:val="Standardnpsmoodstavce"/>
    <w:uiPriority w:val="99"/>
    <w:semiHidden/>
    <w:unhideWhenUsed/>
    <w:rsid w:val="004C130C"/>
    <w:rPr>
      <w:sz w:val="16"/>
      <w:szCs w:val="16"/>
    </w:rPr>
  </w:style>
  <w:style w:type="paragraph" w:customStyle="1" w:styleId="Style20">
    <w:name w:val="Style20"/>
    <w:basedOn w:val="Normln"/>
    <w:rsid w:val="004C130C"/>
    <w:pPr>
      <w:widowControl w:val="0"/>
      <w:autoSpaceDE w:val="0"/>
      <w:autoSpaceDN w:val="0"/>
      <w:adjustRightInd w:val="0"/>
      <w:spacing w:line="256" w:lineRule="exact"/>
      <w:ind w:hanging="425"/>
    </w:pPr>
    <w:rPr>
      <w:color w:val="auto"/>
    </w:rPr>
  </w:style>
  <w:style w:type="paragraph" w:customStyle="1" w:styleId="Style24">
    <w:name w:val="Style24"/>
    <w:basedOn w:val="Normln"/>
    <w:uiPriority w:val="99"/>
    <w:rsid w:val="004C130C"/>
    <w:pPr>
      <w:widowControl w:val="0"/>
      <w:autoSpaceDE w:val="0"/>
      <w:autoSpaceDN w:val="0"/>
      <w:adjustRightInd w:val="0"/>
      <w:spacing w:line="259" w:lineRule="exact"/>
    </w:pPr>
    <w:rPr>
      <w:color w:val="auto"/>
    </w:rPr>
  </w:style>
  <w:style w:type="paragraph" w:customStyle="1" w:styleId="Style10">
    <w:name w:val="Style10"/>
    <w:basedOn w:val="Normln"/>
    <w:uiPriority w:val="99"/>
    <w:rsid w:val="004C130C"/>
    <w:pPr>
      <w:widowControl w:val="0"/>
      <w:autoSpaceDE w:val="0"/>
      <w:autoSpaceDN w:val="0"/>
      <w:adjustRightInd w:val="0"/>
      <w:spacing w:line="511" w:lineRule="exact"/>
    </w:pPr>
    <w:rPr>
      <w:color w:val="auto"/>
    </w:rPr>
  </w:style>
  <w:style w:type="paragraph" w:styleId="Textbubliny">
    <w:name w:val="Balloon Text"/>
    <w:basedOn w:val="Normln"/>
    <w:link w:val="TextbublinyChar"/>
    <w:uiPriority w:val="99"/>
    <w:semiHidden/>
    <w:unhideWhenUsed/>
    <w:rsid w:val="004C130C"/>
    <w:rPr>
      <w:rFonts w:ascii="Tahoma" w:hAnsi="Tahoma" w:cs="Tahoma"/>
      <w:sz w:val="16"/>
      <w:szCs w:val="16"/>
    </w:rPr>
  </w:style>
  <w:style w:type="character" w:customStyle="1" w:styleId="TextbublinyChar">
    <w:name w:val="Text bubliny Char"/>
    <w:basedOn w:val="Standardnpsmoodstavce"/>
    <w:link w:val="Textbubliny"/>
    <w:uiPriority w:val="99"/>
    <w:semiHidden/>
    <w:rsid w:val="004C130C"/>
    <w:rPr>
      <w:rFonts w:ascii="Tahoma" w:eastAsia="Times New Roman" w:hAnsi="Tahoma" w:cs="Tahoma"/>
      <w:color w:val="000000"/>
      <w:sz w:val="16"/>
      <w:szCs w:val="16"/>
      <w:lang w:eastAsia="cs-CZ"/>
    </w:rPr>
  </w:style>
  <w:style w:type="paragraph" w:customStyle="1" w:styleId="Style2">
    <w:name w:val="Style2"/>
    <w:basedOn w:val="Normln"/>
    <w:uiPriority w:val="99"/>
    <w:rsid w:val="00277783"/>
    <w:pPr>
      <w:widowControl w:val="0"/>
      <w:autoSpaceDE w:val="0"/>
      <w:autoSpaceDN w:val="0"/>
      <w:adjustRightInd w:val="0"/>
      <w:spacing w:line="331" w:lineRule="exact"/>
      <w:jc w:val="center"/>
    </w:pPr>
    <w:rPr>
      <w:color w:val="auto"/>
    </w:rPr>
  </w:style>
  <w:style w:type="character" w:customStyle="1" w:styleId="FontStyle28">
    <w:name w:val="Font Style28"/>
    <w:basedOn w:val="Standardnpsmoodstavce"/>
    <w:uiPriority w:val="99"/>
    <w:rsid w:val="00277783"/>
    <w:rPr>
      <w:rFonts w:ascii="Times New Roman" w:hAnsi="Times New Roman" w:cs="Times New Roman" w:hint="default"/>
      <w:b/>
      <w:bCs/>
      <w:spacing w:val="70"/>
      <w:sz w:val="26"/>
      <w:szCs w:val="26"/>
    </w:rPr>
  </w:style>
  <w:style w:type="paragraph" w:customStyle="1" w:styleId="Style7">
    <w:name w:val="Style7"/>
    <w:basedOn w:val="Normln"/>
    <w:uiPriority w:val="99"/>
    <w:rsid w:val="001D2D65"/>
    <w:pPr>
      <w:widowControl w:val="0"/>
      <w:autoSpaceDE w:val="0"/>
      <w:autoSpaceDN w:val="0"/>
      <w:adjustRightInd w:val="0"/>
      <w:jc w:val="both"/>
    </w:pPr>
    <w:rPr>
      <w:color w:val="auto"/>
    </w:rPr>
  </w:style>
  <w:style w:type="paragraph" w:customStyle="1" w:styleId="Style8">
    <w:name w:val="Style8"/>
    <w:basedOn w:val="Normln"/>
    <w:uiPriority w:val="99"/>
    <w:rsid w:val="001D2D65"/>
    <w:pPr>
      <w:widowControl w:val="0"/>
      <w:autoSpaceDE w:val="0"/>
      <w:autoSpaceDN w:val="0"/>
      <w:adjustRightInd w:val="0"/>
      <w:spacing w:line="331" w:lineRule="exact"/>
      <w:jc w:val="center"/>
    </w:pPr>
    <w:rPr>
      <w:color w:val="auto"/>
    </w:rPr>
  </w:style>
  <w:style w:type="character" w:customStyle="1" w:styleId="FontStyle31">
    <w:name w:val="Font Style31"/>
    <w:basedOn w:val="Standardnpsmoodstavce"/>
    <w:uiPriority w:val="99"/>
    <w:rsid w:val="001D2D65"/>
    <w:rPr>
      <w:rFonts w:ascii="Times New Roman" w:hAnsi="Times New Roman" w:cs="Times New Roman"/>
      <w:b/>
      <w:bCs/>
      <w:spacing w:val="70"/>
      <w:sz w:val="26"/>
      <w:szCs w:val="26"/>
    </w:rPr>
  </w:style>
  <w:style w:type="paragraph" w:styleId="Pedmtkomente">
    <w:name w:val="annotation subject"/>
    <w:basedOn w:val="Textkomente"/>
    <w:next w:val="Textkomente"/>
    <w:link w:val="PedmtkomenteChar"/>
    <w:uiPriority w:val="99"/>
    <w:semiHidden/>
    <w:unhideWhenUsed/>
    <w:rsid w:val="006A0D6F"/>
    <w:rPr>
      <w:b/>
      <w:bCs/>
    </w:rPr>
  </w:style>
  <w:style w:type="character" w:customStyle="1" w:styleId="PedmtkomenteChar">
    <w:name w:val="Předmět komentáře Char"/>
    <w:basedOn w:val="TextkomenteChar"/>
    <w:link w:val="Pedmtkomente"/>
    <w:uiPriority w:val="99"/>
    <w:semiHidden/>
    <w:rsid w:val="006A0D6F"/>
    <w:rPr>
      <w:rFonts w:ascii="Times New Roman" w:eastAsia="Times New Roman" w:hAnsi="Times New Roman" w:cs="Times New Roman"/>
      <w:b/>
      <w:bCs/>
      <w:color w:val="000000"/>
      <w:sz w:val="20"/>
      <w:szCs w:val="20"/>
      <w:lang w:eastAsia="cs-CZ"/>
    </w:rPr>
  </w:style>
  <w:style w:type="paragraph" w:styleId="Zkladntextodsazen">
    <w:name w:val="Body Text Indent"/>
    <w:basedOn w:val="Normln"/>
    <w:link w:val="ZkladntextodsazenChar"/>
    <w:uiPriority w:val="99"/>
    <w:semiHidden/>
    <w:unhideWhenUsed/>
    <w:rsid w:val="00304942"/>
    <w:pPr>
      <w:spacing w:after="120"/>
      <w:ind w:left="283"/>
    </w:pPr>
  </w:style>
  <w:style w:type="character" w:customStyle="1" w:styleId="ZkladntextodsazenChar">
    <w:name w:val="Základní text odsazený Char"/>
    <w:basedOn w:val="Standardnpsmoodstavce"/>
    <w:link w:val="Zkladntextodsazen"/>
    <w:uiPriority w:val="99"/>
    <w:semiHidden/>
    <w:rsid w:val="00304942"/>
    <w:rPr>
      <w:rFonts w:ascii="Times New Roman" w:eastAsia="Times New Roman" w:hAnsi="Times New Roman" w:cs="Times New Roman"/>
      <w:color w:val="000000"/>
      <w:sz w:val="24"/>
      <w:szCs w:val="24"/>
      <w:lang w:eastAsia="cs-CZ"/>
    </w:rPr>
  </w:style>
  <w:style w:type="character" w:styleId="Hypertextovodkaz">
    <w:name w:val="Hyperlink"/>
    <w:rsid w:val="00304942"/>
    <w:rPr>
      <w:color w:val="000080"/>
      <w:u w:val="single"/>
    </w:rPr>
  </w:style>
  <w:style w:type="paragraph" w:customStyle="1" w:styleId="sllovn3rove">
    <w:name w:val="čísllování 3 úroveň"/>
    <w:basedOn w:val="Normlnodsazen"/>
    <w:qFormat/>
    <w:rsid w:val="00B3214F"/>
    <w:pPr>
      <w:keepNext/>
      <w:numPr>
        <w:ilvl w:val="2"/>
        <w:numId w:val="27"/>
      </w:numPr>
      <w:tabs>
        <w:tab w:val="num" w:pos="360"/>
        <w:tab w:val="left" w:pos="1134"/>
      </w:tabs>
      <w:suppressAutoHyphens/>
      <w:spacing w:before="120" w:after="60"/>
      <w:ind w:left="708" w:hanging="567"/>
      <w:jc w:val="both"/>
    </w:pPr>
    <w:rPr>
      <w:rFonts w:ascii="Tahoma" w:eastAsia="Calibri" w:hAnsi="Tahoma"/>
      <w:snapToGrid w:val="0"/>
      <w:color w:val="auto"/>
      <w:sz w:val="22"/>
      <w:szCs w:val="22"/>
    </w:rPr>
  </w:style>
  <w:style w:type="paragraph" w:customStyle="1" w:styleId="slovn1rove">
    <w:name w:val="číslování 1.úroveň"/>
    <w:basedOn w:val="Nadpis2"/>
    <w:qFormat/>
    <w:rsid w:val="00B3214F"/>
    <w:pPr>
      <w:keepLines w:val="0"/>
      <w:numPr>
        <w:numId w:val="27"/>
      </w:numPr>
      <w:tabs>
        <w:tab w:val="num" w:pos="360"/>
      </w:tabs>
      <w:suppressAutoHyphens/>
      <w:spacing w:before="240" w:after="240"/>
      <w:ind w:left="567" w:hanging="567"/>
      <w:jc w:val="center"/>
    </w:pPr>
    <w:rPr>
      <w:rFonts w:ascii="Tahoma" w:eastAsia="Calibri" w:hAnsi="Tahoma" w:cs="Times New Roman"/>
      <w:color w:val="auto"/>
      <w:sz w:val="22"/>
      <w:szCs w:val="22"/>
      <w:u w:val="single"/>
    </w:rPr>
  </w:style>
  <w:style w:type="paragraph" w:customStyle="1" w:styleId="slovn2rove">
    <w:name w:val="číslování 2.úroveň"/>
    <w:basedOn w:val="Normlnodsazen"/>
    <w:link w:val="slovn2roveChar"/>
    <w:qFormat/>
    <w:rsid w:val="00B3214F"/>
    <w:pPr>
      <w:keepNext/>
      <w:numPr>
        <w:ilvl w:val="1"/>
        <w:numId w:val="27"/>
      </w:numPr>
      <w:tabs>
        <w:tab w:val="left" w:pos="567"/>
      </w:tabs>
      <w:suppressAutoHyphens/>
      <w:spacing w:before="120" w:after="60"/>
      <w:ind w:left="567" w:hanging="567"/>
      <w:jc w:val="both"/>
    </w:pPr>
    <w:rPr>
      <w:rFonts w:ascii="Tahoma" w:eastAsia="Calibri" w:hAnsi="Tahoma"/>
      <w:snapToGrid w:val="0"/>
      <w:color w:val="auto"/>
      <w:sz w:val="22"/>
      <w:szCs w:val="22"/>
    </w:rPr>
  </w:style>
  <w:style w:type="character" w:customStyle="1" w:styleId="slovn2roveChar">
    <w:name w:val="číslování 2.úroveň Char"/>
    <w:link w:val="slovn2rove"/>
    <w:rsid w:val="00B3214F"/>
    <w:rPr>
      <w:rFonts w:ascii="Tahoma" w:eastAsia="Calibri" w:hAnsi="Tahoma" w:cs="Times New Roman"/>
      <w:snapToGrid w:val="0"/>
      <w:lang w:eastAsia="cs-CZ"/>
    </w:rPr>
  </w:style>
  <w:style w:type="paragraph" w:styleId="Normlnodsazen">
    <w:name w:val="Normal Indent"/>
    <w:basedOn w:val="Normln"/>
    <w:uiPriority w:val="99"/>
    <w:semiHidden/>
    <w:unhideWhenUsed/>
    <w:rsid w:val="00B3214F"/>
    <w:pPr>
      <w:ind w:left="708"/>
    </w:pPr>
  </w:style>
  <w:style w:type="character" w:customStyle="1" w:styleId="Nadpis2Char">
    <w:name w:val="Nadpis 2 Char"/>
    <w:basedOn w:val="Standardnpsmoodstavce"/>
    <w:link w:val="Nadpis2"/>
    <w:uiPriority w:val="9"/>
    <w:semiHidden/>
    <w:rsid w:val="00B3214F"/>
    <w:rPr>
      <w:rFonts w:asciiTheme="majorHAnsi" w:eastAsiaTheme="majorEastAsia" w:hAnsiTheme="majorHAnsi" w:cstheme="majorBidi"/>
      <w:b/>
      <w:bCs/>
      <w:color w:val="4F81BD" w:themeColor="accent1"/>
      <w:sz w:val="26"/>
      <w:szCs w:val="26"/>
      <w:lang w:eastAsia="cs-CZ"/>
    </w:rPr>
  </w:style>
  <w:style w:type="character" w:customStyle="1" w:styleId="WW-Absatz-Standardschriftart">
    <w:name w:val="WW-Absatz-Standardschriftart"/>
    <w:rsid w:val="00730E94"/>
  </w:style>
  <w:style w:type="character" w:customStyle="1" w:styleId="WW8Num10z2">
    <w:name w:val="WW8Num10z2"/>
    <w:rsid w:val="00C36D84"/>
    <w:rPr>
      <w:rFonts w:ascii="Wingdings" w:hAnsi="Wingdings"/>
    </w:rPr>
  </w:style>
  <w:style w:type="character" w:customStyle="1" w:styleId="WW8Num21z0">
    <w:name w:val="WW8Num21z0"/>
    <w:rsid w:val="00357A3B"/>
    <w:rPr>
      <w:rFonts w:ascii="Times New Roman" w:eastAsia="Times New Roman" w:hAnsi="Times New Roman" w:cs="Times New Roman"/>
    </w:rPr>
  </w:style>
  <w:style w:type="paragraph" w:styleId="Revize">
    <w:name w:val="Revision"/>
    <w:hidden/>
    <w:uiPriority w:val="99"/>
    <w:semiHidden/>
    <w:rsid w:val="00144898"/>
    <w:pPr>
      <w:spacing w:after="0" w:line="240" w:lineRule="auto"/>
    </w:pPr>
    <w:rPr>
      <w:rFonts w:ascii="Times New Roman" w:eastAsia="Times New Roman" w:hAnsi="Times New Roman" w:cs="Times New Roman"/>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0"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130C"/>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4C130C"/>
    <w:pPr>
      <w:keepNext/>
      <w:outlineLvl w:val="0"/>
    </w:pPr>
    <w:rPr>
      <w:b/>
      <w:bCs/>
    </w:rPr>
  </w:style>
  <w:style w:type="paragraph" w:styleId="Nadpis2">
    <w:name w:val="heading 2"/>
    <w:basedOn w:val="Normln"/>
    <w:next w:val="Normln"/>
    <w:link w:val="Nadpis2Char"/>
    <w:uiPriority w:val="9"/>
    <w:semiHidden/>
    <w:unhideWhenUsed/>
    <w:qFormat/>
    <w:rsid w:val="00B321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4C130C"/>
    <w:pPr>
      <w:keepNext/>
      <w:ind w:left="705" w:hanging="705"/>
      <w:jc w:val="both"/>
      <w:outlineLvl w:val="2"/>
    </w:pPr>
    <w:rPr>
      <w:b/>
      <w:bCs/>
    </w:rPr>
  </w:style>
  <w:style w:type="paragraph" w:styleId="Nadpis4">
    <w:name w:val="heading 4"/>
    <w:basedOn w:val="Normln"/>
    <w:next w:val="Normln"/>
    <w:link w:val="Nadpis4Char"/>
    <w:uiPriority w:val="99"/>
    <w:qFormat/>
    <w:rsid w:val="004C130C"/>
    <w:pPr>
      <w:keepNext/>
      <w:jc w:val="both"/>
      <w:outlineLvl w:val="3"/>
    </w:pPr>
    <w:rPr>
      <w:b/>
      <w:bCs/>
    </w:rPr>
  </w:style>
  <w:style w:type="paragraph" w:styleId="Nadpis5">
    <w:name w:val="heading 5"/>
    <w:basedOn w:val="Normln"/>
    <w:next w:val="Normln"/>
    <w:link w:val="Nadpis5Char"/>
    <w:qFormat/>
    <w:rsid w:val="004C130C"/>
    <w:pPr>
      <w:keepNext/>
      <w:jc w:val="center"/>
      <w:outlineLvl w:val="4"/>
    </w:pPr>
    <w:rPr>
      <w:b/>
      <w:bCs/>
    </w:rPr>
  </w:style>
  <w:style w:type="paragraph" w:styleId="Nadpis6">
    <w:name w:val="heading 6"/>
    <w:basedOn w:val="Normln"/>
    <w:next w:val="Normln"/>
    <w:link w:val="Nadpis6Char"/>
    <w:uiPriority w:val="99"/>
    <w:qFormat/>
    <w:rsid w:val="004C130C"/>
    <w:pPr>
      <w:keepNext/>
      <w:ind w:left="705" w:hanging="705"/>
      <w:jc w:val="center"/>
      <w:outlineLvl w:val="5"/>
    </w:pPr>
    <w:rPr>
      <w:b/>
      <w:bCs/>
    </w:rPr>
  </w:style>
  <w:style w:type="paragraph" w:styleId="Nadpis7">
    <w:name w:val="heading 7"/>
    <w:basedOn w:val="Normln"/>
    <w:next w:val="Normln"/>
    <w:link w:val="Nadpis7Char"/>
    <w:uiPriority w:val="99"/>
    <w:qFormat/>
    <w:rsid w:val="004C130C"/>
    <w:pPr>
      <w:keepNext/>
      <w:ind w:left="705"/>
      <w:jc w:val="both"/>
      <w:outlineLvl w:val="6"/>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C130C"/>
    <w:rPr>
      <w:rFonts w:ascii="Times New Roman" w:eastAsia="Times New Roman" w:hAnsi="Times New Roman" w:cs="Times New Roman"/>
      <w:b/>
      <w:bCs/>
      <w:color w:val="000000"/>
      <w:sz w:val="24"/>
      <w:szCs w:val="24"/>
      <w:lang w:eastAsia="cs-CZ"/>
    </w:rPr>
  </w:style>
  <w:style w:type="character" w:customStyle="1" w:styleId="Nadpis3Char">
    <w:name w:val="Nadpis 3 Char"/>
    <w:basedOn w:val="Standardnpsmoodstavce"/>
    <w:link w:val="Nadpis3"/>
    <w:uiPriority w:val="99"/>
    <w:rsid w:val="004C130C"/>
    <w:rPr>
      <w:rFonts w:ascii="Times New Roman" w:eastAsia="Times New Roman" w:hAnsi="Times New Roman" w:cs="Times New Roman"/>
      <w:b/>
      <w:bCs/>
      <w:color w:val="000000"/>
      <w:sz w:val="24"/>
      <w:szCs w:val="24"/>
      <w:lang w:eastAsia="cs-CZ"/>
    </w:rPr>
  </w:style>
  <w:style w:type="character" w:customStyle="1" w:styleId="Nadpis4Char">
    <w:name w:val="Nadpis 4 Char"/>
    <w:basedOn w:val="Standardnpsmoodstavce"/>
    <w:link w:val="Nadpis4"/>
    <w:uiPriority w:val="99"/>
    <w:rsid w:val="004C130C"/>
    <w:rPr>
      <w:rFonts w:ascii="Times New Roman" w:eastAsia="Times New Roman" w:hAnsi="Times New Roman" w:cs="Times New Roman"/>
      <w:b/>
      <w:bCs/>
      <w:color w:val="000000"/>
      <w:sz w:val="24"/>
      <w:szCs w:val="24"/>
      <w:lang w:eastAsia="cs-CZ"/>
    </w:rPr>
  </w:style>
  <w:style w:type="character" w:customStyle="1" w:styleId="Nadpis5Char">
    <w:name w:val="Nadpis 5 Char"/>
    <w:basedOn w:val="Standardnpsmoodstavce"/>
    <w:link w:val="Nadpis5"/>
    <w:uiPriority w:val="99"/>
    <w:rsid w:val="004C130C"/>
    <w:rPr>
      <w:rFonts w:ascii="Times New Roman" w:eastAsia="Times New Roman" w:hAnsi="Times New Roman" w:cs="Times New Roman"/>
      <w:b/>
      <w:bCs/>
      <w:color w:val="000000"/>
      <w:sz w:val="24"/>
      <w:szCs w:val="24"/>
      <w:lang w:eastAsia="cs-CZ"/>
    </w:rPr>
  </w:style>
  <w:style w:type="character" w:customStyle="1" w:styleId="Nadpis6Char">
    <w:name w:val="Nadpis 6 Char"/>
    <w:basedOn w:val="Standardnpsmoodstavce"/>
    <w:link w:val="Nadpis6"/>
    <w:uiPriority w:val="99"/>
    <w:rsid w:val="004C130C"/>
    <w:rPr>
      <w:rFonts w:ascii="Times New Roman" w:eastAsia="Times New Roman" w:hAnsi="Times New Roman" w:cs="Times New Roman"/>
      <w:b/>
      <w:bCs/>
      <w:color w:val="000000"/>
      <w:sz w:val="24"/>
      <w:szCs w:val="24"/>
      <w:lang w:eastAsia="cs-CZ"/>
    </w:rPr>
  </w:style>
  <w:style w:type="character" w:customStyle="1" w:styleId="Nadpis7Char">
    <w:name w:val="Nadpis 7 Char"/>
    <w:basedOn w:val="Standardnpsmoodstavce"/>
    <w:link w:val="Nadpis7"/>
    <w:uiPriority w:val="99"/>
    <w:rsid w:val="004C130C"/>
    <w:rPr>
      <w:rFonts w:ascii="Times New Roman" w:eastAsia="Times New Roman" w:hAnsi="Times New Roman" w:cs="Times New Roman"/>
      <w:b/>
      <w:bCs/>
      <w:color w:val="000000"/>
      <w:lang w:eastAsia="cs-CZ"/>
    </w:rPr>
  </w:style>
  <w:style w:type="paragraph" w:styleId="Zkladntext2">
    <w:name w:val="Body Text 2"/>
    <w:basedOn w:val="Normln"/>
    <w:link w:val="Zkladntext2Char"/>
    <w:uiPriority w:val="99"/>
    <w:rsid w:val="004C130C"/>
    <w:pPr>
      <w:jc w:val="both"/>
    </w:pPr>
    <w:rPr>
      <w:sz w:val="22"/>
      <w:szCs w:val="22"/>
    </w:rPr>
  </w:style>
  <w:style w:type="character" w:customStyle="1" w:styleId="Zkladntext2Char">
    <w:name w:val="Základní text 2 Char"/>
    <w:basedOn w:val="Standardnpsmoodstavce"/>
    <w:link w:val="Zkladntext2"/>
    <w:uiPriority w:val="99"/>
    <w:rsid w:val="004C130C"/>
    <w:rPr>
      <w:rFonts w:ascii="Times New Roman" w:eastAsia="Times New Roman" w:hAnsi="Times New Roman" w:cs="Times New Roman"/>
      <w:color w:val="000000"/>
      <w:lang w:eastAsia="cs-CZ"/>
    </w:rPr>
  </w:style>
  <w:style w:type="paragraph" w:styleId="Zkladntext">
    <w:name w:val="Body Text"/>
    <w:basedOn w:val="Normln"/>
    <w:link w:val="ZkladntextChar"/>
    <w:rsid w:val="004C130C"/>
    <w:pPr>
      <w:jc w:val="both"/>
    </w:pPr>
  </w:style>
  <w:style w:type="character" w:customStyle="1" w:styleId="ZkladntextChar">
    <w:name w:val="Základní text Char"/>
    <w:basedOn w:val="Standardnpsmoodstavce"/>
    <w:link w:val="Zkladntext"/>
    <w:uiPriority w:val="99"/>
    <w:rsid w:val="004C130C"/>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uiPriority w:val="99"/>
    <w:rsid w:val="004C130C"/>
    <w:pPr>
      <w:ind w:left="705" w:hanging="705"/>
      <w:jc w:val="both"/>
    </w:pPr>
    <w:rPr>
      <w:sz w:val="22"/>
      <w:szCs w:val="22"/>
    </w:rPr>
  </w:style>
  <w:style w:type="character" w:customStyle="1" w:styleId="Zkladntextodsazen2Char">
    <w:name w:val="Základní text odsazený 2 Char"/>
    <w:basedOn w:val="Standardnpsmoodstavce"/>
    <w:link w:val="Zkladntextodsazen2"/>
    <w:uiPriority w:val="99"/>
    <w:rsid w:val="004C130C"/>
    <w:rPr>
      <w:rFonts w:ascii="Times New Roman" w:eastAsia="Times New Roman" w:hAnsi="Times New Roman" w:cs="Times New Roman"/>
      <w:color w:val="000000"/>
      <w:lang w:eastAsia="cs-CZ"/>
    </w:rPr>
  </w:style>
  <w:style w:type="paragraph" w:styleId="Zhlav">
    <w:name w:val="header"/>
    <w:basedOn w:val="Normln"/>
    <w:link w:val="ZhlavChar"/>
    <w:uiPriority w:val="99"/>
    <w:rsid w:val="004C130C"/>
    <w:pPr>
      <w:tabs>
        <w:tab w:val="center" w:pos="4536"/>
        <w:tab w:val="right" w:pos="9072"/>
      </w:tabs>
    </w:pPr>
  </w:style>
  <w:style w:type="character" w:customStyle="1" w:styleId="ZhlavChar">
    <w:name w:val="Záhlaví Char"/>
    <w:basedOn w:val="Standardnpsmoodstavce"/>
    <w:link w:val="Zhlav"/>
    <w:uiPriority w:val="99"/>
    <w:rsid w:val="004C130C"/>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rsid w:val="004C130C"/>
    <w:pPr>
      <w:tabs>
        <w:tab w:val="center" w:pos="4536"/>
        <w:tab w:val="right" w:pos="9072"/>
      </w:tabs>
    </w:pPr>
  </w:style>
  <w:style w:type="character" w:customStyle="1" w:styleId="ZpatChar">
    <w:name w:val="Zápatí Char"/>
    <w:basedOn w:val="Standardnpsmoodstavce"/>
    <w:link w:val="Zpat"/>
    <w:uiPriority w:val="99"/>
    <w:rsid w:val="004C130C"/>
    <w:rPr>
      <w:rFonts w:ascii="Times New Roman" w:eastAsia="Times New Roman" w:hAnsi="Times New Roman" w:cs="Times New Roman"/>
      <w:color w:val="000000"/>
      <w:sz w:val="24"/>
      <w:szCs w:val="24"/>
      <w:lang w:eastAsia="cs-CZ"/>
    </w:rPr>
  </w:style>
  <w:style w:type="character" w:styleId="slostrnky">
    <w:name w:val="page number"/>
    <w:basedOn w:val="Standardnpsmoodstavce"/>
    <w:uiPriority w:val="99"/>
    <w:rsid w:val="004C130C"/>
    <w:rPr>
      <w:rFonts w:cs="Times New Roman"/>
    </w:rPr>
  </w:style>
  <w:style w:type="paragraph" w:styleId="Zkladntextodsazen3">
    <w:name w:val="Body Text Indent 3"/>
    <w:basedOn w:val="Normln"/>
    <w:link w:val="Zkladntextodsazen3Char"/>
    <w:uiPriority w:val="99"/>
    <w:rsid w:val="004C130C"/>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4C130C"/>
    <w:rPr>
      <w:rFonts w:ascii="Times New Roman" w:eastAsia="Times New Roman" w:hAnsi="Times New Roman" w:cs="Times New Roman"/>
      <w:color w:val="000000"/>
      <w:lang w:eastAsia="cs-CZ"/>
    </w:rPr>
  </w:style>
  <w:style w:type="paragraph" w:customStyle="1" w:styleId="BodyText21">
    <w:name w:val="Body Text 21"/>
    <w:basedOn w:val="Normln"/>
    <w:rsid w:val="004C130C"/>
    <w:pPr>
      <w:widowControl w:val="0"/>
      <w:jc w:val="both"/>
    </w:pPr>
    <w:rPr>
      <w:color w:val="auto"/>
      <w:sz w:val="22"/>
      <w:szCs w:val="22"/>
    </w:rPr>
  </w:style>
  <w:style w:type="paragraph" w:styleId="Textkomente">
    <w:name w:val="annotation text"/>
    <w:basedOn w:val="Normln"/>
    <w:link w:val="TextkomenteChar"/>
    <w:uiPriority w:val="99"/>
    <w:semiHidden/>
    <w:rsid w:val="004C130C"/>
    <w:rPr>
      <w:sz w:val="20"/>
      <w:szCs w:val="20"/>
    </w:rPr>
  </w:style>
  <w:style w:type="character" w:customStyle="1" w:styleId="TextkomenteChar">
    <w:name w:val="Text komentáře Char"/>
    <w:basedOn w:val="Standardnpsmoodstavce"/>
    <w:link w:val="Textkomente"/>
    <w:uiPriority w:val="99"/>
    <w:semiHidden/>
    <w:rsid w:val="004C130C"/>
    <w:rPr>
      <w:rFonts w:ascii="Times New Roman" w:eastAsia="Times New Roman" w:hAnsi="Times New Roman" w:cs="Times New Roman"/>
      <w:color w:val="000000"/>
      <w:sz w:val="20"/>
      <w:szCs w:val="20"/>
      <w:lang w:eastAsia="cs-CZ"/>
    </w:rPr>
  </w:style>
  <w:style w:type="paragraph" w:styleId="Odstavecseseznamem">
    <w:name w:val="List Paragraph"/>
    <w:basedOn w:val="Normln"/>
    <w:qFormat/>
    <w:rsid w:val="004C130C"/>
    <w:pPr>
      <w:ind w:left="708"/>
    </w:pPr>
  </w:style>
  <w:style w:type="character" w:customStyle="1" w:styleId="FontStyle29">
    <w:name w:val="Font Style29"/>
    <w:basedOn w:val="Standardnpsmoodstavce"/>
    <w:rsid w:val="004C130C"/>
    <w:rPr>
      <w:rFonts w:ascii="Times New Roman" w:hAnsi="Times New Roman" w:cs="Times New Roman"/>
      <w:sz w:val="20"/>
      <w:szCs w:val="20"/>
    </w:rPr>
  </w:style>
  <w:style w:type="paragraph" w:customStyle="1" w:styleId="Style1">
    <w:name w:val="Style1"/>
    <w:basedOn w:val="Normln"/>
    <w:uiPriority w:val="99"/>
    <w:rsid w:val="004C130C"/>
    <w:pPr>
      <w:widowControl w:val="0"/>
      <w:autoSpaceDE w:val="0"/>
      <w:autoSpaceDN w:val="0"/>
      <w:adjustRightInd w:val="0"/>
      <w:spacing w:line="187" w:lineRule="exact"/>
      <w:jc w:val="both"/>
    </w:pPr>
    <w:rPr>
      <w:color w:val="auto"/>
    </w:rPr>
  </w:style>
  <w:style w:type="paragraph" w:customStyle="1" w:styleId="Style13">
    <w:name w:val="Style13"/>
    <w:basedOn w:val="Normln"/>
    <w:uiPriority w:val="99"/>
    <w:rsid w:val="004C130C"/>
    <w:pPr>
      <w:widowControl w:val="0"/>
      <w:autoSpaceDE w:val="0"/>
      <w:autoSpaceDN w:val="0"/>
      <w:adjustRightInd w:val="0"/>
      <w:spacing w:line="245" w:lineRule="exact"/>
      <w:ind w:hanging="497"/>
      <w:jc w:val="both"/>
    </w:pPr>
    <w:rPr>
      <w:color w:val="auto"/>
    </w:rPr>
  </w:style>
  <w:style w:type="paragraph" w:customStyle="1" w:styleId="Style15">
    <w:name w:val="Style15"/>
    <w:basedOn w:val="Normln"/>
    <w:uiPriority w:val="99"/>
    <w:rsid w:val="004C130C"/>
    <w:pPr>
      <w:widowControl w:val="0"/>
      <w:autoSpaceDE w:val="0"/>
      <w:autoSpaceDN w:val="0"/>
      <w:adjustRightInd w:val="0"/>
      <w:spacing w:line="256" w:lineRule="exact"/>
      <w:jc w:val="both"/>
    </w:pPr>
    <w:rPr>
      <w:color w:val="auto"/>
    </w:rPr>
  </w:style>
  <w:style w:type="paragraph" w:customStyle="1" w:styleId="Style16">
    <w:name w:val="Style16"/>
    <w:basedOn w:val="Normln"/>
    <w:uiPriority w:val="99"/>
    <w:rsid w:val="004C130C"/>
    <w:pPr>
      <w:widowControl w:val="0"/>
      <w:autoSpaceDE w:val="0"/>
      <w:autoSpaceDN w:val="0"/>
      <w:adjustRightInd w:val="0"/>
      <w:spacing w:line="266" w:lineRule="exact"/>
      <w:jc w:val="both"/>
    </w:pPr>
    <w:rPr>
      <w:color w:val="auto"/>
    </w:rPr>
  </w:style>
  <w:style w:type="character" w:styleId="Odkaznakoment">
    <w:name w:val="annotation reference"/>
    <w:basedOn w:val="Standardnpsmoodstavce"/>
    <w:uiPriority w:val="99"/>
    <w:semiHidden/>
    <w:unhideWhenUsed/>
    <w:rsid w:val="004C130C"/>
    <w:rPr>
      <w:sz w:val="16"/>
      <w:szCs w:val="16"/>
    </w:rPr>
  </w:style>
  <w:style w:type="paragraph" w:customStyle="1" w:styleId="Style20">
    <w:name w:val="Style20"/>
    <w:basedOn w:val="Normln"/>
    <w:rsid w:val="004C130C"/>
    <w:pPr>
      <w:widowControl w:val="0"/>
      <w:autoSpaceDE w:val="0"/>
      <w:autoSpaceDN w:val="0"/>
      <w:adjustRightInd w:val="0"/>
      <w:spacing w:line="256" w:lineRule="exact"/>
      <w:ind w:hanging="425"/>
    </w:pPr>
    <w:rPr>
      <w:color w:val="auto"/>
    </w:rPr>
  </w:style>
  <w:style w:type="paragraph" w:customStyle="1" w:styleId="Style24">
    <w:name w:val="Style24"/>
    <w:basedOn w:val="Normln"/>
    <w:uiPriority w:val="99"/>
    <w:rsid w:val="004C130C"/>
    <w:pPr>
      <w:widowControl w:val="0"/>
      <w:autoSpaceDE w:val="0"/>
      <w:autoSpaceDN w:val="0"/>
      <w:adjustRightInd w:val="0"/>
      <w:spacing w:line="259" w:lineRule="exact"/>
    </w:pPr>
    <w:rPr>
      <w:color w:val="auto"/>
    </w:rPr>
  </w:style>
  <w:style w:type="paragraph" w:customStyle="1" w:styleId="Style10">
    <w:name w:val="Style10"/>
    <w:basedOn w:val="Normln"/>
    <w:uiPriority w:val="99"/>
    <w:rsid w:val="004C130C"/>
    <w:pPr>
      <w:widowControl w:val="0"/>
      <w:autoSpaceDE w:val="0"/>
      <w:autoSpaceDN w:val="0"/>
      <w:adjustRightInd w:val="0"/>
      <w:spacing w:line="511" w:lineRule="exact"/>
    </w:pPr>
    <w:rPr>
      <w:color w:val="auto"/>
    </w:rPr>
  </w:style>
  <w:style w:type="paragraph" w:styleId="Textbubliny">
    <w:name w:val="Balloon Text"/>
    <w:basedOn w:val="Normln"/>
    <w:link w:val="TextbublinyChar"/>
    <w:uiPriority w:val="99"/>
    <w:semiHidden/>
    <w:unhideWhenUsed/>
    <w:rsid w:val="004C130C"/>
    <w:rPr>
      <w:rFonts w:ascii="Tahoma" w:hAnsi="Tahoma" w:cs="Tahoma"/>
      <w:sz w:val="16"/>
      <w:szCs w:val="16"/>
    </w:rPr>
  </w:style>
  <w:style w:type="character" w:customStyle="1" w:styleId="TextbublinyChar">
    <w:name w:val="Text bubliny Char"/>
    <w:basedOn w:val="Standardnpsmoodstavce"/>
    <w:link w:val="Textbubliny"/>
    <w:uiPriority w:val="99"/>
    <w:semiHidden/>
    <w:rsid w:val="004C130C"/>
    <w:rPr>
      <w:rFonts w:ascii="Tahoma" w:eastAsia="Times New Roman" w:hAnsi="Tahoma" w:cs="Tahoma"/>
      <w:color w:val="000000"/>
      <w:sz w:val="16"/>
      <w:szCs w:val="16"/>
      <w:lang w:eastAsia="cs-CZ"/>
    </w:rPr>
  </w:style>
  <w:style w:type="paragraph" w:customStyle="1" w:styleId="Style2">
    <w:name w:val="Style2"/>
    <w:basedOn w:val="Normln"/>
    <w:uiPriority w:val="99"/>
    <w:rsid w:val="00277783"/>
    <w:pPr>
      <w:widowControl w:val="0"/>
      <w:autoSpaceDE w:val="0"/>
      <w:autoSpaceDN w:val="0"/>
      <w:adjustRightInd w:val="0"/>
      <w:spacing w:line="331" w:lineRule="exact"/>
      <w:jc w:val="center"/>
    </w:pPr>
    <w:rPr>
      <w:color w:val="auto"/>
    </w:rPr>
  </w:style>
  <w:style w:type="character" w:customStyle="1" w:styleId="FontStyle28">
    <w:name w:val="Font Style28"/>
    <w:basedOn w:val="Standardnpsmoodstavce"/>
    <w:uiPriority w:val="99"/>
    <w:rsid w:val="00277783"/>
    <w:rPr>
      <w:rFonts w:ascii="Times New Roman" w:hAnsi="Times New Roman" w:cs="Times New Roman" w:hint="default"/>
      <w:b/>
      <w:bCs/>
      <w:spacing w:val="70"/>
      <w:sz w:val="26"/>
      <w:szCs w:val="26"/>
    </w:rPr>
  </w:style>
  <w:style w:type="paragraph" w:customStyle="1" w:styleId="Style7">
    <w:name w:val="Style7"/>
    <w:basedOn w:val="Normln"/>
    <w:uiPriority w:val="99"/>
    <w:rsid w:val="001D2D65"/>
    <w:pPr>
      <w:widowControl w:val="0"/>
      <w:autoSpaceDE w:val="0"/>
      <w:autoSpaceDN w:val="0"/>
      <w:adjustRightInd w:val="0"/>
      <w:jc w:val="both"/>
    </w:pPr>
    <w:rPr>
      <w:color w:val="auto"/>
    </w:rPr>
  </w:style>
  <w:style w:type="paragraph" w:customStyle="1" w:styleId="Style8">
    <w:name w:val="Style8"/>
    <w:basedOn w:val="Normln"/>
    <w:uiPriority w:val="99"/>
    <w:rsid w:val="001D2D65"/>
    <w:pPr>
      <w:widowControl w:val="0"/>
      <w:autoSpaceDE w:val="0"/>
      <w:autoSpaceDN w:val="0"/>
      <w:adjustRightInd w:val="0"/>
      <w:spacing w:line="331" w:lineRule="exact"/>
      <w:jc w:val="center"/>
    </w:pPr>
    <w:rPr>
      <w:color w:val="auto"/>
    </w:rPr>
  </w:style>
  <w:style w:type="character" w:customStyle="1" w:styleId="FontStyle31">
    <w:name w:val="Font Style31"/>
    <w:basedOn w:val="Standardnpsmoodstavce"/>
    <w:uiPriority w:val="99"/>
    <w:rsid w:val="001D2D65"/>
    <w:rPr>
      <w:rFonts w:ascii="Times New Roman" w:hAnsi="Times New Roman" w:cs="Times New Roman"/>
      <w:b/>
      <w:bCs/>
      <w:spacing w:val="70"/>
      <w:sz w:val="26"/>
      <w:szCs w:val="26"/>
    </w:rPr>
  </w:style>
  <w:style w:type="paragraph" w:styleId="Pedmtkomente">
    <w:name w:val="annotation subject"/>
    <w:basedOn w:val="Textkomente"/>
    <w:next w:val="Textkomente"/>
    <w:link w:val="PedmtkomenteChar"/>
    <w:uiPriority w:val="99"/>
    <w:semiHidden/>
    <w:unhideWhenUsed/>
    <w:rsid w:val="006A0D6F"/>
    <w:rPr>
      <w:b/>
      <w:bCs/>
    </w:rPr>
  </w:style>
  <w:style w:type="character" w:customStyle="1" w:styleId="PedmtkomenteChar">
    <w:name w:val="Předmět komentáře Char"/>
    <w:basedOn w:val="TextkomenteChar"/>
    <w:link w:val="Pedmtkomente"/>
    <w:uiPriority w:val="99"/>
    <w:semiHidden/>
    <w:rsid w:val="006A0D6F"/>
    <w:rPr>
      <w:rFonts w:ascii="Times New Roman" w:eastAsia="Times New Roman" w:hAnsi="Times New Roman" w:cs="Times New Roman"/>
      <w:b/>
      <w:bCs/>
      <w:color w:val="000000"/>
      <w:sz w:val="20"/>
      <w:szCs w:val="20"/>
      <w:lang w:eastAsia="cs-CZ"/>
    </w:rPr>
  </w:style>
  <w:style w:type="paragraph" w:styleId="Zkladntextodsazen">
    <w:name w:val="Body Text Indent"/>
    <w:basedOn w:val="Normln"/>
    <w:link w:val="ZkladntextodsazenChar"/>
    <w:uiPriority w:val="99"/>
    <w:semiHidden/>
    <w:unhideWhenUsed/>
    <w:rsid w:val="00304942"/>
    <w:pPr>
      <w:spacing w:after="120"/>
      <w:ind w:left="283"/>
    </w:pPr>
  </w:style>
  <w:style w:type="character" w:customStyle="1" w:styleId="ZkladntextodsazenChar">
    <w:name w:val="Základní text odsazený Char"/>
    <w:basedOn w:val="Standardnpsmoodstavce"/>
    <w:link w:val="Zkladntextodsazen"/>
    <w:uiPriority w:val="99"/>
    <w:semiHidden/>
    <w:rsid w:val="00304942"/>
    <w:rPr>
      <w:rFonts w:ascii="Times New Roman" w:eastAsia="Times New Roman" w:hAnsi="Times New Roman" w:cs="Times New Roman"/>
      <w:color w:val="000000"/>
      <w:sz w:val="24"/>
      <w:szCs w:val="24"/>
      <w:lang w:eastAsia="cs-CZ"/>
    </w:rPr>
  </w:style>
  <w:style w:type="character" w:styleId="Hypertextovodkaz">
    <w:name w:val="Hyperlink"/>
    <w:rsid w:val="00304942"/>
    <w:rPr>
      <w:color w:val="000080"/>
      <w:u w:val="single"/>
    </w:rPr>
  </w:style>
  <w:style w:type="paragraph" w:customStyle="1" w:styleId="sllovn3rove">
    <w:name w:val="čísllování 3 úroveň"/>
    <w:basedOn w:val="Normlnodsazen"/>
    <w:qFormat/>
    <w:rsid w:val="00B3214F"/>
    <w:pPr>
      <w:keepNext/>
      <w:numPr>
        <w:ilvl w:val="2"/>
        <w:numId w:val="27"/>
      </w:numPr>
      <w:tabs>
        <w:tab w:val="num" w:pos="360"/>
        <w:tab w:val="left" w:pos="1134"/>
      </w:tabs>
      <w:suppressAutoHyphens/>
      <w:spacing w:before="120" w:after="60"/>
      <w:ind w:left="708" w:hanging="567"/>
      <w:jc w:val="both"/>
    </w:pPr>
    <w:rPr>
      <w:rFonts w:ascii="Tahoma" w:eastAsia="Calibri" w:hAnsi="Tahoma"/>
      <w:snapToGrid w:val="0"/>
      <w:color w:val="auto"/>
      <w:sz w:val="22"/>
      <w:szCs w:val="22"/>
    </w:rPr>
  </w:style>
  <w:style w:type="paragraph" w:customStyle="1" w:styleId="slovn1rove">
    <w:name w:val="číslování 1.úroveň"/>
    <w:basedOn w:val="Nadpis2"/>
    <w:qFormat/>
    <w:rsid w:val="00B3214F"/>
    <w:pPr>
      <w:keepLines w:val="0"/>
      <w:numPr>
        <w:numId w:val="27"/>
      </w:numPr>
      <w:tabs>
        <w:tab w:val="num" w:pos="360"/>
      </w:tabs>
      <w:suppressAutoHyphens/>
      <w:spacing w:before="240" w:after="240"/>
      <w:ind w:left="567" w:hanging="567"/>
      <w:jc w:val="center"/>
    </w:pPr>
    <w:rPr>
      <w:rFonts w:ascii="Tahoma" w:eastAsia="Calibri" w:hAnsi="Tahoma" w:cs="Times New Roman"/>
      <w:color w:val="auto"/>
      <w:sz w:val="22"/>
      <w:szCs w:val="22"/>
      <w:u w:val="single"/>
    </w:rPr>
  </w:style>
  <w:style w:type="paragraph" w:customStyle="1" w:styleId="slovn2rove">
    <w:name w:val="číslování 2.úroveň"/>
    <w:basedOn w:val="Normlnodsazen"/>
    <w:link w:val="slovn2roveChar"/>
    <w:qFormat/>
    <w:rsid w:val="00B3214F"/>
    <w:pPr>
      <w:keepNext/>
      <w:numPr>
        <w:ilvl w:val="1"/>
        <w:numId w:val="27"/>
      </w:numPr>
      <w:tabs>
        <w:tab w:val="left" w:pos="567"/>
      </w:tabs>
      <w:suppressAutoHyphens/>
      <w:spacing w:before="120" w:after="60"/>
      <w:ind w:left="567" w:hanging="567"/>
      <w:jc w:val="both"/>
    </w:pPr>
    <w:rPr>
      <w:rFonts w:ascii="Tahoma" w:eastAsia="Calibri" w:hAnsi="Tahoma"/>
      <w:snapToGrid w:val="0"/>
      <w:color w:val="auto"/>
      <w:sz w:val="22"/>
      <w:szCs w:val="22"/>
    </w:rPr>
  </w:style>
  <w:style w:type="character" w:customStyle="1" w:styleId="slovn2roveChar">
    <w:name w:val="číslování 2.úroveň Char"/>
    <w:link w:val="slovn2rove"/>
    <w:rsid w:val="00B3214F"/>
    <w:rPr>
      <w:rFonts w:ascii="Tahoma" w:eastAsia="Calibri" w:hAnsi="Tahoma" w:cs="Times New Roman"/>
      <w:snapToGrid w:val="0"/>
      <w:lang w:eastAsia="cs-CZ"/>
    </w:rPr>
  </w:style>
  <w:style w:type="paragraph" w:styleId="Normlnodsazen">
    <w:name w:val="Normal Indent"/>
    <w:basedOn w:val="Normln"/>
    <w:uiPriority w:val="99"/>
    <w:semiHidden/>
    <w:unhideWhenUsed/>
    <w:rsid w:val="00B3214F"/>
    <w:pPr>
      <w:ind w:left="708"/>
    </w:pPr>
  </w:style>
  <w:style w:type="character" w:customStyle="1" w:styleId="Nadpis2Char">
    <w:name w:val="Nadpis 2 Char"/>
    <w:basedOn w:val="Standardnpsmoodstavce"/>
    <w:link w:val="Nadpis2"/>
    <w:uiPriority w:val="9"/>
    <w:semiHidden/>
    <w:rsid w:val="00B3214F"/>
    <w:rPr>
      <w:rFonts w:asciiTheme="majorHAnsi" w:eastAsiaTheme="majorEastAsia" w:hAnsiTheme="majorHAnsi" w:cstheme="majorBidi"/>
      <w:b/>
      <w:bCs/>
      <w:color w:val="4F81BD" w:themeColor="accent1"/>
      <w:sz w:val="26"/>
      <w:szCs w:val="26"/>
      <w:lang w:eastAsia="cs-CZ"/>
    </w:rPr>
  </w:style>
  <w:style w:type="character" w:customStyle="1" w:styleId="WW-Absatz-Standardschriftart">
    <w:name w:val="WW-Absatz-Standardschriftart"/>
    <w:rsid w:val="00730E94"/>
  </w:style>
  <w:style w:type="character" w:customStyle="1" w:styleId="WW8Num10z2">
    <w:name w:val="WW8Num10z2"/>
    <w:rsid w:val="00C36D84"/>
    <w:rPr>
      <w:rFonts w:ascii="Wingdings" w:hAnsi="Wingdings"/>
    </w:rPr>
  </w:style>
  <w:style w:type="character" w:customStyle="1" w:styleId="WW8Num21z0">
    <w:name w:val="WW8Num21z0"/>
    <w:rsid w:val="00357A3B"/>
    <w:rPr>
      <w:rFonts w:ascii="Times New Roman" w:eastAsia="Times New Roman" w:hAnsi="Times New Roman" w:cs="Times New Roman"/>
    </w:rPr>
  </w:style>
  <w:style w:type="paragraph" w:styleId="Revize">
    <w:name w:val="Revision"/>
    <w:hidden/>
    <w:uiPriority w:val="99"/>
    <w:semiHidden/>
    <w:rsid w:val="00144898"/>
    <w:pPr>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r="http://schemas.openxmlformats.org/officeDocument/2006/relationships" xmlns:w="http://schemas.openxmlformats.org/wordprocessingml/2006/main">
  <w:divs>
    <w:div w:id="1434125944">
      <w:bodyDiv w:val="1"/>
      <w:marLeft w:val="0"/>
      <w:marRight w:val="0"/>
      <w:marTop w:val="0"/>
      <w:marBottom w:val="0"/>
      <w:divBdr>
        <w:top w:val="none" w:sz="0" w:space="0" w:color="auto"/>
        <w:left w:val="none" w:sz="0" w:space="0" w:color="auto"/>
        <w:bottom w:val="none" w:sz="0" w:space="0" w:color="auto"/>
        <w:right w:val="none" w:sz="0" w:space="0" w:color="auto"/>
      </w:divBdr>
    </w:div>
    <w:div w:id="196129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58589-6F2F-4773-AA77-0C845A0B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7696</Words>
  <Characters>45407</Characters>
  <Application>Microsoft Office Word</Application>
  <DocSecurity>0</DocSecurity>
  <Lines>378</Lines>
  <Paragraphs>105</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52998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Hryszová Květa</dc:creator>
  <cp:lastModifiedBy>ZSPS</cp:lastModifiedBy>
  <cp:revision>4</cp:revision>
  <cp:lastPrinted>2016-12-13T14:23:00Z</cp:lastPrinted>
  <dcterms:created xsi:type="dcterms:W3CDTF">2016-12-13T14:19:00Z</dcterms:created>
  <dcterms:modified xsi:type="dcterms:W3CDTF">2016-12-13T14:45:00Z</dcterms:modified>
</cp:coreProperties>
</file>