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4309" w:y="106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Smlouva o zajištění akce</w:t>
      </w:r>
      <w:bookmarkEnd w:id="0"/>
    </w:p>
    <w:p>
      <w:pPr>
        <w:pStyle w:val="Style4"/>
        <w:framePr w:wrap="none" w:vAnchor="page" w:hAnchor="page" w:x="1179" w:y="16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Poskytovatel služeb</w:t>
      </w:r>
      <w:bookmarkEnd w:id="1"/>
    </w:p>
    <w:p>
      <w:pPr>
        <w:pStyle w:val="Style6"/>
        <w:framePr w:wrap="none" w:vAnchor="page" w:hAnchor="page" w:x="6435" w:y="163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Klient</w:t>
      </w:r>
    </w:p>
    <w:p>
      <w:pPr>
        <w:pStyle w:val="Style8"/>
        <w:framePr w:w="3922" w:h="1761" w:hRule="exact" w:wrap="none" w:vAnchor="page" w:hAnchor="page" w:x="1395" w:y="2165"/>
        <w:tabs>
          <w:tab w:leader="none" w:pos="3763" w:val="left"/>
        </w:tabs>
        <w:widowControl w:val="0"/>
        <w:keepNext w:val="0"/>
        <w:keepLines w:val="0"/>
        <w:shd w:val="clear" w:color="auto" w:fill="auto"/>
        <w:bidi w:val="0"/>
        <w:spacing w:before="0" w:after="276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BRET </w:t>
      </w:r>
      <w:r>
        <w:rPr>
          <w:lang w:val="cs-CZ" w:eastAsia="cs-CZ" w:bidi="cs-CZ"/>
          <w:w w:val="100"/>
          <w:spacing w:val="0"/>
          <w:color w:val="000000"/>
          <w:position w:val="0"/>
        </w:rPr>
        <w:t>CZ, a.s.</w:t>
        <w:tab/>
        <w:t>a</w:t>
      </w:r>
    </w:p>
    <w:p>
      <w:pPr>
        <w:pStyle w:val="Style10"/>
        <w:framePr w:w="3922" w:h="1761" w:hRule="exact" w:wrap="none" w:vAnchor="page" w:hAnchor="page" w:x="1395" w:y="216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1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Prkenný Důl 56, 542 01 IČO: 25128779 DIČ: CZ25128779 Zastoupen Ing. Václavem Dlouhým Kontaktní osoba: Lukáš Doležal e-mail:</w:t>
      </w:r>
    </w:p>
    <w:p>
      <w:pPr>
        <w:pStyle w:val="Style4"/>
        <w:framePr w:w="4488" w:h="1749" w:hRule="exact" w:wrap="none" w:vAnchor="page" w:hAnchor="page" w:x="5864" w:y="2176"/>
        <w:widowControl w:val="0"/>
        <w:keepNext w:val="0"/>
        <w:keepLines w:val="0"/>
        <w:shd w:val="clear" w:color="auto" w:fill="auto"/>
        <w:bidi w:val="0"/>
        <w:jc w:val="left"/>
        <w:spacing w:before="0" w:after="258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Základní škola a Mateřská škola Emy Destinnové</w:t>
      </w:r>
      <w:bookmarkEnd w:id="2"/>
    </w:p>
    <w:p>
      <w:pPr>
        <w:pStyle w:val="Style10"/>
        <w:framePr w:w="4488" w:h="1749" w:hRule="exact" w:wrap="none" w:vAnchor="page" w:hAnchor="page" w:x="5864" w:y="217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600" w:right="6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náměstí Svobody 3/930, 160 00 Praha 6 IČO:48133892 DIČ:CZ048133892 Zastoupená Mgr. Otou Bažantem Kontaktní osoba: Luděk Ullík e-mail:</w:t>
      </w:r>
    </w:p>
    <w:p>
      <w:pPr>
        <w:pStyle w:val="Style8"/>
        <w:framePr w:w="9250" w:h="706" w:hRule="exact" w:wrap="none" w:vAnchor="page" w:hAnchor="page" w:x="1179" w:y="4378"/>
        <w:widowControl w:val="0"/>
        <w:keepNext w:val="0"/>
        <w:keepLines w:val="0"/>
        <w:shd w:val="clear" w:color="auto" w:fill="auto"/>
        <w:bidi w:val="0"/>
        <w:jc w:val="center"/>
        <w:spacing w:before="0" w:after="252"/>
        <w:ind w:left="0" w:right="1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Uzavřeli níže uvedeného dne, měsíce a roku tuto smlouvu o zajištění akce</w:t>
      </w:r>
    </w:p>
    <w:p>
      <w:pPr>
        <w:pStyle w:val="Style12"/>
        <w:framePr w:w="9250" w:h="706" w:hRule="exact" w:wrap="none" w:vAnchor="page" w:hAnchor="page" w:x="1179" w:y="4378"/>
        <w:widowControl w:val="0"/>
        <w:keepNext w:val="0"/>
        <w:keepLines w:val="0"/>
        <w:shd w:val="clear" w:color="auto" w:fill="auto"/>
        <w:bidi w:val="0"/>
        <w:spacing w:before="0" w:after="0"/>
        <w:ind w:left="2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I. Předmět smlouvy</w:t>
      </w:r>
    </w:p>
    <w:p>
      <w:pPr>
        <w:pStyle w:val="Style10"/>
        <w:framePr w:w="9250" w:h="894" w:hRule="exact" w:wrap="none" w:vAnchor="page" w:hAnchor="page" w:x="1179" w:y="5229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220" w:right="3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Předmětem plnění této smlouvy je zajištění ozdravného pobytu dětí v rámci dětské rekreace podle vyhlášky MŠMT 224/2005 Sb. a MZČR 148/2004 Sb. v platném znění, který zahrnuje ubytování, stravování, dopravu, pojištění a popřípadě další služby.</w:t>
      </w:r>
    </w:p>
    <w:p>
      <w:pPr>
        <w:pStyle w:val="Style12"/>
        <w:framePr w:w="9250" w:h="987" w:hRule="exact" w:wrap="none" w:vAnchor="page" w:hAnchor="page" w:x="1179" w:y="6343"/>
        <w:widowControl w:val="0"/>
        <w:keepNext w:val="0"/>
        <w:keepLines w:val="0"/>
        <w:shd w:val="clear" w:color="auto" w:fill="auto"/>
        <w:bidi w:val="0"/>
        <w:spacing w:before="0"/>
        <w:ind w:left="2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II. Podmínky smlouvy</w:t>
      </w:r>
    </w:p>
    <w:p>
      <w:pPr>
        <w:pStyle w:val="Style10"/>
        <w:framePr w:w="9250" w:h="987" w:hRule="exact" w:wrap="none" w:vAnchor="page" w:hAnchor="page" w:x="1179" w:y="6343"/>
        <w:widowControl w:val="0"/>
        <w:keepNext w:val="0"/>
        <w:keepLines w:val="0"/>
        <w:shd w:val="clear" w:color="auto" w:fill="auto"/>
        <w:bidi w:val="0"/>
        <w:jc w:val="both"/>
        <w:spacing w:before="0" w:after="80" w:line="200" w:lineRule="exact"/>
        <w:ind w:left="2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Ozdravný pobyt se uskuteční v rekreačním středisku:</w:t>
      </w:r>
    </w:p>
    <w:p>
      <w:pPr>
        <w:pStyle w:val="Style10"/>
        <w:framePr w:w="9250" w:h="987" w:hRule="exact" w:wrap="none" w:vAnchor="page" w:hAnchor="page" w:x="1179" w:y="6343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2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Sportovní a rekreační areál BRET- Prkenný Důl 56, 542 01 Žacléř</w:t>
      </w:r>
    </w:p>
    <w:p>
      <w:pPr>
        <w:pStyle w:val="Style10"/>
        <w:framePr w:wrap="none" w:vAnchor="page" w:hAnchor="page" w:x="1179" w:y="7552"/>
        <w:tabs>
          <w:tab w:leader="none" w:pos="3734" w:val="left"/>
          <w:tab w:leader="none" w:pos="7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2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Termín od 8. 5. 2017 do 12. 5. 2017</w:t>
        <w:tab/>
        <w:t xml:space="preserve">jméno provozovatele: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BRET </w:t>
      </w:r>
      <w:r>
        <w:rPr>
          <w:lang w:val="cs-CZ" w:eastAsia="cs-CZ" w:bidi="cs-CZ"/>
          <w:w w:val="100"/>
          <w:spacing w:val="0"/>
          <w:color w:val="000000"/>
          <w:position w:val="0"/>
        </w:rPr>
        <w:t>CZ, a.s.</w:t>
        <w:tab/>
        <w:t>tel.:</w:t>
      </w:r>
    </w:p>
    <w:p>
      <w:pPr>
        <w:pStyle w:val="Style10"/>
        <w:framePr w:wrap="none" w:vAnchor="page" w:hAnchor="page" w:x="1352" w:y="803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Počet účastníků: 64</w:t>
      </w:r>
    </w:p>
    <w:p>
      <w:pPr>
        <w:pStyle w:val="Style10"/>
        <w:framePr w:wrap="none" w:vAnchor="page" w:hAnchor="page" w:x="1179" w:y="803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3696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 toho počet dětí: 57 Počet pedagogického doprovodu: 7</w:t>
      </w:r>
    </w:p>
    <w:p>
      <w:pPr>
        <w:pStyle w:val="Style14"/>
        <w:framePr w:wrap="none" w:vAnchor="page" w:hAnchor="page" w:x="1347" w:y="856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III.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Počet objednaných ubytovacích, stravovacích a jiných služeb odpovídá níže uvedeným tabulkám</w:t>
      </w:r>
    </w:p>
    <w:tbl>
      <w:tblPr>
        <w:tblOverlap w:val="never"/>
        <w:tblLayout w:type="fixed"/>
        <w:jc w:val="left"/>
      </w:tblPr>
      <w:tblGrid>
        <w:gridCol w:w="1637"/>
        <w:gridCol w:w="538"/>
        <w:gridCol w:w="1224"/>
        <w:gridCol w:w="2640"/>
        <w:gridCol w:w="1454"/>
        <w:gridCol w:w="1637"/>
      </w:tblGrid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130" w:h="3346" w:wrap="none" w:vAnchor="page" w:hAnchor="page" w:x="1299" w:y="899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130" w:h="3346" w:wrap="none" w:vAnchor="page" w:hAnchor="page" w:x="1299" w:y="899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0" w:right="0" w:firstLine="0"/>
            </w:pPr>
            <w:r>
              <w:rPr>
                <w:rStyle w:val="CharStyle16"/>
              </w:rPr>
              <w:t>Termín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20" w:right="0" w:firstLine="0"/>
            </w:pPr>
            <w:r>
              <w:rPr>
                <w:rStyle w:val="CharStyle16"/>
              </w:rPr>
              <w:t>Děti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6"/>
              </w:rPr>
              <w:t>Dospěli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0" w:right="0" w:firstLine="0"/>
            </w:pPr>
            <w:r>
              <w:rPr>
                <w:rStyle w:val="CharStyle16"/>
              </w:rPr>
              <w:t>Cena celkem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areál Bret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5. - 12. 5. 2017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440" w:right="0" w:firstLine="0"/>
            </w:pPr>
            <w:r>
              <w:rPr>
                <w:rStyle w:val="CharStyle17"/>
              </w:rPr>
              <w:t>22 * 400 Kč * 4 dny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130" w:h="3346" w:wrap="none" w:vAnchor="page" w:hAnchor="page" w:x="1299" w:y="899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160" w:firstLine="0"/>
            </w:pPr>
            <w:r>
              <w:rPr>
                <w:rStyle w:val="CharStyle17"/>
              </w:rPr>
              <w:t>35.200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areál Bret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5.-12. 5. 2017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440" w:right="0" w:firstLine="0"/>
            </w:pPr>
            <w:r>
              <w:rPr>
                <w:rStyle w:val="CharStyle17"/>
              </w:rPr>
              <w:t>20 * 400 Kč * 4 dny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00" w:right="0" w:firstLine="0"/>
            </w:pPr>
            <w:r>
              <w:rPr>
                <w:rStyle w:val="CharStyle18"/>
              </w:rPr>
              <w:t>—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160" w:firstLine="0"/>
            </w:pPr>
            <w:r>
              <w:rPr>
                <w:rStyle w:val="CharStyle17"/>
              </w:rPr>
              <w:t>32.000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areál Bret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5. - 12. 5. 2017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440" w:right="0" w:firstLine="0"/>
            </w:pPr>
            <w:r>
              <w:rPr>
                <w:rStyle w:val="CharStyle17"/>
              </w:rPr>
              <w:t>15 * 400 Kč * 4 dny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130" w:h="3346" w:wrap="none" w:vAnchor="page" w:hAnchor="page" w:x="1299" w:y="899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160" w:firstLine="0"/>
            </w:pPr>
            <w:r>
              <w:rPr>
                <w:rStyle w:val="CharStyle17"/>
              </w:rPr>
              <w:t>24.000 Kč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areál Bret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5. - 12. 5. 2017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7 *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0 Kč * 4 dní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160" w:firstLine="0"/>
            </w:pPr>
            <w:r>
              <w:rPr>
                <w:rStyle w:val="CharStyle17"/>
              </w:rPr>
              <w:t>0 Kč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Oběd v den odjezdu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130" w:h="3346" w:wrap="none" w:vAnchor="page" w:hAnchor="page" w:x="1299" w:y="899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ne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130" w:h="3346" w:wrap="none" w:vAnchor="page" w:hAnchor="page" w:x="1299" w:y="899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130" w:h="3346" w:wrap="none" w:vAnchor="page" w:hAnchor="page" w:x="1299" w:y="899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160" w:firstLine="0"/>
            </w:pPr>
            <w:r>
              <w:rPr>
                <w:rStyle w:val="CharStyle17"/>
              </w:rPr>
              <w:t>0 Kč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gridSpan w:val="6"/>
            <w:tcBorders>
              <w:top w:val="single" w:sz="4"/>
            </w:tcBorders>
            <w:vAlign w:val="center"/>
          </w:tcPr>
          <w:p>
            <w:pPr>
              <w:pStyle w:val="Style10"/>
              <w:framePr w:w="9130" w:h="3346" w:wrap="none" w:vAnchor="page" w:hAnchor="page" w:x="1299" w:y="8999"/>
              <w:tabs>
                <w:tab w:leader="dot" w:pos="264" w:val="left"/>
                <w:tab w:leader="none" w:pos="1848" w:val="left"/>
                <w:tab w:leader="dot" w:pos="2107" w:val="left"/>
                <w:tab w:leader="dot" w:pos="3950" w:val="left"/>
                <w:tab w:leader="none" w:pos="5530" w:val="left"/>
                <w:tab w:leader="dot" w:pos="579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ab/>
              <w:t xml:space="preserve"> </w:t>
            </w:r>
            <w:r>
              <w:rPr>
                <w:rStyle w:val="CharStyle17"/>
                <w:vertAlign w:val="superscript"/>
              </w:rPr>
              <w:t>!</w:t>
            </w:r>
            <w:r>
              <w:rPr>
                <w:rStyle w:val="CharStyle17"/>
              </w:rPr>
              <w:tab/>
              <w:tab/>
              <w:t xml:space="preserve"> </w:t>
              <w:tab/>
              <w:t xml:space="preserve"> i</w:t>
              <w:tab/>
              <w:tab/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0" w:right="0" w:firstLine="0"/>
            </w:pPr>
            <w:r>
              <w:rPr>
                <w:rStyle w:val="CharStyle16"/>
              </w:rPr>
              <w:t>Osob celkem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130" w:h="3346" w:wrap="none" w:vAnchor="page" w:hAnchor="page" w:x="1299" w:y="899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130" w:h="3346" w:wrap="none" w:vAnchor="page" w:hAnchor="page" w:x="1299" w:y="899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20" w:right="0" w:firstLine="0"/>
            </w:pPr>
            <w:r>
              <w:rPr>
                <w:rStyle w:val="CharStyle17"/>
              </w:rPr>
              <w:t>57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280" w:right="0" w:firstLine="0"/>
            </w:pPr>
            <w:r>
              <w:rPr>
                <w:rStyle w:val="CharStyle17"/>
              </w:rPr>
              <w:t>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64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130" w:h="3346" w:wrap="none" w:vAnchor="page" w:hAnchor="page" w:x="1299" w:y="899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130" w:h="3346" w:wrap="none" w:vAnchor="page" w:hAnchor="page" w:x="1299" w:y="899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130" w:h="3346" w:wrap="none" w:vAnchor="page" w:hAnchor="page" w:x="1299" w:y="899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130" w:h="3346" w:wrap="none" w:vAnchor="page" w:hAnchor="page" w:x="1299" w:y="899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  <w:vertAlign w:val="superscript"/>
              </w:rPr>
              <w:t>1</w:t>
            </w:r>
            <w:r>
              <w:rPr>
                <w:rStyle w:val="CharStyle17"/>
              </w:rPr>
              <w:t>—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160" w:firstLine="0"/>
            </w:pPr>
            <w:r>
              <w:rPr>
                <w:rStyle w:val="CharStyle19"/>
              </w:rPr>
              <w:t>91.200 Kč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130" w:h="3346" w:wrap="none" w:vAnchor="page" w:hAnchor="page" w:x="1299" w:y="899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i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0" w:right="0" w:firstLine="0"/>
            </w:pPr>
            <w:r>
              <w:rPr>
                <w:rStyle w:val="CharStyle16"/>
                <w:lang w:val="en-US" w:eastAsia="en-US" w:bidi="en-US"/>
              </w:rPr>
              <w:t>Term in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20" w:right="0" w:firstLine="0"/>
            </w:pPr>
            <w:r>
              <w:rPr>
                <w:rStyle w:val="CharStyle16"/>
              </w:rPr>
              <w:t>Děti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6"/>
              </w:rPr>
              <w:t>Dospěli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0" w:right="0" w:firstLine="0"/>
            </w:pPr>
            <w:r>
              <w:rPr>
                <w:rStyle w:val="CharStyle16"/>
              </w:rPr>
              <w:t>Celkem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Plná penze (stravováni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8.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5. - 12. 5. 2017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20" w:right="0" w:firstLine="0"/>
            </w:pPr>
            <w:r>
              <w:rPr>
                <w:rStyle w:val="CharStyle17"/>
              </w:rPr>
              <w:t>57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280" w:right="0" w:firstLine="0"/>
            </w:pPr>
            <w:r>
              <w:rPr>
                <w:rStyle w:val="CharStyle17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64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5x denně a pitný režim)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130" w:h="3346" w:wrap="none" w:vAnchor="page" w:hAnchor="page" w:x="1299" w:y="899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130" w:h="3346" w:wrap="none" w:vAnchor="page" w:hAnchor="page" w:x="1299" w:y="899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130" w:h="3346" w:wrap="none" w:vAnchor="page" w:hAnchor="page" w:x="1299" w:y="899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130" w:h="3346" w:wrap="none" w:vAnchor="page" w:hAnchor="page" w:x="1299" w:y="899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130" w:h="3346" w:wrap="none" w:vAnchor="page" w:hAnchor="page" w:x="1299" w:y="899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shd w:val="clear" w:color="auto" w:fill="FFFFFF"/>
            <w:gridSpan w:val="6"/>
            <w:tcBorders>
              <w:top w:val="single" w:sz="4"/>
            </w:tcBorders>
            <w:vAlign w:val="top"/>
          </w:tcPr>
          <w:p>
            <w:pPr>
              <w:framePr w:w="9130" w:h="3346" w:wrap="none" w:vAnchor="page" w:hAnchor="page" w:x="1299" w:y="899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0" w:right="0" w:firstLine="0"/>
            </w:pPr>
            <w:r>
              <w:rPr>
                <w:rStyle w:val="CharStyle16"/>
              </w:rPr>
              <w:t>Osob celkem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130" w:h="3346" w:wrap="none" w:vAnchor="page" w:hAnchor="page" w:x="1299" w:y="899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130" w:h="3346" w:wrap="none" w:vAnchor="page" w:hAnchor="page" w:x="1299" w:y="899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20" w:right="0" w:firstLine="0"/>
            </w:pPr>
            <w:r>
              <w:rPr>
                <w:rStyle w:val="CharStyle17"/>
              </w:rPr>
              <w:t>57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280" w:right="0" w:firstLine="0"/>
            </w:pPr>
            <w:r>
              <w:rPr>
                <w:rStyle w:val="CharStyle17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9130" w:h="3346" w:wrap="none" w:vAnchor="page" w:hAnchor="page" w:x="1299" w:y="899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64</w:t>
            </w:r>
          </w:p>
        </w:tc>
      </w:tr>
    </w:tbl>
    <w:p>
      <w:pPr>
        <w:pStyle w:val="Style20"/>
        <w:framePr w:wrap="none" w:vAnchor="page" w:hAnchor="page" w:x="1294" w:y="1259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Celková cena za objednané služby tedy činí </w:t>
      </w:r>
      <w:r>
        <w:rPr>
          <w:rStyle w:val="CharStyle22"/>
        </w:rPr>
        <w:t xml:space="preserve">91.200 Kč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včetně DPH.</w:t>
      </w:r>
    </w:p>
    <w:p>
      <w:pPr>
        <w:pStyle w:val="Style14"/>
        <w:framePr w:wrap="none" w:vAnchor="page" w:hAnchor="page" w:x="1289" w:y="1309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IV. Zálohy a výše plateb</w:t>
      </w:r>
    </w:p>
    <w:tbl>
      <w:tblPr>
        <w:tblOverlap w:val="never"/>
        <w:tblLayout w:type="fixed"/>
        <w:jc w:val="left"/>
      </w:tblPr>
      <w:tblGrid>
        <w:gridCol w:w="2299"/>
        <w:gridCol w:w="2318"/>
        <w:gridCol w:w="2290"/>
        <w:gridCol w:w="2261"/>
      </w:tblGrid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168" w:h="965" w:wrap="none" w:vAnchor="page" w:hAnchor="page" w:x="1179" w:y="1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Záloha ve výši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68" w:h="965" w:wrap="none" w:vAnchor="page" w:hAnchor="page" w:x="1179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168" w:h="965" w:wrap="none" w:vAnchor="page" w:hAnchor="page" w:x="1179" w:y="1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Dohodou 40%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9168" w:h="965" w:wrap="none" w:vAnchor="page" w:hAnchor="page" w:x="1179" w:y="1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Doplatek 60%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168" w:h="965" w:wrap="none" w:vAnchor="page" w:hAnchor="page" w:x="1179" w:y="1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Bude uhrazena do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68" w:h="965" w:wrap="none" w:vAnchor="page" w:hAnchor="page" w:x="1179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168" w:h="965" w:wrap="none" w:vAnchor="page" w:hAnchor="page" w:x="1179" w:y="1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3. 4. 2017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9168" w:h="965" w:wrap="none" w:vAnchor="page" w:hAnchor="page" w:x="1179" w:y="1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19. 5. 2017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168" w:h="965" w:wrap="none" w:vAnchor="page" w:hAnchor="page" w:x="1179" w:y="1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Výše zálohy v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68" w:h="965" w:wrap="none" w:vAnchor="page" w:hAnchor="page" w:x="1179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168" w:h="965" w:wrap="none" w:vAnchor="page" w:hAnchor="page" w:x="1179" w:y="1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36.480,-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68" w:h="965" w:wrap="none" w:vAnchor="page" w:hAnchor="page" w:x="1179" w:y="135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9168" w:h="965" w:wrap="none" w:vAnchor="page" w:hAnchor="page" w:x="1179" w:y="1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Doplatek v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168" w:h="965" w:wrap="none" w:vAnchor="page" w:hAnchor="page" w:x="1179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168" w:h="965" w:wrap="none" w:vAnchor="page" w:hAnchor="page" w:x="1179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9168" w:h="965" w:wrap="none" w:vAnchor="page" w:hAnchor="page" w:x="1179" w:y="1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54.720,- Kč</w:t>
            </w:r>
          </w:p>
        </w:tc>
      </w:tr>
    </w:tbl>
    <w:p>
      <w:pPr>
        <w:pStyle w:val="Style20"/>
        <w:framePr w:w="6898" w:h="561" w:hRule="exact" w:wrap="none" w:vAnchor="page" w:hAnchor="page" w:x="1265" w:y="14431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Variabilní symbol pobytů bude uveden vždy ve fakturaci (nutno uvádět pří platbách . Bankovní účet: 1304578359/0800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character" w:customStyle="1" w:styleId="CharStyle5">
    <w:name w:val="Heading #2_"/>
    <w:basedOn w:val="DefaultParagraphFont"/>
    <w:link w:val="Style4"/>
    <w:rPr>
      <w:b w:val="0"/>
      <w:bCs w:val="0"/>
      <w:i/>
      <w:iCs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7">
    <w:name w:val="Body text (3)_"/>
    <w:basedOn w:val="DefaultParagraphFont"/>
    <w:link w:val="Style6"/>
    <w:rPr>
      <w:b w:val="0"/>
      <w:bCs w:val="0"/>
      <w:i/>
      <w:iCs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9">
    <w:name w:val="Body text (4)_"/>
    <w:basedOn w:val="DefaultParagraphFont"/>
    <w:link w:val="Style8"/>
    <w:rPr>
      <w:b w:val="0"/>
      <w:bCs w:val="0"/>
      <w:i/>
      <w:iCs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13">
    <w:name w:val="Body text (5)_"/>
    <w:basedOn w:val="DefaultParagraphFont"/>
    <w:link w:val="Style12"/>
    <w:rPr>
      <w:b/>
      <w:bCs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15">
    <w:name w:val="Table caption (2)_"/>
    <w:basedOn w:val="DefaultParagraphFont"/>
    <w:link w:val="Style14"/>
    <w:rPr>
      <w:b/>
      <w:bCs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16">
    <w:name w:val="Body text (2) + 7.5 pt,Italic"/>
    <w:basedOn w:val="CharStyle11"/>
    <w:rPr>
      <w:lang w:val="cs-CZ" w:eastAsia="cs-CZ" w:bidi="cs-CZ"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17">
    <w:name w:val="Body text (2) + 7.5 pt"/>
    <w:basedOn w:val="CharStyle11"/>
    <w:rPr>
      <w:lang w:val="cs-CZ" w:eastAsia="cs-CZ" w:bidi="cs-CZ"/>
      <w:sz w:val="15"/>
      <w:szCs w:val="15"/>
      <w:w w:val="100"/>
      <w:spacing w:val="0"/>
      <w:color w:val="000000"/>
      <w:position w:val="0"/>
    </w:rPr>
  </w:style>
  <w:style w:type="character" w:customStyle="1" w:styleId="CharStyle18">
    <w:name w:val="Body text (2) + 4 pt"/>
    <w:basedOn w:val="CharStyle11"/>
    <w:rPr>
      <w:lang w:val="cs-CZ" w:eastAsia="cs-CZ" w:bidi="cs-CZ"/>
      <w:sz w:val="8"/>
      <w:szCs w:val="8"/>
      <w:w w:val="100"/>
      <w:spacing w:val="0"/>
      <w:color w:val="000000"/>
      <w:position w:val="0"/>
    </w:rPr>
  </w:style>
  <w:style w:type="character" w:customStyle="1" w:styleId="CharStyle19">
    <w:name w:val="Body text (2) + 7.5 pt"/>
    <w:basedOn w:val="CharStyle11"/>
    <w:rPr>
      <w:lang w:val="cs-CZ" w:eastAsia="cs-CZ" w:bidi="cs-CZ"/>
      <w:sz w:val="15"/>
      <w:szCs w:val="15"/>
      <w:w w:val="100"/>
      <w:spacing w:val="0"/>
      <w:color w:val="000000"/>
      <w:position w:val="0"/>
    </w:rPr>
  </w:style>
  <w:style w:type="character" w:customStyle="1" w:styleId="CharStyle21">
    <w:name w:val="Table caption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22">
    <w:name w:val="Table caption + Bold"/>
    <w:basedOn w:val="CharStyle21"/>
    <w:rPr>
      <w:lang w:val="cs-CZ" w:eastAsia="cs-CZ" w:bidi="cs-CZ"/>
      <w:b/>
      <w:bCs/>
      <w:w w:val="100"/>
      <w:spacing w:val="0"/>
      <w:color w:val="000000"/>
      <w:position w:val="0"/>
    </w:rPr>
  </w:style>
  <w:style w:type="paragraph" w:customStyle="1" w:styleId="Style2">
    <w:name w:val="Heading #1"/>
    <w:basedOn w:val="Normal"/>
    <w:link w:val="CharStyle3"/>
    <w:pPr>
      <w:widowControl w:val="0"/>
      <w:shd w:val="clear" w:color="auto" w:fill="FFFFFF"/>
      <w:outlineLvl w:val="0"/>
      <w:spacing w:line="312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paragraph" w:customStyle="1" w:styleId="Style4">
    <w:name w:val="Heading #2"/>
    <w:basedOn w:val="Normal"/>
    <w:link w:val="CharStyle5"/>
    <w:pPr>
      <w:widowControl w:val="0"/>
      <w:shd w:val="clear" w:color="auto" w:fill="FFFFFF"/>
      <w:outlineLvl w:val="1"/>
      <w:spacing w:line="212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6">
    <w:name w:val="Body text (3)"/>
    <w:basedOn w:val="Normal"/>
    <w:link w:val="CharStyle7"/>
    <w:pPr>
      <w:widowControl w:val="0"/>
      <w:shd w:val="clear" w:color="auto" w:fill="FFFFFF"/>
      <w:spacing w:line="212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jc w:val="both"/>
      <w:spacing w:after="320" w:line="19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Calibri" w:eastAsia="Calibri" w:hAnsi="Calibri" w:cs="Calibri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before="320" w:line="245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paragraph" w:customStyle="1" w:styleId="Style12">
    <w:name w:val="Body text (5)"/>
    <w:basedOn w:val="Normal"/>
    <w:link w:val="CharStyle13"/>
    <w:pPr>
      <w:widowControl w:val="0"/>
      <w:shd w:val="clear" w:color="auto" w:fill="FFFFFF"/>
      <w:jc w:val="both"/>
      <w:spacing w:before="260" w:after="260" w:line="20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paragraph" w:customStyle="1" w:styleId="Style14">
    <w:name w:val="Table caption (2)"/>
    <w:basedOn w:val="Normal"/>
    <w:link w:val="CharStyle15"/>
    <w:pPr>
      <w:widowControl w:val="0"/>
      <w:shd w:val="clear" w:color="auto" w:fill="FFFFFF"/>
      <w:spacing w:line="20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paragraph" w:customStyle="1" w:styleId="Style20">
    <w:name w:val="Table caption"/>
    <w:basedOn w:val="Normal"/>
    <w:link w:val="CharStyle21"/>
    <w:pPr>
      <w:widowControl w:val="0"/>
      <w:shd w:val="clear" w:color="auto" w:fill="FFFFFF"/>
      <w:spacing w:line="20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