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8993E" w14:textId="77777777" w:rsidR="006B395B" w:rsidRPr="008473D8" w:rsidRDefault="00205B4E" w:rsidP="006B395B">
      <w:pPr>
        <w:keepLines/>
        <w:spacing w:before="200" w:after="0" w:line="288" w:lineRule="auto"/>
        <w:jc w:val="center"/>
        <w:outlineLvl w:val="8"/>
        <w:rPr>
          <w:rFonts w:ascii="Arial" w:eastAsia="Times New Roman" w:hAnsi="Arial" w:cs="Arial"/>
          <w:b/>
          <w:iCs/>
          <w:color w:val="404040"/>
          <w:sz w:val="28"/>
          <w:szCs w:val="28"/>
          <w:lang w:eastAsia="x-none"/>
        </w:rPr>
      </w:pPr>
      <w:r>
        <w:rPr>
          <w:rFonts w:ascii="Arial" w:eastAsia="Times New Roman" w:hAnsi="Arial" w:cs="Arial"/>
          <w:b/>
          <w:iCs/>
          <w:color w:val="404040"/>
          <w:sz w:val="24"/>
          <w:szCs w:val="24"/>
          <w:lang w:eastAsia="x-none"/>
        </w:rPr>
        <w:t xml:space="preserve"> </w:t>
      </w:r>
      <w:r w:rsidR="006B395B" w:rsidRPr="008473D8">
        <w:rPr>
          <w:rFonts w:ascii="Arial" w:eastAsia="Times New Roman" w:hAnsi="Arial" w:cs="Arial"/>
          <w:b/>
          <w:iCs/>
          <w:color w:val="404040"/>
          <w:sz w:val="28"/>
          <w:szCs w:val="28"/>
          <w:lang w:eastAsia="x-none"/>
        </w:rPr>
        <w:t xml:space="preserve">DODATEK č. </w:t>
      </w:r>
      <w:r w:rsidR="006B395B">
        <w:rPr>
          <w:rFonts w:ascii="Arial" w:eastAsia="Times New Roman" w:hAnsi="Arial" w:cs="Arial"/>
          <w:b/>
          <w:iCs/>
          <w:color w:val="404040"/>
          <w:sz w:val="28"/>
          <w:szCs w:val="28"/>
          <w:lang w:eastAsia="x-none"/>
        </w:rPr>
        <w:t>1</w:t>
      </w:r>
    </w:p>
    <w:p w14:paraId="025BC01C" w14:textId="77777777" w:rsidR="006B395B" w:rsidRPr="00CD2202" w:rsidRDefault="006B395B" w:rsidP="006B395B">
      <w:pPr>
        <w:pStyle w:val="Bezmezer"/>
        <w:rPr>
          <w:rFonts w:ascii="Arial" w:hAnsi="Arial" w:cs="Arial"/>
          <w:snapToGrid w:val="0"/>
        </w:rPr>
      </w:pPr>
    </w:p>
    <w:p w14:paraId="14E5AAD2" w14:textId="44A03189" w:rsidR="006B395B" w:rsidRPr="00CD2202" w:rsidRDefault="006B395B" w:rsidP="006B395B">
      <w:pPr>
        <w:pStyle w:val="Bezmezer"/>
        <w:jc w:val="center"/>
        <w:rPr>
          <w:rFonts w:ascii="Arial" w:hAnsi="Arial" w:cs="Arial"/>
          <w:b/>
        </w:rPr>
      </w:pPr>
      <w:r w:rsidRPr="00CD2202">
        <w:rPr>
          <w:rFonts w:ascii="Arial" w:hAnsi="Arial" w:cs="Arial"/>
          <w:b/>
        </w:rPr>
        <w:t>ke smlouvě o dílo</w:t>
      </w:r>
      <w:r w:rsidR="00CA2DF9">
        <w:rPr>
          <w:rFonts w:ascii="Arial" w:hAnsi="Arial" w:cs="Arial"/>
          <w:b/>
        </w:rPr>
        <w:t xml:space="preserve"> na zhotovení stavby (PRV)</w:t>
      </w:r>
    </w:p>
    <w:p w14:paraId="49D6FA0E" w14:textId="0BFB639B" w:rsidR="006B395B" w:rsidRPr="009E3B11" w:rsidRDefault="006B395B" w:rsidP="006B395B">
      <w:pPr>
        <w:pStyle w:val="Bezmezer"/>
        <w:jc w:val="center"/>
        <w:rPr>
          <w:rFonts w:ascii="Arial" w:hAnsi="Arial" w:cs="Arial"/>
          <w:b/>
          <w:sz w:val="28"/>
          <w:szCs w:val="28"/>
        </w:rPr>
      </w:pPr>
      <w:r w:rsidRPr="006B395B">
        <w:rPr>
          <w:rFonts w:ascii="Arial" w:hAnsi="Arial" w:cs="Arial"/>
          <w:b/>
          <w:sz w:val="28"/>
          <w:szCs w:val="28"/>
        </w:rPr>
        <w:t xml:space="preserve">Polní cesty a liniová zeleň v </w:t>
      </w:r>
      <w:proofErr w:type="spellStart"/>
      <w:r w:rsidRPr="006B395B">
        <w:rPr>
          <w:rFonts w:ascii="Arial" w:hAnsi="Arial" w:cs="Arial"/>
          <w:b/>
          <w:sz w:val="28"/>
          <w:szCs w:val="28"/>
        </w:rPr>
        <w:t>k.ú</w:t>
      </w:r>
      <w:proofErr w:type="spellEnd"/>
      <w:r w:rsidRPr="006B395B">
        <w:rPr>
          <w:rFonts w:ascii="Arial" w:hAnsi="Arial" w:cs="Arial"/>
          <w:b/>
          <w:sz w:val="28"/>
          <w:szCs w:val="28"/>
        </w:rPr>
        <w:t xml:space="preserve">. Suchdol u Konice </w:t>
      </w:r>
      <w:r>
        <w:rPr>
          <w:rFonts w:ascii="Arial" w:hAnsi="Arial" w:cs="Arial"/>
          <w:b/>
          <w:sz w:val="28"/>
          <w:szCs w:val="28"/>
        </w:rPr>
        <w:t xml:space="preserve">                                     </w:t>
      </w:r>
      <w:r w:rsidRPr="006B395B">
        <w:rPr>
          <w:rFonts w:ascii="Arial" w:hAnsi="Arial" w:cs="Arial"/>
          <w:b/>
          <w:sz w:val="28"/>
          <w:szCs w:val="28"/>
        </w:rPr>
        <w:t xml:space="preserve">a </w:t>
      </w:r>
      <w:proofErr w:type="spellStart"/>
      <w:r w:rsidRPr="006B395B">
        <w:rPr>
          <w:rFonts w:ascii="Arial" w:hAnsi="Arial" w:cs="Arial"/>
          <w:b/>
          <w:sz w:val="28"/>
          <w:szCs w:val="28"/>
        </w:rPr>
        <w:t>k.ú</w:t>
      </w:r>
      <w:proofErr w:type="spellEnd"/>
      <w:r w:rsidRPr="006B395B">
        <w:rPr>
          <w:rFonts w:ascii="Arial" w:hAnsi="Arial" w:cs="Arial"/>
          <w:b/>
          <w:sz w:val="28"/>
          <w:szCs w:val="28"/>
        </w:rPr>
        <w:t xml:space="preserve">. </w:t>
      </w:r>
      <w:proofErr w:type="spellStart"/>
      <w:r w:rsidRPr="006B395B">
        <w:rPr>
          <w:rFonts w:ascii="Arial" w:hAnsi="Arial" w:cs="Arial"/>
          <w:b/>
          <w:sz w:val="28"/>
          <w:szCs w:val="28"/>
        </w:rPr>
        <w:t>Labutice</w:t>
      </w:r>
      <w:proofErr w:type="spellEnd"/>
      <w:r w:rsidRPr="006B395B">
        <w:rPr>
          <w:rFonts w:ascii="Arial" w:hAnsi="Arial" w:cs="Arial"/>
          <w:b/>
          <w:sz w:val="28"/>
          <w:szCs w:val="28"/>
        </w:rPr>
        <w:t xml:space="preserve"> – I. etapa</w:t>
      </w:r>
    </w:p>
    <w:p w14:paraId="5435FB79" w14:textId="5743CBAB" w:rsidR="006615F7" w:rsidRPr="00D9780F" w:rsidRDefault="006615F7" w:rsidP="006B395B">
      <w:pPr>
        <w:keepLines/>
        <w:spacing w:before="200" w:after="0" w:line="288" w:lineRule="auto"/>
        <w:jc w:val="center"/>
        <w:outlineLvl w:val="8"/>
        <w:rPr>
          <w:rFonts w:ascii="Arial" w:eastAsia="Times New Roman" w:hAnsi="Arial" w:cs="Arial"/>
          <w:b/>
          <w:lang w:eastAsia="cs-CZ"/>
        </w:rPr>
      </w:pPr>
      <w:r w:rsidRPr="00D9780F">
        <w:rPr>
          <w:rFonts w:ascii="Arial" w:eastAsia="Times New Roman" w:hAnsi="Arial" w:cs="Arial"/>
          <w:b/>
          <w:lang w:eastAsia="cs-CZ"/>
        </w:rPr>
        <w:t xml:space="preserve"> </w:t>
      </w:r>
    </w:p>
    <w:p w14:paraId="35FD3297" w14:textId="77777777" w:rsidR="006615F7" w:rsidRPr="00D9780F" w:rsidRDefault="006615F7" w:rsidP="006615F7">
      <w:pPr>
        <w:tabs>
          <w:tab w:val="left" w:pos="4820"/>
        </w:tabs>
        <w:spacing w:after="120" w:line="288" w:lineRule="auto"/>
        <w:jc w:val="center"/>
        <w:rPr>
          <w:rFonts w:ascii="Arial" w:eastAsia="Times New Roman" w:hAnsi="Arial" w:cs="Arial"/>
          <w:lang w:eastAsia="cs-CZ"/>
        </w:rPr>
      </w:pPr>
      <w:r w:rsidRPr="00D9780F">
        <w:rPr>
          <w:rFonts w:ascii="Arial" w:eastAsia="Times New Roman" w:hAnsi="Arial" w:cs="Arial"/>
          <w:b/>
          <w:lang w:eastAsia="cs-CZ"/>
        </w:rPr>
        <w:t>mezi smluvními stranami</w:t>
      </w:r>
    </w:p>
    <w:p w14:paraId="66F1CC7D" w14:textId="77777777" w:rsidR="00810331"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Objednatel:</w:t>
      </w:r>
    </w:p>
    <w:p w14:paraId="5902C7AC" w14:textId="32FE7596" w:rsidR="00463206" w:rsidRPr="00D9780F"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                                                  </w:t>
      </w:r>
    </w:p>
    <w:p w14:paraId="332AFE84" w14:textId="77777777" w:rsidR="00810331" w:rsidRDefault="006615F7" w:rsidP="006615F7">
      <w:pPr>
        <w:tabs>
          <w:tab w:val="left" w:pos="4253"/>
        </w:tabs>
        <w:spacing w:after="0" w:line="280" w:lineRule="exact"/>
        <w:jc w:val="both"/>
        <w:rPr>
          <w:rFonts w:ascii="Arial" w:eastAsia="Times New Roman" w:hAnsi="Arial" w:cs="Arial"/>
          <w:b/>
          <w:lang w:eastAsia="cs-CZ"/>
        </w:rPr>
      </w:pPr>
      <w:r w:rsidRPr="00D9780F">
        <w:rPr>
          <w:rFonts w:ascii="Arial" w:eastAsia="Times New Roman" w:hAnsi="Arial" w:cs="Arial"/>
          <w:b/>
          <w:lang w:eastAsia="cs-CZ"/>
        </w:rPr>
        <w:t xml:space="preserve">Česká </w:t>
      </w:r>
      <w:proofErr w:type="gramStart"/>
      <w:r w:rsidRPr="00D9780F">
        <w:rPr>
          <w:rFonts w:ascii="Arial" w:eastAsia="Times New Roman" w:hAnsi="Arial" w:cs="Arial"/>
          <w:b/>
          <w:lang w:eastAsia="cs-CZ"/>
        </w:rPr>
        <w:t>republika - Státní</w:t>
      </w:r>
      <w:proofErr w:type="gramEnd"/>
      <w:r w:rsidRPr="00D9780F">
        <w:rPr>
          <w:rFonts w:ascii="Arial" w:eastAsia="Times New Roman" w:hAnsi="Arial" w:cs="Arial"/>
          <w:b/>
          <w:lang w:eastAsia="cs-CZ"/>
        </w:rPr>
        <w:t xml:space="preserve"> pozemkový úřad</w:t>
      </w:r>
    </w:p>
    <w:p w14:paraId="5AB306AC" w14:textId="6ABBE36B" w:rsidR="006615F7" w:rsidRPr="00D9780F" w:rsidRDefault="00810331" w:rsidP="006615F7">
      <w:pPr>
        <w:tabs>
          <w:tab w:val="left" w:pos="4253"/>
        </w:tabs>
        <w:spacing w:after="0" w:line="280" w:lineRule="exact"/>
        <w:jc w:val="both"/>
        <w:rPr>
          <w:rFonts w:ascii="Arial" w:eastAsia="Times New Roman" w:hAnsi="Arial" w:cs="Arial"/>
          <w:b/>
          <w:lang w:eastAsia="cs-CZ"/>
        </w:rPr>
      </w:pPr>
      <w:r w:rsidRPr="001968AB">
        <w:rPr>
          <w:rFonts w:ascii="Arial" w:eastAsia="Times New Roman" w:hAnsi="Arial" w:cs="Arial"/>
          <w:bCs/>
          <w:lang w:eastAsia="cs-CZ"/>
        </w:rPr>
        <w:t>Sídlo:</w:t>
      </w:r>
      <w:r w:rsidRPr="00810331">
        <w:t xml:space="preserve"> </w:t>
      </w:r>
      <w:r w:rsidRPr="00922D96">
        <w:rPr>
          <w:rFonts w:ascii="Arial" w:eastAsia="Times New Roman" w:hAnsi="Arial" w:cs="Arial"/>
          <w:lang w:eastAsia="cs-CZ"/>
        </w:rPr>
        <w:t>Husinecká 1024/</w:t>
      </w:r>
      <w:proofErr w:type="gramStart"/>
      <w:r w:rsidRPr="00922D96">
        <w:rPr>
          <w:rFonts w:ascii="Arial" w:eastAsia="Times New Roman" w:hAnsi="Arial" w:cs="Arial"/>
          <w:lang w:eastAsia="cs-CZ"/>
        </w:rPr>
        <w:t>11a</w:t>
      </w:r>
      <w:proofErr w:type="gramEnd"/>
      <w:r w:rsidRPr="00922D96">
        <w:rPr>
          <w:rFonts w:ascii="Arial" w:eastAsia="Times New Roman" w:hAnsi="Arial" w:cs="Arial"/>
          <w:lang w:eastAsia="cs-CZ"/>
        </w:rPr>
        <w:t>, 130 00 Praha 3</w:t>
      </w:r>
      <w:r w:rsidRPr="00810331">
        <w:rPr>
          <w:rFonts w:ascii="Arial" w:eastAsia="Times New Roman" w:hAnsi="Arial" w:cs="Arial"/>
          <w:b/>
          <w:lang w:eastAsia="cs-CZ"/>
        </w:rPr>
        <w:t xml:space="preserve"> </w:t>
      </w:r>
      <w:r>
        <w:rPr>
          <w:rFonts w:ascii="Arial" w:eastAsia="Times New Roman" w:hAnsi="Arial" w:cs="Arial"/>
          <w:b/>
          <w:lang w:eastAsia="cs-CZ"/>
        </w:rPr>
        <w:t xml:space="preserve"> </w:t>
      </w:r>
      <w:r w:rsidR="006615F7" w:rsidRPr="00D9780F">
        <w:rPr>
          <w:rFonts w:ascii="Arial" w:eastAsia="Times New Roman" w:hAnsi="Arial" w:cs="Arial"/>
          <w:b/>
          <w:lang w:eastAsia="cs-CZ"/>
        </w:rPr>
        <w:t xml:space="preserve"> </w:t>
      </w:r>
    </w:p>
    <w:p w14:paraId="2113D19F" w14:textId="645AF4CE" w:rsidR="006615F7" w:rsidRPr="00786668" w:rsidRDefault="006615F7" w:rsidP="00050E94">
      <w:pPr>
        <w:overflowPunct w:val="0"/>
        <w:autoSpaceDE w:val="0"/>
        <w:autoSpaceDN w:val="0"/>
        <w:adjustRightInd w:val="0"/>
        <w:spacing w:after="0"/>
        <w:jc w:val="both"/>
        <w:textAlignment w:val="baseline"/>
        <w:rPr>
          <w:rFonts w:ascii="Arial" w:eastAsia="Times New Roman" w:hAnsi="Arial" w:cs="Arial"/>
          <w:bCs/>
          <w:snapToGrid w:val="0"/>
          <w:lang w:eastAsia="cs-CZ"/>
        </w:rPr>
      </w:pPr>
      <w:r w:rsidRPr="00D9780F">
        <w:rPr>
          <w:rFonts w:ascii="Arial" w:eastAsia="Times New Roman" w:hAnsi="Arial" w:cs="Arial"/>
          <w:b/>
          <w:lang w:eastAsia="cs-CZ"/>
        </w:rPr>
        <w:t xml:space="preserve">Krajský pozemkový úřad </w:t>
      </w:r>
      <w:r w:rsidR="00786668" w:rsidRPr="00786668">
        <w:rPr>
          <w:rFonts w:ascii="Arial" w:eastAsia="Times New Roman" w:hAnsi="Arial" w:cs="Arial"/>
          <w:b/>
          <w:lang w:eastAsia="cs-CZ"/>
        </w:rPr>
        <w:t>pro Olomoucký kraj</w:t>
      </w:r>
    </w:p>
    <w:p w14:paraId="105D7D3A" w14:textId="670B93AB" w:rsidR="00810331" w:rsidRPr="00786668" w:rsidRDefault="00810331" w:rsidP="00050E94">
      <w:pPr>
        <w:overflowPunct w:val="0"/>
        <w:autoSpaceDE w:val="0"/>
        <w:autoSpaceDN w:val="0"/>
        <w:adjustRightInd w:val="0"/>
        <w:spacing w:after="0"/>
        <w:jc w:val="both"/>
        <w:textAlignment w:val="baseline"/>
        <w:rPr>
          <w:rFonts w:ascii="Arial" w:eastAsia="Times New Roman" w:hAnsi="Arial" w:cs="Arial"/>
          <w:bCs/>
          <w:lang w:eastAsia="cs-CZ"/>
        </w:rPr>
      </w:pPr>
      <w:r w:rsidRPr="001968AB">
        <w:rPr>
          <w:rFonts w:ascii="Arial" w:eastAsia="Times New Roman" w:hAnsi="Arial" w:cs="Arial"/>
          <w:bCs/>
          <w:lang w:eastAsia="cs-CZ"/>
        </w:rPr>
        <w:t>Adresa:</w:t>
      </w:r>
      <w:r>
        <w:rPr>
          <w:rFonts w:ascii="Arial" w:eastAsia="Times New Roman" w:hAnsi="Arial" w:cs="Arial"/>
          <w:b/>
          <w:lang w:eastAsia="cs-CZ"/>
        </w:rPr>
        <w:t xml:space="preserve"> </w:t>
      </w:r>
      <w:r w:rsidR="00786668" w:rsidRPr="00786668">
        <w:rPr>
          <w:rFonts w:ascii="Arial" w:eastAsia="Times New Roman" w:hAnsi="Arial" w:cs="Arial"/>
          <w:bCs/>
          <w:lang w:eastAsia="cs-CZ"/>
        </w:rPr>
        <w:t>Blanická 383/1, 779 00 Olomouc</w:t>
      </w:r>
    </w:p>
    <w:p w14:paraId="652A294C" w14:textId="77777777" w:rsidR="00A54B4D" w:rsidRDefault="00A54B4D" w:rsidP="00A54B4D">
      <w:pPr>
        <w:overflowPunct w:val="0"/>
        <w:autoSpaceDE w:val="0"/>
        <w:autoSpaceDN w:val="0"/>
        <w:adjustRightInd w:val="0"/>
        <w:spacing w:after="0"/>
        <w:ind w:left="1276" w:hanging="1276"/>
        <w:jc w:val="both"/>
        <w:textAlignment w:val="baseline"/>
        <w:rPr>
          <w:rFonts w:ascii="Arial" w:eastAsia="Lucida Sans Unicode" w:hAnsi="Arial" w:cs="Arial"/>
          <w:lang w:eastAsia="cs-CZ"/>
        </w:rPr>
      </w:pPr>
      <w:r w:rsidRPr="00B109EB">
        <w:rPr>
          <w:rFonts w:ascii="Arial" w:eastAsia="Lucida Sans Unicode" w:hAnsi="Arial" w:cs="Arial"/>
          <w:lang w:eastAsia="cs-CZ"/>
        </w:rPr>
        <w:t>zastoupený:</w:t>
      </w:r>
      <w:r>
        <w:rPr>
          <w:rFonts w:ascii="Arial" w:eastAsia="Lucida Sans Unicode" w:hAnsi="Arial" w:cs="Arial"/>
          <w:lang w:eastAsia="cs-CZ"/>
        </w:rPr>
        <w:t xml:space="preserve"> </w:t>
      </w:r>
      <w:r>
        <w:rPr>
          <w:rFonts w:ascii="Arial" w:eastAsia="Lucida Sans Unicode" w:hAnsi="Arial" w:cs="Arial"/>
          <w:lang w:eastAsia="cs-CZ"/>
        </w:rPr>
        <w:tab/>
        <w:t xml:space="preserve">JUDr. Romanem </w:t>
      </w:r>
      <w:proofErr w:type="spellStart"/>
      <w:r>
        <w:rPr>
          <w:rFonts w:ascii="Arial" w:eastAsia="Lucida Sans Unicode" w:hAnsi="Arial" w:cs="Arial"/>
          <w:lang w:eastAsia="cs-CZ"/>
        </w:rPr>
        <w:t>Brnčalem</w:t>
      </w:r>
      <w:proofErr w:type="spellEnd"/>
      <w:r>
        <w:rPr>
          <w:rFonts w:ascii="Arial" w:eastAsia="Lucida Sans Unicode" w:hAnsi="Arial" w:cs="Arial"/>
          <w:lang w:eastAsia="cs-CZ"/>
        </w:rPr>
        <w:t>, LL.M., ředitelem Krajského pozemkového úřadu pro Olomoucký kraj</w:t>
      </w:r>
    </w:p>
    <w:p w14:paraId="1D7F3868" w14:textId="77777777" w:rsidR="00A54B4D" w:rsidRPr="00B109EB" w:rsidRDefault="00A54B4D" w:rsidP="00A54B4D">
      <w:pPr>
        <w:overflowPunct w:val="0"/>
        <w:autoSpaceDE w:val="0"/>
        <w:autoSpaceDN w:val="0"/>
        <w:adjustRightInd w:val="0"/>
        <w:spacing w:after="0"/>
        <w:ind w:left="4536" w:hanging="4536"/>
        <w:jc w:val="both"/>
        <w:textAlignment w:val="baseline"/>
        <w:rPr>
          <w:rFonts w:ascii="Arial" w:eastAsia="Lucida Sans Unicode" w:hAnsi="Arial" w:cs="Arial"/>
          <w:lang w:eastAsia="cs-CZ"/>
        </w:rPr>
      </w:pPr>
      <w:r w:rsidRPr="00B109EB">
        <w:rPr>
          <w:rFonts w:ascii="Arial" w:eastAsia="Lucida Sans Unicode" w:hAnsi="Arial" w:cs="Arial"/>
          <w:lang w:eastAsia="cs-CZ"/>
        </w:rPr>
        <w:t>ve smluvních záležitostech oprávněn jednat:</w:t>
      </w:r>
      <w:r>
        <w:rPr>
          <w:rFonts w:ascii="Arial" w:eastAsia="Lucida Sans Unicode" w:hAnsi="Arial" w:cs="Arial"/>
          <w:lang w:eastAsia="cs-CZ"/>
        </w:rPr>
        <w:tab/>
        <w:t>JUDr. Roman Brnčal, LL.M., ředitel Krajského pozemkového úřadu pro Olomoucký kraj</w:t>
      </w:r>
    </w:p>
    <w:p w14:paraId="34A3A18F" w14:textId="163B01B2" w:rsidR="00A54B4D" w:rsidRDefault="00A54B4D" w:rsidP="00A54B4D">
      <w:pPr>
        <w:widowControl w:val="0"/>
        <w:suppressAutoHyphens/>
        <w:spacing w:after="0" w:line="240" w:lineRule="auto"/>
        <w:jc w:val="both"/>
        <w:rPr>
          <w:rFonts w:ascii="Arial" w:eastAsia="Lucida Sans Unicode" w:hAnsi="Arial" w:cs="Arial"/>
          <w:bCs/>
          <w:lang w:eastAsia="cs-CZ"/>
        </w:rPr>
      </w:pPr>
      <w:r w:rsidRPr="00B109EB">
        <w:rPr>
          <w:rFonts w:ascii="Arial" w:eastAsia="Lucida Sans Unicode" w:hAnsi="Arial" w:cs="Arial"/>
          <w:lang w:eastAsia="cs-CZ"/>
        </w:rPr>
        <w:t xml:space="preserve">v </w:t>
      </w:r>
      <w:r w:rsidRPr="00B109EB">
        <w:rPr>
          <w:rFonts w:ascii="Arial" w:eastAsia="Lucida Sans Unicode" w:hAnsi="Arial" w:cs="Arial"/>
          <w:snapToGrid w:val="0"/>
          <w:lang w:eastAsia="cs-CZ"/>
        </w:rPr>
        <w:t>technických záležitostech</w:t>
      </w:r>
      <w:r>
        <w:rPr>
          <w:rFonts w:ascii="Arial" w:eastAsia="Lucida Sans Unicode" w:hAnsi="Arial" w:cs="Arial"/>
          <w:snapToGrid w:val="0"/>
          <w:lang w:eastAsia="cs-CZ"/>
        </w:rPr>
        <w:t xml:space="preserve">, které nemají dopad na jednotlivá ustanovení </w:t>
      </w:r>
      <w:proofErr w:type="spellStart"/>
      <w:r>
        <w:rPr>
          <w:rFonts w:ascii="Arial" w:eastAsia="Lucida Sans Unicode" w:hAnsi="Arial" w:cs="Arial"/>
          <w:snapToGrid w:val="0"/>
          <w:lang w:eastAsia="cs-CZ"/>
        </w:rPr>
        <w:t>SoD</w:t>
      </w:r>
      <w:proofErr w:type="spellEnd"/>
      <w:r>
        <w:rPr>
          <w:rFonts w:ascii="Arial" w:eastAsia="Lucida Sans Unicode" w:hAnsi="Arial" w:cs="Arial"/>
          <w:snapToGrid w:val="0"/>
          <w:lang w:eastAsia="cs-CZ"/>
        </w:rPr>
        <w:t xml:space="preserve"> včetně obsahu příloh, je </w:t>
      </w:r>
      <w:r w:rsidRPr="00B109EB">
        <w:rPr>
          <w:rFonts w:ascii="Arial" w:eastAsia="Lucida Sans Unicode" w:hAnsi="Arial" w:cs="Arial"/>
          <w:snapToGrid w:val="0"/>
          <w:lang w:eastAsia="cs-CZ"/>
        </w:rPr>
        <w:t>oprávněn jednat:</w:t>
      </w:r>
      <w:r w:rsidRPr="00B109EB">
        <w:rPr>
          <w:rFonts w:ascii="Arial" w:eastAsia="Lucida Sans Unicode" w:hAnsi="Arial" w:cs="Arial"/>
          <w:snapToGrid w:val="0"/>
          <w:lang w:eastAsia="cs-CZ"/>
        </w:rPr>
        <w:tab/>
      </w:r>
      <w:r>
        <w:rPr>
          <w:rFonts w:ascii="Arial" w:eastAsia="Lucida Sans Unicode" w:hAnsi="Arial" w:cs="Arial"/>
          <w:b/>
          <w:lang w:eastAsia="cs-CZ"/>
        </w:rPr>
        <w:tab/>
      </w:r>
      <w:r>
        <w:rPr>
          <w:rFonts w:ascii="Arial" w:eastAsia="Lucida Sans Unicode" w:hAnsi="Arial" w:cs="Arial"/>
          <w:b/>
          <w:lang w:eastAsia="cs-CZ"/>
        </w:rPr>
        <w:tab/>
      </w:r>
      <w:r w:rsidR="000A7B94">
        <w:rPr>
          <w:rFonts w:ascii="Arial" w:eastAsia="Lucida Sans Unicode" w:hAnsi="Arial" w:cs="Arial"/>
          <w:bCs/>
          <w:lang w:eastAsia="cs-CZ"/>
        </w:rPr>
        <w:t>Mgr. Jiří Koudelka</w:t>
      </w:r>
      <w:r w:rsidRPr="003B5734">
        <w:rPr>
          <w:rFonts w:ascii="Arial" w:eastAsia="Lucida Sans Unicode" w:hAnsi="Arial" w:cs="Arial"/>
          <w:bCs/>
          <w:lang w:eastAsia="cs-CZ"/>
        </w:rPr>
        <w:t xml:space="preserve">, vedoucí Pobočky </w:t>
      </w:r>
      <w:r w:rsidR="000A7B94">
        <w:rPr>
          <w:rFonts w:ascii="Arial" w:eastAsia="Lucida Sans Unicode" w:hAnsi="Arial" w:cs="Arial"/>
          <w:bCs/>
          <w:lang w:eastAsia="cs-CZ"/>
        </w:rPr>
        <w:t>Prostějov</w:t>
      </w:r>
    </w:p>
    <w:p w14:paraId="0479B223" w14:textId="383EE37D" w:rsidR="00A54B4D" w:rsidRPr="00941542" w:rsidRDefault="00A54B4D" w:rsidP="00A54B4D">
      <w:pPr>
        <w:widowControl w:val="0"/>
        <w:suppressAutoHyphens/>
        <w:spacing w:after="0" w:line="240" w:lineRule="auto"/>
        <w:jc w:val="both"/>
        <w:rPr>
          <w:rFonts w:ascii="Arial" w:eastAsia="Lucida Sans Unicode" w:hAnsi="Arial" w:cs="Arial"/>
          <w:bCs/>
          <w:lang w:eastAsia="cs-CZ"/>
        </w:rPr>
      </w:pPr>
      <w:r>
        <w:rPr>
          <w:rFonts w:ascii="Arial" w:eastAsia="Lucida Sans Unicode" w:hAnsi="Arial" w:cs="Arial"/>
          <w:bCs/>
          <w:lang w:eastAsia="cs-CZ"/>
        </w:rPr>
        <w:tab/>
      </w:r>
      <w:r>
        <w:rPr>
          <w:rFonts w:ascii="Arial" w:eastAsia="Lucida Sans Unicode" w:hAnsi="Arial" w:cs="Arial"/>
          <w:bCs/>
          <w:lang w:eastAsia="cs-CZ"/>
        </w:rPr>
        <w:tab/>
      </w:r>
      <w:r>
        <w:rPr>
          <w:rFonts w:ascii="Arial" w:eastAsia="Lucida Sans Unicode" w:hAnsi="Arial" w:cs="Arial"/>
          <w:bCs/>
          <w:lang w:eastAsia="cs-CZ"/>
        </w:rPr>
        <w:tab/>
      </w:r>
      <w:r>
        <w:rPr>
          <w:rFonts w:ascii="Arial" w:eastAsia="Lucida Sans Unicode" w:hAnsi="Arial" w:cs="Arial"/>
          <w:bCs/>
          <w:lang w:eastAsia="cs-CZ"/>
        </w:rPr>
        <w:tab/>
      </w:r>
      <w:r>
        <w:rPr>
          <w:rFonts w:ascii="Arial" w:eastAsia="Lucida Sans Unicode" w:hAnsi="Arial" w:cs="Arial"/>
          <w:bCs/>
          <w:lang w:eastAsia="cs-CZ"/>
        </w:rPr>
        <w:tab/>
      </w:r>
      <w:r>
        <w:rPr>
          <w:rFonts w:ascii="Arial" w:eastAsia="Lucida Sans Unicode" w:hAnsi="Arial" w:cs="Arial"/>
          <w:bCs/>
          <w:lang w:eastAsia="cs-CZ"/>
        </w:rPr>
        <w:tab/>
      </w:r>
      <w:r w:rsidR="00663803">
        <w:rPr>
          <w:rFonts w:ascii="Arial" w:eastAsia="Lucida Sans Unicode" w:hAnsi="Arial" w:cs="Arial"/>
          <w:bCs/>
          <w:lang w:eastAsia="cs-CZ"/>
        </w:rPr>
        <w:t xml:space="preserve">Ing. </w:t>
      </w:r>
      <w:r w:rsidR="000A7B94">
        <w:rPr>
          <w:rFonts w:ascii="Arial" w:eastAsia="Lucida Sans Unicode" w:hAnsi="Arial" w:cs="Arial"/>
          <w:bCs/>
          <w:lang w:eastAsia="cs-CZ"/>
        </w:rPr>
        <w:t>Zdeněk Chudožilov</w:t>
      </w:r>
      <w:r>
        <w:rPr>
          <w:rFonts w:ascii="Arial" w:eastAsia="Lucida Sans Unicode" w:hAnsi="Arial" w:cs="Arial"/>
          <w:bCs/>
          <w:lang w:eastAsia="cs-CZ"/>
        </w:rPr>
        <w:t xml:space="preserve">, Pobočka </w:t>
      </w:r>
      <w:r w:rsidR="000A7B94">
        <w:rPr>
          <w:rFonts w:ascii="Arial" w:eastAsia="Lucida Sans Unicode" w:hAnsi="Arial" w:cs="Arial"/>
          <w:bCs/>
          <w:lang w:eastAsia="cs-CZ"/>
        </w:rPr>
        <w:t>Prostějov</w:t>
      </w:r>
      <w:r w:rsidRPr="00941542">
        <w:rPr>
          <w:rFonts w:ascii="Arial" w:eastAsia="Lucida Sans Unicode" w:hAnsi="Arial" w:cs="Arial"/>
          <w:bCs/>
          <w:lang w:eastAsia="cs-CZ"/>
        </w:rPr>
        <w:tab/>
      </w:r>
    </w:p>
    <w:p w14:paraId="4BB38B42" w14:textId="6C05697E" w:rsidR="00A54B4D" w:rsidRDefault="00A54B4D" w:rsidP="00A54B4D">
      <w:pPr>
        <w:widowControl w:val="0"/>
        <w:suppressAutoHyphens/>
        <w:spacing w:after="0" w:line="240" w:lineRule="auto"/>
        <w:jc w:val="both"/>
        <w:rPr>
          <w:rFonts w:ascii="Arial" w:eastAsia="Lucida Sans Unicode" w:hAnsi="Arial" w:cs="Arial"/>
          <w:lang w:eastAsia="cs-CZ"/>
        </w:rPr>
      </w:pPr>
      <w:r w:rsidRPr="003B5734">
        <w:rPr>
          <w:rFonts w:ascii="Arial" w:eastAsia="Times New Roman" w:hAnsi="Arial" w:cs="Arial"/>
          <w:bCs/>
          <w:lang w:eastAsia="cs-CZ"/>
        </w:rPr>
        <w:t xml:space="preserve">Adresa Pobočky </w:t>
      </w:r>
      <w:r w:rsidR="000A7B94">
        <w:rPr>
          <w:rFonts w:ascii="Arial" w:eastAsia="Times New Roman" w:hAnsi="Arial" w:cs="Arial"/>
          <w:bCs/>
          <w:lang w:eastAsia="cs-CZ"/>
        </w:rPr>
        <w:t>Prostějov</w:t>
      </w:r>
      <w:r w:rsidRPr="003B5734">
        <w:rPr>
          <w:rFonts w:ascii="Arial" w:eastAsia="Times New Roman" w:hAnsi="Arial" w:cs="Arial"/>
          <w:bCs/>
          <w:lang w:eastAsia="cs-CZ"/>
        </w:rPr>
        <w:t>:</w:t>
      </w:r>
      <w:r>
        <w:rPr>
          <w:rFonts w:ascii="Arial" w:eastAsia="Times New Roman" w:hAnsi="Arial" w:cs="Arial"/>
          <w:bCs/>
          <w:lang w:eastAsia="cs-CZ"/>
        </w:rPr>
        <w:t xml:space="preserve"> </w:t>
      </w:r>
      <w:r>
        <w:rPr>
          <w:rFonts w:ascii="Arial" w:eastAsia="Times New Roman" w:hAnsi="Arial" w:cs="Arial"/>
          <w:bCs/>
          <w:lang w:eastAsia="cs-CZ"/>
        </w:rPr>
        <w:tab/>
      </w:r>
      <w:r>
        <w:rPr>
          <w:rFonts w:ascii="Arial" w:eastAsia="Times New Roman" w:hAnsi="Arial" w:cs="Arial"/>
          <w:bCs/>
          <w:lang w:eastAsia="cs-CZ"/>
        </w:rPr>
        <w:tab/>
      </w:r>
      <w:r>
        <w:rPr>
          <w:rFonts w:ascii="Arial" w:eastAsia="Times New Roman" w:hAnsi="Arial" w:cs="Arial"/>
          <w:bCs/>
          <w:lang w:eastAsia="cs-CZ"/>
        </w:rPr>
        <w:tab/>
      </w:r>
      <w:r w:rsidR="000A7B94">
        <w:rPr>
          <w:rFonts w:ascii="Arial" w:eastAsia="Times New Roman" w:hAnsi="Arial" w:cs="Arial"/>
          <w:bCs/>
          <w:lang w:eastAsia="cs-CZ"/>
        </w:rPr>
        <w:t>Aloise Krále 4</w:t>
      </w:r>
      <w:r>
        <w:rPr>
          <w:rFonts w:ascii="Arial" w:eastAsia="Times New Roman" w:hAnsi="Arial" w:cs="Arial"/>
          <w:bCs/>
          <w:lang w:eastAsia="cs-CZ"/>
        </w:rPr>
        <w:t>, 7</w:t>
      </w:r>
      <w:r w:rsidR="000A7B94">
        <w:rPr>
          <w:rFonts w:ascii="Arial" w:eastAsia="Times New Roman" w:hAnsi="Arial" w:cs="Arial"/>
          <w:bCs/>
          <w:lang w:eastAsia="cs-CZ"/>
        </w:rPr>
        <w:t>96</w:t>
      </w:r>
      <w:r>
        <w:rPr>
          <w:rFonts w:ascii="Arial" w:eastAsia="Times New Roman" w:hAnsi="Arial" w:cs="Arial"/>
          <w:bCs/>
          <w:lang w:eastAsia="cs-CZ"/>
        </w:rPr>
        <w:t xml:space="preserve"> 0</w:t>
      </w:r>
      <w:r w:rsidR="000A7B94">
        <w:rPr>
          <w:rFonts w:ascii="Arial" w:eastAsia="Times New Roman" w:hAnsi="Arial" w:cs="Arial"/>
          <w:bCs/>
          <w:lang w:eastAsia="cs-CZ"/>
        </w:rPr>
        <w:t>1</w:t>
      </w:r>
      <w:r>
        <w:rPr>
          <w:rFonts w:ascii="Arial" w:eastAsia="Times New Roman" w:hAnsi="Arial" w:cs="Arial"/>
          <w:bCs/>
          <w:lang w:eastAsia="cs-CZ"/>
        </w:rPr>
        <w:t xml:space="preserve"> </w:t>
      </w:r>
      <w:r w:rsidR="000A7B94">
        <w:rPr>
          <w:rFonts w:ascii="Arial" w:eastAsia="Times New Roman" w:hAnsi="Arial" w:cs="Arial"/>
          <w:bCs/>
          <w:lang w:eastAsia="cs-CZ"/>
        </w:rPr>
        <w:t>Prostějov</w:t>
      </w:r>
    </w:p>
    <w:p w14:paraId="41F232B3" w14:textId="1216E38A" w:rsidR="00A54B4D" w:rsidRPr="00B109EB" w:rsidRDefault="00A54B4D" w:rsidP="00A54B4D">
      <w:pPr>
        <w:widowControl w:val="0"/>
        <w:suppressAutoHyphens/>
        <w:spacing w:after="0" w:line="240" w:lineRule="auto"/>
        <w:jc w:val="both"/>
        <w:rPr>
          <w:rFonts w:ascii="Arial" w:eastAsia="Lucida Sans Unicode" w:hAnsi="Arial" w:cs="Arial"/>
          <w:lang w:eastAsia="cs-CZ"/>
        </w:rPr>
      </w:pPr>
      <w:r w:rsidRPr="00B109EB">
        <w:rPr>
          <w:rFonts w:ascii="Arial" w:eastAsia="Lucida Sans Unicode" w:hAnsi="Arial" w:cs="Arial"/>
          <w:lang w:eastAsia="cs-CZ"/>
        </w:rPr>
        <w:t>Tel.:</w:t>
      </w:r>
      <w:r w:rsidRPr="00B109EB">
        <w:rPr>
          <w:rFonts w:ascii="Arial" w:eastAsia="Lucida Sans Unicode" w:hAnsi="Arial" w:cs="Arial"/>
          <w:lang w:eastAsia="cs-CZ"/>
        </w:rPr>
        <w:tab/>
      </w:r>
      <w:r>
        <w:rPr>
          <w:rFonts w:ascii="Arial" w:eastAsia="Lucida Sans Unicode" w:hAnsi="Arial" w:cs="Arial"/>
          <w:lang w:eastAsia="cs-CZ"/>
        </w:rPr>
        <w:tab/>
      </w:r>
      <w:r>
        <w:rPr>
          <w:rFonts w:ascii="Arial" w:eastAsia="Lucida Sans Unicode" w:hAnsi="Arial" w:cs="Arial"/>
          <w:lang w:eastAsia="cs-CZ"/>
        </w:rPr>
        <w:tab/>
      </w:r>
      <w:r>
        <w:rPr>
          <w:rFonts w:ascii="Arial" w:eastAsia="Lucida Sans Unicode" w:hAnsi="Arial" w:cs="Arial"/>
          <w:lang w:eastAsia="cs-CZ"/>
        </w:rPr>
        <w:tab/>
      </w:r>
      <w:r>
        <w:rPr>
          <w:rFonts w:ascii="Arial" w:eastAsia="Lucida Sans Unicode" w:hAnsi="Arial" w:cs="Arial"/>
          <w:lang w:eastAsia="cs-CZ"/>
        </w:rPr>
        <w:tab/>
      </w:r>
      <w:r>
        <w:rPr>
          <w:rFonts w:ascii="Arial" w:eastAsia="Lucida Sans Unicode" w:hAnsi="Arial" w:cs="Arial"/>
          <w:lang w:eastAsia="cs-CZ"/>
        </w:rPr>
        <w:tab/>
      </w:r>
      <w:r w:rsidRPr="00B109EB">
        <w:rPr>
          <w:rFonts w:ascii="Arial" w:eastAsia="Lucida Sans Unicode" w:hAnsi="Arial" w:cs="Arial"/>
          <w:lang w:eastAsia="cs-CZ"/>
        </w:rPr>
        <w:t>+420</w:t>
      </w:r>
      <w:r w:rsidR="0068385F">
        <w:rPr>
          <w:rFonts w:ascii="Arial" w:eastAsia="Lucida Sans Unicode" w:hAnsi="Arial" w:cs="Arial"/>
          <w:lang w:eastAsia="cs-CZ"/>
        </w:rPr>
        <w:t> </w:t>
      </w:r>
      <w:r w:rsidR="000A7B94">
        <w:rPr>
          <w:rFonts w:ascii="Arial" w:eastAsia="Lucida Sans Unicode" w:hAnsi="Arial" w:cs="Arial"/>
          <w:lang w:eastAsia="cs-CZ"/>
        </w:rPr>
        <w:t>606</w:t>
      </w:r>
      <w:r w:rsidR="0068385F">
        <w:rPr>
          <w:rFonts w:ascii="Arial" w:eastAsia="Lucida Sans Unicode" w:hAnsi="Arial" w:cs="Arial"/>
          <w:lang w:eastAsia="cs-CZ"/>
        </w:rPr>
        <w:t> </w:t>
      </w:r>
      <w:r w:rsidR="000A7B94">
        <w:rPr>
          <w:rFonts w:ascii="Arial" w:eastAsia="Lucida Sans Unicode" w:hAnsi="Arial" w:cs="Arial"/>
          <w:lang w:eastAsia="cs-CZ"/>
        </w:rPr>
        <w:t>683</w:t>
      </w:r>
      <w:r w:rsidR="0068385F">
        <w:rPr>
          <w:rFonts w:ascii="Arial" w:eastAsia="Lucida Sans Unicode" w:hAnsi="Arial" w:cs="Arial"/>
          <w:lang w:eastAsia="cs-CZ"/>
        </w:rPr>
        <w:t xml:space="preserve"> </w:t>
      </w:r>
      <w:r w:rsidR="000A7B94">
        <w:rPr>
          <w:rFonts w:ascii="Arial" w:eastAsia="Lucida Sans Unicode" w:hAnsi="Arial" w:cs="Arial"/>
          <w:lang w:eastAsia="cs-CZ"/>
        </w:rPr>
        <w:t>401</w:t>
      </w:r>
      <w:r w:rsidRPr="00B109EB">
        <w:rPr>
          <w:rFonts w:ascii="Arial" w:eastAsia="Lucida Sans Unicode" w:hAnsi="Arial" w:cs="Arial"/>
          <w:lang w:eastAsia="cs-CZ"/>
        </w:rPr>
        <w:tab/>
      </w:r>
      <w:r w:rsidRPr="00B109EB">
        <w:rPr>
          <w:rFonts w:ascii="Arial" w:eastAsia="Lucida Sans Unicode" w:hAnsi="Arial" w:cs="Arial"/>
          <w:lang w:eastAsia="cs-CZ"/>
        </w:rPr>
        <w:tab/>
        <w:t xml:space="preserve"> </w:t>
      </w:r>
    </w:p>
    <w:p w14:paraId="038FE110" w14:textId="0612AA0B" w:rsidR="00A54B4D" w:rsidRPr="007E7BB5" w:rsidRDefault="00A54B4D" w:rsidP="00A54B4D">
      <w:pPr>
        <w:widowControl w:val="0"/>
        <w:tabs>
          <w:tab w:val="left" w:pos="4253"/>
        </w:tabs>
        <w:suppressAutoHyphens/>
        <w:spacing w:after="0" w:line="240" w:lineRule="auto"/>
        <w:rPr>
          <w:rFonts w:ascii="Arial" w:eastAsia="Times New Roman" w:hAnsi="Arial" w:cs="Arial"/>
          <w:bCs/>
          <w:lang w:eastAsia="cs-CZ"/>
        </w:rPr>
      </w:pPr>
      <w:r w:rsidRPr="00B109EB">
        <w:rPr>
          <w:rFonts w:ascii="Arial" w:eastAsia="Lucida Sans Unicode" w:hAnsi="Arial" w:cs="Arial"/>
          <w:lang w:eastAsia="cs-CZ"/>
        </w:rPr>
        <w:t>E-mail:</w:t>
      </w:r>
      <w:r>
        <w:rPr>
          <w:rFonts w:ascii="Arial" w:eastAsia="Lucida Sans Unicode" w:hAnsi="Arial" w:cs="Arial"/>
          <w:b/>
          <w:lang w:eastAsia="cs-CZ"/>
        </w:rPr>
        <w:tab/>
      </w:r>
      <w:hyperlink r:id="rId13" w:history="1">
        <w:r w:rsidR="000A7B94" w:rsidRPr="007E7BB5">
          <w:rPr>
            <w:rFonts w:ascii="Arial" w:eastAsia="Times New Roman" w:hAnsi="Arial" w:cs="Arial"/>
            <w:bCs/>
            <w:lang w:eastAsia="cs-CZ"/>
          </w:rPr>
          <w:t>prostejov.pk@spucr.cz</w:t>
        </w:r>
      </w:hyperlink>
      <w:r w:rsidR="0068385F" w:rsidRPr="007E7BB5">
        <w:rPr>
          <w:rFonts w:ascii="Arial" w:eastAsia="Times New Roman" w:hAnsi="Arial" w:cs="Arial"/>
          <w:bCs/>
          <w:lang w:eastAsia="cs-CZ"/>
        </w:rPr>
        <w:t xml:space="preserve"> </w:t>
      </w:r>
    </w:p>
    <w:p w14:paraId="41B9C2BB" w14:textId="77777777" w:rsidR="00A54B4D" w:rsidRPr="00B109EB" w:rsidRDefault="00A54B4D" w:rsidP="00A54B4D">
      <w:pPr>
        <w:widowControl w:val="0"/>
        <w:tabs>
          <w:tab w:val="left" w:pos="4253"/>
        </w:tabs>
        <w:suppressAutoHyphens/>
        <w:spacing w:after="0" w:line="240" w:lineRule="auto"/>
        <w:rPr>
          <w:rFonts w:ascii="Arial" w:eastAsia="Lucida Sans Unicode" w:hAnsi="Arial" w:cs="Arial"/>
          <w:lang w:eastAsia="cs-CZ"/>
        </w:rPr>
      </w:pPr>
      <w:r w:rsidRPr="00B109EB">
        <w:rPr>
          <w:rFonts w:ascii="Arial" w:eastAsia="Lucida Sans Unicode" w:hAnsi="Arial" w:cs="Arial"/>
          <w:lang w:eastAsia="cs-CZ"/>
        </w:rPr>
        <w:t>ID DS:</w:t>
      </w:r>
      <w:r w:rsidRPr="00B109EB">
        <w:rPr>
          <w:rFonts w:ascii="Arial" w:eastAsia="Lucida Sans Unicode" w:hAnsi="Arial" w:cs="Arial"/>
          <w:lang w:eastAsia="cs-CZ"/>
        </w:rPr>
        <w:tab/>
        <w:t>z49per3</w:t>
      </w:r>
    </w:p>
    <w:p w14:paraId="0E706850" w14:textId="77777777" w:rsidR="00A54B4D" w:rsidRPr="00B109EB" w:rsidRDefault="00A54B4D" w:rsidP="00A54B4D">
      <w:pPr>
        <w:widowControl w:val="0"/>
        <w:tabs>
          <w:tab w:val="left" w:pos="4253"/>
        </w:tabs>
        <w:suppressAutoHyphens/>
        <w:spacing w:after="0" w:line="240" w:lineRule="auto"/>
        <w:rPr>
          <w:rFonts w:ascii="Arial" w:eastAsia="Lucida Sans Unicode" w:hAnsi="Arial" w:cs="Arial"/>
          <w:lang w:eastAsia="cs-CZ"/>
        </w:rPr>
      </w:pPr>
      <w:r w:rsidRPr="00B109EB">
        <w:rPr>
          <w:rFonts w:ascii="Arial" w:eastAsia="Lucida Sans Unicode" w:hAnsi="Arial" w:cs="Arial"/>
          <w:lang w:eastAsia="cs-CZ"/>
        </w:rPr>
        <w:t>Bankovní spojení:</w:t>
      </w:r>
      <w:r w:rsidRPr="00B109EB">
        <w:rPr>
          <w:rFonts w:ascii="Arial" w:eastAsia="Lucida Sans Unicode" w:hAnsi="Arial" w:cs="Arial"/>
          <w:lang w:eastAsia="cs-CZ"/>
        </w:rPr>
        <w:tab/>
        <w:t xml:space="preserve">ČNB </w:t>
      </w:r>
      <w:r w:rsidRPr="00B109EB">
        <w:rPr>
          <w:rFonts w:ascii="Arial" w:eastAsia="Lucida Sans Unicode" w:hAnsi="Arial" w:cs="Arial"/>
          <w:lang w:eastAsia="cs-CZ"/>
        </w:rPr>
        <w:tab/>
      </w:r>
    </w:p>
    <w:p w14:paraId="095E7984" w14:textId="77777777" w:rsidR="00A54B4D" w:rsidRPr="00B109EB" w:rsidRDefault="00A54B4D" w:rsidP="00A54B4D">
      <w:pPr>
        <w:widowControl w:val="0"/>
        <w:tabs>
          <w:tab w:val="left" w:pos="4253"/>
        </w:tabs>
        <w:suppressAutoHyphens/>
        <w:spacing w:after="0" w:line="240" w:lineRule="auto"/>
        <w:rPr>
          <w:rFonts w:ascii="Arial" w:eastAsia="Lucida Sans Unicode" w:hAnsi="Arial" w:cs="Arial"/>
          <w:bCs/>
          <w:lang w:eastAsia="cs-CZ"/>
        </w:rPr>
      </w:pPr>
      <w:r w:rsidRPr="00B109EB">
        <w:rPr>
          <w:rFonts w:ascii="Arial" w:eastAsia="Lucida Sans Unicode" w:hAnsi="Arial" w:cs="Arial"/>
          <w:bCs/>
          <w:lang w:eastAsia="cs-CZ"/>
        </w:rPr>
        <w:t>Číslo účtu:</w:t>
      </w:r>
      <w:r w:rsidRPr="00B109EB">
        <w:rPr>
          <w:rFonts w:ascii="Arial" w:eastAsia="Lucida Sans Unicode" w:hAnsi="Arial" w:cs="Arial"/>
          <w:bCs/>
          <w:lang w:eastAsia="cs-CZ"/>
        </w:rPr>
        <w:tab/>
        <w:t>3723001/0710</w:t>
      </w:r>
    </w:p>
    <w:p w14:paraId="08687621" w14:textId="77777777" w:rsidR="00A54B4D" w:rsidRPr="00B109EB" w:rsidRDefault="00A54B4D" w:rsidP="00A54B4D">
      <w:pPr>
        <w:widowControl w:val="0"/>
        <w:tabs>
          <w:tab w:val="left" w:pos="4253"/>
        </w:tabs>
        <w:suppressAutoHyphens/>
        <w:spacing w:after="0" w:line="240" w:lineRule="auto"/>
        <w:rPr>
          <w:rFonts w:ascii="Arial" w:eastAsia="Lucida Sans Unicode" w:hAnsi="Arial" w:cs="Arial"/>
          <w:bCs/>
          <w:lang w:eastAsia="cs-CZ"/>
        </w:rPr>
      </w:pPr>
      <w:r w:rsidRPr="00B109EB">
        <w:rPr>
          <w:rFonts w:ascii="Arial" w:eastAsia="Lucida Sans Unicode" w:hAnsi="Arial" w:cs="Arial"/>
          <w:bCs/>
          <w:lang w:eastAsia="cs-CZ"/>
        </w:rPr>
        <w:t>IČO:</w:t>
      </w:r>
      <w:r>
        <w:rPr>
          <w:rFonts w:ascii="Arial" w:eastAsia="Lucida Sans Unicode" w:hAnsi="Arial" w:cs="Arial"/>
          <w:bCs/>
          <w:lang w:eastAsia="cs-CZ"/>
        </w:rPr>
        <w:tab/>
      </w:r>
      <w:r w:rsidRPr="00B109EB">
        <w:rPr>
          <w:rFonts w:ascii="Arial" w:eastAsia="Lucida Sans Unicode" w:hAnsi="Arial" w:cs="Arial"/>
          <w:bCs/>
          <w:lang w:eastAsia="cs-CZ"/>
        </w:rPr>
        <w:t xml:space="preserve">01312774                                                                 </w:t>
      </w:r>
    </w:p>
    <w:p w14:paraId="2A8873CE" w14:textId="77777777" w:rsidR="00A54B4D" w:rsidRPr="00B109EB" w:rsidRDefault="00A54B4D" w:rsidP="00A54B4D">
      <w:pPr>
        <w:widowControl w:val="0"/>
        <w:tabs>
          <w:tab w:val="left" w:pos="4253"/>
        </w:tabs>
        <w:suppressAutoHyphens/>
        <w:spacing w:after="0" w:line="240" w:lineRule="auto"/>
        <w:rPr>
          <w:rFonts w:ascii="Arial" w:eastAsia="Lucida Sans Unicode" w:hAnsi="Arial" w:cs="Arial"/>
          <w:bCs/>
          <w:lang w:eastAsia="cs-CZ"/>
        </w:rPr>
      </w:pPr>
      <w:r w:rsidRPr="00B109EB">
        <w:rPr>
          <w:rFonts w:ascii="Arial" w:eastAsia="Lucida Sans Unicode" w:hAnsi="Arial" w:cs="Arial"/>
          <w:bCs/>
          <w:lang w:eastAsia="cs-CZ"/>
        </w:rPr>
        <w:t>DIČ:</w:t>
      </w:r>
      <w:r w:rsidRPr="00B109EB">
        <w:rPr>
          <w:rFonts w:ascii="Arial" w:eastAsia="Lucida Sans Unicode" w:hAnsi="Arial" w:cs="Arial"/>
          <w:bCs/>
          <w:lang w:eastAsia="cs-CZ"/>
        </w:rPr>
        <w:tab/>
      </w:r>
      <w:bookmarkStart w:id="0" w:name="_Hlk13050079"/>
      <w:r>
        <w:rPr>
          <w:rFonts w:ascii="Arial" w:eastAsia="Lucida Sans Unicode" w:hAnsi="Arial" w:cs="Arial"/>
          <w:bCs/>
          <w:lang w:eastAsia="cs-CZ"/>
        </w:rPr>
        <w:t xml:space="preserve">CZ01312774 </w:t>
      </w:r>
      <w:bookmarkEnd w:id="0"/>
      <w:r w:rsidRPr="00B109EB">
        <w:rPr>
          <w:rFonts w:ascii="Arial" w:eastAsia="Lucida Sans Unicode" w:hAnsi="Arial" w:cs="Arial"/>
          <w:bCs/>
          <w:lang w:eastAsia="cs-CZ"/>
        </w:rPr>
        <w:t xml:space="preserve">není plátcem DPH </w:t>
      </w:r>
    </w:p>
    <w:p w14:paraId="5978AF78" w14:textId="77777777" w:rsidR="006615F7" w:rsidRPr="00D9780F" w:rsidRDefault="006615F7" w:rsidP="00415756">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objednatel</w:t>
      </w:r>
      <w:r w:rsidRPr="00D9780F">
        <w:rPr>
          <w:rFonts w:ascii="Arial" w:eastAsia="Times New Roman" w:hAnsi="Arial" w:cs="Arial"/>
          <w:lang w:eastAsia="cs-CZ"/>
        </w:rPr>
        <w:t>“)</w:t>
      </w:r>
    </w:p>
    <w:p w14:paraId="05F07087" w14:textId="77777777" w:rsidR="006615F7" w:rsidRPr="00D9780F" w:rsidRDefault="006615F7" w:rsidP="006615F7">
      <w:pPr>
        <w:tabs>
          <w:tab w:val="left" w:pos="4253"/>
        </w:tabs>
        <w:spacing w:after="0" w:line="280" w:lineRule="exact"/>
        <w:jc w:val="both"/>
        <w:rPr>
          <w:rFonts w:ascii="Arial" w:eastAsia="Times New Roman" w:hAnsi="Arial" w:cs="Arial"/>
          <w:b/>
          <w:lang w:eastAsia="cs-CZ"/>
        </w:rPr>
      </w:pPr>
    </w:p>
    <w:p w14:paraId="7419AE07" w14:textId="77777777" w:rsidR="006615F7" w:rsidRPr="00D9780F" w:rsidRDefault="006615F7" w:rsidP="006615F7">
      <w:pPr>
        <w:spacing w:after="120" w:line="288" w:lineRule="auto"/>
        <w:rPr>
          <w:rFonts w:ascii="Arial" w:eastAsia="Times New Roman" w:hAnsi="Arial" w:cs="Arial"/>
          <w:b/>
          <w:lang w:eastAsia="cs-CZ"/>
        </w:rPr>
      </w:pPr>
      <w:r w:rsidRPr="00D9780F">
        <w:rPr>
          <w:rFonts w:ascii="Arial" w:eastAsia="Times New Roman" w:hAnsi="Arial" w:cs="Arial"/>
          <w:b/>
          <w:lang w:eastAsia="cs-CZ"/>
        </w:rPr>
        <w:t>a</w:t>
      </w:r>
    </w:p>
    <w:p w14:paraId="1E8C24A4" w14:textId="77777777" w:rsidR="00810331" w:rsidRDefault="006615F7" w:rsidP="006615F7">
      <w:pPr>
        <w:tabs>
          <w:tab w:val="left" w:pos="4253"/>
        </w:tabs>
        <w:spacing w:after="120" w:line="288" w:lineRule="auto"/>
        <w:jc w:val="both"/>
        <w:rPr>
          <w:rFonts w:ascii="Arial" w:eastAsia="Times New Roman" w:hAnsi="Arial" w:cs="Arial"/>
          <w:b/>
          <w:lang w:eastAsia="cs-CZ"/>
        </w:rPr>
      </w:pPr>
      <w:r w:rsidRPr="00D9780F">
        <w:rPr>
          <w:rFonts w:ascii="Arial" w:eastAsia="Times New Roman" w:hAnsi="Arial" w:cs="Arial"/>
          <w:b/>
          <w:lang w:eastAsia="cs-CZ"/>
        </w:rPr>
        <w:t xml:space="preserve">Zhotovitel:     </w:t>
      </w:r>
    </w:p>
    <w:p w14:paraId="27F0B38A" w14:textId="6248FE7B" w:rsidR="00395806" w:rsidRPr="00594BBC" w:rsidRDefault="00EF2821" w:rsidP="00395806">
      <w:pPr>
        <w:tabs>
          <w:tab w:val="left" w:pos="4253"/>
        </w:tabs>
        <w:spacing w:after="0" w:line="288" w:lineRule="auto"/>
        <w:jc w:val="both"/>
        <w:rPr>
          <w:rFonts w:ascii="Arial" w:eastAsia="Times New Roman" w:hAnsi="Arial" w:cs="Arial"/>
          <w:b/>
          <w:lang w:eastAsia="cs-CZ"/>
        </w:rPr>
      </w:pPr>
      <w:r>
        <w:rPr>
          <w:rFonts w:ascii="Arial" w:eastAsia="Times New Roman" w:hAnsi="Arial" w:cs="Arial"/>
          <w:b/>
          <w:bCs/>
          <w:snapToGrid w:val="0"/>
          <w:lang w:eastAsia="cs-CZ"/>
        </w:rPr>
        <w:tab/>
      </w:r>
      <w:bookmarkStart w:id="1" w:name="_Hlk163544944"/>
      <w:r w:rsidR="00395806">
        <w:rPr>
          <w:rFonts w:ascii="Arial" w:eastAsia="Times New Roman" w:hAnsi="Arial" w:cs="Arial"/>
          <w:b/>
          <w:bCs/>
          <w:snapToGrid w:val="0"/>
          <w:lang w:eastAsia="cs-CZ"/>
        </w:rPr>
        <w:t>SPH stavby s.r.o.</w:t>
      </w:r>
      <w:r w:rsidR="00395806" w:rsidRPr="00594BBC">
        <w:rPr>
          <w:rFonts w:ascii="Arial" w:eastAsia="Times New Roman" w:hAnsi="Arial" w:cs="Arial"/>
          <w:b/>
          <w:lang w:eastAsia="cs-CZ"/>
        </w:rPr>
        <w:tab/>
      </w:r>
    </w:p>
    <w:p w14:paraId="58246FBA" w14:textId="78039F86" w:rsidR="00395806" w:rsidRPr="001968AB" w:rsidRDefault="00395806" w:rsidP="00395806">
      <w:pPr>
        <w:tabs>
          <w:tab w:val="left" w:pos="4253"/>
        </w:tabs>
        <w:spacing w:after="0" w:line="288" w:lineRule="auto"/>
        <w:jc w:val="both"/>
        <w:rPr>
          <w:rFonts w:ascii="Arial" w:eastAsia="Times New Roman" w:hAnsi="Arial" w:cs="Arial"/>
          <w:bCs/>
          <w:lang w:eastAsia="cs-CZ"/>
        </w:rPr>
      </w:pPr>
      <w:r w:rsidRPr="001968AB">
        <w:rPr>
          <w:rFonts w:ascii="Arial" w:eastAsia="Times New Roman" w:hAnsi="Arial" w:cs="Arial"/>
          <w:bCs/>
          <w:lang w:eastAsia="cs-CZ"/>
        </w:rPr>
        <w:t xml:space="preserve">Sídlo: </w:t>
      </w:r>
      <w:r w:rsidRPr="001968AB">
        <w:rPr>
          <w:rFonts w:ascii="Arial" w:eastAsia="Times New Roman" w:hAnsi="Arial" w:cs="Arial"/>
          <w:bCs/>
          <w:lang w:eastAsia="cs-CZ"/>
        </w:rPr>
        <w:tab/>
        <w:t>Průmyslová 1414</w:t>
      </w:r>
    </w:p>
    <w:p w14:paraId="08DF0E10" w14:textId="3E0BD808" w:rsidR="00395806" w:rsidRPr="001968AB" w:rsidRDefault="00395806" w:rsidP="00395806">
      <w:pPr>
        <w:tabs>
          <w:tab w:val="left" w:pos="4253"/>
        </w:tabs>
        <w:spacing w:after="0" w:line="288" w:lineRule="auto"/>
        <w:jc w:val="both"/>
        <w:rPr>
          <w:rFonts w:ascii="Arial" w:eastAsia="Times New Roman" w:hAnsi="Arial" w:cs="Arial"/>
          <w:bCs/>
          <w:lang w:eastAsia="cs-CZ"/>
        </w:rPr>
      </w:pPr>
      <w:r w:rsidRPr="001968AB">
        <w:rPr>
          <w:rFonts w:ascii="Arial" w:eastAsia="Times New Roman" w:hAnsi="Arial" w:cs="Arial"/>
          <w:bCs/>
          <w:lang w:eastAsia="cs-CZ"/>
        </w:rPr>
        <w:tab/>
        <w:t>593 01 Bystřice nad Pernštejnem</w:t>
      </w:r>
    </w:p>
    <w:p w14:paraId="702B26F8" w14:textId="22CB28A8" w:rsidR="00395806" w:rsidRPr="004715F3" w:rsidRDefault="00395806" w:rsidP="00395806">
      <w:pPr>
        <w:spacing w:after="0"/>
        <w:jc w:val="both"/>
        <w:rPr>
          <w:rFonts w:ascii="Arial" w:eastAsia="Times New Roman" w:hAnsi="Arial" w:cs="Arial"/>
          <w:lang w:eastAsia="cs-CZ"/>
        </w:rPr>
      </w:pPr>
      <w:proofErr w:type="gramStart"/>
      <w:r w:rsidRPr="00594BBC">
        <w:rPr>
          <w:rFonts w:ascii="Arial" w:eastAsia="Times New Roman" w:hAnsi="Arial" w:cs="Arial"/>
          <w:lang w:eastAsia="cs-CZ"/>
        </w:rPr>
        <w:t xml:space="preserve">zastoupený:   </w:t>
      </w:r>
      <w:proofErr w:type="gramEnd"/>
      <w:r w:rsidRPr="00594BBC">
        <w:rPr>
          <w:rFonts w:ascii="Arial" w:eastAsia="Times New Roman" w:hAnsi="Arial" w:cs="Arial"/>
          <w:lang w:eastAsia="cs-CZ"/>
        </w:rPr>
        <w:t xml:space="preserve">                                          </w:t>
      </w:r>
      <w:r>
        <w:rPr>
          <w:rFonts w:ascii="Arial" w:eastAsia="Times New Roman" w:hAnsi="Arial" w:cs="Arial"/>
          <w:lang w:eastAsia="cs-CZ"/>
        </w:rPr>
        <w:tab/>
      </w:r>
      <w:r w:rsidRPr="004715F3">
        <w:rPr>
          <w:rFonts w:ascii="Arial" w:eastAsia="Times New Roman" w:hAnsi="Arial" w:cs="Arial"/>
          <w:lang w:eastAsia="cs-CZ"/>
        </w:rPr>
        <w:t>Ing. Radek Pospíšil, jednatel</w:t>
      </w:r>
      <w:r>
        <w:rPr>
          <w:rFonts w:ascii="Arial" w:eastAsia="Times New Roman" w:hAnsi="Arial" w:cs="Arial"/>
          <w:lang w:eastAsia="cs-CZ"/>
        </w:rPr>
        <w:t xml:space="preserve"> nebo</w:t>
      </w:r>
    </w:p>
    <w:p w14:paraId="4282E9E9" w14:textId="4CBBBAF2" w:rsidR="00395806" w:rsidRPr="00594BBC" w:rsidRDefault="00395806" w:rsidP="00395806">
      <w:pPr>
        <w:spacing w:after="0"/>
        <w:jc w:val="both"/>
        <w:rPr>
          <w:rFonts w:ascii="Arial" w:eastAsia="Times New Roman" w:hAnsi="Arial" w:cs="Arial"/>
          <w:i/>
          <w:lang w:eastAsia="cs-CZ"/>
        </w:rPr>
      </w:pP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I</w:t>
      </w:r>
      <w:r w:rsidRPr="004715F3">
        <w:rPr>
          <w:rFonts w:ascii="Arial" w:eastAsia="Times New Roman" w:hAnsi="Arial" w:cs="Arial"/>
          <w:lang w:eastAsia="cs-CZ"/>
        </w:rPr>
        <w:t>ng. arch. Petr Horáček, jednatel</w:t>
      </w:r>
    </w:p>
    <w:p w14:paraId="3ADFCBF8" w14:textId="6337F0CA" w:rsidR="006615F7" w:rsidRPr="00D9780F" w:rsidRDefault="00B872A8" w:rsidP="00B872A8">
      <w:pPr>
        <w:tabs>
          <w:tab w:val="left" w:pos="4253"/>
        </w:tabs>
        <w:spacing w:after="0" w:line="288" w:lineRule="auto"/>
        <w:jc w:val="both"/>
        <w:rPr>
          <w:rFonts w:ascii="Arial" w:eastAsia="Times New Roman" w:hAnsi="Arial" w:cs="Arial"/>
          <w:lang w:eastAsia="cs-CZ"/>
        </w:rPr>
      </w:pPr>
      <w:r>
        <w:rPr>
          <w:rFonts w:ascii="Arial" w:eastAsia="Times New Roman" w:hAnsi="Arial" w:cs="Arial"/>
          <w:lang w:eastAsia="cs-CZ"/>
        </w:rPr>
        <w:t>T</w:t>
      </w:r>
      <w:r w:rsidR="006615F7" w:rsidRPr="00D9780F">
        <w:rPr>
          <w:rFonts w:ascii="Arial" w:eastAsia="Times New Roman" w:hAnsi="Arial" w:cs="Arial"/>
          <w:lang w:eastAsia="cs-CZ"/>
        </w:rPr>
        <w:t xml:space="preserve">el.:                                                         </w:t>
      </w:r>
      <w:r>
        <w:rPr>
          <w:rFonts w:ascii="Arial" w:eastAsia="Times New Roman" w:hAnsi="Arial" w:cs="Arial"/>
          <w:lang w:eastAsia="cs-CZ"/>
        </w:rPr>
        <w:tab/>
      </w:r>
      <w:proofErr w:type="spellStart"/>
      <w:r w:rsidR="008664AE">
        <w:rPr>
          <w:rFonts w:ascii="Arial" w:eastAsia="Times New Roman" w:hAnsi="Arial" w:cs="Arial"/>
          <w:lang w:eastAsia="cs-CZ"/>
        </w:rPr>
        <w:t>xxxxx</w:t>
      </w:r>
      <w:proofErr w:type="spellEnd"/>
      <w:r w:rsidR="006615F7" w:rsidRPr="00D9780F">
        <w:rPr>
          <w:rFonts w:ascii="Arial" w:eastAsia="Times New Roman" w:hAnsi="Arial" w:cs="Arial"/>
          <w:lang w:eastAsia="cs-CZ"/>
        </w:rPr>
        <w:tab/>
      </w:r>
    </w:p>
    <w:p w14:paraId="5B644497" w14:textId="64FF3929" w:rsidR="00B872A8" w:rsidRPr="007E7BB5" w:rsidRDefault="00B872A8" w:rsidP="00395806">
      <w:pPr>
        <w:tabs>
          <w:tab w:val="left" w:pos="4962"/>
        </w:tabs>
        <w:spacing w:after="0" w:line="288" w:lineRule="auto"/>
        <w:ind w:right="-110"/>
        <w:jc w:val="both"/>
        <w:rPr>
          <w:rFonts w:ascii="Arial" w:eastAsia="Times New Roman" w:hAnsi="Arial" w:cs="Arial"/>
          <w:lang w:eastAsia="cs-CZ"/>
        </w:rPr>
      </w:pPr>
      <w:proofErr w:type="gramStart"/>
      <w:r>
        <w:rPr>
          <w:rFonts w:ascii="Arial" w:eastAsia="Times New Roman" w:hAnsi="Arial" w:cs="Arial"/>
          <w:lang w:eastAsia="cs-CZ"/>
        </w:rPr>
        <w:t>E</w:t>
      </w:r>
      <w:r w:rsidR="006615F7" w:rsidRPr="00D9780F">
        <w:rPr>
          <w:rFonts w:ascii="Arial" w:eastAsia="Times New Roman" w:hAnsi="Arial" w:cs="Arial"/>
          <w:lang w:eastAsia="cs-CZ"/>
        </w:rPr>
        <w:t xml:space="preserve">-mail:   </w:t>
      </w:r>
      <w:proofErr w:type="gramEnd"/>
      <w:r w:rsidR="006615F7" w:rsidRPr="00D9780F">
        <w:rPr>
          <w:rFonts w:ascii="Arial" w:eastAsia="Times New Roman" w:hAnsi="Arial" w:cs="Arial"/>
          <w:lang w:eastAsia="cs-CZ"/>
        </w:rPr>
        <w:t xml:space="preserve">                                                       </w:t>
      </w:r>
      <w:bookmarkEnd w:id="1"/>
      <w:proofErr w:type="spellStart"/>
      <w:r w:rsidR="008664AE">
        <w:rPr>
          <w:rFonts w:ascii="Arial" w:eastAsia="Times New Roman" w:hAnsi="Arial" w:cs="Arial"/>
          <w:lang w:eastAsia="cs-CZ"/>
        </w:rPr>
        <w:t>xxxxx</w:t>
      </w:r>
      <w:proofErr w:type="spellEnd"/>
    </w:p>
    <w:p w14:paraId="068FDC8A" w14:textId="64FC2797" w:rsidR="004F75CF" w:rsidRPr="00395806" w:rsidRDefault="006615F7" w:rsidP="004F75CF">
      <w:pPr>
        <w:tabs>
          <w:tab w:val="left" w:pos="4253"/>
        </w:tabs>
        <w:spacing w:after="0" w:line="288" w:lineRule="auto"/>
        <w:ind w:right="-110"/>
        <w:jc w:val="both"/>
        <w:rPr>
          <w:rFonts w:ascii="Arial" w:eastAsia="Times New Roman" w:hAnsi="Arial" w:cs="Arial"/>
          <w:bCs/>
          <w:snapToGrid w:val="0"/>
          <w:lang w:eastAsia="cs-CZ"/>
        </w:rPr>
      </w:pPr>
      <w:bookmarkStart w:id="2" w:name="_Hlk163545017"/>
      <w:r w:rsidRPr="00395806">
        <w:rPr>
          <w:rFonts w:ascii="Arial" w:eastAsia="Times New Roman" w:hAnsi="Arial" w:cs="Arial"/>
          <w:bCs/>
          <w:snapToGrid w:val="0"/>
          <w:lang w:eastAsia="cs-CZ"/>
        </w:rPr>
        <w:t>ID DS</w:t>
      </w:r>
      <w:r w:rsidR="004F75CF" w:rsidRPr="00395806">
        <w:rPr>
          <w:rFonts w:ascii="Arial" w:eastAsia="Times New Roman" w:hAnsi="Arial" w:cs="Arial"/>
          <w:bCs/>
          <w:snapToGrid w:val="0"/>
          <w:lang w:eastAsia="cs-CZ"/>
        </w:rPr>
        <w:t>:</w:t>
      </w:r>
      <w:r w:rsidR="004F75CF" w:rsidRPr="00395806">
        <w:rPr>
          <w:rFonts w:ascii="Arial" w:eastAsia="Times New Roman" w:hAnsi="Arial" w:cs="Arial"/>
          <w:bCs/>
          <w:snapToGrid w:val="0"/>
          <w:lang w:eastAsia="cs-CZ"/>
        </w:rPr>
        <w:tab/>
      </w:r>
      <w:r w:rsidR="00395806" w:rsidRPr="00395806">
        <w:rPr>
          <w:rFonts w:ascii="Arial" w:eastAsia="Times New Roman" w:hAnsi="Arial" w:cs="Arial"/>
          <w:snapToGrid w:val="0"/>
          <w:lang w:eastAsia="cs-CZ"/>
        </w:rPr>
        <w:t>cd4rhxq</w:t>
      </w:r>
    </w:p>
    <w:p w14:paraId="56568F67" w14:textId="31012416" w:rsidR="004F75CF" w:rsidRPr="00E92A2C" w:rsidRDefault="006615F7" w:rsidP="004F75CF">
      <w:pPr>
        <w:tabs>
          <w:tab w:val="left" w:pos="4253"/>
        </w:tabs>
        <w:spacing w:after="0" w:line="288" w:lineRule="auto"/>
        <w:ind w:right="-110"/>
        <w:jc w:val="both"/>
        <w:rPr>
          <w:rFonts w:ascii="Arial" w:eastAsia="Times New Roman" w:hAnsi="Arial" w:cs="Arial"/>
          <w:bCs/>
          <w:snapToGrid w:val="0"/>
          <w:lang w:val="de-DE" w:eastAsia="cs-CZ"/>
        </w:rPr>
      </w:pPr>
      <w:r w:rsidRPr="00D9780F">
        <w:rPr>
          <w:rFonts w:ascii="Arial" w:eastAsia="Times New Roman" w:hAnsi="Arial" w:cs="Arial"/>
          <w:lang w:eastAsia="cs-CZ"/>
        </w:rPr>
        <w:t xml:space="preserve">v technických záležitostech je oprávněn </w:t>
      </w:r>
      <w:proofErr w:type="spellStart"/>
      <w:proofErr w:type="gramStart"/>
      <w:r w:rsidRPr="00D9780F">
        <w:rPr>
          <w:rFonts w:ascii="Arial" w:eastAsia="Times New Roman" w:hAnsi="Arial" w:cs="Arial"/>
          <w:lang w:eastAsia="cs-CZ"/>
        </w:rPr>
        <w:t>jednat:</w:t>
      </w:r>
      <w:r w:rsidR="008664AE">
        <w:rPr>
          <w:rFonts w:ascii="Arial" w:eastAsia="Times New Roman" w:hAnsi="Arial" w:cs="Arial"/>
          <w:lang w:eastAsia="cs-CZ"/>
        </w:rPr>
        <w:t>xxxxx</w:t>
      </w:r>
      <w:proofErr w:type="spellEnd"/>
      <w:proofErr w:type="gramEnd"/>
      <w:r w:rsidRPr="00D9780F">
        <w:rPr>
          <w:rFonts w:ascii="Arial" w:eastAsia="Times New Roman" w:hAnsi="Arial" w:cs="Arial"/>
          <w:lang w:eastAsia="cs-CZ"/>
        </w:rPr>
        <w:tab/>
      </w:r>
    </w:p>
    <w:p w14:paraId="038C12B2" w14:textId="094DAFF4" w:rsidR="004F75CF" w:rsidRPr="00E92A2C" w:rsidRDefault="004F75CF" w:rsidP="006615F7">
      <w:pPr>
        <w:tabs>
          <w:tab w:val="left" w:pos="4253"/>
        </w:tabs>
        <w:spacing w:after="0" w:line="288" w:lineRule="auto"/>
        <w:ind w:right="-110"/>
        <w:jc w:val="both"/>
        <w:rPr>
          <w:rFonts w:ascii="Arial" w:eastAsia="Times New Roman" w:hAnsi="Arial" w:cs="Arial"/>
          <w:bCs/>
          <w:snapToGrid w:val="0"/>
          <w:lang w:val="de-DE" w:eastAsia="cs-CZ"/>
        </w:rPr>
      </w:pPr>
      <w:r>
        <w:rPr>
          <w:rFonts w:ascii="Arial" w:eastAsia="Times New Roman" w:hAnsi="Arial" w:cs="Arial"/>
          <w:lang w:eastAsia="cs-CZ"/>
        </w:rPr>
        <w:t>T</w:t>
      </w:r>
      <w:r w:rsidR="006615F7" w:rsidRPr="00D9780F">
        <w:rPr>
          <w:rFonts w:ascii="Arial" w:eastAsia="Times New Roman" w:hAnsi="Arial" w:cs="Arial"/>
          <w:lang w:eastAsia="cs-CZ"/>
        </w:rPr>
        <w:t>el.:</w:t>
      </w:r>
      <w:r>
        <w:rPr>
          <w:rFonts w:ascii="Arial" w:eastAsia="Times New Roman" w:hAnsi="Arial" w:cs="Arial"/>
          <w:lang w:eastAsia="cs-CZ"/>
        </w:rPr>
        <w:tab/>
      </w:r>
      <w:proofErr w:type="spellStart"/>
      <w:r w:rsidR="008664AE">
        <w:rPr>
          <w:rFonts w:ascii="Arial" w:eastAsia="Times New Roman" w:hAnsi="Arial" w:cs="Arial"/>
          <w:lang w:eastAsia="cs-CZ"/>
        </w:rPr>
        <w:t>xxxxx</w:t>
      </w:r>
      <w:proofErr w:type="spellEnd"/>
      <w:r w:rsidR="006615F7" w:rsidRPr="00D9780F">
        <w:rPr>
          <w:rFonts w:ascii="Arial" w:eastAsia="Times New Roman" w:hAnsi="Arial" w:cs="Arial"/>
          <w:lang w:eastAsia="cs-CZ"/>
        </w:rPr>
        <w:tab/>
      </w:r>
    </w:p>
    <w:p w14:paraId="49776C9B" w14:textId="19E2A205" w:rsidR="006615F7" w:rsidRPr="00E92A2C" w:rsidRDefault="004F75CF" w:rsidP="006615F7">
      <w:pPr>
        <w:tabs>
          <w:tab w:val="left" w:pos="4253"/>
        </w:tabs>
        <w:spacing w:after="0" w:line="288" w:lineRule="auto"/>
        <w:ind w:right="-110"/>
        <w:jc w:val="both"/>
        <w:rPr>
          <w:rFonts w:ascii="Arial" w:eastAsia="Times New Roman" w:hAnsi="Arial" w:cs="Arial"/>
          <w:bCs/>
          <w:snapToGrid w:val="0"/>
          <w:lang w:val="de-DE" w:eastAsia="cs-CZ"/>
        </w:rPr>
      </w:pPr>
      <w:r>
        <w:rPr>
          <w:rFonts w:ascii="Arial" w:eastAsia="Times New Roman" w:hAnsi="Arial" w:cs="Arial"/>
          <w:lang w:eastAsia="cs-CZ"/>
        </w:rPr>
        <w:t>E</w:t>
      </w:r>
      <w:r w:rsidR="006615F7" w:rsidRPr="00D9780F">
        <w:rPr>
          <w:rFonts w:ascii="Arial" w:eastAsia="Times New Roman" w:hAnsi="Arial" w:cs="Arial"/>
          <w:lang w:eastAsia="cs-CZ"/>
        </w:rPr>
        <w:t>-mail</w:t>
      </w:r>
      <w:r>
        <w:rPr>
          <w:rFonts w:ascii="Arial" w:eastAsia="Times New Roman" w:hAnsi="Arial" w:cs="Arial"/>
          <w:lang w:eastAsia="cs-CZ"/>
        </w:rPr>
        <w:t>:</w:t>
      </w:r>
      <w:r>
        <w:rPr>
          <w:rFonts w:ascii="Arial" w:eastAsia="Times New Roman" w:hAnsi="Arial" w:cs="Arial"/>
          <w:lang w:eastAsia="cs-CZ"/>
        </w:rPr>
        <w:tab/>
      </w:r>
      <w:proofErr w:type="spellStart"/>
      <w:r w:rsidR="008664AE">
        <w:rPr>
          <w:rFonts w:ascii="Arial" w:eastAsia="Times New Roman" w:hAnsi="Arial" w:cs="Arial"/>
          <w:lang w:eastAsia="cs-CZ"/>
        </w:rPr>
        <w:t>xxxxx</w:t>
      </w:r>
      <w:proofErr w:type="spellEnd"/>
    </w:p>
    <w:p w14:paraId="16521642" w14:textId="1A7A1F6F" w:rsidR="004F75CF" w:rsidRDefault="004F75CF" w:rsidP="004F75CF">
      <w:pPr>
        <w:tabs>
          <w:tab w:val="left" w:pos="4253"/>
        </w:tabs>
        <w:spacing w:after="0" w:line="288" w:lineRule="auto"/>
        <w:ind w:right="-284"/>
        <w:rPr>
          <w:rFonts w:ascii="Arial" w:eastAsia="Times New Roman" w:hAnsi="Arial" w:cs="Arial"/>
          <w:lang w:eastAsia="cs-CZ"/>
        </w:rPr>
      </w:pPr>
      <w:r>
        <w:rPr>
          <w:rFonts w:ascii="Arial" w:eastAsia="Times New Roman" w:hAnsi="Arial" w:cs="Arial"/>
          <w:lang w:eastAsia="cs-CZ"/>
        </w:rPr>
        <w:lastRenderedPageBreak/>
        <w:t>B</w:t>
      </w:r>
      <w:r w:rsidR="006615F7" w:rsidRPr="00D9780F">
        <w:rPr>
          <w:rFonts w:ascii="Arial" w:eastAsia="Times New Roman" w:hAnsi="Arial" w:cs="Arial"/>
          <w:lang w:eastAsia="cs-CZ"/>
        </w:rPr>
        <w:t>ankovní spojení:</w:t>
      </w:r>
      <w:r>
        <w:rPr>
          <w:rFonts w:ascii="Arial" w:eastAsia="Times New Roman" w:hAnsi="Arial" w:cs="Arial"/>
          <w:lang w:eastAsia="cs-CZ"/>
        </w:rPr>
        <w:tab/>
      </w:r>
      <w:r w:rsidR="00395806" w:rsidRPr="004715F3">
        <w:rPr>
          <w:rFonts w:ascii="Arial" w:eastAsia="Times New Roman" w:hAnsi="Arial" w:cs="Arial"/>
          <w:snapToGrid w:val="0"/>
          <w:lang w:eastAsia="cs-CZ"/>
        </w:rPr>
        <w:t>Komerční banka, a.s</w:t>
      </w:r>
      <w:r w:rsidR="00395806">
        <w:rPr>
          <w:rFonts w:ascii="Arial" w:eastAsia="Times New Roman" w:hAnsi="Arial" w:cs="Arial"/>
          <w:snapToGrid w:val="0"/>
          <w:lang w:eastAsia="cs-CZ"/>
        </w:rPr>
        <w:t>.</w:t>
      </w:r>
      <w:r w:rsidR="006615F7" w:rsidRPr="00D9780F">
        <w:rPr>
          <w:rFonts w:ascii="Arial" w:eastAsia="Times New Roman" w:hAnsi="Arial" w:cs="Arial"/>
          <w:b/>
          <w:lang w:eastAsia="cs-CZ"/>
        </w:rPr>
        <w:tab/>
      </w:r>
      <w:r w:rsidR="006615F7" w:rsidRPr="00D9780F">
        <w:rPr>
          <w:rFonts w:ascii="Arial" w:eastAsia="Times New Roman" w:hAnsi="Arial" w:cs="Arial"/>
          <w:lang w:eastAsia="cs-CZ"/>
        </w:rPr>
        <w:tab/>
      </w:r>
    </w:p>
    <w:p w14:paraId="3BFB9A89" w14:textId="65B0CFE2" w:rsidR="004F75CF" w:rsidRDefault="004F75CF" w:rsidP="004F75CF">
      <w:pPr>
        <w:tabs>
          <w:tab w:val="left" w:pos="4253"/>
        </w:tabs>
        <w:spacing w:after="0" w:line="288" w:lineRule="auto"/>
        <w:ind w:right="-284"/>
        <w:rPr>
          <w:rFonts w:ascii="Arial" w:eastAsia="Times New Roman" w:hAnsi="Arial" w:cs="Arial"/>
          <w:lang w:eastAsia="cs-CZ"/>
        </w:rPr>
      </w:pPr>
      <w:r>
        <w:rPr>
          <w:rFonts w:ascii="Arial" w:eastAsia="Times New Roman" w:hAnsi="Arial" w:cs="Arial"/>
          <w:lang w:eastAsia="cs-CZ"/>
        </w:rPr>
        <w:t>Č</w:t>
      </w:r>
      <w:r w:rsidR="006615F7" w:rsidRPr="00D9780F">
        <w:rPr>
          <w:rFonts w:ascii="Arial" w:eastAsia="Times New Roman" w:hAnsi="Arial" w:cs="Arial"/>
          <w:lang w:eastAsia="cs-CZ"/>
        </w:rPr>
        <w:t>íslo účtu:</w:t>
      </w:r>
      <w:r>
        <w:rPr>
          <w:rFonts w:ascii="Arial" w:eastAsia="Times New Roman" w:hAnsi="Arial" w:cs="Arial"/>
          <w:lang w:eastAsia="cs-CZ"/>
        </w:rPr>
        <w:tab/>
      </w:r>
      <w:r w:rsidR="00395806">
        <w:rPr>
          <w:rFonts w:ascii="Arial" w:eastAsia="Times New Roman" w:hAnsi="Arial" w:cs="Arial"/>
          <w:lang w:eastAsia="cs-CZ"/>
        </w:rPr>
        <w:t>27-</w:t>
      </w:r>
      <w:r w:rsidR="00395806" w:rsidRPr="002B51C8">
        <w:rPr>
          <w:rFonts w:ascii="Arial" w:eastAsia="Times New Roman" w:hAnsi="Arial" w:cs="Arial"/>
          <w:bCs/>
          <w:lang w:eastAsia="cs-CZ"/>
        </w:rPr>
        <w:t>3948420257/0100</w:t>
      </w:r>
      <w:r w:rsidR="006615F7" w:rsidRPr="00D9780F">
        <w:rPr>
          <w:rFonts w:ascii="Arial" w:eastAsia="Times New Roman" w:hAnsi="Arial" w:cs="Arial"/>
          <w:b/>
          <w:lang w:eastAsia="cs-CZ"/>
        </w:rPr>
        <w:tab/>
      </w:r>
      <w:r w:rsidR="006615F7" w:rsidRPr="00D9780F">
        <w:rPr>
          <w:rFonts w:ascii="Arial" w:eastAsia="Times New Roman" w:hAnsi="Arial" w:cs="Arial"/>
          <w:lang w:eastAsia="cs-CZ"/>
        </w:rPr>
        <w:tab/>
      </w:r>
      <w:r w:rsidR="006615F7" w:rsidRPr="00D9780F">
        <w:rPr>
          <w:rFonts w:ascii="Arial" w:eastAsia="Times New Roman" w:hAnsi="Arial" w:cs="Arial"/>
          <w:lang w:eastAsia="cs-CZ"/>
        </w:rPr>
        <w:tab/>
      </w:r>
    </w:p>
    <w:p w14:paraId="1E9F7293" w14:textId="033DA2A9" w:rsidR="006615F7" w:rsidRPr="004F75CF" w:rsidRDefault="006615F7" w:rsidP="004F75CF">
      <w:pPr>
        <w:tabs>
          <w:tab w:val="left" w:pos="4253"/>
        </w:tabs>
        <w:spacing w:after="0" w:line="288" w:lineRule="auto"/>
        <w:ind w:right="-284"/>
        <w:rPr>
          <w:rFonts w:ascii="Arial" w:eastAsia="Times New Roman" w:hAnsi="Arial" w:cs="Arial"/>
          <w:lang w:eastAsia="cs-CZ"/>
        </w:rPr>
      </w:pPr>
      <w:r w:rsidRPr="00D9780F">
        <w:rPr>
          <w:rFonts w:ascii="Arial" w:eastAsia="Times New Roman" w:hAnsi="Arial" w:cs="Arial"/>
          <w:lang w:eastAsia="cs-CZ"/>
        </w:rPr>
        <w:t>IČO:</w:t>
      </w:r>
      <w:r w:rsidR="004F75CF">
        <w:rPr>
          <w:rFonts w:ascii="Arial" w:eastAsia="Times New Roman" w:hAnsi="Arial" w:cs="Arial"/>
          <w:lang w:eastAsia="cs-CZ"/>
        </w:rPr>
        <w:tab/>
      </w:r>
      <w:r w:rsidR="00395806">
        <w:rPr>
          <w:rFonts w:ascii="Arial" w:eastAsia="Times New Roman" w:hAnsi="Arial" w:cs="Arial"/>
          <w:snapToGrid w:val="0"/>
          <w:lang w:eastAsia="cs-CZ"/>
        </w:rPr>
        <w:t>26230470</w:t>
      </w:r>
      <w:r w:rsidRPr="00D9780F">
        <w:rPr>
          <w:rFonts w:ascii="Arial" w:eastAsia="Times New Roman" w:hAnsi="Arial" w:cs="Arial"/>
          <w:b/>
          <w:lang w:eastAsia="cs-CZ"/>
        </w:rPr>
        <w:tab/>
      </w:r>
      <w:r w:rsidRPr="00D9780F">
        <w:rPr>
          <w:rFonts w:ascii="Arial" w:eastAsia="Times New Roman" w:hAnsi="Arial" w:cs="Arial"/>
          <w:b/>
          <w:lang w:eastAsia="cs-CZ"/>
        </w:rPr>
        <w:tab/>
      </w:r>
    </w:p>
    <w:p w14:paraId="65FB42D9" w14:textId="2F7FFEDE" w:rsidR="006615F7" w:rsidRPr="004F75CF" w:rsidRDefault="006615F7" w:rsidP="006615F7">
      <w:pPr>
        <w:tabs>
          <w:tab w:val="left" w:pos="4253"/>
        </w:tabs>
        <w:spacing w:after="0" w:line="288" w:lineRule="auto"/>
        <w:jc w:val="both"/>
        <w:rPr>
          <w:rFonts w:ascii="Arial" w:eastAsia="Times New Roman" w:hAnsi="Arial" w:cs="Arial"/>
          <w:lang w:eastAsia="cs-CZ"/>
        </w:rPr>
      </w:pPr>
      <w:r w:rsidRPr="00D9780F">
        <w:rPr>
          <w:rFonts w:ascii="Arial" w:eastAsia="Times New Roman" w:hAnsi="Arial" w:cs="Arial"/>
          <w:lang w:eastAsia="cs-CZ"/>
        </w:rPr>
        <w:t>DIČ</w:t>
      </w:r>
      <w:r w:rsidR="004F75CF">
        <w:rPr>
          <w:rFonts w:ascii="Arial" w:eastAsia="Times New Roman" w:hAnsi="Arial" w:cs="Arial"/>
          <w:lang w:eastAsia="cs-CZ"/>
        </w:rPr>
        <w:t>:</w:t>
      </w:r>
      <w:r w:rsidR="004F75CF">
        <w:rPr>
          <w:rFonts w:ascii="Arial" w:eastAsia="Times New Roman" w:hAnsi="Arial" w:cs="Arial"/>
          <w:lang w:eastAsia="cs-CZ"/>
        </w:rPr>
        <w:tab/>
      </w:r>
      <w:r w:rsidR="00395806">
        <w:rPr>
          <w:rFonts w:ascii="Arial" w:eastAsia="Times New Roman" w:hAnsi="Arial" w:cs="Arial"/>
          <w:lang w:eastAsia="cs-CZ"/>
        </w:rPr>
        <w:t xml:space="preserve">CZ26230470 </w:t>
      </w:r>
      <w:r w:rsidR="0002111E" w:rsidRPr="004F75CF">
        <w:rPr>
          <w:rFonts w:ascii="Arial" w:eastAsia="Times New Roman" w:hAnsi="Arial" w:cs="Arial"/>
          <w:snapToGrid w:val="0"/>
          <w:lang w:eastAsia="cs-CZ"/>
        </w:rPr>
        <w:t>je plátcem DPH</w:t>
      </w:r>
    </w:p>
    <w:p w14:paraId="734069AD" w14:textId="61377663" w:rsidR="006615F7" w:rsidRPr="004F75CF" w:rsidRDefault="00395806" w:rsidP="006615F7">
      <w:pPr>
        <w:spacing w:before="240" w:after="120" w:line="288" w:lineRule="auto"/>
        <w:ind w:right="-284"/>
        <w:rPr>
          <w:rFonts w:ascii="Arial" w:eastAsia="Times New Roman" w:hAnsi="Arial" w:cs="Arial"/>
          <w:lang w:eastAsia="cs-CZ"/>
        </w:rPr>
      </w:pPr>
      <w:bookmarkStart w:id="3" w:name="_Hlk89347439"/>
      <w:r w:rsidRPr="004715F3">
        <w:rPr>
          <w:rFonts w:ascii="Arial" w:eastAsia="Times New Roman" w:hAnsi="Arial" w:cs="Arial"/>
          <w:lang w:eastAsia="cs-CZ"/>
        </w:rPr>
        <w:t>Společnost je zapsaná v obchodním rejstříku vedeném u KS v Brně, oddíl C, vložka 38708</w:t>
      </w:r>
      <w:bookmarkEnd w:id="3"/>
    </w:p>
    <w:bookmarkEnd w:id="2"/>
    <w:p w14:paraId="092312CE" w14:textId="77777777" w:rsidR="006615F7" w:rsidRPr="00D9780F"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zhotovitel</w:t>
      </w:r>
      <w:r w:rsidRPr="00D9780F">
        <w:rPr>
          <w:rFonts w:ascii="Arial" w:eastAsia="Times New Roman" w:hAnsi="Arial" w:cs="Arial"/>
          <w:lang w:eastAsia="cs-CZ"/>
        </w:rPr>
        <w:t>“)</w:t>
      </w:r>
    </w:p>
    <w:p w14:paraId="21950D2E" w14:textId="77777777" w:rsidR="006615F7" w:rsidRPr="00D9780F" w:rsidRDefault="006615F7" w:rsidP="006615F7">
      <w:pPr>
        <w:spacing w:after="120" w:line="288" w:lineRule="auto"/>
        <w:jc w:val="both"/>
        <w:rPr>
          <w:rFonts w:ascii="Arial" w:eastAsia="Times New Roman" w:hAnsi="Arial" w:cs="Arial"/>
          <w:lang w:eastAsia="cs-CZ"/>
        </w:rPr>
      </w:pPr>
    </w:p>
    <w:p w14:paraId="2364F686" w14:textId="77777777" w:rsidR="006B395B" w:rsidRPr="00B109EB" w:rsidRDefault="006B395B" w:rsidP="006B395B">
      <w:pPr>
        <w:jc w:val="center"/>
        <w:rPr>
          <w:rFonts w:ascii="Arial" w:hAnsi="Arial" w:cs="Arial"/>
          <w:b/>
          <w:u w:val="single"/>
        </w:rPr>
      </w:pPr>
      <w:r w:rsidRPr="00B109EB">
        <w:rPr>
          <w:rFonts w:ascii="Arial" w:hAnsi="Arial" w:cs="Arial"/>
          <w:b/>
          <w:u w:val="single"/>
        </w:rPr>
        <w:t>Čl.</w:t>
      </w:r>
      <w:r>
        <w:rPr>
          <w:rFonts w:ascii="Arial" w:hAnsi="Arial" w:cs="Arial"/>
          <w:b/>
          <w:u w:val="single"/>
        </w:rPr>
        <w:t xml:space="preserve"> </w:t>
      </w:r>
      <w:proofErr w:type="gramStart"/>
      <w:r w:rsidRPr="00B109EB">
        <w:rPr>
          <w:rFonts w:ascii="Arial" w:hAnsi="Arial" w:cs="Arial"/>
          <w:b/>
          <w:u w:val="single"/>
        </w:rPr>
        <w:t>I  Předmět</w:t>
      </w:r>
      <w:proofErr w:type="gramEnd"/>
      <w:r w:rsidRPr="00B109EB">
        <w:rPr>
          <w:rFonts w:ascii="Arial" w:hAnsi="Arial" w:cs="Arial"/>
          <w:b/>
          <w:u w:val="single"/>
        </w:rPr>
        <w:t xml:space="preserve"> </w:t>
      </w:r>
      <w:r>
        <w:rPr>
          <w:rFonts w:ascii="Arial" w:hAnsi="Arial" w:cs="Arial"/>
          <w:b/>
          <w:u w:val="single"/>
        </w:rPr>
        <w:t>dodatku</w:t>
      </w:r>
    </w:p>
    <w:p w14:paraId="385593C5" w14:textId="6F71C4FD" w:rsidR="00B14518" w:rsidRPr="00930C2F" w:rsidRDefault="00B14518" w:rsidP="00B14518">
      <w:pPr>
        <w:jc w:val="both"/>
        <w:rPr>
          <w:rFonts w:ascii="Arial" w:hAnsi="Arial" w:cs="Arial"/>
          <w:lang w:val="x-none"/>
        </w:rPr>
      </w:pPr>
      <w:r w:rsidRPr="00930C2F">
        <w:rPr>
          <w:rFonts w:ascii="Arial" w:hAnsi="Arial" w:cs="Arial"/>
          <w:lang w:val="x-none"/>
        </w:rPr>
        <w:t>Předmětem dodatku jsou nepodstatné změny závazku ze smlouvy, jejichž potřeba byla</w:t>
      </w:r>
      <w:r>
        <w:rPr>
          <w:rFonts w:ascii="Arial" w:hAnsi="Arial" w:cs="Arial"/>
        </w:rPr>
        <w:t xml:space="preserve"> </w:t>
      </w:r>
      <w:r w:rsidRPr="00930C2F">
        <w:rPr>
          <w:rFonts w:ascii="Arial" w:hAnsi="Arial" w:cs="Arial"/>
          <w:lang w:val="x-none"/>
        </w:rPr>
        <w:t>zjištěna v průběhu realizace stavby s názvem „</w:t>
      </w:r>
      <w:r w:rsidR="00C652DC" w:rsidRPr="00C652DC">
        <w:rPr>
          <w:rFonts w:ascii="Arial" w:hAnsi="Arial" w:cs="Arial"/>
          <w:lang w:val="x-none"/>
        </w:rPr>
        <w:t xml:space="preserve">Polní cesty a liniová zeleň v </w:t>
      </w:r>
      <w:proofErr w:type="spellStart"/>
      <w:r w:rsidR="00C652DC" w:rsidRPr="00C652DC">
        <w:rPr>
          <w:rFonts w:ascii="Arial" w:hAnsi="Arial" w:cs="Arial"/>
          <w:lang w:val="x-none"/>
        </w:rPr>
        <w:t>k.ú</w:t>
      </w:r>
      <w:proofErr w:type="spellEnd"/>
      <w:r w:rsidR="00C652DC" w:rsidRPr="00C652DC">
        <w:rPr>
          <w:rFonts w:ascii="Arial" w:hAnsi="Arial" w:cs="Arial"/>
          <w:lang w:val="x-none"/>
        </w:rPr>
        <w:t xml:space="preserve">. Suchdol u Konice a </w:t>
      </w:r>
      <w:proofErr w:type="spellStart"/>
      <w:r w:rsidR="00C652DC" w:rsidRPr="00C652DC">
        <w:rPr>
          <w:rFonts w:ascii="Arial" w:hAnsi="Arial" w:cs="Arial"/>
          <w:lang w:val="x-none"/>
        </w:rPr>
        <w:t>k.ú</w:t>
      </w:r>
      <w:proofErr w:type="spellEnd"/>
      <w:r w:rsidR="00C652DC" w:rsidRPr="00C652DC">
        <w:rPr>
          <w:rFonts w:ascii="Arial" w:hAnsi="Arial" w:cs="Arial"/>
          <w:lang w:val="x-none"/>
        </w:rPr>
        <w:t xml:space="preserve">. </w:t>
      </w:r>
      <w:proofErr w:type="spellStart"/>
      <w:r w:rsidR="00C652DC" w:rsidRPr="00C652DC">
        <w:rPr>
          <w:rFonts w:ascii="Arial" w:hAnsi="Arial" w:cs="Arial"/>
          <w:lang w:val="x-none"/>
        </w:rPr>
        <w:t>Labutice</w:t>
      </w:r>
      <w:proofErr w:type="spellEnd"/>
      <w:r w:rsidR="00C652DC" w:rsidRPr="00C652DC">
        <w:rPr>
          <w:rFonts w:ascii="Arial" w:hAnsi="Arial" w:cs="Arial"/>
          <w:lang w:val="x-none"/>
        </w:rPr>
        <w:t xml:space="preserve"> – I. etapa</w:t>
      </w:r>
      <w:r w:rsidRPr="00930C2F">
        <w:rPr>
          <w:rFonts w:ascii="Arial" w:hAnsi="Arial" w:cs="Arial"/>
          <w:lang w:val="x-none"/>
        </w:rPr>
        <w:t xml:space="preserve">“. </w:t>
      </w:r>
    </w:p>
    <w:p w14:paraId="4612ACC8" w14:textId="3DCB00EF" w:rsidR="00B14518" w:rsidRPr="00685091" w:rsidRDefault="00B14518" w:rsidP="00B14518">
      <w:pPr>
        <w:autoSpaceDE w:val="0"/>
        <w:autoSpaceDN w:val="0"/>
        <w:adjustRightInd w:val="0"/>
        <w:spacing w:after="0" w:line="240" w:lineRule="auto"/>
        <w:jc w:val="both"/>
        <w:rPr>
          <w:rFonts w:ascii="ArialMT" w:hAnsi="ArialMT" w:cs="ArialMT"/>
        </w:rPr>
      </w:pPr>
      <w:r>
        <w:rPr>
          <w:rFonts w:ascii="ArialMT" w:hAnsi="ArialMT" w:cs="ArialMT"/>
        </w:rPr>
        <w:t xml:space="preserve">Hodnota víceprací činí </w:t>
      </w:r>
      <w:r w:rsidR="00EF5960" w:rsidRPr="006A32FD">
        <w:rPr>
          <w:rFonts w:ascii="Arial" w:eastAsia="Arial" w:hAnsi="Arial" w:cs="Arial"/>
        </w:rPr>
        <w:t>486 339,64</w:t>
      </w:r>
      <w:r w:rsidR="00EF5960">
        <w:rPr>
          <w:rFonts w:ascii="Arial" w:eastAsia="Arial" w:hAnsi="Arial" w:cs="Arial"/>
        </w:rPr>
        <w:t xml:space="preserve"> </w:t>
      </w:r>
      <w:r>
        <w:rPr>
          <w:rFonts w:ascii="ArialMT" w:hAnsi="ArialMT" w:cs="ArialMT"/>
        </w:rPr>
        <w:t xml:space="preserve">Kč bez DPH. Hodnota méněprací činí </w:t>
      </w:r>
      <w:r w:rsidR="00EF5960" w:rsidRPr="006A32FD">
        <w:rPr>
          <w:rFonts w:ascii="Arial" w:eastAsia="Arial" w:hAnsi="Arial" w:cs="Arial"/>
        </w:rPr>
        <w:t xml:space="preserve">1 369 687,94 </w:t>
      </w:r>
      <w:r>
        <w:rPr>
          <w:rFonts w:ascii="ArialMT" w:hAnsi="ArialMT" w:cs="ArialMT"/>
        </w:rPr>
        <w:t xml:space="preserve">Kč bez DPH. Změna závazku tak představuje </w:t>
      </w:r>
      <w:r w:rsidR="00EF5960">
        <w:rPr>
          <w:rFonts w:ascii="ArialMT" w:hAnsi="ArialMT" w:cs="ArialMT"/>
        </w:rPr>
        <w:t>1 856 027,58</w:t>
      </w:r>
      <w:r w:rsidR="00EF5960">
        <w:rPr>
          <w:rFonts w:ascii="Arial" w:eastAsia="Arial" w:hAnsi="Arial" w:cs="Arial"/>
        </w:rPr>
        <w:t xml:space="preserve"> </w:t>
      </w:r>
      <w:r>
        <w:rPr>
          <w:rFonts w:ascii="ArialMT" w:hAnsi="ArialMT" w:cs="ArialMT"/>
        </w:rPr>
        <w:t xml:space="preserve">Kč bez DPH, tj. </w:t>
      </w:r>
      <w:r w:rsidR="00EF5960">
        <w:rPr>
          <w:rFonts w:ascii="ArialMT" w:hAnsi="ArialMT" w:cs="ArialMT"/>
        </w:rPr>
        <w:t>16</w:t>
      </w:r>
      <w:r>
        <w:rPr>
          <w:rFonts w:ascii="ArialMT" w:hAnsi="ArialMT" w:cs="ArialMT"/>
        </w:rPr>
        <w:t>,</w:t>
      </w:r>
      <w:r w:rsidR="00EF5960">
        <w:rPr>
          <w:rFonts w:ascii="ArialMT" w:hAnsi="ArialMT" w:cs="ArialMT"/>
        </w:rPr>
        <w:t>68</w:t>
      </w:r>
      <w:r>
        <w:rPr>
          <w:rFonts w:ascii="ArialMT" w:hAnsi="ArialMT" w:cs="ArialMT"/>
        </w:rPr>
        <w:t xml:space="preserve"> % původní hodnoty závazku.</w:t>
      </w:r>
    </w:p>
    <w:p w14:paraId="557B41AE" w14:textId="77777777" w:rsidR="00B14518" w:rsidRDefault="00B14518" w:rsidP="00B14518">
      <w:pPr>
        <w:autoSpaceDE w:val="0"/>
        <w:autoSpaceDN w:val="0"/>
        <w:adjustRightInd w:val="0"/>
        <w:spacing w:after="0" w:line="240" w:lineRule="auto"/>
        <w:jc w:val="both"/>
        <w:rPr>
          <w:rFonts w:ascii="Arial" w:hAnsi="Arial" w:cs="Arial"/>
          <w:lang w:val="x-none"/>
        </w:rPr>
      </w:pPr>
    </w:p>
    <w:p w14:paraId="7493A5EC" w14:textId="6242E5B6" w:rsidR="00B14518" w:rsidRPr="00641D60" w:rsidRDefault="00B14518" w:rsidP="00B14518">
      <w:pPr>
        <w:autoSpaceDE w:val="0"/>
        <w:autoSpaceDN w:val="0"/>
        <w:adjustRightInd w:val="0"/>
        <w:spacing w:after="0" w:line="240" w:lineRule="auto"/>
        <w:jc w:val="both"/>
        <w:rPr>
          <w:rFonts w:ascii="Arial" w:hAnsi="Arial" w:cs="Arial"/>
          <w:b/>
          <w:bCs/>
        </w:rPr>
      </w:pPr>
      <w:r>
        <w:rPr>
          <w:rFonts w:ascii="Arial" w:hAnsi="Arial" w:cs="Arial"/>
          <w:b/>
          <w:bCs/>
        </w:rPr>
        <w:t xml:space="preserve">Dodatkem č. </w:t>
      </w:r>
      <w:r w:rsidR="00C652DC">
        <w:rPr>
          <w:rFonts w:ascii="Arial" w:hAnsi="Arial" w:cs="Arial"/>
          <w:b/>
          <w:bCs/>
        </w:rPr>
        <w:t>1</w:t>
      </w:r>
      <w:r>
        <w:rPr>
          <w:rFonts w:ascii="Arial" w:hAnsi="Arial" w:cs="Arial"/>
          <w:b/>
          <w:bCs/>
        </w:rPr>
        <w:t xml:space="preserve"> dochází </w:t>
      </w:r>
      <w:r w:rsidRPr="00641D60">
        <w:rPr>
          <w:rFonts w:ascii="Arial" w:hAnsi="Arial" w:cs="Arial"/>
          <w:b/>
          <w:bCs/>
        </w:rPr>
        <w:t xml:space="preserve">ke </w:t>
      </w:r>
      <w:r>
        <w:rPr>
          <w:rFonts w:ascii="Arial" w:hAnsi="Arial" w:cs="Arial"/>
          <w:b/>
          <w:bCs/>
        </w:rPr>
        <w:t>snížení</w:t>
      </w:r>
      <w:r w:rsidRPr="00641D60">
        <w:rPr>
          <w:rFonts w:ascii="Arial" w:hAnsi="Arial" w:cs="Arial"/>
          <w:b/>
          <w:bCs/>
        </w:rPr>
        <w:t xml:space="preserve"> ceny díla o </w:t>
      </w:r>
      <w:r w:rsidR="00EF5960">
        <w:rPr>
          <w:rFonts w:ascii="Arial,Bold2" w:hAnsi="Arial,Bold2" w:cs="Arial,Bold2"/>
          <w:b/>
          <w:bCs/>
        </w:rPr>
        <w:t>883 </w:t>
      </w:r>
      <w:r w:rsidR="00EF5960">
        <w:rPr>
          <w:rFonts w:ascii="Arial,Bold" w:hAnsi="Arial,Bold" w:cs="Arial,Bold"/>
          <w:b/>
          <w:bCs/>
        </w:rPr>
        <w:t xml:space="preserve">348,30 </w:t>
      </w:r>
      <w:r w:rsidRPr="00641D60">
        <w:rPr>
          <w:rFonts w:ascii="Arial" w:hAnsi="Arial" w:cs="Arial"/>
          <w:b/>
          <w:bCs/>
        </w:rPr>
        <w:t>Kč bez DPH.</w:t>
      </w:r>
    </w:p>
    <w:p w14:paraId="5F513649" w14:textId="77777777" w:rsidR="00B14518" w:rsidRDefault="00B14518" w:rsidP="00B14518">
      <w:pPr>
        <w:autoSpaceDE w:val="0"/>
        <w:autoSpaceDN w:val="0"/>
        <w:adjustRightInd w:val="0"/>
        <w:spacing w:after="0" w:line="240" w:lineRule="auto"/>
        <w:jc w:val="both"/>
        <w:rPr>
          <w:rFonts w:ascii="Arial" w:hAnsi="Arial" w:cs="Arial"/>
        </w:rPr>
      </w:pPr>
    </w:p>
    <w:p w14:paraId="499C698F" w14:textId="77777777" w:rsidR="00B14518" w:rsidRDefault="00B14518" w:rsidP="00B14518">
      <w:pPr>
        <w:autoSpaceDE w:val="0"/>
        <w:autoSpaceDN w:val="0"/>
        <w:adjustRightInd w:val="0"/>
        <w:spacing w:after="0" w:line="240" w:lineRule="auto"/>
        <w:rPr>
          <w:rFonts w:ascii="ArialMT" w:hAnsi="ArialMT" w:cs="ArialMT"/>
        </w:rPr>
      </w:pPr>
      <w:r>
        <w:rPr>
          <w:rFonts w:ascii="ArialMT" w:hAnsi="ArialMT" w:cs="ArialMT"/>
        </w:rPr>
        <w:t>Uvedené změny se promítly do rozpočtu stavby (soupisu stavebních prací, dodávek a služeb</w:t>
      </w:r>
    </w:p>
    <w:p w14:paraId="108A6107" w14:textId="77777777" w:rsidR="00B14518" w:rsidRDefault="00B14518" w:rsidP="00B14518">
      <w:pPr>
        <w:autoSpaceDE w:val="0"/>
        <w:autoSpaceDN w:val="0"/>
        <w:adjustRightInd w:val="0"/>
        <w:spacing w:after="0" w:line="240" w:lineRule="auto"/>
        <w:jc w:val="both"/>
        <w:rPr>
          <w:rFonts w:ascii="ArialMT" w:hAnsi="ArialMT" w:cs="ArialMT"/>
        </w:rPr>
      </w:pPr>
      <w:r>
        <w:rPr>
          <w:rFonts w:ascii="ArialMT" w:hAnsi="ArialMT" w:cs="ArialMT"/>
        </w:rPr>
        <w:t>s výkazem výměr).</w:t>
      </w:r>
    </w:p>
    <w:p w14:paraId="27B9075C" w14:textId="77777777" w:rsidR="00B14518" w:rsidRDefault="00B14518" w:rsidP="00B14518">
      <w:pPr>
        <w:autoSpaceDE w:val="0"/>
        <w:autoSpaceDN w:val="0"/>
        <w:adjustRightInd w:val="0"/>
        <w:spacing w:after="0" w:line="240" w:lineRule="auto"/>
        <w:jc w:val="both"/>
        <w:rPr>
          <w:rFonts w:ascii="Arial" w:hAnsi="Arial" w:cs="Arial"/>
        </w:rPr>
      </w:pPr>
    </w:p>
    <w:p w14:paraId="005C28A5" w14:textId="4C625DB6" w:rsidR="00B14518" w:rsidRDefault="00B14518" w:rsidP="00B14518">
      <w:pPr>
        <w:autoSpaceDE w:val="0"/>
        <w:autoSpaceDN w:val="0"/>
        <w:adjustRightInd w:val="0"/>
        <w:spacing w:after="0" w:line="240" w:lineRule="auto"/>
        <w:jc w:val="both"/>
        <w:rPr>
          <w:rFonts w:ascii="Arial" w:hAnsi="Arial" w:cs="Arial"/>
        </w:rPr>
      </w:pPr>
      <w:r w:rsidRPr="00930C2F">
        <w:rPr>
          <w:rFonts w:ascii="Arial" w:hAnsi="Arial" w:cs="Arial"/>
        </w:rPr>
        <w:t xml:space="preserve">SPÚ, Oddělení investičních činností (OIČ) sdělilo, že </w:t>
      </w:r>
      <w:r>
        <w:rPr>
          <w:rFonts w:ascii="Arial" w:hAnsi="Arial" w:cs="Arial"/>
        </w:rPr>
        <w:t>n</w:t>
      </w:r>
      <w:r w:rsidRPr="00685091">
        <w:rPr>
          <w:rFonts w:ascii="Arial" w:hAnsi="Arial" w:cs="Arial"/>
        </w:rPr>
        <w:t xml:space="preserve">avržené změny jsou po stavebně-technické stránce vyhovující a jsou vhodné pro řádné dokončení díla. Celková povaha zakázky tímto nebude dotčena. Provedení změn je odsouhlaseno AD </w:t>
      </w:r>
      <w:r>
        <w:rPr>
          <w:rFonts w:ascii="Arial" w:hAnsi="Arial" w:cs="Arial"/>
        </w:rPr>
        <w:t xml:space="preserve">a </w:t>
      </w:r>
      <w:r w:rsidRPr="00685091">
        <w:rPr>
          <w:rFonts w:ascii="Arial" w:hAnsi="Arial" w:cs="Arial"/>
        </w:rPr>
        <w:t>TDS</w:t>
      </w:r>
      <w:r>
        <w:rPr>
          <w:rFonts w:ascii="Arial" w:hAnsi="Arial" w:cs="Arial"/>
        </w:rPr>
        <w:t>.</w:t>
      </w:r>
      <w:r w:rsidRPr="00685091">
        <w:rPr>
          <w:rFonts w:ascii="Arial" w:hAnsi="Arial" w:cs="Arial"/>
        </w:rPr>
        <w:t xml:space="preserve"> </w:t>
      </w:r>
    </w:p>
    <w:p w14:paraId="6A8FFBB5" w14:textId="77777777" w:rsidR="00B14518" w:rsidRDefault="00B14518" w:rsidP="00B14518">
      <w:pPr>
        <w:autoSpaceDE w:val="0"/>
        <w:autoSpaceDN w:val="0"/>
        <w:adjustRightInd w:val="0"/>
        <w:spacing w:after="0" w:line="240" w:lineRule="auto"/>
        <w:jc w:val="both"/>
        <w:rPr>
          <w:rFonts w:ascii="Arial" w:hAnsi="Arial" w:cs="Arial"/>
        </w:rPr>
      </w:pPr>
    </w:p>
    <w:p w14:paraId="30B850AF" w14:textId="36305BC6" w:rsidR="00B14518" w:rsidRDefault="00B14518" w:rsidP="00B14518">
      <w:pPr>
        <w:autoSpaceDE w:val="0"/>
        <w:autoSpaceDN w:val="0"/>
        <w:adjustRightInd w:val="0"/>
        <w:spacing w:after="0" w:line="240" w:lineRule="auto"/>
        <w:jc w:val="both"/>
        <w:rPr>
          <w:rFonts w:ascii="Arial" w:hAnsi="Arial" w:cs="Arial"/>
        </w:rPr>
      </w:pPr>
      <w:r w:rsidRPr="000A4910">
        <w:rPr>
          <w:rFonts w:ascii="Arial" w:hAnsi="Arial" w:cs="Arial"/>
        </w:rPr>
        <w:t xml:space="preserve">Výše uvedené změny představují nepodstatnou změnu hodnoty závazku ze smlouvy. Dodatek č. </w:t>
      </w:r>
      <w:r w:rsidR="00C652DC">
        <w:rPr>
          <w:rFonts w:ascii="Arial" w:hAnsi="Arial" w:cs="Arial"/>
        </w:rPr>
        <w:t>1</w:t>
      </w:r>
      <w:r w:rsidRPr="000A4910">
        <w:rPr>
          <w:rFonts w:ascii="Arial" w:hAnsi="Arial" w:cs="Arial"/>
        </w:rPr>
        <w:t xml:space="preserve"> je uzavřen v souladu s </w:t>
      </w:r>
      <w:proofErr w:type="spellStart"/>
      <w:r w:rsidRPr="000A4910">
        <w:rPr>
          <w:rFonts w:ascii="Arial" w:hAnsi="Arial" w:cs="Arial"/>
        </w:rPr>
        <w:t>ust</w:t>
      </w:r>
      <w:proofErr w:type="spellEnd"/>
      <w:r w:rsidRPr="000A4910">
        <w:rPr>
          <w:rFonts w:ascii="Arial" w:hAnsi="Arial" w:cs="Arial"/>
        </w:rPr>
        <w:t xml:space="preserve">. § 222 odst. </w:t>
      </w:r>
      <w:r w:rsidR="00C652DC">
        <w:rPr>
          <w:rFonts w:ascii="Arial" w:hAnsi="Arial" w:cs="Arial"/>
        </w:rPr>
        <w:t>6</w:t>
      </w:r>
      <w:r w:rsidRPr="000A4910">
        <w:rPr>
          <w:rFonts w:ascii="Arial" w:hAnsi="Arial" w:cs="Arial"/>
        </w:rPr>
        <w:t xml:space="preserve"> zákona č. 134/2016 Sb., o zadávání veřejných zakázek.</w:t>
      </w:r>
    </w:p>
    <w:p w14:paraId="29FC0A17" w14:textId="77777777" w:rsidR="00B14518" w:rsidRDefault="00B14518" w:rsidP="00B14518">
      <w:pPr>
        <w:autoSpaceDE w:val="0"/>
        <w:autoSpaceDN w:val="0"/>
        <w:adjustRightInd w:val="0"/>
        <w:spacing w:after="0" w:line="240" w:lineRule="auto"/>
        <w:jc w:val="both"/>
        <w:rPr>
          <w:rFonts w:ascii="Arial" w:hAnsi="Arial" w:cs="Arial"/>
          <w:lang w:val="x-none"/>
        </w:rPr>
      </w:pPr>
    </w:p>
    <w:p w14:paraId="451BD6E4" w14:textId="724D3F19" w:rsidR="00B14518" w:rsidRPr="001949B3" w:rsidRDefault="00B14518" w:rsidP="00B14518">
      <w:pPr>
        <w:jc w:val="both"/>
        <w:rPr>
          <w:rFonts w:ascii="Arial" w:hAnsi="Arial" w:cs="Arial"/>
          <w:lang w:val="x-none"/>
        </w:rPr>
      </w:pPr>
      <w:r w:rsidRPr="00C43C26">
        <w:rPr>
          <w:rFonts w:ascii="Arial" w:hAnsi="Arial" w:cs="Arial"/>
          <w:lang w:val="x-none"/>
        </w:rPr>
        <w:t xml:space="preserve">Předmětem dodatku je dále změna termínu </w:t>
      </w:r>
      <w:r w:rsidR="00E24FA0">
        <w:rPr>
          <w:rFonts w:ascii="Arial" w:eastAsiaTheme="minorEastAsia" w:hAnsi="Arial" w:cs="Arial"/>
          <w:lang w:eastAsia="cs-CZ"/>
        </w:rPr>
        <w:t>pro</w:t>
      </w:r>
      <w:r w:rsidR="00E24FA0" w:rsidRPr="00834F0D">
        <w:rPr>
          <w:rFonts w:ascii="Arial" w:eastAsiaTheme="minorEastAsia" w:hAnsi="Arial" w:cs="Arial"/>
          <w:lang w:eastAsia="cs-CZ"/>
        </w:rPr>
        <w:t xml:space="preserve"> předání a převzetí </w:t>
      </w:r>
      <w:r w:rsidR="00E24FA0">
        <w:rPr>
          <w:rFonts w:ascii="Arial" w:eastAsiaTheme="minorEastAsia" w:hAnsi="Arial" w:cs="Arial"/>
          <w:lang w:eastAsia="cs-CZ"/>
        </w:rPr>
        <w:t xml:space="preserve">dokončeného </w:t>
      </w:r>
      <w:r w:rsidR="00E24FA0" w:rsidRPr="00834F0D">
        <w:rPr>
          <w:rFonts w:ascii="Arial" w:eastAsiaTheme="minorEastAsia" w:hAnsi="Arial" w:cs="Arial"/>
          <w:lang w:eastAsia="cs-CZ"/>
        </w:rPr>
        <w:t>díla</w:t>
      </w:r>
      <w:r w:rsidRPr="00C43C26">
        <w:rPr>
          <w:rFonts w:ascii="Arial" w:hAnsi="Arial" w:cs="Arial"/>
          <w:lang w:val="x-none"/>
        </w:rPr>
        <w:t xml:space="preserve">, a to </w:t>
      </w:r>
      <w:r w:rsidR="000349D0">
        <w:rPr>
          <w:rFonts w:ascii="Arial" w:hAnsi="Arial" w:cs="Arial"/>
          <w:lang w:val="x-none"/>
        </w:rPr>
        <w:br/>
      </w:r>
      <w:r w:rsidRPr="00C43C26">
        <w:rPr>
          <w:rFonts w:ascii="Arial" w:hAnsi="Arial" w:cs="Arial"/>
          <w:lang w:val="x-none"/>
        </w:rPr>
        <w:t xml:space="preserve">z důvodu </w:t>
      </w:r>
      <w:r w:rsidR="009B3B6F" w:rsidRPr="001949B3">
        <w:rPr>
          <w:rFonts w:ascii="Arial" w:hAnsi="Arial" w:cs="Arial"/>
          <w:lang w:val="x-none"/>
        </w:rPr>
        <w:t xml:space="preserve">nepředvídatelnosti průběhu </w:t>
      </w:r>
      <w:r w:rsidR="00E24FA0" w:rsidRPr="001949B3">
        <w:rPr>
          <w:rFonts w:ascii="Arial" w:hAnsi="Arial" w:cs="Arial"/>
          <w:lang w:val="x-none"/>
        </w:rPr>
        <w:t>kolaud</w:t>
      </w:r>
      <w:r w:rsidR="001949B3" w:rsidRPr="001949B3">
        <w:rPr>
          <w:rFonts w:ascii="Arial" w:hAnsi="Arial" w:cs="Arial"/>
          <w:lang w:val="x-none"/>
        </w:rPr>
        <w:t>ačního řízení ze strany stavebního úřadu.</w:t>
      </w:r>
    </w:p>
    <w:p w14:paraId="580FCE0E" w14:textId="77777777" w:rsidR="00B14518" w:rsidRDefault="00B14518" w:rsidP="00B14518">
      <w:pPr>
        <w:pStyle w:val="Odstavecseseznamem"/>
        <w:spacing w:before="120"/>
        <w:ind w:left="0"/>
        <w:jc w:val="both"/>
        <w:rPr>
          <w:rFonts w:ascii="Arial" w:hAnsi="Arial" w:cs="Arial"/>
          <w:i/>
          <w:color w:val="FF0000"/>
        </w:rPr>
      </w:pPr>
    </w:p>
    <w:p w14:paraId="7160D822" w14:textId="77777777" w:rsidR="00B14518" w:rsidRPr="00930C2F" w:rsidRDefault="00B14518" w:rsidP="00B14518">
      <w:pPr>
        <w:pStyle w:val="Odstavecseseznamem"/>
        <w:spacing w:before="120"/>
        <w:ind w:left="0"/>
        <w:jc w:val="both"/>
        <w:rPr>
          <w:rFonts w:ascii="Arial" w:hAnsi="Arial" w:cs="Arial"/>
          <w:i/>
        </w:rPr>
      </w:pPr>
      <w:r w:rsidRPr="00BA19B0">
        <w:rPr>
          <w:rFonts w:ascii="Arial" w:hAnsi="Arial" w:cs="Arial"/>
          <w:i/>
        </w:rPr>
        <w:t>Odůvodnění:</w:t>
      </w:r>
    </w:p>
    <w:p w14:paraId="36BA6F58" w14:textId="77777777" w:rsidR="00E24FA0" w:rsidRPr="00E24FA0" w:rsidRDefault="00E24FA0" w:rsidP="00E24FA0">
      <w:pPr>
        <w:spacing w:after="0" w:line="240" w:lineRule="auto"/>
        <w:jc w:val="both"/>
        <w:rPr>
          <w:rFonts w:ascii="Arial" w:hAnsi="Arial" w:cs="Arial"/>
          <w:i/>
        </w:rPr>
      </w:pPr>
      <w:r w:rsidRPr="00E24FA0">
        <w:rPr>
          <w:rFonts w:ascii="Arial" w:hAnsi="Arial" w:cs="Arial"/>
          <w:i/>
        </w:rPr>
        <w:t xml:space="preserve">V průběhu stavebních prací na stavebních objektech: </w:t>
      </w:r>
    </w:p>
    <w:p w14:paraId="294E5338" w14:textId="77777777" w:rsidR="00E24FA0" w:rsidRPr="00E24FA0" w:rsidRDefault="00E24FA0" w:rsidP="00E24FA0">
      <w:pPr>
        <w:spacing w:after="0" w:line="240" w:lineRule="auto"/>
        <w:jc w:val="both"/>
        <w:rPr>
          <w:rFonts w:ascii="Arial" w:hAnsi="Arial" w:cs="Arial"/>
          <w:i/>
        </w:rPr>
      </w:pPr>
      <w:r w:rsidRPr="00E24FA0">
        <w:rPr>
          <w:rFonts w:ascii="Arial" w:hAnsi="Arial" w:cs="Arial"/>
          <w:i/>
        </w:rPr>
        <w:t xml:space="preserve">-  SO 01 – Hlavní polní cesta HC1S v </w:t>
      </w:r>
      <w:proofErr w:type="spellStart"/>
      <w:r w:rsidRPr="00E24FA0">
        <w:rPr>
          <w:rFonts w:ascii="Arial" w:hAnsi="Arial" w:cs="Arial"/>
          <w:i/>
        </w:rPr>
        <w:t>k.ú</w:t>
      </w:r>
      <w:proofErr w:type="spellEnd"/>
      <w:r w:rsidRPr="00E24FA0">
        <w:rPr>
          <w:rFonts w:ascii="Arial" w:hAnsi="Arial" w:cs="Arial"/>
          <w:i/>
        </w:rPr>
        <w:t xml:space="preserve">. Suchdol u Konice došlo ke vzniku víceprací, jejíchž příčinou je napojení polní cesty na stávající komunikaci, kde se nachází svodný příkop, který odvádí vodu z místní komunikace do nedaleké horské vpusti. Při zpracovávání projektové dokumentace však příkop nebyl do technického řešení zapracován. Projektant po zjištění této skutečnosti zpracoval dodatek PD, kde tuto situaci vyřešil navržením prefabrikovaného betonového žlabu s litinovou mříží s dostatečnou únosností s ohledem na provoz zemědělské techniky. </w:t>
      </w:r>
    </w:p>
    <w:p w14:paraId="3CDB536D" w14:textId="77777777" w:rsidR="00E24FA0" w:rsidRPr="00E24FA0" w:rsidRDefault="00E24FA0" w:rsidP="00E24FA0">
      <w:pPr>
        <w:spacing w:after="0" w:line="240" w:lineRule="auto"/>
        <w:jc w:val="both"/>
        <w:rPr>
          <w:rFonts w:ascii="Arial" w:hAnsi="Arial" w:cs="Arial"/>
          <w:i/>
        </w:rPr>
      </w:pPr>
      <w:r w:rsidRPr="00E24FA0">
        <w:rPr>
          <w:rFonts w:ascii="Arial" w:hAnsi="Arial" w:cs="Arial"/>
          <w:i/>
        </w:rPr>
        <w:t xml:space="preserve">Současně na tomto stavebním objektu na základě výsledků hodnot statické zátěžové zkoušky v úrovni zemní pláně bylo možné v části polní cesty upustit od zlepšování únosnosti pláně sanací, jak předpokládala projektová dokumentace. Nesanované úseky v délce 11,0 m jsou kalkulovány jako méněpráce. </w:t>
      </w:r>
    </w:p>
    <w:p w14:paraId="451C4C65" w14:textId="77777777" w:rsidR="00E24FA0" w:rsidRDefault="00E24FA0" w:rsidP="00E24FA0">
      <w:pPr>
        <w:autoSpaceDE w:val="0"/>
        <w:autoSpaceDN w:val="0"/>
        <w:adjustRightInd w:val="0"/>
        <w:spacing w:after="0" w:line="240" w:lineRule="auto"/>
        <w:jc w:val="both"/>
        <w:rPr>
          <w:rFonts w:ascii="ArialMT" w:hAnsi="ArialMT" w:cs="ArialMT"/>
        </w:rPr>
      </w:pPr>
    </w:p>
    <w:p w14:paraId="69ABA9B0" w14:textId="77777777" w:rsidR="00E24FA0" w:rsidRPr="00E24FA0" w:rsidRDefault="00E24FA0" w:rsidP="00E24FA0">
      <w:pPr>
        <w:spacing w:after="0" w:line="240" w:lineRule="auto"/>
        <w:jc w:val="both"/>
        <w:rPr>
          <w:rFonts w:ascii="Arial" w:hAnsi="Arial" w:cs="Arial"/>
          <w:i/>
        </w:rPr>
      </w:pPr>
      <w:r w:rsidRPr="00E24FA0">
        <w:rPr>
          <w:rFonts w:ascii="Arial" w:hAnsi="Arial" w:cs="Arial"/>
          <w:i/>
        </w:rPr>
        <w:lastRenderedPageBreak/>
        <w:t xml:space="preserve">-  SO 105 – Hlavní polní cesta HC11 v </w:t>
      </w:r>
      <w:proofErr w:type="spellStart"/>
      <w:r w:rsidRPr="00E24FA0">
        <w:rPr>
          <w:rFonts w:ascii="Arial" w:hAnsi="Arial" w:cs="Arial"/>
          <w:i/>
        </w:rPr>
        <w:t>k.ú</w:t>
      </w:r>
      <w:proofErr w:type="spellEnd"/>
      <w:r w:rsidRPr="00E24FA0">
        <w:rPr>
          <w:rFonts w:ascii="Arial" w:hAnsi="Arial" w:cs="Arial"/>
          <w:i/>
        </w:rPr>
        <w:t xml:space="preserve">. Suchdol u Konice na základě výsledků hodnot statické zátěžové zkoušky v úrovni zemní pláně bylo možné v části polní cesty upustit od zlepšování únosnosti pláně sanací, jak předpokládala projektová dokumentace. Nesanované úseky v délce 170,32 m jsou kalkulovány jako méněpráce. </w:t>
      </w:r>
    </w:p>
    <w:p w14:paraId="7999AD76" w14:textId="77777777" w:rsidR="00E24FA0" w:rsidRPr="00E24FA0" w:rsidRDefault="00E24FA0" w:rsidP="00E24FA0">
      <w:pPr>
        <w:spacing w:after="0" w:line="240" w:lineRule="auto"/>
        <w:jc w:val="both"/>
        <w:rPr>
          <w:rFonts w:ascii="Arial" w:hAnsi="Arial" w:cs="Arial"/>
          <w:i/>
        </w:rPr>
      </w:pPr>
    </w:p>
    <w:p w14:paraId="17A0709F" w14:textId="02B44A28" w:rsidR="00E24FA0" w:rsidRPr="00E24FA0" w:rsidRDefault="00E24FA0" w:rsidP="00E24FA0">
      <w:pPr>
        <w:spacing w:after="0" w:line="240" w:lineRule="auto"/>
        <w:jc w:val="both"/>
        <w:rPr>
          <w:rFonts w:ascii="Arial" w:hAnsi="Arial" w:cs="Arial"/>
          <w:i/>
        </w:rPr>
      </w:pPr>
      <w:r w:rsidRPr="00E24FA0">
        <w:rPr>
          <w:rFonts w:ascii="Arial" w:hAnsi="Arial" w:cs="Arial"/>
          <w:i/>
        </w:rPr>
        <w:t xml:space="preserve">-  SO 101 – Hlavní polní cesta HC1L v </w:t>
      </w:r>
      <w:proofErr w:type="spellStart"/>
      <w:r w:rsidRPr="00E24FA0">
        <w:rPr>
          <w:rFonts w:ascii="Arial" w:hAnsi="Arial" w:cs="Arial"/>
          <w:i/>
        </w:rPr>
        <w:t>k.ú</w:t>
      </w:r>
      <w:proofErr w:type="spellEnd"/>
      <w:r w:rsidRPr="00E24FA0">
        <w:rPr>
          <w:rFonts w:ascii="Arial" w:hAnsi="Arial" w:cs="Arial"/>
          <w:i/>
        </w:rPr>
        <w:t xml:space="preserve">. </w:t>
      </w:r>
      <w:proofErr w:type="spellStart"/>
      <w:r w:rsidRPr="00E24FA0">
        <w:rPr>
          <w:rFonts w:ascii="Arial" w:hAnsi="Arial" w:cs="Arial"/>
          <w:i/>
        </w:rPr>
        <w:t>Labutice</w:t>
      </w:r>
      <w:proofErr w:type="spellEnd"/>
      <w:r w:rsidRPr="00E24FA0">
        <w:rPr>
          <w:rFonts w:ascii="Arial" w:hAnsi="Arial" w:cs="Arial"/>
          <w:i/>
        </w:rPr>
        <w:t xml:space="preserve"> došlo ke vzniku víceprací, jejíchž příčinou je požadavek provozovatele telekomunikačního zařízení, společnosti CETIN, který byl vznesen v rámci vytýčení a následného </w:t>
      </w:r>
      <w:proofErr w:type="spellStart"/>
      <w:r w:rsidRPr="00E24FA0">
        <w:rPr>
          <w:rFonts w:ascii="Arial" w:hAnsi="Arial" w:cs="Arial"/>
          <w:i/>
        </w:rPr>
        <w:t>nasondování</w:t>
      </w:r>
      <w:proofErr w:type="spellEnd"/>
      <w:r w:rsidRPr="00E24FA0">
        <w:rPr>
          <w:rFonts w:ascii="Arial" w:hAnsi="Arial" w:cs="Arial"/>
          <w:i/>
        </w:rPr>
        <w:t xml:space="preserve"> tras vedení. Jedná se o </w:t>
      </w:r>
      <w:proofErr w:type="gramStart"/>
      <w:r w:rsidRPr="00E24FA0">
        <w:rPr>
          <w:rFonts w:ascii="Arial" w:hAnsi="Arial" w:cs="Arial"/>
          <w:i/>
        </w:rPr>
        <w:t xml:space="preserve">ochranu </w:t>
      </w:r>
      <w:r w:rsidR="001949B3">
        <w:rPr>
          <w:rFonts w:ascii="Arial" w:hAnsi="Arial" w:cs="Arial"/>
          <w:i/>
        </w:rPr>
        <w:t xml:space="preserve"> </w:t>
      </w:r>
      <w:r w:rsidRPr="00E24FA0">
        <w:rPr>
          <w:rFonts w:ascii="Arial" w:hAnsi="Arial" w:cs="Arial"/>
          <w:i/>
        </w:rPr>
        <w:t>kabeláže</w:t>
      </w:r>
      <w:proofErr w:type="gramEnd"/>
      <w:r w:rsidRPr="00E24FA0">
        <w:rPr>
          <w:rFonts w:ascii="Arial" w:hAnsi="Arial" w:cs="Arial"/>
          <w:i/>
        </w:rPr>
        <w:t xml:space="preserve"> uložením do chrániček. </w:t>
      </w:r>
    </w:p>
    <w:p w14:paraId="010D34D8" w14:textId="6CFD197B" w:rsidR="00E24FA0" w:rsidRPr="00E24FA0" w:rsidRDefault="00E24FA0" w:rsidP="00E24FA0">
      <w:pPr>
        <w:spacing w:after="0" w:line="240" w:lineRule="auto"/>
        <w:jc w:val="both"/>
        <w:rPr>
          <w:rFonts w:ascii="Arial" w:hAnsi="Arial" w:cs="Arial"/>
          <w:i/>
        </w:rPr>
      </w:pPr>
      <w:r w:rsidRPr="00E24FA0">
        <w:rPr>
          <w:rFonts w:ascii="Arial" w:hAnsi="Arial" w:cs="Arial"/>
          <w:i/>
        </w:rPr>
        <w:t>Současně na tomto stavebním objektu na základě výsledků hodnot statické zátěžové zkoušky v úrovni zemní pláně bylo možné v části polní cesty upustit od zlepšování únosnosti pláně</w:t>
      </w:r>
      <w:r>
        <w:rPr>
          <w:rFonts w:ascii="Arial" w:hAnsi="Arial" w:cs="Arial"/>
          <w:i/>
        </w:rPr>
        <w:t>.</w:t>
      </w:r>
    </w:p>
    <w:p w14:paraId="1961D998" w14:textId="77777777" w:rsidR="00E24FA0" w:rsidRDefault="00E24FA0" w:rsidP="00B14518">
      <w:pPr>
        <w:spacing w:after="0" w:line="240" w:lineRule="auto"/>
        <w:jc w:val="both"/>
        <w:rPr>
          <w:rFonts w:ascii="Arial" w:hAnsi="Arial" w:cs="Arial"/>
          <w:i/>
        </w:rPr>
      </w:pPr>
    </w:p>
    <w:p w14:paraId="7EE7C942" w14:textId="72AAE1D7" w:rsidR="00B14518" w:rsidRPr="001949B3" w:rsidRDefault="00B14518" w:rsidP="00B14518">
      <w:pPr>
        <w:spacing w:after="0" w:line="240" w:lineRule="auto"/>
        <w:jc w:val="both"/>
        <w:rPr>
          <w:rFonts w:ascii="Arial" w:hAnsi="Arial" w:cs="Arial"/>
          <w:i/>
        </w:rPr>
      </w:pPr>
      <w:r w:rsidRPr="001949B3">
        <w:rPr>
          <w:rFonts w:ascii="Arial" w:hAnsi="Arial" w:cs="Arial"/>
          <w:i/>
        </w:rPr>
        <w:t xml:space="preserve">Ke změně termínu </w:t>
      </w:r>
      <w:r w:rsidR="00871331" w:rsidRPr="001949B3">
        <w:rPr>
          <w:rFonts w:ascii="Arial" w:hAnsi="Arial" w:cs="Arial"/>
          <w:i/>
        </w:rPr>
        <w:t>pro předání a převzetí dokončeného díla</w:t>
      </w:r>
      <w:r w:rsidRPr="001949B3">
        <w:rPr>
          <w:rFonts w:ascii="Arial" w:hAnsi="Arial" w:cs="Arial"/>
          <w:i/>
        </w:rPr>
        <w:t xml:space="preserve"> dochází z důvod</w:t>
      </w:r>
      <w:r w:rsidR="001949B3">
        <w:rPr>
          <w:rFonts w:ascii="Arial" w:hAnsi="Arial" w:cs="Arial"/>
          <w:i/>
        </w:rPr>
        <w:t>u</w:t>
      </w:r>
      <w:r w:rsidRPr="001949B3">
        <w:rPr>
          <w:rFonts w:ascii="Arial" w:hAnsi="Arial" w:cs="Arial"/>
          <w:i/>
        </w:rPr>
        <w:t xml:space="preserve"> </w:t>
      </w:r>
      <w:r w:rsidR="00871331" w:rsidRPr="001949B3">
        <w:rPr>
          <w:rFonts w:ascii="Arial" w:hAnsi="Arial" w:cs="Arial"/>
          <w:i/>
        </w:rPr>
        <w:t xml:space="preserve">zvýšené náročnosti administrativního zajištění potřebných podkladů pro podání žádosti o kolaudaci (obdržení </w:t>
      </w:r>
      <w:r w:rsidR="00B4193A" w:rsidRPr="00B4193A">
        <w:rPr>
          <w:rFonts w:ascii="Arial" w:hAnsi="Arial" w:cs="Arial"/>
          <w:i/>
        </w:rPr>
        <w:t>geodetické aktualizační dokumentace</w:t>
      </w:r>
      <w:r w:rsidR="00B4193A">
        <w:rPr>
          <w:rFonts w:ascii="Arial" w:hAnsi="Arial" w:cs="Arial"/>
          <w:i/>
        </w:rPr>
        <w:t xml:space="preserve"> </w:t>
      </w:r>
      <w:r w:rsidR="00871331" w:rsidRPr="001949B3">
        <w:rPr>
          <w:rFonts w:ascii="Arial" w:hAnsi="Arial" w:cs="Arial"/>
          <w:i/>
        </w:rPr>
        <w:t>na základě vytvořené dokumentace digitálního technického zaměření stavby a jejího vložení do portálu</w:t>
      </w:r>
      <w:r w:rsidR="00B4193A" w:rsidRPr="00B4193A">
        <w:rPr>
          <w:rFonts w:ascii="Arial" w:hAnsi="Arial" w:cs="Arial"/>
          <w:i/>
        </w:rPr>
        <w:t xml:space="preserve"> Digitální technické mapy Olomouckého kraje</w:t>
      </w:r>
      <w:r w:rsidR="00871331" w:rsidRPr="001949B3">
        <w:rPr>
          <w:rFonts w:ascii="Arial" w:hAnsi="Arial" w:cs="Arial"/>
          <w:i/>
        </w:rPr>
        <w:t xml:space="preserve">) i následné těžce </w:t>
      </w:r>
      <w:proofErr w:type="spellStart"/>
      <w:r w:rsidR="00871331" w:rsidRPr="001949B3">
        <w:rPr>
          <w:rFonts w:ascii="Arial" w:hAnsi="Arial" w:cs="Arial"/>
          <w:i/>
        </w:rPr>
        <w:t>predikovatelné</w:t>
      </w:r>
      <w:proofErr w:type="spellEnd"/>
      <w:r w:rsidR="00871331" w:rsidRPr="001949B3">
        <w:rPr>
          <w:rFonts w:ascii="Arial" w:hAnsi="Arial" w:cs="Arial"/>
          <w:i/>
        </w:rPr>
        <w:t xml:space="preserve"> délky samotného kolaudačního řízení</w:t>
      </w:r>
      <w:r w:rsidR="000349D0" w:rsidRPr="001949B3">
        <w:rPr>
          <w:rFonts w:ascii="Arial" w:hAnsi="Arial" w:cs="Arial"/>
          <w:i/>
        </w:rPr>
        <w:t>.</w:t>
      </w:r>
    </w:p>
    <w:p w14:paraId="1D20E4FC" w14:textId="77777777" w:rsidR="00B14518" w:rsidRDefault="00B14518" w:rsidP="00B14518">
      <w:pPr>
        <w:jc w:val="both"/>
        <w:rPr>
          <w:rFonts w:ascii="Arial" w:hAnsi="Arial" w:cs="Arial"/>
          <w:i/>
        </w:rPr>
      </w:pPr>
    </w:p>
    <w:p w14:paraId="11FD62B4" w14:textId="77777777" w:rsidR="00B14518" w:rsidRDefault="00B14518" w:rsidP="00B14518">
      <w:pPr>
        <w:autoSpaceDE w:val="0"/>
        <w:autoSpaceDN w:val="0"/>
        <w:adjustRightInd w:val="0"/>
        <w:spacing w:after="0" w:line="240" w:lineRule="auto"/>
        <w:rPr>
          <w:rFonts w:ascii="Arial" w:hAnsi="Arial" w:cs="Arial"/>
          <w:lang w:val="x-none"/>
        </w:rPr>
      </w:pPr>
    </w:p>
    <w:p w14:paraId="40C04DFC" w14:textId="77777777" w:rsidR="00B14518" w:rsidRPr="00D9780F" w:rsidRDefault="00B14518" w:rsidP="00B14518">
      <w:pPr>
        <w:jc w:val="center"/>
        <w:rPr>
          <w:rFonts w:ascii="Arial" w:hAnsi="Arial" w:cs="Arial"/>
          <w:b/>
          <w:u w:val="single"/>
        </w:rPr>
      </w:pPr>
      <w:r w:rsidRPr="00D9780F">
        <w:rPr>
          <w:rFonts w:ascii="Arial" w:hAnsi="Arial" w:cs="Arial"/>
          <w:b/>
          <w:u w:val="single"/>
        </w:rPr>
        <w:t>Čl.</w:t>
      </w:r>
      <w:r>
        <w:rPr>
          <w:rFonts w:ascii="Arial" w:hAnsi="Arial" w:cs="Arial"/>
          <w:b/>
          <w:u w:val="single"/>
        </w:rPr>
        <w:t xml:space="preserve"> </w:t>
      </w:r>
      <w:proofErr w:type="gramStart"/>
      <w:r w:rsidRPr="00D9780F">
        <w:rPr>
          <w:rFonts w:ascii="Arial" w:hAnsi="Arial" w:cs="Arial"/>
          <w:b/>
          <w:u w:val="single"/>
        </w:rPr>
        <w:t xml:space="preserve">II  </w:t>
      </w:r>
      <w:r>
        <w:rPr>
          <w:rFonts w:ascii="Arial" w:hAnsi="Arial" w:cs="Arial"/>
          <w:b/>
          <w:u w:val="single"/>
        </w:rPr>
        <w:t>Cena</w:t>
      </w:r>
      <w:proofErr w:type="gramEnd"/>
      <w:r>
        <w:rPr>
          <w:rFonts w:ascii="Arial" w:hAnsi="Arial" w:cs="Arial"/>
          <w:b/>
          <w:u w:val="single"/>
        </w:rPr>
        <w:t xml:space="preserve"> díla</w:t>
      </w:r>
    </w:p>
    <w:p w14:paraId="2C7C9809" w14:textId="77777777" w:rsidR="00B14518" w:rsidRDefault="00B14518" w:rsidP="00B14518">
      <w:pPr>
        <w:jc w:val="both"/>
        <w:rPr>
          <w:rFonts w:ascii="Arial" w:hAnsi="Arial" w:cs="Arial"/>
        </w:rPr>
      </w:pPr>
      <w:r w:rsidRPr="00EA0B36">
        <w:rPr>
          <w:rFonts w:ascii="Arial" w:hAnsi="Arial" w:cs="Arial"/>
          <w:lang w:val="x-none"/>
        </w:rPr>
        <w:t>D</w:t>
      </w:r>
      <w:r w:rsidRPr="00EA0B36">
        <w:rPr>
          <w:rFonts w:ascii="Arial" w:hAnsi="Arial" w:cs="Arial"/>
        </w:rPr>
        <w:t>odatkem se mění ustanovení článku III. Cena díla, bodu 4 takto:</w:t>
      </w:r>
    </w:p>
    <w:p w14:paraId="42E162CB" w14:textId="77777777" w:rsidR="00B14518" w:rsidRDefault="00B14518" w:rsidP="00B14518">
      <w:pPr>
        <w:autoSpaceDE w:val="0"/>
        <w:autoSpaceDN w:val="0"/>
        <w:adjustRightInd w:val="0"/>
        <w:spacing w:after="0" w:line="240" w:lineRule="auto"/>
        <w:rPr>
          <w:rFonts w:ascii="ArialMT" w:hAnsi="ArialMT" w:cs="ArialMT"/>
        </w:rPr>
      </w:pPr>
      <w:r>
        <w:rPr>
          <w:rFonts w:ascii="ArialMT" w:hAnsi="ArialMT" w:cs="ArialMT"/>
        </w:rPr>
        <w:t>Celková cena za provedení díla:</w:t>
      </w:r>
    </w:p>
    <w:p w14:paraId="5B97D133" w14:textId="77777777" w:rsidR="00B14518" w:rsidRDefault="00B14518" w:rsidP="00B14518">
      <w:pPr>
        <w:autoSpaceDE w:val="0"/>
        <w:autoSpaceDN w:val="0"/>
        <w:adjustRightInd w:val="0"/>
        <w:spacing w:after="0" w:line="240" w:lineRule="auto"/>
        <w:rPr>
          <w:rFonts w:ascii="ArialMT" w:hAnsi="ArialMT" w:cs="ArialMT"/>
        </w:rPr>
      </w:pPr>
    </w:p>
    <w:p w14:paraId="6A4167FE" w14:textId="17C1220C" w:rsidR="00B14518" w:rsidRDefault="00B14518" w:rsidP="00B14518">
      <w:pPr>
        <w:autoSpaceDE w:val="0"/>
        <w:autoSpaceDN w:val="0"/>
        <w:adjustRightInd w:val="0"/>
        <w:spacing w:after="0" w:line="240" w:lineRule="auto"/>
        <w:ind w:firstLine="708"/>
        <w:rPr>
          <w:rFonts w:ascii="ArialMT" w:hAnsi="ArialMT" w:cs="ArialMT"/>
        </w:rPr>
      </w:pPr>
      <w:r>
        <w:rPr>
          <w:rFonts w:ascii="ArialMT" w:hAnsi="ArialMT" w:cs="ArialMT"/>
        </w:rPr>
        <w:t xml:space="preserve">Celková cena </w:t>
      </w:r>
      <w:proofErr w:type="spellStart"/>
      <w:r>
        <w:rPr>
          <w:rFonts w:ascii="ArialMT" w:hAnsi="ArialMT" w:cs="ArialMT"/>
        </w:rPr>
        <w:t>SoD</w:t>
      </w:r>
      <w:proofErr w:type="spellEnd"/>
      <w:r>
        <w:rPr>
          <w:rFonts w:ascii="ArialMT" w:hAnsi="ArialMT" w:cs="ArialMT"/>
        </w:rPr>
        <w:t xml:space="preserve"> bez DPH   </w:t>
      </w:r>
      <w:r>
        <w:rPr>
          <w:rFonts w:ascii="ArialMT" w:hAnsi="ArialMT" w:cs="ArialMT"/>
        </w:rPr>
        <w:tab/>
      </w:r>
      <w:r>
        <w:rPr>
          <w:rFonts w:ascii="ArialMT" w:hAnsi="ArialMT" w:cs="ArialMT"/>
        </w:rPr>
        <w:tab/>
        <w:t xml:space="preserve">     </w:t>
      </w:r>
      <w:r w:rsidR="00C652DC">
        <w:rPr>
          <w:rFonts w:ascii="ArialMT" w:hAnsi="ArialMT" w:cs="ArialMT"/>
        </w:rPr>
        <w:tab/>
      </w:r>
      <w:r w:rsidR="00C652DC">
        <w:rPr>
          <w:rFonts w:ascii="ArialMT" w:hAnsi="ArialMT" w:cs="ArialMT"/>
        </w:rPr>
        <w:tab/>
        <w:t xml:space="preserve">    </w:t>
      </w:r>
      <w:r w:rsidR="00EF5960">
        <w:rPr>
          <w:rFonts w:ascii="ArialMT" w:hAnsi="ArialMT" w:cs="ArialMT"/>
        </w:rPr>
        <w:t>11 125 798,50</w:t>
      </w:r>
      <w:r w:rsidR="00EF5960">
        <w:rPr>
          <w:rFonts w:ascii="Arial" w:eastAsia="Arial" w:hAnsi="Arial" w:cs="Arial"/>
        </w:rPr>
        <w:t xml:space="preserve"> </w:t>
      </w:r>
      <w:r w:rsidRPr="00637D41">
        <w:rPr>
          <w:rFonts w:ascii="Arial" w:hAnsi="Arial" w:cs="Arial"/>
          <w:lang w:val="x-none"/>
        </w:rPr>
        <w:t>Kč</w:t>
      </w:r>
    </w:p>
    <w:p w14:paraId="6A3F6CA3" w14:textId="5B5B65E4" w:rsidR="00B14518" w:rsidRDefault="00B14518" w:rsidP="00B14518">
      <w:pPr>
        <w:autoSpaceDE w:val="0"/>
        <w:autoSpaceDN w:val="0"/>
        <w:adjustRightInd w:val="0"/>
        <w:spacing w:after="0" w:line="240" w:lineRule="auto"/>
        <w:ind w:firstLine="708"/>
        <w:rPr>
          <w:rFonts w:ascii="ArialMT" w:hAnsi="ArialMT" w:cs="ArialMT"/>
        </w:rPr>
      </w:pPr>
      <w:r>
        <w:rPr>
          <w:rFonts w:ascii="ArialMT" w:hAnsi="ArialMT" w:cs="ArialMT"/>
        </w:rPr>
        <w:t xml:space="preserve">Vícepráce dle dodatku č. </w:t>
      </w:r>
      <w:r w:rsidR="00C652DC">
        <w:rPr>
          <w:rFonts w:ascii="ArialMT" w:hAnsi="ArialMT" w:cs="ArialMT"/>
        </w:rPr>
        <w:t>1</w:t>
      </w:r>
      <w:r>
        <w:rPr>
          <w:rFonts w:ascii="ArialMT" w:hAnsi="ArialMT" w:cs="ArialMT"/>
        </w:rPr>
        <w:t xml:space="preserve"> </w:t>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t xml:space="preserve">      + </w:t>
      </w:r>
      <w:r w:rsidR="00EF5960" w:rsidRPr="006A32FD">
        <w:rPr>
          <w:rFonts w:ascii="Arial" w:eastAsia="Arial" w:hAnsi="Arial" w:cs="Arial"/>
        </w:rPr>
        <w:t>486 339,64</w:t>
      </w:r>
      <w:r w:rsidR="00EF5960">
        <w:rPr>
          <w:rFonts w:ascii="Arial" w:eastAsia="Arial" w:hAnsi="Arial" w:cs="Arial"/>
        </w:rPr>
        <w:t xml:space="preserve"> </w:t>
      </w:r>
      <w:r>
        <w:rPr>
          <w:rFonts w:ascii="ArialMT" w:hAnsi="ArialMT" w:cs="ArialMT"/>
        </w:rPr>
        <w:t>Kč</w:t>
      </w:r>
    </w:p>
    <w:p w14:paraId="1E37A29A" w14:textId="6CA88347" w:rsidR="00B14518" w:rsidRDefault="00B14518" w:rsidP="00B14518">
      <w:pPr>
        <w:autoSpaceDE w:val="0"/>
        <w:autoSpaceDN w:val="0"/>
        <w:adjustRightInd w:val="0"/>
        <w:spacing w:after="0" w:line="240" w:lineRule="auto"/>
        <w:ind w:firstLine="708"/>
        <w:rPr>
          <w:rFonts w:ascii="ArialMT" w:hAnsi="ArialMT" w:cs="ArialMT"/>
        </w:rPr>
      </w:pPr>
      <w:r>
        <w:rPr>
          <w:rFonts w:ascii="ArialMT" w:hAnsi="ArialMT" w:cs="ArialMT"/>
        </w:rPr>
        <w:t xml:space="preserve">Méněpráce dle dodatku č. </w:t>
      </w:r>
      <w:r w:rsidR="00C652DC">
        <w:rPr>
          <w:rFonts w:ascii="ArialMT" w:hAnsi="ArialMT" w:cs="ArialMT"/>
        </w:rPr>
        <w:t>1</w:t>
      </w:r>
      <w:r>
        <w:rPr>
          <w:rFonts w:ascii="ArialMT" w:hAnsi="ArialMT" w:cs="ArialMT"/>
        </w:rPr>
        <w:t xml:space="preserve"> </w:t>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t xml:space="preserve">    - </w:t>
      </w:r>
      <w:r w:rsidR="00EF5960" w:rsidRPr="006A32FD">
        <w:rPr>
          <w:rFonts w:ascii="Arial" w:eastAsia="Arial" w:hAnsi="Arial" w:cs="Arial"/>
        </w:rPr>
        <w:t xml:space="preserve">1 369 687,94 </w:t>
      </w:r>
      <w:r>
        <w:rPr>
          <w:rFonts w:ascii="ArialMT" w:hAnsi="ArialMT" w:cs="ArialMT"/>
        </w:rPr>
        <w:t>Kč</w:t>
      </w:r>
    </w:p>
    <w:p w14:paraId="5765AB4F" w14:textId="77777777" w:rsidR="00B14518" w:rsidRDefault="00B14518" w:rsidP="00B14518">
      <w:pPr>
        <w:jc w:val="both"/>
        <w:rPr>
          <w:rFonts w:ascii="Arial-BoldMT" w:hAnsi="Arial-BoldMT" w:cs="Arial-BoldMT"/>
          <w:b/>
          <w:bCs/>
        </w:rPr>
      </w:pPr>
    </w:p>
    <w:p w14:paraId="7269ECD5" w14:textId="48A441CB" w:rsidR="00B14518" w:rsidRPr="00EA0B36" w:rsidRDefault="00B14518" w:rsidP="00B14518">
      <w:pPr>
        <w:jc w:val="both"/>
        <w:rPr>
          <w:rFonts w:ascii="Arial" w:hAnsi="Arial" w:cs="Arial"/>
        </w:rPr>
      </w:pPr>
      <w:r>
        <w:rPr>
          <w:rFonts w:ascii="Arial-BoldMT" w:hAnsi="Arial-BoldMT" w:cs="Arial-BoldMT"/>
          <w:b/>
          <w:bCs/>
        </w:rPr>
        <w:t xml:space="preserve">Celková cena za provedení díla dle dodatku č. </w:t>
      </w:r>
      <w:r w:rsidR="00C652DC">
        <w:rPr>
          <w:rFonts w:ascii="Arial-BoldMT" w:hAnsi="Arial-BoldMT" w:cs="Arial-BoldMT"/>
          <w:b/>
          <w:bCs/>
        </w:rPr>
        <w:t>1</w:t>
      </w:r>
      <w:r>
        <w:rPr>
          <w:rFonts w:ascii="Arial-BoldMT" w:hAnsi="Arial-BoldMT" w:cs="Arial-BoldMT"/>
          <w:b/>
          <w:bCs/>
        </w:rPr>
        <w:t>:</w:t>
      </w:r>
    </w:p>
    <w:p w14:paraId="64AFA03D" w14:textId="7E957D33" w:rsidR="00B14518" w:rsidRPr="00AA1C1B" w:rsidRDefault="00B14518" w:rsidP="00B14518">
      <w:pPr>
        <w:pStyle w:val="Odstavecseseznamem"/>
        <w:rPr>
          <w:rFonts w:ascii="Arial" w:hAnsi="Arial" w:cs="Arial"/>
          <w:b/>
          <w:lang w:val="x-none"/>
        </w:rPr>
      </w:pPr>
      <w:r w:rsidRPr="00D9780F">
        <w:rPr>
          <w:rFonts w:ascii="Arial" w:hAnsi="Arial" w:cs="Arial"/>
          <w:lang w:val="x-none"/>
        </w:rPr>
        <w:t xml:space="preserve">bez DPH činí                       </w:t>
      </w:r>
      <w:r w:rsidRPr="00D9780F">
        <w:rPr>
          <w:rFonts w:ascii="Arial" w:hAnsi="Arial" w:cs="Arial"/>
        </w:rPr>
        <w:t xml:space="preserve">                                                   </w:t>
      </w:r>
      <w:r w:rsidRPr="00D9780F">
        <w:rPr>
          <w:rFonts w:ascii="Arial" w:hAnsi="Arial" w:cs="Arial"/>
          <w:lang w:val="x-none"/>
        </w:rPr>
        <w:t xml:space="preserve"> </w:t>
      </w:r>
      <w:r>
        <w:rPr>
          <w:rFonts w:ascii="Arial" w:hAnsi="Arial" w:cs="Arial"/>
        </w:rPr>
        <w:t xml:space="preserve">  </w:t>
      </w:r>
      <w:r w:rsidR="00EF5960" w:rsidRPr="00EF5960">
        <w:rPr>
          <w:rFonts w:ascii="Arial2" w:hAnsi="Arial2" w:cs="Arial2"/>
          <w:b/>
          <w:bCs/>
        </w:rPr>
        <w:t>10 242 450,20</w:t>
      </w:r>
      <w:r w:rsidR="00EF5960">
        <w:rPr>
          <w:rFonts w:ascii="Arial2" w:hAnsi="Arial2" w:cs="Arial2"/>
        </w:rPr>
        <w:t xml:space="preserve"> </w:t>
      </w:r>
      <w:r w:rsidRPr="00AA1C1B">
        <w:rPr>
          <w:rFonts w:ascii="Arial" w:hAnsi="Arial" w:cs="Arial"/>
          <w:b/>
          <w:lang w:val="x-none"/>
        </w:rPr>
        <w:t>Kč</w:t>
      </w:r>
    </w:p>
    <w:p w14:paraId="40A31D8D" w14:textId="142025FA" w:rsidR="00B14518" w:rsidRPr="00D9780F" w:rsidRDefault="00B14518" w:rsidP="00B14518">
      <w:pPr>
        <w:pStyle w:val="Odstavecseseznamem"/>
        <w:rPr>
          <w:rFonts w:ascii="Arial" w:hAnsi="Arial" w:cs="Arial"/>
        </w:rPr>
      </w:pPr>
      <w:r w:rsidRPr="00D9780F">
        <w:rPr>
          <w:rFonts w:ascii="Arial" w:hAnsi="Arial" w:cs="Arial"/>
          <w:lang w:val="x-none"/>
        </w:rPr>
        <w:t xml:space="preserve">DPH </w:t>
      </w:r>
      <w:r>
        <w:rPr>
          <w:rFonts w:ascii="Arial" w:hAnsi="Arial" w:cs="Arial"/>
        </w:rPr>
        <w:t>21</w:t>
      </w:r>
      <w:r w:rsidRPr="00D9780F">
        <w:rPr>
          <w:rFonts w:ascii="Arial" w:hAnsi="Arial" w:cs="Arial"/>
          <w:lang w:val="x-none"/>
        </w:rPr>
        <w:t xml:space="preserve"> % činí</w:t>
      </w:r>
      <w:r w:rsidRPr="00D9780F">
        <w:rPr>
          <w:rFonts w:ascii="Arial" w:hAnsi="Arial" w:cs="Arial"/>
          <w:lang w:val="x-none"/>
        </w:rPr>
        <w:tab/>
      </w:r>
      <w:r w:rsidRPr="00D9780F">
        <w:rPr>
          <w:rFonts w:ascii="Arial" w:hAnsi="Arial" w:cs="Arial"/>
          <w:lang w:val="x-none"/>
        </w:rPr>
        <w:tab/>
        <w:t xml:space="preserve">   </w:t>
      </w:r>
      <w:r w:rsidRPr="00D9780F">
        <w:rPr>
          <w:rFonts w:ascii="Arial" w:hAnsi="Arial" w:cs="Arial"/>
        </w:rPr>
        <w:t xml:space="preserve">                                              </w:t>
      </w:r>
      <w:r w:rsidRPr="00D9780F">
        <w:rPr>
          <w:rFonts w:ascii="Arial" w:hAnsi="Arial" w:cs="Arial"/>
          <w:lang w:val="x-none"/>
        </w:rPr>
        <w:t xml:space="preserve"> </w:t>
      </w:r>
      <w:r>
        <w:rPr>
          <w:rFonts w:ascii="Arial" w:hAnsi="Arial" w:cs="Arial"/>
        </w:rPr>
        <w:t xml:space="preserve">    </w:t>
      </w:r>
      <w:r w:rsidR="00EF5960">
        <w:rPr>
          <w:rFonts w:ascii="Arial" w:hAnsi="Arial" w:cs="Arial"/>
          <w:b/>
          <w:bCs/>
        </w:rPr>
        <w:t>2</w:t>
      </w:r>
      <w:r>
        <w:rPr>
          <w:rFonts w:ascii="Arial" w:hAnsi="Arial" w:cs="Arial"/>
        </w:rPr>
        <w:t xml:space="preserve"> </w:t>
      </w:r>
      <w:r w:rsidR="00EF5960">
        <w:rPr>
          <w:rFonts w:ascii="Arial" w:hAnsi="Arial" w:cs="Arial"/>
          <w:b/>
        </w:rPr>
        <w:t>150</w:t>
      </w:r>
      <w:r>
        <w:rPr>
          <w:rFonts w:ascii="Arial" w:hAnsi="Arial" w:cs="Arial"/>
          <w:b/>
        </w:rPr>
        <w:t> </w:t>
      </w:r>
      <w:r w:rsidR="00EF5960">
        <w:rPr>
          <w:rFonts w:ascii="Arial" w:hAnsi="Arial" w:cs="Arial"/>
          <w:b/>
        </w:rPr>
        <w:t>914</w:t>
      </w:r>
      <w:r>
        <w:rPr>
          <w:rFonts w:ascii="Arial" w:hAnsi="Arial" w:cs="Arial"/>
          <w:b/>
        </w:rPr>
        <w:t>,</w:t>
      </w:r>
      <w:r w:rsidR="00EF5960">
        <w:rPr>
          <w:rFonts w:ascii="Arial" w:hAnsi="Arial" w:cs="Arial"/>
          <w:b/>
        </w:rPr>
        <w:t>54</w:t>
      </w:r>
      <w:r>
        <w:rPr>
          <w:rFonts w:ascii="Arial" w:hAnsi="Arial" w:cs="Arial"/>
          <w:b/>
        </w:rPr>
        <w:t xml:space="preserve"> </w:t>
      </w:r>
      <w:r w:rsidRPr="00AA1C1B">
        <w:rPr>
          <w:rFonts w:ascii="Arial" w:hAnsi="Arial" w:cs="Arial"/>
          <w:b/>
          <w:lang w:val="x-none"/>
        </w:rPr>
        <w:t>Kč</w:t>
      </w:r>
      <w:r w:rsidRPr="00D9780F">
        <w:rPr>
          <w:rFonts w:ascii="Arial" w:hAnsi="Arial" w:cs="Arial"/>
          <w:lang w:val="x-none"/>
        </w:rPr>
        <w:tab/>
        <w:t xml:space="preserve">                      </w:t>
      </w:r>
    </w:p>
    <w:p w14:paraId="4CB17873" w14:textId="486F9A05" w:rsidR="00B14518" w:rsidRDefault="00B14518" w:rsidP="00B14518">
      <w:pPr>
        <w:pStyle w:val="Odstavecseseznamem"/>
        <w:rPr>
          <w:rFonts w:ascii="Arial" w:hAnsi="Arial" w:cs="Arial"/>
          <w:b/>
          <w:lang w:val="x-none"/>
        </w:rPr>
      </w:pPr>
      <w:r w:rsidRPr="00D9780F">
        <w:rPr>
          <w:rFonts w:ascii="Arial" w:hAnsi="Arial" w:cs="Arial"/>
          <w:lang w:val="x-none"/>
        </w:rPr>
        <w:t xml:space="preserve">Celková cena za provedení díla vč. DPH činí                         </w:t>
      </w:r>
      <w:r>
        <w:rPr>
          <w:rFonts w:ascii="Arial" w:hAnsi="Arial" w:cs="Arial"/>
        </w:rPr>
        <w:t xml:space="preserve">  </w:t>
      </w:r>
      <w:r w:rsidR="00EF5960">
        <w:rPr>
          <w:rFonts w:ascii="Arial" w:hAnsi="Arial" w:cs="Arial"/>
          <w:b/>
        </w:rPr>
        <w:t>12</w:t>
      </w:r>
      <w:r>
        <w:rPr>
          <w:rFonts w:ascii="Arial" w:hAnsi="Arial" w:cs="Arial"/>
          <w:b/>
        </w:rPr>
        <w:t> </w:t>
      </w:r>
      <w:r w:rsidR="00EF5960">
        <w:rPr>
          <w:rFonts w:ascii="Arial" w:hAnsi="Arial" w:cs="Arial"/>
          <w:b/>
        </w:rPr>
        <w:t>393</w:t>
      </w:r>
      <w:r>
        <w:rPr>
          <w:rFonts w:ascii="Arial" w:hAnsi="Arial" w:cs="Arial"/>
          <w:b/>
        </w:rPr>
        <w:t> </w:t>
      </w:r>
      <w:r w:rsidR="00EF5960">
        <w:rPr>
          <w:rFonts w:ascii="Arial" w:hAnsi="Arial" w:cs="Arial"/>
          <w:b/>
        </w:rPr>
        <w:t>364</w:t>
      </w:r>
      <w:r>
        <w:rPr>
          <w:rFonts w:ascii="Arial" w:hAnsi="Arial" w:cs="Arial"/>
          <w:b/>
        </w:rPr>
        <w:t>,</w:t>
      </w:r>
      <w:r w:rsidR="00EF5960">
        <w:rPr>
          <w:rFonts w:ascii="Arial" w:hAnsi="Arial" w:cs="Arial"/>
          <w:b/>
        </w:rPr>
        <w:t>74</w:t>
      </w:r>
      <w:r>
        <w:rPr>
          <w:rFonts w:ascii="Arial" w:hAnsi="Arial" w:cs="Arial"/>
          <w:b/>
        </w:rPr>
        <w:t xml:space="preserve"> </w:t>
      </w:r>
      <w:r w:rsidRPr="00AA1C1B">
        <w:rPr>
          <w:rFonts w:ascii="Arial" w:hAnsi="Arial" w:cs="Arial"/>
          <w:b/>
          <w:lang w:val="x-none"/>
        </w:rPr>
        <w:t>Kč</w:t>
      </w:r>
    </w:p>
    <w:p w14:paraId="4F669F87" w14:textId="77777777" w:rsidR="00B14518" w:rsidRDefault="00B14518" w:rsidP="00B14518">
      <w:pPr>
        <w:pStyle w:val="Odstavecseseznamem"/>
        <w:spacing w:before="120"/>
        <w:ind w:left="0"/>
        <w:jc w:val="both"/>
        <w:rPr>
          <w:rFonts w:ascii="Arial" w:hAnsi="Arial" w:cs="Arial"/>
          <w:i/>
          <w:color w:val="FF0000"/>
        </w:rPr>
      </w:pPr>
    </w:p>
    <w:p w14:paraId="70E7DD28" w14:textId="77777777" w:rsidR="006B395B" w:rsidRDefault="006B395B" w:rsidP="00E24FA0">
      <w:pPr>
        <w:rPr>
          <w:rFonts w:ascii="Arial" w:hAnsi="Arial" w:cs="Arial"/>
          <w:b/>
          <w:u w:val="single"/>
        </w:rPr>
      </w:pPr>
    </w:p>
    <w:p w14:paraId="0A1C3980" w14:textId="7ED7C86E" w:rsidR="006B395B" w:rsidRPr="00B109EB" w:rsidRDefault="006B395B" w:rsidP="006B395B">
      <w:pPr>
        <w:jc w:val="center"/>
        <w:rPr>
          <w:rFonts w:ascii="Arial" w:hAnsi="Arial" w:cs="Arial"/>
          <w:b/>
          <w:u w:val="single"/>
        </w:rPr>
      </w:pPr>
      <w:r w:rsidRPr="00B109EB">
        <w:rPr>
          <w:rFonts w:ascii="Arial" w:hAnsi="Arial" w:cs="Arial"/>
          <w:b/>
          <w:u w:val="single"/>
        </w:rPr>
        <w:t>Čl.</w:t>
      </w:r>
      <w:r>
        <w:rPr>
          <w:rFonts w:ascii="Arial" w:hAnsi="Arial" w:cs="Arial"/>
          <w:b/>
          <w:u w:val="single"/>
        </w:rPr>
        <w:t xml:space="preserve"> I</w:t>
      </w:r>
      <w:r w:rsidR="00B14518">
        <w:rPr>
          <w:rFonts w:ascii="Arial" w:hAnsi="Arial" w:cs="Arial"/>
          <w:b/>
          <w:u w:val="single"/>
        </w:rPr>
        <w:t>I</w:t>
      </w:r>
      <w:r>
        <w:rPr>
          <w:rFonts w:ascii="Arial" w:hAnsi="Arial" w:cs="Arial"/>
          <w:b/>
          <w:u w:val="single"/>
        </w:rPr>
        <w:t>I</w:t>
      </w:r>
      <w:r w:rsidRPr="00B109EB">
        <w:rPr>
          <w:rFonts w:ascii="Arial" w:hAnsi="Arial" w:cs="Arial"/>
          <w:b/>
          <w:u w:val="single"/>
        </w:rPr>
        <w:t xml:space="preserve"> Doba plnění</w:t>
      </w:r>
    </w:p>
    <w:p w14:paraId="77D6A19D" w14:textId="3F3FA874" w:rsidR="006B395B" w:rsidRPr="00CE6F14" w:rsidRDefault="006B395B" w:rsidP="006B395B">
      <w:pPr>
        <w:jc w:val="both"/>
        <w:rPr>
          <w:rFonts w:ascii="Arial" w:hAnsi="Arial" w:cs="Arial"/>
        </w:rPr>
      </w:pPr>
      <w:r w:rsidRPr="00EA0B36">
        <w:rPr>
          <w:rFonts w:ascii="Arial" w:hAnsi="Arial" w:cs="Arial"/>
          <w:lang w:val="x-none"/>
        </w:rPr>
        <w:t>D</w:t>
      </w:r>
      <w:r w:rsidRPr="00EA0B36">
        <w:rPr>
          <w:rFonts w:ascii="Arial" w:hAnsi="Arial" w:cs="Arial"/>
        </w:rPr>
        <w:t xml:space="preserve">odatkem se mění ustanovení článku </w:t>
      </w:r>
      <w:r>
        <w:rPr>
          <w:rFonts w:ascii="Arial" w:hAnsi="Arial" w:cs="Arial"/>
        </w:rPr>
        <w:t>V</w:t>
      </w:r>
      <w:r w:rsidRPr="00EA0B36">
        <w:rPr>
          <w:rFonts w:ascii="Arial" w:hAnsi="Arial" w:cs="Arial"/>
        </w:rPr>
        <w:t xml:space="preserve">. </w:t>
      </w:r>
      <w:r>
        <w:rPr>
          <w:rFonts w:ascii="Arial" w:hAnsi="Arial" w:cs="Arial"/>
        </w:rPr>
        <w:t>Doba plnění</w:t>
      </w:r>
      <w:r w:rsidRPr="00EA0B36">
        <w:rPr>
          <w:rFonts w:ascii="Arial" w:hAnsi="Arial" w:cs="Arial"/>
        </w:rPr>
        <w:t xml:space="preserve">, bodu </w:t>
      </w:r>
      <w:r w:rsidR="009D7FE6">
        <w:rPr>
          <w:rFonts w:ascii="Arial" w:hAnsi="Arial" w:cs="Arial"/>
        </w:rPr>
        <w:t>4</w:t>
      </w:r>
      <w:r w:rsidRPr="00EA0B36">
        <w:rPr>
          <w:rFonts w:ascii="Arial" w:hAnsi="Arial" w:cs="Arial"/>
        </w:rPr>
        <w:t xml:space="preserve"> takto:</w:t>
      </w:r>
    </w:p>
    <w:p w14:paraId="0002F422" w14:textId="77777777" w:rsidR="006B395B" w:rsidRDefault="006B395B" w:rsidP="006B395B">
      <w:pPr>
        <w:contextualSpacing/>
        <w:jc w:val="both"/>
        <w:rPr>
          <w:rFonts w:ascii="Arial" w:eastAsiaTheme="minorEastAsia" w:hAnsi="Arial" w:cs="Arial"/>
          <w:lang w:eastAsia="cs-CZ"/>
        </w:rPr>
      </w:pPr>
    </w:p>
    <w:p w14:paraId="0C5C65A4" w14:textId="77777777" w:rsidR="006B395B" w:rsidRPr="00834F0D" w:rsidRDefault="006B395B" w:rsidP="006B395B">
      <w:pPr>
        <w:ind w:left="720"/>
        <w:contextualSpacing/>
        <w:jc w:val="both"/>
        <w:rPr>
          <w:rFonts w:ascii="Arial" w:eastAsiaTheme="minorEastAsia" w:hAnsi="Arial" w:cs="Arial"/>
          <w:lang w:eastAsia="cs-CZ"/>
        </w:rPr>
      </w:pPr>
      <w:r w:rsidRPr="00834F0D">
        <w:rPr>
          <w:rFonts w:ascii="Arial" w:eastAsiaTheme="minorEastAsia" w:hAnsi="Arial" w:cs="Arial"/>
          <w:lang w:eastAsia="cs-CZ"/>
        </w:rPr>
        <w:t xml:space="preserve">Dílo bude provedeno v následujících </w:t>
      </w:r>
      <w:r>
        <w:rPr>
          <w:rFonts w:ascii="Arial" w:eastAsiaTheme="minorEastAsia" w:hAnsi="Arial" w:cs="Arial"/>
          <w:lang w:eastAsia="cs-CZ"/>
        </w:rPr>
        <w:t>lhůtách</w:t>
      </w:r>
      <w:r w:rsidRPr="00834F0D">
        <w:rPr>
          <w:rFonts w:ascii="Arial" w:eastAsiaTheme="minorEastAsia" w:hAnsi="Arial" w:cs="Arial"/>
          <w:lang w:eastAsia="cs-CZ"/>
        </w:rPr>
        <w:t>:</w:t>
      </w:r>
    </w:p>
    <w:p w14:paraId="4FB3FB47" w14:textId="77777777" w:rsidR="006B395B" w:rsidRPr="00834F0D" w:rsidRDefault="006B395B" w:rsidP="006B395B">
      <w:pPr>
        <w:numPr>
          <w:ilvl w:val="0"/>
          <w:numId w:val="36"/>
        </w:numPr>
        <w:contextualSpacing/>
        <w:rPr>
          <w:rFonts w:ascii="Arial" w:eastAsiaTheme="minorEastAsia" w:hAnsi="Arial" w:cs="Arial"/>
          <w:lang w:eastAsia="cs-CZ"/>
        </w:rPr>
      </w:pPr>
      <w:r>
        <w:rPr>
          <w:rFonts w:ascii="Arial" w:eastAsiaTheme="minorEastAsia" w:hAnsi="Arial" w:cs="Arial"/>
          <w:lang w:eastAsia="cs-CZ"/>
        </w:rPr>
        <w:t>Lhůta pro</w:t>
      </w:r>
      <w:r w:rsidRPr="00834F0D">
        <w:rPr>
          <w:rFonts w:ascii="Arial" w:eastAsiaTheme="minorEastAsia" w:hAnsi="Arial" w:cs="Arial"/>
          <w:lang w:eastAsia="cs-CZ"/>
        </w:rPr>
        <w:t xml:space="preserve"> předání a převzetí staveniště: </w:t>
      </w:r>
      <w:r>
        <w:rPr>
          <w:rFonts w:ascii="Arial" w:eastAsiaTheme="minorEastAsia" w:hAnsi="Arial" w:cs="Arial"/>
          <w:b/>
          <w:lang w:eastAsia="cs-CZ"/>
        </w:rPr>
        <w:t>do 10</w:t>
      </w:r>
      <w:r w:rsidRPr="00834F0D">
        <w:rPr>
          <w:rFonts w:ascii="Arial" w:eastAsiaTheme="minorEastAsia" w:hAnsi="Arial" w:cs="Arial"/>
          <w:b/>
          <w:bCs/>
          <w:lang w:eastAsia="cs-CZ"/>
        </w:rPr>
        <w:t xml:space="preserve"> dnů od nabytí účinnosti smlouvy</w:t>
      </w:r>
      <w:r w:rsidRPr="00834F0D">
        <w:rPr>
          <w:rFonts w:ascii="Arial" w:eastAsiaTheme="minorEastAsia" w:hAnsi="Arial" w:cs="Arial"/>
          <w:lang w:eastAsia="cs-CZ"/>
        </w:rPr>
        <w:t xml:space="preserve">.  </w:t>
      </w:r>
      <w:r w:rsidRPr="00834F0D">
        <w:rPr>
          <w:rFonts w:ascii="Arial" w:eastAsiaTheme="minorEastAsia" w:hAnsi="Arial" w:cs="Arial"/>
          <w:lang w:eastAsia="cs-CZ"/>
        </w:rPr>
        <w:tab/>
      </w:r>
      <w:r w:rsidRPr="00834F0D">
        <w:rPr>
          <w:rFonts w:ascii="Arial" w:eastAsiaTheme="minorEastAsia" w:hAnsi="Arial" w:cs="Arial"/>
          <w:lang w:eastAsia="cs-CZ"/>
        </w:rPr>
        <w:tab/>
      </w:r>
    </w:p>
    <w:p w14:paraId="46BBAB08" w14:textId="77777777" w:rsidR="006B395B" w:rsidRPr="00834F0D" w:rsidRDefault="006B395B" w:rsidP="006B395B">
      <w:pPr>
        <w:numPr>
          <w:ilvl w:val="0"/>
          <w:numId w:val="36"/>
        </w:numPr>
        <w:contextualSpacing/>
        <w:rPr>
          <w:rFonts w:ascii="Arial" w:eastAsiaTheme="minorEastAsia" w:hAnsi="Arial" w:cs="Arial"/>
          <w:lang w:eastAsia="cs-CZ"/>
        </w:rPr>
      </w:pPr>
      <w:r>
        <w:rPr>
          <w:rFonts w:ascii="Arial" w:eastAsiaTheme="minorEastAsia" w:hAnsi="Arial" w:cs="Arial"/>
          <w:lang w:eastAsia="cs-CZ"/>
        </w:rPr>
        <w:t>Lhůta pro</w:t>
      </w:r>
      <w:r w:rsidRPr="00834F0D">
        <w:rPr>
          <w:rFonts w:ascii="Arial" w:eastAsiaTheme="minorEastAsia" w:hAnsi="Arial" w:cs="Arial"/>
          <w:lang w:eastAsia="cs-CZ"/>
        </w:rPr>
        <w:t xml:space="preserve"> zahájení stavebních prací: </w:t>
      </w:r>
      <w:r>
        <w:rPr>
          <w:rFonts w:ascii="Arial" w:eastAsiaTheme="minorEastAsia" w:hAnsi="Arial" w:cs="Arial"/>
          <w:b/>
          <w:lang w:eastAsia="cs-CZ"/>
        </w:rPr>
        <w:t xml:space="preserve">do 15 </w:t>
      </w:r>
      <w:r w:rsidRPr="00834F0D">
        <w:rPr>
          <w:rFonts w:ascii="Arial" w:eastAsiaTheme="minorEastAsia" w:hAnsi="Arial" w:cs="Arial"/>
          <w:b/>
          <w:bCs/>
          <w:lang w:eastAsia="cs-CZ"/>
        </w:rPr>
        <w:t>dnů od nabytí účinnosti smlouvy</w:t>
      </w:r>
      <w:r w:rsidRPr="00834F0D">
        <w:rPr>
          <w:rFonts w:ascii="Arial" w:eastAsiaTheme="minorEastAsia" w:hAnsi="Arial" w:cs="Arial"/>
          <w:lang w:eastAsia="cs-CZ"/>
        </w:rPr>
        <w:t xml:space="preserve">.  </w:t>
      </w:r>
    </w:p>
    <w:p w14:paraId="289D2348" w14:textId="76943ABE" w:rsidR="006B395B" w:rsidRPr="00834F0D" w:rsidRDefault="006B395B" w:rsidP="006B395B">
      <w:pPr>
        <w:numPr>
          <w:ilvl w:val="0"/>
          <w:numId w:val="36"/>
        </w:numPr>
        <w:contextualSpacing/>
        <w:rPr>
          <w:rFonts w:ascii="Arial" w:eastAsiaTheme="minorEastAsia" w:hAnsi="Arial" w:cs="Arial"/>
          <w:lang w:eastAsia="cs-CZ"/>
        </w:rPr>
      </w:pPr>
      <w:r>
        <w:rPr>
          <w:rFonts w:ascii="Arial" w:eastAsiaTheme="minorEastAsia" w:hAnsi="Arial" w:cs="Arial"/>
          <w:lang w:eastAsia="cs-CZ"/>
        </w:rPr>
        <w:t>Lhůta pro</w:t>
      </w:r>
      <w:r w:rsidRPr="00834F0D">
        <w:rPr>
          <w:rFonts w:ascii="Arial" w:eastAsiaTheme="minorEastAsia" w:hAnsi="Arial" w:cs="Arial"/>
          <w:lang w:eastAsia="cs-CZ"/>
        </w:rPr>
        <w:t xml:space="preserve"> dokončení stavebních prací: </w:t>
      </w:r>
      <w:r w:rsidR="009A34AC">
        <w:rPr>
          <w:rFonts w:ascii="Arial" w:eastAsiaTheme="minorEastAsia" w:hAnsi="Arial" w:cs="Arial"/>
          <w:b/>
          <w:lang w:eastAsia="cs-CZ"/>
        </w:rPr>
        <w:t>2</w:t>
      </w:r>
      <w:r>
        <w:rPr>
          <w:rFonts w:ascii="Arial" w:eastAsiaTheme="minorEastAsia" w:hAnsi="Arial" w:cs="Arial"/>
          <w:b/>
          <w:lang w:eastAsia="cs-CZ"/>
        </w:rPr>
        <w:t>5.1</w:t>
      </w:r>
      <w:r w:rsidR="009A34AC">
        <w:rPr>
          <w:rFonts w:ascii="Arial" w:eastAsiaTheme="minorEastAsia" w:hAnsi="Arial" w:cs="Arial"/>
          <w:b/>
          <w:lang w:eastAsia="cs-CZ"/>
        </w:rPr>
        <w:t>0</w:t>
      </w:r>
      <w:r>
        <w:rPr>
          <w:rFonts w:ascii="Arial" w:eastAsiaTheme="minorEastAsia" w:hAnsi="Arial" w:cs="Arial"/>
          <w:b/>
          <w:lang w:eastAsia="cs-CZ"/>
        </w:rPr>
        <w:t>.2024</w:t>
      </w:r>
    </w:p>
    <w:p w14:paraId="73F42B31" w14:textId="483D9476" w:rsidR="006B395B" w:rsidRPr="00E727CD" w:rsidRDefault="006B395B" w:rsidP="00E727CD">
      <w:pPr>
        <w:numPr>
          <w:ilvl w:val="0"/>
          <w:numId w:val="36"/>
        </w:numPr>
        <w:contextualSpacing/>
        <w:rPr>
          <w:rFonts w:ascii="Arial" w:eastAsiaTheme="minorEastAsia" w:hAnsi="Arial" w:cs="Arial"/>
          <w:b/>
          <w:lang w:eastAsia="cs-CZ"/>
        </w:rPr>
      </w:pPr>
      <w:r>
        <w:rPr>
          <w:rFonts w:ascii="Arial" w:eastAsiaTheme="minorEastAsia" w:hAnsi="Arial" w:cs="Arial"/>
          <w:lang w:eastAsia="cs-CZ"/>
        </w:rPr>
        <w:t>Lhůta pro</w:t>
      </w:r>
      <w:r w:rsidRPr="00834F0D">
        <w:rPr>
          <w:rFonts w:ascii="Arial" w:eastAsiaTheme="minorEastAsia" w:hAnsi="Arial" w:cs="Arial"/>
          <w:lang w:eastAsia="cs-CZ"/>
        </w:rPr>
        <w:t xml:space="preserve"> předání a převzetí </w:t>
      </w:r>
      <w:r>
        <w:rPr>
          <w:rFonts w:ascii="Arial" w:eastAsiaTheme="minorEastAsia" w:hAnsi="Arial" w:cs="Arial"/>
          <w:lang w:eastAsia="cs-CZ"/>
        </w:rPr>
        <w:t xml:space="preserve">dokončeného </w:t>
      </w:r>
      <w:r w:rsidRPr="00834F0D">
        <w:rPr>
          <w:rFonts w:ascii="Arial" w:eastAsiaTheme="minorEastAsia" w:hAnsi="Arial" w:cs="Arial"/>
          <w:lang w:eastAsia="cs-CZ"/>
        </w:rPr>
        <w:t xml:space="preserve">díla: </w:t>
      </w:r>
      <w:r w:rsidR="00B14518" w:rsidRPr="00B14518">
        <w:rPr>
          <w:rFonts w:ascii="Arial" w:eastAsiaTheme="minorEastAsia" w:hAnsi="Arial" w:cs="Arial"/>
          <w:b/>
          <w:lang w:eastAsia="cs-CZ"/>
        </w:rPr>
        <w:t>do 10 dnů od vydání kolaudačního souhlasu</w:t>
      </w:r>
    </w:p>
    <w:p w14:paraId="7929E76A" w14:textId="4C7D9D82" w:rsidR="006B395B" w:rsidRPr="00B109EB" w:rsidRDefault="006B395B" w:rsidP="006B395B">
      <w:pPr>
        <w:jc w:val="center"/>
        <w:rPr>
          <w:rFonts w:ascii="Arial" w:hAnsi="Arial" w:cs="Arial"/>
          <w:b/>
        </w:rPr>
      </w:pPr>
      <w:r w:rsidRPr="00B109EB">
        <w:rPr>
          <w:rFonts w:ascii="Arial" w:hAnsi="Arial" w:cs="Arial"/>
          <w:b/>
          <w:u w:val="single"/>
        </w:rPr>
        <w:lastRenderedPageBreak/>
        <w:t>Čl.</w:t>
      </w:r>
      <w:r>
        <w:rPr>
          <w:rFonts w:ascii="Arial" w:hAnsi="Arial" w:cs="Arial"/>
          <w:b/>
          <w:u w:val="single"/>
        </w:rPr>
        <w:t xml:space="preserve"> </w:t>
      </w:r>
      <w:r w:rsidRPr="00B109EB">
        <w:rPr>
          <w:rFonts w:ascii="Arial" w:hAnsi="Arial" w:cs="Arial"/>
          <w:b/>
          <w:u w:val="single"/>
        </w:rPr>
        <w:t>I</w:t>
      </w:r>
      <w:r w:rsidR="00B14518">
        <w:rPr>
          <w:rFonts w:ascii="Arial" w:hAnsi="Arial" w:cs="Arial"/>
          <w:b/>
          <w:u w:val="single"/>
        </w:rPr>
        <w:t>V</w:t>
      </w:r>
      <w:r w:rsidRPr="00B109EB">
        <w:rPr>
          <w:rFonts w:ascii="Arial" w:hAnsi="Arial" w:cs="Arial"/>
          <w:b/>
          <w:u w:val="single"/>
        </w:rPr>
        <w:t xml:space="preserve"> </w:t>
      </w:r>
      <w:r>
        <w:rPr>
          <w:rFonts w:ascii="Arial" w:hAnsi="Arial" w:cs="Arial"/>
          <w:b/>
          <w:u w:val="single"/>
        </w:rPr>
        <w:t>Závěrečná ustanovení</w:t>
      </w:r>
    </w:p>
    <w:p w14:paraId="579FCE02" w14:textId="7F6F88BF" w:rsidR="006B395B" w:rsidRDefault="006B395B" w:rsidP="006B395B">
      <w:pPr>
        <w:pStyle w:val="Odstavecseseznamem"/>
        <w:numPr>
          <w:ilvl w:val="0"/>
          <w:numId w:val="18"/>
        </w:numPr>
        <w:ind w:left="284" w:hanging="284"/>
        <w:jc w:val="both"/>
        <w:rPr>
          <w:rFonts w:ascii="Arial" w:hAnsi="Arial" w:cs="Arial"/>
          <w:lang w:val="x-none"/>
        </w:rPr>
      </w:pPr>
      <w:r w:rsidRPr="00CD2202">
        <w:rPr>
          <w:rFonts w:ascii="Arial" w:hAnsi="Arial" w:cs="Arial"/>
          <w:lang w:val="x-none"/>
        </w:rPr>
        <w:t xml:space="preserve">V ostatních bodech se smlouva o dílo č. </w:t>
      </w:r>
      <w:proofErr w:type="spellStart"/>
      <w:r w:rsidRPr="00CD2202">
        <w:rPr>
          <w:rFonts w:ascii="Arial" w:hAnsi="Arial" w:cs="Arial"/>
        </w:rPr>
        <w:t>sml</w:t>
      </w:r>
      <w:proofErr w:type="spellEnd"/>
      <w:r w:rsidRPr="00CD2202">
        <w:rPr>
          <w:rFonts w:ascii="Arial" w:hAnsi="Arial" w:cs="Arial"/>
        </w:rPr>
        <w:t xml:space="preserve">. </w:t>
      </w:r>
      <w:r w:rsidRPr="00CD2202">
        <w:rPr>
          <w:rFonts w:ascii="Arial" w:hAnsi="Arial" w:cs="Arial"/>
          <w:lang w:val="x-none"/>
        </w:rPr>
        <w:t xml:space="preserve">objednatele: </w:t>
      </w:r>
      <w:r w:rsidR="00CA2DF9">
        <w:rPr>
          <w:rFonts w:ascii="Arial" w:hAnsi="Arial" w:cs="Arial"/>
        </w:rPr>
        <w:t>373</w:t>
      </w:r>
      <w:r w:rsidRPr="00CD2202">
        <w:rPr>
          <w:rFonts w:ascii="Arial" w:hAnsi="Arial" w:cs="Arial"/>
        </w:rPr>
        <w:t>-20</w:t>
      </w:r>
      <w:r>
        <w:rPr>
          <w:rFonts w:ascii="Arial" w:hAnsi="Arial" w:cs="Arial"/>
        </w:rPr>
        <w:t>24</w:t>
      </w:r>
      <w:r w:rsidRPr="00CD2202">
        <w:rPr>
          <w:rFonts w:ascii="Arial" w:hAnsi="Arial" w:cs="Arial"/>
        </w:rPr>
        <w:t>-521101</w:t>
      </w:r>
      <w:r w:rsidRPr="00CD2202">
        <w:rPr>
          <w:rFonts w:ascii="Arial" w:hAnsi="Arial" w:cs="Arial"/>
          <w:lang w:val="x-none"/>
        </w:rPr>
        <w:t xml:space="preserve">, uzavřená dne </w:t>
      </w:r>
      <w:r w:rsidR="00CA2DF9">
        <w:rPr>
          <w:rFonts w:ascii="Arial" w:hAnsi="Arial" w:cs="Arial"/>
        </w:rPr>
        <w:t>16</w:t>
      </w:r>
      <w:r w:rsidRPr="00CD2202">
        <w:rPr>
          <w:rFonts w:ascii="Arial" w:hAnsi="Arial" w:cs="Arial"/>
          <w:lang w:val="x-none"/>
        </w:rPr>
        <w:t>.</w:t>
      </w:r>
      <w:r w:rsidRPr="00CD2202">
        <w:rPr>
          <w:rFonts w:ascii="Arial" w:hAnsi="Arial" w:cs="Arial"/>
        </w:rPr>
        <w:t>0</w:t>
      </w:r>
      <w:r w:rsidR="00CA2DF9">
        <w:rPr>
          <w:rFonts w:ascii="Arial" w:hAnsi="Arial" w:cs="Arial"/>
        </w:rPr>
        <w:t>5</w:t>
      </w:r>
      <w:r w:rsidRPr="00CD2202">
        <w:rPr>
          <w:rFonts w:ascii="Arial" w:hAnsi="Arial" w:cs="Arial"/>
          <w:lang w:val="x-none"/>
        </w:rPr>
        <w:t>.20</w:t>
      </w:r>
      <w:r>
        <w:rPr>
          <w:rFonts w:ascii="Arial" w:hAnsi="Arial" w:cs="Arial"/>
        </w:rPr>
        <w:t>24</w:t>
      </w:r>
      <w:r w:rsidRPr="00CD2202">
        <w:rPr>
          <w:rFonts w:ascii="Arial" w:hAnsi="Arial" w:cs="Arial"/>
        </w:rPr>
        <w:t xml:space="preserve">, </w:t>
      </w:r>
      <w:r w:rsidRPr="00CD2202">
        <w:rPr>
          <w:rFonts w:ascii="Arial" w:hAnsi="Arial" w:cs="Arial"/>
          <w:lang w:val="x-none"/>
        </w:rPr>
        <w:t>nemění.</w:t>
      </w:r>
    </w:p>
    <w:p w14:paraId="7332F7E2" w14:textId="546CF9E9" w:rsidR="00C86B95" w:rsidRPr="00C86B95" w:rsidRDefault="00C86B95" w:rsidP="00C86B95">
      <w:pPr>
        <w:pStyle w:val="Odstavecseseznamem"/>
        <w:numPr>
          <w:ilvl w:val="0"/>
          <w:numId w:val="18"/>
        </w:numPr>
        <w:ind w:left="284" w:hanging="284"/>
        <w:jc w:val="both"/>
        <w:rPr>
          <w:rFonts w:ascii="Arial" w:hAnsi="Arial" w:cs="Arial"/>
          <w:lang w:val="x-none"/>
        </w:rPr>
      </w:pPr>
      <w:r>
        <w:rPr>
          <w:rFonts w:ascii="Arial" w:hAnsi="Arial" w:cs="Arial"/>
        </w:rPr>
        <w:t xml:space="preserve">Soupis méněprací a víceprací je </w:t>
      </w:r>
      <w:r w:rsidRPr="00944AA5">
        <w:rPr>
          <w:rFonts w:ascii="Arial" w:hAnsi="Arial" w:cs="Arial"/>
          <w:lang w:val="x-none"/>
        </w:rPr>
        <w:t xml:space="preserve">nedílnou přílohou tohoto dodatku. </w:t>
      </w:r>
    </w:p>
    <w:p w14:paraId="5F12F634" w14:textId="77777777" w:rsidR="006B395B" w:rsidRDefault="006B395B" w:rsidP="006B395B">
      <w:pPr>
        <w:pStyle w:val="Odstavecseseznamem"/>
        <w:numPr>
          <w:ilvl w:val="0"/>
          <w:numId w:val="18"/>
        </w:numPr>
        <w:ind w:left="284" w:hanging="284"/>
        <w:jc w:val="both"/>
        <w:rPr>
          <w:rFonts w:ascii="Arial" w:hAnsi="Arial" w:cs="Arial"/>
          <w:lang w:val="x-none"/>
        </w:rPr>
      </w:pPr>
      <w:r w:rsidRPr="009566D7">
        <w:rPr>
          <w:rFonts w:ascii="Arial" w:hAnsi="Arial" w:cs="Arial"/>
          <w:lang w:val="x-none"/>
        </w:rPr>
        <w:t xml:space="preserve">Dodatek nabývá platnosti dnem podpisu smluvních stran a účinnosti dnem jeho uveřejnění v registru smluv dle </w:t>
      </w:r>
      <w:proofErr w:type="spellStart"/>
      <w:r w:rsidRPr="009566D7">
        <w:rPr>
          <w:rFonts w:ascii="Arial" w:hAnsi="Arial" w:cs="Arial"/>
          <w:lang w:val="x-none"/>
        </w:rPr>
        <w:t>ust</w:t>
      </w:r>
      <w:proofErr w:type="spellEnd"/>
      <w:r w:rsidRPr="009566D7">
        <w:rPr>
          <w:rFonts w:ascii="Arial" w:hAnsi="Arial" w:cs="Arial"/>
          <w:lang w:val="x-none"/>
        </w:rPr>
        <w:t>. § 6 odst. 1 zákona č. 340/2015 Sb., o registru smluv.</w:t>
      </w:r>
    </w:p>
    <w:p w14:paraId="757C1ADB" w14:textId="77777777" w:rsidR="006B395B" w:rsidRPr="009566D7" w:rsidRDefault="006B395B" w:rsidP="006B395B">
      <w:pPr>
        <w:pStyle w:val="Odstavecseseznamem"/>
        <w:numPr>
          <w:ilvl w:val="0"/>
          <w:numId w:val="18"/>
        </w:numPr>
        <w:ind w:left="284" w:hanging="284"/>
        <w:jc w:val="both"/>
        <w:rPr>
          <w:rFonts w:ascii="Arial" w:hAnsi="Arial" w:cs="Arial"/>
          <w:lang w:val="x-none"/>
        </w:rPr>
      </w:pPr>
      <w:r w:rsidRPr="009566D7">
        <w:rPr>
          <w:rFonts w:ascii="Arial" w:hAnsi="Arial" w:cs="Arial"/>
          <w:lang w:val="x-none"/>
        </w:rPr>
        <w:t>Smluvní strany prohlašují, že se seznámily se zněním dodatku a na důkaz souhlasu připojují své podpisy.</w:t>
      </w:r>
    </w:p>
    <w:p w14:paraId="42A82EE7" w14:textId="77777777" w:rsidR="00F85319" w:rsidRPr="00F97D3F" w:rsidRDefault="00F85319" w:rsidP="002C5ADC">
      <w:pPr>
        <w:pStyle w:val="Odstavecseseznamem"/>
        <w:jc w:val="both"/>
        <w:rPr>
          <w:rFonts w:ascii="Arial" w:hAnsi="Arial" w:cs="Arial"/>
          <w:lang w:val="x-none"/>
        </w:rPr>
      </w:pPr>
    </w:p>
    <w:tbl>
      <w:tblPr>
        <w:tblW w:w="9180" w:type="dxa"/>
        <w:tblLook w:val="04A0" w:firstRow="1" w:lastRow="0" w:firstColumn="1" w:lastColumn="0" w:noHBand="0" w:noVBand="1"/>
      </w:tblPr>
      <w:tblGrid>
        <w:gridCol w:w="4521"/>
        <w:gridCol w:w="69"/>
        <w:gridCol w:w="4452"/>
        <w:gridCol w:w="138"/>
      </w:tblGrid>
      <w:tr w:rsidR="00943F4A" w:rsidRPr="00E725DA" w14:paraId="6043B0C1" w14:textId="77777777" w:rsidTr="0047170B">
        <w:trPr>
          <w:gridAfter w:val="1"/>
          <w:wAfter w:w="138" w:type="dxa"/>
          <w:trHeight w:val="902"/>
        </w:trPr>
        <w:tc>
          <w:tcPr>
            <w:tcW w:w="4521" w:type="dxa"/>
            <w:shd w:val="clear" w:color="auto" w:fill="auto"/>
          </w:tcPr>
          <w:p w14:paraId="12BAB1C7" w14:textId="6D81E510" w:rsidR="00943F4A" w:rsidRPr="00D9780F" w:rsidRDefault="00943F4A" w:rsidP="00943F4A">
            <w:pPr>
              <w:rPr>
                <w:rFonts w:ascii="Arial" w:hAnsi="Arial" w:cs="Arial"/>
              </w:rPr>
            </w:pPr>
            <w:bookmarkStart w:id="4" w:name="_Hlk163545469"/>
            <w:r w:rsidRPr="00D9780F">
              <w:rPr>
                <w:rFonts w:ascii="Arial" w:hAnsi="Arial" w:cs="Arial"/>
              </w:rPr>
              <w:t>V</w:t>
            </w:r>
            <w:r w:rsidR="00264F46">
              <w:rPr>
                <w:rFonts w:ascii="Arial" w:hAnsi="Arial" w:cs="Arial"/>
              </w:rPr>
              <w:t xml:space="preserve"> Olomouci</w:t>
            </w:r>
            <w:r w:rsidRPr="00D9780F">
              <w:rPr>
                <w:rFonts w:ascii="Arial" w:hAnsi="Arial" w:cs="Arial"/>
              </w:rPr>
              <w:t xml:space="preserve"> dn</w:t>
            </w:r>
            <w:r w:rsidR="00B468CC">
              <w:rPr>
                <w:rFonts w:ascii="Arial" w:hAnsi="Arial" w:cs="Arial"/>
              </w:rPr>
              <w:t>e</w:t>
            </w:r>
            <w:r w:rsidR="008664AE">
              <w:rPr>
                <w:rFonts w:ascii="Arial" w:hAnsi="Arial" w:cs="Arial"/>
              </w:rPr>
              <w:t xml:space="preserve"> 21.10.2024</w:t>
            </w:r>
          </w:p>
        </w:tc>
        <w:tc>
          <w:tcPr>
            <w:tcW w:w="4521" w:type="dxa"/>
            <w:gridSpan w:val="2"/>
            <w:shd w:val="clear" w:color="auto" w:fill="auto"/>
          </w:tcPr>
          <w:p w14:paraId="72AB45AB" w14:textId="19BE945F" w:rsidR="006D1B87" w:rsidRDefault="00943F4A" w:rsidP="00943F4A">
            <w:pPr>
              <w:rPr>
                <w:rFonts w:ascii="Arial" w:hAnsi="Arial" w:cs="Arial"/>
              </w:rPr>
            </w:pPr>
            <w:r w:rsidRPr="00D9780F">
              <w:rPr>
                <w:rFonts w:ascii="Arial" w:hAnsi="Arial" w:cs="Arial"/>
              </w:rPr>
              <w:t>V</w:t>
            </w:r>
            <w:r w:rsidR="00EF2821">
              <w:rPr>
                <w:rFonts w:ascii="Arial" w:hAnsi="Arial" w:cs="Arial"/>
              </w:rPr>
              <w:t xml:space="preserve"> Bystřici nad Pernštejnem</w:t>
            </w:r>
            <w:r w:rsidR="00952531">
              <w:rPr>
                <w:rFonts w:ascii="Arial" w:hAnsi="Arial" w:cs="Arial"/>
              </w:rPr>
              <w:t xml:space="preserve"> dne</w:t>
            </w:r>
            <w:r w:rsidR="008664AE">
              <w:rPr>
                <w:rFonts w:ascii="Arial" w:hAnsi="Arial" w:cs="Arial"/>
              </w:rPr>
              <w:t xml:space="preserve"> 21.10.2024</w:t>
            </w:r>
          </w:p>
          <w:p w14:paraId="1F42C9C8" w14:textId="6641501D" w:rsidR="006D1B87" w:rsidRPr="00D9780F" w:rsidRDefault="006D1B87" w:rsidP="00943F4A">
            <w:pPr>
              <w:rPr>
                <w:rFonts w:ascii="Arial" w:hAnsi="Arial" w:cs="Arial"/>
              </w:rPr>
            </w:pPr>
          </w:p>
        </w:tc>
      </w:tr>
      <w:tr w:rsidR="00943F4A" w:rsidRPr="00E725DA" w14:paraId="206AB041" w14:textId="77777777" w:rsidTr="0047170B">
        <w:trPr>
          <w:gridAfter w:val="1"/>
          <w:wAfter w:w="138" w:type="dxa"/>
          <w:trHeight w:val="458"/>
        </w:trPr>
        <w:tc>
          <w:tcPr>
            <w:tcW w:w="4521" w:type="dxa"/>
            <w:shd w:val="clear" w:color="auto" w:fill="auto"/>
          </w:tcPr>
          <w:p w14:paraId="1FDF6E89" w14:textId="77777777" w:rsidR="00943F4A" w:rsidRDefault="00943F4A" w:rsidP="00943F4A">
            <w:pPr>
              <w:rPr>
                <w:rFonts w:ascii="Arial" w:hAnsi="Arial" w:cs="Arial"/>
              </w:rPr>
            </w:pPr>
          </w:p>
          <w:p w14:paraId="74906CE5" w14:textId="77777777" w:rsidR="004C582D" w:rsidRDefault="004C582D" w:rsidP="00943F4A">
            <w:pPr>
              <w:rPr>
                <w:rFonts w:ascii="Arial" w:hAnsi="Arial" w:cs="Arial"/>
              </w:rPr>
            </w:pPr>
          </w:p>
          <w:p w14:paraId="3B98603F" w14:textId="77777777" w:rsidR="004C582D" w:rsidRDefault="004C582D" w:rsidP="00943F4A">
            <w:pPr>
              <w:rPr>
                <w:rFonts w:ascii="Arial" w:hAnsi="Arial" w:cs="Arial"/>
              </w:rPr>
            </w:pPr>
          </w:p>
          <w:p w14:paraId="2BFA4526" w14:textId="77777777" w:rsidR="004C582D" w:rsidRDefault="004C582D" w:rsidP="00943F4A">
            <w:pPr>
              <w:rPr>
                <w:rFonts w:ascii="Arial" w:hAnsi="Arial" w:cs="Arial"/>
              </w:rPr>
            </w:pPr>
          </w:p>
          <w:p w14:paraId="74D08755" w14:textId="77777777" w:rsidR="004C582D" w:rsidRDefault="004C582D" w:rsidP="00943F4A">
            <w:pPr>
              <w:rPr>
                <w:rFonts w:ascii="Arial" w:hAnsi="Arial" w:cs="Arial"/>
              </w:rPr>
            </w:pPr>
          </w:p>
          <w:p w14:paraId="1FE0D7AC" w14:textId="37C398DF" w:rsidR="004C582D" w:rsidRPr="00D9780F" w:rsidRDefault="004C582D" w:rsidP="00943F4A">
            <w:pPr>
              <w:rPr>
                <w:rFonts w:ascii="Arial" w:hAnsi="Arial" w:cs="Arial"/>
              </w:rPr>
            </w:pPr>
          </w:p>
        </w:tc>
        <w:tc>
          <w:tcPr>
            <w:tcW w:w="4521" w:type="dxa"/>
            <w:gridSpan w:val="2"/>
            <w:shd w:val="clear" w:color="auto" w:fill="auto"/>
          </w:tcPr>
          <w:p w14:paraId="0FBEA91E" w14:textId="77777777" w:rsidR="00943F4A" w:rsidRPr="00D9780F" w:rsidRDefault="00943F4A" w:rsidP="00943F4A">
            <w:pPr>
              <w:rPr>
                <w:rFonts w:ascii="Arial" w:hAnsi="Arial" w:cs="Arial"/>
              </w:rPr>
            </w:pPr>
          </w:p>
        </w:tc>
      </w:tr>
      <w:tr w:rsidR="00943F4A" w:rsidRPr="00E725DA" w14:paraId="499D33CB" w14:textId="77777777" w:rsidTr="0047170B">
        <w:trPr>
          <w:gridAfter w:val="1"/>
          <w:wAfter w:w="138" w:type="dxa"/>
          <w:trHeight w:val="458"/>
        </w:trPr>
        <w:tc>
          <w:tcPr>
            <w:tcW w:w="4521" w:type="dxa"/>
            <w:shd w:val="clear" w:color="auto" w:fill="auto"/>
          </w:tcPr>
          <w:p w14:paraId="37F8649D" w14:textId="1D13FFC8" w:rsidR="00943F4A" w:rsidRPr="00D9780F" w:rsidRDefault="00943F4A" w:rsidP="00943F4A">
            <w:pPr>
              <w:rPr>
                <w:rFonts w:ascii="Arial" w:hAnsi="Arial" w:cs="Arial"/>
              </w:rPr>
            </w:pPr>
            <w:r w:rsidRPr="00D9780F">
              <w:rPr>
                <w:rFonts w:ascii="Arial" w:hAnsi="Arial" w:cs="Arial"/>
              </w:rPr>
              <w:t>……………………………………</w:t>
            </w:r>
            <w:r w:rsidR="00A3220B">
              <w:rPr>
                <w:rFonts w:ascii="Arial" w:hAnsi="Arial" w:cs="Arial"/>
              </w:rPr>
              <w:t>…</w:t>
            </w:r>
          </w:p>
        </w:tc>
        <w:tc>
          <w:tcPr>
            <w:tcW w:w="4521" w:type="dxa"/>
            <w:gridSpan w:val="2"/>
            <w:shd w:val="clear" w:color="auto" w:fill="auto"/>
          </w:tcPr>
          <w:p w14:paraId="4F389AF3" w14:textId="28896E99" w:rsidR="00943F4A" w:rsidRPr="00D9780F" w:rsidRDefault="00943F4A" w:rsidP="00943F4A">
            <w:pPr>
              <w:rPr>
                <w:rFonts w:ascii="Arial" w:hAnsi="Arial" w:cs="Arial"/>
              </w:rPr>
            </w:pPr>
            <w:r w:rsidRPr="00D9780F">
              <w:rPr>
                <w:rFonts w:ascii="Arial" w:hAnsi="Arial" w:cs="Arial"/>
              </w:rPr>
              <w:t>……………………………………</w:t>
            </w:r>
            <w:r w:rsidR="00A3220B">
              <w:rPr>
                <w:rFonts w:ascii="Arial" w:hAnsi="Arial" w:cs="Arial"/>
              </w:rPr>
              <w:t>..</w:t>
            </w:r>
          </w:p>
        </w:tc>
      </w:tr>
      <w:tr w:rsidR="00BD0F34" w:rsidRPr="00A57CD4" w14:paraId="3CDCA8D9" w14:textId="77777777" w:rsidTr="0047170B">
        <w:trPr>
          <w:trHeight w:val="1180"/>
        </w:trPr>
        <w:tc>
          <w:tcPr>
            <w:tcW w:w="4590" w:type="dxa"/>
            <w:gridSpan w:val="2"/>
            <w:shd w:val="clear" w:color="auto" w:fill="auto"/>
          </w:tcPr>
          <w:p w14:paraId="32944AE3" w14:textId="1E657C37" w:rsidR="00BD0F34" w:rsidRPr="00A3220B" w:rsidRDefault="00A3220B" w:rsidP="001C1D8A">
            <w:pPr>
              <w:rPr>
                <w:rFonts w:ascii="Arial" w:hAnsi="Arial" w:cs="Arial"/>
              </w:rPr>
            </w:pPr>
            <w:r w:rsidRPr="00A3220B">
              <w:rPr>
                <w:rFonts w:ascii="Arial" w:hAnsi="Arial" w:cs="Arial"/>
              </w:rPr>
              <w:t>o</w:t>
            </w:r>
            <w:r w:rsidR="00BD0F34" w:rsidRPr="00A3220B">
              <w:rPr>
                <w:rFonts w:ascii="Arial" w:hAnsi="Arial" w:cs="Arial"/>
              </w:rPr>
              <w:t>bjednatel</w:t>
            </w:r>
          </w:p>
          <w:p w14:paraId="5828D63D" w14:textId="2C8990FC" w:rsidR="00BD0F34" w:rsidRPr="00487887" w:rsidRDefault="00710E58" w:rsidP="0047170B">
            <w:pPr>
              <w:rPr>
                <w:rFonts w:ascii="Arial" w:hAnsi="Arial" w:cs="Arial"/>
                <w:b/>
                <w:bCs/>
              </w:rPr>
            </w:pPr>
            <w:r>
              <w:rPr>
                <w:rFonts w:ascii="Arial" w:hAnsi="Arial" w:cs="Arial"/>
                <w:b/>
                <w:bCs/>
              </w:rPr>
              <w:t xml:space="preserve">JUDr. Roman Brnčal, LL.M., </w:t>
            </w:r>
            <w:r w:rsidR="00B5314B">
              <w:rPr>
                <w:rFonts w:ascii="Arial" w:hAnsi="Arial" w:cs="Arial"/>
                <w:b/>
                <w:bCs/>
              </w:rPr>
              <w:t xml:space="preserve">              </w:t>
            </w:r>
            <w:r>
              <w:rPr>
                <w:rFonts w:ascii="Arial" w:hAnsi="Arial" w:cs="Arial"/>
                <w:b/>
                <w:bCs/>
              </w:rPr>
              <w:t>ředitel KPÚ pro Olomoucký kraj</w:t>
            </w:r>
          </w:p>
        </w:tc>
        <w:tc>
          <w:tcPr>
            <w:tcW w:w="4590" w:type="dxa"/>
            <w:gridSpan w:val="2"/>
            <w:shd w:val="clear" w:color="auto" w:fill="auto"/>
          </w:tcPr>
          <w:p w14:paraId="31AFC43E" w14:textId="77777777" w:rsidR="00BD0F34" w:rsidRPr="00A3220B" w:rsidRDefault="00BD0F34" w:rsidP="001C1D8A">
            <w:pPr>
              <w:rPr>
                <w:rFonts w:ascii="Arial" w:hAnsi="Arial" w:cs="Arial"/>
              </w:rPr>
            </w:pPr>
            <w:r w:rsidRPr="00A3220B">
              <w:rPr>
                <w:rFonts w:ascii="Arial" w:hAnsi="Arial" w:cs="Arial"/>
              </w:rPr>
              <w:t>zhotovitel</w:t>
            </w:r>
          </w:p>
          <w:p w14:paraId="3F084F72" w14:textId="7460DD67" w:rsidR="00BD0F34" w:rsidRPr="00A57CD4" w:rsidRDefault="0047170B" w:rsidP="001C1D8A">
            <w:pPr>
              <w:rPr>
                <w:rFonts w:ascii="Arial" w:hAnsi="Arial" w:cs="Arial"/>
              </w:rPr>
            </w:pPr>
            <w:r>
              <w:rPr>
                <w:rFonts w:ascii="Arial" w:hAnsi="Arial" w:cs="Arial"/>
                <w:b/>
                <w:bCs/>
              </w:rPr>
              <w:t xml:space="preserve">Ing. Radek </w:t>
            </w:r>
            <w:proofErr w:type="gramStart"/>
            <w:r>
              <w:rPr>
                <w:rFonts w:ascii="Arial" w:hAnsi="Arial" w:cs="Arial"/>
                <w:b/>
                <w:bCs/>
              </w:rPr>
              <w:t xml:space="preserve">Pospíšil, </w:t>
            </w:r>
            <w:r w:rsidR="00B5314B">
              <w:rPr>
                <w:rFonts w:ascii="Arial" w:hAnsi="Arial" w:cs="Arial"/>
                <w:b/>
                <w:bCs/>
              </w:rPr>
              <w:t xml:space="preserve">  </w:t>
            </w:r>
            <w:proofErr w:type="gramEnd"/>
            <w:r w:rsidR="00B5314B">
              <w:rPr>
                <w:rFonts w:ascii="Arial" w:hAnsi="Arial" w:cs="Arial"/>
                <w:b/>
                <w:bCs/>
              </w:rPr>
              <w:t xml:space="preserve">                               </w:t>
            </w:r>
            <w:r>
              <w:rPr>
                <w:rFonts w:ascii="Arial" w:hAnsi="Arial" w:cs="Arial"/>
                <w:b/>
                <w:bCs/>
              </w:rPr>
              <w:t xml:space="preserve">jednatel </w:t>
            </w:r>
          </w:p>
        </w:tc>
      </w:tr>
      <w:bookmarkEnd w:id="4"/>
    </w:tbl>
    <w:p w14:paraId="72FC8EE6" w14:textId="21B858E9" w:rsidR="005B4750" w:rsidRDefault="005B4750" w:rsidP="006D1B87">
      <w:pPr>
        <w:rPr>
          <w:rFonts w:ascii="Arial" w:hAnsi="Arial" w:cs="Arial"/>
        </w:rPr>
      </w:pPr>
    </w:p>
    <w:sectPr w:rsidR="005B4750" w:rsidSect="0047170B">
      <w:headerReference w:type="default" r:id="rId14"/>
      <w:footerReference w:type="default" r:id="rId15"/>
      <w:headerReference w:type="first" r:id="rId16"/>
      <w:footerReference w:type="first" r:id="rId17"/>
      <w:pgSz w:w="11906" w:h="16838"/>
      <w:pgMar w:top="993"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35338" w14:textId="77777777" w:rsidR="004D43AA" w:rsidRDefault="004D43AA" w:rsidP="006C3D15">
      <w:pPr>
        <w:spacing w:after="0" w:line="240" w:lineRule="auto"/>
      </w:pPr>
      <w:r>
        <w:separator/>
      </w:r>
    </w:p>
  </w:endnote>
  <w:endnote w:type="continuationSeparator" w:id="0">
    <w:p w14:paraId="1AA63ADE" w14:textId="77777777" w:rsidR="004D43AA" w:rsidRDefault="004D43AA"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MT">
    <w:altName w:val="Arial"/>
    <w:charset w:val="38"/>
    <w:family w:val="auto"/>
    <w:pitch w:val="default"/>
    <w:sig w:usb0="00000007" w:usb1="00000000" w:usb2="00000000" w:usb3="00000000" w:csb0="00000003" w:csb1="00000000"/>
  </w:font>
  <w:font w:name="Arial,Bold2">
    <w:altName w:val="Arial"/>
    <w:panose1 w:val="00000000000000000000"/>
    <w:charset w:val="00"/>
    <w:family w:val="swiss"/>
    <w:notTrueType/>
    <w:pitch w:val="default"/>
    <w:sig w:usb0="00000003" w:usb1="00000000" w:usb2="00000000" w:usb3="00000000" w:csb0="00000001" w:csb1="00000000"/>
  </w:font>
  <w:font w:name="Arial,Bold">
    <w:altName w:val="Arial"/>
    <w:panose1 w:val="00000000000000000000"/>
    <w:charset w:val="EE"/>
    <w:family w:val="auto"/>
    <w:notTrueType/>
    <w:pitch w:val="default"/>
    <w:sig w:usb0="00000005" w:usb1="00000000" w:usb2="00000000" w:usb3="00000000" w:csb0="00000002" w:csb1="00000000"/>
  </w:font>
  <w:font w:name="Arial-BoldMT">
    <w:altName w:val="Arial"/>
    <w:charset w:val="38"/>
    <w:family w:val="auto"/>
    <w:pitch w:val="default"/>
    <w:sig w:usb0="00000007" w:usb1="00000000" w:usb2="00000000" w:usb3="00000000" w:csb0="00000003" w:csb1="00000000"/>
  </w:font>
  <w:font w:name="Arial2">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095107"/>
      <w:docPartObj>
        <w:docPartGallery w:val="Page Numbers (Bottom of Page)"/>
        <w:docPartUnique/>
      </w:docPartObj>
    </w:sdtPr>
    <w:sdtContent>
      <w:p w14:paraId="36D83CAF" w14:textId="6495E156" w:rsidR="00985705" w:rsidRDefault="00985705">
        <w:pPr>
          <w:pStyle w:val="Zpat"/>
          <w:jc w:val="center"/>
        </w:pPr>
        <w:r w:rsidRPr="00D9780F">
          <w:rPr>
            <w:rFonts w:ascii="Arial" w:hAnsi="Arial" w:cs="Arial"/>
          </w:rPr>
          <w:fldChar w:fldCharType="begin"/>
        </w:r>
        <w:r w:rsidRPr="00D9780F">
          <w:rPr>
            <w:rFonts w:ascii="Arial" w:hAnsi="Arial" w:cs="Arial"/>
          </w:rPr>
          <w:instrText>PAGE   \* MERGEFORMAT</w:instrText>
        </w:r>
        <w:r w:rsidRPr="00D9780F">
          <w:rPr>
            <w:rFonts w:ascii="Arial" w:hAnsi="Arial" w:cs="Arial"/>
          </w:rPr>
          <w:fldChar w:fldCharType="separate"/>
        </w:r>
        <w:r>
          <w:rPr>
            <w:rFonts w:ascii="Arial" w:hAnsi="Arial" w:cs="Arial"/>
            <w:noProof/>
          </w:rPr>
          <w:t>24</w:t>
        </w:r>
        <w:r w:rsidRPr="00D9780F">
          <w:rPr>
            <w:rFonts w:ascii="Arial" w:hAnsi="Arial" w:cs="Arial"/>
          </w:rPr>
          <w:fldChar w:fldCharType="end"/>
        </w:r>
        <w:r>
          <w:rPr>
            <w:rFonts w:ascii="Arial" w:hAnsi="Arial" w:cs="Arial"/>
          </w:rPr>
          <w:t>/</w:t>
        </w:r>
        <w:r w:rsidR="00871331">
          <w:rPr>
            <w:rFonts w:ascii="Arial" w:hAnsi="Arial" w:cs="Arial"/>
          </w:rPr>
          <w:t>4</w:t>
        </w:r>
      </w:p>
    </w:sdtContent>
  </w:sdt>
  <w:p w14:paraId="209CE93B" w14:textId="77777777" w:rsidR="00985705" w:rsidRDefault="009857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7B9" w14:textId="11B5D976" w:rsidR="00985705" w:rsidRDefault="00A82311" w:rsidP="001F0E7A">
    <w:pPr>
      <w:pStyle w:val="Zpat"/>
      <w:tabs>
        <w:tab w:val="left" w:pos="5175"/>
        <w:tab w:val="left" w:pos="5220"/>
      </w:tabs>
      <w:jc w:val="right"/>
    </w:pPr>
    <w:r>
      <w:rPr>
        <w:noProof/>
        <w:lang w:eastAsia="cs-CZ"/>
      </w:rPr>
      <w:drawing>
        <wp:anchor distT="0" distB="0" distL="114300" distR="114300" simplePos="0" relativeHeight="251660288" behindDoc="1" locked="0" layoutInCell="1" allowOverlap="1" wp14:anchorId="244C409F" wp14:editId="3D086EA7">
          <wp:simplePos x="0" y="0"/>
          <wp:positionH relativeFrom="column">
            <wp:posOffset>-267031</wp:posOffset>
          </wp:positionH>
          <wp:positionV relativeFrom="paragraph">
            <wp:posOffset>8890</wp:posOffset>
          </wp:positionV>
          <wp:extent cx="3133090" cy="826770"/>
          <wp:effectExtent l="0" t="0" r="0" b="0"/>
          <wp:wrapTight wrapText="bothSides">
            <wp:wrapPolygon edited="0">
              <wp:start x="0" y="0"/>
              <wp:lineTo x="0" y="20903"/>
              <wp:lineTo x="21407" y="20903"/>
              <wp:lineTo x="21407" y="0"/>
              <wp:lineTo x="0" y="0"/>
            </wp:wrapPolygon>
          </wp:wrapTight>
          <wp:docPr id="839539991" name="Obrázek 839539991"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sidR="00985705">
      <w:t xml:space="preserve">                           1/</w:t>
    </w:r>
    <w:r w:rsidR="00871331">
      <w:t>4</w:t>
    </w:r>
    <w:r w:rsidR="00985705">
      <w:tab/>
    </w:r>
    <w:r w:rsidR="00985705">
      <w:rPr>
        <w:noProof/>
        <w:lang w:eastAsia="cs-CZ"/>
      </w:rPr>
      <w:drawing>
        <wp:anchor distT="0" distB="0" distL="114300" distR="114300" simplePos="0" relativeHeight="251664384"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1370090306" name="Obrázek 137009030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478997635" name="Obrázek 47899763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1452520345" name="Obrázek 145252034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601436316" name="Obrázek 6014363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1415924950" name="Obrázek 141592495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1199393144" name="Obrázek 119939314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985705">
      <w:rPr>
        <w:noProof/>
        <w:lang w:eastAsia="cs-CZ"/>
      </w:rPr>
      <w:drawing>
        <wp:inline distT="0" distB="0" distL="0" distR="0" wp14:anchorId="494FB0B8" wp14:editId="113B5887">
          <wp:extent cx="1914525" cy="771354"/>
          <wp:effectExtent l="0" t="0" r="0" b="0"/>
          <wp:docPr id="1394885404" name="Obrázek 1394885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49773" w14:textId="77777777" w:rsidR="004D43AA" w:rsidRDefault="004D43AA" w:rsidP="006C3D15">
      <w:pPr>
        <w:spacing w:after="0" w:line="240" w:lineRule="auto"/>
      </w:pPr>
      <w:r>
        <w:separator/>
      </w:r>
    </w:p>
  </w:footnote>
  <w:footnote w:type="continuationSeparator" w:id="0">
    <w:p w14:paraId="4B12339D" w14:textId="77777777" w:rsidR="004D43AA" w:rsidRDefault="004D43AA"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44F2" w14:textId="77777777" w:rsidR="00882AA5" w:rsidRPr="00882AA5" w:rsidRDefault="00985705" w:rsidP="00882AA5">
    <w:pPr>
      <w:pStyle w:val="Zhlav"/>
      <w:tabs>
        <w:tab w:val="clear" w:pos="4536"/>
      </w:tabs>
      <w:rPr>
        <w:rFonts w:ascii="Arial" w:hAnsi="Arial" w:cs="Arial"/>
        <w:sz w:val="20"/>
        <w:szCs w:val="20"/>
      </w:rPr>
    </w:pPr>
    <w:r>
      <w:tab/>
    </w:r>
    <w:r>
      <w:tab/>
    </w:r>
    <w:r w:rsidR="00882AA5" w:rsidRPr="00882AA5">
      <w:rPr>
        <w:rFonts w:ascii="Arial" w:hAnsi="Arial" w:cs="Arial"/>
        <w:sz w:val="20"/>
        <w:szCs w:val="20"/>
      </w:rPr>
      <w:t xml:space="preserve">Č. </w:t>
    </w:r>
    <w:proofErr w:type="spellStart"/>
    <w:r w:rsidR="00882AA5" w:rsidRPr="00882AA5">
      <w:rPr>
        <w:rFonts w:ascii="Arial" w:hAnsi="Arial" w:cs="Arial"/>
        <w:sz w:val="20"/>
        <w:szCs w:val="20"/>
      </w:rPr>
      <w:t>sml</w:t>
    </w:r>
    <w:proofErr w:type="spellEnd"/>
    <w:r w:rsidR="00882AA5" w:rsidRPr="00882AA5">
      <w:rPr>
        <w:rFonts w:ascii="Arial" w:hAnsi="Arial" w:cs="Arial"/>
        <w:sz w:val="20"/>
        <w:szCs w:val="20"/>
      </w:rPr>
      <w:t>. objednatele: 373-2024-521101</w:t>
    </w:r>
  </w:p>
  <w:p w14:paraId="7446CF5A" w14:textId="77777777" w:rsidR="00882AA5" w:rsidRPr="00882AA5" w:rsidRDefault="00882AA5" w:rsidP="00882AA5">
    <w:pPr>
      <w:pStyle w:val="Zhlav"/>
      <w:jc w:val="center"/>
      <w:rPr>
        <w:rFonts w:ascii="Arial" w:hAnsi="Arial" w:cs="Arial"/>
        <w:sz w:val="20"/>
        <w:szCs w:val="20"/>
      </w:rPr>
    </w:pPr>
    <w:r w:rsidRPr="00882AA5">
      <w:rPr>
        <w:rFonts w:ascii="Arial" w:hAnsi="Arial" w:cs="Arial"/>
        <w:sz w:val="20"/>
        <w:szCs w:val="20"/>
      </w:rPr>
      <w:t xml:space="preserve">                                                                                          UID: spudms00000014567199</w:t>
    </w:r>
  </w:p>
  <w:p w14:paraId="6421AEE8" w14:textId="526D195F" w:rsidR="004F75CF" w:rsidRPr="003B5734" w:rsidRDefault="00882AA5" w:rsidP="00882AA5">
    <w:pPr>
      <w:pStyle w:val="Zhlav"/>
      <w:tabs>
        <w:tab w:val="clear" w:pos="4536"/>
      </w:tabs>
      <w:rPr>
        <w:rFonts w:ascii="Arial" w:hAnsi="Arial" w:cs="Arial"/>
        <w:sz w:val="20"/>
        <w:szCs w:val="20"/>
      </w:rPr>
    </w:pPr>
    <w:r w:rsidRPr="00882AA5">
      <w:rPr>
        <w:rFonts w:ascii="Arial" w:hAnsi="Arial" w:cs="Arial"/>
        <w:sz w:val="20"/>
        <w:szCs w:val="20"/>
      </w:rPr>
      <w:t xml:space="preserve">                                                                                                      Č. </w:t>
    </w:r>
    <w:proofErr w:type="spellStart"/>
    <w:r w:rsidRPr="00882AA5">
      <w:rPr>
        <w:rFonts w:ascii="Arial" w:hAnsi="Arial" w:cs="Arial"/>
        <w:sz w:val="20"/>
        <w:szCs w:val="20"/>
      </w:rPr>
      <w:t>sml</w:t>
    </w:r>
    <w:proofErr w:type="spellEnd"/>
    <w:r w:rsidRPr="00882AA5">
      <w:rPr>
        <w:rFonts w:ascii="Arial" w:hAnsi="Arial" w:cs="Arial"/>
        <w:sz w:val="20"/>
        <w:szCs w:val="20"/>
      </w:rPr>
      <w:t>. zhotovitele: 403-2024</w:t>
    </w:r>
  </w:p>
  <w:p w14:paraId="440EF6EE" w14:textId="7B3FECB2" w:rsidR="00985705" w:rsidRPr="00D9780F" w:rsidRDefault="00985705" w:rsidP="004F75CF">
    <w:pPr>
      <w:pStyle w:val="Zhlav"/>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F7FC3" w14:textId="26DF6703" w:rsidR="005F7098" w:rsidRPr="00882AA5" w:rsidRDefault="00DF62BD" w:rsidP="001B7290">
    <w:pPr>
      <w:pStyle w:val="Zhlav"/>
      <w:tabs>
        <w:tab w:val="clear" w:pos="4536"/>
      </w:tabs>
      <w:rPr>
        <w:rFonts w:ascii="Arial" w:hAnsi="Arial" w:cs="Arial"/>
        <w:sz w:val="20"/>
        <w:szCs w:val="20"/>
      </w:rPr>
    </w:pPr>
    <w:r>
      <w:rPr>
        <w:rFonts w:ascii="Arial" w:hAnsi="Arial" w:cs="Arial"/>
        <w:sz w:val="20"/>
        <w:szCs w:val="20"/>
      </w:rPr>
      <w:t xml:space="preserve">                                                                   </w:t>
    </w:r>
    <w:r w:rsidR="00882AA5">
      <w:rPr>
        <w:rFonts w:ascii="Arial" w:hAnsi="Arial" w:cs="Arial"/>
        <w:sz w:val="20"/>
        <w:szCs w:val="20"/>
      </w:rPr>
      <w:t xml:space="preserve">                                   </w:t>
    </w:r>
    <w:r w:rsidR="005F7098" w:rsidRPr="00882AA5">
      <w:rPr>
        <w:rFonts w:ascii="Arial" w:hAnsi="Arial" w:cs="Arial"/>
        <w:sz w:val="20"/>
        <w:szCs w:val="20"/>
      </w:rPr>
      <w:t xml:space="preserve">Č. </w:t>
    </w:r>
    <w:proofErr w:type="spellStart"/>
    <w:r w:rsidR="005F7098" w:rsidRPr="00882AA5">
      <w:rPr>
        <w:rFonts w:ascii="Arial" w:hAnsi="Arial" w:cs="Arial"/>
        <w:sz w:val="20"/>
        <w:szCs w:val="20"/>
      </w:rPr>
      <w:t>sml</w:t>
    </w:r>
    <w:proofErr w:type="spellEnd"/>
    <w:r w:rsidR="005F7098" w:rsidRPr="00882AA5">
      <w:rPr>
        <w:rFonts w:ascii="Arial" w:hAnsi="Arial" w:cs="Arial"/>
        <w:sz w:val="20"/>
        <w:szCs w:val="20"/>
      </w:rPr>
      <w:t xml:space="preserve">. objednatele: </w:t>
    </w:r>
    <w:r w:rsidR="00882AA5" w:rsidRPr="00882AA5">
      <w:rPr>
        <w:rFonts w:ascii="Arial" w:hAnsi="Arial" w:cs="Arial"/>
        <w:sz w:val="20"/>
        <w:szCs w:val="20"/>
      </w:rPr>
      <w:t>373-2024-521101</w:t>
    </w:r>
  </w:p>
  <w:p w14:paraId="6AC54F27" w14:textId="6FCE54A9" w:rsidR="005F7098" w:rsidRPr="00882AA5" w:rsidRDefault="00882AA5" w:rsidP="00882AA5">
    <w:pPr>
      <w:pStyle w:val="Zhlav"/>
      <w:jc w:val="center"/>
      <w:rPr>
        <w:rFonts w:ascii="Arial" w:hAnsi="Arial" w:cs="Arial"/>
        <w:sz w:val="20"/>
        <w:szCs w:val="20"/>
      </w:rPr>
    </w:pPr>
    <w:r w:rsidRPr="00882AA5">
      <w:rPr>
        <w:rFonts w:ascii="Arial" w:hAnsi="Arial" w:cs="Arial"/>
        <w:sz w:val="20"/>
        <w:szCs w:val="20"/>
      </w:rPr>
      <w:t xml:space="preserve">                                                                                          </w:t>
    </w:r>
    <w:r w:rsidR="005F7098" w:rsidRPr="00882AA5">
      <w:rPr>
        <w:rFonts w:ascii="Arial" w:hAnsi="Arial" w:cs="Arial"/>
        <w:sz w:val="20"/>
        <w:szCs w:val="20"/>
      </w:rPr>
      <w:t xml:space="preserve">UID: </w:t>
    </w:r>
    <w:r w:rsidR="009B3B6F" w:rsidRPr="009B3B6F">
      <w:rPr>
        <w:rFonts w:ascii="Arial" w:hAnsi="Arial" w:cs="Arial"/>
        <w:sz w:val="20"/>
        <w:szCs w:val="20"/>
      </w:rPr>
      <w:t>spudms00000014976834</w:t>
    </w:r>
  </w:p>
  <w:p w14:paraId="2E7A79EA" w14:textId="4EF0C9C7" w:rsidR="005F7098" w:rsidRPr="00882AA5" w:rsidRDefault="00882AA5" w:rsidP="005F7098">
    <w:pPr>
      <w:pStyle w:val="Zhlav"/>
      <w:tabs>
        <w:tab w:val="clear" w:pos="4536"/>
      </w:tabs>
      <w:rPr>
        <w:rFonts w:ascii="Arial" w:hAnsi="Arial" w:cs="Arial"/>
        <w:sz w:val="20"/>
        <w:szCs w:val="20"/>
      </w:rPr>
    </w:pPr>
    <w:r w:rsidRPr="00882AA5">
      <w:rPr>
        <w:rFonts w:ascii="Arial" w:hAnsi="Arial" w:cs="Arial"/>
        <w:sz w:val="20"/>
        <w:szCs w:val="20"/>
      </w:rPr>
      <w:t xml:space="preserve">                                                                                                      </w:t>
    </w:r>
    <w:r w:rsidR="005F7098" w:rsidRPr="00882AA5">
      <w:rPr>
        <w:rFonts w:ascii="Arial" w:hAnsi="Arial" w:cs="Arial"/>
        <w:sz w:val="20"/>
        <w:szCs w:val="20"/>
      </w:rPr>
      <w:t xml:space="preserve">Č. </w:t>
    </w:r>
    <w:proofErr w:type="spellStart"/>
    <w:r w:rsidR="005F7098" w:rsidRPr="00882AA5">
      <w:rPr>
        <w:rFonts w:ascii="Arial" w:hAnsi="Arial" w:cs="Arial"/>
        <w:sz w:val="20"/>
        <w:szCs w:val="20"/>
      </w:rPr>
      <w:t>sml</w:t>
    </w:r>
    <w:proofErr w:type="spellEnd"/>
    <w:r w:rsidR="005F7098" w:rsidRPr="00882AA5">
      <w:rPr>
        <w:rFonts w:ascii="Arial" w:hAnsi="Arial" w:cs="Arial"/>
        <w:sz w:val="20"/>
        <w:szCs w:val="20"/>
      </w:rPr>
      <w:t xml:space="preserve">. zhotovitele: </w:t>
    </w:r>
    <w:r w:rsidR="00CB1064">
      <w:rPr>
        <w:rFonts w:ascii="Arial" w:hAnsi="Arial" w:cs="Arial"/>
        <w:sz w:val="20"/>
        <w:szCs w:val="20"/>
      </w:rPr>
      <w:t>602</w:t>
    </w:r>
    <w:r w:rsidR="006D67F2" w:rsidRPr="00882AA5">
      <w:rPr>
        <w:rFonts w:ascii="Arial" w:hAnsi="Arial" w:cs="Arial"/>
        <w:sz w:val="20"/>
        <w:szCs w:val="20"/>
      </w:rPr>
      <w:t>-2024</w:t>
    </w:r>
  </w:p>
  <w:p w14:paraId="54D88FA6" w14:textId="77777777" w:rsidR="00985705" w:rsidRPr="005F7098" w:rsidRDefault="00985705" w:rsidP="005F709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0D85540"/>
    <w:multiLevelType w:val="hybridMultilevel"/>
    <w:tmpl w:val="84367F0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0C659A"/>
    <w:multiLevelType w:val="hybridMultilevel"/>
    <w:tmpl w:val="086455B4"/>
    <w:lvl w:ilvl="0" w:tplc="47642D7C">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963046D"/>
    <w:multiLevelType w:val="hybridMultilevel"/>
    <w:tmpl w:val="2F068234"/>
    <w:lvl w:ilvl="0" w:tplc="842AAF16">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5"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6"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9"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1"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6132B76"/>
    <w:multiLevelType w:val="hybridMultilevel"/>
    <w:tmpl w:val="2D70AE2A"/>
    <w:lvl w:ilvl="0" w:tplc="114C003E">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9"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4"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02672832">
    <w:abstractNumId w:val="35"/>
  </w:num>
  <w:num w:numId="2" w16cid:durableId="1344162694">
    <w:abstractNumId w:val="17"/>
  </w:num>
  <w:num w:numId="3" w16cid:durableId="1087189853">
    <w:abstractNumId w:val="3"/>
  </w:num>
  <w:num w:numId="4" w16cid:durableId="2058360363">
    <w:abstractNumId w:val="40"/>
  </w:num>
  <w:num w:numId="5" w16cid:durableId="544027958">
    <w:abstractNumId w:val="43"/>
  </w:num>
  <w:num w:numId="6" w16cid:durableId="641736526">
    <w:abstractNumId w:val="44"/>
  </w:num>
  <w:num w:numId="7" w16cid:durableId="1483278282">
    <w:abstractNumId w:val="2"/>
  </w:num>
  <w:num w:numId="8" w16cid:durableId="128518413">
    <w:abstractNumId w:val="22"/>
  </w:num>
  <w:num w:numId="9" w16cid:durableId="1110661032">
    <w:abstractNumId w:val="37"/>
  </w:num>
  <w:num w:numId="10" w16cid:durableId="1701707869">
    <w:abstractNumId w:val="19"/>
  </w:num>
  <w:num w:numId="11" w16cid:durableId="1259021778">
    <w:abstractNumId w:val="41"/>
  </w:num>
  <w:num w:numId="12" w16cid:durableId="1934821807">
    <w:abstractNumId w:val="26"/>
  </w:num>
  <w:num w:numId="13" w16cid:durableId="1243179519">
    <w:abstractNumId w:val="42"/>
  </w:num>
  <w:num w:numId="14" w16cid:durableId="1931887903">
    <w:abstractNumId w:val="10"/>
  </w:num>
  <w:num w:numId="15" w16cid:durableId="2073120642">
    <w:abstractNumId w:val="33"/>
  </w:num>
  <w:num w:numId="16" w16cid:durableId="1567691548">
    <w:abstractNumId w:val="15"/>
  </w:num>
  <w:num w:numId="17" w16cid:durableId="1305895108">
    <w:abstractNumId w:val="4"/>
  </w:num>
  <w:num w:numId="18" w16cid:durableId="822618593">
    <w:abstractNumId w:val="6"/>
  </w:num>
  <w:num w:numId="19" w16cid:durableId="409929328">
    <w:abstractNumId w:val="32"/>
  </w:num>
  <w:num w:numId="20" w16cid:durableId="1389380849">
    <w:abstractNumId w:val="34"/>
  </w:num>
  <w:num w:numId="21" w16cid:durableId="1021591732">
    <w:abstractNumId w:val="5"/>
  </w:num>
  <w:num w:numId="22" w16cid:durableId="1929119271">
    <w:abstractNumId w:val="20"/>
  </w:num>
  <w:num w:numId="23" w16cid:durableId="35204622">
    <w:abstractNumId w:val="45"/>
  </w:num>
  <w:num w:numId="24" w16cid:durableId="101340706">
    <w:abstractNumId w:val="7"/>
  </w:num>
  <w:num w:numId="25" w16cid:durableId="1890065708">
    <w:abstractNumId w:val="25"/>
  </w:num>
  <w:num w:numId="26" w16cid:durableId="742335114">
    <w:abstractNumId w:val="18"/>
  </w:num>
  <w:num w:numId="27" w16cid:durableId="382366228">
    <w:abstractNumId w:val="24"/>
  </w:num>
  <w:num w:numId="28" w16cid:durableId="1740250092">
    <w:abstractNumId w:val="8"/>
  </w:num>
  <w:num w:numId="29" w16cid:durableId="962275665">
    <w:abstractNumId w:val="12"/>
  </w:num>
  <w:num w:numId="30" w16cid:durableId="173736188">
    <w:abstractNumId w:val="29"/>
  </w:num>
  <w:num w:numId="31" w16cid:durableId="1922325344">
    <w:abstractNumId w:val="9"/>
  </w:num>
  <w:num w:numId="32" w16cid:durableId="820999373">
    <w:abstractNumId w:val="36"/>
  </w:num>
  <w:num w:numId="33" w16cid:durableId="223563923">
    <w:abstractNumId w:val="28"/>
  </w:num>
  <w:num w:numId="34" w16cid:durableId="2052685557">
    <w:abstractNumId w:val="23"/>
  </w:num>
  <w:num w:numId="35" w16cid:durableId="1774864966">
    <w:abstractNumId w:val="14"/>
  </w:num>
  <w:num w:numId="36" w16cid:durableId="582304951">
    <w:abstractNumId w:val="11"/>
  </w:num>
  <w:num w:numId="37" w16cid:durableId="1826893357">
    <w:abstractNumId w:val="16"/>
  </w:num>
  <w:num w:numId="38" w16cid:durableId="1811940902">
    <w:abstractNumId w:val="46"/>
  </w:num>
  <w:num w:numId="39" w16cid:durableId="1978141266">
    <w:abstractNumId w:val="31"/>
  </w:num>
  <w:num w:numId="40" w16cid:durableId="1351174943">
    <w:abstractNumId w:val="0"/>
  </w:num>
  <w:num w:numId="41" w16cid:durableId="328561550">
    <w:abstractNumId w:val="21"/>
  </w:num>
  <w:num w:numId="42" w16cid:durableId="16204981">
    <w:abstractNumId w:val="13"/>
  </w:num>
  <w:num w:numId="43" w16cid:durableId="1394230400">
    <w:abstractNumId w:val="30"/>
  </w:num>
  <w:num w:numId="44" w16cid:durableId="1496190604">
    <w:abstractNumId w:val="27"/>
  </w:num>
  <w:num w:numId="45" w16cid:durableId="997339578">
    <w:abstractNumId w:val="39"/>
  </w:num>
  <w:num w:numId="46" w16cid:durableId="454445047">
    <w:abstractNumId w:val="1"/>
  </w:num>
  <w:num w:numId="47" w16cid:durableId="91130605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2702"/>
    <w:rsid w:val="0000430F"/>
    <w:rsid w:val="00004EC9"/>
    <w:rsid w:val="0001176F"/>
    <w:rsid w:val="00011F8F"/>
    <w:rsid w:val="0002111E"/>
    <w:rsid w:val="000222D8"/>
    <w:rsid w:val="000246D6"/>
    <w:rsid w:val="000309F6"/>
    <w:rsid w:val="00031BB1"/>
    <w:rsid w:val="000349D0"/>
    <w:rsid w:val="00036CCC"/>
    <w:rsid w:val="000453FC"/>
    <w:rsid w:val="00046124"/>
    <w:rsid w:val="00050E94"/>
    <w:rsid w:val="000559CD"/>
    <w:rsid w:val="00063641"/>
    <w:rsid w:val="00063D6B"/>
    <w:rsid w:val="00064A6C"/>
    <w:rsid w:val="00064FDB"/>
    <w:rsid w:val="000711AF"/>
    <w:rsid w:val="000735AF"/>
    <w:rsid w:val="00075143"/>
    <w:rsid w:val="00080D4E"/>
    <w:rsid w:val="00084D6F"/>
    <w:rsid w:val="00092614"/>
    <w:rsid w:val="00095434"/>
    <w:rsid w:val="000A1ECB"/>
    <w:rsid w:val="000A6C2C"/>
    <w:rsid w:val="000A775B"/>
    <w:rsid w:val="000A7B94"/>
    <w:rsid w:val="000B34CB"/>
    <w:rsid w:val="000B5292"/>
    <w:rsid w:val="000C2229"/>
    <w:rsid w:val="000C749C"/>
    <w:rsid w:val="000D141E"/>
    <w:rsid w:val="000D720F"/>
    <w:rsid w:val="000E10C0"/>
    <w:rsid w:val="000E424C"/>
    <w:rsid w:val="000E44AF"/>
    <w:rsid w:val="000E7282"/>
    <w:rsid w:val="000F2220"/>
    <w:rsid w:val="000F5E62"/>
    <w:rsid w:val="0010249E"/>
    <w:rsid w:val="00104A11"/>
    <w:rsid w:val="00113232"/>
    <w:rsid w:val="00116BBB"/>
    <w:rsid w:val="00120534"/>
    <w:rsid w:val="0012067F"/>
    <w:rsid w:val="001216DB"/>
    <w:rsid w:val="00130165"/>
    <w:rsid w:val="00145177"/>
    <w:rsid w:val="0014530C"/>
    <w:rsid w:val="001529B2"/>
    <w:rsid w:val="00153501"/>
    <w:rsid w:val="00154381"/>
    <w:rsid w:val="0016479D"/>
    <w:rsid w:val="00170067"/>
    <w:rsid w:val="00173E13"/>
    <w:rsid w:val="001802AB"/>
    <w:rsid w:val="00184878"/>
    <w:rsid w:val="00184B95"/>
    <w:rsid w:val="001949B3"/>
    <w:rsid w:val="001968AB"/>
    <w:rsid w:val="00197CA5"/>
    <w:rsid w:val="001A3FC2"/>
    <w:rsid w:val="001A46FA"/>
    <w:rsid w:val="001A526D"/>
    <w:rsid w:val="001B2467"/>
    <w:rsid w:val="001B7290"/>
    <w:rsid w:val="001C03B6"/>
    <w:rsid w:val="001C239A"/>
    <w:rsid w:val="001C2C85"/>
    <w:rsid w:val="001C5C37"/>
    <w:rsid w:val="001C6AA3"/>
    <w:rsid w:val="001D0059"/>
    <w:rsid w:val="001D4D12"/>
    <w:rsid w:val="001E0C5A"/>
    <w:rsid w:val="001E3AD2"/>
    <w:rsid w:val="001F0E7A"/>
    <w:rsid w:val="001F7F5E"/>
    <w:rsid w:val="002042B4"/>
    <w:rsid w:val="00205B4E"/>
    <w:rsid w:val="002077C3"/>
    <w:rsid w:val="00213647"/>
    <w:rsid w:val="0021565C"/>
    <w:rsid w:val="00215F99"/>
    <w:rsid w:val="002207EE"/>
    <w:rsid w:val="00221F06"/>
    <w:rsid w:val="00224A4C"/>
    <w:rsid w:val="002265E8"/>
    <w:rsid w:val="00240B5F"/>
    <w:rsid w:val="00243A4C"/>
    <w:rsid w:val="002449A1"/>
    <w:rsid w:val="00244C1D"/>
    <w:rsid w:val="00245C7B"/>
    <w:rsid w:val="00254B58"/>
    <w:rsid w:val="002565BE"/>
    <w:rsid w:val="002577B2"/>
    <w:rsid w:val="002625A0"/>
    <w:rsid w:val="00263322"/>
    <w:rsid w:val="00264F46"/>
    <w:rsid w:val="00271512"/>
    <w:rsid w:val="00272D16"/>
    <w:rsid w:val="002751BE"/>
    <w:rsid w:val="002764F5"/>
    <w:rsid w:val="00277927"/>
    <w:rsid w:val="002802D7"/>
    <w:rsid w:val="002875B9"/>
    <w:rsid w:val="0028789B"/>
    <w:rsid w:val="002A0E91"/>
    <w:rsid w:val="002B0527"/>
    <w:rsid w:val="002B299F"/>
    <w:rsid w:val="002C1A52"/>
    <w:rsid w:val="002C5ADC"/>
    <w:rsid w:val="002D2804"/>
    <w:rsid w:val="002E08DD"/>
    <w:rsid w:val="002E0927"/>
    <w:rsid w:val="002E2529"/>
    <w:rsid w:val="002E2C95"/>
    <w:rsid w:val="002E461A"/>
    <w:rsid w:val="002F46FA"/>
    <w:rsid w:val="002F622E"/>
    <w:rsid w:val="00300B64"/>
    <w:rsid w:val="003027EE"/>
    <w:rsid w:val="00304516"/>
    <w:rsid w:val="00304E3D"/>
    <w:rsid w:val="003065FF"/>
    <w:rsid w:val="00312ED6"/>
    <w:rsid w:val="00324287"/>
    <w:rsid w:val="00325832"/>
    <w:rsid w:val="00332612"/>
    <w:rsid w:val="00332942"/>
    <w:rsid w:val="00332A42"/>
    <w:rsid w:val="0033387F"/>
    <w:rsid w:val="00334C46"/>
    <w:rsid w:val="00335C52"/>
    <w:rsid w:val="00342F72"/>
    <w:rsid w:val="00343259"/>
    <w:rsid w:val="00345EEF"/>
    <w:rsid w:val="00346559"/>
    <w:rsid w:val="00350B9E"/>
    <w:rsid w:val="003600E6"/>
    <w:rsid w:val="00360916"/>
    <w:rsid w:val="00361758"/>
    <w:rsid w:val="00364B4F"/>
    <w:rsid w:val="00374655"/>
    <w:rsid w:val="0037718E"/>
    <w:rsid w:val="00381351"/>
    <w:rsid w:val="0039055F"/>
    <w:rsid w:val="00395806"/>
    <w:rsid w:val="00395F22"/>
    <w:rsid w:val="003A0D1F"/>
    <w:rsid w:val="003A2376"/>
    <w:rsid w:val="003A6A48"/>
    <w:rsid w:val="003B2E59"/>
    <w:rsid w:val="003C0163"/>
    <w:rsid w:val="003C6188"/>
    <w:rsid w:val="003D21B7"/>
    <w:rsid w:val="003D7879"/>
    <w:rsid w:val="003E4F2F"/>
    <w:rsid w:val="003E578B"/>
    <w:rsid w:val="003E6C31"/>
    <w:rsid w:val="003F1C99"/>
    <w:rsid w:val="003F60D3"/>
    <w:rsid w:val="003F6EE8"/>
    <w:rsid w:val="004048D1"/>
    <w:rsid w:val="0040793C"/>
    <w:rsid w:val="00414852"/>
    <w:rsid w:val="00415756"/>
    <w:rsid w:val="004211AA"/>
    <w:rsid w:val="00421DE5"/>
    <w:rsid w:val="00423C70"/>
    <w:rsid w:val="004266FC"/>
    <w:rsid w:val="00433117"/>
    <w:rsid w:val="00442B3D"/>
    <w:rsid w:val="00443108"/>
    <w:rsid w:val="0044513C"/>
    <w:rsid w:val="0045079B"/>
    <w:rsid w:val="00455EA1"/>
    <w:rsid w:val="0046203B"/>
    <w:rsid w:val="00463206"/>
    <w:rsid w:val="00465731"/>
    <w:rsid w:val="004658C9"/>
    <w:rsid w:val="00466072"/>
    <w:rsid w:val="0047170B"/>
    <w:rsid w:val="0047777A"/>
    <w:rsid w:val="004805F3"/>
    <w:rsid w:val="00484897"/>
    <w:rsid w:val="00485A83"/>
    <w:rsid w:val="00485AD2"/>
    <w:rsid w:val="00485C34"/>
    <w:rsid w:val="00491808"/>
    <w:rsid w:val="00495A8D"/>
    <w:rsid w:val="00497C8D"/>
    <w:rsid w:val="004B086E"/>
    <w:rsid w:val="004B6069"/>
    <w:rsid w:val="004C11B4"/>
    <w:rsid w:val="004C3173"/>
    <w:rsid w:val="004C31EE"/>
    <w:rsid w:val="004C582D"/>
    <w:rsid w:val="004C5E36"/>
    <w:rsid w:val="004D19FE"/>
    <w:rsid w:val="004D43AA"/>
    <w:rsid w:val="004E3535"/>
    <w:rsid w:val="004E6D36"/>
    <w:rsid w:val="004F75CF"/>
    <w:rsid w:val="004F7989"/>
    <w:rsid w:val="00501CD3"/>
    <w:rsid w:val="00502776"/>
    <w:rsid w:val="00504339"/>
    <w:rsid w:val="00507E47"/>
    <w:rsid w:val="00514A24"/>
    <w:rsid w:val="00521206"/>
    <w:rsid w:val="005230AA"/>
    <w:rsid w:val="00523474"/>
    <w:rsid w:val="0052472D"/>
    <w:rsid w:val="00527A28"/>
    <w:rsid w:val="00530C41"/>
    <w:rsid w:val="005319B8"/>
    <w:rsid w:val="00544855"/>
    <w:rsid w:val="005454D2"/>
    <w:rsid w:val="00556219"/>
    <w:rsid w:val="005614E4"/>
    <w:rsid w:val="00562156"/>
    <w:rsid w:val="00563034"/>
    <w:rsid w:val="005643D1"/>
    <w:rsid w:val="00566057"/>
    <w:rsid w:val="00566A9E"/>
    <w:rsid w:val="005717DF"/>
    <w:rsid w:val="00576629"/>
    <w:rsid w:val="00576CB0"/>
    <w:rsid w:val="00577472"/>
    <w:rsid w:val="005806E7"/>
    <w:rsid w:val="00580F62"/>
    <w:rsid w:val="00584DF7"/>
    <w:rsid w:val="00586738"/>
    <w:rsid w:val="0059144A"/>
    <w:rsid w:val="00597BAF"/>
    <w:rsid w:val="005A65B8"/>
    <w:rsid w:val="005B4750"/>
    <w:rsid w:val="005B66BE"/>
    <w:rsid w:val="005C3293"/>
    <w:rsid w:val="005D2B23"/>
    <w:rsid w:val="005D34E6"/>
    <w:rsid w:val="005D6051"/>
    <w:rsid w:val="005F1667"/>
    <w:rsid w:val="005F7098"/>
    <w:rsid w:val="00616A81"/>
    <w:rsid w:val="00616E93"/>
    <w:rsid w:val="0061709C"/>
    <w:rsid w:val="006225F5"/>
    <w:rsid w:val="006227CC"/>
    <w:rsid w:val="006319DD"/>
    <w:rsid w:val="006335E5"/>
    <w:rsid w:val="00640CED"/>
    <w:rsid w:val="00640F2D"/>
    <w:rsid w:val="006428B1"/>
    <w:rsid w:val="00643EBC"/>
    <w:rsid w:val="006445FC"/>
    <w:rsid w:val="0064628B"/>
    <w:rsid w:val="00646665"/>
    <w:rsid w:val="00651079"/>
    <w:rsid w:val="00651C4C"/>
    <w:rsid w:val="00652D82"/>
    <w:rsid w:val="006615F7"/>
    <w:rsid w:val="00661ABF"/>
    <w:rsid w:val="00663803"/>
    <w:rsid w:val="006641DC"/>
    <w:rsid w:val="00672633"/>
    <w:rsid w:val="00676506"/>
    <w:rsid w:val="0067736A"/>
    <w:rsid w:val="0068385F"/>
    <w:rsid w:val="00686DE8"/>
    <w:rsid w:val="00693320"/>
    <w:rsid w:val="006B34F5"/>
    <w:rsid w:val="006B395B"/>
    <w:rsid w:val="006B54C6"/>
    <w:rsid w:val="006C3192"/>
    <w:rsid w:val="006C3D15"/>
    <w:rsid w:val="006C7909"/>
    <w:rsid w:val="006D16FF"/>
    <w:rsid w:val="006D1B87"/>
    <w:rsid w:val="006D67F2"/>
    <w:rsid w:val="006E34F0"/>
    <w:rsid w:val="00706E36"/>
    <w:rsid w:val="00710E58"/>
    <w:rsid w:val="0071770C"/>
    <w:rsid w:val="00721F58"/>
    <w:rsid w:val="007220A5"/>
    <w:rsid w:val="00723F4D"/>
    <w:rsid w:val="00731CDF"/>
    <w:rsid w:val="0073434C"/>
    <w:rsid w:val="00745CF0"/>
    <w:rsid w:val="007531F2"/>
    <w:rsid w:val="00755995"/>
    <w:rsid w:val="00755F1C"/>
    <w:rsid w:val="00762B6A"/>
    <w:rsid w:val="007637B1"/>
    <w:rsid w:val="007718B5"/>
    <w:rsid w:val="00774494"/>
    <w:rsid w:val="00777067"/>
    <w:rsid w:val="00780629"/>
    <w:rsid w:val="0078279B"/>
    <w:rsid w:val="00786668"/>
    <w:rsid w:val="00794114"/>
    <w:rsid w:val="007958B9"/>
    <w:rsid w:val="007A6BEC"/>
    <w:rsid w:val="007B3150"/>
    <w:rsid w:val="007B5508"/>
    <w:rsid w:val="007B5EB8"/>
    <w:rsid w:val="007B6C8C"/>
    <w:rsid w:val="007C23EE"/>
    <w:rsid w:val="007C4870"/>
    <w:rsid w:val="007C5F1F"/>
    <w:rsid w:val="007C727B"/>
    <w:rsid w:val="007D458D"/>
    <w:rsid w:val="007E03E7"/>
    <w:rsid w:val="007E505F"/>
    <w:rsid w:val="007E7BB5"/>
    <w:rsid w:val="007F78C5"/>
    <w:rsid w:val="0080059C"/>
    <w:rsid w:val="008008E1"/>
    <w:rsid w:val="00810331"/>
    <w:rsid w:val="00811B59"/>
    <w:rsid w:val="00821A1A"/>
    <w:rsid w:val="00822532"/>
    <w:rsid w:val="00826A5A"/>
    <w:rsid w:val="0082745D"/>
    <w:rsid w:val="0083114D"/>
    <w:rsid w:val="00832E82"/>
    <w:rsid w:val="00834C7B"/>
    <w:rsid w:val="00836727"/>
    <w:rsid w:val="00840E08"/>
    <w:rsid w:val="00843FAC"/>
    <w:rsid w:val="00845993"/>
    <w:rsid w:val="00850B09"/>
    <w:rsid w:val="00852C3D"/>
    <w:rsid w:val="008541BE"/>
    <w:rsid w:val="00856A1B"/>
    <w:rsid w:val="0086088C"/>
    <w:rsid w:val="008613B9"/>
    <w:rsid w:val="008620D5"/>
    <w:rsid w:val="0086267E"/>
    <w:rsid w:val="008660D6"/>
    <w:rsid w:val="008664AE"/>
    <w:rsid w:val="0086685B"/>
    <w:rsid w:val="00866AB7"/>
    <w:rsid w:val="00871331"/>
    <w:rsid w:val="008756DA"/>
    <w:rsid w:val="00875E05"/>
    <w:rsid w:val="008778FB"/>
    <w:rsid w:val="00882770"/>
    <w:rsid w:val="00882AA5"/>
    <w:rsid w:val="00882B62"/>
    <w:rsid w:val="00884F8C"/>
    <w:rsid w:val="008850FB"/>
    <w:rsid w:val="0088669D"/>
    <w:rsid w:val="00890F86"/>
    <w:rsid w:val="00893B8A"/>
    <w:rsid w:val="00895733"/>
    <w:rsid w:val="008A1D76"/>
    <w:rsid w:val="008A3B28"/>
    <w:rsid w:val="008A5674"/>
    <w:rsid w:val="008C2596"/>
    <w:rsid w:val="008C2DF0"/>
    <w:rsid w:val="008D4E02"/>
    <w:rsid w:val="008E089A"/>
    <w:rsid w:val="008E1BF3"/>
    <w:rsid w:val="008E26B1"/>
    <w:rsid w:val="008E4978"/>
    <w:rsid w:val="008F0E19"/>
    <w:rsid w:val="008F20F5"/>
    <w:rsid w:val="008F6D4A"/>
    <w:rsid w:val="0090176D"/>
    <w:rsid w:val="00903788"/>
    <w:rsid w:val="00903AC4"/>
    <w:rsid w:val="00904EFF"/>
    <w:rsid w:val="00910131"/>
    <w:rsid w:val="009132DF"/>
    <w:rsid w:val="00922B4E"/>
    <w:rsid w:val="00922D96"/>
    <w:rsid w:val="009269A7"/>
    <w:rsid w:val="009273F2"/>
    <w:rsid w:val="00927E3F"/>
    <w:rsid w:val="00930468"/>
    <w:rsid w:val="00930EAC"/>
    <w:rsid w:val="00943F4A"/>
    <w:rsid w:val="00952531"/>
    <w:rsid w:val="00954B27"/>
    <w:rsid w:val="009725BB"/>
    <w:rsid w:val="009748F2"/>
    <w:rsid w:val="00983467"/>
    <w:rsid w:val="009836B2"/>
    <w:rsid w:val="00985705"/>
    <w:rsid w:val="0098582D"/>
    <w:rsid w:val="009915A0"/>
    <w:rsid w:val="009A34AC"/>
    <w:rsid w:val="009A6F40"/>
    <w:rsid w:val="009B2537"/>
    <w:rsid w:val="009B3944"/>
    <w:rsid w:val="009B3B28"/>
    <w:rsid w:val="009B3B6F"/>
    <w:rsid w:val="009B6F8D"/>
    <w:rsid w:val="009C42E0"/>
    <w:rsid w:val="009C72EE"/>
    <w:rsid w:val="009D7FE6"/>
    <w:rsid w:val="009E69C2"/>
    <w:rsid w:val="009F5D7F"/>
    <w:rsid w:val="009F7884"/>
    <w:rsid w:val="00A016FA"/>
    <w:rsid w:val="00A049DA"/>
    <w:rsid w:val="00A10026"/>
    <w:rsid w:val="00A26E5C"/>
    <w:rsid w:val="00A3220B"/>
    <w:rsid w:val="00A33E28"/>
    <w:rsid w:val="00A34426"/>
    <w:rsid w:val="00A355F7"/>
    <w:rsid w:val="00A512CB"/>
    <w:rsid w:val="00A51CF1"/>
    <w:rsid w:val="00A54B4D"/>
    <w:rsid w:val="00A61D37"/>
    <w:rsid w:val="00A62B0B"/>
    <w:rsid w:val="00A714FA"/>
    <w:rsid w:val="00A76556"/>
    <w:rsid w:val="00A82311"/>
    <w:rsid w:val="00A904CF"/>
    <w:rsid w:val="00A95446"/>
    <w:rsid w:val="00A97840"/>
    <w:rsid w:val="00AA0B7B"/>
    <w:rsid w:val="00AA1804"/>
    <w:rsid w:val="00AB30CC"/>
    <w:rsid w:val="00AB3152"/>
    <w:rsid w:val="00AB4459"/>
    <w:rsid w:val="00AB4EED"/>
    <w:rsid w:val="00AC36A0"/>
    <w:rsid w:val="00AC6C17"/>
    <w:rsid w:val="00AD6F08"/>
    <w:rsid w:val="00AE0599"/>
    <w:rsid w:val="00AE0BCE"/>
    <w:rsid w:val="00AE6A93"/>
    <w:rsid w:val="00AF1E36"/>
    <w:rsid w:val="00AF26E2"/>
    <w:rsid w:val="00AF3528"/>
    <w:rsid w:val="00AF4300"/>
    <w:rsid w:val="00AF6432"/>
    <w:rsid w:val="00B001E5"/>
    <w:rsid w:val="00B036EB"/>
    <w:rsid w:val="00B04178"/>
    <w:rsid w:val="00B04571"/>
    <w:rsid w:val="00B14518"/>
    <w:rsid w:val="00B153FD"/>
    <w:rsid w:val="00B20922"/>
    <w:rsid w:val="00B30AE2"/>
    <w:rsid w:val="00B3223D"/>
    <w:rsid w:val="00B4193A"/>
    <w:rsid w:val="00B44CA3"/>
    <w:rsid w:val="00B45A40"/>
    <w:rsid w:val="00B468CC"/>
    <w:rsid w:val="00B46917"/>
    <w:rsid w:val="00B5314B"/>
    <w:rsid w:val="00B57902"/>
    <w:rsid w:val="00B62682"/>
    <w:rsid w:val="00B6639B"/>
    <w:rsid w:val="00B66EEE"/>
    <w:rsid w:val="00B67D77"/>
    <w:rsid w:val="00B70009"/>
    <w:rsid w:val="00B70D06"/>
    <w:rsid w:val="00B710B8"/>
    <w:rsid w:val="00B7471F"/>
    <w:rsid w:val="00B751C5"/>
    <w:rsid w:val="00B76752"/>
    <w:rsid w:val="00B77EFC"/>
    <w:rsid w:val="00B872A8"/>
    <w:rsid w:val="00B90E36"/>
    <w:rsid w:val="00B97241"/>
    <w:rsid w:val="00BA1800"/>
    <w:rsid w:val="00BB24E2"/>
    <w:rsid w:val="00BB4203"/>
    <w:rsid w:val="00BB4748"/>
    <w:rsid w:val="00BB49AF"/>
    <w:rsid w:val="00BB5DC4"/>
    <w:rsid w:val="00BC3C99"/>
    <w:rsid w:val="00BC77AC"/>
    <w:rsid w:val="00BD0F34"/>
    <w:rsid w:val="00BE1A0B"/>
    <w:rsid w:val="00BE1F7D"/>
    <w:rsid w:val="00BF2B19"/>
    <w:rsid w:val="00BF5C9A"/>
    <w:rsid w:val="00BF62ED"/>
    <w:rsid w:val="00BF64BC"/>
    <w:rsid w:val="00C02219"/>
    <w:rsid w:val="00C05051"/>
    <w:rsid w:val="00C0511B"/>
    <w:rsid w:val="00C13076"/>
    <w:rsid w:val="00C13AD2"/>
    <w:rsid w:val="00C13FD0"/>
    <w:rsid w:val="00C17061"/>
    <w:rsid w:val="00C231E2"/>
    <w:rsid w:val="00C241A3"/>
    <w:rsid w:val="00C26DFB"/>
    <w:rsid w:val="00C32E5B"/>
    <w:rsid w:val="00C340D9"/>
    <w:rsid w:val="00C36631"/>
    <w:rsid w:val="00C36BCF"/>
    <w:rsid w:val="00C55F4A"/>
    <w:rsid w:val="00C642AF"/>
    <w:rsid w:val="00C64E99"/>
    <w:rsid w:val="00C64FC9"/>
    <w:rsid w:val="00C652DC"/>
    <w:rsid w:val="00C73B0A"/>
    <w:rsid w:val="00C7705D"/>
    <w:rsid w:val="00C77922"/>
    <w:rsid w:val="00C80BC3"/>
    <w:rsid w:val="00C82A5C"/>
    <w:rsid w:val="00C8483D"/>
    <w:rsid w:val="00C86B95"/>
    <w:rsid w:val="00C91C3A"/>
    <w:rsid w:val="00C93D07"/>
    <w:rsid w:val="00C95005"/>
    <w:rsid w:val="00CA1B10"/>
    <w:rsid w:val="00CA2BEE"/>
    <w:rsid w:val="00CA2DF9"/>
    <w:rsid w:val="00CA502E"/>
    <w:rsid w:val="00CB1064"/>
    <w:rsid w:val="00CB48C4"/>
    <w:rsid w:val="00CB7106"/>
    <w:rsid w:val="00CC48F2"/>
    <w:rsid w:val="00CC5B74"/>
    <w:rsid w:val="00CC70FE"/>
    <w:rsid w:val="00CD2350"/>
    <w:rsid w:val="00CD6823"/>
    <w:rsid w:val="00CD7D8D"/>
    <w:rsid w:val="00CE0655"/>
    <w:rsid w:val="00CF07FC"/>
    <w:rsid w:val="00D1443A"/>
    <w:rsid w:val="00D25F6F"/>
    <w:rsid w:val="00D2784E"/>
    <w:rsid w:val="00D30D6D"/>
    <w:rsid w:val="00D376E3"/>
    <w:rsid w:val="00D40177"/>
    <w:rsid w:val="00D420DB"/>
    <w:rsid w:val="00D47372"/>
    <w:rsid w:val="00D509D2"/>
    <w:rsid w:val="00D511D5"/>
    <w:rsid w:val="00D61C3D"/>
    <w:rsid w:val="00D6259E"/>
    <w:rsid w:val="00D71C09"/>
    <w:rsid w:val="00D71C44"/>
    <w:rsid w:val="00D81E7B"/>
    <w:rsid w:val="00D8318F"/>
    <w:rsid w:val="00D83B48"/>
    <w:rsid w:val="00D841B8"/>
    <w:rsid w:val="00D86D3D"/>
    <w:rsid w:val="00D934A8"/>
    <w:rsid w:val="00D956C3"/>
    <w:rsid w:val="00D9780F"/>
    <w:rsid w:val="00DA7B88"/>
    <w:rsid w:val="00DB1640"/>
    <w:rsid w:val="00DB5863"/>
    <w:rsid w:val="00DC1619"/>
    <w:rsid w:val="00DC2A29"/>
    <w:rsid w:val="00DC79AC"/>
    <w:rsid w:val="00DD68E3"/>
    <w:rsid w:val="00DF62BD"/>
    <w:rsid w:val="00DF6A24"/>
    <w:rsid w:val="00E058AF"/>
    <w:rsid w:val="00E12E37"/>
    <w:rsid w:val="00E15105"/>
    <w:rsid w:val="00E16C6F"/>
    <w:rsid w:val="00E16FDE"/>
    <w:rsid w:val="00E17CBD"/>
    <w:rsid w:val="00E2133E"/>
    <w:rsid w:val="00E229EC"/>
    <w:rsid w:val="00E234E7"/>
    <w:rsid w:val="00E23E3E"/>
    <w:rsid w:val="00E2422B"/>
    <w:rsid w:val="00E24FA0"/>
    <w:rsid w:val="00E25F03"/>
    <w:rsid w:val="00E268CA"/>
    <w:rsid w:val="00E27A85"/>
    <w:rsid w:val="00E30146"/>
    <w:rsid w:val="00E31966"/>
    <w:rsid w:val="00E350AF"/>
    <w:rsid w:val="00E42382"/>
    <w:rsid w:val="00E44D9F"/>
    <w:rsid w:val="00E4638A"/>
    <w:rsid w:val="00E51C2C"/>
    <w:rsid w:val="00E565FC"/>
    <w:rsid w:val="00E6175B"/>
    <w:rsid w:val="00E63B04"/>
    <w:rsid w:val="00E725DA"/>
    <w:rsid w:val="00E727CD"/>
    <w:rsid w:val="00E73632"/>
    <w:rsid w:val="00E8135E"/>
    <w:rsid w:val="00E83FA7"/>
    <w:rsid w:val="00E929DA"/>
    <w:rsid w:val="00E92A2C"/>
    <w:rsid w:val="00E940E9"/>
    <w:rsid w:val="00EA2CA4"/>
    <w:rsid w:val="00EA4811"/>
    <w:rsid w:val="00EA4879"/>
    <w:rsid w:val="00EA5B97"/>
    <w:rsid w:val="00EA610F"/>
    <w:rsid w:val="00EB2483"/>
    <w:rsid w:val="00EB5492"/>
    <w:rsid w:val="00EC29D4"/>
    <w:rsid w:val="00ED19DE"/>
    <w:rsid w:val="00ED5C07"/>
    <w:rsid w:val="00EF1377"/>
    <w:rsid w:val="00EF2821"/>
    <w:rsid w:val="00EF5960"/>
    <w:rsid w:val="00EF6D19"/>
    <w:rsid w:val="00F05046"/>
    <w:rsid w:val="00F20451"/>
    <w:rsid w:val="00F23297"/>
    <w:rsid w:val="00F26DA0"/>
    <w:rsid w:val="00F301C8"/>
    <w:rsid w:val="00F301FB"/>
    <w:rsid w:val="00F31276"/>
    <w:rsid w:val="00F323EE"/>
    <w:rsid w:val="00F33377"/>
    <w:rsid w:val="00F37572"/>
    <w:rsid w:val="00F41BB4"/>
    <w:rsid w:val="00F43E69"/>
    <w:rsid w:val="00F44C42"/>
    <w:rsid w:val="00F520D7"/>
    <w:rsid w:val="00F55544"/>
    <w:rsid w:val="00F601C5"/>
    <w:rsid w:val="00F66571"/>
    <w:rsid w:val="00F71AA5"/>
    <w:rsid w:val="00F720A5"/>
    <w:rsid w:val="00F73305"/>
    <w:rsid w:val="00F75203"/>
    <w:rsid w:val="00F85319"/>
    <w:rsid w:val="00F8737C"/>
    <w:rsid w:val="00F90189"/>
    <w:rsid w:val="00F97D3F"/>
    <w:rsid w:val="00FA5E5A"/>
    <w:rsid w:val="00FA6689"/>
    <w:rsid w:val="00FC4053"/>
    <w:rsid w:val="00FC7772"/>
    <w:rsid w:val="00FD47CE"/>
    <w:rsid w:val="00FD4B2A"/>
    <w:rsid w:val="00FD5BEB"/>
    <w:rsid w:val="00FE27DB"/>
    <w:rsid w:val="00FE4100"/>
    <w:rsid w:val="00FE51B5"/>
    <w:rsid w:val="00FF5707"/>
    <w:rsid w:val="00FF597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15:docId w15:val="{0ED04993-A124-49CE-B492-5D03EF1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332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99"/>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character" w:styleId="Nevyeenzmnka">
    <w:name w:val="Unresolved Mention"/>
    <w:basedOn w:val="Standardnpsmoodstavce"/>
    <w:uiPriority w:val="99"/>
    <w:semiHidden/>
    <w:unhideWhenUsed/>
    <w:rsid w:val="0068385F"/>
    <w:rPr>
      <w:color w:val="605E5C"/>
      <w:shd w:val="clear" w:color="auto" w:fill="E1DFDD"/>
    </w:rPr>
  </w:style>
  <w:style w:type="character" w:customStyle="1" w:styleId="OdstavecseseznamemChar">
    <w:name w:val="Odstavec se seznamem Char"/>
    <w:aliases w:val="Odstavec 1.1. Char,cp_Odstavec se seznamem Char,Bullet Number Char,Bullet List Char,FooterText Char,numbered Char,Paragraphe de liste1 Char,Bulletr List Paragraph Char,列出段落 Char,列出段落1 Char,List Paragraph2 Char,Listeafsnit1 Char"/>
    <w:link w:val="Odstavecseseznamem"/>
    <w:uiPriority w:val="34"/>
    <w:rsid w:val="00276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74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ostejov.pk@spucr.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HCUZCRXN6NH5-927520346-6120</_dlc_DocId>
    <_dlc_DocIdUrl xmlns="85f4b5cc-4033-44c7-b405-f5eed34c8154">
      <Url>https://spucr.sharepoint.com/sites/Portal/rd/_layouts/15/DocIdRedir.aspx?ID=HCUZCRXN6NH5-927520346-6120</Url>
      <Description>HCUZCRXN6NH5-927520346-6120</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9FFD0-96AA-4A62-BAA9-D6D96E385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D0F66E-60AA-4ACE-B5D6-305FB6426890}">
  <ds:schemaRefs>
    <ds:schemaRef ds:uri="http://schemas.microsoft.com/sharepoint/events"/>
  </ds:schemaRefs>
</ds:datastoreItem>
</file>

<file path=customXml/itemProps3.xml><?xml version="1.0" encoding="utf-8"?>
<ds:datastoreItem xmlns:ds="http://schemas.openxmlformats.org/officeDocument/2006/customXml" ds:itemID="{A25F2139-3D89-48D7-9945-9B4192A85572}">
  <ds:schemaRefs>
    <ds:schemaRef ds:uri="http://schemas.openxmlformats.org/officeDocument/2006/bibliography"/>
  </ds:schemaRefs>
</ds:datastoreItem>
</file>

<file path=customXml/itemProps4.xml><?xml version="1.0" encoding="utf-8"?>
<ds:datastoreItem xmlns:ds="http://schemas.openxmlformats.org/officeDocument/2006/customXml" ds:itemID="{8992E7C4-57A5-4DD4-B8DC-4CD154022090}">
  <ds:schemaRefs>
    <ds:schemaRef ds:uri="http://schemas.microsoft.com/sharepoint/v3/contenttype/forms/url"/>
  </ds:schemaRefs>
</ds:datastoreItem>
</file>

<file path=customXml/itemProps5.xml><?xml version="1.0" encoding="utf-8"?>
<ds:datastoreItem xmlns:ds="http://schemas.openxmlformats.org/officeDocument/2006/customXml" ds:itemID="{06672735-ACCA-4162-8191-042181F1064A}">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6.xml><?xml version="1.0" encoding="utf-8"?>
<ds:datastoreItem xmlns:ds="http://schemas.openxmlformats.org/officeDocument/2006/customXml" ds:itemID="{032CF65F-D52C-45AF-A02A-47146AC1E4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4</Pages>
  <Words>1029</Words>
  <Characters>6073</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MP 04_2019 - Příloha č. 10 - Smlouva o dílo na zhotovení stavby (podlimitní - PRV) (1. 10. 2019)</vt:lpstr>
    </vt:vector>
  </TitlesOfParts>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10 - Smlouva o dílo na zhotovení stavby (podlimitní - PRV) (1. 10. 2019)</dc:title>
  <dc:creator>Lukešová Simona JUDr.</dc:creator>
  <cp:lastModifiedBy>Bořil Zdeněk Ing.</cp:lastModifiedBy>
  <cp:revision>252</cp:revision>
  <cp:lastPrinted>2024-04-09T06:38:00Z</cp:lastPrinted>
  <dcterms:created xsi:type="dcterms:W3CDTF">2023-05-16T08:23:00Z</dcterms:created>
  <dcterms:modified xsi:type="dcterms:W3CDTF">2024-10-21T10:25:00Z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d8d3a13b-48ee-4f9b-9d5a-097d808e2e4a</vt:lpwstr>
  </property>
</Properties>
</file>