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E9007" w14:textId="77777777" w:rsidR="00016A59" w:rsidRDefault="00000000">
      <w:pPr>
        <w:spacing w:after="0" w:line="259" w:lineRule="auto"/>
        <w:ind w:left="0" w:right="0" w:firstLine="0"/>
        <w:jc w:val="left"/>
      </w:pPr>
      <w:r>
        <w:t xml:space="preserve"> </w:t>
      </w:r>
    </w:p>
    <w:p w14:paraId="30782706" w14:textId="77777777" w:rsidR="00016A59" w:rsidRDefault="00000000">
      <w:pPr>
        <w:spacing w:after="99" w:line="259" w:lineRule="auto"/>
        <w:ind w:left="900" w:right="0" w:firstLine="0"/>
        <w:jc w:val="left"/>
      </w:pPr>
      <w:r>
        <w:rPr>
          <w:rFonts w:ascii="Calibri" w:eastAsia="Calibri" w:hAnsi="Calibri" w:cs="Calibri"/>
          <w:noProof/>
          <w:sz w:val="22"/>
        </w:rPr>
        <mc:AlternateContent>
          <mc:Choice Requires="wpg">
            <w:drawing>
              <wp:inline distT="0" distB="0" distL="0" distR="0" wp14:anchorId="52DCD6A8" wp14:editId="7D23C3BE">
                <wp:extent cx="5523560" cy="884174"/>
                <wp:effectExtent l="0" t="0" r="0" b="0"/>
                <wp:docPr id="58094" name="Group 58094"/>
                <wp:cNvGraphicFramePr/>
                <a:graphic xmlns:a="http://schemas.openxmlformats.org/drawingml/2006/main">
                  <a:graphicData uri="http://schemas.microsoft.com/office/word/2010/wordprocessingGroup">
                    <wpg:wgp>
                      <wpg:cNvGrpSpPr/>
                      <wpg:grpSpPr>
                        <a:xfrm>
                          <a:off x="0" y="0"/>
                          <a:ext cx="5523560" cy="884174"/>
                          <a:chOff x="0" y="0"/>
                          <a:chExt cx="5523560" cy="884174"/>
                        </a:xfrm>
                      </wpg:grpSpPr>
                      <pic:pic xmlns:pic="http://schemas.openxmlformats.org/drawingml/2006/picture">
                        <pic:nvPicPr>
                          <pic:cNvPr id="27" name="Picture 27"/>
                          <pic:cNvPicPr/>
                        </pic:nvPicPr>
                        <pic:blipFill>
                          <a:blip r:embed="rId7"/>
                          <a:stretch>
                            <a:fillRect/>
                          </a:stretch>
                        </pic:blipFill>
                        <pic:spPr>
                          <a:xfrm>
                            <a:off x="44196" y="0"/>
                            <a:ext cx="1566164" cy="281940"/>
                          </a:xfrm>
                          <a:prstGeom prst="rect">
                            <a:avLst/>
                          </a:prstGeom>
                        </pic:spPr>
                      </pic:pic>
                      <pic:pic xmlns:pic="http://schemas.openxmlformats.org/drawingml/2006/picture">
                        <pic:nvPicPr>
                          <pic:cNvPr id="29" name="Picture 29"/>
                          <pic:cNvPicPr/>
                        </pic:nvPicPr>
                        <pic:blipFill>
                          <a:blip r:embed="rId8"/>
                          <a:stretch>
                            <a:fillRect/>
                          </a:stretch>
                        </pic:blipFill>
                        <pic:spPr>
                          <a:xfrm>
                            <a:off x="1516710" y="0"/>
                            <a:ext cx="402336" cy="281940"/>
                          </a:xfrm>
                          <a:prstGeom prst="rect">
                            <a:avLst/>
                          </a:prstGeom>
                        </pic:spPr>
                      </pic:pic>
                      <pic:pic xmlns:pic="http://schemas.openxmlformats.org/drawingml/2006/picture">
                        <pic:nvPicPr>
                          <pic:cNvPr id="31" name="Picture 31"/>
                          <pic:cNvPicPr/>
                        </pic:nvPicPr>
                        <pic:blipFill>
                          <a:blip r:embed="rId9"/>
                          <a:stretch>
                            <a:fillRect/>
                          </a:stretch>
                        </pic:blipFill>
                        <pic:spPr>
                          <a:xfrm>
                            <a:off x="1818462" y="0"/>
                            <a:ext cx="3705098" cy="281940"/>
                          </a:xfrm>
                          <a:prstGeom prst="rect">
                            <a:avLst/>
                          </a:prstGeom>
                        </pic:spPr>
                      </pic:pic>
                      <pic:pic xmlns:pic="http://schemas.openxmlformats.org/drawingml/2006/picture">
                        <pic:nvPicPr>
                          <pic:cNvPr id="33" name="Picture 33"/>
                          <pic:cNvPicPr/>
                        </pic:nvPicPr>
                        <pic:blipFill>
                          <a:blip r:embed="rId10"/>
                          <a:stretch>
                            <a:fillRect/>
                          </a:stretch>
                        </pic:blipFill>
                        <pic:spPr>
                          <a:xfrm>
                            <a:off x="0" y="282194"/>
                            <a:ext cx="1540002" cy="281940"/>
                          </a:xfrm>
                          <a:prstGeom prst="rect">
                            <a:avLst/>
                          </a:prstGeom>
                        </pic:spPr>
                      </pic:pic>
                      <pic:pic xmlns:pic="http://schemas.openxmlformats.org/drawingml/2006/picture">
                        <pic:nvPicPr>
                          <pic:cNvPr id="35" name="Picture 35"/>
                          <pic:cNvPicPr/>
                        </pic:nvPicPr>
                        <pic:blipFill>
                          <a:blip r:embed="rId11"/>
                          <a:stretch>
                            <a:fillRect/>
                          </a:stretch>
                        </pic:blipFill>
                        <pic:spPr>
                          <a:xfrm>
                            <a:off x="1448130" y="282194"/>
                            <a:ext cx="219456" cy="281940"/>
                          </a:xfrm>
                          <a:prstGeom prst="rect">
                            <a:avLst/>
                          </a:prstGeom>
                        </pic:spPr>
                      </pic:pic>
                      <pic:pic xmlns:pic="http://schemas.openxmlformats.org/drawingml/2006/picture">
                        <pic:nvPicPr>
                          <pic:cNvPr id="37" name="Picture 37"/>
                          <pic:cNvPicPr/>
                        </pic:nvPicPr>
                        <pic:blipFill>
                          <a:blip r:embed="rId12"/>
                          <a:stretch>
                            <a:fillRect/>
                          </a:stretch>
                        </pic:blipFill>
                        <pic:spPr>
                          <a:xfrm>
                            <a:off x="1557858" y="282194"/>
                            <a:ext cx="436626" cy="281940"/>
                          </a:xfrm>
                          <a:prstGeom prst="rect">
                            <a:avLst/>
                          </a:prstGeom>
                        </pic:spPr>
                      </pic:pic>
                      <pic:pic xmlns:pic="http://schemas.openxmlformats.org/drawingml/2006/picture">
                        <pic:nvPicPr>
                          <pic:cNvPr id="39" name="Picture 39"/>
                          <pic:cNvPicPr/>
                        </pic:nvPicPr>
                        <pic:blipFill>
                          <a:blip r:embed="rId13"/>
                          <a:stretch>
                            <a:fillRect/>
                          </a:stretch>
                        </pic:blipFill>
                        <pic:spPr>
                          <a:xfrm>
                            <a:off x="1848942" y="282194"/>
                            <a:ext cx="507492" cy="281940"/>
                          </a:xfrm>
                          <a:prstGeom prst="rect">
                            <a:avLst/>
                          </a:prstGeom>
                        </pic:spPr>
                      </pic:pic>
                      <pic:pic xmlns:pic="http://schemas.openxmlformats.org/drawingml/2006/picture">
                        <pic:nvPicPr>
                          <pic:cNvPr id="41" name="Picture 41"/>
                          <pic:cNvPicPr/>
                        </pic:nvPicPr>
                        <pic:blipFill>
                          <a:blip r:embed="rId14"/>
                          <a:stretch>
                            <a:fillRect/>
                          </a:stretch>
                        </pic:blipFill>
                        <pic:spPr>
                          <a:xfrm>
                            <a:off x="2187270" y="282194"/>
                            <a:ext cx="268224" cy="281940"/>
                          </a:xfrm>
                          <a:prstGeom prst="rect">
                            <a:avLst/>
                          </a:prstGeom>
                        </pic:spPr>
                      </pic:pic>
                      <pic:pic xmlns:pic="http://schemas.openxmlformats.org/drawingml/2006/picture">
                        <pic:nvPicPr>
                          <pic:cNvPr id="43" name="Picture 43"/>
                          <pic:cNvPicPr/>
                        </pic:nvPicPr>
                        <pic:blipFill>
                          <a:blip r:embed="rId15"/>
                          <a:stretch>
                            <a:fillRect/>
                          </a:stretch>
                        </pic:blipFill>
                        <pic:spPr>
                          <a:xfrm>
                            <a:off x="2321382" y="282194"/>
                            <a:ext cx="1582801" cy="281940"/>
                          </a:xfrm>
                          <a:prstGeom prst="rect">
                            <a:avLst/>
                          </a:prstGeom>
                        </pic:spPr>
                      </pic:pic>
                      <pic:pic xmlns:pic="http://schemas.openxmlformats.org/drawingml/2006/picture">
                        <pic:nvPicPr>
                          <pic:cNvPr id="45" name="Picture 45"/>
                          <pic:cNvPicPr/>
                        </pic:nvPicPr>
                        <pic:blipFill>
                          <a:blip r:embed="rId16"/>
                          <a:stretch>
                            <a:fillRect/>
                          </a:stretch>
                        </pic:blipFill>
                        <pic:spPr>
                          <a:xfrm>
                            <a:off x="3728288" y="282194"/>
                            <a:ext cx="678688" cy="281940"/>
                          </a:xfrm>
                          <a:prstGeom prst="rect">
                            <a:avLst/>
                          </a:prstGeom>
                        </pic:spPr>
                      </pic:pic>
                      <pic:pic xmlns:pic="http://schemas.openxmlformats.org/drawingml/2006/picture">
                        <pic:nvPicPr>
                          <pic:cNvPr id="47" name="Picture 47"/>
                          <pic:cNvPicPr/>
                        </pic:nvPicPr>
                        <pic:blipFill>
                          <a:blip r:embed="rId14"/>
                          <a:stretch>
                            <a:fillRect/>
                          </a:stretch>
                        </pic:blipFill>
                        <pic:spPr>
                          <a:xfrm>
                            <a:off x="4237304" y="282194"/>
                            <a:ext cx="268224" cy="281940"/>
                          </a:xfrm>
                          <a:prstGeom prst="rect">
                            <a:avLst/>
                          </a:prstGeom>
                        </pic:spPr>
                      </pic:pic>
                      <pic:pic xmlns:pic="http://schemas.openxmlformats.org/drawingml/2006/picture">
                        <pic:nvPicPr>
                          <pic:cNvPr id="49" name="Picture 49"/>
                          <pic:cNvPicPr/>
                        </pic:nvPicPr>
                        <pic:blipFill>
                          <a:blip r:embed="rId17"/>
                          <a:stretch>
                            <a:fillRect/>
                          </a:stretch>
                        </pic:blipFill>
                        <pic:spPr>
                          <a:xfrm>
                            <a:off x="4371416" y="282194"/>
                            <a:ext cx="986091" cy="281940"/>
                          </a:xfrm>
                          <a:prstGeom prst="rect">
                            <a:avLst/>
                          </a:prstGeom>
                        </pic:spPr>
                      </pic:pic>
                      <pic:pic xmlns:pic="http://schemas.openxmlformats.org/drawingml/2006/picture">
                        <pic:nvPicPr>
                          <pic:cNvPr id="51" name="Picture 51"/>
                          <pic:cNvPicPr/>
                        </pic:nvPicPr>
                        <pic:blipFill>
                          <a:blip r:embed="rId18"/>
                          <a:stretch>
                            <a:fillRect/>
                          </a:stretch>
                        </pic:blipFill>
                        <pic:spPr>
                          <a:xfrm>
                            <a:off x="1681302" y="602234"/>
                            <a:ext cx="1613662" cy="281940"/>
                          </a:xfrm>
                          <a:prstGeom prst="rect">
                            <a:avLst/>
                          </a:prstGeom>
                        </pic:spPr>
                      </pic:pic>
                      <pic:pic xmlns:pic="http://schemas.openxmlformats.org/drawingml/2006/picture">
                        <pic:nvPicPr>
                          <pic:cNvPr id="53" name="Picture 53"/>
                          <pic:cNvPicPr/>
                        </pic:nvPicPr>
                        <pic:blipFill>
                          <a:blip r:embed="rId11"/>
                          <a:stretch>
                            <a:fillRect/>
                          </a:stretch>
                        </pic:blipFill>
                        <pic:spPr>
                          <a:xfrm>
                            <a:off x="3115640" y="602234"/>
                            <a:ext cx="219456" cy="281940"/>
                          </a:xfrm>
                          <a:prstGeom prst="rect">
                            <a:avLst/>
                          </a:prstGeom>
                        </pic:spPr>
                      </pic:pic>
                      <pic:pic xmlns:pic="http://schemas.openxmlformats.org/drawingml/2006/picture">
                        <pic:nvPicPr>
                          <pic:cNvPr id="55" name="Picture 55"/>
                          <pic:cNvPicPr/>
                        </pic:nvPicPr>
                        <pic:blipFill>
                          <a:blip r:embed="rId19"/>
                          <a:stretch>
                            <a:fillRect/>
                          </a:stretch>
                        </pic:blipFill>
                        <pic:spPr>
                          <a:xfrm>
                            <a:off x="3225368" y="602234"/>
                            <a:ext cx="225552" cy="281940"/>
                          </a:xfrm>
                          <a:prstGeom prst="rect">
                            <a:avLst/>
                          </a:prstGeom>
                        </pic:spPr>
                      </pic:pic>
                      <pic:pic xmlns:pic="http://schemas.openxmlformats.org/drawingml/2006/picture">
                        <pic:nvPicPr>
                          <pic:cNvPr id="57" name="Picture 57"/>
                          <pic:cNvPicPr/>
                        </pic:nvPicPr>
                        <pic:blipFill>
                          <a:blip r:embed="rId20"/>
                          <a:stretch>
                            <a:fillRect/>
                          </a:stretch>
                        </pic:blipFill>
                        <pic:spPr>
                          <a:xfrm>
                            <a:off x="3338144" y="602234"/>
                            <a:ext cx="344424" cy="281940"/>
                          </a:xfrm>
                          <a:prstGeom prst="rect">
                            <a:avLst/>
                          </a:prstGeom>
                        </pic:spPr>
                      </pic:pic>
                    </wpg:wgp>
                  </a:graphicData>
                </a:graphic>
              </wp:inline>
            </w:drawing>
          </mc:Choice>
          <mc:Fallback xmlns:a="http://schemas.openxmlformats.org/drawingml/2006/main">
            <w:pict>
              <v:group id="Group 58094" style="width:434.926pt;height:69.62pt;mso-position-horizontal-relative:char;mso-position-vertical-relative:line" coordsize="55235,8841">
                <v:shape id="Picture 27" style="position:absolute;width:15661;height:2819;left:441;top:0;" filled="f">
                  <v:imagedata r:id="rId21"/>
                </v:shape>
                <v:shape id="Picture 29" style="position:absolute;width:4023;height:2819;left:15167;top:0;" filled="f">
                  <v:imagedata r:id="rId22"/>
                </v:shape>
                <v:shape id="Picture 31" style="position:absolute;width:37050;height:2819;left:18184;top:0;" filled="f">
                  <v:imagedata r:id="rId23"/>
                </v:shape>
                <v:shape id="Picture 33" style="position:absolute;width:15400;height:2819;left:0;top:2821;" filled="f">
                  <v:imagedata r:id="rId24"/>
                </v:shape>
                <v:shape id="Picture 35" style="position:absolute;width:2194;height:2819;left:14481;top:2821;" filled="f">
                  <v:imagedata r:id="rId25"/>
                </v:shape>
                <v:shape id="Picture 37" style="position:absolute;width:4366;height:2819;left:15578;top:2821;" filled="f">
                  <v:imagedata r:id="rId26"/>
                </v:shape>
                <v:shape id="Picture 39" style="position:absolute;width:5074;height:2819;left:18489;top:2821;" filled="f">
                  <v:imagedata r:id="rId27"/>
                </v:shape>
                <v:shape id="Picture 41" style="position:absolute;width:2682;height:2819;left:21872;top:2821;" filled="f">
                  <v:imagedata r:id="rId28"/>
                </v:shape>
                <v:shape id="Picture 43" style="position:absolute;width:15828;height:2819;left:23213;top:2821;" filled="f">
                  <v:imagedata r:id="rId29"/>
                </v:shape>
                <v:shape id="Picture 45" style="position:absolute;width:6786;height:2819;left:37282;top:2821;" filled="f">
                  <v:imagedata r:id="rId30"/>
                </v:shape>
                <v:shape id="Picture 47" style="position:absolute;width:2682;height:2819;left:42373;top:2821;" filled="f">
                  <v:imagedata r:id="rId28"/>
                </v:shape>
                <v:shape id="Picture 49" style="position:absolute;width:9860;height:2819;left:43714;top:2821;" filled="f">
                  <v:imagedata r:id="rId31"/>
                </v:shape>
                <v:shape id="Picture 51" style="position:absolute;width:16136;height:2819;left:16813;top:6022;" filled="f">
                  <v:imagedata r:id="rId32"/>
                </v:shape>
                <v:shape id="Picture 53" style="position:absolute;width:2194;height:2819;left:31156;top:6022;" filled="f">
                  <v:imagedata r:id="rId25"/>
                </v:shape>
                <v:shape id="Picture 55" style="position:absolute;width:2255;height:2819;left:32253;top:6022;" filled="f">
                  <v:imagedata r:id="rId33"/>
                </v:shape>
                <v:shape id="Picture 57" style="position:absolute;width:3444;height:2819;left:33381;top:6022;" filled="f">
                  <v:imagedata r:id="rId34"/>
                </v:shape>
              </v:group>
            </w:pict>
          </mc:Fallback>
        </mc:AlternateContent>
      </w:r>
    </w:p>
    <w:p w14:paraId="0C7DD9CA" w14:textId="77777777" w:rsidR="00016A59" w:rsidRDefault="00000000">
      <w:pPr>
        <w:spacing w:after="143" w:line="251" w:lineRule="auto"/>
        <w:ind w:right="0"/>
        <w:jc w:val="left"/>
      </w:pPr>
      <w:r>
        <w:rPr>
          <w:b/>
        </w:rPr>
        <w:t xml:space="preserve">Karlovarská krajská nemocnice a.s. </w:t>
      </w:r>
    </w:p>
    <w:p w14:paraId="5318CE3B" w14:textId="77777777" w:rsidR="00016A59" w:rsidRDefault="00000000">
      <w:pPr>
        <w:spacing w:after="22" w:line="324" w:lineRule="auto"/>
      </w:pPr>
      <w:r>
        <w:t xml:space="preserve">společnost zapsaná v obchodním rejstříku vedeném Krajským soudem v Plzni, oddíl B vložka 1205, se sídlem </w:t>
      </w:r>
      <w:r>
        <w:tab/>
        <w:t xml:space="preserve">Bezručova 1190/19, 360 01 Karlovy Vary, </w:t>
      </w:r>
    </w:p>
    <w:p w14:paraId="79ACA1F2" w14:textId="77777777" w:rsidR="00016A59" w:rsidRDefault="00000000">
      <w:pPr>
        <w:tabs>
          <w:tab w:val="center" w:pos="4434"/>
        </w:tabs>
        <w:spacing w:after="75"/>
        <w:ind w:left="0" w:right="0" w:firstLine="0"/>
        <w:jc w:val="left"/>
      </w:pPr>
      <w:r>
        <w:t xml:space="preserve">zastoupená </w:t>
      </w:r>
      <w:r>
        <w:tab/>
        <w:t xml:space="preserve">MUDr. Josef </w:t>
      </w:r>
      <w:proofErr w:type="spellStart"/>
      <w:r>
        <w:t>März</w:t>
      </w:r>
      <w:proofErr w:type="spellEnd"/>
      <w:r>
        <w:t xml:space="preserve">, předseda představenstva, </w:t>
      </w:r>
    </w:p>
    <w:p w14:paraId="6ECDAC0F" w14:textId="77777777" w:rsidR="00016A59" w:rsidRDefault="00000000">
      <w:pPr>
        <w:spacing w:after="37"/>
        <w:ind w:left="2434" w:right="3"/>
      </w:pPr>
      <w:r>
        <w:t xml:space="preserve">Ing. Jan Špilar, místopředseda představenstva </w:t>
      </w:r>
    </w:p>
    <w:p w14:paraId="634EB20F" w14:textId="77777777" w:rsidR="00016A59" w:rsidRDefault="00000000">
      <w:pPr>
        <w:spacing w:after="18" w:line="319" w:lineRule="auto"/>
        <w:ind w:right="6212"/>
      </w:pPr>
      <w:r>
        <w:t xml:space="preserve">IČ </w:t>
      </w:r>
      <w:r>
        <w:tab/>
        <w:t xml:space="preserve">26365804, DIČ </w:t>
      </w:r>
      <w:r>
        <w:tab/>
        <w:t xml:space="preserve">CZ26365804, </w:t>
      </w:r>
    </w:p>
    <w:p w14:paraId="5D11D7F8" w14:textId="39D3DB9C" w:rsidR="00016A59" w:rsidRDefault="00000000">
      <w:pPr>
        <w:spacing w:after="0" w:line="335" w:lineRule="auto"/>
        <w:ind w:right="2611"/>
      </w:pPr>
      <w:r>
        <w:t xml:space="preserve">bankovní spojení </w:t>
      </w:r>
      <w:r>
        <w:tab/>
      </w:r>
      <w:r w:rsidR="0032391A">
        <w:t>XXXXXXXXXX</w:t>
      </w:r>
      <w:r>
        <w:t xml:space="preserve">, č. </w:t>
      </w:r>
      <w:proofErr w:type="spellStart"/>
      <w:r>
        <w:t>ú.</w:t>
      </w:r>
      <w:proofErr w:type="spellEnd"/>
      <w:r>
        <w:t xml:space="preserve"> </w:t>
      </w:r>
      <w:r w:rsidR="0032391A">
        <w:t>XXXXXXXXXX</w:t>
      </w:r>
      <w:r>
        <w:t xml:space="preserve">, adresa elektronické pošty: </w:t>
      </w:r>
      <w:r w:rsidR="0032391A">
        <w:t>XXXXXXXXXX</w:t>
      </w:r>
      <w:r>
        <w:t xml:space="preserve">, </w:t>
      </w:r>
    </w:p>
    <w:p w14:paraId="10971BDD" w14:textId="77777777" w:rsidR="00016A59" w:rsidRDefault="00000000">
      <w:pPr>
        <w:spacing w:after="0" w:line="251" w:lineRule="auto"/>
        <w:ind w:left="10" w:right="7913"/>
        <w:jc w:val="left"/>
      </w:pPr>
      <w:r>
        <w:t xml:space="preserve">dále jen </w:t>
      </w:r>
      <w:proofErr w:type="gramStart"/>
      <w:r>
        <w:rPr>
          <w:b/>
        </w:rPr>
        <w:t>Objednatel,</w:t>
      </w:r>
      <w:r>
        <w:t xml:space="preserve"> </w:t>
      </w:r>
      <w:r>
        <w:rPr>
          <w:b/>
        </w:rPr>
        <w:t xml:space="preserve"> </w:t>
      </w:r>
      <w:r>
        <w:t>a</w:t>
      </w:r>
      <w:proofErr w:type="gramEnd"/>
      <w:r>
        <w:t xml:space="preserve"> </w:t>
      </w:r>
    </w:p>
    <w:p w14:paraId="1014ADCD" w14:textId="77777777" w:rsidR="00016A59" w:rsidRDefault="00000000">
      <w:pPr>
        <w:spacing w:after="65" w:line="259" w:lineRule="auto"/>
        <w:ind w:left="0" w:right="0" w:firstLine="0"/>
        <w:jc w:val="left"/>
      </w:pPr>
      <w:r>
        <w:rPr>
          <w:sz w:val="12"/>
        </w:rPr>
        <w:t xml:space="preserve"> </w:t>
      </w:r>
    </w:p>
    <w:p w14:paraId="045C5403" w14:textId="77777777" w:rsidR="00016A59" w:rsidRDefault="00000000">
      <w:pPr>
        <w:spacing w:after="116" w:line="251" w:lineRule="auto"/>
        <w:ind w:right="0"/>
        <w:jc w:val="left"/>
      </w:pPr>
      <w:r>
        <w:rPr>
          <w:b/>
        </w:rPr>
        <w:t>STAPRO s. r. o.</w:t>
      </w:r>
      <w:r>
        <w:t xml:space="preserve"> </w:t>
      </w:r>
    </w:p>
    <w:p w14:paraId="650FB5F4" w14:textId="77777777" w:rsidR="00016A59" w:rsidRDefault="00000000">
      <w:pPr>
        <w:ind w:right="3"/>
      </w:pPr>
      <w:r>
        <w:t xml:space="preserve">společnost zapsaná v obchodním rejstříku vedeném Krajským soudem v Hradci Králové, oddíl C vložka 148, </w:t>
      </w:r>
    </w:p>
    <w:p w14:paraId="26C43AB1" w14:textId="77777777" w:rsidR="00016A59" w:rsidRDefault="00000000">
      <w:pPr>
        <w:spacing w:after="0" w:line="347" w:lineRule="auto"/>
        <w:ind w:right="875"/>
      </w:pPr>
      <w:r>
        <w:t xml:space="preserve">se sídlem </w:t>
      </w:r>
      <w:r>
        <w:tab/>
        <w:t xml:space="preserve">Pernštýnské náměstí 51, Staré Město, Pardubice, PSČ 530 02, zastoupená </w:t>
      </w:r>
      <w:r>
        <w:tab/>
        <w:t xml:space="preserve">Ing. Leoš </w:t>
      </w:r>
      <w:proofErr w:type="spellStart"/>
      <w:r>
        <w:t>Raibr</w:t>
      </w:r>
      <w:proofErr w:type="spellEnd"/>
      <w:r>
        <w:t xml:space="preserve">, jednatel společnosti, </w:t>
      </w:r>
    </w:p>
    <w:p w14:paraId="510C651A" w14:textId="77777777" w:rsidR="00016A59" w:rsidRDefault="00000000">
      <w:pPr>
        <w:tabs>
          <w:tab w:val="center" w:pos="2896"/>
        </w:tabs>
        <w:spacing w:after="48"/>
        <w:ind w:left="0" w:right="0" w:firstLine="0"/>
        <w:jc w:val="left"/>
      </w:pPr>
      <w:r>
        <w:t xml:space="preserve">IČ </w:t>
      </w:r>
      <w:r>
        <w:tab/>
        <w:t xml:space="preserve">13583531, </w:t>
      </w:r>
    </w:p>
    <w:p w14:paraId="638F7740" w14:textId="77777777" w:rsidR="00016A59" w:rsidRDefault="00000000">
      <w:pPr>
        <w:tabs>
          <w:tab w:val="center" w:pos="3029"/>
        </w:tabs>
        <w:spacing w:after="46"/>
        <w:ind w:left="0" w:right="0" w:firstLine="0"/>
        <w:jc w:val="left"/>
      </w:pPr>
      <w:r>
        <w:t xml:space="preserve">DIČ </w:t>
      </w:r>
      <w:r>
        <w:tab/>
        <w:t xml:space="preserve">CZ13583531, </w:t>
      </w:r>
    </w:p>
    <w:p w14:paraId="11DEC62B" w14:textId="77777777" w:rsidR="00016A59" w:rsidRDefault="00000000">
      <w:pPr>
        <w:tabs>
          <w:tab w:val="center" w:pos="3085"/>
        </w:tabs>
        <w:spacing w:after="68"/>
        <w:ind w:left="0" w:right="0" w:firstLine="0"/>
        <w:jc w:val="left"/>
      </w:pPr>
      <w:r>
        <w:t xml:space="preserve">DIČ DPH </w:t>
      </w:r>
      <w:r>
        <w:tab/>
        <w:t xml:space="preserve">CZ699004728, </w:t>
      </w:r>
    </w:p>
    <w:p w14:paraId="2A651306" w14:textId="5A98A2C5" w:rsidR="00016A59" w:rsidRDefault="00000000">
      <w:pPr>
        <w:tabs>
          <w:tab w:val="center" w:pos="4001"/>
        </w:tabs>
        <w:spacing w:after="75"/>
        <w:ind w:left="0" w:right="0" w:firstLine="0"/>
        <w:jc w:val="left"/>
      </w:pPr>
      <w:r>
        <w:t xml:space="preserve">bankovní spojení </w:t>
      </w:r>
      <w:r>
        <w:tab/>
      </w:r>
      <w:r w:rsidR="0032391A">
        <w:t>XXXXXXXXXX</w:t>
      </w:r>
      <w:r>
        <w:t xml:space="preserve">, č. </w:t>
      </w:r>
      <w:proofErr w:type="spellStart"/>
      <w:r>
        <w:t>ú.</w:t>
      </w:r>
      <w:proofErr w:type="spellEnd"/>
      <w:r>
        <w:t xml:space="preserve"> </w:t>
      </w:r>
      <w:r w:rsidR="0032391A">
        <w:t>XXXXXXXXXX</w:t>
      </w:r>
    </w:p>
    <w:p w14:paraId="029797E3" w14:textId="77777777" w:rsidR="00016A59" w:rsidRDefault="00000000">
      <w:pPr>
        <w:spacing w:after="0" w:line="334" w:lineRule="auto"/>
        <w:ind w:left="-15" w:right="3" w:firstLine="10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019529F" wp14:editId="46838EAE">
                <wp:simplePos x="0" y="0"/>
                <wp:positionH relativeFrom="page">
                  <wp:posOffset>609600</wp:posOffset>
                </wp:positionH>
                <wp:positionV relativeFrom="page">
                  <wp:posOffset>247650</wp:posOffset>
                </wp:positionV>
                <wp:extent cx="6335395" cy="285750"/>
                <wp:effectExtent l="0" t="0" r="0" b="0"/>
                <wp:wrapTopAndBottom/>
                <wp:docPr id="58093" name="Group 58093"/>
                <wp:cNvGraphicFramePr/>
                <a:graphic xmlns:a="http://schemas.openxmlformats.org/drawingml/2006/main">
                  <a:graphicData uri="http://schemas.microsoft.com/office/word/2010/wordprocessingGroup">
                    <wpg:wgp>
                      <wpg:cNvGrpSpPr/>
                      <wpg:grpSpPr>
                        <a:xfrm>
                          <a:off x="0" y="0"/>
                          <a:ext cx="6335395" cy="285750"/>
                          <a:chOff x="0" y="0"/>
                          <a:chExt cx="6335395" cy="285750"/>
                        </a:xfrm>
                      </wpg:grpSpPr>
                      <pic:pic xmlns:pic="http://schemas.openxmlformats.org/drawingml/2006/picture">
                        <pic:nvPicPr>
                          <pic:cNvPr id="17" name="Picture 17"/>
                          <pic:cNvPicPr/>
                        </pic:nvPicPr>
                        <pic:blipFill>
                          <a:blip r:embed="rId35"/>
                          <a:stretch>
                            <a:fillRect/>
                          </a:stretch>
                        </pic:blipFill>
                        <pic:spPr>
                          <a:xfrm>
                            <a:off x="5519420" y="20955"/>
                            <a:ext cx="815975" cy="264795"/>
                          </a:xfrm>
                          <a:prstGeom prst="rect">
                            <a:avLst/>
                          </a:prstGeom>
                        </pic:spPr>
                      </pic:pic>
                      <pic:pic xmlns:pic="http://schemas.openxmlformats.org/drawingml/2006/picture">
                        <pic:nvPicPr>
                          <pic:cNvPr id="19" name="Picture 19"/>
                          <pic:cNvPicPr/>
                        </pic:nvPicPr>
                        <pic:blipFill>
                          <a:blip r:embed="rId36"/>
                          <a:stretch>
                            <a:fillRect/>
                          </a:stretch>
                        </pic:blipFill>
                        <pic:spPr>
                          <a:xfrm>
                            <a:off x="0" y="0"/>
                            <a:ext cx="1466850" cy="262255"/>
                          </a:xfrm>
                          <a:prstGeom prst="rect">
                            <a:avLst/>
                          </a:prstGeom>
                        </pic:spPr>
                      </pic:pic>
                    </wpg:wgp>
                  </a:graphicData>
                </a:graphic>
              </wp:anchor>
            </w:drawing>
          </mc:Choice>
          <mc:Fallback xmlns:a="http://schemas.openxmlformats.org/drawingml/2006/main">
            <w:pict>
              <v:group id="Group 58093" style="width:498.85pt;height:22.5pt;position:absolute;mso-position-horizontal-relative:page;mso-position-horizontal:absolute;margin-left:48pt;mso-position-vertical-relative:page;margin-top:19.5pt;" coordsize="63353,2857">
                <v:shape id="Picture 17" style="position:absolute;width:8159;height:2647;left:55194;top:209;" filled="f">
                  <v:imagedata r:id="rId37"/>
                </v:shape>
                <v:shape id="Picture 19" style="position:absolute;width:14668;height:2622;left:0;top:0;" filled="f">
                  <v:imagedata r:id="rId38"/>
                </v:shape>
                <w10:wrap type="topAndBottom"/>
              </v:group>
            </w:pict>
          </mc:Fallback>
        </mc:AlternateContent>
      </w:r>
      <w:r>
        <w:t xml:space="preserve">adresa elektronické pošty: stapro@stapro.cz, (dále jen </w:t>
      </w:r>
      <w:r>
        <w:rPr>
          <w:b/>
        </w:rPr>
        <w:t>Dodavatel</w:t>
      </w:r>
      <w:r>
        <w:t xml:space="preserve">), </w:t>
      </w:r>
      <w:r>
        <w:rPr>
          <w:b/>
        </w:rPr>
        <w:t>na straně druhé</w:t>
      </w:r>
      <w:r>
        <w:t xml:space="preserve">, dále též </w:t>
      </w:r>
      <w:r>
        <w:rPr>
          <w:b/>
        </w:rPr>
        <w:t>Smluvní strany,</w:t>
      </w:r>
      <w:r>
        <w:t xml:space="preserve"> uzavírají mezi sebou Dodatek č. 1 (dále jen </w:t>
      </w:r>
      <w:r>
        <w:rPr>
          <w:b/>
        </w:rPr>
        <w:t>Dodatek)</w:t>
      </w:r>
      <w:r>
        <w:t xml:space="preserve"> Smlouvy o zabezpečení podpory provozu č. SM-AS005871, (číslo dodavatele SO-3869) uzavřené mezi Smluvními stranami dne 11.9.2018 (dále jen </w:t>
      </w:r>
      <w:r>
        <w:rPr>
          <w:b/>
        </w:rPr>
        <w:t>Smlouva</w:t>
      </w:r>
      <w:r>
        <w:t xml:space="preserve">) v následujícím znění: </w:t>
      </w:r>
    </w:p>
    <w:p w14:paraId="0CAA969E" w14:textId="77777777" w:rsidR="00016A59" w:rsidRDefault="00000000">
      <w:pPr>
        <w:spacing w:after="160" w:line="259" w:lineRule="auto"/>
        <w:ind w:left="2364" w:right="0" w:firstLine="0"/>
        <w:jc w:val="left"/>
      </w:pPr>
      <w:r>
        <w:rPr>
          <w:rFonts w:ascii="Calibri" w:eastAsia="Calibri" w:hAnsi="Calibri" w:cs="Calibri"/>
          <w:noProof/>
          <w:sz w:val="22"/>
        </w:rPr>
        <mc:AlternateContent>
          <mc:Choice Requires="wpg">
            <w:drawing>
              <wp:inline distT="0" distB="0" distL="0" distR="0" wp14:anchorId="400578C9" wp14:editId="2CF78D1D">
                <wp:extent cx="3410458" cy="219456"/>
                <wp:effectExtent l="0" t="0" r="0" b="0"/>
                <wp:docPr id="57893" name="Group 57893"/>
                <wp:cNvGraphicFramePr/>
                <a:graphic xmlns:a="http://schemas.openxmlformats.org/drawingml/2006/main">
                  <a:graphicData uri="http://schemas.microsoft.com/office/word/2010/wordprocessingGroup">
                    <wpg:wgp>
                      <wpg:cNvGrpSpPr/>
                      <wpg:grpSpPr>
                        <a:xfrm>
                          <a:off x="0" y="0"/>
                          <a:ext cx="3410458" cy="219456"/>
                          <a:chOff x="0" y="0"/>
                          <a:chExt cx="3410458" cy="219456"/>
                        </a:xfrm>
                      </wpg:grpSpPr>
                      <pic:pic xmlns:pic="http://schemas.openxmlformats.org/drawingml/2006/picture">
                        <pic:nvPicPr>
                          <pic:cNvPr id="178" name="Picture 178"/>
                          <pic:cNvPicPr/>
                        </pic:nvPicPr>
                        <pic:blipFill>
                          <a:blip r:embed="rId39"/>
                          <a:stretch>
                            <a:fillRect/>
                          </a:stretch>
                        </pic:blipFill>
                        <pic:spPr>
                          <a:xfrm>
                            <a:off x="0" y="0"/>
                            <a:ext cx="214884" cy="219456"/>
                          </a:xfrm>
                          <a:prstGeom prst="rect">
                            <a:avLst/>
                          </a:prstGeom>
                        </pic:spPr>
                      </pic:pic>
                      <wps:wsp>
                        <wps:cNvPr id="179" name="Rectangle 179"/>
                        <wps:cNvSpPr/>
                        <wps:spPr>
                          <a:xfrm>
                            <a:off x="143256" y="6271"/>
                            <a:ext cx="65888" cy="264422"/>
                          </a:xfrm>
                          <a:prstGeom prst="rect">
                            <a:avLst/>
                          </a:prstGeom>
                          <a:ln>
                            <a:noFill/>
                          </a:ln>
                        </wps:spPr>
                        <wps:txbx>
                          <w:txbxContent>
                            <w:p w14:paraId="32C3A5F6" w14:textId="77777777" w:rsidR="00016A59" w:rsidRDefault="00000000">
                              <w:pPr>
                                <w:spacing w:after="160" w:line="259" w:lineRule="auto"/>
                                <w:ind w:left="0" w:right="0" w:firstLine="0"/>
                                <w:jc w:val="left"/>
                              </w:pPr>
                              <w:r>
                                <w:rPr>
                                  <w:b/>
                                  <w:color w:val="0079FF"/>
                                  <w:sz w:val="28"/>
                                </w:rPr>
                                <w:t xml:space="preserve"> </w:t>
                              </w:r>
                            </w:p>
                          </w:txbxContent>
                        </wps:txbx>
                        <wps:bodyPr horzOverflow="overflow" vert="horz" lIns="0" tIns="0" rIns="0" bIns="0" rtlCol="0">
                          <a:noAutofit/>
                        </wps:bodyPr>
                      </wps:wsp>
                      <pic:pic xmlns:pic="http://schemas.openxmlformats.org/drawingml/2006/picture">
                        <pic:nvPicPr>
                          <pic:cNvPr id="181" name="Picture 181"/>
                          <pic:cNvPicPr/>
                        </pic:nvPicPr>
                        <pic:blipFill>
                          <a:blip r:embed="rId40"/>
                          <a:stretch>
                            <a:fillRect/>
                          </a:stretch>
                        </pic:blipFill>
                        <pic:spPr>
                          <a:xfrm>
                            <a:off x="457581" y="0"/>
                            <a:ext cx="1388618" cy="219456"/>
                          </a:xfrm>
                          <a:prstGeom prst="rect">
                            <a:avLst/>
                          </a:prstGeom>
                        </pic:spPr>
                      </pic:pic>
                      <pic:pic xmlns:pic="http://schemas.openxmlformats.org/drawingml/2006/picture">
                        <pic:nvPicPr>
                          <pic:cNvPr id="183" name="Picture 183"/>
                          <pic:cNvPicPr/>
                        </pic:nvPicPr>
                        <pic:blipFill>
                          <a:blip r:embed="rId41"/>
                          <a:stretch>
                            <a:fillRect/>
                          </a:stretch>
                        </pic:blipFill>
                        <pic:spPr>
                          <a:xfrm>
                            <a:off x="1798701" y="0"/>
                            <a:ext cx="1611757" cy="219456"/>
                          </a:xfrm>
                          <a:prstGeom prst="rect">
                            <a:avLst/>
                          </a:prstGeom>
                        </pic:spPr>
                      </pic:pic>
                    </wpg:wgp>
                  </a:graphicData>
                </a:graphic>
              </wp:inline>
            </w:drawing>
          </mc:Choice>
          <mc:Fallback xmlns:a="http://schemas.openxmlformats.org/drawingml/2006/main">
            <w:pict>
              <v:group id="Group 57893" style="width:268.54pt;height:17.28pt;mso-position-horizontal-relative:char;mso-position-vertical-relative:line" coordsize="34104,2194">
                <v:shape id="Picture 178" style="position:absolute;width:2148;height:2194;left:0;top:0;" filled="f">
                  <v:imagedata r:id="rId42"/>
                </v:shape>
                <v:rect id="Rectangle 179" style="position:absolute;width:658;height:2644;left:1432;top:62;" filled="f" stroked="f">
                  <v:textbox inset="0,0,0,0">
                    <w:txbxContent>
                      <w:p>
                        <w:pPr>
                          <w:spacing w:before="0" w:after="160" w:line="259" w:lineRule="auto"/>
                          <w:ind w:left="0" w:right="0" w:firstLine="0"/>
                          <w:jc w:val="left"/>
                        </w:pPr>
                        <w:r>
                          <w:rPr>
                            <w:rFonts w:cs="Arial" w:hAnsi="Arial" w:eastAsia="Arial" w:ascii="Arial"/>
                            <w:b w:val="1"/>
                            <w:color w:val="0079ff"/>
                            <w:sz w:val="28"/>
                          </w:rPr>
                          <w:t xml:space="preserve"> </w:t>
                        </w:r>
                      </w:p>
                    </w:txbxContent>
                  </v:textbox>
                </v:rect>
                <v:shape id="Picture 181" style="position:absolute;width:13886;height:2194;left:4575;top:0;" filled="f">
                  <v:imagedata r:id="rId43"/>
                </v:shape>
                <v:shape id="Picture 183" style="position:absolute;width:16117;height:2194;left:17987;top:0;" filled="f">
                  <v:imagedata r:id="rId44"/>
                </v:shape>
              </v:group>
            </w:pict>
          </mc:Fallback>
        </mc:AlternateContent>
      </w:r>
    </w:p>
    <w:p w14:paraId="0760D2E4" w14:textId="77777777" w:rsidR="00016A59" w:rsidRDefault="00000000">
      <w:pPr>
        <w:numPr>
          <w:ilvl w:val="0"/>
          <w:numId w:val="1"/>
        </w:numPr>
        <w:spacing w:after="6"/>
        <w:ind w:right="3" w:hanging="358"/>
      </w:pPr>
      <w:r>
        <w:t xml:space="preserve">Smluvní strany sjednávají změnu rozsahu služeb poskytovaných dle Servisní smlouvy a související ostatní náležitosti. Důvodem jsou změny poskytování servisních služeb i pro nově Objednateli dodané licence modulů a uživatelské licence Klinického informačního systému a Laboratorního informačního systému. </w:t>
      </w:r>
    </w:p>
    <w:p w14:paraId="288734BC" w14:textId="77777777" w:rsidR="00016A59" w:rsidRDefault="00000000">
      <w:pPr>
        <w:numPr>
          <w:ilvl w:val="0"/>
          <w:numId w:val="1"/>
        </w:numPr>
        <w:spacing w:after="17"/>
        <w:ind w:right="3" w:hanging="358"/>
      </w:pPr>
      <w:r>
        <w:t xml:space="preserve">Změnou rozsahu služeb a souvisejících ostatních náležitostí se zcela nahrazuje původní Příloha č.2. Veškeré odkazy ve Smlouvě na Přílohu č. 2 zcela nahrazuje Příloha 2 - Technická specifikace tohoto Dodatku. </w:t>
      </w:r>
    </w:p>
    <w:p w14:paraId="65FED88E" w14:textId="77777777" w:rsidR="00016A59" w:rsidRDefault="00000000">
      <w:pPr>
        <w:numPr>
          <w:ilvl w:val="0"/>
          <w:numId w:val="1"/>
        </w:numPr>
        <w:spacing w:after="28"/>
        <w:ind w:right="3" w:hanging="358"/>
      </w:pPr>
      <w:r>
        <w:t xml:space="preserve">Objednatel má v rámci plnění Smlouvy nárok na poskytování konzultačních služeb Dodavatelem v rozsahu </w:t>
      </w:r>
    </w:p>
    <w:p w14:paraId="7CC6A4BC" w14:textId="77777777" w:rsidR="00016A59" w:rsidRDefault="00000000">
      <w:pPr>
        <w:spacing w:after="18"/>
        <w:ind w:left="368" w:right="3"/>
      </w:pPr>
      <w:r>
        <w:t xml:space="preserve">32 hodin za kalendářní rok. </w:t>
      </w:r>
    </w:p>
    <w:p w14:paraId="6BAAC8BD" w14:textId="77777777" w:rsidR="00016A59" w:rsidRDefault="00000000">
      <w:pPr>
        <w:numPr>
          <w:ilvl w:val="0"/>
          <w:numId w:val="1"/>
        </w:numPr>
        <w:spacing w:after="20"/>
        <w:ind w:right="3" w:hanging="358"/>
      </w:pPr>
      <w:r>
        <w:t xml:space="preserve">Součástí Dodatku jsou i následující Přílohy: </w:t>
      </w:r>
    </w:p>
    <w:p w14:paraId="11E3F206" w14:textId="77777777" w:rsidR="00016A59" w:rsidRDefault="00000000">
      <w:pPr>
        <w:numPr>
          <w:ilvl w:val="1"/>
          <w:numId w:val="2"/>
        </w:numPr>
        <w:spacing w:after="28"/>
        <w:ind w:right="3" w:hanging="720"/>
      </w:pPr>
      <w:r>
        <w:t xml:space="preserve">Příloha 1 – Seznam kontaktních osob – nahrazuje původní znění Přílohy č. 1 Smlouvy </w:t>
      </w:r>
    </w:p>
    <w:p w14:paraId="70C8914A" w14:textId="77777777" w:rsidR="00016A59" w:rsidRDefault="00000000">
      <w:pPr>
        <w:numPr>
          <w:ilvl w:val="1"/>
          <w:numId w:val="2"/>
        </w:numPr>
        <w:spacing w:after="17"/>
        <w:ind w:right="3" w:hanging="720"/>
      </w:pPr>
      <w:r>
        <w:t xml:space="preserve">Příloha 2 – Technická specifikace – nahrazuje původní znění Přílohy č. 2 Smlouvy </w:t>
      </w:r>
    </w:p>
    <w:p w14:paraId="597ABE2A" w14:textId="77777777" w:rsidR="00016A59" w:rsidRDefault="00000000">
      <w:pPr>
        <w:numPr>
          <w:ilvl w:val="1"/>
          <w:numId w:val="2"/>
        </w:numPr>
        <w:spacing w:after="4"/>
        <w:ind w:right="3" w:hanging="720"/>
      </w:pPr>
      <w:r>
        <w:t xml:space="preserve">Příloha 3 – Seznam licencí.  </w:t>
      </w:r>
    </w:p>
    <w:p w14:paraId="54DE3BE1" w14:textId="77777777" w:rsidR="00016A59" w:rsidRDefault="00000000">
      <w:pPr>
        <w:spacing w:after="155" w:line="259" w:lineRule="auto"/>
        <w:ind w:left="3930" w:right="0" w:firstLine="0"/>
        <w:jc w:val="left"/>
      </w:pPr>
      <w:r>
        <w:rPr>
          <w:rFonts w:ascii="Calibri" w:eastAsia="Calibri" w:hAnsi="Calibri" w:cs="Calibri"/>
          <w:noProof/>
          <w:sz w:val="22"/>
        </w:rPr>
        <mc:AlternateContent>
          <mc:Choice Requires="wpg">
            <w:drawing>
              <wp:inline distT="0" distB="0" distL="0" distR="0" wp14:anchorId="2FED6010" wp14:editId="408B0713">
                <wp:extent cx="1425131" cy="219456"/>
                <wp:effectExtent l="0" t="0" r="0" b="0"/>
                <wp:docPr id="57897" name="Group 57897"/>
                <wp:cNvGraphicFramePr/>
                <a:graphic xmlns:a="http://schemas.openxmlformats.org/drawingml/2006/main">
                  <a:graphicData uri="http://schemas.microsoft.com/office/word/2010/wordprocessingGroup">
                    <wpg:wgp>
                      <wpg:cNvGrpSpPr/>
                      <wpg:grpSpPr>
                        <a:xfrm>
                          <a:off x="0" y="0"/>
                          <a:ext cx="1425131" cy="219456"/>
                          <a:chOff x="0" y="0"/>
                          <a:chExt cx="1425131" cy="219456"/>
                        </a:xfrm>
                      </wpg:grpSpPr>
                      <pic:pic xmlns:pic="http://schemas.openxmlformats.org/drawingml/2006/picture">
                        <pic:nvPicPr>
                          <pic:cNvPr id="289" name="Picture 289"/>
                          <pic:cNvPicPr/>
                        </pic:nvPicPr>
                        <pic:blipFill>
                          <a:blip r:embed="rId45"/>
                          <a:stretch>
                            <a:fillRect/>
                          </a:stretch>
                        </pic:blipFill>
                        <pic:spPr>
                          <a:xfrm>
                            <a:off x="0" y="0"/>
                            <a:ext cx="214884" cy="219456"/>
                          </a:xfrm>
                          <a:prstGeom prst="rect">
                            <a:avLst/>
                          </a:prstGeom>
                        </pic:spPr>
                      </pic:pic>
                      <wps:wsp>
                        <wps:cNvPr id="290" name="Rectangle 290"/>
                        <wps:cNvSpPr/>
                        <wps:spPr>
                          <a:xfrm>
                            <a:off x="143256" y="6271"/>
                            <a:ext cx="65888" cy="264423"/>
                          </a:xfrm>
                          <a:prstGeom prst="rect">
                            <a:avLst/>
                          </a:prstGeom>
                          <a:ln>
                            <a:noFill/>
                          </a:ln>
                        </wps:spPr>
                        <wps:txbx>
                          <w:txbxContent>
                            <w:p w14:paraId="408B9B2A" w14:textId="77777777" w:rsidR="00016A59" w:rsidRDefault="00000000">
                              <w:pPr>
                                <w:spacing w:after="160" w:line="259" w:lineRule="auto"/>
                                <w:ind w:left="0" w:right="0" w:firstLine="0"/>
                                <w:jc w:val="left"/>
                              </w:pPr>
                              <w:r>
                                <w:rPr>
                                  <w:b/>
                                  <w:color w:val="0079FF"/>
                                  <w:sz w:val="28"/>
                                </w:rPr>
                                <w:t xml:space="preserve"> </w:t>
                              </w:r>
                            </w:p>
                          </w:txbxContent>
                        </wps:txbx>
                        <wps:bodyPr horzOverflow="overflow" vert="horz" lIns="0" tIns="0" rIns="0" bIns="0" rtlCol="0">
                          <a:noAutofit/>
                        </wps:bodyPr>
                      </wps:wsp>
                      <pic:pic xmlns:pic="http://schemas.openxmlformats.org/drawingml/2006/picture">
                        <pic:nvPicPr>
                          <pic:cNvPr id="292" name="Picture 292"/>
                          <pic:cNvPicPr/>
                        </pic:nvPicPr>
                        <pic:blipFill>
                          <a:blip r:embed="rId46"/>
                          <a:stretch>
                            <a:fillRect/>
                          </a:stretch>
                        </pic:blipFill>
                        <pic:spPr>
                          <a:xfrm>
                            <a:off x="457200" y="0"/>
                            <a:ext cx="967930" cy="219456"/>
                          </a:xfrm>
                          <a:prstGeom prst="rect">
                            <a:avLst/>
                          </a:prstGeom>
                        </pic:spPr>
                      </pic:pic>
                    </wpg:wgp>
                  </a:graphicData>
                </a:graphic>
              </wp:inline>
            </w:drawing>
          </mc:Choice>
          <mc:Fallback xmlns:a="http://schemas.openxmlformats.org/drawingml/2006/main">
            <w:pict>
              <v:group id="Group 57897" style="width:112.215pt;height:17.28pt;mso-position-horizontal-relative:char;mso-position-vertical-relative:line" coordsize="14251,2194">
                <v:shape id="Picture 289" style="position:absolute;width:2148;height:2194;left:0;top:0;" filled="f">
                  <v:imagedata r:id="rId47"/>
                </v:shape>
                <v:rect id="Rectangle 290" style="position:absolute;width:658;height:2644;left:1432;top:62;" filled="f" stroked="f">
                  <v:textbox inset="0,0,0,0">
                    <w:txbxContent>
                      <w:p>
                        <w:pPr>
                          <w:spacing w:before="0" w:after="160" w:line="259" w:lineRule="auto"/>
                          <w:ind w:left="0" w:right="0" w:firstLine="0"/>
                          <w:jc w:val="left"/>
                        </w:pPr>
                        <w:r>
                          <w:rPr>
                            <w:rFonts w:cs="Arial" w:hAnsi="Arial" w:eastAsia="Arial" w:ascii="Arial"/>
                            <w:b w:val="1"/>
                            <w:color w:val="0079ff"/>
                            <w:sz w:val="28"/>
                          </w:rPr>
                          <w:t xml:space="preserve"> </w:t>
                        </w:r>
                      </w:p>
                    </w:txbxContent>
                  </v:textbox>
                </v:rect>
                <v:shape id="Picture 292" style="position:absolute;width:9679;height:2194;left:4572;top:0;" filled="f">
                  <v:imagedata r:id="rId48"/>
                </v:shape>
              </v:group>
            </w:pict>
          </mc:Fallback>
        </mc:AlternateContent>
      </w:r>
    </w:p>
    <w:p w14:paraId="6CAC12C8" w14:textId="77777777" w:rsidR="00016A59" w:rsidRDefault="00000000">
      <w:pPr>
        <w:numPr>
          <w:ilvl w:val="0"/>
          <w:numId w:val="3"/>
        </w:numPr>
        <w:spacing w:after="0" w:line="341" w:lineRule="auto"/>
        <w:ind w:right="3" w:hanging="284"/>
      </w:pPr>
      <w:r>
        <w:t xml:space="preserve">Článek IV. Cena, a způsob plnění, platební podmínky, viz bod 4.3. Smlouvy se zcela ruší a je nahrazen zněním: Objednatel hradí cenu za předmět plnění v pravidelných měsíčních platbách, a to ve výši: </w:t>
      </w:r>
    </w:p>
    <w:p w14:paraId="20598003" w14:textId="77777777" w:rsidR="00016A59" w:rsidRDefault="00000000">
      <w:pPr>
        <w:spacing w:after="71" w:line="251" w:lineRule="auto"/>
        <w:ind w:left="703" w:right="0"/>
        <w:jc w:val="left"/>
      </w:pPr>
      <w:r>
        <w:rPr>
          <w:b/>
        </w:rPr>
        <w:t xml:space="preserve">274 760,00 Kč bez DPH měsíčně </w:t>
      </w:r>
    </w:p>
    <w:p w14:paraId="2490C896" w14:textId="77777777" w:rsidR="00016A59" w:rsidRDefault="00000000">
      <w:pPr>
        <w:spacing w:after="71" w:line="251" w:lineRule="auto"/>
        <w:ind w:left="703" w:right="0"/>
        <w:jc w:val="left"/>
      </w:pPr>
      <w:r>
        <w:rPr>
          <w:b/>
        </w:rPr>
        <w:t xml:space="preserve">  57 699,60 Kč DPH měsíčně </w:t>
      </w:r>
    </w:p>
    <w:p w14:paraId="616BDFA2" w14:textId="77777777" w:rsidR="00016A59" w:rsidRDefault="00000000">
      <w:pPr>
        <w:spacing w:after="42" w:line="251" w:lineRule="auto"/>
        <w:ind w:left="703" w:right="0"/>
        <w:jc w:val="left"/>
      </w:pPr>
      <w:r>
        <w:rPr>
          <w:b/>
        </w:rPr>
        <w:lastRenderedPageBreak/>
        <w:t xml:space="preserve">332 459,60 Kč vč. DPH měsíčně </w:t>
      </w:r>
    </w:p>
    <w:p w14:paraId="026F2C16" w14:textId="77777777" w:rsidR="00016A59" w:rsidRDefault="00000000">
      <w:pPr>
        <w:tabs>
          <w:tab w:val="center" w:pos="4540"/>
          <w:tab w:val="right" w:pos="9981"/>
        </w:tabs>
        <w:spacing w:after="41" w:line="259" w:lineRule="auto"/>
        <w:ind w:left="-15" w:right="0" w:firstLine="0"/>
        <w:jc w:val="left"/>
      </w:pPr>
      <w:r>
        <w:rPr>
          <w:color w:val="A6A6A6"/>
          <w:sz w:val="16"/>
        </w:rPr>
        <w:t xml:space="preserve">Dodatek servisní smlouvy </w:t>
      </w:r>
      <w:r>
        <w:rPr>
          <w:color w:val="A6A6A6"/>
          <w:sz w:val="16"/>
        </w:rPr>
        <w:tab/>
        <w:t xml:space="preserve">strana 1 </w:t>
      </w:r>
      <w:r>
        <w:rPr>
          <w:color w:val="A6A6A6"/>
          <w:sz w:val="16"/>
        </w:rPr>
        <w:tab/>
        <w:t>Karlovarská krajská nemocnice a.s.</w:t>
      </w:r>
      <w:r>
        <w:rPr>
          <w:color w:val="A6A6A6"/>
        </w:rPr>
        <w:t xml:space="preserve"> </w:t>
      </w:r>
    </w:p>
    <w:p w14:paraId="7DFB007C" w14:textId="77777777" w:rsidR="00016A59" w:rsidRDefault="00000000">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14:anchorId="309B45C3" wp14:editId="4FD005DB">
                <wp:extent cx="6296025" cy="17780"/>
                <wp:effectExtent l="0" t="0" r="0" b="0"/>
                <wp:docPr id="57891" name="Group 57891"/>
                <wp:cNvGraphicFramePr/>
                <a:graphic xmlns:a="http://schemas.openxmlformats.org/drawingml/2006/main">
                  <a:graphicData uri="http://schemas.microsoft.com/office/word/2010/wordprocessingGroup">
                    <wpg:wgp>
                      <wpg:cNvGrpSpPr/>
                      <wpg:grpSpPr>
                        <a:xfrm>
                          <a:off x="0" y="0"/>
                          <a:ext cx="6296025" cy="17780"/>
                          <a:chOff x="0" y="0"/>
                          <a:chExt cx="6296025" cy="17780"/>
                        </a:xfrm>
                      </wpg:grpSpPr>
                      <wps:wsp>
                        <wps:cNvPr id="74276" name="Shape 74276"/>
                        <wps:cNvSpPr/>
                        <wps:spPr>
                          <a:xfrm>
                            <a:off x="0" y="0"/>
                            <a:ext cx="6296025" cy="17780"/>
                          </a:xfrm>
                          <a:custGeom>
                            <a:avLst/>
                            <a:gdLst/>
                            <a:ahLst/>
                            <a:cxnLst/>
                            <a:rect l="0" t="0" r="0" b="0"/>
                            <a:pathLst>
                              <a:path w="6296025" h="17780">
                                <a:moveTo>
                                  <a:pt x="0" y="0"/>
                                </a:moveTo>
                                <a:lnTo>
                                  <a:pt x="6296025" y="0"/>
                                </a:lnTo>
                                <a:lnTo>
                                  <a:pt x="6296025" y="17780"/>
                                </a:lnTo>
                                <a:lnTo>
                                  <a:pt x="0" y="17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57891" style="width:495.75pt;height:1.39996pt;mso-position-horizontal-relative:char;mso-position-vertical-relative:line" coordsize="62960,177">
                <v:shape id="Shape 74277" style="position:absolute;width:62960;height:177;left:0;top:0;" coordsize="6296025,17780" path="m0,0l6296025,0l6296025,17780l0,17780l0,0">
                  <v:stroke weight="0pt" endcap="flat" joinstyle="miter" miterlimit="10" on="false" color="#000000" opacity="0"/>
                  <v:fill on="true" color="#a6a6a6"/>
                </v:shape>
              </v:group>
            </w:pict>
          </mc:Fallback>
        </mc:AlternateContent>
      </w:r>
      <w:r>
        <w:t xml:space="preserve"> </w:t>
      </w:r>
    </w:p>
    <w:p w14:paraId="214E939B" w14:textId="77777777" w:rsidR="00016A59" w:rsidRDefault="00000000">
      <w:pPr>
        <w:tabs>
          <w:tab w:val="center" w:pos="4936"/>
        </w:tabs>
        <w:spacing w:after="80" w:line="259" w:lineRule="auto"/>
        <w:ind w:left="-15" w:right="0" w:firstLine="0"/>
        <w:jc w:val="left"/>
      </w:pPr>
      <w:r>
        <w:t xml:space="preserve"> </w:t>
      </w:r>
      <w:r>
        <w:tab/>
      </w:r>
      <w:r>
        <w:rPr>
          <w:b/>
          <w:color w:val="A6A6A6"/>
          <w:sz w:val="18"/>
        </w:rPr>
        <w:t>STAPRO s. r. o.</w:t>
      </w:r>
      <w:r>
        <w:rPr>
          <w:color w:val="A6A6A6"/>
          <w:sz w:val="18"/>
        </w:rPr>
        <w:t xml:space="preserve"> | Pernštýnské nám. 51 | 530 02 Pardubice | </w:t>
      </w:r>
      <w:r>
        <w:rPr>
          <w:b/>
          <w:color w:val="A6A6A6"/>
          <w:sz w:val="18"/>
        </w:rPr>
        <w:t>www.stapro.cz</w:t>
      </w:r>
      <w:r>
        <w:rPr>
          <w:color w:val="A6A6A6"/>
          <w:sz w:val="18"/>
        </w:rPr>
        <w:t xml:space="preserve"> </w:t>
      </w:r>
    </w:p>
    <w:p w14:paraId="5E8163C5" w14:textId="77777777" w:rsidR="00016A59" w:rsidRDefault="00000000">
      <w:pPr>
        <w:spacing w:after="67" w:line="259" w:lineRule="auto"/>
        <w:ind w:left="0" w:right="0" w:firstLine="0"/>
        <w:jc w:val="left"/>
      </w:pPr>
      <w:r>
        <w:t xml:space="preserve"> </w:t>
      </w:r>
    </w:p>
    <w:p w14:paraId="24DD5AD4" w14:textId="77777777" w:rsidR="00016A59" w:rsidRDefault="00000000">
      <w:pPr>
        <w:numPr>
          <w:ilvl w:val="0"/>
          <w:numId w:val="3"/>
        </w:numPr>
        <w:spacing w:after="66"/>
        <w:ind w:right="3" w:hanging="284"/>
      </w:pPr>
      <w:r>
        <w:t xml:space="preserve">Konzultační služby požadované Objednatelem nad rámec plnění Smlouvy bude poskytovat Dodavatel na základě písemné objednávky Objednatele za cenu 1 530 Kč bez DPH za jednu konzultační hodinu v pracovní době Dodavatele. </w:t>
      </w:r>
    </w:p>
    <w:p w14:paraId="5AF23DD2" w14:textId="77777777" w:rsidR="00016A59" w:rsidRDefault="00000000">
      <w:pPr>
        <w:numPr>
          <w:ilvl w:val="0"/>
          <w:numId w:val="3"/>
        </w:numPr>
        <w:spacing w:after="0"/>
        <w:ind w:right="3" w:hanging="284"/>
      </w:pPr>
      <w:r>
        <w:t xml:space="preserve">Smluvní strany se dohodly, že Dodavatel je oprávněn zvýšit sjednané ceny uvedené v článku II., bod. 1 tohoto Dodatku o míru inflace za předchozí kalendářní rok, která je vyjádřena přírůstkem průměrného ročního indexu spotřebitelských cen a je stanovena Českým statistickým úřadem. Ceny budou navýšeny během trvání tohoto Dodatku vždy k prvnímu dni poskytnutí dané služby na období 12 měsíců. Takto stanovená výše ceny služeb bude nově sjednanou cenou služeb s účinností od prvního dne období dle tohoto Dodatku příslušného kalendářního roku. Výši inflace a změnu ceny oznámí Dodavatel Objednateli v průběhu měsíce ledna příslušného kalendářního roku. </w:t>
      </w:r>
    </w:p>
    <w:p w14:paraId="1A3A9415" w14:textId="77777777" w:rsidR="00016A59" w:rsidRDefault="00000000">
      <w:pPr>
        <w:spacing w:after="187" w:line="259" w:lineRule="auto"/>
        <w:ind w:left="4047" w:right="0" w:firstLine="0"/>
        <w:jc w:val="left"/>
      </w:pPr>
      <w:r>
        <w:rPr>
          <w:rFonts w:ascii="Calibri" w:eastAsia="Calibri" w:hAnsi="Calibri" w:cs="Calibri"/>
          <w:noProof/>
          <w:sz w:val="22"/>
        </w:rPr>
        <mc:AlternateContent>
          <mc:Choice Requires="wpg">
            <w:drawing>
              <wp:inline distT="0" distB="0" distL="0" distR="0" wp14:anchorId="7A7D8F5A" wp14:editId="3DF16602">
                <wp:extent cx="1731137" cy="219456"/>
                <wp:effectExtent l="0" t="0" r="0" b="0"/>
                <wp:docPr id="58089" name="Group 58089"/>
                <wp:cNvGraphicFramePr/>
                <a:graphic xmlns:a="http://schemas.openxmlformats.org/drawingml/2006/main">
                  <a:graphicData uri="http://schemas.microsoft.com/office/word/2010/wordprocessingGroup">
                    <wpg:wgp>
                      <wpg:cNvGrpSpPr/>
                      <wpg:grpSpPr>
                        <a:xfrm>
                          <a:off x="0" y="0"/>
                          <a:ext cx="1731137" cy="219456"/>
                          <a:chOff x="0" y="0"/>
                          <a:chExt cx="1731137" cy="219456"/>
                        </a:xfrm>
                      </wpg:grpSpPr>
                      <pic:pic xmlns:pic="http://schemas.openxmlformats.org/drawingml/2006/picture">
                        <pic:nvPicPr>
                          <pic:cNvPr id="430" name="Picture 430"/>
                          <pic:cNvPicPr/>
                        </pic:nvPicPr>
                        <pic:blipFill>
                          <a:blip r:embed="rId49"/>
                          <a:stretch>
                            <a:fillRect/>
                          </a:stretch>
                        </pic:blipFill>
                        <pic:spPr>
                          <a:xfrm>
                            <a:off x="0" y="0"/>
                            <a:ext cx="214884" cy="219456"/>
                          </a:xfrm>
                          <a:prstGeom prst="rect">
                            <a:avLst/>
                          </a:prstGeom>
                        </pic:spPr>
                      </pic:pic>
                      <wps:wsp>
                        <wps:cNvPr id="431" name="Rectangle 431"/>
                        <wps:cNvSpPr/>
                        <wps:spPr>
                          <a:xfrm>
                            <a:off x="143256" y="6271"/>
                            <a:ext cx="65888" cy="264422"/>
                          </a:xfrm>
                          <a:prstGeom prst="rect">
                            <a:avLst/>
                          </a:prstGeom>
                          <a:ln>
                            <a:noFill/>
                          </a:ln>
                        </wps:spPr>
                        <wps:txbx>
                          <w:txbxContent>
                            <w:p w14:paraId="2CE21101" w14:textId="77777777" w:rsidR="00016A59" w:rsidRDefault="00000000">
                              <w:pPr>
                                <w:spacing w:after="160" w:line="259" w:lineRule="auto"/>
                                <w:ind w:left="0" w:right="0" w:firstLine="0"/>
                                <w:jc w:val="left"/>
                              </w:pPr>
                              <w:r>
                                <w:rPr>
                                  <w:b/>
                                  <w:color w:val="0079FF"/>
                                  <w:sz w:val="28"/>
                                </w:rPr>
                                <w:t xml:space="preserve"> </w:t>
                              </w:r>
                            </w:p>
                          </w:txbxContent>
                        </wps:txbx>
                        <wps:bodyPr horzOverflow="overflow" vert="horz" lIns="0" tIns="0" rIns="0" bIns="0" rtlCol="0">
                          <a:noAutofit/>
                        </wps:bodyPr>
                      </wps:wsp>
                      <pic:pic xmlns:pic="http://schemas.openxmlformats.org/drawingml/2006/picture">
                        <pic:nvPicPr>
                          <pic:cNvPr id="433" name="Picture 433"/>
                          <pic:cNvPicPr/>
                        </pic:nvPicPr>
                        <pic:blipFill>
                          <a:blip r:embed="rId50"/>
                          <a:stretch>
                            <a:fillRect/>
                          </a:stretch>
                        </pic:blipFill>
                        <pic:spPr>
                          <a:xfrm>
                            <a:off x="457200" y="0"/>
                            <a:ext cx="1273937" cy="219456"/>
                          </a:xfrm>
                          <a:prstGeom prst="rect">
                            <a:avLst/>
                          </a:prstGeom>
                        </pic:spPr>
                      </pic:pic>
                    </wpg:wgp>
                  </a:graphicData>
                </a:graphic>
              </wp:inline>
            </w:drawing>
          </mc:Choice>
          <mc:Fallback xmlns:a="http://schemas.openxmlformats.org/drawingml/2006/main">
            <w:pict>
              <v:group id="Group 58089" style="width:136.31pt;height:17.28pt;mso-position-horizontal-relative:char;mso-position-vertical-relative:line" coordsize="17311,2194">
                <v:shape id="Picture 430" style="position:absolute;width:2148;height:2194;left:0;top:0;" filled="f">
                  <v:imagedata r:id="rId51"/>
                </v:shape>
                <v:rect id="Rectangle 431" style="position:absolute;width:658;height:2644;left:1432;top:62;" filled="f" stroked="f">
                  <v:textbox inset="0,0,0,0">
                    <w:txbxContent>
                      <w:p>
                        <w:pPr>
                          <w:spacing w:before="0" w:after="160" w:line="259" w:lineRule="auto"/>
                          <w:ind w:left="0" w:right="0" w:firstLine="0"/>
                          <w:jc w:val="left"/>
                        </w:pPr>
                        <w:r>
                          <w:rPr>
                            <w:rFonts w:cs="Arial" w:hAnsi="Arial" w:eastAsia="Arial" w:ascii="Arial"/>
                            <w:b w:val="1"/>
                            <w:color w:val="0079ff"/>
                            <w:sz w:val="28"/>
                          </w:rPr>
                          <w:t xml:space="preserve"> </w:t>
                        </w:r>
                      </w:p>
                    </w:txbxContent>
                  </v:textbox>
                </v:rect>
                <v:shape id="Picture 433" style="position:absolute;width:12739;height:2194;left:4572;top:0;" filled="f">
                  <v:imagedata r:id="rId52"/>
                </v:shape>
              </v:group>
            </w:pict>
          </mc:Fallback>
        </mc:AlternateContent>
      </w:r>
    </w:p>
    <w:p w14:paraId="544FA798" w14:textId="77777777" w:rsidR="00016A59" w:rsidRDefault="00000000">
      <w:pPr>
        <w:numPr>
          <w:ilvl w:val="0"/>
          <w:numId w:val="4"/>
        </w:numPr>
        <w:spacing w:after="6"/>
        <w:ind w:right="3" w:hanging="284"/>
      </w:pPr>
      <w:r>
        <w:t xml:space="preserve">Článek X. Smluvní pokuty a úrok z prodlení, odpovědnost za škodu, bod 10.3. Smlouvy se zcela ruší a je nahrazen zněním: </w:t>
      </w:r>
    </w:p>
    <w:p w14:paraId="0EDD5461" w14:textId="77777777" w:rsidR="00016A59" w:rsidRDefault="00000000">
      <w:pPr>
        <w:numPr>
          <w:ilvl w:val="1"/>
          <w:numId w:val="4"/>
        </w:numPr>
        <w:spacing w:after="2"/>
        <w:ind w:right="3" w:hanging="360"/>
      </w:pPr>
      <w:r>
        <w:t xml:space="preserve">Smluvní strany se dohodly na tom, že v případě porušení termínů odstranění závady Dodavatelem, uvedených v Příloze 2 (Tabulka č. 1, čl. 4) Požadavky na zabezpečení provozu a správy, je Dodavatel povinen uhradit Objednateli smluvní pokutu ve výši </w:t>
      </w:r>
      <w:proofErr w:type="gramStart"/>
      <w:r>
        <w:rPr>
          <w:b/>
        </w:rPr>
        <w:t>20.000,-</w:t>
      </w:r>
      <w:proofErr w:type="gramEnd"/>
      <w:r>
        <w:rPr>
          <w:b/>
        </w:rPr>
        <w:t xml:space="preserve"> Kč </w:t>
      </w:r>
      <w:r>
        <w:t xml:space="preserve">(slovy: </w:t>
      </w:r>
      <w:proofErr w:type="spellStart"/>
      <w:r>
        <w:t>dvacettisíc</w:t>
      </w:r>
      <w:proofErr w:type="spellEnd"/>
      <w:r>
        <w:t xml:space="preserve"> korun českých), a to za každý den prodlení a za každý jednotlivý případ. Objednatel je oprávněn uplatnit smluvní pokutu pouze v případě, že příčina závady je na straně Dodavatele. </w:t>
      </w:r>
    </w:p>
    <w:p w14:paraId="5BFABEC4" w14:textId="77777777" w:rsidR="00016A59" w:rsidRDefault="00000000">
      <w:pPr>
        <w:numPr>
          <w:ilvl w:val="1"/>
          <w:numId w:val="4"/>
        </w:numPr>
        <w:spacing w:after="0"/>
        <w:ind w:right="3" w:hanging="360"/>
      </w:pPr>
      <w:r>
        <w:t xml:space="preserve">Smluvní strany se dohodly na tom, že v případě porušení termínů řešení dalších požadavků Dodavatelem, uvedených v Příloze 2 (čl. 5) Postup při řešení dalších požadavků je Dodavatel povinen uhradit Objednateli smluvní pokutu ve výši </w:t>
      </w:r>
      <w:proofErr w:type="gramStart"/>
      <w:r>
        <w:rPr>
          <w:b/>
        </w:rPr>
        <w:t>10.000,-</w:t>
      </w:r>
      <w:proofErr w:type="gramEnd"/>
      <w:r>
        <w:rPr>
          <w:b/>
        </w:rPr>
        <w:t xml:space="preserve"> Kč </w:t>
      </w:r>
      <w:r>
        <w:t xml:space="preserve">(slovy: </w:t>
      </w:r>
      <w:proofErr w:type="spellStart"/>
      <w:r>
        <w:t>desettisíc</w:t>
      </w:r>
      <w:proofErr w:type="spellEnd"/>
      <w:r>
        <w:t xml:space="preserve"> korun českých), a to za každý den prodlení, a za každý jednotlivý případ. </w:t>
      </w:r>
    </w:p>
    <w:p w14:paraId="3D754184" w14:textId="77777777" w:rsidR="00016A59" w:rsidRDefault="00000000">
      <w:pPr>
        <w:spacing w:after="176" w:line="259" w:lineRule="auto"/>
        <w:ind w:left="3013" w:right="0" w:firstLine="0"/>
        <w:jc w:val="left"/>
      </w:pPr>
      <w:r>
        <w:rPr>
          <w:rFonts w:ascii="Calibri" w:eastAsia="Calibri" w:hAnsi="Calibri" w:cs="Calibri"/>
          <w:noProof/>
          <w:sz w:val="22"/>
        </w:rPr>
        <mc:AlternateContent>
          <mc:Choice Requires="wpg">
            <w:drawing>
              <wp:inline distT="0" distB="0" distL="0" distR="0" wp14:anchorId="70E32D5F" wp14:editId="56507CC3">
                <wp:extent cx="3039364" cy="219456"/>
                <wp:effectExtent l="0" t="0" r="0" b="0"/>
                <wp:docPr id="58090" name="Group 58090"/>
                <wp:cNvGraphicFramePr/>
                <a:graphic xmlns:a="http://schemas.openxmlformats.org/drawingml/2006/main">
                  <a:graphicData uri="http://schemas.microsoft.com/office/word/2010/wordprocessingGroup">
                    <wpg:wgp>
                      <wpg:cNvGrpSpPr/>
                      <wpg:grpSpPr>
                        <a:xfrm>
                          <a:off x="0" y="0"/>
                          <a:ext cx="3039364" cy="219456"/>
                          <a:chOff x="0" y="0"/>
                          <a:chExt cx="3039364" cy="219456"/>
                        </a:xfrm>
                      </wpg:grpSpPr>
                      <pic:pic xmlns:pic="http://schemas.openxmlformats.org/drawingml/2006/picture">
                        <pic:nvPicPr>
                          <pic:cNvPr id="522" name="Picture 522"/>
                          <pic:cNvPicPr/>
                        </pic:nvPicPr>
                        <pic:blipFill>
                          <a:blip r:embed="rId49"/>
                          <a:stretch>
                            <a:fillRect/>
                          </a:stretch>
                        </pic:blipFill>
                        <pic:spPr>
                          <a:xfrm>
                            <a:off x="0" y="0"/>
                            <a:ext cx="214884" cy="219456"/>
                          </a:xfrm>
                          <a:prstGeom prst="rect">
                            <a:avLst/>
                          </a:prstGeom>
                        </pic:spPr>
                      </pic:pic>
                      <wps:wsp>
                        <wps:cNvPr id="523" name="Rectangle 523"/>
                        <wps:cNvSpPr/>
                        <wps:spPr>
                          <a:xfrm>
                            <a:off x="143256" y="6271"/>
                            <a:ext cx="65888" cy="264422"/>
                          </a:xfrm>
                          <a:prstGeom prst="rect">
                            <a:avLst/>
                          </a:prstGeom>
                          <a:ln>
                            <a:noFill/>
                          </a:ln>
                        </wps:spPr>
                        <wps:txbx>
                          <w:txbxContent>
                            <w:p w14:paraId="2F1F1DF8" w14:textId="77777777" w:rsidR="00016A59" w:rsidRDefault="00000000">
                              <w:pPr>
                                <w:spacing w:after="160" w:line="259" w:lineRule="auto"/>
                                <w:ind w:left="0" w:right="0" w:firstLine="0"/>
                                <w:jc w:val="left"/>
                              </w:pPr>
                              <w:r>
                                <w:rPr>
                                  <w:b/>
                                  <w:color w:val="0079FF"/>
                                  <w:sz w:val="28"/>
                                </w:rPr>
                                <w:t xml:space="preserve"> </w:t>
                              </w:r>
                            </w:p>
                          </w:txbxContent>
                        </wps:txbx>
                        <wps:bodyPr horzOverflow="overflow" vert="horz" lIns="0" tIns="0" rIns="0" bIns="0" rtlCol="0">
                          <a:noAutofit/>
                        </wps:bodyPr>
                      </wps:wsp>
                      <pic:pic xmlns:pic="http://schemas.openxmlformats.org/drawingml/2006/picture">
                        <pic:nvPicPr>
                          <pic:cNvPr id="525" name="Picture 525"/>
                          <pic:cNvPicPr/>
                        </pic:nvPicPr>
                        <pic:blipFill>
                          <a:blip r:embed="rId53"/>
                          <a:stretch>
                            <a:fillRect/>
                          </a:stretch>
                        </pic:blipFill>
                        <pic:spPr>
                          <a:xfrm>
                            <a:off x="457200" y="0"/>
                            <a:ext cx="2582164" cy="219456"/>
                          </a:xfrm>
                          <a:prstGeom prst="rect">
                            <a:avLst/>
                          </a:prstGeom>
                        </pic:spPr>
                      </pic:pic>
                    </wpg:wgp>
                  </a:graphicData>
                </a:graphic>
              </wp:inline>
            </w:drawing>
          </mc:Choice>
          <mc:Fallback xmlns:a="http://schemas.openxmlformats.org/drawingml/2006/main">
            <w:pict>
              <v:group id="Group 58090" style="width:239.32pt;height:17.28pt;mso-position-horizontal-relative:char;mso-position-vertical-relative:line" coordsize="30393,2194">
                <v:shape id="Picture 522" style="position:absolute;width:2148;height:2194;left:0;top:0;" filled="f">
                  <v:imagedata r:id="rId51"/>
                </v:shape>
                <v:rect id="Rectangle 523" style="position:absolute;width:658;height:2644;left:1432;top:62;" filled="f" stroked="f">
                  <v:textbox inset="0,0,0,0">
                    <w:txbxContent>
                      <w:p>
                        <w:pPr>
                          <w:spacing w:before="0" w:after="160" w:line="259" w:lineRule="auto"/>
                          <w:ind w:left="0" w:right="0" w:firstLine="0"/>
                          <w:jc w:val="left"/>
                        </w:pPr>
                        <w:r>
                          <w:rPr>
                            <w:rFonts w:cs="Arial" w:hAnsi="Arial" w:eastAsia="Arial" w:ascii="Arial"/>
                            <w:b w:val="1"/>
                            <w:color w:val="0079ff"/>
                            <w:sz w:val="28"/>
                          </w:rPr>
                          <w:t xml:space="preserve"> </w:t>
                        </w:r>
                      </w:p>
                    </w:txbxContent>
                  </v:textbox>
                </v:rect>
                <v:shape id="Picture 525" style="position:absolute;width:25821;height:2194;left:4572;top:0;" filled="f">
                  <v:imagedata r:id="rId54"/>
                </v:shape>
              </v:group>
            </w:pict>
          </mc:Fallback>
        </mc:AlternateContent>
      </w:r>
    </w:p>
    <w:p w14:paraId="565F3666" w14:textId="77777777" w:rsidR="00016A59" w:rsidRDefault="00000000">
      <w:pPr>
        <w:numPr>
          <w:ilvl w:val="0"/>
          <w:numId w:val="5"/>
        </w:numPr>
        <w:spacing w:after="41"/>
        <w:ind w:right="103" w:hanging="284"/>
      </w:pPr>
      <w:r>
        <w:t xml:space="preserve">Ostatní ustanovení Smlouvy zůstávají beze změn a doplnění. </w:t>
      </w:r>
    </w:p>
    <w:p w14:paraId="1DB6D1E8" w14:textId="77777777" w:rsidR="00016A59" w:rsidRDefault="00000000">
      <w:pPr>
        <w:numPr>
          <w:ilvl w:val="0"/>
          <w:numId w:val="5"/>
        </w:numPr>
        <w:spacing w:after="49"/>
        <w:ind w:right="103" w:hanging="284"/>
      </w:pPr>
      <w:r>
        <w:rPr>
          <w:noProof/>
        </w:rPr>
        <w:drawing>
          <wp:anchor distT="0" distB="0" distL="114300" distR="114300" simplePos="0" relativeHeight="251659264" behindDoc="0" locked="0" layoutInCell="1" allowOverlap="0" wp14:anchorId="68CF2A5E" wp14:editId="6E9936B5">
            <wp:simplePos x="0" y="0"/>
            <wp:positionH relativeFrom="page">
              <wp:posOffset>6129020</wp:posOffset>
            </wp:positionH>
            <wp:positionV relativeFrom="page">
              <wp:posOffset>268605</wp:posOffset>
            </wp:positionV>
            <wp:extent cx="815975" cy="264795"/>
            <wp:effectExtent l="0" t="0" r="0" b="0"/>
            <wp:wrapTopAndBottom/>
            <wp:docPr id="382" name="Pictu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39"/>
                    <a:stretch>
                      <a:fillRect/>
                    </a:stretch>
                  </pic:blipFill>
                  <pic:spPr>
                    <a:xfrm>
                      <a:off x="0" y="0"/>
                      <a:ext cx="815975" cy="264795"/>
                    </a:xfrm>
                    <a:prstGeom prst="rect">
                      <a:avLst/>
                    </a:prstGeom>
                  </pic:spPr>
                </pic:pic>
              </a:graphicData>
            </a:graphic>
          </wp:anchor>
        </w:drawing>
      </w:r>
      <w:r>
        <w:rPr>
          <w:noProof/>
        </w:rPr>
        <w:drawing>
          <wp:anchor distT="0" distB="0" distL="114300" distR="114300" simplePos="0" relativeHeight="251660288" behindDoc="0" locked="0" layoutInCell="1" allowOverlap="0" wp14:anchorId="06D4A070" wp14:editId="261BA4B5">
            <wp:simplePos x="0" y="0"/>
            <wp:positionH relativeFrom="page">
              <wp:posOffset>609600</wp:posOffset>
            </wp:positionH>
            <wp:positionV relativeFrom="page">
              <wp:posOffset>247650</wp:posOffset>
            </wp:positionV>
            <wp:extent cx="1466850" cy="262255"/>
            <wp:effectExtent l="0" t="0" r="0" b="0"/>
            <wp:wrapTopAndBottom/>
            <wp:docPr id="384" name="Pictu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40"/>
                    <a:stretch>
                      <a:fillRect/>
                    </a:stretch>
                  </pic:blipFill>
                  <pic:spPr>
                    <a:xfrm>
                      <a:off x="0" y="0"/>
                      <a:ext cx="1466850" cy="262255"/>
                    </a:xfrm>
                    <a:prstGeom prst="rect">
                      <a:avLst/>
                    </a:prstGeom>
                  </pic:spPr>
                </pic:pic>
              </a:graphicData>
            </a:graphic>
          </wp:anchor>
        </w:drawing>
      </w:r>
      <w:r>
        <w:t xml:space="preserve">Tento Dodatek nabývá platnosti dnem jejího podpisu Dodavatelem a Objednatelem a účinnosti </w:t>
      </w:r>
      <w:proofErr w:type="gramStart"/>
      <w:r>
        <w:t>dnem  uveřejnění</w:t>
      </w:r>
      <w:proofErr w:type="gramEnd"/>
      <w:r>
        <w:t xml:space="preserve"> v Registru smluv, dle § 6 Zák. č. 340/2015 Sb.. Před výše uvedeným nabytím účinnosti tohoto Dodatku se Objednatel zavazuje předat informaci o uveřejnění smlouvy, včetně ID Smlouvy, Dodavateli bez zbytečného odkladu. </w:t>
      </w:r>
    </w:p>
    <w:p w14:paraId="099F6583" w14:textId="77777777" w:rsidR="00016A59" w:rsidRDefault="00000000">
      <w:pPr>
        <w:numPr>
          <w:ilvl w:val="0"/>
          <w:numId w:val="5"/>
        </w:numPr>
        <w:spacing w:after="63"/>
        <w:ind w:right="103" w:hanging="284"/>
      </w:pPr>
      <w:r>
        <w:t xml:space="preserve">Smluvní strany prohlašují, že je jim znám význam jednotlivých ustanovení tohoto Dodatku a že tento Dodatek uzavírají na základě své pravé a svobodné vůle a nejsou jim známy žádné okolnosti ani skutečnosti, které by jim bránily v plnění závazků. Na důkaz toho připojují níže své podpisy. </w:t>
      </w:r>
    </w:p>
    <w:p w14:paraId="4305F6DB" w14:textId="77777777" w:rsidR="00016A59" w:rsidRDefault="00000000">
      <w:pPr>
        <w:numPr>
          <w:ilvl w:val="0"/>
          <w:numId w:val="5"/>
        </w:numPr>
        <w:spacing w:after="9"/>
        <w:ind w:right="103" w:hanging="284"/>
      </w:pPr>
      <w:r>
        <w:t xml:space="preserve">Tento dodatek je uzavřen v elektronické podobě s připojením uznávaného elektronického podpisu oprávněných </w:t>
      </w:r>
    </w:p>
    <w:p w14:paraId="56DC061A" w14:textId="77777777" w:rsidR="00016A59" w:rsidRDefault="00000000">
      <w:pPr>
        <w:spacing w:after="0"/>
        <w:ind w:left="294" w:right="3"/>
      </w:pPr>
      <w:r>
        <w:t xml:space="preserve">zástupců smluvních stran a je vyhotovena v jednom provedení. </w:t>
      </w:r>
    </w:p>
    <w:p w14:paraId="51E2E56B" w14:textId="77777777" w:rsidR="00016A59" w:rsidRDefault="00000000">
      <w:pPr>
        <w:spacing w:after="0" w:line="259" w:lineRule="auto"/>
        <w:ind w:left="103" w:right="0" w:firstLine="0"/>
        <w:jc w:val="left"/>
      </w:pPr>
      <w:r>
        <w:rPr>
          <w:i/>
        </w:rPr>
        <w:t xml:space="preserve"> </w:t>
      </w:r>
    </w:p>
    <w:tbl>
      <w:tblPr>
        <w:tblStyle w:val="TableGrid"/>
        <w:tblW w:w="9604" w:type="dxa"/>
        <w:tblInd w:w="423" w:type="dxa"/>
        <w:tblCellMar>
          <w:top w:w="4" w:type="dxa"/>
        </w:tblCellMar>
        <w:tblLook w:val="04A0" w:firstRow="1" w:lastRow="0" w:firstColumn="1" w:lastColumn="0" w:noHBand="0" w:noVBand="1"/>
      </w:tblPr>
      <w:tblGrid>
        <w:gridCol w:w="4539"/>
        <w:gridCol w:w="353"/>
        <w:gridCol w:w="4712"/>
      </w:tblGrid>
      <w:tr w:rsidR="00016A59" w14:paraId="35B8108D" w14:textId="77777777">
        <w:trPr>
          <w:trHeight w:val="256"/>
        </w:trPr>
        <w:tc>
          <w:tcPr>
            <w:tcW w:w="4539" w:type="dxa"/>
            <w:tcBorders>
              <w:top w:val="nil"/>
              <w:left w:val="nil"/>
              <w:bottom w:val="nil"/>
              <w:right w:val="nil"/>
            </w:tcBorders>
          </w:tcPr>
          <w:p w14:paraId="088808C6" w14:textId="77777777" w:rsidR="00016A59" w:rsidRDefault="00000000">
            <w:pPr>
              <w:spacing w:after="0" w:line="259" w:lineRule="auto"/>
              <w:ind w:left="0" w:right="0" w:firstLine="0"/>
              <w:jc w:val="left"/>
            </w:pPr>
            <w:r>
              <w:t xml:space="preserve">V Pardubicích dne  </w:t>
            </w:r>
          </w:p>
        </w:tc>
        <w:tc>
          <w:tcPr>
            <w:tcW w:w="353" w:type="dxa"/>
            <w:tcBorders>
              <w:top w:val="nil"/>
              <w:left w:val="nil"/>
              <w:bottom w:val="nil"/>
              <w:right w:val="nil"/>
            </w:tcBorders>
          </w:tcPr>
          <w:p w14:paraId="65C551AB" w14:textId="77777777" w:rsidR="00016A59" w:rsidRDefault="00016A59">
            <w:pPr>
              <w:spacing w:after="160" w:line="259" w:lineRule="auto"/>
              <w:ind w:left="0" w:right="0" w:firstLine="0"/>
              <w:jc w:val="left"/>
            </w:pPr>
          </w:p>
        </w:tc>
        <w:tc>
          <w:tcPr>
            <w:tcW w:w="4712" w:type="dxa"/>
            <w:tcBorders>
              <w:top w:val="nil"/>
              <w:left w:val="nil"/>
              <w:bottom w:val="nil"/>
              <w:right w:val="nil"/>
            </w:tcBorders>
          </w:tcPr>
          <w:p w14:paraId="5DDB00BC" w14:textId="77777777" w:rsidR="00016A59" w:rsidRDefault="00000000">
            <w:pPr>
              <w:spacing w:after="0" w:line="259" w:lineRule="auto"/>
              <w:ind w:left="0" w:right="0" w:firstLine="0"/>
              <w:jc w:val="left"/>
            </w:pPr>
            <w:r>
              <w:t xml:space="preserve">V Karlových Varech dne  </w:t>
            </w:r>
          </w:p>
        </w:tc>
      </w:tr>
      <w:tr w:rsidR="00016A59" w14:paraId="3D3E5691" w14:textId="77777777">
        <w:trPr>
          <w:trHeight w:val="906"/>
        </w:trPr>
        <w:tc>
          <w:tcPr>
            <w:tcW w:w="4539" w:type="dxa"/>
            <w:tcBorders>
              <w:top w:val="nil"/>
              <w:left w:val="nil"/>
              <w:bottom w:val="nil"/>
              <w:right w:val="nil"/>
            </w:tcBorders>
          </w:tcPr>
          <w:p w14:paraId="715FCC68" w14:textId="77777777" w:rsidR="00016A59" w:rsidRDefault="00000000">
            <w:pPr>
              <w:spacing w:after="0" w:line="259" w:lineRule="auto"/>
              <w:ind w:left="0" w:right="0" w:firstLine="0"/>
              <w:jc w:val="left"/>
            </w:pPr>
            <w:r>
              <w:t xml:space="preserve"> </w:t>
            </w:r>
          </w:p>
        </w:tc>
        <w:tc>
          <w:tcPr>
            <w:tcW w:w="353" w:type="dxa"/>
            <w:tcBorders>
              <w:top w:val="nil"/>
              <w:left w:val="nil"/>
              <w:bottom w:val="nil"/>
              <w:right w:val="nil"/>
            </w:tcBorders>
          </w:tcPr>
          <w:p w14:paraId="0331B429" w14:textId="77777777" w:rsidR="00016A59" w:rsidRDefault="00016A59">
            <w:pPr>
              <w:spacing w:after="160" w:line="259" w:lineRule="auto"/>
              <w:ind w:left="0" w:right="0" w:firstLine="0"/>
              <w:jc w:val="left"/>
            </w:pPr>
          </w:p>
        </w:tc>
        <w:tc>
          <w:tcPr>
            <w:tcW w:w="4712" w:type="dxa"/>
            <w:tcBorders>
              <w:top w:val="nil"/>
              <w:left w:val="nil"/>
              <w:bottom w:val="nil"/>
              <w:right w:val="nil"/>
            </w:tcBorders>
          </w:tcPr>
          <w:p w14:paraId="24D93E78" w14:textId="77777777" w:rsidR="00016A59" w:rsidRDefault="00000000">
            <w:pPr>
              <w:spacing w:after="0" w:line="259" w:lineRule="auto"/>
              <w:ind w:left="0" w:right="0" w:firstLine="0"/>
              <w:jc w:val="left"/>
            </w:pPr>
            <w:r>
              <w:t xml:space="preserve"> </w:t>
            </w:r>
          </w:p>
        </w:tc>
      </w:tr>
      <w:tr w:rsidR="00016A59" w14:paraId="0A141C96" w14:textId="77777777">
        <w:trPr>
          <w:trHeight w:val="906"/>
        </w:trPr>
        <w:tc>
          <w:tcPr>
            <w:tcW w:w="4539" w:type="dxa"/>
            <w:tcBorders>
              <w:top w:val="nil"/>
              <w:left w:val="nil"/>
              <w:bottom w:val="nil"/>
              <w:right w:val="nil"/>
            </w:tcBorders>
            <w:vAlign w:val="bottom"/>
          </w:tcPr>
          <w:p w14:paraId="1B8BC268" w14:textId="77777777" w:rsidR="00016A59" w:rsidRDefault="00000000">
            <w:pPr>
              <w:spacing w:after="0" w:line="259" w:lineRule="auto"/>
              <w:ind w:left="0" w:right="0" w:firstLine="0"/>
              <w:jc w:val="left"/>
            </w:pPr>
            <w:r>
              <w:t>Dodavatel: …………</w:t>
            </w:r>
            <w:proofErr w:type="gramStart"/>
            <w:r>
              <w:t>…….</w:t>
            </w:r>
            <w:proofErr w:type="gramEnd"/>
            <w:r>
              <w:t xml:space="preserve">.……….….. </w:t>
            </w:r>
          </w:p>
        </w:tc>
        <w:tc>
          <w:tcPr>
            <w:tcW w:w="353" w:type="dxa"/>
            <w:tcBorders>
              <w:top w:val="nil"/>
              <w:left w:val="nil"/>
              <w:bottom w:val="nil"/>
              <w:right w:val="nil"/>
            </w:tcBorders>
            <w:vAlign w:val="bottom"/>
          </w:tcPr>
          <w:p w14:paraId="5BADDF6E" w14:textId="77777777" w:rsidR="00016A59" w:rsidRDefault="00000000">
            <w:pPr>
              <w:spacing w:after="0" w:line="259" w:lineRule="auto"/>
              <w:ind w:left="0" w:right="0" w:firstLine="0"/>
              <w:jc w:val="left"/>
            </w:pPr>
            <w:r>
              <w:t xml:space="preserve"> </w:t>
            </w:r>
          </w:p>
        </w:tc>
        <w:tc>
          <w:tcPr>
            <w:tcW w:w="4712" w:type="dxa"/>
            <w:tcBorders>
              <w:top w:val="nil"/>
              <w:left w:val="nil"/>
              <w:bottom w:val="nil"/>
              <w:right w:val="nil"/>
            </w:tcBorders>
            <w:vAlign w:val="bottom"/>
          </w:tcPr>
          <w:p w14:paraId="38615C06" w14:textId="77777777" w:rsidR="00016A59" w:rsidRDefault="00000000">
            <w:pPr>
              <w:spacing w:after="0" w:line="259" w:lineRule="auto"/>
              <w:ind w:left="0" w:right="89" w:firstLine="0"/>
              <w:jc w:val="right"/>
            </w:pPr>
            <w:proofErr w:type="gramStart"/>
            <w:r>
              <w:t>Objednatel: ….</w:t>
            </w:r>
            <w:proofErr w:type="gramEnd"/>
            <w:r>
              <w:t xml:space="preserve">………….……………………. </w:t>
            </w:r>
          </w:p>
        </w:tc>
      </w:tr>
      <w:tr w:rsidR="00016A59" w14:paraId="1E34F3C5" w14:textId="77777777">
        <w:trPr>
          <w:trHeight w:val="289"/>
        </w:trPr>
        <w:tc>
          <w:tcPr>
            <w:tcW w:w="4539" w:type="dxa"/>
            <w:tcBorders>
              <w:top w:val="nil"/>
              <w:left w:val="nil"/>
              <w:bottom w:val="nil"/>
              <w:right w:val="nil"/>
            </w:tcBorders>
          </w:tcPr>
          <w:p w14:paraId="40996821" w14:textId="77777777" w:rsidR="00016A59" w:rsidRDefault="00000000">
            <w:pPr>
              <w:tabs>
                <w:tab w:val="center" w:pos="710"/>
                <w:tab w:val="center" w:pos="2265"/>
              </w:tabs>
              <w:spacing w:after="0" w:line="259" w:lineRule="auto"/>
              <w:ind w:left="0" w:right="0" w:firstLine="0"/>
              <w:jc w:val="left"/>
            </w:pPr>
            <w:r>
              <w:rPr>
                <w:rFonts w:ascii="Calibri" w:eastAsia="Calibri" w:hAnsi="Calibri" w:cs="Calibri"/>
                <w:sz w:val="22"/>
              </w:rPr>
              <w:tab/>
            </w:r>
            <w:r>
              <w:t xml:space="preserve">  </w:t>
            </w:r>
            <w:r>
              <w:tab/>
              <w:t xml:space="preserve">Ing. Leoš </w:t>
            </w:r>
            <w:proofErr w:type="spellStart"/>
            <w:r>
              <w:t>Raibr</w:t>
            </w:r>
            <w:proofErr w:type="spellEnd"/>
            <w:r>
              <w:t xml:space="preserve"> </w:t>
            </w:r>
          </w:p>
        </w:tc>
        <w:tc>
          <w:tcPr>
            <w:tcW w:w="353" w:type="dxa"/>
            <w:tcBorders>
              <w:top w:val="nil"/>
              <w:left w:val="nil"/>
              <w:bottom w:val="nil"/>
              <w:right w:val="nil"/>
            </w:tcBorders>
          </w:tcPr>
          <w:p w14:paraId="583C9852" w14:textId="77777777" w:rsidR="00016A59" w:rsidRDefault="00016A59">
            <w:pPr>
              <w:spacing w:after="160" w:line="259" w:lineRule="auto"/>
              <w:ind w:left="0" w:right="0" w:firstLine="0"/>
              <w:jc w:val="left"/>
            </w:pPr>
          </w:p>
        </w:tc>
        <w:tc>
          <w:tcPr>
            <w:tcW w:w="4712" w:type="dxa"/>
            <w:tcBorders>
              <w:top w:val="nil"/>
              <w:left w:val="nil"/>
              <w:bottom w:val="nil"/>
              <w:right w:val="nil"/>
            </w:tcBorders>
          </w:tcPr>
          <w:p w14:paraId="27AC75EE" w14:textId="77777777" w:rsidR="00016A59" w:rsidRDefault="00000000">
            <w:pPr>
              <w:tabs>
                <w:tab w:val="center" w:pos="1279"/>
                <w:tab w:val="center" w:pos="3082"/>
              </w:tabs>
              <w:spacing w:after="0" w:line="259" w:lineRule="auto"/>
              <w:ind w:left="0" w:right="0" w:firstLine="0"/>
              <w:jc w:val="left"/>
            </w:pPr>
            <w:r>
              <w:rPr>
                <w:rFonts w:ascii="Calibri" w:eastAsia="Calibri" w:hAnsi="Calibri" w:cs="Calibri"/>
                <w:sz w:val="22"/>
              </w:rPr>
              <w:tab/>
            </w:r>
            <w:r>
              <w:t xml:space="preserve"> </w:t>
            </w:r>
            <w:r>
              <w:tab/>
              <w:t xml:space="preserve">MUDr. Josef </w:t>
            </w:r>
            <w:proofErr w:type="spellStart"/>
            <w:r>
              <w:t>März</w:t>
            </w:r>
            <w:proofErr w:type="spellEnd"/>
            <w:r>
              <w:t xml:space="preserve"> </w:t>
            </w:r>
          </w:p>
        </w:tc>
      </w:tr>
      <w:tr w:rsidR="00016A59" w14:paraId="2C79AB13" w14:textId="77777777">
        <w:trPr>
          <w:trHeight w:val="490"/>
        </w:trPr>
        <w:tc>
          <w:tcPr>
            <w:tcW w:w="4539" w:type="dxa"/>
            <w:tcBorders>
              <w:top w:val="nil"/>
              <w:left w:val="nil"/>
              <w:bottom w:val="nil"/>
              <w:right w:val="nil"/>
            </w:tcBorders>
          </w:tcPr>
          <w:p w14:paraId="70788AE7" w14:textId="77777777" w:rsidR="00016A59" w:rsidRDefault="00000000">
            <w:pPr>
              <w:spacing w:after="0" w:line="259" w:lineRule="auto"/>
              <w:ind w:left="301" w:right="872" w:firstLine="0"/>
              <w:jc w:val="center"/>
            </w:pPr>
            <w:r>
              <w:t xml:space="preserve"> </w:t>
            </w:r>
            <w:r>
              <w:tab/>
              <w:t xml:space="preserve">jednatel </w:t>
            </w:r>
            <w:proofErr w:type="gramStart"/>
            <w:r>
              <w:t>společnosti  STAPRO</w:t>
            </w:r>
            <w:proofErr w:type="gramEnd"/>
            <w:r>
              <w:t xml:space="preserve"> s. r. o. </w:t>
            </w:r>
          </w:p>
        </w:tc>
        <w:tc>
          <w:tcPr>
            <w:tcW w:w="353" w:type="dxa"/>
            <w:tcBorders>
              <w:top w:val="nil"/>
              <w:left w:val="nil"/>
              <w:bottom w:val="nil"/>
              <w:right w:val="nil"/>
            </w:tcBorders>
          </w:tcPr>
          <w:p w14:paraId="5B75C4EA" w14:textId="77777777" w:rsidR="00016A59" w:rsidRDefault="00016A59">
            <w:pPr>
              <w:spacing w:after="160" w:line="259" w:lineRule="auto"/>
              <w:ind w:left="0" w:right="0" w:firstLine="0"/>
              <w:jc w:val="left"/>
            </w:pPr>
          </w:p>
        </w:tc>
        <w:tc>
          <w:tcPr>
            <w:tcW w:w="4712" w:type="dxa"/>
            <w:tcBorders>
              <w:top w:val="nil"/>
              <w:left w:val="nil"/>
              <w:bottom w:val="nil"/>
              <w:right w:val="nil"/>
            </w:tcBorders>
          </w:tcPr>
          <w:p w14:paraId="50102EBB" w14:textId="77777777" w:rsidR="00016A59" w:rsidRDefault="00000000">
            <w:pPr>
              <w:tabs>
                <w:tab w:val="center" w:pos="1279"/>
                <w:tab w:val="center" w:pos="3082"/>
              </w:tabs>
              <w:spacing w:after="24" w:line="259" w:lineRule="auto"/>
              <w:ind w:left="0" w:right="0" w:firstLine="0"/>
              <w:jc w:val="left"/>
            </w:pPr>
            <w:r>
              <w:rPr>
                <w:rFonts w:ascii="Calibri" w:eastAsia="Calibri" w:hAnsi="Calibri" w:cs="Calibri"/>
                <w:sz w:val="22"/>
              </w:rPr>
              <w:tab/>
            </w:r>
            <w:r>
              <w:t xml:space="preserve"> </w:t>
            </w:r>
            <w:r>
              <w:tab/>
              <w:t xml:space="preserve">předseda představenstva </w:t>
            </w:r>
          </w:p>
          <w:p w14:paraId="17DDA117" w14:textId="77777777" w:rsidR="00016A59" w:rsidRDefault="00000000">
            <w:pPr>
              <w:spacing w:after="0" w:line="259" w:lineRule="auto"/>
              <w:ind w:left="0" w:right="58" w:firstLine="0"/>
              <w:jc w:val="right"/>
            </w:pPr>
            <w:r>
              <w:t xml:space="preserve">Karlovarská krajská nemocnice a.s. </w:t>
            </w:r>
          </w:p>
        </w:tc>
      </w:tr>
      <w:tr w:rsidR="00016A59" w14:paraId="66E5A224" w14:textId="77777777">
        <w:trPr>
          <w:trHeight w:val="1258"/>
        </w:trPr>
        <w:tc>
          <w:tcPr>
            <w:tcW w:w="4539" w:type="dxa"/>
            <w:tcBorders>
              <w:top w:val="nil"/>
              <w:left w:val="nil"/>
              <w:bottom w:val="nil"/>
              <w:right w:val="nil"/>
            </w:tcBorders>
          </w:tcPr>
          <w:p w14:paraId="52A4C8D3" w14:textId="77777777" w:rsidR="00016A59" w:rsidRDefault="00000000">
            <w:pPr>
              <w:spacing w:after="0" w:line="259" w:lineRule="auto"/>
              <w:ind w:left="710" w:right="0" w:firstLine="0"/>
              <w:jc w:val="left"/>
            </w:pPr>
            <w:r>
              <w:t xml:space="preserve"> </w:t>
            </w:r>
            <w:r>
              <w:tab/>
              <w:t xml:space="preserve"> </w:t>
            </w:r>
          </w:p>
        </w:tc>
        <w:tc>
          <w:tcPr>
            <w:tcW w:w="353" w:type="dxa"/>
            <w:tcBorders>
              <w:top w:val="nil"/>
              <w:left w:val="nil"/>
              <w:bottom w:val="nil"/>
              <w:right w:val="nil"/>
            </w:tcBorders>
          </w:tcPr>
          <w:p w14:paraId="16B92717" w14:textId="77777777" w:rsidR="00016A59" w:rsidRDefault="00016A59">
            <w:pPr>
              <w:spacing w:after="160" w:line="259" w:lineRule="auto"/>
              <w:ind w:left="0" w:right="0" w:firstLine="0"/>
              <w:jc w:val="left"/>
            </w:pPr>
          </w:p>
        </w:tc>
        <w:tc>
          <w:tcPr>
            <w:tcW w:w="4712" w:type="dxa"/>
            <w:tcBorders>
              <w:top w:val="nil"/>
              <w:left w:val="nil"/>
              <w:bottom w:val="nil"/>
              <w:right w:val="nil"/>
            </w:tcBorders>
          </w:tcPr>
          <w:p w14:paraId="581D4810" w14:textId="77777777" w:rsidR="00016A59" w:rsidRDefault="00000000">
            <w:pPr>
              <w:spacing w:after="91" w:line="259" w:lineRule="auto"/>
              <w:ind w:left="1279" w:right="0" w:firstLine="0"/>
              <w:jc w:val="left"/>
            </w:pPr>
            <w:r>
              <w:t xml:space="preserve"> </w:t>
            </w:r>
          </w:p>
          <w:p w14:paraId="76627C2E" w14:textId="77777777" w:rsidR="00016A59" w:rsidRDefault="00000000">
            <w:pPr>
              <w:spacing w:after="0" w:line="259" w:lineRule="auto"/>
              <w:ind w:left="1513" w:right="0" w:firstLine="0"/>
              <w:jc w:val="center"/>
            </w:pPr>
            <w:r>
              <w:t xml:space="preserve"> </w:t>
            </w:r>
          </w:p>
          <w:p w14:paraId="3B42DFE8" w14:textId="77777777" w:rsidR="00016A59" w:rsidRDefault="00000000">
            <w:pPr>
              <w:spacing w:after="0" w:line="259" w:lineRule="auto"/>
              <w:ind w:left="1513" w:right="0" w:firstLine="0"/>
              <w:jc w:val="center"/>
            </w:pPr>
            <w:r>
              <w:t xml:space="preserve"> </w:t>
            </w:r>
          </w:p>
          <w:p w14:paraId="0F94900A" w14:textId="77777777" w:rsidR="00016A59" w:rsidRDefault="00000000">
            <w:pPr>
              <w:spacing w:after="18" w:line="259" w:lineRule="auto"/>
              <w:ind w:left="1513" w:right="0" w:firstLine="0"/>
              <w:jc w:val="center"/>
            </w:pPr>
            <w:r>
              <w:t xml:space="preserve"> </w:t>
            </w:r>
          </w:p>
          <w:p w14:paraId="5166916B" w14:textId="77777777" w:rsidR="00016A59" w:rsidRDefault="00000000">
            <w:pPr>
              <w:spacing w:after="0" w:line="259" w:lineRule="auto"/>
              <w:ind w:left="0" w:right="320" w:firstLine="0"/>
              <w:jc w:val="right"/>
            </w:pPr>
            <w:r>
              <w:t xml:space="preserve">….………….………………….. </w:t>
            </w:r>
          </w:p>
        </w:tc>
      </w:tr>
      <w:tr w:rsidR="00016A59" w14:paraId="3EDFD10F" w14:textId="77777777">
        <w:trPr>
          <w:trHeight w:val="313"/>
        </w:trPr>
        <w:tc>
          <w:tcPr>
            <w:tcW w:w="4539" w:type="dxa"/>
            <w:tcBorders>
              <w:top w:val="nil"/>
              <w:left w:val="nil"/>
              <w:bottom w:val="nil"/>
              <w:right w:val="nil"/>
            </w:tcBorders>
          </w:tcPr>
          <w:p w14:paraId="128A2AFA" w14:textId="77777777" w:rsidR="00016A59" w:rsidRDefault="00000000">
            <w:pPr>
              <w:spacing w:after="0" w:line="259" w:lineRule="auto"/>
              <w:ind w:left="710" w:right="0" w:firstLine="0"/>
              <w:jc w:val="left"/>
            </w:pPr>
            <w:r>
              <w:t xml:space="preserve"> </w:t>
            </w:r>
            <w:r>
              <w:tab/>
              <w:t xml:space="preserve"> </w:t>
            </w:r>
          </w:p>
        </w:tc>
        <w:tc>
          <w:tcPr>
            <w:tcW w:w="353" w:type="dxa"/>
            <w:tcBorders>
              <w:top w:val="nil"/>
              <w:left w:val="nil"/>
              <w:bottom w:val="nil"/>
              <w:right w:val="nil"/>
            </w:tcBorders>
          </w:tcPr>
          <w:p w14:paraId="599F81E0" w14:textId="77777777" w:rsidR="00016A59" w:rsidRDefault="00016A59">
            <w:pPr>
              <w:spacing w:after="160" w:line="259" w:lineRule="auto"/>
              <w:ind w:left="0" w:right="0" w:firstLine="0"/>
              <w:jc w:val="left"/>
            </w:pPr>
          </w:p>
        </w:tc>
        <w:tc>
          <w:tcPr>
            <w:tcW w:w="4712" w:type="dxa"/>
            <w:tcBorders>
              <w:top w:val="nil"/>
              <w:left w:val="nil"/>
              <w:bottom w:val="nil"/>
              <w:right w:val="nil"/>
            </w:tcBorders>
          </w:tcPr>
          <w:p w14:paraId="57464C09" w14:textId="77777777" w:rsidR="00016A59" w:rsidRDefault="00000000">
            <w:pPr>
              <w:tabs>
                <w:tab w:val="center" w:pos="1279"/>
                <w:tab w:val="center" w:pos="3081"/>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t xml:space="preserve">Ing. Jan Špilar </w:t>
            </w:r>
          </w:p>
        </w:tc>
      </w:tr>
      <w:tr w:rsidR="00016A59" w14:paraId="2A120D7F" w14:textId="77777777">
        <w:trPr>
          <w:trHeight w:val="484"/>
        </w:trPr>
        <w:tc>
          <w:tcPr>
            <w:tcW w:w="4539" w:type="dxa"/>
            <w:tcBorders>
              <w:top w:val="nil"/>
              <w:left w:val="nil"/>
              <w:bottom w:val="nil"/>
              <w:right w:val="nil"/>
            </w:tcBorders>
          </w:tcPr>
          <w:p w14:paraId="2B63F37C" w14:textId="77777777" w:rsidR="00016A59" w:rsidRDefault="00000000">
            <w:pPr>
              <w:spacing w:after="0" w:line="259" w:lineRule="auto"/>
              <w:ind w:left="710" w:right="0" w:firstLine="0"/>
              <w:jc w:val="left"/>
            </w:pPr>
            <w:r>
              <w:t xml:space="preserve"> </w:t>
            </w:r>
            <w:r>
              <w:tab/>
              <w:t xml:space="preserve"> </w:t>
            </w:r>
          </w:p>
        </w:tc>
        <w:tc>
          <w:tcPr>
            <w:tcW w:w="353" w:type="dxa"/>
            <w:tcBorders>
              <w:top w:val="nil"/>
              <w:left w:val="nil"/>
              <w:bottom w:val="nil"/>
              <w:right w:val="nil"/>
            </w:tcBorders>
          </w:tcPr>
          <w:p w14:paraId="34809704" w14:textId="77777777" w:rsidR="00016A59" w:rsidRDefault="00016A59">
            <w:pPr>
              <w:spacing w:after="160" w:line="259" w:lineRule="auto"/>
              <w:ind w:left="0" w:right="0" w:firstLine="0"/>
              <w:jc w:val="left"/>
            </w:pPr>
          </w:p>
        </w:tc>
        <w:tc>
          <w:tcPr>
            <w:tcW w:w="4712" w:type="dxa"/>
            <w:tcBorders>
              <w:top w:val="nil"/>
              <w:left w:val="nil"/>
              <w:bottom w:val="nil"/>
              <w:right w:val="nil"/>
            </w:tcBorders>
          </w:tcPr>
          <w:p w14:paraId="442E4C6B" w14:textId="77777777" w:rsidR="00016A59" w:rsidRDefault="00000000">
            <w:pPr>
              <w:tabs>
                <w:tab w:val="center" w:pos="1279"/>
                <w:tab w:val="center" w:pos="3083"/>
              </w:tabs>
              <w:spacing w:after="24" w:line="259" w:lineRule="auto"/>
              <w:ind w:left="0" w:right="0" w:firstLine="0"/>
              <w:jc w:val="left"/>
            </w:pPr>
            <w:r>
              <w:rPr>
                <w:rFonts w:ascii="Calibri" w:eastAsia="Calibri" w:hAnsi="Calibri" w:cs="Calibri"/>
                <w:sz w:val="22"/>
              </w:rPr>
              <w:tab/>
            </w:r>
            <w:r>
              <w:t xml:space="preserve"> </w:t>
            </w:r>
            <w:r>
              <w:tab/>
              <w:t xml:space="preserve">místopředseda představenstva </w:t>
            </w:r>
          </w:p>
          <w:p w14:paraId="3F368827" w14:textId="77777777" w:rsidR="00016A59" w:rsidRDefault="00000000">
            <w:pPr>
              <w:spacing w:after="0" w:line="259" w:lineRule="auto"/>
              <w:ind w:left="0" w:right="58" w:firstLine="0"/>
              <w:jc w:val="right"/>
            </w:pPr>
            <w:r>
              <w:t xml:space="preserve">Karlovarská krajská nemocnice a.s. </w:t>
            </w:r>
          </w:p>
        </w:tc>
      </w:tr>
    </w:tbl>
    <w:p w14:paraId="119C8600" w14:textId="77777777" w:rsidR="00016A59" w:rsidRDefault="00000000">
      <w:pPr>
        <w:tabs>
          <w:tab w:val="center" w:pos="4540"/>
          <w:tab w:val="right" w:pos="9981"/>
        </w:tabs>
        <w:spacing w:after="41" w:line="259" w:lineRule="auto"/>
        <w:ind w:left="-15" w:right="0" w:firstLine="0"/>
        <w:jc w:val="left"/>
      </w:pPr>
      <w:r>
        <w:rPr>
          <w:color w:val="A6A6A6"/>
          <w:sz w:val="16"/>
        </w:rPr>
        <w:t xml:space="preserve">Dodatek servisní smlouvy </w:t>
      </w:r>
      <w:r>
        <w:rPr>
          <w:color w:val="A6A6A6"/>
          <w:sz w:val="16"/>
        </w:rPr>
        <w:tab/>
        <w:t xml:space="preserve">strana 2 </w:t>
      </w:r>
      <w:r>
        <w:rPr>
          <w:color w:val="A6A6A6"/>
          <w:sz w:val="16"/>
        </w:rPr>
        <w:tab/>
        <w:t>Karlovarská krajská nemocnice a.s.</w:t>
      </w:r>
      <w:r>
        <w:rPr>
          <w:color w:val="A6A6A6"/>
        </w:rPr>
        <w:t xml:space="preserve"> </w:t>
      </w:r>
    </w:p>
    <w:p w14:paraId="3CCD5EB4" w14:textId="77777777" w:rsidR="00016A59" w:rsidRDefault="00000000">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14:anchorId="0D8A7A31" wp14:editId="147E5364">
                <wp:extent cx="6296025" cy="17780"/>
                <wp:effectExtent l="0" t="0" r="0" b="0"/>
                <wp:docPr id="58088" name="Group 58088"/>
                <wp:cNvGraphicFramePr/>
                <a:graphic xmlns:a="http://schemas.openxmlformats.org/drawingml/2006/main">
                  <a:graphicData uri="http://schemas.microsoft.com/office/word/2010/wordprocessingGroup">
                    <wpg:wgp>
                      <wpg:cNvGrpSpPr/>
                      <wpg:grpSpPr>
                        <a:xfrm>
                          <a:off x="0" y="0"/>
                          <a:ext cx="6296025" cy="17780"/>
                          <a:chOff x="0" y="0"/>
                          <a:chExt cx="6296025" cy="17780"/>
                        </a:xfrm>
                      </wpg:grpSpPr>
                      <wps:wsp>
                        <wps:cNvPr id="74278" name="Shape 74278"/>
                        <wps:cNvSpPr/>
                        <wps:spPr>
                          <a:xfrm>
                            <a:off x="0" y="0"/>
                            <a:ext cx="6296025" cy="17780"/>
                          </a:xfrm>
                          <a:custGeom>
                            <a:avLst/>
                            <a:gdLst/>
                            <a:ahLst/>
                            <a:cxnLst/>
                            <a:rect l="0" t="0" r="0" b="0"/>
                            <a:pathLst>
                              <a:path w="6296025" h="17780">
                                <a:moveTo>
                                  <a:pt x="0" y="0"/>
                                </a:moveTo>
                                <a:lnTo>
                                  <a:pt x="6296025" y="0"/>
                                </a:lnTo>
                                <a:lnTo>
                                  <a:pt x="6296025" y="17780"/>
                                </a:lnTo>
                                <a:lnTo>
                                  <a:pt x="0" y="17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58088" style="width:495.75pt;height:1.39996pt;mso-position-horizontal-relative:char;mso-position-vertical-relative:line" coordsize="62960,177">
                <v:shape id="Shape 74279" style="position:absolute;width:62960;height:177;left:0;top:0;" coordsize="6296025,17780" path="m0,0l6296025,0l6296025,17780l0,17780l0,0">
                  <v:stroke weight="0pt" endcap="flat" joinstyle="miter" miterlimit="10" on="false" color="#000000" opacity="0"/>
                  <v:fill on="true" color="#a6a6a6"/>
                </v:shape>
              </v:group>
            </w:pict>
          </mc:Fallback>
        </mc:AlternateContent>
      </w:r>
      <w:r>
        <w:t xml:space="preserve"> </w:t>
      </w:r>
    </w:p>
    <w:p w14:paraId="2DB6FBC7" w14:textId="77777777" w:rsidR="00016A59" w:rsidRDefault="00000000">
      <w:pPr>
        <w:tabs>
          <w:tab w:val="center" w:pos="4936"/>
        </w:tabs>
        <w:spacing w:after="80" w:line="259" w:lineRule="auto"/>
        <w:ind w:left="-15" w:right="0" w:firstLine="0"/>
        <w:jc w:val="left"/>
      </w:pPr>
      <w:r>
        <w:t xml:space="preserve"> </w:t>
      </w:r>
      <w:r>
        <w:tab/>
      </w:r>
      <w:r>
        <w:rPr>
          <w:b/>
          <w:color w:val="A6A6A6"/>
          <w:sz w:val="18"/>
        </w:rPr>
        <w:t>STAPRO s. r. o.</w:t>
      </w:r>
      <w:r>
        <w:rPr>
          <w:color w:val="A6A6A6"/>
          <w:sz w:val="18"/>
        </w:rPr>
        <w:t xml:space="preserve"> | Pernštýnské nám. 51 | 530 02 Pardubice | </w:t>
      </w:r>
      <w:r>
        <w:rPr>
          <w:b/>
          <w:color w:val="A6A6A6"/>
          <w:sz w:val="18"/>
        </w:rPr>
        <w:t>www.stapro.cz</w:t>
      </w:r>
      <w:r>
        <w:rPr>
          <w:color w:val="A6A6A6"/>
          <w:sz w:val="18"/>
        </w:rPr>
        <w:t xml:space="preserve"> </w:t>
      </w:r>
    </w:p>
    <w:p w14:paraId="5FE5D9B5" w14:textId="77777777" w:rsidR="00016A59" w:rsidRDefault="00016A59">
      <w:pPr>
        <w:sectPr w:rsidR="00016A59">
          <w:headerReference w:type="even" r:id="rId55"/>
          <w:headerReference w:type="default" r:id="rId56"/>
          <w:footerReference w:type="even" r:id="rId57"/>
          <w:footerReference w:type="default" r:id="rId58"/>
          <w:headerReference w:type="first" r:id="rId59"/>
          <w:footerReference w:type="first" r:id="rId60"/>
          <w:pgSz w:w="11906" w:h="16838"/>
          <w:pgMar w:top="857" w:right="961" w:bottom="737" w:left="965" w:header="708" w:footer="708" w:gutter="0"/>
          <w:cols w:space="708"/>
        </w:sectPr>
      </w:pPr>
    </w:p>
    <w:p w14:paraId="0FDDDB7C" w14:textId="77777777" w:rsidR="00016A59" w:rsidRDefault="00000000">
      <w:pPr>
        <w:pStyle w:val="Nadpis1"/>
        <w:ind w:left="677"/>
      </w:pPr>
      <w:r>
        <w:t xml:space="preserve"> Příloha 1 - Seznam kontaktních osob </w:t>
      </w:r>
    </w:p>
    <w:p w14:paraId="4D39D8A5" w14:textId="77777777" w:rsidR="00016A59" w:rsidRDefault="00000000">
      <w:pPr>
        <w:spacing w:after="0" w:line="259" w:lineRule="auto"/>
        <w:ind w:left="706" w:right="966"/>
      </w:pPr>
      <w:r>
        <w:rPr>
          <w:b/>
          <w:sz w:val="24"/>
        </w:rPr>
        <w:t xml:space="preserve">Dodavatel </w:t>
      </w:r>
    </w:p>
    <w:tbl>
      <w:tblPr>
        <w:tblStyle w:val="TableGrid"/>
        <w:tblW w:w="8826" w:type="dxa"/>
        <w:tblInd w:w="728" w:type="dxa"/>
        <w:tblCellMar>
          <w:top w:w="43" w:type="dxa"/>
          <w:left w:w="70" w:type="dxa"/>
          <w:right w:w="158" w:type="dxa"/>
        </w:tblCellMar>
        <w:tblLook w:val="04A0" w:firstRow="1" w:lastRow="0" w:firstColumn="1" w:lastColumn="0" w:noHBand="0" w:noVBand="1"/>
      </w:tblPr>
      <w:tblGrid>
        <w:gridCol w:w="2302"/>
        <w:gridCol w:w="2371"/>
        <w:gridCol w:w="2007"/>
        <w:gridCol w:w="2146"/>
      </w:tblGrid>
      <w:tr w:rsidR="00016A59" w14:paraId="1740CFA9" w14:textId="77777777">
        <w:trPr>
          <w:trHeight w:val="458"/>
        </w:trPr>
        <w:tc>
          <w:tcPr>
            <w:tcW w:w="2302" w:type="dxa"/>
            <w:tcBorders>
              <w:top w:val="dashed" w:sz="4" w:space="0" w:color="000000"/>
              <w:left w:val="dashed" w:sz="4" w:space="0" w:color="000000"/>
              <w:bottom w:val="dashed" w:sz="4" w:space="0" w:color="000000"/>
              <w:right w:val="dashed" w:sz="4" w:space="0" w:color="000000"/>
            </w:tcBorders>
            <w:vAlign w:val="center"/>
          </w:tcPr>
          <w:p w14:paraId="3F391F69" w14:textId="77777777" w:rsidR="00016A59" w:rsidRDefault="00000000">
            <w:pPr>
              <w:spacing w:after="0" w:line="259" w:lineRule="auto"/>
              <w:ind w:left="112" w:right="0" w:firstLine="0"/>
              <w:jc w:val="center"/>
            </w:pPr>
            <w:r>
              <w:t xml:space="preserve">Odpovědnost </w:t>
            </w:r>
          </w:p>
        </w:tc>
        <w:tc>
          <w:tcPr>
            <w:tcW w:w="2371" w:type="dxa"/>
            <w:tcBorders>
              <w:top w:val="dashed" w:sz="4" w:space="0" w:color="000000"/>
              <w:left w:val="dashed" w:sz="4" w:space="0" w:color="000000"/>
              <w:bottom w:val="dashed" w:sz="4" w:space="0" w:color="000000"/>
              <w:right w:val="dashed" w:sz="4" w:space="0" w:color="000000"/>
            </w:tcBorders>
            <w:vAlign w:val="center"/>
          </w:tcPr>
          <w:p w14:paraId="0D76E773" w14:textId="77777777" w:rsidR="00016A59" w:rsidRDefault="00000000">
            <w:pPr>
              <w:spacing w:after="0" w:line="259" w:lineRule="auto"/>
              <w:ind w:left="92" w:right="0" w:firstLine="0"/>
              <w:jc w:val="center"/>
            </w:pPr>
            <w:r>
              <w:t xml:space="preserve">jméno </w:t>
            </w:r>
          </w:p>
        </w:tc>
        <w:tc>
          <w:tcPr>
            <w:tcW w:w="2007" w:type="dxa"/>
            <w:tcBorders>
              <w:top w:val="dashed" w:sz="4" w:space="0" w:color="000000"/>
              <w:left w:val="dashed" w:sz="4" w:space="0" w:color="000000"/>
              <w:bottom w:val="dashed" w:sz="4" w:space="0" w:color="000000"/>
              <w:right w:val="dashed" w:sz="4" w:space="0" w:color="000000"/>
            </w:tcBorders>
            <w:vAlign w:val="center"/>
          </w:tcPr>
          <w:p w14:paraId="2599D443" w14:textId="77777777" w:rsidR="00016A59" w:rsidRDefault="00000000">
            <w:pPr>
              <w:spacing w:after="0" w:line="259" w:lineRule="auto"/>
              <w:ind w:left="65" w:right="0" w:firstLine="0"/>
              <w:jc w:val="center"/>
            </w:pPr>
            <w:r>
              <w:t xml:space="preserve">pracovní zařazení </w:t>
            </w:r>
          </w:p>
        </w:tc>
        <w:tc>
          <w:tcPr>
            <w:tcW w:w="2146" w:type="dxa"/>
            <w:tcBorders>
              <w:top w:val="dashed" w:sz="4" w:space="0" w:color="000000"/>
              <w:left w:val="dashed" w:sz="4" w:space="0" w:color="000000"/>
              <w:bottom w:val="dashed" w:sz="4" w:space="0" w:color="000000"/>
              <w:right w:val="dashed" w:sz="4" w:space="0" w:color="000000"/>
            </w:tcBorders>
            <w:vAlign w:val="center"/>
          </w:tcPr>
          <w:p w14:paraId="1970CBA2" w14:textId="77777777" w:rsidR="00016A59" w:rsidRDefault="00000000">
            <w:pPr>
              <w:spacing w:after="0" w:line="259" w:lineRule="auto"/>
              <w:ind w:left="61" w:right="0" w:firstLine="0"/>
              <w:jc w:val="center"/>
            </w:pPr>
            <w:r>
              <w:t xml:space="preserve">telefon, e-mail </w:t>
            </w:r>
          </w:p>
        </w:tc>
      </w:tr>
      <w:tr w:rsidR="00016A59" w14:paraId="7E8319E3" w14:textId="77777777">
        <w:trPr>
          <w:trHeight w:val="698"/>
        </w:trPr>
        <w:tc>
          <w:tcPr>
            <w:tcW w:w="2302" w:type="dxa"/>
            <w:tcBorders>
              <w:top w:val="dashed" w:sz="4" w:space="0" w:color="000000"/>
              <w:left w:val="dashed" w:sz="4" w:space="0" w:color="000000"/>
              <w:bottom w:val="dashed" w:sz="4" w:space="0" w:color="000000"/>
              <w:right w:val="dashed" w:sz="4" w:space="0" w:color="000000"/>
            </w:tcBorders>
          </w:tcPr>
          <w:p w14:paraId="2C6B36A6" w14:textId="77777777" w:rsidR="00016A59" w:rsidRDefault="00000000">
            <w:pPr>
              <w:spacing w:after="0" w:line="259" w:lineRule="auto"/>
              <w:ind w:left="2" w:right="366" w:firstLine="0"/>
            </w:pPr>
            <w:r>
              <w:t xml:space="preserve">statutární zástupce s právem podpisu smluvních ujednání </w:t>
            </w:r>
          </w:p>
        </w:tc>
        <w:tc>
          <w:tcPr>
            <w:tcW w:w="2371" w:type="dxa"/>
            <w:tcBorders>
              <w:top w:val="dashed" w:sz="4" w:space="0" w:color="000000"/>
              <w:left w:val="dashed" w:sz="4" w:space="0" w:color="000000"/>
              <w:bottom w:val="dashed" w:sz="4" w:space="0" w:color="000000"/>
              <w:right w:val="dashed" w:sz="4" w:space="0" w:color="000000"/>
            </w:tcBorders>
            <w:vAlign w:val="center"/>
          </w:tcPr>
          <w:p w14:paraId="281C573F" w14:textId="764DB6F2" w:rsidR="00016A59" w:rsidRDefault="0032391A">
            <w:pPr>
              <w:spacing w:after="0" w:line="259" w:lineRule="auto"/>
              <w:ind w:left="2" w:right="0" w:firstLine="0"/>
              <w:jc w:val="left"/>
            </w:pPr>
            <w:r>
              <w:t>XXXXXXXXXX</w:t>
            </w:r>
          </w:p>
        </w:tc>
        <w:tc>
          <w:tcPr>
            <w:tcW w:w="2007" w:type="dxa"/>
            <w:tcBorders>
              <w:top w:val="dashed" w:sz="4" w:space="0" w:color="000000"/>
              <w:left w:val="dashed" w:sz="4" w:space="0" w:color="000000"/>
              <w:bottom w:val="dashed" w:sz="4" w:space="0" w:color="000000"/>
              <w:right w:val="dashed" w:sz="4" w:space="0" w:color="000000"/>
            </w:tcBorders>
            <w:vAlign w:val="center"/>
          </w:tcPr>
          <w:p w14:paraId="624BD6AA" w14:textId="1275A26C" w:rsidR="00016A59" w:rsidRDefault="0032391A">
            <w:pPr>
              <w:spacing w:after="0" w:line="259" w:lineRule="auto"/>
              <w:ind w:left="2" w:right="0" w:firstLine="0"/>
              <w:jc w:val="left"/>
            </w:pPr>
            <w:r>
              <w:t>XXXXXXXXXX</w:t>
            </w:r>
          </w:p>
        </w:tc>
        <w:tc>
          <w:tcPr>
            <w:tcW w:w="2146" w:type="dxa"/>
            <w:tcBorders>
              <w:top w:val="dashed" w:sz="4" w:space="0" w:color="000000"/>
              <w:left w:val="dashed" w:sz="4" w:space="0" w:color="000000"/>
              <w:bottom w:val="dashed" w:sz="4" w:space="0" w:color="000000"/>
              <w:right w:val="dashed" w:sz="4" w:space="0" w:color="000000"/>
            </w:tcBorders>
            <w:vAlign w:val="center"/>
          </w:tcPr>
          <w:p w14:paraId="12771C3D" w14:textId="73845FA6" w:rsidR="00016A59" w:rsidRDefault="0032391A">
            <w:pPr>
              <w:spacing w:after="0" w:line="259" w:lineRule="auto"/>
              <w:ind w:left="0" w:right="0" w:firstLine="0"/>
              <w:jc w:val="left"/>
            </w:pPr>
            <w:r>
              <w:t>XXXXXXXXXX</w:t>
            </w:r>
          </w:p>
        </w:tc>
      </w:tr>
      <w:tr w:rsidR="00016A59" w14:paraId="110BF653" w14:textId="77777777">
        <w:trPr>
          <w:trHeight w:val="698"/>
        </w:trPr>
        <w:tc>
          <w:tcPr>
            <w:tcW w:w="2302" w:type="dxa"/>
            <w:tcBorders>
              <w:top w:val="dashed" w:sz="4" w:space="0" w:color="000000"/>
              <w:left w:val="dashed" w:sz="4" w:space="0" w:color="000000"/>
              <w:bottom w:val="dashed" w:sz="4" w:space="0" w:color="000000"/>
              <w:right w:val="dashed" w:sz="4" w:space="0" w:color="000000"/>
            </w:tcBorders>
          </w:tcPr>
          <w:p w14:paraId="06850F7B" w14:textId="77777777" w:rsidR="00016A59" w:rsidRDefault="00000000">
            <w:pPr>
              <w:spacing w:after="0" w:line="259" w:lineRule="auto"/>
              <w:ind w:left="2" w:right="322" w:firstLine="0"/>
            </w:pPr>
            <w:r>
              <w:t xml:space="preserve">osoba oprávněná k jednání o smluvních podmínkách </w:t>
            </w:r>
          </w:p>
        </w:tc>
        <w:tc>
          <w:tcPr>
            <w:tcW w:w="2371" w:type="dxa"/>
            <w:tcBorders>
              <w:top w:val="dashed" w:sz="4" w:space="0" w:color="000000"/>
              <w:left w:val="dashed" w:sz="4" w:space="0" w:color="000000"/>
              <w:bottom w:val="dashed" w:sz="4" w:space="0" w:color="000000"/>
              <w:right w:val="dashed" w:sz="4" w:space="0" w:color="000000"/>
            </w:tcBorders>
            <w:vAlign w:val="center"/>
          </w:tcPr>
          <w:p w14:paraId="39AF9875" w14:textId="577F7582" w:rsidR="00016A59" w:rsidRDefault="0032391A">
            <w:pPr>
              <w:spacing w:after="0" w:line="259" w:lineRule="auto"/>
              <w:ind w:left="2" w:right="0" w:firstLine="0"/>
              <w:jc w:val="left"/>
            </w:pPr>
            <w:r>
              <w:t>XXXXXXXXXX</w:t>
            </w:r>
          </w:p>
        </w:tc>
        <w:tc>
          <w:tcPr>
            <w:tcW w:w="2007" w:type="dxa"/>
            <w:tcBorders>
              <w:top w:val="dashed" w:sz="4" w:space="0" w:color="000000"/>
              <w:left w:val="dashed" w:sz="4" w:space="0" w:color="000000"/>
              <w:bottom w:val="dashed" w:sz="4" w:space="0" w:color="000000"/>
              <w:right w:val="dashed" w:sz="4" w:space="0" w:color="000000"/>
            </w:tcBorders>
            <w:vAlign w:val="center"/>
          </w:tcPr>
          <w:p w14:paraId="207891E1" w14:textId="35D5A811" w:rsidR="00016A59" w:rsidRDefault="0032391A">
            <w:pPr>
              <w:spacing w:after="0" w:line="259" w:lineRule="auto"/>
              <w:ind w:left="2" w:right="0" w:firstLine="0"/>
              <w:jc w:val="left"/>
            </w:pPr>
            <w:r>
              <w:t>XXXXXXXXXX</w:t>
            </w:r>
          </w:p>
        </w:tc>
        <w:tc>
          <w:tcPr>
            <w:tcW w:w="2146" w:type="dxa"/>
            <w:tcBorders>
              <w:top w:val="dashed" w:sz="4" w:space="0" w:color="000000"/>
              <w:left w:val="dashed" w:sz="4" w:space="0" w:color="000000"/>
              <w:bottom w:val="dashed" w:sz="4" w:space="0" w:color="000000"/>
              <w:right w:val="dashed" w:sz="4" w:space="0" w:color="000000"/>
            </w:tcBorders>
            <w:vAlign w:val="center"/>
          </w:tcPr>
          <w:p w14:paraId="4C812241" w14:textId="629F21B7" w:rsidR="00016A59" w:rsidRDefault="0032391A">
            <w:pPr>
              <w:spacing w:after="0" w:line="259" w:lineRule="auto"/>
              <w:ind w:left="0" w:right="0" w:firstLine="0"/>
              <w:jc w:val="left"/>
            </w:pPr>
            <w:r>
              <w:t>XXXXXXXXXX</w:t>
            </w:r>
          </w:p>
        </w:tc>
      </w:tr>
    </w:tbl>
    <w:p w14:paraId="12F59869" w14:textId="77777777" w:rsidR="00016A59" w:rsidRDefault="00000000">
      <w:pPr>
        <w:spacing w:after="0" w:line="259" w:lineRule="auto"/>
        <w:ind w:left="706" w:right="966"/>
      </w:pPr>
      <w:r>
        <w:rPr>
          <w:b/>
          <w:sz w:val="24"/>
        </w:rPr>
        <w:t xml:space="preserve">Objednatel </w:t>
      </w:r>
    </w:p>
    <w:tbl>
      <w:tblPr>
        <w:tblStyle w:val="TableGrid"/>
        <w:tblW w:w="8826" w:type="dxa"/>
        <w:tblInd w:w="728" w:type="dxa"/>
        <w:tblCellMar>
          <w:top w:w="45" w:type="dxa"/>
          <w:left w:w="70" w:type="dxa"/>
          <w:right w:w="415" w:type="dxa"/>
        </w:tblCellMar>
        <w:tblLook w:val="04A0" w:firstRow="1" w:lastRow="0" w:firstColumn="1" w:lastColumn="0" w:noHBand="0" w:noVBand="1"/>
      </w:tblPr>
      <w:tblGrid>
        <w:gridCol w:w="2302"/>
        <w:gridCol w:w="2412"/>
        <w:gridCol w:w="1913"/>
        <w:gridCol w:w="2199"/>
      </w:tblGrid>
      <w:tr w:rsidR="0032391A" w14:paraId="19FB1082" w14:textId="77777777" w:rsidTr="00242BF7">
        <w:trPr>
          <w:trHeight w:val="470"/>
        </w:trPr>
        <w:tc>
          <w:tcPr>
            <w:tcW w:w="2302" w:type="dxa"/>
            <w:vMerge w:val="restart"/>
            <w:tcBorders>
              <w:top w:val="dashed" w:sz="4" w:space="0" w:color="000000"/>
              <w:left w:val="dashed" w:sz="4" w:space="0" w:color="000000"/>
              <w:bottom w:val="dashed" w:sz="4" w:space="0" w:color="000000"/>
              <w:right w:val="dashed" w:sz="4" w:space="0" w:color="000000"/>
            </w:tcBorders>
            <w:vAlign w:val="center"/>
          </w:tcPr>
          <w:p w14:paraId="72E4A7D8" w14:textId="77777777" w:rsidR="0032391A" w:rsidRDefault="0032391A" w:rsidP="0032391A">
            <w:pPr>
              <w:spacing w:after="0" w:line="259" w:lineRule="auto"/>
              <w:ind w:left="2" w:right="109" w:firstLine="0"/>
            </w:pPr>
            <w:r>
              <w:t xml:space="preserve">statutární zástupce s právem podpisu smluvních ujednání </w:t>
            </w:r>
          </w:p>
        </w:tc>
        <w:tc>
          <w:tcPr>
            <w:tcW w:w="2412" w:type="dxa"/>
            <w:tcBorders>
              <w:top w:val="dashed" w:sz="4" w:space="0" w:color="000000"/>
              <w:left w:val="dashed" w:sz="4" w:space="0" w:color="000000"/>
              <w:bottom w:val="dashed" w:sz="4" w:space="0" w:color="000000"/>
              <w:right w:val="dashed" w:sz="4" w:space="0" w:color="000000"/>
            </w:tcBorders>
          </w:tcPr>
          <w:p w14:paraId="4907F00C" w14:textId="20FB7B3F" w:rsidR="0032391A" w:rsidRDefault="0032391A" w:rsidP="0032391A">
            <w:pPr>
              <w:spacing w:after="0" w:line="259" w:lineRule="auto"/>
              <w:ind w:left="2" w:right="0" w:firstLine="0"/>
              <w:jc w:val="left"/>
            </w:pPr>
            <w:r w:rsidRPr="005340EA">
              <w:t>XXXXXXXXXX</w:t>
            </w:r>
          </w:p>
        </w:tc>
        <w:tc>
          <w:tcPr>
            <w:tcW w:w="1913" w:type="dxa"/>
            <w:tcBorders>
              <w:top w:val="dashed" w:sz="4" w:space="0" w:color="000000"/>
              <w:left w:val="dashed" w:sz="4" w:space="0" w:color="000000"/>
              <w:bottom w:val="dashed" w:sz="4" w:space="0" w:color="000000"/>
              <w:right w:val="dashed" w:sz="4" w:space="0" w:color="000000"/>
            </w:tcBorders>
          </w:tcPr>
          <w:p w14:paraId="5090C976" w14:textId="0FF42622" w:rsidR="0032391A" w:rsidRDefault="0032391A" w:rsidP="0032391A">
            <w:pPr>
              <w:spacing w:after="0" w:line="259" w:lineRule="auto"/>
              <w:ind w:left="2" w:right="0" w:firstLine="0"/>
              <w:jc w:val="left"/>
            </w:pPr>
            <w:r w:rsidRPr="005340EA">
              <w:t>XXXXXXXXXX</w:t>
            </w:r>
          </w:p>
        </w:tc>
        <w:tc>
          <w:tcPr>
            <w:tcW w:w="2199" w:type="dxa"/>
            <w:tcBorders>
              <w:top w:val="dashed" w:sz="4" w:space="0" w:color="000000"/>
              <w:left w:val="dashed" w:sz="4" w:space="0" w:color="000000"/>
              <w:bottom w:val="dashed" w:sz="4" w:space="0" w:color="000000"/>
              <w:right w:val="dashed" w:sz="4" w:space="0" w:color="000000"/>
            </w:tcBorders>
            <w:vAlign w:val="center"/>
          </w:tcPr>
          <w:p w14:paraId="5D8D8A2F" w14:textId="01771866" w:rsidR="0032391A" w:rsidRDefault="0032391A" w:rsidP="0032391A">
            <w:pPr>
              <w:spacing w:after="0" w:line="259" w:lineRule="auto"/>
              <w:ind w:left="0" w:right="0" w:firstLine="0"/>
              <w:jc w:val="left"/>
            </w:pPr>
            <w:r>
              <w:t>XXXXXXXXXX</w:t>
            </w:r>
          </w:p>
        </w:tc>
      </w:tr>
      <w:tr w:rsidR="00016A59" w14:paraId="1402A7AA" w14:textId="77777777">
        <w:trPr>
          <w:trHeight w:val="470"/>
        </w:trPr>
        <w:tc>
          <w:tcPr>
            <w:tcW w:w="0" w:type="auto"/>
            <w:vMerge/>
            <w:tcBorders>
              <w:top w:val="nil"/>
              <w:left w:val="dashed" w:sz="4" w:space="0" w:color="000000"/>
              <w:bottom w:val="dashed" w:sz="4" w:space="0" w:color="000000"/>
              <w:right w:val="dashed" w:sz="4" w:space="0" w:color="000000"/>
            </w:tcBorders>
          </w:tcPr>
          <w:p w14:paraId="4FB50020" w14:textId="77777777" w:rsidR="00016A59" w:rsidRDefault="00016A59">
            <w:pPr>
              <w:spacing w:after="160" w:line="259" w:lineRule="auto"/>
              <w:ind w:left="0" w:right="0" w:firstLine="0"/>
              <w:jc w:val="left"/>
            </w:pPr>
          </w:p>
        </w:tc>
        <w:tc>
          <w:tcPr>
            <w:tcW w:w="2412" w:type="dxa"/>
            <w:tcBorders>
              <w:top w:val="dashed" w:sz="4" w:space="0" w:color="000000"/>
              <w:left w:val="dashed" w:sz="4" w:space="0" w:color="000000"/>
              <w:bottom w:val="dashed" w:sz="4" w:space="0" w:color="000000"/>
              <w:right w:val="dashed" w:sz="4" w:space="0" w:color="000000"/>
            </w:tcBorders>
            <w:vAlign w:val="center"/>
          </w:tcPr>
          <w:p w14:paraId="6DD2AE9A" w14:textId="26EBB602" w:rsidR="00016A59" w:rsidRDefault="0032391A">
            <w:pPr>
              <w:spacing w:after="0" w:line="259" w:lineRule="auto"/>
              <w:ind w:left="2" w:right="0" w:firstLine="0"/>
              <w:jc w:val="left"/>
            </w:pPr>
            <w:r>
              <w:t>XXXXXXXXXX</w:t>
            </w:r>
          </w:p>
        </w:tc>
        <w:tc>
          <w:tcPr>
            <w:tcW w:w="1913" w:type="dxa"/>
            <w:tcBorders>
              <w:top w:val="dashed" w:sz="4" w:space="0" w:color="000000"/>
              <w:left w:val="dashed" w:sz="4" w:space="0" w:color="000000"/>
              <w:bottom w:val="dashed" w:sz="4" w:space="0" w:color="000000"/>
              <w:right w:val="dashed" w:sz="4" w:space="0" w:color="000000"/>
            </w:tcBorders>
          </w:tcPr>
          <w:p w14:paraId="46814820" w14:textId="196DFDD8" w:rsidR="00016A59" w:rsidRDefault="0032391A">
            <w:pPr>
              <w:spacing w:after="0" w:line="259" w:lineRule="auto"/>
              <w:ind w:left="2" w:right="0" w:firstLine="0"/>
              <w:jc w:val="left"/>
            </w:pPr>
            <w:r>
              <w:t>XXXXXXXXXX</w:t>
            </w:r>
          </w:p>
        </w:tc>
        <w:tc>
          <w:tcPr>
            <w:tcW w:w="2199" w:type="dxa"/>
            <w:tcBorders>
              <w:top w:val="dashed" w:sz="4" w:space="0" w:color="000000"/>
              <w:left w:val="dashed" w:sz="4" w:space="0" w:color="000000"/>
              <w:bottom w:val="dashed" w:sz="4" w:space="0" w:color="000000"/>
              <w:right w:val="dashed" w:sz="4" w:space="0" w:color="000000"/>
            </w:tcBorders>
            <w:vAlign w:val="center"/>
          </w:tcPr>
          <w:p w14:paraId="68B8C8F7" w14:textId="1586473F" w:rsidR="00016A59" w:rsidRDefault="0032391A">
            <w:pPr>
              <w:spacing w:after="0" w:line="259" w:lineRule="auto"/>
              <w:ind w:left="0" w:right="0" w:firstLine="0"/>
              <w:jc w:val="left"/>
            </w:pPr>
            <w:r>
              <w:t>XXXXXXXXXX</w:t>
            </w:r>
          </w:p>
        </w:tc>
      </w:tr>
    </w:tbl>
    <w:p w14:paraId="44E6E8DE" w14:textId="77777777" w:rsidR="00016A59" w:rsidRDefault="00000000">
      <w:pPr>
        <w:numPr>
          <w:ilvl w:val="0"/>
          <w:numId w:val="6"/>
        </w:numPr>
        <w:spacing w:after="0" w:line="259" w:lineRule="auto"/>
        <w:ind w:left="1054" w:right="966" w:hanging="358"/>
      </w:pPr>
      <w:r>
        <w:rPr>
          <w:b/>
          <w:sz w:val="24"/>
        </w:rPr>
        <w:t xml:space="preserve">Pracovník Dodavatele odpovědný za vlastní plnění a spolupráci s Objednatelem </w:t>
      </w:r>
      <w:r>
        <w:rPr>
          <w:b/>
        </w:rPr>
        <w:t xml:space="preserve">Dodavatel </w:t>
      </w:r>
    </w:p>
    <w:tbl>
      <w:tblPr>
        <w:tblStyle w:val="TableGrid"/>
        <w:tblW w:w="8826" w:type="dxa"/>
        <w:tblInd w:w="728" w:type="dxa"/>
        <w:tblCellMar>
          <w:top w:w="55" w:type="dxa"/>
          <w:left w:w="72" w:type="dxa"/>
          <w:right w:w="62" w:type="dxa"/>
        </w:tblCellMar>
        <w:tblLook w:val="04A0" w:firstRow="1" w:lastRow="0" w:firstColumn="1" w:lastColumn="0" w:noHBand="0" w:noVBand="1"/>
      </w:tblPr>
      <w:tblGrid>
        <w:gridCol w:w="2469"/>
        <w:gridCol w:w="2408"/>
        <w:gridCol w:w="1822"/>
        <w:gridCol w:w="2127"/>
      </w:tblGrid>
      <w:tr w:rsidR="00016A59" w14:paraId="2B59F999" w14:textId="77777777">
        <w:trPr>
          <w:trHeight w:val="559"/>
        </w:trPr>
        <w:tc>
          <w:tcPr>
            <w:tcW w:w="2470" w:type="dxa"/>
            <w:tcBorders>
              <w:top w:val="dashed" w:sz="4" w:space="0" w:color="000000"/>
              <w:left w:val="dashed" w:sz="4" w:space="0" w:color="000000"/>
              <w:bottom w:val="dashed" w:sz="4" w:space="0" w:color="000000"/>
              <w:right w:val="dashed" w:sz="4" w:space="0" w:color="000000"/>
            </w:tcBorders>
          </w:tcPr>
          <w:p w14:paraId="69806AC2" w14:textId="77777777" w:rsidR="00016A59" w:rsidRDefault="00000000">
            <w:pPr>
              <w:spacing w:after="0" w:line="259" w:lineRule="auto"/>
              <w:ind w:left="0" w:right="0" w:firstLine="0"/>
            </w:pPr>
            <w:r>
              <w:t xml:space="preserve">osoba odpovědná za plnění Smlouvy </w:t>
            </w:r>
          </w:p>
        </w:tc>
        <w:tc>
          <w:tcPr>
            <w:tcW w:w="2408" w:type="dxa"/>
            <w:tcBorders>
              <w:top w:val="dashed" w:sz="4" w:space="0" w:color="000000"/>
              <w:left w:val="dashed" w:sz="4" w:space="0" w:color="000000"/>
              <w:bottom w:val="dashed" w:sz="4" w:space="0" w:color="000000"/>
              <w:right w:val="dashed" w:sz="4" w:space="0" w:color="000000"/>
            </w:tcBorders>
            <w:vAlign w:val="center"/>
          </w:tcPr>
          <w:p w14:paraId="7E8C73B5" w14:textId="3E5F7E7B" w:rsidR="00016A59" w:rsidRDefault="0032391A">
            <w:pPr>
              <w:spacing w:after="0" w:line="259" w:lineRule="auto"/>
              <w:ind w:left="2" w:right="0" w:firstLine="0"/>
              <w:jc w:val="left"/>
            </w:pPr>
            <w:r>
              <w:t>XXXXXXXXXX</w:t>
            </w:r>
          </w:p>
        </w:tc>
        <w:tc>
          <w:tcPr>
            <w:tcW w:w="1822" w:type="dxa"/>
            <w:tcBorders>
              <w:top w:val="dashed" w:sz="4" w:space="0" w:color="000000"/>
              <w:left w:val="dashed" w:sz="4" w:space="0" w:color="000000"/>
              <w:bottom w:val="dashed" w:sz="4" w:space="0" w:color="000000"/>
              <w:right w:val="dashed" w:sz="4" w:space="0" w:color="000000"/>
            </w:tcBorders>
          </w:tcPr>
          <w:p w14:paraId="6D3FE1C9" w14:textId="764084EB" w:rsidR="00016A59" w:rsidRDefault="0032391A">
            <w:pPr>
              <w:spacing w:after="0" w:line="259" w:lineRule="auto"/>
              <w:ind w:left="0" w:right="0" w:firstLine="0"/>
              <w:jc w:val="left"/>
            </w:pPr>
            <w:r>
              <w:t>XXXXXXXXXX</w:t>
            </w:r>
          </w:p>
        </w:tc>
        <w:tc>
          <w:tcPr>
            <w:tcW w:w="2127" w:type="dxa"/>
            <w:tcBorders>
              <w:top w:val="dashed" w:sz="4" w:space="0" w:color="000000"/>
              <w:left w:val="dashed" w:sz="4" w:space="0" w:color="000000"/>
              <w:bottom w:val="dashed" w:sz="4" w:space="0" w:color="000000"/>
              <w:right w:val="dashed" w:sz="4" w:space="0" w:color="000000"/>
            </w:tcBorders>
          </w:tcPr>
          <w:p w14:paraId="46C5BFC0" w14:textId="4172A520" w:rsidR="00016A59" w:rsidRDefault="0032391A">
            <w:pPr>
              <w:spacing w:after="0" w:line="259" w:lineRule="auto"/>
              <w:ind w:left="0" w:right="0" w:firstLine="0"/>
              <w:jc w:val="left"/>
            </w:pPr>
            <w:r>
              <w:t>XXXXXXXXXX</w:t>
            </w:r>
          </w:p>
        </w:tc>
      </w:tr>
    </w:tbl>
    <w:p w14:paraId="35C93C0C" w14:textId="77777777" w:rsidR="00016A59" w:rsidRDefault="00000000">
      <w:pPr>
        <w:spacing w:after="162" w:line="259" w:lineRule="auto"/>
        <w:ind w:left="154" w:right="0" w:firstLine="0"/>
        <w:jc w:val="left"/>
      </w:pPr>
      <w:r>
        <w:rPr>
          <w:b/>
        </w:rPr>
        <w:t xml:space="preserve"> </w:t>
      </w:r>
    </w:p>
    <w:p w14:paraId="04116D8F" w14:textId="77777777" w:rsidR="00016A59" w:rsidRDefault="00000000">
      <w:pPr>
        <w:numPr>
          <w:ilvl w:val="0"/>
          <w:numId w:val="6"/>
        </w:numPr>
        <w:spacing w:after="0" w:line="259" w:lineRule="auto"/>
        <w:ind w:left="1054" w:right="966" w:hanging="358"/>
      </w:pPr>
      <w:r>
        <w:rPr>
          <w:b/>
          <w:sz w:val="24"/>
        </w:rPr>
        <w:t xml:space="preserve">Pracovníci Objednatele odpovědní za spolupráci s Dodavatelem </w:t>
      </w:r>
      <w:r>
        <w:rPr>
          <w:b/>
        </w:rPr>
        <w:t xml:space="preserve">Objednatel </w:t>
      </w:r>
    </w:p>
    <w:tbl>
      <w:tblPr>
        <w:tblStyle w:val="TableGrid"/>
        <w:tblW w:w="8824" w:type="dxa"/>
        <w:tblInd w:w="728" w:type="dxa"/>
        <w:tblCellMar>
          <w:top w:w="28" w:type="dxa"/>
          <w:left w:w="72" w:type="dxa"/>
          <w:right w:w="55" w:type="dxa"/>
        </w:tblCellMar>
        <w:tblLook w:val="04A0" w:firstRow="1" w:lastRow="0" w:firstColumn="1" w:lastColumn="0" w:noHBand="0" w:noVBand="1"/>
      </w:tblPr>
      <w:tblGrid>
        <w:gridCol w:w="2448"/>
        <w:gridCol w:w="2386"/>
        <w:gridCol w:w="1798"/>
        <w:gridCol w:w="2192"/>
      </w:tblGrid>
      <w:tr w:rsidR="00016A59" w14:paraId="67C915A6" w14:textId="77777777">
        <w:trPr>
          <w:trHeight w:val="701"/>
        </w:trPr>
        <w:tc>
          <w:tcPr>
            <w:tcW w:w="2449" w:type="dxa"/>
            <w:tcBorders>
              <w:top w:val="dashed" w:sz="4" w:space="0" w:color="000000"/>
              <w:left w:val="dashed" w:sz="4" w:space="0" w:color="000000"/>
              <w:bottom w:val="dashed" w:sz="4" w:space="0" w:color="000000"/>
              <w:right w:val="dashed" w:sz="4" w:space="0" w:color="000000"/>
            </w:tcBorders>
          </w:tcPr>
          <w:p w14:paraId="2BA4A838" w14:textId="77777777" w:rsidR="00016A59" w:rsidRDefault="00000000">
            <w:pPr>
              <w:spacing w:after="0" w:line="259" w:lineRule="auto"/>
              <w:ind w:left="0" w:right="0" w:firstLine="0"/>
              <w:jc w:val="left"/>
            </w:pPr>
            <w:r>
              <w:t xml:space="preserve">osoba odpovědná za </w:t>
            </w:r>
          </w:p>
          <w:p w14:paraId="66D638B2" w14:textId="77777777" w:rsidR="00016A59" w:rsidRDefault="00000000">
            <w:pPr>
              <w:spacing w:after="0" w:line="259" w:lineRule="auto"/>
              <w:ind w:left="0" w:right="0" w:firstLine="0"/>
              <w:jc w:val="left"/>
            </w:pPr>
            <w:r>
              <w:t xml:space="preserve">spolupráci a plnění Smlouvy </w:t>
            </w:r>
          </w:p>
        </w:tc>
        <w:tc>
          <w:tcPr>
            <w:tcW w:w="2386" w:type="dxa"/>
            <w:tcBorders>
              <w:top w:val="dashed" w:sz="4" w:space="0" w:color="000000"/>
              <w:left w:val="dashed" w:sz="4" w:space="0" w:color="000000"/>
              <w:bottom w:val="dashed" w:sz="4" w:space="0" w:color="000000"/>
              <w:right w:val="dashed" w:sz="4" w:space="0" w:color="000000"/>
            </w:tcBorders>
            <w:vAlign w:val="center"/>
          </w:tcPr>
          <w:p w14:paraId="4349E206" w14:textId="1547DB31" w:rsidR="00016A59" w:rsidRDefault="0032391A">
            <w:pPr>
              <w:spacing w:after="0" w:line="259" w:lineRule="auto"/>
              <w:ind w:left="0" w:right="0" w:firstLine="0"/>
              <w:jc w:val="left"/>
            </w:pPr>
            <w:r>
              <w:t>XXXXXXXXXX</w:t>
            </w:r>
          </w:p>
        </w:tc>
        <w:tc>
          <w:tcPr>
            <w:tcW w:w="1798" w:type="dxa"/>
            <w:tcBorders>
              <w:top w:val="dashed" w:sz="4" w:space="0" w:color="000000"/>
              <w:left w:val="dashed" w:sz="4" w:space="0" w:color="000000"/>
              <w:bottom w:val="dashed" w:sz="4" w:space="0" w:color="000000"/>
              <w:right w:val="dashed" w:sz="4" w:space="0" w:color="000000"/>
            </w:tcBorders>
            <w:vAlign w:val="center"/>
          </w:tcPr>
          <w:p w14:paraId="0470E676" w14:textId="123DE5EB" w:rsidR="00016A59" w:rsidRDefault="0032391A">
            <w:pPr>
              <w:spacing w:after="0" w:line="259" w:lineRule="auto"/>
              <w:ind w:left="2" w:right="0" w:firstLine="0"/>
              <w:jc w:val="left"/>
            </w:pPr>
            <w:r>
              <w:t>XXXXXXXXXX</w:t>
            </w:r>
          </w:p>
        </w:tc>
        <w:tc>
          <w:tcPr>
            <w:tcW w:w="2192" w:type="dxa"/>
            <w:tcBorders>
              <w:top w:val="dashed" w:sz="4" w:space="0" w:color="000000"/>
              <w:left w:val="dashed" w:sz="4" w:space="0" w:color="000000"/>
              <w:bottom w:val="dashed" w:sz="4" w:space="0" w:color="000000"/>
              <w:right w:val="dashed" w:sz="4" w:space="0" w:color="000000"/>
            </w:tcBorders>
            <w:vAlign w:val="center"/>
          </w:tcPr>
          <w:p w14:paraId="7A45EE04" w14:textId="2EF73AA1" w:rsidR="00016A59" w:rsidRDefault="0032391A">
            <w:pPr>
              <w:spacing w:after="0" w:line="259" w:lineRule="auto"/>
              <w:ind w:left="2" w:right="0" w:firstLine="0"/>
              <w:jc w:val="left"/>
            </w:pPr>
            <w:r>
              <w:t>XXXXXXXXXX</w:t>
            </w:r>
          </w:p>
        </w:tc>
      </w:tr>
    </w:tbl>
    <w:p w14:paraId="2850676F" w14:textId="77777777" w:rsidR="00016A59" w:rsidRDefault="00000000">
      <w:pPr>
        <w:spacing w:after="156" w:line="259" w:lineRule="auto"/>
        <w:ind w:left="154" w:right="0" w:firstLine="0"/>
        <w:jc w:val="left"/>
      </w:pPr>
      <w:r>
        <w:rPr>
          <w:b/>
        </w:rPr>
        <w:t xml:space="preserve"> </w:t>
      </w:r>
    </w:p>
    <w:p w14:paraId="2F9CD6E8" w14:textId="77777777" w:rsidR="00016A59" w:rsidRDefault="00000000">
      <w:pPr>
        <w:numPr>
          <w:ilvl w:val="0"/>
          <w:numId w:val="6"/>
        </w:numPr>
        <w:spacing w:after="75" w:line="259" w:lineRule="auto"/>
        <w:ind w:left="1054" w:right="966" w:hanging="358"/>
      </w:pPr>
      <w:r>
        <w:rPr>
          <w:b/>
          <w:sz w:val="24"/>
        </w:rPr>
        <w:t xml:space="preserve">Organizační podpora Objednatele </w:t>
      </w:r>
    </w:p>
    <w:p w14:paraId="2EED43FF" w14:textId="77777777" w:rsidR="00016A59" w:rsidRDefault="00000000">
      <w:pPr>
        <w:spacing w:after="92"/>
        <w:ind w:left="718" w:right="3"/>
      </w:pPr>
      <w:r>
        <w:t xml:space="preserve">Odpovědné osoby Objednatele, včetně stanovení jejich dostupnosti, pro spolupráci při plnění sjednaných servisních služeb a koordinaci případného servisního výjezdu Dodavatele. </w:t>
      </w:r>
    </w:p>
    <w:p w14:paraId="5F564C93" w14:textId="77777777" w:rsidR="00016A59" w:rsidRDefault="00000000">
      <w:pPr>
        <w:spacing w:after="0" w:line="259" w:lineRule="auto"/>
        <w:ind w:left="154" w:right="0" w:firstLine="0"/>
        <w:jc w:val="left"/>
      </w:pPr>
      <w:r>
        <w:t xml:space="preserve"> </w:t>
      </w:r>
    </w:p>
    <w:tbl>
      <w:tblPr>
        <w:tblStyle w:val="TableGrid"/>
        <w:tblW w:w="10159" w:type="dxa"/>
        <w:tblInd w:w="154" w:type="dxa"/>
        <w:tblCellMar>
          <w:top w:w="2" w:type="dxa"/>
        </w:tblCellMar>
        <w:tblLook w:val="04A0" w:firstRow="1" w:lastRow="0" w:firstColumn="1" w:lastColumn="0" w:noHBand="0" w:noVBand="1"/>
      </w:tblPr>
      <w:tblGrid>
        <w:gridCol w:w="2706"/>
        <w:gridCol w:w="1334"/>
        <w:gridCol w:w="2377"/>
        <w:gridCol w:w="1861"/>
        <w:gridCol w:w="1881"/>
      </w:tblGrid>
      <w:tr w:rsidR="00016A59" w14:paraId="153E1831" w14:textId="77777777">
        <w:trPr>
          <w:trHeight w:val="224"/>
        </w:trPr>
        <w:tc>
          <w:tcPr>
            <w:tcW w:w="8078" w:type="dxa"/>
            <w:gridSpan w:val="4"/>
            <w:tcBorders>
              <w:top w:val="nil"/>
              <w:left w:val="nil"/>
              <w:bottom w:val="nil"/>
              <w:right w:val="nil"/>
            </w:tcBorders>
          </w:tcPr>
          <w:p w14:paraId="0CC4936C" w14:textId="77777777" w:rsidR="00016A59" w:rsidRDefault="00000000">
            <w:pPr>
              <w:spacing w:after="0" w:line="259" w:lineRule="auto"/>
              <w:ind w:left="557" w:right="0" w:firstLine="0"/>
              <w:jc w:val="left"/>
            </w:pPr>
            <w:proofErr w:type="gramStart"/>
            <w:r>
              <w:rPr>
                <w:b/>
              </w:rPr>
              <w:t xml:space="preserve">Objednatel </w:t>
            </w:r>
            <w:r>
              <w:t>- organizační</w:t>
            </w:r>
            <w:proofErr w:type="gramEnd"/>
            <w:r>
              <w:t xml:space="preserve"> podpora Objednatele pro servisní výjezd </w:t>
            </w:r>
          </w:p>
        </w:tc>
        <w:tc>
          <w:tcPr>
            <w:tcW w:w="2081" w:type="dxa"/>
            <w:tcBorders>
              <w:top w:val="nil"/>
              <w:left w:val="nil"/>
              <w:bottom w:val="nil"/>
              <w:right w:val="nil"/>
            </w:tcBorders>
          </w:tcPr>
          <w:p w14:paraId="6C585EEA" w14:textId="77777777" w:rsidR="00016A59" w:rsidRDefault="00016A59">
            <w:pPr>
              <w:spacing w:after="160" w:line="259" w:lineRule="auto"/>
              <w:ind w:left="0" w:right="0" w:firstLine="0"/>
              <w:jc w:val="left"/>
            </w:pPr>
          </w:p>
        </w:tc>
      </w:tr>
      <w:tr w:rsidR="0032391A" w14:paraId="3FAD8F39" w14:textId="77777777" w:rsidTr="005E1ECD">
        <w:trPr>
          <w:trHeight w:val="450"/>
        </w:trPr>
        <w:tc>
          <w:tcPr>
            <w:tcW w:w="2881" w:type="dxa"/>
            <w:tcBorders>
              <w:top w:val="nil"/>
              <w:left w:val="nil"/>
              <w:bottom w:val="nil"/>
              <w:right w:val="nil"/>
            </w:tcBorders>
          </w:tcPr>
          <w:p w14:paraId="0A32D9E9" w14:textId="0939886A" w:rsidR="0032391A" w:rsidRDefault="0032391A" w:rsidP="0032391A">
            <w:pPr>
              <w:spacing w:after="0" w:line="259" w:lineRule="auto"/>
              <w:ind w:left="634" w:right="0" w:firstLine="0"/>
              <w:jc w:val="left"/>
            </w:pPr>
            <w:r w:rsidRPr="003D6B83">
              <w:t>XXXXXXXXXX</w:t>
            </w:r>
          </w:p>
        </w:tc>
        <w:tc>
          <w:tcPr>
            <w:tcW w:w="588" w:type="dxa"/>
            <w:tcBorders>
              <w:top w:val="nil"/>
              <w:left w:val="nil"/>
              <w:bottom w:val="nil"/>
              <w:right w:val="nil"/>
            </w:tcBorders>
          </w:tcPr>
          <w:p w14:paraId="5BDE6568" w14:textId="00A3C994" w:rsidR="0032391A" w:rsidRDefault="0032391A" w:rsidP="0032391A">
            <w:pPr>
              <w:spacing w:after="160" w:line="259" w:lineRule="auto"/>
              <w:ind w:left="0" w:right="0" w:firstLine="0"/>
              <w:jc w:val="left"/>
            </w:pPr>
            <w:r w:rsidRPr="003D6B83">
              <w:t>XXXXXXXXXX</w:t>
            </w:r>
          </w:p>
        </w:tc>
        <w:tc>
          <w:tcPr>
            <w:tcW w:w="2624" w:type="dxa"/>
            <w:tcBorders>
              <w:top w:val="nil"/>
              <w:left w:val="nil"/>
              <w:bottom w:val="nil"/>
              <w:right w:val="nil"/>
            </w:tcBorders>
          </w:tcPr>
          <w:p w14:paraId="7DE53599" w14:textId="3B6AAD39" w:rsidR="0032391A" w:rsidRDefault="0032391A" w:rsidP="0032391A">
            <w:pPr>
              <w:spacing w:after="0" w:line="259" w:lineRule="auto"/>
              <w:ind w:left="0" w:right="0" w:firstLine="0"/>
              <w:jc w:val="left"/>
            </w:pPr>
            <w:r w:rsidRPr="003D6B83">
              <w:t>XXXXXXXXXX</w:t>
            </w:r>
          </w:p>
        </w:tc>
        <w:tc>
          <w:tcPr>
            <w:tcW w:w="1985" w:type="dxa"/>
            <w:tcBorders>
              <w:top w:val="nil"/>
              <w:left w:val="nil"/>
              <w:bottom w:val="nil"/>
              <w:right w:val="nil"/>
            </w:tcBorders>
          </w:tcPr>
          <w:p w14:paraId="5D462139" w14:textId="28F46E06" w:rsidR="0032391A" w:rsidRDefault="0032391A" w:rsidP="0032391A">
            <w:pPr>
              <w:spacing w:after="0" w:line="259" w:lineRule="auto"/>
              <w:ind w:left="0" w:right="0" w:firstLine="0"/>
              <w:jc w:val="left"/>
            </w:pPr>
            <w:r w:rsidRPr="003D6B83">
              <w:t>XXXXXXXXXX</w:t>
            </w:r>
          </w:p>
        </w:tc>
        <w:tc>
          <w:tcPr>
            <w:tcW w:w="2081" w:type="dxa"/>
            <w:tcBorders>
              <w:top w:val="nil"/>
              <w:left w:val="nil"/>
              <w:bottom w:val="nil"/>
              <w:right w:val="nil"/>
            </w:tcBorders>
          </w:tcPr>
          <w:p w14:paraId="66755E3F" w14:textId="77777777" w:rsidR="0032391A" w:rsidRDefault="0032391A" w:rsidP="0032391A">
            <w:pPr>
              <w:spacing w:after="0" w:line="259" w:lineRule="auto"/>
              <w:ind w:left="0" w:right="53" w:firstLine="0"/>
            </w:pPr>
            <w:r>
              <w:t xml:space="preserve">dostupnost denně od 07:00 do 15:30 hod. </w:t>
            </w:r>
          </w:p>
        </w:tc>
      </w:tr>
      <w:tr w:rsidR="0032391A" w14:paraId="73707BF5" w14:textId="77777777" w:rsidTr="005E1ECD">
        <w:trPr>
          <w:trHeight w:val="2469"/>
        </w:trPr>
        <w:tc>
          <w:tcPr>
            <w:tcW w:w="2881" w:type="dxa"/>
            <w:tcBorders>
              <w:top w:val="nil"/>
              <w:left w:val="nil"/>
              <w:bottom w:val="nil"/>
              <w:right w:val="nil"/>
            </w:tcBorders>
          </w:tcPr>
          <w:p w14:paraId="46259F89" w14:textId="6143C9DB" w:rsidR="0032391A" w:rsidRDefault="0032391A" w:rsidP="0032391A">
            <w:pPr>
              <w:spacing w:after="0" w:line="259" w:lineRule="auto"/>
              <w:ind w:left="0" w:right="0" w:firstLine="0"/>
              <w:jc w:val="left"/>
            </w:pPr>
            <w:r w:rsidRPr="003D6B83">
              <w:t>XXXXXXXXXX</w:t>
            </w:r>
          </w:p>
        </w:tc>
        <w:tc>
          <w:tcPr>
            <w:tcW w:w="588" w:type="dxa"/>
            <w:tcBorders>
              <w:top w:val="nil"/>
              <w:left w:val="nil"/>
              <w:bottom w:val="nil"/>
              <w:right w:val="nil"/>
            </w:tcBorders>
          </w:tcPr>
          <w:p w14:paraId="2C662D4E" w14:textId="2678DF46" w:rsidR="0032391A" w:rsidRDefault="0032391A" w:rsidP="0032391A">
            <w:pPr>
              <w:spacing w:after="160" w:line="259" w:lineRule="auto"/>
              <w:ind w:left="0" w:right="0" w:firstLine="0"/>
              <w:jc w:val="left"/>
            </w:pPr>
            <w:r w:rsidRPr="003D6B83">
              <w:t>XXXXXXXXXX</w:t>
            </w:r>
          </w:p>
        </w:tc>
        <w:tc>
          <w:tcPr>
            <w:tcW w:w="2624" w:type="dxa"/>
            <w:tcBorders>
              <w:top w:val="nil"/>
              <w:left w:val="nil"/>
              <w:bottom w:val="nil"/>
              <w:right w:val="nil"/>
            </w:tcBorders>
          </w:tcPr>
          <w:p w14:paraId="66E4C2CE" w14:textId="405078DD" w:rsidR="0032391A" w:rsidRDefault="0032391A" w:rsidP="0032391A">
            <w:pPr>
              <w:spacing w:after="0" w:line="259" w:lineRule="auto"/>
              <w:ind w:left="0" w:right="0" w:firstLine="0"/>
              <w:jc w:val="left"/>
            </w:pPr>
            <w:r w:rsidRPr="003D6B83">
              <w:t>XXXXXXXXXX</w:t>
            </w:r>
          </w:p>
        </w:tc>
        <w:tc>
          <w:tcPr>
            <w:tcW w:w="1985" w:type="dxa"/>
            <w:tcBorders>
              <w:top w:val="nil"/>
              <w:left w:val="nil"/>
              <w:bottom w:val="nil"/>
              <w:right w:val="nil"/>
            </w:tcBorders>
          </w:tcPr>
          <w:p w14:paraId="71123EE3" w14:textId="266DC95B" w:rsidR="0032391A" w:rsidRDefault="0032391A" w:rsidP="0032391A">
            <w:pPr>
              <w:spacing w:after="0" w:line="259" w:lineRule="auto"/>
              <w:ind w:left="0" w:right="0" w:firstLine="0"/>
              <w:jc w:val="left"/>
            </w:pPr>
            <w:r w:rsidRPr="003D6B83">
              <w:t>XXXXXXXXXX</w:t>
            </w:r>
          </w:p>
        </w:tc>
        <w:tc>
          <w:tcPr>
            <w:tcW w:w="2081" w:type="dxa"/>
            <w:tcBorders>
              <w:top w:val="nil"/>
              <w:left w:val="nil"/>
              <w:bottom w:val="nil"/>
              <w:right w:val="nil"/>
            </w:tcBorders>
          </w:tcPr>
          <w:p w14:paraId="64037370" w14:textId="77777777" w:rsidR="0032391A" w:rsidRDefault="0032391A" w:rsidP="0032391A">
            <w:pPr>
              <w:spacing w:after="0" w:line="259" w:lineRule="auto"/>
              <w:ind w:left="0" w:right="55" w:firstLine="0"/>
            </w:pPr>
            <w:r>
              <w:t xml:space="preserve">dostupnost denně od 00:00 do 00:00 hod. </w:t>
            </w:r>
          </w:p>
        </w:tc>
      </w:tr>
      <w:tr w:rsidR="00016A59" w14:paraId="749EAC6C" w14:textId="77777777">
        <w:trPr>
          <w:trHeight w:val="255"/>
        </w:trPr>
        <w:tc>
          <w:tcPr>
            <w:tcW w:w="2881" w:type="dxa"/>
            <w:tcBorders>
              <w:top w:val="nil"/>
              <w:left w:val="nil"/>
              <w:bottom w:val="nil"/>
              <w:right w:val="nil"/>
            </w:tcBorders>
          </w:tcPr>
          <w:p w14:paraId="3D5051E7" w14:textId="77777777" w:rsidR="00016A59" w:rsidRDefault="00000000">
            <w:pPr>
              <w:spacing w:after="0" w:line="259" w:lineRule="auto"/>
              <w:ind w:left="0" w:right="0" w:firstLine="0"/>
              <w:jc w:val="left"/>
            </w:pPr>
            <w:r>
              <w:rPr>
                <w:i/>
              </w:rPr>
              <w:t xml:space="preserve"> </w:t>
            </w:r>
          </w:p>
        </w:tc>
        <w:tc>
          <w:tcPr>
            <w:tcW w:w="588" w:type="dxa"/>
            <w:tcBorders>
              <w:top w:val="nil"/>
              <w:left w:val="nil"/>
              <w:bottom w:val="nil"/>
              <w:right w:val="nil"/>
            </w:tcBorders>
          </w:tcPr>
          <w:p w14:paraId="4D62D3F9" w14:textId="77777777" w:rsidR="00016A59" w:rsidRDefault="00000000">
            <w:pPr>
              <w:spacing w:after="0" w:line="259" w:lineRule="auto"/>
              <w:ind w:left="0" w:right="0" w:firstLine="0"/>
              <w:jc w:val="left"/>
            </w:pPr>
            <w:r>
              <w:rPr>
                <w:i/>
              </w:rPr>
              <w:t xml:space="preserve"> </w:t>
            </w:r>
          </w:p>
        </w:tc>
        <w:tc>
          <w:tcPr>
            <w:tcW w:w="2624" w:type="dxa"/>
            <w:tcBorders>
              <w:top w:val="nil"/>
              <w:left w:val="nil"/>
              <w:bottom w:val="nil"/>
              <w:right w:val="nil"/>
            </w:tcBorders>
          </w:tcPr>
          <w:p w14:paraId="636AD51E" w14:textId="77777777" w:rsidR="00016A59" w:rsidRDefault="00016A59">
            <w:pPr>
              <w:spacing w:after="160" w:line="259" w:lineRule="auto"/>
              <w:ind w:left="0" w:right="0" w:firstLine="0"/>
              <w:jc w:val="left"/>
            </w:pPr>
          </w:p>
        </w:tc>
        <w:tc>
          <w:tcPr>
            <w:tcW w:w="1985" w:type="dxa"/>
            <w:tcBorders>
              <w:top w:val="nil"/>
              <w:left w:val="nil"/>
              <w:bottom w:val="nil"/>
              <w:right w:val="nil"/>
            </w:tcBorders>
          </w:tcPr>
          <w:p w14:paraId="147EBBB0" w14:textId="77777777" w:rsidR="00016A59" w:rsidRDefault="00016A59">
            <w:pPr>
              <w:spacing w:after="160" w:line="259" w:lineRule="auto"/>
              <w:ind w:left="0" w:right="0" w:firstLine="0"/>
              <w:jc w:val="left"/>
            </w:pPr>
          </w:p>
        </w:tc>
        <w:tc>
          <w:tcPr>
            <w:tcW w:w="2081" w:type="dxa"/>
            <w:tcBorders>
              <w:top w:val="nil"/>
              <w:left w:val="nil"/>
              <w:bottom w:val="nil"/>
              <w:right w:val="nil"/>
            </w:tcBorders>
          </w:tcPr>
          <w:p w14:paraId="5CF315F8" w14:textId="77777777" w:rsidR="00016A59" w:rsidRDefault="00016A59">
            <w:pPr>
              <w:spacing w:after="160" w:line="259" w:lineRule="auto"/>
              <w:ind w:left="0" w:right="0" w:firstLine="0"/>
              <w:jc w:val="left"/>
            </w:pPr>
          </w:p>
        </w:tc>
      </w:tr>
    </w:tbl>
    <w:p w14:paraId="5FE3C769" w14:textId="77777777" w:rsidR="0032391A" w:rsidRDefault="0032391A">
      <w:pPr>
        <w:pStyle w:val="Nadpis1"/>
        <w:spacing w:after="0"/>
        <w:ind w:left="677" w:right="342"/>
      </w:pPr>
    </w:p>
    <w:p w14:paraId="219C8061" w14:textId="77777777" w:rsidR="0032391A" w:rsidRDefault="0032391A">
      <w:pPr>
        <w:pStyle w:val="Nadpis1"/>
        <w:spacing w:after="0"/>
        <w:ind w:left="677" w:right="342"/>
      </w:pPr>
    </w:p>
    <w:p w14:paraId="6F1BB5B7" w14:textId="77777777" w:rsidR="0032391A" w:rsidRDefault="0032391A">
      <w:pPr>
        <w:pStyle w:val="Nadpis1"/>
        <w:spacing w:after="0"/>
        <w:ind w:left="677" w:right="342"/>
      </w:pPr>
    </w:p>
    <w:p w14:paraId="0649A991" w14:textId="0BF5C88E" w:rsidR="00016A59" w:rsidRDefault="00000000">
      <w:pPr>
        <w:pStyle w:val="Nadpis1"/>
        <w:spacing w:after="0"/>
        <w:ind w:left="677" w:right="342"/>
      </w:pPr>
      <w:r>
        <w:t xml:space="preserve">Příloha 2 – Technická specifikace  </w:t>
      </w:r>
    </w:p>
    <w:p w14:paraId="52FADCBE" w14:textId="77777777" w:rsidR="00016A59" w:rsidRDefault="00000000">
      <w:pPr>
        <w:spacing w:after="238" w:line="259" w:lineRule="auto"/>
        <w:ind w:left="154" w:right="0" w:firstLine="0"/>
        <w:jc w:val="left"/>
      </w:pPr>
      <w:r>
        <w:rPr>
          <w:rFonts w:ascii="Calibri" w:eastAsia="Calibri" w:hAnsi="Calibri" w:cs="Calibri"/>
          <w:noProof/>
          <w:sz w:val="22"/>
        </w:rPr>
        <mc:AlternateContent>
          <mc:Choice Requires="wpg">
            <w:drawing>
              <wp:inline distT="0" distB="0" distL="0" distR="0" wp14:anchorId="4D51CF89" wp14:editId="56939B0D">
                <wp:extent cx="3340862" cy="219456"/>
                <wp:effectExtent l="0" t="0" r="0" b="0"/>
                <wp:docPr id="61754" name="Group 61754"/>
                <wp:cNvGraphicFramePr/>
                <a:graphic xmlns:a="http://schemas.openxmlformats.org/drawingml/2006/main">
                  <a:graphicData uri="http://schemas.microsoft.com/office/word/2010/wordprocessingGroup">
                    <wpg:wgp>
                      <wpg:cNvGrpSpPr/>
                      <wpg:grpSpPr>
                        <a:xfrm>
                          <a:off x="0" y="0"/>
                          <a:ext cx="3340862" cy="219456"/>
                          <a:chOff x="0" y="0"/>
                          <a:chExt cx="3340862" cy="219456"/>
                        </a:xfrm>
                      </wpg:grpSpPr>
                      <pic:pic xmlns:pic="http://schemas.openxmlformats.org/drawingml/2006/picture">
                        <pic:nvPicPr>
                          <pic:cNvPr id="1270" name="Picture 1270"/>
                          <pic:cNvPicPr/>
                        </pic:nvPicPr>
                        <pic:blipFill>
                          <a:blip r:embed="rId61"/>
                          <a:stretch>
                            <a:fillRect/>
                          </a:stretch>
                        </pic:blipFill>
                        <pic:spPr>
                          <a:xfrm>
                            <a:off x="0" y="0"/>
                            <a:ext cx="829818" cy="219456"/>
                          </a:xfrm>
                          <a:prstGeom prst="rect">
                            <a:avLst/>
                          </a:prstGeom>
                        </pic:spPr>
                      </pic:pic>
                      <pic:pic xmlns:pic="http://schemas.openxmlformats.org/drawingml/2006/picture">
                        <pic:nvPicPr>
                          <pic:cNvPr id="1272" name="Picture 1272"/>
                          <pic:cNvPicPr/>
                        </pic:nvPicPr>
                        <pic:blipFill>
                          <a:blip r:embed="rId62"/>
                          <a:stretch>
                            <a:fillRect/>
                          </a:stretch>
                        </pic:blipFill>
                        <pic:spPr>
                          <a:xfrm>
                            <a:off x="777494" y="0"/>
                            <a:ext cx="2563368" cy="219456"/>
                          </a:xfrm>
                          <a:prstGeom prst="rect">
                            <a:avLst/>
                          </a:prstGeom>
                        </pic:spPr>
                      </pic:pic>
                    </wpg:wgp>
                  </a:graphicData>
                </a:graphic>
              </wp:inline>
            </w:drawing>
          </mc:Choice>
          <mc:Fallback xmlns:a="http://schemas.openxmlformats.org/drawingml/2006/main">
            <w:pict>
              <v:group id="Group 61754" style="width:263.06pt;height:17.28pt;mso-position-horizontal-relative:char;mso-position-vertical-relative:line" coordsize="33408,2194">
                <v:shape id="Picture 1270" style="position:absolute;width:8298;height:2194;left:0;top:0;" filled="f">
                  <v:imagedata r:id="rId63"/>
                </v:shape>
                <v:shape id="Picture 1272" style="position:absolute;width:25633;height:2194;left:7774;top:0;" filled="f">
                  <v:imagedata r:id="rId64"/>
                </v:shape>
              </v:group>
            </w:pict>
          </mc:Fallback>
        </mc:AlternateContent>
      </w:r>
    </w:p>
    <w:p w14:paraId="7CF34048" w14:textId="77777777" w:rsidR="00016A59" w:rsidRDefault="00000000">
      <w:pPr>
        <w:spacing w:after="92" w:line="259" w:lineRule="auto"/>
        <w:ind w:left="1606" w:right="0" w:firstLine="0"/>
        <w:jc w:val="left"/>
      </w:pPr>
      <w:r>
        <w:rPr>
          <w:rFonts w:ascii="Calibri" w:eastAsia="Calibri" w:hAnsi="Calibri" w:cs="Calibri"/>
          <w:noProof/>
          <w:sz w:val="22"/>
        </w:rPr>
        <mc:AlternateContent>
          <mc:Choice Requires="wpg">
            <w:drawing>
              <wp:inline distT="0" distB="0" distL="0" distR="0" wp14:anchorId="77B02B38" wp14:editId="3C76F9F5">
                <wp:extent cx="2603754" cy="187452"/>
                <wp:effectExtent l="0" t="0" r="0" b="0"/>
                <wp:docPr id="61755" name="Group 61755"/>
                <wp:cNvGraphicFramePr/>
                <a:graphic xmlns:a="http://schemas.openxmlformats.org/drawingml/2006/main">
                  <a:graphicData uri="http://schemas.microsoft.com/office/word/2010/wordprocessingGroup">
                    <wpg:wgp>
                      <wpg:cNvGrpSpPr/>
                      <wpg:grpSpPr>
                        <a:xfrm>
                          <a:off x="0" y="0"/>
                          <a:ext cx="2603754" cy="187452"/>
                          <a:chOff x="0" y="0"/>
                          <a:chExt cx="2603754" cy="187452"/>
                        </a:xfrm>
                      </wpg:grpSpPr>
                      <pic:pic xmlns:pic="http://schemas.openxmlformats.org/drawingml/2006/picture">
                        <pic:nvPicPr>
                          <pic:cNvPr id="1274" name="Picture 1274"/>
                          <pic:cNvPicPr/>
                        </pic:nvPicPr>
                        <pic:blipFill>
                          <a:blip r:embed="rId65"/>
                          <a:stretch>
                            <a:fillRect/>
                          </a:stretch>
                        </pic:blipFill>
                        <pic:spPr>
                          <a:xfrm>
                            <a:off x="0" y="39370"/>
                            <a:ext cx="104394" cy="107442"/>
                          </a:xfrm>
                          <a:prstGeom prst="rect">
                            <a:avLst/>
                          </a:prstGeom>
                        </pic:spPr>
                      </pic:pic>
                      <wps:wsp>
                        <wps:cNvPr id="1275" name="Rectangle 1275"/>
                        <wps:cNvSpPr/>
                        <wps:spPr>
                          <a:xfrm>
                            <a:off x="111506" y="5334"/>
                            <a:ext cx="56314" cy="226002"/>
                          </a:xfrm>
                          <a:prstGeom prst="rect">
                            <a:avLst/>
                          </a:prstGeom>
                          <a:ln>
                            <a:noFill/>
                          </a:ln>
                        </wps:spPr>
                        <wps:txbx>
                          <w:txbxContent>
                            <w:p w14:paraId="037C4050" w14:textId="77777777" w:rsidR="00016A59" w:rsidRDefault="00000000">
                              <w:pPr>
                                <w:spacing w:after="160" w:line="259" w:lineRule="auto"/>
                                <w:ind w:left="0" w:right="0" w:firstLine="0"/>
                                <w:jc w:val="left"/>
                              </w:pPr>
                              <w:r>
                                <w:rPr>
                                  <w:color w:val="0070C0"/>
                                  <w:sz w:val="24"/>
                                </w:rPr>
                                <w:t xml:space="preserve"> </w:t>
                              </w:r>
                            </w:p>
                          </w:txbxContent>
                        </wps:txbx>
                        <wps:bodyPr horzOverflow="overflow" vert="horz" lIns="0" tIns="0" rIns="0" bIns="0" rtlCol="0">
                          <a:noAutofit/>
                        </wps:bodyPr>
                      </wps:wsp>
                      <pic:pic xmlns:pic="http://schemas.openxmlformats.org/drawingml/2006/picture">
                        <pic:nvPicPr>
                          <pic:cNvPr id="1277" name="Picture 1277"/>
                          <pic:cNvPicPr/>
                        </pic:nvPicPr>
                        <pic:blipFill>
                          <a:blip r:embed="rId66"/>
                          <a:stretch>
                            <a:fillRect/>
                          </a:stretch>
                        </pic:blipFill>
                        <pic:spPr>
                          <a:xfrm>
                            <a:off x="449834" y="0"/>
                            <a:ext cx="2153920" cy="187452"/>
                          </a:xfrm>
                          <a:prstGeom prst="rect">
                            <a:avLst/>
                          </a:prstGeom>
                        </pic:spPr>
                      </pic:pic>
                    </wpg:wgp>
                  </a:graphicData>
                </a:graphic>
              </wp:inline>
            </w:drawing>
          </mc:Choice>
          <mc:Fallback xmlns:a="http://schemas.openxmlformats.org/drawingml/2006/main">
            <w:pict>
              <v:group id="Group 61755" style="width:205.02pt;height:14.76pt;mso-position-horizontal-relative:char;mso-position-vertical-relative:line" coordsize="26037,1874">
                <v:shape id="Picture 1274" style="position:absolute;width:1043;height:1074;left:0;top:393;" filled="f">
                  <v:imagedata r:id="rId67"/>
                </v:shape>
                <v:rect id="Rectangle 1275" style="position:absolute;width:563;height:2260;left:1115;top:53;" filled="f" stroked="f">
                  <v:textbox inset="0,0,0,0">
                    <w:txbxContent>
                      <w:p>
                        <w:pPr>
                          <w:spacing w:before="0" w:after="160" w:line="259" w:lineRule="auto"/>
                          <w:ind w:left="0" w:right="0" w:firstLine="0"/>
                          <w:jc w:val="left"/>
                        </w:pPr>
                        <w:r>
                          <w:rPr>
                            <w:color w:val="0070c0"/>
                            <w:sz w:val="24"/>
                          </w:rPr>
                          <w:t xml:space="preserve"> </w:t>
                        </w:r>
                      </w:p>
                    </w:txbxContent>
                  </v:textbox>
                </v:rect>
                <v:shape id="Picture 1277" style="position:absolute;width:21539;height:1874;left:4498;top:0;" filled="f">
                  <v:imagedata r:id="rId68"/>
                </v:shape>
              </v:group>
            </w:pict>
          </mc:Fallback>
        </mc:AlternateContent>
      </w:r>
    </w:p>
    <w:p w14:paraId="1AF61381" w14:textId="77777777" w:rsidR="00016A59" w:rsidRDefault="00000000">
      <w:pPr>
        <w:numPr>
          <w:ilvl w:val="0"/>
          <w:numId w:val="7"/>
        </w:numPr>
        <w:ind w:right="3" w:hanging="720"/>
      </w:pPr>
      <w:r>
        <w:t xml:space="preserve">Předmětem plnění je plná podpora provozu informačních systémů KIS FONS </w:t>
      </w:r>
      <w:proofErr w:type="spellStart"/>
      <w:r>
        <w:t>Enterprise</w:t>
      </w:r>
      <w:proofErr w:type="spellEnd"/>
      <w:r>
        <w:t xml:space="preserve">, LIS FONS </w:t>
      </w:r>
      <w:proofErr w:type="spellStart"/>
      <w:r>
        <w:t>OpenLIMS</w:t>
      </w:r>
      <w:proofErr w:type="spellEnd"/>
      <w:r>
        <w:t xml:space="preserve"> a všech dodaných řešení od Dodavatele (dále také jen „řešení“). </w:t>
      </w:r>
    </w:p>
    <w:p w14:paraId="6D56ED63" w14:textId="77777777" w:rsidR="00016A59" w:rsidRDefault="00000000">
      <w:pPr>
        <w:numPr>
          <w:ilvl w:val="0"/>
          <w:numId w:val="7"/>
        </w:numPr>
        <w:spacing w:after="0"/>
        <w:ind w:right="3" w:hanging="720"/>
      </w:pPr>
      <w:r>
        <w:t xml:space="preserve">Předmětem plnění veřejné zakázky jsou dodávky a služby (komodity) uvedené v následující tabulce. Podrobná specifikace dodávek a služeb je uvedena dále v dokumentu. </w:t>
      </w:r>
    </w:p>
    <w:tbl>
      <w:tblPr>
        <w:tblStyle w:val="TableGrid"/>
        <w:tblW w:w="10836" w:type="dxa"/>
        <w:tblInd w:w="-162" w:type="dxa"/>
        <w:tblCellMar>
          <w:top w:w="3" w:type="dxa"/>
          <w:bottom w:w="3" w:type="dxa"/>
          <w:right w:w="5" w:type="dxa"/>
        </w:tblCellMar>
        <w:tblLook w:val="04A0" w:firstRow="1" w:lastRow="0" w:firstColumn="1" w:lastColumn="0" w:noHBand="0" w:noVBand="1"/>
      </w:tblPr>
      <w:tblGrid>
        <w:gridCol w:w="1226"/>
        <w:gridCol w:w="3540"/>
        <w:gridCol w:w="778"/>
        <w:gridCol w:w="5292"/>
      </w:tblGrid>
      <w:tr w:rsidR="00016A59" w14:paraId="70A3D647" w14:textId="77777777">
        <w:trPr>
          <w:trHeight w:val="307"/>
        </w:trPr>
        <w:tc>
          <w:tcPr>
            <w:tcW w:w="1226" w:type="dxa"/>
            <w:tcBorders>
              <w:top w:val="single" w:sz="4" w:space="0" w:color="000000"/>
              <w:left w:val="single" w:sz="4" w:space="0" w:color="000000"/>
              <w:bottom w:val="single" w:sz="4" w:space="0" w:color="000000"/>
              <w:right w:val="single" w:sz="4" w:space="0" w:color="000000"/>
            </w:tcBorders>
            <w:shd w:val="clear" w:color="auto" w:fill="C6D9F1"/>
          </w:tcPr>
          <w:p w14:paraId="3ADDF1A4" w14:textId="77777777" w:rsidR="00016A59" w:rsidRDefault="00000000">
            <w:pPr>
              <w:spacing w:after="0" w:line="259" w:lineRule="auto"/>
              <w:ind w:left="68" w:right="0" w:firstLine="0"/>
              <w:jc w:val="left"/>
            </w:pPr>
            <w:r>
              <w:rPr>
                <w:b/>
              </w:rPr>
              <w:t xml:space="preserve">Označení </w:t>
            </w:r>
          </w:p>
        </w:tc>
        <w:tc>
          <w:tcPr>
            <w:tcW w:w="3540" w:type="dxa"/>
            <w:tcBorders>
              <w:top w:val="single" w:sz="4" w:space="0" w:color="000000"/>
              <w:left w:val="single" w:sz="4" w:space="0" w:color="000000"/>
              <w:bottom w:val="single" w:sz="4" w:space="0" w:color="000000"/>
              <w:right w:val="single" w:sz="4" w:space="0" w:color="000000"/>
            </w:tcBorders>
            <w:shd w:val="clear" w:color="auto" w:fill="C6D9F1"/>
          </w:tcPr>
          <w:p w14:paraId="6F8BF206" w14:textId="77777777" w:rsidR="00016A59" w:rsidRDefault="00000000">
            <w:pPr>
              <w:spacing w:after="0" w:line="259" w:lineRule="auto"/>
              <w:ind w:left="70" w:right="0" w:firstLine="0"/>
              <w:jc w:val="left"/>
            </w:pPr>
            <w:r>
              <w:rPr>
                <w:b/>
              </w:rPr>
              <w:t xml:space="preserve">Zařízení </w:t>
            </w:r>
          </w:p>
        </w:tc>
        <w:tc>
          <w:tcPr>
            <w:tcW w:w="6070" w:type="dxa"/>
            <w:gridSpan w:val="2"/>
            <w:tcBorders>
              <w:top w:val="single" w:sz="4" w:space="0" w:color="000000"/>
              <w:left w:val="single" w:sz="4" w:space="0" w:color="000000"/>
              <w:bottom w:val="single" w:sz="4" w:space="0" w:color="000000"/>
              <w:right w:val="single" w:sz="4" w:space="0" w:color="000000"/>
            </w:tcBorders>
            <w:shd w:val="clear" w:color="auto" w:fill="C6D9F1"/>
          </w:tcPr>
          <w:p w14:paraId="66D0BB07" w14:textId="77777777" w:rsidR="00016A59" w:rsidRDefault="00000000">
            <w:pPr>
              <w:spacing w:after="0" w:line="259" w:lineRule="auto"/>
              <w:ind w:left="70" w:right="0" w:firstLine="0"/>
              <w:jc w:val="left"/>
            </w:pPr>
            <w:r>
              <w:rPr>
                <w:b/>
              </w:rPr>
              <w:t xml:space="preserve">Popis  </w:t>
            </w:r>
          </w:p>
        </w:tc>
      </w:tr>
      <w:tr w:rsidR="00016A59" w14:paraId="3A46DDEA" w14:textId="77777777">
        <w:trPr>
          <w:trHeight w:val="311"/>
        </w:trPr>
        <w:tc>
          <w:tcPr>
            <w:tcW w:w="1226" w:type="dxa"/>
            <w:tcBorders>
              <w:top w:val="single" w:sz="4" w:space="0" w:color="000000"/>
              <w:left w:val="single" w:sz="4" w:space="0" w:color="000000"/>
              <w:bottom w:val="single" w:sz="4" w:space="0" w:color="000000"/>
              <w:right w:val="single" w:sz="4" w:space="0" w:color="000000"/>
            </w:tcBorders>
          </w:tcPr>
          <w:p w14:paraId="586060B8" w14:textId="77777777" w:rsidR="00016A59" w:rsidRDefault="00000000">
            <w:pPr>
              <w:spacing w:after="0" w:line="259" w:lineRule="auto"/>
              <w:ind w:left="0" w:right="1" w:firstLine="0"/>
              <w:jc w:val="center"/>
            </w:pPr>
            <w:r>
              <w:t xml:space="preserve">K1 </w:t>
            </w:r>
          </w:p>
        </w:tc>
        <w:tc>
          <w:tcPr>
            <w:tcW w:w="3540" w:type="dxa"/>
            <w:tcBorders>
              <w:top w:val="single" w:sz="4" w:space="0" w:color="000000"/>
              <w:left w:val="single" w:sz="4" w:space="0" w:color="000000"/>
              <w:bottom w:val="single" w:sz="4" w:space="0" w:color="000000"/>
              <w:right w:val="single" w:sz="4" w:space="0" w:color="000000"/>
            </w:tcBorders>
          </w:tcPr>
          <w:p w14:paraId="046B67A9" w14:textId="77777777" w:rsidR="00016A59" w:rsidRDefault="00000000">
            <w:pPr>
              <w:spacing w:after="0" w:line="259" w:lineRule="auto"/>
              <w:ind w:left="70" w:right="0" w:firstLine="0"/>
              <w:jc w:val="left"/>
            </w:pPr>
            <w:r>
              <w:t xml:space="preserve">Datové úložiště DE archiv </w:t>
            </w:r>
          </w:p>
        </w:tc>
        <w:tc>
          <w:tcPr>
            <w:tcW w:w="6070" w:type="dxa"/>
            <w:gridSpan w:val="2"/>
            <w:tcBorders>
              <w:top w:val="single" w:sz="4" w:space="0" w:color="000000"/>
              <w:left w:val="single" w:sz="4" w:space="0" w:color="000000"/>
              <w:bottom w:val="single" w:sz="4" w:space="0" w:color="000000"/>
              <w:right w:val="single" w:sz="4" w:space="0" w:color="000000"/>
            </w:tcBorders>
          </w:tcPr>
          <w:p w14:paraId="277478B1" w14:textId="77777777" w:rsidR="00016A59" w:rsidRDefault="00000000">
            <w:pPr>
              <w:tabs>
                <w:tab w:val="center" w:pos="2215"/>
              </w:tabs>
              <w:spacing w:after="0" w:line="259" w:lineRule="auto"/>
              <w:ind w:left="0" w:right="0" w:firstLine="0"/>
              <w:jc w:val="left"/>
            </w:pPr>
            <w:r>
              <w:t xml:space="preserve">3.24. </w:t>
            </w:r>
            <w:r>
              <w:tab/>
              <w:t xml:space="preserve">Důvěryhodný elektronický archiv </w:t>
            </w:r>
          </w:p>
        </w:tc>
      </w:tr>
      <w:tr w:rsidR="00016A59" w14:paraId="28B4ECF1" w14:textId="77777777">
        <w:trPr>
          <w:trHeight w:val="701"/>
        </w:trPr>
        <w:tc>
          <w:tcPr>
            <w:tcW w:w="1226" w:type="dxa"/>
            <w:tcBorders>
              <w:top w:val="single" w:sz="4" w:space="0" w:color="000000"/>
              <w:left w:val="single" w:sz="4" w:space="0" w:color="000000"/>
              <w:bottom w:val="single" w:sz="4" w:space="0" w:color="000000"/>
              <w:right w:val="single" w:sz="4" w:space="0" w:color="000000"/>
            </w:tcBorders>
            <w:vAlign w:val="center"/>
          </w:tcPr>
          <w:p w14:paraId="4BBC3C03" w14:textId="77777777" w:rsidR="00016A59" w:rsidRDefault="00000000">
            <w:pPr>
              <w:spacing w:after="0" w:line="259" w:lineRule="auto"/>
              <w:ind w:left="0" w:right="1" w:firstLine="0"/>
              <w:jc w:val="center"/>
            </w:pPr>
            <w:r>
              <w:t xml:space="preserve">K2 </w:t>
            </w:r>
          </w:p>
        </w:tc>
        <w:tc>
          <w:tcPr>
            <w:tcW w:w="3540" w:type="dxa"/>
            <w:tcBorders>
              <w:top w:val="single" w:sz="4" w:space="0" w:color="000000"/>
              <w:left w:val="single" w:sz="4" w:space="0" w:color="000000"/>
              <w:bottom w:val="single" w:sz="4" w:space="0" w:color="000000"/>
              <w:right w:val="single" w:sz="4" w:space="0" w:color="000000"/>
            </w:tcBorders>
            <w:vAlign w:val="center"/>
          </w:tcPr>
          <w:p w14:paraId="0F572F69" w14:textId="77777777" w:rsidR="00016A59" w:rsidRDefault="00000000">
            <w:pPr>
              <w:spacing w:after="0" w:line="259" w:lineRule="auto"/>
              <w:ind w:left="70" w:right="0" w:firstLine="0"/>
              <w:jc w:val="left"/>
            </w:pPr>
            <w:r>
              <w:t xml:space="preserve">Zavedení </w:t>
            </w:r>
            <w:r>
              <w:tab/>
              <w:t xml:space="preserve">elektronické </w:t>
            </w:r>
            <w:r>
              <w:tab/>
              <w:t xml:space="preserve">zdravotní dokumentace </w:t>
            </w:r>
          </w:p>
        </w:tc>
        <w:tc>
          <w:tcPr>
            <w:tcW w:w="6070" w:type="dxa"/>
            <w:gridSpan w:val="2"/>
            <w:tcBorders>
              <w:top w:val="single" w:sz="4" w:space="0" w:color="000000"/>
              <w:left w:val="single" w:sz="4" w:space="0" w:color="000000"/>
              <w:bottom w:val="single" w:sz="4" w:space="0" w:color="000000"/>
              <w:right w:val="single" w:sz="4" w:space="0" w:color="000000"/>
            </w:tcBorders>
          </w:tcPr>
          <w:p w14:paraId="1EC28D56" w14:textId="77777777" w:rsidR="00016A59" w:rsidRDefault="00000000">
            <w:pPr>
              <w:spacing w:after="0" w:line="259" w:lineRule="auto"/>
              <w:ind w:left="70" w:right="68" w:firstLine="0"/>
              <w:jc w:val="left"/>
            </w:pPr>
            <w:r>
              <w:t xml:space="preserve">3.5. </w:t>
            </w:r>
            <w:r>
              <w:tab/>
              <w:t xml:space="preserve">Vedení zdravotnické dokumentace v ambulancích 3.6. </w:t>
            </w:r>
            <w:r>
              <w:tab/>
              <w:t xml:space="preserve">Vedení </w:t>
            </w:r>
            <w:r>
              <w:tab/>
              <w:t xml:space="preserve">zdravotnické </w:t>
            </w:r>
            <w:r>
              <w:tab/>
              <w:t xml:space="preserve">dokumentace </w:t>
            </w:r>
            <w:r>
              <w:tab/>
              <w:t xml:space="preserve">na </w:t>
            </w:r>
            <w:r>
              <w:tab/>
              <w:t xml:space="preserve">lůžkových odděleních </w:t>
            </w:r>
          </w:p>
        </w:tc>
      </w:tr>
      <w:tr w:rsidR="00016A59" w14:paraId="478D05D3" w14:textId="77777777">
        <w:trPr>
          <w:trHeight w:val="471"/>
        </w:trPr>
        <w:tc>
          <w:tcPr>
            <w:tcW w:w="1226" w:type="dxa"/>
            <w:tcBorders>
              <w:top w:val="single" w:sz="4" w:space="0" w:color="000000"/>
              <w:left w:val="single" w:sz="4" w:space="0" w:color="000000"/>
              <w:bottom w:val="single" w:sz="4" w:space="0" w:color="000000"/>
              <w:right w:val="single" w:sz="4" w:space="0" w:color="000000"/>
            </w:tcBorders>
            <w:vAlign w:val="center"/>
          </w:tcPr>
          <w:p w14:paraId="3FF2A514" w14:textId="77777777" w:rsidR="00016A59" w:rsidRDefault="00000000">
            <w:pPr>
              <w:spacing w:after="0" w:line="259" w:lineRule="auto"/>
              <w:ind w:left="0" w:right="1" w:firstLine="0"/>
              <w:jc w:val="center"/>
            </w:pPr>
            <w:r>
              <w:t xml:space="preserve">K3 </w:t>
            </w:r>
          </w:p>
        </w:tc>
        <w:tc>
          <w:tcPr>
            <w:tcW w:w="3540" w:type="dxa"/>
            <w:tcBorders>
              <w:top w:val="single" w:sz="4" w:space="0" w:color="000000"/>
              <w:left w:val="single" w:sz="4" w:space="0" w:color="000000"/>
              <w:bottom w:val="single" w:sz="4" w:space="0" w:color="000000"/>
              <w:right w:val="single" w:sz="4" w:space="0" w:color="000000"/>
            </w:tcBorders>
            <w:vAlign w:val="center"/>
          </w:tcPr>
          <w:p w14:paraId="5AB3CDB3" w14:textId="77777777" w:rsidR="00016A59" w:rsidRDefault="00000000">
            <w:pPr>
              <w:spacing w:after="0" w:line="259" w:lineRule="auto"/>
              <w:ind w:left="70" w:right="0" w:firstLine="0"/>
              <w:jc w:val="left"/>
            </w:pPr>
            <w:r>
              <w:t xml:space="preserve">Elektronický podpis do laboratoří </w:t>
            </w:r>
          </w:p>
        </w:tc>
        <w:tc>
          <w:tcPr>
            <w:tcW w:w="6070" w:type="dxa"/>
            <w:gridSpan w:val="2"/>
            <w:tcBorders>
              <w:top w:val="single" w:sz="4" w:space="0" w:color="000000"/>
              <w:left w:val="single" w:sz="4" w:space="0" w:color="000000"/>
              <w:bottom w:val="single" w:sz="4" w:space="0" w:color="000000"/>
              <w:right w:val="single" w:sz="4" w:space="0" w:color="000000"/>
            </w:tcBorders>
          </w:tcPr>
          <w:p w14:paraId="3EE73946" w14:textId="77777777" w:rsidR="00016A59" w:rsidRDefault="00000000">
            <w:pPr>
              <w:spacing w:after="0" w:line="259" w:lineRule="auto"/>
              <w:ind w:left="70" w:right="0" w:firstLine="0"/>
              <w:jc w:val="left"/>
            </w:pPr>
            <w:r>
              <w:t xml:space="preserve"> 3.18. Elektronická dokumentace v laboratořích a mezilaboratorní komunikace </w:t>
            </w:r>
          </w:p>
        </w:tc>
      </w:tr>
      <w:tr w:rsidR="00016A59" w14:paraId="4571BDB3" w14:textId="77777777">
        <w:trPr>
          <w:trHeight w:val="470"/>
        </w:trPr>
        <w:tc>
          <w:tcPr>
            <w:tcW w:w="1226" w:type="dxa"/>
            <w:tcBorders>
              <w:top w:val="single" w:sz="4" w:space="0" w:color="000000"/>
              <w:left w:val="single" w:sz="4" w:space="0" w:color="000000"/>
              <w:bottom w:val="single" w:sz="4" w:space="0" w:color="000000"/>
              <w:right w:val="single" w:sz="4" w:space="0" w:color="000000"/>
            </w:tcBorders>
          </w:tcPr>
          <w:p w14:paraId="08254FDD" w14:textId="77777777" w:rsidR="00016A59" w:rsidRDefault="00000000">
            <w:pPr>
              <w:spacing w:after="0" w:line="259" w:lineRule="auto"/>
              <w:ind w:left="0" w:right="0" w:firstLine="0"/>
              <w:jc w:val="right"/>
            </w:pPr>
            <w:r>
              <w:t xml:space="preserve">           </w:t>
            </w:r>
          </w:p>
          <w:p w14:paraId="1A758D75" w14:textId="77777777" w:rsidR="00016A59" w:rsidRDefault="00000000">
            <w:pPr>
              <w:spacing w:after="0" w:line="259" w:lineRule="auto"/>
              <w:ind w:left="0" w:right="1" w:firstLine="0"/>
              <w:jc w:val="center"/>
            </w:pPr>
            <w:r>
              <w:t xml:space="preserve">K4 </w:t>
            </w:r>
          </w:p>
        </w:tc>
        <w:tc>
          <w:tcPr>
            <w:tcW w:w="3540" w:type="dxa"/>
            <w:tcBorders>
              <w:top w:val="single" w:sz="4" w:space="0" w:color="000000"/>
              <w:left w:val="single" w:sz="4" w:space="0" w:color="000000"/>
              <w:bottom w:val="single" w:sz="4" w:space="0" w:color="000000"/>
              <w:right w:val="single" w:sz="4" w:space="0" w:color="000000"/>
            </w:tcBorders>
          </w:tcPr>
          <w:p w14:paraId="2AC06F83" w14:textId="77777777" w:rsidR="00016A59" w:rsidRDefault="00000000">
            <w:pPr>
              <w:spacing w:after="0" w:line="259" w:lineRule="auto"/>
              <w:ind w:left="-5" w:right="0" w:firstLine="0"/>
              <w:jc w:val="left"/>
            </w:pPr>
            <w:r>
              <w:t xml:space="preserve"> </w:t>
            </w:r>
          </w:p>
          <w:p w14:paraId="3382BC4C" w14:textId="77777777" w:rsidR="00016A59" w:rsidRDefault="00000000">
            <w:pPr>
              <w:spacing w:after="0" w:line="259" w:lineRule="auto"/>
              <w:ind w:left="70" w:right="0" w:firstLine="0"/>
              <w:jc w:val="left"/>
            </w:pPr>
            <w:r>
              <w:t xml:space="preserve">Rozšíření o modul OD a NU </w:t>
            </w:r>
          </w:p>
        </w:tc>
        <w:tc>
          <w:tcPr>
            <w:tcW w:w="6070" w:type="dxa"/>
            <w:gridSpan w:val="2"/>
            <w:tcBorders>
              <w:top w:val="single" w:sz="4" w:space="0" w:color="000000"/>
              <w:left w:val="single" w:sz="4" w:space="0" w:color="000000"/>
              <w:bottom w:val="single" w:sz="4" w:space="0" w:color="000000"/>
              <w:right w:val="single" w:sz="4" w:space="0" w:color="000000"/>
            </w:tcBorders>
          </w:tcPr>
          <w:p w14:paraId="397E82EE" w14:textId="77777777" w:rsidR="00016A59" w:rsidRDefault="00000000">
            <w:pPr>
              <w:spacing w:after="0" w:line="259" w:lineRule="auto"/>
              <w:ind w:left="70" w:right="0" w:firstLine="0"/>
              <w:jc w:val="left"/>
            </w:pPr>
            <w:r>
              <w:t xml:space="preserve">3.16. </w:t>
            </w:r>
            <w:r>
              <w:tab/>
              <w:t xml:space="preserve">Zavedení elektronické ZD (EZD) včetně elektronické OD (EOD) </w:t>
            </w:r>
          </w:p>
        </w:tc>
      </w:tr>
      <w:tr w:rsidR="00016A59" w14:paraId="518D970A" w14:textId="77777777">
        <w:trPr>
          <w:trHeight w:val="468"/>
        </w:trPr>
        <w:tc>
          <w:tcPr>
            <w:tcW w:w="1226" w:type="dxa"/>
            <w:tcBorders>
              <w:top w:val="single" w:sz="4" w:space="0" w:color="000000"/>
              <w:left w:val="single" w:sz="4" w:space="0" w:color="000000"/>
              <w:bottom w:val="single" w:sz="4" w:space="0" w:color="000000"/>
              <w:right w:val="single" w:sz="4" w:space="0" w:color="000000"/>
            </w:tcBorders>
            <w:vAlign w:val="center"/>
          </w:tcPr>
          <w:p w14:paraId="378762AE" w14:textId="77777777" w:rsidR="00016A59" w:rsidRDefault="00000000">
            <w:pPr>
              <w:spacing w:after="0" w:line="259" w:lineRule="auto"/>
              <w:ind w:left="0" w:right="1" w:firstLine="0"/>
              <w:jc w:val="center"/>
            </w:pPr>
            <w:r>
              <w:t xml:space="preserve">K5 </w:t>
            </w:r>
          </w:p>
        </w:tc>
        <w:tc>
          <w:tcPr>
            <w:tcW w:w="3540" w:type="dxa"/>
            <w:tcBorders>
              <w:top w:val="single" w:sz="4" w:space="0" w:color="000000"/>
              <w:left w:val="single" w:sz="4" w:space="0" w:color="000000"/>
              <w:bottom w:val="single" w:sz="4" w:space="0" w:color="000000"/>
              <w:right w:val="single" w:sz="4" w:space="0" w:color="000000"/>
            </w:tcBorders>
            <w:vAlign w:val="center"/>
          </w:tcPr>
          <w:p w14:paraId="5FE18134" w14:textId="77777777" w:rsidR="00016A59" w:rsidRDefault="00000000">
            <w:pPr>
              <w:spacing w:after="0" w:line="259" w:lineRule="auto"/>
              <w:ind w:left="70" w:right="0" w:firstLine="0"/>
              <w:jc w:val="left"/>
            </w:pPr>
            <w:r>
              <w:t xml:space="preserve">Modul pro řízení operačních sálů </w:t>
            </w:r>
          </w:p>
        </w:tc>
        <w:tc>
          <w:tcPr>
            <w:tcW w:w="6070" w:type="dxa"/>
            <w:gridSpan w:val="2"/>
            <w:tcBorders>
              <w:top w:val="single" w:sz="4" w:space="0" w:color="000000"/>
              <w:left w:val="single" w:sz="4" w:space="0" w:color="000000"/>
              <w:bottom w:val="single" w:sz="4" w:space="0" w:color="000000"/>
              <w:right w:val="single" w:sz="4" w:space="0" w:color="000000"/>
            </w:tcBorders>
          </w:tcPr>
          <w:p w14:paraId="6926997B" w14:textId="77777777" w:rsidR="00016A59" w:rsidRDefault="00000000">
            <w:pPr>
              <w:tabs>
                <w:tab w:val="center" w:pos="3255"/>
              </w:tabs>
              <w:spacing w:after="15" w:line="259" w:lineRule="auto"/>
              <w:ind w:left="0" w:right="0" w:firstLine="0"/>
              <w:jc w:val="left"/>
            </w:pPr>
            <w:r>
              <w:t xml:space="preserve"> 3.7. </w:t>
            </w:r>
            <w:r>
              <w:tab/>
              <w:t xml:space="preserve">Vedení speciální dokumentace na vybraných provozech     </w:t>
            </w:r>
          </w:p>
          <w:p w14:paraId="08DAEB9D" w14:textId="77777777" w:rsidR="00016A59" w:rsidRDefault="00000000">
            <w:pPr>
              <w:tabs>
                <w:tab w:val="center" w:pos="1582"/>
              </w:tabs>
              <w:spacing w:after="0" w:line="259" w:lineRule="auto"/>
              <w:ind w:left="0" w:right="0" w:firstLine="0"/>
              <w:jc w:val="left"/>
            </w:pPr>
            <w:r>
              <w:t xml:space="preserve">3.8. </w:t>
            </w:r>
            <w:r>
              <w:tab/>
              <w:t xml:space="preserve">Plánování operací </w:t>
            </w:r>
          </w:p>
        </w:tc>
      </w:tr>
      <w:tr w:rsidR="00016A59" w14:paraId="0CD69479" w14:textId="77777777">
        <w:trPr>
          <w:trHeight w:val="470"/>
        </w:trPr>
        <w:tc>
          <w:tcPr>
            <w:tcW w:w="1226" w:type="dxa"/>
            <w:tcBorders>
              <w:top w:val="single" w:sz="4" w:space="0" w:color="000000"/>
              <w:left w:val="single" w:sz="4" w:space="0" w:color="000000"/>
              <w:bottom w:val="single" w:sz="4" w:space="0" w:color="000000"/>
              <w:right w:val="single" w:sz="4" w:space="0" w:color="000000"/>
            </w:tcBorders>
            <w:vAlign w:val="center"/>
          </w:tcPr>
          <w:p w14:paraId="3FE82C88" w14:textId="77777777" w:rsidR="00016A59" w:rsidRDefault="00000000">
            <w:pPr>
              <w:spacing w:after="0" w:line="259" w:lineRule="auto"/>
              <w:ind w:left="0" w:right="1" w:firstLine="0"/>
              <w:jc w:val="center"/>
            </w:pPr>
            <w:r>
              <w:t xml:space="preserve">K6 </w:t>
            </w:r>
          </w:p>
        </w:tc>
        <w:tc>
          <w:tcPr>
            <w:tcW w:w="3540" w:type="dxa"/>
            <w:tcBorders>
              <w:top w:val="single" w:sz="4" w:space="0" w:color="000000"/>
              <w:left w:val="single" w:sz="4" w:space="0" w:color="000000"/>
              <w:bottom w:val="single" w:sz="4" w:space="0" w:color="000000"/>
              <w:right w:val="single" w:sz="4" w:space="0" w:color="000000"/>
            </w:tcBorders>
          </w:tcPr>
          <w:p w14:paraId="49012556" w14:textId="77777777" w:rsidR="00016A59" w:rsidRDefault="00000000">
            <w:pPr>
              <w:spacing w:after="0" w:line="259" w:lineRule="auto"/>
              <w:ind w:left="70" w:right="0" w:firstLine="0"/>
            </w:pPr>
            <w:r>
              <w:t xml:space="preserve">Systém pro vytěžování dat, datový sklad a reporting </w:t>
            </w:r>
          </w:p>
        </w:tc>
        <w:tc>
          <w:tcPr>
            <w:tcW w:w="6070" w:type="dxa"/>
            <w:gridSpan w:val="2"/>
            <w:tcBorders>
              <w:top w:val="single" w:sz="4" w:space="0" w:color="000000"/>
              <w:left w:val="single" w:sz="4" w:space="0" w:color="000000"/>
              <w:bottom w:val="single" w:sz="4" w:space="0" w:color="000000"/>
              <w:right w:val="single" w:sz="4" w:space="0" w:color="000000"/>
            </w:tcBorders>
          </w:tcPr>
          <w:p w14:paraId="4C023C78" w14:textId="77777777" w:rsidR="00016A59" w:rsidRDefault="00000000">
            <w:pPr>
              <w:spacing w:after="0" w:line="259" w:lineRule="auto"/>
              <w:ind w:left="70" w:right="0" w:firstLine="0"/>
            </w:pPr>
            <w:r>
              <w:t xml:space="preserve"> 3.27. Systém pro zajištění zvýšeného sledování parametrů a zvýšení efektivity procesů (MIS) </w:t>
            </w:r>
          </w:p>
        </w:tc>
      </w:tr>
      <w:tr w:rsidR="00016A59" w14:paraId="59F695D2" w14:textId="77777777">
        <w:trPr>
          <w:trHeight w:val="701"/>
        </w:trPr>
        <w:tc>
          <w:tcPr>
            <w:tcW w:w="1226" w:type="dxa"/>
            <w:tcBorders>
              <w:top w:val="single" w:sz="4" w:space="0" w:color="000000"/>
              <w:left w:val="single" w:sz="4" w:space="0" w:color="000000"/>
              <w:bottom w:val="single" w:sz="4" w:space="0" w:color="000000"/>
              <w:right w:val="single" w:sz="4" w:space="0" w:color="000000"/>
            </w:tcBorders>
            <w:vAlign w:val="center"/>
          </w:tcPr>
          <w:p w14:paraId="1F0AA75F" w14:textId="77777777" w:rsidR="00016A59" w:rsidRDefault="00000000">
            <w:pPr>
              <w:spacing w:after="0" w:line="259" w:lineRule="auto"/>
              <w:ind w:left="0" w:right="1" w:firstLine="0"/>
              <w:jc w:val="center"/>
            </w:pPr>
            <w:r>
              <w:t xml:space="preserve">K7 </w:t>
            </w:r>
          </w:p>
        </w:tc>
        <w:tc>
          <w:tcPr>
            <w:tcW w:w="3540" w:type="dxa"/>
            <w:tcBorders>
              <w:top w:val="single" w:sz="4" w:space="0" w:color="000000"/>
              <w:left w:val="single" w:sz="4" w:space="0" w:color="000000"/>
              <w:bottom w:val="single" w:sz="4" w:space="0" w:color="000000"/>
              <w:right w:val="single" w:sz="4" w:space="0" w:color="000000"/>
            </w:tcBorders>
            <w:vAlign w:val="center"/>
          </w:tcPr>
          <w:p w14:paraId="76C3B0F0" w14:textId="77777777" w:rsidR="00016A59" w:rsidRDefault="00000000">
            <w:pPr>
              <w:spacing w:after="0" w:line="259" w:lineRule="auto"/>
              <w:ind w:left="70" w:right="0" w:firstLine="0"/>
            </w:pPr>
            <w:r>
              <w:t xml:space="preserve">Interoperabilita mezi pacientem a poskytovateli lékařských služeb </w:t>
            </w:r>
          </w:p>
        </w:tc>
        <w:tc>
          <w:tcPr>
            <w:tcW w:w="6070" w:type="dxa"/>
            <w:gridSpan w:val="2"/>
            <w:tcBorders>
              <w:top w:val="single" w:sz="4" w:space="0" w:color="000000"/>
              <w:left w:val="single" w:sz="4" w:space="0" w:color="000000"/>
              <w:bottom w:val="single" w:sz="4" w:space="0" w:color="000000"/>
              <w:right w:val="single" w:sz="4" w:space="0" w:color="000000"/>
            </w:tcBorders>
          </w:tcPr>
          <w:p w14:paraId="4C67E7B0" w14:textId="77777777" w:rsidR="00016A59" w:rsidRDefault="00000000">
            <w:pPr>
              <w:spacing w:after="0" w:line="282" w:lineRule="auto"/>
              <w:ind w:left="70" w:right="0" w:firstLine="0"/>
              <w:jc w:val="left"/>
            </w:pPr>
            <w:r>
              <w:t xml:space="preserve"> 3.3. </w:t>
            </w:r>
            <w:r>
              <w:tab/>
              <w:t xml:space="preserve">Vedení elektronického diáře s návazností na objednávání pacientů </w:t>
            </w:r>
          </w:p>
          <w:p w14:paraId="4930388F" w14:textId="77777777" w:rsidR="00016A59" w:rsidRDefault="00000000">
            <w:pPr>
              <w:tabs>
                <w:tab w:val="center" w:pos="3322"/>
              </w:tabs>
              <w:spacing w:after="0" w:line="259" w:lineRule="auto"/>
              <w:ind w:left="0" w:right="0" w:firstLine="0"/>
              <w:jc w:val="left"/>
            </w:pPr>
            <w:r>
              <w:t xml:space="preserve">3.15. </w:t>
            </w:r>
            <w:r>
              <w:tab/>
              <w:t xml:space="preserve">Portál pacienta s internetovým objednáváním, diáře v KIS </w:t>
            </w:r>
          </w:p>
        </w:tc>
      </w:tr>
      <w:tr w:rsidR="00016A59" w14:paraId="0C345854" w14:textId="77777777">
        <w:trPr>
          <w:trHeight w:val="929"/>
        </w:trPr>
        <w:tc>
          <w:tcPr>
            <w:tcW w:w="1226" w:type="dxa"/>
            <w:tcBorders>
              <w:top w:val="single" w:sz="4" w:space="0" w:color="000000"/>
              <w:left w:val="single" w:sz="4" w:space="0" w:color="000000"/>
              <w:bottom w:val="single" w:sz="4" w:space="0" w:color="000000"/>
              <w:right w:val="single" w:sz="4" w:space="0" w:color="000000"/>
            </w:tcBorders>
            <w:vAlign w:val="center"/>
          </w:tcPr>
          <w:p w14:paraId="63DE8B41" w14:textId="77777777" w:rsidR="00016A59" w:rsidRDefault="00000000">
            <w:pPr>
              <w:spacing w:after="0" w:line="259" w:lineRule="auto"/>
              <w:ind w:left="0" w:right="1" w:firstLine="0"/>
              <w:jc w:val="center"/>
            </w:pPr>
            <w:r>
              <w:t xml:space="preserve">K8 </w:t>
            </w:r>
          </w:p>
        </w:tc>
        <w:tc>
          <w:tcPr>
            <w:tcW w:w="3540" w:type="dxa"/>
            <w:tcBorders>
              <w:top w:val="single" w:sz="4" w:space="0" w:color="000000"/>
              <w:left w:val="single" w:sz="4" w:space="0" w:color="000000"/>
              <w:bottom w:val="single" w:sz="4" w:space="0" w:color="000000"/>
              <w:right w:val="single" w:sz="4" w:space="0" w:color="000000"/>
            </w:tcBorders>
            <w:vAlign w:val="center"/>
          </w:tcPr>
          <w:p w14:paraId="6B912104" w14:textId="77777777" w:rsidR="00016A59" w:rsidRDefault="00000000">
            <w:pPr>
              <w:spacing w:after="0" w:line="259" w:lineRule="auto"/>
              <w:ind w:left="70" w:right="69" w:firstLine="0"/>
            </w:pPr>
            <w:r>
              <w:t xml:space="preserve">Nové funkce pro rozvoj </w:t>
            </w:r>
            <w:proofErr w:type="gramStart"/>
            <w:r>
              <w:t>interoperability - sdílení</w:t>
            </w:r>
            <w:proofErr w:type="gramEnd"/>
            <w:r>
              <w:t xml:space="preserve"> služeb mezi poskytovali lékařské péče </w:t>
            </w:r>
          </w:p>
        </w:tc>
        <w:tc>
          <w:tcPr>
            <w:tcW w:w="6070" w:type="dxa"/>
            <w:gridSpan w:val="2"/>
            <w:tcBorders>
              <w:top w:val="single" w:sz="4" w:space="0" w:color="000000"/>
              <w:left w:val="single" w:sz="4" w:space="0" w:color="000000"/>
              <w:bottom w:val="single" w:sz="4" w:space="0" w:color="000000"/>
              <w:right w:val="single" w:sz="4" w:space="0" w:color="000000"/>
            </w:tcBorders>
          </w:tcPr>
          <w:p w14:paraId="39AC7F94" w14:textId="77777777" w:rsidR="00016A59" w:rsidRDefault="00000000">
            <w:pPr>
              <w:tabs>
                <w:tab w:val="center" w:pos="2375"/>
              </w:tabs>
              <w:spacing w:after="21" w:line="259" w:lineRule="auto"/>
              <w:ind w:left="0" w:right="0" w:firstLine="0"/>
              <w:jc w:val="left"/>
            </w:pPr>
            <w:r>
              <w:t xml:space="preserve"> 3.4. </w:t>
            </w:r>
            <w:r>
              <w:tab/>
              <w:t xml:space="preserve">Výkaznictví pro zdravotní pojišťovny </w:t>
            </w:r>
          </w:p>
          <w:p w14:paraId="29A7249D" w14:textId="77777777" w:rsidR="00016A59" w:rsidRDefault="00000000">
            <w:pPr>
              <w:spacing w:after="0" w:line="259" w:lineRule="auto"/>
              <w:ind w:left="70" w:right="0" w:firstLine="0"/>
              <w:jc w:val="left"/>
            </w:pPr>
            <w:r>
              <w:t xml:space="preserve">3.21. </w:t>
            </w:r>
            <w:r>
              <w:tab/>
              <w:t xml:space="preserve">Automatizace hlášení pro externí subjekty (UZIS a matrika) 3.23. </w:t>
            </w:r>
            <w:r>
              <w:tab/>
              <w:t xml:space="preserve">Zajištění funkcionalit pro komunikaci mezi ZZS a zdravotnickými zařízeními </w:t>
            </w:r>
          </w:p>
        </w:tc>
      </w:tr>
      <w:tr w:rsidR="00016A59" w14:paraId="6778F4A5" w14:textId="77777777">
        <w:trPr>
          <w:trHeight w:val="930"/>
        </w:trPr>
        <w:tc>
          <w:tcPr>
            <w:tcW w:w="1226" w:type="dxa"/>
            <w:tcBorders>
              <w:top w:val="single" w:sz="4" w:space="0" w:color="000000"/>
              <w:left w:val="single" w:sz="4" w:space="0" w:color="000000"/>
              <w:bottom w:val="nil"/>
              <w:right w:val="single" w:sz="4" w:space="0" w:color="000000"/>
            </w:tcBorders>
            <w:vAlign w:val="bottom"/>
          </w:tcPr>
          <w:p w14:paraId="4F2D5852" w14:textId="77777777" w:rsidR="00016A59" w:rsidRDefault="00000000">
            <w:pPr>
              <w:spacing w:after="0" w:line="259" w:lineRule="auto"/>
              <w:ind w:left="0" w:right="1" w:firstLine="0"/>
              <w:jc w:val="center"/>
            </w:pPr>
            <w:r>
              <w:t xml:space="preserve">K9 </w:t>
            </w:r>
          </w:p>
        </w:tc>
        <w:tc>
          <w:tcPr>
            <w:tcW w:w="3540" w:type="dxa"/>
            <w:tcBorders>
              <w:top w:val="single" w:sz="4" w:space="0" w:color="000000"/>
              <w:left w:val="single" w:sz="4" w:space="0" w:color="000000"/>
              <w:bottom w:val="nil"/>
              <w:right w:val="single" w:sz="4" w:space="0" w:color="000000"/>
            </w:tcBorders>
            <w:vAlign w:val="bottom"/>
          </w:tcPr>
          <w:p w14:paraId="19A21869" w14:textId="77777777" w:rsidR="00016A59" w:rsidRDefault="00000000">
            <w:pPr>
              <w:spacing w:after="0" w:line="259" w:lineRule="auto"/>
              <w:ind w:left="70" w:right="0" w:firstLine="0"/>
              <w:jc w:val="left"/>
            </w:pPr>
            <w:r>
              <w:t xml:space="preserve">Centralizace klinických procesů </w:t>
            </w:r>
          </w:p>
        </w:tc>
        <w:tc>
          <w:tcPr>
            <w:tcW w:w="778" w:type="dxa"/>
            <w:tcBorders>
              <w:top w:val="single" w:sz="4" w:space="0" w:color="000000"/>
              <w:left w:val="single" w:sz="4" w:space="0" w:color="000000"/>
              <w:bottom w:val="nil"/>
              <w:right w:val="nil"/>
            </w:tcBorders>
          </w:tcPr>
          <w:p w14:paraId="7A8F26B8" w14:textId="77777777" w:rsidR="00016A59" w:rsidRDefault="00000000">
            <w:pPr>
              <w:spacing w:after="0" w:line="259" w:lineRule="auto"/>
              <w:ind w:left="70" w:right="0" w:firstLine="0"/>
              <w:jc w:val="left"/>
            </w:pPr>
            <w:r>
              <w:t xml:space="preserve">3.9. </w:t>
            </w:r>
          </w:p>
          <w:p w14:paraId="60CD51FC" w14:textId="77777777" w:rsidR="00016A59" w:rsidRDefault="00000000">
            <w:pPr>
              <w:spacing w:after="0" w:line="259" w:lineRule="auto"/>
              <w:ind w:left="70" w:right="0" w:firstLine="0"/>
              <w:jc w:val="left"/>
            </w:pPr>
            <w:r>
              <w:t xml:space="preserve">3.10. </w:t>
            </w:r>
          </w:p>
          <w:p w14:paraId="3FCF152D" w14:textId="77777777" w:rsidR="00016A59" w:rsidRDefault="00000000">
            <w:pPr>
              <w:spacing w:after="0" w:line="259" w:lineRule="auto"/>
              <w:ind w:left="70" w:right="0" w:firstLine="0"/>
              <w:jc w:val="left"/>
            </w:pPr>
            <w:r>
              <w:t xml:space="preserve">3.11. </w:t>
            </w:r>
          </w:p>
          <w:p w14:paraId="066C3705" w14:textId="77777777" w:rsidR="00016A59" w:rsidRDefault="00000000">
            <w:pPr>
              <w:spacing w:after="0" w:line="259" w:lineRule="auto"/>
              <w:ind w:left="70" w:right="0" w:firstLine="0"/>
              <w:jc w:val="left"/>
            </w:pPr>
            <w:r>
              <w:t xml:space="preserve">3.13. </w:t>
            </w:r>
          </w:p>
        </w:tc>
        <w:tc>
          <w:tcPr>
            <w:tcW w:w="5292" w:type="dxa"/>
            <w:tcBorders>
              <w:top w:val="single" w:sz="4" w:space="0" w:color="000000"/>
              <w:left w:val="nil"/>
              <w:bottom w:val="nil"/>
              <w:right w:val="single" w:sz="4" w:space="0" w:color="000000"/>
            </w:tcBorders>
          </w:tcPr>
          <w:p w14:paraId="00875BDD" w14:textId="77777777" w:rsidR="00016A59" w:rsidRDefault="00000000">
            <w:pPr>
              <w:spacing w:after="17" w:line="259" w:lineRule="auto"/>
              <w:ind w:left="0" w:right="0" w:firstLine="0"/>
              <w:jc w:val="left"/>
            </w:pPr>
            <w:r>
              <w:t xml:space="preserve">Podpora medikačního procesu </w:t>
            </w:r>
          </w:p>
          <w:p w14:paraId="63DBE4BB" w14:textId="77777777" w:rsidR="00016A59" w:rsidRDefault="00000000">
            <w:pPr>
              <w:spacing w:after="18" w:line="259" w:lineRule="auto"/>
              <w:ind w:left="0" w:right="0" w:firstLine="0"/>
              <w:jc w:val="left"/>
            </w:pPr>
            <w:r>
              <w:t xml:space="preserve">Stravovací provoz </w:t>
            </w:r>
          </w:p>
          <w:p w14:paraId="05E2C3AA" w14:textId="77777777" w:rsidR="00016A59" w:rsidRDefault="00000000">
            <w:pPr>
              <w:spacing w:after="0" w:line="259" w:lineRule="auto"/>
              <w:ind w:left="0" w:right="1374" w:firstLine="0"/>
              <w:jc w:val="left"/>
            </w:pPr>
            <w:r>
              <w:t xml:space="preserve">Informační systém intenzivní péče Patologie </w:t>
            </w:r>
          </w:p>
        </w:tc>
      </w:tr>
      <w:tr w:rsidR="00016A59" w14:paraId="51329403" w14:textId="77777777">
        <w:trPr>
          <w:trHeight w:val="229"/>
        </w:trPr>
        <w:tc>
          <w:tcPr>
            <w:tcW w:w="1226" w:type="dxa"/>
            <w:tcBorders>
              <w:top w:val="nil"/>
              <w:left w:val="single" w:sz="4" w:space="0" w:color="000000"/>
              <w:bottom w:val="nil"/>
              <w:right w:val="single" w:sz="4" w:space="0" w:color="000000"/>
            </w:tcBorders>
          </w:tcPr>
          <w:p w14:paraId="264E5E5F" w14:textId="77777777" w:rsidR="00016A59" w:rsidRDefault="00016A59">
            <w:pPr>
              <w:spacing w:after="160" w:line="259" w:lineRule="auto"/>
              <w:ind w:left="0" w:right="0" w:firstLine="0"/>
              <w:jc w:val="left"/>
            </w:pPr>
          </w:p>
        </w:tc>
        <w:tc>
          <w:tcPr>
            <w:tcW w:w="3540" w:type="dxa"/>
            <w:tcBorders>
              <w:top w:val="nil"/>
              <w:left w:val="single" w:sz="4" w:space="0" w:color="000000"/>
              <w:bottom w:val="nil"/>
              <w:right w:val="single" w:sz="4" w:space="0" w:color="000000"/>
            </w:tcBorders>
          </w:tcPr>
          <w:p w14:paraId="278722BA" w14:textId="77777777" w:rsidR="00016A59" w:rsidRDefault="00016A59">
            <w:pPr>
              <w:spacing w:after="160" w:line="259" w:lineRule="auto"/>
              <w:ind w:left="0" w:right="0" w:firstLine="0"/>
              <w:jc w:val="left"/>
            </w:pPr>
          </w:p>
        </w:tc>
        <w:tc>
          <w:tcPr>
            <w:tcW w:w="778" w:type="dxa"/>
            <w:tcBorders>
              <w:top w:val="nil"/>
              <w:left w:val="single" w:sz="4" w:space="0" w:color="000000"/>
              <w:bottom w:val="nil"/>
              <w:right w:val="nil"/>
            </w:tcBorders>
          </w:tcPr>
          <w:p w14:paraId="064C069A" w14:textId="77777777" w:rsidR="00016A59" w:rsidRDefault="00000000">
            <w:pPr>
              <w:spacing w:after="0" w:line="259" w:lineRule="auto"/>
              <w:ind w:left="70" w:right="0" w:firstLine="0"/>
              <w:jc w:val="left"/>
            </w:pPr>
            <w:r>
              <w:t xml:space="preserve">3.14. </w:t>
            </w:r>
          </w:p>
        </w:tc>
        <w:tc>
          <w:tcPr>
            <w:tcW w:w="5292" w:type="dxa"/>
            <w:tcBorders>
              <w:top w:val="nil"/>
              <w:left w:val="nil"/>
              <w:bottom w:val="nil"/>
              <w:right w:val="single" w:sz="4" w:space="0" w:color="000000"/>
            </w:tcBorders>
          </w:tcPr>
          <w:p w14:paraId="2DA5EAEF" w14:textId="77777777" w:rsidR="00016A59" w:rsidRDefault="00000000">
            <w:pPr>
              <w:spacing w:after="0" w:line="259" w:lineRule="auto"/>
              <w:ind w:left="0" w:right="0" w:firstLine="0"/>
              <w:jc w:val="left"/>
            </w:pPr>
            <w:r>
              <w:t xml:space="preserve">Komunikace s přístroji </w:t>
            </w:r>
          </w:p>
        </w:tc>
      </w:tr>
      <w:tr w:rsidR="00016A59" w14:paraId="32FD7BEC" w14:textId="77777777">
        <w:trPr>
          <w:trHeight w:val="461"/>
        </w:trPr>
        <w:tc>
          <w:tcPr>
            <w:tcW w:w="1226" w:type="dxa"/>
            <w:tcBorders>
              <w:top w:val="nil"/>
              <w:left w:val="single" w:sz="4" w:space="0" w:color="000000"/>
              <w:bottom w:val="single" w:sz="4" w:space="0" w:color="000000"/>
              <w:right w:val="single" w:sz="4" w:space="0" w:color="000000"/>
            </w:tcBorders>
          </w:tcPr>
          <w:p w14:paraId="1C6511FB" w14:textId="77777777" w:rsidR="00016A59" w:rsidRDefault="00016A59">
            <w:pPr>
              <w:spacing w:after="160" w:line="259" w:lineRule="auto"/>
              <w:ind w:left="0" w:right="0" w:firstLine="0"/>
              <w:jc w:val="left"/>
            </w:pPr>
          </w:p>
        </w:tc>
        <w:tc>
          <w:tcPr>
            <w:tcW w:w="3540" w:type="dxa"/>
            <w:tcBorders>
              <w:top w:val="nil"/>
              <w:left w:val="single" w:sz="4" w:space="0" w:color="000000"/>
              <w:bottom w:val="single" w:sz="4" w:space="0" w:color="000000"/>
              <w:right w:val="single" w:sz="4" w:space="0" w:color="000000"/>
            </w:tcBorders>
          </w:tcPr>
          <w:p w14:paraId="6C6F8A52" w14:textId="77777777" w:rsidR="00016A59" w:rsidRDefault="00016A59">
            <w:pPr>
              <w:spacing w:after="160" w:line="259" w:lineRule="auto"/>
              <w:ind w:left="0" w:right="0" w:firstLine="0"/>
              <w:jc w:val="left"/>
            </w:pPr>
          </w:p>
        </w:tc>
        <w:tc>
          <w:tcPr>
            <w:tcW w:w="778" w:type="dxa"/>
            <w:tcBorders>
              <w:top w:val="nil"/>
              <w:left w:val="single" w:sz="4" w:space="0" w:color="000000"/>
              <w:bottom w:val="single" w:sz="4" w:space="0" w:color="000000"/>
              <w:right w:val="nil"/>
            </w:tcBorders>
          </w:tcPr>
          <w:p w14:paraId="0E1A5837" w14:textId="77777777" w:rsidR="00016A59" w:rsidRDefault="00000000">
            <w:pPr>
              <w:spacing w:after="0" w:line="259" w:lineRule="auto"/>
              <w:ind w:left="70" w:right="0" w:firstLine="0"/>
              <w:jc w:val="left"/>
            </w:pPr>
            <w:r>
              <w:t xml:space="preserve">3.20. </w:t>
            </w:r>
          </w:p>
          <w:p w14:paraId="23B6E32A" w14:textId="77777777" w:rsidR="00016A59" w:rsidRDefault="00000000">
            <w:pPr>
              <w:spacing w:after="0" w:line="259" w:lineRule="auto"/>
              <w:ind w:left="70" w:right="0" w:firstLine="0"/>
              <w:jc w:val="left"/>
            </w:pPr>
            <w:r>
              <w:t>přístroj</w:t>
            </w:r>
          </w:p>
        </w:tc>
        <w:tc>
          <w:tcPr>
            <w:tcW w:w="5292" w:type="dxa"/>
            <w:tcBorders>
              <w:top w:val="nil"/>
              <w:left w:val="nil"/>
              <w:bottom w:val="single" w:sz="4" w:space="0" w:color="000000"/>
              <w:right w:val="single" w:sz="4" w:space="0" w:color="000000"/>
            </w:tcBorders>
          </w:tcPr>
          <w:p w14:paraId="3A358A0A" w14:textId="77777777" w:rsidR="00016A59" w:rsidRDefault="00000000">
            <w:pPr>
              <w:spacing w:after="0" w:line="259" w:lineRule="auto"/>
              <w:ind w:left="-97" w:right="585" w:firstLine="97"/>
              <w:jc w:val="left"/>
            </w:pPr>
            <w:r>
              <w:t xml:space="preserve">Zvýšení bezpečí pacienta na JIP a ARO, napojení ů, elektronické vedení dokumentace na intenzivní péči </w:t>
            </w:r>
          </w:p>
        </w:tc>
      </w:tr>
      <w:tr w:rsidR="00016A59" w14:paraId="6958D7B2" w14:textId="77777777">
        <w:trPr>
          <w:trHeight w:val="310"/>
        </w:trPr>
        <w:tc>
          <w:tcPr>
            <w:tcW w:w="1226" w:type="dxa"/>
            <w:tcBorders>
              <w:top w:val="single" w:sz="4" w:space="0" w:color="000000"/>
              <w:left w:val="single" w:sz="4" w:space="0" w:color="000000"/>
              <w:bottom w:val="single" w:sz="4" w:space="0" w:color="000000"/>
              <w:right w:val="single" w:sz="4" w:space="0" w:color="000000"/>
            </w:tcBorders>
          </w:tcPr>
          <w:p w14:paraId="4187E1DA" w14:textId="77777777" w:rsidR="00016A59" w:rsidRDefault="00000000">
            <w:pPr>
              <w:spacing w:after="0" w:line="259" w:lineRule="auto"/>
              <w:ind w:left="0" w:right="0" w:firstLine="0"/>
              <w:jc w:val="center"/>
            </w:pPr>
            <w:r>
              <w:t xml:space="preserve">K10 </w:t>
            </w:r>
          </w:p>
        </w:tc>
        <w:tc>
          <w:tcPr>
            <w:tcW w:w="3540" w:type="dxa"/>
            <w:tcBorders>
              <w:top w:val="single" w:sz="4" w:space="0" w:color="000000"/>
              <w:left w:val="single" w:sz="4" w:space="0" w:color="000000"/>
              <w:bottom w:val="single" w:sz="4" w:space="0" w:color="000000"/>
              <w:right w:val="single" w:sz="4" w:space="0" w:color="000000"/>
            </w:tcBorders>
          </w:tcPr>
          <w:p w14:paraId="14F04F3A" w14:textId="77777777" w:rsidR="00016A59" w:rsidRDefault="00000000">
            <w:pPr>
              <w:spacing w:after="0" w:line="259" w:lineRule="auto"/>
              <w:ind w:left="70" w:right="0" w:firstLine="0"/>
              <w:jc w:val="left"/>
            </w:pPr>
            <w:r>
              <w:t xml:space="preserve">FONS </w:t>
            </w:r>
            <w:proofErr w:type="spellStart"/>
            <w:r>
              <w:t>Openlims</w:t>
            </w:r>
            <w:proofErr w:type="spellEnd"/>
            <w:r>
              <w:t xml:space="preserve"> </w:t>
            </w:r>
          </w:p>
        </w:tc>
        <w:tc>
          <w:tcPr>
            <w:tcW w:w="6070" w:type="dxa"/>
            <w:gridSpan w:val="2"/>
            <w:tcBorders>
              <w:top w:val="single" w:sz="4" w:space="0" w:color="000000"/>
              <w:left w:val="single" w:sz="4" w:space="0" w:color="000000"/>
              <w:bottom w:val="single" w:sz="4" w:space="0" w:color="000000"/>
              <w:right w:val="single" w:sz="4" w:space="0" w:color="000000"/>
            </w:tcBorders>
          </w:tcPr>
          <w:p w14:paraId="621C0E2E" w14:textId="77777777" w:rsidR="00016A59" w:rsidRDefault="00000000">
            <w:pPr>
              <w:spacing w:after="0" w:line="259" w:lineRule="auto"/>
              <w:ind w:left="70" w:right="0" w:firstLine="0"/>
              <w:jc w:val="left"/>
            </w:pPr>
            <w:r>
              <w:t xml:space="preserve">Ruční pořizovač dat </w:t>
            </w:r>
          </w:p>
        </w:tc>
      </w:tr>
      <w:tr w:rsidR="00016A59" w14:paraId="05E1E650" w14:textId="77777777">
        <w:trPr>
          <w:trHeight w:val="312"/>
        </w:trPr>
        <w:tc>
          <w:tcPr>
            <w:tcW w:w="1226" w:type="dxa"/>
            <w:tcBorders>
              <w:top w:val="single" w:sz="4" w:space="0" w:color="000000"/>
              <w:left w:val="single" w:sz="4" w:space="0" w:color="000000"/>
              <w:bottom w:val="single" w:sz="4" w:space="0" w:color="000000"/>
              <w:right w:val="single" w:sz="4" w:space="0" w:color="000000"/>
            </w:tcBorders>
          </w:tcPr>
          <w:p w14:paraId="1057B177" w14:textId="77777777" w:rsidR="00016A59" w:rsidRDefault="00000000">
            <w:pPr>
              <w:spacing w:after="0" w:line="259" w:lineRule="auto"/>
              <w:ind w:left="0" w:right="0" w:firstLine="0"/>
              <w:jc w:val="center"/>
            </w:pPr>
            <w:r>
              <w:t xml:space="preserve">K11 </w:t>
            </w:r>
          </w:p>
        </w:tc>
        <w:tc>
          <w:tcPr>
            <w:tcW w:w="3540" w:type="dxa"/>
            <w:tcBorders>
              <w:top w:val="single" w:sz="4" w:space="0" w:color="000000"/>
              <w:left w:val="single" w:sz="4" w:space="0" w:color="000000"/>
              <w:bottom w:val="single" w:sz="4" w:space="0" w:color="000000"/>
              <w:right w:val="single" w:sz="4" w:space="0" w:color="000000"/>
            </w:tcBorders>
          </w:tcPr>
          <w:p w14:paraId="0F3FE7FE" w14:textId="77777777" w:rsidR="00016A59" w:rsidRDefault="00000000">
            <w:pPr>
              <w:spacing w:after="0" w:line="259" w:lineRule="auto"/>
              <w:ind w:left="70" w:right="0" w:firstLine="0"/>
              <w:jc w:val="left"/>
            </w:pPr>
            <w:r>
              <w:t xml:space="preserve">FONS </w:t>
            </w:r>
            <w:proofErr w:type="spellStart"/>
            <w:r>
              <w:t>Openlims</w:t>
            </w:r>
            <w:proofErr w:type="spellEnd"/>
            <w:r>
              <w:t xml:space="preserve"> </w:t>
            </w:r>
          </w:p>
        </w:tc>
        <w:tc>
          <w:tcPr>
            <w:tcW w:w="6070" w:type="dxa"/>
            <w:gridSpan w:val="2"/>
            <w:tcBorders>
              <w:top w:val="single" w:sz="4" w:space="0" w:color="000000"/>
              <w:left w:val="single" w:sz="4" w:space="0" w:color="000000"/>
              <w:bottom w:val="single" w:sz="4" w:space="0" w:color="000000"/>
              <w:right w:val="single" w:sz="4" w:space="0" w:color="000000"/>
            </w:tcBorders>
          </w:tcPr>
          <w:p w14:paraId="21B3B2DF" w14:textId="77777777" w:rsidR="00016A59" w:rsidRDefault="00000000">
            <w:pPr>
              <w:spacing w:after="0" w:line="259" w:lineRule="auto"/>
              <w:ind w:left="70" w:right="0" w:firstLine="0"/>
              <w:jc w:val="left"/>
            </w:pPr>
            <w:r>
              <w:t xml:space="preserve">Konektor pro DMS  </w:t>
            </w:r>
          </w:p>
        </w:tc>
      </w:tr>
      <w:tr w:rsidR="00016A59" w14:paraId="19821C9D" w14:textId="77777777">
        <w:trPr>
          <w:trHeight w:val="310"/>
        </w:trPr>
        <w:tc>
          <w:tcPr>
            <w:tcW w:w="1226" w:type="dxa"/>
            <w:tcBorders>
              <w:top w:val="single" w:sz="4" w:space="0" w:color="000000"/>
              <w:left w:val="single" w:sz="4" w:space="0" w:color="000000"/>
              <w:bottom w:val="single" w:sz="4" w:space="0" w:color="000000"/>
              <w:right w:val="single" w:sz="4" w:space="0" w:color="000000"/>
            </w:tcBorders>
          </w:tcPr>
          <w:p w14:paraId="464D419C" w14:textId="77777777" w:rsidR="00016A59" w:rsidRDefault="00000000">
            <w:pPr>
              <w:spacing w:after="0" w:line="259" w:lineRule="auto"/>
              <w:ind w:left="0" w:right="0" w:firstLine="0"/>
              <w:jc w:val="center"/>
            </w:pPr>
            <w:r>
              <w:t xml:space="preserve">K12 </w:t>
            </w:r>
          </w:p>
        </w:tc>
        <w:tc>
          <w:tcPr>
            <w:tcW w:w="3540" w:type="dxa"/>
            <w:tcBorders>
              <w:top w:val="single" w:sz="4" w:space="0" w:color="000000"/>
              <w:left w:val="single" w:sz="4" w:space="0" w:color="000000"/>
              <w:bottom w:val="single" w:sz="4" w:space="0" w:color="000000"/>
              <w:right w:val="single" w:sz="4" w:space="0" w:color="000000"/>
            </w:tcBorders>
          </w:tcPr>
          <w:p w14:paraId="1CDAE081" w14:textId="77777777" w:rsidR="00016A59" w:rsidRDefault="00000000">
            <w:pPr>
              <w:spacing w:after="0" w:line="259" w:lineRule="auto"/>
              <w:ind w:left="70" w:right="0" w:firstLine="0"/>
              <w:jc w:val="left"/>
            </w:pPr>
            <w:r>
              <w:t xml:space="preserve">FONS </w:t>
            </w:r>
            <w:proofErr w:type="spellStart"/>
            <w:r>
              <w:t>Openlims</w:t>
            </w:r>
            <w:proofErr w:type="spellEnd"/>
            <w:r>
              <w:t xml:space="preserve">  </w:t>
            </w:r>
          </w:p>
        </w:tc>
        <w:tc>
          <w:tcPr>
            <w:tcW w:w="6070" w:type="dxa"/>
            <w:gridSpan w:val="2"/>
            <w:tcBorders>
              <w:top w:val="single" w:sz="4" w:space="0" w:color="000000"/>
              <w:left w:val="single" w:sz="4" w:space="0" w:color="000000"/>
              <w:bottom w:val="single" w:sz="4" w:space="0" w:color="000000"/>
              <w:right w:val="single" w:sz="4" w:space="0" w:color="000000"/>
            </w:tcBorders>
          </w:tcPr>
          <w:p w14:paraId="13E37EBF" w14:textId="77777777" w:rsidR="00016A59" w:rsidRDefault="00000000">
            <w:pPr>
              <w:spacing w:after="0" w:line="259" w:lineRule="auto"/>
              <w:ind w:left="70" w:right="0" w:firstLine="0"/>
              <w:jc w:val="left"/>
            </w:pPr>
            <w:r>
              <w:t xml:space="preserve">Elektronická dokumentace </w:t>
            </w:r>
          </w:p>
        </w:tc>
      </w:tr>
      <w:tr w:rsidR="00016A59" w14:paraId="59159692" w14:textId="77777777">
        <w:trPr>
          <w:trHeight w:val="310"/>
        </w:trPr>
        <w:tc>
          <w:tcPr>
            <w:tcW w:w="1226" w:type="dxa"/>
            <w:tcBorders>
              <w:top w:val="single" w:sz="4" w:space="0" w:color="000000"/>
              <w:left w:val="single" w:sz="4" w:space="0" w:color="000000"/>
              <w:bottom w:val="single" w:sz="4" w:space="0" w:color="000000"/>
              <w:right w:val="single" w:sz="4" w:space="0" w:color="000000"/>
            </w:tcBorders>
          </w:tcPr>
          <w:p w14:paraId="2F90617E" w14:textId="77777777" w:rsidR="00016A59" w:rsidRDefault="00000000">
            <w:pPr>
              <w:spacing w:after="0" w:line="259" w:lineRule="auto"/>
              <w:ind w:left="0" w:right="0" w:firstLine="0"/>
              <w:jc w:val="center"/>
            </w:pPr>
            <w:r>
              <w:t xml:space="preserve">K13 </w:t>
            </w:r>
          </w:p>
        </w:tc>
        <w:tc>
          <w:tcPr>
            <w:tcW w:w="3540" w:type="dxa"/>
            <w:tcBorders>
              <w:top w:val="single" w:sz="4" w:space="0" w:color="000000"/>
              <w:left w:val="single" w:sz="4" w:space="0" w:color="000000"/>
              <w:bottom w:val="single" w:sz="4" w:space="0" w:color="000000"/>
              <w:right w:val="single" w:sz="4" w:space="0" w:color="000000"/>
            </w:tcBorders>
          </w:tcPr>
          <w:p w14:paraId="50F8E9ED" w14:textId="77777777" w:rsidR="00016A59" w:rsidRDefault="00000000">
            <w:pPr>
              <w:spacing w:after="0" w:line="259" w:lineRule="auto"/>
              <w:ind w:left="70" w:right="0" w:firstLine="0"/>
              <w:jc w:val="left"/>
            </w:pPr>
            <w:r>
              <w:t xml:space="preserve">FONS </w:t>
            </w:r>
            <w:proofErr w:type="spellStart"/>
            <w:r>
              <w:t>Openlims</w:t>
            </w:r>
            <w:proofErr w:type="spellEnd"/>
            <w:r>
              <w:t xml:space="preserve"> </w:t>
            </w:r>
          </w:p>
        </w:tc>
        <w:tc>
          <w:tcPr>
            <w:tcW w:w="6070" w:type="dxa"/>
            <w:gridSpan w:val="2"/>
            <w:tcBorders>
              <w:top w:val="single" w:sz="4" w:space="0" w:color="000000"/>
              <w:left w:val="single" w:sz="4" w:space="0" w:color="000000"/>
              <w:bottom w:val="single" w:sz="4" w:space="0" w:color="000000"/>
              <w:right w:val="single" w:sz="4" w:space="0" w:color="000000"/>
            </w:tcBorders>
          </w:tcPr>
          <w:p w14:paraId="78330A0D" w14:textId="77777777" w:rsidR="00016A59" w:rsidRDefault="00000000">
            <w:pPr>
              <w:spacing w:after="0" w:line="259" w:lineRule="auto"/>
              <w:ind w:left="70" w:right="0" w:firstLine="0"/>
              <w:jc w:val="left"/>
            </w:pPr>
            <w:r>
              <w:t xml:space="preserve">Mezilaboratorní komunikace </w:t>
            </w:r>
          </w:p>
        </w:tc>
      </w:tr>
    </w:tbl>
    <w:p w14:paraId="2C3E5700" w14:textId="77777777" w:rsidR="00016A59" w:rsidRDefault="00000000">
      <w:pPr>
        <w:spacing w:after="41" w:line="259" w:lineRule="auto"/>
        <w:ind w:left="514" w:right="0" w:firstLine="0"/>
        <w:jc w:val="left"/>
      </w:pPr>
      <w:r>
        <w:rPr>
          <w:noProof/>
        </w:rPr>
        <w:drawing>
          <wp:inline distT="0" distB="0" distL="0" distR="0" wp14:anchorId="3B5FF429" wp14:editId="6B269FA9">
            <wp:extent cx="1929384" cy="172212"/>
            <wp:effectExtent l="0" t="0" r="0" b="0"/>
            <wp:docPr id="1639" name="Picture 1639"/>
            <wp:cNvGraphicFramePr/>
            <a:graphic xmlns:a="http://schemas.openxmlformats.org/drawingml/2006/main">
              <a:graphicData uri="http://schemas.openxmlformats.org/drawingml/2006/picture">
                <pic:pic xmlns:pic="http://schemas.openxmlformats.org/drawingml/2006/picture">
                  <pic:nvPicPr>
                    <pic:cNvPr id="1639" name="Picture 1639"/>
                    <pic:cNvPicPr/>
                  </pic:nvPicPr>
                  <pic:blipFill>
                    <a:blip r:embed="rId69"/>
                    <a:stretch>
                      <a:fillRect/>
                    </a:stretch>
                  </pic:blipFill>
                  <pic:spPr>
                    <a:xfrm>
                      <a:off x="0" y="0"/>
                      <a:ext cx="1929384" cy="172212"/>
                    </a:xfrm>
                    <a:prstGeom prst="rect">
                      <a:avLst/>
                    </a:prstGeom>
                  </pic:spPr>
                </pic:pic>
              </a:graphicData>
            </a:graphic>
          </wp:inline>
        </w:drawing>
      </w:r>
    </w:p>
    <w:p w14:paraId="6E9C6D6B" w14:textId="77777777" w:rsidR="00016A59" w:rsidRDefault="00000000">
      <w:pPr>
        <w:numPr>
          <w:ilvl w:val="0"/>
          <w:numId w:val="8"/>
        </w:numPr>
        <w:ind w:right="3" w:hanging="720"/>
      </w:pPr>
      <w:r>
        <w:t xml:space="preserve">Objednatel pro řešení incidentů a podporu uživatelů využívá vlastní helpdesk. </w:t>
      </w:r>
    </w:p>
    <w:p w14:paraId="021E9A96" w14:textId="77777777" w:rsidR="00016A59" w:rsidRDefault="00000000">
      <w:pPr>
        <w:numPr>
          <w:ilvl w:val="0"/>
          <w:numId w:val="8"/>
        </w:numPr>
        <w:ind w:right="3" w:hanging="720"/>
      </w:pPr>
      <w:r>
        <w:t xml:space="preserve">Objednatel zajišťuje podporu 1. úrovně a většinu běžných problémů jsou schopni vyřešit interní pracovníci Objednatele. </w:t>
      </w:r>
    </w:p>
    <w:p w14:paraId="6B1D1194" w14:textId="77777777" w:rsidR="00016A59" w:rsidRDefault="00000000">
      <w:pPr>
        <w:numPr>
          <w:ilvl w:val="0"/>
          <w:numId w:val="8"/>
        </w:numPr>
        <w:spacing w:after="0"/>
        <w:ind w:right="3" w:hanging="720"/>
      </w:pPr>
      <w:r>
        <w:t xml:space="preserve">Incidenty a požadavky, které nevyřeší interní specialisté, jsou zadávány do </w:t>
      </w:r>
      <w:proofErr w:type="spellStart"/>
      <w:r>
        <w:t>helpdeskových</w:t>
      </w:r>
      <w:proofErr w:type="spellEnd"/>
      <w:r>
        <w:t xml:space="preserve"> systémů dodavatele systému, který vykazuje incident nebo na který směřuje požadavek uživatele. Hlášení incidentů a požadavků je prováděno telefonicky, emailem nebo přímo zadáním ticketu/požadavku do </w:t>
      </w:r>
      <w:proofErr w:type="spellStart"/>
      <w:r>
        <w:t>helpdeskového</w:t>
      </w:r>
      <w:proofErr w:type="spellEnd"/>
      <w:r>
        <w:t xml:space="preserve"> systému Dodavatele. </w:t>
      </w:r>
    </w:p>
    <w:p w14:paraId="55385799" w14:textId="77777777" w:rsidR="00016A59" w:rsidRDefault="00000000">
      <w:pPr>
        <w:spacing w:after="41" w:line="259" w:lineRule="auto"/>
        <w:ind w:left="437" w:right="0" w:firstLine="0"/>
        <w:jc w:val="left"/>
      </w:pPr>
      <w:r>
        <w:rPr>
          <w:noProof/>
        </w:rPr>
        <w:drawing>
          <wp:inline distT="0" distB="0" distL="0" distR="0" wp14:anchorId="43C7FD45" wp14:editId="6A4C290A">
            <wp:extent cx="1384554" cy="172212"/>
            <wp:effectExtent l="0" t="0" r="0" b="0"/>
            <wp:docPr id="1658" name="Picture 1658"/>
            <wp:cNvGraphicFramePr/>
            <a:graphic xmlns:a="http://schemas.openxmlformats.org/drawingml/2006/main">
              <a:graphicData uri="http://schemas.openxmlformats.org/drawingml/2006/picture">
                <pic:pic xmlns:pic="http://schemas.openxmlformats.org/drawingml/2006/picture">
                  <pic:nvPicPr>
                    <pic:cNvPr id="1658" name="Picture 1658"/>
                    <pic:cNvPicPr/>
                  </pic:nvPicPr>
                  <pic:blipFill>
                    <a:blip r:embed="rId70"/>
                    <a:stretch>
                      <a:fillRect/>
                    </a:stretch>
                  </pic:blipFill>
                  <pic:spPr>
                    <a:xfrm>
                      <a:off x="0" y="0"/>
                      <a:ext cx="1384554" cy="172212"/>
                    </a:xfrm>
                    <a:prstGeom prst="rect">
                      <a:avLst/>
                    </a:prstGeom>
                  </pic:spPr>
                </pic:pic>
              </a:graphicData>
            </a:graphic>
          </wp:inline>
        </w:drawing>
      </w:r>
    </w:p>
    <w:p w14:paraId="6D856AA9" w14:textId="77777777" w:rsidR="00016A59" w:rsidRDefault="00000000">
      <w:pPr>
        <w:numPr>
          <w:ilvl w:val="0"/>
          <w:numId w:val="9"/>
        </w:numPr>
        <w:spacing w:after="104"/>
        <w:ind w:right="3" w:hanging="720"/>
      </w:pPr>
      <w:r>
        <w:t xml:space="preserve">Servisní okno je čas vymezený pro provádění servisních činností, údržby, profylaxe, zálohování a dalších činností, které mohou ohrozit běžný provoz. Servisní okno bude: každý poslední čtvrtek v měsíci od 6:00 hod. do 07:00 hod.  Bude-li z důvodu hrozící poruchy nebo jiné urgence nutné tyto činnosti provádět mimo Servisní okno, musí tuto skutečnost schválit Objednatel. Dodavatel je povinen zaslat seznam činností, které bude v průběhu servisního okna realizovat a to minimálně 3 (tři) pracovní dny předem. Objednatel má právo tyto činnosti neschválit. </w:t>
      </w:r>
    </w:p>
    <w:p w14:paraId="3259CCAE" w14:textId="77777777" w:rsidR="00016A59" w:rsidRDefault="00000000">
      <w:pPr>
        <w:numPr>
          <w:ilvl w:val="0"/>
          <w:numId w:val="9"/>
        </w:numPr>
        <w:spacing w:after="0"/>
        <w:ind w:right="3" w:hanging="720"/>
      </w:pPr>
      <w:r>
        <w:t xml:space="preserve">Dodavatel bude s předstihem informovat o plánovaných servisních oknech Objednatele </w:t>
      </w:r>
    </w:p>
    <w:p w14:paraId="3A0E0FA5" w14:textId="77777777" w:rsidR="00016A59" w:rsidRDefault="00000000">
      <w:pPr>
        <w:spacing w:after="122" w:line="259" w:lineRule="auto"/>
        <w:ind w:left="1603" w:right="0" w:firstLine="0"/>
        <w:jc w:val="left"/>
      </w:pPr>
      <w:r>
        <w:rPr>
          <w:rFonts w:ascii="Calibri" w:eastAsia="Calibri" w:hAnsi="Calibri" w:cs="Calibri"/>
          <w:noProof/>
          <w:sz w:val="22"/>
        </w:rPr>
        <mc:AlternateContent>
          <mc:Choice Requires="wpg">
            <w:drawing>
              <wp:inline distT="0" distB="0" distL="0" distR="0" wp14:anchorId="06CF50D5" wp14:editId="5A5CB9F1">
                <wp:extent cx="3069336" cy="187452"/>
                <wp:effectExtent l="0" t="0" r="0" b="0"/>
                <wp:docPr id="57600" name="Group 57600"/>
                <wp:cNvGraphicFramePr/>
                <a:graphic xmlns:a="http://schemas.openxmlformats.org/drawingml/2006/main">
                  <a:graphicData uri="http://schemas.microsoft.com/office/word/2010/wordprocessingGroup">
                    <wpg:wgp>
                      <wpg:cNvGrpSpPr/>
                      <wpg:grpSpPr>
                        <a:xfrm>
                          <a:off x="0" y="0"/>
                          <a:ext cx="3069336" cy="187452"/>
                          <a:chOff x="0" y="0"/>
                          <a:chExt cx="3069336" cy="187452"/>
                        </a:xfrm>
                      </wpg:grpSpPr>
                      <pic:pic xmlns:pic="http://schemas.openxmlformats.org/drawingml/2006/picture">
                        <pic:nvPicPr>
                          <pic:cNvPr id="1718" name="Picture 1718"/>
                          <pic:cNvPicPr/>
                        </pic:nvPicPr>
                        <pic:blipFill>
                          <a:blip r:embed="rId71"/>
                          <a:stretch>
                            <a:fillRect/>
                          </a:stretch>
                        </pic:blipFill>
                        <pic:spPr>
                          <a:xfrm>
                            <a:off x="0" y="39371"/>
                            <a:ext cx="105918" cy="107442"/>
                          </a:xfrm>
                          <a:prstGeom prst="rect">
                            <a:avLst/>
                          </a:prstGeom>
                        </pic:spPr>
                      </pic:pic>
                      <wps:wsp>
                        <wps:cNvPr id="1719" name="Rectangle 1719"/>
                        <wps:cNvSpPr/>
                        <wps:spPr>
                          <a:xfrm>
                            <a:off x="113030" y="5334"/>
                            <a:ext cx="56314" cy="226002"/>
                          </a:xfrm>
                          <a:prstGeom prst="rect">
                            <a:avLst/>
                          </a:prstGeom>
                          <a:ln>
                            <a:noFill/>
                          </a:ln>
                        </wps:spPr>
                        <wps:txbx>
                          <w:txbxContent>
                            <w:p w14:paraId="521C516E" w14:textId="77777777" w:rsidR="00016A59" w:rsidRDefault="00000000">
                              <w:pPr>
                                <w:spacing w:after="160" w:line="259" w:lineRule="auto"/>
                                <w:ind w:left="0" w:right="0" w:firstLine="0"/>
                                <w:jc w:val="left"/>
                              </w:pPr>
                              <w:r>
                                <w:rPr>
                                  <w:color w:val="0070C0"/>
                                  <w:sz w:val="24"/>
                                </w:rPr>
                                <w:t xml:space="preserve"> </w:t>
                              </w:r>
                            </w:p>
                          </w:txbxContent>
                        </wps:txbx>
                        <wps:bodyPr horzOverflow="overflow" vert="horz" lIns="0" tIns="0" rIns="0" bIns="0" rtlCol="0">
                          <a:noAutofit/>
                        </wps:bodyPr>
                      </wps:wsp>
                      <pic:pic xmlns:pic="http://schemas.openxmlformats.org/drawingml/2006/picture">
                        <pic:nvPicPr>
                          <pic:cNvPr id="1721" name="Picture 1721"/>
                          <pic:cNvPicPr/>
                        </pic:nvPicPr>
                        <pic:blipFill>
                          <a:blip r:embed="rId72"/>
                          <a:stretch>
                            <a:fillRect/>
                          </a:stretch>
                        </pic:blipFill>
                        <pic:spPr>
                          <a:xfrm>
                            <a:off x="451358" y="0"/>
                            <a:ext cx="2617978" cy="187452"/>
                          </a:xfrm>
                          <a:prstGeom prst="rect">
                            <a:avLst/>
                          </a:prstGeom>
                        </pic:spPr>
                      </pic:pic>
                    </wpg:wgp>
                  </a:graphicData>
                </a:graphic>
              </wp:inline>
            </w:drawing>
          </mc:Choice>
          <mc:Fallback xmlns:a="http://schemas.openxmlformats.org/drawingml/2006/main">
            <w:pict>
              <v:group id="Group 57600" style="width:241.68pt;height:14.76pt;mso-position-horizontal-relative:char;mso-position-vertical-relative:line" coordsize="30693,1874">
                <v:shape id="Picture 1718" style="position:absolute;width:1059;height:1074;left:0;top:393;" filled="f">
                  <v:imagedata r:id="rId73"/>
                </v:shape>
                <v:rect id="Rectangle 1719" style="position:absolute;width:563;height:2260;left:1130;top:53;" filled="f" stroked="f">
                  <v:textbox inset="0,0,0,0">
                    <w:txbxContent>
                      <w:p>
                        <w:pPr>
                          <w:spacing w:before="0" w:after="160" w:line="259" w:lineRule="auto"/>
                          <w:ind w:left="0" w:right="0" w:firstLine="0"/>
                          <w:jc w:val="left"/>
                        </w:pPr>
                        <w:r>
                          <w:rPr>
                            <w:color w:val="0070c0"/>
                            <w:sz w:val="24"/>
                          </w:rPr>
                          <w:t xml:space="preserve"> </w:t>
                        </w:r>
                      </w:p>
                    </w:txbxContent>
                  </v:textbox>
                </v:rect>
                <v:shape id="Picture 1721" style="position:absolute;width:26179;height:1874;left:4513;top:0;" filled="f">
                  <v:imagedata r:id="rId74"/>
                </v:shape>
              </v:group>
            </w:pict>
          </mc:Fallback>
        </mc:AlternateContent>
      </w:r>
    </w:p>
    <w:p w14:paraId="487AFE03" w14:textId="77777777" w:rsidR="00016A59" w:rsidRDefault="00000000">
      <w:pPr>
        <w:spacing w:after="34" w:line="259" w:lineRule="auto"/>
        <w:ind w:left="485" w:right="0" w:firstLine="0"/>
        <w:jc w:val="left"/>
      </w:pPr>
      <w:r>
        <w:rPr>
          <w:noProof/>
        </w:rPr>
        <w:drawing>
          <wp:inline distT="0" distB="0" distL="0" distR="0" wp14:anchorId="32564617" wp14:editId="32CBBDA4">
            <wp:extent cx="1376553" cy="172212"/>
            <wp:effectExtent l="0" t="0" r="0" b="0"/>
            <wp:docPr id="1723" name="Picture 1723"/>
            <wp:cNvGraphicFramePr/>
            <a:graphic xmlns:a="http://schemas.openxmlformats.org/drawingml/2006/main">
              <a:graphicData uri="http://schemas.openxmlformats.org/drawingml/2006/picture">
                <pic:pic xmlns:pic="http://schemas.openxmlformats.org/drawingml/2006/picture">
                  <pic:nvPicPr>
                    <pic:cNvPr id="1723" name="Picture 1723"/>
                    <pic:cNvPicPr/>
                  </pic:nvPicPr>
                  <pic:blipFill>
                    <a:blip r:embed="rId75"/>
                    <a:stretch>
                      <a:fillRect/>
                    </a:stretch>
                  </pic:blipFill>
                  <pic:spPr>
                    <a:xfrm>
                      <a:off x="0" y="0"/>
                      <a:ext cx="1376553" cy="172212"/>
                    </a:xfrm>
                    <a:prstGeom prst="rect">
                      <a:avLst/>
                    </a:prstGeom>
                  </pic:spPr>
                </pic:pic>
              </a:graphicData>
            </a:graphic>
          </wp:inline>
        </w:drawing>
      </w:r>
    </w:p>
    <w:p w14:paraId="316FA776" w14:textId="77777777" w:rsidR="00016A59" w:rsidRDefault="00000000">
      <w:pPr>
        <w:numPr>
          <w:ilvl w:val="0"/>
          <w:numId w:val="10"/>
        </w:numPr>
        <w:ind w:right="3" w:hanging="720"/>
      </w:pPr>
      <w:r>
        <w:t xml:space="preserve">KIS bude provozován ve dvou lokalitách – KV i CH. </w:t>
      </w:r>
    </w:p>
    <w:p w14:paraId="237822B3" w14:textId="77777777" w:rsidR="00016A59" w:rsidRDefault="00000000">
      <w:pPr>
        <w:numPr>
          <w:ilvl w:val="0"/>
          <w:numId w:val="10"/>
        </w:numPr>
        <w:ind w:right="3" w:hanging="720"/>
      </w:pPr>
      <w:r>
        <w:t xml:space="preserve">Celý KIS se skládá z jednotlivých ASW částí a modulů. </w:t>
      </w:r>
    </w:p>
    <w:p w14:paraId="52D7F5C8" w14:textId="77777777" w:rsidR="00016A59" w:rsidRDefault="00000000">
      <w:pPr>
        <w:numPr>
          <w:ilvl w:val="0"/>
          <w:numId w:val="10"/>
        </w:numPr>
        <w:ind w:right="3" w:hanging="720"/>
      </w:pPr>
      <w:r>
        <w:t xml:space="preserve">KIS bude v rámci registru pacientů zajišťovat funkci Master </w:t>
      </w:r>
      <w:proofErr w:type="spellStart"/>
      <w:r>
        <w:t>Patient</w:t>
      </w:r>
      <w:proofErr w:type="spellEnd"/>
      <w:r>
        <w:t xml:space="preserve"> Indexu (MPI), tj. může poskytovat roli „Master“ registru identifikačních, osobních a demografických údajů pacientů a tyto údaje prostřednictvím funkcí rozhraní sdílet s ostatními informačními systémy v dalších zdravotních zařízení, které budou v roli „Slave“.  4. Funkce MPI umožňuje vést jednotnou správu kmene pacientů, tj. jejich identifikačních, osobních a demografických údajů, poskytovat synchronizační funkce pro zajištění aktuálnosti dat v systémech, které využívají služeb jednotného registru, zajištovat napojení na resortní či referenční registry subjektů údajů (občan, pacient), pokud to technické a legislativní podmínky budou umožňovat.  </w:t>
      </w:r>
    </w:p>
    <w:p w14:paraId="41FCE1CF" w14:textId="77777777" w:rsidR="00016A59" w:rsidRDefault="00000000">
      <w:pPr>
        <w:numPr>
          <w:ilvl w:val="0"/>
          <w:numId w:val="11"/>
        </w:numPr>
        <w:ind w:right="3" w:hanging="720"/>
      </w:pPr>
      <w:r>
        <w:t xml:space="preserve">Funkcí Master registru bude také zajištění podpory bezvýznamového identifikátoru subjektu údajů, zejména pro účely komunikace s jinými poskytovateli zdravotních služeb.  </w:t>
      </w:r>
    </w:p>
    <w:p w14:paraId="1D6F881C" w14:textId="77777777" w:rsidR="00016A59" w:rsidRDefault="00000000">
      <w:pPr>
        <w:numPr>
          <w:ilvl w:val="0"/>
          <w:numId w:val="11"/>
        </w:numPr>
        <w:ind w:right="3" w:hanging="720"/>
      </w:pPr>
      <w:r>
        <w:t xml:space="preserve">KIS dále poskytne jednotné integrační rozhraní pro komunikaci s externím prostředím (tzn. </w:t>
      </w:r>
      <w:proofErr w:type="spellStart"/>
      <w:r>
        <w:t>ext</w:t>
      </w:r>
      <w:proofErr w:type="spellEnd"/>
      <w:r>
        <w:t xml:space="preserve">. </w:t>
      </w:r>
      <w:proofErr w:type="gramStart"/>
      <w:r>
        <w:t>subjekty)  které</w:t>
      </w:r>
      <w:proofErr w:type="gramEnd"/>
      <w:r>
        <w:t xml:space="preserve"> tyto funkce zajistí.       </w:t>
      </w:r>
    </w:p>
    <w:p w14:paraId="5AC55FB4" w14:textId="77777777" w:rsidR="00016A59" w:rsidRDefault="00000000">
      <w:pPr>
        <w:numPr>
          <w:ilvl w:val="0"/>
          <w:numId w:val="11"/>
        </w:numPr>
        <w:ind w:right="3" w:hanging="720"/>
      </w:pPr>
      <w:r>
        <w:t xml:space="preserve">KIS umožní integraci (vystoupení dat) s portálem pacienta minimálně v rozsahu </w:t>
      </w:r>
      <w:proofErr w:type="spellStart"/>
      <w:r>
        <w:t>Patient</w:t>
      </w:r>
      <w:proofErr w:type="spellEnd"/>
      <w:r>
        <w:t xml:space="preserve"> </w:t>
      </w:r>
      <w:proofErr w:type="spellStart"/>
      <w:r>
        <w:t>Summary</w:t>
      </w:r>
      <w:proofErr w:type="spellEnd"/>
      <w:r>
        <w:t xml:space="preserve">. </w:t>
      </w:r>
    </w:p>
    <w:p w14:paraId="60F56BCF" w14:textId="77777777" w:rsidR="00016A59" w:rsidRDefault="00000000">
      <w:pPr>
        <w:numPr>
          <w:ilvl w:val="0"/>
          <w:numId w:val="11"/>
        </w:numPr>
        <w:ind w:right="3" w:hanging="720"/>
      </w:pPr>
      <w:r>
        <w:t xml:space="preserve">Systém umožní současně pracovat (zapisovat, editovat) ve více dokumentech (např. při psaní ambulantního nálezu umožní současně zadat recept, žádanku atp.), bez nutnosti opětovného vyhledávání a otevírání původního dokumentu. </w:t>
      </w:r>
    </w:p>
    <w:p w14:paraId="4235C1DC" w14:textId="77777777" w:rsidR="00016A59" w:rsidRDefault="00000000">
      <w:pPr>
        <w:numPr>
          <w:ilvl w:val="0"/>
          <w:numId w:val="11"/>
        </w:numPr>
        <w:ind w:right="3" w:hanging="720"/>
      </w:pPr>
      <w:r>
        <w:t xml:space="preserve">Systém umožní souběžné práce více uživatelů na stejné dokumentaci, byť v jeho odlišných částech, resp. dokumentech (granulární řešení databázových zámků </w:t>
      </w:r>
    </w:p>
    <w:p w14:paraId="235AF0B6" w14:textId="77777777" w:rsidR="00016A59" w:rsidRDefault="00000000">
      <w:pPr>
        <w:numPr>
          <w:ilvl w:val="0"/>
          <w:numId w:val="11"/>
        </w:numPr>
        <w:ind w:right="3" w:hanging="720"/>
      </w:pPr>
      <w:r>
        <w:t xml:space="preserve">Koncový uživatel musí mít možnost ovlivnit výčet informací na obrazovce v seznamech pacientů a jejich pořadí. </w:t>
      </w:r>
    </w:p>
    <w:p w14:paraId="72D13D25" w14:textId="77777777" w:rsidR="00016A59" w:rsidRDefault="00000000">
      <w:pPr>
        <w:numPr>
          <w:ilvl w:val="0"/>
          <w:numId w:val="11"/>
        </w:numPr>
        <w:ind w:right="3" w:hanging="720"/>
      </w:pPr>
      <w:r>
        <w:t xml:space="preserve">Systém umožní nadefinovat povinně zobrazované informace. </w:t>
      </w:r>
    </w:p>
    <w:p w14:paraId="6023BC23" w14:textId="77777777" w:rsidR="00016A59" w:rsidRDefault="00000000">
      <w:pPr>
        <w:numPr>
          <w:ilvl w:val="0"/>
          <w:numId w:val="11"/>
        </w:numPr>
        <w:ind w:right="3" w:hanging="720"/>
      </w:pPr>
      <w:r>
        <w:t xml:space="preserve">Systém umožní jednoduchý pohled na veškerou dokumentaci pacienta – plošně (přes všechna oddělení) i časově (do historie) typicky formou kompletního řádkového seznamu s možností filtrace a řazení, a to na základě výběru konkrétního pacienta z registru pacientů a následného zobrazení všech relevantních dat. </w:t>
      </w:r>
    </w:p>
    <w:p w14:paraId="55F562C1" w14:textId="77777777" w:rsidR="00016A59" w:rsidRDefault="00000000">
      <w:pPr>
        <w:numPr>
          <w:ilvl w:val="0"/>
          <w:numId w:val="11"/>
        </w:numPr>
        <w:ind w:right="3" w:hanging="720"/>
      </w:pPr>
      <w:r>
        <w:t>Plná podpora procesního řízení (</w:t>
      </w:r>
      <w:proofErr w:type="spellStart"/>
      <w:r>
        <w:t>Workflow</w:t>
      </w:r>
      <w:proofErr w:type="spellEnd"/>
      <w:r>
        <w:t xml:space="preserve">) procesů tvorby dokumentace.  </w:t>
      </w:r>
    </w:p>
    <w:p w14:paraId="41DA705D" w14:textId="77777777" w:rsidR="00016A59" w:rsidRDefault="00000000">
      <w:pPr>
        <w:numPr>
          <w:ilvl w:val="0"/>
          <w:numId w:val="11"/>
        </w:numPr>
        <w:ind w:right="3" w:hanging="720"/>
      </w:pPr>
      <w:r>
        <w:t xml:space="preserve">Plná podpora akreditačních standardů ve smyslu vyhlášky č. 102/2012 Sb., o hodnocení kvality a bezpečí lůžkové zdravotní péče, v aktuálním znění. </w:t>
      </w:r>
    </w:p>
    <w:p w14:paraId="741568FD" w14:textId="77777777" w:rsidR="00016A59" w:rsidRDefault="00000000">
      <w:pPr>
        <w:numPr>
          <w:ilvl w:val="0"/>
          <w:numId w:val="11"/>
        </w:numPr>
        <w:spacing w:after="7"/>
        <w:ind w:right="3" w:hanging="720"/>
      </w:pPr>
      <w:r>
        <w:t xml:space="preserve">Na základě získaných dat a po případném doplnění klinických údajů od uživatele provádět základní klinické výpočty minimálně v rozsahu: ABR, potřeby minerálů, dávkování léků, dávkování tekutin, klinické skórování včetně prognózování, BMI. </w:t>
      </w:r>
      <w:r>
        <w:rPr>
          <w:rFonts w:ascii="Times New Roman" w:eastAsia="Times New Roman" w:hAnsi="Times New Roman" w:cs="Times New Roman"/>
          <w:sz w:val="22"/>
        </w:rPr>
        <w:t>16.</w:t>
      </w:r>
      <w:r>
        <w:rPr>
          <w:sz w:val="22"/>
        </w:rPr>
        <w:t xml:space="preserve"> </w:t>
      </w:r>
      <w:r>
        <w:t xml:space="preserve">Webová rozhraní portálu pacienta musí také umožňovat autentizaci uživatelů prostřednictvím identity </w:t>
      </w:r>
      <w:proofErr w:type="spellStart"/>
      <w:r>
        <w:t>MojeID</w:t>
      </w:r>
      <w:proofErr w:type="spellEnd"/>
      <w:r>
        <w:t xml:space="preserve"> (NIC.CZ), také dle standardů </w:t>
      </w:r>
      <w:proofErr w:type="spellStart"/>
      <w:r>
        <w:t>eIDAS</w:t>
      </w:r>
      <w:proofErr w:type="spellEnd"/>
      <w:r>
        <w:t xml:space="preserve"> (nařízení č. 910/2014 Evropského parlamentu a rady o elektronické identifikaci).   </w:t>
      </w:r>
      <w:r>
        <w:rPr>
          <w:rFonts w:ascii="Times New Roman" w:eastAsia="Times New Roman" w:hAnsi="Times New Roman" w:cs="Times New Roman"/>
          <w:sz w:val="22"/>
        </w:rPr>
        <w:t xml:space="preserve"> </w:t>
      </w:r>
    </w:p>
    <w:p w14:paraId="74699D81" w14:textId="77777777" w:rsidR="00016A59" w:rsidRDefault="00000000">
      <w:pPr>
        <w:spacing w:after="42" w:line="259" w:lineRule="auto"/>
        <w:ind w:left="437" w:right="0" w:firstLine="0"/>
        <w:jc w:val="left"/>
      </w:pPr>
      <w:r>
        <w:rPr>
          <w:rFonts w:ascii="Calibri" w:eastAsia="Calibri" w:hAnsi="Calibri" w:cs="Calibri"/>
          <w:noProof/>
          <w:sz w:val="22"/>
        </w:rPr>
        <mc:AlternateContent>
          <mc:Choice Requires="wpg">
            <w:drawing>
              <wp:inline distT="0" distB="0" distL="0" distR="0" wp14:anchorId="4D371BE3" wp14:editId="5635AF1A">
                <wp:extent cx="4045585" cy="172212"/>
                <wp:effectExtent l="0" t="0" r="0" b="0"/>
                <wp:docPr id="57470" name="Group 57470"/>
                <wp:cNvGraphicFramePr/>
                <a:graphic xmlns:a="http://schemas.openxmlformats.org/drawingml/2006/main">
                  <a:graphicData uri="http://schemas.microsoft.com/office/word/2010/wordprocessingGroup">
                    <wpg:wgp>
                      <wpg:cNvGrpSpPr/>
                      <wpg:grpSpPr>
                        <a:xfrm>
                          <a:off x="0" y="0"/>
                          <a:ext cx="4045585" cy="172212"/>
                          <a:chOff x="0" y="0"/>
                          <a:chExt cx="4045585" cy="172212"/>
                        </a:xfrm>
                      </wpg:grpSpPr>
                      <pic:pic xmlns:pic="http://schemas.openxmlformats.org/drawingml/2006/picture">
                        <pic:nvPicPr>
                          <pic:cNvPr id="1824" name="Picture 1824"/>
                          <pic:cNvPicPr/>
                        </pic:nvPicPr>
                        <pic:blipFill>
                          <a:blip r:embed="rId76"/>
                          <a:stretch>
                            <a:fillRect/>
                          </a:stretch>
                        </pic:blipFill>
                        <pic:spPr>
                          <a:xfrm>
                            <a:off x="0" y="0"/>
                            <a:ext cx="1870075" cy="172212"/>
                          </a:xfrm>
                          <a:prstGeom prst="rect">
                            <a:avLst/>
                          </a:prstGeom>
                        </pic:spPr>
                      </pic:pic>
                      <wps:wsp>
                        <wps:cNvPr id="1825" name="Rectangle 1825"/>
                        <wps:cNvSpPr/>
                        <wps:spPr>
                          <a:xfrm>
                            <a:off x="1808099" y="25908"/>
                            <a:ext cx="42144" cy="189936"/>
                          </a:xfrm>
                          <a:prstGeom prst="rect">
                            <a:avLst/>
                          </a:prstGeom>
                          <a:ln>
                            <a:noFill/>
                          </a:ln>
                        </wps:spPr>
                        <wps:txbx>
                          <w:txbxContent>
                            <w:p w14:paraId="1E014994" w14:textId="77777777" w:rsidR="00016A59" w:rsidRDefault="00000000">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1827" name="Picture 1827"/>
                          <pic:cNvPicPr/>
                        </pic:nvPicPr>
                        <pic:blipFill>
                          <a:blip r:embed="rId77"/>
                          <a:stretch>
                            <a:fillRect/>
                          </a:stretch>
                        </pic:blipFill>
                        <pic:spPr>
                          <a:xfrm>
                            <a:off x="1840103" y="0"/>
                            <a:ext cx="152400" cy="172212"/>
                          </a:xfrm>
                          <a:prstGeom prst="rect">
                            <a:avLst/>
                          </a:prstGeom>
                        </pic:spPr>
                      </pic:pic>
                      <pic:pic xmlns:pic="http://schemas.openxmlformats.org/drawingml/2006/picture">
                        <pic:nvPicPr>
                          <pic:cNvPr id="1829" name="Picture 1829"/>
                          <pic:cNvPicPr/>
                        </pic:nvPicPr>
                        <pic:blipFill>
                          <a:blip r:embed="rId78"/>
                          <a:stretch>
                            <a:fillRect/>
                          </a:stretch>
                        </pic:blipFill>
                        <pic:spPr>
                          <a:xfrm>
                            <a:off x="1916303" y="0"/>
                            <a:ext cx="143256" cy="172212"/>
                          </a:xfrm>
                          <a:prstGeom prst="rect">
                            <a:avLst/>
                          </a:prstGeom>
                        </pic:spPr>
                      </pic:pic>
                      <pic:pic xmlns:pic="http://schemas.openxmlformats.org/drawingml/2006/picture">
                        <pic:nvPicPr>
                          <pic:cNvPr id="1831" name="Picture 1831"/>
                          <pic:cNvPicPr/>
                        </pic:nvPicPr>
                        <pic:blipFill>
                          <a:blip r:embed="rId79"/>
                          <a:stretch>
                            <a:fillRect/>
                          </a:stretch>
                        </pic:blipFill>
                        <pic:spPr>
                          <a:xfrm>
                            <a:off x="1987931" y="0"/>
                            <a:ext cx="525996" cy="172212"/>
                          </a:xfrm>
                          <a:prstGeom prst="rect">
                            <a:avLst/>
                          </a:prstGeom>
                        </pic:spPr>
                      </pic:pic>
                      <pic:pic xmlns:pic="http://schemas.openxmlformats.org/drawingml/2006/picture">
                        <pic:nvPicPr>
                          <pic:cNvPr id="1833" name="Picture 1833"/>
                          <pic:cNvPicPr/>
                        </pic:nvPicPr>
                        <pic:blipFill>
                          <a:blip r:embed="rId80"/>
                          <a:stretch>
                            <a:fillRect/>
                          </a:stretch>
                        </pic:blipFill>
                        <pic:spPr>
                          <a:xfrm>
                            <a:off x="2448179" y="0"/>
                            <a:ext cx="79248" cy="172212"/>
                          </a:xfrm>
                          <a:prstGeom prst="rect">
                            <a:avLst/>
                          </a:prstGeom>
                        </pic:spPr>
                      </pic:pic>
                      <pic:pic xmlns:pic="http://schemas.openxmlformats.org/drawingml/2006/picture">
                        <pic:nvPicPr>
                          <pic:cNvPr id="1835" name="Picture 1835"/>
                          <pic:cNvPicPr/>
                        </pic:nvPicPr>
                        <pic:blipFill>
                          <a:blip r:embed="rId81"/>
                          <a:stretch>
                            <a:fillRect/>
                          </a:stretch>
                        </pic:blipFill>
                        <pic:spPr>
                          <a:xfrm>
                            <a:off x="2518283" y="0"/>
                            <a:ext cx="653631" cy="172212"/>
                          </a:xfrm>
                          <a:prstGeom prst="rect">
                            <a:avLst/>
                          </a:prstGeom>
                        </pic:spPr>
                      </pic:pic>
                      <pic:pic xmlns:pic="http://schemas.openxmlformats.org/drawingml/2006/picture">
                        <pic:nvPicPr>
                          <pic:cNvPr id="1837" name="Picture 1837"/>
                          <pic:cNvPicPr/>
                        </pic:nvPicPr>
                        <pic:blipFill>
                          <a:blip r:embed="rId78"/>
                          <a:stretch>
                            <a:fillRect/>
                          </a:stretch>
                        </pic:blipFill>
                        <pic:spPr>
                          <a:xfrm>
                            <a:off x="3106547" y="0"/>
                            <a:ext cx="143256" cy="172212"/>
                          </a:xfrm>
                          <a:prstGeom prst="rect">
                            <a:avLst/>
                          </a:prstGeom>
                        </pic:spPr>
                      </pic:pic>
                      <pic:pic xmlns:pic="http://schemas.openxmlformats.org/drawingml/2006/picture">
                        <pic:nvPicPr>
                          <pic:cNvPr id="1839" name="Picture 1839"/>
                          <pic:cNvPicPr/>
                        </pic:nvPicPr>
                        <pic:blipFill>
                          <a:blip r:embed="rId82"/>
                          <a:stretch>
                            <a:fillRect/>
                          </a:stretch>
                        </pic:blipFill>
                        <pic:spPr>
                          <a:xfrm>
                            <a:off x="3178175" y="0"/>
                            <a:ext cx="131064" cy="172212"/>
                          </a:xfrm>
                          <a:prstGeom prst="rect">
                            <a:avLst/>
                          </a:prstGeom>
                        </pic:spPr>
                      </pic:pic>
                      <pic:pic xmlns:pic="http://schemas.openxmlformats.org/drawingml/2006/picture">
                        <pic:nvPicPr>
                          <pic:cNvPr id="1841" name="Picture 1841"/>
                          <pic:cNvPicPr/>
                        </pic:nvPicPr>
                        <pic:blipFill>
                          <a:blip r:embed="rId78"/>
                          <a:stretch>
                            <a:fillRect/>
                          </a:stretch>
                        </pic:blipFill>
                        <pic:spPr>
                          <a:xfrm>
                            <a:off x="3243707" y="0"/>
                            <a:ext cx="143256" cy="172212"/>
                          </a:xfrm>
                          <a:prstGeom prst="rect">
                            <a:avLst/>
                          </a:prstGeom>
                        </pic:spPr>
                      </pic:pic>
                      <pic:pic xmlns:pic="http://schemas.openxmlformats.org/drawingml/2006/picture">
                        <pic:nvPicPr>
                          <pic:cNvPr id="1843" name="Picture 1843"/>
                          <pic:cNvPicPr/>
                        </pic:nvPicPr>
                        <pic:blipFill>
                          <a:blip r:embed="rId77"/>
                          <a:stretch>
                            <a:fillRect/>
                          </a:stretch>
                        </pic:blipFill>
                        <pic:spPr>
                          <a:xfrm>
                            <a:off x="3315589" y="0"/>
                            <a:ext cx="152400" cy="172212"/>
                          </a:xfrm>
                          <a:prstGeom prst="rect">
                            <a:avLst/>
                          </a:prstGeom>
                        </pic:spPr>
                      </pic:pic>
                      <pic:pic xmlns:pic="http://schemas.openxmlformats.org/drawingml/2006/picture">
                        <pic:nvPicPr>
                          <pic:cNvPr id="1845" name="Picture 1845"/>
                          <pic:cNvPicPr/>
                        </pic:nvPicPr>
                        <pic:blipFill>
                          <a:blip r:embed="rId80"/>
                          <a:stretch>
                            <a:fillRect/>
                          </a:stretch>
                        </pic:blipFill>
                        <pic:spPr>
                          <a:xfrm>
                            <a:off x="3391789" y="0"/>
                            <a:ext cx="79248" cy="172212"/>
                          </a:xfrm>
                          <a:prstGeom prst="rect">
                            <a:avLst/>
                          </a:prstGeom>
                        </pic:spPr>
                      </pic:pic>
                      <pic:pic xmlns:pic="http://schemas.openxmlformats.org/drawingml/2006/picture">
                        <pic:nvPicPr>
                          <pic:cNvPr id="1847" name="Picture 1847"/>
                          <pic:cNvPicPr/>
                        </pic:nvPicPr>
                        <pic:blipFill>
                          <a:blip r:embed="rId83"/>
                          <a:stretch>
                            <a:fillRect/>
                          </a:stretch>
                        </pic:blipFill>
                        <pic:spPr>
                          <a:xfrm>
                            <a:off x="3461893" y="0"/>
                            <a:ext cx="517284" cy="172212"/>
                          </a:xfrm>
                          <a:prstGeom prst="rect">
                            <a:avLst/>
                          </a:prstGeom>
                        </pic:spPr>
                      </pic:pic>
                      <pic:pic xmlns:pic="http://schemas.openxmlformats.org/drawingml/2006/picture">
                        <pic:nvPicPr>
                          <pic:cNvPr id="1849" name="Picture 1849"/>
                          <pic:cNvPicPr/>
                        </pic:nvPicPr>
                        <pic:blipFill>
                          <a:blip r:embed="rId84"/>
                          <a:stretch>
                            <a:fillRect/>
                          </a:stretch>
                        </pic:blipFill>
                        <pic:spPr>
                          <a:xfrm>
                            <a:off x="3914521" y="0"/>
                            <a:ext cx="131064" cy="172212"/>
                          </a:xfrm>
                          <a:prstGeom prst="rect">
                            <a:avLst/>
                          </a:prstGeom>
                        </pic:spPr>
                      </pic:pic>
                    </wpg:wgp>
                  </a:graphicData>
                </a:graphic>
              </wp:inline>
            </w:drawing>
          </mc:Choice>
          <mc:Fallback xmlns:a="http://schemas.openxmlformats.org/drawingml/2006/main">
            <w:pict>
              <v:group id="Group 57470" style="width:318.55pt;height:13.56pt;mso-position-horizontal-relative:char;mso-position-vertical-relative:line" coordsize="40455,1722">
                <v:shape id="Picture 1824" style="position:absolute;width:18700;height:1722;left:0;top:0;" filled="f">
                  <v:imagedata r:id="rId85"/>
                </v:shape>
                <v:rect id="Rectangle 1825" style="position:absolute;width:421;height:1899;left:18080;top:259;" filled="f" stroked="f">
                  <v:textbox inset="0,0,0,0">
                    <w:txbxContent>
                      <w:p>
                        <w:pPr>
                          <w:spacing w:before="0" w:after="160" w:line="259" w:lineRule="auto"/>
                          <w:ind w:left="0" w:right="0" w:firstLine="0"/>
                          <w:jc w:val="left"/>
                        </w:pPr>
                        <w:r>
                          <w:rPr>
                            <w:rFonts w:cs="Calibri" w:hAnsi="Calibri" w:eastAsia="Calibri" w:ascii="Calibri"/>
                            <w:b w:val="1"/>
                            <w:sz w:val="22"/>
                          </w:rPr>
                          <w:t xml:space="preserve"> </w:t>
                        </w:r>
                      </w:p>
                    </w:txbxContent>
                  </v:textbox>
                </v:rect>
                <v:shape id="Picture 1827" style="position:absolute;width:1524;height:1722;left:18401;top:0;" filled="f">
                  <v:imagedata r:id="rId86"/>
                </v:shape>
                <v:shape id="Picture 1829" style="position:absolute;width:1432;height:1722;left:19163;top:0;" filled="f">
                  <v:imagedata r:id="rId87"/>
                </v:shape>
                <v:shape id="Picture 1831" style="position:absolute;width:5259;height:1722;left:19879;top:0;" filled="f">
                  <v:imagedata r:id="rId88"/>
                </v:shape>
                <v:shape id="Picture 1833" style="position:absolute;width:792;height:1722;left:24481;top:0;" filled="f">
                  <v:imagedata r:id="rId89"/>
                </v:shape>
                <v:shape id="Picture 1835" style="position:absolute;width:6536;height:1722;left:25182;top:0;" filled="f">
                  <v:imagedata r:id="rId90"/>
                </v:shape>
                <v:shape id="Picture 1837" style="position:absolute;width:1432;height:1722;left:31065;top:0;" filled="f">
                  <v:imagedata r:id="rId87"/>
                </v:shape>
                <v:shape id="Picture 1839" style="position:absolute;width:1310;height:1722;left:31781;top:0;" filled="f">
                  <v:imagedata r:id="rId91"/>
                </v:shape>
                <v:shape id="Picture 1841" style="position:absolute;width:1432;height:1722;left:32437;top:0;" filled="f">
                  <v:imagedata r:id="rId87"/>
                </v:shape>
                <v:shape id="Picture 1843" style="position:absolute;width:1524;height:1722;left:33155;top:0;" filled="f">
                  <v:imagedata r:id="rId86"/>
                </v:shape>
                <v:shape id="Picture 1845" style="position:absolute;width:792;height:1722;left:33917;top:0;" filled="f">
                  <v:imagedata r:id="rId89"/>
                </v:shape>
                <v:shape id="Picture 1847" style="position:absolute;width:5172;height:1722;left:34618;top:0;" filled="f">
                  <v:imagedata r:id="rId92"/>
                </v:shape>
                <v:shape id="Picture 1849" style="position:absolute;width:1310;height:1722;left:39145;top:0;" filled="f">
                  <v:imagedata r:id="rId93"/>
                </v:shape>
              </v:group>
            </w:pict>
          </mc:Fallback>
        </mc:AlternateContent>
      </w:r>
    </w:p>
    <w:p w14:paraId="12CC57C6" w14:textId="77777777" w:rsidR="00016A59" w:rsidRDefault="00000000">
      <w:pPr>
        <w:numPr>
          <w:ilvl w:val="0"/>
          <w:numId w:val="12"/>
        </w:numPr>
        <w:ind w:right="3" w:hanging="720"/>
      </w:pPr>
      <w:r>
        <w:t xml:space="preserve">Funkcionalita pro vedení elektronického diáře pro objednávání pacientů s jednoduchým objednáváním a změnou termínu objednávky (drag and drop).  </w:t>
      </w:r>
    </w:p>
    <w:p w14:paraId="44500EC9" w14:textId="77777777" w:rsidR="00016A59" w:rsidRDefault="00000000">
      <w:pPr>
        <w:numPr>
          <w:ilvl w:val="0"/>
          <w:numId w:val="12"/>
        </w:numPr>
        <w:ind w:right="3" w:hanging="720"/>
      </w:pPr>
      <w:r>
        <w:t xml:space="preserve">Použití barev a grafiky pro větší přehlednost zobrazovaných informací. Dle grafického manuálu Objednatele (bude předán při zahájení realizace předmětu plnění). </w:t>
      </w:r>
    </w:p>
    <w:p w14:paraId="4E541647" w14:textId="77777777" w:rsidR="00016A59" w:rsidRDefault="00000000">
      <w:pPr>
        <w:numPr>
          <w:ilvl w:val="0"/>
          <w:numId w:val="12"/>
        </w:numPr>
        <w:ind w:right="3" w:hanging="720"/>
      </w:pPr>
      <w:r>
        <w:t xml:space="preserve">Schopnost odesílání elektronických notifikací pacientům z elektronického diáře formou SMS zpráv nebo emailů.  </w:t>
      </w:r>
    </w:p>
    <w:p w14:paraId="0AE772CB" w14:textId="77777777" w:rsidR="00016A59" w:rsidRDefault="00000000">
      <w:pPr>
        <w:numPr>
          <w:ilvl w:val="0"/>
          <w:numId w:val="12"/>
        </w:numPr>
        <w:ind w:right="3" w:hanging="720"/>
      </w:pPr>
      <w:r>
        <w:t xml:space="preserve">Schopnost vytvářet opakované dlouhodobé plány kontrol.  </w:t>
      </w:r>
    </w:p>
    <w:p w14:paraId="6C2B96C8" w14:textId="77777777" w:rsidR="00016A59" w:rsidRDefault="00000000">
      <w:pPr>
        <w:numPr>
          <w:ilvl w:val="0"/>
          <w:numId w:val="12"/>
        </w:numPr>
        <w:ind w:right="3" w:hanging="720"/>
      </w:pPr>
      <w:r>
        <w:t xml:space="preserve">Schopnost hromadného </w:t>
      </w:r>
      <w:proofErr w:type="spellStart"/>
      <w:r>
        <w:t>přeobjednávání</w:t>
      </w:r>
      <w:proofErr w:type="spellEnd"/>
      <w:r>
        <w:t xml:space="preserve"> pacientů např. při náhlém uzavření ambulance – včetně notifikace směrem k pacientovi.  </w:t>
      </w:r>
    </w:p>
    <w:p w14:paraId="5F4469F8" w14:textId="77777777" w:rsidR="00016A59" w:rsidRDefault="00000000">
      <w:pPr>
        <w:numPr>
          <w:ilvl w:val="0"/>
          <w:numId w:val="12"/>
        </w:numPr>
        <w:ind w:right="3" w:hanging="720"/>
      </w:pPr>
      <w:r>
        <w:t xml:space="preserve">Schopnost automatického upozorňování pacienta na plánovanou návštěvu ambulance 24 hodin předem (SMS, e-mail).  </w:t>
      </w:r>
    </w:p>
    <w:p w14:paraId="5EA23DE9" w14:textId="77777777" w:rsidR="00016A59" w:rsidRDefault="00000000">
      <w:pPr>
        <w:numPr>
          <w:ilvl w:val="0"/>
          <w:numId w:val="12"/>
        </w:numPr>
        <w:ind w:right="3" w:hanging="720"/>
      </w:pPr>
      <w:r>
        <w:t xml:space="preserve">Schopnost objednávání pacientem přes webové rozhraní do předem definovaných časových intervalů a ambulancí s omezením na počet pacientů v daném časovém úseku. Po takovém objednání pacientem přes webové rozhraní „propadne“ objednávka až do fronty (čekárny) dané ambulance v </w:t>
      </w:r>
      <w:proofErr w:type="spellStart"/>
      <w:r>
        <w:t>KISu</w:t>
      </w:r>
      <w:proofErr w:type="spellEnd"/>
      <w:r>
        <w:t xml:space="preserve">.  </w:t>
      </w:r>
    </w:p>
    <w:p w14:paraId="112E064A" w14:textId="77777777" w:rsidR="00016A59" w:rsidRDefault="00000000">
      <w:pPr>
        <w:numPr>
          <w:ilvl w:val="0"/>
          <w:numId w:val="12"/>
        </w:numPr>
        <w:spacing w:after="0"/>
        <w:ind w:right="3" w:hanging="720"/>
      </w:pPr>
      <w:r>
        <w:t xml:space="preserve">Pacient se bude přihlašovat do webového rozhraní za použití svého uživatelského jména a hesla.  </w:t>
      </w:r>
    </w:p>
    <w:p w14:paraId="2DB3F4EA" w14:textId="77777777" w:rsidR="00016A59" w:rsidRDefault="00000000">
      <w:pPr>
        <w:spacing w:after="41" w:line="259" w:lineRule="auto"/>
        <w:ind w:left="437" w:right="0" w:firstLine="0"/>
        <w:jc w:val="left"/>
      </w:pPr>
      <w:r>
        <w:rPr>
          <w:rFonts w:ascii="Calibri" w:eastAsia="Calibri" w:hAnsi="Calibri" w:cs="Calibri"/>
          <w:noProof/>
          <w:sz w:val="22"/>
        </w:rPr>
        <mc:AlternateContent>
          <mc:Choice Requires="wpg">
            <w:drawing>
              <wp:inline distT="0" distB="0" distL="0" distR="0" wp14:anchorId="648B57E7" wp14:editId="50B8227E">
                <wp:extent cx="2268347" cy="172212"/>
                <wp:effectExtent l="0" t="0" r="0" b="0"/>
                <wp:docPr id="57752" name="Group 57752"/>
                <wp:cNvGraphicFramePr/>
                <a:graphic xmlns:a="http://schemas.openxmlformats.org/drawingml/2006/main">
                  <a:graphicData uri="http://schemas.microsoft.com/office/word/2010/wordprocessingGroup">
                    <wpg:wgp>
                      <wpg:cNvGrpSpPr/>
                      <wpg:grpSpPr>
                        <a:xfrm>
                          <a:off x="0" y="0"/>
                          <a:ext cx="2268347" cy="172212"/>
                          <a:chOff x="0" y="0"/>
                          <a:chExt cx="2268347" cy="172212"/>
                        </a:xfrm>
                      </wpg:grpSpPr>
                      <pic:pic xmlns:pic="http://schemas.openxmlformats.org/drawingml/2006/picture">
                        <pic:nvPicPr>
                          <pic:cNvPr id="1943" name="Picture 1943"/>
                          <pic:cNvPicPr/>
                        </pic:nvPicPr>
                        <pic:blipFill>
                          <a:blip r:embed="rId94"/>
                          <a:stretch>
                            <a:fillRect/>
                          </a:stretch>
                        </pic:blipFill>
                        <pic:spPr>
                          <a:xfrm>
                            <a:off x="0" y="0"/>
                            <a:ext cx="2257425" cy="172212"/>
                          </a:xfrm>
                          <a:prstGeom prst="rect">
                            <a:avLst/>
                          </a:prstGeom>
                        </pic:spPr>
                      </pic:pic>
                      <wps:wsp>
                        <wps:cNvPr id="1944" name="Rectangle 1944"/>
                        <wps:cNvSpPr/>
                        <wps:spPr>
                          <a:xfrm>
                            <a:off x="2196719" y="6139"/>
                            <a:ext cx="46619" cy="206429"/>
                          </a:xfrm>
                          <a:prstGeom prst="rect">
                            <a:avLst/>
                          </a:prstGeom>
                          <a:ln>
                            <a:noFill/>
                          </a:ln>
                        </wps:spPr>
                        <wps:txbx>
                          <w:txbxContent>
                            <w:p w14:paraId="1FEF0917" w14:textId="77777777" w:rsidR="00016A59" w:rsidRDefault="00000000">
                              <w:pPr>
                                <w:spacing w:after="160" w:line="259" w:lineRule="auto"/>
                                <w:ind w:left="0" w:right="0" w:firstLine="0"/>
                                <w:jc w:val="left"/>
                              </w:pPr>
                              <w:r>
                                <w:rPr>
                                  <w:rFonts w:ascii="Times New Roman" w:eastAsia="Times New Roman" w:hAnsi="Times New Roman" w:cs="Times New Roman"/>
                                  <w:b/>
                                  <w:sz w:val="22"/>
                                </w:rPr>
                                <w:t xml:space="preserve"> </w:t>
                              </w:r>
                            </w:p>
                          </w:txbxContent>
                        </wps:txbx>
                        <wps:bodyPr horzOverflow="overflow" vert="horz" lIns="0" tIns="0" rIns="0" bIns="0" rtlCol="0">
                          <a:noAutofit/>
                        </wps:bodyPr>
                      </wps:wsp>
                      <wps:wsp>
                        <wps:cNvPr id="1945" name="Rectangle 1945"/>
                        <wps:cNvSpPr/>
                        <wps:spPr>
                          <a:xfrm>
                            <a:off x="2233295" y="6139"/>
                            <a:ext cx="46619" cy="206429"/>
                          </a:xfrm>
                          <a:prstGeom prst="rect">
                            <a:avLst/>
                          </a:prstGeom>
                          <a:ln>
                            <a:noFill/>
                          </a:ln>
                        </wps:spPr>
                        <wps:txbx>
                          <w:txbxContent>
                            <w:p w14:paraId="1BA9DEB9" w14:textId="77777777" w:rsidR="00016A59" w:rsidRDefault="00000000">
                              <w:pPr>
                                <w:spacing w:after="160" w:line="259" w:lineRule="auto"/>
                                <w:ind w:left="0" w:right="0" w:firstLine="0"/>
                                <w:jc w:val="left"/>
                              </w:pPr>
                              <w:r>
                                <w:rPr>
                                  <w:rFonts w:ascii="Times New Roman" w:eastAsia="Times New Roman" w:hAnsi="Times New Roman" w:cs="Times New Roman"/>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7752" style="width:178.61pt;height:13.56pt;mso-position-horizontal-relative:char;mso-position-vertical-relative:line" coordsize="22683,1722">
                <v:shape id="Picture 1943" style="position:absolute;width:22574;height:1722;left:0;top:0;" filled="f">
                  <v:imagedata r:id="rId95"/>
                </v:shape>
                <v:rect id="Rectangle 1944" style="position:absolute;width:466;height:2064;left:21967;top:6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1945" style="position:absolute;width:466;height:2064;left:22332;top:6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group>
            </w:pict>
          </mc:Fallback>
        </mc:AlternateContent>
      </w:r>
    </w:p>
    <w:p w14:paraId="6BC7790A" w14:textId="77777777" w:rsidR="00016A59" w:rsidRDefault="00000000">
      <w:pPr>
        <w:numPr>
          <w:ilvl w:val="0"/>
          <w:numId w:val="13"/>
        </w:numPr>
        <w:ind w:right="3" w:hanging="720"/>
      </w:pPr>
      <w:r>
        <w:t xml:space="preserve">Objednatel požaduje modul pro vykazování dat zdravotním pojišťovnám. Systém musí mít možnost práce s číselníky, tvorbu K-dávek včetně kontrol před pořízením a před zpracováním.  </w:t>
      </w:r>
    </w:p>
    <w:p w14:paraId="5E7B7223" w14:textId="77777777" w:rsidR="00016A59" w:rsidRDefault="00000000">
      <w:pPr>
        <w:numPr>
          <w:ilvl w:val="0"/>
          <w:numId w:val="13"/>
        </w:numPr>
        <w:ind w:right="3" w:hanging="720"/>
      </w:pPr>
      <w:r>
        <w:t xml:space="preserve">Dále musí umožňovat tvorbu sestav, reportů, faktur a oprav.  </w:t>
      </w:r>
    </w:p>
    <w:p w14:paraId="40D68C25" w14:textId="77777777" w:rsidR="00016A59" w:rsidRDefault="00000000">
      <w:pPr>
        <w:numPr>
          <w:ilvl w:val="0"/>
          <w:numId w:val="13"/>
        </w:numPr>
        <w:spacing w:after="0"/>
        <w:ind w:right="3" w:hanging="720"/>
      </w:pPr>
      <w:r>
        <w:t xml:space="preserve">Systém musí obsahovat funkcionalitu pro evidenci Přílohy č. 2 se ZP (EP2) minimálně v rozsahu importu elektronických příloh, editace a export elektronických příloh v rozsahu nasmlouvaných výkonů, personálu i zdravotnických přístrojů). Dále možnost kopírovat přílohu a kopii editovat jako přílohu na nové období i mezi jednotlivými plátci. A nad evidovanými smlouvami provádět křížové kontroly výkon-pracovník-přístroj. </w:t>
      </w:r>
    </w:p>
    <w:p w14:paraId="01CB42B5" w14:textId="77777777" w:rsidR="00016A59" w:rsidRDefault="00000000">
      <w:pPr>
        <w:spacing w:after="41" w:line="259" w:lineRule="auto"/>
        <w:ind w:left="437" w:right="0" w:firstLine="0"/>
        <w:jc w:val="left"/>
      </w:pPr>
      <w:r>
        <w:rPr>
          <w:rFonts w:ascii="Calibri" w:eastAsia="Calibri" w:hAnsi="Calibri" w:cs="Calibri"/>
          <w:noProof/>
          <w:sz w:val="22"/>
        </w:rPr>
        <mc:AlternateContent>
          <mc:Choice Requires="wpg">
            <w:drawing>
              <wp:inline distT="0" distB="0" distL="0" distR="0" wp14:anchorId="431012FD" wp14:editId="5AB55E3B">
                <wp:extent cx="3044063" cy="172212"/>
                <wp:effectExtent l="0" t="0" r="0" b="0"/>
                <wp:docPr id="57753" name="Group 57753"/>
                <wp:cNvGraphicFramePr/>
                <a:graphic xmlns:a="http://schemas.openxmlformats.org/drawingml/2006/main">
                  <a:graphicData uri="http://schemas.microsoft.com/office/word/2010/wordprocessingGroup">
                    <wpg:wgp>
                      <wpg:cNvGrpSpPr/>
                      <wpg:grpSpPr>
                        <a:xfrm>
                          <a:off x="0" y="0"/>
                          <a:ext cx="3044063" cy="172212"/>
                          <a:chOff x="0" y="0"/>
                          <a:chExt cx="3044063" cy="172212"/>
                        </a:xfrm>
                      </wpg:grpSpPr>
                      <pic:pic xmlns:pic="http://schemas.openxmlformats.org/drawingml/2006/picture">
                        <pic:nvPicPr>
                          <pic:cNvPr id="1970" name="Picture 1970"/>
                          <pic:cNvPicPr/>
                        </pic:nvPicPr>
                        <pic:blipFill>
                          <a:blip r:embed="rId96"/>
                          <a:stretch>
                            <a:fillRect/>
                          </a:stretch>
                        </pic:blipFill>
                        <pic:spPr>
                          <a:xfrm>
                            <a:off x="0" y="0"/>
                            <a:ext cx="3041523" cy="172212"/>
                          </a:xfrm>
                          <a:prstGeom prst="rect">
                            <a:avLst/>
                          </a:prstGeom>
                        </pic:spPr>
                      </pic:pic>
                      <wps:wsp>
                        <wps:cNvPr id="1971" name="Rectangle 1971"/>
                        <wps:cNvSpPr/>
                        <wps:spPr>
                          <a:xfrm>
                            <a:off x="2975483" y="6139"/>
                            <a:ext cx="46619" cy="206429"/>
                          </a:xfrm>
                          <a:prstGeom prst="rect">
                            <a:avLst/>
                          </a:prstGeom>
                          <a:ln>
                            <a:noFill/>
                          </a:ln>
                        </wps:spPr>
                        <wps:txbx>
                          <w:txbxContent>
                            <w:p w14:paraId="3CE70C74" w14:textId="77777777" w:rsidR="00016A59" w:rsidRDefault="00000000">
                              <w:pPr>
                                <w:spacing w:after="160" w:line="259" w:lineRule="auto"/>
                                <w:ind w:left="0" w:right="0" w:firstLine="0"/>
                                <w:jc w:val="left"/>
                              </w:pPr>
                              <w:r>
                                <w:rPr>
                                  <w:rFonts w:ascii="Times New Roman" w:eastAsia="Times New Roman" w:hAnsi="Times New Roman" w:cs="Times New Roman"/>
                                  <w:b/>
                                  <w:sz w:val="22"/>
                                </w:rPr>
                                <w:t xml:space="preserve"> </w:t>
                              </w:r>
                            </w:p>
                          </w:txbxContent>
                        </wps:txbx>
                        <wps:bodyPr horzOverflow="overflow" vert="horz" lIns="0" tIns="0" rIns="0" bIns="0" rtlCol="0">
                          <a:noAutofit/>
                        </wps:bodyPr>
                      </wps:wsp>
                      <wps:wsp>
                        <wps:cNvPr id="1972" name="Rectangle 1972"/>
                        <wps:cNvSpPr/>
                        <wps:spPr>
                          <a:xfrm>
                            <a:off x="3009011" y="6139"/>
                            <a:ext cx="46619" cy="206429"/>
                          </a:xfrm>
                          <a:prstGeom prst="rect">
                            <a:avLst/>
                          </a:prstGeom>
                          <a:ln>
                            <a:noFill/>
                          </a:ln>
                        </wps:spPr>
                        <wps:txbx>
                          <w:txbxContent>
                            <w:p w14:paraId="49629ECE" w14:textId="77777777" w:rsidR="00016A59" w:rsidRDefault="00000000">
                              <w:pPr>
                                <w:spacing w:after="160" w:line="259" w:lineRule="auto"/>
                                <w:ind w:left="0" w:right="0" w:firstLine="0"/>
                                <w:jc w:val="left"/>
                              </w:pPr>
                              <w:r>
                                <w:rPr>
                                  <w:rFonts w:ascii="Times New Roman" w:eastAsia="Times New Roman" w:hAnsi="Times New Roman" w:cs="Times New Roman"/>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7753" style="width:239.69pt;height:13.56pt;mso-position-horizontal-relative:char;mso-position-vertical-relative:line" coordsize="30440,1722">
                <v:shape id="Picture 1970" style="position:absolute;width:30415;height:1722;left:0;top:0;" filled="f">
                  <v:imagedata r:id="rId97"/>
                </v:shape>
                <v:rect id="Rectangle 1971" style="position:absolute;width:466;height:2064;left:29754;top:6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1972" style="position:absolute;width:466;height:2064;left:30090;top:6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group>
            </w:pict>
          </mc:Fallback>
        </mc:AlternateContent>
      </w:r>
    </w:p>
    <w:p w14:paraId="6DCAD65E" w14:textId="77777777" w:rsidR="00016A59" w:rsidRDefault="00000000">
      <w:pPr>
        <w:numPr>
          <w:ilvl w:val="0"/>
          <w:numId w:val="14"/>
        </w:numPr>
        <w:ind w:right="3" w:hanging="720"/>
      </w:pPr>
      <w:r>
        <w:t xml:space="preserve">Objednatel požaduje modul pro podporu administrativy a organizace práce v ambulanci, pro vedení zdravotní dokumentace, zajištění nezbytných statistik a vyhodnocení základních parametrů ambulance.  </w:t>
      </w:r>
    </w:p>
    <w:p w14:paraId="198ED255" w14:textId="77777777" w:rsidR="00016A59" w:rsidRDefault="00000000">
      <w:pPr>
        <w:numPr>
          <w:ilvl w:val="0"/>
          <w:numId w:val="14"/>
        </w:numPr>
        <w:ind w:right="3" w:hanging="720"/>
      </w:pPr>
      <w:r>
        <w:t xml:space="preserve">Funkcionalita pro zařazení pacienta do dispenzárních skupin a práce nad pacienty dispenzární skupiny. </w:t>
      </w:r>
    </w:p>
    <w:p w14:paraId="1727CCF1" w14:textId="77777777" w:rsidR="00016A59" w:rsidRDefault="00000000">
      <w:pPr>
        <w:numPr>
          <w:ilvl w:val="0"/>
          <w:numId w:val="14"/>
        </w:numPr>
        <w:ind w:right="3" w:hanging="720"/>
      </w:pPr>
      <w:r>
        <w:t xml:space="preserve">Funkcionalita pro převedení pacienta z ambulance na hospitalizaci – včetně zadané dokumentace. </w:t>
      </w:r>
    </w:p>
    <w:p w14:paraId="6CEDE6A8" w14:textId="77777777" w:rsidR="00016A59" w:rsidRDefault="00000000">
      <w:pPr>
        <w:numPr>
          <w:ilvl w:val="0"/>
          <w:numId w:val="14"/>
        </w:numPr>
        <w:ind w:right="3" w:hanging="720"/>
      </w:pPr>
      <w:r>
        <w:t xml:space="preserve">Komplexní řešení objednávání pacientů k vyšetření v ambulancích, lůžkové části a jiných specializovaných pracovištích – na konkrétní datum a čas, na druh vyšetření, ke konkrétnímu lékaři, na dané pracoviště, na operaci. Provázanost na objednávkový systém. </w:t>
      </w:r>
    </w:p>
    <w:p w14:paraId="7DB6A234" w14:textId="77777777" w:rsidR="00016A59" w:rsidRDefault="00000000">
      <w:pPr>
        <w:numPr>
          <w:ilvl w:val="0"/>
          <w:numId w:val="14"/>
        </w:numPr>
        <w:ind w:right="3" w:hanging="720"/>
      </w:pPr>
      <w:r>
        <w:t xml:space="preserve">Funkcionalita týkající se organizace ambulantního provozu: </w:t>
      </w:r>
    </w:p>
    <w:p w14:paraId="6279A9BD" w14:textId="77777777" w:rsidR="00016A59" w:rsidRDefault="00000000">
      <w:pPr>
        <w:numPr>
          <w:ilvl w:val="1"/>
          <w:numId w:val="14"/>
        </w:numPr>
        <w:ind w:right="3" w:hanging="360"/>
      </w:pPr>
      <w:r>
        <w:t xml:space="preserve">Schopnost definice struktury ambulancí dle organizačního uspořádání. </w:t>
      </w:r>
    </w:p>
    <w:p w14:paraId="70719372" w14:textId="77777777" w:rsidR="00016A59" w:rsidRDefault="00000000">
      <w:pPr>
        <w:numPr>
          <w:ilvl w:val="1"/>
          <w:numId w:val="14"/>
        </w:numPr>
        <w:ind w:right="3" w:hanging="360"/>
      </w:pPr>
      <w:r>
        <w:t xml:space="preserve">Funkcionalita pro sledování časů čekání v čekárně, délky vyšetření, ordinační doby ambulance. </w:t>
      </w:r>
    </w:p>
    <w:p w14:paraId="503269CF" w14:textId="77777777" w:rsidR="00016A59" w:rsidRDefault="00000000">
      <w:pPr>
        <w:numPr>
          <w:ilvl w:val="1"/>
          <w:numId w:val="14"/>
        </w:numPr>
        <w:ind w:right="3" w:hanging="360"/>
      </w:pPr>
      <w:r>
        <w:t xml:space="preserve">Funkcionalita pro zadání priority ošetření – změna pořadí ošetření. </w:t>
      </w:r>
    </w:p>
    <w:p w14:paraId="39120B88" w14:textId="77777777" w:rsidR="00016A59" w:rsidRDefault="00000000">
      <w:pPr>
        <w:numPr>
          <w:ilvl w:val="1"/>
          <w:numId w:val="14"/>
        </w:numPr>
        <w:ind w:right="3" w:hanging="360"/>
      </w:pPr>
      <w:r>
        <w:t xml:space="preserve">Přehled čekajících pacientů, ošetřených pacientů. </w:t>
      </w:r>
    </w:p>
    <w:p w14:paraId="04513860" w14:textId="77777777" w:rsidR="00016A59" w:rsidRDefault="00000000">
      <w:pPr>
        <w:numPr>
          <w:ilvl w:val="0"/>
          <w:numId w:val="14"/>
        </w:numPr>
        <w:ind w:right="3" w:hanging="720"/>
      </w:pPr>
      <w:r>
        <w:t xml:space="preserve">Funkcionalita týkající se lékařské dokumentace na ambulanci: </w:t>
      </w:r>
    </w:p>
    <w:p w14:paraId="3AEC77CB" w14:textId="77777777" w:rsidR="00016A59" w:rsidRDefault="00000000">
      <w:pPr>
        <w:numPr>
          <w:ilvl w:val="1"/>
          <w:numId w:val="14"/>
        </w:numPr>
        <w:ind w:right="3" w:hanging="360"/>
      </w:pPr>
      <w:r>
        <w:t xml:space="preserve">Funkcionalita pro zadání kompletní ambulantní dokumentace dle platných legislativních standardů (např: anamnézy, stavu pacienta, diagnóz, žádanky na potřebná vyšetření, recepty, poukazy, DPN), doplnění o další části dle definice uživatele. </w:t>
      </w:r>
    </w:p>
    <w:p w14:paraId="1CBC7413" w14:textId="77777777" w:rsidR="00016A59" w:rsidRDefault="00000000">
      <w:pPr>
        <w:numPr>
          <w:ilvl w:val="1"/>
          <w:numId w:val="14"/>
        </w:numPr>
        <w:spacing w:after="162"/>
        <w:ind w:right="3" w:hanging="360"/>
      </w:pPr>
      <w:r>
        <w:t xml:space="preserve">Všechny potřebné úkony umožnit vykonávat rovnou při zápisu ambulantního vyšetření (zadání receptu, výkonů, žádanek atd.).  </w:t>
      </w:r>
    </w:p>
    <w:p w14:paraId="04BDC1C4" w14:textId="77777777" w:rsidR="00016A59" w:rsidRDefault="00000000">
      <w:pPr>
        <w:numPr>
          <w:ilvl w:val="1"/>
          <w:numId w:val="14"/>
        </w:numPr>
        <w:spacing w:after="11"/>
        <w:ind w:right="3" w:hanging="360"/>
      </w:pPr>
      <w:r>
        <w:t xml:space="preserve">Jasná indikace stavu ambulantního dokumentu (rozpracován, uzavřen apod.), respektování </w:t>
      </w:r>
      <w:proofErr w:type="spellStart"/>
      <w:r>
        <w:t>vyhl</w:t>
      </w:r>
      <w:proofErr w:type="spellEnd"/>
      <w:r>
        <w:t>. č. 98/2012 Sb. v aktuálním znění</w:t>
      </w:r>
      <w:r>
        <w:rPr>
          <w:rFonts w:ascii="Times New Roman" w:eastAsia="Times New Roman" w:hAnsi="Times New Roman" w:cs="Times New Roman"/>
          <w:sz w:val="22"/>
        </w:rPr>
        <w:t xml:space="preserve">. </w:t>
      </w:r>
    </w:p>
    <w:p w14:paraId="7EBF2CE7" w14:textId="77777777" w:rsidR="00016A59" w:rsidRDefault="00000000">
      <w:pPr>
        <w:spacing w:after="39" w:line="259" w:lineRule="auto"/>
        <w:ind w:left="437" w:right="0" w:firstLine="0"/>
        <w:jc w:val="left"/>
      </w:pPr>
      <w:r>
        <w:rPr>
          <w:noProof/>
        </w:rPr>
        <w:drawing>
          <wp:inline distT="0" distB="0" distL="0" distR="0" wp14:anchorId="7AECF3F8" wp14:editId="6F585891">
            <wp:extent cx="3616452" cy="172212"/>
            <wp:effectExtent l="0" t="0" r="0" b="0"/>
            <wp:docPr id="2044" name="Picture 2044"/>
            <wp:cNvGraphicFramePr/>
            <a:graphic xmlns:a="http://schemas.openxmlformats.org/drawingml/2006/main">
              <a:graphicData uri="http://schemas.openxmlformats.org/drawingml/2006/picture">
                <pic:pic xmlns:pic="http://schemas.openxmlformats.org/drawingml/2006/picture">
                  <pic:nvPicPr>
                    <pic:cNvPr id="2044" name="Picture 2044"/>
                    <pic:cNvPicPr/>
                  </pic:nvPicPr>
                  <pic:blipFill>
                    <a:blip r:embed="rId98"/>
                    <a:stretch>
                      <a:fillRect/>
                    </a:stretch>
                  </pic:blipFill>
                  <pic:spPr>
                    <a:xfrm>
                      <a:off x="0" y="0"/>
                      <a:ext cx="3616452" cy="172212"/>
                    </a:xfrm>
                    <a:prstGeom prst="rect">
                      <a:avLst/>
                    </a:prstGeom>
                  </pic:spPr>
                </pic:pic>
              </a:graphicData>
            </a:graphic>
          </wp:inline>
        </w:drawing>
      </w:r>
    </w:p>
    <w:p w14:paraId="072A9CAC" w14:textId="77777777" w:rsidR="00016A59" w:rsidRDefault="00000000">
      <w:pPr>
        <w:numPr>
          <w:ilvl w:val="0"/>
          <w:numId w:val="15"/>
        </w:numPr>
        <w:ind w:right="3" w:hanging="720"/>
      </w:pPr>
      <w:r>
        <w:t xml:space="preserve">Objednatel požaduje funkcionalitu pro podporu administrativy a organizace práce na lůžkovém oddělení pro vedení zdravotnické dokumentace, zajištění nezbytných statistik a vyhodnocení základních parametrů oddělení. </w:t>
      </w:r>
    </w:p>
    <w:p w14:paraId="08C9249D" w14:textId="77777777" w:rsidR="00016A59" w:rsidRDefault="00000000">
      <w:pPr>
        <w:numPr>
          <w:ilvl w:val="0"/>
          <w:numId w:val="15"/>
        </w:numPr>
        <w:ind w:right="3" w:hanging="720"/>
      </w:pPr>
      <w:r>
        <w:t xml:space="preserve">Funkcionalita týkající se organizace práce na lůžkovém oddělení. </w:t>
      </w:r>
    </w:p>
    <w:p w14:paraId="278E625E" w14:textId="77777777" w:rsidR="00016A59" w:rsidRDefault="00000000">
      <w:pPr>
        <w:numPr>
          <w:ilvl w:val="0"/>
          <w:numId w:val="15"/>
        </w:numPr>
        <w:spacing w:after="0" w:line="401" w:lineRule="auto"/>
        <w:ind w:right="3" w:hanging="720"/>
      </w:pPr>
      <w:r>
        <w:t xml:space="preserve">Schopnost definovat příjmový proces s kroky, které vykonává sestra, lékař, administrativní pracovník: a) vyhledání/zadání pacienta z/do registru, </w:t>
      </w:r>
    </w:p>
    <w:p w14:paraId="1C6086FE" w14:textId="77777777" w:rsidR="00016A59" w:rsidRDefault="00000000">
      <w:pPr>
        <w:numPr>
          <w:ilvl w:val="1"/>
          <w:numId w:val="15"/>
        </w:numPr>
        <w:ind w:right="3" w:hanging="360"/>
      </w:pPr>
      <w:r>
        <w:t xml:space="preserve">zadání dat o pacientovi: hospitalizace, pojištění, uložení na lůžko, anamnéza, trvalá medikace, lékařská příjmová zpráva, diagnózy, vstupní vyšetření, ošetřovatelská anamnéza (včetně rizik), ošetřovatelský plán péče, </w:t>
      </w:r>
    </w:p>
    <w:p w14:paraId="3E2785C1" w14:textId="77777777" w:rsidR="00016A59" w:rsidRDefault="00000000">
      <w:pPr>
        <w:numPr>
          <w:ilvl w:val="1"/>
          <w:numId w:val="15"/>
        </w:numPr>
        <w:ind w:right="3" w:hanging="360"/>
      </w:pPr>
      <w:r>
        <w:t xml:space="preserve">hlídání neprovedených kroků tohoto procesu, </w:t>
      </w:r>
    </w:p>
    <w:p w14:paraId="0D4321E5" w14:textId="77777777" w:rsidR="00016A59" w:rsidRDefault="00000000">
      <w:pPr>
        <w:numPr>
          <w:ilvl w:val="1"/>
          <w:numId w:val="15"/>
        </w:numPr>
        <w:ind w:right="3" w:hanging="360"/>
      </w:pPr>
      <w:r>
        <w:t xml:space="preserve">schopnost vyhodnocování doby vzniku dokumentace (dle akreditačních požadavků) a on-line upozorňování na blížící se termín.  </w:t>
      </w:r>
    </w:p>
    <w:p w14:paraId="63780D6E" w14:textId="77777777" w:rsidR="00016A59" w:rsidRDefault="00000000">
      <w:pPr>
        <w:numPr>
          <w:ilvl w:val="0"/>
          <w:numId w:val="15"/>
        </w:numPr>
        <w:ind w:right="3" w:hanging="720"/>
      </w:pPr>
      <w:r>
        <w:t xml:space="preserve">Funkcionalita pro on-line hlášení příchozího </w:t>
      </w:r>
      <w:proofErr w:type="spellStart"/>
      <w:r>
        <w:t>statimového</w:t>
      </w:r>
      <w:proofErr w:type="spellEnd"/>
      <w:r>
        <w:t xml:space="preserve"> nálezu.  </w:t>
      </w:r>
    </w:p>
    <w:p w14:paraId="0FA81A7E" w14:textId="77777777" w:rsidR="00016A59" w:rsidRDefault="00000000">
      <w:pPr>
        <w:numPr>
          <w:ilvl w:val="0"/>
          <w:numId w:val="15"/>
        </w:numPr>
        <w:ind w:right="3" w:hanging="720"/>
      </w:pPr>
      <w:r>
        <w:t xml:space="preserve">Funkcionalita pro pohled do historické dokumentace pacienta. </w:t>
      </w:r>
    </w:p>
    <w:p w14:paraId="3F0D0BF8" w14:textId="77777777" w:rsidR="00016A59" w:rsidRDefault="00000000">
      <w:pPr>
        <w:numPr>
          <w:ilvl w:val="0"/>
          <w:numId w:val="15"/>
        </w:numPr>
        <w:ind w:right="3" w:hanging="720"/>
      </w:pPr>
      <w:r>
        <w:t xml:space="preserve">Zabezpečení administrativních úkonů v průběhu hospitalizace </w:t>
      </w:r>
      <w:proofErr w:type="gramStart"/>
      <w:r>
        <w:t>pacienta - překlady</w:t>
      </w:r>
      <w:proofErr w:type="gramEnd"/>
      <w:r>
        <w:t xml:space="preserve">, propuštění. Podpora správného vykazování, kontrola všech povinných údajů, potřebná hlášení za stanici, oddělení.  </w:t>
      </w:r>
    </w:p>
    <w:p w14:paraId="72910BC6" w14:textId="77777777" w:rsidR="00016A59" w:rsidRDefault="00000000">
      <w:pPr>
        <w:numPr>
          <w:ilvl w:val="0"/>
          <w:numId w:val="15"/>
        </w:numPr>
        <w:ind w:right="3" w:hanging="720"/>
      </w:pPr>
      <w:r>
        <w:t xml:space="preserve">Vedení strukturovaného denního dekurzu. Přizpůsobení potřebám standardních oddělení a pracovištím JIP a ARO. </w:t>
      </w:r>
    </w:p>
    <w:p w14:paraId="417D8D3C" w14:textId="77777777" w:rsidR="00016A59" w:rsidRDefault="00000000">
      <w:pPr>
        <w:numPr>
          <w:ilvl w:val="0"/>
          <w:numId w:val="15"/>
        </w:numPr>
        <w:ind w:right="3" w:hanging="720"/>
      </w:pPr>
      <w:r>
        <w:t xml:space="preserve">Schopnost průběžného popisu stavu pacienta s jednoznačnou </w:t>
      </w:r>
      <w:proofErr w:type="gramStart"/>
      <w:r>
        <w:t>identifikací</w:t>
      </w:r>
      <w:proofErr w:type="gramEnd"/>
      <w:r>
        <w:t xml:space="preserve"> kdo a kdy zápis provedl a přehledného zobrazení jednotlivých zápisů. </w:t>
      </w:r>
    </w:p>
    <w:p w14:paraId="08A01CA1" w14:textId="77777777" w:rsidR="00016A59" w:rsidRDefault="00000000">
      <w:pPr>
        <w:numPr>
          <w:ilvl w:val="0"/>
          <w:numId w:val="15"/>
        </w:numPr>
        <w:ind w:right="3" w:hanging="720"/>
      </w:pPr>
      <w:r>
        <w:t xml:space="preserve">Snadné, automatizované či </w:t>
      </w:r>
      <w:proofErr w:type="spellStart"/>
      <w:r>
        <w:t>poloautomatizované</w:t>
      </w:r>
      <w:proofErr w:type="spellEnd"/>
      <w:r>
        <w:t xml:space="preserve"> vytváření diagnostických souhrnů (</w:t>
      </w:r>
      <w:proofErr w:type="spellStart"/>
      <w:r>
        <w:t>epikríza</w:t>
      </w:r>
      <w:proofErr w:type="spellEnd"/>
      <w:r>
        <w:t xml:space="preserve">) v zadaných intervalech definovaných uživatelem, hlídání těchto intervalů.   </w:t>
      </w:r>
    </w:p>
    <w:p w14:paraId="0176FA33" w14:textId="77777777" w:rsidR="00016A59" w:rsidRDefault="00000000">
      <w:pPr>
        <w:numPr>
          <w:ilvl w:val="0"/>
          <w:numId w:val="15"/>
        </w:numPr>
        <w:ind w:right="3" w:hanging="720"/>
      </w:pPr>
      <w:r>
        <w:t xml:space="preserve">Automatická před-příprava sekundární </w:t>
      </w:r>
      <w:proofErr w:type="gramStart"/>
      <w:r>
        <w:t>dokumentace - propouštěcí</w:t>
      </w:r>
      <w:proofErr w:type="gramEnd"/>
      <w:r>
        <w:t xml:space="preserve">, překladové zprávy ve struktuře a rozsahu dat definovaných uživatelem. </w:t>
      </w:r>
    </w:p>
    <w:p w14:paraId="4C69225C" w14:textId="77777777" w:rsidR="00016A59" w:rsidRDefault="00000000">
      <w:pPr>
        <w:numPr>
          <w:ilvl w:val="0"/>
          <w:numId w:val="15"/>
        </w:numPr>
        <w:ind w:right="3" w:hanging="720"/>
      </w:pPr>
      <w:r>
        <w:t xml:space="preserve">Zadání TISS protokolu, skórovacích schémat (SOFA, APACHE II, NIHSS, a dalších podle definice uživatelů) a vyhodnocování těchto skórovacích schémat. </w:t>
      </w:r>
    </w:p>
    <w:p w14:paraId="78580739" w14:textId="77777777" w:rsidR="00016A59" w:rsidRDefault="00000000">
      <w:pPr>
        <w:numPr>
          <w:ilvl w:val="0"/>
          <w:numId w:val="15"/>
        </w:numPr>
        <w:ind w:right="3" w:hanging="720"/>
      </w:pPr>
      <w:r>
        <w:t xml:space="preserve">Základní klinické výpočty se schopností dodatečné uživatelské definice.  </w:t>
      </w:r>
    </w:p>
    <w:p w14:paraId="641A1F46" w14:textId="77777777" w:rsidR="00016A59" w:rsidRDefault="00000000">
      <w:pPr>
        <w:numPr>
          <w:ilvl w:val="0"/>
          <w:numId w:val="15"/>
        </w:numPr>
        <w:ind w:right="3" w:hanging="720"/>
      </w:pPr>
      <w:r>
        <w:t xml:space="preserve">Vedení bilance tekutin a dalších měřených údajů.  </w:t>
      </w:r>
    </w:p>
    <w:p w14:paraId="592EAD26" w14:textId="77777777" w:rsidR="00016A59" w:rsidRDefault="00000000">
      <w:pPr>
        <w:numPr>
          <w:ilvl w:val="0"/>
          <w:numId w:val="15"/>
        </w:numPr>
        <w:ind w:right="3" w:hanging="720"/>
      </w:pPr>
      <w:r>
        <w:t xml:space="preserve">Schopnost přizpůsobení dekurzu k vytištění zvyklostem oddělení. </w:t>
      </w:r>
    </w:p>
    <w:p w14:paraId="6EB57A25" w14:textId="77777777" w:rsidR="00016A59" w:rsidRDefault="00000000">
      <w:pPr>
        <w:numPr>
          <w:ilvl w:val="0"/>
          <w:numId w:val="15"/>
        </w:numPr>
        <w:ind w:right="3" w:hanging="720"/>
      </w:pPr>
      <w:r>
        <w:t xml:space="preserve">Vedení strukturované sesterské dokumentace (ošetřovatelské anamnézy, ošetřovatelské diagnózy ošetřovatelského plánu a intervencí s hodnocením, překladové zprávy, screeningová vyšetření sestrou – riziko pádu, riziko dekubitů, test soběstačnosti, nutriční screening, realizovaná opatření). Implementace a užití skórovacích ošetřovatelských systémů. Ordinace potřebných vyšetření a pokynů sestře. Použití mobilních technologií (podpora dotykového ovládání).  </w:t>
      </w:r>
    </w:p>
    <w:p w14:paraId="431BDA7F" w14:textId="77777777" w:rsidR="00016A59" w:rsidRDefault="00000000">
      <w:pPr>
        <w:numPr>
          <w:ilvl w:val="0"/>
          <w:numId w:val="15"/>
        </w:numPr>
        <w:ind w:right="3" w:hanging="720"/>
      </w:pPr>
      <w:r>
        <w:t xml:space="preserve">Evidence a vyhodnocování nežádoucích událostí. On-line informování odpovědných pracovníků dle závažnosti a místa vzniku nežádoucí události. Vytváření podkladů a možnost odesílání výstupů z NU do registru NU. </w:t>
      </w:r>
    </w:p>
    <w:p w14:paraId="1E9A1A1F" w14:textId="77777777" w:rsidR="00016A59" w:rsidRDefault="00000000">
      <w:pPr>
        <w:numPr>
          <w:ilvl w:val="0"/>
          <w:numId w:val="15"/>
        </w:numPr>
        <w:ind w:right="3" w:hanging="720"/>
      </w:pPr>
      <w:r>
        <w:t xml:space="preserve">Vedení strukturované lékařské dokumentace (lékařská anamnéza, individuální léčebný plán, indikace vyšetření, vedení dekurzu, medikace). </w:t>
      </w:r>
    </w:p>
    <w:p w14:paraId="18E8E4E4" w14:textId="77777777" w:rsidR="00016A59" w:rsidRDefault="00000000">
      <w:pPr>
        <w:numPr>
          <w:ilvl w:val="0"/>
          <w:numId w:val="15"/>
        </w:numPr>
        <w:ind w:right="3" w:hanging="720"/>
      </w:pPr>
      <w:r>
        <w:t xml:space="preserve">Systém musí umožňovat elektronické posílání žádanek na různé druhy vyšetření (laboratoř, RTG, patologie atd.) a elektronický přenos nálezů zpět na žádající pracoviště. </w:t>
      </w:r>
    </w:p>
    <w:p w14:paraId="39A1B933" w14:textId="77777777" w:rsidR="00016A59" w:rsidRDefault="00000000">
      <w:pPr>
        <w:numPr>
          <w:ilvl w:val="0"/>
          <w:numId w:val="15"/>
        </w:numPr>
        <w:ind w:right="3" w:hanging="720"/>
      </w:pPr>
      <w:r>
        <w:t xml:space="preserve">Přehledné zobrazení výsledků laboratorních vyšetření (včetně zobrazení v grafu), RTG, konzilií, jednoduchá editace a vytvářených dokumentů. </w:t>
      </w:r>
    </w:p>
    <w:p w14:paraId="0C4AA01D" w14:textId="77777777" w:rsidR="00016A59" w:rsidRDefault="00000000">
      <w:pPr>
        <w:numPr>
          <w:ilvl w:val="0"/>
          <w:numId w:val="15"/>
        </w:numPr>
        <w:ind w:right="3" w:hanging="720"/>
      </w:pPr>
      <w:r>
        <w:t xml:space="preserve">Evidence a vyhodnocování nozokomiálních infekcí s možností automatického zasílání hlášení odpovědným osobám při zápisu nozokomiální infekce.  </w:t>
      </w:r>
    </w:p>
    <w:p w14:paraId="25ED300F" w14:textId="77777777" w:rsidR="00016A59" w:rsidRDefault="00000000">
      <w:pPr>
        <w:numPr>
          <w:ilvl w:val="0"/>
          <w:numId w:val="15"/>
        </w:numPr>
        <w:ind w:right="3" w:hanging="720"/>
      </w:pPr>
      <w:r>
        <w:t xml:space="preserve">Vynucení zadání nozokomiální infekce při propuštění pacienta. </w:t>
      </w:r>
    </w:p>
    <w:p w14:paraId="175979C8" w14:textId="77777777" w:rsidR="00016A59" w:rsidRDefault="00000000">
      <w:pPr>
        <w:numPr>
          <w:ilvl w:val="0"/>
          <w:numId w:val="15"/>
        </w:numPr>
        <w:ind w:right="3" w:hanging="720"/>
      </w:pPr>
      <w:r>
        <w:t xml:space="preserve">Lékařské propuštění pacienta z oddělení – tvorba propouštěcí dokumentace (propouštěcí zpráva, předběžná propouštěcí zpráva, list o prohlídce mrtvého, průvodní list k pitvě aj.). </w:t>
      </w:r>
    </w:p>
    <w:p w14:paraId="5EA1A853" w14:textId="77777777" w:rsidR="00016A59" w:rsidRDefault="00000000">
      <w:pPr>
        <w:numPr>
          <w:ilvl w:val="0"/>
          <w:numId w:val="15"/>
        </w:numPr>
        <w:ind w:right="3" w:hanging="720"/>
      </w:pPr>
      <w:r>
        <w:t xml:space="preserve">Propouštěcí zprávu vygenerovat automaticky dle předem dohodnutých pravidel ze zadané dokumentace (jaká dokumentace, v jakém pořadí, forma výstupu). </w:t>
      </w:r>
    </w:p>
    <w:p w14:paraId="7AC35A9B" w14:textId="77777777" w:rsidR="00016A59" w:rsidRDefault="00000000">
      <w:pPr>
        <w:numPr>
          <w:ilvl w:val="0"/>
          <w:numId w:val="15"/>
        </w:numPr>
        <w:spacing w:after="6"/>
        <w:ind w:right="3" w:hanging="720"/>
      </w:pPr>
      <w:r>
        <w:t xml:space="preserve">Zabezpečení procesu při administrativním propuštění pacienta z oddělení – kontrola všech povinných údajů, možnost jejich doplnění při propouštění pacienta. </w:t>
      </w:r>
    </w:p>
    <w:p w14:paraId="3377E013" w14:textId="77777777" w:rsidR="00016A59" w:rsidRDefault="00000000">
      <w:pPr>
        <w:spacing w:after="30" w:line="259" w:lineRule="auto"/>
        <w:ind w:left="437" w:right="0" w:firstLine="0"/>
        <w:jc w:val="left"/>
      </w:pPr>
      <w:r>
        <w:rPr>
          <w:noProof/>
        </w:rPr>
        <w:drawing>
          <wp:inline distT="0" distB="0" distL="0" distR="0" wp14:anchorId="2B4AAD09" wp14:editId="6ADCFD92">
            <wp:extent cx="3394583" cy="172212"/>
            <wp:effectExtent l="0" t="0" r="0" b="0"/>
            <wp:docPr id="2254" name="Picture 2254"/>
            <wp:cNvGraphicFramePr/>
            <a:graphic xmlns:a="http://schemas.openxmlformats.org/drawingml/2006/main">
              <a:graphicData uri="http://schemas.openxmlformats.org/drawingml/2006/picture">
                <pic:pic xmlns:pic="http://schemas.openxmlformats.org/drawingml/2006/picture">
                  <pic:nvPicPr>
                    <pic:cNvPr id="2254" name="Picture 2254"/>
                    <pic:cNvPicPr/>
                  </pic:nvPicPr>
                  <pic:blipFill>
                    <a:blip r:embed="rId99"/>
                    <a:stretch>
                      <a:fillRect/>
                    </a:stretch>
                  </pic:blipFill>
                  <pic:spPr>
                    <a:xfrm>
                      <a:off x="0" y="0"/>
                      <a:ext cx="3394583" cy="172212"/>
                    </a:xfrm>
                    <a:prstGeom prst="rect">
                      <a:avLst/>
                    </a:prstGeom>
                  </pic:spPr>
                </pic:pic>
              </a:graphicData>
            </a:graphic>
          </wp:inline>
        </w:drawing>
      </w:r>
    </w:p>
    <w:p w14:paraId="18DC04CF" w14:textId="77777777" w:rsidR="00016A59" w:rsidRDefault="00000000">
      <w:pPr>
        <w:numPr>
          <w:ilvl w:val="0"/>
          <w:numId w:val="16"/>
        </w:numPr>
        <w:ind w:right="3" w:hanging="720"/>
      </w:pPr>
      <w:r>
        <w:t xml:space="preserve">Vedení dokumentace k operaci.  </w:t>
      </w:r>
    </w:p>
    <w:p w14:paraId="4BB12CC0" w14:textId="77777777" w:rsidR="00016A59" w:rsidRDefault="00000000">
      <w:pPr>
        <w:numPr>
          <w:ilvl w:val="0"/>
          <w:numId w:val="16"/>
        </w:numPr>
        <w:ind w:right="3" w:hanging="720"/>
      </w:pPr>
      <w:r>
        <w:t xml:space="preserve">Objednatel požaduje jako interní funkci KIS nástroje pro vedení dokumentace operací. </w:t>
      </w:r>
    </w:p>
    <w:p w14:paraId="670E9A63" w14:textId="77777777" w:rsidR="00016A59" w:rsidRDefault="00000000">
      <w:pPr>
        <w:numPr>
          <w:ilvl w:val="0"/>
          <w:numId w:val="16"/>
        </w:numPr>
        <w:ind w:right="3" w:hanging="720"/>
      </w:pPr>
      <w:r>
        <w:t xml:space="preserve">Vedení strukturovaného operačního protokolu: </w:t>
      </w:r>
    </w:p>
    <w:p w14:paraId="3645C399" w14:textId="77777777" w:rsidR="00016A59" w:rsidRDefault="00000000">
      <w:pPr>
        <w:numPr>
          <w:ilvl w:val="1"/>
          <w:numId w:val="16"/>
        </w:numPr>
        <w:ind w:right="3" w:hanging="360"/>
      </w:pPr>
      <w:r>
        <w:t xml:space="preserve">přehled všech provedených výkonů, </w:t>
      </w:r>
    </w:p>
    <w:p w14:paraId="2D6D932F" w14:textId="77777777" w:rsidR="00016A59" w:rsidRDefault="00000000">
      <w:pPr>
        <w:numPr>
          <w:ilvl w:val="1"/>
          <w:numId w:val="16"/>
        </w:numPr>
        <w:ind w:right="3" w:hanging="360"/>
      </w:pPr>
      <w:proofErr w:type="gramStart"/>
      <w:r>
        <w:t>evidence - zdravotnického</w:t>
      </w:r>
      <w:proofErr w:type="gramEnd"/>
      <w:r>
        <w:t xml:space="preserve"> materiálu, léčivých přípravků, použitých přístrojů a nástrojů </w:t>
      </w:r>
    </w:p>
    <w:p w14:paraId="5FB43A4E" w14:textId="77777777" w:rsidR="00016A59" w:rsidRDefault="00000000">
      <w:pPr>
        <w:numPr>
          <w:ilvl w:val="1"/>
          <w:numId w:val="16"/>
        </w:numPr>
        <w:ind w:right="3" w:hanging="360"/>
      </w:pPr>
      <w:r>
        <w:t xml:space="preserve">popis operačního výkonu, evidence neomezeného počtu </w:t>
      </w:r>
      <w:proofErr w:type="spellStart"/>
      <w:r>
        <w:t>správcovsky</w:t>
      </w:r>
      <w:proofErr w:type="spellEnd"/>
      <w:r>
        <w:t xml:space="preserve"> definovaných časů k dané operaci s automatickou vazbou na systém plánování operací, včetně jejich historie, </w:t>
      </w:r>
    </w:p>
    <w:p w14:paraId="202DA013" w14:textId="77777777" w:rsidR="00016A59" w:rsidRDefault="00000000">
      <w:pPr>
        <w:numPr>
          <w:ilvl w:val="1"/>
          <w:numId w:val="16"/>
        </w:numPr>
        <w:ind w:right="3" w:hanging="360"/>
      </w:pPr>
      <w:r>
        <w:t xml:space="preserve">evidence operačního týmu (údaje nutné pro ÚZIS) s automatickou vazbou na systém plánování operací,  </w:t>
      </w:r>
    </w:p>
    <w:p w14:paraId="1162B54C" w14:textId="77777777" w:rsidR="00016A59" w:rsidRDefault="00000000">
      <w:pPr>
        <w:numPr>
          <w:ilvl w:val="1"/>
          <w:numId w:val="16"/>
        </w:numPr>
        <w:ind w:right="3" w:hanging="360"/>
      </w:pPr>
      <w:r>
        <w:t xml:space="preserve">funkcionalita pro vytváření strukturovaného popisu operace,  </w:t>
      </w:r>
    </w:p>
    <w:p w14:paraId="12D1E786" w14:textId="77777777" w:rsidR="00016A59" w:rsidRDefault="00000000">
      <w:pPr>
        <w:numPr>
          <w:ilvl w:val="1"/>
          <w:numId w:val="16"/>
        </w:numPr>
        <w:ind w:right="3" w:hanging="360"/>
      </w:pPr>
      <w:r>
        <w:t xml:space="preserve">vybrané údaje (diagnóza a výkon) je nutné vázat na vybrané číselníky, </w:t>
      </w:r>
    </w:p>
    <w:p w14:paraId="19ABBB07" w14:textId="77777777" w:rsidR="00016A59" w:rsidRDefault="00000000">
      <w:pPr>
        <w:numPr>
          <w:ilvl w:val="1"/>
          <w:numId w:val="16"/>
        </w:numPr>
        <w:ind w:right="3" w:hanging="360"/>
      </w:pPr>
      <w:r>
        <w:t xml:space="preserve">funkcionalita pro vkládání doplňkových dat – schémata, nákresy, foto a videodokumentace, parametry z použité techniky,  </w:t>
      </w:r>
    </w:p>
    <w:p w14:paraId="6C32A99F" w14:textId="77777777" w:rsidR="00016A59" w:rsidRDefault="00000000">
      <w:pPr>
        <w:numPr>
          <w:ilvl w:val="1"/>
          <w:numId w:val="16"/>
        </w:numPr>
        <w:spacing w:after="0"/>
        <w:ind w:right="3" w:hanging="360"/>
      </w:pPr>
      <w:r>
        <w:t xml:space="preserve">možnost vložení dále zpracovatelných údajů typu klíčových slov pro vědecké účely. </w:t>
      </w:r>
    </w:p>
    <w:p w14:paraId="6EA22DCC" w14:textId="77777777" w:rsidR="00016A59" w:rsidRDefault="00000000">
      <w:pPr>
        <w:spacing w:after="184" w:line="259" w:lineRule="auto"/>
        <w:ind w:left="154" w:right="0" w:firstLine="0"/>
        <w:jc w:val="left"/>
      </w:pPr>
      <w:r>
        <w:rPr>
          <w:noProof/>
        </w:rPr>
        <w:drawing>
          <wp:inline distT="0" distB="0" distL="0" distR="0" wp14:anchorId="3AF8B8EF" wp14:editId="72DB7C11">
            <wp:extent cx="1164996" cy="172212"/>
            <wp:effectExtent l="0" t="0" r="0" b="0"/>
            <wp:docPr id="2350" name="Picture 2350"/>
            <wp:cNvGraphicFramePr/>
            <a:graphic xmlns:a="http://schemas.openxmlformats.org/drawingml/2006/main">
              <a:graphicData uri="http://schemas.openxmlformats.org/drawingml/2006/picture">
                <pic:pic xmlns:pic="http://schemas.openxmlformats.org/drawingml/2006/picture">
                  <pic:nvPicPr>
                    <pic:cNvPr id="2350" name="Picture 2350"/>
                    <pic:cNvPicPr/>
                  </pic:nvPicPr>
                  <pic:blipFill>
                    <a:blip r:embed="rId100"/>
                    <a:stretch>
                      <a:fillRect/>
                    </a:stretch>
                  </pic:blipFill>
                  <pic:spPr>
                    <a:xfrm>
                      <a:off x="0" y="0"/>
                      <a:ext cx="1164996" cy="172212"/>
                    </a:xfrm>
                    <a:prstGeom prst="rect">
                      <a:avLst/>
                    </a:prstGeom>
                  </pic:spPr>
                </pic:pic>
              </a:graphicData>
            </a:graphic>
          </wp:inline>
        </w:drawing>
      </w:r>
    </w:p>
    <w:p w14:paraId="5EC3E0D2" w14:textId="77777777" w:rsidR="00016A59" w:rsidRDefault="00000000">
      <w:pPr>
        <w:spacing w:after="151"/>
        <w:ind w:left="164" w:right="3"/>
      </w:pPr>
      <w:r>
        <w:t xml:space="preserve">Součástí klinického systému jsou potřebné funkcionality související s operací pacienta, od objednání na operaci, až po zápis operačního protokolu.  </w:t>
      </w:r>
    </w:p>
    <w:p w14:paraId="1B94BFEB" w14:textId="77777777" w:rsidR="00016A59" w:rsidRDefault="00000000">
      <w:pPr>
        <w:spacing w:after="151"/>
        <w:ind w:left="164" w:right="3"/>
      </w:pPr>
      <w:r>
        <w:t xml:space="preserve">Proces související s operací začíná ve chvíli, kdy lékař indikuje pacienta k operaci. Má možnost zadat žádanku na operaci, resp. pacienta rovnou zařadit na termín do operačního diáře. Plánování operací lze provádět pro centrální i dedikované operační sály.  </w:t>
      </w:r>
    </w:p>
    <w:p w14:paraId="349355DD" w14:textId="77777777" w:rsidR="00016A59" w:rsidRDefault="00000000">
      <w:pPr>
        <w:spacing w:after="151"/>
        <w:ind w:left="164" w:right="3"/>
      </w:pPr>
      <w:r>
        <w:rPr>
          <w:b/>
        </w:rPr>
        <w:t>Operační diář</w:t>
      </w:r>
      <w:r>
        <w:t xml:space="preserve"> je přehledný, umožňuje uživateli zobrazit obsazenost operačních sálů a všechny informace, které pro objednání potřebuje. </w:t>
      </w:r>
    </w:p>
    <w:p w14:paraId="1351E1AB" w14:textId="77777777" w:rsidR="00016A59" w:rsidRDefault="00000000">
      <w:pPr>
        <w:ind w:left="164" w:right="3"/>
      </w:pPr>
      <w:r>
        <w:t xml:space="preserve">Pro jednotlivé odbornosti je možné nadefinovat druhy operací prováděné na daném pracovišti a k nim předdefinovat údaje tak, aby práce s operačním protokolem byla co nejjednodušší. Předdefinovat lze dobu trvání operace, barvu zobrazení operace v diáři, operační tým, diagnózu a podobně. </w:t>
      </w:r>
    </w:p>
    <w:p w14:paraId="474B238E" w14:textId="77777777" w:rsidR="00016A59" w:rsidRDefault="00000000">
      <w:pPr>
        <w:spacing w:after="150"/>
        <w:ind w:left="164" w:right="3"/>
      </w:pPr>
      <w:r>
        <w:t xml:space="preserve">Diář obsahuje potřebné kontroly, které zajistí naplánování operace v souladu s kapacitními možnostmi.  </w:t>
      </w:r>
    </w:p>
    <w:p w14:paraId="289FCE89" w14:textId="77777777" w:rsidR="00016A59" w:rsidRDefault="00000000">
      <w:pPr>
        <w:spacing w:after="150"/>
        <w:ind w:left="164" w:right="3"/>
      </w:pPr>
      <w:r>
        <w:t xml:space="preserve">Z objednaných operací lze pro jednotlivé odbornosti vytvářet operační program. Je zabudována kontrola kolizí operačního týmu. </w:t>
      </w:r>
    </w:p>
    <w:p w14:paraId="15C33058" w14:textId="77777777" w:rsidR="00016A59" w:rsidRDefault="00000000">
      <w:pPr>
        <w:spacing w:after="151"/>
        <w:ind w:left="164" w:right="3"/>
      </w:pPr>
      <w:r>
        <w:t xml:space="preserve">V průběhu </w:t>
      </w:r>
      <w:r>
        <w:rPr>
          <w:b/>
        </w:rPr>
        <w:t>operačního dne</w:t>
      </w:r>
      <w:r>
        <w:t xml:space="preserve"> se plánovaný program průběžně mění podle reálné situace na sále. Je možné online zadávat časy operace a vytvářet operační protokol. Údaje, které se o operaci zadávají ve fázi objednání, se následně do operačního protokolu přenášejí.  </w:t>
      </w:r>
    </w:p>
    <w:p w14:paraId="7C2259E3" w14:textId="77777777" w:rsidR="00016A59" w:rsidRDefault="00000000">
      <w:pPr>
        <w:spacing w:after="151"/>
        <w:ind w:left="164" w:right="3"/>
      </w:pPr>
      <w:r>
        <w:rPr>
          <w:b/>
        </w:rPr>
        <w:t>Operační protokol</w:t>
      </w:r>
      <w:r>
        <w:t xml:space="preserve"> popisuje operaci uceleně. Obsahuje informace o operačním týmu, časech operace, použitých přístrojích, vykazovaných výkonech a materiálech, potřebné údaje sledované ÚZIS. Z důvodu sledování nákladů lze do operačního protokolu vkládat veškerý spotřebovaný materiál, a to nezávisle na vykazování plátci péče. </w:t>
      </w:r>
    </w:p>
    <w:p w14:paraId="4CDF42F7" w14:textId="77777777" w:rsidR="00016A59" w:rsidRDefault="00000000">
      <w:pPr>
        <w:spacing w:after="153"/>
        <w:ind w:left="164" w:right="3"/>
      </w:pPr>
      <w:r>
        <w:t xml:space="preserve">Anesteziologové mohou provést popis do anesteziologického protokolu. </w:t>
      </w:r>
    </w:p>
    <w:p w14:paraId="2C18CDFB" w14:textId="77777777" w:rsidR="00016A59" w:rsidRDefault="00000000">
      <w:pPr>
        <w:ind w:left="164" w:right="3"/>
      </w:pPr>
      <w:r>
        <w:t xml:space="preserve">Vlastní lékařský popis průběhu operace se zadává jako volný text s použitím předdefinovaných textů. Pro jednotlivé druhy operace lze informace vkládat i strukturovaně, což umožní následné statistické vyhodnocení. </w:t>
      </w:r>
    </w:p>
    <w:p w14:paraId="4EA2DE44" w14:textId="77777777" w:rsidR="00016A59" w:rsidRDefault="00000000">
      <w:pPr>
        <w:spacing w:after="76" w:line="259" w:lineRule="auto"/>
        <w:ind w:left="154" w:right="0" w:firstLine="0"/>
        <w:jc w:val="left"/>
      </w:pPr>
      <w:r>
        <w:rPr>
          <w:b/>
          <w:u w:val="single" w:color="000000"/>
        </w:rPr>
        <w:t>Přínosy a výhody</w:t>
      </w:r>
      <w:r>
        <w:rPr>
          <w:b/>
        </w:rPr>
        <w:t xml:space="preserve"> </w:t>
      </w:r>
    </w:p>
    <w:p w14:paraId="5935A680" w14:textId="77777777" w:rsidR="00016A59" w:rsidRDefault="00000000">
      <w:pPr>
        <w:spacing w:after="2"/>
        <w:ind w:left="522" w:right="3"/>
      </w:pPr>
      <w:r>
        <w:t xml:space="preserve">Komplexní pohled na operaci. Vše o operaci na jednom místě </w:t>
      </w:r>
    </w:p>
    <w:p w14:paraId="7A41677F" w14:textId="77777777" w:rsidR="00016A59" w:rsidRDefault="00000000">
      <w:pPr>
        <w:spacing w:after="3"/>
        <w:ind w:left="522" w:right="3"/>
      </w:pPr>
      <w:r>
        <w:t xml:space="preserve">Podpora maximalizace vykazování – předdefinované výkony k typu operace </w:t>
      </w:r>
    </w:p>
    <w:p w14:paraId="3A2C5BAA" w14:textId="77777777" w:rsidR="00016A59" w:rsidRDefault="00000000">
      <w:pPr>
        <w:spacing w:after="6"/>
        <w:ind w:left="522" w:right="1778"/>
      </w:pPr>
      <w:r>
        <w:t xml:space="preserve">Úspora času při dokumentování operace – předdefinované údaje k typu operace Přehledný operační diář </w:t>
      </w:r>
    </w:p>
    <w:p w14:paraId="52C54B38" w14:textId="77777777" w:rsidR="00016A59" w:rsidRDefault="00000000">
      <w:pPr>
        <w:spacing w:after="5"/>
        <w:ind w:left="522" w:right="3"/>
      </w:pPr>
      <w:r>
        <w:t xml:space="preserve">Podpora optimálního využití operačních sálů </w:t>
      </w:r>
    </w:p>
    <w:p w14:paraId="75E3819A" w14:textId="77777777" w:rsidR="00016A59" w:rsidRDefault="00000000">
      <w:pPr>
        <w:spacing w:after="6"/>
        <w:ind w:left="522" w:right="3"/>
      </w:pPr>
      <w:r>
        <w:t xml:space="preserve">On-line informace ze sálů dostupná personálu OP sálů i sestrám na stanici, které připravují pacienty k operaci Sledování nákladů na pacienta a operaci </w:t>
      </w:r>
    </w:p>
    <w:p w14:paraId="33EFDE1E" w14:textId="77777777" w:rsidR="00016A59" w:rsidRDefault="00000000">
      <w:pPr>
        <w:spacing w:after="12"/>
        <w:ind w:left="867" w:right="3" w:hanging="355"/>
      </w:pPr>
      <w:r>
        <w:t xml:space="preserve">Dokumentaci lze zapisovat strukturovaně nebo textově. Při textovém zadávání možnost formátování písma, kontroly pravopisu </w:t>
      </w:r>
    </w:p>
    <w:p w14:paraId="1428F167" w14:textId="77777777" w:rsidR="00016A59" w:rsidRDefault="00000000">
      <w:pPr>
        <w:spacing w:after="6"/>
        <w:ind w:left="522" w:right="3"/>
      </w:pPr>
      <w:r>
        <w:t xml:space="preserve">Použitá technologie umožňuje komfortní a intuitivní ovládání  </w:t>
      </w:r>
    </w:p>
    <w:p w14:paraId="01C1C15B" w14:textId="77777777" w:rsidR="00016A59" w:rsidRDefault="00000000">
      <w:pPr>
        <w:spacing w:after="0"/>
        <w:ind w:left="522" w:right="3"/>
      </w:pPr>
      <w:r>
        <w:t xml:space="preserve">Pořizovaná data je možné dále zpracovávat a vyhodnocovat </w:t>
      </w:r>
    </w:p>
    <w:p w14:paraId="012377BC" w14:textId="77777777" w:rsidR="00016A59" w:rsidRDefault="00000000">
      <w:pPr>
        <w:spacing w:after="18" w:line="259" w:lineRule="auto"/>
        <w:ind w:left="154" w:right="0" w:firstLine="0"/>
        <w:jc w:val="left"/>
      </w:pPr>
      <w:r>
        <w:t xml:space="preserve"> </w:t>
      </w:r>
    </w:p>
    <w:p w14:paraId="48B51934" w14:textId="77777777" w:rsidR="00016A59" w:rsidRDefault="00000000">
      <w:pPr>
        <w:spacing w:after="0" w:line="341" w:lineRule="auto"/>
        <w:ind w:left="164" w:right="2859"/>
      </w:pPr>
      <w:r>
        <w:rPr>
          <w:b/>
          <w:u w:val="single" w:color="000000"/>
        </w:rPr>
        <w:t>Popis podporovaných činností</w:t>
      </w:r>
      <w:r>
        <w:rPr>
          <w:b/>
        </w:rPr>
        <w:t xml:space="preserve"> </w:t>
      </w:r>
      <w:r>
        <w:t xml:space="preserve">Pro popis operace a činnosti související s operací je k dispozici celá řada produktů. </w:t>
      </w:r>
      <w:r>
        <w:rPr>
          <w:b/>
        </w:rPr>
        <w:t xml:space="preserve"> </w:t>
      </w:r>
    </w:p>
    <w:p w14:paraId="6694A950" w14:textId="77777777" w:rsidR="00016A59" w:rsidRDefault="00000000">
      <w:pPr>
        <w:spacing w:after="64"/>
        <w:ind w:left="164" w:right="3"/>
      </w:pPr>
      <w:r>
        <w:t xml:space="preserve">Níže uvádíme popis základního produktu pro vedení operační dokumentace a další typické rozšiřující moduly, ze kterých si zdravotnické zařízení může vybrat ty, které pro svou práci potřebuje. </w:t>
      </w:r>
    </w:p>
    <w:p w14:paraId="70304F75" w14:textId="77777777" w:rsidR="00016A59" w:rsidRDefault="00000000">
      <w:pPr>
        <w:ind w:left="705" w:right="3" w:hanging="720"/>
      </w:pPr>
      <w:r>
        <w:t xml:space="preserve">1. Součástí KIS je požadována funkcionalita podpory organizace práce operačních sálů. Součástí modulu musí být následující funkce: </w:t>
      </w:r>
    </w:p>
    <w:p w14:paraId="08651CD7" w14:textId="77777777" w:rsidR="00016A59" w:rsidRDefault="00000000">
      <w:pPr>
        <w:numPr>
          <w:ilvl w:val="0"/>
          <w:numId w:val="17"/>
        </w:numPr>
        <w:ind w:right="3" w:hanging="360"/>
      </w:pPr>
      <w:r>
        <w:t xml:space="preserve">návaznost na plánovací ambulantní kalendář </w:t>
      </w:r>
    </w:p>
    <w:p w14:paraId="2A1015C9" w14:textId="77777777" w:rsidR="00016A59" w:rsidRDefault="00000000">
      <w:pPr>
        <w:numPr>
          <w:ilvl w:val="0"/>
          <w:numId w:val="17"/>
        </w:numPr>
        <w:ind w:right="3" w:hanging="360"/>
      </w:pPr>
      <w:r>
        <w:t xml:space="preserve">funkcionalita pro objednávání pacientů k operaci do diářů operačních sálů (i několik měsíců dopředu), </w:t>
      </w:r>
    </w:p>
    <w:p w14:paraId="462083E8" w14:textId="77777777" w:rsidR="00016A59" w:rsidRDefault="00000000">
      <w:pPr>
        <w:numPr>
          <w:ilvl w:val="0"/>
          <w:numId w:val="17"/>
        </w:numPr>
        <w:ind w:right="3" w:hanging="360"/>
      </w:pPr>
      <w:r>
        <w:t xml:space="preserve">funkcionalita úpravy plánů, evidovat operační týmy, operační sály, určovat pořadí operací a stanovení priority operačního </w:t>
      </w:r>
      <w:proofErr w:type="gramStart"/>
      <w:r>
        <w:t>výkonu - vazba</w:t>
      </w:r>
      <w:proofErr w:type="gramEnd"/>
      <w:r>
        <w:t xml:space="preserve"> na klinickou dokumentaci, </w:t>
      </w:r>
    </w:p>
    <w:p w14:paraId="6871247C" w14:textId="77777777" w:rsidR="00016A59" w:rsidRDefault="00000000">
      <w:pPr>
        <w:numPr>
          <w:ilvl w:val="0"/>
          <w:numId w:val="17"/>
        </w:numPr>
        <w:ind w:right="3" w:hanging="360"/>
      </w:pPr>
      <w:r>
        <w:t xml:space="preserve">funckionalita vytváření operačního programu, </w:t>
      </w:r>
    </w:p>
    <w:p w14:paraId="579194A5" w14:textId="77777777" w:rsidR="00016A59" w:rsidRDefault="00000000">
      <w:pPr>
        <w:numPr>
          <w:ilvl w:val="0"/>
          <w:numId w:val="17"/>
        </w:numPr>
        <w:ind w:right="3" w:hanging="360"/>
      </w:pPr>
      <w:r>
        <w:t xml:space="preserve">funkcionalita pro schválení operačního programu, hlášení kolizí operačních týmů, definovaných technologií, </w:t>
      </w:r>
    </w:p>
    <w:p w14:paraId="0700517E" w14:textId="77777777" w:rsidR="00016A59" w:rsidRDefault="00000000">
      <w:pPr>
        <w:numPr>
          <w:ilvl w:val="0"/>
          <w:numId w:val="17"/>
        </w:numPr>
        <w:ind w:right="3" w:hanging="360"/>
      </w:pPr>
      <w:r>
        <w:t xml:space="preserve">funkcionalita řízení operačního dne – v reálném čase zaznamenávání začátku a konce operace, dalších důležitých bodů operačního zákroku např. příjezdu na sál, zahájení anestézie případně dalších událostí – neomezený počet časů evidovaných u operace včetně jejich historie, </w:t>
      </w:r>
    </w:p>
    <w:p w14:paraId="3242F031" w14:textId="77777777" w:rsidR="00016A59" w:rsidRDefault="00000000">
      <w:pPr>
        <w:numPr>
          <w:ilvl w:val="0"/>
          <w:numId w:val="17"/>
        </w:numPr>
        <w:ind w:right="3" w:hanging="360"/>
      </w:pPr>
      <w:r>
        <w:t xml:space="preserve">funkcionalita pro evidenci k operaci </w:t>
      </w:r>
      <w:proofErr w:type="gramStart"/>
      <w:r>
        <w:t>pacienta - spotřebovaný</w:t>
      </w:r>
      <w:proofErr w:type="gramEnd"/>
      <w:r>
        <w:t xml:space="preserve"> materiál a spotřebované léky s vazbou na sklad, spotřebované sterilizované položky k operaci, </w:t>
      </w:r>
    </w:p>
    <w:p w14:paraId="4D056217" w14:textId="77777777" w:rsidR="00016A59" w:rsidRDefault="00000000">
      <w:pPr>
        <w:numPr>
          <w:ilvl w:val="0"/>
          <w:numId w:val="17"/>
        </w:numPr>
        <w:ind w:right="3" w:hanging="360"/>
      </w:pPr>
      <w:r>
        <w:t xml:space="preserve">schopnost přímo z plánu operací vyvolávat operační protokol a zapisovat do něj průběh operace, </w:t>
      </w:r>
    </w:p>
    <w:p w14:paraId="6290E179" w14:textId="77777777" w:rsidR="00016A59" w:rsidRDefault="00000000">
      <w:pPr>
        <w:numPr>
          <w:ilvl w:val="0"/>
          <w:numId w:val="17"/>
        </w:numPr>
        <w:ind w:right="3" w:hanging="360"/>
      </w:pPr>
      <w:r>
        <w:t xml:space="preserve">on-line pohled na právě probíhající operace na všech sálech v podobě jedné přehledné obrazovky (tzv. dashboardu), </w:t>
      </w:r>
    </w:p>
    <w:p w14:paraId="6B26C5FB" w14:textId="77777777" w:rsidR="00016A59" w:rsidRDefault="00000000">
      <w:pPr>
        <w:numPr>
          <w:ilvl w:val="0"/>
          <w:numId w:val="17"/>
        </w:numPr>
        <w:ind w:right="3" w:hanging="360"/>
      </w:pPr>
      <w:r>
        <w:t xml:space="preserve">statistické výstupy – využívaní jednotlivých sálů, průměrné časy výkonů včetně vazby na lékaře atd.  </w:t>
      </w:r>
    </w:p>
    <w:p w14:paraId="49862505" w14:textId="77777777" w:rsidR="00016A59" w:rsidRDefault="00000000">
      <w:pPr>
        <w:numPr>
          <w:ilvl w:val="0"/>
          <w:numId w:val="17"/>
        </w:numPr>
        <w:spacing w:after="0"/>
        <w:ind w:right="3" w:hanging="360"/>
      </w:pPr>
      <w:r>
        <w:t xml:space="preserve">plánování operací je nutno zpřístupnit i plánujícím lékařům mimo nemocnici (extramurálním). </w:t>
      </w:r>
    </w:p>
    <w:p w14:paraId="3A470DF4" w14:textId="77777777" w:rsidR="00016A59" w:rsidRDefault="00000000">
      <w:pPr>
        <w:spacing w:after="41" w:line="259" w:lineRule="auto"/>
        <w:ind w:left="437" w:right="0" w:firstLine="0"/>
        <w:jc w:val="left"/>
      </w:pPr>
      <w:r>
        <w:rPr>
          <w:noProof/>
        </w:rPr>
        <w:drawing>
          <wp:inline distT="0" distB="0" distL="0" distR="0" wp14:anchorId="693390CF" wp14:editId="7A47401E">
            <wp:extent cx="1890522" cy="172212"/>
            <wp:effectExtent l="0" t="0" r="0" b="0"/>
            <wp:docPr id="2576" name="Picture 2576"/>
            <wp:cNvGraphicFramePr/>
            <a:graphic xmlns:a="http://schemas.openxmlformats.org/drawingml/2006/main">
              <a:graphicData uri="http://schemas.openxmlformats.org/drawingml/2006/picture">
                <pic:pic xmlns:pic="http://schemas.openxmlformats.org/drawingml/2006/picture">
                  <pic:nvPicPr>
                    <pic:cNvPr id="2576" name="Picture 2576"/>
                    <pic:cNvPicPr/>
                  </pic:nvPicPr>
                  <pic:blipFill>
                    <a:blip r:embed="rId101"/>
                    <a:stretch>
                      <a:fillRect/>
                    </a:stretch>
                  </pic:blipFill>
                  <pic:spPr>
                    <a:xfrm>
                      <a:off x="0" y="0"/>
                      <a:ext cx="1890522" cy="172212"/>
                    </a:xfrm>
                    <a:prstGeom prst="rect">
                      <a:avLst/>
                    </a:prstGeom>
                  </pic:spPr>
                </pic:pic>
              </a:graphicData>
            </a:graphic>
          </wp:inline>
        </w:drawing>
      </w:r>
    </w:p>
    <w:p w14:paraId="52EF1B03" w14:textId="77777777" w:rsidR="00016A59" w:rsidRDefault="00000000">
      <w:pPr>
        <w:spacing w:after="8"/>
        <w:ind w:left="-5" w:right="3"/>
      </w:pPr>
      <w:r>
        <w:t xml:space="preserve">1. KIS umožní vystavení běžného receptu, vystavení receptu na návykové látky, vystavení elektronického receptu, vystavení receptu s omezením v souladu s požadavky vyhlášky č. 54/2008 Sb., o způsobu předepisování LP, v platném znění.  2. KIS umožní vystavení poukazu a zdravotnický prostředek včetně hlídání preskripčních a indikačních omezení. Umí pracovat s ambulantním pozitivním listem nemocnice, s ambulantním pozitivními listy zdravotních pojišťoven a podporuje agendu schvalování revizním lékařem. KIS sleduje i preskripční limity na daném pracovišti. </w:t>
      </w:r>
    </w:p>
    <w:p w14:paraId="39EC25F8" w14:textId="77777777" w:rsidR="00016A59" w:rsidRDefault="00000000">
      <w:pPr>
        <w:spacing w:after="39" w:line="259" w:lineRule="auto"/>
        <w:ind w:left="437" w:right="0" w:firstLine="0"/>
        <w:jc w:val="left"/>
      </w:pPr>
      <w:r>
        <w:rPr>
          <w:noProof/>
        </w:rPr>
        <w:drawing>
          <wp:inline distT="0" distB="0" distL="0" distR="0" wp14:anchorId="1A73C6D2" wp14:editId="669F2CF2">
            <wp:extent cx="1128268" cy="172212"/>
            <wp:effectExtent l="0" t="0" r="0" b="0"/>
            <wp:docPr id="2593" name="Picture 2593"/>
            <wp:cNvGraphicFramePr/>
            <a:graphic xmlns:a="http://schemas.openxmlformats.org/drawingml/2006/main">
              <a:graphicData uri="http://schemas.openxmlformats.org/drawingml/2006/picture">
                <pic:pic xmlns:pic="http://schemas.openxmlformats.org/drawingml/2006/picture">
                  <pic:nvPicPr>
                    <pic:cNvPr id="2593" name="Picture 2593"/>
                    <pic:cNvPicPr/>
                  </pic:nvPicPr>
                  <pic:blipFill>
                    <a:blip r:embed="rId102"/>
                    <a:stretch>
                      <a:fillRect/>
                    </a:stretch>
                  </pic:blipFill>
                  <pic:spPr>
                    <a:xfrm>
                      <a:off x="0" y="0"/>
                      <a:ext cx="1128268" cy="172212"/>
                    </a:xfrm>
                    <a:prstGeom prst="rect">
                      <a:avLst/>
                    </a:prstGeom>
                  </pic:spPr>
                </pic:pic>
              </a:graphicData>
            </a:graphic>
          </wp:inline>
        </w:drawing>
      </w:r>
    </w:p>
    <w:p w14:paraId="337979CE" w14:textId="77777777" w:rsidR="00016A59" w:rsidRDefault="00000000">
      <w:pPr>
        <w:spacing w:after="60" w:line="337" w:lineRule="auto"/>
        <w:ind w:left="705" w:right="3" w:hanging="720"/>
      </w:pPr>
      <w:r>
        <w:t xml:space="preserve">1. KIS musí navazovat na stávající systém pro Stravovací provoz (skladové hospodářství, normování zaměstnanecké stravy, normování pacientské stravy) především v oblasti: a) načtení diet </w:t>
      </w:r>
    </w:p>
    <w:p w14:paraId="56429E17" w14:textId="77777777" w:rsidR="00016A59" w:rsidRDefault="00000000">
      <w:pPr>
        <w:numPr>
          <w:ilvl w:val="0"/>
          <w:numId w:val="18"/>
        </w:numPr>
        <w:ind w:right="3" w:hanging="360"/>
      </w:pPr>
      <w:r>
        <w:t xml:space="preserve">vyžádání stravy (na pacienta) </w:t>
      </w:r>
    </w:p>
    <w:p w14:paraId="54B7B26B" w14:textId="77777777" w:rsidR="00016A59" w:rsidRDefault="00000000">
      <w:pPr>
        <w:numPr>
          <w:ilvl w:val="0"/>
          <w:numId w:val="18"/>
        </w:numPr>
        <w:spacing w:after="0"/>
        <w:ind w:right="3" w:hanging="360"/>
      </w:pPr>
      <w:r>
        <w:t xml:space="preserve">základní přehledy. </w:t>
      </w:r>
    </w:p>
    <w:p w14:paraId="26449973" w14:textId="77777777" w:rsidR="00016A59" w:rsidRDefault="00000000">
      <w:pPr>
        <w:spacing w:after="39" w:line="259" w:lineRule="auto"/>
        <w:ind w:left="437" w:right="0" w:firstLine="0"/>
        <w:jc w:val="left"/>
      </w:pPr>
      <w:r>
        <w:rPr>
          <w:noProof/>
        </w:rPr>
        <w:drawing>
          <wp:inline distT="0" distB="0" distL="0" distR="0" wp14:anchorId="038C24C6" wp14:editId="326B5FC6">
            <wp:extent cx="2173097" cy="172212"/>
            <wp:effectExtent l="0" t="0" r="0" b="0"/>
            <wp:docPr id="2612" name="Picture 2612"/>
            <wp:cNvGraphicFramePr/>
            <a:graphic xmlns:a="http://schemas.openxmlformats.org/drawingml/2006/main">
              <a:graphicData uri="http://schemas.openxmlformats.org/drawingml/2006/picture">
                <pic:pic xmlns:pic="http://schemas.openxmlformats.org/drawingml/2006/picture">
                  <pic:nvPicPr>
                    <pic:cNvPr id="2612" name="Picture 2612"/>
                    <pic:cNvPicPr/>
                  </pic:nvPicPr>
                  <pic:blipFill>
                    <a:blip r:embed="rId103"/>
                    <a:stretch>
                      <a:fillRect/>
                    </a:stretch>
                  </pic:blipFill>
                  <pic:spPr>
                    <a:xfrm>
                      <a:off x="0" y="0"/>
                      <a:ext cx="2173097" cy="172212"/>
                    </a:xfrm>
                    <a:prstGeom prst="rect">
                      <a:avLst/>
                    </a:prstGeom>
                  </pic:spPr>
                </pic:pic>
              </a:graphicData>
            </a:graphic>
          </wp:inline>
        </w:drawing>
      </w:r>
    </w:p>
    <w:p w14:paraId="30BF9DCE" w14:textId="77777777" w:rsidR="00016A59" w:rsidRDefault="00000000">
      <w:pPr>
        <w:numPr>
          <w:ilvl w:val="0"/>
          <w:numId w:val="19"/>
        </w:numPr>
        <w:ind w:right="3" w:hanging="720"/>
      </w:pPr>
      <w:r>
        <w:t xml:space="preserve">Požadujeme vedení plně elektronické dokumentace pacienta intenzivní péče včetně denního záznamu pacienta - „plachty“.  </w:t>
      </w:r>
    </w:p>
    <w:p w14:paraId="4215B72F" w14:textId="77777777" w:rsidR="00016A59" w:rsidRDefault="00000000">
      <w:pPr>
        <w:numPr>
          <w:ilvl w:val="0"/>
          <w:numId w:val="19"/>
        </w:numPr>
        <w:ind w:right="3" w:hanging="720"/>
      </w:pPr>
      <w:r>
        <w:t xml:space="preserve">Součástí musí být grafické výstupy záznamu vybraných životních funkcí (EKG křivka, saturace, tlak, puls atd.). Podobu grafického výstupu (dokumentu) může definovat uživatel. </w:t>
      </w:r>
    </w:p>
    <w:p w14:paraId="56216DA0" w14:textId="77777777" w:rsidR="00016A59" w:rsidRDefault="00000000">
      <w:pPr>
        <w:numPr>
          <w:ilvl w:val="0"/>
          <w:numId w:val="19"/>
        </w:numPr>
        <w:spacing w:after="6"/>
        <w:ind w:right="3" w:hanging="720"/>
      </w:pPr>
      <w:r>
        <w:t xml:space="preserve">Zadávání pacientských dat na boxech (podání léku, rehabilitace, resuscitace, veškeré činnosti s pacientem) prostřednictvím dotykových monitorů. </w:t>
      </w:r>
    </w:p>
    <w:p w14:paraId="5B776E03" w14:textId="77777777" w:rsidR="00016A59" w:rsidRDefault="00000000">
      <w:pPr>
        <w:spacing w:after="7" w:line="259" w:lineRule="auto"/>
        <w:ind w:left="437" w:right="0" w:firstLine="0"/>
        <w:jc w:val="left"/>
      </w:pPr>
      <w:r>
        <w:rPr>
          <w:rFonts w:ascii="Calibri" w:eastAsia="Calibri" w:hAnsi="Calibri" w:cs="Calibri"/>
          <w:noProof/>
          <w:sz w:val="22"/>
        </w:rPr>
        <mc:AlternateContent>
          <mc:Choice Requires="wpg">
            <w:drawing>
              <wp:inline distT="0" distB="0" distL="0" distR="0" wp14:anchorId="5C461056" wp14:editId="06ED922E">
                <wp:extent cx="2855087" cy="172212"/>
                <wp:effectExtent l="0" t="0" r="0" b="0"/>
                <wp:docPr id="58896" name="Group 58896"/>
                <wp:cNvGraphicFramePr/>
                <a:graphic xmlns:a="http://schemas.openxmlformats.org/drawingml/2006/main">
                  <a:graphicData uri="http://schemas.microsoft.com/office/word/2010/wordprocessingGroup">
                    <wpg:wgp>
                      <wpg:cNvGrpSpPr/>
                      <wpg:grpSpPr>
                        <a:xfrm>
                          <a:off x="0" y="0"/>
                          <a:ext cx="2855087" cy="172212"/>
                          <a:chOff x="0" y="0"/>
                          <a:chExt cx="2855087" cy="172212"/>
                        </a:xfrm>
                      </wpg:grpSpPr>
                      <pic:pic xmlns:pic="http://schemas.openxmlformats.org/drawingml/2006/picture">
                        <pic:nvPicPr>
                          <pic:cNvPr id="2632" name="Picture 2632"/>
                          <pic:cNvPicPr/>
                        </pic:nvPicPr>
                        <pic:blipFill>
                          <a:blip r:embed="rId104"/>
                          <a:stretch>
                            <a:fillRect/>
                          </a:stretch>
                        </pic:blipFill>
                        <pic:spPr>
                          <a:xfrm>
                            <a:off x="0" y="0"/>
                            <a:ext cx="2851277" cy="172212"/>
                          </a:xfrm>
                          <a:prstGeom prst="rect">
                            <a:avLst/>
                          </a:prstGeom>
                        </pic:spPr>
                      </pic:pic>
                      <wps:wsp>
                        <wps:cNvPr id="2633" name="Rectangle 2633"/>
                        <wps:cNvSpPr/>
                        <wps:spPr>
                          <a:xfrm>
                            <a:off x="2786507" y="6139"/>
                            <a:ext cx="46619" cy="206429"/>
                          </a:xfrm>
                          <a:prstGeom prst="rect">
                            <a:avLst/>
                          </a:prstGeom>
                          <a:ln>
                            <a:noFill/>
                          </a:ln>
                        </wps:spPr>
                        <wps:txbx>
                          <w:txbxContent>
                            <w:p w14:paraId="48AB8AA7" w14:textId="77777777" w:rsidR="00016A59" w:rsidRDefault="00000000">
                              <w:pPr>
                                <w:spacing w:after="160" w:line="259" w:lineRule="auto"/>
                                <w:ind w:left="0" w:right="0" w:firstLine="0"/>
                                <w:jc w:val="left"/>
                              </w:pPr>
                              <w:r>
                                <w:rPr>
                                  <w:rFonts w:ascii="Times New Roman" w:eastAsia="Times New Roman" w:hAnsi="Times New Roman" w:cs="Times New Roman"/>
                                  <w:b/>
                                  <w:sz w:val="22"/>
                                </w:rPr>
                                <w:t xml:space="preserve"> </w:t>
                              </w:r>
                            </w:p>
                          </w:txbxContent>
                        </wps:txbx>
                        <wps:bodyPr horzOverflow="overflow" vert="horz" lIns="0" tIns="0" rIns="0" bIns="0" rtlCol="0">
                          <a:noAutofit/>
                        </wps:bodyPr>
                      </wps:wsp>
                      <wps:wsp>
                        <wps:cNvPr id="2634" name="Rectangle 2634"/>
                        <wps:cNvSpPr/>
                        <wps:spPr>
                          <a:xfrm>
                            <a:off x="2820035" y="6139"/>
                            <a:ext cx="46619" cy="206429"/>
                          </a:xfrm>
                          <a:prstGeom prst="rect">
                            <a:avLst/>
                          </a:prstGeom>
                          <a:ln>
                            <a:noFill/>
                          </a:ln>
                        </wps:spPr>
                        <wps:txbx>
                          <w:txbxContent>
                            <w:p w14:paraId="4399A588" w14:textId="77777777" w:rsidR="00016A59" w:rsidRDefault="00000000">
                              <w:pPr>
                                <w:spacing w:after="160" w:line="259" w:lineRule="auto"/>
                                <w:ind w:left="0" w:right="0" w:firstLine="0"/>
                                <w:jc w:val="left"/>
                              </w:pPr>
                              <w:r>
                                <w:rPr>
                                  <w:rFonts w:ascii="Times New Roman" w:eastAsia="Times New Roman" w:hAnsi="Times New Roman" w:cs="Times New Roman"/>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8896" style="width:224.81pt;height:13.56pt;mso-position-horizontal-relative:char;mso-position-vertical-relative:line" coordsize="28550,1722">
                <v:shape id="Picture 2632" style="position:absolute;width:28512;height:1722;left:0;top:0;" filled="f">
                  <v:imagedata r:id="rId105"/>
                </v:shape>
                <v:rect id="Rectangle 2633" style="position:absolute;width:466;height:2064;left:27865;top:6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2634" style="position:absolute;width:466;height:2064;left:28200;top:6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group>
            </w:pict>
          </mc:Fallback>
        </mc:AlternateContent>
      </w:r>
    </w:p>
    <w:p w14:paraId="0FC44F98" w14:textId="77777777" w:rsidR="00016A59" w:rsidRDefault="00000000">
      <w:pPr>
        <w:numPr>
          <w:ilvl w:val="0"/>
          <w:numId w:val="20"/>
        </w:numPr>
        <w:ind w:right="3" w:hanging="720"/>
      </w:pPr>
      <w:r>
        <w:t xml:space="preserve">Radiodiagnostika  </w:t>
      </w:r>
    </w:p>
    <w:p w14:paraId="792E4046" w14:textId="77777777" w:rsidR="00016A59" w:rsidRDefault="00000000">
      <w:pPr>
        <w:numPr>
          <w:ilvl w:val="0"/>
          <w:numId w:val="20"/>
        </w:numPr>
        <w:ind w:right="3" w:hanging="720"/>
      </w:pPr>
      <w:r>
        <w:t xml:space="preserve">Funkcionality potřebné pro práci na radiologických pracovištích (RDG) – např. sonografie, CT, MR, PET-CT. </w:t>
      </w:r>
    </w:p>
    <w:p w14:paraId="7E64B742" w14:textId="77777777" w:rsidR="00016A59" w:rsidRDefault="00000000">
      <w:pPr>
        <w:numPr>
          <w:ilvl w:val="0"/>
          <w:numId w:val="20"/>
        </w:numPr>
        <w:ind w:right="3" w:hanging="720"/>
      </w:pPr>
      <w:r>
        <w:t xml:space="preserve">Podpora činností pro kartotéku, příjem, </w:t>
      </w:r>
      <w:proofErr w:type="spellStart"/>
      <w:r>
        <w:t>popisovnu</w:t>
      </w:r>
      <w:proofErr w:type="spellEnd"/>
      <w:r>
        <w:t xml:space="preserve"> a vyšetřovnu. </w:t>
      </w:r>
    </w:p>
    <w:p w14:paraId="78D76CAA" w14:textId="77777777" w:rsidR="00016A59" w:rsidRDefault="00000000">
      <w:pPr>
        <w:numPr>
          <w:ilvl w:val="0"/>
          <w:numId w:val="20"/>
        </w:numPr>
        <w:ind w:right="3" w:hanging="720"/>
      </w:pPr>
      <w:r>
        <w:t xml:space="preserve">Funkcionalita pro automatický příjem žádanek z klinických oddělení, jiných zdravotnických zařízení nebo zápis žádanky na vyšetření přímo na RDG oddělení.  </w:t>
      </w:r>
    </w:p>
    <w:p w14:paraId="7B70A22D" w14:textId="77777777" w:rsidR="00016A59" w:rsidRDefault="00000000">
      <w:pPr>
        <w:numPr>
          <w:ilvl w:val="0"/>
          <w:numId w:val="20"/>
        </w:numPr>
        <w:ind w:right="3" w:hanging="720"/>
      </w:pPr>
      <w:r>
        <w:t xml:space="preserve">V případě řešení podpory popisů samostatným modulem a/nebo pomocí nástrojů PACS, je nutné zabezpečit z pohledu uživatele transparentní přístup jak k popisům (zápis i čtení) tak obrazové dokumentaci prostřednictvím uživatelského prostředí KIS. </w:t>
      </w:r>
    </w:p>
    <w:p w14:paraId="2B0A9242" w14:textId="77777777" w:rsidR="00016A59" w:rsidRDefault="00000000">
      <w:pPr>
        <w:numPr>
          <w:ilvl w:val="0"/>
          <w:numId w:val="20"/>
        </w:numPr>
        <w:ind w:right="3" w:hanging="720"/>
      </w:pPr>
      <w:r>
        <w:t xml:space="preserve">Systém musí umožnit současné popisování snímků pro obě lokality.  </w:t>
      </w:r>
    </w:p>
    <w:p w14:paraId="4F99B5D5" w14:textId="77777777" w:rsidR="00016A59" w:rsidRDefault="00000000">
      <w:pPr>
        <w:numPr>
          <w:ilvl w:val="0"/>
          <w:numId w:val="20"/>
        </w:numPr>
        <w:spacing w:after="0"/>
        <w:ind w:right="3" w:hanging="720"/>
      </w:pPr>
      <w:r>
        <w:t xml:space="preserve">Systém musí umožnit dvojstupňové schvalování popisu radiodiagnostické metody. </w:t>
      </w:r>
    </w:p>
    <w:p w14:paraId="56E18DA2" w14:textId="77777777" w:rsidR="00016A59" w:rsidRDefault="00000000">
      <w:pPr>
        <w:spacing w:after="39" w:line="259" w:lineRule="auto"/>
        <w:ind w:left="437" w:right="0" w:firstLine="0"/>
        <w:jc w:val="left"/>
      </w:pPr>
      <w:r>
        <w:rPr>
          <w:noProof/>
        </w:rPr>
        <w:drawing>
          <wp:inline distT="0" distB="0" distL="0" distR="0" wp14:anchorId="630DA781" wp14:editId="1DDFF3EE">
            <wp:extent cx="683971" cy="172212"/>
            <wp:effectExtent l="0" t="0" r="0" b="0"/>
            <wp:docPr id="2712" name="Picture 2712"/>
            <wp:cNvGraphicFramePr/>
            <a:graphic xmlns:a="http://schemas.openxmlformats.org/drawingml/2006/main">
              <a:graphicData uri="http://schemas.openxmlformats.org/drawingml/2006/picture">
                <pic:pic xmlns:pic="http://schemas.openxmlformats.org/drawingml/2006/picture">
                  <pic:nvPicPr>
                    <pic:cNvPr id="2712" name="Picture 2712"/>
                    <pic:cNvPicPr/>
                  </pic:nvPicPr>
                  <pic:blipFill>
                    <a:blip r:embed="rId106"/>
                    <a:stretch>
                      <a:fillRect/>
                    </a:stretch>
                  </pic:blipFill>
                  <pic:spPr>
                    <a:xfrm>
                      <a:off x="0" y="0"/>
                      <a:ext cx="683971" cy="172212"/>
                    </a:xfrm>
                    <a:prstGeom prst="rect">
                      <a:avLst/>
                    </a:prstGeom>
                  </pic:spPr>
                </pic:pic>
              </a:graphicData>
            </a:graphic>
          </wp:inline>
        </w:drawing>
      </w:r>
    </w:p>
    <w:p w14:paraId="26037737" w14:textId="77777777" w:rsidR="00016A59" w:rsidRDefault="00000000">
      <w:pPr>
        <w:numPr>
          <w:ilvl w:val="0"/>
          <w:numId w:val="21"/>
        </w:numPr>
        <w:ind w:right="3" w:hanging="720"/>
      </w:pPr>
      <w:r>
        <w:t xml:space="preserve">Systém bude plně integrován s KIS, odpovídá požadavkům na akreditaci dle normy ČSN ISO 15189, má propracovanou laboratorní logistiku, podporuje elektronické žádanky, umožňuje náhled od historické databáze. Obsahuje propojení s modulem pojišťovny pro vykazování, je schopen odeslání výsledků elektronicky, obsahuje propojení na číselník MKN, obsahuje propojení na centrální číselníky KIS. Poskytuje statistické údaje, umožňuje tisk jednotlivých typů zpráv a žádanek. </w:t>
      </w:r>
    </w:p>
    <w:p w14:paraId="6E013A04" w14:textId="77777777" w:rsidR="00016A59" w:rsidRDefault="00000000">
      <w:pPr>
        <w:numPr>
          <w:ilvl w:val="0"/>
          <w:numId w:val="21"/>
        </w:numPr>
        <w:spacing w:after="0"/>
        <w:ind w:right="3" w:hanging="720"/>
      </w:pPr>
      <w:r>
        <w:t xml:space="preserve">Systém je připraven na využití čárových a QR kódů, umožní diktování hlasem. </w:t>
      </w:r>
    </w:p>
    <w:p w14:paraId="401B9EC5" w14:textId="77777777" w:rsidR="00016A59" w:rsidRDefault="00000000">
      <w:pPr>
        <w:spacing w:after="39" w:line="259" w:lineRule="auto"/>
        <w:ind w:left="437" w:right="0" w:firstLine="0"/>
        <w:jc w:val="left"/>
      </w:pPr>
      <w:r>
        <w:rPr>
          <w:rFonts w:ascii="Calibri" w:eastAsia="Calibri" w:hAnsi="Calibri" w:cs="Calibri"/>
          <w:noProof/>
          <w:sz w:val="22"/>
        </w:rPr>
        <mc:AlternateContent>
          <mc:Choice Requires="wpg">
            <w:drawing>
              <wp:inline distT="0" distB="0" distL="0" distR="0" wp14:anchorId="339DB2CD" wp14:editId="43E124EF">
                <wp:extent cx="1468514" cy="172212"/>
                <wp:effectExtent l="0" t="0" r="0" b="0"/>
                <wp:docPr id="64912" name="Group 64912"/>
                <wp:cNvGraphicFramePr/>
                <a:graphic xmlns:a="http://schemas.openxmlformats.org/drawingml/2006/main">
                  <a:graphicData uri="http://schemas.microsoft.com/office/word/2010/wordprocessingGroup">
                    <wpg:wgp>
                      <wpg:cNvGrpSpPr/>
                      <wpg:grpSpPr>
                        <a:xfrm>
                          <a:off x="0" y="0"/>
                          <a:ext cx="1468514" cy="172212"/>
                          <a:chOff x="0" y="0"/>
                          <a:chExt cx="1468514" cy="172212"/>
                        </a:xfrm>
                      </wpg:grpSpPr>
                      <pic:pic xmlns:pic="http://schemas.openxmlformats.org/drawingml/2006/picture">
                        <pic:nvPicPr>
                          <pic:cNvPr id="2728" name="Picture 2728"/>
                          <pic:cNvPicPr/>
                        </pic:nvPicPr>
                        <pic:blipFill>
                          <a:blip r:embed="rId107"/>
                          <a:stretch>
                            <a:fillRect/>
                          </a:stretch>
                        </pic:blipFill>
                        <pic:spPr>
                          <a:xfrm>
                            <a:off x="0" y="0"/>
                            <a:ext cx="918286" cy="172212"/>
                          </a:xfrm>
                          <a:prstGeom prst="rect">
                            <a:avLst/>
                          </a:prstGeom>
                        </pic:spPr>
                      </pic:pic>
                      <wps:wsp>
                        <wps:cNvPr id="2729" name="Rectangle 2729"/>
                        <wps:cNvSpPr/>
                        <wps:spPr>
                          <a:xfrm>
                            <a:off x="847598" y="25908"/>
                            <a:ext cx="42144" cy="189937"/>
                          </a:xfrm>
                          <a:prstGeom prst="rect">
                            <a:avLst/>
                          </a:prstGeom>
                          <a:ln>
                            <a:noFill/>
                          </a:ln>
                        </wps:spPr>
                        <wps:txbx>
                          <w:txbxContent>
                            <w:p w14:paraId="03F0AC75" w14:textId="77777777" w:rsidR="00016A59" w:rsidRDefault="00000000">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2731" name="Picture 2731"/>
                          <pic:cNvPicPr/>
                        </pic:nvPicPr>
                        <pic:blipFill>
                          <a:blip r:embed="rId108"/>
                          <a:stretch>
                            <a:fillRect/>
                          </a:stretch>
                        </pic:blipFill>
                        <pic:spPr>
                          <a:xfrm>
                            <a:off x="879602" y="0"/>
                            <a:ext cx="152400" cy="172212"/>
                          </a:xfrm>
                          <a:prstGeom prst="rect">
                            <a:avLst/>
                          </a:prstGeom>
                        </pic:spPr>
                      </pic:pic>
                      <pic:pic xmlns:pic="http://schemas.openxmlformats.org/drawingml/2006/picture">
                        <pic:nvPicPr>
                          <pic:cNvPr id="2733" name="Picture 2733"/>
                          <pic:cNvPicPr/>
                        </pic:nvPicPr>
                        <pic:blipFill>
                          <a:blip r:embed="rId109"/>
                          <a:stretch>
                            <a:fillRect/>
                          </a:stretch>
                        </pic:blipFill>
                        <pic:spPr>
                          <a:xfrm>
                            <a:off x="955802" y="0"/>
                            <a:ext cx="139446" cy="172212"/>
                          </a:xfrm>
                          <a:prstGeom prst="rect">
                            <a:avLst/>
                          </a:prstGeom>
                        </pic:spPr>
                      </pic:pic>
                      <pic:pic xmlns:pic="http://schemas.openxmlformats.org/drawingml/2006/picture">
                        <pic:nvPicPr>
                          <pic:cNvPr id="2735" name="Picture 2735"/>
                          <pic:cNvPicPr/>
                        </pic:nvPicPr>
                        <pic:blipFill>
                          <a:blip r:embed="rId110"/>
                          <a:stretch>
                            <a:fillRect/>
                          </a:stretch>
                        </pic:blipFill>
                        <pic:spPr>
                          <a:xfrm>
                            <a:off x="1048766" y="0"/>
                            <a:ext cx="419748" cy="172212"/>
                          </a:xfrm>
                          <a:prstGeom prst="rect">
                            <a:avLst/>
                          </a:prstGeom>
                        </pic:spPr>
                      </pic:pic>
                    </wpg:wgp>
                  </a:graphicData>
                </a:graphic>
              </wp:inline>
            </w:drawing>
          </mc:Choice>
          <mc:Fallback xmlns:a="http://schemas.openxmlformats.org/drawingml/2006/main">
            <w:pict>
              <v:group id="Group 64912" style="width:115.631pt;height:13.56pt;mso-position-horizontal-relative:char;mso-position-vertical-relative:line" coordsize="14685,1722">
                <v:shape id="Picture 2728" style="position:absolute;width:9182;height:1722;left:0;top:0;" filled="f">
                  <v:imagedata r:id="rId111"/>
                </v:shape>
                <v:rect id="Rectangle 2729" style="position:absolute;width:421;height:1899;left:8475;top:259;" filled="f" stroked="f">
                  <v:textbox inset="0,0,0,0">
                    <w:txbxContent>
                      <w:p>
                        <w:pPr>
                          <w:spacing w:before="0" w:after="160" w:line="259" w:lineRule="auto"/>
                          <w:ind w:left="0" w:right="0" w:firstLine="0"/>
                          <w:jc w:val="left"/>
                        </w:pPr>
                        <w:r>
                          <w:rPr>
                            <w:rFonts w:cs="Calibri" w:hAnsi="Calibri" w:eastAsia="Calibri" w:ascii="Calibri"/>
                            <w:b w:val="1"/>
                            <w:sz w:val="22"/>
                          </w:rPr>
                          <w:t xml:space="preserve"> </w:t>
                        </w:r>
                      </w:p>
                    </w:txbxContent>
                  </v:textbox>
                </v:rect>
                <v:shape id="Picture 2731" style="position:absolute;width:1524;height:1722;left:8796;top:0;" filled="f">
                  <v:imagedata r:id="rId112"/>
                </v:shape>
                <v:shape id="Picture 2733" style="position:absolute;width:1394;height:1722;left:9558;top:0;" filled="f">
                  <v:imagedata r:id="rId113"/>
                </v:shape>
                <v:shape id="Picture 2735" style="position:absolute;width:4197;height:1722;left:10487;top:0;" filled="f">
                  <v:imagedata r:id="rId114"/>
                </v:shape>
              </v:group>
            </w:pict>
          </mc:Fallback>
        </mc:AlternateContent>
      </w:r>
    </w:p>
    <w:p w14:paraId="7EA6B405" w14:textId="77777777" w:rsidR="00016A59" w:rsidRDefault="00000000">
      <w:pPr>
        <w:numPr>
          <w:ilvl w:val="0"/>
          <w:numId w:val="22"/>
        </w:numPr>
        <w:spacing w:after="161"/>
        <w:ind w:right="3" w:hanging="720"/>
      </w:pPr>
      <w:r>
        <w:t xml:space="preserve">Systém KIS musí být schopen získávat a odesílat data z/do přístrojů (přístrojového vybavení), které jsou toho v době implementace schopny prostřednictvím datového standardu HL7, popřípadě DASTA. </w:t>
      </w:r>
    </w:p>
    <w:p w14:paraId="5C551675" w14:textId="77777777" w:rsidR="00016A59" w:rsidRDefault="00000000">
      <w:pPr>
        <w:numPr>
          <w:ilvl w:val="0"/>
          <w:numId w:val="22"/>
        </w:numPr>
        <w:spacing w:after="8"/>
        <w:ind w:right="3" w:hanging="720"/>
      </w:pPr>
      <w:r>
        <w:t xml:space="preserve">Dodavatel umožní zaškolení objednatele a umožní zadávání přidávání přístrojů svépomocí. Bude prováděna kvartální kontrola počtu připojených přístrojů. Platí pro přístroje, jejichž napojení bylo provedeno v rámci dodávky nebo bude připojeno a převzato do podpory – výčet </w:t>
      </w:r>
      <w:proofErr w:type="gramStart"/>
      <w:r>
        <w:t>bude  aktualizován</w:t>
      </w:r>
      <w:proofErr w:type="gramEnd"/>
      <w:r>
        <w:t>, a bude součástí přílohy SLA. Aktualizace výčtu bude aktualizována 4x ročně</w:t>
      </w:r>
      <w:r>
        <w:rPr>
          <w:rFonts w:ascii="Times New Roman" w:eastAsia="Times New Roman" w:hAnsi="Times New Roman" w:cs="Times New Roman"/>
          <w:sz w:val="22"/>
        </w:rPr>
        <w:t xml:space="preserve">. </w:t>
      </w:r>
    </w:p>
    <w:p w14:paraId="474B5D0C" w14:textId="77777777" w:rsidR="00016A59" w:rsidRDefault="00000000">
      <w:pPr>
        <w:spacing w:after="39" w:line="259" w:lineRule="auto"/>
        <w:ind w:left="437" w:right="0" w:firstLine="0"/>
        <w:jc w:val="left"/>
      </w:pPr>
      <w:r>
        <w:rPr>
          <w:rFonts w:ascii="Calibri" w:eastAsia="Calibri" w:hAnsi="Calibri" w:cs="Calibri"/>
          <w:noProof/>
          <w:sz w:val="22"/>
        </w:rPr>
        <mc:AlternateContent>
          <mc:Choice Requires="wpg">
            <w:drawing>
              <wp:inline distT="0" distB="0" distL="0" distR="0" wp14:anchorId="2F52C316" wp14:editId="1512E9CD">
                <wp:extent cx="3543681" cy="172212"/>
                <wp:effectExtent l="0" t="0" r="0" b="0"/>
                <wp:docPr id="64913" name="Group 64913"/>
                <wp:cNvGraphicFramePr/>
                <a:graphic xmlns:a="http://schemas.openxmlformats.org/drawingml/2006/main">
                  <a:graphicData uri="http://schemas.microsoft.com/office/word/2010/wordprocessingGroup">
                    <wpg:wgp>
                      <wpg:cNvGrpSpPr/>
                      <wpg:grpSpPr>
                        <a:xfrm>
                          <a:off x="0" y="0"/>
                          <a:ext cx="3543681" cy="172212"/>
                          <a:chOff x="0" y="0"/>
                          <a:chExt cx="3543681" cy="172212"/>
                        </a:xfrm>
                      </wpg:grpSpPr>
                      <pic:pic xmlns:pic="http://schemas.openxmlformats.org/drawingml/2006/picture">
                        <pic:nvPicPr>
                          <pic:cNvPr id="2759" name="Picture 2759"/>
                          <pic:cNvPicPr/>
                        </pic:nvPicPr>
                        <pic:blipFill>
                          <a:blip r:embed="rId115"/>
                          <a:stretch>
                            <a:fillRect/>
                          </a:stretch>
                        </pic:blipFill>
                        <pic:spPr>
                          <a:xfrm>
                            <a:off x="0" y="0"/>
                            <a:ext cx="1089533" cy="172212"/>
                          </a:xfrm>
                          <a:prstGeom prst="rect">
                            <a:avLst/>
                          </a:prstGeom>
                        </pic:spPr>
                      </pic:pic>
                      <wps:wsp>
                        <wps:cNvPr id="2760" name="Rectangle 2760"/>
                        <wps:cNvSpPr/>
                        <wps:spPr>
                          <a:xfrm>
                            <a:off x="1028954" y="25908"/>
                            <a:ext cx="42144" cy="189937"/>
                          </a:xfrm>
                          <a:prstGeom prst="rect">
                            <a:avLst/>
                          </a:prstGeom>
                          <a:ln>
                            <a:noFill/>
                          </a:ln>
                        </wps:spPr>
                        <wps:txbx>
                          <w:txbxContent>
                            <w:p w14:paraId="0C9DECF6" w14:textId="77777777" w:rsidR="00016A59" w:rsidRDefault="00000000">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2762" name="Picture 2762"/>
                          <pic:cNvPicPr/>
                        </pic:nvPicPr>
                        <pic:blipFill>
                          <a:blip r:embed="rId116"/>
                          <a:stretch>
                            <a:fillRect/>
                          </a:stretch>
                        </pic:blipFill>
                        <pic:spPr>
                          <a:xfrm>
                            <a:off x="1068578" y="0"/>
                            <a:ext cx="690677" cy="172212"/>
                          </a:xfrm>
                          <a:prstGeom prst="rect">
                            <a:avLst/>
                          </a:prstGeom>
                        </pic:spPr>
                      </pic:pic>
                      <pic:pic xmlns:pic="http://schemas.openxmlformats.org/drawingml/2006/picture">
                        <pic:nvPicPr>
                          <pic:cNvPr id="2764" name="Picture 2764"/>
                          <pic:cNvPicPr/>
                        </pic:nvPicPr>
                        <pic:blipFill>
                          <a:blip r:embed="rId117"/>
                          <a:stretch>
                            <a:fillRect/>
                          </a:stretch>
                        </pic:blipFill>
                        <pic:spPr>
                          <a:xfrm>
                            <a:off x="1696847" y="0"/>
                            <a:ext cx="128016" cy="172212"/>
                          </a:xfrm>
                          <a:prstGeom prst="rect">
                            <a:avLst/>
                          </a:prstGeom>
                        </pic:spPr>
                      </pic:pic>
                      <pic:pic xmlns:pic="http://schemas.openxmlformats.org/drawingml/2006/picture">
                        <pic:nvPicPr>
                          <pic:cNvPr id="2766" name="Picture 2766"/>
                          <pic:cNvPicPr/>
                        </pic:nvPicPr>
                        <pic:blipFill>
                          <a:blip r:embed="rId118"/>
                          <a:stretch>
                            <a:fillRect/>
                          </a:stretch>
                        </pic:blipFill>
                        <pic:spPr>
                          <a:xfrm>
                            <a:off x="1760855" y="0"/>
                            <a:ext cx="618935" cy="172212"/>
                          </a:xfrm>
                          <a:prstGeom prst="rect">
                            <a:avLst/>
                          </a:prstGeom>
                        </pic:spPr>
                      </pic:pic>
                      <pic:pic xmlns:pic="http://schemas.openxmlformats.org/drawingml/2006/picture">
                        <pic:nvPicPr>
                          <pic:cNvPr id="2768" name="Picture 2768"/>
                          <pic:cNvPicPr/>
                        </pic:nvPicPr>
                        <pic:blipFill>
                          <a:blip r:embed="rId78"/>
                          <a:stretch>
                            <a:fillRect/>
                          </a:stretch>
                        </pic:blipFill>
                        <pic:spPr>
                          <a:xfrm>
                            <a:off x="2311019" y="0"/>
                            <a:ext cx="143256" cy="172212"/>
                          </a:xfrm>
                          <a:prstGeom prst="rect">
                            <a:avLst/>
                          </a:prstGeom>
                        </pic:spPr>
                      </pic:pic>
                      <pic:pic xmlns:pic="http://schemas.openxmlformats.org/drawingml/2006/picture">
                        <pic:nvPicPr>
                          <pic:cNvPr id="2770" name="Picture 2770"/>
                          <pic:cNvPicPr/>
                        </pic:nvPicPr>
                        <pic:blipFill>
                          <a:blip r:embed="rId119"/>
                          <a:stretch>
                            <a:fillRect/>
                          </a:stretch>
                        </pic:blipFill>
                        <pic:spPr>
                          <a:xfrm>
                            <a:off x="2382647" y="0"/>
                            <a:ext cx="128016" cy="172212"/>
                          </a:xfrm>
                          <a:prstGeom prst="rect">
                            <a:avLst/>
                          </a:prstGeom>
                        </pic:spPr>
                      </pic:pic>
                      <pic:pic xmlns:pic="http://schemas.openxmlformats.org/drawingml/2006/picture">
                        <pic:nvPicPr>
                          <pic:cNvPr id="2772" name="Picture 2772"/>
                          <pic:cNvPicPr/>
                        </pic:nvPicPr>
                        <pic:blipFill>
                          <a:blip r:embed="rId78"/>
                          <a:stretch>
                            <a:fillRect/>
                          </a:stretch>
                        </pic:blipFill>
                        <pic:spPr>
                          <a:xfrm>
                            <a:off x="2446655" y="0"/>
                            <a:ext cx="143256" cy="172212"/>
                          </a:xfrm>
                          <a:prstGeom prst="rect">
                            <a:avLst/>
                          </a:prstGeom>
                        </pic:spPr>
                      </pic:pic>
                      <pic:pic xmlns:pic="http://schemas.openxmlformats.org/drawingml/2006/picture">
                        <pic:nvPicPr>
                          <pic:cNvPr id="2774" name="Picture 2774"/>
                          <pic:cNvPicPr/>
                        </pic:nvPicPr>
                        <pic:blipFill>
                          <a:blip r:embed="rId77"/>
                          <a:stretch>
                            <a:fillRect/>
                          </a:stretch>
                        </pic:blipFill>
                        <pic:spPr>
                          <a:xfrm>
                            <a:off x="2518283" y="0"/>
                            <a:ext cx="152400" cy="172212"/>
                          </a:xfrm>
                          <a:prstGeom prst="rect">
                            <a:avLst/>
                          </a:prstGeom>
                        </pic:spPr>
                      </pic:pic>
                      <pic:pic xmlns:pic="http://schemas.openxmlformats.org/drawingml/2006/picture">
                        <pic:nvPicPr>
                          <pic:cNvPr id="2776" name="Picture 2776"/>
                          <pic:cNvPicPr/>
                        </pic:nvPicPr>
                        <pic:blipFill>
                          <a:blip r:embed="rId80"/>
                          <a:stretch>
                            <a:fillRect/>
                          </a:stretch>
                        </pic:blipFill>
                        <pic:spPr>
                          <a:xfrm>
                            <a:off x="2594483" y="0"/>
                            <a:ext cx="79248" cy="172212"/>
                          </a:xfrm>
                          <a:prstGeom prst="rect">
                            <a:avLst/>
                          </a:prstGeom>
                        </pic:spPr>
                      </pic:pic>
                      <pic:pic xmlns:pic="http://schemas.openxmlformats.org/drawingml/2006/picture">
                        <pic:nvPicPr>
                          <pic:cNvPr id="2778" name="Picture 2778"/>
                          <pic:cNvPicPr/>
                        </pic:nvPicPr>
                        <pic:blipFill>
                          <a:blip r:embed="rId120"/>
                          <a:stretch>
                            <a:fillRect/>
                          </a:stretch>
                        </pic:blipFill>
                        <pic:spPr>
                          <a:xfrm>
                            <a:off x="2634107" y="0"/>
                            <a:ext cx="367589" cy="172212"/>
                          </a:xfrm>
                          <a:prstGeom prst="rect">
                            <a:avLst/>
                          </a:prstGeom>
                        </pic:spPr>
                      </pic:pic>
                      <pic:pic xmlns:pic="http://schemas.openxmlformats.org/drawingml/2006/picture">
                        <pic:nvPicPr>
                          <pic:cNvPr id="2780" name="Picture 2780"/>
                          <pic:cNvPicPr/>
                        </pic:nvPicPr>
                        <pic:blipFill>
                          <a:blip r:embed="rId121"/>
                          <a:stretch>
                            <a:fillRect/>
                          </a:stretch>
                        </pic:blipFill>
                        <pic:spPr>
                          <a:xfrm>
                            <a:off x="2940431" y="0"/>
                            <a:ext cx="198882" cy="172212"/>
                          </a:xfrm>
                          <a:prstGeom prst="rect">
                            <a:avLst/>
                          </a:prstGeom>
                        </pic:spPr>
                      </pic:pic>
                      <pic:pic xmlns:pic="http://schemas.openxmlformats.org/drawingml/2006/picture">
                        <pic:nvPicPr>
                          <pic:cNvPr id="2782" name="Picture 2782"/>
                          <pic:cNvPicPr/>
                        </pic:nvPicPr>
                        <pic:blipFill>
                          <a:blip r:embed="rId122"/>
                          <a:stretch>
                            <a:fillRect/>
                          </a:stretch>
                        </pic:blipFill>
                        <pic:spPr>
                          <a:xfrm>
                            <a:off x="3073019" y="0"/>
                            <a:ext cx="221488" cy="172212"/>
                          </a:xfrm>
                          <a:prstGeom prst="rect">
                            <a:avLst/>
                          </a:prstGeom>
                        </pic:spPr>
                      </pic:pic>
                      <wps:wsp>
                        <wps:cNvPr id="2783" name="Rectangle 2783"/>
                        <wps:cNvSpPr/>
                        <wps:spPr>
                          <a:xfrm>
                            <a:off x="3239135" y="25908"/>
                            <a:ext cx="42143" cy="189937"/>
                          </a:xfrm>
                          <a:prstGeom prst="rect">
                            <a:avLst/>
                          </a:prstGeom>
                          <a:ln>
                            <a:noFill/>
                          </a:ln>
                        </wps:spPr>
                        <wps:txbx>
                          <w:txbxContent>
                            <w:p w14:paraId="6E0A66A2" w14:textId="77777777" w:rsidR="00016A59" w:rsidRDefault="00000000">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2785" name="Picture 2785"/>
                          <pic:cNvPicPr/>
                        </pic:nvPicPr>
                        <pic:blipFill>
                          <a:blip r:embed="rId123"/>
                          <a:stretch>
                            <a:fillRect/>
                          </a:stretch>
                        </pic:blipFill>
                        <pic:spPr>
                          <a:xfrm>
                            <a:off x="3271393" y="0"/>
                            <a:ext cx="272288" cy="172212"/>
                          </a:xfrm>
                          <a:prstGeom prst="rect">
                            <a:avLst/>
                          </a:prstGeom>
                        </pic:spPr>
                      </pic:pic>
                    </wpg:wgp>
                  </a:graphicData>
                </a:graphic>
              </wp:inline>
            </w:drawing>
          </mc:Choice>
          <mc:Fallback xmlns:a="http://schemas.openxmlformats.org/drawingml/2006/main">
            <w:pict>
              <v:group id="Group 64913" style="width:279.03pt;height:13.56pt;mso-position-horizontal-relative:char;mso-position-vertical-relative:line" coordsize="35436,1722">
                <v:shape id="Picture 2759" style="position:absolute;width:10895;height:1722;left:0;top:0;" filled="f">
                  <v:imagedata r:id="rId124"/>
                </v:shape>
                <v:rect id="Rectangle 2760" style="position:absolute;width:421;height:1899;left:10289;top:259;" filled="f" stroked="f">
                  <v:textbox inset="0,0,0,0">
                    <w:txbxContent>
                      <w:p>
                        <w:pPr>
                          <w:spacing w:before="0" w:after="160" w:line="259" w:lineRule="auto"/>
                          <w:ind w:left="0" w:right="0" w:firstLine="0"/>
                          <w:jc w:val="left"/>
                        </w:pPr>
                        <w:r>
                          <w:rPr>
                            <w:rFonts w:cs="Calibri" w:hAnsi="Calibri" w:eastAsia="Calibri" w:ascii="Calibri"/>
                            <w:b w:val="1"/>
                            <w:sz w:val="22"/>
                          </w:rPr>
                          <w:t xml:space="preserve"> </w:t>
                        </w:r>
                      </w:p>
                    </w:txbxContent>
                  </v:textbox>
                </v:rect>
                <v:shape id="Picture 2762" style="position:absolute;width:6906;height:1722;left:10685;top:0;" filled="f">
                  <v:imagedata r:id="rId125"/>
                </v:shape>
                <v:shape id="Picture 2764" style="position:absolute;width:1280;height:1722;left:16968;top:0;" filled="f">
                  <v:imagedata r:id="rId126"/>
                </v:shape>
                <v:shape id="Picture 2766" style="position:absolute;width:6189;height:1722;left:17608;top:0;" filled="f">
                  <v:imagedata r:id="rId127"/>
                </v:shape>
                <v:shape id="Picture 2768" style="position:absolute;width:1432;height:1722;left:23110;top:0;" filled="f">
                  <v:imagedata r:id="rId87"/>
                </v:shape>
                <v:shape id="Picture 2770" style="position:absolute;width:1280;height:1722;left:23826;top:0;" filled="f">
                  <v:imagedata r:id="rId128"/>
                </v:shape>
                <v:shape id="Picture 2772" style="position:absolute;width:1432;height:1722;left:24466;top:0;" filled="f">
                  <v:imagedata r:id="rId87"/>
                </v:shape>
                <v:shape id="Picture 2774" style="position:absolute;width:1524;height:1722;left:25182;top:0;" filled="f">
                  <v:imagedata r:id="rId86"/>
                </v:shape>
                <v:shape id="Picture 2776" style="position:absolute;width:792;height:1722;left:25944;top:0;" filled="f">
                  <v:imagedata r:id="rId89"/>
                </v:shape>
                <v:shape id="Picture 2778" style="position:absolute;width:3675;height:1722;left:26341;top:0;" filled="f">
                  <v:imagedata r:id="rId129"/>
                </v:shape>
                <v:shape id="Picture 2780" style="position:absolute;width:1988;height:1722;left:29404;top:0;" filled="f">
                  <v:imagedata r:id="rId130"/>
                </v:shape>
                <v:shape id="Picture 2782" style="position:absolute;width:2214;height:1722;left:30730;top:0;" filled="f">
                  <v:imagedata r:id="rId131"/>
                </v:shape>
                <v:rect id="Rectangle 2783" style="position:absolute;width:421;height:1899;left:32391;top:259;" filled="f" stroked="f">
                  <v:textbox inset="0,0,0,0">
                    <w:txbxContent>
                      <w:p>
                        <w:pPr>
                          <w:spacing w:before="0" w:after="160" w:line="259" w:lineRule="auto"/>
                          <w:ind w:left="0" w:right="0" w:firstLine="0"/>
                          <w:jc w:val="left"/>
                        </w:pPr>
                        <w:r>
                          <w:rPr>
                            <w:rFonts w:cs="Calibri" w:hAnsi="Calibri" w:eastAsia="Calibri" w:ascii="Calibri"/>
                            <w:b w:val="1"/>
                            <w:sz w:val="22"/>
                          </w:rPr>
                          <w:t xml:space="preserve"> </w:t>
                        </w:r>
                      </w:p>
                    </w:txbxContent>
                  </v:textbox>
                </v:rect>
                <v:shape id="Picture 2785" style="position:absolute;width:2722;height:1722;left:32713;top:0;" filled="f">
                  <v:imagedata r:id="rId132"/>
                </v:shape>
              </v:group>
            </w:pict>
          </mc:Fallback>
        </mc:AlternateContent>
      </w:r>
    </w:p>
    <w:p w14:paraId="313D6755" w14:textId="77777777" w:rsidR="00016A59" w:rsidRDefault="00000000">
      <w:pPr>
        <w:numPr>
          <w:ilvl w:val="0"/>
          <w:numId w:val="23"/>
        </w:numPr>
        <w:ind w:right="3" w:hanging="720"/>
      </w:pPr>
      <w:r>
        <w:t xml:space="preserve">Součástí předmětu plnění je portál pacienta s funkcemi objednávání, sdílení dat a komunikace se zdravotnickým zařízením (dále také jen „portál“ nebo „řešení“). </w:t>
      </w:r>
    </w:p>
    <w:p w14:paraId="1BB1F6C8" w14:textId="77777777" w:rsidR="00016A59" w:rsidRDefault="00000000">
      <w:pPr>
        <w:numPr>
          <w:ilvl w:val="0"/>
          <w:numId w:val="23"/>
        </w:numPr>
        <w:ind w:right="3" w:hanging="720"/>
      </w:pPr>
      <w:r>
        <w:t xml:space="preserve">Portál musí umožnit pacientům přístup k dostupné dokumentaci svého zdravotního stavu, a to včetně informací vztahujících se k:  </w:t>
      </w:r>
    </w:p>
    <w:p w14:paraId="15551466" w14:textId="77777777" w:rsidR="00016A59" w:rsidRDefault="00000000">
      <w:pPr>
        <w:numPr>
          <w:ilvl w:val="2"/>
          <w:numId w:val="26"/>
        </w:numPr>
        <w:ind w:right="3" w:hanging="360"/>
      </w:pPr>
      <w:r>
        <w:t xml:space="preserve">zdravotním problémům </w:t>
      </w:r>
    </w:p>
    <w:p w14:paraId="7BFC5A4D" w14:textId="77777777" w:rsidR="00016A59" w:rsidRDefault="00000000">
      <w:pPr>
        <w:numPr>
          <w:ilvl w:val="2"/>
          <w:numId w:val="26"/>
        </w:numPr>
        <w:ind w:right="3" w:hanging="360"/>
      </w:pPr>
      <w:r>
        <w:t xml:space="preserve">alergiím  </w:t>
      </w:r>
    </w:p>
    <w:p w14:paraId="1B214698" w14:textId="77777777" w:rsidR="00016A59" w:rsidRDefault="00000000">
      <w:pPr>
        <w:numPr>
          <w:ilvl w:val="2"/>
          <w:numId w:val="26"/>
        </w:numPr>
        <w:ind w:right="3" w:hanging="360"/>
      </w:pPr>
      <w:r>
        <w:t xml:space="preserve">výsledkům laboratorních testů  </w:t>
      </w:r>
    </w:p>
    <w:p w14:paraId="669DEA31" w14:textId="77777777" w:rsidR="00016A59" w:rsidRDefault="00000000">
      <w:pPr>
        <w:numPr>
          <w:ilvl w:val="2"/>
          <w:numId w:val="26"/>
        </w:numPr>
        <w:ind w:right="3" w:hanging="360"/>
      </w:pPr>
      <w:r>
        <w:t xml:space="preserve">předepsaným lékům  </w:t>
      </w:r>
    </w:p>
    <w:p w14:paraId="532E43C0" w14:textId="77777777" w:rsidR="00016A59" w:rsidRDefault="00000000">
      <w:pPr>
        <w:numPr>
          <w:ilvl w:val="2"/>
          <w:numId w:val="26"/>
        </w:numPr>
        <w:ind w:right="3" w:hanging="360"/>
      </w:pPr>
      <w:r>
        <w:t xml:space="preserve">očkováním apod.  </w:t>
      </w:r>
    </w:p>
    <w:p w14:paraId="30E9F072" w14:textId="77777777" w:rsidR="00016A59" w:rsidRDefault="00000000">
      <w:pPr>
        <w:numPr>
          <w:ilvl w:val="0"/>
          <w:numId w:val="23"/>
        </w:numPr>
        <w:ind w:right="3" w:hanging="720"/>
      </w:pPr>
      <w:r>
        <w:t xml:space="preserve">Portál musí vycházet z mezinárodních standardů pro vedení dokumentace (na úrovni </w:t>
      </w:r>
      <w:proofErr w:type="spellStart"/>
      <w:r>
        <w:t>Patient</w:t>
      </w:r>
      <w:proofErr w:type="spellEnd"/>
      <w:r>
        <w:t xml:space="preserve"> </w:t>
      </w:r>
      <w:proofErr w:type="spellStart"/>
      <w:r>
        <w:t>Summary</w:t>
      </w:r>
      <w:proofErr w:type="spellEnd"/>
      <w:r>
        <w:t xml:space="preserve">) a kódového označení jednotlivých diagnóz, léků, laboratorních testů a alergií, které umožňují lepší správu a interpretaci informací, a musí být schopna podpory národních standardů dané země.  </w:t>
      </w:r>
    </w:p>
    <w:p w14:paraId="19BA1B22" w14:textId="77777777" w:rsidR="00016A59" w:rsidRDefault="00000000">
      <w:pPr>
        <w:numPr>
          <w:ilvl w:val="0"/>
          <w:numId w:val="23"/>
        </w:numPr>
        <w:ind w:right="3" w:hanging="720"/>
      </w:pPr>
      <w:r>
        <w:t xml:space="preserve">Řešení musí zahrnovat intuitivní uživatelské rozhraní, které nevyžaduje proškolení uživatelů.  </w:t>
      </w:r>
    </w:p>
    <w:p w14:paraId="13AFB967" w14:textId="77777777" w:rsidR="00016A59" w:rsidRDefault="00000000">
      <w:pPr>
        <w:numPr>
          <w:ilvl w:val="0"/>
          <w:numId w:val="23"/>
        </w:numPr>
        <w:ind w:right="3" w:hanging="720"/>
      </w:pPr>
      <w:r>
        <w:t xml:space="preserve">Řešení musí zahrnovat domovskou stránku, kde budou zobrazeny ikony pro vstup do oblastí zdravotní dokumentace pacientů. Domovská stránka musí zobrazovat relevantní údaje o pacientovi, jako např. demografické údaje a aktivní upozornění a varování ohledně zdravotního stavu či nutných vyšetření a prohlídek. </w:t>
      </w:r>
    </w:p>
    <w:p w14:paraId="576853EC" w14:textId="77777777" w:rsidR="00016A59" w:rsidRDefault="00000000">
      <w:pPr>
        <w:numPr>
          <w:ilvl w:val="0"/>
          <w:numId w:val="23"/>
        </w:numPr>
        <w:ind w:right="3" w:hanging="720"/>
      </w:pPr>
      <w:r>
        <w:t xml:space="preserve">Řešení musí mít obsahovat hlavní navigační menu, které pacientům poskytne rychlý přístup do hlavních oblastí zdravotní dokumentace, a to včetně:  </w:t>
      </w:r>
    </w:p>
    <w:p w14:paraId="586864B7" w14:textId="77777777" w:rsidR="00016A59" w:rsidRDefault="00000000">
      <w:pPr>
        <w:numPr>
          <w:ilvl w:val="1"/>
          <w:numId w:val="23"/>
        </w:numPr>
        <w:ind w:right="3" w:hanging="360"/>
      </w:pPr>
      <w:r>
        <w:t xml:space="preserve">historického přehledu zdravotních záznamů v dokumentaci pacienta  </w:t>
      </w:r>
    </w:p>
    <w:p w14:paraId="37ECB478" w14:textId="77777777" w:rsidR="00016A59" w:rsidRDefault="00000000">
      <w:pPr>
        <w:numPr>
          <w:ilvl w:val="1"/>
          <w:numId w:val="23"/>
        </w:numPr>
        <w:ind w:right="3" w:hanging="360"/>
      </w:pPr>
      <w:r>
        <w:t xml:space="preserve">osobních dat a nastavení  </w:t>
      </w:r>
    </w:p>
    <w:p w14:paraId="0ED44054" w14:textId="77777777" w:rsidR="00016A59" w:rsidRDefault="00000000">
      <w:pPr>
        <w:numPr>
          <w:ilvl w:val="1"/>
          <w:numId w:val="23"/>
        </w:numPr>
        <w:ind w:right="3" w:hanging="360"/>
      </w:pPr>
      <w:r>
        <w:t xml:space="preserve">průběhu léčby </w:t>
      </w:r>
    </w:p>
    <w:p w14:paraId="7FB49D18" w14:textId="77777777" w:rsidR="00016A59" w:rsidRDefault="00000000">
      <w:pPr>
        <w:numPr>
          <w:ilvl w:val="1"/>
          <w:numId w:val="23"/>
        </w:numPr>
        <w:ind w:right="3" w:hanging="360"/>
      </w:pPr>
      <w:r>
        <w:t xml:space="preserve">upozornění a varování ohledně zdravotního stavu či nutných vyšetření a prohlídek.  </w:t>
      </w:r>
    </w:p>
    <w:p w14:paraId="4EFBA5F7" w14:textId="77777777" w:rsidR="00016A59" w:rsidRDefault="00000000">
      <w:pPr>
        <w:numPr>
          <w:ilvl w:val="0"/>
          <w:numId w:val="23"/>
        </w:numPr>
        <w:ind w:right="3" w:hanging="720"/>
      </w:pPr>
      <w:r>
        <w:t xml:space="preserve">Řešení musí zobrazit souhrnnou kartu, na které bude uveden:  </w:t>
      </w:r>
    </w:p>
    <w:p w14:paraId="271AE580" w14:textId="77777777" w:rsidR="00016A59" w:rsidRDefault="00000000">
      <w:pPr>
        <w:numPr>
          <w:ilvl w:val="2"/>
          <w:numId w:val="24"/>
        </w:numPr>
        <w:ind w:right="3" w:hanging="360"/>
      </w:pPr>
      <w:r>
        <w:t xml:space="preserve">přehled údajů o zdravotním stavu pacienta  </w:t>
      </w:r>
    </w:p>
    <w:p w14:paraId="4DE32123" w14:textId="77777777" w:rsidR="00016A59" w:rsidRDefault="00000000">
      <w:pPr>
        <w:numPr>
          <w:ilvl w:val="2"/>
          <w:numId w:val="24"/>
        </w:numPr>
        <w:ind w:right="3" w:hanging="360"/>
      </w:pPr>
      <w:r>
        <w:t xml:space="preserve">informace k obsahu, které pomohou uživateli lépe porozumět každé z oblastí aplikace.  </w:t>
      </w:r>
    </w:p>
    <w:p w14:paraId="1D7B1A0D" w14:textId="77777777" w:rsidR="00016A59" w:rsidRDefault="00000000">
      <w:pPr>
        <w:numPr>
          <w:ilvl w:val="0"/>
          <w:numId w:val="23"/>
        </w:numPr>
        <w:ind w:right="3" w:hanging="720"/>
      </w:pPr>
      <w:r>
        <w:t xml:space="preserve">Řešení musí umožnit přednastavit automatické zobrazování upozornění a varování určených uživatelům ohledně sjednaných a naplánovaných návštěv lékaře či zákroků (sjednané návštěvy lékaře či vyšetření, laboratorní testy, očkování či podání léčebných přípravků). Řešení musí nabízet funkci zasílání upozornění pacientům formou e-mailových zpráv anebo SMS zpráv. Seznam všech archivovaných upozornění a varování musí být také součástí řešení. </w:t>
      </w:r>
    </w:p>
    <w:p w14:paraId="16A33280" w14:textId="77777777" w:rsidR="00016A59" w:rsidRDefault="00000000">
      <w:pPr>
        <w:numPr>
          <w:ilvl w:val="0"/>
          <w:numId w:val="23"/>
        </w:numPr>
        <w:ind w:right="3" w:hanging="720"/>
      </w:pPr>
      <w:r>
        <w:t xml:space="preserve">Řešení musí umožnit synchronizaci uživatelských údajů z KIS. </w:t>
      </w:r>
    </w:p>
    <w:p w14:paraId="0DD520CF" w14:textId="77777777" w:rsidR="00016A59" w:rsidRDefault="00000000">
      <w:pPr>
        <w:numPr>
          <w:ilvl w:val="0"/>
          <w:numId w:val="23"/>
        </w:numPr>
        <w:spacing w:after="21" w:line="374" w:lineRule="auto"/>
        <w:ind w:right="3" w:hanging="720"/>
      </w:pPr>
      <w:r>
        <w:t xml:space="preserve">Řešení musí umožnit pacientům vytvořit vlastní nastavení přístupu na portál a to </w:t>
      </w:r>
      <w:proofErr w:type="gramStart"/>
      <w:r>
        <w:t>včetně:  a</w:t>
      </w:r>
      <w:proofErr w:type="gramEnd"/>
      <w:r>
        <w:t xml:space="preserve">) hesla  </w:t>
      </w:r>
    </w:p>
    <w:p w14:paraId="4458638A" w14:textId="77777777" w:rsidR="00016A59" w:rsidRDefault="00000000">
      <w:pPr>
        <w:numPr>
          <w:ilvl w:val="2"/>
          <w:numId w:val="25"/>
        </w:numPr>
        <w:ind w:right="3" w:hanging="360"/>
      </w:pPr>
      <w:r>
        <w:t xml:space="preserve">e-mailové adresy  </w:t>
      </w:r>
    </w:p>
    <w:p w14:paraId="0DEF83C5" w14:textId="77777777" w:rsidR="00016A59" w:rsidRDefault="00000000">
      <w:pPr>
        <w:numPr>
          <w:ilvl w:val="2"/>
          <w:numId w:val="25"/>
        </w:numPr>
        <w:ind w:right="3" w:hanging="360"/>
      </w:pPr>
      <w:r>
        <w:t xml:space="preserve">čísla pro zasílání SMS zpráv. </w:t>
      </w:r>
    </w:p>
    <w:p w14:paraId="389EDFDA" w14:textId="77777777" w:rsidR="00016A59" w:rsidRDefault="00000000">
      <w:pPr>
        <w:numPr>
          <w:ilvl w:val="0"/>
          <w:numId w:val="23"/>
        </w:numPr>
        <w:ind w:right="3" w:hanging="720"/>
      </w:pPr>
      <w:r>
        <w:t xml:space="preserve">Internetové objednávání pacientů s napojením na diáře pracovišť nemocnice. </w:t>
      </w:r>
    </w:p>
    <w:p w14:paraId="41FE8C61" w14:textId="77777777" w:rsidR="00016A59" w:rsidRDefault="00000000">
      <w:pPr>
        <w:numPr>
          <w:ilvl w:val="0"/>
          <w:numId w:val="23"/>
        </w:numPr>
        <w:ind w:right="3" w:hanging="720"/>
      </w:pPr>
      <w:r>
        <w:t xml:space="preserve">Výměna dat musí probíhat zabezpečeným způsobem s využitím šifrovacích mechanismů. </w:t>
      </w:r>
    </w:p>
    <w:p w14:paraId="5D5C4B70" w14:textId="77777777" w:rsidR="00016A59" w:rsidRDefault="00000000">
      <w:pPr>
        <w:numPr>
          <w:ilvl w:val="0"/>
          <w:numId w:val="23"/>
        </w:numPr>
        <w:ind w:right="3" w:hanging="720"/>
      </w:pPr>
      <w:r>
        <w:t xml:space="preserve">Pacient (po ověření a autorizaci) objednává vyšetření přes internet, KIS nabízí aktuálně volné termíny a vybraný termín objednání se s údaji o pacientovi promítá přímo do diáře lékaře na příslušném pracovišti v KIS. </w:t>
      </w:r>
    </w:p>
    <w:p w14:paraId="38C6FE99" w14:textId="77777777" w:rsidR="00016A59" w:rsidRDefault="00000000">
      <w:pPr>
        <w:numPr>
          <w:ilvl w:val="0"/>
          <w:numId w:val="23"/>
        </w:numPr>
        <w:spacing w:after="1"/>
        <w:ind w:right="3" w:hanging="720"/>
      </w:pPr>
      <w:r>
        <w:t xml:space="preserve">Podpora komunikace systému s pacienty (upozornění, změna termínů, vyžádání dokumentace apod.) prostřednictvím SMS zpráv a e-mailu. </w:t>
      </w:r>
    </w:p>
    <w:p w14:paraId="45221789" w14:textId="77777777" w:rsidR="00016A59" w:rsidRDefault="00000000">
      <w:pPr>
        <w:spacing w:after="41" w:line="259" w:lineRule="auto"/>
        <w:ind w:left="437" w:right="0" w:firstLine="0"/>
        <w:jc w:val="left"/>
      </w:pPr>
      <w:r>
        <w:rPr>
          <w:noProof/>
        </w:rPr>
        <w:drawing>
          <wp:inline distT="0" distB="0" distL="0" distR="0" wp14:anchorId="11A029E7" wp14:editId="487440E2">
            <wp:extent cx="3816350" cy="172212"/>
            <wp:effectExtent l="0" t="0" r="0" b="0"/>
            <wp:docPr id="2963" name="Picture 2963"/>
            <wp:cNvGraphicFramePr/>
            <a:graphic xmlns:a="http://schemas.openxmlformats.org/drawingml/2006/main">
              <a:graphicData uri="http://schemas.openxmlformats.org/drawingml/2006/picture">
                <pic:pic xmlns:pic="http://schemas.openxmlformats.org/drawingml/2006/picture">
                  <pic:nvPicPr>
                    <pic:cNvPr id="2963" name="Picture 2963"/>
                    <pic:cNvPicPr/>
                  </pic:nvPicPr>
                  <pic:blipFill>
                    <a:blip r:embed="rId133"/>
                    <a:stretch>
                      <a:fillRect/>
                    </a:stretch>
                  </pic:blipFill>
                  <pic:spPr>
                    <a:xfrm>
                      <a:off x="0" y="0"/>
                      <a:ext cx="3816350" cy="172212"/>
                    </a:xfrm>
                    <a:prstGeom prst="rect">
                      <a:avLst/>
                    </a:prstGeom>
                  </pic:spPr>
                </pic:pic>
              </a:graphicData>
            </a:graphic>
          </wp:inline>
        </w:drawing>
      </w:r>
    </w:p>
    <w:p w14:paraId="47EDC872" w14:textId="77777777" w:rsidR="00016A59" w:rsidRDefault="00000000">
      <w:pPr>
        <w:numPr>
          <w:ilvl w:val="0"/>
          <w:numId w:val="27"/>
        </w:numPr>
        <w:ind w:right="3" w:hanging="720"/>
      </w:pPr>
      <w:r>
        <w:t xml:space="preserve">Cílem zavedení EZD a EOD je v maximální míře odstranit papírovou administrativu, která vzniká sekundárně opisem (tiskem) elektronicky vedených údajů, a to pouze jako právní doklad o provedené péči o pacienty. </w:t>
      </w:r>
    </w:p>
    <w:p w14:paraId="082FA9EA" w14:textId="77777777" w:rsidR="00016A59" w:rsidRDefault="00000000">
      <w:pPr>
        <w:numPr>
          <w:ilvl w:val="0"/>
          <w:numId w:val="27"/>
        </w:numPr>
        <w:ind w:right="3" w:hanging="720"/>
      </w:pPr>
      <w:r>
        <w:t xml:space="preserve">EZD a EOD musí zahrnovat vytvoření technologického, aplikačního a procesního prostředí pro možnost vést zdravotnickou a ošetřovatelskou dokumentaci pacientů v čistě elektronické podobě. Řešení musí vycházet z platné legislativy v aktuálním znění – v úvahu přichází zejména tyto předpisy: </w:t>
      </w:r>
    </w:p>
    <w:p w14:paraId="27962A16" w14:textId="77777777" w:rsidR="00016A59" w:rsidRDefault="00000000">
      <w:pPr>
        <w:numPr>
          <w:ilvl w:val="1"/>
          <w:numId w:val="27"/>
        </w:numPr>
        <w:ind w:right="3" w:hanging="360"/>
      </w:pPr>
      <w:r>
        <w:t xml:space="preserve">Zákon č. 101/2000 Sb., o ochraně osobních údajů, ve znění pozdějších předpisů </w:t>
      </w:r>
    </w:p>
    <w:p w14:paraId="46D94AAF" w14:textId="77777777" w:rsidR="00016A59" w:rsidRDefault="00000000">
      <w:pPr>
        <w:numPr>
          <w:ilvl w:val="1"/>
          <w:numId w:val="27"/>
        </w:numPr>
        <w:ind w:right="3" w:hanging="360"/>
      </w:pPr>
      <w:r>
        <w:t xml:space="preserve">Zákon č. 297/2016 Sb., o službách vytvářejících důvěru </w:t>
      </w:r>
    </w:p>
    <w:p w14:paraId="1912FA5C" w14:textId="77777777" w:rsidR="00016A59" w:rsidRDefault="00000000">
      <w:pPr>
        <w:numPr>
          <w:ilvl w:val="1"/>
          <w:numId w:val="27"/>
        </w:numPr>
        <w:ind w:right="3" w:hanging="360"/>
      </w:pPr>
      <w:r>
        <w:t>Nařízení Evropského parlamentu a Rady (EU) č. 910/2014 o elektronické identifikaci a službách vytvářejících důvěru pro elektronické transakce na vnitřním trhu a o zrušení směrnice 1999/93/ES (</w:t>
      </w:r>
      <w:proofErr w:type="spellStart"/>
      <w:r>
        <w:t>eIDAS</w:t>
      </w:r>
      <w:proofErr w:type="spellEnd"/>
      <w:r>
        <w:t xml:space="preserve">) </w:t>
      </w:r>
    </w:p>
    <w:p w14:paraId="081B6CA6" w14:textId="77777777" w:rsidR="00016A59" w:rsidRDefault="00000000">
      <w:pPr>
        <w:numPr>
          <w:ilvl w:val="1"/>
          <w:numId w:val="27"/>
        </w:numPr>
        <w:ind w:right="3" w:hanging="360"/>
      </w:pPr>
      <w:r>
        <w:t xml:space="preserve">Zákon č. 372/2011 Sb., o zdravotních službách </w:t>
      </w:r>
    </w:p>
    <w:p w14:paraId="1F23CBE3" w14:textId="77777777" w:rsidR="00016A59" w:rsidRDefault="00000000">
      <w:pPr>
        <w:numPr>
          <w:ilvl w:val="1"/>
          <w:numId w:val="27"/>
        </w:numPr>
        <w:ind w:right="3" w:hanging="360"/>
      </w:pPr>
      <w:r>
        <w:t xml:space="preserve">Vyhláška č. 98/2012 Sb. o zdravotnické dokumentaci </w:t>
      </w:r>
    </w:p>
    <w:p w14:paraId="3B51840E" w14:textId="77777777" w:rsidR="00016A59" w:rsidRDefault="00000000">
      <w:pPr>
        <w:numPr>
          <w:ilvl w:val="1"/>
          <w:numId w:val="27"/>
        </w:numPr>
        <w:ind w:right="3" w:hanging="360"/>
      </w:pPr>
      <w:r>
        <w:t xml:space="preserve">Zákon č. 499/2008 Sb., o archivnictví a spisové službě a o změně některých zákonů, ve znění pozdějších předpisů </w:t>
      </w:r>
    </w:p>
    <w:p w14:paraId="4143D697" w14:textId="77777777" w:rsidR="00016A59" w:rsidRDefault="00000000">
      <w:pPr>
        <w:numPr>
          <w:ilvl w:val="1"/>
          <w:numId w:val="27"/>
        </w:numPr>
        <w:ind w:right="3" w:hanging="360"/>
      </w:pPr>
      <w:r>
        <w:t xml:space="preserve">Zákon č. 300/2008 Sb., o elektronických úkonech a autorizované konverzi dokumentů </w:t>
      </w:r>
    </w:p>
    <w:p w14:paraId="628C3FF6" w14:textId="77777777" w:rsidR="00016A59" w:rsidRDefault="00000000">
      <w:pPr>
        <w:numPr>
          <w:ilvl w:val="0"/>
          <w:numId w:val="27"/>
        </w:numPr>
        <w:ind w:right="3" w:hanging="720"/>
      </w:pPr>
      <w:r>
        <w:t xml:space="preserve">EZD a EOD si neklade za cíl odstranit veškeré papírové dokumenty, nýbrž se týká zejména takových dokumentů, které lze označit za samostatnou část zdravotnické dokumentace pacienta a současně je možno ji vést v čistě elektronické podobě. Přesný rozsah dotčených dokumentů zahrnutých do řešení </w:t>
      </w:r>
      <w:proofErr w:type="gramStart"/>
      <w:r>
        <w:t>EZD</w:t>
      </w:r>
      <w:proofErr w:type="gramEnd"/>
      <w:r>
        <w:t xml:space="preserve"> resp. EOD bude popsáno v </w:t>
      </w:r>
      <w:proofErr w:type="spellStart"/>
      <w:r>
        <w:t>předimplementační</w:t>
      </w:r>
      <w:proofErr w:type="spellEnd"/>
      <w:r>
        <w:t xml:space="preserve"> analýze, jako součásti implementace. Očekávané přínosy jsou zejména tyto: </w:t>
      </w:r>
    </w:p>
    <w:p w14:paraId="397EA9CB" w14:textId="77777777" w:rsidR="00016A59" w:rsidRDefault="00000000">
      <w:pPr>
        <w:numPr>
          <w:ilvl w:val="1"/>
          <w:numId w:val="27"/>
        </w:numPr>
        <w:ind w:right="3" w:hanging="360"/>
      </w:pPr>
      <w:r>
        <w:t xml:space="preserve">úspory v nákladech na tisk, distribuci a archivaci papírové dokumentace </w:t>
      </w:r>
    </w:p>
    <w:p w14:paraId="4B449A07" w14:textId="77777777" w:rsidR="00016A59" w:rsidRDefault="00000000">
      <w:pPr>
        <w:numPr>
          <w:ilvl w:val="1"/>
          <w:numId w:val="27"/>
        </w:numPr>
        <w:ind w:right="3" w:hanging="360"/>
      </w:pPr>
      <w:r>
        <w:t xml:space="preserve">usnadnění přístupu a částečné automatizace práce se zdravotními záznamy (EHR)  </w:t>
      </w:r>
    </w:p>
    <w:p w14:paraId="21D5CABF" w14:textId="77777777" w:rsidR="00016A59" w:rsidRDefault="00000000">
      <w:pPr>
        <w:numPr>
          <w:ilvl w:val="1"/>
          <w:numId w:val="27"/>
        </w:numPr>
        <w:ind w:right="3" w:hanging="360"/>
      </w:pPr>
      <w:r>
        <w:t xml:space="preserve">snížení chybovosti informací odstraněním ručních zápisů </w:t>
      </w:r>
    </w:p>
    <w:p w14:paraId="21CFD0D0" w14:textId="77777777" w:rsidR="00016A59" w:rsidRDefault="00000000">
      <w:pPr>
        <w:numPr>
          <w:ilvl w:val="1"/>
          <w:numId w:val="27"/>
        </w:numPr>
        <w:ind w:right="3" w:hanging="360"/>
      </w:pPr>
      <w:r>
        <w:t xml:space="preserve">využití synergie se systémy a procesy eGovernmentu </w:t>
      </w:r>
    </w:p>
    <w:p w14:paraId="3C8A83B8" w14:textId="77777777" w:rsidR="00016A59" w:rsidRDefault="00000000">
      <w:pPr>
        <w:numPr>
          <w:ilvl w:val="0"/>
          <w:numId w:val="27"/>
        </w:numPr>
        <w:ind w:right="3" w:hanging="720"/>
      </w:pPr>
      <w:r>
        <w:t xml:space="preserve">Na každou entitu vybranou k aplikace EZD (např. ambulantní nález, konziliární zpráva atd.), budou aplikovány takové požadavky, které zajistí soulad s nároky legislativy z pohledu možnosti vedení zdravotnické dokumentace v čistě elektronické formě. Jsou to zejména: </w:t>
      </w:r>
    </w:p>
    <w:p w14:paraId="28EC009D" w14:textId="77777777" w:rsidR="00016A59" w:rsidRDefault="00000000">
      <w:pPr>
        <w:numPr>
          <w:ilvl w:val="1"/>
          <w:numId w:val="27"/>
        </w:numPr>
        <w:ind w:right="3" w:hanging="360"/>
      </w:pPr>
      <w:r>
        <w:t xml:space="preserve">Zápis ve zdravotnické dokumentaci musí být veden průkazně, pravdivě a čitelně. </w:t>
      </w:r>
    </w:p>
    <w:p w14:paraId="00E0478D" w14:textId="77777777" w:rsidR="00016A59" w:rsidRDefault="00000000">
      <w:pPr>
        <w:numPr>
          <w:ilvl w:val="1"/>
          <w:numId w:val="27"/>
        </w:numPr>
        <w:ind w:right="3" w:hanging="360"/>
      </w:pPr>
      <w:r>
        <w:t xml:space="preserve">Zápis ve zdravotnické dokumentaci musí být opatřen datem zápisu, identifikací a podpisem osoby, která zápis provedla. </w:t>
      </w:r>
    </w:p>
    <w:p w14:paraId="3725AEC3" w14:textId="77777777" w:rsidR="00016A59" w:rsidRDefault="00000000">
      <w:pPr>
        <w:numPr>
          <w:ilvl w:val="1"/>
          <w:numId w:val="27"/>
        </w:numPr>
        <w:ind w:right="3" w:hanging="360"/>
      </w:pPr>
      <w:r>
        <w:t xml:space="preserve">Opravy ve zdravotnické dokumentaci se provádí novým zápisem s uvedením dne opravy, identifikací a podpisem osoby, která opravu provedla. Původní záznam musí zůstat čitelný. </w:t>
      </w:r>
    </w:p>
    <w:p w14:paraId="3BAE2DB5" w14:textId="77777777" w:rsidR="00016A59" w:rsidRDefault="00000000">
      <w:pPr>
        <w:numPr>
          <w:ilvl w:val="0"/>
          <w:numId w:val="27"/>
        </w:numPr>
        <w:ind w:right="3" w:hanging="720"/>
      </w:pPr>
      <w:r>
        <w:t xml:space="preserve">Technické prostředky pro vedení zdravotnické dokumentace v elektronické podobě musí zaručovat: </w:t>
      </w:r>
    </w:p>
    <w:p w14:paraId="241C46E8" w14:textId="77777777" w:rsidR="00016A59" w:rsidRDefault="00000000">
      <w:pPr>
        <w:numPr>
          <w:ilvl w:val="1"/>
          <w:numId w:val="27"/>
        </w:numPr>
        <w:ind w:right="3" w:hanging="360"/>
      </w:pPr>
      <w:r>
        <w:t xml:space="preserve">zabezpečení výpočetní techniky softwarovými a hardwarovými prostředky před přístupem neoprávněných osob ke zdravotnické dokumentaci a </w:t>
      </w:r>
    </w:p>
    <w:p w14:paraId="6BD8F710" w14:textId="77777777" w:rsidR="00016A59" w:rsidRDefault="00000000">
      <w:pPr>
        <w:numPr>
          <w:ilvl w:val="1"/>
          <w:numId w:val="27"/>
        </w:numPr>
        <w:ind w:right="3" w:hanging="360"/>
      </w:pPr>
      <w:r>
        <w:t xml:space="preserve">vedení evidence všech přístupů ke zdravotnické dokumentaci včetně jejich oprav, změn a mazání. </w:t>
      </w:r>
    </w:p>
    <w:p w14:paraId="7D8B1745" w14:textId="77777777" w:rsidR="00016A59" w:rsidRDefault="00000000">
      <w:pPr>
        <w:numPr>
          <w:ilvl w:val="1"/>
          <w:numId w:val="27"/>
        </w:numPr>
        <w:spacing w:after="7"/>
        <w:ind w:right="3" w:hanging="360"/>
      </w:pPr>
      <w:r>
        <w:t xml:space="preserve">elektronická dokumentace musí být archivována a skartována v souladu s požadavky uvedenými v příloze č. 2 a č. 3 vyhlášky č.98/2012 Sb., o zdravotnické dokumentaci. </w:t>
      </w:r>
    </w:p>
    <w:p w14:paraId="5C08B903" w14:textId="77777777" w:rsidR="00016A59" w:rsidRDefault="00000000">
      <w:pPr>
        <w:spacing w:after="41" w:line="259" w:lineRule="auto"/>
        <w:ind w:left="437" w:right="0" w:firstLine="0"/>
        <w:jc w:val="left"/>
      </w:pPr>
      <w:r>
        <w:rPr>
          <w:rFonts w:ascii="Calibri" w:eastAsia="Calibri" w:hAnsi="Calibri" w:cs="Calibri"/>
          <w:noProof/>
          <w:sz w:val="22"/>
        </w:rPr>
        <mc:AlternateContent>
          <mc:Choice Requires="wpg">
            <w:drawing>
              <wp:inline distT="0" distB="0" distL="0" distR="0" wp14:anchorId="2EEA0042" wp14:editId="6218BBDE">
                <wp:extent cx="4455084" cy="172212"/>
                <wp:effectExtent l="0" t="0" r="0" b="0"/>
                <wp:docPr id="63670" name="Group 63670"/>
                <wp:cNvGraphicFramePr/>
                <a:graphic xmlns:a="http://schemas.openxmlformats.org/drawingml/2006/main">
                  <a:graphicData uri="http://schemas.microsoft.com/office/word/2010/wordprocessingGroup">
                    <wpg:wgp>
                      <wpg:cNvGrpSpPr/>
                      <wpg:grpSpPr>
                        <a:xfrm>
                          <a:off x="0" y="0"/>
                          <a:ext cx="4455084" cy="172212"/>
                          <a:chOff x="0" y="0"/>
                          <a:chExt cx="4455084" cy="172212"/>
                        </a:xfrm>
                      </wpg:grpSpPr>
                      <pic:pic xmlns:pic="http://schemas.openxmlformats.org/drawingml/2006/picture">
                        <pic:nvPicPr>
                          <pic:cNvPr id="3118" name="Picture 3118"/>
                          <pic:cNvPicPr/>
                        </pic:nvPicPr>
                        <pic:blipFill>
                          <a:blip r:embed="rId134"/>
                          <a:stretch>
                            <a:fillRect/>
                          </a:stretch>
                        </pic:blipFill>
                        <pic:spPr>
                          <a:xfrm>
                            <a:off x="0" y="0"/>
                            <a:ext cx="1785493" cy="172212"/>
                          </a:xfrm>
                          <a:prstGeom prst="rect">
                            <a:avLst/>
                          </a:prstGeom>
                        </pic:spPr>
                      </pic:pic>
                      <wps:wsp>
                        <wps:cNvPr id="3119" name="Rectangle 3119"/>
                        <wps:cNvSpPr/>
                        <wps:spPr>
                          <a:xfrm>
                            <a:off x="1719707" y="25908"/>
                            <a:ext cx="42144" cy="189937"/>
                          </a:xfrm>
                          <a:prstGeom prst="rect">
                            <a:avLst/>
                          </a:prstGeom>
                          <a:ln>
                            <a:noFill/>
                          </a:ln>
                        </wps:spPr>
                        <wps:txbx>
                          <w:txbxContent>
                            <w:p w14:paraId="2CAA56B3" w14:textId="77777777" w:rsidR="00016A59" w:rsidRDefault="00000000">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3121" name="Picture 3121"/>
                          <pic:cNvPicPr/>
                        </pic:nvPicPr>
                        <pic:blipFill>
                          <a:blip r:embed="rId135"/>
                          <a:stretch>
                            <a:fillRect/>
                          </a:stretch>
                        </pic:blipFill>
                        <pic:spPr>
                          <a:xfrm>
                            <a:off x="1751711" y="0"/>
                            <a:ext cx="572643" cy="172212"/>
                          </a:xfrm>
                          <a:prstGeom prst="rect">
                            <a:avLst/>
                          </a:prstGeom>
                        </pic:spPr>
                      </pic:pic>
                      <pic:pic xmlns:pic="http://schemas.openxmlformats.org/drawingml/2006/picture">
                        <pic:nvPicPr>
                          <pic:cNvPr id="3123" name="Picture 3123"/>
                          <pic:cNvPicPr/>
                        </pic:nvPicPr>
                        <pic:blipFill>
                          <a:blip r:embed="rId115"/>
                          <a:stretch>
                            <a:fillRect/>
                          </a:stretch>
                        </pic:blipFill>
                        <pic:spPr>
                          <a:xfrm>
                            <a:off x="2260727" y="0"/>
                            <a:ext cx="139446" cy="172212"/>
                          </a:xfrm>
                          <a:prstGeom prst="rect">
                            <a:avLst/>
                          </a:prstGeom>
                        </pic:spPr>
                      </pic:pic>
                      <pic:pic xmlns:pic="http://schemas.openxmlformats.org/drawingml/2006/picture">
                        <pic:nvPicPr>
                          <pic:cNvPr id="3125" name="Picture 3125"/>
                          <pic:cNvPicPr/>
                        </pic:nvPicPr>
                        <pic:blipFill>
                          <a:blip r:embed="rId136"/>
                          <a:stretch>
                            <a:fillRect/>
                          </a:stretch>
                        </pic:blipFill>
                        <pic:spPr>
                          <a:xfrm>
                            <a:off x="2353691" y="0"/>
                            <a:ext cx="1278890" cy="172212"/>
                          </a:xfrm>
                          <a:prstGeom prst="rect">
                            <a:avLst/>
                          </a:prstGeom>
                        </pic:spPr>
                      </pic:pic>
                      <pic:pic xmlns:pic="http://schemas.openxmlformats.org/drawingml/2006/picture">
                        <pic:nvPicPr>
                          <pic:cNvPr id="3127" name="Picture 3127"/>
                          <pic:cNvPicPr/>
                        </pic:nvPicPr>
                        <pic:blipFill>
                          <a:blip r:embed="rId80"/>
                          <a:stretch>
                            <a:fillRect/>
                          </a:stretch>
                        </pic:blipFill>
                        <pic:spPr>
                          <a:xfrm>
                            <a:off x="3568573" y="0"/>
                            <a:ext cx="79248" cy="172212"/>
                          </a:xfrm>
                          <a:prstGeom prst="rect">
                            <a:avLst/>
                          </a:prstGeom>
                        </pic:spPr>
                      </pic:pic>
                      <pic:pic xmlns:pic="http://schemas.openxmlformats.org/drawingml/2006/picture">
                        <pic:nvPicPr>
                          <pic:cNvPr id="3129" name="Picture 3129"/>
                          <pic:cNvPicPr/>
                        </pic:nvPicPr>
                        <pic:blipFill>
                          <a:blip r:embed="rId137"/>
                          <a:stretch>
                            <a:fillRect/>
                          </a:stretch>
                        </pic:blipFill>
                        <pic:spPr>
                          <a:xfrm>
                            <a:off x="3638677" y="0"/>
                            <a:ext cx="816407" cy="172212"/>
                          </a:xfrm>
                          <a:prstGeom prst="rect">
                            <a:avLst/>
                          </a:prstGeom>
                        </pic:spPr>
                      </pic:pic>
                    </wpg:wgp>
                  </a:graphicData>
                </a:graphic>
              </wp:inline>
            </w:drawing>
          </mc:Choice>
          <mc:Fallback xmlns:a="http://schemas.openxmlformats.org/drawingml/2006/main">
            <w:pict>
              <v:group id="Group 63670" style="width:350.794pt;height:13.56pt;mso-position-horizontal-relative:char;mso-position-vertical-relative:line" coordsize="44550,1722">
                <v:shape id="Picture 3118" style="position:absolute;width:17854;height:1722;left:0;top:0;" filled="f">
                  <v:imagedata r:id="rId138"/>
                </v:shape>
                <v:rect id="Rectangle 3119" style="position:absolute;width:421;height:1899;left:17197;top:259;" filled="f" stroked="f">
                  <v:textbox inset="0,0,0,0">
                    <w:txbxContent>
                      <w:p>
                        <w:pPr>
                          <w:spacing w:before="0" w:after="160" w:line="259" w:lineRule="auto"/>
                          <w:ind w:left="0" w:right="0" w:firstLine="0"/>
                          <w:jc w:val="left"/>
                        </w:pPr>
                        <w:r>
                          <w:rPr>
                            <w:rFonts w:cs="Calibri" w:hAnsi="Calibri" w:eastAsia="Calibri" w:ascii="Calibri"/>
                            <w:b w:val="1"/>
                            <w:sz w:val="22"/>
                          </w:rPr>
                          <w:t xml:space="preserve"> </w:t>
                        </w:r>
                      </w:p>
                    </w:txbxContent>
                  </v:textbox>
                </v:rect>
                <v:shape id="Picture 3121" style="position:absolute;width:5726;height:1722;left:17517;top:0;" filled="f">
                  <v:imagedata r:id="rId139"/>
                </v:shape>
                <v:shape id="Picture 3123" style="position:absolute;width:1394;height:1722;left:22607;top:0;" filled="f">
                  <v:imagedata r:id="rId113"/>
                </v:shape>
                <v:shape id="Picture 3125" style="position:absolute;width:12788;height:1722;left:23536;top:0;" filled="f">
                  <v:imagedata r:id="rId140"/>
                </v:shape>
                <v:shape id="Picture 3127" style="position:absolute;width:792;height:1722;left:35685;top:0;" filled="f">
                  <v:imagedata r:id="rId89"/>
                </v:shape>
                <v:shape id="Picture 3129" style="position:absolute;width:8164;height:1722;left:36386;top:0;" filled="f">
                  <v:imagedata r:id="rId141"/>
                </v:shape>
              </v:group>
            </w:pict>
          </mc:Fallback>
        </mc:AlternateContent>
      </w:r>
    </w:p>
    <w:p w14:paraId="55AE872C" w14:textId="77777777" w:rsidR="00016A59" w:rsidRDefault="00000000">
      <w:pPr>
        <w:numPr>
          <w:ilvl w:val="0"/>
          <w:numId w:val="28"/>
        </w:numPr>
        <w:ind w:right="3" w:hanging="720"/>
      </w:pPr>
      <w:r>
        <w:t xml:space="preserve">Vedení elektronické dokumentace bude řešeno i v rámci laboratorního komplementu.  </w:t>
      </w:r>
    </w:p>
    <w:p w14:paraId="23849015" w14:textId="77777777" w:rsidR="00016A59" w:rsidRDefault="00000000">
      <w:pPr>
        <w:numPr>
          <w:ilvl w:val="0"/>
          <w:numId w:val="28"/>
        </w:numPr>
        <w:ind w:right="3" w:hanging="720"/>
      </w:pPr>
      <w:r>
        <w:t xml:space="preserve">Výsledkové listy bude možné generovat v elektronické podobě ve formátu PDF/A, označovat kvalifikovanou elektronickou pečetí, popř. podepisovat kvalifikovaným elektronickým podpisem a dlouhodobě archivovat.  </w:t>
      </w:r>
    </w:p>
    <w:p w14:paraId="2F983B17" w14:textId="77777777" w:rsidR="00016A59" w:rsidRDefault="00000000">
      <w:pPr>
        <w:numPr>
          <w:ilvl w:val="0"/>
          <w:numId w:val="28"/>
        </w:numPr>
        <w:ind w:right="3" w:hanging="720"/>
      </w:pPr>
      <w:r>
        <w:t xml:space="preserve">Export výsledků do KIS bude prováděn ve formátu DASTA. Pokud již bude sestaven výsledkový list v PDF/A souboru, bude s výsledky ve formátu DASTA v zaslaném výsledkovém paketu uložen odkaz na elektronický výsledkový list. V opačném případě musí být odkaz na PDF/A soubor vyexportován v DASTA později. Tento odkaz musí umět KIS zpracovat a nabídnout uživateli. Kliknutím na odkaz se výsledkový list musí uživateli zobrazit přímo v KIS. </w:t>
      </w:r>
    </w:p>
    <w:p w14:paraId="7E1FA370" w14:textId="77777777" w:rsidR="00016A59" w:rsidRDefault="00000000">
      <w:pPr>
        <w:numPr>
          <w:ilvl w:val="0"/>
          <w:numId w:val="28"/>
        </w:numPr>
        <w:ind w:right="3" w:hanging="720"/>
      </w:pPr>
      <w:r>
        <w:t xml:space="preserve">V případě potřeby bude možné nastavit odesílání podepsaných elektronických výsledkových listů externím žadatelům, a to zabezpečeným způsobem. </w:t>
      </w:r>
    </w:p>
    <w:p w14:paraId="1ECE07D6" w14:textId="77777777" w:rsidR="00016A59" w:rsidRDefault="00000000">
      <w:pPr>
        <w:numPr>
          <w:ilvl w:val="0"/>
          <w:numId w:val="28"/>
        </w:numPr>
        <w:ind w:right="3" w:hanging="720"/>
      </w:pPr>
      <w:r>
        <w:t xml:space="preserve">Očekávánými přínosy zavedením EZD v porovnání s papírovou dokumentací jsou především: </w:t>
      </w:r>
    </w:p>
    <w:p w14:paraId="610F51DD" w14:textId="77777777" w:rsidR="00016A59" w:rsidRDefault="00000000">
      <w:pPr>
        <w:numPr>
          <w:ilvl w:val="1"/>
          <w:numId w:val="28"/>
        </w:numPr>
        <w:ind w:right="3" w:hanging="360"/>
      </w:pPr>
      <w:r>
        <w:t xml:space="preserve">Rychlejší a bezpečnější distribuce výsledkových listů (nálezů) žadatelům. </w:t>
      </w:r>
    </w:p>
    <w:p w14:paraId="23C4832C" w14:textId="77777777" w:rsidR="00016A59" w:rsidRDefault="00000000">
      <w:pPr>
        <w:numPr>
          <w:ilvl w:val="1"/>
          <w:numId w:val="28"/>
        </w:numPr>
        <w:ind w:right="3" w:hanging="360"/>
      </w:pPr>
      <w:r>
        <w:t xml:space="preserve">Úspora nákladů na papír a spotřební materiál pro tisk výsledkových listů. </w:t>
      </w:r>
    </w:p>
    <w:p w14:paraId="44E8FA70" w14:textId="77777777" w:rsidR="00016A59" w:rsidRDefault="00000000">
      <w:pPr>
        <w:numPr>
          <w:ilvl w:val="1"/>
          <w:numId w:val="28"/>
        </w:numPr>
        <w:ind w:right="3" w:hanging="360"/>
      </w:pPr>
      <w:r>
        <w:t xml:space="preserve">Úspora nákladů na distribuci výsledkových listů poštou. </w:t>
      </w:r>
    </w:p>
    <w:p w14:paraId="38DC7128" w14:textId="77777777" w:rsidR="00016A59" w:rsidRDefault="00000000">
      <w:pPr>
        <w:numPr>
          <w:ilvl w:val="1"/>
          <w:numId w:val="28"/>
        </w:numPr>
        <w:ind w:right="3" w:hanging="360"/>
      </w:pPr>
      <w:r>
        <w:t xml:space="preserve">Rychlejší vyhledávání historických dokumentů laboratoře (žádanky, výsledkové listy, hlavní kniha). </w:t>
      </w:r>
    </w:p>
    <w:p w14:paraId="7BEDD688" w14:textId="77777777" w:rsidR="00016A59" w:rsidRDefault="00000000">
      <w:pPr>
        <w:numPr>
          <w:ilvl w:val="1"/>
          <w:numId w:val="28"/>
        </w:numPr>
        <w:ind w:right="3" w:hanging="360"/>
      </w:pPr>
      <w:r>
        <w:t xml:space="preserve">Úspora nákladů a prostor při archivaci dokumentů laboratoře. </w:t>
      </w:r>
    </w:p>
    <w:p w14:paraId="6E4C18CA" w14:textId="77777777" w:rsidR="00016A59" w:rsidRDefault="00000000">
      <w:pPr>
        <w:numPr>
          <w:ilvl w:val="1"/>
          <w:numId w:val="28"/>
        </w:numPr>
        <w:spacing w:after="0"/>
        <w:ind w:right="3" w:hanging="360"/>
      </w:pPr>
      <w:r>
        <w:t xml:space="preserve">Podpora zákonem stanoveného skartačního procesu. </w:t>
      </w:r>
    </w:p>
    <w:p w14:paraId="785FE11C" w14:textId="77777777" w:rsidR="00016A59" w:rsidRDefault="00000000">
      <w:pPr>
        <w:spacing w:after="41" w:line="259" w:lineRule="auto"/>
        <w:ind w:left="437" w:right="0" w:firstLine="0"/>
        <w:jc w:val="left"/>
      </w:pPr>
      <w:r>
        <w:rPr>
          <w:rFonts w:ascii="Calibri" w:eastAsia="Calibri" w:hAnsi="Calibri" w:cs="Calibri"/>
          <w:noProof/>
          <w:sz w:val="22"/>
        </w:rPr>
        <mc:AlternateContent>
          <mc:Choice Requires="wpg">
            <w:drawing>
              <wp:inline distT="0" distB="0" distL="0" distR="0" wp14:anchorId="69EC0FF5" wp14:editId="202D21D1">
                <wp:extent cx="5797042" cy="342900"/>
                <wp:effectExtent l="0" t="0" r="0" b="0"/>
                <wp:docPr id="63671" name="Group 63671"/>
                <wp:cNvGraphicFramePr/>
                <a:graphic xmlns:a="http://schemas.openxmlformats.org/drawingml/2006/main">
                  <a:graphicData uri="http://schemas.microsoft.com/office/word/2010/wordprocessingGroup">
                    <wpg:wgp>
                      <wpg:cNvGrpSpPr/>
                      <wpg:grpSpPr>
                        <a:xfrm>
                          <a:off x="0" y="0"/>
                          <a:ext cx="5797042" cy="342900"/>
                          <a:chOff x="0" y="0"/>
                          <a:chExt cx="5797042" cy="342900"/>
                        </a:xfrm>
                      </wpg:grpSpPr>
                      <pic:pic xmlns:pic="http://schemas.openxmlformats.org/drawingml/2006/picture">
                        <pic:nvPicPr>
                          <pic:cNvPr id="3186" name="Picture 3186"/>
                          <pic:cNvPicPr/>
                        </pic:nvPicPr>
                        <pic:blipFill>
                          <a:blip r:embed="rId142"/>
                          <a:stretch>
                            <a:fillRect/>
                          </a:stretch>
                        </pic:blipFill>
                        <pic:spPr>
                          <a:xfrm>
                            <a:off x="0" y="0"/>
                            <a:ext cx="5797042" cy="172212"/>
                          </a:xfrm>
                          <a:prstGeom prst="rect">
                            <a:avLst/>
                          </a:prstGeom>
                        </pic:spPr>
                      </pic:pic>
                      <pic:pic xmlns:pic="http://schemas.openxmlformats.org/drawingml/2006/picture">
                        <pic:nvPicPr>
                          <pic:cNvPr id="3188" name="Picture 3188"/>
                          <pic:cNvPicPr/>
                        </pic:nvPicPr>
                        <pic:blipFill>
                          <a:blip r:embed="rId143"/>
                          <a:stretch>
                            <a:fillRect/>
                          </a:stretch>
                        </pic:blipFill>
                        <pic:spPr>
                          <a:xfrm>
                            <a:off x="361493" y="170688"/>
                            <a:ext cx="985444" cy="172212"/>
                          </a:xfrm>
                          <a:prstGeom prst="rect">
                            <a:avLst/>
                          </a:prstGeom>
                        </pic:spPr>
                      </pic:pic>
                    </wpg:wgp>
                  </a:graphicData>
                </a:graphic>
              </wp:inline>
            </w:drawing>
          </mc:Choice>
          <mc:Fallback xmlns:a="http://schemas.openxmlformats.org/drawingml/2006/main">
            <w:pict>
              <v:group id="Group 63671" style="width:456.46pt;height:27pt;mso-position-horizontal-relative:char;mso-position-vertical-relative:line" coordsize="57970,3429">
                <v:shape id="Picture 3186" style="position:absolute;width:57970;height:1722;left:0;top:0;" filled="f">
                  <v:imagedata r:id="rId144"/>
                </v:shape>
                <v:shape id="Picture 3188" style="position:absolute;width:9854;height:1722;left:3614;top:1706;" filled="f">
                  <v:imagedata r:id="rId145"/>
                </v:shape>
              </v:group>
            </w:pict>
          </mc:Fallback>
        </mc:AlternateContent>
      </w:r>
    </w:p>
    <w:p w14:paraId="114BE663" w14:textId="77777777" w:rsidR="00016A59" w:rsidRDefault="00000000">
      <w:pPr>
        <w:numPr>
          <w:ilvl w:val="0"/>
          <w:numId w:val="29"/>
        </w:numPr>
        <w:ind w:right="3" w:hanging="720"/>
      </w:pPr>
      <w:r>
        <w:t xml:space="preserve">Systém bude umožňovat elektronické vedení dokumentace na pracovištích intenzivní péče a ARO. Včetně elektronického denního záznamu se záznamem hodnot z přístrojů a elektronického vedení anesteziologického protokolu včetně monitoringu pacienta v průběhu operace.   </w:t>
      </w:r>
    </w:p>
    <w:p w14:paraId="27D21725" w14:textId="77777777" w:rsidR="00016A59" w:rsidRDefault="00000000">
      <w:pPr>
        <w:numPr>
          <w:ilvl w:val="0"/>
          <w:numId w:val="29"/>
        </w:numPr>
        <w:spacing w:after="92"/>
        <w:ind w:right="3" w:hanging="720"/>
      </w:pPr>
      <w:r>
        <w:t xml:space="preserve">Součástí řešení bude připojení přístrojů používaných na JIP a ARO a při operaci pacienta: monitorů vitálních funkcí, ventilátorů, </w:t>
      </w:r>
      <w:proofErr w:type="spellStart"/>
      <w:r>
        <w:t>koagulometrů</w:t>
      </w:r>
      <w:proofErr w:type="spellEnd"/>
      <w:r>
        <w:t xml:space="preserve">, </w:t>
      </w:r>
      <w:proofErr w:type="spellStart"/>
      <w:r>
        <w:t>injektomatů</w:t>
      </w:r>
      <w:proofErr w:type="spellEnd"/>
      <w:r>
        <w:t xml:space="preserve">, analyzátorů krevních plynů, monitorů spO2 apod. </w:t>
      </w:r>
    </w:p>
    <w:p w14:paraId="41CE9C3D" w14:textId="77777777" w:rsidR="00016A59" w:rsidRDefault="00000000">
      <w:pPr>
        <w:numPr>
          <w:ilvl w:val="0"/>
          <w:numId w:val="29"/>
        </w:numPr>
        <w:ind w:right="3" w:hanging="720"/>
      </w:pPr>
      <w:r>
        <w:t xml:space="preserve">Viz bod 2.13 (2) </w:t>
      </w:r>
    </w:p>
    <w:p w14:paraId="2E4CBA09" w14:textId="77777777" w:rsidR="00016A59" w:rsidRDefault="00000000">
      <w:pPr>
        <w:numPr>
          <w:ilvl w:val="0"/>
          <w:numId w:val="29"/>
        </w:numPr>
        <w:spacing w:after="153"/>
        <w:ind w:right="3" w:hanging="720"/>
      </w:pPr>
      <w:r>
        <w:t xml:space="preserve">Elektronické vedení denní dokumentace včetně přenosu hodnot z přístrojů má zásadní význam pro zkvalitnění dokumentace pacienta, snížení chybovosti při přepisu hodnot, zvýšení efektivity práce sester i lékařů a v konečném důsledku má pozitivní vliv na bezpečí pacienta.  </w:t>
      </w:r>
    </w:p>
    <w:p w14:paraId="5089B7FF" w14:textId="77777777" w:rsidR="00016A59" w:rsidRDefault="00000000">
      <w:pPr>
        <w:numPr>
          <w:ilvl w:val="0"/>
          <w:numId w:val="29"/>
        </w:numPr>
        <w:spacing w:after="0" w:line="259" w:lineRule="auto"/>
        <w:ind w:right="3" w:hanging="720"/>
      </w:pPr>
      <w:r>
        <w:rPr>
          <w:sz w:val="22"/>
        </w:rPr>
        <w:t xml:space="preserve">Objednatel zajistí </w:t>
      </w:r>
      <w:r>
        <w:t>komunikační</w:t>
      </w:r>
      <w:r>
        <w:rPr>
          <w:sz w:val="22"/>
        </w:rPr>
        <w:t xml:space="preserve"> rozhraní jednotlivých napojovaných přístrojů. </w:t>
      </w:r>
    </w:p>
    <w:p w14:paraId="4E648B7A" w14:textId="77777777" w:rsidR="00016A59" w:rsidRDefault="00000000">
      <w:pPr>
        <w:spacing w:after="41" w:line="259" w:lineRule="auto"/>
        <w:ind w:left="437" w:right="0" w:firstLine="0"/>
        <w:jc w:val="left"/>
      </w:pPr>
      <w:r>
        <w:rPr>
          <w:noProof/>
        </w:rPr>
        <w:drawing>
          <wp:inline distT="0" distB="0" distL="0" distR="0" wp14:anchorId="7E771368" wp14:editId="39307DBC">
            <wp:extent cx="3648456" cy="172212"/>
            <wp:effectExtent l="0" t="0" r="0" b="0"/>
            <wp:docPr id="3220" name="Picture 3220"/>
            <wp:cNvGraphicFramePr/>
            <a:graphic xmlns:a="http://schemas.openxmlformats.org/drawingml/2006/main">
              <a:graphicData uri="http://schemas.openxmlformats.org/drawingml/2006/picture">
                <pic:pic xmlns:pic="http://schemas.openxmlformats.org/drawingml/2006/picture">
                  <pic:nvPicPr>
                    <pic:cNvPr id="3220" name="Picture 3220"/>
                    <pic:cNvPicPr/>
                  </pic:nvPicPr>
                  <pic:blipFill>
                    <a:blip r:embed="rId146"/>
                    <a:stretch>
                      <a:fillRect/>
                    </a:stretch>
                  </pic:blipFill>
                  <pic:spPr>
                    <a:xfrm>
                      <a:off x="0" y="0"/>
                      <a:ext cx="3648456" cy="172212"/>
                    </a:xfrm>
                    <a:prstGeom prst="rect">
                      <a:avLst/>
                    </a:prstGeom>
                  </pic:spPr>
                </pic:pic>
              </a:graphicData>
            </a:graphic>
          </wp:inline>
        </w:drawing>
      </w:r>
    </w:p>
    <w:p w14:paraId="024798FF" w14:textId="77777777" w:rsidR="00016A59" w:rsidRDefault="00000000">
      <w:pPr>
        <w:spacing w:after="0"/>
        <w:ind w:left="705" w:right="3" w:hanging="720"/>
      </w:pPr>
      <w:r>
        <w:t xml:space="preserve">1. Objednatel požaduje zajištění sběru dat a jejich vykazování dle platných metodik pro externí subjekty jako je matrika a UZIS. U těch registrů, kde je </w:t>
      </w:r>
      <w:proofErr w:type="spellStart"/>
      <w:r>
        <w:t>UZISem</w:t>
      </w:r>
      <w:proofErr w:type="spellEnd"/>
      <w:r>
        <w:t xml:space="preserve"> povoleno dávkové zasílání dat a existuje ověřené a funkční datové rozhraní, systém zajistí dávkové vykazování do registrů. </w:t>
      </w:r>
    </w:p>
    <w:p w14:paraId="0FC521AB" w14:textId="77777777" w:rsidR="00016A59" w:rsidRDefault="00000000">
      <w:pPr>
        <w:spacing w:after="41" w:line="259" w:lineRule="auto"/>
        <w:ind w:left="437" w:right="0" w:firstLine="0"/>
        <w:jc w:val="left"/>
      </w:pPr>
      <w:r>
        <w:rPr>
          <w:noProof/>
        </w:rPr>
        <w:drawing>
          <wp:inline distT="0" distB="0" distL="0" distR="0" wp14:anchorId="14546001" wp14:editId="03F3BD84">
            <wp:extent cx="4730496" cy="172212"/>
            <wp:effectExtent l="0" t="0" r="0" b="0"/>
            <wp:docPr id="3229" name="Picture 3229"/>
            <wp:cNvGraphicFramePr/>
            <a:graphic xmlns:a="http://schemas.openxmlformats.org/drawingml/2006/main">
              <a:graphicData uri="http://schemas.openxmlformats.org/drawingml/2006/picture">
                <pic:pic xmlns:pic="http://schemas.openxmlformats.org/drawingml/2006/picture">
                  <pic:nvPicPr>
                    <pic:cNvPr id="3229" name="Picture 3229"/>
                    <pic:cNvPicPr/>
                  </pic:nvPicPr>
                  <pic:blipFill>
                    <a:blip r:embed="rId147"/>
                    <a:stretch>
                      <a:fillRect/>
                    </a:stretch>
                  </pic:blipFill>
                  <pic:spPr>
                    <a:xfrm>
                      <a:off x="0" y="0"/>
                      <a:ext cx="4730496" cy="172212"/>
                    </a:xfrm>
                    <a:prstGeom prst="rect">
                      <a:avLst/>
                    </a:prstGeom>
                  </pic:spPr>
                </pic:pic>
              </a:graphicData>
            </a:graphic>
          </wp:inline>
        </w:drawing>
      </w:r>
    </w:p>
    <w:p w14:paraId="18A944FD" w14:textId="77777777" w:rsidR="00016A59" w:rsidRDefault="00000000">
      <w:pPr>
        <w:numPr>
          <w:ilvl w:val="0"/>
          <w:numId w:val="30"/>
        </w:numPr>
        <w:ind w:right="3" w:hanging="720"/>
      </w:pPr>
      <w:r>
        <w:t xml:space="preserve">Součástí dodávky musí být KIS konektor pro napojení na komunikační uzel ISAC </w:t>
      </w:r>
      <w:proofErr w:type="spellStart"/>
      <w:r>
        <w:t>Communication</w:t>
      </w:r>
      <w:proofErr w:type="spellEnd"/>
      <w:r>
        <w:t xml:space="preserve"> Node.  </w:t>
      </w:r>
    </w:p>
    <w:p w14:paraId="30C85A4E" w14:textId="77777777" w:rsidR="00016A59" w:rsidRDefault="00000000">
      <w:pPr>
        <w:numPr>
          <w:ilvl w:val="0"/>
          <w:numId w:val="30"/>
        </w:numPr>
        <w:spacing w:after="6"/>
        <w:ind w:right="3" w:hanging="720"/>
      </w:pPr>
      <w:r>
        <w:t xml:space="preserve">KIS konektor musí odpovídat technické specifikaci „API klinického informačního systému pro napojení na ISAC </w:t>
      </w:r>
      <w:proofErr w:type="spellStart"/>
      <w:r>
        <w:t>Communication</w:t>
      </w:r>
      <w:proofErr w:type="spellEnd"/>
      <w:r>
        <w:t xml:space="preserve"> Node“. </w:t>
      </w:r>
    </w:p>
    <w:p w14:paraId="113D2540" w14:textId="77777777" w:rsidR="00016A59" w:rsidRDefault="00000000">
      <w:pPr>
        <w:spacing w:after="41" w:line="259" w:lineRule="auto"/>
        <w:ind w:left="437" w:right="0" w:firstLine="0"/>
        <w:jc w:val="left"/>
      </w:pPr>
      <w:r>
        <w:rPr>
          <w:noProof/>
        </w:rPr>
        <w:drawing>
          <wp:inline distT="0" distB="0" distL="0" distR="0" wp14:anchorId="38BA1871" wp14:editId="56487653">
            <wp:extent cx="2013966" cy="172212"/>
            <wp:effectExtent l="0" t="0" r="0" b="0"/>
            <wp:docPr id="3240" name="Picture 3240"/>
            <wp:cNvGraphicFramePr/>
            <a:graphic xmlns:a="http://schemas.openxmlformats.org/drawingml/2006/main">
              <a:graphicData uri="http://schemas.openxmlformats.org/drawingml/2006/picture">
                <pic:pic xmlns:pic="http://schemas.openxmlformats.org/drawingml/2006/picture">
                  <pic:nvPicPr>
                    <pic:cNvPr id="3240" name="Picture 3240"/>
                    <pic:cNvPicPr/>
                  </pic:nvPicPr>
                  <pic:blipFill>
                    <a:blip r:embed="rId148"/>
                    <a:stretch>
                      <a:fillRect/>
                    </a:stretch>
                  </pic:blipFill>
                  <pic:spPr>
                    <a:xfrm>
                      <a:off x="0" y="0"/>
                      <a:ext cx="2013966" cy="172212"/>
                    </a:xfrm>
                    <a:prstGeom prst="rect">
                      <a:avLst/>
                    </a:prstGeom>
                  </pic:spPr>
                </pic:pic>
              </a:graphicData>
            </a:graphic>
          </wp:inline>
        </w:drawing>
      </w:r>
    </w:p>
    <w:p w14:paraId="71CAC397" w14:textId="77777777" w:rsidR="00016A59" w:rsidRDefault="00000000">
      <w:pPr>
        <w:numPr>
          <w:ilvl w:val="0"/>
          <w:numId w:val="31"/>
        </w:numPr>
        <w:ind w:right="3" w:hanging="720"/>
      </w:pPr>
      <w:r>
        <w:t xml:space="preserve">Pro správu a důvěryhodné uchovávání dokumentů požaduje Objednatel v rámci předmětu plnění řešit minimálně následující problematiky: službu fixace obsahu a data vzniku dokumentu formou elektronické pečetě/podpisu a elektronického časového razítka: </w:t>
      </w:r>
    </w:p>
    <w:p w14:paraId="0ABE72AB" w14:textId="77777777" w:rsidR="00016A59" w:rsidRDefault="00000000">
      <w:pPr>
        <w:numPr>
          <w:ilvl w:val="1"/>
          <w:numId w:val="31"/>
        </w:numPr>
        <w:ind w:right="3" w:hanging="360"/>
      </w:pPr>
      <w:r>
        <w:t xml:space="preserve">službu převodu dokumentu do standardizovaného archivního formátu;   </w:t>
      </w:r>
    </w:p>
    <w:p w14:paraId="4741B282" w14:textId="77777777" w:rsidR="00016A59" w:rsidRDefault="00000000">
      <w:pPr>
        <w:numPr>
          <w:ilvl w:val="1"/>
          <w:numId w:val="31"/>
        </w:numPr>
        <w:ind w:right="3" w:hanging="360"/>
      </w:pPr>
      <w:r>
        <w:t xml:space="preserve">službu autorizované konverze, která by umožnila konvertovat i další formáty kromě PDF/A – minimálně </w:t>
      </w:r>
      <w:proofErr w:type="spellStart"/>
      <w:r>
        <w:t>AdES</w:t>
      </w:r>
      <w:proofErr w:type="spellEnd"/>
      <w:r>
        <w:t xml:space="preserve"> formáty;  </w:t>
      </w:r>
    </w:p>
    <w:p w14:paraId="3E69FB65" w14:textId="77777777" w:rsidR="00016A59" w:rsidRDefault="00000000">
      <w:pPr>
        <w:numPr>
          <w:ilvl w:val="1"/>
          <w:numId w:val="31"/>
        </w:numPr>
        <w:ind w:right="3" w:hanging="360"/>
      </w:pPr>
      <w:r>
        <w:t xml:space="preserve">ověřování elektronické pečetě/podpisu;  </w:t>
      </w:r>
    </w:p>
    <w:p w14:paraId="02DE2730" w14:textId="77777777" w:rsidR="00016A59" w:rsidRDefault="00000000">
      <w:pPr>
        <w:numPr>
          <w:ilvl w:val="1"/>
          <w:numId w:val="31"/>
        </w:numPr>
        <w:ind w:right="3" w:hanging="360"/>
      </w:pPr>
      <w:r>
        <w:t xml:space="preserve">ověřování certifikátů, na nichž jsou založeny elektronické pečeti/podpisy a časová razítka;  </w:t>
      </w:r>
    </w:p>
    <w:p w14:paraId="1F921995" w14:textId="77777777" w:rsidR="00016A59" w:rsidRDefault="00000000">
      <w:pPr>
        <w:numPr>
          <w:ilvl w:val="1"/>
          <w:numId w:val="31"/>
        </w:numPr>
        <w:ind w:right="3" w:hanging="360"/>
      </w:pPr>
      <w:r>
        <w:t xml:space="preserve">řešení elektronické identity osob a jejich mandátu k podpisu dokumentů (mandátní registr);  </w:t>
      </w:r>
    </w:p>
    <w:p w14:paraId="42EC2500" w14:textId="77777777" w:rsidR="00016A59" w:rsidRDefault="00000000">
      <w:pPr>
        <w:numPr>
          <w:ilvl w:val="1"/>
          <w:numId w:val="31"/>
        </w:numPr>
        <w:spacing w:after="13"/>
        <w:ind w:right="3" w:hanging="360"/>
      </w:pPr>
      <w:r>
        <w:t xml:space="preserve">zachovávání/udržování síly kryptografického mechanismu elektronického podpisu/značky a časového </w:t>
      </w:r>
    </w:p>
    <w:p w14:paraId="7854407F" w14:textId="77777777" w:rsidR="00016A59" w:rsidRDefault="00000000">
      <w:pPr>
        <w:ind w:left="1297" w:right="3"/>
      </w:pPr>
      <w:r>
        <w:t xml:space="preserve">razítka; </w:t>
      </w:r>
    </w:p>
    <w:p w14:paraId="533B3DA0" w14:textId="77777777" w:rsidR="00016A59" w:rsidRDefault="00000000">
      <w:pPr>
        <w:numPr>
          <w:ilvl w:val="1"/>
          <w:numId w:val="31"/>
        </w:numPr>
        <w:spacing w:after="9"/>
        <w:ind w:right="3" w:hanging="360"/>
      </w:pPr>
      <w:r>
        <w:t xml:space="preserve">potřebné služby a technologie archivačního úložiště z pohledu dlouhodobého ukládání informací – řízení přístupů (uživatelů/systémů), vytváření a ošetření logů systému – zabezpečení tzv. auditní stopy, řešení automatizovaných činností počínaje označováním dokumentů elektronickými značkami, </w:t>
      </w:r>
    </w:p>
    <w:p w14:paraId="22B7F5C6" w14:textId="77777777" w:rsidR="00016A59" w:rsidRDefault="00000000">
      <w:pPr>
        <w:ind w:left="1297" w:right="3"/>
      </w:pPr>
      <w:r>
        <w:t xml:space="preserve">časovými razítky, jejich validací apod.;  </w:t>
      </w:r>
    </w:p>
    <w:p w14:paraId="065C6DD2" w14:textId="77777777" w:rsidR="00016A59" w:rsidRDefault="00000000">
      <w:pPr>
        <w:numPr>
          <w:ilvl w:val="1"/>
          <w:numId w:val="31"/>
        </w:numPr>
        <w:ind w:right="3" w:hanging="360"/>
      </w:pPr>
      <w:r>
        <w:t xml:space="preserve">volbu vhodných zálohovacích mechanismů. </w:t>
      </w:r>
    </w:p>
    <w:p w14:paraId="22EDD04E" w14:textId="77777777" w:rsidR="00016A59" w:rsidRDefault="00000000">
      <w:pPr>
        <w:numPr>
          <w:ilvl w:val="0"/>
          <w:numId w:val="31"/>
        </w:numPr>
        <w:ind w:right="3" w:hanging="720"/>
      </w:pPr>
      <w:r>
        <w:t xml:space="preserve">Řešení musí vycházet z referenčního modelu OAIS a být založeno na rozdělení systému elektronické archivace na dvě základní části řešení: logická (softwarová) část starající se o procesy v archivu a fyzická (hardwarová) část starající se o bezpečné uložení dat. </w:t>
      </w:r>
    </w:p>
    <w:p w14:paraId="185D10F6" w14:textId="77777777" w:rsidR="00016A59" w:rsidRDefault="00000000">
      <w:pPr>
        <w:numPr>
          <w:ilvl w:val="0"/>
          <w:numId w:val="31"/>
        </w:numPr>
        <w:ind w:right="3" w:hanging="720"/>
      </w:pPr>
      <w:r>
        <w:t xml:space="preserve">Mezi základní charakteristiky takovéhoto řešení patří otevřenost, transparentnost a strukturovanost. </w:t>
      </w:r>
    </w:p>
    <w:p w14:paraId="456071ED" w14:textId="77777777" w:rsidR="00016A59" w:rsidRDefault="00000000">
      <w:pPr>
        <w:numPr>
          <w:ilvl w:val="0"/>
          <w:numId w:val="31"/>
        </w:numPr>
        <w:ind w:right="3" w:hanging="720"/>
      </w:pPr>
      <w:r>
        <w:t xml:space="preserve">Logická (aplikační/softwarová) vrstva elektronické archivace je tvořena komponentou důvěryhodného elektronického archivu, který se stará o zachování důvěryhodnosti uložených elektronických dokumentů, resp. jejich elektronických podpisů, pečetí a časových razítek. Elektronicky uložený dokument lze pokládat za důvěryhodný, je-li opatřen platným elektronickým podpisem a kvalifikovaným časovým razítkem bez ohledu na formu jeho fyzického uložení. </w:t>
      </w:r>
    </w:p>
    <w:p w14:paraId="1FFF72A8" w14:textId="77777777" w:rsidR="00016A59" w:rsidRDefault="00000000">
      <w:pPr>
        <w:numPr>
          <w:ilvl w:val="0"/>
          <w:numId w:val="31"/>
        </w:numPr>
        <w:spacing w:after="91"/>
        <w:ind w:right="3" w:hanging="720"/>
      </w:pPr>
      <w:r>
        <w:t xml:space="preserve">Vhodné datové struktury definují ETSI standardy rozšířeného elektronického podpisu </w:t>
      </w:r>
      <w:proofErr w:type="spellStart"/>
      <w:r>
        <w:t>AdES</w:t>
      </w:r>
      <w:proofErr w:type="spellEnd"/>
      <w:r>
        <w:t xml:space="preserve"> (</w:t>
      </w:r>
      <w:proofErr w:type="spellStart"/>
      <w:r>
        <w:t>CAdES</w:t>
      </w:r>
      <w:proofErr w:type="spellEnd"/>
      <w:r>
        <w:t xml:space="preserve">, </w:t>
      </w:r>
      <w:proofErr w:type="spellStart"/>
      <w:r>
        <w:t>PAdES</w:t>
      </w:r>
      <w:proofErr w:type="spellEnd"/>
      <w:r>
        <w:t xml:space="preserve"> a </w:t>
      </w:r>
      <w:proofErr w:type="spellStart"/>
      <w:r>
        <w:t>XAdES</w:t>
      </w:r>
      <w:proofErr w:type="spellEnd"/>
      <w:r>
        <w:t xml:space="preserve">). Tyto datové struktury zároveň odpovídají požadavkům na AIP balíček standardu OAIS. Následující normy ETSI detailně definují, jak má být připojen elektronický podpis/elektronická pečeť a časové.: a) ETSI TS 103172 v2.2.2 – </w:t>
      </w:r>
      <w:proofErr w:type="spellStart"/>
      <w:r>
        <w:t>PAdES</w:t>
      </w:r>
      <w:proofErr w:type="spellEnd"/>
      <w:r>
        <w:t xml:space="preserve"> </w:t>
      </w:r>
    </w:p>
    <w:p w14:paraId="25DE5D8A" w14:textId="77777777" w:rsidR="00016A59" w:rsidRDefault="00000000">
      <w:pPr>
        <w:numPr>
          <w:ilvl w:val="1"/>
          <w:numId w:val="32"/>
        </w:numPr>
        <w:spacing w:after="96"/>
        <w:ind w:right="3" w:hanging="360"/>
      </w:pPr>
      <w:r>
        <w:t xml:space="preserve">ETSI TS 103173 v2.2.1 – </w:t>
      </w:r>
      <w:proofErr w:type="spellStart"/>
      <w:r>
        <w:t>CAdES</w:t>
      </w:r>
      <w:proofErr w:type="spellEnd"/>
      <w:r>
        <w:t xml:space="preserve">  </w:t>
      </w:r>
    </w:p>
    <w:p w14:paraId="5EB74E0C" w14:textId="77777777" w:rsidR="00016A59" w:rsidRDefault="00000000">
      <w:pPr>
        <w:numPr>
          <w:ilvl w:val="1"/>
          <w:numId w:val="32"/>
        </w:numPr>
        <w:spacing w:after="96"/>
        <w:ind w:right="3" w:hanging="360"/>
      </w:pPr>
      <w:r>
        <w:t xml:space="preserve">ETSI TS 103171 v2.1.1 – </w:t>
      </w:r>
      <w:proofErr w:type="spellStart"/>
      <w:r>
        <w:t>XAdES</w:t>
      </w:r>
      <w:proofErr w:type="spellEnd"/>
      <w:r>
        <w:t xml:space="preserve">   </w:t>
      </w:r>
    </w:p>
    <w:p w14:paraId="393A172C" w14:textId="77777777" w:rsidR="00016A59" w:rsidRDefault="00000000">
      <w:pPr>
        <w:numPr>
          <w:ilvl w:val="1"/>
          <w:numId w:val="32"/>
        </w:numPr>
        <w:ind w:right="3" w:hanging="360"/>
      </w:pPr>
      <w:r>
        <w:t xml:space="preserve">ETSI TS 103174 v2.2.1 – </w:t>
      </w:r>
      <w:proofErr w:type="spellStart"/>
      <w:r>
        <w:t>ASiC</w:t>
      </w:r>
      <w:proofErr w:type="spellEnd"/>
      <w:r>
        <w:t xml:space="preserve">  </w:t>
      </w:r>
    </w:p>
    <w:p w14:paraId="0497D3A5" w14:textId="77777777" w:rsidR="00016A59" w:rsidRDefault="00000000">
      <w:pPr>
        <w:numPr>
          <w:ilvl w:val="0"/>
          <w:numId w:val="31"/>
        </w:numPr>
        <w:ind w:right="3" w:hanging="720"/>
      </w:pPr>
      <w:r>
        <w:t xml:space="preserve">Z norem ETSI také jednoznačně vyplývá, jak má proces dlouhodobé archivace dokumentu probíhat: </w:t>
      </w:r>
    </w:p>
    <w:p w14:paraId="4F9F208E" w14:textId="77777777" w:rsidR="00016A59" w:rsidRDefault="00000000">
      <w:pPr>
        <w:numPr>
          <w:ilvl w:val="1"/>
          <w:numId w:val="31"/>
        </w:numPr>
        <w:ind w:right="3" w:hanging="360"/>
      </w:pPr>
      <w:r>
        <w:t xml:space="preserve">Kontrola platnosti elektronických podpisů připojených k dokumentu. To zahrnuje neporušenost kontrolního součtu a platnost certifikátu.  </w:t>
      </w:r>
    </w:p>
    <w:p w14:paraId="26B0C998" w14:textId="77777777" w:rsidR="00016A59" w:rsidRDefault="00000000">
      <w:pPr>
        <w:numPr>
          <w:ilvl w:val="1"/>
          <w:numId w:val="31"/>
        </w:numPr>
        <w:ind w:right="3" w:hanging="360"/>
      </w:pPr>
      <w:r>
        <w:t xml:space="preserve">Připojení metadat: aktuální verze CRL (seznam zneplatněných certifikátů), OCSP odpovědi, případně další. </w:t>
      </w:r>
    </w:p>
    <w:p w14:paraId="6732962C" w14:textId="77777777" w:rsidR="00016A59" w:rsidRDefault="00000000">
      <w:pPr>
        <w:numPr>
          <w:ilvl w:val="1"/>
          <w:numId w:val="31"/>
        </w:numPr>
        <w:ind w:right="3" w:hanging="360"/>
      </w:pPr>
      <w:r>
        <w:t xml:space="preserve">Připojení časového razítka tak, aby kontrolní součet chránil nejen samotný dokument, ale i jeho metadata.  </w:t>
      </w:r>
    </w:p>
    <w:p w14:paraId="1AB7FA8A" w14:textId="77777777" w:rsidR="00016A59" w:rsidRDefault="00000000">
      <w:pPr>
        <w:numPr>
          <w:ilvl w:val="1"/>
          <w:numId w:val="31"/>
        </w:numPr>
        <w:ind w:right="3" w:hanging="360"/>
      </w:pPr>
      <w:r>
        <w:t xml:space="preserve">Periodické připojování dalších časových razítek tak, aby každé další bylo připojeno před vypršením platnosti předchozího. </w:t>
      </w:r>
    </w:p>
    <w:p w14:paraId="1F1350D5" w14:textId="77777777" w:rsidR="00016A59" w:rsidRDefault="00000000">
      <w:pPr>
        <w:numPr>
          <w:ilvl w:val="0"/>
          <w:numId w:val="31"/>
        </w:numPr>
        <w:ind w:right="3" w:hanging="720"/>
      </w:pPr>
      <w:r>
        <w:t xml:space="preserve">Způsob provedení každého z těchto úkonů je detailně specifikován ve zmíněných normách ETSI.  </w:t>
      </w:r>
    </w:p>
    <w:p w14:paraId="4310C6E8" w14:textId="77777777" w:rsidR="00016A59" w:rsidRDefault="00000000">
      <w:pPr>
        <w:numPr>
          <w:ilvl w:val="0"/>
          <w:numId w:val="31"/>
        </w:numPr>
        <w:ind w:right="3" w:hanging="720"/>
      </w:pPr>
      <w:r>
        <w:t xml:space="preserve">Dokument podepsaný osobním elektronickým podpisem založeným na kvalifikovaném certifikátu nebo označený elektronickou systémovou značkou založenou na kvalifikovaném certifikátu je tímto bezpečnostním prvkem zafixován.  9. V rámci systému elektronické archivace se musí kontrolovat platnost certifikátu, na kterém je podpis založen. Validace certifikátu spočívá v kontrole, zda jej vydala důvěryhodná autorita, zda je certifikát platný a nebyl uveden na seznamu zneplatněných certifikátů certifikační autority. V rámci kontroly je provedeno porovnání s CRL seznamy certifikačních autorit a vyhodnocení, zda použité certifikáty byly k testovanému datu platné. Vzhledem k časové prodlevě mezi odvoláním certifikátu a vydáním a zpracováním CRL je nutné pro rozhodnutí o platnosti certifikátu vyčkat tak dlouho, aby byly vráceny údaje o platnosti založené na CRL listu, jehož platnost od je až po čase, ke kterému se o platnosti certifikátu rozhoduje.  </w:t>
      </w:r>
    </w:p>
    <w:p w14:paraId="75AB8FB7" w14:textId="77777777" w:rsidR="00016A59" w:rsidRDefault="00000000">
      <w:pPr>
        <w:numPr>
          <w:ilvl w:val="0"/>
          <w:numId w:val="33"/>
        </w:numPr>
        <w:ind w:right="3" w:hanging="720"/>
      </w:pPr>
      <w:r>
        <w:t xml:space="preserve">Systém musí podporovat nejméně validaci certifikátů kvalifikovaných poskytovatelů služeb vytvářejících důvěru vysokou s úrovní bezpečnosti vedených v </w:t>
      </w:r>
      <w:proofErr w:type="spellStart"/>
      <w:r>
        <w:t>Trusted</w:t>
      </w:r>
      <w:proofErr w:type="spellEnd"/>
      <w:r>
        <w:t xml:space="preserve"> </w:t>
      </w:r>
      <w:proofErr w:type="spellStart"/>
      <w:r>
        <w:t>Service</w:t>
      </w:r>
      <w:proofErr w:type="spellEnd"/>
      <w:r>
        <w:t xml:space="preserve"> List (TSL) ČR. </w:t>
      </w:r>
    </w:p>
    <w:p w14:paraId="51B54CBA" w14:textId="77777777" w:rsidR="00016A59" w:rsidRDefault="00000000">
      <w:pPr>
        <w:numPr>
          <w:ilvl w:val="0"/>
          <w:numId w:val="33"/>
        </w:numPr>
        <w:ind w:right="3" w:hanging="720"/>
      </w:pPr>
      <w:r>
        <w:t xml:space="preserve">Z pohledu produkční dlouhodobé archivace elektronických dokumentů je nutná podpora tvorby archivních balíčků zajišťujících dlouhodobou platnost celé sady dokumentů, což vede k optimalizaci procesu razítkování </w:t>
      </w:r>
    </w:p>
    <w:p w14:paraId="334D4F1E" w14:textId="77777777" w:rsidR="00016A59" w:rsidRDefault="00000000">
      <w:pPr>
        <w:ind w:left="730" w:right="3"/>
      </w:pPr>
      <w:r>
        <w:t xml:space="preserve">a přerazítkování dokumentů tak, aby byly minimalizovány náklady na razítka od časové autority. Systém balíčkování musí splňovat minimálně následující vlastnosti: </w:t>
      </w:r>
    </w:p>
    <w:p w14:paraId="37E0F9AE" w14:textId="77777777" w:rsidR="00016A59" w:rsidRDefault="00000000">
      <w:pPr>
        <w:numPr>
          <w:ilvl w:val="1"/>
          <w:numId w:val="33"/>
        </w:numPr>
        <w:ind w:right="3" w:hanging="360"/>
      </w:pPr>
      <w:r>
        <w:t xml:space="preserve">možnost balíčkování dokumentů do jednoho archivního balíčku nezávisle na jejich typu, významu, různých přístupových právech a bez jejich vzájemného vztahu;  </w:t>
      </w:r>
    </w:p>
    <w:p w14:paraId="4CD76280" w14:textId="77777777" w:rsidR="00016A59" w:rsidRDefault="00000000">
      <w:pPr>
        <w:numPr>
          <w:ilvl w:val="1"/>
          <w:numId w:val="33"/>
        </w:numPr>
        <w:ind w:right="3" w:hanging="360"/>
      </w:pPr>
      <w:r>
        <w:t xml:space="preserve">poskytování důkazních informací k jednotlivým dokumentům bez nutnosti znalosti obsahu ostatních dokumentů ve stejném archivním balíčku;  </w:t>
      </w:r>
    </w:p>
    <w:p w14:paraId="7DEA9D9D" w14:textId="77777777" w:rsidR="00016A59" w:rsidRDefault="00000000">
      <w:pPr>
        <w:numPr>
          <w:ilvl w:val="1"/>
          <w:numId w:val="33"/>
        </w:numPr>
        <w:ind w:right="3" w:hanging="360"/>
      </w:pPr>
      <w:r>
        <w:t xml:space="preserve">možnost mazat z archivu dokumenty, aniž by byla ovlivněna schopnost prokázání platnosti ostatních dokumentů ošetřených stejným archivním balíčkem. </w:t>
      </w:r>
    </w:p>
    <w:p w14:paraId="2CAD9D6D" w14:textId="77777777" w:rsidR="00016A59" w:rsidRDefault="00000000">
      <w:pPr>
        <w:numPr>
          <w:ilvl w:val="0"/>
          <w:numId w:val="33"/>
        </w:numPr>
        <w:ind w:right="3" w:hanging="720"/>
      </w:pPr>
      <w:r>
        <w:t xml:space="preserve">Základní idea řešení vychází z možností zmiňované struktury </w:t>
      </w:r>
      <w:proofErr w:type="spellStart"/>
      <w:r>
        <w:t>XAdES</w:t>
      </w:r>
      <w:proofErr w:type="spellEnd"/>
      <w:r>
        <w:t xml:space="preserve">: </w:t>
      </w:r>
    </w:p>
    <w:p w14:paraId="1B7D2F26" w14:textId="77777777" w:rsidR="00016A59" w:rsidRDefault="00000000">
      <w:pPr>
        <w:numPr>
          <w:ilvl w:val="1"/>
          <w:numId w:val="34"/>
        </w:numPr>
        <w:ind w:right="3" w:hanging="360"/>
      </w:pPr>
      <w:r>
        <w:t xml:space="preserve">specifikace množiny podepisovaných objektů;  </w:t>
      </w:r>
    </w:p>
    <w:p w14:paraId="2C868266" w14:textId="77777777" w:rsidR="00016A59" w:rsidRDefault="00000000">
      <w:pPr>
        <w:numPr>
          <w:ilvl w:val="1"/>
          <w:numId w:val="34"/>
        </w:numPr>
        <w:ind w:right="3" w:hanging="360"/>
      </w:pPr>
      <w:r>
        <w:t xml:space="preserve">výběr nejsilnějšího podporovaného </w:t>
      </w:r>
      <w:proofErr w:type="spellStart"/>
      <w:r>
        <w:t>hash</w:t>
      </w:r>
      <w:proofErr w:type="spellEnd"/>
      <w:r>
        <w:t xml:space="preserve"> algoritmu, aktuálně se jedná o SHA-512;  </w:t>
      </w:r>
    </w:p>
    <w:p w14:paraId="3F45425F" w14:textId="77777777" w:rsidR="00016A59" w:rsidRDefault="00000000">
      <w:pPr>
        <w:numPr>
          <w:ilvl w:val="1"/>
          <w:numId w:val="34"/>
        </w:numPr>
        <w:ind w:right="3" w:hanging="360"/>
      </w:pPr>
      <w:r>
        <w:t xml:space="preserve">pro každý podepisovaný objekt výpočet </w:t>
      </w:r>
      <w:proofErr w:type="spellStart"/>
      <w:r>
        <w:t>hash</w:t>
      </w:r>
      <w:proofErr w:type="spellEnd"/>
      <w:r>
        <w:t xml:space="preserve"> hodnoty definovaným způsobem (kanonizace, transformace, výpočet);  </w:t>
      </w:r>
    </w:p>
    <w:p w14:paraId="5F0FFCA5" w14:textId="77777777" w:rsidR="00016A59" w:rsidRDefault="00000000">
      <w:pPr>
        <w:numPr>
          <w:ilvl w:val="1"/>
          <w:numId w:val="34"/>
        </w:numPr>
        <w:ind w:right="3" w:hanging="360"/>
      </w:pPr>
      <w:r>
        <w:t xml:space="preserve">vytvoření </w:t>
      </w:r>
      <w:proofErr w:type="spellStart"/>
      <w:r>
        <w:t>XAdES</w:t>
      </w:r>
      <w:proofErr w:type="spellEnd"/>
      <w:r>
        <w:t xml:space="preserve"> s použitím </w:t>
      </w:r>
      <w:proofErr w:type="spellStart"/>
      <w:proofErr w:type="gramStart"/>
      <w:r>
        <w:t>ds:Manifest</w:t>
      </w:r>
      <w:proofErr w:type="spellEnd"/>
      <w:proofErr w:type="gramEnd"/>
      <w:r>
        <w:t xml:space="preserve"> elementů pro vložení vypočtených </w:t>
      </w:r>
      <w:proofErr w:type="spellStart"/>
      <w:r>
        <w:t>hash</w:t>
      </w:r>
      <w:proofErr w:type="spellEnd"/>
      <w:r>
        <w:t xml:space="preserve"> hodnot. Všechny podepisované objekty jsou zařazeny do jednoho </w:t>
      </w:r>
      <w:proofErr w:type="spellStart"/>
      <w:proofErr w:type="gramStart"/>
      <w:r>
        <w:t>ds:Manifest</w:t>
      </w:r>
      <w:proofErr w:type="spellEnd"/>
      <w:proofErr w:type="gramEnd"/>
      <w:r>
        <w:t xml:space="preserve"> elementu, který je </w:t>
      </w:r>
      <w:proofErr w:type="spellStart"/>
      <w:r>
        <w:t>referencovaný</w:t>
      </w:r>
      <w:proofErr w:type="spellEnd"/>
      <w:r>
        <w:t xml:space="preserve"> jedním </w:t>
      </w:r>
      <w:proofErr w:type="spellStart"/>
      <w:r>
        <w:t>ds:Reference</w:t>
      </w:r>
      <w:proofErr w:type="spellEnd"/>
      <w:r>
        <w:t xml:space="preserve"> elementem; </w:t>
      </w:r>
    </w:p>
    <w:p w14:paraId="035C2062" w14:textId="77777777" w:rsidR="00016A59" w:rsidRDefault="00000000">
      <w:pPr>
        <w:numPr>
          <w:ilvl w:val="1"/>
          <w:numId w:val="34"/>
        </w:numPr>
        <w:ind w:right="3" w:hanging="360"/>
      </w:pPr>
      <w:r>
        <w:t xml:space="preserve">používat </w:t>
      </w:r>
      <w:proofErr w:type="spellStart"/>
      <w:r>
        <w:t>detached</w:t>
      </w:r>
      <w:proofErr w:type="spellEnd"/>
      <w:r>
        <w:t xml:space="preserve"> </w:t>
      </w:r>
      <w:proofErr w:type="spellStart"/>
      <w:r>
        <w:t>signature</w:t>
      </w:r>
      <w:proofErr w:type="spellEnd"/>
      <w:r>
        <w:t xml:space="preserve"> (podepisované objekty /dokumenty/ jsou mimo XML s </w:t>
      </w:r>
      <w:proofErr w:type="spellStart"/>
      <w:r>
        <w:t>XAdES</w:t>
      </w:r>
      <w:proofErr w:type="spellEnd"/>
      <w:r>
        <w:t xml:space="preserve"> podpisem);  </w:t>
      </w:r>
    </w:p>
    <w:p w14:paraId="00530C4C" w14:textId="77777777" w:rsidR="00016A59" w:rsidRDefault="00000000">
      <w:pPr>
        <w:numPr>
          <w:ilvl w:val="1"/>
          <w:numId w:val="34"/>
        </w:numPr>
        <w:ind w:right="3" w:hanging="360"/>
      </w:pPr>
      <w:r>
        <w:t xml:space="preserve">mechanismus vnořování existujícího balíčku do nově vytvářeného balíčku.  </w:t>
      </w:r>
    </w:p>
    <w:p w14:paraId="0D0B7809" w14:textId="77777777" w:rsidR="00016A59" w:rsidRDefault="00000000">
      <w:pPr>
        <w:numPr>
          <w:ilvl w:val="0"/>
          <w:numId w:val="33"/>
        </w:numPr>
        <w:ind w:right="3" w:hanging="720"/>
      </w:pPr>
      <w:r>
        <w:t xml:space="preserve">Podpůrné funkce a procesy: </w:t>
      </w:r>
    </w:p>
    <w:p w14:paraId="0C089C22" w14:textId="77777777" w:rsidR="00016A59" w:rsidRDefault="00000000">
      <w:pPr>
        <w:numPr>
          <w:ilvl w:val="1"/>
          <w:numId w:val="37"/>
        </w:numPr>
        <w:ind w:right="3" w:hanging="360"/>
      </w:pPr>
      <w:r>
        <w:t xml:space="preserve">Skartace </w:t>
      </w:r>
      <w:proofErr w:type="gramStart"/>
      <w:r>
        <w:t>dokumentů - Logická</w:t>
      </w:r>
      <w:proofErr w:type="gramEnd"/>
      <w:r>
        <w:t xml:space="preserve"> vrstva archivu by měla podporovat nebo přímo řídit proces skartace.  </w:t>
      </w:r>
    </w:p>
    <w:p w14:paraId="415A824F" w14:textId="77777777" w:rsidR="00016A59" w:rsidRDefault="00000000">
      <w:pPr>
        <w:numPr>
          <w:ilvl w:val="1"/>
          <w:numId w:val="37"/>
        </w:numPr>
        <w:ind w:right="3" w:hanging="360"/>
      </w:pPr>
      <w:proofErr w:type="gramStart"/>
      <w:r>
        <w:t>Evidence - Logická</w:t>
      </w:r>
      <w:proofErr w:type="gramEnd"/>
      <w:r>
        <w:t xml:space="preserve"> vrstva archivu si vede nezávisle index obsahu uloženého ve fyzické vrstvě. </w:t>
      </w:r>
    </w:p>
    <w:p w14:paraId="4845E399" w14:textId="77777777" w:rsidR="00016A59" w:rsidRDefault="00000000">
      <w:pPr>
        <w:numPr>
          <w:ilvl w:val="0"/>
          <w:numId w:val="33"/>
        </w:numPr>
        <w:ind w:right="3" w:hanging="720"/>
      </w:pPr>
      <w:r>
        <w:t xml:space="preserve">Zásadní požadavky na archivační uložiště (AÚ): </w:t>
      </w:r>
    </w:p>
    <w:p w14:paraId="3C3941CB" w14:textId="77777777" w:rsidR="00016A59" w:rsidRDefault="00000000">
      <w:pPr>
        <w:numPr>
          <w:ilvl w:val="1"/>
          <w:numId w:val="35"/>
        </w:numPr>
        <w:ind w:right="3" w:hanging="360"/>
      </w:pPr>
      <w:r>
        <w:t xml:space="preserve">Vysoká bezpečnost, neměnnost informací – Garantovaná autentičnost a </w:t>
      </w:r>
      <w:proofErr w:type="spellStart"/>
      <w:r>
        <w:t>nepodvržitelnost</w:t>
      </w:r>
      <w:proofErr w:type="spellEnd"/>
      <w:r>
        <w:t xml:space="preserve"> obsahu archivu (certifikace US SEC 17 CFR 240.17a-4, certifikáty EU). Uložené dokumenty jsou od okamžiku zápisu do DU garantovaně neměnné. V lepším případě jsou pak aplikovány další mechanismy zabraňující ztrátě nebo změně dat způsobené technickou chybou, jako jsou např. paritní a cyklické kódy. Dále musí zařízení podporovat definovatelné intervaly, po které je garantováno, že uložený dokument nemůže být uživatelským zásahem smazán a ani nijak pozměněn (retenční doba). Doba retence musí být nastavitelná také na základě definované události.  </w:t>
      </w:r>
    </w:p>
    <w:p w14:paraId="7B9DE115" w14:textId="77777777" w:rsidR="00016A59" w:rsidRDefault="00000000">
      <w:pPr>
        <w:numPr>
          <w:ilvl w:val="1"/>
          <w:numId w:val="35"/>
        </w:numPr>
        <w:ind w:right="3" w:hanging="360"/>
      </w:pPr>
      <w:r>
        <w:t xml:space="preserve">Mazání dokumentů – Smazat dokument lze pouze </w:t>
      </w:r>
      <w:proofErr w:type="spellStart"/>
      <w:r>
        <w:t>auditovatelným</w:t>
      </w:r>
      <w:proofErr w:type="spellEnd"/>
      <w:r>
        <w:t xml:space="preserve"> způsobem – v rámci AU existuje pouze garantovaný skartační algoritmus.  </w:t>
      </w:r>
    </w:p>
    <w:p w14:paraId="72D0E8BF" w14:textId="77777777" w:rsidR="00016A59" w:rsidRDefault="00000000">
      <w:pPr>
        <w:numPr>
          <w:ilvl w:val="1"/>
          <w:numId w:val="35"/>
        </w:numPr>
        <w:ind w:right="3" w:hanging="360"/>
      </w:pPr>
      <w:r>
        <w:t xml:space="preserve">Rozšiřitelnost – AU umožňuje bezproblémovou a dlouhodobou rozšiřitelnost realizovatelnou bez ohrožení uložených dat. DU má modulární konstrukci, každý modul disponuje určitou úložnou kapacitou. Interní systém je vystavěn na standardech, aby jej po uplynutí životnosti jednotlivých modulů bylo možné osadit novými moduly. Zároveň musí být jasně definován proces migrace dat v případě upgradu na novější verze. </w:t>
      </w:r>
    </w:p>
    <w:p w14:paraId="537DECFC" w14:textId="77777777" w:rsidR="00016A59" w:rsidRDefault="00000000">
      <w:pPr>
        <w:numPr>
          <w:ilvl w:val="1"/>
          <w:numId w:val="35"/>
        </w:numPr>
        <w:ind w:right="3" w:hanging="360"/>
      </w:pPr>
      <w:r>
        <w:t>Replikace dat – AU je vybaveno systémem pro replikaci dat. Přestože je dlouhodobé úložiště vybaveno systémem vysoké dostupnosti, který znamená, že dokumenty na něm uložené existují současně minimálně ve dvou identických kopiích, je nutné, aby AU dokázalo provádět replikaci dat do jiného identického zařízení geograficky v jiné lokalitě. Sekundární, případně n-</w:t>
      </w:r>
      <w:proofErr w:type="spellStart"/>
      <w:r>
        <w:t>tá</w:t>
      </w:r>
      <w:proofErr w:type="spellEnd"/>
      <w:r>
        <w:t xml:space="preserve"> lokalita musí být schopna dočasně převzít veškeré funkce lokality primární, jak z pohledu přístupu k uloženým dokumentům, tak z pohledu ukládání nových dokumentů. </w:t>
      </w:r>
    </w:p>
    <w:p w14:paraId="20F9544B" w14:textId="77777777" w:rsidR="00016A59" w:rsidRDefault="00000000">
      <w:pPr>
        <w:numPr>
          <w:ilvl w:val="1"/>
          <w:numId w:val="35"/>
        </w:numPr>
        <w:ind w:right="3" w:hanging="360"/>
      </w:pPr>
      <w:r>
        <w:t xml:space="preserve">Pokročilá organizace dat – Data v úložišti musí být možné organizovat do virtuálních prostorů s odděleným nastavením.  </w:t>
      </w:r>
    </w:p>
    <w:p w14:paraId="1823856F" w14:textId="77777777" w:rsidR="00016A59" w:rsidRDefault="00000000">
      <w:pPr>
        <w:numPr>
          <w:ilvl w:val="0"/>
          <w:numId w:val="33"/>
        </w:numPr>
        <w:spacing w:after="100"/>
        <w:ind w:right="3" w:hanging="720"/>
      </w:pPr>
      <w:r>
        <w:t xml:space="preserve">Další požadované vlastnosti, které zlepšují funkcionality AU: </w:t>
      </w:r>
    </w:p>
    <w:p w14:paraId="25C2B20B" w14:textId="77777777" w:rsidR="00016A59" w:rsidRDefault="00000000">
      <w:pPr>
        <w:numPr>
          <w:ilvl w:val="1"/>
          <w:numId w:val="36"/>
        </w:numPr>
        <w:spacing w:after="94"/>
        <w:ind w:right="3" w:hanging="360"/>
      </w:pPr>
      <w:r>
        <w:t xml:space="preserve">komprese a </w:t>
      </w:r>
      <w:proofErr w:type="spellStart"/>
      <w:r>
        <w:t>deduplikace</w:t>
      </w:r>
      <w:proofErr w:type="spellEnd"/>
      <w:r>
        <w:t xml:space="preserve">;  </w:t>
      </w:r>
    </w:p>
    <w:p w14:paraId="393504BF" w14:textId="77777777" w:rsidR="00016A59" w:rsidRDefault="00000000">
      <w:pPr>
        <w:numPr>
          <w:ilvl w:val="1"/>
          <w:numId w:val="36"/>
        </w:numPr>
        <w:ind w:right="3" w:hanging="360"/>
      </w:pPr>
      <w:r>
        <w:t>spin-</w:t>
      </w:r>
      <w:proofErr w:type="spellStart"/>
      <w:r>
        <w:t>down</w:t>
      </w:r>
      <w:proofErr w:type="spellEnd"/>
      <w:r>
        <w:t xml:space="preserve">;  </w:t>
      </w:r>
    </w:p>
    <w:p w14:paraId="4203E86E" w14:textId="77777777" w:rsidR="00016A59" w:rsidRDefault="00000000">
      <w:pPr>
        <w:numPr>
          <w:ilvl w:val="1"/>
          <w:numId w:val="36"/>
        </w:numPr>
        <w:ind w:right="3" w:hanging="360"/>
      </w:pPr>
      <w:r>
        <w:t xml:space="preserve">nepřetržitý monitoring stavu. </w:t>
      </w:r>
    </w:p>
    <w:p w14:paraId="2AF8A405" w14:textId="77777777" w:rsidR="00016A59" w:rsidRDefault="00000000">
      <w:pPr>
        <w:spacing w:after="41" w:line="259" w:lineRule="auto"/>
        <w:ind w:left="437" w:right="0" w:firstLine="0"/>
        <w:jc w:val="left"/>
      </w:pPr>
      <w:r>
        <w:rPr>
          <w:noProof/>
        </w:rPr>
        <w:drawing>
          <wp:inline distT="0" distB="0" distL="0" distR="0" wp14:anchorId="34F02EBC" wp14:editId="7D3DC14D">
            <wp:extent cx="5209540" cy="172212"/>
            <wp:effectExtent l="0" t="0" r="0" b="0"/>
            <wp:docPr id="3689" name="Picture 3689"/>
            <wp:cNvGraphicFramePr/>
            <a:graphic xmlns:a="http://schemas.openxmlformats.org/drawingml/2006/main">
              <a:graphicData uri="http://schemas.openxmlformats.org/drawingml/2006/picture">
                <pic:pic xmlns:pic="http://schemas.openxmlformats.org/drawingml/2006/picture">
                  <pic:nvPicPr>
                    <pic:cNvPr id="3689" name="Picture 3689"/>
                    <pic:cNvPicPr/>
                  </pic:nvPicPr>
                  <pic:blipFill>
                    <a:blip r:embed="rId149"/>
                    <a:stretch>
                      <a:fillRect/>
                    </a:stretch>
                  </pic:blipFill>
                  <pic:spPr>
                    <a:xfrm>
                      <a:off x="0" y="0"/>
                      <a:ext cx="5209540" cy="172212"/>
                    </a:xfrm>
                    <a:prstGeom prst="rect">
                      <a:avLst/>
                    </a:prstGeom>
                  </pic:spPr>
                </pic:pic>
              </a:graphicData>
            </a:graphic>
          </wp:inline>
        </w:drawing>
      </w:r>
    </w:p>
    <w:p w14:paraId="1FB9286A" w14:textId="77777777" w:rsidR="00016A59" w:rsidRDefault="00000000">
      <w:pPr>
        <w:numPr>
          <w:ilvl w:val="0"/>
          <w:numId w:val="38"/>
        </w:numPr>
        <w:ind w:right="3" w:hanging="720"/>
      </w:pPr>
      <w:r>
        <w:t xml:space="preserve">Elektronizace jednotlivých systémů umožní sledovat proces reprezentovaný jednotlivými parametry (kvalitou, objemy atp.). Tím zvyšuje kvalitu procesu, jeho efektivitu a bezpečnost.  </w:t>
      </w:r>
    </w:p>
    <w:p w14:paraId="1D5020C2" w14:textId="77777777" w:rsidR="00016A59" w:rsidRDefault="00000000">
      <w:pPr>
        <w:numPr>
          <w:ilvl w:val="0"/>
          <w:numId w:val="38"/>
        </w:numPr>
        <w:ind w:right="3" w:hanging="720"/>
      </w:pPr>
      <w:r>
        <w:t xml:space="preserve">Součástí předmětu plnění je systém MIS, který umožní pohledy, přehledy a různé statistické výstupy nad daty jednotlivých nemocničních provozních systémů – tj. </w:t>
      </w:r>
      <w:proofErr w:type="spellStart"/>
      <w:r>
        <w:t>výkaznickými</w:t>
      </w:r>
      <w:proofErr w:type="spellEnd"/>
      <w:r>
        <w:t xml:space="preserve"> daty, daty z preskripce a v budoucnu i nad daty ze systémů nemocnice, které v současné době nejsou k dispozici nebo jsou vedeny v papírové formě. </w:t>
      </w:r>
    </w:p>
    <w:p w14:paraId="26057970" w14:textId="77777777" w:rsidR="00016A59" w:rsidRDefault="00000000">
      <w:pPr>
        <w:numPr>
          <w:ilvl w:val="0"/>
          <w:numId w:val="38"/>
        </w:numPr>
        <w:ind w:right="3" w:hanging="720"/>
      </w:pPr>
      <w:r>
        <w:t xml:space="preserve">Systém bude sloužit ke controllingu a vyhodnocení parametrů z jednotlivých oblastí řízení zdravotnického zařízení. </w:t>
      </w:r>
    </w:p>
    <w:p w14:paraId="3B1071B0" w14:textId="77777777" w:rsidR="00016A59" w:rsidRDefault="00000000">
      <w:pPr>
        <w:numPr>
          <w:ilvl w:val="0"/>
          <w:numId w:val="38"/>
        </w:numPr>
        <w:ind w:right="3" w:hanging="720"/>
      </w:pPr>
      <w:r>
        <w:t xml:space="preserve">Systém bude poskytovat komplexní klíčové reporty, zahrnující minimálně následující oblasti:  </w:t>
      </w:r>
    </w:p>
    <w:p w14:paraId="00E64907" w14:textId="77777777" w:rsidR="00016A59" w:rsidRDefault="00000000">
      <w:pPr>
        <w:numPr>
          <w:ilvl w:val="1"/>
          <w:numId w:val="38"/>
        </w:numPr>
        <w:ind w:right="3" w:hanging="360"/>
      </w:pPr>
      <w:r>
        <w:t xml:space="preserve">Produkce – sledování parametrů klíčových pro úhrady poskytované péče, objemy péče vyjádřené v bodech, vývoj CM. </w:t>
      </w:r>
    </w:p>
    <w:p w14:paraId="1D8C4E16" w14:textId="77777777" w:rsidR="00016A59" w:rsidRDefault="00000000">
      <w:pPr>
        <w:numPr>
          <w:ilvl w:val="1"/>
          <w:numId w:val="38"/>
        </w:numPr>
        <w:ind w:right="3" w:hanging="360"/>
      </w:pPr>
      <w:r>
        <w:t xml:space="preserve">Přehledy agregovaných výkonů, mimořádně nákladné péče, intramurální péče. </w:t>
      </w:r>
    </w:p>
    <w:p w14:paraId="2A9C72D8" w14:textId="77777777" w:rsidR="00016A59" w:rsidRDefault="00000000">
      <w:pPr>
        <w:numPr>
          <w:ilvl w:val="1"/>
          <w:numId w:val="38"/>
        </w:numPr>
        <w:ind w:right="3" w:hanging="360"/>
      </w:pPr>
      <w:r>
        <w:t xml:space="preserve">Řízení parametrů vykázané péče podle aktuální úhradové vyhlášky a podmínek smluvních vztahů se zdravotními pojišťovnami. </w:t>
      </w:r>
    </w:p>
    <w:p w14:paraId="4EEE8712" w14:textId="77777777" w:rsidR="00016A59" w:rsidRDefault="00000000">
      <w:pPr>
        <w:numPr>
          <w:ilvl w:val="1"/>
          <w:numId w:val="38"/>
        </w:numPr>
        <w:ind w:right="3" w:hanging="360"/>
      </w:pPr>
      <w:r>
        <w:t xml:space="preserve">Modelaci úhrad poskytnuté zdravotní péče od jednotlivých ZP. </w:t>
      </w:r>
    </w:p>
    <w:p w14:paraId="2FC0A162" w14:textId="77777777" w:rsidR="00016A59" w:rsidRDefault="00000000">
      <w:pPr>
        <w:numPr>
          <w:ilvl w:val="1"/>
          <w:numId w:val="38"/>
        </w:numPr>
        <w:ind w:right="3" w:hanging="360"/>
      </w:pPr>
      <w:r>
        <w:t xml:space="preserve">Modelace individuálně sjednané úhrady se ZP. </w:t>
      </w:r>
    </w:p>
    <w:p w14:paraId="0BFBF4B0" w14:textId="77777777" w:rsidR="00016A59" w:rsidRDefault="00000000">
      <w:pPr>
        <w:numPr>
          <w:ilvl w:val="1"/>
          <w:numId w:val="38"/>
        </w:numPr>
        <w:ind w:right="3" w:hanging="360"/>
      </w:pPr>
      <w:r>
        <w:t xml:space="preserve">Sledování objemu preskripce léků a ZUM. </w:t>
      </w:r>
    </w:p>
    <w:p w14:paraId="5BE6AD5F" w14:textId="77777777" w:rsidR="00016A59" w:rsidRDefault="00000000">
      <w:pPr>
        <w:numPr>
          <w:ilvl w:val="1"/>
          <w:numId w:val="38"/>
        </w:numPr>
        <w:ind w:right="3" w:hanging="360"/>
      </w:pPr>
      <w:r>
        <w:t xml:space="preserve">Skladové hospodářství SZM a léků. </w:t>
      </w:r>
    </w:p>
    <w:p w14:paraId="3B960083" w14:textId="77777777" w:rsidR="00016A59" w:rsidRDefault="00000000">
      <w:pPr>
        <w:numPr>
          <w:ilvl w:val="1"/>
          <w:numId w:val="38"/>
        </w:numPr>
        <w:ind w:right="3" w:hanging="360"/>
      </w:pPr>
      <w:r>
        <w:t xml:space="preserve">Analýza spotřeby na úrovni skladových položek, analýza dodavatelů. </w:t>
      </w:r>
    </w:p>
    <w:p w14:paraId="049E63C1" w14:textId="77777777" w:rsidR="00016A59" w:rsidRDefault="00000000">
      <w:pPr>
        <w:numPr>
          <w:ilvl w:val="1"/>
          <w:numId w:val="38"/>
        </w:numPr>
        <w:ind w:right="3" w:hanging="360"/>
      </w:pPr>
      <w:r>
        <w:t xml:space="preserve">Celkový přehled </w:t>
      </w:r>
      <w:proofErr w:type="gramStart"/>
      <w:r>
        <w:t>přesunů - naskladnění</w:t>
      </w:r>
      <w:proofErr w:type="gramEnd"/>
      <w:r>
        <w:t xml:space="preserve">/vyskladnění na skladech jednotlivých pracovišť. </w:t>
      </w:r>
    </w:p>
    <w:p w14:paraId="4B65A580" w14:textId="77777777" w:rsidR="00016A59" w:rsidRDefault="00000000">
      <w:pPr>
        <w:numPr>
          <w:ilvl w:val="1"/>
          <w:numId w:val="38"/>
        </w:numPr>
        <w:ind w:right="3" w:hanging="360"/>
      </w:pPr>
      <w:r>
        <w:t xml:space="preserve">Přehled </w:t>
      </w:r>
      <w:proofErr w:type="gramStart"/>
      <w:r>
        <w:t>pohybů - výdejů</w:t>
      </w:r>
      <w:proofErr w:type="gramEnd"/>
      <w:r>
        <w:t xml:space="preserve"> do spotřeby na jednotlivá oddělení. </w:t>
      </w:r>
    </w:p>
    <w:p w14:paraId="158AF6CB" w14:textId="77777777" w:rsidR="00016A59" w:rsidRDefault="00000000">
      <w:pPr>
        <w:numPr>
          <w:ilvl w:val="0"/>
          <w:numId w:val="38"/>
        </w:numPr>
        <w:ind w:right="3" w:hanging="720"/>
      </w:pPr>
      <w:r>
        <w:t xml:space="preserve">Předpokládá se napojení na </w:t>
      </w:r>
      <w:proofErr w:type="spellStart"/>
      <w:r>
        <w:t>výkaznická</w:t>
      </w:r>
      <w:proofErr w:type="spellEnd"/>
      <w:r>
        <w:t xml:space="preserve"> a logistická data s denní aktualizací. </w:t>
      </w:r>
    </w:p>
    <w:p w14:paraId="0F2A94AD" w14:textId="77777777" w:rsidR="00016A59" w:rsidRDefault="00000000">
      <w:pPr>
        <w:numPr>
          <w:ilvl w:val="0"/>
          <w:numId w:val="38"/>
        </w:numPr>
        <w:spacing w:after="0"/>
        <w:ind w:right="3" w:hanging="720"/>
      </w:pPr>
      <w:r>
        <w:t xml:space="preserve">Všechny tyto ukazatele umožní systém sledovat v měsíčních trendech, kumulativně i v meziročním srovnání. </w:t>
      </w:r>
    </w:p>
    <w:p w14:paraId="6F967CE6" w14:textId="77777777" w:rsidR="00016A59" w:rsidRDefault="00000000">
      <w:pPr>
        <w:spacing w:after="42" w:line="259" w:lineRule="auto"/>
        <w:ind w:left="437" w:right="0" w:firstLine="0"/>
        <w:jc w:val="left"/>
      </w:pPr>
      <w:r>
        <w:rPr>
          <w:noProof/>
        </w:rPr>
        <w:drawing>
          <wp:inline distT="0" distB="0" distL="0" distR="0" wp14:anchorId="452DB377" wp14:editId="054AA5E4">
            <wp:extent cx="1029386" cy="172212"/>
            <wp:effectExtent l="0" t="0" r="0" b="0"/>
            <wp:docPr id="3774" name="Picture 3774"/>
            <wp:cNvGraphicFramePr/>
            <a:graphic xmlns:a="http://schemas.openxmlformats.org/drawingml/2006/main">
              <a:graphicData uri="http://schemas.openxmlformats.org/drawingml/2006/picture">
                <pic:pic xmlns:pic="http://schemas.openxmlformats.org/drawingml/2006/picture">
                  <pic:nvPicPr>
                    <pic:cNvPr id="3774" name="Picture 3774"/>
                    <pic:cNvPicPr/>
                  </pic:nvPicPr>
                  <pic:blipFill>
                    <a:blip r:embed="rId150"/>
                    <a:stretch>
                      <a:fillRect/>
                    </a:stretch>
                  </pic:blipFill>
                  <pic:spPr>
                    <a:xfrm>
                      <a:off x="0" y="0"/>
                      <a:ext cx="1029386" cy="172212"/>
                    </a:xfrm>
                    <a:prstGeom prst="rect">
                      <a:avLst/>
                    </a:prstGeom>
                  </pic:spPr>
                </pic:pic>
              </a:graphicData>
            </a:graphic>
          </wp:inline>
        </w:drawing>
      </w:r>
    </w:p>
    <w:p w14:paraId="7B426B67" w14:textId="77777777" w:rsidR="00016A59" w:rsidRDefault="00000000">
      <w:pPr>
        <w:spacing w:after="69"/>
        <w:ind w:left="164" w:right="3"/>
      </w:pPr>
      <w:r>
        <w:t xml:space="preserve">Komplexní zpracování dat v laboratoři od příjmu požadavku na vyšetření, přes jeho zpracování ve všech fázích laboratorní práce, po jeho kontrolu a vydání objednateli a vyúčtování provedené práce. Tyto základní činnosti budou doplněny bohatou škálou různých tiskových sestav, statistik a přehledů a nadstavbovými moduly pro další zpracování uložených dat. Veškeré údaje přicházející do systému z nejrůznějších zdrojů (ručně zadané, přijaté elektronickou cestou od jiných počítačových systémů či laboratorních analyzátorů) zůstávají trvale v systému uloženy a lze s nimi kdykoliv zpětně pracovat. </w:t>
      </w:r>
    </w:p>
    <w:p w14:paraId="3E1F4554" w14:textId="77777777" w:rsidR="00016A59" w:rsidRDefault="00000000">
      <w:pPr>
        <w:numPr>
          <w:ilvl w:val="0"/>
          <w:numId w:val="39"/>
        </w:numPr>
        <w:spacing w:after="12"/>
        <w:ind w:right="3" w:hanging="720"/>
      </w:pPr>
      <w:r>
        <w:t xml:space="preserve">Možnost členění laboratoří do samostatných funkčních celků (číselných řad a knih) z hlediska: příjmu požadavků, zadávání výsledků, kontroly a uvolnění výsledků, tisku výsledkových listů. </w:t>
      </w:r>
    </w:p>
    <w:p w14:paraId="50B38B8B" w14:textId="77777777" w:rsidR="00016A59" w:rsidRDefault="00000000">
      <w:pPr>
        <w:numPr>
          <w:ilvl w:val="0"/>
          <w:numId w:val="39"/>
        </w:numPr>
        <w:spacing w:after="15"/>
        <w:ind w:right="3" w:hanging="720"/>
      </w:pPr>
      <w:r>
        <w:t xml:space="preserve">Možnost nastavení jednoho nebo více centrálních příjmů. </w:t>
      </w:r>
    </w:p>
    <w:p w14:paraId="12FD4025" w14:textId="77777777" w:rsidR="00016A59" w:rsidRDefault="00000000">
      <w:pPr>
        <w:numPr>
          <w:ilvl w:val="0"/>
          <w:numId w:val="39"/>
        </w:numPr>
        <w:spacing w:after="12"/>
        <w:ind w:right="3" w:hanging="720"/>
      </w:pPr>
      <w:r>
        <w:t xml:space="preserve">Přístup ke všem aplikacím a jejich ovládání musí být jednotné s možností přizpůsobení konkrétních nabídek systému pro jednotlivé provozy a uživatele. </w:t>
      </w:r>
    </w:p>
    <w:p w14:paraId="18928D75" w14:textId="77777777" w:rsidR="00016A59" w:rsidRDefault="00000000">
      <w:pPr>
        <w:numPr>
          <w:ilvl w:val="0"/>
          <w:numId w:val="39"/>
        </w:numPr>
        <w:spacing w:after="12"/>
        <w:ind w:right="3" w:hanging="720"/>
      </w:pPr>
      <w:r>
        <w:t xml:space="preserve">Systém umožní uživatelské definice vlastních menu/ikon pro spouštění akcí na hlavní ploše aplikace s možností vytvořit individuální nabídky pro konkrétní uživatele. </w:t>
      </w:r>
    </w:p>
    <w:p w14:paraId="494975F4" w14:textId="77777777" w:rsidR="00016A59" w:rsidRDefault="00000000">
      <w:pPr>
        <w:numPr>
          <w:ilvl w:val="0"/>
          <w:numId w:val="39"/>
        </w:numPr>
        <w:spacing w:after="20" w:line="256" w:lineRule="auto"/>
        <w:ind w:right="3" w:hanging="720"/>
      </w:pPr>
      <w:r>
        <w:t xml:space="preserve">Systém musí umožnit upravovat formuláře (příjem žádanky ...) vyškolenými správci bez zásahu dodavatele. Formuláře lze modifikovat podle typu provozu. Možnost nastavení zákazu editace pro vybrané pracovníky laboratoře. </w:t>
      </w:r>
    </w:p>
    <w:p w14:paraId="223EF12D" w14:textId="77777777" w:rsidR="00016A59" w:rsidRDefault="00000000">
      <w:pPr>
        <w:numPr>
          <w:ilvl w:val="0"/>
          <w:numId w:val="39"/>
        </w:numPr>
        <w:spacing w:after="20" w:line="256" w:lineRule="auto"/>
        <w:ind w:right="3" w:hanging="720"/>
      </w:pPr>
      <w:r>
        <w:t xml:space="preserve">Grafické provedení: jednotlivé části systému musí dovolovat diferenciaci hlavních formulářových údajů na povinné a nepovinné. Nastavení této diferenciace musí být v pravomoci správce aplikace z řad zaměstnanců zadavatele. </w:t>
      </w:r>
    </w:p>
    <w:p w14:paraId="63B71586" w14:textId="77777777" w:rsidR="00016A59" w:rsidRDefault="00000000">
      <w:pPr>
        <w:numPr>
          <w:ilvl w:val="0"/>
          <w:numId w:val="39"/>
        </w:numPr>
        <w:spacing w:after="12"/>
        <w:ind w:right="3" w:hanging="720"/>
      </w:pPr>
      <w:r>
        <w:t xml:space="preserve">Možnost uživatelské úpravy pořadí zadávaných (příjem žádanky) a zobrazovaných dat v seznamech (např. odd., jméno, RČ, pořadí zobrazovaných/tištěných metod). </w:t>
      </w:r>
    </w:p>
    <w:p w14:paraId="01C1AF24" w14:textId="77777777" w:rsidR="00016A59" w:rsidRDefault="00000000">
      <w:pPr>
        <w:numPr>
          <w:ilvl w:val="0"/>
          <w:numId w:val="39"/>
        </w:numPr>
        <w:spacing w:after="14"/>
        <w:ind w:right="3" w:hanging="720"/>
      </w:pPr>
      <w:r>
        <w:t xml:space="preserve">Musí být zajištěna možnost hledání pacienta podle jména nebo podle čísla pojištěnce a čárového kódu. </w:t>
      </w:r>
    </w:p>
    <w:p w14:paraId="7E68BC69" w14:textId="77777777" w:rsidR="00016A59" w:rsidRDefault="00000000">
      <w:pPr>
        <w:numPr>
          <w:ilvl w:val="0"/>
          <w:numId w:val="39"/>
        </w:numPr>
        <w:spacing w:after="11"/>
        <w:ind w:right="3" w:hanging="720"/>
      </w:pPr>
      <w:r>
        <w:t xml:space="preserve">Možnost vyhledání podobných/duplicitních rodných čísel s možností nastavení uživatelských kritérií pro jejich vyhledávání. </w:t>
      </w:r>
    </w:p>
    <w:p w14:paraId="1310FB2A" w14:textId="77777777" w:rsidR="00016A59" w:rsidRDefault="00000000">
      <w:pPr>
        <w:numPr>
          <w:ilvl w:val="0"/>
          <w:numId w:val="39"/>
        </w:numPr>
        <w:spacing w:after="12"/>
        <w:ind w:right="3" w:hanging="720"/>
      </w:pPr>
      <w:r>
        <w:t xml:space="preserve">Možnost spojení duplicitních rodných čísel v registru pacientů. </w:t>
      </w:r>
    </w:p>
    <w:p w14:paraId="0D803DC6" w14:textId="77777777" w:rsidR="00016A59" w:rsidRDefault="00000000">
      <w:pPr>
        <w:numPr>
          <w:ilvl w:val="0"/>
          <w:numId w:val="39"/>
        </w:numPr>
        <w:spacing w:after="20" w:line="256" w:lineRule="auto"/>
        <w:ind w:right="3" w:hanging="720"/>
      </w:pPr>
      <w:r>
        <w:t xml:space="preserve">Základní provozní seznamy (seznamy vzorků) musí být uživatelsky přizpůsobitelné pro konkrétní uživatele: pořadí a šířka sloupců, velikost písma. Seznamy musí umožnit filtrování údajů podle libovolného sloupce (a jejich kombinací) v seznamu. </w:t>
      </w:r>
    </w:p>
    <w:p w14:paraId="0BCE7B4C" w14:textId="77777777" w:rsidR="00016A59" w:rsidRDefault="00000000">
      <w:pPr>
        <w:numPr>
          <w:ilvl w:val="0"/>
          <w:numId w:val="39"/>
        </w:numPr>
        <w:spacing w:after="12"/>
        <w:ind w:right="3" w:hanging="720"/>
      </w:pPr>
      <w:r>
        <w:t xml:space="preserve">Možnost definování položek (metod, komentářů), které jsou pouze informativní pro laboratoř, tj. nejsou převáděny do tiskových sestav ani přenášeny do NIS. </w:t>
      </w:r>
    </w:p>
    <w:p w14:paraId="0B5CC617" w14:textId="77777777" w:rsidR="00016A59" w:rsidRDefault="00000000">
      <w:pPr>
        <w:numPr>
          <w:ilvl w:val="0"/>
          <w:numId w:val="39"/>
        </w:numPr>
        <w:spacing w:after="20" w:line="256" w:lineRule="auto"/>
        <w:ind w:right="3" w:hanging="720"/>
      </w:pPr>
      <w:r>
        <w:t>V rastru pro zadávání požadavků/výsledků lze podle typu provozu volit sloupce s informacemi o metodách (zkratka metody, plný název, jednotky, varovné meze, barva zkumavky, delta-</w:t>
      </w:r>
      <w:proofErr w:type="spellStart"/>
      <w:r>
        <w:t>check</w:t>
      </w:r>
      <w:proofErr w:type="spellEnd"/>
      <w:r>
        <w:t xml:space="preserve">, indikace nahlášeného výsledku…) </w:t>
      </w:r>
    </w:p>
    <w:p w14:paraId="01280BAB" w14:textId="77777777" w:rsidR="00016A59" w:rsidRDefault="00000000">
      <w:pPr>
        <w:numPr>
          <w:ilvl w:val="0"/>
          <w:numId w:val="39"/>
        </w:numPr>
        <w:spacing w:after="9"/>
        <w:ind w:right="3" w:hanging="720"/>
      </w:pPr>
      <w:r>
        <w:t xml:space="preserve">Přímo z kumulativního přehledu výsledků pacienta lze pro oprávněné osoby editovat výsledky nebo volné texty u metody. </w:t>
      </w:r>
    </w:p>
    <w:p w14:paraId="78545225" w14:textId="77777777" w:rsidR="00016A59" w:rsidRDefault="00000000">
      <w:pPr>
        <w:numPr>
          <w:ilvl w:val="0"/>
          <w:numId w:val="39"/>
        </w:numPr>
        <w:spacing w:after="10"/>
        <w:ind w:right="3" w:hanging="720"/>
      </w:pPr>
      <w:r>
        <w:t xml:space="preserve">V systému je u výsledku (kdekoliv) možné zobrazit okno s informací o autorech a časech všech provedených kontrol a o času tisku a exportu výsledku. </w:t>
      </w:r>
    </w:p>
    <w:p w14:paraId="55E04A08" w14:textId="77777777" w:rsidR="00016A59" w:rsidRDefault="00000000">
      <w:pPr>
        <w:numPr>
          <w:ilvl w:val="0"/>
          <w:numId w:val="39"/>
        </w:numPr>
        <w:spacing w:after="20" w:line="256" w:lineRule="auto"/>
        <w:ind w:right="3" w:hanging="720"/>
      </w:pPr>
      <w:r>
        <w:t xml:space="preserve">Nastavitelné různé režimy práce (specifické procesy) v každé číselné řadě samostatně pro zadávání identifikací, požadavků a výsledků, pro kontrolu výsledků, tisk a export nálezů, pro kontrolu kompletnosti, vyúčtování a zpracování statistik. </w:t>
      </w:r>
    </w:p>
    <w:p w14:paraId="1884EC33" w14:textId="77777777" w:rsidR="00016A59" w:rsidRDefault="00000000">
      <w:pPr>
        <w:numPr>
          <w:ilvl w:val="0"/>
          <w:numId w:val="39"/>
        </w:numPr>
        <w:spacing w:after="12"/>
        <w:ind w:right="3" w:hanging="720"/>
      </w:pPr>
      <w:r>
        <w:t xml:space="preserve">Možnost vložení odkazu na obecné přílohy (DOC, JPG, PDF) k žádance. </w:t>
      </w:r>
    </w:p>
    <w:p w14:paraId="3E662B75" w14:textId="77777777" w:rsidR="00016A59" w:rsidRDefault="00000000">
      <w:pPr>
        <w:numPr>
          <w:ilvl w:val="0"/>
          <w:numId w:val="39"/>
        </w:numPr>
        <w:spacing w:after="12"/>
        <w:ind w:right="3" w:hanging="720"/>
      </w:pPr>
      <w:r>
        <w:t xml:space="preserve">Možnost vložení obrazové přílohy (nebo i více příloh) ke konkrétní metodě nebo žádance a označení, zda se mají tisknout na výsledkový list a exportovat. </w:t>
      </w:r>
    </w:p>
    <w:p w14:paraId="709DF38E" w14:textId="77777777" w:rsidR="00016A59" w:rsidRDefault="00000000">
      <w:pPr>
        <w:numPr>
          <w:ilvl w:val="0"/>
          <w:numId w:val="39"/>
        </w:numPr>
        <w:spacing w:after="12"/>
        <w:ind w:right="3" w:hanging="720"/>
      </w:pPr>
      <w:r>
        <w:t xml:space="preserve">Možnost uživatelského doplnění libovolných položek do žádanky (metadata) a jejich následné použití pro výsledkový list a statistiku. </w:t>
      </w:r>
    </w:p>
    <w:p w14:paraId="7695766F" w14:textId="77777777" w:rsidR="00016A59" w:rsidRDefault="00000000">
      <w:pPr>
        <w:numPr>
          <w:ilvl w:val="0"/>
          <w:numId w:val="39"/>
        </w:numPr>
        <w:spacing w:after="13"/>
        <w:ind w:right="3" w:hanging="720"/>
      </w:pPr>
      <w:r>
        <w:t xml:space="preserve">Možnost rychlého nastavení filtru pro zobrazení vzorků konkrétního analyzátoru nebo skupiny analyzátorů. </w:t>
      </w:r>
    </w:p>
    <w:p w14:paraId="5EED773C" w14:textId="77777777" w:rsidR="00016A59" w:rsidRDefault="00000000">
      <w:pPr>
        <w:numPr>
          <w:ilvl w:val="0"/>
          <w:numId w:val="39"/>
        </w:numPr>
        <w:spacing w:after="12"/>
        <w:ind w:right="3" w:hanging="720"/>
      </w:pPr>
      <w:r>
        <w:t xml:space="preserve">Možnost nastavení uživatelského filtru na konkrétní metodu. </w:t>
      </w:r>
    </w:p>
    <w:p w14:paraId="57041CD3" w14:textId="77777777" w:rsidR="00016A59" w:rsidRDefault="00000000">
      <w:pPr>
        <w:numPr>
          <w:ilvl w:val="0"/>
          <w:numId w:val="39"/>
        </w:numPr>
        <w:spacing w:after="14"/>
        <w:ind w:right="3" w:hanging="720"/>
      </w:pPr>
      <w:r>
        <w:t xml:space="preserve">Možnost nastavení filtru na záznamy s výsledky k telefonickému nahlášení. </w:t>
      </w:r>
    </w:p>
    <w:p w14:paraId="53D2B74C" w14:textId="77777777" w:rsidR="00016A59" w:rsidRDefault="00000000">
      <w:pPr>
        <w:numPr>
          <w:ilvl w:val="0"/>
          <w:numId w:val="39"/>
        </w:numPr>
        <w:spacing w:after="12"/>
        <w:ind w:right="3" w:hanging="720"/>
      </w:pPr>
      <w:r>
        <w:t xml:space="preserve">Možnost uživatelských filtrů seznamů podle stavu zpracování žádanky: odeslané do analyzátoru, blokované proti exportu, validované, vytištěné, exportované, … </w:t>
      </w:r>
    </w:p>
    <w:p w14:paraId="55CEC6FC" w14:textId="77777777" w:rsidR="00016A59" w:rsidRDefault="00000000">
      <w:pPr>
        <w:numPr>
          <w:ilvl w:val="0"/>
          <w:numId w:val="39"/>
        </w:numPr>
        <w:spacing w:after="12"/>
        <w:ind w:right="3" w:hanging="720"/>
      </w:pPr>
      <w:r>
        <w:t xml:space="preserve">Možnost rychlého zobrazení stav provozu (přehled o rozpracovanosti vzorků na jednotlivých úsecích) a kontrola denního provozu (např. duplicita čísel pojištěnců). </w:t>
      </w:r>
    </w:p>
    <w:p w14:paraId="78B48C5B" w14:textId="77777777" w:rsidR="00016A59" w:rsidRDefault="00000000">
      <w:pPr>
        <w:numPr>
          <w:ilvl w:val="0"/>
          <w:numId w:val="39"/>
        </w:numPr>
        <w:spacing w:after="10"/>
        <w:ind w:right="3" w:hanging="720"/>
      </w:pPr>
      <w:r>
        <w:t xml:space="preserve">Systém umožňuje uživatelsky nastavit a přizpůsobit lišty ikon konkrétním uživatelům. </w:t>
      </w:r>
    </w:p>
    <w:p w14:paraId="417984F5" w14:textId="77777777" w:rsidR="00016A59" w:rsidRDefault="00000000">
      <w:pPr>
        <w:numPr>
          <w:ilvl w:val="0"/>
          <w:numId w:val="39"/>
        </w:numPr>
        <w:spacing w:after="14"/>
        <w:ind w:right="3" w:hanging="720"/>
      </w:pPr>
      <w:r>
        <w:t xml:space="preserve">Možnost práce s více okny aplikace formou záložek. </w:t>
      </w:r>
    </w:p>
    <w:p w14:paraId="6DEE7541" w14:textId="77777777" w:rsidR="00016A59" w:rsidRDefault="00000000">
      <w:pPr>
        <w:numPr>
          <w:ilvl w:val="0"/>
          <w:numId w:val="39"/>
        </w:numPr>
        <w:spacing w:after="20" w:line="256" w:lineRule="auto"/>
        <w:ind w:right="3" w:hanging="720"/>
      </w:pPr>
      <w:r>
        <w:t xml:space="preserve">Systém umožňuje nastavení souhrnu kroků v logicky sestavených sekvencích (např. automatický tisk výsledků v časových intervalech po splnění všech kritérií, definice </w:t>
      </w:r>
      <w:proofErr w:type="gramStart"/>
      <w:r>
        <w:t>sekvencí - výstup</w:t>
      </w:r>
      <w:proofErr w:type="gramEnd"/>
      <w:r>
        <w:t xml:space="preserve"> na tiskárnu, export do NIS). </w:t>
      </w:r>
    </w:p>
    <w:p w14:paraId="70153F0A" w14:textId="77777777" w:rsidR="00016A59" w:rsidRDefault="00000000">
      <w:pPr>
        <w:numPr>
          <w:ilvl w:val="0"/>
          <w:numId w:val="39"/>
        </w:numPr>
        <w:spacing w:after="20" w:line="256" w:lineRule="auto"/>
        <w:ind w:right="3" w:hanging="720"/>
      </w:pPr>
      <w:r>
        <w:t xml:space="preserve">Systém neumožní mazání záznamů. Záznamy jsou v DB uloženy s příznakem smazaní a nejsou zahrnuty do dalšího zpracování (do sestav, vyhodnocení, statistik atd.). V systému jsou k záznamu uloženy údaje o tom kdo, kdy, v kolik a z jakého místa (název PC / IP / ID) záznam smazal. </w:t>
      </w:r>
    </w:p>
    <w:p w14:paraId="7A20495B" w14:textId="77777777" w:rsidR="00016A59" w:rsidRDefault="00000000">
      <w:pPr>
        <w:numPr>
          <w:ilvl w:val="0"/>
          <w:numId w:val="39"/>
        </w:numPr>
        <w:spacing w:after="20" w:line="256" w:lineRule="auto"/>
        <w:ind w:right="3" w:hanging="720"/>
      </w:pPr>
      <w:r>
        <w:t xml:space="preserve">Systém umožňuje storno výsledků jednoduchým způsobem. Stornovaný výsledek je dále evidován v LIS, v NIS po odeslání hodnoty nahrazeny komentářem „stornováno“. Stornovaný výsledek je jednoznačně a jasně identifikován jak v záhlaví jednotlivého výsledku, tak v archivním přehledu více výsledků. </w:t>
      </w:r>
    </w:p>
    <w:p w14:paraId="43AB2976" w14:textId="77777777" w:rsidR="00016A59" w:rsidRDefault="00000000">
      <w:pPr>
        <w:numPr>
          <w:ilvl w:val="0"/>
          <w:numId w:val="39"/>
        </w:numPr>
        <w:spacing w:after="20" w:line="256" w:lineRule="auto"/>
        <w:ind w:right="3" w:hanging="720"/>
      </w:pPr>
      <w:r>
        <w:t xml:space="preserve">Nesmí docházet k zdržování obsluhy při běžných provozních úkonech (např. vyhledání pacienta, příjem žádanky, vyhledání metody, uložení změn na žádance, vyhledání předchozích vyšetření zvoleného pacienta) vlivem nedostatečně rychlé odezvy systému. </w:t>
      </w:r>
    </w:p>
    <w:p w14:paraId="18626205" w14:textId="77777777" w:rsidR="00016A59" w:rsidRDefault="00000000">
      <w:pPr>
        <w:spacing w:after="0" w:line="259" w:lineRule="auto"/>
        <w:ind w:left="154" w:right="0" w:firstLine="0"/>
        <w:jc w:val="left"/>
      </w:pPr>
      <w:r>
        <w:t xml:space="preserve"> </w:t>
      </w:r>
    </w:p>
    <w:p w14:paraId="11571E9B" w14:textId="77777777" w:rsidR="00016A59" w:rsidRDefault="00000000">
      <w:pPr>
        <w:spacing w:after="42" w:line="259" w:lineRule="auto"/>
        <w:ind w:left="437" w:right="0" w:firstLine="0"/>
        <w:jc w:val="left"/>
      </w:pPr>
      <w:r>
        <w:rPr>
          <w:rFonts w:ascii="Calibri" w:eastAsia="Calibri" w:hAnsi="Calibri" w:cs="Calibri"/>
          <w:noProof/>
          <w:sz w:val="22"/>
        </w:rPr>
        <mc:AlternateContent>
          <mc:Choice Requires="wpg">
            <w:drawing>
              <wp:inline distT="0" distB="0" distL="0" distR="0" wp14:anchorId="1BCABE26" wp14:editId="4BED729F">
                <wp:extent cx="3029712" cy="172212"/>
                <wp:effectExtent l="0" t="0" r="0" b="0"/>
                <wp:docPr id="63171" name="Group 63171"/>
                <wp:cNvGraphicFramePr/>
                <a:graphic xmlns:a="http://schemas.openxmlformats.org/drawingml/2006/main">
                  <a:graphicData uri="http://schemas.microsoft.com/office/word/2010/wordprocessingGroup">
                    <wpg:wgp>
                      <wpg:cNvGrpSpPr/>
                      <wpg:grpSpPr>
                        <a:xfrm>
                          <a:off x="0" y="0"/>
                          <a:ext cx="3029712" cy="172212"/>
                          <a:chOff x="0" y="0"/>
                          <a:chExt cx="3029712" cy="172212"/>
                        </a:xfrm>
                      </wpg:grpSpPr>
                      <pic:pic xmlns:pic="http://schemas.openxmlformats.org/drawingml/2006/picture">
                        <pic:nvPicPr>
                          <pic:cNvPr id="4029" name="Picture 4029"/>
                          <pic:cNvPicPr/>
                        </pic:nvPicPr>
                        <pic:blipFill>
                          <a:blip r:embed="rId150"/>
                          <a:stretch>
                            <a:fillRect/>
                          </a:stretch>
                        </pic:blipFill>
                        <pic:spPr>
                          <a:xfrm>
                            <a:off x="0" y="0"/>
                            <a:ext cx="1029386" cy="172212"/>
                          </a:xfrm>
                          <a:prstGeom prst="rect">
                            <a:avLst/>
                          </a:prstGeom>
                        </pic:spPr>
                      </pic:pic>
                      <pic:pic xmlns:pic="http://schemas.openxmlformats.org/drawingml/2006/picture">
                        <pic:nvPicPr>
                          <pic:cNvPr id="4031" name="Picture 4031"/>
                          <pic:cNvPicPr/>
                        </pic:nvPicPr>
                        <pic:blipFill>
                          <a:blip r:embed="rId151"/>
                          <a:stretch>
                            <a:fillRect/>
                          </a:stretch>
                        </pic:blipFill>
                        <pic:spPr>
                          <a:xfrm>
                            <a:off x="1169162" y="0"/>
                            <a:ext cx="1860550" cy="172212"/>
                          </a:xfrm>
                          <a:prstGeom prst="rect">
                            <a:avLst/>
                          </a:prstGeom>
                        </pic:spPr>
                      </pic:pic>
                    </wpg:wgp>
                  </a:graphicData>
                </a:graphic>
              </wp:inline>
            </w:drawing>
          </mc:Choice>
          <mc:Fallback xmlns:a="http://schemas.openxmlformats.org/drawingml/2006/main">
            <w:pict>
              <v:group id="Group 63171" style="width:238.56pt;height:13.56pt;mso-position-horizontal-relative:char;mso-position-vertical-relative:line" coordsize="30297,1722">
                <v:shape id="Picture 4029" style="position:absolute;width:10293;height:1722;left:0;top:0;" filled="f">
                  <v:imagedata r:id="rId152"/>
                </v:shape>
                <v:shape id="Picture 4031" style="position:absolute;width:18605;height:1722;left:11691;top:0;" filled="f">
                  <v:imagedata r:id="rId153"/>
                </v:shape>
              </v:group>
            </w:pict>
          </mc:Fallback>
        </mc:AlternateContent>
      </w:r>
    </w:p>
    <w:p w14:paraId="563DCA0B" w14:textId="77777777" w:rsidR="00016A59" w:rsidRDefault="00000000">
      <w:pPr>
        <w:spacing w:after="0"/>
        <w:ind w:left="164" w:right="3"/>
      </w:pPr>
      <w:r>
        <w:t xml:space="preserve">Umožňuje napojení na dlouhodobý elektronický archiv společnosti </w:t>
      </w:r>
      <w:proofErr w:type="spellStart"/>
      <w:r>
        <w:t>Seyfor</w:t>
      </w:r>
      <w:proofErr w:type="spellEnd"/>
      <w:r>
        <w:t xml:space="preserve">, a.s. </w:t>
      </w:r>
    </w:p>
    <w:p w14:paraId="1B7CE882" w14:textId="77777777" w:rsidR="00016A59" w:rsidRDefault="00000000">
      <w:pPr>
        <w:spacing w:after="34" w:line="259" w:lineRule="auto"/>
        <w:ind w:left="437" w:right="0" w:firstLine="0"/>
        <w:jc w:val="left"/>
      </w:pPr>
      <w:r>
        <w:rPr>
          <w:rFonts w:ascii="Calibri" w:eastAsia="Calibri" w:hAnsi="Calibri" w:cs="Calibri"/>
          <w:noProof/>
          <w:sz w:val="22"/>
        </w:rPr>
        <mc:AlternateContent>
          <mc:Choice Requires="wpg">
            <w:drawing>
              <wp:inline distT="0" distB="0" distL="0" distR="0" wp14:anchorId="6F532E27" wp14:editId="651E79B0">
                <wp:extent cx="2860167" cy="172212"/>
                <wp:effectExtent l="0" t="0" r="0" b="0"/>
                <wp:docPr id="63173" name="Group 63173"/>
                <wp:cNvGraphicFramePr/>
                <a:graphic xmlns:a="http://schemas.openxmlformats.org/drawingml/2006/main">
                  <a:graphicData uri="http://schemas.microsoft.com/office/word/2010/wordprocessingGroup">
                    <wpg:wgp>
                      <wpg:cNvGrpSpPr/>
                      <wpg:grpSpPr>
                        <a:xfrm>
                          <a:off x="0" y="0"/>
                          <a:ext cx="2860167" cy="172212"/>
                          <a:chOff x="0" y="0"/>
                          <a:chExt cx="2860167" cy="172212"/>
                        </a:xfrm>
                      </wpg:grpSpPr>
                      <pic:pic xmlns:pic="http://schemas.openxmlformats.org/drawingml/2006/picture">
                        <pic:nvPicPr>
                          <pic:cNvPr id="4035" name="Picture 4035"/>
                          <pic:cNvPicPr/>
                        </pic:nvPicPr>
                        <pic:blipFill>
                          <a:blip r:embed="rId154"/>
                          <a:stretch>
                            <a:fillRect/>
                          </a:stretch>
                        </pic:blipFill>
                        <pic:spPr>
                          <a:xfrm>
                            <a:off x="0" y="0"/>
                            <a:ext cx="1056780" cy="172212"/>
                          </a:xfrm>
                          <a:prstGeom prst="rect">
                            <a:avLst/>
                          </a:prstGeom>
                        </pic:spPr>
                      </pic:pic>
                      <pic:pic xmlns:pic="http://schemas.openxmlformats.org/drawingml/2006/picture">
                        <pic:nvPicPr>
                          <pic:cNvPr id="4037" name="Picture 4037"/>
                          <pic:cNvPicPr/>
                        </pic:nvPicPr>
                        <pic:blipFill>
                          <a:blip r:embed="rId155"/>
                          <a:stretch>
                            <a:fillRect/>
                          </a:stretch>
                        </pic:blipFill>
                        <pic:spPr>
                          <a:xfrm>
                            <a:off x="1169162" y="0"/>
                            <a:ext cx="1691005" cy="172212"/>
                          </a:xfrm>
                          <a:prstGeom prst="rect">
                            <a:avLst/>
                          </a:prstGeom>
                        </pic:spPr>
                      </pic:pic>
                    </wpg:wgp>
                  </a:graphicData>
                </a:graphic>
              </wp:inline>
            </w:drawing>
          </mc:Choice>
          <mc:Fallback xmlns:a="http://schemas.openxmlformats.org/drawingml/2006/main">
            <w:pict>
              <v:group id="Group 63173" style="width:225.21pt;height:13.56pt;mso-position-horizontal-relative:char;mso-position-vertical-relative:line" coordsize="28601,1722">
                <v:shape id="Picture 4035" style="position:absolute;width:10567;height:1722;left:0;top:0;" filled="f">
                  <v:imagedata r:id="rId156"/>
                </v:shape>
                <v:shape id="Picture 4037" style="position:absolute;width:16910;height:1722;left:11691;top:0;" filled="f">
                  <v:imagedata r:id="rId157"/>
                </v:shape>
              </v:group>
            </w:pict>
          </mc:Fallback>
        </mc:AlternateContent>
      </w:r>
    </w:p>
    <w:p w14:paraId="21F074E8" w14:textId="77777777" w:rsidR="00016A59" w:rsidRDefault="00000000">
      <w:pPr>
        <w:spacing w:after="68"/>
        <w:ind w:left="164" w:right="3"/>
      </w:pPr>
      <w:r>
        <w:t xml:space="preserve">FONS </w:t>
      </w:r>
      <w:proofErr w:type="spellStart"/>
      <w:proofErr w:type="gramStart"/>
      <w:r>
        <w:t>Openlims</w:t>
      </w:r>
      <w:proofErr w:type="spellEnd"/>
      <w:r>
        <w:t xml:space="preserve"> - modul</w:t>
      </w:r>
      <w:proofErr w:type="gramEnd"/>
      <w:r>
        <w:t xml:space="preserve"> elektronické zdravotnické dokumentace (EZD) – umožňuje vedení EZD v celém životním cyklu laboratorní dokumentace. Žádanky o vyšetření, vydané výsledkové listy a hlavní knihy je možné po dobu skartační lhůty ukládat v souborovém úložišti laboratoře. Pro možnosti ověření pravosti dokumentů se dokumenty označí uznávanou elektronickou pečetí. </w:t>
      </w:r>
    </w:p>
    <w:p w14:paraId="20C1AC2B" w14:textId="77777777" w:rsidR="00016A59" w:rsidRDefault="00000000">
      <w:pPr>
        <w:spacing w:after="64"/>
        <w:ind w:left="164" w:right="3"/>
      </w:pPr>
      <w:r>
        <w:t xml:space="preserve">Vybavení dokumentů kvalifikovaným časovým razítkem je nepovinné, je však nutné v případě autorizované konverze dokumentů i z pohledu validace pravosti dokumentu archivovaného v dlouhodobém důvěryhodném úložišti. Hlavním požadavkem pro vedení EZD ve FONS </w:t>
      </w:r>
      <w:proofErr w:type="spellStart"/>
      <w:r>
        <w:t>Openlims</w:t>
      </w:r>
      <w:proofErr w:type="spellEnd"/>
      <w:r>
        <w:t xml:space="preserve"> je implementace elektronického podpisu nebo elektronické pečeti dle zákona a dlouhodobá archivace podepsané dokumentace.  </w:t>
      </w:r>
    </w:p>
    <w:p w14:paraId="40F6B6D4" w14:textId="77777777" w:rsidR="00016A59" w:rsidRDefault="00000000">
      <w:pPr>
        <w:spacing w:after="61"/>
        <w:ind w:left="164" w:right="3"/>
      </w:pPr>
      <w:r>
        <w:t xml:space="preserve">Modul EZD ve FONS </w:t>
      </w:r>
      <w:proofErr w:type="spellStart"/>
      <w:r>
        <w:t>Openlims</w:t>
      </w:r>
      <w:proofErr w:type="spellEnd"/>
      <w:r>
        <w:t xml:space="preserve"> umožní: </w:t>
      </w:r>
    </w:p>
    <w:p w14:paraId="53D0A840" w14:textId="77777777" w:rsidR="00016A59" w:rsidRDefault="00000000">
      <w:pPr>
        <w:spacing w:after="62"/>
        <w:ind w:left="164" w:right="3"/>
      </w:pPr>
      <w:r>
        <w:t xml:space="preserve">Generovat výsledkové listy ve formátu PDF/A, které označuje elektronickou pečetí s profilem </w:t>
      </w:r>
      <w:proofErr w:type="spellStart"/>
      <w:r>
        <w:t>PAdES</w:t>
      </w:r>
      <w:proofErr w:type="spellEnd"/>
      <w:r>
        <w:t xml:space="preserve">-LTV a volitelně i s kvalifikovaným časovým razítkem. </w:t>
      </w:r>
    </w:p>
    <w:p w14:paraId="06D372CD" w14:textId="77777777" w:rsidR="00016A59" w:rsidRDefault="00000000">
      <w:pPr>
        <w:spacing w:after="72"/>
        <w:ind w:left="164" w:right="3"/>
      </w:pPr>
      <w:r>
        <w:t xml:space="preserve">Konvertovat oskenované žádanky z formátu JPG do formátu PDF/A </w:t>
      </w:r>
      <w:proofErr w:type="spellStart"/>
      <w:r>
        <w:t>a</w:t>
      </w:r>
      <w:proofErr w:type="spellEnd"/>
      <w:r>
        <w:t xml:space="preserve"> označovat je elektronickou pečetí s profilem </w:t>
      </w:r>
      <w:proofErr w:type="spellStart"/>
      <w:r>
        <w:t>PAdES</w:t>
      </w:r>
      <w:proofErr w:type="spellEnd"/>
      <w:r>
        <w:t xml:space="preserve">-LTV. </w:t>
      </w:r>
    </w:p>
    <w:p w14:paraId="78E7C3E3" w14:textId="77777777" w:rsidR="00016A59" w:rsidRDefault="00000000">
      <w:pPr>
        <w:spacing w:after="69"/>
        <w:ind w:left="164" w:right="3"/>
      </w:pPr>
      <w:r>
        <w:t xml:space="preserve">Nastavit pro archivaci hlavní knihu provozu. </w:t>
      </w:r>
    </w:p>
    <w:p w14:paraId="6E52DC1D" w14:textId="77777777" w:rsidR="00016A59" w:rsidRDefault="00000000">
      <w:pPr>
        <w:spacing w:after="34"/>
        <w:ind w:left="164" w:right="3"/>
      </w:pPr>
      <w:r>
        <w:t xml:space="preserve">Exportovat elektronické žádanky a výsledkové listy do souborového úložiště laboratoře. </w:t>
      </w:r>
    </w:p>
    <w:p w14:paraId="7BD34017" w14:textId="77777777" w:rsidR="00016A59" w:rsidRDefault="00000000">
      <w:pPr>
        <w:spacing w:after="67"/>
        <w:ind w:left="164" w:right="3"/>
      </w:pPr>
      <w:r>
        <w:t xml:space="preserve">Uchovávat metadata obsahující informace o uložení dokumentu v souborovém úložišti laboratoře (datum a čas vytvoření, ID souboru a cesta). </w:t>
      </w:r>
    </w:p>
    <w:p w14:paraId="724EA06C" w14:textId="77777777" w:rsidR="00016A59" w:rsidRDefault="00000000">
      <w:pPr>
        <w:spacing w:after="55"/>
        <w:ind w:left="164" w:right="3"/>
      </w:pPr>
      <w:r>
        <w:t xml:space="preserve">Rychlé zobrazení dokumentů (žádanka, výsledkový list) přímo z kumulativního zobrazení výsledků pacienta. Hromadný export žádanek/výsledkových listů ve formátu PDF/A z úložiště laboratoře na základě obecného dotazu vytvořeného uživatelem. </w:t>
      </w:r>
    </w:p>
    <w:p w14:paraId="4D6D48FE" w14:textId="77777777" w:rsidR="00016A59" w:rsidRDefault="00000000">
      <w:pPr>
        <w:spacing w:after="6"/>
        <w:ind w:left="164" w:right="3"/>
      </w:pPr>
      <w:r>
        <w:t>Generovat a odesílat strukturované výsledky ve formátu DASTA, které obsahují odkaz-cestu k PDF/A dokumentu uloženému v souborovém úložišti laboratoře.</w:t>
      </w:r>
      <w:r>
        <w:rPr>
          <w:i/>
        </w:rPr>
        <w:t xml:space="preserve"> </w:t>
      </w:r>
    </w:p>
    <w:p w14:paraId="7496188E" w14:textId="77777777" w:rsidR="00016A59" w:rsidRDefault="00000000">
      <w:pPr>
        <w:spacing w:after="32" w:line="259" w:lineRule="auto"/>
        <w:ind w:left="485" w:right="0" w:firstLine="0"/>
        <w:jc w:val="left"/>
      </w:pPr>
      <w:r>
        <w:rPr>
          <w:rFonts w:ascii="Calibri" w:eastAsia="Calibri" w:hAnsi="Calibri" w:cs="Calibri"/>
          <w:noProof/>
          <w:sz w:val="22"/>
        </w:rPr>
        <mc:AlternateContent>
          <mc:Choice Requires="wpg">
            <w:drawing>
              <wp:inline distT="0" distB="0" distL="0" distR="0" wp14:anchorId="5D2F47F3" wp14:editId="79E82E82">
                <wp:extent cx="2962148" cy="172212"/>
                <wp:effectExtent l="0" t="0" r="0" b="0"/>
                <wp:docPr id="63032" name="Group 63032"/>
                <wp:cNvGraphicFramePr/>
                <a:graphic xmlns:a="http://schemas.openxmlformats.org/drawingml/2006/main">
                  <a:graphicData uri="http://schemas.microsoft.com/office/word/2010/wordprocessingGroup">
                    <wpg:wgp>
                      <wpg:cNvGrpSpPr/>
                      <wpg:grpSpPr>
                        <a:xfrm>
                          <a:off x="0" y="0"/>
                          <a:ext cx="2962148" cy="172212"/>
                          <a:chOff x="0" y="0"/>
                          <a:chExt cx="2962148" cy="172212"/>
                        </a:xfrm>
                      </wpg:grpSpPr>
                      <pic:pic xmlns:pic="http://schemas.openxmlformats.org/drawingml/2006/picture">
                        <pic:nvPicPr>
                          <pic:cNvPr id="4118" name="Picture 4118"/>
                          <pic:cNvPicPr/>
                        </pic:nvPicPr>
                        <pic:blipFill>
                          <a:blip r:embed="rId150"/>
                          <a:stretch>
                            <a:fillRect/>
                          </a:stretch>
                        </pic:blipFill>
                        <pic:spPr>
                          <a:xfrm>
                            <a:off x="0" y="0"/>
                            <a:ext cx="1029386" cy="172212"/>
                          </a:xfrm>
                          <a:prstGeom prst="rect">
                            <a:avLst/>
                          </a:prstGeom>
                        </pic:spPr>
                      </pic:pic>
                      <pic:pic xmlns:pic="http://schemas.openxmlformats.org/drawingml/2006/picture">
                        <pic:nvPicPr>
                          <pic:cNvPr id="4120" name="Picture 4120"/>
                          <pic:cNvPicPr/>
                        </pic:nvPicPr>
                        <pic:blipFill>
                          <a:blip r:embed="rId158"/>
                          <a:stretch>
                            <a:fillRect/>
                          </a:stretch>
                        </pic:blipFill>
                        <pic:spPr>
                          <a:xfrm>
                            <a:off x="1138682" y="0"/>
                            <a:ext cx="1823466" cy="172212"/>
                          </a:xfrm>
                          <a:prstGeom prst="rect">
                            <a:avLst/>
                          </a:prstGeom>
                        </pic:spPr>
                      </pic:pic>
                    </wpg:wgp>
                  </a:graphicData>
                </a:graphic>
              </wp:inline>
            </w:drawing>
          </mc:Choice>
          <mc:Fallback xmlns:a="http://schemas.openxmlformats.org/drawingml/2006/main">
            <w:pict>
              <v:group id="Group 63032" style="width:233.24pt;height:13.56pt;mso-position-horizontal-relative:char;mso-position-vertical-relative:line" coordsize="29621,1722">
                <v:shape id="Picture 4118" style="position:absolute;width:10293;height:1722;left:0;top:0;" filled="f">
                  <v:imagedata r:id="rId152"/>
                </v:shape>
                <v:shape id="Picture 4120" style="position:absolute;width:18234;height:1722;left:11386;top:0;" filled="f">
                  <v:imagedata r:id="rId159"/>
                </v:shape>
              </v:group>
            </w:pict>
          </mc:Fallback>
        </mc:AlternateContent>
      </w:r>
    </w:p>
    <w:p w14:paraId="3D38E916" w14:textId="77777777" w:rsidR="00016A59" w:rsidRDefault="00000000">
      <w:pPr>
        <w:spacing w:after="66"/>
        <w:ind w:left="164" w:right="3"/>
      </w:pPr>
      <w:r>
        <w:t>Umožňuje automatické předávání požadavků na vyšetření a jejich výsledků mezi laboratořemi s vlastní samostatnou databází LIS.</w:t>
      </w:r>
      <w:r>
        <w:rPr>
          <w:i/>
        </w:rPr>
        <w:t xml:space="preserve"> </w:t>
      </w:r>
    </w:p>
    <w:p w14:paraId="4B52C13D" w14:textId="77777777" w:rsidR="00016A59" w:rsidRDefault="00000000">
      <w:pPr>
        <w:numPr>
          <w:ilvl w:val="0"/>
          <w:numId w:val="40"/>
        </w:numPr>
        <w:ind w:right="3" w:hanging="720"/>
      </w:pPr>
      <w:r>
        <w:t xml:space="preserve">Žadatelé o vyšetření směřují všechny požadavky do jedné laboratoře (primární laboratoř), bez ohledu na to, zda tato laboratoř zpracovává všechny požadavky nebo zda některé z požadavků vyšetřuje jiná smluvní laboratoř.  </w:t>
      </w:r>
    </w:p>
    <w:p w14:paraId="40CC2F9B" w14:textId="77777777" w:rsidR="00016A59" w:rsidRDefault="00000000">
      <w:pPr>
        <w:numPr>
          <w:ilvl w:val="0"/>
          <w:numId w:val="40"/>
        </w:numPr>
        <w:ind w:right="3" w:hanging="720"/>
      </w:pPr>
      <w:r>
        <w:t xml:space="preserve">Laboratoř obdrží všechny požadavky na vyšetření a MLK zajistí jejich částečné nebo kompletní přeposlání do jiné smluvní laboratoře (cílová laboratoř). Do cílové laboratoře se přeposílají i případné výsledky, pokud jsou v okamžiku zadání požadavků známé (výška, váha, objem, …)  </w:t>
      </w:r>
    </w:p>
    <w:p w14:paraId="744B1D1B" w14:textId="77777777" w:rsidR="00016A59" w:rsidRDefault="00000000">
      <w:pPr>
        <w:numPr>
          <w:ilvl w:val="0"/>
          <w:numId w:val="40"/>
        </w:numPr>
        <w:ind w:right="3" w:hanging="720"/>
      </w:pPr>
      <w:r>
        <w:t xml:space="preserve">Počet smluvních laboratoří není omezen.  </w:t>
      </w:r>
    </w:p>
    <w:p w14:paraId="00A87FCF" w14:textId="77777777" w:rsidR="00016A59" w:rsidRDefault="00000000">
      <w:pPr>
        <w:numPr>
          <w:ilvl w:val="0"/>
          <w:numId w:val="40"/>
        </w:numPr>
        <w:ind w:right="3" w:hanging="720"/>
      </w:pPr>
      <w:r>
        <w:t xml:space="preserve">FO zajistí tisk BC v případě, že se materiál rozděluje na zpracování v primární a cílové laboratoři.  </w:t>
      </w:r>
    </w:p>
    <w:p w14:paraId="5B3BEA5C" w14:textId="77777777" w:rsidR="00016A59" w:rsidRDefault="00000000">
      <w:pPr>
        <w:numPr>
          <w:ilvl w:val="0"/>
          <w:numId w:val="40"/>
        </w:numPr>
        <w:ind w:right="3" w:hanging="720"/>
      </w:pPr>
      <w:r>
        <w:t xml:space="preserve">Validace výsledků probíhá v cílové laboratoři, která vyšetření provádí.  </w:t>
      </w:r>
    </w:p>
    <w:p w14:paraId="249AB42D" w14:textId="77777777" w:rsidR="00016A59" w:rsidRDefault="00000000">
      <w:pPr>
        <w:numPr>
          <w:ilvl w:val="0"/>
          <w:numId w:val="40"/>
        </w:numPr>
        <w:ind w:right="3" w:hanging="720"/>
      </w:pPr>
      <w:r>
        <w:t xml:space="preserve">Vyúčtování plátcům péče probíhá v cílové laboratoři, která vyšetření provádí.  </w:t>
      </w:r>
    </w:p>
    <w:p w14:paraId="5DFEDEBD" w14:textId="77777777" w:rsidR="00016A59" w:rsidRDefault="00000000">
      <w:pPr>
        <w:numPr>
          <w:ilvl w:val="0"/>
          <w:numId w:val="40"/>
        </w:numPr>
        <w:ind w:right="3" w:hanging="720"/>
      </w:pPr>
      <w:r>
        <w:t xml:space="preserve">Po validaci výsledků v cílové laboratoři a jejich přenosu zpět do primární laboratoře, proběhne automatické přiřazení výsledků do databáze primární laboratoře.  </w:t>
      </w:r>
    </w:p>
    <w:p w14:paraId="15B3E1F0" w14:textId="77777777" w:rsidR="00016A59" w:rsidRDefault="00000000">
      <w:pPr>
        <w:numPr>
          <w:ilvl w:val="0"/>
          <w:numId w:val="40"/>
        </w:numPr>
        <w:ind w:right="3" w:hanging="720"/>
      </w:pPr>
      <w:r>
        <w:t xml:space="preserve">Distribuce výsledků (souhrnných nálezů) probíhá z primární laboratoře.  </w:t>
      </w:r>
    </w:p>
    <w:p w14:paraId="30EF6F88" w14:textId="77777777" w:rsidR="00016A59" w:rsidRDefault="00000000">
      <w:pPr>
        <w:numPr>
          <w:ilvl w:val="0"/>
          <w:numId w:val="40"/>
        </w:numPr>
        <w:ind w:right="3" w:hanging="720"/>
      </w:pPr>
      <w:r>
        <w:t xml:space="preserve">Distribuci výsledků k žadateli lze z primární laboratoře nastavit průběžně nebo až po kompletaci nálezu ze všech cílových laboratoří.  </w:t>
      </w:r>
    </w:p>
    <w:p w14:paraId="6C9688D9" w14:textId="77777777" w:rsidR="00016A59" w:rsidRDefault="00000000">
      <w:pPr>
        <w:numPr>
          <w:ilvl w:val="0"/>
          <w:numId w:val="40"/>
        </w:numPr>
        <w:ind w:right="3" w:hanging="720"/>
      </w:pPr>
      <w:r>
        <w:t xml:space="preserve">Primární laboratoř má v databázi uloženy všechny požadavky žadatele na vyšetření a jejich výsledky.  </w:t>
      </w:r>
    </w:p>
    <w:p w14:paraId="660CE1DE" w14:textId="77777777" w:rsidR="00016A59" w:rsidRDefault="00000000">
      <w:pPr>
        <w:numPr>
          <w:ilvl w:val="0"/>
          <w:numId w:val="40"/>
        </w:numPr>
        <w:ind w:right="3" w:hanging="720"/>
      </w:pPr>
      <w:r>
        <w:t xml:space="preserve">Přenos požadavků/výsledků mezi primární a cílovou laboratoří je řešen ve formátu DASTA v4.  </w:t>
      </w:r>
    </w:p>
    <w:p w14:paraId="1741F75D" w14:textId="77777777" w:rsidR="00016A59" w:rsidRDefault="00000000">
      <w:pPr>
        <w:numPr>
          <w:ilvl w:val="0"/>
          <w:numId w:val="40"/>
        </w:numPr>
        <w:ind w:right="3" w:hanging="720"/>
      </w:pPr>
      <w:r>
        <w:t xml:space="preserve">Fyzický přenos paketů ve formátu DASTA v4 je nutné provést zabezpečenou cestou. Řešení přenosu není součástí MLK. Pro realizaci přenosu lze využít služeb produktu MISE. </w:t>
      </w:r>
    </w:p>
    <w:p w14:paraId="58BB6BF9" w14:textId="77777777" w:rsidR="00016A59" w:rsidRDefault="00000000">
      <w:pPr>
        <w:spacing w:after="0" w:line="259" w:lineRule="auto"/>
        <w:ind w:left="154" w:right="0" w:firstLine="0"/>
        <w:jc w:val="left"/>
      </w:pPr>
      <w:r>
        <w:t xml:space="preserve"> </w:t>
      </w:r>
    </w:p>
    <w:p w14:paraId="292A0A59" w14:textId="77777777" w:rsidR="00016A59" w:rsidRDefault="00000000">
      <w:pPr>
        <w:spacing w:after="101" w:line="259" w:lineRule="auto"/>
        <w:ind w:left="512" w:right="0" w:firstLine="0"/>
        <w:jc w:val="left"/>
      </w:pPr>
      <w:r>
        <w:rPr>
          <w:noProof/>
        </w:rPr>
        <w:drawing>
          <wp:inline distT="0" distB="0" distL="0" distR="0" wp14:anchorId="5B4D2D62" wp14:editId="3AD2E1B1">
            <wp:extent cx="2859151" cy="172212"/>
            <wp:effectExtent l="0" t="0" r="0" b="0"/>
            <wp:docPr id="4253" name="Picture 4253"/>
            <wp:cNvGraphicFramePr/>
            <a:graphic xmlns:a="http://schemas.openxmlformats.org/drawingml/2006/main">
              <a:graphicData uri="http://schemas.openxmlformats.org/drawingml/2006/picture">
                <pic:pic xmlns:pic="http://schemas.openxmlformats.org/drawingml/2006/picture">
                  <pic:nvPicPr>
                    <pic:cNvPr id="4253" name="Picture 4253"/>
                    <pic:cNvPicPr/>
                  </pic:nvPicPr>
                  <pic:blipFill>
                    <a:blip r:embed="rId160"/>
                    <a:stretch>
                      <a:fillRect/>
                    </a:stretch>
                  </pic:blipFill>
                  <pic:spPr>
                    <a:xfrm>
                      <a:off x="0" y="0"/>
                      <a:ext cx="2859151" cy="172212"/>
                    </a:xfrm>
                    <a:prstGeom prst="rect">
                      <a:avLst/>
                    </a:prstGeom>
                  </pic:spPr>
                </pic:pic>
              </a:graphicData>
            </a:graphic>
          </wp:inline>
        </w:drawing>
      </w:r>
    </w:p>
    <w:p w14:paraId="4CDBB878" w14:textId="77777777" w:rsidR="00016A59" w:rsidRDefault="00000000">
      <w:pPr>
        <w:numPr>
          <w:ilvl w:val="0"/>
          <w:numId w:val="41"/>
        </w:numPr>
        <w:ind w:right="3" w:hanging="720"/>
      </w:pPr>
      <w:r>
        <w:t xml:space="preserve">Architektura komodit musí být navržena tak, aby vhodně využívala a doplňovala stávající prostředky. </w:t>
      </w:r>
    </w:p>
    <w:p w14:paraId="2440C004" w14:textId="77777777" w:rsidR="00016A59" w:rsidRDefault="00000000">
      <w:pPr>
        <w:numPr>
          <w:ilvl w:val="0"/>
          <w:numId w:val="41"/>
        </w:numPr>
        <w:spacing w:after="15"/>
        <w:ind w:right="3" w:hanging="720"/>
      </w:pPr>
      <w:r>
        <w:t xml:space="preserve">V systému bude možné strukturované a </w:t>
      </w:r>
      <w:proofErr w:type="spellStart"/>
      <w:r>
        <w:t>parametrizovatelné</w:t>
      </w:r>
      <w:proofErr w:type="spellEnd"/>
      <w:r>
        <w:t xml:space="preserve"> zadávání údajů s funkcionalitou pro sdílení jednotlivých položek v dalších dokumentech (s cílem zabránění duplicitních zápisů stejných údajů), s možností nastavení jednotlivých položek (povinný údaj, možné hodnoty) a vlastních číselníků pro jednotlivé položky.  3. Architektura systému KIS bude procesně orientována, bude umožňovat nastavení dle reálně probíhajících procesů na jednotlivých pracovištích a bude umožňovat na pozadí probíhajících procesů jejich sledování a vyhodnocování. </w:t>
      </w:r>
    </w:p>
    <w:p w14:paraId="63132CEC" w14:textId="77777777" w:rsidR="00016A59" w:rsidRDefault="00000000">
      <w:pPr>
        <w:spacing w:after="99" w:line="259" w:lineRule="auto"/>
        <w:ind w:left="512" w:right="0" w:firstLine="0"/>
        <w:jc w:val="left"/>
      </w:pPr>
      <w:r>
        <w:rPr>
          <w:noProof/>
        </w:rPr>
        <w:drawing>
          <wp:inline distT="0" distB="0" distL="0" distR="0" wp14:anchorId="47291C04" wp14:editId="0F24A1B1">
            <wp:extent cx="1408557" cy="172212"/>
            <wp:effectExtent l="0" t="0" r="0" b="0"/>
            <wp:docPr id="4272" name="Picture 4272"/>
            <wp:cNvGraphicFramePr/>
            <a:graphic xmlns:a="http://schemas.openxmlformats.org/drawingml/2006/main">
              <a:graphicData uri="http://schemas.openxmlformats.org/drawingml/2006/picture">
                <pic:pic xmlns:pic="http://schemas.openxmlformats.org/drawingml/2006/picture">
                  <pic:nvPicPr>
                    <pic:cNvPr id="4272" name="Picture 4272"/>
                    <pic:cNvPicPr/>
                  </pic:nvPicPr>
                  <pic:blipFill>
                    <a:blip r:embed="rId161"/>
                    <a:stretch>
                      <a:fillRect/>
                    </a:stretch>
                  </pic:blipFill>
                  <pic:spPr>
                    <a:xfrm>
                      <a:off x="0" y="0"/>
                      <a:ext cx="1408557" cy="172212"/>
                    </a:xfrm>
                    <a:prstGeom prst="rect">
                      <a:avLst/>
                    </a:prstGeom>
                  </pic:spPr>
                </pic:pic>
              </a:graphicData>
            </a:graphic>
          </wp:inline>
        </w:drawing>
      </w:r>
    </w:p>
    <w:p w14:paraId="71AF40E8" w14:textId="77777777" w:rsidR="00016A59" w:rsidRDefault="00000000">
      <w:pPr>
        <w:numPr>
          <w:ilvl w:val="0"/>
          <w:numId w:val="42"/>
        </w:numPr>
        <w:ind w:right="3" w:hanging="720"/>
      </w:pPr>
      <w:r>
        <w:t xml:space="preserve">Všechny části systémů musí s uživatelem komunikovat česky. Pro tvorbu individuálních výstupů, export a import dat a další funkce vyhrazené administrátorům se připouští komunikace v angličtině. </w:t>
      </w:r>
    </w:p>
    <w:p w14:paraId="6B5A090D" w14:textId="77777777" w:rsidR="00016A59" w:rsidRDefault="00000000">
      <w:pPr>
        <w:numPr>
          <w:ilvl w:val="0"/>
          <w:numId w:val="42"/>
        </w:numPr>
        <w:ind w:right="3" w:hanging="720"/>
      </w:pPr>
      <w:r>
        <w:t xml:space="preserve">Systém musí obsahovat vždy aktuální on-line dostupnou podporu ve formě návodu (v češtině) pro všechny uživatele systému (uživatel i administrátor). Systém musí reflektovat obsah nápovědy k místu, kde se uživatel nachází (kontextová nápověda). Obsah nápovědy musí vždy odpovídat funkcionalitám aktuální verze systému. </w:t>
      </w:r>
    </w:p>
    <w:p w14:paraId="781A32D4" w14:textId="77777777" w:rsidR="00016A59" w:rsidRDefault="00000000">
      <w:pPr>
        <w:numPr>
          <w:ilvl w:val="0"/>
          <w:numId w:val="42"/>
        </w:numPr>
        <w:spacing w:after="0"/>
        <w:ind w:right="3" w:hanging="720"/>
      </w:pPr>
      <w:r>
        <w:t xml:space="preserve">Systém auditu činností musí poskytovat otevřené rozhraní pro případné nasazení externího auditního systému. Součástí auditního systému bude i tvorba denního transakčního protokolu práce s daty v KIS v podobě PDF/A včetně časového razítka kvalifikované certifikační autority. </w:t>
      </w:r>
    </w:p>
    <w:p w14:paraId="201CD9A4" w14:textId="77777777" w:rsidR="00016A59" w:rsidRDefault="00000000">
      <w:pPr>
        <w:spacing w:after="101" w:line="259" w:lineRule="auto"/>
        <w:ind w:left="512" w:right="0" w:firstLine="0"/>
        <w:jc w:val="left"/>
      </w:pPr>
      <w:r>
        <w:rPr>
          <w:rFonts w:ascii="Calibri" w:eastAsia="Calibri" w:hAnsi="Calibri" w:cs="Calibri"/>
          <w:noProof/>
          <w:sz w:val="22"/>
        </w:rPr>
        <mc:AlternateContent>
          <mc:Choice Requires="wpg">
            <w:drawing>
              <wp:inline distT="0" distB="0" distL="0" distR="0" wp14:anchorId="0B5BCDC8" wp14:editId="5BF23A43">
                <wp:extent cx="3004363" cy="172212"/>
                <wp:effectExtent l="0" t="0" r="0" b="0"/>
                <wp:docPr id="61866" name="Group 61866"/>
                <wp:cNvGraphicFramePr/>
                <a:graphic xmlns:a="http://schemas.openxmlformats.org/drawingml/2006/main">
                  <a:graphicData uri="http://schemas.microsoft.com/office/word/2010/wordprocessingGroup">
                    <wpg:wgp>
                      <wpg:cNvGrpSpPr/>
                      <wpg:grpSpPr>
                        <a:xfrm>
                          <a:off x="0" y="0"/>
                          <a:ext cx="3004363" cy="172212"/>
                          <a:chOff x="0" y="0"/>
                          <a:chExt cx="3004363" cy="172212"/>
                        </a:xfrm>
                      </wpg:grpSpPr>
                      <pic:pic xmlns:pic="http://schemas.openxmlformats.org/drawingml/2006/picture">
                        <pic:nvPicPr>
                          <pic:cNvPr id="4297" name="Picture 4297"/>
                          <pic:cNvPicPr/>
                        </pic:nvPicPr>
                        <pic:blipFill>
                          <a:blip r:embed="rId162"/>
                          <a:stretch>
                            <a:fillRect/>
                          </a:stretch>
                        </pic:blipFill>
                        <pic:spPr>
                          <a:xfrm>
                            <a:off x="0" y="0"/>
                            <a:ext cx="1858137" cy="172212"/>
                          </a:xfrm>
                          <a:prstGeom prst="rect">
                            <a:avLst/>
                          </a:prstGeom>
                        </pic:spPr>
                      </pic:pic>
                      <wps:wsp>
                        <wps:cNvPr id="4298" name="Rectangle 4298"/>
                        <wps:cNvSpPr/>
                        <wps:spPr>
                          <a:xfrm>
                            <a:off x="1794078" y="25908"/>
                            <a:ext cx="42144" cy="189937"/>
                          </a:xfrm>
                          <a:prstGeom prst="rect">
                            <a:avLst/>
                          </a:prstGeom>
                          <a:ln>
                            <a:noFill/>
                          </a:ln>
                        </wps:spPr>
                        <wps:txbx>
                          <w:txbxContent>
                            <w:p w14:paraId="54B7EDBB" w14:textId="77777777" w:rsidR="00016A59" w:rsidRDefault="00000000">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4300" name="Picture 4300"/>
                          <pic:cNvPicPr/>
                        </pic:nvPicPr>
                        <pic:blipFill>
                          <a:blip r:embed="rId163"/>
                          <a:stretch>
                            <a:fillRect/>
                          </a:stretch>
                        </pic:blipFill>
                        <pic:spPr>
                          <a:xfrm>
                            <a:off x="1826082" y="0"/>
                            <a:ext cx="1178281" cy="172212"/>
                          </a:xfrm>
                          <a:prstGeom prst="rect">
                            <a:avLst/>
                          </a:prstGeom>
                        </pic:spPr>
                      </pic:pic>
                    </wpg:wgp>
                  </a:graphicData>
                </a:graphic>
              </wp:inline>
            </w:drawing>
          </mc:Choice>
          <mc:Fallback xmlns:a="http://schemas.openxmlformats.org/drawingml/2006/main">
            <w:pict>
              <v:group id="Group 61866" style="width:236.564pt;height:13.56pt;mso-position-horizontal-relative:char;mso-position-vertical-relative:line" coordsize="30043,1722">
                <v:shape id="Picture 4297" style="position:absolute;width:18581;height:1722;left:0;top:0;" filled="f">
                  <v:imagedata r:id="rId164"/>
                </v:shape>
                <v:rect id="Rectangle 4298" style="position:absolute;width:421;height:1899;left:17940;top:259;" filled="f" stroked="f">
                  <v:textbox inset="0,0,0,0">
                    <w:txbxContent>
                      <w:p>
                        <w:pPr>
                          <w:spacing w:before="0" w:after="160" w:line="259" w:lineRule="auto"/>
                          <w:ind w:left="0" w:right="0" w:firstLine="0"/>
                          <w:jc w:val="left"/>
                        </w:pPr>
                        <w:r>
                          <w:rPr>
                            <w:rFonts w:cs="Calibri" w:hAnsi="Calibri" w:eastAsia="Calibri" w:ascii="Calibri"/>
                            <w:b w:val="1"/>
                            <w:sz w:val="22"/>
                          </w:rPr>
                          <w:t xml:space="preserve"> </w:t>
                        </w:r>
                      </w:p>
                    </w:txbxContent>
                  </v:textbox>
                </v:rect>
                <v:shape id="Picture 4300" style="position:absolute;width:11782;height:1722;left:18260;top:0;" filled="f">
                  <v:imagedata r:id="rId165"/>
                </v:shape>
              </v:group>
            </w:pict>
          </mc:Fallback>
        </mc:AlternateContent>
      </w:r>
    </w:p>
    <w:p w14:paraId="0DD62E57" w14:textId="77777777" w:rsidR="00016A59" w:rsidRDefault="00000000">
      <w:pPr>
        <w:spacing w:after="6"/>
        <w:ind w:left="705" w:right="3" w:hanging="720"/>
      </w:pPr>
      <w:r>
        <w:t xml:space="preserve">1. Veškeré softwarové komponenty nabízeného řešení budou provozovány ve virtuálním prostředí nabízené serverové virtualizace a musí být pro běh v tomto prostředí výrobcem podporovány. </w:t>
      </w:r>
    </w:p>
    <w:p w14:paraId="6CBC7733" w14:textId="77777777" w:rsidR="00016A59" w:rsidRDefault="00000000">
      <w:pPr>
        <w:spacing w:after="99" w:line="259" w:lineRule="auto"/>
        <w:ind w:left="512" w:right="0" w:firstLine="0"/>
        <w:jc w:val="left"/>
      </w:pPr>
      <w:r>
        <w:rPr>
          <w:noProof/>
        </w:rPr>
        <w:drawing>
          <wp:inline distT="0" distB="0" distL="0" distR="0" wp14:anchorId="76B1F68D" wp14:editId="244C73BD">
            <wp:extent cx="1644650" cy="172212"/>
            <wp:effectExtent l="0" t="0" r="0" b="0"/>
            <wp:docPr id="4309" name="Picture 4309"/>
            <wp:cNvGraphicFramePr/>
            <a:graphic xmlns:a="http://schemas.openxmlformats.org/drawingml/2006/main">
              <a:graphicData uri="http://schemas.openxmlformats.org/drawingml/2006/picture">
                <pic:pic xmlns:pic="http://schemas.openxmlformats.org/drawingml/2006/picture">
                  <pic:nvPicPr>
                    <pic:cNvPr id="4309" name="Picture 4309"/>
                    <pic:cNvPicPr/>
                  </pic:nvPicPr>
                  <pic:blipFill>
                    <a:blip r:embed="rId166"/>
                    <a:stretch>
                      <a:fillRect/>
                    </a:stretch>
                  </pic:blipFill>
                  <pic:spPr>
                    <a:xfrm>
                      <a:off x="0" y="0"/>
                      <a:ext cx="1644650" cy="172212"/>
                    </a:xfrm>
                    <a:prstGeom prst="rect">
                      <a:avLst/>
                    </a:prstGeom>
                  </pic:spPr>
                </pic:pic>
              </a:graphicData>
            </a:graphic>
          </wp:inline>
        </w:drawing>
      </w:r>
    </w:p>
    <w:p w14:paraId="1535D731" w14:textId="77777777" w:rsidR="00016A59" w:rsidRDefault="00000000">
      <w:pPr>
        <w:spacing w:after="0"/>
        <w:ind w:left="705" w:right="3" w:hanging="720"/>
      </w:pPr>
      <w:r>
        <w:t xml:space="preserve">1. Uživatelské prostředí KIS musí být schopné provozu na standardních pracovních stanicích a ve funkcionalitách souvisejících s činností zdravotnického personálů u lůžka pacienta (zejména podpora vizity, medikace, vedení ošetřovatelské dokumentace) ve webovém prostředí s podporou HTML5 bez nutnosti instalace dalších přídavných doplňků.  </w:t>
      </w:r>
    </w:p>
    <w:p w14:paraId="4D8D296C" w14:textId="77777777" w:rsidR="00016A59" w:rsidRDefault="00000000">
      <w:pPr>
        <w:spacing w:after="101" w:line="259" w:lineRule="auto"/>
        <w:ind w:left="512" w:right="0" w:firstLine="0"/>
        <w:jc w:val="left"/>
      </w:pPr>
      <w:r>
        <w:rPr>
          <w:noProof/>
        </w:rPr>
        <w:drawing>
          <wp:inline distT="0" distB="0" distL="0" distR="0" wp14:anchorId="2400DE85" wp14:editId="50656B62">
            <wp:extent cx="2208022" cy="172212"/>
            <wp:effectExtent l="0" t="0" r="0" b="0"/>
            <wp:docPr id="4320" name="Picture 4320"/>
            <wp:cNvGraphicFramePr/>
            <a:graphic xmlns:a="http://schemas.openxmlformats.org/drawingml/2006/main">
              <a:graphicData uri="http://schemas.openxmlformats.org/drawingml/2006/picture">
                <pic:pic xmlns:pic="http://schemas.openxmlformats.org/drawingml/2006/picture">
                  <pic:nvPicPr>
                    <pic:cNvPr id="4320" name="Picture 4320"/>
                    <pic:cNvPicPr/>
                  </pic:nvPicPr>
                  <pic:blipFill>
                    <a:blip r:embed="rId167"/>
                    <a:stretch>
                      <a:fillRect/>
                    </a:stretch>
                  </pic:blipFill>
                  <pic:spPr>
                    <a:xfrm>
                      <a:off x="0" y="0"/>
                      <a:ext cx="2208022" cy="172212"/>
                    </a:xfrm>
                    <a:prstGeom prst="rect">
                      <a:avLst/>
                    </a:prstGeom>
                  </pic:spPr>
                </pic:pic>
              </a:graphicData>
            </a:graphic>
          </wp:inline>
        </w:drawing>
      </w:r>
    </w:p>
    <w:p w14:paraId="3B7AFE09" w14:textId="77777777" w:rsidR="00016A59" w:rsidRDefault="00000000">
      <w:pPr>
        <w:numPr>
          <w:ilvl w:val="0"/>
          <w:numId w:val="43"/>
        </w:numPr>
        <w:ind w:right="3" w:hanging="720"/>
      </w:pPr>
      <w:r>
        <w:t xml:space="preserve">Dodávané systémy musí umožňovat plnou integraci do AD struktury Objednatele a dle nastavených skupin Objednatele řídit přístupová práva do všech dodaných informačních systémů. </w:t>
      </w:r>
    </w:p>
    <w:p w14:paraId="78706506" w14:textId="77777777" w:rsidR="00016A59" w:rsidRDefault="00000000">
      <w:pPr>
        <w:numPr>
          <w:ilvl w:val="0"/>
          <w:numId w:val="43"/>
        </w:numPr>
        <w:ind w:right="3" w:hanging="720"/>
      </w:pPr>
      <w:r>
        <w:t xml:space="preserve">Dodávané systémy musí mít jednotné řešení systému správy identit uživatelů, včetně autentizace, autorizace a single-sign-on ve všech modulech a funkcionalitách. (Pouze SSO v rámci všech modulů </w:t>
      </w:r>
      <w:proofErr w:type="spellStart"/>
      <w:r>
        <w:t>KISu</w:t>
      </w:r>
      <w:proofErr w:type="spellEnd"/>
      <w:r>
        <w:t xml:space="preserve">. Není nutné řešit vazbu na operační systémy.) </w:t>
      </w:r>
    </w:p>
    <w:p w14:paraId="0AE09B82" w14:textId="77777777" w:rsidR="00016A59" w:rsidRDefault="00000000">
      <w:pPr>
        <w:numPr>
          <w:ilvl w:val="0"/>
          <w:numId w:val="43"/>
        </w:numPr>
        <w:ind w:right="3" w:hanging="720"/>
      </w:pPr>
      <w:r>
        <w:t xml:space="preserve">Navrhované systémy umožní </w:t>
      </w:r>
      <w:proofErr w:type="spellStart"/>
      <w:r>
        <w:t>hierarchizovatelné</w:t>
      </w:r>
      <w:proofErr w:type="spellEnd"/>
      <w:r>
        <w:t xml:space="preserve"> nastavení přístupových práv se stanovením rozsahu přístupu i stupně oprávnění manipulace se záznamem. Princip nastavování přístupových práv jednotlivým uživatelům musí vycházet z definice libovolného množství uživatelských rolí a skupin, do kterých jsou samotní uživatelé přiřazování. </w:t>
      </w:r>
    </w:p>
    <w:p w14:paraId="65BA754F" w14:textId="77777777" w:rsidR="00016A59" w:rsidRDefault="00000000">
      <w:pPr>
        <w:numPr>
          <w:ilvl w:val="0"/>
          <w:numId w:val="43"/>
        </w:numPr>
        <w:ind w:right="3" w:hanging="720"/>
      </w:pPr>
      <w:r>
        <w:t xml:space="preserve">Autentizace uživatele musí být podporována, vedle jména a hesla, alternativně prostřednictvím X.509 certifikátu uloženém na čipové kartě nebo tokenu.  </w:t>
      </w:r>
    </w:p>
    <w:p w14:paraId="3D33428C" w14:textId="77777777" w:rsidR="00016A59" w:rsidRDefault="00000000">
      <w:pPr>
        <w:numPr>
          <w:ilvl w:val="0"/>
          <w:numId w:val="43"/>
        </w:numPr>
        <w:ind w:right="3" w:hanging="720"/>
      </w:pPr>
      <w:r>
        <w:t xml:space="preserve">V systému bude evidována jednoznačná identifikace kdo, odkud, kdy, nad kterými daty provedl, jakou činnost v systému. Systém podporuje kompletní historizaci dat (v případě dat v databázi je nutná kompletní historizace včetně služebních záznamů, v případě dokumentů a objektů mimo databázi je nutné alespoň logovat tuto interakci ze strany </w:t>
      </w:r>
      <w:proofErr w:type="spellStart"/>
      <w:r>
        <w:t>KISu</w:t>
      </w:r>
      <w:proofErr w:type="spellEnd"/>
      <w:r>
        <w:t xml:space="preserve"> v maximálním možném rozsahu). </w:t>
      </w:r>
    </w:p>
    <w:p w14:paraId="728CCF72" w14:textId="77777777" w:rsidR="00016A59" w:rsidRDefault="00000000">
      <w:pPr>
        <w:numPr>
          <w:ilvl w:val="0"/>
          <w:numId w:val="43"/>
        </w:numPr>
        <w:ind w:right="3" w:hanging="720"/>
      </w:pPr>
      <w:r>
        <w:t xml:space="preserve">Náhled na audit činností a historická data musí být dostupný v administrátorském prostředí s funkcionalitou pro vyhledávání a filtrace dat. </w:t>
      </w:r>
    </w:p>
    <w:p w14:paraId="1EFF3969" w14:textId="77777777" w:rsidR="00016A59" w:rsidRDefault="00000000">
      <w:pPr>
        <w:numPr>
          <w:ilvl w:val="0"/>
          <w:numId w:val="43"/>
        </w:numPr>
        <w:ind w:right="3" w:hanging="720"/>
      </w:pPr>
      <w:r>
        <w:t xml:space="preserve">Identifikace, autentizace a autorizace bude řešena pomocí interních mechanismů informačního systému spolu s napojením na služby </w:t>
      </w:r>
      <w:proofErr w:type="spellStart"/>
      <w:r>
        <w:t>Active</w:t>
      </w:r>
      <w:proofErr w:type="spellEnd"/>
      <w:r>
        <w:t xml:space="preserve"> </w:t>
      </w:r>
      <w:proofErr w:type="spellStart"/>
      <w:r>
        <w:t>Directory</w:t>
      </w:r>
      <w:proofErr w:type="spellEnd"/>
      <w:r>
        <w:t xml:space="preserve">, které jsou již nyní využívány. </w:t>
      </w:r>
    </w:p>
    <w:p w14:paraId="404A2153" w14:textId="77777777" w:rsidR="00016A59" w:rsidRDefault="00000000">
      <w:pPr>
        <w:numPr>
          <w:ilvl w:val="0"/>
          <w:numId w:val="43"/>
        </w:numPr>
        <w:ind w:right="3" w:hanging="720"/>
      </w:pPr>
      <w:r>
        <w:t xml:space="preserve">Systém umožní řídit přístupová oprávnění jednotlivých subjektů jen k údajům, ke kterým mají a mohou mít přístup. </w:t>
      </w:r>
    </w:p>
    <w:p w14:paraId="76ED3F1F" w14:textId="77777777" w:rsidR="00016A59" w:rsidRDefault="00000000">
      <w:pPr>
        <w:numPr>
          <w:ilvl w:val="0"/>
          <w:numId w:val="43"/>
        </w:numPr>
        <w:ind w:right="3" w:hanging="720"/>
      </w:pPr>
      <w:r>
        <w:t xml:space="preserve">Systém umožní hierarchické nastavení přístupových práv se stanovením rozsahu přístupu i stupně oprávnění manipulace se záznamem (čtení / nový záznam / úprava / rušení záznamu). Princip nastavování přístupových </w:t>
      </w:r>
    </w:p>
    <w:p w14:paraId="069B7D87" w14:textId="77777777" w:rsidR="00016A59" w:rsidRDefault="00000000">
      <w:pPr>
        <w:ind w:left="730" w:right="3"/>
      </w:pPr>
      <w:r>
        <w:t xml:space="preserve">práv jednotlivým uživatelům musí vycházet z definice libovolného množství uživatelských rolí, do kterých jsou samotní uživatelé přiřazování. </w:t>
      </w:r>
    </w:p>
    <w:p w14:paraId="162B61DD" w14:textId="77777777" w:rsidR="00016A59" w:rsidRDefault="00000000">
      <w:pPr>
        <w:numPr>
          <w:ilvl w:val="0"/>
          <w:numId w:val="43"/>
        </w:numPr>
        <w:ind w:right="3" w:hanging="720"/>
      </w:pPr>
      <w:r>
        <w:t xml:space="preserve">IS TN bude obsahovat nezávislé auditní systém, který bude zajišťovat veškeré potřebné auditní služby. </w:t>
      </w:r>
    </w:p>
    <w:p w14:paraId="19560925" w14:textId="77777777" w:rsidR="00016A59" w:rsidRDefault="00000000">
      <w:pPr>
        <w:numPr>
          <w:ilvl w:val="0"/>
          <w:numId w:val="43"/>
        </w:numPr>
        <w:ind w:right="3" w:hanging="720"/>
      </w:pPr>
      <w:r>
        <w:t xml:space="preserve">Veškeré přístupy k datům a aktivita uživatelů v IS KKN budou logovány tak, aby byly zřejmé přístupy k jednotlivým údajům a zpětná kontrola těchto údajů. V systému bude evidována jednoznačná identifikace kdo, kdy provedl zápis do systému nebo provedl náhled do dokumentace. Tyto logy budou zabezpečeny proti změnám. </w:t>
      </w:r>
    </w:p>
    <w:p w14:paraId="14A98A37" w14:textId="77777777" w:rsidR="00016A59" w:rsidRDefault="00000000">
      <w:pPr>
        <w:numPr>
          <w:ilvl w:val="0"/>
          <w:numId w:val="43"/>
        </w:numPr>
        <w:spacing w:after="138" w:line="256" w:lineRule="auto"/>
        <w:ind w:right="3" w:hanging="720"/>
      </w:pPr>
      <w:r>
        <w:t xml:space="preserve">Zabezpečení dat – zabezpečení pomocí řízení přístupu k datům, použití šifrování a ostatních kryptografických prostředků, audit logových záznamů, ochrana koncových zařízení použitím anti-X řešení. Standardní ochrana serverů pomocí firewallů/UTM. Přístup do prostor s fyzickými servery bude řízen a umožněn jen oprávněným osobám. </w:t>
      </w:r>
    </w:p>
    <w:p w14:paraId="4728152E" w14:textId="77777777" w:rsidR="00016A59" w:rsidRDefault="00000000">
      <w:pPr>
        <w:numPr>
          <w:ilvl w:val="0"/>
          <w:numId w:val="43"/>
        </w:numPr>
        <w:ind w:right="3" w:hanging="720"/>
      </w:pPr>
      <w:r>
        <w:t xml:space="preserve">Ochrana osobních údajů bude zajištěna následovně: </w:t>
      </w:r>
    </w:p>
    <w:p w14:paraId="67C15E33" w14:textId="77777777" w:rsidR="00016A59" w:rsidRDefault="00000000">
      <w:pPr>
        <w:numPr>
          <w:ilvl w:val="1"/>
          <w:numId w:val="43"/>
        </w:numPr>
        <w:ind w:right="3" w:hanging="360"/>
      </w:pPr>
      <w:r>
        <w:t xml:space="preserve">Řešení bude pracovat s identifikací pacienta v souladu s legislativou a prováděcími předpisy platnými ke dni dokončení realizace řešení, vč. zajištění připravenosti na postupné opuštění rodných čísel jako jediného a výměnného identifikátoru a zavedení bezvýznamových identifikátorů během doby udržitelnosti, pokud nebude možné tento přechod realizovat během realizace projektu. </w:t>
      </w:r>
    </w:p>
    <w:p w14:paraId="0047B83A" w14:textId="77777777" w:rsidR="00016A59" w:rsidRDefault="00000000">
      <w:pPr>
        <w:numPr>
          <w:ilvl w:val="1"/>
          <w:numId w:val="43"/>
        </w:numPr>
        <w:ind w:right="3" w:hanging="360"/>
      </w:pPr>
      <w:r>
        <w:t xml:space="preserve">Systém bude chránit osobní údaje pacientů a bude v souladu s Nařízením Evropského parlamentu a Rady (EU) 2016/679 ze dne 27. dubna 2016 o ochraně fyzických osob (GDPR) v souvislosti se zpracováním osobních údajů a o volném pohybu těchto údajů. </w:t>
      </w:r>
    </w:p>
    <w:p w14:paraId="5A73398C" w14:textId="77777777" w:rsidR="00016A59" w:rsidRDefault="00000000">
      <w:pPr>
        <w:numPr>
          <w:ilvl w:val="1"/>
          <w:numId w:val="43"/>
        </w:numPr>
        <w:ind w:right="3" w:hanging="360"/>
      </w:pPr>
      <w:r>
        <w:t xml:space="preserve">Objednatel zajistí personální obsazení Pověřence ochrany osobních údajů v souladu s GDPR, který bude odpovědný za ochranu osobních údajů. </w:t>
      </w:r>
    </w:p>
    <w:p w14:paraId="11739DB5" w14:textId="77777777" w:rsidR="00016A59" w:rsidRDefault="00000000">
      <w:pPr>
        <w:numPr>
          <w:ilvl w:val="1"/>
          <w:numId w:val="43"/>
        </w:numPr>
        <w:ind w:right="3" w:hanging="360"/>
      </w:pPr>
      <w:r>
        <w:t xml:space="preserve">IS TN bude obsahovat nezávislé auditní systém, který bude zajišťovat veškeré potřebné auditní služby). </w:t>
      </w:r>
    </w:p>
    <w:p w14:paraId="1B75F58F" w14:textId="77777777" w:rsidR="00016A59" w:rsidRDefault="00000000">
      <w:pPr>
        <w:numPr>
          <w:ilvl w:val="1"/>
          <w:numId w:val="43"/>
        </w:numPr>
        <w:spacing w:after="0"/>
        <w:ind w:right="3" w:hanging="360"/>
      </w:pPr>
      <w:r>
        <w:t xml:space="preserve">Veškeré přístupy k datům a aktivita uživatelů v IS TN budou logovány tak, aby byly zřejmé přístupy k jednotlivým údajům a zpětná kontrola těchto údajů. V systému bude evidována jednoznačná identifikace kdo, kdy provedl zápis do systému nebo provedl náhled do dokumentace. Tyto logy budou zabezpečeny proti změnám. </w:t>
      </w:r>
    </w:p>
    <w:p w14:paraId="175A2965" w14:textId="77777777" w:rsidR="00016A59" w:rsidRDefault="00000000">
      <w:pPr>
        <w:spacing w:after="100" w:line="259" w:lineRule="auto"/>
        <w:ind w:left="512" w:right="0" w:firstLine="0"/>
        <w:jc w:val="left"/>
      </w:pPr>
      <w:r>
        <w:rPr>
          <w:noProof/>
        </w:rPr>
        <w:drawing>
          <wp:inline distT="0" distB="0" distL="0" distR="0" wp14:anchorId="5DD56AFD" wp14:editId="5F764453">
            <wp:extent cx="1379728" cy="172212"/>
            <wp:effectExtent l="0" t="0" r="0" b="0"/>
            <wp:docPr id="4480" name="Picture 4480"/>
            <wp:cNvGraphicFramePr/>
            <a:graphic xmlns:a="http://schemas.openxmlformats.org/drawingml/2006/main">
              <a:graphicData uri="http://schemas.openxmlformats.org/drawingml/2006/picture">
                <pic:pic xmlns:pic="http://schemas.openxmlformats.org/drawingml/2006/picture">
                  <pic:nvPicPr>
                    <pic:cNvPr id="4480" name="Picture 4480"/>
                    <pic:cNvPicPr/>
                  </pic:nvPicPr>
                  <pic:blipFill>
                    <a:blip r:embed="rId168"/>
                    <a:stretch>
                      <a:fillRect/>
                    </a:stretch>
                  </pic:blipFill>
                  <pic:spPr>
                    <a:xfrm>
                      <a:off x="0" y="0"/>
                      <a:ext cx="1379728" cy="172212"/>
                    </a:xfrm>
                    <a:prstGeom prst="rect">
                      <a:avLst/>
                    </a:prstGeom>
                  </pic:spPr>
                </pic:pic>
              </a:graphicData>
            </a:graphic>
          </wp:inline>
        </w:drawing>
      </w:r>
    </w:p>
    <w:p w14:paraId="78F2D53D" w14:textId="77777777" w:rsidR="00016A59" w:rsidRDefault="00000000">
      <w:pPr>
        <w:numPr>
          <w:ilvl w:val="0"/>
          <w:numId w:val="44"/>
        </w:numPr>
        <w:spacing w:after="0"/>
        <w:ind w:right="3" w:hanging="720"/>
      </w:pPr>
      <w:r>
        <w:t xml:space="preserve">Licence pro použití komodit K1-K13 (systém KIS): </w:t>
      </w:r>
    </w:p>
    <w:tbl>
      <w:tblPr>
        <w:tblStyle w:val="TableGrid"/>
        <w:tblW w:w="8642" w:type="dxa"/>
        <w:tblInd w:w="935" w:type="dxa"/>
        <w:tblCellMar>
          <w:top w:w="18" w:type="dxa"/>
          <w:left w:w="68" w:type="dxa"/>
          <w:right w:w="13" w:type="dxa"/>
        </w:tblCellMar>
        <w:tblLook w:val="04A0" w:firstRow="1" w:lastRow="0" w:firstColumn="1" w:lastColumn="0" w:noHBand="0" w:noVBand="1"/>
      </w:tblPr>
      <w:tblGrid>
        <w:gridCol w:w="4531"/>
        <w:gridCol w:w="4111"/>
      </w:tblGrid>
      <w:tr w:rsidR="00016A59" w14:paraId="195841BF" w14:textId="77777777">
        <w:trPr>
          <w:trHeight w:val="624"/>
        </w:trPr>
        <w:tc>
          <w:tcPr>
            <w:tcW w:w="45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6EB854A" w14:textId="77777777" w:rsidR="00016A59" w:rsidRDefault="00000000">
            <w:pPr>
              <w:spacing w:after="0" w:line="259" w:lineRule="auto"/>
              <w:ind w:left="0" w:right="0" w:firstLine="0"/>
              <w:jc w:val="left"/>
            </w:pPr>
            <w:r>
              <w:rPr>
                <w:b/>
              </w:rPr>
              <w:t xml:space="preserve">Kategorie </w:t>
            </w:r>
          </w:p>
        </w:tc>
        <w:tc>
          <w:tcPr>
            <w:tcW w:w="4111" w:type="dxa"/>
            <w:tcBorders>
              <w:top w:val="single" w:sz="4" w:space="0" w:color="000000"/>
              <w:left w:val="single" w:sz="4" w:space="0" w:color="000000"/>
              <w:bottom w:val="single" w:sz="4" w:space="0" w:color="000000"/>
              <w:right w:val="single" w:sz="4" w:space="0" w:color="000000"/>
            </w:tcBorders>
            <w:shd w:val="clear" w:color="auto" w:fill="DBE5F1"/>
          </w:tcPr>
          <w:p w14:paraId="646532BC" w14:textId="77777777" w:rsidR="00016A59" w:rsidRDefault="00000000">
            <w:pPr>
              <w:spacing w:after="0" w:line="259" w:lineRule="auto"/>
              <w:ind w:left="0" w:right="59" w:firstLine="0"/>
              <w:jc w:val="right"/>
            </w:pPr>
            <w:r>
              <w:rPr>
                <w:b/>
              </w:rPr>
              <w:t xml:space="preserve">Počet uživatelů (minimální počet požadovaných licencí) </w:t>
            </w:r>
          </w:p>
        </w:tc>
      </w:tr>
      <w:tr w:rsidR="00016A59" w14:paraId="126823F0" w14:textId="77777777">
        <w:trPr>
          <w:trHeight w:val="340"/>
        </w:trPr>
        <w:tc>
          <w:tcPr>
            <w:tcW w:w="4530" w:type="dxa"/>
            <w:tcBorders>
              <w:top w:val="single" w:sz="4" w:space="0" w:color="000000"/>
              <w:left w:val="single" w:sz="4" w:space="0" w:color="000000"/>
              <w:bottom w:val="single" w:sz="4" w:space="0" w:color="000000"/>
              <w:right w:val="single" w:sz="4" w:space="0" w:color="000000"/>
            </w:tcBorders>
          </w:tcPr>
          <w:p w14:paraId="69DF01FE" w14:textId="77777777" w:rsidR="00016A59" w:rsidRDefault="00000000">
            <w:pPr>
              <w:spacing w:after="0" w:line="259" w:lineRule="auto"/>
              <w:ind w:left="0" w:right="0" w:firstLine="0"/>
              <w:jc w:val="left"/>
            </w:pPr>
            <w:r>
              <w:t xml:space="preserve">Lékaři </w:t>
            </w:r>
          </w:p>
        </w:tc>
        <w:tc>
          <w:tcPr>
            <w:tcW w:w="4111" w:type="dxa"/>
            <w:tcBorders>
              <w:top w:val="single" w:sz="4" w:space="0" w:color="000000"/>
              <w:left w:val="single" w:sz="4" w:space="0" w:color="000000"/>
              <w:bottom w:val="single" w:sz="4" w:space="0" w:color="000000"/>
              <w:right w:val="single" w:sz="4" w:space="0" w:color="000000"/>
            </w:tcBorders>
          </w:tcPr>
          <w:p w14:paraId="2B5C63A9" w14:textId="77777777" w:rsidR="00016A59" w:rsidRDefault="00000000">
            <w:pPr>
              <w:spacing w:after="0" w:line="259" w:lineRule="auto"/>
              <w:ind w:left="0" w:right="57" w:firstLine="0"/>
              <w:jc w:val="right"/>
            </w:pPr>
            <w:r>
              <w:t xml:space="preserve">396 </w:t>
            </w:r>
          </w:p>
        </w:tc>
      </w:tr>
      <w:tr w:rsidR="00016A59" w14:paraId="2EC78FF6" w14:textId="77777777">
        <w:trPr>
          <w:trHeight w:val="326"/>
        </w:trPr>
        <w:tc>
          <w:tcPr>
            <w:tcW w:w="4530" w:type="dxa"/>
            <w:tcBorders>
              <w:top w:val="single" w:sz="4" w:space="0" w:color="000000"/>
              <w:left w:val="single" w:sz="4" w:space="0" w:color="000000"/>
              <w:bottom w:val="single" w:sz="4" w:space="0" w:color="000000"/>
              <w:right w:val="single" w:sz="4" w:space="0" w:color="000000"/>
            </w:tcBorders>
          </w:tcPr>
          <w:p w14:paraId="403763FD" w14:textId="77777777" w:rsidR="00016A59" w:rsidRDefault="00000000">
            <w:pPr>
              <w:spacing w:after="0" w:line="259" w:lineRule="auto"/>
              <w:ind w:left="0" w:right="0" w:firstLine="0"/>
              <w:jc w:val="left"/>
            </w:pPr>
            <w:r>
              <w:t xml:space="preserve">Sestry </w:t>
            </w:r>
          </w:p>
        </w:tc>
        <w:tc>
          <w:tcPr>
            <w:tcW w:w="4111" w:type="dxa"/>
            <w:tcBorders>
              <w:top w:val="single" w:sz="4" w:space="0" w:color="000000"/>
              <w:left w:val="single" w:sz="4" w:space="0" w:color="000000"/>
              <w:bottom w:val="single" w:sz="4" w:space="0" w:color="000000"/>
              <w:right w:val="single" w:sz="4" w:space="0" w:color="000000"/>
            </w:tcBorders>
          </w:tcPr>
          <w:p w14:paraId="2803A46C" w14:textId="77777777" w:rsidR="00016A59" w:rsidRDefault="00000000">
            <w:pPr>
              <w:spacing w:after="0" w:line="259" w:lineRule="auto"/>
              <w:ind w:left="0" w:right="57" w:firstLine="0"/>
              <w:jc w:val="right"/>
            </w:pPr>
            <w:r>
              <w:t xml:space="preserve">533 </w:t>
            </w:r>
          </w:p>
        </w:tc>
      </w:tr>
      <w:tr w:rsidR="00016A59" w14:paraId="4C48517D" w14:textId="77777777">
        <w:trPr>
          <w:trHeight w:val="324"/>
        </w:trPr>
        <w:tc>
          <w:tcPr>
            <w:tcW w:w="4530" w:type="dxa"/>
            <w:tcBorders>
              <w:top w:val="single" w:sz="4" w:space="0" w:color="000000"/>
              <w:left w:val="single" w:sz="4" w:space="0" w:color="000000"/>
              <w:bottom w:val="single" w:sz="4" w:space="0" w:color="000000"/>
              <w:right w:val="single" w:sz="4" w:space="0" w:color="000000"/>
            </w:tcBorders>
          </w:tcPr>
          <w:p w14:paraId="38EAAA35" w14:textId="77777777" w:rsidR="00016A59" w:rsidRDefault="00000000">
            <w:pPr>
              <w:spacing w:after="0" w:line="259" w:lineRule="auto"/>
              <w:ind w:left="0" w:right="0" w:firstLine="0"/>
              <w:jc w:val="left"/>
            </w:pPr>
            <w:r>
              <w:t xml:space="preserve">Ostatní NLZP </w:t>
            </w:r>
          </w:p>
        </w:tc>
        <w:tc>
          <w:tcPr>
            <w:tcW w:w="4111" w:type="dxa"/>
            <w:tcBorders>
              <w:top w:val="single" w:sz="4" w:space="0" w:color="000000"/>
              <w:left w:val="single" w:sz="4" w:space="0" w:color="000000"/>
              <w:bottom w:val="single" w:sz="4" w:space="0" w:color="000000"/>
              <w:right w:val="single" w:sz="4" w:space="0" w:color="000000"/>
            </w:tcBorders>
          </w:tcPr>
          <w:p w14:paraId="1D9084EE" w14:textId="77777777" w:rsidR="00016A59" w:rsidRDefault="00000000">
            <w:pPr>
              <w:spacing w:after="0" w:line="259" w:lineRule="auto"/>
              <w:ind w:left="0" w:right="57" w:firstLine="0"/>
              <w:jc w:val="right"/>
            </w:pPr>
            <w:r>
              <w:rPr>
                <w:color w:val="1F497D"/>
              </w:rPr>
              <w:t xml:space="preserve">25 </w:t>
            </w:r>
          </w:p>
        </w:tc>
      </w:tr>
      <w:tr w:rsidR="00016A59" w14:paraId="08A07413" w14:textId="77777777">
        <w:trPr>
          <w:trHeight w:val="324"/>
        </w:trPr>
        <w:tc>
          <w:tcPr>
            <w:tcW w:w="4530" w:type="dxa"/>
            <w:tcBorders>
              <w:top w:val="single" w:sz="4" w:space="0" w:color="000000"/>
              <w:left w:val="single" w:sz="4" w:space="0" w:color="000000"/>
              <w:bottom w:val="single" w:sz="4" w:space="0" w:color="000000"/>
              <w:right w:val="single" w:sz="4" w:space="0" w:color="000000"/>
            </w:tcBorders>
          </w:tcPr>
          <w:p w14:paraId="0D6AF6A4" w14:textId="77777777" w:rsidR="00016A59" w:rsidRDefault="00000000">
            <w:pPr>
              <w:spacing w:after="0" w:line="259" w:lineRule="auto"/>
              <w:ind w:left="0" w:right="0" w:firstLine="0"/>
              <w:jc w:val="left"/>
            </w:pPr>
            <w:r>
              <w:t xml:space="preserve">Zdravotníci celkem </w:t>
            </w:r>
          </w:p>
        </w:tc>
        <w:tc>
          <w:tcPr>
            <w:tcW w:w="4111" w:type="dxa"/>
            <w:tcBorders>
              <w:top w:val="single" w:sz="4" w:space="0" w:color="000000"/>
              <w:left w:val="single" w:sz="4" w:space="0" w:color="000000"/>
              <w:bottom w:val="single" w:sz="4" w:space="0" w:color="000000"/>
              <w:right w:val="single" w:sz="4" w:space="0" w:color="000000"/>
            </w:tcBorders>
          </w:tcPr>
          <w:p w14:paraId="5B8496F7" w14:textId="77777777" w:rsidR="00016A59" w:rsidRDefault="00000000">
            <w:pPr>
              <w:spacing w:after="0" w:line="259" w:lineRule="auto"/>
              <w:ind w:left="0" w:right="57" w:firstLine="0"/>
              <w:jc w:val="right"/>
            </w:pPr>
            <w:r>
              <w:t xml:space="preserve">954 </w:t>
            </w:r>
          </w:p>
        </w:tc>
      </w:tr>
      <w:tr w:rsidR="00016A59" w14:paraId="50A987C1" w14:textId="77777777">
        <w:trPr>
          <w:trHeight w:val="326"/>
        </w:trPr>
        <w:tc>
          <w:tcPr>
            <w:tcW w:w="4530" w:type="dxa"/>
            <w:tcBorders>
              <w:top w:val="single" w:sz="4" w:space="0" w:color="000000"/>
              <w:left w:val="single" w:sz="4" w:space="0" w:color="000000"/>
              <w:bottom w:val="single" w:sz="4" w:space="0" w:color="000000"/>
              <w:right w:val="single" w:sz="4" w:space="0" w:color="000000"/>
            </w:tcBorders>
          </w:tcPr>
          <w:p w14:paraId="0E91B76D" w14:textId="77777777" w:rsidR="00016A59" w:rsidRDefault="00000000">
            <w:pPr>
              <w:spacing w:after="0" w:line="259" w:lineRule="auto"/>
              <w:ind w:left="0" w:right="0" w:firstLine="0"/>
              <w:jc w:val="left"/>
            </w:pPr>
            <w:r>
              <w:t xml:space="preserve">Nezdravotníci </w:t>
            </w:r>
          </w:p>
        </w:tc>
        <w:tc>
          <w:tcPr>
            <w:tcW w:w="4111" w:type="dxa"/>
            <w:tcBorders>
              <w:top w:val="single" w:sz="4" w:space="0" w:color="000000"/>
              <w:left w:val="single" w:sz="4" w:space="0" w:color="000000"/>
              <w:bottom w:val="single" w:sz="4" w:space="0" w:color="000000"/>
              <w:right w:val="single" w:sz="4" w:space="0" w:color="000000"/>
            </w:tcBorders>
          </w:tcPr>
          <w:p w14:paraId="07367EC2" w14:textId="77777777" w:rsidR="00016A59" w:rsidRDefault="00000000">
            <w:pPr>
              <w:spacing w:after="0" w:line="259" w:lineRule="auto"/>
              <w:ind w:left="0" w:right="57" w:firstLine="0"/>
              <w:jc w:val="right"/>
            </w:pPr>
            <w:r>
              <w:t xml:space="preserve">78 </w:t>
            </w:r>
          </w:p>
        </w:tc>
      </w:tr>
      <w:tr w:rsidR="00016A59" w14:paraId="703E0C02" w14:textId="77777777">
        <w:trPr>
          <w:trHeight w:val="325"/>
        </w:trPr>
        <w:tc>
          <w:tcPr>
            <w:tcW w:w="4530" w:type="dxa"/>
            <w:tcBorders>
              <w:top w:val="single" w:sz="4" w:space="0" w:color="000000"/>
              <w:left w:val="single" w:sz="4" w:space="0" w:color="000000"/>
              <w:bottom w:val="single" w:sz="4" w:space="0" w:color="000000"/>
              <w:right w:val="single" w:sz="4" w:space="0" w:color="000000"/>
            </w:tcBorders>
          </w:tcPr>
          <w:p w14:paraId="12C9E88F" w14:textId="77777777" w:rsidR="00016A59" w:rsidRDefault="00000000">
            <w:pPr>
              <w:spacing w:after="0" w:line="259" w:lineRule="auto"/>
              <w:ind w:left="0" w:right="0" w:firstLine="0"/>
              <w:jc w:val="left"/>
            </w:pPr>
            <w:r>
              <w:t xml:space="preserve">z toho správci </w:t>
            </w:r>
          </w:p>
        </w:tc>
        <w:tc>
          <w:tcPr>
            <w:tcW w:w="4111" w:type="dxa"/>
            <w:tcBorders>
              <w:top w:val="single" w:sz="4" w:space="0" w:color="000000"/>
              <w:left w:val="single" w:sz="4" w:space="0" w:color="000000"/>
              <w:bottom w:val="single" w:sz="4" w:space="0" w:color="000000"/>
              <w:right w:val="single" w:sz="4" w:space="0" w:color="000000"/>
            </w:tcBorders>
          </w:tcPr>
          <w:p w14:paraId="66EB6993" w14:textId="77777777" w:rsidR="00016A59" w:rsidRDefault="00000000">
            <w:pPr>
              <w:spacing w:after="0" w:line="259" w:lineRule="auto"/>
              <w:ind w:left="0" w:right="55" w:firstLine="0"/>
              <w:jc w:val="right"/>
            </w:pPr>
            <w:r>
              <w:t xml:space="preserve">9 </w:t>
            </w:r>
          </w:p>
        </w:tc>
      </w:tr>
      <w:tr w:rsidR="00016A59" w14:paraId="0754CA4C" w14:textId="77777777">
        <w:trPr>
          <w:trHeight w:val="308"/>
        </w:trPr>
        <w:tc>
          <w:tcPr>
            <w:tcW w:w="4530" w:type="dxa"/>
            <w:tcBorders>
              <w:top w:val="single" w:sz="4" w:space="0" w:color="000000"/>
              <w:left w:val="single" w:sz="4" w:space="0" w:color="000000"/>
              <w:bottom w:val="single" w:sz="4" w:space="0" w:color="000000"/>
              <w:right w:val="single" w:sz="4" w:space="0" w:color="000000"/>
            </w:tcBorders>
            <w:shd w:val="clear" w:color="auto" w:fill="F2F2F2"/>
          </w:tcPr>
          <w:p w14:paraId="175FA03D" w14:textId="77777777" w:rsidR="00016A59" w:rsidRDefault="00000000">
            <w:pPr>
              <w:spacing w:after="0" w:line="259" w:lineRule="auto"/>
              <w:ind w:left="0" w:right="0" w:firstLine="0"/>
              <w:jc w:val="left"/>
            </w:pPr>
            <w:r>
              <w:t xml:space="preserve">Počet celkem </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4A931336" w14:textId="77777777" w:rsidR="00016A59" w:rsidRDefault="00000000">
            <w:pPr>
              <w:spacing w:after="0" w:line="259" w:lineRule="auto"/>
              <w:ind w:left="0" w:right="57" w:firstLine="0"/>
              <w:jc w:val="right"/>
            </w:pPr>
            <w:r>
              <w:t xml:space="preserve">1045 </w:t>
            </w:r>
          </w:p>
        </w:tc>
      </w:tr>
    </w:tbl>
    <w:p w14:paraId="5AE18A9E" w14:textId="77777777" w:rsidR="00016A59" w:rsidRDefault="00000000">
      <w:pPr>
        <w:spacing w:after="108" w:line="259" w:lineRule="auto"/>
        <w:ind w:left="154" w:right="0" w:firstLine="0"/>
        <w:jc w:val="left"/>
      </w:pPr>
      <w:r>
        <w:rPr>
          <w:rFonts w:ascii="Times New Roman" w:eastAsia="Times New Roman" w:hAnsi="Times New Roman" w:cs="Times New Roman"/>
          <w:sz w:val="22"/>
        </w:rPr>
        <w:t xml:space="preserve"> </w:t>
      </w:r>
    </w:p>
    <w:p w14:paraId="198FB468" w14:textId="77777777" w:rsidR="00016A59" w:rsidRDefault="00000000">
      <w:pPr>
        <w:numPr>
          <w:ilvl w:val="0"/>
          <w:numId w:val="44"/>
        </w:numPr>
        <w:spacing w:after="0"/>
        <w:ind w:right="3" w:hanging="720"/>
      </w:pPr>
      <w:r>
        <w:t xml:space="preserve">Licence pro použití komodity K6 (systém MIS): </w:t>
      </w:r>
    </w:p>
    <w:tbl>
      <w:tblPr>
        <w:tblStyle w:val="TableGrid"/>
        <w:tblW w:w="8642" w:type="dxa"/>
        <w:tblInd w:w="935" w:type="dxa"/>
        <w:tblCellMar>
          <w:top w:w="24" w:type="dxa"/>
          <w:left w:w="68" w:type="dxa"/>
          <w:right w:w="13" w:type="dxa"/>
        </w:tblCellMar>
        <w:tblLook w:val="04A0" w:firstRow="1" w:lastRow="0" w:firstColumn="1" w:lastColumn="0" w:noHBand="0" w:noVBand="1"/>
      </w:tblPr>
      <w:tblGrid>
        <w:gridCol w:w="4531"/>
        <w:gridCol w:w="4111"/>
      </w:tblGrid>
      <w:tr w:rsidR="00016A59" w14:paraId="56E4E001" w14:textId="77777777">
        <w:trPr>
          <w:trHeight w:val="622"/>
        </w:trPr>
        <w:tc>
          <w:tcPr>
            <w:tcW w:w="45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908A790" w14:textId="77777777" w:rsidR="00016A59" w:rsidRDefault="00000000">
            <w:pPr>
              <w:spacing w:after="0" w:line="259" w:lineRule="auto"/>
              <w:ind w:left="0" w:right="0" w:firstLine="0"/>
              <w:jc w:val="left"/>
            </w:pPr>
            <w:r>
              <w:rPr>
                <w:b/>
              </w:rPr>
              <w:t xml:space="preserve">Kategorie </w:t>
            </w:r>
          </w:p>
        </w:tc>
        <w:tc>
          <w:tcPr>
            <w:tcW w:w="4111" w:type="dxa"/>
            <w:tcBorders>
              <w:top w:val="single" w:sz="4" w:space="0" w:color="000000"/>
              <w:left w:val="single" w:sz="4" w:space="0" w:color="000000"/>
              <w:bottom w:val="single" w:sz="4" w:space="0" w:color="000000"/>
              <w:right w:val="single" w:sz="4" w:space="0" w:color="000000"/>
            </w:tcBorders>
            <w:shd w:val="clear" w:color="auto" w:fill="DBE5F1"/>
          </w:tcPr>
          <w:p w14:paraId="1C11187B" w14:textId="77777777" w:rsidR="00016A59" w:rsidRDefault="00000000">
            <w:pPr>
              <w:spacing w:after="0" w:line="259" w:lineRule="auto"/>
              <w:ind w:left="0" w:right="59" w:firstLine="0"/>
              <w:jc w:val="right"/>
            </w:pPr>
            <w:r>
              <w:rPr>
                <w:b/>
              </w:rPr>
              <w:t xml:space="preserve">Počet uživatelů (minimální počet požadovaných licencí) </w:t>
            </w:r>
          </w:p>
        </w:tc>
      </w:tr>
      <w:tr w:rsidR="00016A59" w14:paraId="1020F638" w14:textId="77777777">
        <w:trPr>
          <w:trHeight w:val="342"/>
        </w:trPr>
        <w:tc>
          <w:tcPr>
            <w:tcW w:w="4530" w:type="dxa"/>
            <w:tcBorders>
              <w:top w:val="single" w:sz="4" w:space="0" w:color="000000"/>
              <w:left w:val="single" w:sz="4" w:space="0" w:color="000000"/>
              <w:bottom w:val="single" w:sz="4" w:space="0" w:color="000000"/>
              <w:right w:val="single" w:sz="4" w:space="0" w:color="000000"/>
            </w:tcBorders>
          </w:tcPr>
          <w:p w14:paraId="25725E7B" w14:textId="77777777" w:rsidR="00016A59" w:rsidRDefault="00000000">
            <w:pPr>
              <w:spacing w:after="0" w:line="259" w:lineRule="auto"/>
              <w:ind w:left="0" w:right="0" w:firstLine="0"/>
              <w:jc w:val="left"/>
            </w:pPr>
            <w:r>
              <w:t xml:space="preserve">Management nemocnice, střední management </w:t>
            </w:r>
          </w:p>
        </w:tc>
        <w:tc>
          <w:tcPr>
            <w:tcW w:w="4111" w:type="dxa"/>
            <w:tcBorders>
              <w:top w:val="single" w:sz="4" w:space="0" w:color="000000"/>
              <w:left w:val="single" w:sz="4" w:space="0" w:color="000000"/>
              <w:bottom w:val="single" w:sz="4" w:space="0" w:color="000000"/>
              <w:right w:val="single" w:sz="4" w:space="0" w:color="000000"/>
            </w:tcBorders>
          </w:tcPr>
          <w:p w14:paraId="2F9F5F8A" w14:textId="77777777" w:rsidR="00016A59" w:rsidRDefault="00000000">
            <w:pPr>
              <w:spacing w:after="0" w:line="259" w:lineRule="auto"/>
              <w:ind w:left="0" w:right="55" w:firstLine="0"/>
              <w:jc w:val="right"/>
            </w:pPr>
            <w:r>
              <w:t xml:space="preserve">100 </w:t>
            </w:r>
          </w:p>
        </w:tc>
      </w:tr>
      <w:tr w:rsidR="00016A59" w14:paraId="1D0D324D" w14:textId="77777777">
        <w:trPr>
          <w:trHeight w:val="326"/>
        </w:trPr>
        <w:tc>
          <w:tcPr>
            <w:tcW w:w="4530" w:type="dxa"/>
            <w:tcBorders>
              <w:top w:val="single" w:sz="4" w:space="0" w:color="000000"/>
              <w:left w:val="single" w:sz="4" w:space="0" w:color="000000"/>
              <w:bottom w:val="single" w:sz="4" w:space="0" w:color="000000"/>
              <w:right w:val="single" w:sz="4" w:space="0" w:color="000000"/>
            </w:tcBorders>
          </w:tcPr>
          <w:p w14:paraId="5B9287F3" w14:textId="77777777" w:rsidR="00016A59" w:rsidRDefault="00000000">
            <w:pPr>
              <w:spacing w:after="0" w:line="259" w:lineRule="auto"/>
              <w:ind w:left="0" w:right="0" w:firstLine="0"/>
              <w:jc w:val="left"/>
            </w:pPr>
            <w:r>
              <w:t xml:space="preserve">Analytické a controllingové oddělení </w:t>
            </w:r>
          </w:p>
        </w:tc>
        <w:tc>
          <w:tcPr>
            <w:tcW w:w="4111" w:type="dxa"/>
            <w:tcBorders>
              <w:top w:val="single" w:sz="4" w:space="0" w:color="000000"/>
              <w:left w:val="single" w:sz="4" w:space="0" w:color="000000"/>
              <w:bottom w:val="single" w:sz="4" w:space="0" w:color="000000"/>
              <w:right w:val="single" w:sz="4" w:space="0" w:color="000000"/>
            </w:tcBorders>
          </w:tcPr>
          <w:p w14:paraId="1F766BAB" w14:textId="77777777" w:rsidR="00016A59" w:rsidRDefault="00000000">
            <w:pPr>
              <w:spacing w:after="0" w:line="259" w:lineRule="auto"/>
              <w:ind w:left="0" w:right="55" w:firstLine="0"/>
              <w:jc w:val="right"/>
            </w:pPr>
            <w:r>
              <w:t xml:space="preserve">4 </w:t>
            </w:r>
          </w:p>
        </w:tc>
      </w:tr>
    </w:tbl>
    <w:p w14:paraId="1E4F69C6" w14:textId="77777777" w:rsidR="00016A59" w:rsidRDefault="00000000">
      <w:pPr>
        <w:spacing w:after="115" w:line="259" w:lineRule="auto"/>
        <w:ind w:left="154" w:right="0" w:firstLine="0"/>
        <w:jc w:val="left"/>
      </w:pPr>
      <w:r>
        <w:rPr>
          <w:rFonts w:ascii="Times New Roman" w:eastAsia="Times New Roman" w:hAnsi="Times New Roman" w:cs="Times New Roman"/>
          <w:sz w:val="22"/>
        </w:rPr>
        <w:t xml:space="preserve">  </w:t>
      </w:r>
    </w:p>
    <w:p w14:paraId="67999470" w14:textId="77777777" w:rsidR="00016A59" w:rsidRDefault="00000000">
      <w:pPr>
        <w:spacing w:after="0" w:line="259" w:lineRule="auto"/>
        <w:ind w:left="154" w:right="0" w:firstLine="0"/>
        <w:jc w:val="left"/>
      </w:pPr>
      <w:r>
        <w:t xml:space="preserve"> </w:t>
      </w:r>
    </w:p>
    <w:p w14:paraId="09E07FC8" w14:textId="77777777" w:rsidR="00016A59" w:rsidRDefault="00000000">
      <w:pPr>
        <w:spacing w:after="101" w:line="259" w:lineRule="auto"/>
        <w:ind w:left="1601" w:right="0" w:firstLine="0"/>
        <w:jc w:val="left"/>
      </w:pPr>
      <w:r>
        <w:rPr>
          <w:rFonts w:ascii="Calibri" w:eastAsia="Calibri" w:hAnsi="Calibri" w:cs="Calibri"/>
          <w:noProof/>
          <w:sz w:val="22"/>
        </w:rPr>
        <mc:AlternateContent>
          <mc:Choice Requires="wpg">
            <w:drawing>
              <wp:inline distT="0" distB="0" distL="0" distR="0" wp14:anchorId="57280AE1" wp14:editId="363634B4">
                <wp:extent cx="3369818" cy="187452"/>
                <wp:effectExtent l="0" t="0" r="0" b="0"/>
                <wp:docPr id="62162" name="Group 62162"/>
                <wp:cNvGraphicFramePr/>
                <a:graphic xmlns:a="http://schemas.openxmlformats.org/drawingml/2006/main">
                  <a:graphicData uri="http://schemas.microsoft.com/office/word/2010/wordprocessingGroup">
                    <wpg:wgp>
                      <wpg:cNvGrpSpPr/>
                      <wpg:grpSpPr>
                        <a:xfrm>
                          <a:off x="0" y="0"/>
                          <a:ext cx="3369818" cy="187452"/>
                          <a:chOff x="0" y="0"/>
                          <a:chExt cx="3369818" cy="187452"/>
                        </a:xfrm>
                      </wpg:grpSpPr>
                      <pic:pic xmlns:pic="http://schemas.openxmlformats.org/drawingml/2006/picture">
                        <pic:nvPicPr>
                          <pic:cNvPr id="4710" name="Picture 4710"/>
                          <pic:cNvPicPr/>
                        </pic:nvPicPr>
                        <pic:blipFill>
                          <a:blip r:embed="rId169"/>
                          <a:stretch>
                            <a:fillRect/>
                          </a:stretch>
                        </pic:blipFill>
                        <pic:spPr>
                          <a:xfrm>
                            <a:off x="0" y="41148"/>
                            <a:ext cx="107442" cy="107442"/>
                          </a:xfrm>
                          <a:prstGeom prst="rect">
                            <a:avLst/>
                          </a:prstGeom>
                        </pic:spPr>
                      </pic:pic>
                      <wps:wsp>
                        <wps:cNvPr id="4711" name="Rectangle 4711"/>
                        <wps:cNvSpPr/>
                        <wps:spPr>
                          <a:xfrm>
                            <a:off x="114554" y="5334"/>
                            <a:ext cx="56314" cy="226002"/>
                          </a:xfrm>
                          <a:prstGeom prst="rect">
                            <a:avLst/>
                          </a:prstGeom>
                          <a:ln>
                            <a:noFill/>
                          </a:ln>
                        </wps:spPr>
                        <wps:txbx>
                          <w:txbxContent>
                            <w:p w14:paraId="2D87DE32" w14:textId="77777777" w:rsidR="00016A59" w:rsidRDefault="00000000">
                              <w:pPr>
                                <w:spacing w:after="160" w:line="259" w:lineRule="auto"/>
                                <w:ind w:left="0" w:right="0" w:firstLine="0"/>
                                <w:jc w:val="left"/>
                              </w:pPr>
                              <w:r>
                                <w:rPr>
                                  <w:color w:val="0070C0"/>
                                  <w:sz w:val="24"/>
                                </w:rPr>
                                <w:t xml:space="preserve"> </w:t>
                              </w:r>
                            </w:p>
                          </w:txbxContent>
                        </wps:txbx>
                        <wps:bodyPr horzOverflow="overflow" vert="horz" lIns="0" tIns="0" rIns="0" bIns="0" rtlCol="0">
                          <a:noAutofit/>
                        </wps:bodyPr>
                      </wps:wsp>
                      <pic:pic xmlns:pic="http://schemas.openxmlformats.org/drawingml/2006/picture">
                        <pic:nvPicPr>
                          <pic:cNvPr id="4713" name="Picture 4713"/>
                          <pic:cNvPicPr/>
                        </pic:nvPicPr>
                        <pic:blipFill>
                          <a:blip r:embed="rId170"/>
                          <a:stretch>
                            <a:fillRect/>
                          </a:stretch>
                        </pic:blipFill>
                        <pic:spPr>
                          <a:xfrm>
                            <a:off x="452882" y="0"/>
                            <a:ext cx="2916936" cy="187452"/>
                          </a:xfrm>
                          <a:prstGeom prst="rect">
                            <a:avLst/>
                          </a:prstGeom>
                        </pic:spPr>
                      </pic:pic>
                    </wpg:wgp>
                  </a:graphicData>
                </a:graphic>
              </wp:inline>
            </w:drawing>
          </mc:Choice>
          <mc:Fallback xmlns:a="http://schemas.openxmlformats.org/drawingml/2006/main">
            <w:pict>
              <v:group id="Group 62162" style="width:265.34pt;height:14.76pt;mso-position-horizontal-relative:char;mso-position-vertical-relative:line" coordsize="33698,1874">
                <v:shape id="Picture 4710" style="position:absolute;width:1074;height:1074;left:0;top:411;" filled="f">
                  <v:imagedata r:id="rId171"/>
                </v:shape>
                <v:rect id="Rectangle 4711" style="position:absolute;width:563;height:2260;left:1145;top:53;" filled="f" stroked="f">
                  <v:textbox inset="0,0,0,0">
                    <w:txbxContent>
                      <w:p>
                        <w:pPr>
                          <w:spacing w:before="0" w:after="160" w:line="259" w:lineRule="auto"/>
                          <w:ind w:left="0" w:right="0" w:firstLine="0"/>
                          <w:jc w:val="left"/>
                        </w:pPr>
                        <w:r>
                          <w:rPr>
                            <w:color w:val="0070c0"/>
                            <w:sz w:val="24"/>
                          </w:rPr>
                          <w:t xml:space="preserve"> </w:t>
                        </w:r>
                      </w:p>
                    </w:txbxContent>
                  </v:textbox>
                </v:rect>
                <v:shape id="Picture 4713" style="position:absolute;width:29169;height:1874;left:4528;top:0;" filled="f">
                  <v:imagedata r:id="rId172"/>
                </v:shape>
              </v:group>
            </w:pict>
          </mc:Fallback>
        </mc:AlternateContent>
      </w:r>
    </w:p>
    <w:p w14:paraId="0492CF23" w14:textId="77777777" w:rsidR="00016A59" w:rsidRDefault="00000000">
      <w:pPr>
        <w:numPr>
          <w:ilvl w:val="0"/>
          <w:numId w:val="45"/>
        </w:numPr>
        <w:ind w:right="3" w:hanging="720"/>
      </w:pPr>
      <w:r>
        <w:t xml:space="preserve">Provozní doba je 24 x 7 (24 hodin po celý rok s výjimkou plánovaných odstávek, které však neovlivňují celkovou požadovanou dostupnost systému). </w:t>
      </w:r>
    </w:p>
    <w:p w14:paraId="0F211D07" w14:textId="77777777" w:rsidR="00016A59" w:rsidRDefault="00000000">
      <w:pPr>
        <w:numPr>
          <w:ilvl w:val="0"/>
          <w:numId w:val="45"/>
        </w:numPr>
        <w:ind w:right="3" w:hanging="720"/>
      </w:pPr>
      <w:r>
        <w:t xml:space="preserve">Požadovaná dostupnost je 99,0 % měsíčně. Dodavatel garantuje, že celé instalované a touto smlouvou popsané prostředí bude v požadované době vykazovat dostupnost minimálně v této výši. </w:t>
      </w:r>
    </w:p>
    <w:p w14:paraId="04634893" w14:textId="77777777" w:rsidR="00016A59" w:rsidRDefault="00000000">
      <w:pPr>
        <w:numPr>
          <w:ilvl w:val="0"/>
          <w:numId w:val="45"/>
        </w:numPr>
        <w:ind w:right="3" w:hanging="720"/>
      </w:pPr>
      <w:r>
        <w:t xml:space="preserve">Dostupností se rozumí funkčnost z pohledu uživatele, který tak může zpracovávat agendu jemu příslušnou pomocí instalovaných technologií. </w:t>
      </w:r>
    </w:p>
    <w:p w14:paraId="6FE3D743" w14:textId="77777777" w:rsidR="00016A59" w:rsidRDefault="00000000">
      <w:pPr>
        <w:numPr>
          <w:ilvl w:val="0"/>
          <w:numId w:val="45"/>
        </w:numPr>
        <w:ind w:right="3" w:hanging="720"/>
      </w:pPr>
      <w:r>
        <w:t xml:space="preserve">Výpadkem se rozumí nefunkčnost nebo omezení funkčnosti, která brání uživateli zpracovávat agendu prostřednictvím informačních systémů. Čas výpadku se promítá negativně do dostupnosti. </w:t>
      </w:r>
    </w:p>
    <w:p w14:paraId="12C61775" w14:textId="77777777" w:rsidR="00016A59" w:rsidRDefault="00000000">
      <w:pPr>
        <w:numPr>
          <w:ilvl w:val="0"/>
          <w:numId w:val="45"/>
        </w:numPr>
        <w:ind w:right="3" w:hanging="720"/>
      </w:pPr>
      <w:r>
        <w:t>Maximální akceptovatelný čas výpadku (</w:t>
      </w:r>
      <w:proofErr w:type="gramStart"/>
      <w:r>
        <w:t xml:space="preserve">RTO - </w:t>
      </w:r>
      <w:proofErr w:type="spellStart"/>
      <w:r>
        <w:t>Recovery</w:t>
      </w:r>
      <w:proofErr w:type="spellEnd"/>
      <w:proofErr w:type="gramEnd"/>
      <w:r>
        <w:t xml:space="preserve"> Time </w:t>
      </w:r>
      <w:proofErr w:type="spellStart"/>
      <w:r>
        <w:t>Objective</w:t>
      </w:r>
      <w:proofErr w:type="spellEnd"/>
      <w:r>
        <w:t xml:space="preserve">).  Objednatel požaduje maximální hodnotu pro období „mimořádné provozní doby podpory“ tak jak je definována v této Příloze na 8 hodin. </w:t>
      </w:r>
    </w:p>
    <w:p w14:paraId="547EAF8E" w14:textId="77777777" w:rsidR="00016A59" w:rsidRDefault="00000000">
      <w:pPr>
        <w:numPr>
          <w:ilvl w:val="0"/>
          <w:numId w:val="45"/>
        </w:numPr>
        <w:ind w:right="3" w:hanging="720"/>
      </w:pPr>
      <w:r>
        <w:t xml:space="preserve">Dodavatel bude poskytovat komplex služeb uvedených v tomto dodatku. Dodavatel zajistí veškeré zdroje a podmínky, vyplývající z parametrů na zabezpečení provozu a správy, včetně lidských zdrojů, aby garantoval poskytování služeb v požadovaném rozsahu a kvalitě. </w:t>
      </w:r>
    </w:p>
    <w:p w14:paraId="1B21C270" w14:textId="77777777" w:rsidR="00016A59" w:rsidRDefault="00000000">
      <w:pPr>
        <w:numPr>
          <w:ilvl w:val="0"/>
          <w:numId w:val="45"/>
        </w:numPr>
        <w:ind w:right="3" w:hanging="720"/>
      </w:pPr>
      <w:r>
        <w:t xml:space="preserve">Hlášení incidentů bude probíhat telefonicky, nebo emailem na helpdesk Dodavatele, odpovědnými osobami určenými Objednatelem. V případě telefonického hlášení Objednatele Oba způsoby hlášení požadavku jsou rovnocenné a čas reakce Dodavatele se počítá od doby zadání požadavku Objednatelem. </w:t>
      </w:r>
    </w:p>
    <w:p w14:paraId="792D1315" w14:textId="77777777" w:rsidR="00016A59" w:rsidRDefault="00000000">
      <w:pPr>
        <w:numPr>
          <w:ilvl w:val="0"/>
          <w:numId w:val="45"/>
        </w:numPr>
        <w:ind w:right="3" w:hanging="720"/>
      </w:pPr>
      <w:r>
        <w:t xml:space="preserve">Tento způsob hlášení incidentů nevylučuje povinnost Dodavatele aktivně monitorovat celý instalovaný informační systém a incidenty aktivně zadávat do helpdesku v případě, že nastane. </w:t>
      </w:r>
    </w:p>
    <w:p w14:paraId="51420902" w14:textId="77777777" w:rsidR="00016A59" w:rsidRDefault="00000000">
      <w:pPr>
        <w:numPr>
          <w:ilvl w:val="0"/>
          <w:numId w:val="45"/>
        </w:numPr>
        <w:ind w:right="3" w:hanging="720"/>
      </w:pPr>
      <w:r>
        <w:t xml:space="preserve">Řešení Incidentů je služba s garantovanou reakční dobou a maximální dobou řešení. Cílem je rychlé obnovení standardního provozního stavu a minimalizace škod výpadků. Proto je především hledán způsob, jak obnovit funkčnost postižené služby. Někdy je v rámci řešení incidentu objevena i jeho kořenová příčina, ale vždy to tak nemusí být a v tomto případě řeší kořenovou příčinu služba Řešení problémů. </w:t>
      </w:r>
    </w:p>
    <w:p w14:paraId="6D607FA5" w14:textId="77777777" w:rsidR="00016A59" w:rsidRDefault="00000000">
      <w:pPr>
        <w:numPr>
          <w:ilvl w:val="0"/>
          <w:numId w:val="45"/>
        </w:numPr>
        <w:ind w:right="3" w:hanging="720"/>
      </w:pPr>
      <w:r>
        <w:t xml:space="preserve">Je-li to možné, je Dodavatel povinen nabídnout Objednateli náhradní řešení. Náhradní řešení umožní uživatelům provádět požadovanou činnost náhradním, méně komfortním způsobem. Náhradní řešení musí Dodavatel představit, Objednatel schválit a Dodavatel aplikovat v čase „Doba vyřešení“ pro daný typ incidentu. Využití náhradního řešení může mít vliv na lhůty dané Reakční dobou a Dobou vyřešení (Tabulka 1) tímto způsobem: </w:t>
      </w:r>
    </w:p>
    <w:p w14:paraId="2A0DC8B1" w14:textId="77777777" w:rsidR="00016A59" w:rsidRDefault="00000000">
      <w:pPr>
        <w:numPr>
          <w:ilvl w:val="1"/>
          <w:numId w:val="45"/>
        </w:numPr>
        <w:ind w:right="3" w:hanging="425"/>
      </w:pPr>
      <w:r>
        <w:t xml:space="preserve">Objednatel může rozhodnout, že nasazením náhradního řešení došlo ke snížení kategorie incidentu, tedy lhůta pro vyřešení incidentu se prodlužuje dle nižší kategorie incidentu. </w:t>
      </w:r>
    </w:p>
    <w:p w14:paraId="6DD8E991" w14:textId="77777777" w:rsidR="00016A59" w:rsidRDefault="00000000">
      <w:pPr>
        <w:numPr>
          <w:ilvl w:val="1"/>
          <w:numId w:val="45"/>
        </w:numPr>
        <w:ind w:right="3" w:hanging="425"/>
      </w:pPr>
      <w:r>
        <w:t xml:space="preserve">Objednatel tímto může považovat incident za vyřešený a současně rozhodnout, že se záležitost přesouvá do služby „řešení problémů“. </w:t>
      </w:r>
    </w:p>
    <w:p w14:paraId="35855384" w14:textId="77777777" w:rsidR="00016A59" w:rsidRDefault="00000000">
      <w:pPr>
        <w:numPr>
          <w:ilvl w:val="0"/>
          <w:numId w:val="45"/>
        </w:numPr>
        <w:spacing w:after="94"/>
        <w:ind w:right="3" w:hanging="720"/>
      </w:pPr>
      <w:r>
        <w:t xml:space="preserve">Při řešení incidentů je důležité stanovení priorit, protože některé incidenty mají vyšší dopad než jiné, a proto je třeba je řešit přednostně. K tomu slouží kategorizace servisních požadavků pro kritické systémy základní služby (KIS FE+ LIS FO) zadávaných jako incident v Tabulce 1. Kategorizaci incidentu určuje Objednatel. </w:t>
      </w:r>
    </w:p>
    <w:p w14:paraId="56E1C1E6" w14:textId="77777777" w:rsidR="00016A59" w:rsidRDefault="00000000">
      <w:pPr>
        <w:spacing w:after="103" w:line="259" w:lineRule="auto"/>
        <w:ind w:left="720" w:right="0" w:firstLine="0"/>
        <w:jc w:val="left"/>
      </w:pPr>
      <w:r>
        <w:t xml:space="preserve"> </w:t>
      </w:r>
    </w:p>
    <w:p w14:paraId="2DD87151" w14:textId="77777777" w:rsidR="00016A59" w:rsidRDefault="00000000">
      <w:pPr>
        <w:spacing w:after="0" w:line="259" w:lineRule="auto"/>
        <w:ind w:left="209" w:right="0" w:firstLine="0"/>
        <w:jc w:val="center"/>
      </w:pPr>
      <w:r>
        <w:t xml:space="preserve"> </w:t>
      </w:r>
    </w:p>
    <w:p w14:paraId="63800551" w14:textId="77777777" w:rsidR="00016A59" w:rsidRDefault="00000000">
      <w:pPr>
        <w:spacing w:after="0" w:line="259" w:lineRule="auto"/>
        <w:ind w:left="150" w:right="0" w:firstLine="0"/>
        <w:jc w:val="center"/>
      </w:pPr>
      <w:r>
        <w:t xml:space="preserve">Tabulka č.1 </w:t>
      </w:r>
    </w:p>
    <w:tbl>
      <w:tblPr>
        <w:tblStyle w:val="TableGrid"/>
        <w:tblW w:w="9495" w:type="dxa"/>
        <w:tblInd w:w="508" w:type="dxa"/>
        <w:tblCellMar>
          <w:left w:w="108" w:type="dxa"/>
          <w:right w:w="55" w:type="dxa"/>
        </w:tblCellMar>
        <w:tblLook w:val="04A0" w:firstRow="1" w:lastRow="0" w:firstColumn="1" w:lastColumn="0" w:noHBand="0" w:noVBand="1"/>
      </w:tblPr>
      <w:tblGrid>
        <w:gridCol w:w="6"/>
        <w:gridCol w:w="6507"/>
        <w:gridCol w:w="6"/>
        <w:gridCol w:w="1679"/>
        <w:gridCol w:w="6"/>
        <w:gridCol w:w="1285"/>
        <w:gridCol w:w="6"/>
      </w:tblGrid>
      <w:tr w:rsidR="00016A59" w14:paraId="750685DB" w14:textId="77777777">
        <w:trPr>
          <w:gridAfter w:val="1"/>
          <w:wAfter w:w="6" w:type="dxa"/>
          <w:trHeight w:val="1114"/>
        </w:trPr>
        <w:tc>
          <w:tcPr>
            <w:tcW w:w="6518" w:type="dxa"/>
            <w:gridSpan w:val="2"/>
            <w:tcBorders>
              <w:top w:val="single" w:sz="4" w:space="0" w:color="4F81BD"/>
              <w:left w:val="nil"/>
              <w:bottom w:val="single" w:sz="4" w:space="0" w:color="4F81BD"/>
              <w:right w:val="nil"/>
            </w:tcBorders>
            <w:shd w:val="clear" w:color="auto" w:fill="4F81BD"/>
          </w:tcPr>
          <w:p w14:paraId="4158ECE9" w14:textId="77777777" w:rsidR="00016A59" w:rsidRDefault="00000000">
            <w:pPr>
              <w:spacing w:after="0" w:line="259" w:lineRule="auto"/>
              <w:ind w:left="0" w:right="51" w:firstLine="0"/>
              <w:jc w:val="center"/>
            </w:pPr>
            <w:r>
              <w:rPr>
                <w:rFonts w:ascii="Calibri" w:eastAsia="Calibri" w:hAnsi="Calibri" w:cs="Calibri"/>
                <w:b/>
                <w:color w:val="FFFFFF"/>
                <w:sz w:val="22"/>
              </w:rPr>
              <w:t xml:space="preserve">Kategorizace </w:t>
            </w:r>
          </w:p>
        </w:tc>
        <w:tc>
          <w:tcPr>
            <w:tcW w:w="1685" w:type="dxa"/>
            <w:gridSpan w:val="2"/>
            <w:tcBorders>
              <w:top w:val="single" w:sz="4" w:space="0" w:color="4F81BD"/>
              <w:left w:val="nil"/>
              <w:bottom w:val="single" w:sz="4" w:space="0" w:color="4F81BD"/>
              <w:right w:val="nil"/>
            </w:tcBorders>
            <w:shd w:val="clear" w:color="auto" w:fill="4F81BD"/>
            <w:vAlign w:val="center"/>
          </w:tcPr>
          <w:p w14:paraId="0B85837C" w14:textId="77777777" w:rsidR="00016A59" w:rsidRDefault="00000000">
            <w:pPr>
              <w:spacing w:after="0" w:line="259" w:lineRule="auto"/>
              <w:ind w:left="5" w:right="14" w:firstLine="0"/>
              <w:jc w:val="center"/>
            </w:pPr>
            <w:r>
              <w:rPr>
                <w:rFonts w:ascii="Calibri" w:eastAsia="Calibri" w:hAnsi="Calibri" w:cs="Calibri"/>
                <w:b/>
                <w:color w:val="FFFFFF"/>
                <w:sz w:val="22"/>
              </w:rPr>
              <w:t xml:space="preserve">Reakční doba na nahlášený incident </w:t>
            </w:r>
          </w:p>
        </w:tc>
        <w:tc>
          <w:tcPr>
            <w:tcW w:w="1291" w:type="dxa"/>
            <w:gridSpan w:val="2"/>
            <w:tcBorders>
              <w:top w:val="single" w:sz="4" w:space="0" w:color="4F81BD"/>
              <w:left w:val="nil"/>
              <w:bottom w:val="single" w:sz="4" w:space="0" w:color="4F81BD"/>
              <w:right w:val="single" w:sz="4" w:space="0" w:color="4F81BD"/>
            </w:tcBorders>
            <w:shd w:val="clear" w:color="auto" w:fill="4F81BD"/>
          </w:tcPr>
          <w:p w14:paraId="1C11E18C" w14:textId="77777777" w:rsidR="00016A59" w:rsidRDefault="00000000">
            <w:pPr>
              <w:spacing w:after="0" w:line="259" w:lineRule="auto"/>
              <w:ind w:left="0" w:right="0" w:firstLine="0"/>
              <w:jc w:val="center"/>
            </w:pPr>
            <w:r>
              <w:rPr>
                <w:rFonts w:ascii="Calibri" w:eastAsia="Calibri" w:hAnsi="Calibri" w:cs="Calibri"/>
                <w:b/>
                <w:color w:val="FFFFFF"/>
                <w:sz w:val="22"/>
              </w:rPr>
              <w:t xml:space="preserve">Doba vyřešení </w:t>
            </w:r>
          </w:p>
        </w:tc>
      </w:tr>
      <w:tr w:rsidR="00016A59" w14:paraId="4F091A52" w14:textId="77777777">
        <w:trPr>
          <w:gridAfter w:val="1"/>
          <w:wAfter w:w="6" w:type="dxa"/>
          <w:trHeight w:val="2020"/>
        </w:trPr>
        <w:tc>
          <w:tcPr>
            <w:tcW w:w="6518" w:type="dxa"/>
            <w:gridSpan w:val="2"/>
            <w:tcBorders>
              <w:top w:val="single" w:sz="4" w:space="0" w:color="4F81BD"/>
              <w:left w:val="single" w:sz="4" w:space="0" w:color="4F81BD"/>
              <w:bottom w:val="single" w:sz="4" w:space="0" w:color="4F81BD"/>
              <w:right w:val="single" w:sz="4" w:space="0" w:color="4F81BD"/>
            </w:tcBorders>
            <w:vAlign w:val="center"/>
          </w:tcPr>
          <w:p w14:paraId="164A2623" w14:textId="77777777" w:rsidR="00016A59" w:rsidRDefault="00000000">
            <w:pPr>
              <w:spacing w:after="112" w:line="259" w:lineRule="auto"/>
              <w:ind w:left="0" w:right="0" w:firstLine="0"/>
              <w:jc w:val="left"/>
            </w:pPr>
            <w:r>
              <w:rPr>
                <w:b/>
              </w:rPr>
              <w:t xml:space="preserve">Kategorie III </w:t>
            </w:r>
            <w:proofErr w:type="gramStart"/>
            <w:r>
              <w:rPr>
                <w:b/>
              </w:rPr>
              <w:t xml:space="preserve">- </w:t>
            </w:r>
            <w:r>
              <w:rPr>
                <w:rFonts w:ascii="Calibri" w:eastAsia="Calibri" w:hAnsi="Calibri" w:cs="Calibri"/>
                <w:b/>
                <w:sz w:val="22"/>
              </w:rPr>
              <w:t xml:space="preserve"> </w:t>
            </w:r>
            <w:r>
              <w:rPr>
                <w:b/>
              </w:rPr>
              <w:t>Havárie</w:t>
            </w:r>
            <w:proofErr w:type="gramEnd"/>
            <w:r>
              <w:rPr>
                <w:b/>
              </w:rPr>
              <w:t xml:space="preserve">, přerušení provozu </w:t>
            </w:r>
          </w:p>
          <w:p w14:paraId="35A5BEB1" w14:textId="77777777" w:rsidR="00016A59" w:rsidRDefault="00000000">
            <w:pPr>
              <w:spacing w:after="113" w:line="313" w:lineRule="auto"/>
              <w:ind w:left="0" w:right="0" w:firstLine="0"/>
            </w:pPr>
            <w:r>
              <w:rPr>
                <w:b/>
              </w:rPr>
              <w:t xml:space="preserve">Nefunkčnost informačního systému jako celku nebo nefunkčnost klíčové součásti dodaného předmětu plnění.  </w:t>
            </w:r>
          </w:p>
          <w:p w14:paraId="32916C0F" w14:textId="77777777" w:rsidR="00016A59" w:rsidRDefault="00000000">
            <w:pPr>
              <w:spacing w:after="0" w:line="259" w:lineRule="auto"/>
              <w:ind w:left="0" w:right="57" w:firstLine="0"/>
            </w:pPr>
            <w:r>
              <w:rPr>
                <w:b/>
              </w:rPr>
              <w:t xml:space="preserve">Její řešení vyžaduje neprodlené zásahy Dodavatele s tím, že musí být všemi dostupnými prostředky obnovena funkčnost informačního systému </w:t>
            </w:r>
            <w:r>
              <w:t xml:space="preserve"> </w:t>
            </w:r>
          </w:p>
        </w:tc>
        <w:tc>
          <w:tcPr>
            <w:tcW w:w="1685" w:type="dxa"/>
            <w:gridSpan w:val="2"/>
            <w:tcBorders>
              <w:top w:val="single" w:sz="4" w:space="0" w:color="4F81BD"/>
              <w:left w:val="single" w:sz="4" w:space="0" w:color="4F81BD"/>
              <w:bottom w:val="single" w:sz="4" w:space="0" w:color="4F81BD"/>
              <w:right w:val="single" w:sz="4" w:space="0" w:color="4F81BD"/>
            </w:tcBorders>
            <w:vAlign w:val="center"/>
          </w:tcPr>
          <w:p w14:paraId="0FEB5A89" w14:textId="77777777" w:rsidR="00016A59" w:rsidRDefault="00000000">
            <w:pPr>
              <w:spacing w:after="0" w:line="259" w:lineRule="auto"/>
              <w:ind w:left="0" w:right="58" w:firstLine="0"/>
              <w:jc w:val="center"/>
            </w:pPr>
            <w:r>
              <w:t xml:space="preserve">60 minut </w:t>
            </w:r>
          </w:p>
        </w:tc>
        <w:tc>
          <w:tcPr>
            <w:tcW w:w="1291" w:type="dxa"/>
            <w:gridSpan w:val="2"/>
            <w:tcBorders>
              <w:top w:val="single" w:sz="4" w:space="0" w:color="4F81BD"/>
              <w:left w:val="single" w:sz="4" w:space="0" w:color="4F81BD"/>
              <w:bottom w:val="single" w:sz="4" w:space="0" w:color="4F81BD"/>
              <w:right w:val="single" w:sz="4" w:space="0" w:color="4F81BD"/>
            </w:tcBorders>
            <w:vAlign w:val="center"/>
          </w:tcPr>
          <w:p w14:paraId="52FD0080" w14:textId="77777777" w:rsidR="00016A59" w:rsidRDefault="00000000">
            <w:pPr>
              <w:spacing w:after="0" w:line="259" w:lineRule="auto"/>
              <w:ind w:left="0" w:right="61" w:firstLine="0"/>
              <w:jc w:val="center"/>
            </w:pPr>
            <w:r>
              <w:t xml:space="preserve">4 hodiny </w:t>
            </w:r>
          </w:p>
        </w:tc>
      </w:tr>
      <w:tr w:rsidR="00016A59" w14:paraId="47258DAF" w14:textId="77777777">
        <w:trPr>
          <w:gridBefore w:val="1"/>
          <w:wBefore w:w="6" w:type="dxa"/>
          <w:trHeight w:val="2427"/>
        </w:trPr>
        <w:tc>
          <w:tcPr>
            <w:tcW w:w="6518" w:type="dxa"/>
            <w:gridSpan w:val="2"/>
            <w:tcBorders>
              <w:top w:val="single" w:sz="4" w:space="0" w:color="4F81BD"/>
              <w:left w:val="single" w:sz="4" w:space="0" w:color="4F81BD"/>
              <w:bottom w:val="single" w:sz="4" w:space="0" w:color="4F81BD"/>
              <w:right w:val="single" w:sz="4" w:space="0" w:color="4F81BD"/>
            </w:tcBorders>
            <w:vAlign w:val="center"/>
          </w:tcPr>
          <w:p w14:paraId="2B43A43E" w14:textId="77777777" w:rsidR="00016A59" w:rsidRDefault="00000000">
            <w:pPr>
              <w:spacing w:after="132" w:line="259" w:lineRule="auto"/>
              <w:ind w:left="0" w:right="0" w:firstLine="0"/>
              <w:jc w:val="left"/>
            </w:pPr>
            <w:r>
              <w:rPr>
                <w:b/>
              </w:rPr>
              <w:t xml:space="preserve">Kategorie II </w:t>
            </w:r>
            <w:proofErr w:type="gramStart"/>
            <w:r>
              <w:rPr>
                <w:b/>
              </w:rPr>
              <w:t xml:space="preserve">- </w:t>
            </w:r>
            <w:r>
              <w:rPr>
                <w:rFonts w:ascii="Calibri" w:eastAsia="Calibri" w:hAnsi="Calibri" w:cs="Calibri"/>
                <w:b/>
                <w:sz w:val="22"/>
              </w:rPr>
              <w:t xml:space="preserve"> </w:t>
            </w:r>
            <w:r>
              <w:rPr>
                <w:b/>
              </w:rPr>
              <w:t>Významná</w:t>
            </w:r>
            <w:proofErr w:type="gramEnd"/>
            <w:r>
              <w:rPr>
                <w:b/>
              </w:rPr>
              <w:t xml:space="preserve"> závada, významné omezení provozu  </w:t>
            </w:r>
          </w:p>
          <w:p w14:paraId="5D0099F1" w14:textId="77777777" w:rsidR="00016A59" w:rsidRDefault="00000000">
            <w:pPr>
              <w:spacing w:after="0" w:line="259" w:lineRule="auto"/>
              <w:ind w:left="0" w:right="49" w:firstLine="0"/>
            </w:pPr>
            <w:r>
              <w:rPr>
                <w:rFonts w:ascii="Calibri" w:eastAsia="Calibri" w:hAnsi="Calibri" w:cs="Calibri"/>
                <w:b/>
                <w:sz w:val="22"/>
              </w:rPr>
              <w:t>Služba informačního systému nebo jeho kritické funkce jsou pro uživatele významně omezeny, problém způsobuje závažnou ztrátu služeb informačního systému. V užívání lze pokračovat pouze omezeně, některé z klíčových funkcionalit lze použít pouze omezeně. Pokud to situace umožní, Dodavatel nabídne přijatelné náhradní řešení.</w:t>
            </w:r>
            <w:r>
              <w:t xml:space="preserve"> </w:t>
            </w:r>
          </w:p>
        </w:tc>
        <w:tc>
          <w:tcPr>
            <w:tcW w:w="1685" w:type="dxa"/>
            <w:gridSpan w:val="2"/>
            <w:tcBorders>
              <w:top w:val="single" w:sz="4" w:space="0" w:color="4F81BD"/>
              <w:left w:val="single" w:sz="4" w:space="0" w:color="4F81BD"/>
              <w:bottom w:val="single" w:sz="4" w:space="0" w:color="4F81BD"/>
              <w:right w:val="single" w:sz="4" w:space="0" w:color="4F81BD"/>
            </w:tcBorders>
            <w:vAlign w:val="center"/>
          </w:tcPr>
          <w:p w14:paraId="7B1E8DF6" w14:textId="77777777" w:rsidR="00016A59" w:rsidRDefault="00000000">
            <w:pPr>
              <w:spacing w:after="0" w:line="259" w:lineRule="auto"/>
              <w:ind w:left="0" w:right="53" w:firstLine="0"/>
              <w:jc w:val="center"/>
            </w:pPr>
            <w:r>
              <w:t xml:space="preserve">60 minut </w:t>
            </w:r>
          </w:p>
        </w:tc>
        <w:tc>
          <w:tcPr>
            <w:tcW w:w="1291" w:type="dxa"/>
            <w:gridSpan w:val="2"/>
            <w:tcBorders>
              <w:top w:val="single" w:sz="4" w:space="0" w:color="4F81BD"/>
              <w:left w:val="single" w:sz="4" w:space="0" w:color="4F81BD"/>
              <w:bottom w:val="single" w:sz="4" w:space="0" w:color="4F81BD"/>
              <w:right w:val="single" w:sz="4" w:space="0" w:color="4F81BD"/>
            </w:tcBorders>
            <w:vAlign w:val="center"/>
          </w:tcPr>
          <w:p w14:paraId="5E390748" w14:textId="77777777" w:rsidR="00016A59" w:rsidRDefault="00000000">
            <w:pPr>
              <w:spacing w:after="137" w:line="259" w:lineRule="auto"/>
              <w:ind w:left="0" w:right="2" w:firstLine="0"/>
              <w:jc w:val="center"/>
            </w:pPr>
            <w:r>
              <w:t xml:space="preserve"> </w:t>
            </w:r>
          </w:p>
          <w:p w14:paraId="4CD94B2B" w14:textId="77777777" w:rsidR="00016A59" w:rsidRDefault="00000000">
            <w:pPr>
              <w:spacing w:after="0" w:line="259" w:lineRule="auto"/>
              <w:ind w:left="0" w:right="0" w:firstLine="0"/>
              <w:jc w:val="center"/>
            </w:pPr>
            <w:r>
              <w:t xml:space="preserve">následující den </w:t>
            </w:r>
          </w:p>
        </w:tc>
      </w:tr>
      <w:tr w:rsidR="00016A59" w14:paraId="5E1B01F1" w14:textId="77777777">
        <w:trPr>
          <w:gridBefore w:val="1"/>
          <w:wBefore w:w="6" w:type="dxa"/>
          <w:trHeight w:val="2429"/>
        </w:trPr>
        <w:tc>
          <w:tcPr>
            <w:tcW w:w="6518" w:type="dxa"/>
            <w:gridSpan w:val="2"/>
            <w:tcBorders>
              <w:top w:val="single" w:sz="4" w:space="0" w:color="4F81BD"/>
              <w:left w:val="single" w:sz="4" w:space="0" w:color="4F81BD"/>
              <w:bottom w:val="single" w:sz="4" w:space="0" w:color="4F81BD"/>
              <w:right w:val="single" w:sz="4" w:space="0" w:color="4F81BD"/>
            </w:tcBorders>
            <w:vAlign w:val="center"/>
          </w:tcPr>
          <w:p w14:paraId="06B93CFB" w14:textId="77777777" w:rsidR="00016A59" w:rsidRDefault="00000000">
            <w:pPr>
              <w:spacing w:after="132" w:line="259" w:lineRule="auto"/>
              <w:ind w:left="0" w:right="0" w:firstLine="0"/>
              <w:jc w:val="left"/>
            </w:pPr>
            <w:r>
              <w:rPr>
                <w:b/>
              </w:rPr>
              <w:t xml:space="preserve">Kategorie I </w:t>
            </w:r>
            <w:proofErr w:type="gramStart"/>
            <w:r>
              <w:rPr>
                <w:b/>
              </w:rPr>
              <w:t xml:space="preserve">- </w:t>
            </w:r>
            <w:r>
              <w:rPr>
                <w:rFonts w:ascii="Calibri" w:eastAsia="Calibri" w:hAnsi="Calibri" w:cs="Calibri"/>
                <w:b/>
                <w:sz w:val="22"/>
              </w:rPr>
              <w:t xml:space="preserve"> </w:t>
            </w:r>
            <w:r>
              <w:rPr>
                <w:b/>
              </w:rPr>
              <w:t>Závada</w:t>
            </w:r>
            <w:proofErr w:type="gramEnd"/>
            <w:r>
              <w:rPr>
                <w:b/>
              </w:rPr>
              <w:t xml:space="preserve">, chyba, menší omezení provozu </w:t>
            </w:r>
          </w:p>
          <w:p w14:paraId="0B652AD3" w14:textId="77777777" w:rsidR="00016A59" w:rsidRDefault="00000000">
            <w:pPr>
              <w:spacing w:after="0" w:line="259" w:lineRule="auto"/>
              <w:ind w:left="0" w:right="47" w:firstLine="0"/>
            </w:pPr>
            <w:r>
              <w:rPr>
                <w:rFonts w:ascii="Calibri" w:eastAsia="Calibri" w:hAnsi="Calibri" w:cs="Calibri"/>
                <w:b/>
                <w:sz w:val="22"/>
              </w:rPr>
              <w:t>Služba informačního systému nebo jeho kritické funkce jsou pro uživatele dostupné, problém způsobuje omezení některých služeb. V používání informačního systému lze pokračovat. Není ohroženo používání služby informačního systému pro uživatele. Dodavatel předpokládá odstranění problému prostřednictvím vývojové úpravy dotčené funkcionality informačního systému.</w:t>
            </w:r>
            <w:r>
              <w:t xml:space="preserve"> </w:t>
            </w:r>
          </w:p>
        </w:tc>
        <w:tc>
          <w:tcPr>
            <w:tcW w:w="1685" w:type="dxa"/>
            <w:gridSpan w:val="2"/>
            <w:tcBorders>
              <w:top w:val="single" w:sz="4" w:space="0" w:color="4F81BD"/>
              <w:left w:val="single" w:sz="4" w:space="0" w:color="4F81BD"/>
              <w:bottom w:val="single" w:sz="4" w:space="0" w:color="4F81BD"/>
              <w:right w:val="single" w:sz="4" w:space="0" w:color="4F81BD"/>
            </w:tcBorders>
            <w:vAlign w:val="center"/>
          </w:tcPr>
          <w:p w14:paraId="432898A0" w14:textId="77777777" w:rsidR="00016A59" w:rsidRDefault="00000000">
            <w:pPr>
              <w:spacing w:after="2" w:line="277" w:lineRule="auto"/>
              <w:ind w:left="20" w:right="16" w:firstLine="0"/>
              <w:jc w:val="center"/>
            </w:pPr>
            <w:r>
              <w:t xml:space="preserve">Nejpozději druhý </w:t>
            </w:r>
          </w:p>
          <w:p w14:paraId="0773FFE8" w14:textId="77777777" w:rsidR="00016A59" w:rsidRDefault="00000000">
            <w:pPr>
              <w:spacing w:after="50" w:line="259" w:lineRule="auto"/>
              <w:ind w:left="0" w:right="51" w:firstLine="0"/>
              <w:jc w:val="center"/>
            </w:pPr>
            <w:r>
              <w:t xml:space="preserve">následující </w:t>
            </w:r>
          </w:p>
          <w:p w14:paraId="082D093A" w14:textId="77777777" w:rsidR="00016A59" w:rsidRDefault="00000000">
            <w:pPr>
              <w:spacing w:after="137" w:line="259" w:lineRule="auto"/>
              <w:ind w:left="0" w:right="53" w:firstLine="0"/>
              <w:jc w:val="center"/>
            </w:pPr>
            <w:r>
              <w:t xml:space="preserve">pracovní den </w:t>
            </w:r>
          </w:p>
          <w:p w14:paraId="42C7B469" w14:textId="77777777" w:rsidR="00016A59" w:rsidRDefault="00000000">
            <w:pPr>
              <w:spacing w:after="0" w:line="259" w:lineRule="auto"/>
              <w:ind w:left="5" w:right="0" w:firstLine="0"/>
              <w:jc w:val="center"/>
            </w:pPr>
            <w:r>
              <w:t xml:space="preserve"> </w:t>
            </w:r>
          </w:p>
        </w:tc>
        <w:tc>
          <w:tcPr>
            <w:tcW w:w="1291" w:type="dxa"/>
            <w:gridSpan w:val="2"/>
            <w:tcBorders>
              <w:top w:val="single" w:sz="4" w:space="0" w:color="4F81BD"/>
              <w:left w:val="single" w:sz="4" w:space="0" w:color="4F81BD"/>
              <w:bottom w:val="single" w:sz="4" w:space="0" w:color="4F81BD"/>
              <w:right w:val="single" w:sz="4" w:space="0" w:color="4F81BD"/>
            </w:tcBorders>
            <w:vAlign w:val="center"/>
          </w:tcPr>
          <w:p w14:paraId="0260FEC8" w14:textId="77777777" w:rsidR="00016A59" w:rsidRDefault="00000000">
            <w:pPr>
              <w:spacing w:after="0" w:line="259" w:lineRule="auto"/>
              <w:ind w:left="0" w:right="57" w:firstLine="0"/>
              <w:jc w:val="center"/>
            </w:pPr>
            <w:r>
              <w:t xml:space="preserve">do 30 dnů </w:t>
            </w:r>
          </w:p>
        </w:tc>
      </w:tr>
    </w:tbl>
    <w:p w14:paraId="4D2658BD" w14:textId="77777777" w:rsidR="00016A59" w:rsidRDefault="00000000">
      <w:pPr>
        <w:spacing w:after="77" w:line="259" w:lineRule="auto"/>
        <w:ind w:left="154" w:right="0" w:firstLine="0"/>
        <w:jc w:val="left"/>
      </w:pPr>
      <w:r>
        <w:t xml:space="preserve"> </w:t>
      </w:r>
    </w:p>
    <w:p w14:paraId="53272180" w14:textId="77777777" w:rsidR="00016A59" w:rsidRDefault="00000000">
      <w:pPr>
        <w:spacing w:after="65"/>
        <w:ind w:left="505" w:right="3"/>
      </w:pPr>
      <w:r>
        <w:rPr>
          <w:b/>
        </w:rPr>
        <w:t>Zahájením řešení</w:t>
      </w:r>
      <w:r>
        <w:t xml:space="preserve"> – reakční dobou se rozumí: </w:t>
      </w:r>
    </w:p>
    <w:p w14:paraId="1F3D1959" w14:textId="77777777" w:rsidR="00016A59" w:rsidRDefault="00000000">
      <w:pPr>
        <w:numPr>
          <w:ilvl w:val="1"/>
          <w:numId w:val="46"/>
        </w:numPr>
        <w:spacing w:after="7"/>
        <w:ind w:right="3" w:hanging="360"/>
      </w:pPr>
      <w:r>
        <w:t xml:space="preserve">zahájení prací na lokalizaci a odstranění závady, </w:t>
      </w:r>
    </w:p>
    <w:p w14:paraId="060229C0" w14:textId="77777777" w:rsidR="00016A59" w:rsidRDefault="00000000">
      <w:pPr>
        <w:numPr>
          <w:ilvl w:val="1"/>
          <w:numId w:val="46"/>
        </w:numPr>
        <w:spacing w:after="0"/>
        <w:ind w:right="3" w:hanging="360"/>
      </w:pPr>
      <w:r>
        <w:t xml:space="preserve">nebo poskytnutí přijatelného náhradního řešení, </w:t>
      </w:r>
    </w:p>
    <w:p w14:paraId="1C0869FE" w14:textId="77777777" w:rsidR="00016A59" w:rsidRDefault="00000000">
      <w:pPr>
        <w:numPr>
          <w:ilvl w:val="1"/>
          <w:numId w:val="46"/>
        </w:numPr>
        <w:spacing w:after="66"/>
        <w:ind w:right="3" w:hanging="360"/>
      </w:pPr>
      <w:r>
        <w:t xml:space="preserve">nebo předání nahlášené závady k vyřešení Objednateli pro třetí stranu (např. subdodavateli). </w:t>
      </w:r>
    </w:p>
    <w:p w14:paraId="09D6F471" w14:textId="77777777" w:rsidR="00016A59" w:rsidRDefault="00000000">
      <w:pPr>
        <w:spacing w:after="65"/>
        <w:ind w:left="855" w:right="3" w:hanging="360"/>
      </w:pPr>
      <w:r>
        <w:rPr>
          <w:b/>
        </w:rPr>
        <w:t xml:space="preserve">Servisní </w:t>
      </w:r>
      <w:proofErr w:type="gramStart"/>
      <w:r>
        <w:rPr>
          <w:b/>
        </w:rPr>
        <w:t>výjezd</w:t>
      </w:r>
      <w:r>
        <w:t xml:space="preserve"> - pouze</w:t>
      </w:r>
      <w:proofErr w:type="gramEnd"/>
      <w:r>
        <w:t xml:space="preserve"> v případě, že servisní zásah nebude možné realizovat vzdáleným přístupem k technickým prostředkům v prostředí zákazníka (zejména výpadek konektivity do sítě internet). Termín servisního výjezdu stanovuje dojezd servisního technika na místo instalace technických prostředků zajišťujících provoz IS. Doba, kdy není možné realizovat servisní zásah vzdáleným přístupem a čas na cestě v rámci servisního výjezdu, se nezapočítává do časů řešení a časů obnovení provozu. </w:t>
      </w:r>
    </w:p>
    <w:p w14:paraId="166C4B40" w14:textId="77777777" w:rsidR="00016A59" w:rsidRDefault="00000000">
      <w:pPr>
        <w:spacing w:after="67"/>
        <w:ind w:left="855" w:right="3" w:hanging="360"/>
      </w:pPr>
      <w:r>
        <w:rPr>
          <w:b/>
        </w:rPr>
        <w:t xml:space="preserve">Servisní </w:t>
      </w:r>
      <w:proofErr w:type="gramStart"/>
      <w:r>
        <w:rPr>
          <w:b/>
        </w:rPr>
        <w:t>zásah</w:t>
      </w:r>
      <w:r>
        <w:t xml:space="preserve"> - činnost</w:t>
      </w:r>
      <w:proofErr w:type="gramEnd"/>
      <w:r>
        <w:t xml:space="preserve"> pracovníků Dodavatele zaměřená na odstranění problémových stavů v provozu IS s primárním cílem obnovit funkčnost a provoz IS zpět na standardní provozní parametry samotné aplikace a systému IS. </w:t>
      </w:r>
    </w:p>
    <w:p w14:paraId="538F9291" w14:textId="77777777" w:rsidR="00016A59" w:rsidRDefault="00000000">
      <w:pPr>
        <w:spacing w:after="241"/>
        <w:ind w:left="855" w:right="3" w:hanging="360"/>
      </w:pPr>
      <w:r>
        <w:rPr>
          <w:b/>
        </w:rPr>
        <w:t xml:space="preserve">Obnova dat ze </w:t>
      </w:r>
      <w:proofErr w:type="gramStart"/>
      <w:r>
        <w:rPr>
          <w:b/>
        </w:rPr>
        <w:t>zálohy</w:t>
      </w:r>
      <w:r>
        <w:t xml:space="preserve"> - čas</w:t>
      </w:r>
      <w:proofErr w:type="gramEnd"/>
      <w:r>
        <w:t xml:space="preserve"> nezbytně nutný na dobu obnovy dat ze zálohy se nezapočítává do časů řešení a časů obnovení provozu. Jedná se zejména o čas předání záložních dat Objednatelem Dodavateli a strojový čas průběhu </w:t>
      </w:r>
      <w:proofErr w:type="gramStart"/>
      <w:r>
        <w:t>zpracování - konverze</w:t>
      </w:r>
      <w:proofErr w:type="gramEnd"/>
      <w:r>
        <w:t xml:space="preserve"> zálohy dat na čitelná data na prostředcích Objednatele. </w:t>
      </w:r>
    </w:p>
    <w:p w14:paraId="45F6A6FB" w14:textId="77777777" w:rsidR="00016A59" w:rsidRDefault="00000000">
      <w:pPr>
        <w:spacing w:after="19"/>
        <w:ind w:left="524" w:right="3"/>
      </w:pPr>
      <w:r>
        <w:rPr>
          <w:b/>
        </w:rPr>
        <w:t>Podmínkou sjednání požadované dostupnosti na provoz IS</w:t>
      </w:r>
      <w:r>
        <w:t xml:space="preserve"> je zajištění technologických podmínek na straně Objednatele, nezbytných pro poskytování služby dostupnosti: </w:t>
      </w:r>
      <w:r>
        <w:rPr>
          <w:rFonts w:ascii="Segoe UI Symbol" w:eastAsia="Segoe UI Symbol" w:hAnsi="Segoe UI Symbol" w:cs="Segoe UI Symbol"/>
        </w:rPr>
        <w:t>•</w:t>
      </w:r>
      <w:r>
        <w:t xml:space="preserve"> Virtuální nebo replikované servery s běžící aplikací a databází. </w:t>
      </w:r>
    </w:p>
    <w:p w14:paraId="2270D103" w14:textId="77777777" w:rsidR="00016A59" w:rsidRDefault="00000000">
      <w:pPr>
        <w:numPr>
          <w:ilvl w:val="0"/>
          <w:numId w:val="47"/>
        </w:numPr>
        <w:spacing w:after="21"/>
        <w:ind w:right="3" w:hanging="360"/>
      </w:pPr>
      <w:r>
        <w:t xml:space="preserve">Aktivní účast správce serverů Objednatele na zajištění provozu HW serveru a provozu všech dalších nezbytných služeb nebo technologií (internet, el. energie, klimatizace apod.) </w:t>
      </w:r>
    </w:p>
    <w:p w14:paraId="5D0F3428" w14:textId="77777777" w:rsidR="00016A59" w:rsidRDefault="00000000">
      <w:pPr>
        <w:numPr>
          <w:ilvl w:val="0"/>
          <w:numId w:val="47"/>
        </w:numPr>
        <w:spacing w:after="0"/>
        <w:ind w:right="3" w:hanging="360"/>
      </w:pPr>
      <w:r>
        <w:t xml:space="preserve">Záloha dat dostupná na rychlém médiu, zpravidla diskové pole nebo zálohovací HDD. </w:t>
      </w:r>
    </w:p>
    <w:p w14:paraId="2B50DB18" w14:textId="77777777" w:rsidR="00016A59" w:rsidRDefault="00000000">
      <w:pPr>
        <w:numPr>
          <w:ilvl w:val="0"/>
          <w:numId w:val="47"/>
        </w:numPr>
        <w:spacing w:after="21"/>
        <w:ind w:right="3" w:hanging="360"/>
      </w:pPr>
      <w:r>
        <w:t xml:space="preserve">Neomezený a otevřený vzdálený přístup při řešení servisního zásahu do sítě LAN Objednatele pro jmenované pracovníky Dodavatele. </w:t>
      </w:r>
    </w:p>
    <w:p w14:paraId="57F1E529" w14:textId="77777777" w:rsidR="00016A59" w:rsidRDefault="00000000">
      <w:pPr>
        <w:numPr>
          <w:ilvl w:val="0"/>
          <w:numId w:val="47"/>
        </w:numPr>
        <w:spacing w:after="0"/>
        <w:ind w:right="3" w:hanging="360"/>
      </w:pPr>
      <w:r>
        <w:t xml:space="preserve">Možnost vzdáleného monitoringu provozu serverů a aplikace Dodavatelem. </w:t>
      </w:r>
    </w:p>
    <w:p w14:paraId="75F12DA2" w14:textId="77777777" w:rsidR="00016A59" w:rsidRDefault="00000000">
      <w:pPr>
        <w:spacing w:after="75" w:line="259" w:lineRule="auto"/>
        <w:ind w:left="154" w:right="0" w:firstLine="0"/>
        <w:jc w:val="left"/>
      </w:pPr>
      <w:r>
        <w:t xml:space="preserve"> </w:t>
      </w:r>
    </w:p>
    <w:p w14:paraId="40709497" w14:textId="77777777" w:rsidR="00016A59" w:rsidRDefault="00000000">
      <w:pPr>
        <w:numPr>
          <w:ilvl w:val="0"/>
          <w:numId w:val="48"/>
        </w:numPr>
        <w:ind w:right="3" w:hanging="720"/>
      </w:pPr>
      <w:r>
        <w:t xml:space="preserve">Incident je pak řešen s prioritou odpovídající dané kategorii. Kategorie III má nejvyšší prioritu a řeší se přednostně, kategorie I má nejnižší prioritu a řeší se až po kategoriích III a II. Tyto lhůty mohou být prodlouženy se souhlasem Objednatele v případě, že: </w:t>
      </w:r>
    </w:p>
    <w:p w14:paraId="3A013EB2" w14:textId="77777777" w:rsidR="00016A59" w:rsidRDefault="00000000">
      <w:pPr>
        <w:numPr>
          <w:ilvl w:val="1"/>
          <w:numId w:val="48"/>
        </w:numPr>
        <w:ind w:right="3" w:hanging="720"/>
      </w:pPr>
      <w:r>
        <w:t xml:space="preserve">Nastala neodvratitelná událost (vyšší moc), </w:t>
      </w:r>
    </w:p>
    <w:p w14:paraId="5CCF0456" w14:textId="77777777" w:rsidR="00016A59" w:rsidRDefault="00000000">
      <w:pPr>
        <w:numPr>
          <w:ilvl w:val="1"/>
          <w:numId w:val="48"/>
        </w:numPr>
        <w:ind w:right="3" w:hanging="720"/>
      </w:pPr>
      <w:r>
        <w:t xml:space="preserve">nebo se vyskytly překážky na straně Objednatele, které Dodavateli neumožňovaly řádně poskytovat službu či ovlivnily délku nebo pracnost jednotlivých pracovních úkonů (tyto překážky musí být bezodkladně písemně nahlášeny Objednateli), </w:t>
      </w:r>
    </w:p>
    <w:p w14:paraId="0CE630A3" w14:textId="77777777" w:rsidR="00016A59" w:rsidRDefault="00000000">
      <w:pPr>
        <w:numPr>
          <w:ilvl w:val="1"/>
          <w:numId w:val="48"/>
        </w:numPr>
        <w:ind w:right="3" w:hanging="720"/>
      </w:pPr>
      <w:r>
        <w:t xml:space="preserve">nebo bylo provádění služby v konkrétním případě přerušeno s písemným souhlasem Kontaktních osob obou smluvních stran. </w:t>
      </w:r>
    </w:p>
    <w:p w14:paraId="75E48513" w14:textId="77777777" w:rsidR="00016A59" w:rsidRDefault="00000000">
      <w:pPr>
        <w:numPr>
          <w:ilvl w:val="0"/>
          <w:numId w:val="48"/>
        </w:numPr>
        <w:ind w:right="3" w:hanging="720"/>
      </w:pPr>
      <w:r>
        <w:t xml:space="preserve">Prodloužení lhůty pro vyřešení incidentu je uskutečňováno na základě písemné žádosti Dodavatele. V žádosti musí být identifikována překážka bránící vyřešení incidentu, příp. musí být uvedeno jiné zdůvodnění pro prodloužení lhůty (např. prodloužení lhůty pro vyřešení incidentu kategorie I s ohledem na přednostní řešení jiných záležitostí souvisejících se zajišťováním provozu komunikační infrastruktury). Je-li důvodem žádosti o prodloužení požadovaná součinnost ze strany Objednatele, je Dodavatel povinen v žádosti popsat charakter a rozsah požadované součinnosti. Objednatel je povinen bezodkladně, nejpozději následující den, písemně sdělit, zda žádost o prodloužení lhůty akceptuje, odmítá anebo zda k ní uplatňuje nějaké výhrady. V případě, že Objednatel žádost o prodloužení lhůty akceptoval, prodlužuje se lhůta pro vyřešení incidentu do doby stanovené Objednatelem. Všechny typy incidentů budou nahlášeny oprávněnou osobou Objednatele telefonicky nebo na </w:t>
      </w:r>
      <w:proofErr w:type="spellStart"/>
      <w:r>
        <w:t>Service</w:t>
      </w:r>
      <w:proofErr w:type="spellEnd"/>
      <w:r>
        <w:t xml:space="preserve"> </w:t>
      </w:r>
      <w:proofErr w:type="spellStart"/>
      <w:r>
        <w:t>Desk</w:t>
      </w:r>
      <w:proofErr w:type="spellEnd"/>
      <w:r>
        <w:t xml:space="preserve"> Dodavatele. Dodavatel musí reagovat na tyto incidenty dle jejich kategorizace. </w:t>
      </w:r>
    </w:p>
    <w:p w14:paraId="5AD21C04" w14:textId="77777777" w:rsidR="00016A59" w:rsidRDefault="00000000">
      <w:pPr>
        <w:numPr>
          <w:ilvl w:val="0"/>
          <w:numId w:val="48"/>
        </w:numPr>
        <w:ind w:right="3" w:hanging="720"/>
      </w:pPr>
      <w:r>
        <w:t xml:space="preserve">Po prvotní analýze bude Dodavatel informovat o možných dopadech nefunkčnosti; </w:t>
      </w:r>
    </w:p>
    <w:p w14:paraId="4989B7DE" w14:textId="77777777" w:rsidR="00016A59" w:rsidRDefault="00000000">
      <w:pPr>
        <w:numPr>
          <w:ilvl w:val="0"/>
          <w:numId w:val="48"/>
        </w:numPr>
        <w:ind w:right="3" w:hanging="720"/>
      </w:pPr>
      <w:r>
        <w:t xml:space="preserve">Po nalezení příčiny nefunkčnosti bude Dodavatel informovat Objednatele o pravděpodobném čase odstranění nefunkčnosti a případně alternativních způsobech řešení; </w:t>
      </w:r>
    </w:p>
    <w:p w14:paraId="435FA780" w14:textId="77777777" w:rsidR="00016A59" w:rsidRDefault="00000000">
      <w:pPr>
        <w:numPr>
          <w:ilvl w:val="0"/>
          <w:numId w:val="48"/>
        </w:numPr>
        <w:ind w:right="3" w:hanging="720"/>
      </w:pPr>
      <w:r>
        <w:t xml:space="preserve">Po odstranění nefunkčnosti bude Dodavatel informovat Objednatele o způsobu vyřešení. </w:t>
      </w:r>
    </w:p>
    <w:p w14:paraId="47A9A9E6" w14:textId="77777777" w:rsidR="00016A59" w:rsidRDefault="00000000">
      <w:pPr>
        <w:numPr>
          <w:ilvl w:val="1"/>
          <w:numId w:val="48"/>
        </w:numPr>
        <w:ind w:right="3" w:hanging="720"/>
      </w:pPr>
      <w:r>
        <w:t xml:space="preserve">Práce na řešení incidentů mohou být realizovány vzdáleně pomocí klientské SSL VPN, nebo v nutných případech v místě provozu (tj. definovaná datová centra, nebo vyhrazené pracoviště Objednatele). Tento VPN přístup je na jmenné účty přidělené konkrétní osobě Dodavatele. </w:t>
      </w:r>
    </w:p>
    <w:p w14:paraId="52E7B292" w14:textId="77777777" w:rsidR="00016A59" w:rsidRDefault="00000000">
      <w:pPr>
        <w:numPr>
          <w:ilvl w:val="1"/>
          <w:numId w:val="48"/>
        </w:numPr>
        <w:ind w:right="3" w:hanging="720"/>
      </w:pPr>
      <w:r>
        <w:t xml:space="preserve">Na řešení incidentu bude Dodavatel pracovat až do doby, kdy bude splněno alespoň jedno z následujících kritérií: </w:t>
      </w:r>
    </w:p>
    <w:p w14:paraId="1DBA78F6" w14:textId="77777777" w:rsidR="00016A59" w:rsidRDefault="00000000">
      <w:pPr>
        <w:numPr>
          <w:ilvl w:val="0"/>
          <w:numId w:val="48"/>
        </w:numPr>
        <w:ind w:right="3" w:hanging="720"/>
      </w:pPr>
      <w:r>
        <w:t xml:space="preserve">Vyřešení obnovení funkčnosti postižené služby v plném rozsahu. </w:t>
      </w:r>
    </w:p>
    <w:p w14:paraId="15BF3AC1" w14:textId="77777777" w:rsidR="00016A59" w:rsidRDefault="00000000">
      <w:pPr>
        <w:numPr>
          <w:ilvl w:val="0"/>
          <w:numId w:val="48"/>
        </w:numPr>
        <w:ind w:right="3" w:hanging="720"/>
      </w:pPr>
      <w:r>
        <w:t xml:space="preserve">Informování Objednatele o tom, že nefunkčnost je způsobena třetí stranou (vnější či související systémy apod.). V takovém případě Dodavatel Objednateli poskytne součinnost při řešení této nefunkčnosti s třetí stranou. </w:t>
      </w:r>
    </w:p>
    <w:p w14:paraId="643DB93B" w14:textId="77777777" w:rsidR="00016A59" w:rsidRDefault="00000000">
      <w:pPr>
        <w:numPr>
          <w:ilvl w:val="1"/>
          <w:numId w:val="48"/>
        </w:numPr>
        <w:ind w:right="3" w:hanging="720"/>
      </w:pPr>
      <w:r>
        <w:t xml:space="preserve">Dodavatel bude Objednatele informovat o incidentech, které vzniknou v informačních systémech a které budou řešit správci. Stejně tak bude Dodavatel Objednatele informovat o plánovaných servisních oknech, odstávkách a všech změnách v informačních systémech. A případných dalších informačních systémech, které by mohly mít dopad na provozovaný informační systém. Objednatel musí Dodavateli dodat kontakt, na který bude Dodavatel výše uvedené informace předávat. </w:t>
      </w:r>
    </w:p>
    <w:p w14:paraId="2EF7F256" w14:textId="77777777" w:rsidR="00016A59" w:rsidRDefault="00000000">
      <w:pPr>
        <w:numPr>
          <w:ilvl w:val="1"/>
          <w:numId w:val="48"/>
        </w:numPr>
        <w:spacing w:after="0"/>
        <w:ind w:right="3" w:hanging="720"/>
      </w:pPr>
      <w:r>
        <w:t xml:space="preserve">Dodavatel je povinen upravit dodávaný informační systém v souladu s legislativou v rámci servisní podpory. </w:t>
      </w:r>
    </w:p>
    <w:p w14:paraId="7918A847" w14:textId="77777777" w:rsidR="00016A59" w:rsidRDefault="00000000">
      <w:pPr>
        <w:spacing w:after="101" w:line="259" w:lineRule="auto"/>
        <w:ind w:left="1598" w:right="0" w:firstLine="0"/>
        <w:jc w:val="left"/>
      </w:pPr>
      <w:r>
        <w:rPr>
          <w:rFonts w:ascii="Calibri" w:eastAsia="Calibri" w:hAnsi="Calibri" w:cs="Calibri"/>
          <w:noProof/>
          <w:sz w:val="22"/>
        </w:rPr>
        <mc:AlternateContent>
          <mc:Choice Requires="wpg">
            <w:drawing>
              <wp:inline distT="0" distB="0" distL="0" distR="0" wp14:anchorId="5890A47F" wp14:editId="40038470">
                <wp:extent cx="2856230" cy="187452"/>
                <wp:effectExtent l="0" t="0" r="0" b="0"/>
                <wp:docPr id="64695" name="Group 64695"/>
                <wp:cNvGraphicFramePr/>
                <a:graphic xmlns:a="http://schemas.openxmlformats.org/drawingml/2006/main">
                  <a:graphicData uri="http://schemas.microsoft.com/office/word/2010/wordprocessingGroup">
                    <wpg:wgp>
                      <wpg:cNvGrpSpPr/>
                      <wpg:grpSpPr>
                        <a:xfrm>
                          <a:off x="0" y="0"/>
                          <a:ext cx="2856230" cy="187452"/>
                          <a:chOff x="0" y="0"/>
                          <a:chExt cx="2856230" cy="187452"/>
                        </a:xfrm>
                      </wpg:grpSpPr>
                      <pic:pic xmlns:pic="http://schemas.openxmlformats.org/drawingml/2006/picture">
                        <pic:nvPicPr>
                          <pic:cNvPr id="5351" name="Picture 5351"/>
                          <pic:cNvPicPr/>
                        </pic:nvPicPr>
                        <pic:blipFill>
                          <a:blip r:embed="rId173"/>
                          <a:stretch>
                            <a:fillRect/>
                          </a:stretch>
                        </pic:blipFill>
                        <pic:spPr>
                          <a:xfrm>
                            <a:off x="0" y="38735"/>
                            <a:ext cx="108966" cy="107442"/>
                          </a:xfrm>
                          <a:prstGeom prst="rect">
                            <a:avLst/>
                          </a:prstGeom>
                        </pic:spPr>
                      </pic:pic>
                      <wps:wsp>
                        <wps:cNvPr id="5352" name="Rectangle 5352"/>
                        <wps:cNvSpPr/>
                        <wps:spPr>
                          <a:xfrm>
                            <a:off x="116078" y="5334"/>
                            <a:ext cx="56314" cy="226001"/>
                          </a:xfrm>
                          <a:prstGeom prst="rect">
                            <a:avLst/>
                          </a:prstGeom>
                          <a:ln>
                            <a:noFill/>
                          </a:ln>
                        </wps:spPr>
                        <wps:txbx>
                          <w:txbxContent>
                            <w:p w14:paraId="24767C2C" w14:textId="77777777" w:rsidR="00016A59" w:rsidRDefault="00000000">
                              <w:pPr>
                                <w:spacing w:after="160" w:line="259" w:lineRule="auto"/>
                                <w:ind w:left="0" w:right="0" w:firstLine="0"/>
                                <w:jc w:val="left"/>
                              </w:pPr>
                              <w:r>
                                <w:rPr>
                                  <w:color w:val="0070C0"/>
                                  <w:sz w:val="24"/>
                                </w:rPr>
                                <w:t xml:space="preserve"> </w:t>
                              </w:r>
                            </w:p>
                          </w:txbxContent>
                        </wps:txbx>
                        <wps:bodyPr horzOverflow="overflow" vert="horz" lIns="0" tIns="0" rIns="0" bIns="0" rtlCol="0">
                          <a:noAutofit/>
                        </wps:bodyPr>
                      </wps:wsp>
                      <pic:pic xmlns:pic="http://schemas.openxmlformats.org/drawingml/2006/picture">
                        <pic:nvPicPr>
                          <pic:cNvPr id="5354" name="Picture 5354"/>
                          <pic:cNvPicPr/>
                        </pic:nvPicPr>
                        <pic:blipFill>
                          <a:blip r:embed="rId174"/>
                          <a:stretch>
                            <a:fillRect/>
                          </a:stretch>
                        </pic:blipFill>
                        <pic:spPr>
                          <a:xfrm>
                            <a:off x="454406" y="0"/>
                            <a:ext cx="2401824" cy="187452"/>
                          </a:xfrm>
                          <a:prstGeom prst="rect">
                            <a:avLst/>
                          </a:prstGeom>
                        </pic:spPr>
                      </pic:pic>
                    </wpg:wgp>
                  </a:graphicData>
                </a:graphic>
              </wp:inline>
            </w:drawing>
          </mc:Choice>
          <mc:Fallback xmlns:a="http://schemas.openxmlformats.org/drawingml/2006/main">
            <w:pict>
              <v:group id="Group 64695" style="width:224.9pt;height:14.76pt;mso-position-horizontal-relative:char;mso-position-vertical-relative:line" coordsize="28562,1874">
                <v:shape id="Picture 5351" style="position:absolute;width:1089;height:1074;left:0;top:387;" filled="f">
                  <v:imagedata r:id="rId175"/>
                </v:shape>
                <v:rect id="Rectangle 5352" style="position:absolute;width:563;height:2260;left:1160;top:53;" filled="f" stroked="f">
                  <v:textbox inset="0,0,0,0">
                    <w:txbxContent>
                      <w:p>
                        <w:pPr>
                          <w:spacing w:before="0" w:after="160" w:line="259" w:lineRule="auto"/>
                          <w:ind w:left="0" w:right="0" w:firstLine="0"/>
                          <w:jc w:val="left"/>
                        </w:pPr>
                        <w:r>
                          <w:rPr>
                            <w:color w:val="0070c0"/>
                            <w:sz w:val="24"/>
                          </w:rPr>
                          <w:t xml:space="preserve"> </w:t>
                        </w:r>
                      </w:p>
                    </w:txbxContent>
                  </v:textbox>
                </v:rect>
                <v:shape id="Picture 5354" style="position:absolute;width:24018;height:1874;left:4544;top:0;" filled="f">
                  <v:imagedata r:id="rId176"/>
                </v:shape>
              </v:group>
            </w:pict>
          </mc:Fallback>
        </mc:AlternateContent>
      </w:r>
    </w:p>
    <w:p w14:paraId="41FCA03B" w14:textId="77777777" w:rsidR="00016A59" w:rsidRDefault="00000000">
      <w:pPr>
        <w:numPr>
          <w:ilvl w:val="0"/>
          <w:numId w:val="49"/>
        </w:numPr>
        <w:ind w:right="3" w:hanging="720"/>
      </w:pPr>
      <w:r>
        <w:t xml:space="preserve">Pro řešení požadavků, které nejsou incidentem a nevztahuje se na ně výše uvedená servisní činnost, bude maximální doba vyřešení požadavku na HelpDesku dodavatele 90 dní od objednání Objednatelem.  </w:t>
      </w:r>
    </w:p>
    <w:p w14:paraId="139BDBC4" w14:textId="77777777" w:rsidR="00016A59" w:rsidRDefault="00000000">
      <w:pPr>
        <w:numPr>
          <w:ilvl w:val="0"/>
          <w:numId w:val="49"/>
        </w:numPr>
        <w:spacing w:after="92"/>
        <w:ind w:right="3" w:hanging="720"/>
      </w:pPr>
      <w:r>
        <w:t xml:space="preserve">V případě prodlení je Dodavatel povinen uhradit smluvní pokutu ve výši 10 000 Kč za den a za každý jednotlivý požadavek, který překročí dobu 90 dní. </w:t>
      </w:r>
    </w:p>
    <w:p w14:paraId="5D4AA9FF" w14:textId="77777777" w:rsidR="00016A59" w:rsidRDefault="00000000">
      <w:pPr>
        <w:spacing w:after="0" w:line="259" w:lineRule="auto"/>
        <w:ind w:left="154" w:right="0" w:firstLine="0"/>
        <w:jc w:val="left"/>
      </w:pPr>
      <w:r>
        <w:t xml:space="preserve"> </w:t>
      </w:r>
      <w:r>
        <w:tab/>
      </w:r>
      <w:r>
        <w:rPr>
          <w:b/>
        </w:rPr>
        <w:t xml:space="preserve"> </w:t>
      </w:r>
    </w:p>
    <w:p w14:paraId="14687388" w14:textId="77777777" w:rsidR="00016A59" w:rsidRDefault="00000000">
      <w:pPr>
        <w:pStyle w:val="Nadpis1"/>
        <w:ind w:left="677" w:right="1075"/>
      </w:pPr>
      <w:r>
        <w:t xml:space="preserve">Příloha 3 - Seznam licencí </w:t>
      </w:r>
    </w:p>
    <w:p w14:paraId="0624DE5C" w14:textId="77777777" w:rsidR="00016A59" w:rsidRDefault="00000000">
      <w:pPr>
        <w:spacing w:after="107"/>
        <w:ind w:left="164" w:right="3"/>
      </w:pPr>
      <w:r>
        <w:t xml:space="preserve">Pro jednoznačnou identifikaci modulů a licencí k jednotlivým IS zahrnutých do servisní smlouvy dle přílohy č.2 tohoto dodatku uvádíme níže i moduly a funkcionality dle aktuálních označení Dodavatele. Aktuální stav podporovaných / nepodporovaných modulů (včetně nabývacího titulu a servisní smlouvy) může Objednatel kontrolovat na adrese  </w:t>
      </w:r>
      <w:hyperlink r:id="rId177">
        <w:r w:rsidR="00016A59">
          <w:rPr>
            <w:color w:val="0000FF"/>
            <w:u w:val="single" w:color="0000FF"/>
          </w:rPr>
          <w:t>Evidence produktů (fonsportal.cz)</w:t>
        </w:r>
      </w:hyperlink>
      <w:hyperlink r:id="rId178">
        <w:r w:rsidR="00016A59">
          <w:t xml:space="preserve"> </w:t>
        </w:r>
      </w:hyperlink>
      <w:r>
        <w:t xml:space="preserve">, po přihlášení do portálu.  </w:t>
      </w:r>
    </w:p>
    <w:p w14:paraId="4F731A81" w14:textId="77777777" w:rsidR="00016A59" w:rsidRDefault="00000000">
      <w:pPr>
        <w:spacing w:after="0" w:line="259" w:lineRule="auto"/>
        <w:ind w:left="0" w:right="260" w:firstLine="0"/>
        <w:jc w:val="right"/>
      </w:pPr>
      <w:r>
        <w:rPr>
          <w:rFonts w:ascii="Tahoma" w:eastAsia="Tahoma" w:hAnsi="Tahoma" w:cs="Tahoma"/>
        </w:rPr>
        <w:t xml:space="preserve">počet </w:t>
      </w:r>
    </w:p>
    <w:p w14:paraId="0DCCB1B7" w14:textId="77777777" w:rsidR="00016A59" w:rsidRDefault="00000000">
      <w:pPr>
        <w:tabs>
          <w:tab w:val="center" w:pos="1257"/>
          <w:tab w:val="center" w:pos="9858"/>
        </w:tabs>
        <w:spacing w:after="0" w:line="259" w:lineRule="auto"/>
        <w:ind w:left="0" w:right="0" w:firstLine="0"/>
        <w:jc w:val="left"/>
      </w:pPr>
      <w:r>
        <w:rPr>
          <w:rFonts w:ascii="Calibri" w:eastAsia="Calibri" w:hAnsi="Calibri" w:cs="Calibri"/>
          <w:sz w:val="22"/>
        </w:rPr>
        <w:tab/>
      </w:r>
      <w:r>
        <w:rPr>
          <w:rFonts w:ascii="Tahoma" w:eastAsia="Tahoma" w:hAnsi="Tahoma" w:cs="Tahoma"/>
          <w:b/>
        </w:rPr>
        <w:t xml:space="preserve">KIS FONS </w:t>
      </w:r>
      <w:proofErr w:type="spellStart"/>
      <w:r>
        <w:rPr>
          <w:rFonts w:ascii="Tahoma" w:eastAsia="Tahoma" w:hAnsi="Tahoma" w:cs="Tahoma"/>
          <w:b/>
        </w:rPr>
        <w:t>Enterprise</w:t>
      </w:r>
      <w:proofErr w:type="spellEnd"/>
      <w:r>
        <w:rPr>
          <w:rFonts w:ascii="Tahoma" w:eastAsia="Tahoma" w:hAnsi="Tahoma" w:cs="Tahoma"/>
          <w:b/>
        </w:rPr>
        <w:t xml:space="preserve"> </w:t>
      </w:r>
      <w:r>
        <w:rPr>
          <w:rFonts w:ascii="Tahoma" w:eastAsia="Tahoma" w:hAnsi="Tahoma" w:cs="Tahoma"/>
          <w:b/>
        </w:rPr>
        <w:tab/>
      </w:r>
      <w:r>
        <w:rPr>
          <w:rFonts w:ascii="Tahoma" w:eastAsia="Tahoma" w:hAnsi="Tahoma" w:cs="Tahoma"/>
        </w:rPr>
        <w:t>licenc</w:t>
      </w:r>
      <w:r>
        <w:rPr>
          <w:rFonts w:ascii="Tahoma" w:eastAsia="Tahoma" w:hAnsi="Tahoma" w:cs="Tahoma"/>
          <w:b/>
        </w:rPr>
        <w:t xml:space="preserve">í </w:t>
      </w:r>
    </w:p>
    <w:tbl>
      <w:tblPr>
        <w:tblStyle w:val="TableGrid"/>
        <w:tblW w:w="10202" w:type="dxa"/>
        <w:tblInd w:w="154" w:type="dxa"/>
        <w:tblCellMar>
          <w:top w:w="52" w:type="dxa"/>
          <w:left w:w="70" w:type="dxa"/>
          <w:right w:w="108" w:type="dxa"/>
        </w:tblCellMar>
        <w:tblLook w:val="04A0" w:firstRow="1" w:lastRow="0" w:firstColumn="1" w:lastColumn="0" w:noHBand="0" w:noVBand="1"/>
      </w:tblPr>
      <w:tblGrid>
        <w:gridCol w:w="1556"/>
        <w:gridCol w:w="7655"/>
        <w:gridCol w:w="991"/>
      </w:tblGrid>
      <w:tr w:rsidR="00016A59" w14:paraId="6A2AF206"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00CA6DB6" w14:textId="77777777" w:rsidR="00016A59" w:rsidRDefault="00000000">
            <w:pPr>
              <w:spacing w:after="0" w:line="259" w:lineRule="auto"/>
              <w:ind w:left="2" w:right="0" w:firstLine="0"/>
              <w:jc w:val="left"/>
            </w:pPr>
            <w:r>
              <w:rPr>
                <w:rFonts w:ascii="Tahoma" w:eastAsia="Tahoma" w:hAnsi="Tahoma" w:cs="Tahoma"/>
              </w:rPr>
              <w:t xml:space="preserve">NKSE01-001xC </w:t>
            </w:r>
          </w:p>
        </w:tc>
        <w:tc>
          <w:tcPr>
            <w:tcW w:w="7655" w:type="dxa"/>
            <w:tcBorders>
              <w:top w:val="single" w:sz="4" w:space="0" w:color="000000"/>
              <w:left w:val="single" w:sz="4" w:space="0" w:color="000000"/>
              <w:bottom w:val="single" w:sz="4" w:space="0" w:color="000000"/>
              <w:right w:val="single" w:sz="4" w:space="0" w:color="000000"/>
            </w:tcBorders>
          </w:tcPr>
          <w:p w14:paraId="70DF8361" w14:textId="77777777" w:rsidR="00016A59" w:rsidRDefault="00000000">
            <w:pPr>
              <w:spacing w:after="0" w:line="259" w:lineRule="auto"/>
              <w:ind w:left="0" w:right="0" w:firstLine="0"/>
              <w:jc w:val="left"/>
            </w:pPr>
            <w:r>
              <w:rPr>
                <w:rFonts w:ascii="Tahoma" w:eastAsia="Tahoma" w:hAnsi="Tahoma" w:cs="Tahoma"/>
              </w:rPr>
              <w:t xml:space="preserve">FE – Systém </w:t>
            </w:r>
          </w:p>
        </w:tc>
        <w:tc>
          <w:tcPr>
            <w:tcW w:w="991" w:type="dxa"/>
            <w:tcBorders>
              <w:top w:val="single" w:sz="4" w:space="0" w:color="000000"/>
              <w:left w:val="single" w:sz="4" w:space="0" w:color="000000"/>
              <w:bottom w:val="single" w:sz="4" w:space="0" w:color="000000"/>
              <w:right w:val="single" w:sz="4" w:space="0" w:color="000000"/>
            </w:tcBorders>
          </w:tcPr>
          <w:p w14:paraId="49C01D25"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0BA9DFEF"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0C93CB5E" w14:textId="77777777" w:rsidR="00016A59" w:rsidRDefault="00000000">
            <w:pPr>
              <w:spacing w:after="0" w:line="259" w:lineRule="auto"/>
              <w:ind w:left="2" w:right="0" w:firstLine="0"/>
              <w:jc w:val="left"/>
            </w:pPr>
            <w:r>
              <w:rPr>
                <w:rFonts w:ascii="Tahoma" w:eastAsia="Tahoma" w:hAnsi="Tahoma" w:cs="Tahoma"/>
              </w:rPr>
              <w:t xml:space="preserve">NKSE01-009xC </w:t>
            </w:r>
          </w:p>
        </w:tc>
        <w:tc>
          <w:tcPr>
            <w:tcW w:w="7655" w:type="dxa"/>
            <w:tcBorders>
              <w:top w:val="single" w:sz="4" w:space="0" w:color="000000"/>
              <w:left w:val="single" w:sz="4" w:space="0" w:color="000000"/>
              <w:bottom w:val="single" w:sz="4" w:space="0" w:color="000000"/>
              <w:right w:val="single" w:sz="4" w:space="0" w:color="000000"/>
            </w:tcBorders>
          </w:tcPr>
          <w:p w14:paraId="1CED79F1" w14:textId="77777777" w:rsidR="00016A59" w:rsidRDefault="00000000">
            <w:pPr>
              <w:spacing w:after="0" w:line="259" w:lineRule="auto"/>
              <w:ind w:left="0" w:right="0" w:firstLine="0"/>
              <w:jc w:val="left"/>
            </w:pPr>
            <w:proofErr w:type="gramStart"/>
            <w:r>
              <w:rPr>
                <w:rFonts w:ascii="Tahoma" w:eastAsia="Tahoma" w:hAnsi="Tahoma" w:cs="Tahoma"/>
              </w:rPr>
              <w:t>FE - Systém</w:t>
            </w:r>
            <w:proofErr w:type="gramEnd"/>
            <w:r>
              <w:rPr>
                <w:rFonts w:ascii="Tahoma" w:eastAsia="Tahoma" w:hAnsi="Tahoma" w:cs="Tahoma"/>
              </w:rPr>
              <w:t xml:space="preserve"> - Konfigurovatelné sestavy </w:t>
            </w:r>
          </w:p>
        </w:tc>
        <w:tc>
          <w:tcPr>
            <w:tcW w:w="991" w:type="dxa"/>
            <w:tcBorders>
              <w:top w:val="single" w:sz="4" w:space="0" w:color="000000"/>
              <w:left w:val="single" w:sz="4" w:space="0" w:color="000000"/>
              <w:bottom w:val="single" w:sz="4" w:space="0" w:color="000000"/>
              <w:right w:val="single" w:sz="4" w:space="0" w:color="000000"/>
            </w:tcBorders>
          </w:tcPr>
          <w:p w14:paraId="5D6BCD25"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D444199"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0F007EFC" w14:textId="77777777" w:rsidR="00016A59" w:rsidRDefault="00000000">
            <w:pPr>
              <w:spacing w:after="0" w:line="259" w:lineRule="auto"/>
              <w:ind w:left="2" w:right="0" w:firstLine="0"/>
              <w:jc w:val="left"/>
            </w:pPr>
            <w:r>
              <w:rPr>
                <w:rFonts w:ascii="Tahoma" w:eastAsia="Tahoma" w:hAnsi="Tahoma" w:cs="Tahoma"/>
              </w:rPr>
              <w:t xml:space="preserve">NKSE01-015xC </w:t>
            </w:r>
          </w:p>
        </w:tc>
        <w:tc>
          <w:tcPr>
            <w:tcW w:w="7655" w:type="dxa"/>
            <w:tcBorders>
              <w:top w:val="single" w:sz="4" w:space="0" w:color="000000"/>
              <w:left w:val="single" w:sz="4" w:space="0" w:color="000000"/>
              <w:bottom w:val="single" w:sz="4" w:space="0" w:color="000000"/>
              <w:right w:val="single" w:sz="4" w:space="0" w:color="000000"/>
            </w:tcBorders>
          </w:tcPr>
          <w:p w14:paraId="21145500" w14:textId="77777777" w:rsidR="00016A59" w:rsidRDefault="00000000">
            <w:pPr>
              <w:spacing w:after="0" w:line="259" w:lineRule="auto"/>
              <w:ind w:left="0" w:right="0" w:firstLine="0"/>
              <w:jc w:val="left"/>
            </w:pPr>
            <w:proofErr w:type="gramStart"/>
            <w:r>
              <w:rPr>
                <w:rFonts w:ascii="Tahoma" w:eastAsia="Tahoma" w:hAnsi="Tahoma" w:cs="Tahoma"/>
              </w:rPr>
              <w:t>FE - Systém</w:t>
            </w:r>
            <w:proofErr w:type="gramEnd"/>
            <w:r>
              <w:rPr>
                <w:rFonts w:ascii="Tahoma" w:eastAsia="Tahoma" w:hAnsi="Tahoma" w:cs="Tahoma"/>
              </w:rPr>
              <w:t xml:space="preserve"> - Rozšíření jádra pro procesy, úkoly, KDP </w:t>
            </w:r>
          </w:p>
        </w:tc>
        <w:tc>
          <w:tcPr>
            <w:tcW w:w="991" w:type="dxa"/>
            <w:tcBorders>
              <w:top w:val="single" w:sz="4" w:space="0" w:color="000000"/>
              <w:left w:val="single" w:sz="4" w:space="0" w:color="000000"/>
              <w:bottom w:val="single" w:sz="4" w:space="0" w:color="000000"/>
              <w:right w:val="single" w:sz="4" w:space="0" w:color="000000"/>
            </w:tcBorders>
          </w:tcPr>
          <w:p w14:paraId="240DB778"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E72EF21"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7E955D99" w14:textId="77777777" w:rsidR="00016A59" w:rsidRDefault="00000000">
            <w:pPr>
              <w:spacing w:after="0" w:line="259" w:lineRule="auto"/>
              <w:ind w:left="2" w:right="0" w:firstLine="0"/>
              <w:jc w:val="left"/>
            </w:pPr>
            <w:r>
              <w:rPr>
                <w:rFonts w:ascii="Tahoma" w:eastAsia="Tahoma" w:hAnsi="Tahoma" w:cs="Tahoma"/>
              </w:rPr>
              <w:t xml:space="preserve">NKSE01-019xC </w:t>
            </w:r>
          </w:p>
        </w:tc>
        <w:tc>
          <w:tcPr>
            <w:tcW w:w="7655" w:type="dxa"/>
            <w:tcBorders>
              <w:top w:val="single" w:sz="4" w:space="0" w:color="000000"/>
              <w:left w:val="single" w:sz="4" w:space="0" w:color="000000"/>
              <w:bottom w:val="single" w:sz="4" w:space="0" w:color="000000"/>
              <w:right w:val="single" w:sz="4" w:space="0" w:color="000000"/>
            </w:tcBorders>
          </w:tcPr>
          <w:p w14:paraId="4334C0AD" w14:textId="77777777" w:rsidR="00016A59" w:rsidRDefault="00000000">
            <w:pPr>
              <w:spacing w:after="0" w:line="259" w:lineRule="auto"/>
              <w:ind w:left="0" w:right="0" w:firstLine="0"/>
              <w:jc w:val="left"/>
            </w:pPr>
            <w:proofErr w:type="gramStart"/>
            <w:r>
              <w:rPr>
                <w:rFonts w:ascii="Tahoma" w:eastAsia="Tahoma" w:hAnsi="Tahoma" w:cs="Tahoma"/>
              </w:rPr>
              <w:t>FE - Systém</w:t>
            </w:r>
            <w:proofErr w:type="gramEnd"/>
            <w:r>
              <w:rPr>
                <w:rFonts w:ascii="Tahoma" w:eastAsia="Tahoma" w:hAnsi="Tahoma" w:cs="Tahoma"/>
              </w:rPr>
              <w:t xml:space="preserve"> - Integrace s </w:t>
            </w:r>
            <w:proofErr w:type="spellStart"/>
            <w:r>
              <w:rPr>
                <w:rFonts w:ascii="Tahoma" w:eastAsia="Tahoma" w:hAnsi="Tahoma" w:cs="Tahoma"/>
              </w:rPr>
              <w:t>Active</w:t>
            </w:r>
            <w:proofErr w:type="spellEnd"/>
            <w:r>
              <w:rPr>
                <w:rFonts w:ascii="Tahoma" w:eastAsia="Tahoma" w:hAnsi="Tahoma" w:cs="Tahoma"/>
              </w:rPr>
              <w:t xml:space="preserve"> </w:t>
            </w:r>
            <w:proofErr w:type="spellStart"/>
            <w:r>
              <w:rPr>
                <w:rFonts w:ascii="Tahoma" w:eastAsia="Tahoma" w:hAnsi="Tahoma" w:cs="Tahoma"/>
              </w:rPr>
              <w:t>Directory</w:t>
            </w:r>
            <w:proofErr w:type="spell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9D07DB2"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202892B"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0A4C9A2F" w14:textId="77777777" w:rsidR="00016A59" w:rsidRDefault="00000000">
            <w:pPr>
              <w:spacing w:after="0" w:line="259" w:lineRule="auto"/>
              <w:ind w:left="2" w:right="0" w:firstLine="0"/>
              <w:jc w:val="left"/>
            </w:pPr>
            <w:r>
              <w:rPr>
                <w:rFonts w:ascii="Tahoma" w:eastAsia="Tahoma" w:hAnsi="Tahoma" w:cs="Tahoma"/>
              </w:rPr>
              <w:t xml:space="preserve">NKSE01-049xC </w:t>
            </w:r>
          </w:p>
        </w:tc>
        <w:tc>
          <w:tcPr>
            <w:tcW w:w="7655" w:type="dxa"/>
            <w:tcBorders>
              <w:top w:val="single" w:sz="4" w:space="0" w:color="000000"/>
              <w:left w:val="single" w:sz="4" w:space="0" w:color="000000"/>
              <w:bottom w:val="single" w:sz="4" w:space="0" w:color="000000"/>
              <w:right w:val="single" w:sz="4" w:space="0" w:color="000000"/>
            </w:tcBorders>
          </w:tcPr>
          <w:p w14:paraId="37C3C4B5" w14:textId="77777777" w:rsidR="00016A59" w:rsidRDefault="00000000">
            <w:pPr>
              <w:spacing w:after="0" w:line="259" w:lineRule="auto"/>
              <w:ind w:left="0" w:right="0" w:firstLine="0"/>
              <w:jc w:val="left"/>
            </w:pPr>
            <w:proofErr w:type="gramStart"/>
            <w:r>
              <w:rPr>
                <w:rFonts w:ascii="Tahoma" w:eastAsia="Tahoma" w:hAnsi="Tahoma" w:cs="Tahoma"/>
              </w:rPr>
              <w:t>FE - Ambulantní</w:t>
            </w:r>
            <w:proofErr w:type="gramEnd"/>
            <w:r>
              <w:rPr>
                <w:rFonts w:ascii="Tahoma" w:eastAsia="Tahoma" w:hAnsi="Tahoma" w:cs="Tahoma"/>
              </w:rPr>
              <w:t xml:space="preserve"> dokumentace </w:t>
            </w:r>
          </w:p>
        </w:tc>
        <w:tc>
          <w:tcPr>
            <w:tcW w:w="991" w:type="dxa"/>
            <w:tcBorders>
              <w:top w:val="single" w:sz="4" w:space="0" w:color="000000"/>
              <w:left w:val="single" w:sz="4" w:space="0" w:color="000000"/>
              <w:bottom w:val="single" w:sz="4" w:space="0" w:color="000000"/>
              <w:right w:val="single" w:sz="4" w:space="0" w:color="000000"/>
            </w:tcBorders>
          </w:tcPr>
          <w:p w14:paraId="6C5E201A"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C4FC9DB"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66551D0C" w14:textId="77777777" w:rsidR="00016A59" w:rsidRDefault="00000000">
            <w:pPr>
              <w:spacing w:after="0" w:line="259" w:lineRule="auto"/>
              <w:ind w:left="2" w:right="0" w:firstLine="0"/>
              <w:jc w:val="left"/>
            </w:pPr>
            <w:r>
              <w:rPr>
                <w:rFonts w:ascii="Tahoma" w:eastAsia="Tahoma" w:hAnsi="Tahoma" w:cs="Tahoma"/>
              </w:rPr>
              <w:t xml:space="preserve">NKSE01-055xC </w:t>
            </w:r>
          </w:p>
        </w:tc>
        <w:tc>
          <w:tcPr>
            <w:tcW w:w="7655" w:type="dxa"/>
            <w:tcBorders>
              <w:top w:val="single" w:sz="4" w:space="0" w:color="000000"/>
              <w:left w:val="single" w:sz="4" w:space="0" w:color="000000"/>
              <w:bottom w:val="single" w:sz="4" w:space="0" w:color="000000"/>
              <w:right w:val="single" w:sz="4" w:space="0" w:color="000000"/>
            </w:tcBorders>
          </w:tcPr>
          <w:p w14:paraId="6A483AE3" w14:textId="77777777" w:rsidR="00016A59" w:rsidRDefault="00000000">
            <w:pPr>
              <w:spacing w:after="0" w:line="259" w:lineRule="auto"/>
              <w:ind w:left="0" w:right="0" w:firstLine="0"/>
              <w:jc w:val="left"/>
            </w:pPr>
            <w:proofErr w:type="gramStart"/>
            <w:r>
              <w:rPr>
                <w:rFonts w:ascii="Tahoma" w:eastAsia="Tahoma" w:hAnsi="Tahoma" w:cs="Tahoma"/>
              </w:rPr>
              <w:t>FE - Ambulantní</w:t>
            </w:r>
            <w:proofErr w:type="gramEnd"/>
            <w:r>
              <w:rPr>
                <w:rFonts w:ascii="Tahoma" w:eastAsia="Tahoma" w:hAnsi="Tahoma" w:cs="Tahoma"/>
              </w:rPr>
              <w:t xml:space="preserve"> dokumentace - Recept - Propojení s </w:t>
            </w:r>
            <w:proofErr w:type="spellStart"/>
            <w:r>
              <w:rPr>
                <w:rFonts w:ascii="Tahoma" w:eastAsia="Tahoma" w:hAnsi="Tahoma" w:cs="Tahoma"/>
              </w:rPr>
              <w:t>db</w:t>
            </w:r>
            <w:proofErr w:type="spellEnd"/>
            <w:r>
              <w:rPr>
                <w:rFonts w:ascii="Tahoma" w:eastAsia="Tahoma" w:hAnsi="Tahoma" w:cs="Tahoma"/>
              </w:rPr>
              <w:t xml:space="preserve"> AISLP, SÚKL </w:t>
            </w:r>
          </w:p>
        </w:tc>
        <w:tc>
          <w:tcPr>
            <w:tcW w:w="991" w:type="dxa"/>
            <w:tcBorders>
              <w:top w:val="single" w:sz="4" w:space="0" w:color="000000"/>
              <w:left w:val="single" w:sz="4" w:space="0" w:color="000000"/>
              <w:bottom w:val="single" w:sz="4" w:space="0" w:color="000000"/>
              <w:right w:val="single" w:sz="4" w:space="0" w:color="000000"/>
            </w:tcBorders>
          </w:tcPr>
          <w:p w14:paraId="7007F506"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4EEFE66A"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1BFFDF4E" w14:textId="77777777" w:rsidR="00016A59" w:rsidRDefault="00000000">
            <w:pPr>
              <w:spacing w:after="0" w:line="259" w:lineRule="auto"/>
              <w:ind w:left="2" w:right="0" w:firstLine="0"/>
              <w:jc w:val="left"/>
            </w:pPr>
            <w:r>
              <w:rPr>
                <w:rFonts w:ascii="Tahoma" w:eastAsia="Tahoma" w:hAnsi="Tahoma" w:cs="Tahoma"/>
              </w:rPr>
              <w:t xml:space="preserve">NKSE01-057xC </w:t>
            </w:r>
          </w:p>
        </w:tc>
        <w:tc>
          <w:tcPr>
            <w:tcW w:w="7655" w:type="dxa"/>
            <w:tcBorders>
              <w:top w:val="single" w:sz="4" w:space="0" w:color="000000"/>
              <w:left w:val="single" w:sz="4" w:space="0" w:color="000000"/>
              <w:bottom w:val="single" w:sz="4" w:space="0" w:color="000000"/>
              <w:right w:val="single" w:sz="4" w:space="0" w:color="000000"/>
            </w:tcBorders>
          </w:tcPr>
          <w:p w14:paraId="422679D8" w14:textId="77777777" w:rsidR="00016A59" w:rsidRDefault="00000000">
            <w:pPr>
              <w:spacing w:after="0" w:line="259" w:lineRule="auto"/>
              <w:ind w:left="0" w:right="0" w:firstLine="0"/>
              <w:jc w:val="left"/>
            </w:pPr>
            <w:proofErr w:type="gramStart"/>
            <w:r>
              <w:rPr>
                <w:rFonts w:ascii="Tahoma" w:eastAsia="Tahoma" w:hAnsi="Tahoma" w:cs="Tahoma"/>
              </w:rPr>
              <w:t>FE - Ambulantní</w:t>
            </w:r>
            <w:proofErr w:type="gramEnd"/>
            <w:r>
              <w:rPr>
                <w:rFonts w:ascii="Tahoma" w:eastAsia="Tahoma" w:hAnsi="Tahoma" w:cs="Tahoma"/>
              </w:rPr>
              <w:t xml:space="preserve"> dokumentace - Očkování, preventivní prohlídky </w:t>
            </w:r>
          </w:p>
        </w:tc>
        <w:tc>
          <w:tcPr>
            <w:tcW w:w="991" w:type="dxa"/>
            <w:tcBorders>
              <w:top w:val="single" w:sz="4" w:space="0" w:color="000000"/>
              <w:left w:val="single" w:sz="4" w:space="0" w:color="000000"/>
              <w:bottom w:val="single" w:sz="4" w:space="0" w:color="000000"/>
              <w:right w:val="single" w:sz="4" w:space="0" w:color="000000"/>
            </w:tcBorders>
          </w:tcPr>
          <w:p w14:paraId="591D2A62"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DC2B9CB"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6467512A" w14:textId="77777777" w:rsidR="00016A59" w:rsidRDefault="00000000">
            <w:pPr>
              <w:spacing w:after="0" w:line="259" w:lineRule="auto"/>
              <w:ind w:left="2" w:right="0" w:firstLine="0"/>
              <w:jc w:val="left"/>
            </w:pPr>
            <w:r>
              <w:rPr>
                <w:rFonts w:ascii="Tahoma" w:eastAsia="Tahoma" w:hAnsi="Tahoma" w:cs="Tahoma"/>
              </w:rPr>
              <w:t xml:space="preserve">NKSE01-091xC </w:t>
            </w:r>
          </w:p>
        </w:tc>
        <w:tc>
          <w:tcPr>
            <w:tcW w:w="7655" w:type="dxa"/>
            <w:tcBorders>
              <w:top w:val="single" w:sz="4" w:space="0" w:color="000000"/>
              <w:left w:val="single" w:sz="4" w:space="0" w:color="000000"/>
              <w:bottom w:val="single" w:sz="4" w:space="0" w:color="000000"/>
              <w:right w:val="single" w:sz="4" w:space="0" w:color="000000"/>
            </w:tcBorders>
          </w:tcPr>
          <w:p w14:paraId="6AA19E3C" w14:textId="77777777" w:rsidR="00016A59" w:rsidRDefault="00000000">
            <w:pPr>
              <w:spacing w:after="0" w:line="259" w:lineRule="auto"/>
              <w:ind w:left="0" w:right="0" w:firstLine="0"/>
              <w:jc w:val="left"/>
            </w:pPr>
            <w:proofErr w:type="gramStart"/>
            <w:r>
              <w:rPr>
                <w:rFonts w:ascii="Tahoma" w:eastAsia="Tahoma" w:hAnsi="Tahoma" w:cs="Tahoma"/>
              </w:rPr>
              <w:t>FE - Evidence</w:t>
            </w:r>
            <w:proofErr w:type="gramEnd"/>
            <w:r>
              <w:rPr>
                <w:rFonts w:ascii="Tahoma" w:eastAsia="Tahoma" w:hAnsi="Tahoma" w:cs="Tahoma"/>
              </w:rPr>
              <w:t xml:space="preserve"> hospitalizovaných </w:t>
            </w:r>
          </w:p>
        </w:tc>
        <w:tc>
          <w:tcPr>
            <w:tcW w:w="991" w:type="dxa"/>
            <w:tcBorders>
              <w:top w:val="single" w:sz="4" w:space="0" w:color="000000"/>
              <w:left w:val="single" w:sz="4" w:space="0" w:color="000000"/>
              <w:bottom w:val="single" w:sz="4" w:space="0" w:color="000000"/>
              <w:right w:val="single" w:sz="4" w:space="0" w:color="000000"/>
            </w:tcBorders>
          </w:tcPr>
          <w:p w14:paraId="554045CD"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26D35B6"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525E5EF0" w14:textId="77777777" w:rsidR="00016A59" w:rsidRDefault="00000000">
            <w:pPr>
              <w:spacing w:after="0" w:line="259" w:lineRule="auto"/>
              <w:ind w:left="2" w:right="0" w:firstLine="0"/>
              <w:jc w:val="left"/>
            </w:pPr>
            <w:r>
              <w:rPr>
                <w:rFonts w:ascii="Tahoma" w:eastAsia="Tahoma" w:hAnsi="Tahoma" w:cs="Tahoma"/>
              </w:rPr>
              <w:t xml:space="preserve">NKSE01-109xC </w:t>
            </w:r>
          </w:p>
        </w:tc>
        <w:tc>
          <w:tcPr>
            <w:tcW w:w="7655" w:type="dxa"/>
            <w:tcBorders>
              <w:top w:val="single" w:sz="4" w:space="0" w:color="000000"/>
              <w:left w:val="single" w:sz="4" w:space="0" w:color="000000"/>
              <w:bottom w:val="single" w:sz="4" w:space="0" w:color="000000"/>
              <w:right w:val="single" w:sz="4" w:space="0" w:color="000000"/>
            </w:tcBorders>
          </w:tcPr>
          <w:p w14:paraId="096CEDE4" w14:textId="77777777" w:rsidR="00016A59" w:rsidRDefault="00000000">
            <w:pPr>
              <w:spacing w:after="0" w:line="259" w:lineRule="auto"/>
              <w:ind w:left="0" w:right="0" w:firstLine="0"/>
              <w:jc w:val="left"/>
            </w:pPr>
            <w:proofErr w:type="gramStart"/>
            <w:r>
              <w:rPr>
                <w:rFonts w:ascii="Tahoma" w:eastAsia="Tahoma" w:hAnsi="Tahoma" w:cs="Tahoma"/>
              </w:rPr>
              <w:t>FE - Přehled</w:t>
            </w:r>
            <w:proofErr w:type="gramEnd"/>
            <w:r>
              <w:rPr>
                <w:rFonts w:ascii="Tahoma" w:eastAsia="Tahoma" w:hAnsi="Tahoma" w:cs="Tahoma"/>
              </w:rPr>
              <w:t xml:space="preserve"> lůžek a jejich obsazení </w:t>
            </w:r>
          </w:p>
        </w:tc>
        <w:tc>
          <w:tcPr>
            <w:tcW w:w="991" w:type="dxa"/>
            <w:tcBorders>
              <w:top w:val="single" w:sz="4" w:space="0" w:color="000000"/>
              <w:left w:val="single" w:sz="4" w:space="0" w:color="000000"/>
              <w:bottom w:val="single" w:sz="4" w:space="0" w:color="000000"/>
              <w:right w:val="single" w:sz="4" w:space="0" w:color="000000"/>
            </w:tcBorders>
          </w:tcPr>
          <w:p w14:paraId="32EEE8FE"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2EC5C16" w14:textId="77777777">
        <w:trPr>
          <w:trHeight w:val="265"/>
        </w:trPr>
        <w:tc>
          <w:tcPr>
            <w:tcW w:w="1556" w:type="dxa"/>
            <w:tcBorders>
              <w:top w:val="single" w:sz="4" w:space="0" w:color="000000"/>
              <w:left w:val="single" w:sz="4" w:space="0" w:color="000000"/>
              <w:bottom w:val="single" w:sz="4" w:space="0" w:color="000000"/>
              <w:right w:val="single" w:sz="4" w:space="0" w:color="000000"/>
            </w:tcBorders>
          </w:tcPr>
          <w:p w14:paraId="02B24E01" w14:textId="77777777" w:rsidR="00016A59" w:rsidRDefault="00000000">
            <w:pPr>
              <w:spacing w:after="0" w:line="259" w:lineRule="auto"/>
              <w:ind w:left="2" w:right="0" w:firstLine="0"/>
              <w:jc w:val="left"/>
            </w:pPr>
            <w:r>
              <w:rPr>
                <w:rFonts w:ascii="Tahoma" w:eastAsia="Tahoma" w:hAnsi="Tahoma" w:cs="Tahoma"/>
              </w:rPr>
              <w:t xml:space="preserve">NKSE01-117xC </w:t>
            </w:r>
          </w:p>
        </w:tc>
        <w:tc>
          <w:tcPr>
            <w:tcW w:w="7655" w:type="dxa"/>
            <w:tcBorders>
              <w:top w:val="single" w:sz="4" w:space="0" w:color="000000"/>
              <w:left w:val="single" w:sz="4" w:space="0" w:color="000000"/>
              <w:bottom w:val="single" w:sz="4" w:space="0" w:color="000000"/>
              <w:right w:val="single" w:sz="4" w:space="0" w:color="000000"/>
            </w:tcBorders>
          </w:tcPr>
          <w:p w14:paraId="0D672966" w14:textId="77777777" w:rsidR="00016A59" w:rsidRDefault="00000000">
            <w:pPr>
              <w:spacing w:after="0" w:line="259" w:lineRule="auto"/>
              <w:ind w:left="0" w:right="0" w:firstLine="0"/>
              <w:jc w:val="left"/>
            </w:pPr>
            <w:proofErr w:type="gramStart"/>
            <w:r>
              <w:rPr>
                <w:rFonts w:ascii="Tahoma" w:eastAsia="Tahoma" w:hAnsi="Tahoma" w:cs="Tahoma"/>
              </w:rPr>
              <w:t>FE - Lůžková</w:t>
            </w:r>
            <w:proofErr w:type="gramEnd"/>
            <w:r>
              <w:rPr>
                <w:rFonts w:ascii="Tahoma" w:eastAsia="Tahoma" w:hAnsi="Tahoma" w:cs="Tahoma"/>
              </w:rPr>
              <w:t xml:space="preserve"> dokumentace </w:t>
            </w:r>
          </w:p>
        </w:tc>
        <w:tc>
          <w:tcPr>
            <w:tcW w:w="991" w:type="dxa"/>
            <w:tcBorders>
              <w:top w:val="single" w:sz="4" w:space="0" w:color="000000"/>
              <w:left w:val="single" w:sz="4" w:space="0" w:color="000000"/>
              <w:bottom w:val="single" w:sz="4" w:space="0" w:color="000000"/>
              <w:right w:val="single" w:sz="4" w:space="0" w:color="000000"/>
            </w:tcBorders>
          </w:tcPr>
          <w:p w14:paraId="49ABE7E7"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A621D3E"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2095A9A9" w14:textId="77777777" w:rsidR="00016A59" w:rsidRDefault="00000000">
            <w:pPr>
              <w:spacing w:after="0" w:line="259" w:lineRule="auto"/>
              <w:ind w:left="2" w:right="0" w:firstLine="0"/>
              <w:jc w:val="left"/>
            </w:pPr>
            <w:r>
              <w:rPr>
                <w:rFonts w:ascii="Tahoma" w:eastAsia="Tahoma" w:hAnsi="Tahoma" w:cs="Tahoma"/>
              </w:rPr>
              <w:t xml:space="preserve">NKSE01-121xC </w:t>
            </w:r>
          </w:p>
        </w:tc>
        <w:tc>
          <w:tcPr>
            <w:tcW w:w="7655" w:type="dxa"/>
            <w:tcBorders>
              <w:top w:val="single" w:sz="4" w:space="0" w:color="000000"/>
              <w:left w:val="single" w:sz="4" w:space="0" w:color="000000"/>
              <w:bottom w:val="single" w:sz="4" w:space="0" w:color="000000"/>
              <w:right w:val="single" w:sz="4" w:space="0" w:color="000000"/>
            </w:tcBorders>
          </w:tcPr>
          <w:p w14:paraId="289A80ED" w14:textId="77777777" w:rsidR="00016A59" w:rsidRDefault="00000000">
            <w:pPr>
              <w:spacing w:after="0" w:line="259" w:lineRule="auto"/>
              <w:ind w:left="0" w:right="0" w:firstLine="0"/>
              <w:jc w:val="left"/>
            </w:pPr>
            <w:proofErr w:type="gramStart"/>
            <w:r>
              <w:rPr>
                <w:rFonts w:ascii="Tahoma" w:eastAsia="Tahoma" w:hAnsi="Tahoma" w:cs="Tahoma"/>
              </w:rPr>
              <w:t>FE - Lůžková</w:t>
            </w:r>
            <w:proofErr w:type="gramEnd"/>
            <w:r>
              <w:rPr>
                <w:rFonts w:ascii="Tahoma" w:eastAsia="Tahoma" w:hAnsi="Tahoma" w:cs="Tahoma"/>
              </w:rPr>
              <w:t xml:space="preserve"> dokumentace - Denní lékařské </w:t>
            </w:r>
            <w:proofErr w:type="spellStart"/>
            <w:r>
              <w:rPr>
                <w:rFonts w:ascii="Tahoma" w:eastAsia="Tahoma" w:hAnsi="Tahoma" w:cs="Tahoma"/>
              </w:rPr>
              <w:t>strukt</w:t>
            </w:r>
            <w:proofErr w:type="spellEnd"/>
            <w:r>
              <w:rPr>
                <w:rFonts w:ascii="Tahoma" w:eastAsia="Tahoma" w:hAnsi="Tahoma" w:cs="Tahoma"/>
              </w:rPr>
              <w:t xml:space="preserve">. záznamy, medikace </w:t>
            </w:r>
          </w:p>
        </w:tc>
        <w:tc>
          <w:tcPr>
            <w:tcW w:w="991" w:type="dxa"/>
            <w:tcBorders>
              <w:top w:val="single" w:sz="4" w:space="0" w:color="000000"/>
              <w:left w:val="single" w:sz="4" w:space="0" w:color="000000"/>
              <w:bottom w:val="single" w:sz="4" w:space="0" w:color="000000"/>
              <w:right w:val="single" w:sz="4" w:space="0" w:color="000000"/>
            </w:tcBorders>
          </w:tcPr>
          <w:p w14:paraId="4A50D758"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32EAC6D"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410897EF" w14:textId="77777777" w:rsidR="00016A59" w:rsidRDefault="00000000">
            <w:pPr>
              <w:spacing w:after="0" w:line="259" w:lineRule="auto"/>
              <w:ind w:left="2" w:right="0" w:firstLine="0"/>
              <w:jc w:val="left"/>
            </w:pPr>
            <w:r>
              <w:rPr>
                <w:rFonts w:ascii="Tahoma" w:eastAsia="Tahoma" w:hAnsi="Tahoma" w:cs="Tahoma"/>
              </w:rPr>
              <w:t xml:space="preserve">NKSE01-123xC </w:t>
            </w:r>
          </w:p>
        </w:tc>
        <w:tc>
          <w:tcPr>
            <w:tcW w:w="7655" w:type="dxa"/>
            <w:tcBorders>
              <w:top w:val="single" w:sz="4" w:space="0" w:color="000000"/>
              <w:left w:val="single" w:sz="4" w:space="0" w:color="000000"/>
              <w:bottom w:val="single" w:sz="4" w:space="0" w:color="000000"/>
              <w:right w:val="single" w:sz="4" w:space="0" w:color="000000"/>
            </w:tcBorders>
          </w:tcPr>
          <w:p w14:paraId="01B97F73" w14:textId="77777777" w:rsidR="00016A59" w:rsidRDefault="00000000">
            <w:pPr>
              <w:spacing w:after="0" w:line="259" w:lineRule="auto"/>
              <w:ind w:left="0" w:right="0" w:firstLine="0"/>
              <w:jc w:val="left"/>
            </w:pPr>
            <w:proofErr w:type="gramStart"/>
            <w:r>
              <w:rPr>
                <w:rFonts w:ascii="Tahoma" w:eastAsia="Tahoma" w:hAnsi="Tahoma" w:cs="Tahoma"/>
              </w:rPr>
              <w:t>FE - Lůžková</w:t>
            </w:r>
            <w:proofErr w:type="gramEnd"/>
            <w:r>
              <w:rPr>
                <w:rFonts w:ascii="Tahoma" w:eastAsia="Tahoma" w:hAnsi="Tahoma" w:cs="Tahoma"/>
              </w:rPr>
              <w:t xml:space="preserve"> dokumentace - Denní sesterské </w:t>
            </w:r>
            <w:proofErr w:type="spellStart"/>
            <w:r>
              <w:rPr>
                <w:rFonts w:ascii="Tahoma" w:eastAsia="Tahoma" w:hAnsi="Tahoma" w:cs="Tahoma"/>
              </w:rPr>
              <w:t>strukt</w:t>
            </w:r>
            <w:proofErr w:type="spellEnd"/>
            <w:r>
              <w:rPr>
                <w:rFonts w:ascii="Tahoma" w:eastAsia="Tahoma" w:hAnsi="Tahoma" w:cs="Tahoma"/>
              </w:rPr>
              <w:t xml:space="preserve">. záznamy </w:t>
            </w:r>
          </w:p>
        </w:tc>
        <w:tc>
          <w:tcPr>
            <w:tcW w:w="991" w:type="dxa"/>
            <w:tcBorders>
              <w:top w:val="single" w:sz="4" w:space="0" w:color="000000"/>
              <w:left w:val="single" w:sz="4" w:space="0" w:color="000000"/>
              <w:bottom w:val="single" w:sz="4" w:space="0" w:color="000000"/>
              <w:right w:val="single" w:sz="4" w:space="0" w:color="000000"/>
            </w:tcBorders>
          </w:tcPr>
          <w:p w14:paraId="445B072A"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09A71748"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6099BE18" w14:textId="77777777" w:rsidR="00016A59" w:rsidRDefault="00000000">
            <w:pPr>
              <w:spacing w:after="0" w:line="259" w:lineRule="auto"/>
              <w:ind w:left="2" w:right="0" w:firstLine="0"/>
              <w:jc w:val="left"/>
            </w:pPr>
            <w:r>
              <w:rPr>
                <w:rFonts w:ascii="Tahoma" w:eastAsia="Tahoma" w:hAnsi="Tahoma" w:cs="Tahoma"/>
              </w:rPr>
              <w:t xml:space="preserve">NKSE01-125xC </w:t>
            </w:r>
          </w:p>
        </w:tc>
        <w:tc>
          <w:tcPr>
            <w:tcW w:w="7655" w:type="dxa"/>
            <w:tcBorders>
              <w:top w:val="single" w:sz="4" w:space="0" w:color="000000"/>
              <w:left w:val="single" w:sz="4" w:space="0" w:color="000000"/>
              <w:bottom w:val="single" w:sz="4" w:space="0" w:color="000000"/>
              <w:right w:val="single" w:sz="4" w:space="0" w:color="000000"/>
            </w:tcBorders>
          </w:tcPr>
          <w:p w14:paraId="051E7929" w14:textId="77777777" w:rsidR="00016A59" w:rsidRDefault="00000000">
            <w:pPr>
              <w:spacing w:after="0" w:line="259" w:lineRule="auto"/>
              <w:ind w:left="0" w:right="0" w:firstLine="0"/>
              <w:jc w:val="left"/>
            </w:pPr>
            <w:proofErr w:type="gramStart"/>
            <w:r>
              <w:rPr>
                <w:rFonts w:ascii="Tahoma" w:eastAsia="Tahoma" w:hAnsi="Tahoma" w:cs="Tahoma"/>
              </w:rPr>
              <w:t>FE - Lůžková</w:t>
            </w:r>
            <w:proofErr w:type="gramEnd"/>
            <w:r>
              <w:rPr>
                <w:rFonts w:ascii="Tahoma" w:eastAsia="Tahoma" w:hAnsi="Tahoma" w:cs="Tahoma"/>
              </w:rPr>
              <w:t xml:space="preserve"> dokumentace - </w:t>
            </w:r>
            <w:proofErr w:type="spellStart"/>
            <w:r>
              <w:rPr>
                <w:rFonts w:ascii="Tahoma" w:eastAsia="Tahoma" w:hAnsi="Tahoma" w:cs="Tahoma"/>
              </w:rPr>
              <w:t>Teplotka</w:t>
            </w:r>
            <w:proofErr w:type="spellEnd"/>
            <w:r>
              <w:rPr>
                <w:rFonts w:ascii="Tahoma" w:eastAsia="Tahoma" w:hAnsi="Tahoma" w:cs="Tahoma"/>
              </w:rPr>
              <w:t xml:space="preserve"> ve verzi pro standardní </w:t>
            </w:r>
            <w:proofErr w:type="spellStart"/>
            <w:r>
              <w:rPr>
                <w:rFonts w:ascii="Tahoma" w:eastAsia="Tahoma" w:hAnsi="Tahoma" w:cs="Tahoma"/>
              </w:rPr>
              <w:t>odd</w:t>
            </w:r>
            <w:proofErr w:type="spell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D1AD695"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5FFE4FA6"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6A34D017" w14:textId="77777777" w:rsidR="00016A59" w:rsidRDefault="00000000">
            <w:pPr>
              <w:spacing w:after="0" w:line="259" w:lineRule="auto"/>
              <w:ind w:left="2" w:right="0" w:firstLine="0"/>
              <w:jc w:val="left"/>
            </w:pPr>
            <w:r>
              <w:rPr>
                <w:rFonts w:ascii="Tahoma" w:eastAsia="Tahoma" w:hAnsi="Tahoma" w:cs="Tahoma"/>
              </w:rPr>
              <w:t xml:space="preserve">NKSE01-127xC </w:t>
            </w:r>
          </w:p>
        </w:tc>
        <w:tc>
          <w:tcPr>
            <w:tcW w:w="7655" w:type="dxa"/>
            <w:tcBorders>
              <w:top w:val="single" w:sz="4" w:space="0" w:color="000000"/>
              <w:left w:val="single" w:sz="4" w:space="0" w:color="000000"/>
              <w:bottom w:val="single" w:sz="4" w:space="0" w:color="000000"/>
              <w:right w:val="single" w:sz="4" w:space="0" w:color="000000"/>
            </w:tcBorders>
          </w:tcPr>
          <w:p w14:paraId="071FDF45" w14:textId="77777777" w:rsidR="00016A59" w:rsidRDefault="00000000">
            <w:pPr>
              <w:spacing w:after="0" w:line="259" w:lineRule="auto"/>
              <w:ind w:left="0" w:right="0" w:firstLine="0"/>
              <w:jc w:val="left"/>
            </w:pPr>
            <w:proofErr w:type="gramStart"/>
            <w:r>
              <w:rPr>
                <w:rFonts w:ascii="Tahoma" w:eastAsia="Tahoma" w:hAnsi="Tahoma" w:cs="Tahoma"/>
              </w:rPr>
              <w:t>FE - Lůžková</w:t>
            </w:r>
            <w:proofErr w:type="gramEnd"/>
            <w:r>
              <w:rPr>
                <w:rFonts w:ascii="Tahoma" w:eastAsia="Tahoma" w:hAnsi="Tahoma" w:cs="Tahoma"/>
              </w:rPr>
              <w:t xml:space="preserve"> dokumentace - Zadání diety, přídavků, seznam diet (jmen., početní) </w:t>
            </w:r>
          </w:p>
        </w:tc>
        <w:tc>
          <w:tcPr>
            <w:tcW w:w="991" w:type="dxa"/>
            <w:tcBorders>
              <w:top w:val="single" w:sz="4" w:space="0" w:color="000000"/>
              <w:left w:val="single" w:sz="4" w:space="0" w:color="000000"/>
              <w:bottom w:val="single" w:sz="4" w:space="0" w:color="000000"/>
              <w:right w:val="single" w:sz="4" w:space="0" w:color="000000"/>
            </w:tcBorders>
          </w:tcPr>
          <w:p w14:paraId="6CC51688"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BBD8FDE"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3A42710A" w14:textId="77777777" w:rsidR="00016A59" w:rsidRDefault="00000000">
            <w:pPr>
              <w:spacing w:after="0" w:line="259" w:lineRule="auto"/>
              <w:ind w:left="2" w:right="0" w:firstLine="0"/>
              <w:jc w:val="left"/>
            </w:pPr>
            <w:r>
              <w:rPr>
                <w:rFonts w:ascii="Tahoma" w:eastAsia="Tahoma" w:hAnsi="Tahoma" w:cs="Tahoma"/>
              </w:rPr>
              <w:t xml:space="preserve">NKSE01-129xC </w:t>
            </w:r>
          </w:p>
        </w:tc>
        <w:tc>
          <w:tcPr>
            <w:tcW w:w="7655" w:type="dxa"/>
            <w:tcBorders>
              <w:top w:val="single" w:sz="4" w:space="0" w:color="000000"/>
              <w:left w:val="single" w:sz="4" w:space="0" w:color="000000"/>
              <w:bottom w:val="single" w:sz="4" w:space="0" w:color="000000"/>
              <w:right w:val="single" w:sz="4" w:space="0" w:color="000000"/>
            </w:tcBorders>
          </w:tcPr>
          <w:p w14:paraId="21F76F64" w14:textId="77777777" w:rsidR="00016A59" w:rsidRDefault="00000000">
            <w:pPr>
              <w:spacing w:after="0" w:line="259" w:lineRule="auto"/>
              <w:ind w:left="0" w:right="0" w:firstLine="0"/>
              <w:jc w:val="left"/>
            </w:pPr>
            <w:proofErr w:type="gramStart"/>
            <w:r>
              <w:rPr>
                <w:rFonts w:ascii="Tahoma" w:eastAsia="Tahoma" w:hAnsi="Tahoma" w:cs="Tahoma"/>
              </w:rPr>
              <w:t>FE - Lůžková</w:t>
            </w:r>
            <w:proofErr w:type="gramEnd"/>
            <w:r>
              <w:rPr>
                <w:rFonts w:ascii="Tahoma" w:eastAsia="Tahoma" w:hAnsi="Tahoma" w:cs="Tahoma"/>
              </w:rPr>
              <w:t xml:space="preserve"> dokumentace - Komunikace se stravovacím systémem </w:t>
            </w:r>
          </w:p>
        </w:tc>
        <w:tc>
          <w:tcPr>
            <w:tcW w:w="991" w:type="dxa"/>
            <w:tcBorders>
              <w:top w:val="single" w:sz="4" w:space="0" w:color="000000"/>
              <w:left w:val="single" w:sz="4" w:space="0" w:color="000000"/>
              <w:bottom w:val="single" w:sz="4" w:space="0" w:color="000000"/>
              <w:right w:val="single" w:sz="4" w:space="0" w:color="000000"/>
            </w:tcBorders>
          </w:tcPr>
          <w:p w14:paraId="2C79123E"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5FC66C2F"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72450C17" w14:textId="77777777" w:rsidR="00016A59" w:rsidRDefault="00000000">
            <w:pPr>
              <w:spacing w:after="0" w:line="259" w:lineRule="auto"/>
              <w:ind w:left="2" w:right="0" w:firstLine="0"/>
              <w:jc w:val="left"/>
            </w:pPr>
            <w:r>
              <w:rPr>
                <w:rFonts w:ascii="Tahoma" w:eastAsia="Tahoma" w:hAnsi="Tahoma" w:cs="Tahoma"/>
              </w:rPr>
              <w:t xml:space="preserve">NKSE01-170xC </w:t>
            </w:r>
          </w:p>
        </w:tc>
        <w:tc>
          <w:tcPr>
            <w:tcW w:w="7655" w:type="dxa"/>
            <w:tcBorders>
              <w:top w:val="single" w:sz="4" w:space="0" w:color="000000"/>
              <w:left w:val="single" w:sz="4" w:space="0" w:color="000000"/>
              <w:bottom w:val="single" w:sz="4" w:space="0" w:color="000000"/>
              <w:right w:val="single" w:sz="4" w:space="0" w:color="000000"/>
            </w:tcBorders>
          </w:tcPr>
          <w:p w14:paraId="5DEDC364" w14:textId="77777777" w:rsidR="00016A59" w:rsidRDefault="00000000">
            <w:pPr>
              <w:spacing w:after="0" w:line="259" w:lineRule="auto"/>
              <w:ind w:left="0" w:right="0" w:firstLine="0"/>
              <w:jc w:val="left"/>
            </w:pPr>
            <w:r>
              <w:rPr>
                <w:rFonts w:ascii="Tahoma" w:eastAsia="Tahoma" w:hAnsi="Tahoma" w:cs="Tahoma"/>
              </w:rPr>
              <w:t xml:space="preserve">FE - Spol. části klinické dokumentace </w:t>
            </w:r>
          </w:p>
        </w:tc>
        <w:tc>
          <w:tcPr>
            <w:tcW w:w="991" w:type="dxa"/>
            <w:tcBorders>
              <w:top w:val="single" w:sz="4" w:space="0" w:color="000000"/>
              <w:left w:val="single" w:sz="4" w:space="0" w:color="000000"/>
              <w:bottom w:val="single" w:sz="4" w:space="0" w:color="000000"/>
              <w:right w:val="single" w:sz="4" w:space="0" w:color="000000"/>
            </w:tcBorders>
          </w:tcPr>
          <w:p w14:paraId="056DC90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41E41302"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5A3121F6" w14:textId="77777777" w:rsidR="00016A59" w:rsidRDefault="00000000">
            <w:pPr>
              <w:spacing w:after="0" w:line="259" w:lineRule="auto"/>
              <w:ind w:left="2" w:right="0" w:firstLine="0"/>
              <w:jc w:val="left"/>
            </w:pPr>
            <w:r>
              <w:rPr>
                <w:rFonts w:ascii="Tahoma" w:eastAsia="Tahoma" w:hAnsi="Tahoma" w:cs="Tahoma"/>
              </w:rPr>
              <w:t xml:space="preserve">NKSE01-171xC </w:t>
            </w:r>
          </w:p>
        </w:tc>
        <w:tc>
          <w:tcPr>
            <w:tcW w:w="7655" w:type="dxa"/>
            <w:tcBorders>
              <w:top w:val="single" w:sz="4" w:space="0" w:color="000000"/>
              <w:left w:val="single" w:sz="4" w:space="0" w:color="000000"/>
              <w:bottom w:val="single" w:sz="4" w:space="0" w:color="000000"/>
              <w:right w:val="single" w:sz="4" w:space="0" w:color="000000"/>
            </w:tcBorders>
          </w:tcPr>
          <w:p w14:paraId="29F0C0DF" w14:textId="77777777" w:rsidR="00016A59" w:rsidRDefault="00000000">
            <w:pPr>
              <w:spacing w:after="0" w:line="259" w:lineRule="auto"/>
              <w:ind w:left="0" w:right="0" w:firstLine="0"/>
              <w:jc w:val="left"/>
            </w:pPr>
            <w:r>
              <w:rPr>
                <w:rFonts w:ascii="Tahoma" w:eastAsia="Tahoma" w:hAnsi="Tahoma" w:cs="Tahoma"/>
              </w:rPr>
              <w:t xml:space="preserve">FE - Spol. části </w:t>
            </w:r>
            <w:proofErr w:type="spellStart"/>
            <w:r>
              <w:rPr>
                <w:rFonts w:ascii="Tahoma" w:eastAsia="Tahoma" w:hAnsi="Tahoma" w:cs="Tahoma"/>
              </w:rPr>
              <w:t>amb</w:t>
            </w:r>
            <w:proofErr w:type="spellEnd"/>
            <w:r>
              <w:rPr>
                <w:rFonts w:ascii="Tahoma" w:eastAsia="Tahoma" w:hAnsi="Tahoma" w:cs="Tahoma"/>
              </w:rPr>
              <w:t xml:space="preserve">., </w:t>
            </w:r>
            <w:proofErr w:type="gramStart"/>
            <w:r>
              <w:rPr>
                <w:rFonts w:ascii="Tahoma" w:eastAsia="Tahoma" w:hAnsi="Tahoma" w:cs="Tahoma"/>
              </w:rPr>
              <w:t xml:space="preserve">lůžka - </w:t>
            </w:r>
            <w:proofErr w:type="spellStart"/>
            <w:r>
              <w:rPr>
                <w:rFonts w:ascii="Tahoma" w:eastAsia="Tahoma" w:hAnsi="Tahoma" w:cs="Tahoma"/>
              </w:rPr>
              <w:t>Openlims</w:t>
            </w:r>
            <w:proofErr w:type="spellEnd"/>
            <w:proofErr w:type="gramEnd"/>
            <w:r>
              <w:rPr>
                <w:rFonts w:ascii="Tahoma" w:eastAsia="Tahoma" w:hAnsi="Tahoma" w:cs="Tahoma"/>
              </w:rPr>
              <w:t xml:space="preserve">: el. přenos výsledků </w:t>
            </w:r>
          </w:p>
        </w:tc>
        <w:tc>
          <w:tcPr>
            <w:tcW w:w="991" w:type="dxa"/>
            <w:tcBorders>
              <w:top w:val="single" w:sz="4" w:space="0" w:color="000000"/>
              <w:left w:val="single" w:sz="4" w:space="0" w:color="000000"/>
              <w:bottom w:val="single" w:sz="4" w:space="0" w:color="000000"/>
              <w:right w:val="single" w:sz="4" w:space="0" w:color="000000"/>
            </w:tcBorders>
          </w:tcPr>
          <w:p w14:paraId="1423F113"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2FB8B86"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65BA1AE7" w14:textId="77777777" w:rsidR="00016A59" w:rsidRDefault="00000000">
            <w:pPr>
              <w:spacing w:after="0" w:line="259" w:lineRule="auto"/>
              <w:ind w:left="2" w:right="0" w:firstLine="0"/>
              <w:jc w:val="left"/>
            </w:pPr>
            <w:r>
              <w:rPr>
                <w:rFonts w:ascii="Tahoma" w:eastAsia="Tahoma" w:hAnsi="Tahoma" w:cs="Tahoma"/>
              </w:rPr>
              <w:t xml:space="preserve">NKSE01-172xC </w:t>
            </w:r>
          </w:p>
        </w:tc>
        <w:tc>
          <w:tcPr>
            <w:tcW w:w="7655" w:type="dxa"/>
            <w:tcBorders>
              <w:top w:val="single" w:sz="4" w:space="0" w:color="000000"/>
              <w:left w:val="single" w:sz="4" w:space="0" w:color="000000"/>
              <w:bottom w:val="single" w:sz="4" w:space="0" w:color="000000"/>
              <w:right w:val="single" w:sz="4" w:space="0" w:color="000000"/>
            </w:tcBorders>
          </w:tcPr>
          <w:p w14:paraId="2FA6EE54" w14:textId="77777777" w:rsidR="00016A59" w:rsidRDefault="00000000">
            <w:pPr>
              <w:spacing w:after="0" w:line="259" w:lineRule="auto"/>
              <w:ind w:left="0" w:right="0" w:firstLine="0"/>
              <w:jc w:val="left"/>
            </w:pPr>
            <w:r>
              <w:rPr>
                <w:rFonts w:ascii="Tahoma" w:eastAsia="Tahoma" w:hAnsi="Tahoma" w:cs="Tahoma"/>
              </w:rPr>
              <w:t xml:space="preserve">FE - Spol. části </w:t>
            </w:r>
            <w:proofErr w:type="spellStart"/>
            <w:r>
              <w:rPr>
                <w:rFonts w:ascii="Tahoma" w:eastAsia="Tahoma" w:hAnsi="Tahoma" w:cs="Tahoma"/>
              </w:rPr>
              <w:t>amb</w:t>
            </w:r>
            <w:proofErr w:type="spellEnd"/>
            <w:r>
              <w:rPr>
                <w:rFonts w:ascii="Tahoma" w:eastAsia="Tahoma" w:hAnsi="Tahoma" w:cs="Tahoma"/>
              </w:rPr>
              <w:t xml:space="preserve">., </w:t>
            </w:r>
            <w:proofErr w:type="gramStart"/>
            <w:r>
              <w:rPr>
                <w:rFonts w:ascii="Tahoma" w:eastAsia="Tahoma" w:hAnsi="Tahoma" w:cs="Tahoma"/>
              </w:rPr>
              <w:t>lůžka - ne</w:t>
            </w:r>
            <w:proofErr w:type="gramEnd"/>
            <w:r>
              <w:rPr>
                <w:rFonts w:ascii="Tahoma" w:eastAsia="Tahoma" w:hAnsi="Tahoma" w:cs="Tahoma"/>
              </w:rPr>
              <w:t xml:space="preserve"> </w:t>
            </w:r>
            <w:proofErr w:type="spellStart"/>
            <w:r>
              <w:rPr>
                <w:rFonts w:ascii="Tahoma" w:eastAsia="Tahoma" w:hAnsi="Tahoma" w:cs="Tahoma"/>
              </w:rPr>
              <w:t>Openlims</w:t>
            </w:r>
            <w:proofErr w:type="spellEnd"/>
            <w:r>
              <w:rPr>
                <w:rFonts w:ascii="Tahoma" w:eastAsia="Tahoma" w:hAnsi="Tahoma" w:cs="Tahoma"/>
              </w:rPr>
              <w:t xml:space="preserve">: el. přenos výsledků </w:t>
            </w:r>
          </w:p>
        </w:tc>
        <w:tc>
          <w:tcPr>
            <w:tcW w:w="991" w:type="dxa"/>
            <w:tcBorders>
              <w:top w:val="single" w:sz="4" w:space="0" w:color="000000"/>
              <w:left w:val="single" w:sz="4" w:space="0" w:color="000000"/>
              <w:bottom w:val="single" w:sz="4" w:space="0" w:color="000000"/>
              <w:right w:val="single" w:sz="4" w:space="0" w:color="000000"/>
            </w:tcBorders>
          </w:tcPr>
          <w:p w14:paraId="3211E143"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D0FAF81"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372478C2" w14:textId="77777777" w:rsidR="00016A59" w:rsidRDefault="00000000">
            <w:pPr>
              <w:spacing w:after="0" w:line="259" w:lineRule="auto"/>
              <w:ind w:left="2" w:right="0" w:firstLine="0"/>
              <w:jc w:val="left"/>
            </w:pPr>
            <w:r>
              <w:rPr>
                <w:rFonts w:ascii="Tahoma" w:eastAsia="Tahoma" w:hAnsi="Tahoma" w:cs="Tahoma"/>
              </w:rPr>
              <w:t xml:space="preserve">NKSE01-173xC </w:t>
            </w:r>
          </w:p>
        </w:tc>
        <w:tc>
          <w:tcPr>
            <w:tcW w:w="7655" w:type="dxa"/>
            <w:tcBorders>
              <w:top w:val="single" w:sz="4" w:space="0" w:color="000000"/>
              <w:left w:val="single" w:sz="4" w:space="0" w:color="000000"/>
              <w:bottom w:val="single" w:sz="4" w:space="0" w:color="000000"/>
              <w:right w:val="single" w:sz="4" w:space="0" w:color="000000"/>
            </w:tcBorders>
          </w:tcPr>
          <w:p w14:paraId="0D3985AB"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 xml:space="preserve">části - </w:t>
            </w:r>
            <w:proofErr w:type="spellStart"/>
            <w:r>
              <w:rPr>
                <w:rFonts w:ascii="Tahoma" w:eastAsia="Tahoma" w:hAnsi="Tahoma" w:cs="Tahoma"/>
              </w:rPr>
              <w:t>OpenLims</w:t>
            </w:r>
            <w:proofErr w:type="spellEnd"/>
            <w:proofErr w:type="gramEnd"/>
            <w:r>
              <w:rPr>
                <w:rFonts w:ascii="Tahoma" w:eastAsia="Tahoma" w:hAnsi="Tahoma" w:cs="Tahoma"/>
              </w:rPr>
              <w:t xml:space="preserve">: el. přenos žádanky </w:t>
            </w:r>
          </w:p>
        </w:tc>
        <w:tc>
          <w:tcPr>
            <w:tcW w:w="991" w:type="dxa"/>
            <w:tcBorders>
              <w:top w:val="single" w:sz="4" w:space="0" w:color="000000"/>
              <w:left w:val="single" w:sz="4" w:space="0" w:color="000000"/>
              <w:bottom w:val="single" w:sz="4" w:space="0" w:color="000000"/>
              <w:right w:val="single" w:sz="4" w:space="0" w:color="000000"/>
            </w:tcBorders>
          </w:tcPr>
          <w:p w14:paraId="72C9A6C4"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6C99724"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1DCCBCE9" w14:textId="77777777" w:rsidR="00016A59" w:rsidRDefault="00000000">
            <w:pPr>
              <w:spacing w:after="0" w:line="259" w:lineRule="auto"/>
              <w:ind w:left="2" w:right="0" w:firstLine="0"/>
              <w:jc w:val="left"/>
            </w:pPr>
            <w:r>
              <w:rPr>
                <w:rFonts w:ascii="Tahoma" w:eastAsia="Tahoma" w:hAnsi="Tahoma" w:cs="Tahoma"/>
              </w:rPr>
              <w:t xml:space="preserve">NKSE01-174xC </w:t>
            </w:r>
          </w:p>
        </w:tc>
        <w:tc>
          <w:tcPr>
            <w:tcW w:w="7655" w:type="dxa"/>
            <w:tcBorders>
              <w:top w:val="single" w:sz="4" w:space="0" w:color="000000"/>
              <w:left w:val="single" w:sz="4" w:space="0" w:color="000000"/>
              <w:bottom w:val="single" w:sz="4" w:space="0" w:color="000000"/>
              <w:right w:val="single" w:sz="4" w:space="0" w:color="000000"/>
            </w:tcBorders>
          </w:tcPr>
          <w:p w14:paraId="5277F057"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ne</w:t>
            </w:r>
            <w:proofErr w:type="gramEnd"/>
            <w:r>
              <w:rPr>
                <w:rFonts w:ascii="Tahoma" w:eastAsia="Tahoma" w:hAnsi="Tahoma" w:cs="Tahoma"/>
              </w:rPr>
              <w:t xml:space="preserve"> </w:t>
            </w:r>
            <w:proofErr w:type="spellStart"/>
            <w:r>
              <w:rPr>
                <w:rFonts w:ascii="Tahoma" w:eastAsia="Tahoma" w:hAnsi="Tahoma" w:cs="Tahoma"/>
              </w:rPr>
              <w:t>Openlims</w:t>
            </w:r>
            <w:proofErr w:type="spellEnd"/>
            <w:r>
              <w:rPr>
                <w:rFonts w:ascii="Tahoma" w:eastAsia="Tahoma" w:hAnsi="Tahoma" w:cs="Tahoma"/>
              </w:rPr>
              <w:t xml:space="preserve">: el. přenos žádanky </w:t>
            </w:r>
          </w:p>
        </w:tc>
        <w:tc>
          <w:tcPr>
            <w:tcW w:w="991" w:type="dxa"/>
            <w:tcBorders>
              <w:top w:val="single" w:sz="4" w:space="0" w:color="000000"/>
              <w:left w:val="single" w:sz="4" w:space="0" w:color="000000"/>
              <w:bottom w:val="single" w:sz="4" w:space="0" w:color="000000"/>
              <w:right w:val="single" w:sz="4" w:space="0" w:color="000000"/>
            </w:tcBorders>
          </w:tcPr>
          <w:p w14:paraId="5E4C0E33"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5976217"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1EB8070A" w14:textId="77777777" w:rsidR="00016A59" w:rsidRDefault="00000000">
            <w:pPr>
              <w:spacing w:after="0" w:line="259" w:lineRule="auto"/>
              <w:ind w:left="2" w:right="0" w:firstLine="0"/>
              <w:jc w:val="left"/>
            </w:pPr>
            <w:r>
              <w:rPr>
                <w:rFonts w:ascii="Tahoma" w:eastAsia="Tahoma" w:hAnsi="Tahoma" w:cs="Tahoma"/>
              </w:rPr>
              <w:t xml:space="preserve">NKSE01-175xC </w:t>
            </w:r>
          </w:p>
        </w:tc>
        <w:tc>
          <w:tcPr>
            <w:tcW w:w="7655" w:type="dxa"/>
            <w:tcBorders>
              <w:top w:val="single" w:sz="4" w:space="0" w:color="000000"/>
              <w:left w:val="single" w:sz="4" w:space="0" w:color="000000"/>
              <w:bottom w:val="single" w:sz="4" w:space="0" w:color="000000"/>
              <w:right w:val="single" w:sz="4" w:space="0" w:color="000000"/>
            </w:tcBorders>
          </w:tcPr>
          <w:p w14:paraId="14F2BEA3"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RTG</w:t>
            </w:r>
            <w:proofErr w:type="gramEnd"/>
            <w:r>
              <w:rPr>
                <w:rFonts w:ascii="Tahoma" w:eastAsia="Tahoma" w:hAnsi="Tahoma" w:cs="Tahoma"/>
              </w:rPr>
              <w:t xml:space="preserve">: žádanka a nález; elektronická komunikace </w:t>
            </w:r>
          </w:p>
        </w:tc>
        <w:tc>
          <w:tcPr>
            <w:tcW w:w="991" w:type="dxa"/>
            <w:tcBorders>
              <w:top w:val="single" w:sz="4" w:space="0" w:color="000000"/>
              <w:left w:val="single" w:sz="4" w:space="0" w:color="000000"/>
              <w:bottom w:val="single" w:sz="4" w:space="0" w:color="000000"/>
              <w:right w:val="single" w:sz="4" w:space="0" w:color="000000"/>
            </w:tcBorders>
          </w:tcPr>
          <w:p w14:paraId="3F8828F0"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42159CD"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7B9B0390" w14:textId="77777777" w:rsidR="00016A59" w:rsidRDefault="00000000">
            <w:pPr>
              <w:spacing w:after="0" w:line="259" w:lineRule="auto"/>
              <w:ind w:left="2" w:right="0" w:firstLine="0"/>
              <w:jc w:val="left"/>
            </w:pPr>
            <w:r>
              <w:rPr>
                <w:rFonts w:ascii="Tahoma" w:eastAsia="Tahoma" w:hAnsi="Tahoma" w:cs="Tahoma"/>
              </w:rPr>
              <w:t xml:space="preserve">NKSE01-177xC </w:t>
            </w:r>
          </w:p>
        </w:tc>
        <w:tc>
          <w:tcPr>
            <w:tcW w:w="7655" w:type="dxa"/>
            <w:tcBorders>
              <w:top w:val="single" w:sz="4" w:space="0" w:color="000000"/>
              <w:left w:val="single" w:sz="4" w:space="0" w:color="000000"/>
              <w:bottom w:val="single" w:sz="4" w:space="0" w:color="000000"/>
              <w:right w:val="single" w:sz="4" w:space="0" w:color="000000"/>
            </w:tcBorders>
          </w:tcPr>
          <w:p w14:paraId="04E4AB25"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PAT</w:t>
            </w:r>
            <w:proofErr w:type="gramEnd"/>
            <w:r>
              <w:rPr>
                <w:rFonts w:ascii="Tahoma" w:eastAsia="Tahoma" w:hAnsi="Tahoma" w:cs="Tahoma"/>
              </w:rPr>
              <w:t xml:space="preserve">: žádanka a nález; elektronická komunikace </w:t>
            </w:r>
          </w:p>
        </w:tc>
        <w:tc>
          <w:tcPr>
            <w:tcW w:w="991" w:type="dxa"/>
            <w:tcBorders>
              <w:top w:val="single" w:sz="4" w:space="0" w:color="000000"/>
              <w:left w:val="single" w:sz="4" w:space="0" w:color="000000"/>
              <w:bottom w:val="single" w:sz="4" w:space="0" w:color="000000"/>
              <w:right w:val="single" w:sz="4" w:space="0" w:color="000000"/>
            </w:tcBorders>
          </w:tcPr>
          <w:p w14:paraId="5386596C"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67BCD2D"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6E7EF7F1" w14:textId="77777777" w:rsidR="00016A59" w:rsidRDefault="00000000">
            <w:pPr>
              <w:spacing w:after="0" w:line="259" w:lineRule="auto"/>
              <w:ind w:left="2" w:right="0" w:firstLine="0"/>
              <w:jc w:val="left"/>
            </w:pPr>
            <w:r>
              <w:rPr>
                <w:rFonts w:ascii="Tahoma" w:eastAsia="Tahoma" w:hAnsi="Tahoma" w:cs="Tahoma"/>
              </w:rPr>
              <w:t xml:space="preserve">NKSE01-181xC </w:t>
            </w:r>
          </w:p>
        </w:tc>
        <w:tc>
          <w:tcPr>
            <w:tcW w:w="7655" w:type="dxa"/>
            <w:tcBorders>
              <w:top w:val="single" w:sz="4" w:space="0" w:color="000000"/>
              <w:left w:val="single" w:sz="4" w:space="0" w:color="000000"/>
              <w:bottom w:val="single" w:sz="4" w:space="0" w:color="000000"/>
              <w:right w:val="single" w:sz="4" w:space="0" w:color="000000"/>
            </w:tcBorders>
          </w:tcPr>
          <w:p w14:paraId="17FADD07"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FYZIO</w:t>
            </w:r>
            <w:proofErr w:type="gramEnd"/>
            <w:r>
              <w:rPr>
                <w:rFonts w:ascii="Tahoma" w:eastAsia="Tahoma" w:hAnsi="Tahoma" w:cs="Tahoma"/>
              </w:rPr>
              <w:t xml:space="preserve">: žádanka a nález; elektronická komunikace </w:t>
            </w:r>
          </w:p>
        </w:tc>
        <w:tc>
          <w:tcPr>
            <w:tcW w:w="991" w:type="dxa"/>
            <w:tcBorders>
              <w:top w:val="single" w:sz="4" w:space="0" w:color="000000"/>
              <w:left w:val="single" w:sz="4" w:space="0" w:color="000000"/>
              <w:bottom w:val="single" w:sz="4" w:space="0" w:color="000000"/>
              <w:right w:val="single" w:sz="4" w:space="0" w:color="000000"/>
            </w:tcBorders>
          </w:tcPr>
          <w:p w14:paraId="0DFE0E6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352CBE6"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367B1AEE" w14:textId="77777777" w:rsidR="00016A59" w:rsidRDefault="00000000">
            <w:pPr>
              <w:spacing w:after="0" w:line="259" w:lineRule="auto"/>
              <w:ind w:left="2" w:right="0" w:firstLine="0"/>
              <w:jc w:val="left"/>
            </w:pPr>
            <w:r>
              <w:rPr>
                <w:rFonts w:ascii="Tahoma" w:eastAsia="Tahoma" w:hAnsi="Tahoma" w:cs="Tahoma"/>
              </w:rPr>
              <w:t xml:space="preserve">NKSE01-183xC </w:t>
            </w:r>
          </w:p>
        </w:tc>
        <w:tc>
          <w:tcPr>
            <w:tcW w:w="7655" w:type="dxa"/>
            <w:tcBorders>
              <w:top w:val="single" w:sz="4" w:space="0" w:color="000000"/>
              <w:left w:val="single" w:sz="4" w:space="0" w:color="000000"/>
              <w:bottom w:val="single" w:sz="4" w:space="0" w:color="000000"/>
              <w:right w:val="single" w:sz="4" w:space="0" w:color="000000"/>
            </w:tcBorders>
          </w:tcPr>
          <w:p w14:paraId="2BC4DF4C" w14:textId="77777777" w:rsidR="00016A59" w:rsidRDefault="00000000">
            <w:pPr>
              <w:spacing w:after="0" w:line="259" w:lineRule="auto"/>
              <w:ind w:left="0" w:right="0" w:firstLine="0"/>
              <w:jc w:val="left"/>
            </w:pPr>
            <w:r>
              <w:rPr>
                <w:rFonts w:ascii="Tahoma" w:eastAsia="Tahoma" w:hAnsi="Tahoma" w:cs="Tahoma"/>
              </w:rPr>
              <w:t xml:space="preserve">FE - Spol. části - </w:t>
            </w:r>
            <w:proofErr w:type="spellStart"/>
            <w:proofErr w:type="gramStart"/>
            <w:r>
              <w:rPr>
                <w:rFonts w:ascii="Tahoma" w:eastAsia="Tahoma" w:hAnsi="Tahoma" w:cs="Tahoma"/>
              </w:rPr>
              <w:t>EXTER:žádanka</w:t>
            </w:r>
            <w:proofErr w:type="spellEnd"/>
            <w:proofErr w:type="gramEnd"/>
            <w:r>
              <w:rPr>
                <w:rFonts w:ascii="Tahoma" w:eastAsia="Tahoma" w:hAnsi="Tahoma" w:cs="Tahoma"/>
              </w:rPr>
              <w:t xml:space="preserve"> a nález(pouze manuální zápis a tisk) </w:t>
            </w:r>
          </w:p>
        </w:tc>
        <w:tc>
          <w:tcPr>
            <w:tcW w:w="991" w:type="dxa"/>
            <w:tcBorders>
              <w:top w:val="single" w:sz="4" w:space="0" w:color="000000"/>
              <w:left w:val="single" w:sz="4" w:space="0" w:color="000000"/>
              <w:bottom w:val="single" w:sz="4" w:space="0" w:color="000000"/>
              <w:right w:val="single" w:sz="4" w:space="0" w:color="000000"/>
            </w:tcBorders>
          </w:tcPr>
          <w:p w14:paraId="3AB74159"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24C3659"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3A6504DB" w14:textId="77777777" w:rsidR="00016A59" w:rsidRDefault="00000000">
            <w:pPr>
              <w:spacing w:after="0" w:line="259" w:lineRule="auto"/>
              <w:ind w:left="2" w:right="0" w:firstLine="0"/>
              <w:jc w:val="left"/>
            </w:pPr>
            <w:r>
              <w:rPr>
                <w:rFonts w:ascii="Tahoma" w:eastAsia="Tahoma" w:hAnsi="Tahoma" w:cs="Tahoma"/>
              </w:rPr>
              <w:t xml:space="preserve">NKSE01-185xC </w:t>
            </w:r>
          </w:p>
        </w:tc>
        <w:tc>
          <w:tcPr>
            <w:tcW w:w="7655" w:type="dxa"/>
            <w:tcBorders>
              <w:top w:val="single" w:sz="4" w:space="0" w:color="000000"/>
              <w:left w:val="single" w:sz="4" w:space="0" w:color="000000"/>
              <w:bottom w:val="single" w:sz="4" w:space="0" w:color="000000"/>
              <w:right w:val="single" w:sz="4" w:space="0" w:color="000000"/>
            </w:tcBorders>
          </w:tcPr>
          <w:p w14:paraId="50781847"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EXTER</w:t>
            </w:r>
            <w:proofErr w:type="gramEnd"/>
            <w:r>
              <w:rPr>
                <w:rFonts w:ascii="Tahoma" w:eastAsia="Tahoma" w:hAnsi="Tahoma" w:cs="Tahoma"/>
              </w:rPr>
              <w:t xml:space="preserve">: el. přenos žádanky na/z </w:t>
            </w:r>
            <w:proofErr w:type="spellStart"/>
            <w:r>
              <w:rPr>
                <w:rFonts w:ascii="Tahoma" w:eastAsia="Tahoma" w:hAnsi="Tahoma" w:cs="Tahoma"/>
              </w:rPr>
              <w:t>ext</w:t>
            </w:r>
            <w:proofErr w:type="spellEnd"/>
            <w:r>
              <w:rPr>
                <w:rFonts w:ascii="Tahoma" w:eastAsia="Tahoma" w:hAnsi="Tahoma" w:cs="Tahoma"/>
              </w:rPr>
              <w:t xml:space="preserve">. </w:t>
            </w:r>
            <w:proofErr w:type="spellStart"/>
            <w:r>
              <w:rPr>
                <w:rFonts w:ascii="Tahoma" w:eastAsia="Tahoma" w:hAnsi="Tahoma" w:cs="Tahoma"/>
              </w:rPr>
              <w:t>prac</w:t>
            </w:r>
            <w:proofErr w:type="spellEnd"/>
            <w:r>
              <w:rPr>
                <w:rFonts w:ascii="Tahoma" w:eastAsia="Tahoma" w:hAnsi="Tahoma" w:cs="Tahoma"/>
              </w:rPr>
              <w:t xml:space="preserve">. (DASTA) </w:t>
            </w:r>
          </w:p>
        </w:tc>
        <w:tc>
          <w:tcPr>
            <w:tcW w:w="991" w:type="dxa"/>
            <w:tcBorders>
              <w:top w:val="single" w:sz="4" w:space="0" w:color="000000"/>
              <w:left w:val="single" w:sz="4" w:space="0" w:color="000000"/>
              <w:bottom w:val="single" w:sz="4" w:space="0" w:color="000000"/>
              <w:right w:val="single" w:sz="4" w:space="0" w:color="000000"/>
            </w:tcBorders>
          </w:tcPr>
          <w:p w14:paraId="2A484A04"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0C5BAA89"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30CDC555" w14:textId="77777777" w:rsidR="00016A59" w:rsidRDefault="00000000">
            <w:pPr>
              <w:spacing w:after="0" w:line="259" w:lineRule="auto"/>
              <w:ind w:left="2" w:right="0" w:firstLine="0"/>
              <w:jc w:val="left"/>
            </w:pPr>
            <w:r>
              <w:rPr>
                <w:rFonts w:ascii="Tahoma" w:eastAsia="Tahoma" w:hAnsi="Tahoma" w:cs="Tahoma"/>
              </w:rPr>
              <w:t xml:space="preserve">NKSE01-187xC </w:t>
            </w:r>
          </w:p>
        </w:tc>
        <w:tc>
          <w:tcPr>
            <w:tcW w:w="7655" w:type="dxa"/>
            <w:tcBorders>
              <w:top w:val="single" w:sz="4" w:space="0" w:color="000000"/>
              <w:left w:val="single" w:sz="4" w:space="0" w:color="000000"/>
              <w:bottom w:val="single" w:sz="4" w:space="0" w:color="000000"/>
              <w:right w:val="single" w:sz="4" w:space="0" w:color="000000"/>
            </w:tcBorders>
          </w:tcPr>
          <w:p w14:paraId="61180EEA"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EXTER</w:t>
            </w:r>
            <w:proofErr w:type="gramEnd"/>
            <w:r>
              <w:rPr>
                <w:rFonts w:ascii="Tahoma" w:eastAsia="Tahoma" w:hAnsi="Tahoma" w:cs="Tahoma"/>
              </w:rPr>
              <w:t xml:space="preserve">: el. přenos nálezů z/na </w:t>
            </w:r>
            <w:proofErr w:type="spellStart"/>
            <w:r>
              <w:rPr>
                <w:rFonts w:ascii="Tahoma" w:eastAsia="Tahoma" w:hAnsi="Tahoma" w:cs="Tahoma"/>
              </w:rPr>
              <w:t>ext</w:t>
            </w:r>
            <w:proofErr w:type="spellEnd"/>
            <w:r>
              <w:rPr>
                <w:rFonts w:ascii="Tahoma" w:eastAsia="Tahoma" w:hAnsi="Tahoma" w:cs="Tahoma"/>
              </w:rPr>
              <w:t xml:space="preserve">. </w:t>
            </w:r>
            <w:proofErr w:type="spellStart"/>
            <w:r>
              <w:rPr>
                <w:rFonts w:ascii="Tahoma" w:eastAsia="Tahoma" w:hAnsi="Tahoma" w:cs="Tahoma"/>
              </w:rPr>
              <w:t>prac</w:t>
            </w:r>
            <w:proofErr w:type="spellEnd"/>
            <w:r>
              <w:rPr>
                <w:rFonts w:ascii="Tahoma" w:eastAsia="Tahoma" w:hAnsi="Tahoma" w:cs="Tahoma"/>
              </w:rPr>
              <w:t xml:space="preserve">. (DASTA) </w:t>
            </w:r>
          </w:p>
        </w:tc>
        <w:tc>
          <w:tcPr>
            <w:tcW w:w="991" w:type="dxa"/>
            <w:tcBorders>
              <w:top w:val="single" w:sz="4" w:space="0" w:color="000000"/>
              <w:left w:val="single" w:sz="4" w:space="0" w:color="000000"/>
              <w:bottom w:val="single" w:sz="4" w:space="0" w:color="000000"/>
              <w:right w:val="single" w:sz="4" w:space="0" w:color="000000"/>
            </w:tcBorders>
          </w:tcPr>
          <w:p w14:paraId="73011A52"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CD0967E"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33AA0F3B" w14:textId="77777777" w:rsidR="00016A59" w:rsidRDefault="00000000">
            <w:pPr>
              <w:spacing w:after="0" w:line="259" w:lineRule="auto"/>
              <w:ind w:left="2" w:right="0" w:firstLine="0"/>
              <w:jc w:val="left"/>
            </w:pPr>
            <w:r>
              <w:rPr>
                <w:rFonts w:ascii="Tahoma" w:eastAsia="Tahoma" w:hAnsi="Tahoma" w:cs="Tahoma"/>
              </w:rPr>
              <w:t xml:space="preserve">NKSE01-193xC </w:t>
            </w:r>
          </w:p>
        </w:tc>
        <w:tc>
          <w:tcPr>
            <w:tcW w:w="7655" w:type="dxa"/>
            <w:tcBorders>
              <w:top w:val="single" w:sz="4" w:space="0" w:color="000000"/>
              <w:left w:val="single" w:sz="4" w:space="0" w:color="000000"/>
              <w:bottom w:val="single" w:sz="4" w:space="0" w:color="000000"/>
              <w:right w:val="single" w:sz="4" w:space="0" w:color="000000"/>
            </w:tcBorders>
          </w:tcPr>
          <w:p w14:paraId="1E170C86" w14:textId="77777777" w:rsidR="00016A59" w:rsidRDefault="00000000">
            <w:pPr>
              <w:spacing w:after="0" w:line="259" w:lineRule="auto"/>
              <w:ind w:left="0" w:right="0" w:firstLine="0"/>
              <w:jc w:val="left"/>
            </w:pPr>
            <w:r>
              <w:rPr>
                <w:rFonts w:ascii="Tahoma" w:eastAsia="Tahoma" w:hAnsi="Tahoma" w:cs="Tahoma"/>
              </w:rPr>
              <w:t xml:space="preserve">FE - Spol. části </w:t>
            </w:r>
            <w:proofErr w:type="spellStart"/>
            <w:r>
              <w:rPr>
                <w:rFonts w:ascii="Tahoma" w:eastAsia="Tahoma" w:hAnsi="Tahoma" w:cs="Tahoma"/>
              </w:rPr>
              <w:t>amb</w:t>
            </w:r>
            <w:proofErr w:type="spellEnd"/>
            <w:r>
              <w:rPr>
                <w:rFonts w:ascii="Tahoma" w:eastAsia="Tahoma" w:hAnsi="Tahoma" w:cs="Tahoma"/>
              </w:rPr>
              <w:t xml:space="preserve">., </w:t>
            </w:r>
            <w:proofErr w:type="gramStart"/>
            <w:r>
              <w:rPr>
                <w:rFonts w:ascii="Tahoma" w:eastAsia="Tahoma" w:hAnsi="Tahoma" w:cs="Tahoma"/>
              </w:rPr>
              <w:t>lůžka - TRAN</w:t>
            </w:r>
            <w:proofErr w:type="gramEnd"/>
            <w:r>
              <w:rPr>
                <w:rFonts w:ascii="Tahoma" w:eastAsia="Tahoma" w:hAnsi="Tahoma" w:cs="Tahoma"/>
              </w:rPr>
              <w:t xml:space="preserve">: el. přenos dodacího listu </w:t>
            </w:r>
          </w:p>
        </w:tc>
        <w:tc>
          <w:tcPr>
            <w:tcW w:w="991" w:type="dxa"/>
            <w:tcBorders>
              <w:top w:val="single" w:sz="4" w:space="0" w:color="000000"/>
              <w:left w:val="single" w:sz="4" w:space="0" w:color="000000"/>
              <w:bottom w:val="single" w:sz="4" w:space="0" w:color="000000"/>
              <w:right w:val="single" w:sz="4" w:space="0" w:color="000000"/>
            </w:tcBorders>
          </w:tcPr>
          <w:p w14:paraId="75482C18"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0F80EC03"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192A50B1" w14:textId="77777777" w:rsidR="00016A59" w:rsidRDefault="00000000">
            <w:pPr>
              <w:spacing w:after="0" w:line="259" w:lineRule="auto"/>
              <w:ind w:left="2" w:right="0" w:firstLine="0"/>
              <w:jc w:val="left"/>
            </w:pPr>
            <w:r>
              <w:rPr>
                <w:rFonts w:ascii="Tahoma" w:eastAsia="Tahoma" w:hAnsi="Tahoma" w:cs="Tahoma"/>
              </w:rPr>
              <w:t xml:space="preserve">NKSE01-195xC </w:t>
            </w:r>
          </w:p>
        </w:tc>
        <w:tc>
          <w:tcPr>
            <w:tcW w:w="7655" w:type="dxa"/>
            <w:tcBorders>
              <w:top w:val="single" w:sz="4" w:space="0" w:color="000000"/>
              <w:left w:val="single" w:sz="4" w:space="0" w:color="000000"/>
              <w:bottom w:val="single" w:sz="4" w:space="0" w:color="000000"/>
              <w:right w:val="single" w:sz="4" w:space="0" w:color="000000"/>
            </w:tcBorders>
          </w:tcPr>
          <w:p w14:paraId="076665F4"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TRAN</w:t>
            </w:r>
            <w:proofErr w:type="gramEnd"/>
            <w:r>
              <w:rPr>
                <w:rFonts w:ascii="Tahoma" w:eastAsia="Tahoma" w:hAnsi="Tahoma" w:cs="Tahoma"/>
              </w:rPr>
              <w:t xml:space="preserve">: el. přenos žádanky na krevní deriváty </w:t>
            </w:r>
          </w:p>
        </w:tc>
        <w:tc>
          <w:tcPr>
            <w:tcW w:w="991" w:type="dxa"/>
            <w:tcBorders>
              <w:top w:val="single" w:sz="4" w:space="0" w:color="000000"/>
              <w:left w:val="single" w:sz="4" w:space="0" w:color="000000"/>
              <w:bottom w:val="single" w:sz="4" w:space="0" w:color="000000"/>
              <w:right w:val="single" w:sz="4" w:space="0" w:color="000000"/>
            </w:tcBorders>
          </w:tcPr>
          <w:p w14:paraId="7E61F856"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2EB76F5"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5FEAF0CD" w14:textId="77777777" w:rsidR="00016A59" w:rsidRDefault="00000000">
            <w:pPr>
              <w:spacing w:after="0" w:line="259" w:lineRule="auto"/>
              <w:ind w:left="2" w:right="0" w:firstLine="0"/>
              <w:jc w:val="left"/>
            </w:pPr>
            <w:r>
              <w:rPr>
                <w:rFonts w:ascii="Tahoma" w:eastAsia="Tahoma" w:hAnsi="Tahoma" w:cs="Tahoma"/>
              </w:rPr>
              <w:t xml:space="preserve">NKSE01-197xC </w:t>
            </w:r>
          </w:p>
        </w:tc>
        <w:tc>
          <w:tcPr>
            <w:tcW w:w="7655" w:type="dxa"/>
            <w:tcBorders>
              <w:top w:val="single" w:sz="4" w:space="0" w:color="000000"/>
              <w:left w:val="single" w:sz="4" w:space="0" w:color="000000"/>
              <w:bottom w:val="single" w:sz="4" w:space="0" w:color="000000"/>
              <w:right w:val="single" w:sz="4" w:space="0" w:color="000000"/>
            </w:tcBorders>
          </w:tcPr>
          <w:p w14:paraId="5324CDC6"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Objednávky</w:t>
            </w:r>
            <w:proofErr w:type="gramEnd"/>
            <w:r>
              <w:rPr>
                <w:rFonts w:ascii="Tahoma" w:eastAsia="Tahoma" w:hAnsi="Tahoma" w:cs="Tahoma"/>
              </w:rPr>
              <w:t xml:space="preserve"> na vyšetření </w:t>
            </w:r>
          </w:p>
        </w:tc>
        <w:tc>
          <w:tcPr>
            <w:tcW w:w="991" w:type="dxa"/>
            <w:tcBorders>
              <w:top w:val="single" w:sz="4" w:space="0" w:color="000000"/>
              <w:left w:val="single" w:sz="4" w:space="0" w:color="000000"/>
              <w:bottom w:val="single" w:sz="4" w:space="0" w:color="000000"/>
              <w:right w:val="single" w:sz="4" w:space="0" w:color="000000"/>
            </w:tcBorders>
          </w:tcPr>
          <w:p w14:paraId="45F714F3"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B41D9B0"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0E3F7630" w14:textId="77777777" w:rsidR="00016A59" w:rsidRDefault="00000000">
            <w:pPr>
              <w:spacing w:after="0" w:line="259" w:lineRule="auto"/>
              <w:ind w:left="2" w:right="0" w:firstLine="0"/>
              <w:jc w:val="left"/>
            </w:pPr>
            <w:r>
              <w:rPr>
                <w:rFonts w:ascii="Tahoma" w:eastAsia="Tahoma" w:hAnsi="Tahoma" w:cs="Tahoma"/>
              </w:rPr>
              <w:t xml:space="preserve">NKSE01-199xC </w:t>
            </w:r>
          </w:p>
        </w:tc>
        <w:tc>
          <w:tcPr>
            <w:tcW w:w="7655" w:type="dxa"/>
            <w:tcBorders>
              <w:top w:val="single" w:sz="4" w:space="0" w:color="000000"/>
              <w:left w:val="single" w:sz="4" w:space="0" w:color="000000"/>
              <w:bottom w:val="single" w:sz="4" w:space="0" w:color="000000"/>
              <w:right w:val="single" w:sz="4" w:space="0" w:color="000000"/>
            </w:tcBorders>
          </w:tcPr>
          <w:p w14:paraId="33A5D978"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Evidence</w:t>
            </w:r>
            <w:proofErr w:type="gramEnd"/>
            <w:r>
              <w:rPr>
                <w:rFonts w:ascii="Tahoma" w:eastAsia="Tahoma" w:hAnsi="Tahoma" w:cs="Tahoma"/>
              </w:rPr>
              <w:t xml:space="preserve"> přístrojů </w:t>
            </w:r>
          </w:p>
        </w:tc>
        <w:tc>
          <w:tcPr>
            <w:tcW w:w="991" w:type="dxa"/>
            <w:tcBorders>
              <w:top w:val="single" w:sz="4" w:space="0" w:color="000000"/>
              <w:left w:val="single" w:sz="4" w:space="0" w:color="000000"/>
              <w:bottom w:val="single" w:sz="4" w:space="0" w:color="000000"/>
              <w:right w:val="single" w:sz="4" w:space="0" w:color="000000"/>
            </w:tcBorders>
          </w:tcPr>
          <w:p w14:paraId="7C9495C0"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4D3829E2"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5849275A" w14:textId="77777777" w:rsidR="00016A59" w:rsidRDefault="00000000">
            <w:pPr>
              <w:spacing w:after="0" w:line="259" w:lineRule="auto"/>
              <w:ind w:left="2" w:right="0" w:firstLine="0"/>
              <w:jc w:val="left"/>
            </w:pPr>
            <w:r>
              <w:rPr>
                <w:rFonts w:ascii="Tahoma" w:eastAsia="Tahoma" w:hAnsi="Tahoma" w:cs="Tahoma"/>
              </w:rPr>
              <w:t xml:space="preserve">NKSE01-201xC </w:t>
            </w:r>
          </w:p>
        </w:tc>
        <w:tc>
          <w:tcPr>
            <w:tcW w:w="7655" w:type="dxa"/>
            <w:tcBorders>
              <w:top w:val="single" w:sz="4" w:space="0" w:color="000000"/>
              <w:left w:val="single" w:sz="4" w:space="0" w:color="000000"/>
              <w:bottom w:val="single" w:sz="4" w:space="0" w:color="000000"/>
              <w:right w:val="single" w:sz="4" w:space="0" w:color="000000"/>
            </w:tcBorders>
          </w:tcPr>
          <w:p w14:paraId="09778FA0"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Informované</w:t>
            </w:r>
            <w:proofErr w:type="gramEnd"/>
            <w:r>
              <w:rPr>
                <w:rFonts w:ascii="Tahoma" w:eastAsia="Tahoma" w:hAnsi="Tahoma" w:cs="Tahoma"/>
              </w:rPr>
              <w:t xml:space="preserve"> souhlasy </w:t>
            </w:r>
          </w:p>
        </w:tc>
        <w:tc>
          <w:tcPr>
            <w:tcW w:w="991" w:type="dxa"/>
            <w:tcBorders>
              <w:top w:val="single" w:sz="4" w:space="0" w:color="000000"/>
              <w:left w:val="single" w:sz="4" w:space="0" w:color="000000"/>
              <w:bottom w:val="single" w:sz="4" w:space="0" w:color="000000"/>
              <w:right w:val="single" w:sz="4" w:space="0" w:color="000000"/>
            </w:tcBorders>
          </w:tcPr>
          <w:p w14:paraId="4ACD9E21"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0D2AFB89"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7EABB164" w14:textId="77777777" w:rsidR="00016A59" w:rsidRDefault="00000000">
            <w:pPr>
              <w:spacing w:after="0" w:line="259" w:lineRule="auto"/>
              <w:ind w:left="2" w:right="0" w:firstLine="0"/>
              <w:jc w:val="left"/>
            </w:pPr>
            <w:r>
              <w:rPr>
                <w:rFonts w:ascii="Tahoma" w:eastAsia="Tahoma" w:hAnsi="Tahoma" w:cs="Tahoma"/>
              </w:rPr>
              <w:t xml:space="preserve">NKSE01-203xC </w:t>
            </w:r>
          </w:p>
        </w:tc>
        <w:tc>
          <w:tcPr>
            <w:tcW w:w="7655" w:type="dxa"/>
            <w:tcBorders>
              <w:top w:val="single" w:sz="4" w:space="0" w:color="000000"/>
              <w:left w:val="single" w:sz="4" w:space="0" w:color="000000"/>
              <w:bottom w:val="single" w:sz="4" w:space="0" w:color="000000"/>
              <w:right w:val="single" w:sz="4" w:space="0" w:color="000000"/>
            </w:tcBorders>
          </w:tcPr>
          <w:p w14:paraId="1BC157EB"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práce</w:t>
            </w:r>
            <w:proofErr w:type="gramEnd"/>
            <w:r>
              <w:rPr>
                <w:rFonts w:ascii="Tahoma" w:eastAsia="Tahoma" w:hAnsi="Tahoma" w:cs="Tahoma"/>
              </w:rPr>
              <w:t xml:space="preserve"> s pozitivním listem </w:t>
            </w:r>
          </w:p>
        </w:tc>
        <w:tc>
          <w:tcPr>
            <w:tcW w:w="991" w:type="dxa"/>
            <w:tcBorders>
              <w:top w:val="single" w:sz="4" w:space="0" w:color="000000"/>
              <w:left w:val="single" w:sz="4" w:space="0" w:color="000000"/>
              <w:bottom w:val="single" w:sz="4" w:space="0" w:color="000000"/>
              <w:right w:val="single" w:sz="4" w:space="0" w:color="000000"/>
            </w:tcBorders>
          </w:tcPr>
          <w:p w14:paraId="63569F52"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9101717"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45007C14" w14:textId="77777777" w:rsidR="00016A59" w:rsidRDefault="00000000">
            <w:pPr>
              <w:spacing w:after="0" w:line="259" w:lineRule="auto"/>
              <w:ind w:left="2" w:right="0" w:firstLine="0"/>
              <w:jc w:val="left"/>
            </w:pPr>
            <w:r>
              <w:rPr>
                <w:rFonts w:ascii="Tahoma" w:eastAsia="Tahoma" w:hAnsi="Tahoma" w:cs="Tahoma"/>
              </w:rPr>
              <w:t xml:space="preserve">NKSE01-207xC </w:t>
            </w:r>
          </w:p>
        </w:tc>
        <w:tc>
          <w:tcPr>
            <w:tcW w:w="7655" w:type="dxa"/>
            <w:tcBorders>
              <w:top w:val="single" w:sz="4" w:space="0" w:color="000000"/>
              <w:left w:val="single" w:sz="4" w:space="0" w:color="000000"/>
              <w:bottom w:val="single" w:sz="4" w:space="0" w:color="000000"/>
              <w:right w:val="single" w:sz="4" w:space="0" w:color="000000"/>
            </w:tcBorders>
          </w:tcPr>
          <w:p w14:paraId="3EA4E5C8" w14:textId="77777777" w:rsidR="00016A59" w:rsidRDefault="00000000">
            <w:pPr>
              <w:spacing w:after="0" w:line="259" w:lineRule="auto"/>
              <w:ind w:left="0" w:right="0" w:firstLine="0"/>
              <w:jc w:val="left"/>
            </w:pPr>
            <w:r>
              <w:rPr>
                <w:rFonts w:ascii="Tahoma" w:eastAsia="Tahoma" w:hAnsi="Tahoma" w:cs="Tahoma"/>
              </w:rPr>
              <w:t xml:space="preserve">FE - Spol. </w:t>
            </w:r>
            <w:proofErr w:type="gramStart"/>
            <w:r>
              <w:rPr>
                <w:rFonts w:ascii="Tahoma" w:eastAsia="Tahoma" w:hAnsi="Tahoma" w:cs="Tahoma"/>
              </w:rPr>
              <w:t>části - Odesílání</w:t>
            </w:r>
            <w:proofErr w:type="gramEnd"/>
            <w:r>
              <w:rPr>
                <w:rFonts w:ascii="Tahoma" w:eastAsia="Tahoma" w:hAnsi="Tahoma" w:cs="Tahoma"/>
              </w:rPr>
              <w:t xml:space="preserve"> SMS a mailů </w:t>
            </w:r>
          </w:p>
        </w:tc>
        <w:tc>
          <w:tcPr>
            <w:tcW w:w="991" w:type="dxa"/>
            <w:tcBorders>
              <w:top w:val="single" w:sz="4" w:space="0" w:color="000000"/>
              <w:left w:val="single" w:sz="4" w:space="0" w:color="000000"/>
              <w:bottom w:val="single" w:sz="4" w:space="0" w:color="000000"/>
              <w:right w:val="single" w:sz="4" w:space="0" w:color="000000"/>
            </w:tcBorders>
          </w:tcPr>
          <w:p w14:paraId="570FED51"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2D51946"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19529EF4" w14:textId="77777777" w:rsidR="00016A59" w:rsidRDefault="00000000">
            <w:pPr>
              <w:spacing w:after="0" w:line="259" w:lineRule="auto"/>
              <w:ind w:left="2" w:right="0" w:firstLine="0"/>
              <w:jc w:val="left"/>
            </w:pPr>
            <w:r>
              <w:rPr>
                <w:rFonts w:ascii="Tahoma" w:eastAsia="Tahoma" w:hAnsi="Tahoma" w:cs="Tahoma"/>
              </w:rPr>
              <w:t xml:space="preserve">NKSE01-245xC </w:t>
            </w:r>
          </w:p>
        </w:tc>
        <w:tc>
          <w:tcPr>
            <w:tcW w:w="7655" w:type="dxa"/>
            <w:tcBorders>
              <w:top w:val="single" w:sz="4" w:space="0" w:color="000000"/>
              <w:left w:val="single" w:sz="4" w:space="0" w:color="000000"/>
              <w:bottom w:val="single" w:sz="4" w:space="0" w:color="000000"/>
              <w:right w:val="single" w:sz="4" w:space="0" w:color="000000"/>
            </w:tcBorders>
          </w:tcPr>
          <w:p w14:paraId="11A8C911" w14:textId="77777777" w:rsidR="00016A59" w:rsidRDefault="00000000">
            <w:pPr>
              <w:spacing w:after="0" w:line="259" w:lineRule="auto"/>
              <w:ind w:left="0" w:right="0" w:firstLine="0"/>
              <w:jc w:val="left"/>
            </w:pPr>
            <w:proofErr w:type="gramStart"/>
            <w:r>
              <w:rPr>
                <w:rFonts w:ascii="Tahoma" w:eastAsia="Tahoma" w:hAnsi="Tahoma" w:cs="Tahoma"/>
              </w:rPr>
              <w:t>FE - Lékové</w:t>
            </w:r>
            <w:proofErr w:type="gramEnd"/>
            <w:r>
              <w:rPr>
                <w:rFonts w:ascii="Tahoma" w:eastAsia="Tahoma" w:hAnsi="Tahoma" w:cs="Tahoma"/>
              </w:rPr>
              <w:t xml:space="preserve"> interakce </w:t>
            </w:r>
          </w:p>
        </w:tc>
        <w:tc>
          <w:tcPr>
            <w:tcW w:w="991" w:type="dxa"/>
            <w:tcBorders>
              <w:top w:val="single" w:sz="4" w:space="0" w:color="000000"/>
              <w:left w:val="single" w:sz="4" w:space="0" w:color="000000"/>
              <w:bottom w:val="single" w:sz="4" w:space="0" w:color="000000"/>
              <w:right w:val="single" w:sz="4" w:space="0" w:color="000000"/>
            </w:tcBorders>
          </w:tcPr>
          <w:p w14:paraId="13363D29"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499404F7"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643761ED" w14:textId="77777777" w:rsidR="00016A59" w:rsidRDefault="00000000">
            <w:pPr>
              <w:spacing w:after="0" w:line="259" w:lineRule="auto"/>
              <w:ind w:left="2" w:right="0" w:firstLine="0"/>
              <w:jc w:val="left"/>
            </w:pPr>
            <w:r>
              <w:rPr>
                <w:rFonts w:ascii="Tahoma" w:eastAsia="Tahoma" w:hAnsi="Tahoma" w:cs="Tahoma"/>
              </w:rPr>
              <w:t xml:space="preserve">NKSE01-286xC </w:t>
            </w:r>
          </w:p>
        </w:tc>
        <w:tc>
          <w:tcPr>
            <w:tcW w:w="7655" w:type="dxa"/>
            <w:tcBorders>
              <w:top w:val="single" w:sz="4" w:space="0" w:color="000000"/>
              <w:left w:val="single" w:sz="4" w:space="0" w:color="000000"/>
              <w:bottom w:val="single" w:sz="4" w:space="0" w:color="000000"/>
              <w:right w:val="single" w:sz="4" w:space="0" w:color="000000"/>
            </w:tcBorders>
          </w:tcPr>
          <w:p w14:paraId="3BB4B696" w14:textId="77777777" w:rsidR="00016A59" w:rsidRDefault="00000000">
            <w:pPr>
              <w:spacing w:after="0" w:line="259" w:lineRule="auto"/>
              <w:ind w:left="0" w:right="0" w:firstLine="0"/>
              <w:jc w:val="left"/>
            </w:pPr>
            <w:proofErr w:type="gramStart"/>
            <w:r>
              <w:rPr>
                <w:rFonts w:ascii="Tahoma" w:eastAsia="Tahoma" w:hAnsi="Tahoma" w:cs="Tahoma"/>
              </w:rPr>
              <w:t>FE - Operační</w:t>
            </w:r>
            <w:proofErr w:type="gramEnd"/>
            <w:r>
              <w:rPr>
                <w:rFonts w:ascii="Tahoma" w:eastAsia="Tahoma" w:hAnsi="Tahoma" w:cs="Tahoma"/>
              </w:rPr>
              <w:t xml:space="preserve"> dokumentace </w:t>
            </w:r>
          </w:p>
        </w:tc>
        <w:tc>
          <w:tcPr>
            <w:tcW w:w="991" w:type="dxa"/>
            <w:tcBorders>
              <w:top w:val="single" w:sz="4" w:space="0" w:color="000000"/>
              <w:left w:val="single" w:sz="4" w:space="0" w:color="000000"/>
              <w:bottom w:val="single" w:sz="4" w:space="0" w:color="000000"/>
              <w:right w:val="single" w:sz="4" w:space="0" w:color="000000"/>
            </w:tcBorders>
          </w:tcPr>
          <w:p w14:paraId="1ECD6B24"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5F222C0"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4E8F5D1C" w14:textId="77777777" w:rsidR="00016A59" w:rsidRDefault="00000000">
            <w:pPr>
              <w:spacing w:after="0" w:line="259" w:lineRule="auto"/>
              <w:ind w:left="2" w:right="0" w:firstLine="0"/>
              <w:jc w:val="left"/>
            </w:pPr>
            <w:r>
              <w:rPr>
                <w:rFonts w:ascii="Tahoma" w:eastAsia="Tahoma" w:hAnsi="Tahoma" w:cs="Tahoma"/>
              </w:rPr>
              <w:t xml:space="preserve">NKSE01-290xC </w:t>
            </w:r>
          </w:p>
        </w:tc>
        <w:tc>
          <w:tcPr>
            <w:tcW w:w="7655" w:type="dxa"/>
            <w:tcBorders>
              <w:top w:val="single" w:sz="4" w:space="0" w:color="000000"/>
              <w:left w:val="single" w:sz="4" w:space="0" w:color="000000"/>
              <w:bottom w:val="single" w:sz="4" w:space="0" w:color="000000"/>
              <w:right w:val="single" w:sz="4" w:space="0" w:color="000000"/>
            </w:tcBorders>
          </w:tcPr>
          <w:p w14:paraId="6CF3CBCB" w14:textId="77777777" w:rsidR="00016A59" w:rsidRDefault="00000000">
            <w:pPr>
              <w:spacing w:after="0" w:line="259" w:lineRule="auto"/>
              <w:ind w:left="0" w:right="0" w:firstLine="0"/>
              <w:jc w:val="left"/>
            </w:pPr>
            <w:proofErr w:type="gramStart"/>
            <w:r>
              <w:rPr>
                <w:rFonts w:ascii="Tahoma" w:eastAsia="Tahoma" w:hAnsi="Tahoma" w:cs="Tahoma"/>
              </w:rPr>
              <w:t>FE - Operační</w:t>
            </w:r>
            <w:proofErr w:type="gramEnd"/>
            <w:r>
              <w:rPr>
                <w:rFonts w:ascii="Tahoma" w:eastAsia="Tahoma" w:hAnsi="Tahoma" w:cs="Tahoma"/>
              </w:rPr>
              <w:t xml:space="preserve"> dokumentace - OP plán, objednávky </w:t>
            </w:r>
          </w:p>
        </w:tc>
        <w:tc>
          <w:tcPr>
            <w:tcW w:w="991" w:type="dxa"/>
            <w:tcBorders>
              <w:top w:val="single" w:sz="4" w:space="0" w:color="000000"/>
              <w:left w:val="single" w:sz="4" w:space="0" w:color="000000"/>
              <w:bottom w:val="single" w:sz="4" w:space="0" w:color="000000"/>
              <w:right w:val="single" w:sz="4" w:space="0" w:color="000000"/>
            </w:tcBorders>
          </w:tcPr>
          <w:p w14:paraId="5FDE15A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5EECC9E8"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152C1398" w14:textId="77777777" w:rsidR="00016A59" w:rsidRDefault="00000000">
            <w:pPr>
              <w:spacing w:after="0" w:line="259" w:lineRule="auto"/>
              <w:ind w:left="2" w:right="0" w:firstLine="0"/>
              <w:jc w:val="left"/>
            </w:pPr>
            <w:r>
              <w:rPr>
                <w:rFonts w:ascii="Tahoma" w:eastAsia="Tahoma" w:hAnsi="Tahoma" w:cs="Tahoma"/>
              </w:rPr>
              <w:t xml:space="preserve">NKSE01-291xC </w:t>
            </w:r>
          </w:p>
        </w:tc>
        <w:tc>
          <w:tcPr>
            <w:tcW w:w="7655" w:type="dxa"/>
            <w:tcBorders>
              <w:top w:val="single" w:sz="4" w:space="0" w:color="000000"/>
              <w:left w:val="single" w:sz="4" w:space="0" w:color="000000"/>
              <w:bottom w:val="single" w:sz="4" w:space="0" w:color="000000"/>
              <w:right w:val="single" w:sz="4" w:space="0" w:color="000000"/>
            </w:tcBorders>
          </w:tcPr>
          <w:p w14:paraId="56F85AA6" w14:textId="77777777" w:rsidR="00016A59" w:rsidRDefault="00000000">
            <w:pPr>
              <w:spacing w:after="0" w:line="259" w:lineRule="auto"/>
              <w:ind w:left="0" w:right="0" w:firstLine="0"/>
              <w:jc w:val="left"/>
            </w:pPr>
            <w:proofErr w:type="gramStart"/>
            <w:r>
              <w:rPr>
                <w:rFonts w:ascii="Tahoma" w:eastAsia="Tahoma" w:hAnsi="Tahoma" w:cs="Tahoma"/>
              </w:rPr>
              <w:t>FE - Operační</w:t>
            </w:r>
            <w:proofErr w:type="gramEnd"/>
            <w:r>
              <w:rPr>
                <w:rFonts w:ascii="Tahoma" w:eastAsia="Tahoma" w:hAnsi="Tahoma" w:cs="Tahoma"/>
              </w:rPr>
              <w:t xml:space="preserve"> dokumentace - Webový OP, web objednávky </w:t>
            </w:r>
          </w:p>
        </w:tc>
        <w:tc>
          <w:tcPr>
            <w:tcW w:w="991" w:type="dxa"/>
            <w:tcBorders>
              <w:top w:val="single" w:sz="4" w:space="0" w:color="000000"/>
              <w:left w:val="single" w:sz="4" w:space="0" w:color="000000"/>
              <w:bottom w:val="single" w:sz="4" w:space="0" w:color="000000"/>
              <w:right w:val="single" w:sz="4" w:space="0" w:color="000000"/>
            </w:tcBorders>
          </w:tcPr>
          <w:p w14:paraId="10BA877F"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150A41C" w14:textId="77777777">
        <w:trPr>
          <w:trHeight w:val="265"/>
        </w:trPr>
        <w:tc>
          <w:tcPr>
            <w:tcW w:w="1556" w:type="dxa"/>
            <w:tcBorders>
              <w:top w:val="single" w:sz="4" w:space="0" w:color="000000"/>
              <w:left w:val="single" w:sz="4" w:space="0" w:color="000000"/>
              <w:bottom w:val="single" w:sz="4" w:space="0" w:color="000000"/>
              <w:right w:val="single" w:sz="4" w:space="0" w:color="000000"/>
            </w:tcBorders>
          </w:tcPr>
          <w:p w14:paraId="3D0AC104" w14:textId="77777777" w:rsidR="00016A59" w:rsidRDefault="00000000">
            <w:pPr>
              <w:spacing w:after="0" w:line="259" w:lineRule="auto"/>
              <w:ind w:left="2" w:right="0" w:firstLine="0"/>
              <w:jc w:val="left"/>
            </w:pPr>
            <w:r>
              <w:rPr>
                <w:rFonts w:ascii="Tahoma" w:eastAsia="Tahoma" w:hAnsi="Tahoma" w:cs="Tahoma"/>
              </w:rPr>
              <w:t xml:space="preserve">NKSE01-292xC </w:t>
            </w:r>
          </w:p>
        </w:tc>
        <w:tc>
          <w:tcPr>
            <w:tcW w:w="7655" w:type="dxa"/>
            <w:tcBorders>
              <w:top w:val="single" w:sz="4" w:space="0" w:color="000000"/>
              <w:left w:val="single" w:sz="4" w:space="0" w:color="000000"/>
              <w:bottom w:val="single" w:sz="4" w:space="0" w:color="000000"/>
              <w:right w:val="single" w:sz="4" w:space="0" w:color="000000"/>
            </w:tcBorders>
          </w:tcPr>
          <w:p w14:paraId="609B9A55" w14:textId="77777777" w:rsidR="00016A59" w:rsidRDefault="00000000">
            <w:pPr>
              <w:spacing w:after="0" w:line="259" w:lineRule="auto"/>
              <w:ind w:left="0" w:right="0" w:firstLine="0"/>
              <w:jc w:val="left"/>
            </w:pPr>
            <w:proofErr w:type="gramStart"/>
            <w:r>
              <w:rPr>
                <w:rFonts w:ascii="Tahoma" w:eastAsia="Tahoma" w:hAnsi="Tahoma" w:cs="Tahoma"/>
              </w:rPr>
              <w:t>FE - Operační</w:t>
            </w:r>
            <w:proofErr w:type="gramEnd"/>
            <w:r>
              <w:rPr>
                <w:rFonts w:ascii="Tahoma" w:eastAsia="Tahoma" w:hAnsi="Tahoma" w:cs="Tahoma"/>
              </w:rPr>
              <w:t xml:space="preserve"> dokumentace - OP program </w:t>
            </w:r>
          </w:p>
        </w:tc>
        <w:tc>
          <w:tcPr>
            <w:tcW w:w="991" w:type="dxa"/>
            <w:tcBorders>
              <w:top w:val="single" w:sz="4" w:space="0" w:color="000000"/>
              <w:left w:val="single" w:sz="4" w:space="0" w:color="000000"/>
              <w:bottom w:val="single" w:sz="4" w:space="0" w:color="000000"/>
              <w:right w:val="single" w:sz="4" w:space="0" w:color="000000"/>
            </w:tcBorders>
          </w:tcPr>
          <w:p w14:paraId="4C7C8D96"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8178424"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6DB4A03C" w14:textId="77777777" w:rsidR="00016A59" w:rsidRDefault="00000000">
            <w:pPr>
              <w:spacing w:after="0" w:line="259" w:lineRule="auto"/>
              <w:ind w:left="2" w:right="0" w:firstLine="0"/>
              <w:jc w:val="left"/>
            </w:pPr>
            <w:r>
              <w:rPr>
                <w:rFonts w:ascii="Tahoma" w:eastAsia="Tahoma" w:hAnsi="Tahoma" w:cs="Tahoma"/>
              </w:rPr>
              <w:t xml:space="preserve">NKSE01-293xC </w:t>
            </w:r>
          </w:p>
        </w:tc>
        <w:tc>
          <w:tcPr>
            <w:tcW w:w="7655" w:type="dxa"/>
            <w:tcBorders>
              <w:top w:val="single" w:sz="4" w:space="0" w:color="000000"/>
              <w:left w:val="single" w:sz="4" w:space="0" w:color="000000"/>
              <w:bottom w:val="single" w:sz="4" w:space="0" w:color="000000"/>
              <w:right w:val="single" w:sz="4" w:space="0" w:color="000000"/>
            </w:tcBorders>
          </w:tcPr>
          <w:p w14:paraId="45740460" w14:textId="77777777" w:rsidR="00016A59" w:rsidRDefault="00000000">
            <w:pPr>
              <w:spacing w:after="0" w:line="259" w:lineRule="auto"/>
              <w:ind w:left="0" w:right="0" w:firstLine="0"/>
              <w:jc w:val="left"/>
            </w:pPr>
            <w:proofErr w:type="gramStart"/>
            <w:r>
              <w:rPr>
                <w:rFonts w:ascii="Tahoma" w:eastAsia="Tahoma" w:hAnsi="Tahoma" w:cs="Tahoma"/>
              </w:rPr>
              <w:t>FE - Operační</w:t>
            </w:r>
            <w:proofErr w:type="gramEnd"/>
            <w:r>
              <w:rPr>
                <w:rFonts w:ascii="Tahoma" w:eastAsia="Tahoma" w:hAnsi="Tahoma" w:cs="Tahoma"/>
              </w:rPr>
              <w:t xml:space="preserve"> dokumentace - řízení OP dne </w:t>
            </w:r>
          </w:p>
        </w:tc>
        <w:tc>
          <w:tcPr>
            <w:tcW w:w="991" w:type="dxa"/>
            <w:tcBorders>
              <w:top w:val="single" w:sz="4" w:space="0" w:color="000000"/>
              <w:left w:val="single" w:sz="4" w:space="0" w:color="000000"/>
              <w:bottom w:val="single" w:sz="4" w:space="0" w:color="000000"/>
              <w:right w:val="single" w:sz="4" w:space="0" w:color="000000"/>
            </w:tcBorders>
          </w:tcPr>
          <w:p w14:paraId="0ED8A3F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D378467"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29351625" w14:textId="77777777" w:rsidR="00016A59" w:rsidRDefault="00000000">
            <w:pPr>
              <w:spacing w:after="0" w:line="259" w:lineRule="auto"/>
              <w:ind w:left="2" w:right="0" w:firstLine="0"/>
              <w:jc w:val="left"/>
            </w:pPr>
            <w:r>
              <w:rPr>
                <w:rFonts w:ascii="Tahoma" w:eastAsia="Tahoma" w:hAnsi="Tahoma" w:cs="Tahoma"/>
              </w:rPr>
              <w:t xml:space="preserve">NKSE01-294xC </w:t>
            </w:r>
          </w:p>
        </w:tc>
        <w:tc>
          <w:tcPr>
            <w:tcW w:w="7655" w:type="dxa"/>
            <w:tcBorders>
              <w:top w:val="single" w:sz="4" w:space="0" w:color="000000"/>
              <w:left w:val="single" w:sz="4" w:space="0" w:color="000000"/>
              <w:bottom w:val="single" w:sz="4" w:space="0" w:color="000000"/>
              <w:right w:val="single" w:sz="4" w:space="0" w:color="000000"/>
            </w:tcBorders>
          </w:tcPr>
          <w:p w14:paraId="749F64B4" w14:textId="77777777" w:rsidR="00016A59" w:rsidRDefault="00000000">
            <w:pPr>
              <w:spacing w:after="0" w:line="259" w:lineRule="auto"/>
              <w:ind w:left="0" w:right="0" w:firstLine="0"/>
              <w:jc w:val="left"/>
            </w:pPr>
            <w:proofErr w:type="gramStart"/>
            <w:r>
              <w:rPr>
                <w:rFonts w:ascii="Tahoma" w:eastAsia="Tahoma" w:hAnsi="Tahoma" w:cs="Tahoma"/>
              </w:rPr>
              <w:t>FE - Operační</w:t>
            </w:r>
            <w:proofErr w:type="gramEnd"/>
            <w:r>
              <w:rPr>
                <w:rFonts w:ascii="Tahoma" w:eastAsia="Tahoma" w:hAnsi="Tahoma" w:cs="Tahoma"/>
              </w:rPr>
              <w:t xml:space="preserve"> dokumentace - Evidence použitých přístrojů u operace </w:t>
            </w:r>
          </w:p>
        </w:tc>
        <w:tc>
          <w:tcPr>
            <w:tcW w:w="991" w:type="dxa"/>
            <w:tcBorders>
              <w:top w:val="single" w:sz="4" w:space="0" w:color="000000"/>
              <w:left w:val="single" w:sz="4" w:space="0" w:color="000000"/>
              <w:bottom w:val="single" w:sz="4" w:space="0" w:color="000000"/>
              <w:right w:val="single" w:sz="4" w:space="0" w:color="000000"/>
            </w:tcBorders>
          </w:tcPr>
          <w:p w14:paraId="21E73060"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DA15495"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15DF3FBC" w14:textId="77777777" w:rsidR="00016A59" w:rsidRDefault="00000000">
            <w:pPr>
              <w:spacing w:after="0" w:line="259" w:lineRule="auto"/>
              <w:ind w:left="2" w:right="0" w:firstLine="0"/>
              <w:jc w:val="left"/>
            </w:pPr>
            <w:r>
              <w:rPr>
                <w:rFonts w:ascii="Tahoma" w:eastAsia="Tahoma" w:hAnsi="Tahoma" w:cs="Tahoma"/>
              </w:rPr>
              <w:t xml:space="preserve">NKSE01-296xC </w:t>
            </w:r>
          </w:p>
        </w:tc>
        <w:tc>
          <w:tcPr>
            <w:tcW w:w="7655" w:type="dxa"/>
            <w:tcBorders>
              <w:top w:val="single" w:sz="4" w:space="0" w:color="000000"/>
              <w:left w:val="single" w:sz="4" w:space="0" w:color="000000"/>
              <w:bottom w:val="single" w:sz="4" w:space="0" w:color="000000"/>
              <w:right w:val="single" w:sz="4" w:space="0" w:color="000000"/>
            </w:tcBorders>
          </w:tcPr>
          <w:p w14:paraId="309CBA62" w14:textId="77777777" w:rsidR="00016A59" w:rsidRDefault="00000000">
            <w:pPr>
              <w:spacing w:after="0" w:line="259" w:lineRule="auto"/>
              <w:ind w:left="0" w:right="0" w:firstLine="0"/>
              <w:jc w:val="left"/>
            </w:pPr>
            <w:proofErr w:type="gramStart"/>
            <w:r>
              <w:rPr>
                <w:rFonts w:ascii="Tahoma" w:eastAsia="Tahoma" w:hAnsi="Tahoma" w:cs="Tahoma"/>
              </w:rPr>
              <w:t>FE - Operační</w:t>
            </w:r>
            <w:proofErr w:type="gramEnd"/>
            <w:r>
              <w:rPr>
                <w:rFonts w:ascii="Tahoma" w:eastAsia="Tahoma" w:hAnsi="Tahoma" w:cs="Tahoma"/>
              </w:rPr>
              <w:t xml:space="preserve"> dokumentace - Spotřebovaný materiál u operace </w:t>
            </w:r>
          </w:p>
        </w:tc>
        <w:tc>
          <w:tcPr>
            <w:tcW w:w="991" w:type="dxa"/>
            <w:tcBorders>
              <w:top w:val="single" w:sz="4" w:space="0" w:color="000000"/>
              <w:left w:val="single" w:sz="4" w:space="0" w:color="000000"/>
              <w:bottom w:val="single" w:sz="4" w:space="0" w:color="000000"/>
              <w:right w:val="single" w:sz="4" w:space="0" w:color="000000"/>
            </w:tcBorders>
          </w:tcPr>
          <w:p w14:paraId="07A70617"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92CDC48"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2136A2C2" w14:textId="77777777" w:rsidR="00016A59" w:rsidRDefault="00000000">
            <w:pPr>
              <w:spacing w:after="0" w:line="259" w:lineRule="auto"/>
              <w:ind w:left="2" w:right="0" w:firstLine="0"/>
              <w:jc w:val="left"/>
            </w:pPr>
            <w:r>
              <w:rPr>
                <w:rFonts w:ascii="Tahoma" w:eastAsia="Tahoma" w:hAnsi="Tahoma" w:cs="Tahoma"/>
              </w:rPr>
              <w:t xml:space="preserve">NKSE01-298xC </w:t>
            </w:r>
          </w:p>
        </w:tc>
        <w:tc>
          <w:tcPr>
            <w:tcW w:w="7655" w:type="dxa"/>
            <w:tcBorders>
              <w:top w:val="single" w:sz="4" w:space="0" w:color="000000"/>
              <w:left w:val="single" w:sz="4" w:space="0" w:color="000000"/>
              <w:bottom w:val="single" w:sz="4" w:space="0" w:color="000000"/>
              <w:right w:val="single" w:sz="4" w:space="0" w:color="000000"/>
            </w:tcBorders>
          </w:tcPr>
          <w:p w14:paraId="480EC305" w14:textId="77777777" w:rsidR="00016A59" w:rsidRDefault="00000000">
            <w:pPr>
              <w:spacing w:after="0" w:line="259" w:lineRule="auto"/>
              <w:ind w:left="0" w:right="0" w:firstLine="0"/>
              <w:jc w:val="left"/>
            </w:pPr>
            <w:proofErr w:type="gramStart"/>
            <w:r>
              <w:rPr>
                <w:rFonts w:ascii="Tahoma" w:eastAsia="Tahoma" w:hAnsi="Tahoma" w:cs="Tahoma"/>
              </w:rPr>
              <w:t>FE - Operační</w:t>
            </w:r>
            <w:proofErr w:type="gramEnd"/>
            <w:r>
              <w:rPr>
                <w:rFonts w:ascii="Tahoma" w:eastAsia="Tahoma" w:hAnsi="Tahoma" w:cs="Tahoma"/>
              </w:rPr>
              <w:t xml:space="preserve"> dokumentace - Záznam o anestezii </w:t>
            </w:r>
          </w:p>
        </w:tc>
        <w:tc>
          <w:tcPr>
            <w:tcW w:w="991" w:type="dxa"/>
            <w:tcBorders>
              <w:top w:val="single" w:sz="4" w:space="0" w:color="000000"/>
              <w:left w:val="single" w:sz="4" w:space="0" w:color="000000"/>
              <w:bottom w:val="single" w:sz="4" w:space="0" w:color="000000"/>
              <w:right w:val="single" w:sz="4" w:space="0" w:color="000000"/>
            </w:tcBorders>
          </w:tcPr>
          <w:p w14:paraId="795C68C9"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6367F90"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790B9A55" w14:textId="77777777" w:rsidR="00016A59" w:rsidRDefault="00000000">
            <w:pPr>
              <w:spacing w:after="0" w:line="259" w:lineRule="auto"/>
              <w:ind w:left="2" w:right="0" w:firstLine="0"/>
              <w:jc w:val="left"/>
            </w:pPr>
            <w:r>
              <w:rPr>
                <w:rFonts w:ascii="Tahoma" w:eastAsia="Tahoma" w:hAnsi="Tahoma" w:cs="Tahoma"/>
              </w:rPr>
              <w:t xml:space="preserve">NKSE01-337xC </w:t>
            </w:r>
          </w:p>
        </w:tc>
        <w:tc>
          <w:tcPr>
            <w:tcW w:w="7655" w:type="dxa"/>
            <w:tcBorders>
              <w:top w:val="single" w:sz="4" w:space="0" w:color="000000"/>
              <w:left w:val="single" w:sz="4" w:space="0" w:color="000000"/>
              <w:bottom w:val="single" w:sz="4" w:space="0" w:color="000000"/>
              <w:right w:val="single" w:sz="4" w:space="0" w:color="000000"/>
            </w:tcBorders>
          </w:tcPr>
          <w:p w14:paraId="4D2CA976" w14:textId="77777777" w:rsidR="00016A59" w:rsidRDefault="00000000">
            <w:pPr>
              <w:spacing w:after="0" w:line="259" w:lineRule="auto"/>
              <w:ind w:left="0" w:right="0" w:firstLine="0"/>
              <w:jc w:val="left"/>
            </w:pPr>
            <w:proofErr w:type="gramStart"/>
            <w:r>
              <w:rPr>
                <w:rFonts w:ascii="Tahoma" w:eastAsia="Tahoma" w:hAnsi="Tahoma" w:cs="Tahoma"/>
              </w:rPr>
              <w:t>FE - Rozšíření</w:t>
            </w:r>
            <w:proofErr w:type="gramEnd"/>
            <w:r>
              <w:rPr>
                <w:rFonts w:ascii="Tahoma" w:eastAsia="Tahoma" w:hAnsi="Tahoma" w:cs="Tahoma"/>
              </w:rPr>
              <w:t xml:space="preserve"> denních lék. záznamů pro IP (</w:t>
            </w:r>
            <w:proofErr w:type="spellStart"/>
            <w:r>
              <w:rPr>
                <w:rFonts w:ascii="Tahoma" w:eastAsia="Tahoma" w:hAnsi="Tahoma" w:cs="Tahoma"/>
              </w:rPr>
              <w:t>rozš</w:t>
            </w:r>
            <w:proofErr w:type="spellEnd"/>
            <w:r>
              <w:rPr>
                <w:rFonts w:ascii="Tahoma" w:eastAsia="Tahoma" w:hAnsi="Tahoma" w:cs="Tahoma"/>
              </w:rPr>
              <w:t xml:space="preserve">. NKSA01-121) </w:t>
            </w:r>
          </w:p>
        </w:tc>
        <w:tc>
          <w:tcPr>
            <w:tcW w:w="991" w:type="dxa"/>
            <w:tcBorders>
              <w:top w:val="single" w:sz="4" w:space="0" w:color="000000"/>
              <w:left w:val="single" w:sz="4" w:space="0" w:color="000000"/>
              <w:bottom w:val="single" w:sz="4" w:space="0" w:color="000000"/>
              <w:right w:val="single" w:sz="4" w:space="0" w:color="000000"/>
            </w:tcBorders>
          </w:tcPr>
          <w:p w14:paraId="456DF400"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645E5B7"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13C88FCE" w14:textId="77777777" w:rsidR="00016A59" w:rsidRDefault="00000000">
            <w:pPr>
              <w:spacing w:after="0" w:line="259" w:lineRule="auto"/>
              <w:ind w:left="2" w:right="0" w:firstLine="0"/>
              <w:jc w:val="left"/>
            </w:pPr>
            <w:r>
              <w:rPr>
                <w:rFonts w:ascii="Tahoma" w:eastAsia="Tahoma" w:hAnsi="Tahoma" w:cs="Tahoma"/>
              </w:rPr>
              <w:t xml:space="preserve">NKSE01-341xC </w:t>
            </w:r>
          </w:p>
        </w:tc>
        <w:tc>
          <w:tcPr>
            <w:tcW w:w="7655" w:type="dxa"/>
            <w:tcBorders>
              <w:top w:val="single" w:sz="4" w:space="0" w:color="000000"/>
              <w:left w:val="single" w:sz="4" w:space="0" w:color="000000"/>
              <w:bottom w:val="single" w:sz="4" w:space="0" w:color="000000"/>
              <w:right w:val="single" w:sz="4" w:space="0" w:color="000000"/>
            </w:tcBorders>
          </w:tcPr>
          <w:p w14:paraId="1041992C" w14:textId="77777777" w:rsidR="00016A59" w:rsidRDefault="00000000">
            <w:pPr>
              <w:spacing w:after="0" w:line="259" w:lineRule="auto"/>
              <w:ind w:left="0" w:right="0" w:firstLine="0"/>
              <w:jc w:val="left"/>
            </w:pPr>
            <w:proofErr w:type="gramStart"/>
            <w:r>
              <w:rPr>
                <w:rFonts w:ascii="Tahoma" w:eastAsia="Tahoma" w:hAnsi="Tahoma" w:cs="Tahoma"/>
              </w:rPr>
              <w:t>FE - Napojení</w:t>
            </w:r>
            <w:proofErr w:type="gramEnd"/>
            <w:r>
              <w:rPr>
                <w:rFonts w:ascii="Tahoma" w:eastAsia="Tahoma" w:hAnsi="Tahoma" w:cs="Tahoma"/>
              </w:rPr>
              <w:t xml:space="preserve"> přístrojů </w:t>
            </w:r>
          </w:p>
        </w:tc>
        <w:tc>
          <w:tcPr>
            <w:tcW w:w="991" w:type="dxa"/>
            <w:tcBorders>
              <w:top w:val="single" w:sz="4" w:space="0" w:color="000000"/>
              <w:left w:val="single" w:sz="4" w:space="0" w:color="000000"/>
              <w:bottom w:val="single" w:sz="4" w:space="0" w:color="000000"/>
              <w:right w:val="single" w:sz="4" w:space="0" w:color="000000"/>
            </w:tcBorders>
          </w:tcPr>
          <w:p w14:paraId="3F9DDD77"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994F610"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628A5BE5" w14:textId="77777777" w:rsidR="00016A59" w:rsidRDefault="00000000">
            <w:pPr>
              <w:spacing w:after="0" w:line="259" w:lineRule="auto"/>
              <w:ind w:left="2" w:right="0" w:firstLine="0"/>
              <w:jc w:val="left"/>
            </w:pPr>
            <w:r>
              <w:rPr>
                <w:rFonts w:ascii="Tahoma" w:eastAsia="Tahoma" w:hAnsi="Tahoma" w:cs="Tahoma"/>
              </w:rPr>
              <w:t xml:space="preserve">NKSE01-380xC </w:t>
            </w:r>
          </w:p>
        </w:tc>
        <w:tc>
          <w:tcPr>
            <w:tcW w:w="7655" w:type="dxa"/>
            <w:tcBorders>
              <w:top w:val="single" w:sz="4" w:space="0" w:color="000000"/>
              <w:left w:val="single" w:sz="4" w:space="0" w:color="000000"/>
              <w:bottom w:val="single" w:sz="4" w:space="0" w:color="000000"/>
              <w:right w:val="single" w:sz="4" w:space="0" w:color="000000"/>
            </w:tcBorders>
          </w:tcPr>
          <w:p w14:paraId="70F445CB" w14:textId="77777777" w:rsidR="00016A59" w:rsidRDefault="00000000">
            <w:pPr>
              <w:spacing w:after="0" w:line="259" w:lineRule="auto"/>
              <w:ind w:left="0" w:right="0" w:firstLine="0"/>
              <w:jc w:val="left"/>
            </w:pPr>
            <w:proofErr w:type="gramStart"/>
            <w:r>
              <w:rPr>
                <w:rFonts w:ascii="Tahoma" w:eastAsia="Tahoma" w:hAnsi="Tahoma" w:cs="Tahoma"/>
              </w:rPr>
              <w:t>FE - Procesy</w:t>
            </w:r>
            <w:proofErr w:type="gram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6266246"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B55E2A6" w14:textId="77777777">
        <w:trPr>
          <w:trHeight w:val="259"/>
        </w:trPr>
        <w:tc>
          <w:tcPr>
            <w:tcW w:w="1556" w:type="dxa"/>
            <w:tcBorders>
              <w:top w:val="single" w:sz="4" w:space="0" w:color="000000"/>
              <w:left w:val="single" w:sz="4" w:space="0" w:color="000000"/>
              <w:bottom w:val="nil"/>
              <w:right w:val="single" w:sz="4" w:space="0" w:color="000000"/>
            </w:tcBorders>
          </w:tcPr>
          <w:p w14:paraId="12B0AD77" w14:textId="77777777" w:rsidR="00016A59" w:rsidRDefault="00000000">
            <w:pPr>
              <w:spacing w:after="0" w:line="259" w:lineRule="auto"/>
              <w:ind w:left="2" w:right="0" w:firstLine="0"/>
              <w:jc w:val="left"/>
            </w:pPr>
            <w:r>
              <w:rPr>
                <w:rFonts w:ascii="Tahoma" w:eastAsia="Tahoma" w:hAnsi="Tahoma" w:cs="Tahoma"/>
              </w:rPr>
              <w:t xml:space="preserve">NKSE01-382xC </w:t>
            </w:r>
          </w:p>
        </w:tc>
        <w:tc>
          <w:tcPr>
            <w:tcW w:w="7655" w:type="dxa"/>
            <w:tcBorders>
              <w:top w:val="single" w:sz="4" w:space="0" w:color="000000"/>
              <w:left w:val="single" w:sz="4" w:space="0" w:color="000000"/>
              <w:bottom w:val="nil"/>
              <w:right w:val="single" w:sz="4" w:space="0" w:color="000000"/>
            </w:tcBorders>
          </w:tcPr>
          <w:p w14:paraId="1EFB660E" w14:textId="77777777" w:rsidR="00016A59" w:rsidRDefault="00000000">
            <w:pPr>
              <w:spacing w:after="0" w:line="259" w:lineRule="auto"/>
              <w:ind w:left="0" w:right="0" w:firstLine="0"/>
              <w:jc w:val="left"/>
            </w:pPr>
            <w:proofErr w:type="gramStart"/>
            <w:r>
              <w:rPr>
                <w:rFonts w:ascii="Tahoma" w:eastAsia="Tahoma" w:hAnsi="Tahoma" w:cs="Tahoma"/>
              </w:rPr>
              <w:t>FE - Procesy</w:t>
            </w:r>
            <w:proofErr w:type="gramEnd"/>
            <w:r>
              <w:rPr>
                <w:rFonts w:ascii="Tahoma" w:eastAsia="Tahoma" w:hAnsi="Tahoma" w:cs="Tahoma"/>
              </w:rPr>
              <w:t xml:space="preserve"> - Nástroj pro definici procesů </w:t>
            </w:r>
          </w:p>
        </w:tc>
        <w:tc>
          <w:tcPr>
            <w:tcW w:w="991" w:type="dxa"/>
            <w:tcBorders>
              <w:top w:val="single" w:sz="4" w:space="0" w:color="000000"/>
              <w:left w:val="single" w:sz="4" w:space="0" w:color="000000"/>
              <w:bottom w:val="nil"/>
              <w:right w:val="single" w:sz="4" w:space="0" w:color="000000"/>
            </w:tcBorders>
          </w:tcPr>
          <w:p w14:paraId="2D86E6ED" w14:textId="77777777" w:rsidR="00016A59" w:rsidRDefault="00000000">
            <w:pPr>
              <w:spacing w:after="0" w:line="259" w:lineRule="auto"/>
              <w:ind w:left="39" w:right="0" w:firstLine="0"/>
              <w:jc w:val="center"/>
            </w:pPr>
            <w:r>
              <w:rPr>
                <w:rFonts w:ascii="Tahoma" w:eastAsia="Tahoma" w:hAnsi="Tahoma" w:cs="Tahoma"/>
              </w:rPr>
              <w:t xml:space="preserve">1 </w:t>
            </w:r>
          </w:p>
        </w:tc>
      </w:tr>
    </w:tbl>
    <w:p w14:paraId="18E4B7E6" w14:textId="77777777" w:rsidR="00016A59" w:rsidRDefault="00016A59">
      <w:pPr>
        <w:spacing w:after="0" w:line="259" w:lineRule="auto"/>
        <w:ind w:left="-698" w:right="5" w:firstLine="0"/>
        <w:jc w:val="left"/>
      </w:pPr>
    </w:p>
    <w:tbl>
      <w:tblPr>
        <w:tblStyle w:val="TableGrid"/>
        <w:tblW w:w="10202" w:type="dxa"/>
        <w:tblInd w:w="154" w:type="dxa"/>
        <w:tblCellMar>
          <w:top w:w="48" w:type="dxa"/>
          <w:left w:w="70" w:type="dxa"/>
          <w:right w:w="108" w:type="dxa"/>
        </w:tblCellMar>
        <w:tblLook w:val="04A0" w:firstRow="1" w:lastRow="0" w:firstColumn="1" w:lastColumn="0" w:noHBand="0" w:noVBand="1"/>
      </w:tblPr>
      <w:tblGrid>
        <w:gridCol w:w="1556"/>
        <w:gridCol w:w="7655"/>
        <w:gridCol w:w="991"/>
      </w:tblGrid>
      <w:tr w:rsidR="00016A59" w14:paraId="50C339DE"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196FB1DF" w14:textId="77777777" w:rsidR="00016A59" w:rsidRDefault="00000000">
            <w:pPr>
              <w:spacing w:after="0" w:line="259" w:lineRule="auto"/>
              <w:ind w:left="2" w:right="0" w:firstLine="0"/>
              <w:jc w:val="left"/>
            </w:pPr>
            <w:r>
              <w:rPr>
                <w:rFonts w:ascii="Tahoma" w:eastAsia="Tahoma" w:hAnsi="Tahoma" w:cs="Tahoma"/>
              </w:rPr>
              <w:t xml:space="preserve">NKSE01-399xC </w:t>
            </w:r>
          </w:p>
        </w:tc>
        <w:tc>
          <w:tcPr>
            <w:tcW w:w="7655" w:type="dxa"/>
            <w:tcBorders>
              <w:top w:val="single" w:sz="4" w:space="0" w:color="000000"/>
              <w:left w:val="single" w:sz="4" w:space="0" w:color="000000"/>
              <w:bottom w:val="single" w:sz="4" w:space="0" w:color="000000"/>
              <w:right w:val="single" w:sz="4" w:space="0" w:color="000000"/>
            </w:tcBorders>
          </w:tcPr>
          <w:p w14:paraId="6D077E24" w14:textId="77777777" w:rsidR="00016A59" w:rsidRDefault="00000000">
            <w:pPr>
              <w:spacing w:after="0" w:line="259" w:lineRule="auto"/>
              <w:ind w:left="0" w:right="0" w:firstLine="0"/>
              <w:jc w:val="left"/>
            </w:pPr>
            <w:proofErr w:type="gramStart"/>
            <w:r>
              <w:rPr>
                <w:rFonts w:ascii="Tahoma" w:eastAsia="Tahoma" w:hAnsi="Tahoma" w:cs="Tahoma"/>
              </w:rPr>
              <w:t>FE - Úkoly</w:t>
            </w:r>
            <w:proofErr w:type="gram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37F2BE1"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0AA5B528"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6C8FDF66" w14:textId="77777777" w:rsidR="00016A59" w:rsidRDefault="00000000">
            <w:pPr>
              <w:spacing w:after="0" w:line="259" w:lineRule="auto"/>
              <w:ind w:left="2" w:right="0" w:firstLine="0"/>
              <w:jc w:val="left"/>
            </w:pPr>
            <w:r>
              <w:rPr>
                <w:rFonts w:ascii="Tahoma" w:eastAsia="Tahoma" w:hAnsi="Tahoma" w:cs="Tahoma"/>
              </w:rPr>
              <w:t xml:space="preserve">NKSE01-401xC </w:t>
            </w:r>
          </w:p>
        </w:tc>
        <w:tc>
          <w:tcPr>
            <w:tcW w:w="7655" w:type="dxa"/>
            <w:tcBorders>
              <w:top w:val="single" w:sz="4" w:space="0" w:color="000000"/>
              <w:left w:val="single" w:sz="4" w:space="0" w:color="000000"/>
              <w:bottom w:val="single" w:sz="4" w:space="0" w:color="000000"/>
              <w:right w:val="single" w:sz="4" w:space="0" w:color="000000"/>
            </w:tcBorders>
          </w:tcPr>
          <w:p w14:paraId="667A3F84" w14:textId="77777777" w:rsidR="00016A59" w:rsidRDefault="00000000">
            <w:pPr>
              <w:spacing w:after="0" w:line="259" w:lineRule="auto"/>
              <w:ind w:left="0" w:right="0" w:firstLine="0"/>
              <w:jc w:val="left"/>
            </w:pPr>
            <w:proofErr w:type="gramStart"/>
            <w:r>
              <w:rPr>
                <w:rFonts w:ascii="Tahoma" w:eastAsia="Tahoma" w:hAnsi="Tahoma" w:cs="Tahoma"/>
              </w:rPr>
              <w:t>FE - Úkoly</w:t>
            </w:r>
            <w:proofErr w:type="gramEnd"/>
            <w:r>
              <w:rPr>
                <w:rFonts w:ascii="Tahoma" w:eastAsia="Tahoma" w:hAnsi="Tahoma" w:cs="Tahoma"/>
              </w:rPr>
              <w:t xml:space="preserve"> - Nástroj pro definici úkolů </w:t>
            </w:r>
          </w:p>
        </w:tc>
        <w:tc>
          <w:tcPr>
            <w:tcW w:w="991" w:type="dxa"/>
            <w:tcBorders>
              <w:top w:val="single" w:sz="4" w:space="0" w:color="000000"/>
              <w:left w:val="single" w:sz="4" w:space="0" w:color="000000"/>
              <w:bottom w:val="single" w:sz="4" w:space="0" w:color="000000"/>
              <w:right w:val="single" w:sz="4" w:space="0" w:color="000000"/>
            </w:tcBorders>
          </w:tcPr>
          <w:p w14:paraId="7AE3A7B5"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4EA2C36A"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12237050" w14:textId="77777777" w:rsidR="00016A59" w:rsidRDefault="00000000">
            <w:pPr>
              <w:spacing w:after="0" w:line="259" w:lineRule="auto"/>
              <w:ind w:left="2" w:right="0" w:firstLine="0"/>
              <w:jc w:val="left"/>
            </w:pPr>
            <w:r>
              <w:rPr>
                <w:rFonts w:ascii="Tahoma" w:eastAsia="Tahoma" w:hAnsi="Tahoma" w:cs="Tahoma"/>
              </w:rPr>
              <w:t xml:space="preserve">NKSE01-564xC </w:t>
            </w:r>
          </w:p>
        </w:tc>
        <w:tc>
          <w:tcPr>
            <w:tcW w:w="7655" w:type="dxa"/>
            <w:tcBorders>
              <w:top w:val="single" w:sz="4" w:space="0" w:color="000000"/>
              <w:left w:val="single" w:sz="4" w:space="0" w:color="000000"/>
              <w:bottom w:val="single" w:sz="4" w:space="0" w:color="000000"/>
              <w:right w:val="single" w:sz="4" w:space="0" w:color="000000"/>
            </w:tcBorders>
          </w:tcPr>
          <w:p w14:paraId="74986A0D" w14:textId="77777777" w:rsidR="00016A59" w:rsidRDefault="00000000">
            <w:pPr>
              <w:spacing w:after="0" w:line="259" w:lineRule="auto"/>
              <w:ind w:left="0" w:right="0" w:firstLine="0"/>
              <w:jc w:val="left"/>
            </w:pPr>
            <w:proofErr w:type="gramStart"/>
            <w:r>
              <w:rPr>
                <w:rFonts w:ascii="Tahoma" w:eastAsia="Tahoma" w:hAnsi="Tahoma" w:cs="Tahoma"/>
              </w:rPr>
              <w:t>FE - Radiologie</w:t>
            </w:r>
            <w:proofErr w:type="gram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6296F62"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2C2C0B6"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552F97EB" w14:textId="77777777" w:rsidR="00016A59" w:rsidRDefault="00000000">
            <w:pPr>
              <w:spacing w:after="0" w:line="259" w:lineRule="auto"/>
              <w:ind w:left="2" w:right="0" w:firstLine="0"/>
              <w:jc w:val="left"/>
            </w:pPr>
            <w:r>
              <w:rPr>
                <w:rFonts w:ascii="Tahoma" w:eastAsia="Tahoma" w:hAnsi="Tahoma" w:cs="Tahoma"/>
              </w:rPr>
              <w:t xml:space="preserve">NKSE01-570xC </w:t>
            </w:r>
          </w:p>
        </w:tc>
        <w:tc>
          <w:tcPr>
            <w:tcW w:w="7655" w:type="dxa"/>
            <w:tcBorders>
              <w:top w:val="single" w:sz="4" w:space="0" w:color="000000"/>
              <w:left w:val="single" w:sz="4" w:space="0" w:color="000000"/>
              <w:bottom w:val="single" w:sz="4" w:space="0" w:color="000000"/>
              <w:right w:val="single" w:sz="4" w:space="0" w:color="000000"/>
            </w:tcBorders>
          </w:tcPr>
          <w:p w14:paraId="1DE3E71E" w14:textId="77777777" w:rsidR="00016A59" w:rsidRDefault="00000000">
            <w:pPr>
              <w:spacing w:after="0" w:line="259" w:lineRule="auto"/>
              <w:ind w:left="0" w:right="0" w:firstLine="0"/>
              <w:jc w:val="left"/>
            </w:pPr>
            <w:proofErr w:type="gramStart"/>
            <w:r>
              <w:rPr>
                <w:rFonts w:ascii="Tahoma" w:eastAsia="Tahoma" w:hAnsi="Tahoma" w:cs="Tahoma"/>
              </w:rPr>
              <w:t>FE - Radiologie</w:t>
            </w:r>
            <w:proofErr w:type="gramEnd"/>
            <w:r>
              <w:rPr>
                <w:rFonts w:ascii="Tahoma" w:eastAsia="Tahoma" w:hAnsi="Tahoma" w:cs="Tahoma"/>
              </w:rPr>
              <w:t xml:space="preserve"> - Pořízení a reprodukce zvukového záznamu </w:t>
            </w:r>
          </w:p>
        </w:tc>
        <w:tc>
          <w:tcPr>
            <w:tcW w:w="991" w:type="dxa"/>
            <w:tcBorders>
              <w:top w:val="single" w:sz="4" w:space="0" w:color="000000"/>
              <w:left w:val="single" w:sz="4" w:space="0" w:color="000000"/>
              <w:bottom w:val="single" w:sz="4" w:space="0" w:color="000000"/>
              <w:right w:val="single" w:sz="4" w:space="0" w:color="000000"/>
            </w:tcBorders>
          </w:tcPr>
          <w:p w14:paraId="4B262E15"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558BEF04"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5467BADE" w14:textId="77777777" w:rsidR="00016A59" w:rsidRDefault="00000000">
            <w:pPr>
              <w:spacing w:after="0" w:line="259" w:lineRule="auto"/>
              <w:ind w:left="2" w:right="0" w:firstLine="0"/>
              <w:jc w:val="left"/>
            </w:pPr>
            <w:r>
              <w:rPr>
                <w:rFonts w:ascii="Tahoma" w:eastAsia="Tahoma" w:hAnsi="Tahoma" w:cs="Tahoma"/>
              </w:rPr>
              <w:t xml:space="preserve">NKSE01-598xC </w:t>
            </w:r>
          </w:p>
        </w:tc>
        <w:tc>
          <w:tcPr>
            <w:tcW w:w="7655" w:type="dxa"/>
            <w:tcBorders>
              <w:top w:val="single" w:sz="4" w:space="0" w:color="000000"/>
              <w:left w:val="single" w:sz="4" w:space="0" w:color="000000"/>
              <w:bottom w:val="single" w:sz="4" w:space="0" w:color="000000"/>
              <w:right w:val="single" w:sz="4" w:space="0" w:color="000000"/>
            </w:tcBorders>
          </w:tcPr>
          <w:p w14:paraId="2A78ABB2" w14:textId="77777777" w:rsidR="00016A59" w:rsidRDefault="00000000">
            <w:pPr>
              <w:spacing w:after="0" w:line="259" w:lineRule="auto"/>
              <w:ind w:left="0" w:right="0" w:firstLine="0"/>
              <w:jc w:val="left"/>
            </w:pPr>
            <w:proofErr w:type="gramStart"/>
            <w:r>
              <w:rPr>
                <w:rFonts w:ascii="Tahoma" w:eastAsia="Tahoma" w:hAnsi="Tahoma" w:cs="Tahoma"/>
              </w:rPr>
              <w:t>FE - Rozpoznávání</w:t>
            </w:r>
            <w:proofErr w:type="gramEnd"/>
            <w:r>
              <w:rPr>
                <w:rFonts w:ascii="Tahoma" w:eastAsia="Tahoma" w:hAnsi="Tahoma" w:cs="Tahoma"/>
              </w:rPr>
              <w:t xml:space="preserve"> hlasu - Připojení Nova </w:t>
            </w:r>
            <w:proofErr w:type="spellStart"/>
            <w:r>
              <w:rPr>
                <w:rFonts w:ascii="Tahoma" w:eastAsia="Tahoma" w:hAnsi="Tahoma" w:cs="Tahoma"/>
              </w:rPr>
              <w:t>Vioce</w:t>
            </w:r>
            <w:proofErr w:type="spell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25F855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C0F1AC5"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745D4923" w14:textId="77777777" w:rsidR="00016A59" w:rsidRDefault="00000000">
            <w:pPr>
              <w:spacing w:after="0" w:line="259" w:lineRule="auto"/>
              <w:ind w:left="2" w:right="0" w:firstLine="0"/>
              <w:jc w:val="left"/>
            </w:pPr>
            <w:r>
              <w:rPr>
                <w:rFonts w:ascii="Tahoma" w:eastAsia="Tahoma" w:hAnsi="Tahoma" w:cs="Tahoma"/>
              </w:rPr>
              <w:t xml:space="preserve">NKSE01-601xC </w:t>
            </w:r>
          </w:p>
        </w:tc>
        <w:tc>
          <w:tcPr>
            <w:tcW w:w="7655" w:type="dxa"/>
            <w:tcBorders>
              <w:top w:val="single" w:sz="4" w:space="0" w:color="000000"/>
              <w:left w:val="single" w:sz="4" w:space="0" w:color="000000"/>
              <w:bottom w:val="single" w:sz="4" w:space="0" w:color="000000"/>
              <w:right w:val="single" w:sz="4" w:space="0" w:color="000000"/>
            </w:tcBorders>
          </w:tcPr>
          <w:p w14:paraId="39CBB801" w14:textId="77777777" w:rsidR="00016A59" w:rsidRDefault="00000000">
            <w:pPr>
              <w:spacing w:after="0" w:line="259" w:lineRule="auto"/>
              <w:ind w:left="0" w:right="0" w:firstLine="0"/>
              <w:jc w:val="left"/>
            </w:pPr>
            <w:proofErr w:type="gramStart"/>
            <w:r>
              <w:rPr>
                <w:rFonts w:ascii="Tahoma" w:eastAsia="Tahoma" w:hAnsi="Tahoma" w:cs="Tahoma"/>
              </w:rPr>
              <w:t>FE - PACS</w:t>
            </w:r>
            <w:proofErr w:type="gramEnd"/>
            <w:r>
              <w:rPr>
                <w:rFonts w:ascii="Tahoma" w:eastAsia="Tahoma" w:hAnsi="Tahoma" w:cs="Tahoma"/>
              </w:rPr>
              <w:t xml:space="preserve"> konektor </w:t>
            </w:r>
          </w:p>
        </w:tc>
        <w:tc>
          <w:tcPr>
            <w:tcW w:w="991" w:type="dxa"/>
            <w:tcBorders>
              <w:top w:val="single" w:sz="4" w:space="0" w:color="000000"/>
              <w:left w:val="single" w:sz="4" w:space="0" w:color="000000"/>
              <w:bottom w:val="single" w:sz="4" w:space="0" w:color="000000"/>
              <w:right w:val="single" w:sz="4" w:space="0" w:color="000000"/>
            </w:tcBorders>
          </w:tcPr>
          <w:p w14:paraId="575ED49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9622B86"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1A82D6F4" w14:textId="77777777" w:rsidR="00016A59" w:rsidRDefault="00000000">
            <w:pPr>
              <w:spacing w:after="0" w:line="259" w:lineRule="auto"/>
              <w:ind w:left="2" w:right="0" w:firstLine="0"/>
              <w:jc w:val="left"/>
            </w:pPr>
            <w:r>
              <w:rPr>
                <w:rFonts w:ascii="Tahoma" w:eastAsia="Tahoma" w:hAnsi="Tahoma" w:cs="Tahoma"/>
              </w:rPr>
              <w:t xml:space="preserve">NKSE01-622xC </w:t>
            </w:r>
          </w:p>
        </w:tc>
        <w:tc>
          <w:tcPr>
            <w:tcW w:w="7655" w:type="dxa"/>
            <w:tcBorders>
              <w:top w:val="single" w:sz="4" w:space="0" w:color="000000"/>
              <w:left w:val="single" w:sz="4" w:space="0" w:color="000000"/>
              <w:bottom w:val="single" w:sz="4" w:space="0" w:color="000000"/>
              <w:right w:val="single" w:sz="4" w:space="0" w:color="000000"/>
            </w:tcBorders>
          </w:tcPr>
          <w:p w14:paraId="287D0AF6" w14:textId="77777777" w:rsidR="00016A59" w:rsidRDefault="00000000">
            <w:pPr>
              <w:spacing w:after="0" w:line="259" w:lineRule="auto"/>
              <w:ind w:left="0" w:right="0" w:firstLine="0"/>
              <w:jc w:val="left"/>
            </w:pPr>
            <w:proofErr w:type="gramStart"/>
            <w:r>
              <w:rPr>
                <w:rFonts w:ascii="Tahoma" w:eastAsia="Tahoma" w:hAnsi="Tahoma" w:cs="Tahoma"/>
              </w:rPr>
              <w:t>FE - Patologie</w:t>
            </w:r>
            <w:proofErr w:type="gram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01A3B4F"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EEA0F45"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762CAE1C" w14:textId="77777777" w:rsidR="00016A59" w:rsidRDefault="00000000">
            <w:pPr>
              <w:spacing w:after="0" w:line="259" w:lineRule="auto"/>
              <w:ind w:left="2" w:right="0" w:firstLine="0"/>
              <w:jc w:val="left"/>
            </w:pPr>
            <w:r>
              <w:rPr>
                <w:rFonts w:ascii="Tahoma" w:eastAsia="Tahoma" w:hAnsi="Tahoma" w:cs="Tahoma"/>
              </w:rPr>
              <w:t xml:space="preserve">NKSE01-643xC </w:t>
            </w:r>
          </w:p>
        </w:tc>
        <w:tc>
          <w:tcPr>
            <w:tcW w:w="7655" w:type="dxa"/>
            <w:tcBorders>
              <w:top w:val="single" w:sz="4" w:space="0" w:color="000000"/>
              <w:left w:val="single" w:sz="4" w:space="0" w:color="000000"/>
              <w:bottom w:val="single" w:sz="4" w:space="0" w:color="000000"/>
              <w:right w:val="single" w:sz="4" w:space="0" w:color="000000"/>
            </w:tcBorders>
          </w:tcPr>
          <w:p w14:paraId="2B2060BC" w14:textId="77777777" w:rsidR="00016A59" w:rsidRDefault="00000000">
            <w:pPr>
              <w:spacing w:after="0" w:line="259" w:lineRule="auto"/>
              <w:ind w:left="0" w:right="0" w:firstLine="0"/>
              <w:jc w:val="left"/>
            </w:pPr>
            <w:proofErr w:type="gramStart"/>
            <w:r>
              <w:rPr>
                <w:rFonts w:ascii="Tahoma" w:eastAsia="Tahoma" w:hAnsi="Tahoma" w:cs="Tahoma"/>
              </w:rPr>
              <w:t xml:space="preserve">FE - </w:t>
            </w:r>
            <w:proofErr w:type="spellStart"/>
            <w:r>
              <w:rPr>
                <w:rFonts w:ascii="Tahoma" w:eastAsia="Tahoma" w:hAnsi="Tahoma" w:cs="Tahoma"/>
              </w:rPr>
              <w:t>FormDesigner</w:t>
            </w:r>
            <w:proofErr w:type="spellEnd"/>
            <w:proofErr w:type="gram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42BC9D1"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D1356D1"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2458BAB0" w14:textId="77777777" w:rsidR="00016A59" w:rsidRDefault="00000000">
            <w:pPr>
              <w:spacing w:after="0" w:line="259" w:lineRule="auto"/>
              <w:ind w:left="2" w:right="0" w:firstLine="0"/>
              <w:jc w:val="left"/>
            </w:pPr>
            <w:r>
              <w:rPr>
                <w:rFonts w:ascii="Tahoma" w:eastAsia="Tahoma" w:hAnsi="Tahoma" w:cs="Tahoma"/>
              </w:rPr>
              <w:t xml:space="preserve">NKSE01-652xC </w:t>
            </w:r>
          </w:p>
        </w:tc>
        <w:tc>
          <w:tcPr>
            <w:tcW w:w="7655" w:type="dxa"/>
            <w:tcBorders>
              <w:top w:val="single" w:sz="4" w:space="0" w:color="000000"/>
              <w:left w:val="single" w:sz="4" w:space="0" w:color="000000"/>
              <w:bottom w:val="single" w:sz="4" w:space="0" w:color="000000"/>
              <w:right w:val="single" w:sz="4" w:space="0" w:color="000000"/>
            </w:tcBorders>
          </w:tcPr>
          <w:p w14:paraId="7AFEA5B6" w14:textId="77777777" w:rsidR="00016A59" w:rsidRDefault="00000000">
            <w:pPr>
              <w:spacing w:after="0" w:line="259" w:lineRule="auto"/>
              <w:ind w:left="0" w:right="0" w:firstLine="0"/>
              <w:jc w:val="left"/>
            </w:pPr>
            <w:proofErr w:type="gramStart"/>
            <w:r>
              <w:rPr>
                <w:rFonts w:ascii="Tahoma" w:eastAsia="Tahoma" w:hAnsi="Tahoma" w:cs="Tahoma"/>
              </w:rPr>
              <w:t>FE - EZD</w:t>
            </w:r>
            <w:proofErr w:type="gram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62824AA"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6BDFEF3"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09F6473A" w14:textId="77777777" w:rsidR="00016A59" w:rsidRDefault="00000000">
            <w:pPr>
              <w:spacing w:after="0" w:line="259" w:lineRule="auto"/>
              <w:ind w:left="2" w:right="0" w:firstLine="0"/>
              <w:jc w:val="left"/>
            </w:pPr>
            <w:r>
              <w:rPr>
                <w:rFonts w:ascii="Tahoma" w:eastAsia="Tahoma" w:hAnsi="Tahoma" w:cs="Tahoma"/>
              </w:rPr>
              <w:t xml:space="preserve">NKSE01-653xC </w:t>
            </w:r>
          </w:p>
        </w:tc>
        <w:tc>
          <w:tcPr>
            <w:tcW w:w="7655" w:type="dxa"/>
            <w:tcBorders>
              <w:top w:val="single" w:sz="4" w:space="0" w:color="000000"/>
              <w:left w:val="single" w:sz="4" w:space="0" w:color="000000"/>
              <w:bottom w:val="single" w:sz="4" w:space="0" w:color="000000"/>
              <w:right w:val="single" w:sz="4" w:space="0" w:color="000000"/>
            </w:tcBorders>
          </w:tcPr>
          <w:p w14:paraId="4817317E" w14:textId="77777777" w:rsidR="00016A59" w:rsidRDefault="00000000">
            <w:pPr>
              <w:spacing w:after="0" w:line="259" w:lineRule="auto"/>
              <w:ind w:left="0" w:right="0" w:firstLine="0"/>
              <w:jc w:val="left"/>
            </w:pPr>
            <w:proofErr w:type="gramStart"/>
            <w:r>
              <w:rPr>
                <w:rFonts w:ascii="Tahoma" w:eastAsia="Tahoma" w:hAnsi="Tahoma" w:cs="Tahoma"/>
              </w:rPr>
              <w:t>FE - ZEP</w:t>
            </w:r>
            <w:proofErr w:type="gram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CD29C2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D1FA496"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71EAAE9B" w14:textId="77777777" w:rsidR="00016A59" w:rsidRDefault="00000000">
            <w:pPr>
              <w:spacing w:after="0" w:line="259" w:lineRule="auto"/>
              <w:ind w:left="2" w:right="0" w:firstLine="0"/>
              <w:jc w:val="left"/>
            </w:pPr>
            <w:r>
              <w:rPr>
                <w:rFonts w:ascii="Tahoma" w:eastAsia="Tahoma" w:hAnsi="Tahoma" w:cs="Tahoma"/>
              </w:rPr>
              <w:t xml:space="preserve">NKSE01-674xC </w:t>
            </w:r>
          </w:p>
        </w:tc>
        <w:tc>
          <w:tcPr>
            <w:tcW w:w="7655" w:type="dxa"/>
            <w:tcBorders>
              <w:top w:val="single" w:sz="4" w:space="0" w:color="000000"/>
              <w:left w:val="single" w:sz="4" w:space="0" w:color="000000"/>
              <w:bottom w:val="single" w:sz="4" w:space="0" w:color="000000"/>
              <w:right w:val="single" w:sz="4" w:space="0" w:color="000000"/>
            </w:tcBorders>
          </w:tcPr>
          <w:p w14:paraId="533953BD" w14:textId="77777777" w:rsidR="00016A59" w:rsidRDefault="00000000">
            <w:pPr>
              <w:spacing w:after="0" w:line="259" w:lineRule="auto"/>
              <w:ind w:left="0" w:right="0" w:firstLine="0"/>
              <w:jc w:val="left"/>
            </w:pPr>
            <w:r>
              <w:rPr>
                <w:rFonts w:ascii="Tahoma" w:eastAsia="Tahoma" w:hAnsi="Tahoma" w:cs="Tahoma"/>
              </w:rPr>
              <w:t xml:space="preserve">FE – </w:t>
            </w:r>
            <w:proofErr w:type="gramStart"/>
            <w:r>
              <w:rPr>
                <w:rFonts w:ascii="Tahoma" w:eastAsia="Tahoma" w:hAnsi="Tahoma" w:cs="Tahoma"/>
              </w:rPr>
              <w:t>CIS - jednoznačná</w:t>
            </w:r>
            <w:proofErr w:type="gramEnd"/>
            <w:r>
              <w:rPr>
                <w:rFonts w:ascii="Tahoma" w:eastAsia="Tahoma" w:hAnsi="Tahoma" w:cs="Tahoma"/>
              </w:rPr>
              <w:t xml:space="preserve"> identifikace pacientů </w:t>
            </w:r>
          </w:p>
        </w:tc>
        <w:tc>
          <w:tcPr>
            <w:tcW w:w="991" w:type="dxa"/>
            <w:tcBorders>
              <w:top w:val="single" w:sz="4" w:space="0" w:color="000000"/>
              <w:left w:val="single" w:sz="4" w:space="0" w:color="000000"/>
              <w:bottom w:val="single" w:sz="4" w:space="0" w:color="000000"/>
              <w:right w:val="single" w:sz="4" w:space="0" w:color="000000"/>
            </w:tcBorders>
          </w:tcPr>
          <w:p w14:paraId="594E54FF"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92E7CA1"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31F9E230" w14:textId="77777777" w:rsidR="00016A59" w:rsidRDefault="00000000">
            <w:pPr>
              <w:spacing w:after="0" w:line="259" w:lineRule="auto"/>
              <w:ind w:left="2" w:right="0" w:firstLine="0"/>
              <w:jc w:val="left"/>
            </w:pPr>
            <w:r>
              <w:rPr>
                <w:rFonts w:ascii="Tahoma" w:eastAsia="Tahoma" w:hAnsi="Tahoma" w:cs="Tahoma"/>
              </w:rPr>
              <w:t xml:space="preserve">NKSE01-676xC </w:t>
            </w:r>
          </w:p>
        </w:tc>
        <w:tc>
          <w:tcPr>
            <w:tcW w:w="7655" w:type="dxa"/>
            <w:tcBorders>
              <w:top w:val="single" w:sz="4" w:space="0" w:color="000000"/>
              <w:left w:val="single" w:sz="4" w:space="0" w:color="000000"/>
              <w:bottom w:val="single" w:sz="4" w:space="0" w:color="000000"/>
              <w:right w:val="single" w:sz="4" w:space="0" w:color="000000"/>
            </w:tcBorders>
          </w:tcPr>
          <w:p w14:paraId="5A672127" w14:textId="77777777" w:rsidR="00016A59" w:rsidRDefault="00000000">
            <w:pPr>
              <w:spacing w:after="0" w:line="259" w:lineRule="auto"/>
              <w:ind w:left="0" w:right="0" w:firstLine="0"/>
              <w:jc w:val="left"/>
            </w:pPr>
            <w:proofErr w:type="gramStart"/>
            <w:r>
              <w:rPr>
                <w:rFonts w:ascii="Tahoma" w:eastAsia="Tahoma" w:hAnsi="Tahoma" w:cs="Tahoma"/>
              </w:rPr>
              <w:t>FE - eRecept</w:t>
            </w:r>
            <w:proofErr w:type="gram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16FCD94"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CE37D93"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077032D7" w14:textId="77777777" w:rsidR="00016A59" w:rsidRDefault="00000000">
            <w:pPr>
              <w:spacing w:after="0" w:line="259" w:lineRule="auto"/>
              <w:ind w:left="2" w:right="0" w:firstLine="0"/>
              <w:jc w:val="left"/>
            </w:pPr>
            <w:r>
              <w:rPr>
                <w:rFonts w:ascii="Tahoma" w:eastAsia="Tahoma" w:hAnsi="Tahoma" w:cs="Tahoma"/>
              </w:rPr>
              <w:t xml:space="preserve">NKSE01-680xC </w:t>
            </w:r>
          </w:p>
        </w:tc>
        <w:tc>
          <w:tcPr>
            <w:tcW w:w="7655" w:type="dxa"/>
            <w:tcBorders>
              <w:top w:val="single" w:sz="4" w:space="0" w:color="000000"/>
              <w:left w:val="single" w:sz="4" w:space="0" w:color="000000"/>
              <w:bottom w:val="single" w:sz="4" w:space="0" w:color="000000"/>
              <w:right w:val="single" w:sz="4" w:space="0" w:color="000000"/>
            </w:tcBorders>
          </w:tcPr>
          <w:p w14:paraId="765B0971" w14:textId="77777777" w:rsidR="00016A59" w:rsidRDefault="00000000">
            <w:pPr>
              <w:spacing w:after="0" w:line="259" w:lineRule="auto"/>
              <w:ind w:left="0" w:right="0" w:firstLine="0"/>
              <w:jc w:val="left"/>
            </w:pPr>
            <w:proofErr w:type="gramStart"/>
            <w:r>
              <w:rPr>
                <w:rFonts w:ascii="Tahoma" w:eastAsia="Tahoma" w:hAnsi="Tahoma" w:cs="Tahoma"/>
              </w:rPr>
              <w:t>FE - eRecept</w:t>
            </w:r>
            <w:proofErr w:type="gramEnd"/>
            <w:r>
              <w:rPr>
                <w:rFonts w:ascii="Tahoma" w:eastAsia="Tahoma" w:hAnsi="Tahoma" w:cs="Tahoma"/>
              </w:rPr>
              <w:t xml:space="preserve"> - Dotaz na výdej na eRecept </w:t>
            </w:r>
          </w:p>
        </w:tc>
        <w:tc>
          <w:tcPr>
            <w:tcW w:w="991" w:type="dxa"/>
            <w:tcBorders>
              <w:top w:val="single" w:sz="4" w:space="0" w:color="000000"/>
              <w:left w:val="single" w:sz="4" w:space="0" w:color="000000"/>
              <w:bottom w:val="single" w:sz="4" w:space="0" w:color="000000"/>
              <w:right w:val="single" w:sz="4" w:space="0" w:color="000000"/>
            </w:tcBorders>
          </w:tcPr>
          <w:p w14:paraId="1D861BC1"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4B8B7AA5"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7E554EA9" w14:textId="77777777" w:rsidR="00016A59" w:rsidRDefault="00000000">
            <w:pPr>
              <w:spacing w:after="0" w:line="259" w:lineRule="auto"/>
              <w:ind w:left="2" w:right="0" w:firstLine="0"/>
              <w:jc w:val="left"/>
            </w:pPr>
            <w:r>
              <w:rPr>
                <w:rFonts w:ascii="Tahoma" w:eastAsia="Tahoma" w:hAnsi="Tahoma" w:cs="Tahoma"/>
              </w:rPr>
              <w:t xml:space="preserve">NKSE01-695xC </w:t>
            </w:r>
          </w:p>
        </w:tc>
        <w:tc>
          <w:tcPr>
            <w:tcW w:w="7655" w:type="dxa"/>
            <w:tcBorders>
              <w:top w:val="single" w:sz="4" w:space="0" w:color="000000"/>
              <w:left w:val="single" w:sz="4" w:space="0" w:color="000000"/>
              <w:bottom w:val="single" w:sz="4" w:space="0" w:color="000000"/>
              <w:right w:val="single" w:sz="4" w:space="0" w:color="000000"/>
            </w:tcBorders>
          </w:tcPr>
          <w:p w14:paraId="29B79691" w14:textId="77777777" w:rsidR="00016A59" w:rsidRDefault="00000000">
            <w:pPr>
              <w:spacing w:after="0" w:line="259" w:lineRule="auto"/>
              <w:ind w:left="0" w:right="0" w:firstLine="0"/>
              <w:jc w:val="left"/>
            </w:pPr>
            <w:proofErr w:type="gramStart"/>
            <w:r>
              <w:rPr>
                <w:rFonts w:ascii="Tahoma" w:eastAsia="Tahoma" w:hAnsi="Tahoma" w:cs="Tahoma"/>
              </w:rPr>
              <w:t xml:space="preserve">FE - </w:t>
            </w:r>
            <w:proofErr w:type="spellStart"/>
            <w:r>
              <w:rPr>
                <w:rFonts w:ascii="Tahoma" w:eastAsia="Tahoma" w:hAnsi="Tahoma" w:cs="Tahoma"/>
              </w:rPr>
              <w:t>eNeschopenka</w:t>
            </w:r>
            <w:proofErr w:type="spellEnd"/>
            <w:proofErr w:type="gram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318052E"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94C804B"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40ECE9FB" w14:textId="77777777" w:rsidR="00016A59" w:rsidRDefault="00000000">
            <w:pPr>
              <w:spacing w:after="0" w:line="259" w:lineRule="auto"/>
              <w:ind w:left="2" w:right="0" w:firstLine="0"/>
              <w:jc w:val="left"/>
            </w:pPr>
            <w:r>
              <w:rPr>
                <w:rFonts w:ascii="Tahoma" w:eastAsia="Tahoma" w:hAnsi="Tahoma" w:cs="Tahoma"/>
              </w:rPr>
              <w:t xml:space="preserve">NKSE01-701xC </w:t>
            </w:r>
          </w:p>
        </w:tc>
        <w:tc>
          <w:tcPr>
            <w:tcW w:w="7655" w:type="dxa"/>
            <w:tcBorders>
              <w:top w:val="single" w:sz="4" w:space="0" w:color="000000"/>
              <w:left w:val="single" w:sz="4" w:space="0" w:color="000000"/>
              <w:bottom w:val="single" w:sz="4" w:space="0" w:color="000000"/>
              <w:right w:val="single" w:sz="4" w:space="0" w:color="000000"/>
            </w:tcBorders>
          </w:tcPr>
          <w:p w14:paraId="5BD90B16" w14:textId="77777777" w:rsidR="00016A59" w:rsidRDefault="00000000">
            <w:pPr>
              <w:spacing w:after="0" w:line="259" w:lineRule="auto"/>
              <w:ind w:left="0" w:right="0" w:firstLine="0"/>
              <w:jc w:val="left"/>
            </w:pPr>
            <w:proofErr w:type="gramStart"/>
            <w:r>
              <w:rPr>
                <w:rFonts w:ascii="Tahoma" w:eastAsia="Tahoma" w:hAnsi="Tahoma" w:cs="Tahoma"/>
              </w:rPr>
              <w:t>FE - Evidence</w:t>
            </w:r>
            <w:proofErr w:type="gramEnd"/>
            <w:r>
              <w:rPr>
                <w:rFonts w:ascii="Tahoma" w:eastAsia="Tahoma" w:hAnsi="Tahoma" w:cs="Tahoma"/>
              </w:rPr>
              <w:t xml:space="preserve"> podávání léčiv - Hromadné podání </w:t>
            </w:r>
          </w:p>
        </w:tc>
        <w:tc>
          <w:tcPr>
            <w:tcW w:w="991" w:type="dxa"/>
            <w:tcBorders>
              <w:top w:val="single" w:sz="4" w:space="0" w:color="000000"/>
              <w:left w:val="single" w:sz="4" w:space="0" w:color="000000"/>
              <w:bottom w:val="single" w:sz="4" w:space="0" w:color="000000"/>
              <w:right w:val="single" w:sz="4" w:space="0" w:color="000000"/>
            </w:tcBorders>
          </w:tcPr>
          <w:p w14:paraId="308B4115"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99801ED"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36E2A9E5" w14:textId="77777777" w:rsidR="00016A59" w:rsidRDefault="00000000">
            <w:pPr>
              <w:spacing w:after="0" w:line="259" w:lineRule="auto"/>
              <w:ind w:left="2" w:right="0" w:firstLine="0"/>
              <w:jc w:val="left"/>
            </w:pPr>
            <w:r>
              <w:rPr>
                <w:rFonts w:ascii="Tahoma" w:eastAsia="Tahoma" w:hAnsi="Tahoma" w:cs="Tahoma"/>
              </w:rPr>
              <w:t xml:space="preserve">NKSE01-720xC </w:t>
            </w:r>
          </w:p>
        </w:tc>
        <w:tc>
          <w:tcPr>
            <w:tcW w:w="7655" w:type="dxa"/>
            <w:tcBorders>
              <w:top w:val="single" w:sz="4" w:space="0" w:color="000000"/>
              <w:left w:val="single" w:sz="4" w:space="0" w:color="000000"/>
              <w:bottom w:val="single" w:sz="4" w:space="0" w:color="000000"/>
              <w:right w:val="single" w:sz="4" w:space="0" w:color="000000"/>
            </w:tcBorders>
          </w:tcPr>
          <w:p w14:paraId="309C7834"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w:t>
            </w:r>
          </w:p>
        </w:tc>
        <w:tc>
          <w:tcPr>
            <w:tcW w:w="991" w:type="dxa"/>
            <w:tcBorders>
              <w:top w:val="single" w:sz="4" w:space="0" w:color="000000"/>
              <w:left w:val="single" w:sz="4" w:space="0" w:color="000000"/>
              <w:bottom w:val="single" w:sz="4" w:space="0" w:color="000000"/>
              <w:right w:val="single" w:sz="4" w:space="0" w:color="000000"/>
            </w:tcBorders>
          </w:tcPr>
          <w:p w14:paraId="7DBC3DB3"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3D1381C" w14:textId="77777777">
        <w:trPr>
          <w:trHeight w:val="265"/>
        </w:trPr>
        <w:tc>
          <w:tcPr>
            <w:tcW w:w="1556" w:type="dxa"/>
            <w:tcBorders>
              <w:top w:val="single" w:sz="4" w:space="0" w:color="000000"/>
              <w:left w:val="single" w:sz="4" w:space="0" w:color="000000"/>
              <w:bottom w:val="single" w:sz="4" w:space="0" w:color="000000"/>
              <w:right w:val="single" w:sz="4" w:space="0" w:color="000000"/>
            </w:tcBorders>
          </w:tcPr>
          <w:p w14:paraId="178EAB5B" w14:textId="77777777" w:rsidR="00016A59" w:rsidRDefault="00000000">
            <w:pPr>
              <w:spacing w:after="0" w:line="259" w:lineRule="auto"/>
              <w:ind w:left="2" w:right="0" w:firstLine="0"/>
              <w:jc w:val="left"/>
            </w:pPr>
            <w:r>
              <w:rPr>
                <w:rFonts w:ascii="Tahoma" w:eastAsia="Tahoma" w:hAnsi="Tahoma" w:cs="Tahoma"/>
              </w:rPr>
              <w:t xml:space="preserve">NKSE01-721xC </w:t>
            </w:r>
          </w:p>
        </w:tc>
        <w:tc>
          <w:tcPr>
            <w:tcW w:w="7655" w:type="dxa"/>
            <w:tcBorders>
              <w:top w:val="single" w:sz="4" w:space="0" w:color="000000"/>
              <w:left w:val="single" w:sz="4" w:space="0" w:color="000000"/>
              <w:bottom w:val="single" w:sz="4" w:space="0" w:color="000000"/>
              <w:right w:val="single" w:sz="4" w:space="0" w:color="000000"/>
            </w:tcBorders>
          </w:tcPr>
          <w:p w14:paraId="575075C2"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Automatická uzávěrka </w:t>
            </w:r>
          </w:p>
        </w:tc>
        <w:tc>
          <w:tcPr>
            <w:tcW w:w="991" w:type="dxa"/>
            <w:tcBorders>
              <w:top w:val="single" w:sz="4" w:space="0" w:color="000000"/>
              <w:left w:val="single" w:sz="4" w:space="0" w:color="000000"/>
              <w:bottom w:val="single" w:sz="4" w:space="0" w:color="000000"/>
              <w:right w:val="single" w:sz="4" w:space="0" w:color="000000"/>
            </w:tcBorders>
          </w:tcPr>
          <w:p w14:paraId="44C27A0E"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DDF7CFB"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3C627FE3" w14:textId="77777777" w:rsidR="00016A59" w:rsidRDefault="00000000">
            <w:pPr>
              <w:spacing w:after="0" w:line="259" w:lineRule="auto"/>
              <w:ind w:left="2" w:right="0" w:firstLine="0"/>
              <w:jc w:val="left"/>
            </w:pPr>
            <w:r>
              <w:rPr>
                <w:rFonts w:ascii="Tahoma" w:eastAsia="Tahoma" w:hAnsi="Tahoma" w:cs="Tahoma"/>
              </w:rPr>
              <w:t xml:space="preserve">NKSE01-722xC </w:t>
            </w:r>
          </w:p>
        </w:tc>
        <w:tc>
          <w:tcPr>
            <w:tcW w:w="7655" w:type="dxa"/>
            <w:tcBorders>
              <w:top w:val="single" w:sz="4" w:space="0" w:color="000000"/>
              <w:left w:val="single" w:sz="4" w:space="0" w:color="000000"/>
              <w:bottom w:val="single" w:sz="4" w:space="0" w:color="000000"/>
              <w:right w:val="single" w:sz="4" w:space="0" w:color="000000"/>
            </w:tcBorders>
          </w:tcPr>
          <w:p w14:paraId="29D0E8BB"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Evidence poplatků </w:t>
            </w:r>
          </w:p>
        </w:tc>
        <w:tc>
          <w:tcPr>
            <w:tcW w:w="991" w:type="dxa"/>
            <w:tcBorders>
              <w:top w:val="single" w:sz="4" w:space="0" w:color="000000"/>
              <w:left w:val="single" w:sz="4" w:space="0" w:color="000000"/>
              <w:bottom w:val="single" w:sz="4" w:space="0" w:color="000000"/>
              <w:right w:val="single" w:sz="4" w:space="0" w:color="000000"/>
            </w:tcBorders>
          </w:tcPr>
          <w:p w14:paraId="4E7D096D"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53E3626"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71CA6F9D" w14:textId="77777777" w:rsidR="00016A59" w:rsidRDefault="00000000">
            <w:pPr>
              <w:spacing w:after="0" w:line="259" w:lineRule="auto"/>
              <w:ind w:left="2" w:right="0" w:firstLine="0"/>
              <w:jc w:val="left"/>
            </w:pPr>
            <w:r>
              <w:rPr>
                <w:rFonts w:ascii="Tahoma" w:eastAsia="Tahoma" w:hAnsi="Tahoma" w:cs="Tahoma"/>
              </w:rPr>
              <w:t xml:space="preserve">NKSE01-724xC </w:t>
            </w:r>
          </w:p>
        </w:tc>
        <w:tc>
          <w:tcPr>
            <w:tcW w:w="7655" w:type="dxa"/>
            <w:tcBorders>
              <w:top w:val="single" w:sz="4" w:space="0" w:color="000000"/>
              <w:left w:val="single" w:sz="4" w:space="0" w:color="000000"/>
              <w:bottom w:val="single" w:sz="4" w:space="0" w:color="000000"/>
              <w:right w:val="single" w:sz="4" w:space="0" w:color="000000"/>
            </w:tcBorders>
          </w:tcPr>
          <w:p w14:paraId="7E28D058"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Konektor pro přenos dat do EIS (poplatky) </w:t>
            </w:r>
          </w:p>
        </w:tc>
        <w:tc>
          <w:tcPr>
            <w:tcW w:w="991" w:type="dxa"/>
            <w:tcBorders>
              <w:top w:val="single" w:sz="4" w:space="0" w:color="000000"/>
              <w:left w:val="single" w:sz="4" w:space="0" w:color="000000"/>
              <w:bottom w:val="single" w:sz="4" w:space="0" w:color="000000"/>
              <w:right w:val="single" w:sz="4" w:space="0" w:color="000000"/>
            </w:tcBorders>
          </w:tcPr>
          <w:p w14:paraId="7ECDB8F9"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08733E4C"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2EB015DD" w14:textId="77777777" w:rsidR="00016A59" w:rsidRDefault="00000000">
            <w:pPr>
              <w:spacing w:after="0" w:line="259" w:lineRule="auto"/>
              <w:ind w:left="2" w:right="0" w:firstLine="0"/>
              <w:jc w:val="left"/>
            </w:pPr>
            <w:r>
              <w:rPr>
                <w:rFonts w:ascii="Tahoma" w:eastAsia="Tahoma" w:hAnsi="Tahoma" w:cs="Tahoma"/>
              </w:rPr>
              <w:t xml:space="preserve">NKSE01-726xC </w:t>
            </w:r>
          </w:p>
        </w:tc>
        <w:tc>
          <w:tcPr>
            <w:tcW w:w="7655" w:type="dxa"/>
            <w:tcBorders>
              <w:top w:val="single" w:sz="4" w:space="0" w:color="000000"/>
              <w:left w:val="single" w:sz="4" w:space="0" w:color="000000"/>
              <w:bottom w:val="single" w:sz="4" w:space="0" w:color="000000"/>
              <w:right w:val="single" w:sz="4" w:space="0" w:color="000000"/>
            </w:tcBorders>
          </w:tcPr>
          <w:p w14:paraId="344392C2"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Pořizování dat - Pořízení on-line jako součást KU </w:t>
            </w:r>
          </w:p>
        </w:tc>
        <w:tc>
          <w:tcPr>
            <w:tcW w:w="991" w:type="dxa"/>
            <w:tcBorders>
              <w:top w:val="single" w:sz="4" w:space="0" w:color="000000"/>
              <w:left w:val="single" w:sz="4" w:space="0" w:color="000000"/>
              <w:bottom w:val="single" w:sz="4" w:space="0" w:color="000000"/>
              <w:right w:val="single" w:sz="4" w:space="0" w:color="000000"/>
            </w:tcBorders>
          </w:tcPr>
          <w:p w14:paraId="1F61DD4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2932F51"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482997FD" w14:textId="77777777" w:rsidR="00016A59" w:rsidRDefault="00000000">
            <w:pPr>
              <w:spacing w:after="0" w:line="259" w:lineRule="auto"/>
              <w:ind w:left="2" w:right="0" w:firstLine="0"/>
              <w:jc w:val="left"/>
            </w:pPr>
            <w:r>
              <w:rPr>
                <w:rFonts w:ascii="Tahoma" w:eastAsia="Tahoma" w:hAnsi="Tahoma" w:cs="Tahoma"/>
              </w:rPr>
              <w:t xml:space="preserve">NKSE01-728xC </w:t>
            </w:r>
          </w:p>
        </w:tc>
        <w:tc>
          <w:tcPr>
            <w:tcW w:w="7655" w:type="dxa"/>
            <w:tcBorders>
              <w:top w:val="single" w:sz="4" w:space="0" w:color="000000"/>
              <w:left w:val="single" w:sz="4" w:space="0" w:color="000000"/>
              <w:bottom w:val="single" w:sz="4" w:space="0" w:color="000000"/>
              <w:right w:val="single" w:sz="4" w:space="0" w:color="000000"/>
            </w:tcBorders>
          </w:tcPr>
          <w:p w14:paraId="7EB8AF74" w14:textId="77777777" w:rsidR="00016A59" w:rsidRDefault="00000000">
            <w:pPr>
              <w:spacing w:after="0" w:line="259" w:lineRule="auto"/>
              <w:ind w:left="0" w:right="0" w:firstLine="0"/>
              <w:jc w:val="left"/>
            </w:pPr>
            <w:r>
              <w:rPr>
                <w:rFonts w:ascii="Tahoma" w:eastAsia="Tahoma" w:hAnsi="Tahoma" w:cs="Tahoma"/>
              </w:rPr>
              <w:t>FE - Výkaznictví plátcům - Import k-</w:t>
            </w:r>
            <w:proofErr w:type="gramStart"/>
            <w:r>
              <w:rPr>
                <w:rFonts w:ascii="Tahoma" w:eastAsia="Tahoma" w:hAnsi="Tahoma" w:cs="Tahoma"/>
              </w:rPr>
              <w:t>dávek  podporovaných</w:t>
            </w:r>
            <w:proofErr w:type="gramEnd"/>
            <w:r>
              <w:rPr>
                <w:rFonts w:ascii="Tahoma" w:eastAsia="Tahoma" w:hAnsi="Tahoma" w:cs="Tahoma"/>
              </w:rPr>
              <w:t xml:space="preserve"> typů </w:t>
            </w:r>
          </w:p>
        </w:tc>
        <w:tc>
          <w:tcPr>
            <w:tcW w:w="991" w:type="dxa"/>
            <w:tcBorders>
              <w:top w:val="single" w:sz="4" w:space="0" w:color="000000"/>
              <w:left w:val="single" w:sz="4" w:space="0" w:color="000000"/>
              <w:bottom w:val="single" w:sz="4" w:space="0" w:color="000000"/>
              <w:right w:val="single" w:sz="4" w:space="0" w:color="000000"/>
            </w:tcBorders>
          </w:tcPr>
          <w:p w14:paraId="0E300096"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444AC2CF"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438B1270" w14:textId="77777777" w:rsidR="00016A59" w:rsidRDefault="00000000">
            <w:pPr>
              <w:spacing w:after="0" w:line="259" w:lineRule="auto"/>
              <w:ind w:left="2" w:right="0" w:firstLine="0"/>
              <w:jc w:val="left"/>
            </w:pPr>
            <w:r>
              <w:rPr>
                <w:rFonts w:ascii="Tahoma" w:eastAsia="Tahoma" w:hAnsi="Tahoma" w:cs="Tahoma"/>
              </w:rPr>
              <w:t xml:space="preserve">NKSE01-730xC </w:t>
            </w:r>
          </w:p>
        </w:tc>
        <w:tc>
          <w:tcPr>
            <w:tcW w:w="7655" w:type="dxa"/>
            <w:tcBorders>
              <w:top w:val="single" w:sz="4" w:space="0" w:color="000000"/>
              <w:left w:val="single" w:sz="4" w:space="0" w:color="000000"/>
              <w:bottom w:val="single" w:sz="4" w:space="0" w:color="000000"/>
              <w:right w:val="single" w:sz="4" w:space="0" w:color="000000"/>
            </w:tcBorders>
          </w:tcPr>
          <w:p w14:paraId="494F2EA0"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Konektor pro on-</w:t>
            </w:r>
            <w:proofErr w:type="spellStart"/>
            <w:r>
              <w:rPr>
                <w:rFonts w:ascii="Tahoma" w:eastAsia="Tahoma" w:hAnsi="Tahoma" w:cs="Tahoma"/>
              </w:rPr>
              <w:t>lineOpenlims</w:t>
            </w:r>
            <w:proofErr w:type="spellEnd"/>
            <w:r>
              <w:rPr>
                <w:rFonts w:ascii="Tahoma" w:eastAsia="Tahoma" w:hAnsi="Tahoma" w:cs="Tahoma"/>
              </w:rPr>
              <w:t xml:space="preserve"> (</w:t>
            </w:r>
            <w:proofErr w:type="spellStart"/>
            <w:r>
              <w:rPr>
                <w:rFonts w:ascii="Tahoma" w:eastAsia="Tahoma" w:hAnsi="Tahoma" w:cs="Tahoma"/>
              </w:rPr>
              <w:t>ServiceBrokeru</w:t>
            </w:r>
            <w:proofErr w:type="spell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DBC8517"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58707CF3"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032057FE" w14:textId="77777777" w:rsidR="00016A59" w:rsidRDefault="00000000">
            <w:pPr>
              <w:spacing w:after="0" w:line="259" w:lineRule="auto"/>
              <w:ind w:left="2" w:right="0" w:firstLine="0"/>
              <w:jc w:val="left"/>
            </w:pPr>
            <w:r>
              <w:rPr>
                <w:rFonts w:ascii="Tahoma" w:eastAsia="Tahoma" w:hAnsi="Tahoma" w:cs="Tahoma"/>
              </w:rPr>
              <w:t xml:space="preserve">NKSE01-732xC </w:t>
            </w:r>
          </w:p>
        </w:tc>
        <w:tc>
          <w:tcPr>
            <w:tcW w:w="7655" w:type="dxa"/>
            <w:tcBorders>
              <w:top w:val="single" w:sz="4" w:space="0" w:color="000000"/>
              <w:left w:val="single" w:sz="4" w:space="0" w:color="000000"/>
              <w:bottom w:val="single" w:sz="4" w:space="0" w:color="000000"/>
              <w:right w:val="single" w:sz="4" w:space="0" w:color="000000"/>
            </w:tcBorders>
          </w:tcPr>
          <w:p w14:paraId="0ADC681E"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Hromadné opravy </w:t>
            </w:r>
          </w:p>
        </w:tc>
        <w:tc>
          <w:tcPr>
            <w:tcW w:w="991" w:type="dxa"/>
            <w:tcBorders>
              <w:top w:val="single" w:sz="4" w:space="0" w:color="000000"/>
              <w:left w:val="single" w:sz="4" w:space="0" w:color="000000"/>
              <w:bottom w:val="single" w:sz="4" w:space="0" w:color="000000"/>
              <w:right w:val="single" w:sz="4" w:space="0" w:color="000000"/>
            </w:tcBorders>
          </w:tcPr>
          <w:p w14:paraId="44930D42"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C0A8975"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6E765AFA" w14:textId="77777777" w:rsidR="00016A59" w:rsidRDefault="00000000">
            <w:pPr>
              <w:spacing w:after="0" w:line="259" w:lineRule="auto"/>
              <w:ind w:left="2" w:right="0" w:firstLine="0"/>
              <w:jc w:val="left"/>
            </w:pPr>
            <w:r>
              <w:rPr>
                <w:rFonts w:ascii="Tahoma" w:eastAsia="Tahoma" w:hAnsi="Tahoma" w:cs="Tahoma"/>
              </w:rPr>
              <w:t xml:space="preserve">NKSE01-734xC </w:t>
            </w:r>
          </w:p>
        </w:tc>
        <w:tc>
          <w:tcPr>
            <w:tcW w:w="7655" w:type="dxa"/>
            <w:tcBorders>
              <w:top w:val="single" w:sz="4" w:space="0" w:color="000000"/>
              <w:left w:val="single" w:sz="4" w:space="0" w:color="000000"/>
              <w:bottom w:val="single" w:sz="4" w:space="0" w:color="000000"/>
              <w:right w:val="single" w:sz="4" w:space="0" w:color="000000"/>
            </w:tcBorders>
          </w:tcPr>
          <w:p w14:paraId="4D8D2DD1"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Spouštění </w:t>
            </w:r>
            <w:proofErr w:type="spellStart"/>
            <w:r>
              <w:rPr>
                <w:rFonts w:ascii="Tahoma" w:eastAsia="Tahoma" w:hAnsi="Tahoma" w:cs="Tahoma"/>
              </w:rPr>
              <w:t>pre</w:t>
            </w:r>
            <w:proofErr w:type="spellEnd"/>
            <w:r>
              <w:rPr>
                <w:rFonts w:ascii="Tahoma" w:eastAsia="Tahoma" w:hAnsi="Tahoma" w:cs="Tahoma"/>
              </w:rPr>
              <w:t xml:space="preserve"> a </w:t>
            </w:r>
            <w:proofErr w:type="spellStart"/>
            <w:r>
              <w:rPr>
                <w:rFonts w:ascii="Tahoma" w:eastAsia="Tahoma" w:hAnsi="Tahoma" w:cs="Tahoma"/>
              </w:rPr>
              <w:t>postprocessingových</w:t>
            </w:r>
            <w:proofErr w:type="spellEnd"/>
            <w:r>
              <w:rPr>
                <w:rFonts w:ascii="Tahoma" w:eastAsia="Tahoma" w:hAnsi="Tahoma" w:cs="Tahoma"/>
              </w:rPr>
              <w:t xml:space="preserve"> procedur </w:t>
            </w:r>
          </w:p>
        </w:tc>
        <w:tc>
          <w:tcPr>
            <w:tcW w:w="991" w:type="dxa"/>
            <w:tcBorders>
              <w:top w:val="single" w:sz="4" w:space="0" w:color="000000"/>
              <w:left w:val="single" w:sz="4" w:space="0" w:color="000000"/>
              <w:bottom w:val="single" w:sz="4" w:space="0" w:color="000000"/>
              <w:right w:val="single" w:sz="4" w:space="0" w:color="000000"/>
            </w:tcBorders>
          </w:tcPr>
          <w:p w14:paraId="3C2394A6"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5A536A0"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7B482F95" w14:textId="77777777" w:rsidR="00016A59" w:rsidRDefault="00000000">
            <w:pPr>
              <w:spacing w:after="0" w:line="259" w:lineRule="auto"/>
              <w:ind w:left="2" w:right="0" w:firstLine="0"/>
              <w:jc w:val="left"/>
            </w:pPr>
            <w:r>
              <w:rPr>
                <w:rFonts w:ascii="Tahoma" w:eastAsia="Tahoma" w:hAnsi="Tahoma" w:cs="Tahoma"/>
              </w:rPr>
              <w:t xml:space="preserve">NKSE01-736xC </w:t>
            </w:r>
          </w:p>
        </w:tc>
        <w:tc>
          <w:tcPr>
            <w:tcW w:w="7655" w:type="dxa"/>
            <w:tcBorders>
              <w:top w:val="single" w:sz="4" w:space="0" w:color="000000"/>
              <w:left w:val="single" w:sz="4" w:space="0" w:color="000000"/>
              <w:bottom w:val="single" w:sz="4" w:space="0" w:color="000000"/>
              <w:right w:val="single" w:sz="4" w:space="0" w:color="000000"/>
            </w:tcBorders>
          </w:tcPr>
          <w:p w14:paraId="1B565E6B"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Evidence historie (změn) ve výkazech </w:t>
            </w:r>
          </w:p>
        </w:tc>
        <w:tc>
          <w:tcPr>
            <w:tcW w:w="991" w:type="dxa"/>
            <w:tcBorders>
              <w:top w:val="single" w:sz="4" w:space="0" w:color="000000"/>
              <w:left w:val="single" w:sz="4" w:space="0" w:color="000000"/>
              <w:bottom w:val="single" w:sz="4" w:space="0" w:color="000000"/>
              <w:right w:val="single" w:sz="4" w:space="0" w:color="000000"/>
            </w:tcBorders>
          </w:tcPr>
          <w:p w14:paraId="5B70E8F0"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FBBDD2B"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7E2D6021" w14:textId="77777777" w:rsidR="00016A59" w:rsidRDefault="00000000">
            <w:pPr>
              <w:spacing w:after="0" w:line="259" w:lineRule="auto"/>
              <w:ind w:left="2" w:right="0" w:firstLine="0"/>
              <w:jc w:val="left"/>
            </w:pPr>
            <w:r>
              <w:rPr>
                <w:rFonts w:ascii="Tahoma" w:eastAsia="Tahoma" w:hAnsi="Tahoma" w:cs="Tahoma"/>
              </w:rPr>
              <w:t xml:space="preserve">NKSE01-738xC </w:t>
            </w:r>
          </w:p>
        </w:tc>
        <w:tc>
          <w:tcPr>
            <w:tcW w:w="7655" w:type="dxa"/>
            <w:tcBorders>
              <w:top w:val="single" w:sz="4" w:space="0" w:color="000000"/>
              <w:left w:val="single" w:sz="4" w:space="0" w:color="000000"/>
              <w:bottom w:val="single" w:sz="4" w:space="0" w:color="000000"/>
              <w:right w:val="single" w:sz="4" w:space="0" w:color="000000"/>
            </w:tcBorders>
          </w:tcPr>
          <w:p w14:paraId="2DCDC12F"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Konfigurace matice kontrol </w:t>
            </w:r>
          </w:p>
        </w:tc>
        <w:tc>
          <w:tcPr>
            <w:tcW w:w="991" w:type="dxa"/>
            <w:tcBorders>
              <w:top w:val="single" w:sz="4" w:space="0" w:color="000000"/>
              <w:left w:val="single" w:sz="4" w:space="0" w:color="000000"/>
              <w:bottom w:val="single" w:sz="4" w:space="0" w:color="000000"/>
              <w:right w:val="single" w:sz="4" w:space="0" w:color="000000"/>
            </w:tcBorders>
          </w:tcPr>
          <w:p w14:paraId="4978F0D4"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BC2FC0A"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25208088" w14:textId="77777777" w:rsidR="00016A59" w:rsidRDefault="00000000">
            <w:pPr>
              <w:spacing w:after="0" w:line="259" w:lineRule="auto"/>
              <w:ind w:left="2" w:right="0" w:firstLine="0"/>
              <w:jc w:val="left"/>
            </w:pPr>
            <w:r>
              <w:rPr>
                <w:rFonts w:ascii="Tahoma" w:eastAsia="Tahoma" w:hAnsi="Tahoma" w:cs="Tahoma"/>
              </w:rPr>
              <w:t xml:space="preserve">NKSE01-740xC </w:t>
            </w:r>
          </w:p>
        </w:tc>
        <w:tc>
          <w:tcPr>
            <w:tcW w:w="7655" w:type="dxa"/>
            <w:tcBorders>
              <w:top w:val="single" w:sz="4" w:space="0" w:color="000000"/>
              <w:left w:val="single" w:sz="4" w:space="0" w:color="000000"/>
              <w:bottom w:val="single" w:sz="4" w:space="0" w:color="000000"/>
              <w:right w:val="single" w:sz="4" w:space="0" w:color="000000"/>
            </w:tcBorders>
          </w:tcPr>
          <w:p w14:paraId="6AEFA6F0"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Sestavení osobních účtů pacienta pro přímou úhradu </w:t>
            </w:r>
          </w:p>
        </w:tc>
        <w:tc>
          <w:tcPr>
            <w:tcW w:w="991" w:type="dxa"/>
            <w:tcBorders>
              <w:top w:val="single" w:sz="4" w:space="0" w:color="000000"/>
              <w:left w:val="single" w:sz="4" w:space="0" w:color="000000"/>
              <w:bottom w:val="single" w:sz="4" w:space="0" w:color="000000"/>
              <w:right w:val="single" w:sz="4" w:space="0" w:color="000000"/>
            </w:tcBorders>
          </w:tcPr>
          <w:p w14:paraId="06E4349C"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950D9B1"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024C14C1" w14:textId="77777777" w:rsidR="00016A59" w:rsidRDefault="00000000">
            <w:pPr>
              <w:spacing w:after="0" w:line="259" w:lineRule="auto"/>
              <w:ind w:left="2" w:right="0" w:firstLine="0"/>
              <w:jc w:val="left"/>
            </w:pPr>
            <w:r>
              <w:rPr>
                <w:rFonts w:ascii="Tahoma" w:eastAsia="Tahoma" w:hAnsi="Tahoma" w:cs="Tahoma"/>
              </w:rPr>
              <w:t xml:space="preserve">NKSE01-742xC </w:t>
            </w:r>
          </w:p>
        </w:tc>
        <w:tc>
          <w:tcPr>
            <w:tcW w:w="7655" w:type="dxa"/>
            <w:tcBorders>
              <w:top w:val="single" w:sz="4" w:space="0" w:color="000000"/>
              <w:left w:val="single" w:sz="4" w:space="0" w:color="000000"/>
              <w:bottom w:val="single" w:sz="4" w:space="0" w:color="000000"/>
              <w:right w:val="single" w:sz="4" w:space="0" w:color="000000"/>
            </w:tcBorders>
          </w:tcPr>
          <w:p w14:paraId="3BC4F32D"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Konektor pro přenos dat do FONS </w:t>
            </w:r>
            <w:proofErr w:type="spellStart"/>
            <w:r>
              <w:rPr>
                <w:rFonts w:ascii="Tahoma" w:eastAsia="Tahoma" w:hAnsi="Tahoma" w:cs="Tahoma"/>
              </w:rPr>
              <w:t>Reports</w:t>
            </w:r>
            <w:proofErr w:type="spell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DB1CEA2"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E6FC24A"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2DBC4806" w14:textId="77777777" w:rsidR="00016A59" w:rsidRDefault="00000000">
            <w:pPr>
              <w:spacing w:after="0" w:line="259" w:lineRule="auto"/>
              <w:ind w:left="2" w:right="0" w:firstLine="0"/>
              <w:jc w:val="left"/>
            </w:pPr>
            <w:r>
              <w:rPr>
                <w:rFonts w:ascii="Tahoma" w:eastAsia="Tahoma" w:hAnsi="Tahoma" w:cs="Tahoma"/>
              </w:rPr>
              <w:t xml:space="preserve">NKSE01-744xC </w:t>
            </w:r>
          </w:p>
        </w:tc>
        <w:tc>
          <w:tcPr>
            <w:tcW w:w="7655" w:type="dxa"/>
            <w:tcBorders>
              <w:top w:val="single" w:sz="4" w:space="0" w:color="000000"/>
              <w:left w:val="single" w:sz="4" w:space="0" w:color="000000"/>
              <w:bottom w:val="single" w:sz="4" w:space="0" w:color="000000"/>
              <w:right w:val="single" w:sz="4" w:space="0" w:color="000000"/>
            </w:tcBorders>
          </w:tcPr>
          <w:p w14:paraId="2B23D73D"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Import validačních protokolů VZP </w:t>
            </w:r>
          </w:p>
        </w:tc>
        <w:tc>
          <w:tcPr>
            <w:tcW w:w="991" w:type="dxa"/>
            <w:tcBorders>
              <w:top w:val="single" w:sz="4" w:space="0" w:color="000000"/>
              <w:left w:val="single" w:sz="4" w:space="0" w:color="000000"/>
              <w:bottom w:val="single" w:sz="4" w:space="0" w:color="000000"/>
              <w:right w:val="single" w:sz="4" w:space="0" w:color="000000"/>
            </w:tcBorders>
          </w:tcPr>
          <w:p w14:paraId="1904F676"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3499E49"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507D7E47" w14:textId="77777777" w:rsidR="00016A59" w:rsidRDefault="00000000">
            <w:pPr>
              <w:spacing w:after="0" w:line="259" w:lineRule="auto"/>
              <w:ind w:left="2" w:right="0" w:firstLine="0"/>
              <w:jc w:val="left"/>
            </w:pPr>
            <w:r>
              <w:rPr>
                <w:rFonts w:ascii="Tahoma" w:eastAsia="Tahoma" w:hAnsi="Tahoma" w:cs="Tahoma"/>
              </w:rPr>
              <w:t xml:space="preserve">NKSE01-748xC </w:t>
            </w:r>
          </w:p>
        </w:tc>
        <w:tc>
          <w:tcPr>
            <w:tcW w:w="7655" w:type="dxa"/>
            <w:tcBorders>
              <w:top w:val="single" w:sz="4" w:space="0" w:color="000000"/>
              <w:left w:val="single" w:sz="4" w:space="0" w:color="000000"/>
              <w:bottom w:val="single" w:sz="4" w:space="0" w:color="000000"/>
              <w:right w:val="single" w:sz="4" w:space="0" w:color="000000"/>
            </w:tcBorders>
          </w:tcPr>
          <w:p w14:paraId="79624B1F"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Fakturace - Vytváření faktur z dávek </w:t>
            </w:r>
          </w:p>
        </w:tc>
        <w:tc>
          <w:tcPr>
            <w:tcW w:w="991" w:type="dxa"/>
            <w:tcBorders>
              <w:top w:val="single" w:sz="4" w:space="0" w:color="000000"/>
              <w:left w:val="single" w:sz="4" w:space="0" w:color="000000"/>
              <w:bottom w:val="single" w:sz="4" w:space="0" w:color="000000"/>
              <w:right w:val="single" w:sz="4" w:space="0" w:color="000000"/>
            </w:tcBorders>
          </w:tcPr>
          <w:p w14:paraId="4AE8E297"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9E60140" w14:textId="77777777">
        <w:trPr>
          <w:trHeight w:val="267"/>
        </w:trPr>
        <w:tc>
          <w:tcPr>
            <w:tcW w:w="1556" w:type="dxa"/>
            <w:tcBorders>
              <w:top w:val="single" w:sz="4" w:space="0" w:color="000000"/>
              <w:left w:val="single" w:sz="4" w:space="0" w:color="000000"/>
              <w:bottom w:val="single" w:sz="4" w:space="0" w:color="000000"/>
              <w:right w:val="single" w:sz="4" w:space="0" w:color="000000"/>
            </w:tcBorders>
          </w:tcPr>
          <w:p w14:paraId="1A4A31C9" w14:textId="77777777" w:rsidR="00016A59" w:rsidRDefault="00000000">
            <w:pPr>
              <w:spacing w:after="0" w:line="259" w:lineRule="auto"/>
              <w:ind w:left="2" w:right="0" w:firstLine="0"/>
              <w:jc w:val="left"/>
            </w:pPr>
            <w:r>
              <w:rPr>
                <w:rFonts w:ascii="Tahoma" w:eastAsia="Tahoma" w:hAnsi="Tahoma" w:cs="Tahoma"/>
              </w:rPr>
              <w:t xml:space="preserve">NKSE01-750xC </w:t>
            </w:r>
          </w:p>
        </w:tc>
        <w:tc>
          <w:tcPr>
            <w:tcW w:w="7655" w:type="dxa"/>
            <w:tcBorders>
              <w:top w:val="single" w:sz="4" w:space="0" w:color="000000"/>
              <w:left w:val="single" w:sz="4" w:space="0" w:color="000000"/>
              <w:bottom w:val="single" w:sz="4" w:space="0" w:color="000000"/>
              <w:right w:val="single" w:sz="4" w:space="0" w:color="000000"/>
            </w:tcBorders>
          </w:tcPr>
          <w:p w14:paraId="2B64A8A3"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Fakturace - Vytváření faktur z osobních účtů </w:t>
            </w:r>
          </w:p>
        </w:tc>
        <w:tc>
          <w:tcPr>
            <w:tcW w:w="991" w:type="dxa"/>
            <w:tcBorders>
              <w:top w:val="single" w:sz="4" w:space="0" w:color="000000"/>
              <w:left w:val="single" w:sz="4" w:space="0" w:color="000000"/>
              <w:bottom w:val="single" w:sz="4" w:space="0" w:color="000000"/>
              <w:right w:val="single" w:sz="4" w:space="0" w:color="000000"/>
            </w:tcBorders>
          </w:tcPr>
          <w:p w14:paraId="4FA64D08"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31C5E7D"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47CAC9D1" w14:textId="77777777" w:rsidR="00016A59" w:rsidRDefault="00000000">
            <w:pPr>
              <w:spacing w:after="0" w:line="259" w:lineRule="auto"/>
              <w:ind w:left="2" w:right="0" w:firstLine="0"/>
              <w:jc w:val="left"/>
            </w:pPr>
            <w:r>
              <w:rPr>
                <w:rFonts w:ascii="Tahoma" w:eastAsia="Tahoma" w:hAnsi="Tahoma" w:cs="Tahoma"/>
              </w:rPr>
              <w:t xml:space="preserve">NKSE01-752xC </w:t>
            </w:r>
          </w:p>
        </w:tc>
        <w:tc>
          <w:tcPr>
            <w:tcW w:w="7655" w:type="dxa"/>
            <w:tcBorders>
              <w:top w:val="single" w:sz="4" w:space="0" w:color="000000"/>
              <w:left w:val="single" w:sz="4" w:space="0" w:color="000000"/>
              <w:bottom w:val="single" w:sz="4" w:space="0" w:color="000000"/>
              <w:right w:val="single" w:sz="4" w:space="0" w:color="000000"/>
            </w:tcBorders>
          </w:tcPr>
          <w:p w14:paraId="49AD4166"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Fakturace - konektor do EIS (faktury, dávky) </w:t>
            </w:r>
          </w:p>
        </w:tc>
        <w:tc>
          <w:tcPr>
            <w:tcW w:w="991" w:type="dxa"/>
            <w:tcBorders>
              <w:top w:val="single" w:sz="4" w:space="0" w:color="000000"/>
              <w:left w:val="single" w:sz="4" w:space="0" w:color="000000"/>
              <w:bottom w:val="single" w:sz="4" w:space="0" w:color="000000"/>
              <w:right w:val="single" w:sz="4" w:space="0" w:color="000000"/>
            </w:tcBorders>
          </w:tcPr>
          <w:p w14:paraId="16B2C42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572EADAD"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5261DC71" w14:textId="77777777" w:rsidR="00016A59" w:rsidRDefault="00000000">
            <w:pPr>
              <w:spacing w:after="0" w:line="259" w:lineRule="auto"/>
              <w:ind w:left="2" w:right="0" w:firstLine="0"/>
              <w:jc w:val="left"/>
            </w:pPr>
            <w:r>
              <w:rPr>
                <w:rFonts w:ascii="Tahoma" w:eastAsia="Tahoma" w:hAnsi="Tahoma" w:cs="Tahoma"/>
              </w:rPr>
              <w:t xml:space="preserve">NKSE01-756xC </w:t>
            </w:r>
          </w:p>
        </w:tc>
        <w:tc>
          <w:tcPr>
            <w:tcW w:w="7655" w:type="dxa"/>
            <w:tcBorders>
              <w:top w:val="single" w:sz="4" w:space="0" w:color="000000"/>
              <w:left w:val="single" w:sz="4" w:space="0" w:color="000000"/>
              <w:bottom w:val="single" w:sz="4" w:space="0" w:color="000000"/>
              <w:right w:val="single" w:sz="4" w:space="0" w:color="000000"/>
            </w:tcBorders>
          </w:tcPr>
          <w:p w14:paraId="0F52BEA2"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DRG - Náklady na případ </w:t>
            </w:r>
          </w:p>
        </w:tc>
        <w:tc>
          <w:tcPr>
            <w:tcW w:w="991" w:type="dxa"/>
            <w:tcBorders>
              <w:top w:val="single" w:sz="4" w:space="0" w:color="000000"/>
              <w:left w:val="single" w:sz="4" w:space="0" w:color="000000"/>
              <w:bottom w:val="single" w:sz="4" w:space="0" w:color="000000"/>
              <w:right w:val="single" w:sz="4" w:space="0" w:color="000000"/>
            </w:tcBorders>
          </w:tcPr>
          <w:p w14:paraId="74680FAF"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0C29D6CC"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34C99E7D" w14:textId="77777777" w:rsidR="00016A59" w:rsidRDefault="00000000">
            <w:pPr>
              <w:spacing w:after="0" w:line="259" w:lineRule="auto"/>
              <w:ind w:left="2" w:right="0" w:firstLine="0"/>
              <w:jc w:val="left"/>
            </w:pPr>
            <w:r>
              <w:rPr>
                <w:rFonts w:ascii="Tahoma" w:eastAsia="Tahoma" w:hAnsi="Tahoma" w:cs="Tahoma"/>
              </w:rPr>
              <w:t xml:space="preserve">NKSE01-758xC </w:t>
            </w:r>
          </w:p>
        </w:tc>
        <w:tc>
          <w:tcPr>
            <w:tcW w:w="7655" w:type="dxa"/>
            <w:tcBorders>
              <w:top w:val="single" w:sz="4" w:space="0" w:color="000000"/>
              <w:left w:val="single" w:sz="4" w:space="0" w:color="000000"/>
              <w:bottom w:val="single" w:sz="4" w:space="0" w:color="000000"/>
              <w:right w:val="single" w:sz="4" w:space="0" w:color="000000"/>
            </w:tcBorders>
          </w:tcPr>
          <w:p w14:paraId="35D1F6AE"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w:t>
            </w:r>
            <w:proofErr w:type="spellStart"/>
            <w:r>
              <w:rPr>
                <w:rFonts w:ascii="Tahoma" w:eastAsia="Tahoma" w:hAnsi="Tahoma" w:cs="Tahoma"/>
              </w:rPr>
              <w:t>ON-line</w:t>
            </w:r>
            <w:proofErr w:type="spellEnd"/>
            <w:r>
              <w:rPr>
                <w:rFonts w:ascii="Tahoma" w:eastAsia="Tahoma" w:hAnsi="Tahoma" w:cs="Tahoma"/>
              </w:rPr>
              <w:t xml:space="preserve"> validace čísla pojištěnce pom. B2B služeb VZP </w:t>
            </w:r>
          </w:p>
        </w:tc>
        <w:tc>
          <w:tcPr>
            <w:tcW w:w="991" w:type="dxa"/>
            <w:tcBorders>
              <w:top w:val="single" w:sz="4" w:space="0" w:color="000000"/>
              <w:left w:val="single" w:sz="4" w:space="0" w:color="000000"/>
              <w:bottom w:val="single" w:sz="4" w:space="0" w:color="000000"/>
              <w:right w:val="single" w:sz="4" w:space="0" w:color="000000"/>
            </w:tcBorders>
          </w:tcPr>
          <w:p w14:paraId="52F13FCF"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DC6C813"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3C22077B" w14:textId="77777777" w:rsidR="00016A59" w:rsidRDefault="00000000">
            <w:pPr>
              <w:spacing w:after="0" w:line="259" w:lineRule="auto"/>
              <w:ind w:left="2" w:right="0" w:firstLine="0"/>
              <w:jc w:val="left"/>
            </w:pPr>
            <w:r>
              <w:rPr>
                <w:rFonts w:ascii="Tahoma" w:eastAsia="Tahoma" w:hAnsi="Tahoma" w:cs="Tahoma"/>
              </w:rPr>
              <w:t xml:space="preserve">NKSE01-759xC </w:t>
            </w:r>
          </w:p>
        </w:tc>
        <w:tc>
          <w:tcPr>
            <w:tcW w:w="7655" w:type="dxa"/>
            <w:tcBorders>
              <w:top w:val="single" w:sz="4" w:space="0" w:color="000000"/>
              <w:left w:val="single" w:sz="4" w:space="0" w:color="000000"/>
              <w:bottom w:val="single" w:sz="4" w:space="0" w:color="000000"/>
              <w:right w:val="single" w:sz="4" w:space="0" w:color="000000"/>
            </w:tcBorders>
          </w:tcPr>
          <w:p w14:paraId="0085DC71" w14:textId="77777777" w:rsidR="00016A59" w:rsidRDefault="00000000">
            <w:pPr>
              <w:spacing w:after="0" w:line="259" w:lineRule="auto"/>
              <w:ind w:left="0" w:right="0" w:firstLine="0"/>
              <w:jc w:val="left"/>
            </w:pPr>
            <w:proofErr w:type="gramStart"/>
            <w:r>
              <w:rPr>
                <w:rFonts w:ascii="Tahoma" w:eastAsia="Tahoma" w:hAnsi="Tahoma" w:cs="Tahoma"/>
              </w:rPr>
              <w:t>FE - Výkaznictví</w:t>
            </w:r>
            <w:proofErr w:type="gramEnd"/>
            <w:r>
              <w:rPr>
                <w:rFonts w:ascii="Tahoma" w:eastAsia="Tahoma" w:hAnsi="Tahoma" w:cs="Tahoma"/>
              </w:rPr>
              <w:t xml:space="preserve"> plátcům - Evidence příloh č.2 </w:t>
            </w:r>
          </w:p>
        </w:tc>
        <w:tc>
          <w:tcPr>
            <w:tcW w:w="991" w:type="dxa"/>
            <w:tcBorders>
              <w:top w:val="single" w:sz="4" w:space="0" w:color="000000"/>
              <w:left w:val="single" w:sz="4" w:space="0" w:color="000000"/>
              <w:bottom w:val="single" w:sz="4" w:space="0" w:color="000000"/>
              <w:right w:val="single" w:sz="4" w:space="0" w:color="000000"/>
            </w:tcBorders>
          </w:tcPr>
          <w:p w14:paraId="2A669DF7"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496A2EC8"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0DF660DA" w14:textId="77777777" w:rsidR="00016A59" w:rsidRDefault="00000000">
            <w:pPr>
              <w:spacing w:after="0" w:line="259" w:lineRule="auto"/>
              <w:ind w:left="2" w:right="0" w:firstLine="0"/>
              <w:jc w:val="left"/>
            </w:pPr>
            <w:r>
              <w:rPr>
                <w:rFonts w:ascii="Tahoma" w:eastAsia="Tahoma" w:hAnsi="Tahoma" w:cs="Tahoma"/>
              </w:rPr>
              <w:t xml:space="preserve">NKSE01-762xC </w:t>
            </w:r>
          </w:p>
        </w:tc>
        <w:tc>
          <w:tcPr>
            <w:tcW w:w="7655" w:type="dxa"/>
            <w:tcBorders>
              <w:top w:val="single" w:sz="4" w:space="0" w:color="000000"/>
              <w:left w:val="single" w:sz="4" w:space="0" w:color="000000"/>
              <w:bottom w:val="single" w:sz="4" w:space="0" w:color="000000"/>
              <w:right w:val="single" w:sz="4" w:space="0" w:color="000000"/>
            </w:tcBorders>
          </w:tcPr>
          <w:p w14:paraId="3FEE4231" w14:textId="77777777" w:rsidR="00016A59" w:rsidRDefault="00000000">
            <w:pPr>
              <w:spacing w:after="0" w:line="259" w:lineRule="auto"/>
              <w:ind w:left="0" w:right="0" w:firstLine="0"/>
              <w:jc w:val="left"/>
            </w:pPr>
            <w:proofErr w:type="gramStart"/>
            <w:r>
              <w:rPr>
                <w:rFonts w:ascii="Tahoma" w:eastAsia="Tahoma" w:hAnsi="Tahoma" w:cs="Tahoma"/>
              </w:rPr>
              <w:t xml:space="preserve">FE - </w:t>
            </w:r>
            <w:proofErr w:type="spellStart"/>
            <w:r>
              <w:rPr>
                <w:rFonts w:ascii="Tahoma" w:eastAsia="Tahoma" w:hAnsi="Tahoma" w:cs="Tahoma"/>
              </w:rPr>
              <w:t>Service</w:t>
            </w:r>
            <w:proofErr w:type="spellEnd"/>
            <w:proofErr w:type="gramEnd"/>
            <w:r>
              <w:rPr>
                <w:rFonts w:ascii="Tahoma" w:eastAsia="Tahoma" w:hAnsi="Tahoma" w:cs="Tahoma"/>
              </w:rPr>
              <w:t xml:space="preserve"> broker konektor </w:t>
            </w:r>
          </w:p>
        </w:tc>
        <w:tc>
          <w:tcPr>
            <w:tcW w:w="991" w:type="dxa"/>
            <w:tcBorders>
              <w:top w:val="single" w:sz="4" w:space="0" w:color="000000"/>
              <w:left w:val="single" w:sz="4" w:space="0" w:color="000000"/>
              <w:bottom w:val="single" w:sz="4" w:space="0" w:color="000000"/>
              <w:right w:val="single" w:sz="4" w:space="0" w:color="000000"/>
            </w:tcBorders>
          </w:tcPr>
          <w:p w14:paraId="326E3814"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52E2E4E"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09918E7E" w14:textId="77777777" w:rsidR="00016A59" w:rsidRDefault="00000000">
            <w:pPr>
              <w:spacing w:after="0" w:line="259" w:lineRule="auto"/>
              <w:ind w:left="2" w:right="0" w:firstLine="0"/>
              <w:jc w:val="left"/>
            </w:pPr>
            <w:r>
              <w:rPr>
                <w:rFonts w:ascii="Tahoma" w:eastAsia="Tahoma" w:hAnsi="Tahoma" w:cs="Tahoma"/>
              </w:rPr>
              <w:t xml:space="preserve">NKSE01-850xC </w:t>
            </w:r>
          </w:p>
        </w:tc>
        <w:tc>
          <w:tcPr>
            <w:tcW w:w="7655" w:type="dxa"/>
            <w:tcBorders>
              <w:top w:val="single" w:sz="4" w:space="0" w:color="000000"/>
              <w:left w:val="single" w:sz="4" w:space="0" w:color="000000"/>
              <w:bottom w:val="single" w:sz="4" w:space="0" w:color="000000"/>
              <w:right w:val="single" w:sz="4" w:space="0" w:color="000000"/>
            </w:tcBorders>
          </w:tcPr>
          <w:p w14:paraId="30143777" w14:textId="77777777" w:rsidR="00016A59" w:rsidRDefault="00000000">
            <w:pPr>
              <w:spacing w:after="0" w:line="259" w:lineRule="auto"/>
              <w:ind w:left="0" w:right="0" w:firstLine="0"/>
              <w:jc w:val="left"/>
            </w:pPr>
            <w:proofErr w:type="gramStart"/>
            <w:r>
              <w:rPr>
                <w:rFonts w:ascii="Tahoma" w:eastAsia="Tahoma" w:hAnsi="Tahoma" w:cs="Tahoma"/>
              </w:rPr>
              <w:t>FE - CIS</w:t>
            </w:r>
            <w:proofErr w:type="gramEnd"/>
            <w:r>
              <w:rPr>
                <w:rFonts w:ascii="Tahoma" w:eastAsia="Tahoma" w:hAnsi="Tahoma" w:cs="Tahoma"/>
              </w:rPr>
              <w:t xml:space="preserve"> – Licence uživatelů </w:t>
            </w:r>
          </w:p>
        </w:tc>
        <w:tc>
          <w:tcPr>
            <w:tcW w:w="991" w:type="dxa"/>
            <w:tcBorders>
              <w:top w:val="single" w:sz="4" w:space="0" w:color="000000"/>
              <w:left w:val="single" w:sz="4" w:space="0" w:color="000000"/>
              <w:bottom w:val="single" w:sz="4" w:space="0" w:color="000000"/>
              <w:right w:val="single" w:sz="4" w:space="0" w:color="000000"/>
            </w:tcBorders>
          </w:tcPr>
          <w:p w14:paraId="12A092D8" w14:textId="77777777" w:rsidR="00016A59" w:rsidRDefault="00000000">
            <w:pPr>
              <w:spacing w:after="0" w:line="259" w:lineRule="auto"/>
              <w:ind w:left="34" w:right="0" w:firstLine="0"/>
              <w:jc w:val="center"/>
            </w:pPr>
            <w:r>
              <w:rPr>
                <w:rFonts w:ascii="Tahoma" w:eastAsia="Tahoma" w:hAnsi="Tahoma" w:cs="Tahoma"/>
              </w:rPr>
              <w:t xml:space="preserve">1045 </w:t>
            </w:r>
          </w:p>
        </w:tc>
      </w:tr>
      <w:tr w:rsidR="00016A59" w14:paraId="17659AAD"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47B324E7" w14:textId="77777777" w:rsidR="00016A59" w:rsidRDefault="00000000">
            <w:pPr>
              <w:spacing w:after="0" w:line="259" w:lineRule="auto"/>
              <w:ind w:left="2" w:right="0" w:firstLine="0"/>
              <w:jc w:val="left"/>
            </w:pPr>
            <w:r>
              <w:rPr>
                <w:rFonts w:ascii="Tahoma" w:eastAsia="Tahoma" w:hAnsi="Tahoma" w:cs="Tahoma"/>
              </w:rPr>
              <w:t xml:space="preserve">NLLE01-001xC </w:t>
            </w:r>
          </w:p>
        </w:tc>
        <w:tc>
          <w:tcPr>
            <w:tcW w:w="7655" w:type="dxa"/>
            <w:tcBorders>
              <w:top w:val="single" w:sz="4" w:space="0" w:color="000000"/>
              <w:left w:val="single" w:sz="4" w:space="0" w:color="000000"/>
              <w:bottom w:val="single" w:sz="4" w:space="0" w:color="000000"/>
              <w:right w:val="single" w:sz="4" w:space="0" w:color="000000"/>
            </w:tcBorders>
          </w:tcPr>
          <w:p w14:paraId="3E9B7F18" w14:textId="77777777" w:rsidR="00016A59" w:rsidRDefault="00000000">
            <w:pPr>
              <w:spacing w:after="0" w:line="259" w:lineRule="auto"/>
              <w:ind w:left="0" w:right="0" w:firstLine="0"/>
              <w:jc w:val="left"/>
            </w:pPr>
            <w:proofErr w:type="gramStart"/>
            <w:r>
              <w:rPr>
                <w:rFonts w:ascii="Tahoma" w:eastAsia="Tahoma" w:hAnsi="Tahoma" w:cs="Tahoma"/>
              </w:rPr>
              <w:t>FE - LOG</w:t>
            </w:r>
            <w:proofErr w:type="gramEnd"/>
            <w:r>
              <w:rPr>
                <w:rFonts w:ascii="Tahoma" w:eastAsia="Tahoma" w:hAnsi="Tahoma" w:cs="Tahoma"/>
              </w:rPr>
              <w:t xml:space="preserve"> - Centrální sklad </w:t>
            </w:r>
          </w:p>
        </w:tc>
        <w:tc>
          <w:tcPr>
            <w:tcW w:w="991" w:type="dxa"/>
            <w:tcBorders>
              <w:top w:val="single" w:sz="4" w:space="0" w:color="000000"/>
              <w:left w:val="single" w:sz="4" w:space="0" w:color="000000"/>
              <w:bottom w:val="single" w:sz="4" w:space="0" w:color="000000"/>
              <w:right w:val="single" w:sz="4" w:space="0" w:color="000000"/>
            </w:tcBorders>
          </w:tcPr>
          <w:p w14:paraId="6E679901"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DA8742A"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2FEB941F" w14:textId="77777777" w:rsidR="00016A59" w:rsidRDefault="00000000">
            <w:pPr>
              <w:spacing w:after="0" w:line="259" w:lineRule="auto"/>
              <w:ind w:left="2" w:right="0" w:firstLine="0"/>
              <w:jc w:val="left"/>
            </w:pPr>
            <w:r>
              <w:rPr>
                <w:rFonts w:ascii="Tahoma" w:eastAsia="Tahoma" w:hAnsi="Tahoma" w:cs="Tahoma"/>
              </w:rPr>
              <w:t xml:space="preserve">NLLE01-020xC </w:t>
            </w:r>
          </w:p>
        </w:tc>
        <w:tc>
          <w:tcPr>
            <w:tcW w:w="7655" w:type="dxa"/>
            <w:tcBorders>
              <w:top w:val="single" w:sz="4" w:space="0" w:color="000000"/>
              <w:left w:val="single" w:sz="4" w:space="0" w:color="000000"/>
              <w:bottom w:val="single" w:sz="4" w:space="0" w:color="000000"/>
              <w:right w:val="single" w:sz="4" w:space="0" w:color="000000"/>
            </w:tcBorders>
          </w:tcPr>
          <w:p w14:paraId="7B9E48B8" w14:textId="77777777" w:rsidR="00016A59" w:rsidRDefault="00000000">
            <w:pPr>
              <w:spacing w:after="0" w:line="259" w:lineRule="auto"/>
              <w:ind w:left="0" w:right="0" w:firstLine="0"/>
              <w:jc w:val="left"/>
            </w:pPr>
            <w:proofErr w:type="gramStart"/>
            <w:r>
              <w:rPr>
                <w:rFonts w:ascii="Tahoma" w:eastAsia="Tahoma" w:hAnsi="Tahoma" w:cs="Tahoma"/>
              </w:rPr>
              <w:t>FE - LOG</w:t>
            </w:r>
            <w:proofErr w:type="gramEnd"/>
            <w:r>
              <w:rPr>
                <w:rFonts w:ascii="Tahoma" w:eastAsia="Tahoma" w:hAnsi="Tahoma" w:cs="Tahoma"/>
              </w:rPr>
              <w:t xml:space="preserve"> - Sklad - Klinického pracoviště </w:t>
            </w:r>
          </w:p>
        </w:tc>
        <w:tc>
          <w:tcPr>
            <w:tcW w:w="991" w:type="dxa"/>
            <w:tcBorders>
              <w:top w:val="single" w:sz="4" w:space="0" w:color="000000"/>
              <w:left w:val="single" w:sz="4" w:space="0" w:color="000000"/>
              <w:bottom w:val="single" w:sz="4" w:space="0" w:color="000000"/>
              <w:right w:val="single" w:sz="4" w:space="0" w:color="000000"/>
            </w:tcBorders>
          </w:tcPr>
          <w:p w14:paraId="0258A46C"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D74D53F"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627D3A30" w14:textId="77777777" w:rsidR="00016A59" w:rsidRDefault="00000000">
            <w:pPr>
              <w:spacing w:after="0" w:line="259" w:lineRule="auto"/>
              <w:ind w:left="2" w:right="0" w:firstLine="0"/>
              <w:jc w:val="left"/>
            </w:pPr>
            <w:r>
              <w:rPr>
                <w:rFonts w:ascii="Tahoma" w:eastAsia="Tahoma" w:hAnsi="Tahoma" w:cs="Tahoma"/>
              </w:rPr>
              <w:t xml:space="preserve">NLLE01-040xC </w:t>
            </w:r>
          </w:p>
        </w:tc>
        <w:tc>
          <w:tcPr>
            <w:tcW w:w="7655" w:type="dxa"/>
            <w:tcBorders>
              <w:top w:val="single" w:sz="4" w:space="0" w:color="000000"/>
              <w:left w:val="single" w:sz="4" w:space="0" w:color="000000"/>
              <w:bottom w:val="single" w:sz="4" w:space="0" w:color="000000"/>
              <w:right w:val="single" w:sz="4" w:space="0" w:color="000000"/>
            </w:tcBorders>
          </w:tcPr>
          <w:p w14:paraId="792E267D" w14:textId="77777777" w:rsidR="00016A59" w:rsidRDefault="00000000">
            <w:pPr>
              <w:spacing w:after="0" w:line="259" w:lineRule="auto"/>
              <w:ind w:left="0" w:right="0" w:firstLine="0"/>
              <w:jc w:val="left"/>
            </w:pPr>
            <w:proofErr w:type="gramStart"/>
            <w:r>
              <w:rPr>
                <w:rFonts w:ascii="Tahoma" w:eastAsia="Tahoma" w:hAnsi="Tahoma" w:cs="Tahoma"/>
              </w:rPr>
              <w:t>FE - LOG</w:t>
            </w:r>
            <w:proofErr w:type="gramEnd"/>
            <w:r>
              <w:rPr>
                <w:rFonts w:ascii="Tahoma" w:eastAsia="Tahoma" w:hAnsi="Tahoma" w:cs="Tahoma"/>
              </w:rPr>
              <w:t xml:space="preserve"> - Sklad - komunikace s </w:t>
            </w:r>
            <w:proofErr w:type="spellStart"/>
            <w:r>
              <w:rPr>
                <w:rFonts w:ascii="Tahoma" w:eastAsia="Tahoma" w:hAnsi="Tahoma" w:cs="Tahoma"/>
              </w:rPr>
              <w:t>ext</w:t>
            </w:r>
            <w:proofErr w:type="spellEnd"/>
            <w:r>
              <w:rPr>
                <w:rFonts w:ascii="Tahoma" w:eastAsia="Tahoma" w:hAnsi="Tahoma" w:cs="Tahoma"/>
              </w:rPr>
              <w:t xml:space="preserve">. sw </w:t>
            </w:r>
          </w:p>
        </w:tc>
        <w:tc>
          <w:tcPr>
            <w:tcW w:w="991" w:type="dxa"/>
            <w:tcBorders>
              <w:top w:val="single" w:sz="4" w:space="0" w:color="000000"/>
              <w:left w:val="single" w:sz="4" w:space="0" w:color="000000"/>
              <w:bottom w:val="single" w:sz="4" w:space="0" w:color="000000"/>
              <w:right w:val="single" w:sz="4" w:space="0" w:color="000000"/>
            </w:tcBorders>
          </w:tcPr>
          <w:p w14:paraId="7A878E8E"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6FE60EBF"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4625AEDF" w14:textId="77777777" w:rsidR="00016A59" w:rsidRDefault="00000000">
            <w:pPr>
              <w:spacing w:after="0" w:line="259" w:lineRule="auto"/>
              <w:ind w:left="2" w:right="0" w:firstLine="0"/>
              <w:jc w:val="left"/>
            </w:pPr>
            <w:r>
              <w:rPr>
                <w:rFonts w:ascii="Calibri" w:eastAsia="Calibri" w:hAnsi="Calibri" w:cs="Calibri"/>
                <w:sz w:val="22"/>
              </w:rPr>
              <w:t xml:space="preserve">NLLE01-053xC </w:t>
            </w:r>
          </w:p>
        </w:tc>
        <w:tc>
          <w:tcPr>
            <w:tcW w:w="7655" w:type="dxa"/>
            <w:tcBorders>
              <w:top w:val="single" w:sz="4" w:space="0" w:color="000000"/>
              <w:left w:val="single" w:sz="4" w:space="0" w:color="000000"/>
              <w:bottom w:val="single" w:sz="4" w:space="0" w:color="000000"/>
              <w:right w:val="single" w:sz="4" w:space="0" w:color="000000"/>
            </w:tcBorders>
          </w:tcPr>
          <w:p w14:paraId="2EB28AD0" w14:textId="77777777" w:rsidR="00016A59" w:rsidRDefault="00000000">
            <w:pPr>
              <w:spacing w:after="0" w:line="259" w:lineRule="auto"/>
              <w:ind w:left="0" w:right="0" w:firstLine="0"/>
              <w:jc w:val="left"/>
            </w:pPr>
            <w:proofErr w:type="gramStart"/>
            <w:r>
              <w:rPr>
                <w:rFonts w:ascii="Calibri" w:eastAsia="Calibri" w:hAnsi="Calibri" w:cs="Calibri"/>
                <w:sz w:val="22"/>
              </w:rPr>
              <w:t>FE - LOG</w:t>
            </w:r>
            <w:proofErr w:type="gramEnd"/>
            <w:r>
              <w:rPr>
                <w:rFonts w:ascii="Calibri" w:eastAsia="Calibri" w:hAnsi="Calibri" w:cs="Calibri"/>
                <w:sz w:val="22"/>
              </w:rPr>
              <w:t xml:space="preserve"> - Web. Žádanky &amp; Schvalování </w:t>
            </w:r>
          </w:p>
        </w:tc>
        <w:tc>
          <w:tcPr>
            <w:tcW w:w="991" w:type="dxa"/>
            <w:tcBorders>
              <w:top w:val="single" w:sz="4" w:space="0" w:color="000000"/>
              <w:left w:val="single" w:sz="4" w:space="0" w:color="000000"/>
              <w:bottom w:val="single" w:sz="4" w:space="0" w:color="000000"/>
              <w:right w:val="single" w:sz="4" w:space="0" w:color="000000"/>
            </w:tcBorders>
          </w:tcPr>
          <w:p w14:paraId="12841353"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0DE7254"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67D0AD0C" w14:textId="77777777" w:rsidR="00016A59" w:rsidRDefault="00000000">
            <w:pPr>
              <w:spacing w:after="0" w:line="259" w:lineRule="auto"/>
              <w:ind w:left="2" w:right="0" w:firstLine="0"/>
              <w:jc w:val="left"/>
            </w:pPr>
            <w:r>
              <w:rPr>
                <w:rFonts w:ascii="Calibri" w:eastAsia="Calibri" w:hAnsi="Calibri" w:cs="Calibri"/>
                <w:sz w:val="22"/>
              </w:rPr>
              <w:t xml:space="preserve">NLLE01-055xC </w:t>
            </w:r>
          </w:p>
        </w:tc>
        <w:tc>
          <w:tcPr>
            <w:tcW w:w="7655" w:type="dxa"/>
            <w:tcBorders>
              <w:top w:val="single" w:sz="4" w:space="0" w:color="000000"/>
              <w:left w:val="single" w:sz="4" w:space="0" w:color="000000"/>
              <w:bottom w:val="single" w:sz="4" w:space="0" w:color="000000"/>
              <w:right w:val="single" w:sz="4" w:space="0" w:color="000000"/>
            </w:tcBorders>
          </w:tcPr>
          <w:p w14:paraId="4B8B8258" w14:textId="77777777" w:rsidR="00016A59" w:rsidRDefault="00000000">
            <w:pPr>
              <w:spacing w:after="0" w:line="259" w:lineRule="auto"/>
              <w:ind w:left="0" w:right="0" w:firstLine="0"/>
              <w:jc w:val="left"/>
            </w:pPr>
            <w:proofErr w:type="gramStart"/>
            <w:r>
              <w:rPr>
                <w:rFonts w:ascii="Calibri" w:eastAsia="Calibri" w:hAnsi="Calibri" w:cs="Calibri"/>
                <w:sz w:val="22"/>
              </w:rPr>
              <w:t>FE - LOG</w:t>
            </w:r>
            <w:proofErr w:type="gramEnd"/>
            <w:r>
              <w:rPr>
                <w:rFonts w:ascii="Calibri" w:eastAsia="Calibri" w:hAnsi="Calibri" w:cs="Calibri"/>
                <w:sz w:val="22"/>
              </w:rPr>
              <w:t xml:space="preserve"> - Web. Žádanky &amp; </w:t>
            </w:r>
            <w:proofErr w:type="gramStart"/>
            <w:r>
              <w:rPr>
                <w:rFonts w:ascii="Calibri" w:eastAsia="Calibri" w:hAnsi="Calibri" w:cs="Calibri"/>
                <w:sz w:val="22"/>
              </w:rPr>
              <w:t>Schvalování - komunikace</w:t>
            </w:r>
            <w:proofErr w:type="gramEnd"/>
            <w:r>
              <w:rPr>
                <w:rFonts w:ascii="Calibri" w:eastAsia="Calibri" w:hAnsi="Calibri" w:cs="Calibri"/>
                <w:sz w:val="22"/>
              </w:rPr>
              <w:t xml:space="preserve"> s </w:t>
            </w:r>
            <w:proofErr w:type="spellStart"/>
            <w:r>
              <w:rPr>
                <w:rFonts w:ascii="Calibri" w:eastAsia="Calibri" w:hAnsi="Calibri" w:cs="Calibri"/>
                <w:sz w:val="22"/>
              </w:rPr>
              <w:t>ext</w:t>
            </w:r>
            <w:proofErr w:type="spellEnd"/>
            <w:r>
              <w:rPr>
                <w:rFonts w:ascii="Calibri" w:eastAsia="Calibri" w:hAnsi="Calibri" w:cs="Calibri"/>
                <w:sz w:val="22"/>
              </w:rPr>
              <w:t xml:space="preserve">. sw </w:t>
            </w:r>
          </w:p>
        </w:tc>
        <w:tc>
          <w:tcPr>
            <w:tcW w:w="991" w:type="dxa"/>
            <w:tcBorders>
              <w:top w:val="single" w:sz="4" w:space="0" w:color="000000"/>
              <w:left w:val="single" w:sz="4" w:space="0" w:color="000000"/>
              <w:bottom w:val="single" w:sz="4" w:space="0" w:color="000000"/>
              <w:right w:val="single" w:sz="4" w:space="0" w:color="000000"/>
            </w:tcBorders>
          </w:tcPr>
          <w:p w14:paraId="421453C5"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4EB26AB6"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10D4B81E" w14:textId="77777777" w:rsidR="00016A59" w:rsidRDefault="00000000">
            <w:pPr>
              <w:spacing w:after="0" w:line="259" w:lineRule="auto"/>
              <w:ind w:left="2" w:right="0" w:firstLine="0"/>
              <w:jc w:val="left"/>
            </w:pPr>
            <w:r>
              <w:rPr>
                <w:rFonts w:ascii="Calibri" w:eastAsia="Calibri" w:hAnsi="Calibri" w:cs="Calibri"/>
                <w:sz w:val="22"/>
              </w:rPr>
              <w:t xml:space="preserve">NKSE01-760xC </w:t>
            </w:r>
          </w:p>
        </w:tc>
        <w:tc>
          <w:tcPr>
            <w:tcW w:w="7655" w:type="dxa"/>
            <w:tcBorders>
              <w:top w:val="single" w:sz="4" w:space="0" w:color="000000"/>
              <w:left w:val="single" w:sz="4" w:space="0" w:color="000000"/>
              <w:bottom w:val="single" w:sz="4" w:space="0" w:color="000000"/>
              <w:right w:val="single" w:sz="4" w:space="0" w:color="000000"/>
            </w:tcBorders>
          </w:tcPr>
          <w:p w14:paraId="4BA801D5" w14:textId="77777777" w:rsidR="00016A59" w:rsidRDefault="00000000">
            <w:pPr>
              <w:spacing w:after="0" w:line="259" w:lineRule="auto"/>
              <w:ind w:left="0" w:right="0" w:firstLine="0"/>
              <w:jc w:val="left"/>
            </w:pPr>
            <w:proofErr w:type="gramStart"/>
            <w:r>
              <w:rPr>
                <w:rFonts w:ascii="Calibri" w:eastAsia="Calibri" w:hAnsi="Calibri" w:cs="Calibri"/>
                <w:sz w:val="22"/>
              </w:rPr>
              <w:t>FE - Mobilní</w:t>
            </w:r>
            <w:proofErr w:type="gramEnd"/>
            <w:r>
              <w:rPr>
                <w:rFonts w:ascii="Calibri" w:eastAsia="Calibri" w:hAnsi="Calibri" w:cs="Calibri"/>
                <w:sz w:val="22"/>
              </w:rPr>
              <w:t xml:space="preserve"> vizita – licence user </w:t>
            </w:r>
          </w:p>
        </w:tc>
        <w:tc>
          <w:tcPr>
            <w:tcW w:w="991" w:type="dxa"/>
            <w:tcBorders>
              <w:top w:val="single" w:sz="4" w:space="0" w:color="000000"/>
              <w:left w:val="single" w:sz="4" w:space="0" w:color="000000"/>
              <w:bottom w:val="single" w:sz="4" w:space="0" w:color="000000"/>
              <w:right w:val="single" w:sz="4" w:space="0" w:color="000000"/>
            </w:tcBorders>
          </w:tcPr>
          <w:p w14:paraId="075B254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2C4C7A04"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2DB4B85C" w14:textId="77777777" w:rsidR="00016A59" w:rsidRDefault="00000000">
            <w:pPr>
              <w:spacing w:after="0" w:line="259" w:lineRule="auto"/>
              <w:ind w:left="2" w:right="0" w:firstLine="0"/>
              <w:jc w:val="left"/>
            </w:pPr>
            <w:r>
              <w:rPr>
                <w:rFonts w:ascii="Calibri" w:eastAsia="Calibri" w:hAnsi="Calibri" w:cs="Calibri"/>
                <w:sz w:val="22"/>
              </w:rPr>
              <w:t xml:space="preserve">NKSE01-534xC </w:t>
            </w:r>
          </w:p>
        </w:tc>
        <w:tc>
          <w:tcPr>
            <w:tcW w:w="7655" w:type="dxa"/>
            <w:tcBorders>
              <w:top w:val="single" w:sz="4" w:space="0" w:color="000000"/>
              <w:left w:val="single" w:sz="4" w:space="0" w:color="000000"/>
              <w:bottom w:val="single" w:sz="4" w:space="0" w:color="000000"/>
              <w:right w:val="single" w:sz="4" w:space="0" w:color="000000"/>
            </w:tcBorders>
          </w:tcPr>
          <w:p w14:paraId="09117F03"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-Kardiologie a kardiochirurgie - evidence údajů a vykazování do NRKI </w:t>
            </w:r>
          </w:p>
        </w:tc>
        <w:tc>
          <w:tcPr>
            <w:tcW w:w="991" w:type="dxa"/>
            <w:tcBorders>
              <w:top w:val="single" w:sz="4" w:space="0" w:color="000000"/>
              <w:left w:val="single" w:sz="4" w:space="0" w:color="000000"/>
              <w:bottom w:val="single" w:sz="4" w:space="0" w:color="000000"/>
              <w:right w:val="single" w:sz="4" w:space="0" w:color="000000"/>
            </w:tcBorders>
          </w:tcPr>
          <w:p w14:paraId="7F42448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DD759B7" w14:textId="77777777">
        <w:trPr>
          <w:trHeight w:val="279"/>
        </w:trPr>
        <w:tc>
          <w:tcPr>
            <w:tcW w:w="1556" w:type="dxa"/>
            <w:tcBorders>
              <w:top w:val="single" w:sz="4" w:space="0" w:color="000000"/>
              <w:left w:val="single" w:sz="4" w:space="0" w:color="000000"/>
              <w:bottom w:val="single" w:sz="4" w:space="0" w:color="000000"/>
              <w:right w:val="single" w:sz="4" w:space="0" w:color="000000"/>
            </w:tcBorders>
          </w:tcPr>
          <w:p w14:paraId="0CF1A620" w14:textId="77777777" w:rsidR="00016A59" w:rsidRDefault="00000000">
            <w:pPr>
              <w:spacing w:after="0" w:line="259" w:lineRule="auto"/>
              <w:ind w:left="2" w:right="0" w:firstLine="0"/>
              <w:jc w:val="left"/>
            </w:pPr>
            <w:r>
              <w:rPr>
                <w:rFonts w:ascii="Calibri" w:eastAsia="Calibri" w:hAnsi="Calibri" w:cs="Calibri"/>
                <w:sz w:val="22"/>
              </w:rPr>
              <w:t xml:space="preserve">NKSE01-017xC </w:t>
            </w:r>
          </w:p>
        </w:tc>
        <w:tc>
          <w:tcPr>
            <w:tcW w:w="7655" w:type="dxa"/>
            <w:tcBorders>
              <w:top w:val="single" w:sz="4" w:space="0" w:color="000000"/>
              <w:left w:val="single" w:sz="4" w:space="0" w:color="000000"/>
              <w:bottom w:val="single" w:sz="4" w:space="0" w:color="000000"/>
              <w:right w:val="single" w:sz="4" w:space="0" w:color="000000"/>
            </w:tcBorders>
          </w:tcPr>
          <w:p w14:paraId="2D7ED5B8" w14:textId="77777777" w:rsidR="00016A59" w:rsidRDefault="00000000">
            <w:pPr>
              <w:spacing w:after="0" w:line="259" w:lineRule="auto"/>
              <w:ind w:left="0" w:right="0" w:firstLine="0"/>
              <w:jc w:val="left"/>
            </w:pPr>
            <w:proofErr w:type="gramStart"/>
            <w:r>
              <w:rPr>
                <w:rFonts w:ascii="Calibri" w:eastAsia="Calibri" w:hAnsi="Calibri" w:cs="Calibri"/>
                <w:sz w:val="22"/>
              </w:rPr>
              <w:t>FE - Systém</w:t>
            </w:r>
            <w:proofErr w:type="gramEnd"/>
            <w:r>
              <w:rPr>
                <w:rFonts w:ascii="Calibri" w:eastAsia="Calibri" w:hAnsi="Calibri" w:cs="Calibri"/>
                <w:sz w:val="22"/>
              </w:rPr>
              <w:t xml:space="preserve"> - rozšíření jádra o napojení přístrojového vybavení </w:t>
            </w:r>
          </w:p>
        </w:tc>
        <w:tc>
          <w:tcPr>
            <w:tcW w:w="991" w:type="dxa"/>
            <w:tcBorders>
              <w:top w:val="single" w:sz="4" w:space="0" w:color="000000"/>
              <w:left w:val="single" w:sz="4" w:space="0" w:color="000000"/>
              <w:bottom w:val="single" w:sz="4" w:space="0" w:color="000000"/>
              <w:right w:val="single" w:sz="4" w:space="0" w:color="000000"/>
            </w:tcBorders>
          </w:tcPr>
          <w:p w14:paraId="75D9C13E"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34AE818C" w14:textId="77777777">
        <w:trPr>
          <w:trHeight w:val="547"/>
        </w:trPr>
        <w:tc>
          <w:tcPr>
            <w:tcW w:w="1556" w:type="dxa"/>
            <w:tcBorders>
              <w:top w:val="single" w:sz="4" w:space="0" w:color="000000"/>
              <w:left w:val="single" w:sz="4" w:space="0" w:color="000000"/>
              <w:bottom w:val="single" w:sz="4" w:space="0" w:color="000000"/>
              <w:right w:val="single" w:sz="4" w:space="0" w:color="000000"/>
            </w:tcBorders>
          </w:tcPr>
          <w:p w14:paraId="0999946E" w14:textId="77777777" w:rsidR="00016A59" w:rsidRDefault="00000000">
            <w:pPr>
              <w:spacing w:after="0" w:line="259" w:lineRule="auto"/>
              <w:ind w:left="2" w:right="0" w:firstLine="0"/>
              <w:jc w:val="left"/>
            </w:pPr>
            <w:r>
              <w:rPr>
                <w:rFonts w:ascii="Calibri" w:eastAsia="Calibri" w:hAnsi="Calibri" w:cs="Calibri"/>
                <w:sz w:val="22"/>
              </w:rPr>
              <w:t xml:space="preserve">NKSE01-254xC </w:t>
            </w:r>
          </w:p>
        </w:tc>
        <w:tc>
          <w:tcPr>
            <w:tcW w:w="7655" w:type="dxa"/>
            <w:tcBorders>
              <w:top w:val="single" w:sz="4" w:space="0" w:color="000000"/>
              <w:left w:val="single" w:sz="4" w:space="0" w:color="000000"/>
              <w:bottom w:val="single" w:sz="4" w:space="0" w:color="000000"/>
              <w:right w:val="single" w:sz="4" w:space="0" w:color="000000"/>
            </w:tcBorders>
          </w:tcPr>
          <w:p w14:paraId="63DFF65B"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-Ošetřovatelská dokumentace - </w:t>
            </w:r>
            <w:proofErr w:type="spellStart"/>
            <w:r>
              <w:rPr>
                <w:rFonts w:ascii="Calibri" w:eastAsia="Calibri" w:hAnsi="Calibri" w:cs="Calibri"/>
                <w:sz w:val="22"/>
              </w:rPr>
              <w:t>oš</w:t>
            </w:r>
            <w:proofErr w:type="spellEnd"/>
            <w:r>
              <w:rPr>
                <w:rFonts w:ascii="Calibri" w:eastAsia="Calibri" w:hAnsi="Calibri" w:cs="Calibri"/>
                <w:sz w:val="22"/>
              </w:rPr>
              <w:t xml:space="preserve">. </w:t>
            </w:r>
            <w:proofErr w:type="gramStart"/>
            <w:r>
              <w:rPr>
                <w:rFonts w:ascii="Calibri" w:eastAsia="Calibri" w:hAnsi="Calibri" w:cs="Calibri"/>
                <w:sz w:val="22"/>
              </w:rPr>
              <w:t>anamnéza(</w:t>
            </w:r>
            <w:proofErr w:type="gramEnd"/>
            <w:r>
              <w:rPr>
                <w:rFonts w:ascii="Calibri" w:eastAsia="Calibri" w:hAnsi="Calibri" w:cs="Calibri"/>
                <w:sz w:val="22"/>
              </w:rPr>
              <w:t xml:space="preserve">obecná a pro jednodenní péči) </w:t>
            </w:r>
          </w:p>
        </w:tc>
        <w:tc>
          <w:tcPr>
            <w:tcW w:w="991" w:type="dxa"/>
            <w:tcBorders>
              <w:top w:val="single" w:sz="4" w:space="0" w:color="000000"/>
              <w:left w:val="single" w:sz="4" w:space="0" w:color="000000"/>
              <w:bottom w:val="single" w:sz="4" w:space="0" w:color="000000"/>
              <w:right w:val="single" w:sz="4" w:space="0" w:color="000000"/>
            </w:tcBorders>
            <w:vAlign w:val="center"/>
          </w:tcPr>
          <w:p w14:paraId="21FAFC51"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5BD61448"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25ACB4B3" w14:textId="77777777" w:rsidR="00016A59" w:rsidRDefault="00000000">
            <w:pPr>
              <w:spacing w:after="0" w:line="259" w:lineRule="auto"/>
              <w:ind w:left="2" w:right="0" w:firstLine="0"/>
              <w:jc w:val="left"/>
            </w:pPr>
            <w:r>
              <w:rPr>
                <w:rFonts w:ascii="Calibri" w:eastAsia="Calibri" w:hAnsi="Calibri" w:cs="Calibri"/>
                <w:sz w:val="22"/>
              </w:rPr>
              <w:t xml:space="preserve">NKSE01-256xC </w:t>
            </w:r>
          </w:p>
        </w:tc>
        <w:tc>
          <w:tcPr>
            <w:tcW w:w="7655" w:type="dxa"/>
            <w:tcBorders>
              <w:top w:val="single" w:sz="4" w:space="0" w:color="000000"/>
              <w:left w:val="single" w:sz="4" w:space="0" w:color="000000"/>
              <w:bottom w:val="single" w:sz="4" w:space="0" w:color="000000"/>
              <w:right w:val="single" w:sz="4" w:space="0" w:color="000000"/>
            </w:tcBorders>
          </w:tcPr>
          <w:p w14:paraId="6D9CEC86"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-Ošetřovatelská dokumentace - rizika (pádů, dekubitů, nutrice, ADL test) </w:t>
            </w:r>
          </w:p>
        </w:tc>
        <w:tc>
          <w:tcPr>
            <w:tcW w:w="991" w:type="dxa"/>
            <w:tcBorders>
              <w:top w:val="single" w:sz="4" w:space="0" w:color="000000"/>
              <w:left w:val="single" w:sz="4" w:space="0" w:color="000000"/>
              <w:bottom w:val="single" w:sz="4" w:space="0" w:color="000000"/>
              <w:right w:val="single" w:sz="4" w:space="0" w:color="000000"/>
            </w:tcBorders>
          </w:tcPr>
          <w:p w14:paraId="382AC50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0184DA63"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3ED4ED77" w14:textId="77777777" w:rsidR="00016A59" w:rsidRDefault="00000000">
            <w:pPr>
              <w:spacing w:after="0" w:line="259" w:lineRule="auto"/>
              <w:ind w:left="2" w:right="0" w:firstLine="0"/>
              <w:jc w:val="left"/>
            </w:pPr>
            <w:r>
              <w:rPr>
                <w:rFonts w:ascii="Calibri" w:eastAsia="Calibri" w:hAnsi="Calibri" w:cs="Calibri"/>
                <w:sz w:val="22"/>
              </w:rPr>
              <w:t xml:space="preserve">NKSE01-258xC </w:t>
            </w:r>
          </w:p>
        </w:tc>
        <w:tc>
          <w:tcPr>
            <w:tcW w:w="7655" w:type="dxa"/>
            <w:tcBorders>
              <w:top w:val="single" w:sz="4" w:space="0" w:color="000000"/>
              <w:left w:val="single" w:sz="4" w:space="0" w:color="000000"/>
              <w:bottom w:val="single" w:sz="4" w:space="0" w:color="000000"/>
              <w:right w:val="single" w:sz="4" w:space="0" w:color="000000"/>
            </w:tcBorders>
          </w:tcPr>
          <w:p w14:paraId="09A6C9DF"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Ošetřovatelská dokumentace - </w:t>
            </w:r>
            <w:proofErr w:type="spellStart"/>
            <w:r>
              <w:rPr>
                <w:rFonts w:ascii="Calibri" w:eastAsia="Calibri" w:hAnsi="Calibri" w:cs="Calibri"/>
                <w:sz w:val="22"/>
              </w:rPr>
              <w:t>oš</w:t>
            </w:r>
            <w:proofErr w:type="spellEnd"/>
            <w:r>
              <w:rPr>
                <w:rFonts w:ascii="Calibri" w:eastAsia="Calibri" w:hAnsi="Calibri" w:cs="Calibri"/>
                <w:sz w:val="22"/>
              </w:rPr>
              <w:t xml:space="preserve">. plán péče (diagnózy a hodnocení) </w:t>
            </w:r>
          </w:p>
        </w:tc>
        <w:tc>
          <w:tcPr>
            <w:tcW w:w="991" w:type="dxa"/>
            <w:tcBorders>
              <w:top w:val="single" w:sz="4" w:space="0" w:color="000000"/>
              <w:left w:val="single" w:sz="4" w:space="0" w:color="000000"/>
              <w:bottom w:val="single" w:sz="4" w:space="0" w:color="000000"/>
              <w:right w:val="single" w:sz="4" w:space="0" w:color="000000"/>
            </w:tcBorders>
          </w:tcPr>
          <w:p w14:paraId="5E9B291B"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74AF01FF"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60BAB8D1" w14:textId="77777777" w:rsidR="00016A59" w:rsidRDefault="00000000">
            <w:pPr>
              <w:spacing w:after="0" w:line="259" w:lineRule="auto"/>
              <w:ind w:left="2" w:right="0" w:firstLine="0"/>
              <w:jc w:val="left"/>
            </w:pPr>
            <w:r>
              <w:rPr>
                <w:rFonts w:ascii="Calibri" w:eastAsia="Calibri" w:hAnsi="Calibri" w:cs="Calibri"/>
                <w:sz w:val="22"/>
              </w:rPr>
              <w:t xml:space="preserve">NKSE01-260xC </w:t>
            </w:r>
          </w:p>
        </w:tc>
        <w:tc>
          <w:tcPr>
            <w:tcW w:w="7655" w:type="dxa"/>
            <w:tcBorders>
              <w:top w:val="single" w:sz="4" w:space="0" w:color="000000"/>
              <w:left w:val="single" w:sz="4" w:space="0" w:color="000000"/>
              <w:bottom w:val="single" w:sz="4" w:space="0" w:color="000000"/>
              <w:right w:val="single" w:sz="4" w:space="0" w:color="000000"/>
            </w:tcBorders>
          </w:tcPr>
          <w:p w14:paraId="7651143F"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Ošetřovatelská dokumentace - realizace ošetřovatelského plánu </w:t>
            </w:r>
          </w:p>
        </w:tc>
        <w:tc>
          <w:tcPr>
            <w:tcW w:w="991" w:type="dxa"/>
            <w:tcBorders>
              <w:top w:val="single" w:sz="4" w:space="0" w:color="000000"/>
              <w:left w:val="single" w:sz="4" w:space="0" w:color="000000"/>
              <w:bottom w:val="single" w:sz="4" w:space="0" w:color="000000"/>
              <w:right w:val="single" w:sz="4" w:space="0" w:color="000000"/>
            </w:tcBorders>
          </w:tcPr>
          <w:p w14:paraId="1F82B6E4"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FC35013"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78EC842D" w14:textId="77777777" w:rsidR="00016A59" w:rsidRDefault="00000000">
            <w:pPr>
              <w:spacing w:after="0" w:line="259" w:lineRule="auto"/>
              <w:ind w:left="2" w:right="0" w:firstLine="0"/>
              <w:jc w:val="left"/>
            </w:pPr>
            <w:r>
              <w:rPr>
                <w:rFonts w:ascii="Calibri" w:eastAsia="Calibri" w:hAnsi="Calibri" w:cs="Calibri"/>
                <w:sz w:val="22"/>
              </w:rPr>
              <w:t xml:space="preserve">NKSE01-262xC </w:t>
            </w:r>
          </w:p>
        </w:tc>
        <w:tc>
          <w:tcPr>
            <w:tcW w:w="7655" w:type="dxa"/>
            <w:tcBorders>
              <w:top w:val="single" w:sz="4" w:space="0" w:color="000000"/>
              <w:left w:val="single" w:sz="4" w:space="0" w:color="000000"/>
              <w:bottom w:val="single" w:sz="4" w:space="0" w:color="000000"/>
              <w:right w:val="single" w:sz="4" w:space="0" w:color="000000"/>
            </w:tcBorders>
          </w:tcPr>
          <w:p w14:paraId="2497ABF5"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Ošetřovatelská dokumentace - </w:t>
            </w:r>
            <w:proofErr w:type="spellStart"/>
            <w:r>
              <w:rPr>
                <w:rFonts w:ascii="Calibri" w:eastAsia="Calibri" w:hAnsi="Calibri" w:cs="Calibri"/>
                <w:sz w:val="22"/>
              </w:rPr>
              <w:t>oš</w:t>
            </w:r>
            <w:proofErr w:type="spellEnd"/>
            <w:r>
              <w:rPr>
                <w:rFonts w:ascii="Calibri" w:eastAsia="Calibri" w:hAnsi="Calibri" w:cs="Calibri"/>
                <w:sz w:val="22"/>
              </w:rPr>
              <w:t xml:space="preserve">. překladová zpráva </w:t>
            </w:r>
          </w:p>
        </w:tc>
        <w:tc>
          <w:tcPr>
            <w:tcW w:w="991" w:type="dxa"/>
            <w:tcBorders>
              <w:top w:val="single" w:sz="4" w:space="0" w:color="000000"/>
              <w:left w:val="single" w:sz="4" w:space="0" w:color="000000"/>
              <w:bottom w:val="single" w:sz="4" w:space="0" w:color="000000"/>
              <w:right w:val="single" w:sz="4" w:space="0" w:color="000000"/>
            </w:tcBorders>
          </w:tcPr>
          <w:p w14:paraId="69ACA859"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183B3D55"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22E3B867" w14:textId="77777777" w:rsidR="00016A59" w:rsidRDefault="00000000">
            <w:pPr>
              <w:spacing w:after="0" w:line="259" w:lineRule="auto"/>
              <w:ind w:left="2" w:right="0" w:firstLine="0"/>
              <w:jc w:val="left"/>
            </w:pPr>
            <w:r>
              <w:rPr>
                <w:rFonts w:ascii="Calibri" w:eastAsia="Calibri" w:hAnsi="Calibri" w:cs="Calibri"/>
                <w:sz w:val="22"/>
              </w:rPr>
              <w:t xml:space="preserve">NKSE01-264xC </w:t>
            </w:r>
          </w:p>
        </w:tc>
        <w:tc>
          <w:tcPr>
            <w:tcW w:w="7655" w:type="dxa"/>
            <w:tcBorders>
              <w:top w:val="single" w:sz="4" w:space="0" w:color="000000"/>
              <w:left w:val="single" w:sz="4" w:space="0" w:color="000000"/>
              <w:bottom w:val="single" w:sz="4" w:space="0" w:color="000000"/>
              <w:right w:val="single" w:sz="4" w:space="0" w:color="000000"/>
            </w:tcBorders>
          </w:tcPr>
          <w:p w14:paraId="1526168C"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Ošetřovatelská dokumentace - edukace pacienta </w:t>
            </w:r>
          </w:p>
        </w:tc>
        <w:tc>
          <w:tcPr>
            <w:tcW w:w="991" w:type="dxa"/>
            <w:tcBorders>
              <w:top w:val="single" w:sz="4" w:space="0" w:color="000000"/>
              <w:left w:val="single" w:sz="4" w:space="0" w:color="000000"/>
              <w:bottom w:val="single" w:sz="4" w:space="0" w:color="000000"/>
              <w:right w:val="single" w:sz="4" w:space="0" w:color="000000"/>
            </w:tcBorders>
          </w:tcPr>
          <w:p w14:paraId="713BA524"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5CDD3202" w14:textId="77777777">
        <w:trPr>
          <w:trHeight w:val="274"/>
        </w:trPr>
        <w:tc>
          <w:tcPr>
            <w:tcW w:w="1556" w:type="dxa"/>
            <w:tcBorders>
              <w:top w:val="single" w:sz="4" w:space="0" w:color="000000"/>
              <w:left w:val="single" w:sz="4" w:space="0" w:color="000000"/>
              <w:bottom w:val="nil"/>
              <w:right w:val="single" w:sz="4" w:space="0" w:color="000000"/>
            </w:tcBorders>
          </w:tcPr>
          <w:p w14:paraId="33ACA50B" w14:textId="77777777" w:rsidR="00016A59" w:rsidRDefault="00000000">
            <w:pPr>
              <w:spacing w:after="0" w:line="259" w:lineRule="auto"/>
              <w:ind w:left="2" w:right="0" w:firstLine="0"/>
              <w:jc w:val="left"/>
            </w:pPr>
            <w:r>
              <w:rPr>
                <w:rFonts w:ascii="Calibri" w:eastAsia="Calibri" w:hAnsi="Calibri" w:cs="Calibri"/>
                <w:sz w:val="22"/>
              </w:rPr>
              <w:t xml:space="preserve">NKSE01-284xC </w:t>
            </w:r>
          </w:p>
        </w:tc>
        <w:tc>
          <w:tcPr>
            <w:tcW w:w="7655" w:type="dxa"/>
            <w:tcBorders>
              <w:top w:val="single" w:sz="4" w:space="0" w:color="000000"/>
              <w:left w:val="single" w:sz="4" w:space="0" w:color="000000"/>
              <w:bottom w:val="nil"/>
              <w:right w:val="single" w:sz="4" w:space="0" w:color="000000"/>
            </w:tcBorders>
          </w:tcPr>
          <w:p w14:paraId="0144758F" w14:textId="77777777" w:rsidR="00016A59" w:rsidRDefault="00000000">
            <w:pPr>
              <w:spacing w:after="0" w:line="259" w:lineRule="auto"/>
              <w:ind w:left="0" w:right="0" w:firstLine="0"/>
              <w:jc w:val="left"/>
            </w:pPr>
            <w:proofErr w:type="gramStart"/>
            <w:r>
              <w:rPr>
                <w:rFonts w:ascii="Calibri" w:eastAsia="Calibri" w:hAnsi="Calibri" w:cs="Calibri"/>
                <w:sz w:val="22"/>
              </w:rPr>
              <w:t xml:space="preserve">FE - </w:t>
            </w:r>
            <w:proofErr w:type="spellStart"/>
            <w:r>
              <w:rPr>
                <w:rFonts w:ascii="Calibri" w:eastAsia="Calibri" w:hAnsi="Calibri" w:cs="Calibri"/>
                <w:sz w:val="22"/>
              </w:rPr>
              <w:t>WebFLX</w:t>
            </w:r>
            <w:proofErr w:type="spellEnd"/>
            <w:proofErr w:type="gramEnd"/>
            <w:r>
              <w:rPr>
                <w:rFonts w:ascii="Calibri" w:eastAsia="Calibri" w:hAnsi="Calibri" w:cs="Calibri"/>
                <w:sz w:val="22"/>
              </w:rPr>
              <w:t xml:space="preserve"> - webová ošetřovatelská dokumentace (rozšíření 254-264) </w:t>
            </w:r>
          </w:p>
        </w:tc>
        <w:tc>
          <w:tcPr>
            <w:tcW w:w="991" w:type="dxa"/>
            <w:tcBorders>
              <w:top w:val="single" w:sz="4" w:space="0" w:color="000000"/>
              <w:left w:val="single" w:sz="4" w:space="0" w:color="000000"/>
              <w:bottom w:val="nil"/>
              <w:right w:val="single" w:sz="4" w:space="0" w:color="000000"/>
            </w:tcBorders>
          </w:tcPr>
          <w:p w14:paraId="3A5EAB44" w14:textId="77777777" w:rsidR="00016A59" w:rsidRDefault="00000000">
            <w:pPr>
              <w:spacing w:after="0" w:line="259" w:lineRule="auto"/>
              <w:ind w:left="39" w:right="0" w:firstLine="0"/>
              <w:jc w:val="center"/>
            </w:pPr>
            <w:r>
              <w:rPr>
                <w:rFonts w:ascii="Tahoma" w:eastAsia="Tahoma" w:hAnsi="Tahoma" w:cs="Tahoma"/>
              </w:rPr>
              <w:t xml:space="preserve">1 </w:t>
            </w:r>
          </w:p>
        </w:tc>
      </w:tr>
      <w:tr w:rsidR="00016A59" w14:paraId="5115260C"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2CD46805" w14:textId="77777777" w:rsidR="00016A59" w:rsidRDefault="00000000">
            <w:pPr>
              <w:spacing w:after="0" w:line="259" w:lineRule="auto"/>
              <w:ind w:left="2" w:right="0" w:firstLine="0"/>
              <w:jc w:val="left"/>
            </w:pPr>
            <w:r>
              <w:rPr>
                <w:rFonts w:ascii="Calibri" w:eastAsia="Calibri" w:hAnsi="Calibri" w:cs="Calibri"/>
                <w:sz w:val="22"/>
              </w:rPr>
              <w:t xml:space="preserve">NKSE01-335xC </w:t>
            </w:r>
          </w:p>
        </w:tc>
        <w:tc>
          <w:tcPr>
            <w:tcW w:w="7655" w:type="dxa"/>
            <w:tcBorders>
              <w:top w:val="single" w:sz="4" w:space="0" w:color="000000"/>
              <w:left w:val="single" w:sz="4" w:space="0" w:color="000000"/>
              <w:bottom w:val="single" w:sz="4" w:space="0" w:color="000000"/>
              <w:right w:val="single" w:sz="4" w:space="0" w:color="000000"/>
            </w:tcBorders>
          </w:tcPr>
          <w:p w14:paraId="6BA753DE" w14:textId="77777777" w:rsidR="00016A59" w:rsidRDefault="00000000">
            <w:pPr>
              <w:spacing w:after="0" w:line="259" w:lineRule="auto"/>
              <w:ind w:left="0" w:right="0" w:firstLine="0"/>
              <w:jc w:val="left"/>
            </w:pPr>
            <w:proofErr w:type="gramStart"/>
            <w:r>
              <w:rPr>
                <w:rFonts w:ascii="Calibri" w:eastAsia="Calibri" w:hAnsi="Calibri" w:cs="Calibri"/>
                <w:sz w:val="22"/>
              </w:rPr>
              <w:t>FE - Intenzivní</w:t>
            </w:r>
            <w:proofErr w:type="gramEnd"/>
            <w:r>
              <w:rPr>
                <w:rFonts w:ascii="Calibri" w:eastAsia="Calibri" w:hAnsi="Calibri" w:cs="Calibri"/>
                <w:sz w:val="22"/>
              </w:rPr>
              <w:t xml:space="preserve"> péče </w:t>
            </w:r>
          </w:p>
        </w:tc>
        <w:tc>
          <w:tcPr>
            <w:tcW w:w="991" w:type="dxa"/>
            <w:tcBorders>
              <w:top w:val="single" w:sz="4" w:space="0" w:color="000000"/>
              <w:left w:val="single" w:sz="4" w:space="0" w:color="000000"/>
              <w:bottom w:val="single" w:sz="4" w:space="0" w:color="000000"/>
              <w:right w:val="single" w:sz="4" w:space="0" w:color="000000"/>
            </w:tcBorders>
          </w:tcPr>
          <w:p w14:paraId="0D495381"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6123A3F8" w14:textId="77777777">
        <w:trPr>
          <w:trHeight w:val="279"/>
        </w:trPr>
        <w:tc>
          <w:tcPr>
            <w:tcW w:w="1556" w:type="dxa"/>
            <w:tcBorders>
              <w:top w:val="single" w:sz="4" w:space="0" w:color="000000"/>
              <w:left w:val="single" w:sz="4" w:space="0" w:color="000000"/>
              <w:bottom w:val="single" w:sz="4" w:space="0" w:color="000000"/>
              <w:right w:val="single" w:sz="4" w:space="0" w:color="000000"/>
            </w:tcBorders>
          </w:tcPr>
          <w:p w14:paraId="33617E51" w14:textId="77777777" w:rsidR="00016A59" w:rsidRDefault="00000000">
            <w:pPr>
              <w:spacing w:after="0" w:line="259" w:lineRule="auto"/>
              <w:ind w:left="2" w:right="0" w:firstLine="0"/>
              <w:jc w:val="left"/>
            </w:pPr>
            <w:r>
              <w:rPr>
                <w:rFonts w:ascii="Calibri" w:eastAsia="Calibri" w:hAnsi="Calibri" w:cs="Calibri"/>
                <w:sz w:val="22"/>
              </w:rPr>
              <w:t xml:space="preserve">NKSE01-336xC </w:t>
            </w:r>
          </w:p>
        </w:tc>
        <w:tc>
          <w:tcPr>
            <w:tcW w:w="7655" w:type="dxa"/>
            <w:tcBorders>
              <w:top w:val="single" w:sz="4" w:space="0" w:color="000000"/>
              <w:left w:val="single" w:sz="4" w:space="0" w:color="000000"/>
              <w:bottom w:val="single" w:sz="4" w:space="0" w:color="000000"/>
              <w:right w:val="single" w:sz="4" w:space="0" w:color="000000"/>
            </w:tcBorders>
          </w:tcPr>
          <w:p w14:paraId="3E37A8BE" w14:textId="77777777" w:rsidR="00016A59" w:rsidRDefault="00000000">
            <w:pPr>
              <w:spacing w:after="0" w:line="259" w:lineRule="auto"/>
              <w:ind w:left="0" w:right="0" w:firstLine="0"/>
              <w:jc w:val="left"/>
            </w:pPr>
            <w:proofErr w:type="gramStart"/>
            <w:r>
              <w:rPr>
                <w:rFonts w:ascii="Calibri" w:eastAsia="Calibri" w:hAnsi="Calibri" w:cs="Calibri"/>
                <w:sz w:val="22"/>
              </w:rPr>
              <w:t>FE - Intenzivní</w:t>
            </w:r>
            <w:proofErr w:type="gramEnd"/>
            <w:r>
              <w:rPr>
                <w:rFonts w:ascii="Calibri" w:eastAsia="Calibri" w:hAnsi="Calibri" w:cs="Calibri"/>
                <w:sz w:val="22"/>
              </w:rPr>
              <w:t xml:space="preserve"> péče - skórovací schémata (SOFA, APACHE II, GCS, NIHSS) </w:t>
            </w:r>
          </w:p>
        </w:tc>
        <w:tc>
          <w:tcPr>
            <w:tcW w:w="991" w:type="dxa"/>
            <w:tcBorders>
              <w:top w:val="single" w:sz="4" w:space="0" w:color="000000"/>
              <w:left w:val="single" w:sz="4" w:space="0" w:color="000000"/>
              <w:bottom w:val="single" w:sz="4" w:space="0" w:color="000000"/>
              <w:right w:val="single" w:sz="4" w:space="0" w:color="000000"/>
            </w:tcBorders>
          </w:tcPr>
          <w:p w14:paraId="78514727"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00DAF36A" w14:textId="77777777">
        <w:trPr>
          <w:trHeight w:val="279"/>
        </w:trPr>
        <w:tc>
          <w:tcPr>
            <w:tcW w:w="1556" w:type="dxa"/>
            <w:tcBorders>
              <w:top w:val="single" w:sz="4" w:space="0" w:color="000000"/>
              <w:left w:val="single" w:sz="4" w:space="0" w:color="000000"/>
              <w:bottom w:val="single" w:sz="4" w:space="0" w:color="000000"/>
              <w:right w:val="single" w:sz="4" w:space="0" w:color="000000"/>
            </w:tcBorders>
          </w:tcPr>
          <w:p w14:paraId="2F56443A" w14:textId="77777777" w:rsidR="00016A59" w:rsidRDefault="00000000">
            <w:pPr>
              <w:spacing w:after="0" w:line="259" w:lineRule="auto"/>
              <w:ind w:left="2" w:right="0" w:firstLine="0"/>
              <w:jc w:val="left"/>
            </w:pPr>
            <w:r>
              <w:rPr>
                <w:rFonts w:ascii="Calibri" w:eastAsia="Calibri" w:hAnsi="Calibri" w:cs="Calibri"/>
                <w:sz w:val="22"/>
              </w:rPr>
              <w:t xml:space="preserve">NKSE01-339xC </w:t>
            </w:r>
          </w:p>
        </w:tc>
        <w:tc>
          <w:tcPr>
            <w:tcW w:w="7655" w:type="dxa"/>
            <w:tcBorders>
              <w:top w:val="single" w:sz="4" w:space="0" w:color="000000"/>
              <w:left w:val="single" w:sz="4" w:space="0" w:color="000000"/>
              <w:bottom w:val="single" w:sz="4" w:space="0" w:color="000000"/>
              <w:right w:val="single" w:sz="4" w:space="0" w:color="000000"/>
            </w:tcBorders>
          </w:tcPr>
          <w:p w14:paraId="1B842476" w14:textId="77777777" w:rsidR="00016A59" w:rsidRDefault="00000000">
            <w:pPr>
              <w:spacing w:after="0" w:line="259" w:lineRule="auto"/>
              <w:ind w:left="0" w:right="0" w:firstLine="0"/>
              <w:jc w:val="left"/>
            </w:pPr>
            <w:proofErr w:type="gramStart"/>
            <w:r>
              <w:rPr>
                <w:rFonts w:ascii="Calibri" w:eastAsia="Calibri" w:hAnsi="Calibri" w:cs="Calibri"/>
                <w:sz w:val="22"/>
              </w:rPr>
              <w:t>FE - Intenzivní</w:t>
            </w:r>
            <w:proofErr w:type="gramEnd"/>
            <w:r>
              <w:rPr>
                <w:rFonts w:ascii="Calibri" w:eastAsia="Calibri" w:hAnsi="Calibri" w:cs="Calibri"/>
                <w:sz w:val="22"/>
              </w:rPr>
              <w:t xml:space="preserve"> péče - rozšíření denních ses. záznamů pro IP (</w:t>
            </w:r>
            <w:proofErr w:type="spellStart"/>
            <w:r>
              <w:rPr>
                <w:rFonts w:ascii="Calibri" w:eastAsia="Calibri" w:hAnsi="Calibri" w:cs="Calibri"/>
                <w:sz w:val="22"/>
              </w:rPr>
              <w:t>rozš</w:t>
            </w:r>
            <w:proofErr w:type="spellEnd"/>
            <w:r>
              <w:rPr>
                <w:rFonts w:ascii="Calibri" w:eastAsia="Calibri" w:hAnsi="Calibri" w:cs="Calibri"/>
                <w:sz w:val="22"/>
              </w:rPr>
              <w:t xml:space="preserve">. NKSA01-123) </w:t>
            </w:r>
          </w:p>
        </w:tc>
        <w:tc>
          <w:tcPr>
            <w:tcW w:w="991" w:type="dxa"/>
            <w:tcBorders>
              <w:top w:val="single" w:sz="4" w:space="0" w:color="000000"/>
              <w:left w:val="single" w:sz="4" w:space="0" w:color="000000"/>
              <w:bottom w:val="single" w:sz="4" w:space="0" w:color="000000"/>
              <w:right w:val="single" w:sz="4" w:space="0" w:color="000000"/>
            </w:tcBorders>
          </w:tcPr>
          <w:p w14:paraId="37778FF8"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740252B0"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6AB8E692" w14:textId="77777777" w:rsidR="00016A59" w:rsidRDefault="00000000">
            <w:pPr>
              <w:spacing w:after="0" w:line="259" w:lineRule="auto"/>
              <w:ind w:left="2" w:right="0" w:firstLine="0"/>
              <w:jc w:val="left"/>
            </w:pPr>
            <w:r>
              <w:rPr>
                <w:rFonts w:ascii="Calibri" w:eastAsia="Calibri" w:hAnsi="Calibri" w:cs="Calibri"/>
                <w:sz w:val="22"/>
              </w:rPr>
              <w:t xml:space="preserve">NKSE01-456xC </w:t>
            </w:r>
          </w:p>
        </w:tc>
        <w:tc>
          <w:tcPr>
            <w:tcW w:w="7655" w:type="dxa"/>
            <w:tcBorders>
              <w:top w:val="single" w:sz="4" w:space="0" w:color="000000"/>
              <w:left w:val="single" w:sz="4" w:space="0" w:color="000000"/>
              <w:bottom w:val="single" w:sz="4" w:space="0" w:color="000000"/>
              <w:right w:val="single" w:sz="4" w:space="0" w:color="000000"/>
            </w:tcBorders>
          </w:tcPr>
          <w:p w14:paraId="527270AA"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Nežádoucí události - evidence nežádoucí události pacienta </w:t>
            </w:r>
          </w:p>
        </w:tc>
        <w:tc>
          <w:tcPr>
            <w:tcW w:w="991" w:type="dxa"/>
            <w:tcBorders>
              <w:top w:val="single" w:sz="4" w:space="0" w:color="000000"/>
              <w:left w:val="single" w:sz="4" w:space="0" w:color="000000"/>
              <w:bottom w:val="single" w:sz="4" w:space="0" w:color="000000"/>
              <w:right w:val="single" w:sz="4" w:space="0" w:color="000000"/>
            </w:tcBorders>
          </w:tcPr>
          <w:p w14:paraId="0B591835"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4E4084EB"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182B14F0" w14:textId="77777777" w:rsidR="00016A59" w:rsidRDefault="00000000">
            <w:pPr>
              <w:spacing w:after="0" w:line="259" w:lineRule="auto"/>
              <w:ind w:left="2" w:right="0" w:firstLine="0"/>
              <w:jc w:val="left"/>
            </w:pPr>
            <w:r>
              <w:rPr>
                <w:rFonts w:ascii="Calibri" w:eastAsia="Calibri" w:hAnsi="Calibri" w:cs="Calibri"/>
                <w:sz w:val="22"/>
              </w:rPr>
              <w:t xml:space="preserve">NKSE01-458xC </w:t>
            </w:r>
          </w:p>
        </w:tc>
        <w:tc>
          <w:tcPr>
            <w:tcW w:w="7655" w:type="dxa"/>
            <w:tcBorders>
              <w:top w:val="single" w:sz="4" w:space="0" w:color="000000"/>
              <w:left w:val="single" w:sz="4" w:space="0" w:color="000000"/>
              <w:bottom w:val="single" w:sz="4" w:space="0" w:color="000000"/>
              <w:right w:val="single" w:sz="4" w:space="0" w:color="000000"/>
            </w:tcBorders>
          </w:tcPr>
          <w:p w14:paraId="47CEFD59"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Nežádoucí události - záznam o nápravném opatření </w:t>
            </w:r>
          </w:p>
        </w:tc>
        <w:tc>
          <w:tcPr>
            <w:tcW w:w="991" w:type="dxa"/>
            <w:tcBorders>
              <w:top w:val="single" w:sz="4" w:space="0" w:color="000000"/>
              <w:left w:val="single" w:sz="4" w:space="0" w:color="000000"/>
              <w:bottom w:val="single" w:sz="4" w:space="0" w:color="000000"/>
              <w:right w:val="single" w:sz="4" w:space="0" w:color="000000"/>
            </w:tcBorders>
          </w:tcPr>
          <w:p w14:paraId="6ADA2814"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0673E554"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1C381CBD" w14:textId="77777777" w:rsidR="00016A59" w:rsidRDefault="00000000">
            <w:pPr>
              <w:spacing w:after="0" w:line="259" w:lineRule="auto"/>
              <w:ind w:left="2" w:right="0" w:firstLine="0"/>
              <w:jc w:val="left"/>
            </w:pPr>
            <w:r>
              <w:rPr>
                <w:rFonts w:ascii="Calibri" w:eastAsia="Calibri" w:hAnsi="Calibri" w:cs="Calibri"/>
                <w:sz w:val="22"/>
              </w:rPr>
              <w:t xml:space="preserve">NKSE01-460xC </w:t>
            </w:r>
          </w:p>
        </w:tc>
        <w:tc>
          <w:tcPr>
            <w:tcW w:w="7655" w:type="dxa"/>
            <w:tcBorders>
              <w:top w:val="single" w:sz="4" w:space="0" w:color="000000"/>
              <w:left w:val="single" w:sz="4" w:space="0" w:color="000000"/>
              <w:bottom w:val="single" w:sz="4" w:space="0" w:color="000000"/>
              <w:right w:val="single" w:sz="4" w:space="0" w:color="000000"/>
            </w:tcBorders>
          </w:tcPr>
          <w:p w14:paraId="2FB351AF"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Nežádoucí události - zadání specifických údajů o pádu </w:t>
            </w:r>
          </w:p>
        </w:tc>
        <w:tc>
          <w:tcPr>
            <w:tcW w:w="991" w:type="dxa"/>
            <w:tcBorders>
              <w:top w:val="single" w:sz="4" w:space="0" w:color="000000"/>
              <w:left w:val="single" w:sz="4" w:space="0" w:color="000000"/>
              <w:bottom w:val="single" w:sz="4" w:space="0" w:color="000000"/>
              <w:right w:val="single" w:sz="4" w:space="0" w:color="000000"/>
            </w:tcBorders>
          </w:tcPr>
          <w:p w14:paraId="0D5163F2"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465E5EB1"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273173A6" w14:textId="77777777" w:rsidR="00016A59" w:rsidRDefault="00000000">
            <w:pPr>
              <w:spacing w:after="0" w:line="259" w:lineRule="auto"/>
              <w:ind w:left="2" w:right="0" w:firstLine="0"/>
              <w:jc w:val="left"/>
            </w:pPr>
            <w:r>
              <w:rPr>
                <w:rFonts w:ascii="Calibri" w:eastAsia="Calibri" w:hAnsi="Calibri" w:cs="Calibri"/>
                <w:sz w:val="22"/>
              </w:rPr>
              <w:t xml:space="preserve">NKSE01-462xC </w:t>
            </w:r>
          </w:p>
        </w:tc>
        <w:tc>
          <w:tcPr>
            <w:tcW w:w="7655" w:type="dxa"/>
            <w:tcBorders>
              <w:top w:val="single" w:sz="4" w:space="0" w:color="000000"/>
              <w:left w:val="single" w:sz="4" w:space="0" w:color="000000"/>
              <w:bottom w:val="single" w:sz="4" w:space="0" w:color="000000"/>
              <w:right w:val="single" w:sz="4" w:space="0" w:color="000000"/>
            </w:tcBorders>
          </w:tcPr>
          <w:p w14:paraId="2F2E809F"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Nežádoucí události - evidence nemocničních infekcí </w:t>
            </w:r>
          </w:p>
        </w:tc>
        <w:tc>
          <w:tcPr>
            <w:tcW w:w="991" w:type="dxa"/>
            <w:tcBorders>
              <w:top w:val="single" w:sz="4" w:space="0" w:color="000000"/>
              <w:left w:val="single" w:sz="4" w:space="0" w:color="000000"/>
              <w:bottom w:val="single" w:sz="4" w:space="0" w:color="000000"/>
              <w:right w:val="single" w:sz="4" w:space="0" w:color="000000"/>
            </w:tcBorders>
          </w:tcPr>
          <w:p w14:paraId="26091B05"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46F373C7"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2D6377E8" w14:textId="77777777" w:rsidR="00016A59" w:rsidRDefault="00000000">
            <w:pPr>
              <w:spacing w:after="0" w:line="259" w:lineRule="auto"/>
              <w:ind w:left="2" w:right="0" w:firstLine="0"/>
              <w:jc w:val="left"/>
            </w:pPr>
            <w:r>
              <w:rPr>
                <w:rFonts w:ascii="Calibri" w:eastAsia="Calibri" w:hAnsi="Calibri" w:cs="Calibri"/>
                <w:sz w:val="22"/>
              </w:rPr>
              <w:t xml:space="preserve">NKSE01-464xC </w:t>
            </w:r>
          </w:p>
        </w:tc>
        <w:tc>
          <w:tcPr>
            <w:tcW w:w="7655" w:type="dxa"/>
            <w:tcBorders>
              <w:top w:val="single" w:sz="4" w:space="0" w:color="000000"/>
              <w:left w:val="single" w:sz="4" w:space="0" w:color="000000"/>
              <w:bottom w:val="single" w:sz="4" w:space="0" w:color="000000"/>
              <w:right w:val="single" w:sz="4" w:space="0" w:color="000000"/>
            </w:tcBorders>
          </w:tcPr>
          <w:p w14:paraId="5BFBBD52"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Nežádoucí události - klasifikace dekubitů </w:t>
            </w:r>
          </w:p>
        </w:tc>
        <w:tc>
          <w:tcPr>
            <w:tcW w:w="991" w:type="dxa"/>
            <w:tcBorders>
              <w:top w:val="single" w:sz="4" w:space="0" w:color="000000"/>
              <w:left w:val="single" w:sz="4" w:space="0" w:color="000000"/>
              <w:bottom w:val="single" w:sz="4" w:space="0" w:color="000000"/>
              <w:right w:val="single" w:sz="4" w:space="0" w:color="000000"/>
            </w:tcBorders>
          </w:tcPr>
          <w:p w14:paraId="639ADBE9"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69DCF2F8"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04AD75FC" w14:textId="77777777" w:rsidR="00016A59" w:rsidRDefault="00000000">
            <w:pPr>
              <w:spacing w:after="0" w:line="259" w:lineRule="auto"/>
              <w:ind w:left="2" w:right="0" w:firstLine="0"/>
              <w:jc w:val="left"/>
            </w:pPr>
            <w:r>
              <w:rPr>
                <w:rFonts w:ascii="Calibri" w:eastAsia="Calibri" w:hAnsi="Calibri" w:cs="Calibri"/>
                <w:sz w:val="22"/>
              </w:rPr>
              <w:t xml:space="preserve">NKSE01-466xC </w:t>
            </w:r>
          </w:p>
        </w:tc>
        <w:tc>
          <w:tcPr>
            <w:tcW w:w="7655" w:type="dxa"/>
            <w:tcBorders>
              <w:top w:val="single" w:sz="4" w:space="0" w:color="000000"/>
              <w:left w:val="single" w:sz="4" w:space="0" w:color="000000"/>
              <w:bottom w:val="single" w:sz="4" w:space="0" w:color="000000"/>
              <w:right w:val="single" w:sz="4" w:space="0" w:color="000000"/>
            </w:tcBorders>
          </w:tcPr>
          <w:p w14:paraId="0D93EC1D"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Nežádoucí události - vykazování do centrálního registru </w:t>
            </w:r>
          </w:p>
        </w:tc>
        <w:tc>
          <w:tcPr>
            <w:tcW w:w="991" w:type="dxa"/>
            <w:tcBorders>
              <w:top w:val="single" w:sz="4" w:space="0" w:color="000000"/>
              <w:left w:val="single" w:sz="4" w:space="0" w:color="000000"/>
              <w:bottom w:val="single" w:sz="4" w:space="0" w:color="000000"/>
              <w:right w:val="single" w:sz="4" w:space="0" w:color="000000"/>
            </w:tcBorders>
          </w:tcPr>
          <w:p w14:paraId="7ED5C469"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709E68AD" w14:textId="77777777">
        <w:trPr>
          <w:trHeight w:val="281"/>
        </w:trPr>
        <w:tc>
          <w:tcPr>
            <w:tcW w:w="1556" w:type="dxa"/>
            <w:tcBorders>
              <w:top w:val="single" w:sz="4" w:space="0" w:color="000000"/>
              <w:left w:val="single" w:sz="4" w:space="0" w:color="000000"/>
              <w:bottom w:val="single" w:sz="4" w:space="0" w:color="000000"/>
              <w:right w:val="single" w:sz="4" w:space="0" w:color="000000"/>
            </w:tcBorders>
          </w:tcPr>
          <w:p w14:paraId="5C61F3A0" w14:textId="77777777" w:rsidR="00016A59" w:rsidRDefault="00000000">
            <w:pPr>
              <w:spacing w:after="0" w:line="259" w:lineRule="auto"/>
              <w:ind w:left="2" w:right="0" w:firstLine="0"/>
              <w:jc w:val="left"/>
            </w:pPr>
            <w:r>
              <w:rPr>
                <w:rFonts w:ascii="Calibri" w:eastAsia="Calibri" w:hAnsi="Calibri" w:cs="Calibri"/>
                <w:sz w:val="22"/>
              </w:rPr>
              <w:t xml:space="preserve">NKSE01-468xC </w:t>
            </w:r>
          </w:p>
        </w:tc>
        <w:tc>
          <w:tcPr>
            <w:tcW w:w="7655" w:type="dxa"/>
            <w:tcBorders>
              <w:top w:val="single" w:sz="4" w:space="0" w:color="000000"/>
              <w:left w:val="single" w:sz="4" w:space="0" w:color="000000"/>
              <w:bottom w:val="single" w:sz="4" w:space="0" w:color="000000"/>
              <w:right w:val="single" w:sz="4" w:space="0" w:color="000000"/>
            </w:tcBorders>
          </w:tcPr>
          <w:p w14:paraId="34CC31AB"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Nežádoucí události - evidence </w:t>
            </w:r>
            <w:proofErr w:type="spellStart"/>
            <w:r>
              <w:rPr>
                <w:rFonts w:ascii="Calibri" w:eastAsia="Calibri" w:hAnsi="Calibri" w:cs="Calibri"/>
                <w:sz w:val="22"/>
              </w:rPr>
              <w:t>nepacientských</w:t>
            </w:r>
            <w:proofErr w:type="spellEnd"/>
            <w:r>
              <w:rPr>
                <w:rFonts w:ascii="Calibri" w:eastAsia="Calibri" w:hAnsi="Calibri" w:cs="Calibri"/>
                <w:sz w:val="22"/>
              </w:rPr>
              <w:t xml:space="preserve"> nežádoucích událostí </w:t>
            </w:r>
          </w:p>
        </w:tc>
        <w:tc>
          <w:tcPr>
            <w:tcW w:w="991" w:type="dxa"/>
            <w:tcBorders>
              <w:top w:val="single" w:sz="4" w:space="0" w:color="000000"/>
              <w:left w:val="single" w:sz="4" w:space="0" w:color="000000"/>
              <w:bottom w:val="single" w:sz="4" w:space="0" w:color="000000"/>
              <w:right w:val="single" w:sz="4" w:space="0" w:color="000000"/>
            </w:tcBorders>
          </w:tcPr>
          <w:p w14:paraId="189A4038"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1BD3330F"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0822A7DE" w14:textId="77777777" w:rsidR="00016A59" w:rsidRDefault="00000000">
            <w:pPr>
              <w:spacing w:after="0" w:line="259" w:lineRule="auto"/>
              <w:ind w:left="2" w:right="0" w:firstLine="0"/>
              <w:jc w:val="left"/>
            </w:pPr>
            <w:r>
              <w:rPr>
                <w:rFonts w:ascii="Calibri" w:eastAsia="Calibri" w:hAnsi="Calibri" w:cs="Calibri"/>
                <w:sz w:val="22"/>
              </w:rPr>
              <w:t xml:space="preserve">NKSE01-470xC </w:t>
            </w:r>
          </w:p>
        </w:tc>
        <w:tc>
          <w:tcPr>
            <w:tcW w:w="7655" w:type="dxa"/>
            <w:tcBorders>
              <w:top w:val="single" w:sz="4" w:space="0" w:color="000000"/>
              <w:left w:val="single" w:sz="4" w:space="0" w:color="000000"/>
              <w:bottom w:val="single" w:sz="4" w:space="0" w:color="000000"/>
              <w:right w:val="single" w:sz="4" w:space="0" w:color="000000"/>
            </w:tcBorders>
          </w:tcPr>
          <w:p w14:paraId="348E9C3B"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Nežádoucí události - zasílání informačních emailů </w:t>
            </w:r>
          </w:p>
        </w:tc>
        <w:tc>
          <w:tcPr>
            <w:tcW w:w="991" w:type="dxa"/>
            <w:tcBorders>
              <w:top w:val="single" w:sz="4" w:space="0" w:color="000000"/>
              <w:left w:val="single" w:sz="4" w:space="0" w:color="000000"/>
              <w:bottom w:val="single" w:sz="4" w:space="0" w:color="000000"/>
              <w:right w:val="single" w:sz="4" w:space="0" w:color="000000"/>
            </w:tcBorders>
          </w:tcPr>
          <w:p w14:paraId="5E0C6031"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3675E850"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105A9893" w14:textId="77777777" w:rsidR="00016A59" w:rsidRDefault="00000000">
            <w:pPr>
              <w:spacing w:after="0" w:line="259" w:lineRule="auto"/>
              <w:ind w:left="2" w:right="0" w:firstLine="0"/>
              <w:jc w:val="left"/>
            </w:pPr>
            <w:r>
              <w:rPr>
                <w:rFonts w:ascii="Calibri" w:eastAsia="Calibri" w:hAnsi="Calibri" w:cs="Calibri"/>
                <w:sz w:val="22"/>
              </w:rPr>
              <w:t xml:space="preserve">NKSE01-472xC </w:t>
            </w:r>
          </w:p>
        </w:tc>
        <w:tc>
          <w:tcPr>
            <w:tcW w:w="7655" w:type="dxa"/>
            <w:tcBorders>
              <w:top w:val="single" w:sz="4" w:space="0" w:color="000000"/>
              <w:left w:val="single" w:sz="4" w:space="0" w:color="000000"/>
              <w:bottom w:val="single" w:sz="4" w:space="0" w:color="000000"/>
              <w:right w:val="single" w:sz="4" w:space="0" w:color="000000"/>
            </w:tcBorders>
          </w:tcPr>
          <w:p w14:paraId="7E9BF5DF"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Nežádoucí události - statistiky nad nežádoucími událostmi </w:t>
            </w:r>
          </w:p>
        </w:tc>
        <w:tc>
          <w:tcPr>
            <w:tcW w:w="991" w:type="dxa"/>
            <w:tcBorders>
              <w:top w:val="single" w:sz="4" w:space="0" w:color="000000"/>
              <w:left w:val="single" w:sz="4" w:space="0" w:color="000000"/>
              <w:bottom w:val="single" w:sz="4" w:space="0" w:color="000000"/>
              <w:right w:val="single" w:sz="4" w:space="0" w:color="000000"/>
            </w:tcBorders>
          </w:tcPr>
          <w:p w14:paraId="40346E3D"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01C94523"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645E09D8" w14:textId="77777777" w:rsidR="00016A59" w:rsidRDefault="00000000">
            <w:pPr>
              <w:spacing w:after="0" w:line="259" w:lineRule="auto"/>
              <w:ind w:left="2" w:right="0" w:firstLine="0"/>
              <w:jc w:val="left"/>
            </w:pPr>
            <w:r>
              <w:rPr>
                <w:rFonts w:ascii="Calibri" w:eastAsia="Calibri" w:hAnsi="Calibri" w:cs="Calibri"/>
                <w:sz w:val="22"/>
              </w:rPr>
              <w:t xml:space="preserve">NKSE01-494xC </w:t>
            </w:r>
          </w:p>
        </w:tc>
        <w:tc>
          <w:tcPr>
            <w:tcW w:w="7655" w:type="dxa"/>
            <w:tcBorders>
              <w:top w:val="single" w:sz="4" w:space="0" w:color="000000"/>
              <w:left w:val="single" w:sz="4" w:space="0" w:color="000000"/>
              <w:bottom w:val="single" w:sz="4" w:space="0" w:color="000000"/>
              <w:right w:val="single" w:sz="4" w:space="0" w:color="000000"/>
            </w:tcBorders>
          </w:tcPr>
          <w:p w14:paraId="06AC99EF" w14:textId="77777777" w:rsidR="00016A59" w:rsidRDefault="00000000">
            <w:pPr>
              <w:spacing w:after="0" w:line="259" w:lineRule="auto"/>
              <w:ind w:left="0" w:right="0" w:firstLine="0"/>
              <w:jc w:val="left"/>
            </w:pPr>
            <w:proofErr w:type="gramStart"/>
            <w:r>
              <w:rPr>
                <w:rFonts w:ascii="Calibri" w:eastAsia="Calibri" w:hAnsi="Calibri" w:cs="Calibri"/>
                <w:sz w:val="22"/>
              </w:rPr>
              <w:t>FE - Evidence</w:t>
            </w:r>
            <w:proofErr w:type="gramEnd"/>
            <w:r>
              <w:rPr>
                <w:rFonts w:ascii="Calibri" w:eastAsia="Calibri" w:hAnsi="Calibri" w:cs="Calibri"/>
                <w:sz w:val="22"/>
              </w:rPr>
              <w:t xml:space="preserve"> onkologických onemocnění (sběr dat podle NOR) </w:t>
            </w:r>
          </w:p>
        </w:tc>
        <w:tc>
          <w:tcPr>
            <w:tcW w:w="991" w:type="dxa"/>
            <w:tcBorders>
              <w:top w:val="single" w:sz="4" w:space="0" w:color="000000"/>
              <w:left w:val="single" w:sz="4" w:space="0" w:color="000000"/>
              <w:bottom w:val="single" w:sz="4" w:space="0" w:color="000000"/>
              <w:right w:val="single" w:sz="4" w:space="0" w:color="000000"/>
            </w:tcBorders>
          </w:tcPr>
          <w:p w14:paraId="269A1FF8"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32EFA843"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216E139A" w14:textId="77777777" w:rsidR="00016A59" w:rsidRDefault="00000000">
            <w:pPr>
              <w:spacing w:after="0" w:line="259" w:lineRule="auto"/>
              <w:ind w:left="2" w:right="0" w:firstLine="0"/>
              <w:jc w:val="left"/>
            </w:pPr>
            <w:r>
              <w:rPr>
                <w:rFonts w:ascii="Calibri" w:eastAsia="Calibri" w:hAnsi="Calibri" w:cs="Calibri"/>
                <w:sz w:val="22"/>
              </w:rPr>
              <w:t xml:space="preserve">NKSE01-536xC </w:t>
            </w:r>
          </w:p>
        </w:tc>
        <w:tc>
          <w:tcPr>
            <w:tcW w:w="7655" w:type="dxa"/>
            <w:tcBorders>
              <w:top w:val="single" w:sz="4" w:space="0" w:color="000000"/>
              <w:left w:val="single" w:sz="4" w:space="0" w:color="000000"/>
              <w:bottom w:val="single" w:sz="4" w:space="0" w:color="000000"/>
              <w:right w:val="single" w:sz="4" w:space="0" w:color="000000"/>
            </w:tcBorders>
          </w:tcPr>
          <w:p w14:paraId="16F2C428" w14:textId="77777777" w:rsidR="00016A59" w:rsidRDefault="00000000">
            <w:pPr>
              <w:spacing w:after="0" w:line="259" w:lineRule="auto"/>
              <w:ind w:left="0" w:right="0" w:firstLine="0"/>
              <w:jc w:val="left"/>
            </w:pPr>
            <w:proofErr w:type="gramStart"/>
            <w:r>
              <w:rPr>
                <w:rFonts w:ascii="Calibri" w:eastAsia="Calibri" w:hAnsi="Calibri" w:cs="Calibri"/>
                <w:sz w:val="22"/>
              </w:rPr>
              <w:t>FE - FLX</w:t>
            </w:r>
            <w:proofErr w:type="gramEnd"/>
            <w:r>
              <w:rPr>
                <w:rFonts w:ascii="Calibri" w:eastAsia="Calibri" w:hAnsi="Calibri" w:cs="Calibri"/>
                <w:sz w:val="22"/>
              </w:rPr>
              <w:t xml:space="preserve"> - Kardiologie a kardiochirurgie - evidence údajů a vykazování do NKCHR </w:t>
            </w:r>
          </w:p>
        </w:tc>
        <w:tc>
          <w:tcPr>
            <w:tcW w:w="991" w:type="dxa"/>
            <w:tcBorders>
              <w:top w:val="single" w:sz="4" w:space="0" w:color="000000"/>
              <w:left w:val="single" w:sz="4" w:space="0" w:color="000000"/>
              <w:bottom w:val="single" w:sz="4" w:space="0" w:color="000000"/>
              <w:right w:val="single" w:sz="4" w:space="0" w:color="000000"/>
            </w:tcBorders>
          </w:tcPr>
          <w:p w14:paraId="7A5BE867"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0C165A45"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2F16DB19" w14:textId="77777777" w:rsidR="00016A59" w:rsidRDefault="00000000">
            <w:pPr>
              <w:spacing w:after="0" w:line="259" w:lineRule="auto"/>
              <w:ind w:left="2" w:right="0" w:firstLine="0"/>
              <w:jc w:val="left"/>
            </w:pPr>
            <w:r>
              <w:rPr>
                <w:rFonts w:ascii="Calibri" w:eastAsia="Calibri" w:hAnsi="Calibri" w:cs="Calibri"/>
                <w:sz w:val="22"/>
              </w:rPr>
              <w:t xml:space="preserve">NKSE01-655xC </w:t>
            </w:r>
          </w:p>
        </w:tc>
        <w:tc>
          <w:tcPr>
            <w:tcW w:w="7655" w:type="dxa"/>
            <w:tcBorders>
              <w:top w:val="single" w:sz="4" w:space="0" w:color="000000"/>
              <w:left w:val="single" w:sz="4" w:space="0" w:color="000000"/>
              <w:bottom w:val="single" w:sz="4" w:space="0" w:color="000000"/>
              <w:right w:val="single" w:sz="4" w:space="0" w:color="000000"/>
            </w:tcBorders>
          </w:tcPr>
          <w:p w14:paraId="1AE00FDF" w14:textId="77777777" w:rsidR="00016A59" w:rsidRDefault="00000000">
            <w:pPr>
              <w:spacing w:after="0" w:line="259" w:lineRule="auto"/>
              <w:ind w:left="0" w:right="0" w:firstLine="0"/>
              <w:jc w:val="left"/>
            </w:pPr>
            <w:proofErr w:type="gramStart"/>
            <w:r>
              <w:rPr>
                <w:rFonts w:ascii="Calibri" w:eastAsia="Calibri" w:hAnsi="Calibri" w:cs="Calibri"/>
                <w:sz w:val="22"/>
              </w:rPr>
              <w:t>FE - ZEP</w:t>
            </w:r>
            <w:proofErr w:type="gramEnd"/>
            <w:r>
              <w:rPr>
                <w:rFonts w:ascii="Calibri" w:eastAsia="Calibri" w:hAnsi="Calibri" w:cs="Calibri"/>
                <w:sz w:val="22"/>
              </w:rPr>
              <w:t xml:space="preserve"> na mobilní platformě </w:t>
            </w:r>
          </w:p>
        </w:tc>
        <w:tc>
          <w:tcPr>
            <w:tcW w:w="991" w:type="dxa"/>
            <w:tcBorders>
              <w:top w:val="single" w:sz="4" w:space="0" w:color="000000"/>
              <w:left w:val="single" w:sz="4" w:space="0" w:color="000000"/>
              <w:bottom w:val="single" w:sz="4" w:space="0" w:color="000000"/>
              <w:right w:val="single" w:sz="4" w:space="0" w:color="000000"/>
            </w:tcBorders>
          </w:tcPr>
          <w:p w14:paraId="20CDA3EC"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64BDBCB6" w14:textId="77777777">
        <w:trPr>
          <w:trHeight w:val="279"/>
        </w:trPr>
        <w:tc>
          <w:tcPr>
            <w:tcW w:w="1556" w:type="dxa"/>
            <w:tcBorders>
              <w:top w:val="single" w:sz="4" w:space="0" w:color="000000"/>
              <w:left w:val="single" w:sz="4" w:space="0" w:color="000000"/>
              <w:bottom w:val="single" w:sz="4" w:space="0" w:color="000000"/>
              <w:right w:val="single" w:sz="4" w:space="0" w:color="000000"/>
            </w:tcBorders>
          </w:tcPr>
          <w:p w14:paraId="5091D21F" w14:textId="77777777" w:rsidR="00016A59" w:rsidRDefault="00000000">
            <w:pPr>
              <w:spacing w:after="0" w:line="259" w:lineRule="auto"/>
              <w:ind w:left="2" w:right="0" w:firstLine="0"/>
              <w:jc w:val="left"/>
            </w:pPr>
            <w:r>
              <w:rPr>
                <w:rFonts w:ascii="Calibri" w:eastAsia="Calibri" w:hAnsi="Calibri" w:cs="Calibri"/>
                <w:sz w:val="22"/>
              </w:rPr>
              <w:t xml:space="preserve">NKSE01-699xC </w:t>
            </w:r>
          </w:p>
        </w:tc>
        <w:tc>
          <w:tcPr>
            <w:tcW w:w="7655" w:type="dxa"/>
            <w:tcBorders>
              <w:top w:val="single" w:sz="4" w:space="0" w:color="000000"/>
              <w:left w:val="single" w:sz="4" w:space="0" w:color="000000"/>
              <w:bottom w:val="single" w:sz="4" w:space="0" w:color="000000"/>
              <w:right w:val="single" w:sz="4" w:space="0" w:color="000000"/>
            </w:tcBorders>
          </w:tcPr>
          <w:p w14:paraId="0536CCED" w14:textId="77777777" w:rsidR="00016A59" w:rsidRDefault="00000000">
            <w:pPr>
              <w:spacing w:after="0" w:line="259" w:lineRule="auto"/>
              <w:ind w:left="0" w:right="0" w:firstLine="0"/>
              <w:jc w:val="left"/>
            </w:pPr>
            <w:proofErr w:type="gramStart"/>
            <w:r>
              <w:rPr>
                <w:rFonts w:ascii="Calibri" w:eastAsia="Calibri" w:hAnsi="Calibri" w:cs="Calibri"/>
                <w:sz w:val="22"/>
              </w:rPr>
              <w:t>FE - Evidence</w:t>
            </w:r>
            <w:proofErr w:type="gramEnd"/>
            <w:r>
              <w:rPr>
                <w:rFonts w:ascii="Calibri" w:eastAsia="Calibri" w:hAnsi="Calibri" w:cs="Calibri"/>
                <w:sz w:val="22"/>
              </w:rPr>
              <w:t xml:space="preserve"> podávání léčiv - on-line režim podání pomocí PDA / Android </w:t>
            </w:r>
          </w:p>
        </w:tc>
        <w:tc>
          <w:tcPr>
            <w:tcW w:w="991" w:type="dxa"/>
            <w:tcBorders>
              <w:top w:val="single" w:sz="4" w:space="0" w:color="000000"/>
              <w:left w:val="single" w:sz="4" w:space="0" w:color="000000"/>
              <w:bottom w:val="single" w:sz="4" w:space="0" w:color="000000"/>
              <w:right w:val="single" w:sz="4" w:space="0" w:color="000000"/>
            </w:tcBorders>
          </w:tcPr>
          <w:p w14:paraId="22605586" w14:textId="77777777" w:rsidR="00016A59" w:rsidRDefault="00000000">
            <w:pPr>
              <w:spacing w:after="0" w:line="259" w:lineRule="auto"/>
              <w:ind w:left="46" w:right="0" w:firstLine="0"/>
              <w:jc w:val="center"/>
            </w:pPr>
            <w:r>
              <w:rPr>
                <w:rFonts w:ascii="Tahoma" w:eastAsia="Tahoma" w:hAnsi="Tahoma" w:cs="Tahoma"/>
              </w:rPr>
              <w:t xml:space="preserve">1 </w:t>
            </w:r>
          </w:p>
        </w:tc>
      </w:tr>
    </w:tbl>
    <w:p w14:paraId="5DFD7373" w14:textId="77777777" w:rsidR="00016A59" w:rsidRDefault="00000000">
      <w:pPr>
        <w:spacing w:after="0" w:line="259" w:lineRule="auto"/>
        <w:ind w:left="226" w:right="0" w:firstLine="0"/>
        <w:jc w:val="left"/>
      </w:pP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p>
    <w:p w14:paraId="5F42DABE" w14:textId="77777777" w:rsidR="00016A59" w:rsidRDefault="00000000">
      <w:pPr>
        <w:spacing w:after="0" w:line="259" w:lineRule="auto"/>
        <w:ind w:left="221" w:right="0"/>
        <w:jc w:val="left"/>
      </w:pPr>
      <w:r>
        <w:rPr>
          <w:rFonts w:ascii="Tahoma" w:eastAsia="Tahoma" w:hAnsi="Tahoma" w:cs="Tahoma"/>
          <w:b/>
        </w:rPr>
        <w:t xml:space="preserve">LIS FONS </w:t>
      </w:r>
      <w:proofErr w:type="spellStart"/>
      <w:r>
        <w:rPr>
          <w:rFonts w:ascii="Tahoma" w:eastAsia="Tahoma" w:hAnsi="Tahoma" w:cs="Tahoma"/>
          <w:b/>
        </w:rPr>
        <w:t>Openlims</w:t>
      </w:r>
      <w:proofErr w:type="spellEnd"/>
      <w:r>
        <w:rPr>
          <w:rFonts w:ascii="Tahoma" w:eastAsia="Tahoma" w:hAnsi="Tahoma" w:cs="Tahoma"/>
          <w:b/>
        </w:rPr>
        <w:t xml:space="preserve"> </w:t>
      </w:r>
    </w:p>
    <w:tbl>
      <w:tblPr>
        <w:tblStyle w:val="TableGrid"/>
        <w:tblW w:w="10202" w:type="dxa"/>
        <w:tblInd w:w="154" w:type="dxa"/>
        <w:tblCellMar>
          <w:top w:w="52" w:type="dxa"/>
          <w:left w:w="70" w:type="dxa"/>
          <w:right w:w="115" w:type="dxa"/>
        </w:tblCellMar>
        <w:tblLook w:val="04A0" w:firstRow="1" w:lastRow="0" w:firstColumn="1" w:lastColumn="0" w:noHBand="0" w:noVBand="1"/>
      </w:tblPr>
      <w:tblGrid>
        <w:gridCol w:w="1556"/>
        <w:gridCol w:w="7655"/>
        <w:gridCol w:w="991"/>
      </w:tblGrid>
      <w:tr w:rsidR="00016A59" w14:paraId="59B8F577"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22CE8E4E" w14:textId="77777777" w:rsidR="00016A59" w:rsidRDefault="00000000">
            <w:pPr>
              <w:spacing w:after="0" w:line="259" w:lineRule="auto"/>
              <w:ind w:left="2" w:right="0" w:firstLine="0"/>
              <w:jc w:val="left"/>
            </w:pPr>
            <w:r>
              <w:rPr>
                <w:rFonts w:ascii="Tahoma" w:eastAsia="Tahoma" w:hAnsi="Tahoma" w:cs="Tahoma"/>
              </w:rPr>
              <w:t xml:space="preserve">NLBL01-002xC </w:t>
            </w:r>
          </w:p>
        </w:tc>
        <w:tc>
          <w:tcPr>
            <w:tcW w:w="7655" w:type="dxa"/>
            <w:tcBorders>
              <w:top w:val="single" w:sz="4" w:space="0" w:color="000000"/>
              <w:left w:val="single" w:sz="4" w:space="0" w:color="000000"/>
              <w:bottom w:val="single" w:sz="4" w:space="0" w:color="000000"/>
              <w:right w:val="single" w:sz="4" w:space="0" w:color="000000"/>
            </w:tcBorders>
          </w:tcPr>
          <w:p w14:paraId="693613A9"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Openlims</w:t>
            </w:r>
            <w:proofErr w:type="spellEnd"/>
            <w:r>
              <w:rPr>
                <w:rFonts w:ascii="Tahoma" w:eastAsia="Tahoma" w:hAnsi="Tahoma" w:cs="Tahoma"/>
              </w:rPr>
              <w:t xml:space="preserve"> - biochemie</w:t>
            </w:r>
            <w:proofErr w:type="gramEnd"/>
            <w:r>
              <w:rPr>
                <w:rFonts w:ascii="Tahoma" w:eastAsia="Tahoma" w:hAnsi="Tahoma" w:cs="Tahoma"/>
              </w:rPr>
              <w:t xml:space="preserve"> a hematologie </w:t>
            </w:r>
          </w:p>
        </w:tc>
        <w:tc>
          <w:tcPr>
            <w:tcW w:w="991" w:type="dxa"/>
            <w:tcBorders>
              <w:top w:val="single" w:sz="4" w:space="0" w:color="000000"/>
              <w:left w:val="single" w:sz="4" w:space="0" w:color="000000"/>
              <w:bottom w:val="single" w:sz="4" w:space="0" w:color="000000"/>
              <w:right w:val="single" w:sz="4" w:space="0" w:color="000000"/>
            </w:tcBorders>
          </w:tcPr>
          <w:p w14:paraId="5A9D259E"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351862D9"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27ADB29E" w14:textId="77777777" w:rsidR="00016A59" w:rsidRDefault="00000000">
            <w:pPr>
              <w:spacing w:after="0" w:line="259" w:lineRule="auto"/>
              <w:ind w:left="2" w:right="0" w:firstLine="0"/>
              <w:jc w:val="left"/>
            </w:pPr>
            <w:r>
              <w:rPr>
                <w:rFonts w:ascii="Tahoma" w:eastAsia="Tahoma" w:hAnsi="Tahoma" w:cs="Tahoma"/>
              </w:rPr>
              <w:t xml:space="preserve">NLBL01-009xC </w:t>
            </w:r>
          </w:p>
        </w:tc>
        <w:tc>
          <w:tcPr>
            <w:tcW w:w="7655" w:type="dxa"/>
            <w:tcBorders>
              <w:top w:val="single" w:sz="4" w:space="0" w:color="000000"/>
              <w:left w:val="single" w:sz="4" w:space="0" w:color="000000"/>
              <w:bottom w:val="single" w:sz="4" w:space="0" w:color="000000"/>
              <w:right w:val="single" w:sz="4" w:space="0" w:color="000000"/>
            </w:tcBorders>
          </w:tcPr>
          <w:p w14:paraId="4DAA2FD0"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Openlims</w:t>
            </w:r>
            <w:proofErr w:type="spellEnd"/>
            <w:r>
              <w:rPr>
                <w:rFonts w:ascii="Tahoma" w:eastAsia="Tahoma" w:hAnsi="Tahoma" w:cs="Tahoma"/>
              </w:rPr>
              <w:t xml:space="preserve"> - ovladač</w:t>
            </w:r>
            <w:proofErr w:type="gramEnd"/>
            <w:r>
              <w:rPr>
                <w:rFonts w:ascii="Tahoma" w:eastAsia="Tahoma" w:hAnsi="Tahoma" w:cs="Tahoma"/>
              </w:rPr>
              <w:t xml:space="preserve"> analyzátoru </w:t>
            </w:r>
          </w:p>
        </w:tc>
        <w:tc>
          <w:tcPr>
            <w:tcW w:w="991" w:type="dxa"/>
            <w:tcBorders>
              <w:top w:val="single" w:sz="4" w:space="0" w:color="000000"/>
              <w:left w:val="single" w:sz="4" w:space="0" w:color="000000"/>
              <w:bottom w:val="single" w:sz="4" w:space="0" w:color="000000"/>
              <w:right w:val="single" w:sz="4" w:space="0" w:color="000000"/>
            </w:tcBorders>
          </w:tcPr>
          <w:p w14:paraId="14F9254B" w14:textId="77777777" w:rsidR="00016A59" w:rsidRDefault="00000000">
            <w:pPr>
              <w:spacing w:after="0" w:line="259" w:lineRule="auto"/>
              <w:ind w:left="44" w:right="0" w:firstLine="0"/>
              <w:jc w:val="center"/>
            </w:pPr>
            <w:r>
              <w:rPr>
                <w:rFonts w:ascii="Tahoma" w:eastAsia="Tahoma" w:hAnsi="Tahoma" w:cs="Tahoma"/>
              </w:rPr>
              <w:t xml:space="preserve">27 </w:t>
            </w:r>
          </w:p>
        </w:tc>
      </w:tr>
      <w:tr w:rsidR="00016A59" w14:paraId="179A2446"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0394E5F1" w14:textId="77777777" w:rsidR="00016A59" w:rsidRDefault="00000000">
            <w:pPr>
              <w:spacing w:after="0" w:line="259" w:lineRule="auto"/>
              <w:ind w:left="2" w:right="0" w:firstLine="0"/>
              <w:jc w:val="left"/>
            </w:pPr>
            <w:r>
              <w:rPr>
                <w:rFonts w:ascii="Tahoma" w:eastAsia="Tahoma" w:hAnsi="Tahoma" w:cs="Tahoma"/>
              </w:rPr>
              <w:t xml:space="preserve">NLBL01-010xC </w:t>
            </w:r>
          </w:p>
        </w:tc>
        <w:tc>
          <w:tcPr>
            <w:tcW w:w="7655" w:type="dxa"/>
            <w:tcBorders>
              <w:top w:val="single" w:sz="4" w:space="0" w:color="000000"/>
              <w:left w:val="single" w:sz="4" w:space="0" w:color="000000"/>
              <w:bottom w:val="single" w:sz="4" w:space="0" w:color="000000"/>
              <w:right w:val="single" w:sz="4" w:space="0" w:color="000000"/>
            </w:tcBorders>
          </w:tcPr>
          <w:p w14:paraId="0246107E"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Openlims</w:t>
            </w:r>
            <w:proofErr w:type="spellEnd"/>
            <w:r>
              <w:rPr>
                <w:rFonts w:ascii="Tahoma" w:eastAsia="Tahoma" w:hAnsi="Tahoma" w:cs="Tahoma"/>
              </w:rPr>
              <w:t xml:space="preserve"> - </w:t>
            </w:r>
            <w:proofErr w:type="spellStart"/>
            <w:r>
              <w:rPr>
                <w:rFonts w:ascii="Tahoma" w:eastAsia="Tahoma" w:hAnsi="Tahoma" w:cs="Tahoma"/>
              </w:rPr>
              <w:t>scanování</w:t>
            </w:r>
            <w:proofErr w:type="spellEnd"/>
            <w:proofErr w:type="gramEnd"/>
            <w:r>
              <w:rPr>
                <w:rFonts w:ascii="Tahoma" w:eastAsia="Tahoma" w:hAnsi="Tahoma" w:cs="Tahoma"/>
              </w:rPr>
              <w:t xml:space="preserve"> žádanek metodou OCR </w:t>
            </w:r>
          </w:p>
        </w:tc>
        <w:tc>
          <w:tcPr>
            <w:tcW w:w="991" w:type="dxa"/>
            <w:tcBorders>
              <w:top w:val="single" w:sz="4" w:space="0" w:color="000000"/>
              <w:left w:val="single" w:sz="4" w:space="0" w:color="000000"/>
              <w:bottom w:val="single" w:sz="4" w:space="0" w:color="000000"/>
              <w:right w:val="single" w:sz="4" w:space="0" w:color="000000"/>
            </w:tcBorders>
          </w:tcPr>
          <w:p w14:paraId="54F35F41"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271AF6FE"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0F6E4BE1" w14:textId="77777777" w:rsidR="00016A59" w:rsidRDefault="00000000">
            <w:pPr>
              <w:spacing w:after="0" w:line="259" w:lineRule="auto"/>
              <w:ind w:left="2" w:right="0" w:firstLine="0"/>
              <w:jc w:val="left"/>
            </w:pPr>
            <w:r>
              <w:rPr>
                <w:rFonts w:ascii="Tahoma" w:eastAsia="Tahoma" w:hAnsi="Tahoma" w:cs="Tahoma"/>
              </w:rPr>
              <w:t xml:space="preserve">NLBL01-015xC </w:t>
            </w:r>
          </w:p>
        </w:tc>
        <w:tc>
          <w:tcPr>
            <w:tcW w:w="7655" w:type="dxa"/>
            <w:tcBorders>
              <w:top w:val="single" w:sz="4" w:space="0" w:color="000000"/>
              <w:left w:val="single" w:sz="4" w:space="0" w:color="000000"/>
              <w:bottom w:val="single" w:sz="4" w:space="0" w:color="000000"/>
              <w:right w:val="single" w:sz="4" w:space="0" w:color="000000"/>
            </w:tcBorders>
          </w:tcPr>
          <w:p w14:paraId="15619DEE"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Openlims</w:t>
            </w:r>
            <w:proofErr w:type="spellEnd"/>
            <w:r>
              <w:rPr>
                <w:rFonts w:ascii="Tahoma" w:eastAsia="Tahoma" w:hAnsi="Tahoma" w:cs="Tahoma"/>
              </w:rPr>
              <w:t xml:space="preserve"> - elektronická</w:t>
            </w:r>
            <w:proofErr w:type="gramEnd"/>
            <w:r>
              <w:rPr>
                <w:rFonts w:ascii="Tahoma" w:eastAsia="Tahoma" w:hAnsi="Tahoma" w:cs="Tahoma"/>
              </w:rPr>
              <w:t xml:space="preserve"> dokumentace </w:t>
            </w:r>
          </w:p>
        </w:tc>
        <w:tc>
          <w:tcPr>
            <w:tcW w:w="991" w:type="dxa"/>
            <w:tcBorders>
              <w:top w:val="single" w:sz="4" w:space="0" w:color="000000"/>
              <w:left w:val="single" w:sz="4" w:space="0" w:color="000000"/>
              <w:bottom w:val="single" w:sz="4" w:space="0" w:color="000000"/>
              <w:right w:val="single" w:sz="4" w:space="0" w:color="000000"/>
            </w:tcBorders>
          </w:tcPr>
          <w:p w14:paraId="5CF466DC"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05F13E4A"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5082256C" w14:textId="77777777" w:rsidR="00016A59" w:rsidRDefault="00000000">
            <w:pPr>
              <w:spacing w:after="0" w:line="259" w:lineRule="auto"/>
              <w:ind w:left="2" w:right="0" w:firstLine="0"/>
              <w:jc w:val="left"/>
            </w:pPr>
            <w:r>
              <w:rPr>
                <w:rFonts w:ascii="Tahoma" w:eastAsia="Tahoma" w:hAnsi="Tahoma" w:cs="Tahoma"/>
              </w:rPr>
              <w:t xml:space="preserve">NLBL01-017xC </w:t>
            </w:r>
          </w:p>
        </w:tc>
        <w:tc>
          <w:tcPr>
            <w:tcW w:w="7655" w:type="dxa"/>
            <w:tcBorders>
              <w:top w:val="single" w:sz="4" w:space="0" w:color="000000"/>
              <w:left w:val="single" w:sz="4" w:space="0" w:color="000000"/>
              <w:bottom w:val="single" w:sz="4" w:space="0" w:color="000000"/>
              <w:right w:val="single" w:sz="4" w:space="0" w:color="000000"/>
            </w:tcBorders>
          </w:tcPr>
          <w:p w14:paraId="2BE26E16"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Openlims</w:t>
            </w:r>
            <w:proofErr w:type="spellEnd"/>
            <w:r>
              <w:rPr>
                <w:rFonts w:ascii="Tahoma" w:eastAsia="Tahoma" w:hAnsi="Tahoma" w:cs="Tahoma"/>
              </w:rPr>
              <w:t xml:space="preserve"> - </w:t>
            </w:r>
            <w:proofErr w:type="spellStart"/>
            <w:r>
              <w:rPr>
                <w:rFonts w:ascii="Tahoma" w:eastAsia="Tahoma" w:hAnsi="Tahoma" w:cs="Tahoma"/>
              </w:rPr>
              <w:t>service</w:t>
            </w:r>
            <w:proofErr w:type="spellEnd"/>
            <w:proofErr w:type="gramEnd"/>
            <w:r>
              <w:rPr>
                <w:rFonts w:ascii="Tahoma" w:eastAsia="Tahoma" w:hAnsi="Tahoma" w:cs="Tahoma"/>
              </w:rPr>
              <w:t xml:space="preserve"> broker konektor </w:t>
            </w:r>
          </w:p>
        </w:tc>
        <w:tc>
          <w:tcPr>
            <w:tcW w:w="991" w:type="dxa"/>
            <w:tcBorders>
              <w:top w:val="single" w:sz="4" w:space="0" w:color="000000"/>
              <w:left w:val="single" w:sz="4" w:space="0" w:color="000000"/>
              <w:bottom w:val="single" w:sz="4" w:space="0" w:color="000000"/>
              <w:right w:val="single" w:sz="4" w:space="0" w:color="000000"/>
            </w:tcBorders>
          </w:tcPr>
          <w:p w14:paraId="28A61145"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1B074B65"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12EF5588" w14:textId="77777777" w:rsidR="00016A59" w:rsidRDefault="00000000">
            <w:pPr>
              <w:spacing w:after="0" w:line="259" w:lineRule="auto"/>
              <w:ind w:left="2" w:right="0" w:firstLine="0"/>
              <w:jc w:val="left"/>
            </w:pPr>
            <w:r>
              <w:rPr>
                <w:rFonts w:ascii="Tahoma" w:eastAsia="Tahoma" w:hAnsi="Tahoma" w:cs="Tahoma"/>
              </w:rPr>
              <w:t xml:space="preserve">NLBL01-033xC </w:t>
            </w:r>
          </w:p>
        </w:tc>
        <w:tc>
          <w:tcPr>
            <w:tcW w:w="7655" w:type="dxa"/>
            <w:tcBorders>
              <w:top w:val="single" w:sz="4" w:space="0" w:color="000000"/>
              <w:left w:val="single" w:sz="4" w:space="0" w:color="000000"/>
              <w:bottom w:val="single" w:sz="4" w:space="0" w:color="000000"/>
              <w:right w:val="single" w:sz="4" w:space="0" w:color="000000"/>
            </w:tcBorders>
          </w:tcPr>
          <w:p w14:paraId="02B1022D"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Openlims</w:t>
            </w:r>
            <w:proofErr w:type="spellEnd"/>
            <w:r>
              <w:rPr>
                <w:rFonts w:ascii="Tahoma" w:eastAsia="Tahoma" w:hAnsi="Tahoma" w:cs="Tahoma"/>
              </w:rPr>
              <w:t xml:space="preserve"> - Konektor</w:t>
            </w:r>
            <w:proofErr w:type="gramEnd"/>
            <w:r>
              <w:rPr>
                <w:rFonts w:ascii="Tahoma" w:eastAsia="Tahoma" w:hAnsi="Tahoma" w:cs="Tahoma"/>
              </w:rPr>
              <w:t xml:space="preserve"> pro DMS </w:t>
            </w:r>
            <w:proofErr w:type="spellStart"/>
            <w:r>
              <w:rPr>
                <w:rFonts w:ascii="Tahoma" w:eastAsia="Tahoma" w:hAnsi="Tahoma" w:cs="Tahoma"/>
              </w:rPr>
              <w:t>Techniserv</w:t>
            </w:r>
            <w:proofErr w:type="spellEnd"/>
            <w:r>
              <w:rPr>
                <w:rFonts w:ascii="Tahoma" w:eastAsia="Tahoma" w:hAnsi="Tahoma" w:cs="Tahoma"/>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BAD1B90" w14:textId="77777777" w:rsidR="00016A59" w:rsidRDefault="00000000">
            <w:pPr>
              <w:spacing w:after="0" w:line="259" w:lineRule="auto"/>
              <w:ind w:left="46" w:right="0" w:firstLine="0"/>
              <w:jc w:val="center"/>
            </w:pPr>
            <w:r>
              <w:rPr>
                <w:rFonts w:ascii="Tahoma" w:eastAsia="Tahoma" w:hAnsi="Tahoma" w:cs="Tahoma"/>
              </w:rPr>
              <w:t xml:space="preserve">1 </w:t>
            </w:r>
          </w:p>
        </w:tc>
      </w:tr>
      <w:tr w:rsidR="00016A59" w14:paraId="5B1C09E6"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01E41146" w14:textId="77777777" w:rsidR="00016A59" w:rsidRDefault="00000000">
            <w:pPr>
              <w:spacing w:after="0" w:line="259" w:lineRule="auto"/>
              <w:ind w:left="2" w:right="0" w:firstLine="0"/>
              <w:jc w:val="left"/>
            </w:pPr>
            <w:r>
              <w:rPr>
                <w:rFonts w:ascii="Tahoma" w:eastAsia="Tahoma" w:hAnsi="Tahoma" w:cs="Tahoma"/>
              </w:rPr>
              <w:t xml:space="preserve">NLBL01-850xC </w:t>
            </w:r>
          </w:p>
        </w:tc>
        <w:tc>
          <w:tcPr>
            <w:tcW w:w="7655" w:type="dxa"/>
            <w:tcBorders>
              <w:top w:val="single" w:sz="4" w:space="0" w:color="000000"/>
              <w:left w:val="single" w:sz="4" w:space="0" w:color="000000"/>
              <w:bottom w:val="single" w:sz="4" w:space="0" w:color="000000"/>
              <w:right w:val="single" w:sz="4" w:space="0" w:color="000000"/>
            </w:tcBorders>
          </w:tcPr>
          <w:p w14:paraId="25776B05"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r>
              <w:rPr>
                <w:rFonts w:ascii="Tahoma" w:eastAsia="Tahoma" w:hAnsi="Tahoma" w:cs="Tahoma"/>
              </w:rPr>
              <w:t>Openlims</w:t>
            </w:r>
            <w:proofErr w:type="spellEnd"/>
            <w:r>
              <w:rPr>
                <w:rFonts w:ascii="Tahoma" w:eastAsia="Tahoma" w:hAnsi="Tahoma" w:cs="Tahoma"/>
              </w:rPr>
              <w:t xml:space="preserve"> – licence pracovních stanic </w:t>
            </w:r>
          </w:p>
        </w:tc>
        <w:tc>
          <w:tcPr>
            <w:tcW w:w="991" w:type="dxa"/>
            <w:tcBorders>
              <w:top w:val="single" w:sz="4" w:space="0" w:color="000000"/>
              <w:left w:val="single" w:sz="4" w:space="0" w:color="000000"/>
              <w:bottom w:val="single" w:sz="4" w:space="0" w:color="000000"/>
              <w:right w:val="single" w:sz="4" w:space="0" w:color="000000"/>
            </w:tcBorders>
          </w:tcPr>
          <w:p w14:paraId="71516852" w14:textId="77777777" w:rsidR="00016A59" w:rsidRDefault="00000000">
            <w:pPr>
              <w:spacing w:after="0" w:line="259" w:lineRule="auto"/>
              <w:ind w:left="44" w:right="0" w:firstLine="0"/>
              <w:jc w:val="center"/>
            </w:pPr>
            <w:r>
              <w:rPr>
                <w:rFonts w:ascii="Tahoma" w:eastAsia="Tahoma" w:hAnsi="Tahoma" w:cs="Tahoma"/>
              </w:rPr>
              <w:t xml:space="preserve">27 </w:t>
            </w:r>
          </w:p>
        </w:tc>
      </w:tr>
    </w:tbl>
    <w:p w14:paraId="5DB49CFC" w14:textId="77777777" w:rsidR="00016A59" w:rsidRDefault="00000000">
      <w:pPr>
        <w:spacing w:after="0" w:line="259" w:lineRule="auto"/>
        <w:ind w:left="226" w:right="0" w:firstLine="0"/>
        <w:jc w:val="left"/>
      </w:pP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p>
    <w:p w14:paraId="74F766FB" w14:textId="77777777" w:rsidR="00016A59" w:rsidRDefault="00000000">
      <w:pPr>
        <w:spacing w:after="0" w:line="259" w:lineRule="auto"/>
        <w:ind w:left="221" w:right="0"/>
        <w:jc w:val="left"/>
      </w:pPr>
      <w:r>
        <w:rPr>
          <w:rFonts w:ascii="Tahoma" w:eastAsia="Tahoma" w:hAnsi="Tahoma" w:cs="Tahoma"/>
          <w:b/>
        </w:rPr>
        <w:t xml:space="preserve">MIS FONS </w:t>
      </w:r>
      <w:proofErr w:type="spellStart"/>
      <w:r>
        <w:rPr>
          <w:rFonts w:ascii="Tahoma" w:eastAsia="Tahoma" w:hAnsi="Tahoma" w:cs="Tahoma"/>
          <w:b/>
        </w:rPr>
        <w:t>Reports</w:t>
      </w:r>
      <w:proofErr w:type="spellEnd"/>
      <w:r>
        <w:rPr>
          <w:rFonts w:ascii="Tahoma" w:eastAsia="Tahoma" w:hAnsi="Tahoma" w:cs="Tahoma"/>
          <w:b/>
        </w:rPr>
        <w:t xml:space="preserve"> </w:t>
      </w:r>
    </w:p>
    <w:tbl>
      <w:tblPr>
        <w:tblStyle w:val="TableGrid"/>
        <w:tblW w:w="10202" w:type="dxa"/>
        <w:tblInd w:w="154" w:type="dxa"/>
        <w:tblCellMar>
          <w:top w:w="48" w:type="dxa"/>
          <w:left w:w="70" w:type="dxa"/>
          <w:right w:w="113" w:type="dxa"/>
        </w:tblCellMar>
        <w:tblLook w:val="04A0" w:firstRow="1" w:lastRow="0" w:firstColumn="1" w:lastColumn="0" w:noHBand="0" w:noVBand="1"/>
      </w:tblPr>
      <w:tblGrid>
        <w:gridCol w:w="1556"/>
        <w:gridCol w:w="7655"/>
        <w:gridCol w:w="991"/>
      </w:tblGrid>
      <w:tr w:rsidR="00016A59" w14:paraId="6B10C62A"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5236998D" w14:textId="77777777" w:rsidR="00016A59" w:rsidRDefault="00000000">
            <w:pPr>
              <w:spacing w:after="0" w:line="259" w:lineRule="auto"/>
              <w:ind w:left="2" w:right="0" w:firstLine="0"/>
              <w:jc w:val="left"/>
            </w:pPr>
            <w:r>
              <w:rPr>
                <w:rFonts w:ascii="Tahoma" w:eastAsia="Tahoma" w:hAnsi="Tahoma" w:cs="Tahoma"/>
              </w:rPr>
              <w:t xml:space="preserve">PRSR01-001xC </w:t>
            </w:r>
          </w:p>
        </w:tc>
        <w:tc>
          <w:tcPr>
            <w:tcW w:w="7655" w:type="dxa"/>
            <w:tcBorders>
              <w:top w:val="single" w:sz="4" w:space="0" w:color="000000"/>
              <w:left w:val="single" w:sz="4" w:space="0" w:color="000000"/>
              <w:bottom w:val="single" w:sz="4" w:space="0" w:color="000000"/>
              <w:right w:val="single" w:sz="4" w:space="0" w:color="000000"/>
            </w:tcBorders>
          </w:tcPr>
          <w:p w14:paraId="13ADA57F"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Datový</w:t>
            </w:r>
            <w:proofErr w:type="gramEnd"/>
            <w:r>
              <w:rPr>
                <w:rFonts w:ascii="Tahoma" w:eastAsia="Tahoma" w:hAnsi="Tahoma" w:cs="Tahoma"/>
              </w:rPr>
              <w:t xml:space="preserve"> sklad (ASW) </w:t>
            </w:r>
          </w:p>
        </w:tc>
        <w:tc>
          <w:tcPr>
            <w:tcW w:w="991" w:type="dxa"/>
            <w:tcBorders>
              <w:top w:val="single" w:sz="4" w:space="0" w:color="000000"/>
              <w:left w:val="single" w:sz="4" w:space="0" w:color="000000"/>
              <w:bottom w:val="single" w:sz="4" w:space="0" w:color="000000"/>
              <w:right w:val="single" w:sz="4" w:space="0" w:color="000000"/>
            </w:tcBorders>
          </w:tcPr>
          <w:p w14:paraId="07B2A280" w14:textId="77777777" w:rsidR="00016A59" w:rsidRDefault="00000000">
            <w:pPr>
              <w:spacing w:after="0" w:line="259" w:lineRule="auto"/>
              <w:ind w:left="44" w:right="0" w:firstLine="0"/>
              <w:jc w:val="center"/>
            </w:pPr>
            <w:r>
              <w:rPr>
                <w:rFonts w:ascii="Tahoma" w:eastAsia="Tahoma" w:hAnsi="Tahoma" w:cs="Tahoma"/>
              </w:rPr>
              <w:t xml:space="preserve">1 </w:t>
            </w:r>
          </w:p>
        </w:tc>
      </w:tr>
      <w:tr w:rsidR="00016A59" w14:paraId="12E179B6"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7D8F25E7" w14:textId="77777777" w:rsidR="00016A59" w:rsidRDefault="00000000">
            <w:pPr>
              <w:spacing w:after="0" w:line="259" w:lineRule="auto"/>
              <w:ind w:left="2" w:right="0" w:firstLine="0"/>
              <w:jc w:val="left"/>
            </w:pPr>
            <w:r>
              <w:rPr>
                <w:rFonts w:ascii="Tahoma" w:eastAsia="Tahoma" w:hAnsi="Tahoma" w:cs="Tahoma"/>
              </w:rPr>
              <w:t xml:space="preserve">PRSR01-005xC </w:t>
            </w:r>
          </w:p>
        </w:tc>
        <w:tc>
          <w:tcPr>
            <w:tcW w:w="7655" w:type="dxa"/>
            <w:tcBorders>
              <w:top w:val="single" w:sz="4" w:space="0" w:color="000000"/>
              <w:left w:val="single" w:sz="4" w:space="0" w:color="000000"/>
              <w:bottom w:val="single" w:sz="4" w:space="0" w:color="000000"/>
              <w:right w:val="single" w:sz="4" w:space="0" w:color="000000"/>
            </w:tcBorders>
          </w:tcPr>
          <w:p w14:paraId="77ADF771"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Produkce</w:t>
            </w:r>
            <w:proofErr w:type="gramEnd"/>
            <w:r>
              <w:rPr>
                <w:rFonts w:ascii="Tahoma" w:eastAsia="Tahoma" w:hAnsi="Tahoma" w:cs="Tahoma"/>
              </w:rPr>
              <w:t xml:space="preserve"> (ASW) </w:t>
            </w:r>
          </w:p>
        </w:tc>
        <w:tc>
          <w:tcPr>
            <w:tcW w:w="991" w:type="dxa"/>
            <w:tcBorders>
              <w:top w:val="single" w:sz="4" w:space="0" w:color="000000"/>
              <w:left w:val="single" w:sz="4" w:space="0" w:color="000000"/>
              <w:bottom w:val="single" w:sz="4" w:space="0" w:color="000000"/>
              <w:right w:val="single" w:sz="4" w:space="0" w:color="000000"/>
            </w:tcBorders>
          </w:tcPr>
          <w:p w14:paraId="67FA92E0" w14:textId="77777777" w:rsidR="00016A59" w:rsidRDefault="00000000">
            <w:pPr>
              <w:spacing w:after="0" w:line="259" w:lineRule="auto"/>
              <w:ind w:left="44" w:right="0" w:firstLine="0"/>
              <w:jc w:val="center"/>
            </w:pPr>
            <w:r>
              <w:rPr>
                <w:rFonts w:ascii="Tahoma" w:eastAsia="Tahoma" w:hAnsi="Tahoma" w:cs="Tahoma"/>
              </w:rPr>
              <w:t xml:space="preserve">1 </w:t>
            </w:r>
          </w:p>
        </w:tc>
      </w:tr>
      <w:tr w:rsidR="00016A59" w14:paraId="38A37BB0"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6F0708E4" w14:textId="77777777" w:rsidR="00016A59" w:rsidRDefault="00000000">
            <w:pPr>
              <w:spacing w:after="0" w:line="259" w:lineRule="auto"/>
              <w:ind w:left="2" w:right="0" w:firstLine="0"/>
              <w:jc w:val="left"/>
            </w:pPr>
            <w:r>
              <w:rPr>
                <w:rFonts w:ascii="Tahoma" w:eastAsia="Tahoma" w:hAnsi="Tahoma" w:cs="Tahoma"/>
              </w:rPr>
              <w:t xml:space="preserve">PRSR01-006xC </w:t>
            </w:r>
          </w:p>
        </w:tc>
        <w:tc>
          <w:tcPr>
            <w:tcW w:w="7655" w:type="dxa"/>
            <w:tcBorders>
              <w:top w:val="single" w:sz="4" w:space="0" w:color="000000"/>
              <w:left w:val="single" w:sz="4" w:space="0" w:color="000000"/>
              <w:bottom w:val="single" w:sz="4" w:space="0" w:color="000000"/>
              <w:right w:val="single" w:sz="4" w:space="0" w:color="000000"/>
            </w:tcBorders>
          </w:tcPr>
          <w:p w14:paraId="7BED017E"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Léčebné</w:t>
            </w:r>
            <w:proofErr w:type="gramEnd"/>
            <w:r>
              <w:rPr>
                <w:rFonts w:ascii="Tahoma" w:eastAsia="Tahoma" w:hAnsi="Tahoma" w:cs="Tahoma"/>
              </w:rPr>
              <w:t xml:space="preserve"> péče (ASW) </w:t>
            </w:r>
          </w:p>
        </w:tc>
        <w:tc>
          <w:tcPr>
            <w:tcW w:w="991" w:type="dxa"/>
            <w:tcBorders>
              <w:top w:val="single" w:sz="4" w:space="0" w:color="000000"/>
              <w:left w:val="single" w:sz="4" w:space="0" w:color="000000"/>
              <w:bottom w:val="single" w:sz="4" w:space="0" w:color="000000"/>
              <w:right w:val="single" w:sz="4" w:space="0" w:color="000000"/>
            </w:tcBorders>
          </w:tcPr>
          <w:p w14:paraId="4E5F49EA" w14:textId="77777777" w:rsidR="00016A59" w:rsidRDefault="00000000">
            <w:pPr>
              <w:spacing w:after="0" w:line="259" w:lineRule="auto"/>
              <w:ind w:left="44" w:right="0" w:firstLine="0"/>
              <w:jc w:val="center"/>
            </w:pPr>
            <w:r>
              <w:rPr>
                <w:rFonts w:ascii="Tahoma" w:eastAsia="Tahoma" w:hAnsi="Tahoma" w:cs="Tahoma"/>
              </w:rPr>
              <w:t xml:space="preserve">1 </w:t>
            </w:r>
          </w:p>
        </w:tc>
      </w:tr>
      <w:tr w:rsidR="00016A59" w14:paraId="76AABA07"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72CCD511" w14:textId="77777777" w:rsidR="00016A59" w:rsidRDefault="00000000">
            <w:pPr>
              <w:spacing w:after="0" w:line="259" w:lineRule="auto"/>
              <w:ind w:left="2" w:right="0" w:firstLine="0"/>
              <w:jc w:val="left"/>
            </w:pPr>
            <w:r>
              <w:rPr>
                <w:rFonts w:ascii="Tahoma" w:eastAsia="Tahoma" w:hAnsi="Tahoma" w:cs="Tahoma"/>
              </w:rPr>
              <w:t xml:space="preserve">PRSR01-007xC </w:t>
            </w:r>
          </w:p>
        </w:tc>
        <w:tc>
          <w:tcPr>
            <w:tcW w:w="7655" w:type="dxa"/>
            <w:tcBorders>
              <w:top w:val="single" w:sz="4" w:space="0" w:color="000000"/>
              <w:left w:val="single" w:sz="4" w:space="0" w:color="000000"/>
              <w:bottom w:val="single" w:sz="4" w:space="0" w:color="000000"/>
              <w:right w:val="single" w:sz="4" w:space="0" w:color="000000"/>
            </w:tcBorders>
          </w:tcPr>
          <w:p w14:paraId="3716EDFA"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Logistika</w:t>
            </w:r>
            <w:proofErr w:type="gramEnd"/>
            <w:r>
              <w:rPr>
                <w:rFonts w:ascii="Tahoma" w:eastAsia="Tahoma" w:hAnsi="Tahoma" w:cs="Tahoma"/>
              </w:rPr>
              <w:t xml:space="preserve"> (ASW) </w:t>
            </w:r>
          </w:p>
        </w:tc>
        <w:tc>
          <w:tcPr>
            <w:tcW w:w="991" w:type="dxa"/>
            <w:tcBorders>
              <w:top w:val="single" w:sz="4" w:space="0" w:color="000000"/>
              <w:left w:val="single" w:sz="4" w:space="0" w:color="000000"/>
              <w:bottom w:val="single" w:sz="4" w:space="0" w:color="000000"/>
              <w:right w:val="single" w:sz="4" w:space="0" w:color="000000"/>
            </w:tcBorders>
          </w:tcPr>
          <w:p w14:paraId="05B472F4" w14:textId="77777777" w:rsidR="00016A59" w:rsidRDefault="00000000">
            <w:pPr>
              <w:spacing w:after="0" w:line="259" w:lineRule="auto"/>
              <w:ind w:left="44" w:right="0" w:firstLine="0"/>
              <w:jc w:val="center"/>
            </w:pPr>
            <w:r>
              <w:rPr>
                <w:rFonts w:ascii="Tahoma" w:eastAsia="Tahoma" w:hAnsi="Tahoma" w:cs="Tahoma"/>
              </w:rPr>
              <w:t xml:space="preserve">1 </w:t>
            </w:r>
          </w:p>
        </w:tc>
      </w:tr>
      <w:tr w:rsidR="00016A59" w14:paraId="5CA6B4C0"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0EAF9203" w14:textId="77777777" w:rsidR="00016A59" w:rsidRDefault="00000000">
            <w:pPr>
              <w:spacing w:after="0" w:line="259" w:lineRule="auto"/>
              <w:ind w:left="2" w:right="0" w:firstLine="0"/>
              <w:jc w:val="left"/>
            </w:pPr>
            <w:r>
              <w:rPr>
                <w:rFonts w:ascii="Tahoma" w:eastAsia="Tahoma" w:hAnsi="Tahoma" w:cs="Tahoma"/>
              </w:rPr>
              <w:t xml:space="preserve">PRSR01-010xC </w:t>
            </w:r>
          </w:p>
        </w:tc>
        <w:tc>
          <w:tcPr>
            <w:tcW w:w="7655" w:type="dxa"/>
            <w:tcBorders>
              <w:top w:val="single" w:sz="4" w:space="0" w:color="000000"/>
              <w:left w:val="single" w:sz="4" w:space="0" w:color="000000"/>
              <w:bottom w:val="single" w:sz="4" w:space="0" w:color="000000"/>
              <w:right w:val="single" w:sz="4" w:space="0" w:color="000000"/>
            </w:tcBorders>
          </w:tcPr>
          <w:p w14:paraId="00812D20"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Úhradová</w:t>
            </w:r>
            <w:proofErr w:type="gramEnd"/>
            <w:r>
              <w:rPr>
                <w:rFonts w:ascii="Tahoma" w:eastAsia="Tahoma" w:hAnsi="Tahoma" w:cs="Tahoma"/>
              </w:rPr>
              <w:t xml:space="preserve"> </w:t>
            </w:r>
            <w:proofErr w:type="spellStart"/>
            <w:r>
              <w:rPr>
                <w:rFonts w:ascii="Tahoma" w:eastAsia="Tahoma" w:hAnsi="Tahoma" w:cs="Tahoma"/>
              </w:rPr>
              <w:t>vyhl</w:t>
            </w:r>
            <w:proofErr w:type="spellEnd"/>
            <w:r>
              <w:rPr>
                <w:rFonts w:ascii="Tahoma" w:eastAsia="Tahoma" w:hAnsi="Tahoma" w:cs="Tahoma"/>
              </w:rPr>
              <w:t xml:space="preserve">. (ASW) </w:t>
            </w:r>
          </w:p>
        </w:tc>
        <w:tc>
          <w:tcPr>
            <w:tcW w:w="991" w:type="dxa"/>
            <w:tcBorders>
              <w:top w:val="single" w:sz="4" w:space="0" w:color="000000"/>
              <w:left w:val="single" w:sz="4" w:space="0" w:color="000000"/>
              <w:bottom w:val="single" w:sz="4" w:space="0" w:color="000000"/>
              <w:right w:val="single" w:sz="4" w:space="0" w:color="000000"/>
            </w:tcBorders>
          </w:tcPr>
          <w:p w14:paraId="76ACC24B" w14:textId="77777777" w:rsidR="00016A59" w:rsidRDefault="00000000">
            <w:pPr>
              <w:spacing w:after="0" w:line="259" w:lineRule="auto"/>
              <w:ind w:left="44" w:right="0" w:firstLine="0"/>
              <w:jc w:val="center"/>
            </w:pPr>
            <w:r>
              <w:rPr>
                <w:rFonts w:ascii="Tahoma" w:eastAsia="Tahoma" w:hAnsi="Tahoma" w:cs="Tahoma"/>
              </w:rPr>
              <w:t xml:space="preserve">1 </w:t>
            </w:r>
          </w:p>
        </w:tc>
      </w:tr>
      <w:tr w:rsidR="00016A59" w14:paraId="58B5B5BB"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027118B9" w14:textId="77777777" w:rsidR="00016A59" w:rsidRDefault="00000000">
            <w:pPr>
              <w:spacing w:after="0" w:line="259" w:lineRule="auto"/>
              <w:ind w:left="2" w:right="0" w:firstLine="0"/>
              <w:jc w:val="left"/>
            </w:pPr>
            <w:r>
              <w:rPr>
                <w:rFonts w:ascii="Tahoma" w:eastAsia="Tahoma" w:hAnsi="Tahoma" w:cs="Tahoma"/>
              </w:rPr>
              <w:t xml:space="preserve">PRSR01-011xC </w:t>
            </w:r>
          </w:p>
        </w:tc>
        <w:tc>
          <w:tcPr>
            <w:tcW w:w="7655" w:type="dxa"/>
            <w:tcBorders>
              <w:top w:val="single" w:sz="4" w:space="0" w:color="000000"/>
              <w:left w:val="single" w:sz="4" w:space="0" w:color="000000"/>
              <w:bottom w:val="single" w:sz="4" w:space="0" w:color="000000"/>
              <w:right w:val="single" w:sz="4" w:space="0" w:color="000000"/>
            </w:tcBorders>
          </w:tcPr>
          <w:p w14:paraId="47CE250F"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Preskripce</w:t>
            </w:r>
            <w:proofErr w:type="gramEnd"/>
            <w:r>
              <w:rPr>
                <w:rFonts w:ascii="Tahoma" w:eastAsia="Tahoma" w:hAnsi="Tahoma" w:cs="Tahoma"/>
              </w:rPr>
              <w:t xml:space="preserve"> (ASW) </w:t>
            </w:r>
          </w:p>
        </w:tc>
        <w:tc>
          <w:tcPr>
            <w:tcW w:w="991" w:type="dxa"/>
            <w:tcBorders>
              <w:top w:val="single" w:sz="4" w:space="0" w:color="000000"/>
              <w:left w:val="single" w:sz="4" w:space="0" w:color="000000"/>
              <w:bottom w:val="single" w:sz="4" w:space="0" w:color="000000"/>
              <w:right w:val="single" w:sz="4" w:space="0" w:color="000000"/>
            </w:tcBorders>
          </w:tcPr>
          <w:p w14:paraId="4A707E9A" w14:textId="77777777" w:rsidR="00016A59" w:rsidRDefault="00000000">
            <w:pPr>
              <w:spacing w:after="0" w:line="259" w:lineRule="auto"/>
              <w:ind w:left="44" w:right="0" w:firstLine="0"/>
              <w:jc w:val="center"/>
            </w:pPr>
            <w:r>
              <w:rPr>
                <w:rFonts w:ascii="Tahoma" w:eastAsia="Tahoma" w:hAnsi="Tahoma" w:cs="Tahoma"/>
              </w:rPr>
              <w:t xml:space="preserve">1 </w:t>
            </w:r>
          </w:p>
        </w:tc>
      </w:tr>
      <w:tr w:rsidR="00016A59" w14:paraId="09F7D465"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4E09B454" w14:textId="77777777" w:rsidR="00016A59" w:rsidRDefault="00000000">
            <w:pPr>
              <w:spacing w:after="0" w:line="259" w:lineRule="auto"/>
              <w:ind w:left="2" w:right="0" w:firstLine="0"/>
              <w:jc w:val="left"/>
            </w:pPr>
            <w:r>
              <w:rPr>
                <w:rFonts w:ascii="Tahoma" w:eastAsia="Tahoma" w:hAnsi="Tahoma" w:cs="Tahoma"/>
              </w:rPr>
              <w:t xml:space="preserve">PRSR01-018xC </w:t>
            </w:r>
          </w:p>
        </w:tc>
        <w:tc>
          <w:tcPr>
            <w:tcW w:w="7655" w:type="dxa"/>
            <w:tcBorders>
              <w:top w:val="single" w:sz="4" w:space="0" w:color="000000"/>
              <w:left w:val="single" w:sz="4" w:space="0" w:color="000000"/>
              <w:bottom w:val="single" w:sz="4" w:space="0" w:color="000000"/>
              <w:right w:val="single" w:sz="4" w:space="0" w:color="000000"/>
            </w:tcBorders>
          </w:tcPr>
          <w:p w14:paraId="6557DBD8"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Lékárna</w:t>
            </w:r>
            <w:proofErr w:type="gramEnd"/>
            <w:r>
              <w:rPr>
                <w:rFonts w:ascii="Tahoma" w:eastAsia="Tahoma" w:hAnsi="Tahoma" w:cs="Tahoma"/>
              </w:rPr>
              <w:t xml:space="preserve"> (ASW) </w:t>
            </w:r>
          </w:p>
        </w:tc>
        <w:tc>
          <w:tcPr>
            <w:tcW w:w="991" w:type="dxa"/>
            <w:tcBorders>
              <w:top w:val="single" w:sz="4" w:space="0" w:color="000000"/>
              <w:left w:val="single" w:sz="4" w:space="0" w:color="000000"/>
              <w:bottom w:val="single" w:sz="4" w:space="0" w:color="000000"/>
              <w:right w:val="single" w:sz="4" w:space="0" w:color="000000"/>
            </w:tcBorders>
          </w:tcPr>
          <w:p w14:paraId="7699EBCB" w14:textId="77777777" w:rsidR="00016A59" w:rsidRDefault="00000000">
            <w:pPr>
              <w:spacing w:after="0" w:line="259" w:lineRule="auto"/>
              <w:ind w:left="44" w:right="0" w:firstLine="0"/>
              <w:jc w:val="center"/>
            </w:pPr>
            <w:r>
              <w:rPr>
                <w:rFonts w:ascii="Tahoma" w:eastAsia="Tahoma" w:hAnsi="Tahoma" w:cs="Tahoma"/>
              </w:rPr>
              <w:t xml:space="preserve">1 </w:t>
            </w:r>
          </w:p>
        </w:tc>
      </w:tr>
      <w:tr w:rsidR="00016A59" w14:paraId="5C9F14C8"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039BCDBC" w14:textId="77777777" w:rsidR="00016A59" w:rsidRDefault="00000000">
            <w:pPr>
              <w:spacing w:after="0" w:line="259" w:lineRule="auto"/>
              <w:ind w:left="2" w:right="0" w:firstLine="0"/>
              <w:jc w:val="left"/>
            </w:pPr>
            <w:r>
              <w:rPr>
                <w:rFonts w:ascii="Tahoma" w:eastAsia="Tahoma" w:hAnsi="Tahoma" w:cs="Tahoma"/>
              </w:rPr>
              <w:t xml:space="preserve">PRSR01-022xC </w:t>
            </w:r>
          </w:p>
        </w:tc>
        <w:tc>
          <w:tcPr>
            <w:tcW w:w="7655" w:type="dxa"/>
            <w:tcBorders>
              <w:top w:val="single" w:sz="4" w:space="0" w:color="000000"/>
              <w:left w:val="single" w:sz="4" w:space="0" w:color="000000"/>
              <w:bottom w:val="single" w:sz="4" w:space="0" w:color="000000"/>
              <w:right w:val="single" w:sz="4" w:space="0" w:color="000000"/>
            </w:tcBorders>
          </w:tcPr>
          <w:p w14:paraId="0B304AC4"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Operační</w:t>
            </w:r>
            <w:proofErr w:type="gramEnd"/>
            <w:r>
              <w:rPr>
                <w:rFonts w:ascii="Tahoma" w:eastAsia="Tahoma" w:hAnsi="Tahoma" w:cs="Tahoma"/>
              </w:rPr>
              <w:t xml:space="preserve"> Controlling (ASW) </w:t>
            </w:r>
          </w:p>
        </w:tc>
        <w:tc>
          <w:tcPr>
            <w:tcW w:w="991" w:type="dxa"/>
            <w:tcBorders>
              <w:top w:val="single" w:sz="4" w:space="0" w:color="000000"/>
              <w:left w:val="single" w:sz="4" w:space="0" w:color="000000"/>
              <w:bottom w:val="single" w:sz="4" w:space="0" w:color="000000"/>
              <w:right w:val="single" w:sz="4" w:space="0" w:color="000000"/>
            </w:tcBorders>
          </w:tcPr>
          <w:p w14:paraId="56B0EDC9" w14:textId="77777777" w:rsidR="00016A59" w:rsidRDefault="00000000">
            <w:pPr>
              <w:spacing w:after="0" w:line="259" w:lineRule="auto"/>
              <w:ind w:left="44" w:right="0" w:firstLine="0"/>
              <w:jc w:val="center"/>
            </w:pPr>
            <w:r>
              <w:rPr>
                <w:rFonts w:ascii="Tahoma" w:eastAsia="Tahoma" w:hAnsi="Tahoma" w:cs="Tahoma"/>
              </w:rPr>
              <w:t xml:space="preserve">1 </w:t>
            </w:r>
          </w:p>
        </w:tc>
      </w:tr>
      <w:tr w:rsidR="00016A59" w14:paraId="0A6236C7" w14:textId="77777777">
        <w:trPr>
          <w:trHeight w:val="278"/>
        </w:trPr>
        <w:tc>
          <w:tcPr>
            <w:tcW w:w="1556" w:type="dxa"/>
            <w:tcBorders>
              <w:top w:val="single" w:sz="4" w:space="0" w:color="000000"/>
              <w:left w:val="single" w:sz="4" w:space="0" w:color="000000"/>
              <w:bottom w:val="single" w:sz="4" w:space="0" w:color="000000"/>
              <w:right w:val="single" w:sz="4" w:space="0" w:color="000000"/>
            </w:tcBorders>
          </w:tcPr>
          <w:p w14:paraId="5DED118C" w14:textId="77777777" w:rsidR="00016A59" w:rsidRDefault="00000000">
            <w:pPr>
              <w:spacing w:after="0" w:line="259" w:lineRule="auto"/>
              <w:ind w:left="2" w:right="0" w:firstLine="0"/>
              <w:jc w:val="left"/>
            </w:pPr>
            <w:r>
              <w:rPr>
                <w:rFonts w:ascii="Calibri" w:eastAsia="Calibri" w:hAnsi="Calibri" w:cs="Calibri"/>
                <w:sz w:val="22"/>
              </w:rPr>
              <w:t xml:space="preserve">PRSR01-026xC </w:t>
            </w:r>
          </w:p>
        </w:tc>
        <w:tc>
          <w:tcPr>
            <w:tcW w:w="7655" w:type="dxa"/>
            <w:tcBorders>
              <w:top w:val="single" w:sz="4" w:space="0" w:color="000000"/>
              <w:left w:val="single" w:sz="4" w:space="0" w:color="000000"/>
              <w:bottom w:val="single" w:sz="4" w:space="0" w:color="000000"/>
              <w:right w:val="single" w:sz="4" w:space="0" w:color="000000"/>
            </w:tcBorders>
          </w:tcPr>
          <w:p w14:paraId="6AC72057" w14:textId="77777777" w:rsidR="00016A59" w:rsidRDefault="00000000">
            <w:pPr>
              <w:spacing w:after="0" w:line="259" w:lineRule="auto"/>
              <w:ind w:left="0" w:right="0" w:firstLine="0"/>
              <w:jc w:val="left"/>
            </w:pPr>
            <w:r>
              <w:rPr>
                <w:rFonts w:ascii="Calibri" w:eastAsia="Calibri" w:hAnsi="Calibri" w:cs="Calibri"/>
                <w:sz w:val="22"/>
              </w:rPr>
              <w:t xml:space="preserve">FONS </w:t>
            </w:r>
            <w:proofErr w:type="spellStart"/>
            <w:proofErr w:type="gramStart"/>
            <w:r>
              <w:rPr>
                <w:rFonts w:ascii="Calibri" w:eastAsia="Calibri" w:hAnsi="Calibri" w:cs="Calibri"/>
                <w:sz w:val="22"/>
              </w:rPr>
              <w:t>Reports</w:t>
            </w:r>
            <w:proofErr w:type="spellEnd"/>
            <w:r>
              <w:rPr>
                <w:rFonts w:ascii="Calibri" w:eastAsia="Calibri" w:hAnsi="Calibri" w:cs="Calibri"/>
                <w:sz w:val="22"/>
              </w:rPr>
              <w:t xml:space="preserve"> - Modul</w:t>
            </w:r>
            <w:proofErr w:type="gramEnd"/>
            <w:r>
              <w:rPr>
                <w:rFonts w:ascii="Calibri" w:eastAsia="Calibri" w:hAnsi="Calibri" w:cs="Calibri"/>
                <w:sz w:val="22"/>
              </w:rPr>
              <w:t xml:space="preserve"> ISSU (ASW) </w:t>
            </w:r>
          </w:p>
        </w:tc>
        <w:tc>
          <w:tcPr>
            <w:tcW w:w="991" w:type="dxa"/>
            <w:tcBorders>
              <w:top w:val="single" w:sz="4" w:space="0" w:color="000000"/>
              <w:left w:val="single" w:sz="4" w:space="0" w:color="000000"/>
              <w:bottom w:val="single" w:sz="4" w:space="0" w:color="000000"/>
              <w:right w:val="single" w:sz="4" w:space="0" w:color="000000"/>
            </w:tcBorders>
          </w:tcPr>
          <w:p w14:paraId="7430ACCD" w14:textId="77777777" w:rsidR="00016A59" w:rsidRDefault="00000000">
            <w:pPr>
              <w:spacing w:after="0" w:line="259" w:lineRule="auto"/>
              <w:ind w:left="44" w:right="0" w:firstLine="0"/>
              <w:jc w:val="center"/>
            </w:pPr>
            <w:r>
              <w:rPr>
                <w:rFonts w:ascii="Tahoma" w:eastAsia="Tahoma" w:hAnsi="Tahoma" w:cs="Tahoma"/>
              </w:rPr>
              <w:t xml:space="preserve">1 </w:t>
            </w:r>
          </w:p>
        </w:tc>
      </w:tr>
      <w:tr w:rsidR="00016A59" w14:paraId="7EBC8935" w14:textId="77777777">
        <w:trPr>
          <w:trHeight w:val="264"/>
        </w:trPr>
        <w:tc>
          <w:tcPr>
            <w:tcW w:w="1556" w:type="dxa"/>
            <w:tcBorders>
              <w:top w:val="single" w:sz="4" w:space="0" w:color="000000"/>
              <w:left w:val="single" w:sz="4" w:space="0" w:color="000000"/>
              <w:bottom w:val="single" w:sz="4" w:space="0" w:color="000000"/>
              <w:right w:val="single" w:sz="4" w:space="0" w:color="000000"/>
            </w:tcBorders>
          </w:tcPr>
          <w:p w14:paraId="74DC1EF8" w14:textId="77777777" w:rsidR="00016A59" w:rsidRDefault="00000000">
            <w:pPr>
              <w:spacing w:after="0" w:line="259" w:lineRule="auto"/>
              <w:ind w:left="2" w:right="0" w:firstLine="0"/>
              <w:jc w:val="left"/>
            </w:pPr>
            <w:r>
              <w:rPr>
                <w:rFonts w:ascii="Tahoma" w:eastAsia="Tahoma" w:hAnsi="Tahoma" w:cs="Tahoma"/>
              </w:rPr>
              <w:t xml:space="preserve">PRSR01-850xC </w:t>
            </w:r>
          </w:p>
        </w:tc>
        <w:tc>
          <w:tcPr>
            <w:tcW w:w="7655" w:type="dxa"/>
            <w:tcBorders>
              <w:top w:val="single" w:sz="4" w:space="0" w:color="000000"/>
              <w:left w:val="single" w:sz="4" w:space="0" w:color="000000"/>
              <w:bottom w:val="single" w:sz="4" w:space="0" w:color="000000"/>
              <w:right w:val="single" w:sz="4" w:space="0" w:color="000000"/>
            </w:tcBorders>
          </w:tcPr>
          <w:p w14:paraId="3B9D1684"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Licence</w:t>
            </w:r>
            <w:proofErr w:type="gramEnd"/>
            <w:r>
              <w:rPr>
                <w:rFonts w:ascii="Tahoma" w:eastAsia="Tahoma" w:hAnsi="Tahoma" w:cs="Tahoma"/>
              </w:rPr>
              <w:t xml:space="preserve"> </w:t>
            </w:r>
            <w:proofErr w:type="spellStart"/>
            <w:r>
              <w:rPr>
                <w:rFonts w:ascii="Tahoma" w:eastAsia="Tahoma" w:hAnsi="Tahoma" w:cs="Tahoma"/>
              </w:rPr>
              <w:t>Analytic</w:t>
            </w:r>
            <w:proofErr w:type="spellEnd"/>
            <w:r>
              <w:rPr>
                <w:rFonts w:ascii="Tahoma" w:eastAsia="Tahoma" w:hAnsi="Tahoma" w:cs="Tahoma"/>
              </w:rPr>
              <w:t xml:space="preserve"> (ASW) </w:t>
            </w:r>
          </w:p>
        </w:tc>
        <w:tc>
          <w:tcPr>
            <w:tcW w:w="991" w:type="dxa"/>
            <w:tcBorders>
              <w:top w:val="single" w:sz="4" w:space="0" w:color="000000"/>
              <w:left w:val="single" w:sz="4" w:space="0" w:color="000000"/>
              <w:bottom w:val="single" w:sz="4" w:space="0" w:color="000000"/>
              <w:right w:val="single" w:sz="4" w:space="0" w:color="000000"/>
            </w:tcBorders>
          </w:tcPr>
          <w:p w14:paraId="14759AB3" w14:textId="77777777" w:rsidR="00016A59" w:rsidRDefault="00000000">
            <w:pPr>
              <w:spacing w:after="0" w:line="259" w:lineRule="auto"/>
              <w:ind w:left="44" w:right="0" w:firstLine="0"/>
              <w:jc w:val="center"/>
            </w:pPr>
            <w:r>
              <w:rPr>
                <w:rFonts w:ascii="Tahoma" w:eastAsia="Tahoma" w:hAnsi="Tahoma" w:cs="Tahoma"/>
              </w:rPr>
              <w:t xml:space="preserve">4 </w:t>
            </w:r>
          </w:p>
        </w:tc>
      </w:tr>
      <w:tr w:rsidR="00016A59" w14:paraId="09B09C32" w14:textId="77777777">
        <w:trPr>
          <w:trHeight w:val="266"/>
        </w:trPr>
        <w:tc>
          <w:tcPr>
            <w:tcW w:w="1556" w:type="dxa"/>
            <w:tcBorders>
              <w:top w:val="single" w:sz="4" w:space="0" w:color="000000"/>
              <w:left w:val="single" w:sz="4" w:space="0" w:color="000000"/>
              <w:bottom w:val="single" w:sz="4" w:space="0" w:color="000000"/>
              <w:right w:val="single" w:sz="4" w:space="0" w:color="000000"/>
            </w:tcBorders>
          </w:tcPr>
          <w:p w14:paraId="21E8C1B3" w14:textId="77777777" w:rsidR="00016A59" w:rsidRDefault="00000000">
            <w:pPr>
              <w:spacing w:after="0" w:line="259" w:lineRule="auto"/>
              <w:ind w:left="2" w:right="0" w:firstLine="0"/>
              <w:jc w:val="left"/>
            </w:pPr>
            <w:r>
              <w:rPr>
                <w:rFonts w:ascii="Tahoma" w:eastAsia="Tahoma" w:hAnsi="Tahoma" w:cs="Tahoma"/>
              </w:rPr>
              <w:t xml:space="preserve">PRSR01-851xC </w:t>
            </w:r>
          </w:p>
        </w:tc>
        <w:tc>
          <w:tcPr>
            <w:tcW w:w="7655" w:type="dxa"/>
            <w:tcBorders>
              <w:top w:val="single" w:sz="4" w:space="0" w:color="000000"/>
              <w:left w:val="single" w:sz="4" w:space="0" w:color="000000"/>
              <w:bottom w:val="single" w:sz="4" w:space="0" w:color="000000"/>
              <w:right w:val="single" w:sz="4" w:space="0" w:color="000000"/>
            </w:tcBorders>
          </w:tcPr>
          <w:p w14:paraId="795BA4D9" w14:textId="77777777" w:rsidR="00016A59" w:rsidRDefault="00000000">
            <w:pPr>
              <w:spacing w:after="0" w:line="259" w:lineRule="auto"/>
              <w:ind w:left="0" w:right="0" w:firstLine="0"/>
              <w:jc w:val="left"/>
            </w:pPr>
            <w:r>
              <w:rPr>
                <w:rFonts w:ascii="Tahoma" w:eastAsia="Tahoma" w:hAnsi="Tahoma" w:cs="Tahoma"/>
              </w:rPr>
              <w:t xml:space="preserve">FONS </w:t>
            </w:r>
            <w:proofErr w:type="spellStart"/>
            <w:proofErr w:type="gramStart"/>
            <w:r>
              <w:rPr>
                <w:rFonts w:ascii="Tahoma" w:eastAsia="Tahoma" w:hAnsi="Tahoma" w:cs="Tahoma"/>
              </w:rPr>
              <w:t>Reports</w:t>
            </w:r>
            <w:proofErr w:type="spellEnd"/>
            <w:r>
              <w:rPr>
                <w:rFonts w:ascii="Tahoma" w:eastAsia="Tahoma" w:hAnsi="Tahoma" w:cs="Tahoma"/>
              </w:rPr>
              <w:t xml:space="preserve"> - Licence</w:t>
            </w:r>
            <w:proofErr w:type="gramEnd"/>
            <w:r>
              <w:rPr>
                <w:rFonts w:ascii="Tahoma" w:eastAsia="Tahoma" w:hAnsi="Tahoma" w:cs="Tahoma"/>
              </w:rPr>
              <w:t xml:space="preserve"> Manager (ASW) </w:t>
            </w:r>
          </w:p>
        </w:tc>
        <w:tc>
          <w:tcPr>
            <w:tcW w:w="991" w:type="dxa"/>
            <w:tcBorders>
              <w:top w:val="single" w:sz="4" w:space="0" w:color="000000"/>
              <w:left w:val="single" w:sz="4" w:space="0" w:color="000000"/>
              <w:bottom w:val="single" w:sz="4" w:space="0" w:color="000000"/>
              <w:right w:val="single" w:sz="4" w:space="0" w:color="000000"/>
            </w:tcBorders>
          </w:tcPr>
          <w:p w14:paraId="4BD01B35" w14:textId="77777777" w:rsidR="00016A59" w:rsidRDefault="00000000">
            <w:pPr>
              <w:spacing w:after="0" w:line="259" w:lineRule="auto"/>
              <w:ind w:left="39" w:right="0" w:firstLine="0"/>
              <w:jc w:val="center"/>
            </w:pPr>
            <w:r>
              <w:rPr>
                <w:rFonts w:ascii="Tahoma" w:eastAsia="Tahoma" w:hAnsi="Tahoma" w:cs="Tahoma"/>
              </w:rPr>
              <w:t xml:space="preserve">100 </w:t>
            </w:r>
          </w:p>
        </w:tc>
      </w:tr>
    </w:tbl>
    <w:p w14:paraId="5764D8C5" w14:textId="77777777" w:rsidR="00016A59" w:rsidRDefault="00000000">
      <w:pPr>
        <w:spacing w:after="0" w:line="259" w:lineRule="auto"/>
        <w:ind w:left="154" w:right="0" w:firstLine="0"/>
        <w:jc w:val="left"/>
      </w:pPr>
      <w:r>
        <w:t xml:space="preserve"> </w:t>
      </w:r>
    </w:p>
    <w:sectPr w:rsidR="00016A59">
      <w:headerReference w:type="even" r:id="rId179"/>
      <w:headerReference w:type="default" r:id="rId180"/>
      <w:footerReference w:type="even" r:id="rId181"/>
      <w:footerReference w:type="default" r:id="rId182"/>
      <w:headerReference w:type="first" r:id="rId183"/>
      <w:footerReference w:type="first" r:id="rId184"/>
      <w:pgSz w:w="11906" w:h="16838"/>
      <w:pgMar w:top="1207" w:right="848" w:bottom="1419" w:left="698" w:header="569" w:footer="626"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1DA4F" w14:textId="77777777" w:rsidR="00164A75" w:rsidRDefault="00164A75">
      <w:pPr>
        <w:spacing w:after="0" w:line="240" w:lineRule="auto"/>
      </w:pPr>
      <w:r>
        <w:separator/>
      </w:r>
    </w:p>
  </w:endnote>
  <w:endnote w:type="continuationSeparator" w:id="0">
    <w:p w14:paraId="4864C676" w14:textId="77777777" w:rsidR="00164A75" w:rsidRDefault="0016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2C63" w14:textId="77777777" w:rsidR="00016A59" w:rsidRDefault="00016A5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3B64" w14:textId="77777777" w:rsidR="00016A59" w:rsidRDefault="00016A59">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9E04" w14:textId="77777777" w:rsidR="00016A59" w:rsidRDefault="00016A5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1F90" w14:textId="77777777" w:rsidR="00016A59" w:rsidRDefault="00000000">
    <w:pPr>
      <w:tabs>
        <w:tab w:val="center" w:pos="4693"/>
        <w:tab w:val="center" w:pos="8820"/>
      </w:tabs>
      <w:spacing w:after="41" w:line="259" w:lineRule="auto"/>
      <w:ind w:left="0" w:right="0" w:firstLine="0"/>
      <w:jc w:val="left"/>
    </w:pPr>
    <w:r>
      <w:rPr>
        <w:color w:val="A6A6A6"/>
        <w:sz w:val="16"/>
      </w:rPr>
      <w:t xml:space="preserve">Dodatek servisní smlouvy </w:t>
    </w:r>
    <w:r>
      <w:rPr>
        <w:color w:val="A6A6A6"/>
        <w:sz w:val="16"/>
      </w:rPr>
      <w:tab/>
      <w:t xml:space="preserve">strana </w:t>
    </w:r>
    <w:r>
      <w:fldChar w:fldCharType="begin"/>
    </w:r>
    <w:r>
      <w:instrText xml:space="preserve"> PAGE   \* MERGEFORMAT </w:instrText>
    </w:r>
    <w:r>
      <w:fldChar w:fldCharType="separate"/>
    </w:r>
    <w:r>
      <w:rPr>
        <w:color w:val="A6A6A6"/>
        <w:sz w:val="16"/>
      </w:rPr>
      <w:t>0</w:t>
    </w:r>
    <w:r>
      <w:rPr>
        <w:color w:val="A6A6A6"/>
        <w:sz w:val="16"/>
      </w:rPr>
      <w:fldChar w:fldCharType="end"/>
    </w:r>
    <w:r>
      <w:rPr>
        <w:color w:val="A6A6A6"/>
        <w:sz w:val="16"/>
      </w:rPr>
      <w:t xml:space="preserve"> </w:t>
    </w:r>
    <w:r>
      <w:rPr>
        <w:color w:val="A6A6A6"/>
        <w:sz w:val="16"/>
      </w:rPr>
      <w:tab/>
      <w:t>Karlovarská krajská nemocnice a.s.</w:t>
    </w:r>
    <w:r>
      <w:rPr>
        <w:color w:val="A6A6A6"/>
      </w:rPr>
      <w:t xml:space="preserve"> </w:t>
    </w:r>
  </w:p>
  <w:p w14:paraId="2C36B9EB" w14:textId="77777777" w:rsidR="00016A59" w:rsidRDefault="00000000">
    <w:pPr>
      <w:spacing w:after="0" w:line="259" w:lineRule="auto"/>
      <w:ind w:left="10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D6CB2A1" wp14:editId="2E0DBF87">
              <wp:simplePos x="0" y="0"/>
              <wp:positionH relativeFrom="page">
                <wp:posOffset>509270</wp:posOffset>
              </wp:positionH>
              <wp:positionV relativeFrom="page">
                <wp:posOffset>10005720</wp:posOffset>
              </wp:positionV>
              <wp:extent cx="6296025" cy="17780"/>
              <wp:effectExtent l="0" t="0" r="0" b="0"/>
              <wp:wrapSquare wrapText="bothSides"/>
              <wp:docPr id="71658" name="Group 71658"/>
              <wp:cNvGraphicFramePr/>
              <a:graphic xmlns:a="http://schemas.openxmlformats.org/drawingml/2006/main">
                <a:graphicData uri="http://schemas.microsoft.com/office/word/2010/wordprocessingGroup">
                  <wpg:wgp>
                    <wpg:cNvGrpSpPr/>
                    <wpg:grpSpPr>
                      <a:xfrm>
                        <a:off x="0" y="0"/>
                        <a:ext cx="6296025" cy="17780"/>
                        <a:chOff x="0" y="0"/>
                        <a:chExt cx="6296025" cy="17780"/>
                      </a:xfrm>
                    </wpg:grpSpPr>
                    <wps:wsp>
                      <wps:cNvPr id="74284" name="Shape 74284"/>
                      <wps:cNvSpPr/>
                      <wps:spPr>
                        <a:xfrm>
                          <a:off x="0" y="0"/>
                          <a:ext cx="6296025" cy="17780"/>
                        </a:xfrm>
                        <a:custGeom>
                          <a:avLst/>
                          <a:gdLst/>
                          <a:ahLst/>
                          <a:cxnLst/>
                          <a:rect l="0" t="0" r="0" b="0"/>
                          <a:pathLst>
                            <a:path w="6296025" h="17780">
                              <a:moveTo>
                                <a:pt x="0" y="0"/>
                              </a:moveTo>
                              <a:lnTo>
                                <a:pt x="6296025" y="0"/>
                              </a:lnTo>
                              <a:lnTo>
                                <a:pt x="6296025" y="17780"/>
                              </a:lnTo>
                              <a:lnTo>
                                <a:pt x="0" y="17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71658" style="width:495.75pt;height:1.39996pt;position:absolute;mso-position-horizontal-relative:page;mso-position-horizontal:absolute;margin-left:40.1pt;mso-position-vertical-relative:page;margin-top:787.852pt;" coordsize="62960,177">
              <v:shape id="Shape 74285" style="position:absolute;width:62960;height:177;left:0;top:0;" coordsize="6296025,17780" path="m0,0l6296025,0l6296025,17780l0,17780l0,0">
                <v:stroke weight="0pt" endcap="flat" joinstyle="miter" miterlimit="10" on="false" color="#000000" opacity="0"/>
                <v:fill on="true" color="#a6a6a6"/>
              </v:shape>
              <w10:wrap type="square"/>
            </v:group>
          </w:pict>
        </mc:Fallback>
      </mc:AlternateContent>
    </w:r>
    <w:r>
      <w:t xml:space="preserve"> </w:t>
    </w:r>
  </w:p>
  <w:p w14:paraId="4A8747B5" w14:textId="77777777" w:rsidR="00016A59" w:rsidRDefault="00000000">
    <w:pPr>
      <w:tabs>
        <w:tab w:val="center" w:pos="5089"/>
      </w:tabs>
      <w:spacing w:after="0" w:line="259" w:lineRule="auto"/>
      <w:ind w:left="0" w:right="0" w:firstLine="0"/>
      <w:jc w:val="left"/>
    </w:pPr>
    <w:r>
      <w:t xml:space="preserve"> </w:t>
    </w:r>
    <w:r>
      <w:tab/>
    </w:r>
    <w:r>
      <w:rPr>
        <w:b/>
        <w:color w:val="A6A6A6"/>
        <w:sz w:val="18"/>
      </w:rPr>
      <w:t>STAPRO s. r. o.</w:t>
    </w:r>
    <w:r>
      <w:rPr>
        <w:color w:val="A6A6A6"/>
        <w:sz w:val="18"/>
      </w:rPr>
      <w:t xml:space="preserve"> | Pernštýnské nám. 51 | 530 02 Pardubice | </w:t>
    </w:r>
    <w:r>
      <w:rPr>
        <w:b/>
        <w:color w:val="A6A6A6"/>
        <w:sz w:val="18"/>
      </w:rPr>
      <w:t>www.stapro.cz</w:t>
    </w:r>
    <w:r>
      <w:rPr>
        <w:color w:val="A6A6A6"/>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D116" w14:textId="77777777" w:rsidR="00016A59" w:rsidRDefault="00000000">
    <w:pPr>
      <w:tabs>
        <w:tab w:val="center" w:pos="4693"/>
        <w:tab w:val="center" w:pos="8820"/>
      </w:tabs>
      <w:spacing w:after="41" w:line="259" w:lineRule="auto"/>
      <w:ind w:left="0" w:right="0" w:firstLine="0"/>
      <w:jc w:val="left"/>
    </w:pPr>
    <w:r>
      <w:rPr>
        <w:color w:val="A6A6A6"/>
        <w:sz w:val="16"/>
      </w:rPr>
      <w:t xml:space="preserve">Dodatek servisní smlouvy </w:t>
    </w:r>
    <w:r>
      <w:rPr>
        <w:color w:val="A6A6A6"/>
        <w:sz w:val="16"/>
      </w:rPr>
      <w:tab/>
      <w:t xml:space="preserve">strana </w:t>
    </w:r>
    <w:r>
      <w:fldChar w:fldCharType="begin"/>
    </w:r>
    <w:r>
      <w:instrText xml:space="preserve"> PAGE   \* MERGEFORMAT </w:instrText>
    </w:r>
    <w:r>
      <w:fldChar w:fldCharType="separate"/>
    </w:r>
    <w:r>
      <w:rPr>
        <w:color w:val="A6A6A6"/>
        <w:sz w:val="16"/>
      </w:rPr>
      <w:t>0</w:t>
    </w:r>
    <w:r>
      <w:rPr>
        <w:color w:val="A6A6A6"/>
        <w:sz w:val="16"/>
      </w:rPr>
      <w:fldChar w:fldCharType="end"/>
    </w:r>
    <w:r>
      <w:rPr>
        <w:color w:val="A6A6A6"/>
        <w:sz w:val="16"/>
      </w:rPr>
      <w:t xml:space="preserve"> </w:t>
    </w:r>
    <w:r>
      <w:rPr>
        <w:color w:val="A6A6A6"/>
        <w:sz w:val="16"/>
      </w:rPr>
      <w:tab/>
      <w:t>Karlovarská krajská nemocnice a.s.</w:t>
    </w:r>
    <w:r>
      <w:rPr>
        <w:color w:val="A6A6A6"/>
      </w:rPr>
      <w:t xml:space="preserve"> </w:t>
    </w:r>
  </w:p>
  <w:p w14:paraId="22240EB6" w14:textId="77777777" w:rsidR="00016A59" w:rsidRDefault="00000000">
    <w:pPr>
      <w:spacing w:after="0" w:line="259" w:lineRule="auto"/>
      <w:ind w:left="104"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0796D3E" wp14:editId="2D60BD24">
              <wp:simplePos x="0" y="0"/>
              <wp:positionH relativeFrom="page">
                <wp:posOffset>509270</wp:posOffset>
              </wp:positionH>
              <wp:positionV relativeFrom="page">
                <wp:posOffset>10005720</wp:posOffset>
              </wp:positionV>
              <wp:extent cx="6296025" cy="17780"/>
              <wp:effectExtent l="0" t="0" r="0" b="0"/>
              <wp:wrapSquare wrapText="bothSides"/>
              <wp:docPr id="71614" name="Group 71614"/>
              <wp:cNvGraphicFramePr/>
              <a:graphic xmlns:a="http://schemas.openxmlformats.org/drawingml/2006/main">
                <a:graphicData uri="http://schemas.microsoft.com/office/word/2010/wordprocessingGroup">
                  <wpg:wgp>
                    <wpg:cNvGrpSpPr/>
                    <wpg:grpSpPr>
                      <a:xfrm>
                        <a:off x="0" y="0"/>
                        <a:ext cx="6296025" cy="17780"/>
                        <a:chOff x="0" y="0"/>
                        <a:chExt cx="6296025" cy="17780"/>
                      </a:xfrm>
                    </wpg:grpSpPr>
                    <wps:wsp>
                      <wps:cNvPr id="74282" name="Shape 74282"/>
                      <wps:cNvSpPr/>
                      <wps:spPr>
                        <a:xfrm>
                          <a:off x="0" y="0"/>
                          <a:ext cx="6296025" cy="17780"/>
                        </a:xfrm>
                        <a:custGeom>
                          <a:avLst/>
                          <a:gdLst/>
                          <a:ahLst/>
                          <a:cxnLst/>
                          <a:rect l="0" t="0" r="0" b="0"/>
                          <a:pathLst>
                            <a:path w="6296025" h="17780">
                              <a:moveTo>
                                <a:pt x="0" y="0"/>
                              </a:moveTo>
                              <a:lnTo>
                                <a:pt x="6296025" y="0"/>
                              </a:lnTo>
                              <a:lnTo>
                                <a:pt x="6296025" y="17780"/>
                              </a:lnTo>
                              <a:lnTo>
                                <a:pt x="0" y="17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71614" style="width:495.75pt;height:1.39996pt;position:absolute;mso-position-horizontal-relative:page;mso-position-horizontal:absolute;margin-left:40.1pt;mso-position-vertical-relative:page;margin-top:787.852pt;" coordsize="62960,177">
              <v:shape id="Shape 74283" style="position:absolute;width:62960;height:177;left:0;top:0;" coordsize="6296025,17780" path="m0,0l6296025,0l6296025,17780l0,17780l0,0">
                <v:stroke weight="0pt" endcap="flat" joinstyle="miter" miterlimit="10" on="false" color="#000000" opacity="0"/>
                <v:fill on="true" color="#a6a6a6"/>
              </v:shape>
              <w10:wrap type="square"/>
            </v:group>
          </w:pict>
        </mc:Fallback>
      </mc:AlternateContent>
    </w:r>
    <w:r>
      <w:t xml:space="preserve"> </w:t>
    </w:r>
  </w:p>
  <w:p w14:paraId="5C552E2A" w14:textId="77777777" w:rsidR="00016A59" w:rsidRDefault="00000000">
    <w:pPr>
      <w:tabs>
        <w:tab w:val="center" w:pos="5089"/>
      </w:tabs>
      <w:spacing w:after="0" w:line="259" w:lineRule="auto"/>
      <w:ind w:left="0" w:right="0" w:firstLine="0"/>
      <w:jc w:val="left"/>
    </w:pPr>
    <w:r>
      <w:t xml:space="preserve"> </w:t>
    </w:r>
    <w:r>
      <w:tab/>
    </w:r>
    <w:r>
      <w:rPr>
        <w:b/>
        <w:color w:val="A6A6A6"/>
        <w:sz w:val="18"/>
      </w:rPr>
      <w:t>STAPRO s. r. o.</w:t>
    </w:r>
    <w:r>
      <w:rPr>
        <w:color w:val="A6A6A6"/>
        <w:sz w:val="18"/>
      </w:rPr>
      <w:t xml:space="preserve"> | Pernštýnské nám. 51 | 530 02 Pardubice | </w:t>
    </w:r>
    <w:r>
      <w:rPr>
        <w:b/>
        <w:color w:val="A6A6A6"/>
        <w:sz w:val="18"/>
      </w:rPr>
      <w:t>www.stapro.cz</w:t>
    </w:r>
    <w:r>
      <w:rPr>
        <w:color w:val="A6A6A6"/>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A68D" w14:textId="77777777" w:rsidR="00016A59" w:rsidRDefault="00000000">
    <w:pPr>
      <w:tabs>
        <w:tab w:val="center" w:pos="4693"/>
        <w:tab w:val="center" w:pos="8820"/>
      </w:tabs>
      <w:spacing w:after="41" w:line="259" w:lineRule="auto"/>
      <w:ind w:left="0" w:right="0" w:firstLine="0"/>
      <w:jc w:val="left"/>
    </w:pPr>
    <w:r>
      <w:rPr>
        <w:color w:val="A6A6A6"/>
        <w:sz w:val="16"/>
      </w:rPr>
      <w:t xml:space="preserve">Dodatek servisní smlouvy </w:t>
    </w:r>
    <w:r>
      <w:rPr>
        <w:color w:val="A6A6A6"/>
        <w:sz w:val="16"/>
      </w:rPr>
      <w:tab/>
      <w:t xml:space="preserve">strana </w:t>
    </w:r>
    <w:r>
      <w:fldChar w:fldCharType="begin"/>
    </w:r>
    <w:r>
      <w:instrText xml:space="preserve"> PAGE   \* MERGEFORMAT </w:instrText>
    </w:r>
    <w:r>
      <w:fldChar w:fldCharType="separate"/>
    </w:r>
    <w:r>
      <w:rPr>
        <w:color w:val="A6A6A6"/>
        <w:sz w:val="16"/>
      </w:rPr>
      <w:t>0</w:t>
    </w:r>
    <w:r>
      <w:rPr>
        <w:color w:val="A6A6A6"/>
        <w:sz w:val="16"/>
      </w:rPr>
      <w:fldChar w:fldCharType="end"/>
    </w:r>
    <w:r>
      <w:rPr>
        <w:color w:val="A6A6A6"/>
        <w:sz w:val="16"/>
      </w:rPr>
      <w:t xml:space="preserve"> </w:t>
    </w:r>
    <w:r>
      <w:rPr>
        <w:color w:val="A6A6A6"/>
        <w:sz w:val="16"/>
      </w:rPr>
      <w:tab/>
      <w:t>Karlovarská krajská nemocnice a.s.</w:t>
    </w:r>
    <w:r>
      <w:rPr>
        <w:color w:val="A6A6A6"/>
      </w:rPr>
      <w:t xml:space="preserve"> </w:t>
    </w:r>
  </w:p>
  <w:p w14:paraId="2FD74D1C" w14:textId="77777777" w:rsidR="00016A59" w:rsidRDefault="00000000">
    <w:pPr>
      <w:spacing w:after="0" w:line="259" w:lineRule="auto"/>
      <w:ind w:left="104"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44CAD8" wp14:editId="3126A639">
              <wp:simplePos x="0" y="0"/>
              <wp:positionH relativeFrom="page">
                <wp:posOffset>509270</wp:posOffset>
              </wp:positionH>
              <wp:positionV relativeFrom="page">
                <wp:posOffset>10005720</wp:posOffset>
              </wp:positionV>
              <wp:extent cx="6296025" cy="17780"/>
              <wp:effectExtent l="0" t="0" r="0" b="0"/>
              <wp:wrapSquare wrapText="bothSides"/>
              <wp:docPr id="71570" name="Group 71570"/>
              <wp:cNvGraphicFramePr/>
              <a:graphic xmlns:a="http://schemas.openxmlformats.org/drawingml/2006/main">
                <a:graphicData uri="http://schemas.microsoft.com/office/word/2010/wordprocessingGroup">
                  <wpg:wgp>
                    <wpg:cNvGrpSpPr/>
                    <wpg:grpSpPr>
                      <a:xfrm>
                        <a:off x="0" y="0"/>
                        <a:ext cx="6296025" cy="17780"/>
                        <a:chOff x="0" y="0"/>
                        <a:chExt cx="6296025" cy="17780"/>
                      </a:xfrm>
                    </wpg:grpSpPr>
                    <wps:wsp>
                      <wps:cNvPr id="74280" name="Shape 74280"/>
                      <wps:cNvSpPr/>
                      <wps:spPr>
                        <a:xfrm>
                          <a:off x="0" y="0"/>
                          <a:ext cx="6296025" cy="17780"/>
                        </a:xfrm>
                        <a:custGeom>
                          <a:avLst/>
                          <a:gdLst/>
                          <a:ahLst/>
                          <a:cxnLst/>
                          <a:rect l="0" t="0" r="0" b="0"/>
                          <a:pathLst>
                            <a:path w="6296025" h="17780">
                              <a:moveTo>
                                <a:pt x="0" y="0"/>
                              </a:moveTo>
                              <a:lnTo>
                                <a:pt x="6296025" y="0"/>
                              </a:lnTo>
                              <a:lnTo>
                                <a:pt x="6296025" y="17780"/>
                              </a:lnTo>
                              <a:lnTo>
                                <a:pt x="0" y="17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71570" style="width:495.75pt;height:1.39996pt;position:absolute;mso-position-horizontal-relative:page;mso-position-horizontal:absolute;margin-left:40.1pt;mso-position-vertical-relative:page;margin-top:787.852pt;" coordsize="62960,177">
              <v:shape id="Shape 74281" style="position:absolute;width:62960;height:177;left:0;top:0;" coordsize="6296025,17780" path="m0,0l6296025,0l6296025,17780l0,17780l0,0">
                <v:stroke weight="0pt" endcap="flat" joinstyle="miter" miterlimit="10" on="false" color="#000000" opacity="0"/>
                <v:fill on="true" color="#a6a6a6"/>
              </v:shape>
              <w10:wrap type="square"/>
            </v:group>
          </w:pict>
        </mc:Fallback>
      </mc:AlternateContent>
    </w:r>
    <w:r>
      <w:t xml:space="preserve"> </w:t>
    </w:r>
  </w:p>
  <w:p w14:paraId="71B5F57F" w14:textId="77777777" w:rsidR="00016A59" w:rsidRDefault="00000000">
    <w:pPr>
      <w:tabs>
        <w:tab w:val="center" w:pos="5089"/>
      </w:tabs>
      <w:spacing w:after="0" w:line="259" w:lineRule="auto"/>
      <w:ind w:left="0" w:right="0" w:firstLine="0"/>
      <w:jc w:val="left"/>
    </w:pPr>
    <w:r>
      <w:t xml:space="preserve"> </w:t>
    </w:r>
    <w:r>
      <w:tab/>
    </w:r>
    <w:r>
      <w:rPr>
        <w:b/>
        <w:color w:val="A6A6A6"/>
        <w:sz w:val="18"/>
      </w:rPr>
      <w:t>STAPRO s. r. o.</w:t>
    </w:r>
    <w:r>
      <w:rPr>
        <w:color w:val="A6A6A6"/>
        <w:sz w:val="18"/>
      </w:rPr>
      <w:t xml:space="preserve"> | Pernštýnské nám. 51 | 530 02 Pardubice | </w:t>
    </w:r>
    <w:r>
      <w:rPr>
        <w:b/>
        <w:color w:val="A6A6A6"/>
        <w:sz w:val="18"/>
      </w:rPr>
      <w:t>www.stapro.cz</w:t>
    </w:r>
    <w:r>
      <w:rPr>
        <w:color w:val="A6A6A6"/>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D2BCE" w14:textId="77777777" w:rsidR="00164A75" w:rsidRDefault="00164A75">
      <w:pPr>
        <w:spacing w:after="0" w:line="240" w:lineRule="auto"/>
      </w:pPr>
      <w:r>
        <w:separator/>
      </w:r>
    </w:p>
  </w:footnote>
  <w:footnote w:type="continuationSeparator" w:id="0">
    <w:p w14:paraId="7CE10379" w14:textId="77777777" w:rsidR="00164A75" w:rsidRDefault="0016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EDEE" w14:textId="77777777" w:rsidR="00016A59" w:rsidRDefault="00016A5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80A4" w14:textId="77777777" w:rsidR="00016A59" w:rsidRDefault="00016A5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C858" w14:textId="77777777" w:rsidR="00016A59" w:rsidRDefault="00016A5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EF31" w14:textId="77777777" w:rsidR="00016A59" w:rsidRDefault="00000000">
    <w:pPr>
      <w:pBdr>
        <w:top w:val="single" w:sz="4" w:space="0" w:color="000000"/>
        <w:left w:val="single" w:sz="4" w:space="0" w:color="000000"/>
        <w:bottom w:val="single" w:sz="4" w:space="0" w:color="000000"/>
        <w:right w:val="single" w:sz="4" w:space="0" w:color="000000"/>
      </w:pBdr>
      <w:spacing w:after="72" w:line="259" w:lineRule="auto"/>
      <w:ind w:left="154" w:right="0" w:firstLine="0"/>
      <w:jc w:val="left"/>
    </w:pPr>
    <w:r>
      <w:rPr>
        <w:b/>
      </w:rPr>
      <w:t>Příloha 2 - TECHNICKÁ SPECIFIKACE</w:t>
    </w:r>
    <w:r>
      <w:t xml:space="preserve"> </w:t>
    </w:r>
  </w:p>
  <w:p w14:paraId="4F57D9C3" w14:textId="77777777" w:rsidR="00016A59" w:rsidRDefault="00000000">
    <w:pPr>
      <w:spacing w:after="0" w:line="259" w:lineRule="auto"/>
      <w:ind w:left="154"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11BA" w14:textId="77777777" w:rsidR="00016A59" w:rsidRDefault="00000000">
    <w:pPr>
      <w:pBdr>
        <w:top w:val="single" w:sz="4" w:space="0" w:color="000000"/>
        <w:left w:val="single" w:sz="4" w:space="0" w:color="000000"/>
        <w:bottom w:val="single" w:sz="4" w:space="0" w:color="000000"/>
        <w:right w:val="single" w:sz="4" w:space="0" w:color="000000"/>
      </w:pBdr>
      <w:spacing w:after="72" w:line="259" w:lineRule="auto"/>
      <w:ind w:left="154" w:right="0" w:firstLine="0"/>
      <w:jc w:val="left"/>
    </w:pPr>
    <w:r>
      <w:rPr>
        <w:b/>
      </w:rPr>
      <w:t>Příloha 2 - TECHNICKÁ SPECIFIKACE</w:t>
    </w:r>
    <w:r>
      <w:t xml:space="preserve"> </w:t>
    </w:r>
  </w:p>
  <w:p w14:paraId="2A5BE2D0" w14:textId="77777777" w:rsidR="00016A59" w:rsidRDefault="00000000">
    <w:pPr>
      <w:spacing w:after="0" w:line="259" w:lineRule="auto"/>
      <w:ind w:left="154"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C69B" w14:textId="77777777" w:rsidR="00016A59" w:rsidRDefault="00000000">
    <w:pPr>
      <w:pBdr>
        <w:top w:val="single" w:sz="4" w:space="0" w:color="000000"/>
        <w:left w:val="single" w:sz="4" w:space="0" w:color="000000"/>
        <w:bottom w:val="single" w:sz="4" w:space="0" w:color="000000"/>
        <w:right w:val="single" w:sz="4" w:space="0" w:color="000000"/>
      </w:pBdr>
      <w:spacing w:after="72" w:line="259" w:lineRule="auto"/>
      <w:ind w:left="154" w:right="0" w:firstLine="0"/>
      <w:jc w:val="left"/>
    </w:pPr>
    <w:r>
      <w:rPr>
        <w:b/>
      </w:rPr>
      <w:t>Příloha 2 - TECHNICKÁ SPECIFIKACE</w:t>
    </w:r>
    <w:r>
      <w:t xml:space="preserve"> </w:t>
    </w:r>
  </w:p>
  <w:p w14:paraId="53ED1C4C" w14:textId="77777777" w:rsidR="00016A59" w:rsidRDefault="00000000">
    <w:pPr>
      <w:spacing w:after="0" w:line="259" w:lineRule="auto"/>
      <w:ind w:left="154"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874"/>
    <w:multiLevelType w:val="multilevel"/>
    <w:tmpl w:val="EAB25144"/>
    <w:lvl w:ilvl="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7D5A19"/>
    <w:multiLevelType w:val="hybridMultilevel"/>
    <w:tmpl w:val="8F286CFC"/>
    <w:lvl w:ilvl="0" w:tplc="8A7E805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9C06C6">
      <w:start w:val="1"/>
      <w:numFmt w:val="lowerLetter"/>
      <w:lvlRestart w:val="0"/>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522744">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241CF8">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D40056">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A42CA8">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46FA10">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5280D6">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809A26">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7E7D25"/>
    <w:multiLevelType w:val="hybridMultilevel"/>
    <w:tmpl w:val="8B4EC5A8"/>
    <w:lvl w:ilvl="0" w:tplc="2F7AC4C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AA67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A94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FEC3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6431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20E4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C63B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3086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2E58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544972"/>
    <w:multiLevelType w:val="hybridMultilevel"/>
    <w:tmpl w:val="99525492"/>
    <w:lvl w:ilvl="0" w:tplc="BF34B78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725A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584E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C4BF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BE2C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E805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80EF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C2DE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8689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DB2FE4"/>
    <w:multiLevelType w:val="hybridMultilevel"/>
    <w:tmpl w:val="DF6E28C2"/>
    <w:lvl w:ilvl="0" w:tplc="F45E537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EBC88">
      <w:start w:val="1"/>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EEE63C">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2667E">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06734">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7CD3B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5E1DFE">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8EB9D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307126">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8D4D67"/>
    <w:multiLevelType w:val="hybridMultilevel"/>
    <w:tmpl w:val="53264B6E"/>
    <w:lvl w:ilvl="0" w:tplc="1AA4801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7AB504">
      <w:start w:val="1"/>
      <w:numFmt w:val="lowerLetter"/>
      <w:lvlText w:val="%2"/>
      <w:lvlJc w:val="left"/>
      <w:pPr>
        <w:ind w:left="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18AB70">
      <w:start w:val="1"/>
      <w:numFmt w:val="lowerLetter"/>
      <w:lvlRestart w:val="0"/>
      <w:lvlText w:val="%3)"/>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586EA6">
      <w:start w:val="1"/>
      <w:numFmt w:val="decimal"/>
      <w:lvlText w:val="%4"/>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6CA40E">
      <w:start w:val="1"/>
      <w:numFmt w:val="lowerLetter"/>
      <w:lvlText w:val="%5"/>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FACDA4">
      <w:start w:val="1"/>
      <w:numFmt w:val="lowerRoman"/>
      <w:lvlText w:val="%6"/>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BE17A2">
      <w:start w:val="1"/>
      <w:numFmt w:val="decimal"/>
      <w:lvlText w:val="%7"/>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A394A">
      <w:start w:val="1"/>
      <w:numFmt w:val="lowerLetter"/>
      <w:lvlText w:val="%8"/>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2841FC">
      <w:start w:val="1"/>
      <w:numFmt w:val="lowerRoman"/>
      <w:lvlText w:val="%9"/>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DC11F9"/>
    <w:multiLevelType w:val="hybridMultilevel"/>
    <w:tmpl w:val="694877AA"/>
    <w:lvl w:ilvl="0" w:tplc="4BF695F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32DB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80E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1894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A8B1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481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BC5B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3A8A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9C65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642531"/>
    <w:multiLevelType w:val="hybridMultilevel"/>
    <w:tmpl w:val="00E0136E"/>
    <w:lvl w:ilvl="0" w:tplc="BB3C804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CE2C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2A29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B8B1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4CB9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6CF2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4048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7C81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82BB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69155D"/>
    <w:multiLevelType w:val="hybridMultilevel"/>
    <w:tmpl w:val="A224C84A"/>
    <w:lvl w:ilvl="0" w:tplc="3C66676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F0EE72">
      <w:start w:val="1"/>
      <w:numFmt w:val="lowerLetter"/>
      <w:lvlRestart w:val="0"/>
      <w:lvlText w:val="%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80CFF6">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8ED1F6">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E4A248">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68243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DC2964">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7AD614">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8E0D4A">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172EA9"/>
    <w:multiLevelType w:val="hybridMultilevel"/>
    <w:tmpl w:val="AE00D5A4"/>
    <w:lvl w:ilvl="0" w:tplc="79DEC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EB756">
      <w:start w:val="1"/>
      <w:numFmt w:val="lowerLetter"/>
      <w:lvlText w:val="%2"/>
      <w:lvlJc w:val="left"/>
      <w:pPr>
        <w:ind w:left="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74A3EC">
      <w:start w:val="2"/>
      <w:numFmt w:val="lowerLetter"/>
      <w:lvlRestart w:val="0"/>
      <w:lvlText w:val="%3)"/>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C8E9FC">
      <w:start w:val="1"/>
      <w:numFmt w:val="decimal"/>
      <w:lvlText w:val="%4"/>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AEA52E">
      <w:start w:val="1"/>
      <w:numFmt w:val="lowerLetter"/>
      <w:lvlText w:val="%5"/>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D28002">
      <w:start w:val="1"/>
      <w:numFmt w:val="lowerRoman"/>
      <w:lvlText w:val="%6"/>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7A6C12">
      <w:start w:val="1"/>
      <w:numFmt w:val="decimal"/>
      <w:lvlText w:val="%7"/>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0CD9B4">
      <w:start w:val="1"/>
      <w:numFmt w:val="lowerLetter"/>
      <w:lvlText w:val="%8"/>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0CF408">
      <w:start w:val="1"/>
      <w:numFmt w:val="lowerRoman"/>
      <w:lvlText w:val="%9"/>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8E1226"/>
    <w:multiLevelType w:val="hybridMultilevel"/>
    <w:tmpl w:val="E1A2876A"/>
    <w:lvl w:ilvl="0" w:tplc="85D6CB7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BA6D0A">
      <w:start w:val="2"/>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08931E">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CD52A">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E2A2DE">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CE09AE">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EC3AFC">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0261D4">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867E62">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223D5C"/>
    <w:multiLevelType w:val="hybridMultilevel"/>
    <w:tmpl w:val="5808BA8A"/>
    <w:lvl w:ilvl="0" w:tplc="AE22FD3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DC1A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7C0E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5C6A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FE13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B24B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9C4B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42D8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CE6C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3C2EFD"/>
    <w:multiLevelType w:val="hybridMultilevel"/>
    <w:tmpl w:val="B12A42B6"/>
    <w:lvl w:ilvl="0" w:tplc="94BEE0A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2C5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764E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806B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E03E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7A5F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021F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AAA2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0C29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C30EA9"/>
    <w:multiLevelType w:val="hybridMultilevel"/>
    <w:tmpl w:val="3B6AC1C4"/>
    <w:lvl w:ilvl="0" w:tplc="28AA5F74">
      <w:start w:val="1"/>
      <w:numFmt w:val="decimal"/>
      <w:lvlText w:val="%1."/>
      <w:lvlJc w:val="left"/>
      <w:pPr>
        <w:ind w:left="10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FC0E698">
      <w:start w:val="1"/>
      <w:numFmt w:val="lowerLetter"/>
      <w:lvlText w:val="%2"/>
      <w:lvlJc w:val="left"/>
      <w:pPr>
        <w:ind w:left="19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3946BEA">
      <w:start w:val="1"/>
      <w:numFmt w:val="lowerRoman"/>
      <w:lvlText w:val="%3"/>
      <w:lvlJc w:val="left"/>
      <w:pPr>
        <w:ind w:left="26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8B65244">
      <w:start w:val="1"/>
      <w:numFmt w:val="decimal"/>
      <w:lvlText w:val="%4"/>
      <w:lvlJc w:val="left"/>
      <w:pPr>
        <w:ind w:left="33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A043B2">
      <w:start w:val="1"/>
      <w:numFmt w:val="lowerLetter"/>
      <w:lvlText w:val="%5"/>
      <w:lvlJc w:val="left"/>
      <w:pPr>
        <w:ind w:left="40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C8CA184">
      <w:start w:val="1"/>
      <w:numFmt w:val="lowerRoman"/>
      <w:lvlText w:val="%6"/>
      <w:lvlJc w:val="left"/>
      <w:pPr>
        <w:ind w:left="4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48A38E">
      <w:start w:val="1"/>
      <w:numFmt w:val="decimal"/>
      <w:lvlText w:val="%7"/>
      <w:lvlJc w:val="left"/>
      <w:pPr>
        <w:ind w:left="55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8AE1900">
      <w:start w:val="1"/>
      <w:numFmt w:val="lowerLetter"/>
      <w:lvlText w:val="%8"/>
      <w:lvlJc w:val="left"/>
      <w:pPr>
        <w:ind w:left="62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FC658C4">
      <w:start w:val="1"/>
      <w:numFmt w:val="lowerRoman"/>
      <w:lvlText w:val="%9"/>
      <w:lvlJc w:val="left"/>
      <w:pPr>
        <w:ind w:left="6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D41091"/>
    <w:multiLevelType w:val="hybridMultilevel"/>
    <w:tmpl w:val="99BC55F0"/>
    <w:lvl w:ilvl="0" w:tplc="6598DE9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878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9284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10FD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90B6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2872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1044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4038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5CE5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D2F3220"/>
    <w:multiLevelType w:val="hybridMultilevel"/>
    <w:tmpl w:val="4516D376"/>
    <w:lvl w:ilvl="0" w:tplc="E8F6C87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2EDA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F857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78D9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F4CB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70F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4A37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903B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68FB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316530"/>
    <w:multiLevelType w:val="hybridMultilevel"/>
    <w:tmpl w:val="3EC44422"/>
    <w:lvl w:ilvl="0" w:tplc="577465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4E710">
      <w:start w:val="2"/>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5019C2">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941670">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FA4A18">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E894F6">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462882">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84F258">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50DB8E">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72385A"/>
    <w:multiLevelType w:val="hybridMultilevel"/>
    <w:tmpl w:val="1916A616"/>
    <w:lvl w:ilvl="0" w:tplc="124EA53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AF8D6">
      <w:start w:val="1"/>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84D6D2">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1EB922">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606024">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D6994C">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68BFFA">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0EBA2">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5E5590">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44E4525"/>
    <w:multiLevelType w:val="hybridMultilevel"/>
    <w:tmpl w:val="CADC0CDA"/>
    <w:lvl w:ilvl="0" w:tplc="44F4D01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9C1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F41E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8CC4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6C2D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6C98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6406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EAC9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5080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45F708F"/>
    <w:multiLevelType w:val="hybridMultilevel"/>
    <w:tmpl w:val="EF288B7E"/>
    <w:lvl w:ilvl="0" w:tplc="FCAE6CBE">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E4CD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E26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1A26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D820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6C6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5C92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F89F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9281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52B6CAC"/>
    <w:multiLevelType w:val="hybridMultilevel"/>
    <w:tmpl w:val="BB74EEE0"/>
    <w:lvl w:ilvl="0" w:tplc="9D6EFE4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26AF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CE22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98AB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363E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7868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38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AEFC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E630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070936"/>
    <w:multiLevelType w:val="hybridMultilevel"/>
    <w:tmpl w:val="101A2C30"/>
    <w:lvl w:ilvl="0" w:tplc="B6B8456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D26E82">
      <w:start w:val="1"/>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6A900C">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489580">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74B388">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9A3C0A">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D6E540">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4CE90">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DE0D1A">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C361FF4"/>
    <w:multiLevelType w:val="hybridMultilevel"/>
    <w:tmpl w:val="F476E9D2"/>
    <w:lvl w:ilvl="0" w:tplc="BA7CBD7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8CBCC8">
      <w:start w:val="1"/>
      <w:numFmt w:val="lowerLetter"/>
      <w:lvlRestart w:val="0"/>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34C58A">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520714">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BE99A0">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1E6D2A">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BC2DD8">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1CB69A">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38384A">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C115B8"/>
    <w:multiLevelType w:val="hybridMultilevel"/>
    <w:tmpl w:val="E23E1EF8"/>
    <w:lvl w:ilvl="0" w:tplc="7370EAF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F6CE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3C56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1CD9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C86F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FC78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26B2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2691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8263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AD3D98"/>
    <w:multiLevelType w:val="hybridMultilevel"/>
    <w:tmpl w:val="5FCA65DE"/>
    <w:lvl w:ilvl="0" w:tplc="5A2A9ABE">
      <w:start w:val="5"/>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4434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60B6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2479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286B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74D5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EC29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8A23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8650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3EC70E4"/>
    <w:multiLevelType w:val="hybridMultilevel"/>
    <w:tmpl w:val="73005DC6"/>
    <w:lvl w:ilvl="0" w:tplc="ECE8361A">
      <w:start w:val="2"/>
      <w:numFmt w:val="lowerLetter"/>
      <w:lvlText w:val="%1)"/>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C842B2">
      <w:start w:val="1"/>
      <w:numFmt w:val="lowerLetter"/>
      <w:lvlText w:val="%2"/>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D61ABC">
      <w:start w:val="1"/>
      <w:numFmt w:val="lowerRoman"/>
      <w:lvlText w:val="%3"/>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CCE45C">
      <w:start w:val="1"/>
      <w:numFmt w:val="decimal"/>
      <w:lvlText w:val="%4"/>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54C95A">
      <w:start w:val="1"/>
      <w:numFmt w:val="lowerLetter"/>
      <w:lvlText w:val="%5"/>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C60870">
      <w:start w:val="1"/>
      <w:numFmt w:val="lowerRoman"/>
      <w:lvlText w:val="%6"/>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20BF3E">
      <w:start w:val="1"/>
      <w:numFmt w:val="decimal"/>
      <w:lvlText w:val="%7"/>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5A5E12">
      <w:start w:val="1"/>
      <w:numFmt w:val="lowerLetter"/>
      <w:lvlText w:val="%8"/>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B6214E">
      <w:start w:val="1"/>
      <w:numFmt w:val="lowerRoman"/>
      <w:lvlText w:val="%9"/>
      <w:lvlJc w:val="left"/>
      <w:pPr>
        <w:ind w:left="7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A2B07CE"/>
    <w:multiLevelType w:val="hybridMultilevel"/>
    <w:tmpl w:val="1846B6EC"/>
    <w:lvl w:ilvl="0" w:tplc="F29E57A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A099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4425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1454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D439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E88B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5EFD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4413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784B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3623026"/>
    <w:multiLevelType w:val="hybridMultilevel"/>
    <w:tmpl w:val="B5D65A40"/>
    <w:lvl w:ilvl="0" w:tplc="D74E758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5CB9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CEE3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F01C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F471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D0F4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2817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C261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B86F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53C1FBB"/>
    <w:multiLevelType w:val="hybridMultilevel"/>
    <w:tmpl w:val="E1C01EE8"/>
    <w:lvl w:ilvl="0" w:tplc="EC760D7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6209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A628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94CB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96B2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F6CA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742E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7A31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1E7D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C4190A"/>
    <w:multiLevelType w:val="hybridMultilevel"/>
    <w:tmpl w:val="82988438"/>
    <w:lvl w:ilvl="0" w:tplc="EDF452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40539A">
      <w:start w:val="1"/>
      <w:numFmt w:val="decimal"/>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22343A">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E4FA1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56F478">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A2BFEE">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68E0EE">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CEAC74">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D2C748">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8592A21"/>
    <w:multiLevelType w:val="hybridMultilevel"/>
    <w:tmpl w:val="C5B2B01A"/>
    <w:lvl w:ilvl="0" w:tplc="86EC8CA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1C04A2">
      <w:start w:val="1"/>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D86E50">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8CA000">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6EE464">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22232C">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F2CB22">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8AB788">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80F420">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DB7B40"/>
    <w:multiLevelType w:val="hybridMultilevel"/>
    <w:tmpl w:val="38441940"/>
    <w:lvl w:ilvl="0" w:tplc="2E2CAF00">
      <w:start w:val="1"/>
      <w:numFmt w:val="bullet"/>
      <w:lvlText w:val="•"/>
      <w:lvlJc w:val="left"/>
      <w:pPr>
        <w:ind w:left="1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E4B94E">
      <w:start w:val="1"/>
      <w:numFmt w:val="bullet"/>
      <w:lvlText w:val="o"/>
      <w:lvlJc w:val="left"/>
      <w:pPr>
        <w:ind w:left="1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923CD6">
      <w:start w:val="1"/>
      <w:numFmt w:val="bullet"/>
      <w:lvlText w:val="▪"/>
      <w:lvlJc w:val="left"/>
      <w:pPr>
        <w:ind w:left="2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68347A">
      <w:start w:val="1"/>
      <w:numFmt w:val="bullet"/>
      <w:lvlText w:val="•"/>
      <w:lvlJc w:val="left"/>
      <w:pPr>
        <w:ind w:left="3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F0A9AC">
      <w:start w:val="1"/>
      <w:numFmt w:val="bullet"/>
      <w:lvlText w:val="o"/>
      <w:lvlJc w:val="left"/>
      <w:pPr>
        <w:ind w:left="4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C09A6C">
      <w:start w:val="1"/>
      <w:numFmt w:val="bullet"/>
      <w:lvlText w:val="▪"/>
      <w:lvlJc w:val="left"/>
      <w:pPr>
        <w:ind w:left="4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92F272">
      <w:start w:val="1"/>
      <w:numFmt w:val="bullet"/>
      <w:lvlText w:val="•"/>
      <w:lvlJc w:val="left"/>
      <w:pPr>
        <w:ind w:left="5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14EA32">
      <w:start w:val="1"/>
      <w:numFmt w:val="bullet"/>
      <w:lvlText w:val="o"/>
      <w:lvlJc w:val="left"/>
      <w:pPr>
        <w:ind w:left="6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C68042">
      <w:start w:val="1"/>
      <w:numFmt w:val="bullet"/>
      <w:lvlText w:val="▪"/>
      <w:lvlJc w:val="left"/>
      <w:pPr>
        <w:ind w:left="6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B7302CE"/>
    <w:multiLevelType w:val="hybridMultilevel"/>
    <w:tmpl w:val="7A36DA62"/>
    <w:lvl w:ilvl="0" w:tplc="9014E4F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D44E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7629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CE1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DC0E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E2DE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8E3B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CA15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960F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BA45E18"/>
    <w:multiLevelType w:val="hybridMultilevel"/>
    <w:tmpl w:val="1B502AEC"/>
    <w:lvl w:ilvl="0" w:tplc="1CD0A0B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C63CFA">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C4131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09B9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7A460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CC1B7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6C3FB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4A201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18A83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F2D0531"/>
    <w:multiLevelType w:val="hybridMultilevel"/>
    <w:tmpl w:val="954AA69A"/>
    <w:lvl w:ilvl="0" w:tplc="07EC49A6">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9CBA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9E98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6A93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12A7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4231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DEE6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A20F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CAB6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FA15DCA"/>
    <w:multiLevelType w:val="hybridMultilevel"/>
    <w:tmpl w:val="CCC083E6"/>
    <w:lvl w:ilvl="0" w:tplc="95882D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7684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5E11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4A21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AE81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3A62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46C3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2A95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C89C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FD65B33"/>
    <w:multiLevelType w:val="hybridMultilevel"/>
    <w:tmpl w:val="D496FFD6"/>
    <w:lvl w:ilvl="0" w:tplc="830006F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0075FC">
      <w:start w:val="1"/>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387342">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88FB0C">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64D3CE">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629C20">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3CEDEE">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A23768">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8F8A6">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0321B86"/>
    <w:multiLevelType w:val="hybridMultilevel"/>
    <w:tmpl w:val="51EEB0F6"/>
    <w:lvl w:ilvl="0" w:tplc="79A4012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784BDE">
      <w:start w:val="1"/>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08905E">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F05F32">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569160">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52BBA6">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6AB910">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4269FA">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F8CAC6">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1A6C39"/>
    <w:multiLevelType w:val="hybridMultilevel"/>
    <w:tmpl w:val="41EE9D40"/>
    <w:lvl w:ilvl="0" w:tplc="320E98DC">
      <w:start w:val="10"/>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28A8B2">
      <w:start w:val="1"/>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D0C416">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6034A6">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3EE560">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D2BC46">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BCCFAA">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64DEC6">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DC631C">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C538AB"/>
    <w:multiLevelType w:val="hybridMultilevel"/>
    <w:tmpl w:val="4C06F156"/>
    <w:lvl w:ilvl="0" w:tplc="2164449A">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EA4B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62E2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F0C2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C02C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A00A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C0436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5C7C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5815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4D755B5"/>
    <w:multiLevelType w:val="hybridMultilevel"/>
    <w:tmpl w:val="91D87330"/>
    <w:lvl w:ilvl="0" w:tplc="5E8A691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C21B78">
      <w:start w:val="1"/>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2DD48">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7245FA">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AA3EC4">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BA4C3A">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C849B8">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960A54">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E6B892">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5926CDA"/>
    <w:multiLevelType w:val="hybridMultilevel"/>
    <w:tmpl w:val="467EBC14"/>
    <w:lvl w:ilvl="0" w:tplc="BF8E1A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980AD2">
      <w:start w:val="1"/>
      <w:numFmt w:val="lowerLetter"/>
      <w:lvlText w:val="%2"/>
      <w:lvlJc w:val="left"/>
      <w:pPr>
        <w:ind w:left="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081646">
      <w:start w:val="1"/>
      <w:numFmt w:val="lowerLetter"/>
      <w:lvlRestart w:val="0"/>
      <w:lvlText w:val="%3)"/>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048C7E">
      <w:start w:val="1"/>
      <w:numFmt w:val="decimal"/>
      <w:lvlText w:val="%4"/>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F45076">
      <w:start w:val="1"/>
      <w:numFmt w:val="lowerLetter"/>
      <w:lvlText w:val="%5"/>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E46B94">
      <w:start w:val="1"/>
      <w:numFmt w:val="lowerRoman"/>
      <w:lvlText w:val="%6"/>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28B498">
      <w:start w:val="1"/>
      <w:numFmt w:val="decimal"/>
      <w:lvlText w:val="%7"/>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CE332">
      <w:start w:val="1"/>
      <w:numFmt w:val="lowerLetter"/>
      <w:lvlText w:val="%8"/>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323B08">
      <w:start w:val="1"/>
      <w:numFmt w:val="lowerRoman"/>
      <w:lvlText w:val="%9"/>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AAA3D52"/>
    <w:multiLevelType w:val="hybridMultilevel"/>
    <w:tmpl w:val="4296F934"/>
    <w:lvl w:ilvl="0" w:tplc="E0743B9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7CF30E">
      <w:start w:val="1"/>
      <w:numFmt w:val="lowerLetter"/>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F087DC">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968F32">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9AB736">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AC2EA6">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0823FA">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E2286C">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D84238">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C234C44"/>
    <w:multiLevelType w:val="hybridMultilevel"/>
    <w:tmpl w:val="146A9454"/>
    <w:lvl w:ilvl="0" w:tplc="F6B2AB9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624B2">
      <w:start w:val="1"/>
      <w:numFmt w:val="lowerLetter"/>
      <w:lvlRestart w:val="0"/>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E8E65C">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A06E28">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2CB3F2">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E72B6">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70DFE6">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D6A266">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62DEA0">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E9A476C"/>
    <w:multiLevelType w:val="hybridMultilevel"/>
    <w:tmpl w:val="92A65622"/>
    <w:lvl w:ilvl="0" w:tplc="E8186408">
      <w:start w:val="1"/>
      <w:numFmt w:val="lowerLetter"/>
      <w:lvlText w:val="%1)"/>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22826C">
      <w:start w:val="1"/>
      <w:numFmt w:val="lowerLetter"/>
      <w:lvlText w:val="%2"/>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766990">
      <w:start w:val="1"/>
      <w:numFmt w:val="lowerRoman"/>
      <w:lvlText w:val="%3"/>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9EE9CE">
      <w:start w:val="1"/>
      <w:numFmt w:val="decimal"/>
      <w:lvlText w:val="%4"/>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2A2CE0">
      <w:start w:val="1"/>
      <w:numFmt w:val="lowerLetter"/>
      <w:lvlText w:val="%5"/>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C41F1C">
      <w:start w:val="1"/>
      <w:numFmt w:val="lowerRoman"/>
      <w:lvlText w:val="%6"/>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9A95A0">
      <w:start w:val="1"/>
      <w:numFmt w:val="decimal"/>
      <w:lvlText w:val="%7"/>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62CE60">
      <w:start w:val="1"/>
      <w:numFmt w:val="lowerLetter"/>
      <w:lvlText w:val="%8"/>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8C220E">
      <w:start w:val="1"/>
      <w:numFmt w:val="lowerRoman"/>
      <w:lvlText w:val="%9"/>
      <w:lvlJc w:val="left"/>
      <w:pPr>
        <w:ind w:left="7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1D012CD"/>
    <w:multiLevelType w:val="hybridMultilevel"/>
    <w:tmpl w:val="09B83F48"/>
    <w:lvl w:ilvl="0" w:tplc="1B469ADE">
      <w:start w:val="12"/>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5ECE88">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FCD2D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AEF4A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68A7E">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F61842">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0E3E04">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3C862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CE2736">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8E706C1"/>
    <w:multiLevelType w:val="hybridMultilevel"/>
    <w:tmpl w:val="8DA20986"/>
    <w:lvl w:ilvl="0" w:tplc="D96CB5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561E64">
      <w:start w:val="1"/>
      <w:numFmt w:val="lowerLetter"/>
      <w:lvlRestart w:val="0"/>
      <w:lvlText w:val="%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8CA44E">
      <w:start w:val="1"/>
      <w:numFmt w:val="lowerRoman"/>
      <w:lvlText w:val="%3"/>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4E7884">
      <w:start w:val="1"/>
      <w:numFmt w:val="decimal"/>
      <w:lvlText w:val="%4"/>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82550">
      <w:start w:val="1"/>
      <w:numFmt w:val="lowerLetter"/>
      <w:lvlText w:val="%5"/>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4E71B2">
      <w:start w:val="1"/>
      <w:numFmt w:val="lowerRoman"/>
      <w:lvlText w:val="%6"/>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7C571E">
      <w:start w:val="1"/>
      <w:numFmt w:val="decimal"/>
      <w:lvlText w:val="%7"/>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F65B6E">
      <w:start w:val="1"/>
      <w:numFmt w:val="lowerLetter"/>
      <w:lvlText w:val="%8"/>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DAA326">
      <w:start w:val="1"/>
      <w:numFmt w:val="lowerRoman"/>
      <w:lvlText w:val="%9"/>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CE953B6"/>
    <w:multiLevelType w:val="hybridMultilevel"/>
    <w:tmpl w:val="7D662882"/>
    <w:lvl w:ilvl="0" w:tplc="74708D0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04C2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1E2C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8C07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D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3267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6084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FEC7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4455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E1E1C06"/>
    <w:multiLevelType w:val="hybridMultilevel"/>
    <w:tmpl w:val="AA0AC3C0"/>
    <w:lvl w:ilvl="0" w:tplc="528A08D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1668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F621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2654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96C0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3A59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38C9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CCD2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5A01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56935968">
    <w:abstractNumId w:val="34"/>
  </w:num>
  <w:num w:numId="2" w16cid:durableId="928347065">
    <w:abstractNumId w:val="8"/>
  </w:num>
  <w:num w:numId="3" w16cid:durableId="279730376">
    <w:abstractNumId w:val="19"/>
  </w:num>
  <w:num w:numId="4" w16cid:durableId="509759896">
    <w:abstractNumId w:val="0"/>
  </w:num>
  <w:num w:numId="5" w16cid:durableId="1539509953">
    <w:abstractNumId w:val="39"/>
  </w:num>
  <w:num w:numId="6" w16cid:durableId="249124081">
    <w:abstractNumId w:val="13"/>
  </w:num>
  <w:num w:numId="7" w16cid:durableId="1457210801">
    <w:abstractNumId w:val="3"/>
  </w:num>
  <w:num w:numId="8" w16cid:durableId="677274082">
    <w:abstractNumId w:val="27"/>
  </w:num>
  <w:num w:numId="9" w16cid:durableId="771247261">
    <w:abstractNumId w:val="11"/>
  </w:num>
  <w:num w:numId="10" w16cid:durableId="1202092412">
    <w:abstractNumId w:val="12"/>
  </w:num>
  <w:num w:numId="11" w16cid:durableId="173418117">
    <w:abstractNumId w:val="24"/>
  </w:num>
  <w:num w:numId="12" w16cid:durableId="1632782568">
    <w:abstractNumId w:val="28"/>
  </w:num>
  <w:num w:numId="13" w16cid:durableId="244076561">
    <w:abstractNumId w:val="48"/>
  </w:num>
  <w:num w:numId="14" w16cid:durableId="164173409">
    <w:abstractNumId w:val="30"/>
  </w:num>
  <w:num w:numId="15" w16cid:durableId="2096660277">
    <w:abstractNumId w:val="10"/>
  </w:num>
  <w:num w:numId="16" w16cid:durableId="1409228866">
    <w:abstractNumId w:val="37"/>
  </w:num>
  <w:num w:numId="17" w16cid:durableId="327371744">
    <w:abstractNumId w:val="44"/>
  </w:num>
  <w:num w:numId="18" w16cid:durableId="2052339832">
    <w:abstractNumId w:val="25"/>
  </w:num>
  <w:num w:numId="19" w16cid:durableId="1451778415">
    <w:abstractNumId w:val="14"/>
  </w:num>
  <w:num w:numId="20" w16cid:durableId="957250695">
    <w:abstractNumId w:val="26"/>
  </w:num>
  <w:num w:numId="21" w16cid:durableId="96026486">
    <w:abstractNumId w:val="47"/>
  </w:num>
  <w:num w:numId="22" w16cid:durableId="546336390">
    <w:abstractNumId w:val="2"/>
  </w:num>
  <w:num w:numId="23" w16cid:durableId="1548027524">
    <w:abstractNumId w:val="33"/>
  </w:num>
  <w:num w:numId="24" w16cid:durableId="534855532">
    <w:abstractNumId w:val="41"/>
  </w:num>
  <w:num w:numId="25" w16cid:durableId="1471479835">
    <w:abstractNumId w:val="9"/>
  </w:num>
  <w:num w:numId="26" w16cid:durableId="64575048">
    <w:abstractNumId w:val="5"/>
  </w:num>
  <w:num w:numId="27" w16cid:durableId="348727748">
    <w:abstractNumId w:val="17"/>
  </w:num>
  <w:num w:numId="28" w16cid:durableId="1785609865">
    <w:abstractNumId w:val="21"/>
  </w:num>
  <w:num w:numId="29" w16cid:durableId="1180663402">
    <w:abstractNumId w:val="15"/>
  </w:num>
  <w:num w:numId="30" w16cid:durableId="69935311">
    <w:abstractNumId w:val="6"/>
  </w:num>
  <w:num w:numId="31" w16cid:durableId="773209987">
    <w:abstractNumId w:val="36"/>
  </w:num>
  <w:num w:numId="32" w16cid:durableId="1492984508">
    <w:abstractNumId w:val="16"/>
  </w:num>
  <w:num w:numId="33" w16cid:durableId="1861503866">
    <w:abstractNumId w:val="38"/>
  </w:num>
  <w:num w:numId="34" w16cid:durableId="1349141478">
    <w:abstractNumId w:val="46"/>
  </w:num>
  <w:num w:numId="35" w16cid:durableId="1354651583">
    <w:abstractNumId w:val="22"/>
  </w:num>
  <w:num w:numId="36" w16cid:durableId="1058238213">
    <w:abstractNumId w:val="1"/>
  </w:num>
  <w:num w:numId="37" w16cid:durableId="1054423485">
    <w:abstractNumId w:val="43"/>
  </w:num>
  <w:num w:numId="38" w16cid:durableId="465584380">
    <w:abstractNumId w:val="40"/>
  </w:num>
  <w:num w:numId="39" w16cid:durableId="1756516834">
    <w:abstractNumId w:val="32"/>
  </w:num>
  <w:num w:numId="40" w16cid:durableId="1299067316">
    <w:abstractNumId w:val="23"/>
  </w:num>
  <w:num w:numId="41" w16cid:durableId="753094064">
    <w:abstractNumId w:val="18"/>
  </w:num>
  <w:num w:numId="42" w16cid:durableId="2036539681">
    <w:abstractNumId w:val="7"/>
  </w:num>
  <w:num w:numId="43" w16cid:durableId="1652445555">
    <w:abstractNumId w:val="42"/>
  </w:num>
  <w:num w:numId="44" w16cid:durableId="655959338">
    <w:abstractNumId w:val="20"/>
  </w:num>
  <w:num w:numId="45" w16cid:durableId="1695499575">
    <w:abstractNumId w:val="4"/>
  </w:num>
  <w:num w:numId="46" w16cid:durableId="1263562449">
    <w:abstractNumId w:val="29"/>
  </w:num>
  <w:num w:numId="47" w16cid:durableId="675154243">
    <w:abstractNumId w:val="31"/>
  </w:num>
  <w:num w:numId="48" w16cid:durableId="1492403906">
    <w:abstractNumId w:val="45"/>
  </w:num>
  <w:num w:numId="49" w16cid:durableId="99222100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59"/>
    <w:rsid w:val="00016A59"/>
    <w:rsid w:val="00164A75"/>
    <w:rsid w:val="001C69F5"/>
    <w:rsid w:val="0032391A"/>
    <w:rsid w:val="005722B2"/>
    <w:rsid w:val="00C1556E"/>
    <w:rsid w:val="00EB4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D2AD"/>
  <w15:docId w15:val="{A45FD17F-0603-4F67-AC58-5C5CAB85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0" w:line="270" w:lineRule="auto"/>
      <w:ind w:left="118" w:right="789" w:hanging="10"/>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138" w:line="259" w:lineRule="auto"/>
      <w:ind w:left="118"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60.png"/><Relationship Id="rId21" Type="http://schemas.openxmlformats.org/officeDocument/2006/relationships/image" Target="media/image210.png"/><Relationship Id="rId42" Type="http://schemas.openxmlformats.org/officeDocument/2006/relationships/image" Target="media/image160.png"/><Relationship Id="rId63" Type="http://schemas.openxmlformats.org/officeDocument/2006/relationships/image" Target="media/image240.png"/><Relationship Id="rId84" Type="http://schemas.openxmlformats.org/officeDocument/2006/relationships/image" Target="media/image43.png"/><Relationship Id="rId138" Type="http://schemas.openxmlformats.org/officeDocument/2006/relationships/image" Target="media/image660.png"/><Relationship Id="rId159" Type="http://schemas.openxmlformats.org/officeDocument/2006/relationships/image" Target="media/image800.png"/><Relationship Id="rId170" Type="http://schemas.openxmlformats.org/officeDocument/2006/relationships/image" Target="media/image91.png"/><Relationship Id="rId107" Type="http://schemas.openxmlformats.org/officeDocument/2006/relationships/image" Target="media/image54.png"/><Relationship Id="rId11" Type="http://schemas.openxmlformats.org/officeDocument/2006/relationships/image" Target="media/image5.png"/><Relationship Id="rId32" Type="http://schemas.openxmlformats.org/officeDocument/2006/relationships/image" Target="media/image130.png"/><Relationship Id="rId53" Type="http://schemas.openxmlformats.org/officeDocument/2006/relationships/image" Target="media/image25.png"/><Relationship Id="rId74" Type="http://schemas.openxmlformats.org/officeDocument/2006/relationships/image" Target="media/image311.png"/><Relationship Id="rId128" Type="http://schemas.openxmlformats.org/officeDocument/2006/relationships/image" Target="media/image600.png"/><Relationship Id="rId149" Type="http://schemas.openxmlformats.org/officeDocument/2006/relationships/image" Target="media/image77.png"/><Relationship Id="rId5" Type="http://schemas.openxmlformats.org/officeDocument/2006/relationships/footnotes" Target="footnotes.xml"/><Relationship Id="rId95" Type="http://schemas.openxmlformats.org/officeDocument/2006/relationships/image" Target="media/image420.png"/><Relationship Id="rId160" Type="http://schemas.openxmlformats.org/officeDocument/2006/relationships/image" Target="media/image83.png"/><Relationship Id="rId181" Type="http://schemas.openxmlformats.org/officeDocument/2006/relationships/footer" Target="footer4.xml"/><Relationship Id="rId22" Type="http://schemas.openxmlformats.org/officeDocument/2006/relationships/image" Target="media/image310.png"/><Relationship Id="rId43" Type="http://schemas.openxmlformats.org/officeDocument/2006/relationships/image" Target="media/image170.png"/><Relationship Id="rId64" Type="http://schemas.openxmlformats.org/officeDocument/2006/relationships/image" Target="media/image250.png"/><Relationship Id="rId118" Type="http://schemas.openxmlformats.org/officeDocument/2006/relationships/image" Target="media/image61.png"/><Relationship Id="rId139" Type="http://schemas.openxmlformats.org/officeDocument/2006/relationships/image" Target="media/image670.png"/><Relationship Id="rId85" Type="http://schemas.openxmlformats.org/officeDocument/2006/relationships/image" Target="media/image330.png"/><Relationship Id="rId150" Type="http://schemas.openxmlformats.org/officeDocument/2006/relationships/image" Target="media/image78.png"/><Relationship Id="rId171" Type="http://schemas.openxmlformats.org/officeDocument/2006/relationships/image" Target="media/image880.png"/><Relationship Id="rId12" Type="http://schemas.openxmlformats.org/officeDocument/2006/relationships/image" Target="media/image6.png"/><Relationship Id="rId33" Type="http://schemas.openxmlformats.org/officeDocument/2006/relationships/image" Target="media/image140.png"/><Relationship Id="rId108" Type="http://schemas.openxmlformats.org/officeDocument/2006/relationships/image" Target="media/image55.png"/><Relationship Id="rId129" Type="http://schemas.openxmlformats.org/officeDocument/2006/relationships/image" Target="media/image611.png"/><Relationship Id="rId54" Type="http://schemas.openxmlformats.org/officeDocument/2006/relationships/image" Target="media/image230.png"/><Relationship Id="rId75" Type="http://schemas.openxmlformats.org/officeDocument/2006/relationships/image" Target="media/image34.png"/><Relationship Id="rId96" Type="http://schemas.openxmlformats.org/officeDocument/2006/relationships/image" Target="media/image45.png"/><Relationship Id="rId140" Type="http://schemas.openxmlformats.org/officeDocument/2006/relationships/image" Target="media/image680.png"/><Relationship Id="rId161" Type="http://schemas.openxmlformats.org/officeDocument/2006/relationships/image" Target="media/image84.png"/><Relationship Id="rId182" Type="http://schemas.openxmlformats.org/officeDocument/2006/relationships/footer" Target="footer5.xml"/><Relationship Id="rId6" Type="http://schemas.openxmlformats.org/officeDocument/2006/relationships/endnotes" Target="endnotes.xml"/><Relationship Id="rId23" Type="http://schemas.openxmlformats.org/officeDocument/2006/relationships/image" Target="media/image410.png"/><Relationship Id="rId119" Type="http://schemas.openxmlformats.org/officeDocument/2006/relationships/image" Target="media/image62.png"/><Relationship Id="rId44" Type="http://schemas.openxmlformats.org/officeDocument/2006/relationships/image" Target="media/image180.png"/><Relationship Id="rId65" Type="http://schemas.openxmlformats.org/officeDocument/2006/relationships/image" Target="media/image28.png"/><Relationship Id="rId86" Type="http://schemas.openxmlformats.org/officeDocument/2006/relationships/image" Target="media/image340.png"/><Relationship Id="rId130" Type="http://schemas.openxmlformats.org/officeDocument/2006/relationships/image" Target="media/image620.png"/><Relationship Id="rId151" Type="http://schemas.openxmlformats.org/officeDocument/2006/relationships/image" Target="media/image79.png"/><Relationship Id="rId172" Type="http://schemas.openxmlformats.org/officeDocument/2006/relationships/image" Target="media/image890.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18.png"/><Relationship Id="rId109" Type="http://schemas.openxmlformats.org/officeDocument/2006/relationships/image" Target="media/image56.png"/><Relationship Id="rId34" Type="http://schemas.openxmlformats.org/officeDocument/2006/relationships/image" Target="media/image15.png"/><Relationship Id="rId50" Type="http://schemas.openxmlformats.org/officeDocument/2006/relationships/image" Target="media/image24.png"/><Relationship Id="rId55" Type="http://schemas.openxmlformats.org/officeDocument/2006/relationships/header" Target="header1.xml"/><Relationship Id="rId76" Type="http://schemas.openxmlformats.org/officeDocument/2006/relationships/image" Target="media/image35.png"/><Relationship Id="rId97" Type="http://schemas.openxmlformats.org/officeDocument/2006/relationships/image" Target="media/image430.png"/><Relationship Id="rId104" Type="http://schemas.openxmlformats.org/officeDocument/2006/relationships/image" Target="media/image52.png"/><Relationship Id="rId120" Type="http://schemas.openxmlformats.org/officeDocument/2006/relationships/image" Target="media/image63.png"/><Relationship Id="rId125" Type="http://schemas.openxmlformats.org/officeDocument/2006/relationships/image" Target="media/image570.png"/><Relationship Id="rId141" Type="http://schemas.openxmlformats.org/officeDocument/2006/relationships/image" Target="media/image690.png"/><Relationship Id="rId146" Type="http://schemas.openxmlformats.org/officeDocument/2006/relationships/image" Target="media/image74.png"/><Relationship Id="rId167" Type="http://schemas.openxmlformats.org/officeDocument/2006/relationships/image" Target="media/image88.png"/><Relationship Id="rId7" Type="http://schemas.openxmlformats.org/officeDocument/2006/relationships/image" Target="media/image1.png"/><Relationship Id="rId71" Type="http://schemas.openxmlformats.org/officeDocument/2006/relationships/image" Target="media/image32.png"/><Relationship Id="rId92" Type="http://schemas.openxmlformats.org/officeDocument/2006/relationships/image" Target="media/image400.png"/><Relationship Id="rId162" Type="http://schemas.openxmlformats.org/officeDocument/2006/relationships/image" Target="media/image85.png"/><Relationship Id="rId183" Type="http://schemas.openxmlformats.org/officeDocument/2006/relationships/header" Target="header6.xml"/><Relationship Id="rId2" Type="http://schemas.openxmlformats.org/officeDocument/2006/relationships/styles" Target="styles.xml"/><Relationship Id="rId29" Type="http://schemas.openxmlformats.org/officeDocument/2006/relationships/image" Target="media/image100.png"/><Relationship Id="rId24" Type="http://schemas.openxmlformats.org/officeDocument/2006/relationships/image" Target="media/image510.png"/><Relationship Id="rId40" Type="http://schemas.openxmlformats.org/officeDocument/2006/relationships/image" Target="media/image19.png"/><Relationship Id="rId45" Type="http://schemas.openxmlformats.org/officeDocument/2006/relationships/image" Target="media/image21.png"/><Relationship Id="rId66" Type="http://schemas.openxmlformats.org/officeDocument/2006/relationships/image" Target="media/image29.png"/><Relationship Id="rId87" Type="http://schemas.openxmlformats.org/officeDocument/2006/relationships/image" Target="media/image350.png"/><Relationship Id="rId110" Type="http://schemas.openxmlformats.org/officeDocument/2006/relationships/image" Target="media/image57.png"/><Relationship Id="rId115" Type="http://schemas.openxmlformats.org/officeDocument/2006/relationships/image" Target="media/image58.png"/><Relationship Id="rId131" Type="http://schemas.openxmlformats.org/officeDocument/2006/relationships/image" Target="media/image630.png"/><Relationship Id="rId136" Type="http://schemas.openxmlformats.org/officeDocument/2006/relationships/image" Target="media/image70.png"/><Relationship Id="rId157" Type="http://schemas.openxmlformats.org/officeDocument/2006/relationships/image" Target="media/image790.png"/><Relationship Id="rId178" Type="http://schemas.openxmlformats.org/officeDocument/2006/relationships/hyperlink" Target="https://www.fonsportal.cz/Evidenceprodukt%C5%AF.aspx?organization=480400" TargetMode="External"/><Relationship Id="rId61" Type="http://schemas.openxmlformats.org/officeDocument/2006/relationships/image" Target="media/image26.png"/><Relationship Id="rId82" Type="http://schemas.openxmlformats.org/officeDocument/2006/relationships/image" Target="media/image41.png"/><Relationship Id="rId152" Type="http://schemas.openxmlformats.org/officeDocument/2006/relationships/image" Target="media/image760.png"/><Relationship Id="rId173" Type="http://schemas.openxmlformats.org/officeDocument/2006/relationships/image" Target="media/image92.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110.png"/><Relationship Id="rId35" Type="http://schemas.openxmlformats.org/officeDocument/2006/relationships/image" Target="media/image16.png"/><Relationship Id="rId56" Type="http://schemas.openxmlformats.org/officeDocument/2006/relationships/header" Target="header2.xml"/><Relationship Id="rId77" Type="http://schemas.openxmlformats.org/officeDocument/2006/relationships/image" Target="media/image36.png"/><Relationship Id="rId100" Type="http://schemas.openxmlformats.org/officeDocument/2006/relationships/image" Target="media/image48.png"/><Relationship Id="rId105" Type="http://schemas.openxmlformats.org/officeDocument/2006/relationships/image" Target="media/image500.png"/><Relationship Id="rId126" Type="http://schemas.openxmlformats.org/officeDocument/2006/relationships/image" Target="media/image580.png"/><Relationship Id="rId147" Type="http://schemas.openxmlformats.org/officeDocument/2006/relationships/image" Target="media/image75.png"/><Relationship Id="rId168" Type="http://schemas.openxmlformats.org/officeDocument/2006/relationships/image" Target="media/image89.png"/><Relationship Id="rId8" Type="http://schemas.openxmlformats.org/officeDocument/2006/relationships/image" Target="media/image2.png"/><Relationship Id="rId51" Type="http://schemas.openxmlformats.org/officeDocument/2006/relationships/image" Target="media/image211.png"/><Relationship Id="rId72" Type="http://schemas.openxmlformats.org/officeDocument/2006/relationships/image" Target="media/image33.png"/><Relationship Id="rId93" Type="http://schemas.openxmlformats.org/officeDocument/2006/relationships/image" Target="media/image411.png"/><Relationship Id="rId98" Type="http://schemas.openxmlformats.org/officeDocument/2006/relationships/image" Target="media/image46.png"/><Relationship Id="rId121" Type="http://schemas.openxmlformats.org/officeDocument/2006/relationships/image" Target="media/image64.png"/><Relationship Id="rId142" Type="http://schemas.openxmlformats.org/officeDocument/2006/relationships/image" Target="media/image72.png"/><Relationship Id="rId163" Type="http://schemas.openxmlformats.org/officeDocument/2006/relationships/image" Target="media/image86.png"/><Relationship Id="rId184" Type="http://schemas.openxmlformats.org/officeDocument/2006/relationships/footer" Target="footer6.xml"/><Relationship Id="rId3" Type="http://schemas.openxmlformats.org/officeDocument/2006/relationships/settings" Target="settings.xml"/><Relationship Id="rId25" Type="http://schemas.openxmlformats.org/officeDocument/2006/relationships/image" Target="media/image610.png"/><Relationship Id="rId46" Type="http://schemas.openxmlformats.org/officeDocument/2006/relationships/image" Target="media/image22.png"/><Relationship Id="rId67" Type="http://schemas.openxmlformats.org/officeDocument/2006/relationships/image" Target="media/image260.png"/><Relationship Id="rId116" Type="http://schemas.openxmlformats.org/officeDocument/2006/relationships/image" Target="media/image59.png"/><Relationship Id="rId137" Type="http://schemas.openxmlformats.org/officeDocument/2006/relationships/image" Target="media/image71.png"/><Relationship Id="rId158" Type="http://schemas.openxmlformats.org/officeDocument/2006/relationships/image" Target="media/image82.png"/><Relationship Id="rId20" Type="http://schemas.openxmlformats.org/officeDocument/2006/relationships/image" Target="media/image14.png"/><Relationship Id="rId41" Type="http://schemas.openxmlformats.org/officeDocument/2006/relationships/image" Target="media/image20.png"/><Relationship Id="rId62" Type="http://schemas.openxmlformats.org/officeDocument/2006/relationships/image" Target="media/image27.png"/><Relationship Id="rId83" Type="http://schemas.openxmlformats.org/officeDocument/2006/relationships/image" Target="media/image42.png"/><Relationship Id="rId88" Type="http://schemas.openxmlformats.org/officeDocument/2006/relationships/image" Target="media/image360.png"/><Relationship Id="rId111" Type="http://schemas.openxmlformats.org/officeDocument/2006/relationships/image" Target="media/image520.png"/><Relationship Id="rId132" Type="http://schemas.openxmlformats.org/officeDocument/2006/relationships/image" Target="media/image640.png"/><Relationship Id="rId153" Type="http://schemas.openxmlformats.org/officeDocument/2006/relationships/image" Target="media/image770.png"/><Relationship Id="rId174" Type="http://schemas.openxmlformats.org/officeDocument/2006/relationships/image" Target="media/image93.png"/><Relationship Id="rId179" Type="http://schemas.openxmlformats.org/officeDocument/2006/relationships/header" Target="header4.xml"/><Relationship Id="rId15" Type="http://schemas.openxmlformats.org/officeDocument/2006/relationships/image" Target="media/image9.png"/><Relationship Id="rId36" Type="http://schemas.openxmlformats.org/officeDocument/2006/relationships/image" Target="media/image17.png"/><Relationship Id="rId57" Type="http://schemas.openxmlformats.org/officeDocument/2006/relationships/footer" Target="footer1.xml"/><Relationship Id="rId106" Type="http://schemas.openxmlformats.org/officeDocument/2006/relationships/image" Target="media/image53.png"/><Relationship Id="rId127" Type="http://schemas.openxmlformats.org/officeDocument/2006/relationships/image" Target="media/image590.png"/><Relationship Id="rId10" Type="http://schemas.openxmlformats.org/officeDocument/2006/relationships/image" Target="media/image4.png"/><Relationship Id="rId31" Type="http://schemas.openxmlformats.org/officeDocument/2006/relationships/image" Target="media/image120.png"/><Relationship Id="rId52" Type="http://schemas.openxmlformats.org/officeDocument/2006/relationships/image" Target="media/image220.png"/><Relationship Id="rId73" Type="http://schemas.openxmlformats.org/officeDocument/2006/relationships/image" Target="media/image300.png"/><Relationship Id="rId78" Type="http://schemas.openxmlformats.org/officeDocument/2006/relationships/image" Target="media/image37.png"/><Relationship Id="rId94" Type="http://schemas.openxmlformats.org/officeDocument/2006/relationships/image" Target="media/image44.png"/><Relationship Id="rId99" Type="http://schemas.openxmlformats.org/officeDocument/2006/relationships/image" Target="media/image47.png"/><Relationship Id="rId101" Type="http://schemas.openxmlformats.org/officeDocument/2006/relationships/image" Target="media/image49.png"/><Relationship Id="rId122" Type="http://schemas.openxmlformats.org/officeDocument/2006/relationships/image" Target="media/image65.png"/><Relationship Id="rId143" Type="http://schemas.openxmlformats.org/officeDocument/2006/relationships/image" Target="media/image73.png"/><Relationship Id="rId148" Type="http://schemas.openxmlformats.org/officeDocument/2006/relationships/image" Target="media/image76.png"/><Relationship Id="rId164" Type="http://schemas.openxmlformats.org/officeDocument/2006/relationships/image" Target="media/image830.png"/><Relationship Id="rId169" Type="http://schemas.openxmlformats.org/officeDocument/2006/relationships/image" Target="media/image90.png"/><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eader" Target="header5.xml"/><Relationship Id="rId26" Type="http://schemas.openxmlformats.org/officeDocument/2006/relationships/image" Target="media/image710.png"/><Relationship Id="rId47" Type="http://schemas.openxmlformats.org/officeDocument/2006/relationships/image" Target="media/image190.png"/><Relationship Id="rId68" Type="http://schemas.openxmlformats.org/officeDocument/2006/relationships/image" Target="media/image270.png"/><Relationship Id="rId89" Type="http://schemas.openxmlformats.org/officeDocument/2006/relationships/image" Target="media/image370.png"/><Relationship Id="rId112" Type="http://schemas.openxmlformats.org/officeDocument/2006/relationships/image" Target="media/image530.png"/><Relationship Id="rId133" Type="http://schemas.openxmlformats.org/officeDocument/2006/relationships/image" Target="media/image67.png"/><Relationship Id="rId154" Type="http://schemas.openxmlformats.org/officeDocument/2006/relationships/image" Target="media/image80.png"/><Relationship Id="rId175" Type="http://schemas.openxmlformats.org/officeDocument/2006/relationships/image" Target="media/image900.png"/><Relationship Id="rId16" Type="http://schemas.openxmlformats.org/officeDocument/2006/relationships/image" Target="media/image10.png"/><Relationship Id="rId37" Type="http://schemas.openxmlformats.org/officeDocument/2006/relationships/image" Target="media/image0.png"/><Relationship Id="rId58" Type="http://schemas.openxmlformats.org/officeDocument/2006/relationships/footer" Target="footer2.xml"/><Relationship Id="rId79" Type="http://schemas.openxmlformats.org/officeDocument/2006/relationships/image" Target="media/image38.png"/><Relationship Id="rId102" Type="http://schemas.openxmlformats.org/officeDocument/2006/relationships/image" Target="media/image50.png"/><Relationship Id="rId123" Type="http://schemas.openxmlformats.org/officeDocument/2006/relationships/image" Target="media/image66.png"/><Relationship Id="rId144" Type="http://schemas.openxmlformats.org/officeDocument/2006/relationships/image" Target="media/image700.png"/><Relationship Id="rId90" Type="http://schemas.openxmlformats.org/officeDocument/2006/relationships/image" Target="media/image380.png"/><Relationship Id="rId165" Type="http://schemas.openxmlformats.org/officeDocument/2006/relationships/image" Target="media/image840.png"/><Relationship Id="rId186" Type="http://schemas.openxmlformats.org/officeDocument/2006/relationships/theme" Target="theme/theme1.xml"/><Relationship Id="rId27" Type="http://schemas.openxmlformats.org/officeDocument/2006/relationships/image" Target="media/image810.png"/><Relationship Id="rId48" Type="http://schemas.openxmlformats.org/officeDocument/2006/relationships/image" Target="media/image200.png"/><Relationship Id="rId69" Type="http://schemas.openxmlformats.org/officeDocument/2006/relationships/image" Target="media/image30.png"/><Relationship Id="rId113" Type="http://schemas.openxmlformats.org/officeDocument/2006/relationships/image" Target="media/image540.png"/><Relationship Id="rId134" Type="http://schemas.openxmlformats.org/officeDocument/2006/relationships/image" Target="media/image68.png"/><Relationship Id="rId80" Type="http://schemas.openxmlformats.org/officeDocument/2006/relationships/image" Target="media/image39.png"/><Relationship Id="rId155" Type="http://schemas.openxmlformats.org/officeDocument/2006/relationships/image" Target="media/image81.png"/><Relationship Id="rId176" Type="http://schemas.openxmlformats.org/officeDocument/2006/relationships/image" Target="media/image910.png"/><Relationship Id="rId17" Type="http://schemas.openxmlformats.org/officeDocument/2006/relationships/image" Target="media/image11.png"/><Relationship Id="rId38" Type="http://schemas.openxmlformats.org/officeDocument/2006/relationships/image" Target="media/image111.png"/><Relationship Id="rId59" Type="http://schemas.openxmlformats.org/officeDocument/2006/relationships/header" Target="header3.xml"/><Relationship Id="rId103" Type="http://schemas.openxmlformats.org/officeDocument/2006/relationships/image" Target="media/image51.png"/><Relationship Id="rId124" Type="http://schemas.openxmlformats.org/officeDocument/2006/relationships/image" Target="media/image560.png"/><Relationship Id="rId70" Type="http://schemas.openxmlformats.org/officeDocument/2006/relationships/image" Target="media/image31.png"/><Relationship Id="rId91" Type="http://schemas.openxmlformats.org/officeDocument/2006/relationships/image" Target="media/image390.png"/><Relationship Id="rId145" Type="http://schemas.openxmlformats.org/officeDocument/2006/relationships/image" Target="media/image711.png"/><Relationship Id="rId166" Type="http://schemas.openxmlformats.org/officeDocument/2006/relationships/image" Target="media/image87.png"/><Relationship Id="rId1" Type="http://schemas.openxmlformats.org/officeDocument/2006/relationships/numbering" Target="numbering.xml"/><Relationship Id="rId28" Type="http://schemas.openxmlformats.org/officeDocument/2006/relationships/image" Target="media/image94.png"/><Relationship Id="rId49" Type="http://schemas.openxmlformats.org/officeDocument/2006/relationships/image" Target="media/image23.png"/><Relationship Id="rId114" Type="http://schemas.openxmlformats.org/officeDocument/2006/relationships/image" Target="media/image550.png"/><Relationship Id="rId60" Type="http://schemas.openxmlformats.org/officeDocument/2006/relationships/footer" Target="footer3.xml"/><Relationship Id="rId81" Type="http://schemas.openxmlformats.org/officeDocument/2006/relationships/image" Target="media/image40.png"/><Relationship Id="rId135" Type="http://schemas.openxmlformats.org/officeDocument/2006/relationships/image" Target="media/image69.png"/><Relationship Id="rId156" Type="http://schemas.openxmlformats.org/officeDocument/2006/relationships/image" Target="media/image780.png"/><Relationship Id="rId177" Type="http://schemas.openxmlformats.org/officeDocument/2006/relationships/hyperlink" Target="https://www.fonsportal.cz/Evidenceprodukt%C5%AF.aspx?organization=48040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11782</Words>
  <Characters>69514</Characters>
  <Application>Microsoft Office Word</Application>
  <DocSecurity>0</DocSecurity>
  <Lines>579</Lines>
  <Paragraphs>162</Paragraphs>
  <ScaleCrop>false</ScaleCrop>
  <Company/>
  <LinksUpToDate>false</LinksUpToDate>
  <CharactersWithSpaces>81134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Jelínek Petr HD</dc:creator>
  <cp:keywords/>
  <cp:lastModifiedBy>Tina Batková</cp:lastModifiedBy>
  <cp:revision>3</cp:revision>
  <dcterms:created xsi:type="dcterms:W3CDTF">2024-10-18T08:08:00Z</dcterms:created>
  <dcterms:modified xsi:type="dcterms:W3CDTF">2024-10-21T07:40:00Z</dcterms:modified>
</cp:coreProperties>
</file>