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34DB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b/>
          <w:bCs/>
          <w:sz w:val="32"/>
          <w:szCs w:val="32"/>
        </w:rPr>
        <w:t xml:space="preserve">Smlouva o dílo </w:t>
      </w:r>
    </w:p>
    <w:p w14:paraId="7A19A14D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sz w:val="20"/>
          <w:szCs w:val="20"/>
        </w:rPr>
        <w:t xml:space="preserve">uzavřená ve smyslu </w:t>
      </w:r>
      <w:proofErr w:type="spellStart"/>
      <w:r>
        <w:rPr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§  2586</w:t>
      </w:r>
      <w:proofErr w:type="gramEnd"/>
      <w:r>
        <w:rPr>
          <w:color w:val="000000"/>
          <w:sz w:val="20"/>
          <w:szCs w:val="20"/>
        </w:rPr>
        <w:t xml:space="preserve"> a násl. zákona č. 89/2012 Sb., občanského zákoníku</w:t>
      </w:r>
    </w:p>
    <w:p w14:paraId="444E0ED1" w14:textId="77777777" w:rsidR="003539CE" w:rsidRDefault="003539CE" w:rsidP="003539CE">
      <w:pPr>
        <w:widowControl w:val="0"/>
        <w:autoSpaceDE w:val="0"/>
        <w:spacing w:after="120"/>
        <w:jc w:val="center"/>
      </w:pPr>
      <w:r>
        <w:rPr>
          <w:sz w:val="20"/>
          <w:szCs w:val="20"/>
        </w:rPr>
        <w:t>a navazujících předpisů</w:t>
      </w:r>
    </w:p>
    <w:p w14:paraId="019B4DE8" w14:textId="77777777" w:rsidR="003539CE" w:rsidRDefault="003539CE" w:rsidP="003539CE">
      <w:pPr>
        <w:widowControl w:val="0"/>
        <w:autoSpaceDE w:val="0"/>
        <w:spacing w:after="120"/>
        <w:jc w:val="center"/>
        <w:rPr>
          <w:b/>
          <w:bCs/>
          <w:sz w:val="32"/>
          <w:szCs w:val="32"/>
        </w:rPr>
      </w:pPr>
    </w:p>
    <w:p w14:paraId="3E0878ED" w14:textId="77777777" w:rsidR="003539CE" w:rsidRDefault="003539CE" w:rsidP="003539CE">
      <w:pPr>
        <w:widowControl w:val="0"/>
        <w:autoSpaceDE w:val="0"/>
        <w:spacing w:after="120"/>
      </w:pPr>
      <w:r>
        <w:rPr>
          <w:b/>
          <w:bCs/>
          <w:sz w:val="20"/>
          <w:szCs w:val="20"/>
          <w:u w:val="single"/>
        </w:rPr>
        <w:t>I. Smluvní strany</w:t>
      </w:r>
    </w:p>
    <w:p w14:paraId="6613E60D" w14:textId="77777777" w:rsidR="003539CE" w:rsidRDefault="003539CE" w:rsidP="003539CE">
      <w:pPr>
        <w:widowControl w:val="0"/>
        <w:autoSpaceDE w:val="0"/>
        <w:spacing w:after="120"/>
        <w:rPr>
          <w:b/>
          <w:bCs/>
          <w:sz w:val="20"/>
          <w:szCs w:val="20"/>
          <w:u w:val="single"/>
        </w:rPr>
      </w:pPr>
    </w:p>
    <w:p w14:paraId="246D70BE" w14:textId="13F55671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  <w:bCs/>
          <w:sz w:val="20"/>
          <w:szCs w:val="20"/>
        </w:rPr>
      </w:pPr>
      <w:r w:rsidRPr="002008D3">
        <w:rPr>
          <w:sz w:val="20"/>
          <w:szCs w:val="20"/>
        </w:rPr>
        <w:t>Objednatel:</w:t>
      </w:r>
      <w:r>
        <w:tab/>
      </w:r>
      <w:r w:rsidR="00E87CDC">
        <w:rPr>
          <w:b/>
          <w:bCs/>
          <w:sz w:val="20"/>
          <w:szCs w:val="20"/>
        </w:rPr>
        <w:t>Domov seniorů Drachtinka</w:t>
      </w:r>
    </w:p>
    <w:p w14:paraId="158AF1B5" w14:textId="14868DAC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  <w:bCs/>
          <w:sz w:val="20"/>
          <w:szCs w:val="20"/>
        </w:rPr>
      </w:pPr>
      <w:r w:rsidRPr="002008D3">
        <w:rPr>
          <w:b/>
          <w:bCs/>
          <w:sz w:val="20"/>
          <w:szCs w:val="20"/>
        </w:rPr>
        <w:tab/>
      </w:r>
      <w:r w:rsidR="00E87CDC">
        <w:rPr>
          <w:b/>
          <w:bCs/>
          <w:sz w:val="20"/>
          <w:szCs w:val="20"/>
        </w:rPr>
        <w:t xml:space="preserve">Erbenova 1631, 539 </w:t>
      </w:r>
      <w:proofErr w:type="gramStart"/>
      <w:r w:rsidR="00E87CDC">
        <w:rPr>
          <w:b/>
          <w:bCs/>
          <w:sz w:val="20"/>
          <w:szCs w:val="20"/>
        </w:rPr>
        <w:t>01  Hlinsko</w:t>
      </w:r>
      <w:proofErr w:type="gramEnd"/>
      <w:r w:rsidR="00E87CDC">
        <w:rPr>
          <w:b/>
          <w:bCs/>
          <w:sz w:val="20"/>
          <w:szCs w:val="20"/>
        </w:rPr>
        <w:t xml:space="preserve">, zastoupen Bc. Miroslavou </w:t>
      </w:r>
      <w:proofErr w:type="spellStart"/>
      <w:r w:rsidR="00E87CDC">
        <w:rPr>
          <w:b/>
          <w:bCs/>
          <w:sz w:val="20"/>
          <w:szCs w:val="20"/>
        </w:rPr>
        <w:t>Kábelovou</w:t>
      </w:r>
      <w:proofErr w:type="spellEnd"/>
      <w:r w:rsidR="00312A51">
        <w:rPr>
          <w:b/>
          <w:bCs/>
          <w:sz w:val="20"/>
          <w:szCs w:val="20"/>
        </w:rPr>
        <w:t>,</w:t>
      </w:r>
    </w:p>
    <w:p w14:paraId="0E676793" w14:textId="54F65801" w:rsidR="003539CE" w:rsidRDefault="003539CE" w:rsidP="003539CE">
      <w:pPr>
        <w:widowControl w:val="0"/>
        <w:tabs>
          <w:tab w:val="left" w:pos="1418"/>
        </w:tabs>
        <w:autoSpaceDE w:val="0"/>
        <w:spacing w:after="120"/>
        <w:rPr>
          <w:bCs/>
          <w:sz w:val="20"/>
          <w:szCs w:val="20"/>
        </w:rPr>
      </w:pPr>
      <w:r w:rsidRPr="00715DC3">
        <w:rPr>
          <w:bCs/>
          <w:sz w:val="20"/>
          <w:szCs w:val="20"/>
        </w:rPr>
        <w:tab/>
      </w:r>
      <w:r w:rsidR="00312A51">
        <w:rPr>
          <w:bCs/>
          <w:sz w:val="20"/>
          <w:szCs w:val="20"/>
        </w:rPr>
        <w:t>v</w:t>
      </w:r>
      <w:r w:rsidR="00E87CDC">
        <w:rPr>
          <w:bCs/>
          <w:sz w:val="20"/>
          <w:szCs w:val="20"/>
        </w:rPr>
        <w:t xml:space="preserve">edený Krajským soudem v Hradci Králové oddíl </w:t>
      </w:r>
      <w:proofErr w:type="spellStart"/>
      <w:r w:rsidR="00E87CDC">
        <w:rPr>
          <w:bCs/>
          <w:sz w:val="20"/>
          <w:szCs w:val="20"/>
        </w:rPr>
        <w:t>Pr</w:t>
      </w:r>
      <w:proofErr w:type="spellEnd"/>
      <w:r w:rsidR="00E87CDC">
        <w:rPr>
          <w:bCs/>
          <w:sz w:val="20"/>
          <w:szCs w:val="20"/>
        </w:rPr>
        <w:t>, vložka 1020</w:t>
      </w:r>
    </w:p>
    <w:p w14:paraId="19EE6C08" w14:textId="6153EE46" w:rsidR="00312A51" w:rsidRPr="00312A51" w:rsidRDefault="00312A51" w:rsidP="003539CE">
      <w:pPr>
        <w:widowControl w:val="0"/>
        <w:tabs>
          <w:tab w:val="left" w:pos="1418"/>
        </w:tabs>
        <w:autoSpaceDE w:val="0"/>
        <w:spacing w:after="120"/>
        <w:rPr>
          <w:b/>
          <w:sz w:val="20"/>
          <w:szCs w:val="20"/>
        </w:rPr>
      </w:pPr>
      <w:r w:rsidRPr="00312A51">
        <w:rPr>
          <w:b/>
          <w:sz w:val="20"/>
          <w:szCs w:val="20"/>
        </w:rPr>
        <w:t xml:space="preserve">                             IČ: 27520269                          DIČ: CZ27520269</w:t>
      </w:r>
    </w:p>
    <w:p w14:paraId="2FFD3C6F" w14:textId="0C5024D4" w:rsidR="003539CE" w:rsidRDefault="00312A51" w:rsidP="003539CE">
      <w:pPr>
        <w:widowControl w:val="0"/>
        <w:tabs>
          <w:tab w:val="left" w:pos="1418"/>
        </w:tabs>
        <w:autoSpaceDE w:val="0"/>
        <w:spacing w:after="120"/>
        <w:rPr>
          <w:rStyle w:val="Hypertextovodkaz"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</w:t>
      </w:r>
      <w:r w:rsidR="003539CE">
        <w:rPr>
          <w:sz w:val="20"/>
          <w:szCs w:val="20"/>
        </w:rPr>
        <w:t xml:space="preserve">Tel.: </w:t>
      </w:r>
      <w:r>
        <w:rPr>
          <w:sz w:val="20"/>
          <w:szCs w:val="20"/>
        </w:rPr>
        <w:t>469 315 871, e</w:t>
      </w:r>
      <w:r w:rsidR="003539CE">
        <w:rPr>
          <w:sz w:val="20"/>
          <w:szCs w:val="20"/>
        </w:rPr>
        <w:t xml:space="preserve">-mail: </w:t>
      </w:r>
      <w:hyperlink r:id="rId6" w:history="1">
        <w:r w:rsidRPr="00CE7C85">
          <w:rPr>
            <w:rStyle w:val="Hypertextovodkaz"/>
            <w:sz w:val="20"/>
            <w:szCs w:val="20"/>
          </w:rPr>
          <w:t>info@drachtinka.cz</w:t>
        </w:r>
      </w:hyperlink>
    </w:p>
    <w:p w14:paraId="6B6BE908" w14:textId="2D363B1D" w:rsidR="00312A51" w:rsidRPr="00312A51" w:rsidRDefault="00312A51" w:rsidP="003539CE">
      <w:pPr>
        <w:widowControl w:val="0"/>
        <w:tabs>
          <w:tab w:val="left" w:pos="1418"/>
        </w:tabs>
        <w:autoSpaceDE w:val="0"/>
        <w:spacing w:after="120"/>
      </w:pPr>
      <w:r w:rsidRPr="00312A51">
        <w:rPr>
          <w:rStyle w:val="Hypertextovodkaz"/>
          <w:color w:val="auto"/>
          <w:sz w:val="20"/>
          <w:szCs w:val="20"/>
          <w:u w:val="none"/>
        </w:rPr>
        <w:t xml:space="preserve">                             Bankovní spojení: Komerční banka      číslo účtu: 35-9892060287/0100</w:t>
      </w:r>
    </w:p>
    <w:p w14:paraId="2104337C" w14:textId="77777777" w:rsidR="003539CE" w:rsidRPr="00AD066E" w:rsidRDefault="003539CE" w:rsidP="003539CE">
      <w:pPr>
        <w:widowControl w:val="0"/>
        <w:tabs>
          <w:tab w:val="left" w:pos="1418"/>
        </w:tabs>
        <w:autoSpaceDE w:val="0"/>
        <w:spacing w:after="120"/>
        <w:rPr>
          <w:sz w:val="20"/>
          <w:szCs w:val="20"/>
        </w:rPr>
      </w:pPr>
    </w:p>
    <w:p w14:paraId="3937E8A0" w14:textId="579D4446" w:rsidR="003539CE" w:rsidRPr="00AD066E" w:rsidRDefault="003539CE" w:rsidP="003539CE">
      <w:pPr>
        <w:pStyle w:val="Odstavecseseznamem"/>
        <w:tabs>
          <w:tab w:val="left" w:pos="2340"/>
        </w:tabs>
        <w:spacing w:line="360" w:lineRule="auto"/>
        <w:ind w:left="0"/>
        <w:jc w:val="both"/>
        <w:rPr>
          <w:rFonts w:ascii="Times New Roman" w:hAnsi="Times New Roman"/>
          <w:sz w:val="20"/>
        </w:rPr>
      </w:pPr>
      <w:r w:rsidRPr="00312A51">
        <w:rPr>
          <w:rFonts w:ascii="Times New Roman" w:hAnsi="Times New Roman"/>
          <w:b/>
          <w:bCs/>
          <w:sz w:val="20"/>
        </w:rPr>
        <w:t>Autorský a technický dozor stavebníka:</w:t>
      </w:r>
      <w:r w:rsidRPr="00AD066E">
        <w:rPr>
          <w:rFonts w:ascii="Times New Roman" w:hAnsi="Times New Roman"/>
          <w:sz w:val="20"/>
        </w:rPr>
        <w:t xml:space="preserve"> </w:t>
      </w:r>
      <w:r w:rsidR="0052206B">
        <w:rPr>
          <w:rFonts w:ascii="Times New Roman" w:hAnsi="Times New Roman"/>
          <w:sz w:val="20"/>
        </w:rPr>
        <w:t>XXXXXXXXXXXXXXXX</w:t>
      </w:r>
    </w:p>
    <w:p w14:paraId="30E40E07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7FAFC75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Zhotovitel: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RENOS s.r.o.</w:t>
      </w:r>
    </w:p>
    <w:p w14:paraId="32B3ED25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ab/>
        <w:t xml:space="preserve">Ostřešanská 310, 530 </w:t>
      </w:r>
      <w:proofErr w:type="gramStart"/>
      <w:r>
        <w:rPr>
          <w:b/>
          <w:bCs/>
          <w:sz w:val="20"/>
          <w:szCs w:val="20"/>
        </w:rPr>
        <w:t>03  Pardubice</w:t>
      </w:r>
      <w:proofErr w:type="gramEnd"/>
    </w:p>
    <w:p w14:paraId="3B9D79B6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                     </w:t>
      </w:r>
      <w:r>
        <w:rPr>
          <w:b/>
          <w:bCs/>
          <w:sz w:val="20"/>
          <w:szCs w:val="20"/>
        </w:rPr>
        <w:tab/>
        <w:t xml:space="preserve">provozovna: </w:t>
      </w:r>
      <w:proofErr w:type="spellStart"/>
      <w:r>
        <w:rPr>
          <w:b/>
          <w:bCs/>
          <w:sz w:val="20"/>
          <w:szCs w:val="20"/>
        </w:rPr>
        <w:t>Srnská</w:t>
      </w:r>
      <w:proofErr w:type="spellEnd"/>
      <w:r>
        <w:rPr>
          <w:b/>
          <w:bCs/>
          <w:sz w:val="20"/>
          <w:szCs w:val="20"/>
        </w:rPr>
        <w:t xml:space="preserve"> 1555, 539 </w:t>
      </w:r>
      <w:proofErr w:type="gramStart"/>
      <w:r>
        <w:rPr>
          <w:b/>
          <w:bCs/>
          <w:sz w:val="20"/>
          <w:szCs w:val="20"/>
        </w:rPr>
        <w:t>01  Hlinsko</w:t>
      </w:r>
      <w:proofErr w:type="gramEnd"/>
    </w:p>
    <w:p w14:paraId="235309B8" w14:textId="6F5EE776" w:rsidR="003539CE" w:rsidRDefault="003539CE" w:rsidP="003539CE">
      <w:pPr>
        <w:widowControl w:val="0"/>
        <w:tabs>
          <w:tab w:val="left" w:pos="1418"/>
        </w:tabs>
        <w:autoSpaceDE w:val="0"/>
        <w:spacing w:after="120"/>
        <w:ind w:left="1418"/>
      </w:pPr>
      <w:r>
        <w:rPr>
          <w:b/>
          <w:bCs/>
          <w:sz w:val="20"/>
          <w:szCs w:val="20"/>
        </w:rPr>
        <w:t>Spisová značka: Obchodní rejstřík vedený Krajským soudem v Hradci Králové, oddíl C, vložka 3303</w:t>
      </w:r>
    </w:p>
    <w:p w14:paraId="43A8A013" w14:textId="77777777" w:rsidR="003539CE" w:rsidRPr="002008D3" w:rsidRDefault="003539CE" w:rsidP="003539CE">
      <w:pPr>
        <w:widowControl w:val="0"/>
        <w:tabs>
          <w:tab w:val="left" w:pos="1418"/>
        </w:tabs>
        <w:autoSpaceDE w:val="0"/>
        <w:spacing w:after="120"/>
        <w:rPr>
          <w:b/>
        </w:rPr>
      </w:pPr>
      <w:r>
        <w:rPr>
          <w:sz w:val="20"/>
          <w:szCs w:val="20"/>
        </w:rPr>
        <w:t xml:space="preserve">                       </w:t>
      </w:r>
      <w:r w:rsidRPr="002008D3">
        <w:rPr>
          <w:b/>
          <w:sz w:val="20"/>
          <w:szCs w:val="20"/>
        </w:rPr>
        <w:tab/>
        <w:t>IČO</w:t>
      </w:r>
      <w:r w:rsidRPr="002008D3">
        <w:rPr>
          <w:b/>
          <w:bCs/>
          <w:sz w:val="20"/>
          <w:szCs w:val="20"/>
        </w:rPr>
        <w:t xml:space="preserve">: 48150657  </w:t>
      </w:r>
      <w:r w:rsidRPr="002008D3">
        <w:rPr>
          <w:b/>
          <w:sz w:val="20"/>
          <w:szCs w:val="20"/>
        </w:rPr>
        <w:t xml:space="preserve">                             DIČ</w:t>
      </w:r>
      <w:r w:rsidRPr="002008D3">
        <w:rPr>
          <w:b/>
          <w:bCs/>
          <w:sz w:val="20"/>
          <w:szCs w:val="20"/>
        </w:rPr>
        <w:t>: CZ48150657</w:t>
      </w:r>
    </w:p>
    <w:p w14:paraId="3711D6A3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Tel.: 469311536, e-mail: renos@renos.cz</w:t>
      </w:r>
    </w:p>
    <w:p w14:paraId="42640DF8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                    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Bankovní spojení: KB Hlinsko       číslo účtu: 16000531/0100</w:t>
      </w:r>
    </w:p>
    <w:p w14:paraId="1378CC5F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ab/>
        <w:t>zastoupena při podpisu smlouvy jednatelem Lubošem Novákem</w:t>
      </w:r>
    </w:p>
    <w:p w14:paraId="1C4513DC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  <w:rPr>
          <w:color w:val="FF0000"/>
          <w:sz w:val="20"/>
          <w:szCs w:val="20"/>
        </w:rPr>
      </w:pPr>
    </w:p>
    <w:p w14:paraId="21178D01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sz w:val="20"/>
          <w:szCs w:val="20"/>
        </w:rPr>
        <w:t>(dále také společně jako „smluvní strany“)</w:t>
      </w:r>
    </w:p>
    <w:p w14:paraId="1F892E0A" w14:textId="77777777" w:rsidR="003539CE" w:rsidRDefault="003539CE" w:rsidP="003539CE">
      <w:pPr>
        <w:widowControl w:val="0"/>
        <w:autoSpaceDE w:val="0"/>
        <w:spacing w:after="120"/>
        <w:jc w:val="both"/>
        <w:rPr>
          <w:b/>
          <w:sz w:val="20"/>
          <w:szCs w:val="20"/>
          <w:u w:val="single"/>
        </w:rPr>
      </w:pPr>
    </w:p>
    <w:p w14:paraId="6CB804D4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sz w:val="20"/>
          <w:szCs w:val="20"/>
          <w:u w:val="single"/>
        </w:rPr>
        <w:t>II. Předmět smlouvy</w:t>
      </w:r>
    </w:p>
    <w:p w14:paraId="6A9E38FE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bCs/>
          <w:sz w:val="20"/>
          <w:szCs w:val="20"/>
        </w:rPr>
        <w:t xml:space="preserve">     </w:t>
      </w:r>
      <w:r>
        <w:rPr>
          <w:sz w:val="20"/>
          <w:szCs w:val="20"/>
        </w:rPr>
        <w:t xml:space="preserve">Předmětem této smlouvy je závazek zhotovitele provést na svůj náklad a nebezpečí pro objednatele dílo specifikované v čl. III této smlouvy a závazek objednatele dokončené dílo převzít a zaplatit za něj sjednanou cenu. </w:t>
      </w:r>
    </w:p>
    <w:p w14:paraId="52FD4B67" w14:textId="77777777" w:rsidR="003539CE" w:rsidRDefault="003539CE" w:rsidP="003539CE">
      <w:pPr>
        <w:widowControl w:val="0"/>
        <w:tabs>
          <w:tab w:val="left" w:pos="1418"/>
        </w:tabs>
        <w:autoSpaceDE w:val="0"/>
        <w:spacing w:after="120"/>
      </w:pPr>
      <w:r>
        <w:rPr>
          <w:b/>
          <w:bCs/>
          <w:sz w:val="20"/>
          <w:szCs w:val="20"/>
        </w:rPr>
        <w:t xml:space="preserve">    </w:t>
      </w:r>
    </w:p>
    <w:p w14:paraId="5A42942B" w14:textId="77777777" w:rsidR="003539CE" w:rsidRDefault="003539CE" w:rsidP="003539CE">
      <w:pPr>
        <w:widowControl w:val="0"/>
        <w:autoSpaceDE w:val="0"/>
        <w:spacing w:after="120"/>
      </w:pPr>
      <w:r>
        <w:rPr>
          <w:b/>
          <w:bCs/>
          <w:sz w:val="20"/>
          <w:szCs w:val="20"/>
          <w:u w:val="single"/>
        </w:rPr>
        <w:t>III. Předmět díla</w:t>
      </w:r>
    </w:p>
    <w:p w14:paraId="473B2916" w14:textId="03B919F5" w:rsidR="003539CE" w:rsidRPr="00FA45A5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Předmětem díla jsou </w:t>
      </w:r>
      <w:r w:rsidRPr="00FA45A5">
        <w:rPr>
          <w:sz w:val="20"/>
          <w:szCs w:val="20"/>
        </w:rPr>
        <w:t>„Stavební úpravy části objektu DSD – 4.NP“</w:t>
      </w:r>
      <w:r>
        <w:rPr>
          <w:sz w:val="20"/>
          <w:szCs w:val="20"/>
        </w:rPr>
        <w:t xml:space="preserve"> dle předané cenové nabídky ze dne 23. 7. 2024 zpracované </w:t>
      </w:r>
      <w:r w:rsidR="0052206B">
        <w:rPr>
          <w:sz w:val="20"/>
          <w:szCs w:val="20"/>
        </w:rPr>
        <w:t xml:space="preserve">XXXXXXXX </w:t>
      </w:r>
      <w:r>
        <w:rPr>
          <w:sz w:val="20"/>
          <w:szCs w:val="20"/>
        </w:rPr>
        <w:t xml:space="preserve">a projektové dokumentace zpracované </w:t>
      </w:r>
      <w:r w:rsidR="0052206B">
        <w:rPr>
          <w:sz w:val="20"/>
          <w:szCs w:val="20"/>
        </w:rPr>
        <w:t>XXXXXX</w:t>
      </w:r>
      <w:r>
        <w:rPr>
          <w:sz w:val="20"/>
          <w:szCs w:val="20"/>
        </w:rPr>
        <w:t xml:space="preserve">. Cenová nabídka je nedílnou součástí této smlouvy. </w:t>
      </w:r>
    </w:p>
    <w:p w14:paraId="43A4074F" w14:textId="77777777" w:rsidR="003539CE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</w:pPr>
      <w:r>
        <w:rPr>
          <w:sz w:val="20"/>
          <w:szCs w:val="20"/>
        </w:rPr>
        <w:t xml:space="preserve">Součástí dodávky zhotovitele jsou také doklady o provedených zkouškách a revizích, prohlášení o shodě a atesty výrobků, které jsou potřebné pro řádné užívání dokončeného díla, pro uvedení do provozu a kolaudační řízení. Výrobky, materiály a práce, pro které nejsou technické normy, budou odpovídat podmínkám výrobců nebo budou v jakosti vhodné pro účel stanovený v této smlouvě. </w:t>
      </w:r>
    </w:p>
    <w:p w14:paraId="06B94522" w14:textId="77777777" w:rsidR="003539CE" w:rsidRDefault="003539CE" w:rsidP="003539CE">
      <w:pPr>
        <w:widowControl w:val="0"/>
        <w:numPr>
          <w:ilvl w:val="0"/>
          <w:numId w:val="6"/>
        </w:numPr>
        <w:spacing w:after="120"/>
        <w:ind w:left="284" w:hanging="284"/>
        <w:jc w:val="both"/>
      </w:pPr>
      <w:r>
        <w:rPr>
          <w:sz w:val="20"/>
          <w:szCs w:val="20"/>
        </w:rPr>
        <w:t>Případné rozšíření předmětu díla nad rámec projektové dokumentace, která je součástí této smlouvy, je možné pouze formou číslovaných písemných dodatků k této smlouvě. V dodatku k této smlouvě ohledně rozšíření předmětu díla bude vždy sjednána též cena za toto rozšíření, nebo způsob jejího určení.</w:t>
      </w:r>
    </w:p>
    <w:p w14:paraId="0C9DDE41" w14:textId="77777777" w:rsidR="003539CE" w:rsidRDefault="003539CE" w:rsidP="003539CE">
      <w:pPr>
        <w:widowControl w:val="0"/>
        <w:autoSpaceDE w:val="0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F64203C" w14:textId="77777777" w:rsidR="003539CE" w:rsidRDefault="003539CE" w:rsidP="003539CE">
      <w:pPr>
        <w:widowControl w:val="0"/>
        <w:autoSpaceDE w:val="0"/>
        <w:spacing w:after="120"/>
        <w:rPr>
          <w:sz w:val="20"/>
          <w:szCs w:val="20"/>
        </w:rPr>
      </w:pPr>
    </w:p>
    <w:p w14:paraId="5F354F3F" w14:textId="77777777" w:rsidR="003539CE" w:rsidRPr="00ED0C1E" w:rsidRDefault="003539CE" w:rsidP="003539CE">
      <w:pPr>
        <w:widowControl w:val="0"/>
        <w:autoSpaceDE w:val="0"/>
        <w:spacing w:after="120"/>
      </w:pPr>
    </w:p>
    <w:p w14:paraId="1B2E1F99" w14:textId="3F08EDF8" w:rsidR="003539CE" w:rsidRPr="00ED0C1E" w:rsidRDefault="003539CE" w:rsidP="003539CE">
      <w:pPr>
        <w:widowControl w:val="0"/>
        <w:autoSpaceDE w:val="0"/>
        <w:spacing w:after="120"/>
      </w:pPr>
      <w:r w:rsidRPr="00ED0C1E">
        <w:rPr>
          <w:b/>
          <w:sz w:val="20"/>
          <w:szCs w:val="20"/>
          <w:u w:val="single"/>
        </w:rPr>
        <w:lastRenderedPageBreak/>
        <w:t>IV. Účel díla</w:t>
      </w:r>
      <w:r w:rsidR="00221FD5" w:rsidRPr="00ED0C1E">
        <w:rPr>
          <w:b/>
          <w:sz w:val="20"/>
          <w:szCs w:val="20"/>
          <w:u w:val="single"/>
        </w:rPr>
        <w:t xml:space="preserve"> a místo plnění</w:t>
      </w:r>
    </w:p>
    <w:p w14:paraId="537EDFC9" w14:textId="77777777" w:rsidR="003539CE" w:rsidRDefault="003539CE" w:rsidP="003539CE">
      <w:pPr>
        <w:widowControl w:val="0"/>
        <w:numPr>
          <w:ilvl w:val="0"/>
          <w:numId w:val="5"/>
        </w:numPr>
        <w:autoSpaceDE w:val="0"/>
        <w:spacing w:after="120"/>
        <w:ind w:left="284" w:hanging="284"/>
        <w:jc w:val="both"/>
        <w:rPr>
          <w:sz w:val="20"/>
          <w:szCs w:val="20"/>
        </w:rPr>
      </w:pPr>
      <w:r w:rsidRPr="00A765C3">
        <w:rPr>
          <w:sz w:val="20"/>
          <w:szCs w:val="20"/>
        </w:rPr>
        <w:t xml:space="preserve">Účelem díla podle této smlouvy jsou stavební úpravy </w:t>
      </w:r>
      <w:r>
        <w:rPr>
          <w:sz w:val="20"/>
          <w:szCs w:val="20"/>
        </w:rPr>
        <w:t>části objektu DSD – 4.NP na adrese, Erbenova 1631, 539 01 Hlinsko.</w:t>
      </w:r>
    </w:p>
    <w:p w14:paraId="455C0C7E" w14:textId="77777777" w:rsidR="003539CE" w:rsidRPr="00A765C3" w:rsidRDefault="003539CE" w:rsidP="003539CE">
      <w:pPr>
        <w:widowControl w:val="0"/>
        <w:autoSpaceDE w:val="0"/>
        <w:spacing w:after="120"/>
        <w:ind w:left="284"/>
        <w:jc w:val="both"/>
        <w:rPr>
          <w:sz w:val="20"/>
          <w:szCs w:val="20"/>
        </w:rPr>
      </w:pPr>
    </w:p>
    <w:p w14:paraId="77581BE1" w14:textId="77777777" w:rsidR="003539CE" w:rsidRDefault="003539CE" w:rsidP="003539CE">
      <w:pPr>
        <w:widowControl w:val="0"/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V. Termíny plnění</w:t>
      </w:r>
    </w:p>
    <w:p w14:paraId="0A328C57" w14:textId="4B8A28F9" w:rsidR="003539CE" w:rsidRDefault="003539CE" w:rsidP="003539CE">
      <w:pPr>
        <w:widowControl w:val="0"/>
        <w:tabs>
          <w:tab w:val="left" w:pos="284"/>
        </w:tabs>
        <w:autoSpaceDE w:val="0"/>
        <w:spacing w:after="120"/>
        <w:jc w:val="both"/>
      </w:pPr>
      <w:r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Termín předání staveniště se stanovuje na den 7.10.2024.  Tohoto dne předá objednatel staveniště zhotoviteli.</w:t>
      </w:r>
    </w:p>
    <w:p w14:paraId="503E93FC" w14:textId="77777777" w:rsidR="003539CE" w:rsidRDefault="003539CE" w:rsidP="003539CE">
      <w:pPr>
        <w:widowControl w:val="0"/>
        <w:tabs>
          <w:tab w:val="left" w:pos="1701"/>
        </w:tabs>
        <w:autoSpaceDE w:val="0"/>
        <w:spacing w:after="120"/>
        <w:ind w:left="284" w:hanging="284"/>
        <w:jc w:val="both"/>
      </w:pPr>
      <w:r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Termín dokončení prací se stanovuje nejpozději na den 8.11.2024. Smluvní strany sjednávají možnost předání díla před stanoveným termínem dokončení prací pro případ dřívějšího dokončení díla zhotovitelem. V takovém případě musí být objednatel k převzetí dokončeného díla zhotovitelem písemně vyzván. Zhotovitel je povinen vyzvat objednatele minimálně 5 dnů před plánovaným termínem předání díla k převzetí dokončeného díla.</w:t>
      </w:r>
    </w:p>
    <w:p w14:paraId="0BC01519" w14:textId="77777777" w:rsidR="003539CE" w:rsidRDefault="003539CE" w:rsidP="003539CE">
      <w:pPr>
        <w:widowControl w:val="0"/>
        <w:tabs>
          <w:tab w:val="left" w:pos="283"/>
        </w:tabs>
        <w:autoSpaceDE w:val="0"/>
        <w:spacing w:after="120"/>
        <w:jc w:val="both"/>
        <w:rPr>
          <w:sz w:val="20"/>
          <w:szCs w:val="20"/>
        </w:rPr>
      </w:pPr>
    </w:p>
    <w:p w14:paraId="62F61ECC" w14:textId="77777777" w:rsidR="003539CE" w:rsidRDefault="003539CE" w:rsidP="003539CE">
      <w:pPr>
        <w:widowControl w:val="0"/>
        <w:tabs>
          <w:tab w:val="left" w:pos="1701"/>
        </w:tabs>
        <w:autoSpaceDE w:val="0"/>
        <w:spacing w:after="120"/>
      </w:pPr>
      <w:r>
        <w:rPr>
          <w:b/>
          <w:bCs/>
          <w:sz w:val="20"/>
          <w:szCs w:val="20"/>
          <w:u w:val="single"/>
        </w:rPr>
        <w:t>VI. Cena díla</w:t>
      </w:r>
    </w:p>
    <w:p w14:paraId="1708533A" w14:textId="77777777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 xml:space="preserve">Cena za zhotovení díla v rozsahu článku III. se sjednává dohodou objednatele se zhotovitelem dle ustanovení § 2 zák. č. 526/1990 Sb., o cenách, a činí v souladu s rozpočtem, který je součástí této smlouvy, </w:t>
      </w:r>
      <w:r w:rsidRPr="001A0E99">
        <w:rPr>
          <w:b/>
          <w:sz w:val="20"/>
          <w:szCs w:val="20"/>
        </w:rPr>
        <w:t xml:space="preserve">částku </w:t>
      </w:r>
      <w:proofErr w:type="gramStart"/>
      <w:r>
        <w:rPr>
          <w:b/>
          <w:sz w:val="20"/>
          <w:szCs w:val="20"/>
        </w:rPr>
        <w:t>845.993</w:t>
      </w:r>
      <w:r w:rsidRPr="001A0E99">
        <w:rPr>
          <w:b/>
          <w:sz w:val="20"/>
          <w:szCs w:val="20"/>
        </w:rPr>
        <w:t>,-</w:t>
      </w:r>
      <w:proofErr w:type="gramEnd"/>
      <w:r w:rsidRPr="001A0E99">
        <w:rPr>
          <w:b/>
          <w:sz w:val="20"/>
          <w:szCs w:val="20"/>
        </w:rPr>
        <w:t xml:space="preserve"> </w:t>
      </w:r>
      <w:r w:rsidRPr="001A0E99">
        <w:rPr>
          <w:b/>
          <w:bCs/>
          <w:sz w:val="20"/>
          <w:szCs w:val="20"/>
        </w:rPr>
        <w:t>Kč bez DPH.</w:t>
      </w:r>
    </w:p>
    <w:p w14:paraId="356D86C0" w14:textId="77777777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>K ceně díla bude připočtena DPH dle daňových předpisů platných a účinných v době uskutečnění zdanitelného plnění, a to v sazbě snížené.</w:t>
      </w:r>
    </w:p>
    <w:p w14:paraId="45D753CF" w14:textId="77777777" w:rsidR="003539CE" w:rsidRDefault="003539CE" w:rsidP="003539CE">
      <w:pPr>
        <w:widowControl w:val="0"/>
        <w:numPr>
          <w:ilvl w:val="0"/>
          <w:numId w:val="7"/>
        </w:numPr>
        <w:tabs>
          <w:tab w:val="left" w:pos="284"/>
        </w:tabs>
        <w:autoSpaceDE w:val="0"/>
        <w:spacing w:after="120"/>
        <w:ind w:left="284" w:hanging="284"/>
        <w:jc w:val="both"/>
      </w:pPr>
      <w:r>
        <w:rPr>
          <w:sz w:val="20"/>
          <w:szCs w:val="20"/>
        </w:rPr>
        <w:t xml:space="preserve">Cena díla může být navýšena v důsledku uzavření dodatku k této smlouvě o rozšíření předmětu díla, a to o částku v tomto dodatku sjednanou jako cenu za předmětné rozšíření díla. </w:t>
      </w:r>
    </w:p>
    <w:p w14:paraId="70B700CA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37A6485C" w14:textId="0574F2CF" w:rsidR="003539CE" w:rsidRPr="00297F4F" w:rsidRDefault="003539CE" w:rsidP="003539CE">
      <w:pPr>
        <w:widowControl w:val="0"/>
        <w:tabs>
          <w:tab w:val="center" w:pos="454"/>
        </w:tabs>
        <w:autoSpaceDE w:val="0"/>
        <w:spacing w:after="120"/>
        <w:jc w:val="both"/>
      </w:pPr>
      <w:r w:rsidRPr="00297F4F">
        <w:rPr>
          <w:b/>
          <w:bCs/>
          <w:sz w:val="20"/>
          <w:szCs w:val="20"/>
          <w:u w:val="single"/>
        </w:rPr>
        <w:t>VII. Platební podmínky</w:t>
      </w:r>
      <w:r w:rsidR="00297F4F">
        <w:rPr>
          <w:b/>
          <w:bCs/>
          <w:sz w:val="20"/>
          <w:szCs w:val="20"/>
          <w:u w:val="single"/>
        </w:rPr>
        <w:t xml:space="preserve"> </w:t>
      </w:r>
    </w:p>
    <w:p w14:paraId="0132B862" w14:textId="4549DEB7" w:rsidR="003539CE" w:rsidRDefault="003539CE" w:rsidP="003539CE">
      <w:pPr>
        <w:widowControl w:val="0"/>
        <w:numPr>
          <w:ilvl w:val="1"/>
          <w:numId w:val="2"/>
        </w:numPr>
        <w:tabs>
          <w:tab w:val="center" w:pos="284"/>
        </w:tabs>
        <w:autoSpaceDE w:val="0"/>
        <w:spacing w:after="120"/>
        <w:jc w:val="both"/>
      </w:pPr>
      <w:r w:rsidRPr="00B1062E">
        <w:rPr>
          <w:sz w:val="20"/>
          <w:szCs w:val="20"/>
        </w:rPr>
        <w:t xml:space="preserve">Prováděné stavební práce budou zhotovitelem </w:t>
      </w:r>
      <w:r w:rsidR="00147293">
        <w:rPr>
          <w:sz w:val="20"/>
          <w:szCs w:val="20"/>
        </w:rPr>
        <w:t>vy</w:t>
      </w:r>
      <w:r w:rsidRPr="00B1062E">
        <w:rPr>
          <w:sz w:val="20"/>
          <w:szCs w:val="20"/>
        </w:rPr>
        <w:t>účtovány</w:t>
      </w:r>
      <w:r w:rsidR="00147293">
        <w:rPr>
          <w:sz w:val="20"/>
          <w:szCs w:val="20"/>
        </w:rPr>
        <w:t xml:space="preserve"> po zhotovení díla</w:t>
      </w:r>
      <w:r w:rsidRPr="00B1062E">
        <w:rPr>
          <w:sz w:val="20"/>
          <w:szCs w:val="20"/>
        </w:rPr>
        <w:t>, a to na základě vzájemně</w:t>
      </w:r>
      <w:r w:rsidRPr="001520A9">
        <w:rPr>
          <w:sz w:val="20"/>
          <w:szCs w:val="20"/>
        </w:rPr>
        <w:t xml:space="preserve"> odsouhlaseného zjišťovacího protokolu </w:t>
      </w:r>
      <w:r>
        <w:rPr>
          <w:sz w:val="20"/>
          <w:szCs w:val="20"/>
        </w:rPr>
        <w:t>– soupisu provedených prací a dodaných strojů, zařízení, konstrukcí apod. (dále jen „zjišťovací protokol“). Tento zjišťovací protokol vypracuje zhotovitel</w:t>
      </w:r>
      <w:r w:rsidR="00147293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Prováděnými stavebními pracemi se rozumí veškeré provedené úkony na nedokončeném předmětu smlouvy, a to i částečné, včetně prokazatelných nákladů uplatněných na plnění předmětu smlouvy subdodavateli zhotovitele. </w:t>
      </w:r>
    </w:p>
    <w:p w14:paraId="11D83B9B" w14:textId="77777777" w:rsidR="003539CE" w:rsidRDefault="003539CE" w:rsidP="003539CE">
      <w:pPr>
        <w:widowControl w:val="0"/>
        <w:numPr>
          <w:ilvl w:val="1"/>
          <w:numId w:val="2"/>
        </w:numPr>
        <w:tabs>
          <w:tab w:val="center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odsouhlasí zjišťovací protokol do 3 pracovních dnů od data doručení. Datum odsouhlasení zjišťovacího protokolu se považuje za datum uskutečnění zdanitelného plnění dle zákona č. 235/2004 Sb., o DPH. </w:t>
      </w:r>
    </w:p>
    <w:p w14:paraId="2F735F09" w14:textId="061120CD" w:rsidR="003539CE" w:rsidRDefault="003539CE" w:rsidP="003539CE">
      <w:pPr>
        <w:widowControl w:val="0"/>
        <w:numPr>
          <w:ilvl w:val="1"/>
          <w:numId w:val="2"/>
        </w:numPr>
        <w:tabs>
          <w:tab w:val="center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Zhotovitel vystaví neprodleně po odsouhlasení zjišťovacího protokolu objednatelem objednateli fakturu dle zjišťovacího protokolu odsouhlaseného objednavatelem se splatností 14dní. </w:t>
      </w:r>
    </w:p>
    <w:p w14:paraId="7811A44F" w14:textId="77777777" w:rsidR="003539CE" w:rsidRDefault="003539CE" w:rsidP="003539CE">
      <w:pPr>
        <w:widowControl w:val="0"/>
        <w:numPr>
          <w:ilvl w:val="1"/>
          <w:numId w:val="2"/>
        </w:numPr>
        <w:tabs>
          <w:tab w:val="center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Vlastnictví k předanému dílu přechází na objednatele až úplným zaplacením ceny díla zhotoviteli včetně DPH a objednatel nesmí do té doby vlastnictví k dílu převádět na třetí osobu. </w:t>
      </w:r>
    </w:p>
    <w:p w14:paraId="57D9708F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4BBFF7F0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VIII. Záruka za jakost a odpovědnost za vady</w:t>
      </w:r>
    </w:p>
    <w:p w14:paraId="1E9791CC" w14:textId="50A6DCAA" w:rsidR="003539CE" w:rsidRPr="00ED0C1E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ED0C1E">
        <w:rPr>
          <w:sz w:val="20"/>
          <w:szCs w:val="20"/>
        </w:rPr>
        <w:t>Zhotovitel zodpovídá za to, že předmět díla bude</w:t>
      </w:r>
      <w:r w:rsidR="00221FD5" w:rsidRPr="00ED0C1E">
        <w:rPr>
          <w:sz w:val="20"/>
          <w:szCs w:val="20"/>
        </w:rPr>
        <w:t xml:space="preserve"> mít vlastnosti uvedené v projektové</w:t>
      </w:r>
      <w:r w:rsidR="000835E6" w:rsidRPr="00ED0C1E">
        <w:rPr>
          <w:sz w:val="20"/>
          <w:szCs w:val="20"/>
        </w:rPr>
        <w:t xml:space="preserve"> dokumentaci</w:t>
      </w:r>
      <w:r w:rsidR="00221FD5" w:rsidRPr="00ED0C1E">
        <w:rPr>
          <w:sz w:val="20"/>
          <w:szCs w:val="20"/>
        </w:rPr>
        <w:t xml:space="preserve">, technických normách, této smlouvě a bude v souladu s obecně platnými právními předpisy, které se na provádění díla vztahují, vyjma běžného opotřebení. </w:t>
      </w:r>
    </w:p>
    <w:p w14:paraId="37C11042" w14:textId="77777777" w:rsidR="003539CE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Zhotovitel poskytne na provedené dílo dle předmětu této smlouvy záruku za jakost v délce trvání 36měsíců od data provedení díla, pokud na výrobky použité při realizaci díla není jejich výrobcem stanovena záruka jiná. </w:t>
      </w:r>
    </w:p>
    <w:p w14:paraId="049982F4" w14:textId="6F9A5A14" w:rsidR="003539CE" w:rsidRPr="00D225F6" w:rsidRDefault="003539CE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se zavazuje, že případné právo z vadného plnění uplatní bezodkladně po jeho zjištění písemnou formou s popisem zjištěných závad k rukám oprávněného zástupce zhotovitele. </w:t>
      </w:r>
      <w:r w:rsidRPr="000835E6">
        <w:rPr>
          <w:sz w:val="20"/>
          <w:szCs w:val="20"/>
        </w:rPr>
        <w:t>Po obdržení reklamačního zápisu se zhotovitel ve lhůtě dohodnuté s objednatelem, nejpozději však do pěti pracovních dnů, zúčastní posouzení reklamovaných závad na místě a v zápise vyjádří své stanovisko k oprávněnosti reklamace</w:t>
      </w:r>
      <w:r>
        <w:rPr>
          <w:sz w:val="20"/>
          <w:szCs w:val="20"/>
        </w:rPr>
        <w:t xml:space="preserve">. </w:t>
      </w:r>
      <w:r w:rsidRPr="00D225F6">
        <w:rPr>
          <w:sz w:val="20"/>
          <w:szCs w:val="20"/>
        </w:rPr>
        <w:t xml:space="preserve">V případě oprávněné reklamace se v tomto zápise stanoví termín odstranění uznané závady. </w:t>
      </w:r>
    </w:p>
    <w:p w14:paraId="6B1C2E01" w14:textId="5BEEB791" w:rsidR="0040781F" w:rsidRPr="00D225F6" w:rsidRDefault="0040781F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O předání a převzetí</w:t>
      </w:r>
      <w:r w:rsidR="00DF5099" w:rsidRPr="00D225F6">
        <w:rPr>
          <w:sz w:val="20"/>
          <w:szCs w:val="20"/>
        </w:rPr>
        <w:t xml:space="preserve"> opravené reklamované vady strany sepíší zápis. </w:t>
      </w:r>
    </w:p>
    <w:p w14:paraId="70051342" w14:textId="503AFD78" w:rsidR="00DF5099" w:rsidRPr="00D225F6" w:rsidRDefault="00DF5099" w:rsidP="003539CE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Neodstraní-li zhotov</w:t>
      </w:r>
      <w:r w:rsidR="000835E6" w:rsidRPr="00D225F6">
        <w:rPr>
          <w:sz w:val="20"/>
          <w:szCs w:val="20"/>
        </w:rPr>
        <w:t>itel reklamované vady v dohodnuté termínu</w:t>
      </w:r>
      <w:r w:rsidRPr="00D225F6">
        <w:rPr>
          <w:sz w:val="20"/>
          <w:szCs w:val="20"/>
        </w:rPr>
        <w:t>, je objednat</w:t>
      </w:r>
      <w:r w:rsidR="00ED0C1E" w:rsidRPr="00D225F6">
        <w:rPr>
          <w:sz w:val="20"/>
          <w:szCs w:val="20"/>
        </w:rPr>
        <w:t>el</w:t>
      </w:r>
      <w:r w:rsidRPr="00D225F6">
        <w:rPr>
          <w:sz w:val="20"/>
          <w:szCs w:val="20"/>
        </w:rPr>
        <w:t xml:space="preserve"> oprávněn zajistit jejich odstranění na náklad</w:t>
      </w:r>
      <w:r w:rsidR="000835E6" w:rsidRPr="00D225F6">
        <w:rPr>
          <w:sz w:val="20"/>
          <w:szCs w:val="20"/>
        </w:rPr>
        <w:t xml:space="preserve">y </w:t>
      </w:r>
      <w:r w:rsidRPr="00D225F6">
        <w:rPr>
          <w:sz w:val="20"/>
          <w:szCs w:val="20"/>
        </w:rPr>
        <w:t xml:space="preserve">zhotovitele třetí osobou. </w:t>
      </w:r>
    </w:p>
    <w:p w14:paraId="0D9D8C61" w14:textId="77777777" w:rsidR="00DF5099" w:rsidRPr="00DF5099" w:rsidRDefault="00DF5099" w:rsidP="00DF5099">
      <w:pPr>
        <w:widowControl w:val="0"/>
        <w:autoSpaceDE w:val="0"/>
        <w:spacing w:after="120"/>
        <w:ind w:left="284"/>
        <w:jc w:val="both"/>
        <w:rPr>
          <w:color w:val="FF0000"/>
        </w:rPr>
      </w:pPr>
    </w:p>
    <w:p w14:paraId="10418F5A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 xml:space="preserve">IX. Podmínky provedení díla </w:t>
      </w:r>
    </w:p>
    <w:p w14:paraId="3E2538D3" w14:textId="77777777" w:rsidR="003539CE" w:rsidRDefault="003539CE" w:rsidP="003539CE">
      <w:pPr>
        <w:widowControl w:val="0"/>
        <w:numPr>
          <w:ilvl w:val="0"/>
          <w:numId w:val="3"/>
        </w:numPr>
        <w:autoSpaceDE w:val="0"/>
        <w:spacing w:after="120"/>
        <w:jc w:val="both"/>
      </w:pPr>
      <w:r>
        <w:rPr>
          <w:sz w:val="20"/>
          <w:szCs w:val="20"/>
        </w:rPr>
        <w:t xml:space="preserve">Objednatel díla prohlašuje, že je oprávněn nakládat s předmětem díla v rozsahu potřebném pro účely této smlouvy. </w:t>
      </w:r>
    </w:p>
    <w:p w14:paraId="3501DB48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lastRenderedPageBreak/>
        <w:t xml:space="preserve">Zhotovitel je povinen vést o průběhu prací na díle stavební deník, do kterého budou zaznamenávány veškeré podstatné skutečnosti pro splnění předmětu díla dle článku III. Jakékoli změny v předmětu díla oproti projektové dokumentaci a cenové nabídce jsou smluvní strany povinny projednat a upravit v písemných číslovaných dodatcích k této smlouvě. </w:t>
      </w:r>
    </w:p>
    <w:p w14:paraId="234630D3" w14:textId="2D44E64B" w:rsidR="003539CE" w:rsidRPr="00AD066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  <w:rPr>
          <w:u w:val="single"/>
        </w:rPr>
      </w:pPr>
      <w:r w:rsidRPr="00F53985">
        <w:rPr>
          <w:sz w:val="20"/>
          <w:szCs w:val="20"/>
        </w:rPr>
        <w:t xml:space="preserve">Oprávněnými osobami ke kontrole provádění stavebních prací v souladu s projektovou dokumentací a k provádění zápisů do stavebního deníku ze strany objednatele </w:t>
      </w:r>
      <w:proofErr w:type="gramStart"/>
      <w:r w:rsidR="0052206B">
        <w:rPr>
          <w:sz w:val="20"/>
          <w:szCs w:val="20"/>
        </w:rPr>
        <w:t>XXXXX</w:t>
      </w:r>
      <w:r w:rsidRPr="00AD066E">
        <w:rPr>
          <w:sz w:val="20"/>
          <w:szCs w:val="20"/>
          <w:u w:val="single"/>
        </w:rPr>
        <w:t xml:space="preserve"> - autorský</w:t>
      </w:r>
      <w:proofErr w:type="gramEnd"/>
      <w:r w:rsidRPr="00AD066E">
        <w:rPr>
          <w:sz w:val="20"/>
          <w:szCs w:val="20"/>
          <w:u w:val="single"/>
        </w:rPr>
        <w:t xml:space="preserve"> a technický dozor</w:t>
      </w:r>
      <w:r>
        <w:rPr>
          <w:sz w:val="20"/>
          <w:szCs w:val="20"/>
          <w:u w:val="single"/>
        </w:rPr>
        <w:t xml:space="preserve"> -</w:t>
      </w:r>
      <w:r w:rsidRPr="00AD066E">
        <w:rPr>
          <w:sz w:val="20"/>
          <w:szCs w:val="20"/>
        </w:rPr>
        <w:t xml:space="preserve"> </w:t>
      </w:r>
      <w:r>
        <w:rPr>
          <w:sz w:val="20"/>
          <w:szCs w:val="20"/>
        </w:rPr>
        <w:t>tel</w:t>
      </w:r>
      <w:r w:rsidRPr="00AD066E">
        <w:rPr>
          <w:sz w:val="20"/>
          <w:szCs w:val="20"/>
        </w:rPr>
        <w:t xml:space="preserve">. </w:t>
      </w:r>
      <w:r w:rsidR="0052206B">
        <w:rPr>
          <w:sz w:val="20"/>
          <w:szCs w:val="20"/>
        </w:rPr>
        <w:t>XXXXX</w:t>
      </w:r>
      <w:r w:rsidRPr="00AD066E">
        <w:rPr>
          <w:sz w:val="20"/>
          <w:szCs w:val="20"/>
          <w:u w:val="single"/>
        </w:rPr>
        <w:t>.</w:t>
      </w:r>
    </w:p>
    <w:p w14:paraId="56CBD60F" w14:textId="2C9AA85E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Ze strany zhotovitele je oprávněnou osobou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 – stavební technik, tel.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,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 – stavební technik, e-mail: </w:t>
      </w:r>
      <w:r w:rsidR="0052206B">
        <w:t>XXXXX</w:t>
      </w:r>
      <w:r>
        <w:rPr>
          <w:sz w:val="20"/>
          <w:szCs w:val="20"/>
        </w:rPr>
        <w:t xml:space="preserve">,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 – jednatel, tel.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,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 xml:space="preserve"> – jednatel, tel. </w:t>
      </w:r>
      <w:r w:rsidR="0052206B">
        <w:rPr>
          <w:sz w:val="20"/>
          <w:szCs w:val="20"/>
        </w:rPr>
        <w:t>XXXXX</w:t>
      </w:r>
      <w:r>
        <w:rPr>
          <w:sz w:val="20"/>
          <w:szCs w:val="20"/>
        </w:rPr>
        <w:t>.</w:t>
      </w:r>
    </w:p>
    <w:p w14:paraId="64DFDB42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Zúčastněné strany jsou povinny písemně reagovat na zápis ve stavebním deníku v maximální lhůtě 3 dnů. V opačném případě se má za to, že druhá strana vzala zápis ve stavebním deníku na vědomí. V případě, že je do stavebního deníku zapisována okolnost, která může mít vliv na kvalitu provedení díla či na termín dokončení prací, je zapisující strana povinna druhou stranu na takový zápis neprodleně upozornit (telefon, e-mail). </w:t>
      </w:r>
    </w:p>
    <w:p w14:paraId="7AEB5CB2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Předmět díla dle článku III. předá zhotovitel objednateli spolu s předávacím protokolem. Zhotovitel je povinen vyzvat objednatele minimálně 5 dnů před plánovaným termínem předání díla k převzetí dokončeného díla. Zhotovitel spolu s předávacím protokolem předá objednateli doklady o provedených zkouškách a revizích (elektro, plyn, požární ochrana apod.) potřebných pro stavby k jejímu účelu, uvedení stavby do provozu a pro řízení o kolaudaci stavby. </w:t>
      </w:r>
    </w:p>
    <w:p w14:paraId="3250242F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Objednatel je oprávněn nepřevzít dílo pro vady, které nejsou pouze ojedinělými drobnými vadami, které samy o sobě ani ve spojení s jinými nebrání užívání stavby funkčně ani esteticky, ani její užívání podstatným způsobem neomezují. </w:t>
      </w:r>
    </w:p>
    <w:p w14:paraId="4788DAF1" w14:textId="48F5BAF4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V případě výskytu drobných vad a nedodělků viz čl. IX. odst. 7, učiní smluvní strany o těchto drobných vadách a nedodělcích zápis s tím, že v něm budou zároveň stanoveny termíny, v nichž zhotovitel vady a nedodělky odstraní. </w:t>
      </w:r>
    </w:p>
    <w:p w14:paraId="68442E68" w14:textId="77777777" w:rsidR="003539CE" w:rsidRDefault="003539CE" w:rsidP="003539CE">
      <w:pPr>
        <w:widowControl w:val="0"/>
        <w:numPr>
          <w:ilvl w:val="0"/>
          <w:numId w:val="3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Odpovědnost za škody na díle přechází ze zhotovitele na objednatele dnem provedení díla, vlastnictví dnem zaplacení. </w:t>
      </w:r>
    </w:p>
    <w:p w14:paraId="1AB54A56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b/>
          <w:bCs/>
          <w:sz w:val="20"/>
          <w:szCs w:val="20"/>
          <w:u w:val="single"/>
        </w:rPr>
      </w:pPr>
    </w:p>
    <w:p w14:paraId="37F19711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X. Smluvní pokuty</w:t>
      </w:r>
    </w:p>
    <w:p w14:paraId="4A3D2823" w14:textId="77777777" w:rsidR="003539CE" w:rsidRDefault="003539CE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V případě nesplnění povinnosti zhotovitele dodat dílo v termínu dle článku V. této smlouvy, zaplatí zhotovitel smluvní pokutu ve výši 0,05 % z celkové ceny díla za každý den prodlení. Tím není dotčen nárok objednatele na náhradu vzniklé škody.</w:t>
      </w:r>
    </w:p>
    <w:p w14:paraId="2739B310" w14:textId="701F0AED" w:rsidR="003539CE" w:rsidRPr="00DF5099" w:rsidRDefault="003539CE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 xml:space="preserve">V případě nesplnění povinnosti objednatele zaplatit zálohové faktury nebo daňový doklad v termínu, zaplatí zhotoviteli smluvní pokutu ve výši 0,05 % z dlužné částky za každý den prodlení. Přitom termínem úhrady se rozumí datum připsání dlužné částky na účet zhotovitele, nikoliv datum odepsání z účtu objednatele. </w:t>
      </w:r>
    </w:p>
    <w:p w14:paraId="71F30DF2" w14:textId="3B032706" w:rsidR="00DF5099" w:rsidRPr="00D225F6" w:rsidRDefault="00DF5099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 xml:space="preserve">Pokud zhotovitel neodstraní reklamovanou vadu ve sjednaném termínu, je povinen zaplatit objednateli smluvní pokutu 2.000 Kč za každou reklamovanou vadu, u níž je v prodlení, a to za každý započatý den prodlení. </w:t>
      </w:r>
    </w:p>
    <w:p w14:paraId="02FCF4D7" w14:textId="56A18109" w:rsidR="000835E6" w:rsidRPr="00D225F6" w:rsidRDefault="000835E6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 xml:space="preserve">Pokud zhotovitel neodstraní nedodělky či vady uvedené v zápise o předání a převzetí díla v dohodnutém termínu, zaplatí objednateli smluvní pokutu ve výši 2.000 Kč za každý nedodělek či vadu, u nichž je v prodlení, a to za každý i započatý den prodlení. </w:t>
      </w:r>
    </w:p>
    <w:p w14:paraId="453BEF6F" w14:textId="4DCA4CEE" w:rsidR="00DF5099" w:rsidRPr="00D225F6" w:rsidRDefault="00DF5099" w:rsidP="003539CE">
      <w:pPr>
        <w:widowControl w:val="0"/>
        <w:numPr>
          <w:ilvl w:val="0"/>
          <w:numId w:val="1"/>
        </w:numPr>
        <w:tabs>
          <w:tab w:val="left" w:pos="284"/>
        </w:tabs>
        <w:autoSpaceDE w:val="0"/>
        <w:spacing w:after="120"/>
        <w:jc w:val="both"/>
      </w:pPr>
      <w:r w:rsidRPr="00D225F6">
        <w:rPr>
          <w:sz w:val="20"/>
          <w:szCs w:val="20"/>
        </w:rPr>
        <w:t>Splatnost smluvních poku</w:t>
      </w:r>
      <w:r w:rsidR="00D225F6" w:rsidRPr="00D225F6">
        <w:rPr>
          <w:sz w:val="20"/>
          <w:szCs w:val="20"/>
        </w:rPr>
        <w:t>t</w:t>
      </w:r>
      <w:r w:rsidRPr="00D225F6">
        <w:rPr>
          <w:sz w:val="20"/>
          <w:szCs w:val="20"/>
        </w:rPr>
        <w:t xml:space="preserve"> se stanoví ve lhůtě 30 dnů ode dne obdržení </w:t>
      </w:r>
      <w:r w:rsidR="003A5BC9" w:rsidRPr="00D225F6">
        <w:rPr>
          <w:sz w:val="20"/>
          <w:szCs w:val="20"/>
        </w:rPr>
        <w:t xml:space="preserve">daňového dokladu (faktury) s vyčíslením smluvní pokuty. </w:t>
      </w:r>
    </w:p>
    <w:p w14:paraId="03495667" w14:textId="2F845941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</w:p>
    <w:p w14:paraId="0360D010" w14:textId="24DDD383" w:rsidR="003A5BC9" w:rsidRPr="00B200D0" w:rsidRDefault="003A5BC9" w:rsidP="003A5BC9">
      <w:pPr>
        <w:widowControl w:val="0"/>
        <w:autoSpaceDE w:val="0"/>
        <w:spacing w:after="120"/>
        <w:jc w:val="both"/>
        <w:rPr>
          <w:b/>
          <w:sz w:val="20"/>
          <w:szCs w:val="20"/>
          <w:u w:val="single"/>
        </w:rPr>
      </w:pPr>
      <w:r w:rsidRPr="00B200D0">
        <w:rPr>
          <w:b/>
          <w:sz w:val="20"/>
          <w:szCs w:val="20"/>
          <w:u w:val="single"/>
        </w:rPr>
        <w:t>XI. Odstoupení od smlouvy</w:t>
      </w:r>
    </w:p>
    <w:p w14:paraId="0FD95DE5" w14:textId="2BCC22C3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  <w:szCs w:val="20"/>
        </w:rPr>
        <w:t xml:space="preserve">1. </w:t>
      </w:r>
      <w:r w:rsidRPr="00B200D0">
        <w:rPr>
          <w:sz w:val="20"/>
        </w:rPr>
        <w:t>Od této smlouvy může odstoupit kterákoliv smluvní strana z důvodu podstatného porušení této smlouvy druhou smluvní stranou. Právní účinky odstoupení od smlouvy nastávají dnem doručení oznámení o odstoupení druhé smluvní straně. Pro odstoupení od smlouvy platí příslušná ustanovení občanského zákoníku.</w:t>
      </w:r>
    </w:p>
    <w:p w14:paraId="0554CBBD" w14:textId="2A3AF75D" w:rsidR="003A5BC9" w:rsidRPr="00B200D0" w:rsidRDefault="003A5BC9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  <w:r w:rsidRPr="00B200D0">
        <w:rPr>
          <w:sz w:val="20"/>
          <w:szCs w:val="20"/>
        </w:rPr>
        <w:t>Podstatným porušením smlouvy se rozumí zejména:</w:t>
      </w:r>
    </w:p>
    <w:p w14:paraId="33307E68" w14:textId="75E734E6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>rodlení zhotovitele s předáním díla nebo některé jeho části delší než 15 dnů pracovních dnů,</w:t>
      </w:r>
    </w:p>
    <w:p w14:paraId="2B0530BF" w14:textId="6120CB08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 xml:space="preserve">rodlení s odstraněním vady delší než 10 pracovních dnů, </w:t>
      </w:r>
    </w:p>
    <w:p w14:paraId="641C5D1D" w14:textId="4110C837" w:rsidR="003A5BC9" w:rsidRPr="00B200D0" w:rsidRDefault="000835E6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>p</w:t>
      </w:r>
      <w:r w:rsidR="003A5BC9" w:rsidRPr="00B200D0">
        <w:rPr>
          <w:rFonts w:ascii="Times New Roman" w:hAnsi="Times New Roman"/>
          <w:sz w:val="20"/>
        </w:rPr>
        <w:t xml:space="preserve">rovádění díla v rozporu s touto </w:t>
      </w:r>
      <w:r w:rsidRPr="00B200D0">
        <w:rPr>
          <w:rFonts w:ascii="Times New Roman" w:hAnsi="Times New Roman"/>
          <w:sz w:val="20"/>
        </w:rPr>
        <w:t>smlouvou.</w:t>
      </w:r>
      <w:r w:rsidR="003A5BC9" w:rsidRPr="00B200D0">
        <w:rPr>
          <w:rFonts w:ascii="Times New Roman" w:hAnsi="Times New Roman"/>
          <w:sz w:val="20"/>
        </w:rPr>
        <w:t xml:space="preserve"> </w:t>
      </w:r>
    </w:p>
    <w:p w14:paraId="298B59CA" w14:textId="6CB6AEFF" w:rsidR="003A5BC9" w:rsidRPr="00B200D0" w:rsidRDefault="003A5BC9" w:rsidP="003A5BC9">
      <w:pPr>
        <w:pStyle w:val="Odstavecseseznamem"/>
        <w:widowControl w:val="0"/>
        <w:numPr>
          <w:ilvl w:val="0"/>
          <w:numId w:val="9"/>
        </w:numPr>
        <w:autoSpaceDE w:val="0"/>
        <w:spacing w:after="120"/>
        <w:jc w:val="both"/>
        <w:rPr>
          <w:rFonts w:ascii="Times New Roman" w:hAnsi="Times New Roman"/>
          <w:sz w:val="20"/>
        </w:rPr>
      </w:pPr>
      <w:r w:rsidRPr="00B200D0">
        <w:rPr>
          <w:rFonts w:ascii="Times New Roman" w:hAnsi="Times New Roman"/>
          <w:sz w:val="20"/>
        </w:rPr>
        <w:t xml:space="preserve">V případě, že zhotovitel přestane splňovat všechny kvalifikační předpoklady bezprostředně související s předmětem díla. </w:t>
      </w:r>
    </w:p>
    <w:p w14:paraId="0FF51DC4" w14:textId="3D87BAEE" w:rsidR="00980E2E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</w:p>
    <w:p w14:paraId="4AFC8B0D" w14:textId="170C30D0" w:rsidR="00980E2E" w:rsidRPr="00B200D0" w:rsidRDefault="00980E2E" w:rsidP="00980E2E">
      <w:pPr>
        <w:widowControl w:val="0"/>
        <w:autoSpaceDE w:val="0"/>
        <w:spacing w:after="120"/>
        <w:jc w:val="both"/>
      </w:pPr>
      <w:r w:rsidRPr="00B200D0">
        <w:rPr>
          <w:sz w:val="20"/>
        </w:rPr>
        <w:lastRenderedPageBreak/>
        <w:t xml:space="preserve">2. </w:t>
      </w:r>
      <w:r w:rsidRPr="00B200D0">
        <w:rPr>
          <w:sz w:val="20"/>
          <w:szCs w:val="20"/>
        </w:rPr>
        <w:t xml:space="preserve">Zhotovitel má právo odstoupit od smlouvy v případě podstatného porušení smlouvy na straně objednatele. Za podstatné porušení smlouvy se považuje, jestliže je objednatel v prodlení </w:t>
      </w:r>
      <w:r w:rsidR="00110340" w:rsidRPr="00B200D0">
        <w:rPr>
          <w:sz w:val="20"/>
          <w:szCs w:val="20"/>
        </w:rPr>
        <w:t xml:space="preserve">s </w:t>
      </w:r>
      <w:r w:rsidRPr="00B200D0">
        <w:rPr>
          <w:sz w:val="20"/>
          <w:szCs w:val="20"/>
        </w:rPr>
        <w:t xml:space="preserve">úhradou platebních dokladů vystavených zhotovitelem o více než 30 dnů. </w:t>
      </w:r>
    </w:p>
    <w:p w14:paraId="5A3A2566" w14:textId="1A61B1CC" w:rsidR="00980E2E" w:rsidRPr="00B200D0" w:rsidRDefault="00980E2E" w:rsidP="003A5BC9">
      <w:pPr>
        <w:widowControl w:val="0"/>
        <w:autoSpaceDE w:val="0"/>
        <w:spacing w:after="120"/>
        <w:jc w:val="both"/>
        <w:rPr>
          <w:sz w:val="20"/>
          <w:szCs w:val="20"/>
        </w:rPr>
      </w:pPr>
      <w:r w:rsidRPr="00B200D0">
        <w:rPr>
          <w:sz w:val="20"/>
        </w:rPr>
        <w:t xml:space="preserve">3. </w:t>
      </w:r>
      <w:r w:rsidRPr="00B200D0">
        <w:rPr>
          <w:sz w:val="20"/>
          <w:szCs w:val="20"/>
        </w:rPr>
        <w:t>Objednatel i zhotovitel má právo odstoupit od smlouvy, změní-li se po uzavření smlouvy její základní účel v důsledku podstatné změny okolností, za nichž byla smlouva uzavřena nebo v případě vyšší moci.</w:t>
      </w:r>
    </w:p>
    <w:p w14:paraId="1F05455C" w14:textId="7075DD0D" w:rsidR="003A5BC9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</w:rPr>
        <w:t>4</w:t>
      </w:r>
      <w:r w:rsidR="003A5BC9" w:rsidRPr="00B200D0">
        <w:rPr>
          <w:sz w:val="20"/>
        </w:rPr>
        <w:t>. V případě, že objednatel odstoupí od smlouvy z jakéhokoliv sjednaného důvodu či zákonem stanoveného důvodu, má právo na úhradu veškerých prokazatelných škod, které mu v důsledku nesplnění smluvní povinností zhotovitelem vznikly.</w:t>
      </w:r>
      <w:r w:rsidR="00110340" w:rsidRPr="00B200D0">
        <w:rPr>
          <w:sz w:val="20"/>
        </w:rPr>
        <w:t xml:space="preserve"> Odstoupení </w:t>
      </w:r>
      <w:r w:rsidR="003A5BC9" w:rsidRPr="00B200D0">
        <w:rPr>
          <w:sz w:val="20"/>
        </w:rPr>
        <w:t>o</w:t>
      </w:r>
      <w:r w:rsidR="00110340" w:rsidRPr="00B200D0">
        <w:rPr>
          <w:sz w:val="20"/>
        </w:rPr>
        <w:t>d</w:t>
      </w:r>
      <w:r w:rsidR="003A5BC9" w:rsidRPr="00B200D0">
        <w:rPr>
          <w:sz w:val="20"/>
        </w:rPr>
        <w:t xml:space="preserve"> smlouvy nemá vliv na vznik a trvání nároku na dohodnuté sankce. </w:t>
      </w:r>
    </w:p>
    <w:p w14:paraId="4AFD67AC" w14:textId="31C491A8" w:rsidR="003A5BC9" w:rsidRPr="00B200D0" w:rsidRDefault="00980E2E" w:rsidP="003A5BC9">
      <w:pPr>
        <w:widowControl w:val="0"/>
        <w:autoSpaceDE w:val="0"/>
        <w:spacing w:after="120"/>
        <w:jc w:val="both"/>
        <w:rPr>
          <w:sz w:val="20"/>
        </w:rPr>
      </w:pPr>
      <w:r w:rsidRPr="00B200D0">
        <w:rPr>
          <w:sz w:val="20"/>
        </w:rPr>
        <w:t>5</w:t>
      </w:r>
      <w:r w:rsidR="003A5BC9" w:rsidRPr="00B200D0">
        <w:rPr>
          <w:sz w:val="20"/>
        </w:rPr>
        <w:t xml:space="preserve">. Záruky za provedené práce a předané části díla v případě odstoupení od smlouvy začínají běžet dnem předčasného ukončení smlouvy, pokud nebude písemně dohodnuto jinak. </w:t>
      </w:r>
    </w:p>
    <w:p w14:paraId="6B973950" w14:textId="2D227292" w:rsidR="003539CE" w:rsidRPr="00B200D0" w:rsidRDefault="003539CE" w:rsidP="003539CE">
      <w:pPr>
        <w:widowControl w:val="0"/>
        <w:tabs>
          <w:tab w:val="left" w:pos="284"/>
        </w:tabs>
        <w:autoSpaceDE w:val="0"/>
        <w:spacing w:after="120"/>
        <w:jc w:val="both"/>
        <w:rPr>
          <w:sz w:val="20"/>
          <w:szCs w:val="20"/>
        </w:rPr>
      </w:pPr>
    </w:p>
    <w:p w14:paraId="237E9D5D" w14:textId="09C5CF16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XI</w:t>
      </w:r>
      <w:r w:rsidR="00540AEE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. Závěrečná ustanovení</w:t>
      </w:r>
    </w:p>
    <w:p w14:paraId="4B67B075" w14:textId="08AA06C1" w:rsidR="003539CE" w:rsidRPr="00980E2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Pokud v této smlouvě nebylo ujednáno jinak, řídí se právní poměry z ní vyplývající a vznikající zákonem č. 89/</w:t>
      </w:r>
      <w:r w:rsidR="00110340" w:rsidRPr="00B200D0">
        <w:rPr>
          <w:sz w:val="20"/>
          <w:szCs w:val="20"/>
        </w:rPr>
        <w:t>2012</w:t>
      </w:r>
      <w:r w:rsidR="00B200D0"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Sb., občanským </w:t>
      </w:r>
      <w:r w:rsidRPr="00B200D0">
        <w:rPr>
          <w:sz w:val="20"/>
          <w:szCs w:val="20"/>
        </w:rPr>
        <w:t>zákoníkem</w:t>
      </w:r>
      <w:r w:rsidR="00110340" w:rsidRPr="00B200D0">
        <w:rPr>
          <w:sz w:val="20"/>
          <w:szCs w:val="20"/>
        </w:rPr>
        <w:t>, ve znění pozdějších předpisů</w:t>
      </w:r>
      <w:r w:rsidRPr="00B200D0">
        <w:rPr>
          <w:sz w:val="20"/>
          <w:szCs w:val="20"/>
        </w:rPr>
        <w:t xml:space="preserve">. </w:t>
      </w:r>
    </w:p>
    <w:p w14:paraId="25B27C44" w14:textId="77777777" w:rsidR="003539C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Tato smlouva se může měnit a doplňovat pouze písemnými číslovanými dodatky, které budou podepsány zástupci obou smluvních stran.</w:t>
      </w:r>
    </w:p>
    <w:p w14:paraId="4B56030F" w14:textId="4CF73F83" w:rsidR="003539CE" w:rsidRPr="00980E2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Závazky z této smlouvy vyplývající přecházejí na právní nástupce smluvních stran.</w:t>
      </w:r>
    </w:p>
    <w:p w14:paraId="4F51B2F9" w14:textId="65A1E3F6" w:rsidR="00980E2E" w:rsidRPr="00B200D0" w:rsidRDefault="00980E2E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Tato smlouva nabývá platnosti dnem jejího podpisu oběma smluvním</w:t>
      </w:r>
      <w:r w:rsidR="00110340" w:rsidRPr="00B200D0">
        <w:rPr>
          <w:sz w:val="20"/>
          <w:szCs w:val="20"/>
        </w:rPr>
        <w:t>i</w:t>
      </w:r>
      <w:r w:rsidRPr="00B200D0">
        <w:rPr>
          <w:sz w:val="20"/>
          <w:szCs w:val="20"/>
        </w:rPr>
        <w:t xml:space="preserve"> stranami a účinnosti dnem zveřejnění v registru smluv. </w:t>
      </w:r>
    </w:p>
    <w:p w14:paraId="0F2C6F6F" w14:textId="3AC81EAB" w:rsidR="00980E2E" w:rsidRPr="00B200D0" w:rsidRDefault="00980E2E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 xml:space="preserve">Smluvní strany prohlašují, že žádná část smlouvy neobsahuje znaky obchodního tajemství dle § 504 občanského zákoníku. </w:t>
      </w:r>
    </w:p>
    <w:p w14:paraId="2A4D577F" w14:textId="56FD476F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Zhotovitel bere na vědomí, že objednatel je povinnou osobou ve smyslu zákona č. 340/2015 Sb., o zvláštních podmínkách účinnosti některých smluv (zákon o registru smluv), a že je povinen bezodkladně po uzavření smlouvy odeslat smlouvu k řádnému uveřejnění v registru smluv vedeného Ministerstvem vnitra ČR. O uveřejnění smlouvy objednatel bezodkladně informuje zhotovitele v případě, že jeho kontaktní údaje nebud</w:t>
      </w:r>
      <w:r w:rsidR="00B200D0" w:rsidRPr="00B200D0">
        <w:rPr>
          <w:sz w:val="20"/>
          <w:szCs w:val="20"/>
        </w:rPr>
        <w:t>ou</w:t>
      </w:r>
      <w:r w:rsidRPr="00B200D0">
        <w:rPr>
          <w:sz w:val="20"/>
          <w:szCs w:val="20"/>
        </w:rPr>
        <w:t xml:space="preserve"> uveden</w:t>
      </w:r>
      <w:r w:rsidR="00B200D0" w:rsidRPr="00B200D0">
        <w:rPr>
          <w:sz w:val="20"/>
          <w:szCs w:val="20"/>
        </w:rPr>
        <w:t>y</w:t>
      </w:r>
      <w:r w:rsidRPr="00B200D0">
        <w:rPr>
          <w:sz w:val="20"/>
          <w:szCs w:val="20"/>
        </w:rPr>
        <w:t xml:space="preserve"> přímo v registru smluv jako kontakt pro notifikaci. </w:t>
      </w:r>
    </w:p>
    <w:p w14:paraId="61325212" w14:textId="681D9361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 xml:space="preserve">Smluvní strany berou na vědomí, že nebude-li smlouva zveřejněna ani devadesátý den od jejího uzavření, je následujícím dnem zrušena od počátku s účinky případného bezdůvodného obohacení. </w:t>
      </w:r>
    </w:p>
    <w:p w14:paraId="51ABDF82" w14:textId="0528140C" w:rsidR="0079364F" w:rsidRPr="00B200D0" w:rsidRDefault="0079364F" w:rsidP="00980E2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 w:rsidRPr="00B200D0">
        <w:rPr>
          <w:sz w:val="20"/>
          <w:szCs w:val="20"/>
        </w:rPr>
        <w:t>Pro případ, kdy je v uzavřené smlouvě uvedeno rodné číslo, e-mailová adresa, telefonní číslo, číslo účtu fyzické osoby, bydliště/sídlo fyzické osoby, se smluvní strany dohodly, že smlouva bude uveřejněna bez těchto údajů.</w:t>
      </w:r>
      <w:r w:rsidR="00B200D0" w:rsidRPr="00B200D0">
        <w:rPr>
          <w:sz w:val="20"/>
          <w:szCs w:val="20"/>
        </w:rPr>
        <w:t xml:space="preserve"> </w:t>
      </w:r>
      <w:r w:rsidRPr="00B200D0">
        <w:rPr>
          <w:sz w:val="20"/>
          <w:szCs w:val="20"/>
        </w:rPr>
        <w:t>Dále se smluvní strany dohodly, že smlo</w:t>
      </w:r>
      <w:r w:rsidR="001520A9" w:rsidRPr="00B200D0">
        <w:rPr>
          <w:sz w:val="20"/>
          <w:szCs w:val="20"/>
        </w:rPr>
        <w:t>u</w:t>
      </w:r>
      <w:r w:rsidRPr="00B200D0">
        <w:rPr>
          <w:sz w:val="20"/>
          <w:szCs w:val="20"/>
        </w:rPr>
        <w:t>va bude uveřejněna bez podpisů</w:t>
      </w:r>
      <w:r w:rsidR="00B200D0" w:rsidRPr="00B200D0">
        <w:rPr>
          <w:sz w:val="20"/>
          <w:szCs w:val="20"/>
        </w:rPr>
        <w:t>.</w:t>
      </w:r>
    </w:p>
    <w:p w14:paraId="3DC045CB" w14:textId="77777777" w:rsidR="003539CE" w:rsidRDefault="003539CE" w:rsidP="003539CE">
      <w:pPr>
        <w:widowControl w:val="0"/>
        <w:numPr>
          <w:ilvl w:val="0"/>
          <w:numId w:val="4"/>
        </w:numPr>
        <w:tabs>
          <w:tab w:val="left" w:pos="284"/>
        </w:tabs>
        <w:autoSpaceDE w:val="0"/>
        <w:spacing w:after="120"/>
        <w:jc w:val="both"/>
      </w:pPr>
      <w:r>
        <w:rPr>
          <w:sz w:val="20"/>
          <w:szCs w:val="20"/>
        </w:rPr>
        <w:t>Smlouva se zhotovuje ve dvou vyhotoveních, z nichž každá strana obdrží po jednom vyhotovení.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Smluvní strany prohlašují, že tato smlouva nebyla sepsána v tísni, ani za nátlaku jedné ze stran. Smluvním stranám nejsou známy žádné překážky, které by bránily uzavření této smlouvy. </w:t>
      </w:r>
    </w:p>
    <w:p w14:paraId="2833E73E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6A3AF403" w14:textId="04A63039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b/>
          <w:bCs/>
          <w:sz w:val="20"/>
          <w:szCs w:val="20"/>
          <w:u w:val="single"/>
        </w:rPr>
        <w:t>XII</w:t>
      </w:r>
      <w:r w:rsidR="00540AEE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. Podpisy smluvních stran</w:t>
      </w:r>
    </w:p>
    <w:p w14:paraId="72B003A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b/>
          <w:bCs/>
          <w:sz w:val="20"/>
          <w:szCs w:val="20"/>
          <w:u w:val="single"/>
        </w:rPr>
      </w:pPr>
    </w:p>
    <w:p w14:paraId="65894BCD" w14:textId="2BB4071A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  <w:u w:val="single"/>
        </w:rPr>
        <w:t xml:space="preserve">Za objednatele – </w:t>
      </w:r>
      <w:r w:rsidR="00B200D0">
        <w:rPr>
          <w:sz w:val="20"/>
          <w:szCs w:val="20"/>
          <w:u w:val="single"/>
        </w:rPr>
        <w:t xml:space="preserve">Domov seniorů </w:t>
      </w:r>
      <w:proofErr w:type="spellStart"/>
      <w:r w:rsidR="00B200D0">
        <w:rPr>
          <w:sz w:val="20"/>
          <w:szCs w:val="20"/>
          <w:u w:val="single"/>
        </w:rPr>
        <w:t>Drachtinka</w:t>
      </w:r>
      <w:proofErr w:type="spellEnd"/>
      <w:r w:rsidR="00B200D0">
        <w:rPr>
          <w:sz w:val="20"/>
          <w:szCs w:val="20"/>
          <w:u w:val="single"/>
        </w:rPr>
        <w:t xml:space="preserve">, zastoupený ředitelkou Bc. Miroslavou </w:t>
      </w:r>
      <w:proofErr w:type="spellStart"/>
      <w:r w:rsidR="00B200D0">
        <w:rPr>
          <w:sz w:val="20"/>
          <w:szCs w:val="20"/>
          <w:u w:val="single"/>
        </w:rPr>
        <w:t>Kábelovou</w:t>
      </w:r>
      <w:proofErr w:type="spellEnd"/>
      <w:r w:rsidR="00B200D0">
        <w:rPr>
          <w:sz w:val="20"/>
          <w:szCs w:val="20"/>
          <w:u w:val="single"/>
        </w:rPr>
        <w:t>:</w:t>
      </w:r>
    </w:p>
    <w:p w14:paraId="5F2DD66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22CE2007" w14:textId="039A2500" w:rsidR="003539CE" w:rsidRPr="009B5F47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 Hlinsku dne </w:t>
      </w:r>
    </w:p>
    <w:p w14:paraId="58AF75F9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</w:rPr>
      </w:pPr>
    </w:p>
    <w:p w14:paraId="5E4DAB98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</w:t>
      </w:r>
    </w:p>
    <w:p w14:paraId="3B14CF1C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285A34E6" w14:textId="5D9E949D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  <w:u w:val="single"/>
        </w:rPr>
        <w:t xml:space="preserve">Za </w:t>
      </w:r>
      <w:proofErr w:type="gramStart"/>
      <w:r>
        <w:rPr>
          <w:sz w:val="20"/>
          <w:szCs w:val="20"/>
          <w:u w:val="single"/>
        </w:rPr>
        <w:t>zhotovitele - RENOS</w:t>
      </w:r>
      <w:proofErr w:type="gramEnd"/>
      <w:r>
        <w:rPr>
          <w:sz w:val="20"/>
          <w:szCs w:val="20"/>
          <w:u w:val="single"/>
        </w:rPr>
        <w:t xml:space="preserve"> s.r.o., zastoupená jednatelem Lubošem Novákem:</w:t>
      </w:r>
    </w:p>
    <w:p w14:paraId="27AC1939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  <w:rPr>
          <w:sz w:val="20"/>
          <w:szCs w:val="20"/>
          <w:u w:val="single"/>
        </w:rPr>
      </w:pPr>
    </w:p>
    <w:p w14:paraId="105065FE" w14:textId="56EF96CB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v Hlinsku dne </w:t>
      </w:r>
    </w:p>
    <w:p w14:paraId="684B3669" w14:textId="45F2830B" w:rsidR="003539CE" w:rsidRPr="009B5F47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</w:t>
      </w:r>
    </w:p>
    <w:p w14:paraId="28734AB0" w14:textId="77777777" w:rsidR="003539CE" w:rsidRDefault="003539CE" w:rsidP="003539CE">
      <w:pPr>
        <w:widowControl w:val="0"/>
        <w:tabs>
          <w:tab w:val="left" w:pos="454"/>
        </w:tabs>
        <w:autoSpaceDE w:val="0"/>
        <w:spacing w:after="120"/>
        <w:jc w:val="both"/>
      </w:pPr>
      <w:r>
        <w:rPr>
          <w:sz w:val="20"/>
          <w:szCs w:val="20"/>
        </w:rPr>
        <w:t xml:space="preserve">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...........................................................   </w:t>
      </w:r>
    </w:p>
    <w:p w14:paraId="1293B63C" w14:textId="77777777" w:rsidR="00E200CD" w:rsidRDefault="00E200CD"/>
    <w:sectPr w:rsidR="00E200CD" w:rsidSect="009B5F4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0"/>
        <w:szCs w:val="20"/>
      </w:rPr>
    </w:lvl>
  </w:abstractNum>
  <w:abstractNum w:abstractNumId="5" w15:restartNumberingAfterBreak="0">
    <w:nsid w:val="00000006"/>
    <w:multiLevelType w:val="singleLevel"/>
    <w:tmpl w:val="1FA09DE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/>
        <w:i w:val="0"/>
        <w:sz w:val="20"/>
        <w:szCs w:val="20"/>
      </w:rPr>
    </w:lvl>
  </w:abstractNum>
  <w:abstractNum w:abstractNumId="8" w15:restartNumberingAfterBreak="0">
    <w:nsid w:val="666D2B62"/>
    <w:multiLevelType w:val="hybridMultilevel"/>
    <w:tmpl w:val="F7BA5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46645">
    <w:abstractNumId w:val="0"/>
  </w:num>
  <w:num w:numId="2" w16cid:durableId="1982034499">
    <w:abstractNumId w:val="1"/>
  </w:num>
  <w:num w:numId="3" w16cid:durableId="1110785830">
    <w:abstractNumId w:val="2"/>
  </w:num>
  <w:num w:numId="4" w16cid:durableId="1997566135">
    <w:abstractNumId w:val="3"/>
  </w:num>
  <w:num w:numId="5" w16cid:durableId="1824463790">
    <w:abstractNumId w:val="4"/>
  </w:num>
  <w:num w:numId="6" w16cid:durableId="157310974">
    <w:abstractNumId w:val="5"/>
  </w:num>
  <w:num w:numId="7" w16cid:durableId="1875339557">
    <w:abstractNumId w:val="6"/>
  </w:num>
  <w:num w:numId="8" w16cid:durableId="1400134360">
    <w:abstractNumId w:val="7"/>
  </w:num>
  <w:num w:numId="9" w16cid:durableId="470446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9CE"/>
    <w:rsid w:val="000835E6"/>
    <w:rsid w:val="00110340"/>
    <w:rsid w:val="00147293"/>
    <w:rsid w:val="001520A9"/>
    <w:rsid w:val="001E4E42"/>
    <w:rsid w:val="00221FD5"/>
    <w:rsid w:val="00297F4F"/>
    <w:rsid w:val="00312A51"/>
    <w:rsid w:val="003539CE"/>
    <w:rsid w:val="003A5BC9"/>
    <w:rsid w:val="0040781F"/>
    <w:rsid w:val="004D3222"/>
    <w:rsid w:val="00505066"/>
    <w:rsid w:val="0052206B"/>
    <w:rsid w:val="005307BC"/>
    <w:rsid w:val="00540AEE"/>
    <w:rsid w:val="0062758A"/>
    <w:rsid w:val="00741934"/>
    <w:rsid w:val="0079364F"/>
    <w:rsid w:val="00980E2E"/>
    <w:rsid w:val="009B5F47"/>
    <w:rsid w:val="009E3D13"/>
    <w:rsid w:val="00B1062E"/>
    <w:rsid w:val="00B200D0"/>
    <w:rsid w:val="00BB7527"/>
    <w:rsid w:val="00D225F6"/>
    <w:rsid w:val="00DF5099"/>
    <w:rsid w:val="00E200CD"/>
    <w:rsid w:val="00E518F8"/>
    <w:rsid w:val="00E87CDC"/>
    <w:rsid w:val="00E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BEA0"/>
  <w15:chartTrackingRefBased/>
  <w15:docId w15:val="{4671555B-4343-4935-8B0C-6219E840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9C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539CE"/>
    <w:rPr>
      <w:rFonts w:cs="Times New Roman"/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3539CE"/>
    <w:pPr>
      <w:suppressAutoHyphens w:val="0"/>
      <w:ind w:left="708"/>
    </w:pPr>
    <w:rPr>
      <w:rFonts w:ascii="Arial" w:hAnsi="Arial"/>
      <w:sz w:val="22"/>
      <w:szCs w:val="20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rsid w:val="003539CE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rachtin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FF1A-5874-43BE-A9A0-63ADE1AA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1968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Drachtinka</dc:creator>
  <cp:keywords/>
  <dc:description/>
  <cp:lastModifiedBy>Lenka Novosadová</cp:lastModifiedBy>
  <cp:revision>2</cp:revision>
  <dcterms:created xsi:type="dcterms:W3CDTF">2024-10-18T10:44:00Z</dcterms:created>
  <dcterms:modified xsi:type="dcterms:W3CDTF">2024-10-18T10:44:00Z</dcterms:modified>
</cp:coreProperties>
</file>