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A3249" w14:textId="77777777" w:rsidR="00B4373C" w:rsidRPr="00896D6E" w:rsidRDefault="00B4373C" w:rsidP="00B4373C">
      <w:pPr>
        <w:pStyle w:val="Nadpis1"/>
        <w:rPr>
          <w:rFonts w:ascii="Times New Roman" w:hAnsi="Times New Roman" w:cs="Times New Roman"/>
          <w:sz w:val="24"/>
        </w:rPr>
      </w:pPr>
      <w:r w:rsidRPr="00896D6E">
        <w:rPr>
          <w:rFonts w:ascii="Times New Roman" w:hAnsi="Times New Roman" w:cs="Times New Roman"/>
          <w:sz w:val="24"/>
        </w:rPr>
        <w:t xml:space="preserve">I. RÁMCOVÁ </w:t>
      </w:r>
      <w:r w:rsidR="00346A72">
        <w:rPr>
          <w:rFonts w:ascii="Times New Roman" w:hAnsi="Times New Roman" w:cs="Times New Roman"/>
          <w:sz w:val="24"/>
        </w:rPr>
        <w:t>DOHODA</w:t>
      </w:r>
      <w:r w:rsidR="00346A72" w:rsidRPr="00896D6E">
        <w:rPr>
          <w:rFonts w:ascii="Times New Roman" w:hAnsi="Times New Roman" w:cs="Times New Roman"/>
          <w:sz w:val="24"/>
        </w:rPr>
        <w:t xml:space="preserve"> </w:t>
      </w:r>
    </w:p>
    <w:p w14:paraId="3587CCA6" w14:textId="77777777" w:rsidR="00B4373C" w:rsidRPr="00896D6E" w:rsidRDefault="00B4373C" w:rsidP="00B4373C">
      <w:pPr>
        <w:pStyle w:val="text"/>
        <w:tabs>
          <w:tab w:val="right" w:leader="dot" w:pos="8504"/>
        </w:tabs>
        <w:jc w:val="center"/>
        <w:rPr>
          <w:rFonts w:ascii="Times New Roman" w:hAnsi="Times New Roman" w:cs="Times New Roman"/>
          <w:sz w:val="24"/>
        </w:rPr>
      </w:pPr>
      <w:r w:rsidRPr="00896D6E">
        <w:rPr>
          <w:rFonts w:ascii="Times New Roman" w:hAnsi="Times New Roman" w:cs="Times New Roman"/>
          <w:sz w:val="24"/>
        </w:rPr>
        <w:t>mezi</w:t>
      </w:r>
    </w:p>
    <w:p w14:paraId="35C2C3A3" w14:textId="77777777" w:rsidR="00B4373C" w:rsidRPr="00896D6E" w:rsidRDefault="0037352C" w:rsidP="00B4373C">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objednatelem: </w:t>
      </w:r>
      <w:r w:rsidR="00EE1183" w:rsidRPr="00896D6E">
        <w:rPr>
          <w:rFonts w:ascii="Times New Roman" w:hAnsi="Times New Roman" w:cs="Times New Roman"/>
          <w:b/>
          <w:sz w:val="24"/>
        </w:rPr>
        <w:t>Krajská správa a údržba silnic Středočeského kraje, p.o.</w:t>
      </w:r>
    </w:p>
    <w:p w14:paraId="0BD81B0F" w14:textId="77777777" w:rsidR="00B4373C" w:rsidRPr="00241E77" w:rsidRDefault="0037352C" w:rsidP="00B4373C">
      <w:pPr>
        <w:pStyle w:val="text"/>
        <w:tabs>
          <w:tab w:val="right" w:leader="dot" w:pos="9468"/>
        </w:tabs>
        <w:rPr>
          <w:rFonts w:ascii="Times New Roman" w:hAnsi="Times New Roman" w:cs="Times New Roman"/>
          <w:sz w:val="24"/>
        </w:rPr>
      </w:pPr>
      <w:r w:rsidRPr="00241E77">
        <w:rPr>
          <w:rFonts w:ascii="Times New Roman" w:hAnsi="Times New Roman" w:cs="Times New Roman"/>
          <w:sz w:val="24"/>
        </w:rPr>
        <w:t xml:space="preserve">se sídlem: </w:t>
      </w:r>
      <w:r w:rsidR="00EE1183" w:rsidRPr="00A7650C">
        <w:rPr>
          <w:rFonts w:ascii="Times New Roman" w:hAnsi="Times New Roman"/>
          <w:sz w:val="24"/>
        </w:rPr>
        <w:t>Zborovská 11, 150 21  Praha 5</w:t>
      </w:r>
    </w:p>
    <w:p w14:paraId="6C98C43A" w14:textId="77777777" w:rsidR="00241E77" w:rsidRDefault="0037352C" w:rsidP="00241E77">
      <w:pPr>
        <w:pStyle w:val="text"/>
        <w:tabs>
          <w:tab w:val="right" w:leader="dot" w:pos="9468"/>
        </w:tabs>
        <w:rPr>
          <w:rFonts w:ascii="Times New Roman" w:hAnsi="Times New Roman" w:cs="Times New Roman"/>
          <w:sz w:val="24"/>
        </w:rPr>
      </w:pPr>
      <w:r w:rsidRPr="00241E77">
        <w:rPr>
          <w:rFonts w:ascii="Times New Roman" w:hAnsi="Times New Roman" w:cs="Times New Roman"/>
          <w:sz w:val="24"/>
        </w:rPr>
        <w:t xml:space="preserve">zastoupeným: </w:t>
      </w:r>
      <w:r w:rsidR="00EF227D" w:rsidRPr="00A7650C">
        <w:rPr>
          <w:rFonts w:ascii="Times New Roman" w:hAnsi="Times New Roman"/>
          <w:sz w:val="24"/>
        </w:rPr>
        <w:t>Ing. Alešem Čermákem, Ph.D., MBA, ředitelem</w:t>
      </w:r>
      <w:r w:rsidR="00241E77">
        <w:rPr>
          <w:rFonts w:ascii="Times New Roman" w:hAnsi="Times New Roman" w:cs="Times New Roman"/>
          <w:sz w:val="24"/>
        </w:rPr>
        <w:t xml:space="preserve"> </w:t>
      </w:r>
    </w:p>
    <w:p w14:paraId="7C92D5ED" w14:textId="04C64C95" w:rsidR="00B4373C" w:rsidRPr="00241E77" w:rsidRDefault="00241E77" w:rsidP="00241E77">
      <w:pPr>
        <w:pStyle w:val="text"/>
        <w:tabs>
          <w:tab w:val="right" w:leader="dot" w:pos="9468"/>
        </w:tabs>
        <w:rPr>
          <w:rFonts w:ascii="Times New Roman" w:hAnsi="Times New Roman" w:cs="Times New Roman"/>
          <w:sz w:val="24"/>
        </w:rPr>
      </w:pPr>
      <w:r w:rsidRPr="00241E77">
        <w:rPr>
          <w:rFonts w:ascii="Times New Roman" w:hAnsi="Times New Roman" w:cs="Times New Roman"/>
          <w:sz w:val="24"/>
        </w:rPr>
        <w:t>nebo dále zastoupená Ing. Janem Fidlerem, DiS, statutárním zástupcem ředitele, na základě plné moci ze dne 28. 06. 2022</w:t>
      </w:r>
    </w:p>
    <w:p w14:paraId="2825F03E" w14:textId="77777777" w:rsidR="00B4373C" w:rsidRDefault="0037352C" w:rsidP="00B4373C">
      <w:pPr>
        <w:pStyle w:val="text"/>
        <w:tabs>
          <w:tab w:val="right" w:leader="dot" w:pos="9468"/>
        </w:tabs>
        <w:rPr>
          <w:rFonts w:ascii="Times New Roman" w:hAnsi="Times New Roman"/>
          <w:sz w:val="24"/>
        </w:rPr>
      </w:pPr>
      <w:r w:rsidRPr="00A7650C">
        <w:rPr>
          <w:rFonts w:ascii="Times New Roman" w:hAnsi="Times New Roman"/>
          <w:sz w:val="24"/>
        </w:rPr>
        <w:t>IČ</w:t>
      </w:r>
      <w:r w:rsidR="000A6020" w:rsidRPr="00A7650C">
        <w:rPr>
          <w:rFonts w:ascii="Times New Roman" w:hAnsi="Times New Roman"/>
          <w:sz w:val="24"/>
        </w:rPr>
        <w:t>O</w:t>
      </w:r>
      <w:r w:rsidRPr="00A7650C">
        <w:rPr>
          <w:rFonts w:ascii="Times New Roman" w:hAnsi="Times New Roman"/>
          <w:sz w:val="24"/>
        </w:rPr>
        <w:t xml:space="preserve">: </w:t>
      </w:r>
      <w:r w:rsidR="001C441B" w:rsidRPr="00A7650C">
        <w:rPr>
          <w:rFonts w:ascii="Times New Roman" w:hAnsi="Times New Roman"/>
          <w:sz w:val="24"/>
        </w:rPr>
        <w:t>00066001</w:t>
      </w:r>
      <w:r w:rsidRPr="00A7650C">
        <w:rPr>
          <w:rFonts w:ascii="Times New Roman" w:hAnsi="Times New Roman"/>
          <w:sz w:val="24"/>
        </w:rPr>
        <w:t xml:space="preserve"> DIČ: CZ</w:t>
      </w:r>
      <w:r w:rsidR="001C441B" w:rsidRPr="00A7650C">
        <w:rPr>
          <w:rFonts w:ascii="Times New Roman" w:hAnsi="Times New Roman"/>
          <w:sz w:val="24"/>
        </w:rPr>
        <w:t>00066001</w:t>
      </w:r>
    </w:p>
    <w:p w14:paraId="3DA148AE" w14:textId="35A98317" w:rsidR="007853E1" w:rsidRPr="00A7650C" w:rsidRDefault="007853E1" w:rsidP="00B4373C">
      <w:pPr>
        <w:pStyle w:val="text"/>
        <w:tabs>
          <w:tab w:val="right" w:leader="dot" w:pos="9468"/>
        </w:tabs>
        <w:rPr>
          <w:rFonts w:ascii="Times New Roman" w:hAnsi="Times New Roman"/>
          <w:sz w:val="24"/>
        </w:rPr>
      </w:pPr>
      <w:r>
        <w:rPr>
          <w:rFonts w:ascii="Times New Roman" w:hAnsi="Times New Roman"/>
          <w:sz w:val="24"/>
        </w:rPr>
        <w:t xml:space="preserve">Číslo rámcové dohody: </w:t>
      </w:r>
      <w:r w:rsidR="00EA160A">
        <w:rPr>
          <w:rFonts w:ascii="Times New Roman" w:hAnsi="Times New Roman" w:cs="Times New Roman"/>
          <w:sz w:val="24"/>
        </w:rPr>
        <w:t>SMLD-0891/00066001/2024</w:t>
      </w:r>
    </w:p>
    <w:p w14:paraId="527E39D6" w14:textId="77777777" w:rsidR="00B4373C" w:rsidRPr="00896D6E" w:rsidRDefault="00B4373C" w:rsidP="00B4373C">
      <w:pPr>
        <w:pStyle w:val="text"/>
        <w:tabs>
          <w:tab w:val="right" w:leader="dot" w:pos="9468"/>
        </w:tabs>
        <w:spacing w:before="0"/>
        <w:rPr>
          <w:rFonts w:ascii="Times New Roman" w:hAnsi="Times New Roman" w:cs="Times New Roman"/>
          <w:sz w:val="24"/>
        </w:rPr>
      </w:pPr>
      <w:r w:rsidRPr="00896D6E">
        <w:rPr>
          <w:rFonts w:ascii="Times New Roman" w:hAnsi="Times New Roman" w:cs="Times New Roman"/>
          <w:sz w:val="24"/>
        </w:rPr>
        <w:t>(dále jen „objednatel“) na straně jedné</w:t>
      </w:r>
    </w:p>
    <w:p w14:paraId="4F7DB33D" w14:textId="79EDB363" w:rsidR="00B4373C" w:rsidRDefault="00B31C7F" w:rsidP="00B4373C">
      <w:pPr>
        <w:pStyle w:val="text"/>
        <w:tabs>
          <w:tab w:val="right" w:leader="dot" w:pos="9468"/>
        </w:tabs>
        <w:jc w:val="center"/>
        <w:rPr>
          <w:rFonts w:ascii="Times New Roman" w:hAnsi="Times New Roman" w:cs="Times New Roman"/>
          <w:sz w:val="24"/>
        </w:rPr>
      </w:pPr>
      <w:r>
        <w:rPr>
          <w:rFonts w:ascii="Times New Roman" w:hAnsi="Times New Roman" w:cs="Times New Roman"/>
          <w:sz w:val="24"/>
        </w:rPr>
        <w:t>a</w:t>
      </w:r>
    </w:p>
    <w:p w14:paraId="030B8361" w14:textId="641A3784" w:rsidR="00B31C7F" w:rsidRDefault="00B31C7F" w:rsidP="00B4373C">
      <w:pPr>
        <w:pStyle w:val="text"/>
        <w:tabs>
          <w:tab w:val="right" w:leader="dot" w:pos="9468"/>
        </w:tabs>
        <w:jc w:val="center"/>
        <w:rPr>
          <w:rFonts w:ascii="Times New Roman" w:hAnsi="Times New Roman" w:cs="Times New Roman"/>
          <w:sz w:val="24"/>
        </w:rPr>
      </w:pPr>
    </w:p>
    <w:p w14:paraId="2E000237" w14:textId="0BC14A30" w:rsidR="00B31C7F"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zhotovitelem: </w:t>
      </w:r>
      <w:r w:rsidRPr="001C435B">
        <w:rPr>
          <w:rFonts w:ascii="Times New Roman" w:hAnsi="Times New Roman" w:cs="Times New Roman"/>
          <w:b/>
          <w:sz w:val="24"/>
        </w:rPr>
        <w:t>společností „</w:t>
      </w:r>
      <w:proofErr w:type="spellStart"/>
      <w:r w:rsidR="00CA41C3">
        <w:rPr>
          <w:rFonts w:ascii="Times New Roman" w:hAnsi="Times New Roman" w:cs="Times New Roman"/>
          <w:b/>
          <w:sz w:val="24"/>
        </w:rPr>
        <w:t>Pontex</w:t>
      </w:r>
      <w:proofErr w:type="spellEnd"/>
      <w:r w:rsidR="00CA41C3">
        <w:rPr>
          <w:rFonts w:ascii="Times New Roman" w:hAnsi="Times New Roman" w:cs="Times New Roman"/>
          <w:b/>
          <w:sz w:val="24"/>
        </w:rPr>
        <w:t>/PGP-RD-</w:t>
      </w:r>
      <w:r>
        <w:rPr>
          <w:rFonts w:ascii="Times New Roman" w:hAnsi="Times New Roman" w:cs="Times New Roman"/>
          <w:b/>
          <w:sz w:val="24"/>
        </w:rPr>
        <w:t>KSUS</w:t>
      </w:r>
      <w:r w:rsidRPr="001C435B">
        <w:rPr>
          <w:rFonts w:ascii="Times New Roman" w:hAnsi="Times New Roman" w:cs="Times New Roman"/>
          <w:b/>
          <w:sz w:val="24"/>
        </w:rPr>
        <w:t>-</w:t>
      </w:r>
      <w:r>
        <w:rPr>
          <w:rFonts w:ascii="Times New Roman" w:hAnsi="Times New Roman" w:cs="Times New Roman"/>
          <w:b/>
          <w:sz w:val="24"/>
        </w:rPr>
        <w:t>MP</w:t>
      </w:r>
      <w:r w:rsidRPr="001C435B">
        <w:rPr>
          <w:rFonts w:ascii="Times New Roman" w:hAnsi="Times New Roman" w:cs="Times New Roman"/>
          <w:b/>
          <w:sz w:val="24"/>
        </w:rPr>
        <w:t>-202</w:t>
      </w:r>
      <w:r>
        <w:rPr>
          <w:rFonts w:ascii="Times New Roman" w:hAnsi="Times New Roman" w:cs="Times New Roman"/>
          <w:b/>
          <w:sz w:val="24"/>
        </w:rPr>
        <w:t>4</w:t>
      </w:r>
      <w:r w:rsidRPr="001C435B">
        <w:rPr>
          <w:rFonts w:ascii="Times New Roman" w:hAnsi="Times New Roman" w:cs="Times New Roman"/>
          <w:b/>
          <w:sz w:val="24"/>
        </w:rPr>
        <w:t>“</w:t>
      </w:r>
      <w:r>
        <w:rPr>
          <w:rFonts w:ascii="Times New Roman" w:hAnsi="Times New Roman" w:cs="Times New Roman"/>
          <w:sz w:val="24"/>
        </w:rPr>
        <w:t>, tvořenou společníky</w:t>
      </w:r>
    </w:p>
    <w:p w14:paraId="5161CCE0" w14:textId="77777777" w:rsidR="00B31C7F" w:rsidRPr="006F5CC4" w:rsidRDefault="00B31C7F" w:rsidP="00B31C7F">
      <w:pPr>
        <w:pStyle w:val="text"/>
        <w:tabs>
          <w:tab w:val="right" w:leader="dot" w:pos="9468"/>
        </w:tabs>
        <w:rPr>
          <w:rFonts w:ascii="Times New Roman" w:hAnsi="Times New Roman" w:cs="Times New Roman"/>
          <w:b/>
          <w:sz w:val="24"/>
        </w:rPr>
      </w:pPr>
      <w:proofErr w:type="spellStart"/>
      <w:r w:rsidRPr="006F5CC4">
        <w:rPr>
          <w:rFonts w:ascii="Times New Roman" w:hAnsi="Times New Roman" w:cs="Times New Roman"/>
          <w:b/>
          <w:sz w:val="24"/>
        </w:rPr>
        <w:t>Pontex</w:t>
      </w:r>
      <w:proofErr w:type="spellEnd"/>
      <w:r w:rsidRPr="006F5CC4">
        <w:rPr>
          <w:rFonts w:ascii="Times New Roman" w:hAnsi="Times New Roman" w:cs="Times New Roman"/>
          <w:b/>
          <w:sz w:val="24"/>
        </w:rPr>
        <w:t>, spol. s r.o., vedoucí společník</w:t>
      </w:r>
    </w:p>
    <w:p w14:paraId="75149F78" w14:textId="77777777" w:rsidR="00523295"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se sídlem v</w:t>
      </w:r>
      <w:r>
        <w:rPr>
          <w:rFonts w:ascii="Times New Roman" w:hAnsi="Times New Roman" w:cs="Times New Roman"/>
          <w:sz w:val="24"/>
        </w:rPr>
        <w:t> Praze 4, Bezová 1658/1, 147 00</w:t>
      </w:r>
    </w:p>
    <w:p w14:paraId="2FFD7F7F" w14:textId="23C546BE" w:rsidR="00B31C7F" w:rsidRPr="00896D6E" w:rsidRDefault="00523295" w:rsidP="00B31C7F">
      <w:pPr>
        <w:pStyle w:val="text"/>
        <w:tabs>
          <w:tab w:val="right" w:leader="dot" w:pos="9468"/>
        </w:tabs>
        <w:rPr>
          <w:rFonts w:ascii="Times New Roman" w:hAnsi="Times New Roman" w:cs="Times New Roman"/>
          <w:sz w:val="24"/>
        </w:rPr>
      </w:pPr>
      <w:r>
        <w:rPr>
          <w:rFonts w:ascii="Times New Roman" w:hAnsi="Times New Roman" w:cs="Times New Roman"/>
          <w:sz w:val="24"/>
        </w:rPr>
        <w:t>korespondenční adresa: Na Hřebenech II 1718/10, 140 00 Praha 4 - Nusle</w:t>
      </w:r>
      <w:r w:rsidR="00B31C7F">
        <w:rPr>
          <w:rFonts w:ascii="Times New Roman" w:hAnsi="Times New Roman" w:cs="Times New Roman"/>
          <w:sz w:val="24"/>
        </w:rPr>
        <w:t xml:space="preserve"> </w:t>
      </w:r>
    </w:p>
    <w:p w14:paraId="0ACF98BE" w14:textId="77777777" w:rsidR="00B31C7F"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zastoupeným </w:t>
      </w:r>
      <w:r>
        <w:rPr>
          <w:rFonts w:ascii="Times New Roman" w:hAnsi="Times New Roman" w:cs="Times New Roman"/>
          <w:sz w:val="24"/>
        </w:rPr>
        <w:t>Ing. Petrem Součkem, jednatelem, Ing. Martinem Havlíkem, jednatelem,</w:t>
      </w:r>
    </w:p>
    <w:p w14:paraId="2B1107F9" w14:textId="1576D4D4" w:rsidR="00B31C7F" w:rsidRDefault="00B31C7F" w:rsidP="00B31C7F">
      <w:pPr>
        <w:pStyle w:val="text"/>
        <w:tabs>
          <w:tab w:val="right" w:leader="dot" w:pos="9468"/>
        </w:tabs>
        <w:rPr>
          <w:rFonts w:ascii="Times New Roman" w:hAnsi="Times New Roman" w:cs="Times New Roman"/>
          <w:sz w:val="24"/>
        </w:rPr>
      </w:pPr>
      <w:r>
        <w:rPr>
          <w:rFonts w:ascii="Times New Roman" w:hAnsi="Times New Roman" w:cs="Times New Roman"/>
          <w:sz w:val="24"/>
        </w:rPr>
        <w:t xml:space="preserve">Ing. Václavem </w:t>
      </w:r>
      <w:proofErr w:type="spellStart"/>
      <w:r>
        <w:rPr>
          <w:rFonts w:ascii="Times New Roman" w:hAnsi="Times New Roman" w:cs="Times New Roman"/>
          <w:sz w:val="24"/>
        </w:rPr>
        <w:t>Hvízdalem</w:t>
      </w:r>
      <w:proofErr w:type="spellEnd"/>
      <w:r>
        <w:rPr>
          <w:rFonts w:ascii="Times New Roman" w:hAnsi="Times New Roman" w:cs="Times New Roman"/>
          <w:sz w:val="24"/>
        </w:rPr>
        <w:t xml:space="preserve">, jednatelem </w:t>
      </w:r>
    </w:p>
    <w:p w14:paraId="476BB752" w14:textId="77777777" w:rsidR="00B31C7F" w:rsidRPr="00896D6E" w:rsidRDefault="00B31C7F" w:rsidP="00B31C7F">
      <w:pPr>
        <w:pStyle w:val="text"/>
        <w:tabs>
          <w:tab w:val="right" w:leader="dot" w:pos="9468"/>
        </w:tabs>
        <w:rPr>
          <w:rFonts w:ascii="Times New Roman" w:hAnsi="Times New Roman" w:cs="Times New Roman"/>
          <w:sz w:val="24"/>
        </w:rPr>
      </w:pPr>
      <w:r>
        <w:rPr>
          <w:rFonts w:ascii="Times New Roman" w:hAnsi="Times New Roman" w:cs="Times New Roman"/>
          <w:sz w:val="24"/>
        </w:rPr>
        <w:t>(každý z jednatelů je oprávněn jednat za společnost samostatně)</w:t>
      </w:r>
    </w:p>
    <w:p w14:paraId="0A6492CB" w14:textId="2370FE41" w:rsidR="00B31C7F" w:rsidRPr="00896D6E"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bankovní spojení: </w:t>
      </w:r>
    </w:p>
    <w:p w14:paraId="4F602C98" w14:textId="0FB260A5" w:rsidR="00B31C7F" w:rsidRPr="00896D6E"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IČO: </w:t>
      </w:r>
      <w:r>
        <w:rPr>
          <w:rFonts w:ascii="Times New Roman" w:hAnsi="Times New Roman" w:cs="Times New Roman"/>
          <w:sz w:val="24"/>
        </w:rPr>
        <w:t>407</w:t>
      </w:r>
      <w:r w:rsidR="000F5931">
        <w:rPr>
          <w:rFonts w:ascii="Times New Roman" w:hAnsi="Times New Roman" w:cs="Times New Roman"/>
          <w:sz w:val="24"/>
        </w:rPr>
        <w:t xml:space="preserve"> </w:t>
      </w:r>
      <w:r>
        <w:rPr>
          <w:rFonts w:ascii="Times New Roman" w:hAnsi="Times New Roman" w:cs="Times New Roman"/>
          <w:sz w:val="24"/>
        </w:rPr>
        <w:t>63</w:t>
      </w:r>
      <w:r w:rsidR="000F5931">
        <w:rPr>
          <w:rFonts w:ascii="Times New Roman" w:hAnsi="Times New Roman" w:cs="Times New Roman"/>
          <w:sz w:val="24"/>
        </w:rPr>
        <w:t xml:space="preserve"> </w:t>
      </w:r>
      <w:r>
        <w:rPr>
          <w:rFonts w:ascii="Times New Roman" w:hAnsi="Times New Roman" w:cs="Times New Roman"/>
          <w:sz w:val="24"/>
        </w:rPr>
        <w:t xml:space="preserve">439   </w:t>
      </w:r>
      <w:r w:rsidRPr="00896D6E">
        <w:rPr>
          <w:rFonts w:ascii="Times New Roman" w:hAnsi="Times New Roman" w:cs="Times New Roman"/>
          <w:sz w:val="24"/>
        </w:rPr>
        <w:t xml:space="preserve">DIČ: </w:t>
      </w:r>
      <w:r>
        <w:rPr>
          <w:rFonts w:ascii="Times New Roman" w:hAnsi="Times New Roman" w:cs="Times New Roman"/>
          <w:sz w:val="24"/>
        </w:rPr>
        <w:t>CZ40763439 (plátci DPH)</w:t>
      </w:r>
    </w:p>
    <w:p w14:paraId="379B9B8F" w14:textId="77777777" w:rsidR="00B31C7F" w:rsidRPr="00896D6E"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údaj o zápisu v obchodním rejstříku nebo v jiné evidenci: </w:t>
      </w:r>
      <w:r>
        <w:rPr>
          <w:rFonts w:ascii="Times New Roman" w:hAnsi="Times New Roman" w:cs="Times New Roman"/>
          <w:sz w:val="24"/>
        </w:rPr>
        <w:t>zápis v obchodním rejstříku vedeným  Městským soudem v Praze, oddíl C, vložka 2994</w:t>
      </w:r>
    </w:p>
    <w:p w14:paraId="67AB9CB5" w14:textId="77777777" w:rsidR="00B31C7F"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kontaktní osoba pro příjem Písemných výzev </w:t>
      </w:r>
    </w:p>
    <w:p w14:paraId="3DA7AAD7" w14:textId="77777777" w:rsidR="00B31C7F" w:rsidRPr="00896D6E" w:rsidRDefault="00B31C7F" w:rsidP="00B31C7F">
      <w:pPr>
        <w:pStyle w:val="text"/>
        <w:tabs>
          <w:tab w:val="right" w:leader="dot" w:pos="9468"/>
        </w:tabs>
        <w:rPr>
          <w:rFonts w:ascii="Times New Roman" w:hAnsi="Times New Roman" w:cs="Times New Roman"/>
          <w:sz w:val="24"/>
        </w:rPr>
      </w:pPr>
      <w:r>
        <w:rPr>
          <w:rFonts w:ascii="Times New Roman" w:hAnsi="Times New Roman" w:cs="Times New Roman"/>
          <w:sz w:val="24"/>
        </w:rPr>
        <w:t>Ing. Václav Hvízdal</w:t>
      </w:r>
    </w:p>
    <w:p w14:paraId="6451C0D6" w14:textId="77777777" w:rsidR="00B31C7F" w:rsidRDefault="00B31C7F" w:rsidP="00B31C7F">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 xml:space="preserve">kontaktní údaje pro příjem Písemných výzev – adresa, fax, e-mail, datová schránka </w:t>
      </w:r>
    </w:p>
    <w:p w14:paraId="2F5FBD91" w14:textId="569A01D7" w:rsidR="00B31C7F" w:rsidRDefault="00B31C7F" w:rsidP="00B31C7F">
      <w:pPr>
        <w:pStyle w:val="text"/>
        <w:tabs>
          <w:tab w:val="right" w:leader="dot" w:pos="9468"/>
        </w:tabs>
      </w:pPr>
      <w:r>
        <w:rPr>
          <w:rFonts w:ascii="Times New Roman" w:hAnsi="Times New Roman" w:cs="Times New Roman"/>
          <w:sz w:val="24"/>
        </w:rPr>
        <w:t xml:space="preserve">adresa: </w:t>
      </w:r>
      <w:r w:rsidR="00523295">
        <w:rPr>
          <w:rFonts w:ascii="Times New Roman" w:hAnsi="Times New Roman" w:cs="Times New Roman"/>
          <w:sz w:val="24"/>
        </w:rPr>
        <w:t>Na Hřebenech II 1718/10, 140 00 Praha 4 - Nusle</w:t>
      </w:r>
      <w:r>
        <w:rPr>
          <w:rFonts w:ascii="Times New Roman" w:hAnsi="Times New Roman" w:cs="Times New Roman"/>
          <w:sz w:val="24"/>
        </w:rPr>
        <w:t xml:space="preserve">, e-mail:, datová schránka: nrpt3sn </w:t>
      </w:r>
    </w:p>
    <w:p w14:paraId="06F825C4" w14:textId="77777777" w:rsidR="00B31C7F" w:rsidRPr="0080677D" w:rsidRDefault="00B31C7F" w:rsidP="00B31C7F">
      <w:pPr>
        <w:pStyle w:val="text"/>
        <w:tabs>
          <w:tab w:val="right" w:leader="dot" w:pos="9468"/>
        </w:tabs>
        <w:rPr>
          <w:rFonts w:ascii="Times New Roman" w:hAnsi="Times New Roman" w:cs="Times New Roman"/>
          <w:sz w:val="24"/>
        </w:rPr>
      </w:pPr>
      <w:r w:rsidRPr="0080677D">
        <w:rPr>
          <w:rFonts w:ascii="Times New Roman" w:hAnsi="Times New Roman" w:cs="Times New Roman"/>
          <w:sz w:val="24"/>
        </w:rPr>
        <w:t>a</w:t>
      </w:r>
    </w:p>
    <w:p w14:paraId="78CD8B9E" w14:textId="3D5030DF" w:rsidR="00B31C7F" w:rsidRPr="006F5CC4" w:rsidRDefault="00B31C7F" w:rsidP="00B31C7F">
      <w:pPr>
        <w:rPr>
          <w:b/>
          <w:sz w:val="24"/>
          <w:szCs w:val="24"/>
        </w:rPr>
      </w:pPr>
      <w:r>
        <w:rPr>
          <w:b/>
          <w:sz w:val="24"/>
          <w:szCs w:val="24"/>
        </w:rPr>
        <w:t>PRAGOPROJEKT</w:t>
      </w:r>
      <w:r w:rsidR="000F5931">
        <w:rPr>
          <w:b/>
          <w:sz w:val="24"/>
          <w:szCs w:val="24"/>
        </w:rPr>
        <w:t>,</w:t>
      </w:r>
      <w:r>
        <w:rPr>
          <w:b/>
          <w:sz w:val="24"/>
          <w:szCs w:val="24"/>
        </w:rPr>
        <w:t xml:space="preserve"> a.s.</w:t>
      </w:r>
      <w:r w:rsidRPr="006F5CC4">
        <w:rPr>
          <w:b/>
          <w:sz w:val="24"/>
          <w:szCs w:val="24"/>
        </w:rPr>
        <w:t>, společník</w:t>
      </w:r>
    </w:p>
    <w:p w14:paraId="00722E2E" w14:textId="72240EEF" w:rsidR="00B31C7F" w:rsidRPr="0080677D" w:rsidRDefault="00B31C7F" w:rsidP="00B31C7F">
      <w:pPr>
        <w:rPr>
          <w:sz w:val="24"/>
          <w:szCs w:val="24"/>
        </w:rPr>
      </w:pPr>
      <w:r w:rsidRPr="0080677D">
        <w:rPr>
          <w:sz w:val="24"/>
          <w:szCs w:val="24"/>
        </w:rPr>
        <w:t xml:space="preserve">se sídlem v Praze 4, </w:t>
      </w:r>
      <w:r>
        <w:rPr>
          <w:sz w:val="24"/>
          <w:szCs w:val="24"/>
        </w:rPr>
        <w:t>K </w:t>
      </w:r>
      <w:proofErr w:type="spellStart"/>
      <w:r>
        <w:rPr>
          <w:sz w:val="24"/>
          <w:szCs w:val="24"/>
        </w:rPr>
        <w:t>Ryšánce</w:t>
      </w:r>
      <w:proofErr w:type="spellEnd"/>
      <w:r>
        <w:rPr>
          <w:sz w:val="24"/>
          <w:szCs w:val="24"/>
        </w:rPr>
        <w:t xml:space="preserve"> 1668/16, </w:t>
      </w:r>
      <w:r w:rsidRPr="0080677D">
        <w:rPr>
          <w:sz w:val="24"/>
          <w:szCs w:val="24"/>
        </w:rPr>
        <w:t>14</w:t>
      </w:r>
      <w:r>
        <w:rPr>
          <w:sz w:val="24"/>
          <w:szCs w:val="24"/>
        </w:rPr>
        <w:t>7</w:t>
      </w:r>
      <w:r w:rsidRPr="0080677D">
        <w:rPr>
          <w:sz w:val="24"/>
          <w:szCs w:val="24"/>
        </w:rPr>
        <w:t xml:space="preserve"> </w:t>
      </w:r>
      <w:r>
        <w:rPr>
          <w:sz w:val="24"/>
          <w:szCs w:val="24"/>
        </w:rPr>
        <w:t>54</w:t>
      </w:r>
      <w:r w:rsidRPr="0080677D">
        <w:rPr>
          <w:sz w:val="24"/>
          <w:szCs w:val="24"/>
        </w:rPr>
        <w:t xml:space="preserve"> </w:t>
      </w:r>
    </w:p>
    <w:p w14:paraId="37623EE7" w14:textId="4348EA2F" w:rsidR="00B31C7F" w:rsidRPr="0080677D" w:rsidRDefault="00B31C7F" w:rsidP="00B31C7F">
      <w:pPr>
        <w:pStyle w:val="text"/>
        <w:tabs>
          <w:tab w:val="right" w:leader="dot" w:pos="9468"/>
        </w:tabs>
        <w:rPr>
          <w:rFonts w:ascii="Times New Roman" w:hAnsi="Times New Roman" w:cs="Times New Roman"/>
          <w:sz w:val="24"/>
        </w:rPr>
      </w:pPr>
      <w:r w:rsidRPr="0080677D">
        <w:rPr>
          <w:rFonts w:ascii="Times New Roman" w:hAnsi="Times New Roman" w:cs="Times New Roman"/>
          <w:sz w:val="24"/>
        </w:rPr>
        <w:t xml:space="preserve">zastoupeným </w:t>
      </w:r>
      <w:r w:rsidR="000F5931">
        <w:rPr>
          <w:rFonts w:ascii="Times New Roman" w:hAnsi="Times New Roman" w:cs="Times New Roman"/>
          <w:sz w:val="24"/>
        </w:rPr>
        <w:t xml:space="preserve">předsedou představenstva </w:t>
      </w:r>
      <w:r w:rsidRPr="0080677D">
        <w:rPr>
          <w:rFonts w:ascii="Times New Roman" w:hAnsi="Times New Roman" w:cs="Times New Roman"/>
          <w:sz w:val="24"/>
        </w:rPr>
        <w:t xml:space="preserve">Ing. </w:t>
      </w:r>
      <w:r w:rsidR="002C796A">
        <w:rPr>
          <w:rFonts w:ascii="Times New Roman" w:hAnsi="Times New Roman" w:cs="Times New Roman"/>
          <w:sz w:val="24"/>
        </w:rPr>
        <w:t xml:space="preserve">Lukášem </w:t>
      </w:r>
      <w:r w:rsidR="000F5931">
        <w:rPr>
          <w:rFonts w:ascii="Times New Roman" w:hAnsi="Times New Roman" w:cs="Times New Roman"/>
          <w:sz w:val="24"/>
        </w:rPr>
        <w:t>Svobodou,</w:t>
      </w:r>
    </w:p>
    <w:p w14:paraId="4B710A54" w14:textId="3EBA821F" w:rsidR="00B31C7F" w:rsidRPr="0080677D" w:rsidRDefault="00B31C7F" w:rsidP="00B31C7F">
      <w:pPr>
        <w:pStyle w:val="text"/>
        <w:tabs>
          <w:tab w:val="right" w:leader="dot" w:pos="9468"/>
        </w:tabs>
        <w:rPr>
          <w:rFonts w:ascii="Times New Roman" w:hAnsi="Times New Roman" w:cs="Times New Roman"/>
          <w:sz w:val="24"/>
        </w:rPr>
      </w:pPr>
      <w:r w:rsidRPr="0080677D">
        <w:rPr>
          <w:rFonts w:ascii="Times New Roman" w:hAnsi="Times New Roman" w:cs="Times New Roman"/>
          <w:sz w:val="24"/>
        </w:rPr>
        <w:t xml:space="preserve">IČO: </w:t>
      </w:r>
      <w:r w:rsidR="000F5931">
        <w:rPr>
          <w:rFonts w:ascii="Times New Roman" w:hAnsi="Times New Roman" w:cs="Times New Roman"/>
          <w:sz w:val="24"/>
        </w:rPr>
        <w:t>452 72 387</w:t>
      </w:r>
      <w:r w:rsidRPr="0080677D">
        <w:rPr>
          <w:rFonts w:ascii="Times New Roman" w:hAnsi="Times New Roman" w:cs="Times New Roman"/>
          <w:sz w:val="24"/>
        </w:rPr>
        <w:t xml:space="preserve">  DIČ: CZ</w:t>
      </w:r>
      <w:r w:rsidR="000F5931">
        <w:rPr>
          <w:rFonts w:ascii="Times New Roman" w:hAnsi="Times New Roman" w:cs="Times New Roman"/>
          <w:sz w:val="24"/>
        </w:rPr>
        <w:t>45272387</w:t>
      </w:r>
      <w:r w:rsidRPr="0080677D">
        <w:rPr>
          <w:rFonts w:ascii="Times New Roman" w:hAnsi="Times New Roman" w:cs="Times New Roman"/>
          <w:sz w:val="24"/>
        </w:rPr>
        <w:t xml:space="preserve"> (plátci DPH)</w:t>
      </w:r>
    </w:p>
    <w:p w14:paraId="4AA62563" w14:textId="1F761802" w:rsidR="00B31C7F" w:rsidRPr="0080677D" w:rsidRDefault="00B31C7F" w:rsidP="00B31C7F">
      <w:pPr>
        <w:pStyle w:val="text"/>
        <w:tabs>
          <w:tab w:val="right" w:leader="dot" w:pos="9468"/>
        </w:tabs>
        <w:rPr>
          <w:rFonts w:ascii="Times New Roman" w:hAnsi="Times New Roman" w:cs="Times New Roman"/>
          <w:b/>
          <w:sz w:val="24"/>
        </w:rPr>
      </w:pPr>
      <w:r w:rsidRPr="0080677D">
        <w:rPr>
          <w:rFonts w:ascii="Times New Roman" w:hAnsi="Times New Roman" w:cs="Times New Roman"/>
          <w:sz w:val="24"/>
        </w:rPr>
        <w:t xml:space="preserve">údaj o zápisu v obchodním rejstříku nebo v jiné evidenci: zápis v obchodním rejstříku vedeným Městským soudem v Praze, oddíl </w:t>
      </w:r>
      <w:r w:rsidR="000F5931">
        <w:rPr>
          <w:rFonts w:ascii="Times New Roman" w:hAnsi="Times New Roman" w:cs="Times New Roman"/>
          <w:sz w:val="24"/>
        </w:rPr>
        <w:t>B</w:t>
      </w:r>
      <w:r w:rsidRPr="0080677D">
        <w:rPr>
          <w:rFonts w:ascii="Times New Roman" w:hAnsi="Times New Roman" w:cs="Times New Roman"/>
          <w:sz w:val="24"/>
        </w:rPr>
        <w:t xml:space="preserve">, vložka </w:t>
      </w:r>
      <w:r w:rsidR="000F5931">
        <w:rPr>
          <w:rFonts w:ascii="Times New Roman" w:hAnsi="Times New Roman" w:cs="Times New Roman"/>
          <w:sz w:val="24"/>
        </w:rPr>
        <w:t>1434</w:t>
      </w:r>
    </w:p>
    <w:p w14:paraId="5873C614" w14:textId="5A8681A5" w:rsidR="00B4373C" w:rsidRPr="00896D6E" w:rsidRDefault="00B4373C" w:rsidP="00B4373C">
      <w:pPr>
        <w:pStyle w:val="text"/>
        <w:tabs>
          <w:tab w:val="right" w:leader="dot" w:pos="9468"/>
        </w:tabs>
        <w:rPr>
          <w:rFonts w:ascii="Times New Roman" w:hAnsi="Times New Roman" w:cs="Times New Roman"/>
          <w:sz w:val="24"/>
        </w:rPr>
      </w:pPr>
      <w:r w:rsidRPr="00896D6E">
        <w:rPr>
          <w:rFonts w:ascii="Times New Roman" w:hAnsi="Times New Roman" w:cs="Times New Roman"/>
          <w:sz w:val="24"/>
        </w:rPr>
        <w:t>(dále jen „zhotovitel“) na straně druhé.</w:t>
      </w:r>
    </w:p>
    <w:p w14:paraId="6C82D0B1" w14:textId="77777777" w:rsidR="00B4373C" w:rsidRPr="00A7650C" w:rsidRDefault="00B4373C" w:rsidP="00A7650C">
      <w:pPr>
        <w:pStyle w:val="text"/>
        <w:tabs>
          <w:tab w:val="right" w:leader="dot" w:pos="9468"/>
        </w:tabs>
        <w:rPr>
          <w:rStyle w:val="boldik"/>
        </w:rPr>
      </w:pPr>
    </w:p>
    <w:p w14:paraId="4CDBC23A" w14:textId="77777777" w:rsidR="00B4373C" w:rsidRPr="00896D6E" w:rsidRDefault="00B4373C" w:rsidP="00B4373C">
      <w:pPr>
        <w:pStyle w:val="text"/>
        <w:rPr>
          <w:rFonts w:ascii="Times New Roman" w:hAnsi="Times New Roman" w:cs="Times New Roman"/>
          <w:sz w:val="24"/>
        </w:rPr>
      </w:pPr>
      <w:r w:rsidRPr="00896D6E">
        <w:rPr>
          <w:rFonts w:ascii="Times New Roman" w:hAnsi="Times New Roman" w:cs="Times New Roman"/>
          <w:sz w:val="24"/>
        </w:rPr>
        <w:t xml:space="preserve">vzhledem k tomu, že </w:t>
      </w:r>
    </w:p>
    <w:p w14:paraId="59E11721" w14:textId="48C26C6B" w:rsidR="00AF78F8" w:rsidRPr="00AF78F8" w:rsidRDefault="00B4373C" w:rsidP="00AF78F8">
      <w:pPr>
        <w:pStyle w:val="text"/>
        <w:rPr>
          <w:rFonts w:ascii="Times New Roman" w:hAnsi="Times New Roman" w:cs="Times New Roman"/>
          <w:b/>
          <w:sz w:val="24"/>
        </w:rPr>
      </w:pPr>
      <w:r w:rsidRPr="00896D6E">
        <w:rPr>
          <w:rFonts w:ascii="Times New Roman" w:hAnsi="Times New Roman" w:cs="Times New Roman"/>
          <w:sz w:val="24"/>
        </w:rPr>
        <w:t>A)</w:t>
      </w:r>
      <w:r w:rsidRPr="00896D6E">
        <w:rPr>
          <w:rFonts w:ascii="Times New Roman" w:hAnsi="Times New Roman" w:cs="Times New Roman"/>
          <w:sz w:val="24"/>
        </w:rPr>
        <w:tab/>
        <w:t xml:space="preserve">objednatel vyhlásil </w:t>
      </w:r>
      <w:r w:rsidR="00025B31" w:rsidRPr="00896D6E">
        <w:rPr>
          <w:rFonts w:ascii="Times New Roman" w:hAnsi="Times New Roman" w:cs="Times New Roman"/>
          <w:sz w:val="24"/>
        </w:rPr>
        <w:t xml:space="preserve">otevřené </w:t>
      </w:r>
      <w:r w:rsidR="0037352C" w:rsidRPr="00896D6E">
        <w:rPr>
          <w:rFonts w:ascii="Times New Roman" w:hAnsi="Times New Roman" w:cs="Times New Roman"/>
          <w:sz w:val="24"/>
        </w:rPr>
        <w:t xml:space="preserve">řízení podle ustanovení § </w:t>
      </w:r>
      <w:r w:rsidR="008A1202" w:rsidRPr="00896D6E">
        <w:rPr>
          <w:rFonts w:ascii="Times New Roman" w:hAnsi="Times New Roman" w:cs="Times New Roman"/>
          <w:sz w:val="24"/>
        </w:rPr>
        <w:t xml:space="preserve">56 </w:t>
      </w:r>
      <w:r w:rsidR="0037352C" w:rsidRPr="00896D6E">
        <w:rPr>
          <w:rFonts w:ascii="Times New Roman" w:hAnsi="Times New Roman" w:cs="Times New Roman"/>
          <w:sz w:val="24"/>
        </w:rPr>
        <w:t>zákona</w:t>
      </w:r>
      <w:r w:rsidRPr="00896D6E">
        <w:rPr>
          <w:rFonts w:ascii="Times New Roman" w:hAnsi="Times New Roman" w:cs="Times New Roman"/>
          <w:sz w:val="24"/>
        </w:rPr>
        <w:t xml:space="preserve"> </w:t>
      </w:r>
      <w:r w:rsidR="008506FE" w:rsidRPr="00896D6E">
        <w:rPr>
          <w:rFonts w:ascii="Times New Roman" w:hAnsi="Times New Roman" w:cs="Times New Roman"/>
          <w:sz w:val="24"/>
        </w:rPr>
        <w:t>č. 134/2016 Sb., o zadávání veřejných zakázek</w:t>
      </w:r>
      <w:r w:rsidRPr="00896D6E">
        <w:rPr>
          <w:rFonts w:ascii="Times New Roman" w:hAnsi="Times New Roman" w:cs="Times New Roman"/>
          <w:sz w:val="24"/>
        </w:rPr>
        <w:t xml:space="preserve">, </w:t>
      </w:r>
      <w:r w:rsidR="000E0B4C">
        <w:rPr>
          <w:rFonts w:ascii="Times New Roman" w:hAnsi="Times New Roman" w:cs="Times New Roman"/>
          <w:sz w:val="24"/>
        </w:rPr>
        <w:t>ve zn</w:t>
      </w:r>
      <w:r w:rsidR="00EF227D">
        <w:rPr>
          <w:rFonts w:ascii="Times New Roman" w:hAnsi="Times New Roman" w:cs="Times New Roman"/>
          <w:sz w:val="24"/>
        </w:rPr>
        <w:t>ě</w:t>
      </w:r>
      <w:r w:rsidR="000E0B4C">
        <w:rPr>
          <w:rFonts w:ascii="Times New Roman" w:hAnsi="Times New Roman" w:cs="Times New Roman"/>
          <w:sz w:val="24"/>
        </w:rPr>
        <w:t>ní pozdějších předpisů</w:t>
      </w:r>
      <w:r w:rsidRPr="00896D6E">
        <w:rPr>
          <w:rFonts w:ascii="Times New Roman" w:hAnsi="Times New Roman" w:cs="Times New Roman"/>
          <w:sz w:val="24"/>
        </w:rPr>
        <w:t xml:space="preserve">, týkající se veřejné zakázky na </w:t>
      </w:r>
      <w:r w:rsidR="00B77452" w:rsidRPr="00896D6E">
        <w:rPr>
          <w:rFonts w:ascii="Times New Roman" w:hAnsi="Times New Roman" w:cs="Times New Roman"/>
          <w:sz w:val="24"/>
        </w:rPr>
        <w:t>služby</w:t>
      </w:r>
      <w:r w:rsidR="00154ED2" w:rsidRPr="00896D6E">
        <w:rPr>
          <w:rFonts w:ascii="Times New Roman" w:hAnsi="Times New Roman" w:cs="Times New Roman"/>
          <w:sz w:val="24"/>
        </w:rPr>
        <w:t xml:space="preserve"> </w:t>
      </w:r>
      <w:r w:rsidRPr="00896D6E">
        <w:rPr>
          <w:rFonts w:ascii="Times New Roman" w:hAnsi="Times New Roman" w:cs="Times New Roman"/>
          <w:sz w:val="24"/>
        </w:rPr>
        <w:t xml:space="preserve">s názvem </w:t>
      </w:r>
      <w:r w:rsidR="00AF78F8" w:rsidRPr="00AF78F8">
        <w:rPr>
          <w:rFonts w:ascii="Times New Roman" w:hAnsi="Times New Roman" w:cs="Times New Roman"/>
          <w:b/>
          <w:sz w:val="24"/>
        </w:rPr>
        <w:t>Rámcová dohoda na mimořádné prohlídky těles silnic, opěrných, zárubních, obkladních, parapetních zdí a tarasů na silnicích II. a III. tříd ve Středočeském kraji</w:t>
      </w:r>
      <w:r w:rsidR="005A750A">
        <w:rPr>
          <w:rFonts w:ascii="Times New Roman" w:hAnsi="Times New Roman" w:cs="Times New Roman"/>
          <w:b/>
          <w:sz w:val="24"/>
        </w:rPr>
        <w:t>,</w:t>
      </w:r>
      <w:r w:rsidR="00AF78F8" w:rsidRPr="00AF78F8">
        <w:rPr>
          <w:rFonts w:ascii="Times New Roman" w:hAnsi="Times New Roman" w:cs="Times New Roman"/>
          <w:b/>
          <w:sz w:val="24"/>
        </w:rPr>
        <w:t xml:space="preserve"> </w:t>
      </w:r>
    </w:p>
    <w:p w14:paraId="25B710E6" w14:textId="5265B410" w:rsidR="00B4373C" w:rsidRPr="00896D6E" w:rsidRDefault="005A750A" w:rsidP="00AF78F8">
      <w:pPr>
        <w:pStyle w:val="text"/>
        <w:rPr>
          <w:rFonts w:ascii="Times New Roman" w:hAnsi="Times New Roman" w:cs="Times New Roman"/>
          <w:sz w:val="24"/>
        </w:rPr>
      </w:pPr>
      <w:r>
        <w:rPr>
          <w:rFonts w:ascii="Times New Roman" w:hAnsi="Times New Roman" w:cs="Times New Roman"/>
          <w:b/>
          <w:sz w:val="24"/>
        </w:rPr>
        <w:t>v</w:t>
      </w:r>
      <w:r w:rsidR="00AF78F8" w:rsidRPr="00AF78F8">
        <w:rPr>
          <w:rFonts w:ascii="Times New Roman" w:hAnsi="Times New Roman" w:cs="Times New Roman"/>
          <w:b/>
          <w:sz w:val="24"/>
        </w:rPr>
        <w:t xml:space="preserve"> jejímž rámci bude provedeno hodnocení silničního tělesa a konstrukcí s návrhem nezbytných opatření pro prodloužení životnosti předmětného objektu a na to navazující  </w:t>
      </w:r>
      <w:r w:rsidR="00E0355A" w:rsidRPr="00E0355A">
        <w:rPr>
          <w:rFonts w:ascii="Times New Roman" w:hAnsi="Times New Roman" w:cs="Times New Roman"/>
          <w:b/>
          <w:sz w:val="24"/>
        </w:rPr>
        <w:t>vypracování DIO</w:t>
      </w:r>
      <w:r w:rsidR="00E0355A">
        <w:rPr>
          <w:rFonts w:ascii="Times New Roman" w:hAnsi="Times New Roman" w:cs="Times New Roman"/>
          <w:b/>
          <w:sz w:val="24"/>
        </w:rPr>
        <w:t xml:space="preserve">, </w:t>
      </w:r>
      <w:r w:rsidR="00AF78F8" w:rsidRPr="00AF78F8">
        <w:rPr>
          <w:rFonts w:ascii="Times New Roman" w:hAnsi="Times New Roman" w:cs="Times New Roman"/>
          <w:b/>
          <w:sz w:val="24"/>
        </w:rPr>
        <w:t xml:space="preserve">zpracování návrhu na diagnostiku, vypracování zjednodušené projektové </w:t>
      </w:r>
      <w:r w:rsidR="00AF78F8" w:rsidRPr="00AF78F8">
        <w:rPr>
          <w:rFonts w:ascii="Times New Roman" w:hAnsi="Times New Roman" w:cs="Times New Roman"/>
          <w:b/>
          <w:sz w:val="24"/>
        </w:rPr>
        <w:lastRenderedPageBreak/>
        <w:t>dokumentace na opravu, zpracování návrhu na zadání projektové dokumentace rekonstrukce</w:t>
      </w:r>
      <w:r w:rsidR="00B4373C" w:rsidRPr="00896D6E">
        <w:rPr>
          <w:rFonts w:ascii="Times New Roman" w:hAnsi="Times New Roman" w:cs="Times New Roman"/>
          <w:sz w:val="24"/>
        </w:rPr>
        <w:t xml:space="preserve">, a to za účelem výběru </w:t>
      </w:r>
      <w:r w:rsidR="00972413">
        <w:rPr>
          <w:rFonts w:ascii="Times New Roman" w:hAnsi="Times New Roman" w:cs="Times New Roman"/>
          <w:sz w:val="24"/>
        </w:rPr>
        <w:t>účastníka</w:t>
      </w:r>
      <w:r w:rsidR="008A1202" w:rsidRPr="00896D6E">
        <w:rPr>
          <w:rFonts w:ascii="Times New Roman" w:hAnsi="Times New Roman" w:cs="Times New Roman"/>
          <w:sz w:val="24"/>
        </w:rPr>
        <w:t xml:space="preserve"> </w:t>
      </w:r>
      <w:r w:rsidR="00B4373C" w:rsidRPr="00896D6E">
        <w:rPr>
          <w:rFonts w:ascii="Times New Roman" w:hAnsi="Times New Roman" w:cs="Times New Roman"/>
          <w:sz w:val="24"/>
        </w:rPr>
        <w:t xml:space="preserve">pro uzavření rámcové </w:t>
      </w:r>
      <w:r w:rsidR="008A1202" w:rsidRPr="00896D6E">
        <w:rPr>
          <w:rFonts w:ascii="Times New Roman" w:hAnsi="Times New Roman" w:cs="Times New Roman"/>
          <w:sz w:val="24"/>
        </w:rPr>
        <w:t>dohody</w:t>
      </w:r>
      <w:r w:rsidR="00B4373C" w:rsidRPr="00896D6E">
        <w:rPr>
          <w:rFonts w:ascii="Times New Roman" w:hAnsi="Times New Roman" w:cs="Times New Roman"/>
          <w:sz w:val="24"/>
        </w:rPr>
        <w:t>,</w:t>
      </w:r>
    </w:p>
    <w:p w14:paraId="7B101B9F" w14:textId="22B9AC92" w:rsidR="00B4373C" w:rsidRPr="00896D6E" w:rsidRDefault="00B4373C" w:rsidP="00B4373C">
      <w:pPr>
        <w:pStyle w:val="text"/>
        <w:rPr>
          <w:rFonts w:ascii="Times New Roman" w:hAnsi="Times New Roman" w:cs="Times New Roman"/>
          <w:sz w:val="24"/>
        </w:rPr>
      </w:pPr>
      <w:r w:rsidRPr="00896D6E">
        <w:rPr>
          <w:rFonts w:ascii="Times New Roman" w:hAnsi="Times New Roman" w:cs="Times New Roman"/>
          <w:sz w:val="24"/>
        </w:rPr>
        <w:t>B)</w:t>
      </w:r>
      <w:r w:rsidRPr="00896D6E">
        <w:rPr>
          <w:rFonts w:ascii="Times New Roman" w:hAnsi="Times New Roman" w:cs="Times New Roman"/>
          <w:sz w:val="24"/>
        </w:rPr>
        <w:tab/>
        <w:t>na základě výsledků tohoto zadávacího řízení objednatel rozhodl o přidělení této veřejné zakázky zhotovitel</w:t>
      </w:r>
      <w:r w:rsidR="00972413">
        <w:rPr>
          <w:rFonts w:ascii="Times New Roman" w:hAnsi="Times New Roman" w:cs="Times New Roman"/>
          <w:sz w:val="24"/>
        </w:rPr>
        <w:t>i</w:t>
      </w:r>
      <w:r w:rsidRPr="00896D6E">
        <w:rPr>
          <w:rFonts w:ascii="Times New Roman" w:hAnsi="Times New Roman" w:cs="Times New Roman"/>
          <w:sz w:val="24"/>
        </w:rPr>
        <w:t>,</w:t>
      </w:r>
    </w:p>
    <w:p w14:paraId="34009B53" w14:textId="481E1FF3" w:rsidR="00B4373C" w:rsidRPr="00896D6E" w:rsidRDefault="00B4373C" w:rsidP="00B4373C">
      <w:pPr>
        <w:pStyle w:val="text"/>
        <w:rPr>
          <w:rFonts w:ascii="Times New Roman" w:hAnsi="Times New Roman" w:cs="Times New Roman"/>
          <w:sz w:val="24"/>
        </w:rPr>
      </w:pPr>
      <w:r w:rsidRPr="00896D6E">
        <w:rPr>
          <w:rFonts w:ascii="Times New Roman" w:hAnsi="Times New Roman" w:cs="Times New Roman"/>
          <w:sz w:val="24"/>
        </w:rPr>
        <w:t>C)</w:t>
      </w:r>
      <w:r w:rsidRPr="00896D6E">
        <w:rPr>
          <w:rFonts w:ascii="Times New Roman" w:hAnsi="Times New Roman" w:cs="Times New Roman"/>
          <w:sz w:val="24"/>
        </w:rPr>
        <w:tab/>
      </w:r>
      <w:r w:rsidR="0037352C" w:rsidRPr="00896D6E">
        <w:rPr>
          <w:rFonts w:ascii="Times New Roman" w:hAnsi="Times New Roman" w:cs="Times New Roman"/>
          <w:sz w:val="24"/>
        </w:rPr>
        <w:t>objednatel je státní příspěvkovou organizací</w:t>
      </w:r>
      <w:r w:rsidRPr="00896D6E">
        <w:rPr>
          <w:rFonts w:ascii="Times New Roman" w:hAnsi="Times New Roman" w:cs="Times New Roman"/>
          <w:sz w:val="24"/>
        </w:rPr>
        <w:t xml:space="preserve"> vykonávající činnosti odpovídají</w:t>
      </w:r>
      <w:r w:rsidR="009717A6" w:rsidRPr="00896D6E">
        <w:rPr>
          <w:rFonts w:ascii="Times New Roman" w:hAnsi="Times New Roman" w:cs="Times New Roman"/>
          <w:sz w:val="24"/>
        </w:rPr>
        <w:t>cí</w:t>
      </w:r>
      <w:r w:rsidRPr="00896D6E">
        <w:rPr>
          <w:rFonts w:ascii="Times New Roman" w:hAnsi="Times New Roman" w:cs="Times New Roman"/>
          <w:sz w:val="24"/>
        </w:rPr>
        <w:t xml:space="preserve"> činnostem, jež jsou předmětem plnění této Rámcové </w:t>
      </w:r>
      <w:r w:rsidR="008A1202" w:rsidRPr="00896D6E">
        <w:rPr>
          <w:rFonts w:ascii="Times New Roman" w:hAnsi="Times New Roman" w:cs="Times New Roman"/>
          <w:sz w:val="24"/>
        </w:rPr>
        <w:t xml:space="preserve">dohody </w:t>
      </w:r>
      <w:r w:rsidRPr="00896D6E">
        <w:rPr>
          <w:rFonts w:ascii="Times New Roman" w:hAnsi="Times New Roman" w:cs="Times New Roman"/>
          <w:sz w:val="24"/>
        </w:rPr>
        <w:t xml:space="preserve">a na ni navazujících </w:t>
      </w:r>
      <w:r w:rsidR="00972413">
        <w:rPr>
          <w:rFonts w:ascii="Times New Roman" w:hAnsi="Times New Roman" w:cs="Times New Roman"/>
          <w:sz w:val="24"/>
        </w:rPr>
        <w:t>objednávek</w:t>
      </w:r>
      <w:r w:rsidRPr="00896D6E">
        <w:rPr>
          <w:rFonts w:ascii="Times New Roman" w:hAnsi="Times New Roman" w:cs="Times New Roman"/>
          <w:sz w:val="24"/>
        </w:rPr>
        <w:t>,</w:t>
      </w:r>
    </w:p>
    <w:p w14:paraId="16537CAC" w14:textId="77777777" w:rsidR="00B4373C" w:rsidRPr="00896D6E" w:rsidRDefault="00B4373C" w:rsidP="00B4373C">
      <w:pPr>
        <w:pStyle w:val="text"/>
        <w:rPr>
          <w:rFonts w:ascii="Times New Roman" w:hAnsi="Times New Roman" w:cs="Times New Roman"/>
          <w:sz w:val="24"/>
        </w:rPr>
      </w:pPr>
    </w:p>
    <w:p w14:paraId="1BE28AD5" w14:textId="77777777" w:rsidR="00B4373C" w:rsidRPr="00896D6E" w:rsidRDefault="00B4373C" w:rsidP="00B4373C">
      <w:pPr>
        <w:pStyle w:val="text"/>
        <w:rPr>
          <w:rFonts w:ascii="Times New Roman" w:hAnsi="Times New Roman" w:cs="Times New Roman"/>
          <w:sz w:val="24"/>
        </w:rPr>
      </w:pPr>
      <w:r w:rsidRPr="00896D6E">
        <w:rPr>
          <w:rFonts w:ascii="Times New Roman" w:hAnsi="Times New Roman" w:cs="Times New Roman"/>
          <w:sz w:val="24"/>
        </w:rPr>
        <w:t>uzavírají níže uvedeného dne, měsíce a roku tuto</w:t>
      </w:r>
    </w:p>
    <w:p w14:paraId="5CF4D7A2" w14:textId="77777777" w:rsidR="00B4373C" w:rsidRPr="00896D6E" w:rsidRDefault="00B4373C" w:rsidP="00B4373C">
      <w:pPr>
        <w:pStyle w:val="text"/>
        <w:rPr>
          <w:rFonts w:ascii="Times New Roman" w:hAnsi="Times New Roman" w:cs="Times New Roman"/>
          <w:sz w:val="24"/>
        </w:rPr>
      </w:pPr>
    </w:p>
    <w:p w14:paraId="7545695B" w14:textId="46BC8EFC" w:rsidR="00AF78F8" w:rsidRPr="00AF78F8" w:rsidRDefault="00AF78F8" w:rsidP="00AF78F8">
      <w:pPr>
        <w:pStyle w:val="text"/>
        <w:rPr>
          <w:rFonts w:ascii="Times New Roman" w:hAnsi="Times New Roman" w:cs="Times New Roman"/>
          <w:b/>
          <w:sz w:val="24"/>
        </w:rPr>
      </w:pPr>
      <w:bookmarkStart w:id="0" w:name="_Hlk147656077"/>
      <w:r w:rsidRPr="00AF78F8">
        <w:rPr>
          <w:rFonts w:ascii="Times New Roman" w:hAnsi="Times New Roman" w:cs="Times New Roman"/>
          <w:b/>
          <w:sz w:val="24"/>
        </w:rPr>
        <w:t xml:space="preserve">Rámcová dohoda na mimořádné prohlídky těles silnic, </w:t>
      </w:r>
      <w:bookmarkStart w:id="1" w:name="_Hlk147653268"/>
      <w:r w:rsidRPr="00AF78F8">
        <w:rPr>
          <w:rFonts w:ascii="Times New Roman" w:hAnsi="Times New Roman" w:cs="Times New Roman"/>
          <w:b/>
          <w:sz w:val="24"/>
        </w:rPr>
        <w:t>opěrných, zárubních, obkladních, parapetních zdí a tarasů na silnicích II. a III. tříd ve Středočeském kraji</w:t>
      </w:r>
      <w:bookmarkEnd w:id="1"/>
      <w:r w:rsidR="005A750A">
        <w:rPr>
          <w:rFonts w:ascii="Times New Roman" w:hAnsi="Times New Roman" w:cs="Times New Roman"/>
          <w:b/>
          <w:sz w:val="24"/>
        </w:rPr>
        <w:t>,</w:t>
      </w:r>
      <w:r w:rsidRPr="00AF78F8">
        <w:rPr>
          <w:rFonts w:ascii="Times New Roman" w:hAnsi="Times New Roman" w:cs="Times New Roman"/>
          <w:b/>
          <w:sz w:val="24"/>
        </w:rPr>
        <w:t xml:space="preserve"> </w:t>
      </w:r>
    </w:p>
    <w:p w14:paraId="4C91264C" w14:textId="4AC62DFE" w:rsidR="00AF78F8" w:rsidRDefault="005A750A" w:rsidP="00AF78F8">
      <w:pPr>
        <w:pStyle w:val="text"/>
        <w:rPr>
          <w:rFonts w:ascii="Times New Roman" w:hAnsi="Times New Roman" w:cs="Times New Roman"/>
          <w:b/>
          <w:sz w:val="24"/>
        </w:rPr>
      </w:pPr>
      <w:r>
        <w:rPr>
          <w:rFonts w:ascii="Times New Roman" w:hAnsi="Times New Roman" w:cs="Times New Roman"/>
          <w:b/>
          <w:sz w:val="24"/>
        </w:rPr>
        <w:t>v</w:t>
      </w:r>
      <w:r w:rsidR="00AF78F8" w:rsidRPr="00AF78F8">
        <w:rPr>
          <w:rFonts w:ascii="Times New Roman" w:hAnsi="Times New Roman" w:cs="Times New Roman"/>
          <w:b/>
          <w:sz w:val="24"/>
        </w:rPr>
        <w:t xml:space="preserve"> jejímž rámci bude provedeno hodnocení silničního tělesa a konstrukcí s návrhem nezbytných opatření pro prodloužení životnosti předmětného objektu a na to navazující  </w:t>
      </w:r>
      <w:r w:rsidR="00E0355A" w:rsidRPr="00E0355A">
        <w:rPr>
          <w:rFonts w:ascii="Times New Roman" w:hAnsi="Times New Roman" w:cs="Times New Roman"/>
          <w:b/>
          <w:sz w:val="24"/>
        </w:rPr>
        <w:t>vypracování DIO</w:t>
      </w:r>
      <w:r w:rsidR="00E0355A">
        <w:rPr>
          <w:rFonts w:ascii="Times New Roman" w:hAnsi="Times New Roman" w:cs="Times New Roman"/>
          <w:b/>
          <w:sz w:val="24"/>
        </w:rPr>
        <w:t xml:space="preserve">, </w:t>
      </w:r>
      <w:r w:rsidR="00AF78F8" w:rsidRPr="00AF78F8">
        <w:rPr>
          <w:rFonts w:ascii="Times New Roman" w:hAnsi="Times New Roman" w:cs="Times New Roman"/>
          <w:b/>
          <w:sz w:val="24"/>
        </w:rPr>
        <w:t xml:space="preserve">zpracování návrhu na diagnostiku, vypracování zjednodušené projektové dokumentace na opravu, zpracování návrhu na zadání projektové dokumentace rekonstrukce. </w:t>
      </w:r>
    </w:p>
    <w:bookmarkEnd w:id="0"/>
    <w:p w14:paraId="22646696" w14:textId="7804006C" w:rsidR="00B4373C" w:rsidRPr="00896D6E" w:rsidRDefault="00B4373C" w:rsidP="00AF78F8">
      <w:pPr>
        <w:pStyle w:val="text"/>
        <w:jc w:val="center"/>
        <w:rPr>
          <w:rFonts w:ascii="Times New Roman" w:hAnsi="Times New Roman" w:cs="Times New Roman"/>
          <w:sz w:val="24"/>
        </w:rPr>
      </w:pPr>
      <w:r w:rsidRPr="00896D6E">
        <w:rPr>
          <w:rFonts w:ascii="Times New Roman" w:hAnsi="Times New Roman" w:cs="Times New Roman"/>
          <w:sz w:val="24"/>
        </w:rPr>
        <w:t>(dále jen „</w:t>
      </w:r>
      <w:r w:rsidRPr="00EF227D">
        <w:rPr>
          <w:rFonts w:ascii="Times New Roman" w:hAnsi="Times New Roman" w:cs="Times New Roman"/>
          <w:b/>
          <w:sz w:val="24"/>
        </w:rPr>
        <w:t xml:space="preserve">Rámcová </w:t>
      </w:r>
      <w:r w:rsidR="008A1202" w:rsidRPr="00EF227D">
        <w:rPr>
          <w:rFonts w:ascii="Times New Roman" w:hAnsi="Times New Roman" w:cs="Times New Roman"/>
          <w:b/>
          <w:sz w:val="24"/>
        </w:rPr>
        <w:t>dohoda</w:t>
      </w:r>
      <w:r w:rsidRPr="00896D6E">
        <w:rPr>
          <w:rFonts w:ascii="Times New Roman" w:hAnsi="Times New Roman" w:cs="Times New Roman"/>
          <w:sz w:val="24"/>
        </w:rPr>
        <w:t>“)</w:t>
      </w:r>
    </w:p>
    <w:p w14:paraId="00C05586" w14:textId="77777777" w:rsidR="00B4373C" w:rsidRPr="00896D6E" w:rsidRDefault="00B4373C" w:rsidP="00B4373C">
      <w:pPr>
        <w:pStyle w:val="Zhlavcentr8"/>
        <w:rPr>
          <w:sz w:val="24"/>
          <w:szCs w:val="24"/>
        </w:rPr>
      </w:pPr>
    </w:p>
    <w:p w14:paraId="6D9D9EAA" w14:textId="77777777" w:rsidR="00B4373C" w:rsidRPr="00896D6E" w:rsidRDefault="00B4373C" w:rsidP="00B4373C">
      <w:pPr>
        <w:pStyle w:val="slolnku"/>
        <w:ind w:left="0"/>
        <w:rPr>
          <w:szCs w:val="24"/>
        </w:rPr>
      </w:pPr>
    </w:p>
    <w:p w14:paraId="52DCC74F" w14:textId="77777777" w:rsidR="00B4373C" w:rsidRPr="00896D6E" w:rsidRDefault="00B4373C" w:rsidP="00B4373C">
      <w:pPr>
        <w:pStyle w:val="Nzevlnku"/>
        <w:rPr>
          <w:szCs w:val="24"/>
        </w:rPr>
      </w:pPr>
      <w:r w:rsidRPr="00896D6E">
        <w:rPr>
          <w:szCs w:val="24"/>
        </w:rPr>
        <w:t>Výkladová ustanovení</w:t>
      </w:r>
    </w:p>
    <w:p w14:paraId="7AD7081F" w14:textId="77777777" w:rsidR="00B4373C" w:rsidRPr="00C8230E" w:rsidRDefault="00B4373C" w:rsidP="00B4373C">
      <w:pPr>
        <w:pStyle w:val="Textodst1sl"/>
        <w:numPr>
          <w:ilvl w:val="0"/>
          <w:numId w:val="0"/>
        </w:numPr>
        <w:rPr>
          <w:szCs w:val="24"/>
        </w:rPr>
      </w:pPr>
      <w:r w:rsidRPr="00896D6E">
        <w:rPr>
          <w:szCs w:val="24"/>
        </w:rPr>
        <w:t xml:space="preserve">V této Rámcové </w:t>
      </w:r>
      <w:r w:rsidR="008A1202" w:rsidRPr="00896D6E">
        <w:rPr>
          <w:szCs w:val="24"/>
        </w:rPr>
        <w:t>dohodě</w:t>
      </w:r>
      <w:r w:rsidRPr="00896D6E">
        <w:rPr>
          <w:szCs w:val="24"/>
        </w:rPr>
        <w:t xml:space="preserve"> budou mít slova a výrazy ten význam, jaký je jim připisován v </w:t>
      </w:r>
      <w:r w:rsidR="0037352C" w:rsidRPr="00896D6E">
        <w:rPr>
          <w:szCs w:val="24"/>
        </w:rPr>
        <w:t xml:space="preserve">Obchodních podmínkách pro zeměměřické a průzkumné práce a dokumentaci staveb pozemních </w:t>
      </w:r>
      <w:r w:rsidR="0037352C" w:rsidRPr="00C8230E">
        <w:rPr>
          <w:szCs w:val="24"/>
        </w:rPr>
        <w:t>komunikací</w:t>
      </w:r>
      <w:r w:rsidRPr="00C8230E">
        <w:rPr>
          <w:szCs w:val="24"/>
        </w:rPr>
        <w:t>, a dále rovněž takto:</w:t>
      </w:r>
    </w:p>
    <w:p w14:paraId="230E599B" w14:textId="360687A3" w:rsidR="00C8230E" w:rsidRPr="00C8230E" w:rsidRDefault="00C8230E" w:rsidP="00B4373C">
      <w:pPr>
        <w:pStyle w:val="Textodst1sl"/>
        <w:rPr>
          <w:szCs w:val="24"/>
        </w:rPr>
      </w:pPr>
      <w:r w:rsidRPr="00C8230E">
        <w:rPr>
          <w:b/>
          <w:bCs/>
          <w:szCs w:val="24"/>
        </w:rPr>
        <w:t xml:space="preserve">Činnosti </w:t>
      </w:r>
      <w:r w:rsidRPr="00C8230E">
        <w:rPr>
          <w:szCs w:val="24"/>
        </w:rPr>
        <w:t>– veškeré práce, dodávky a služby Zhotovitele realizované na základě této Smlouvy</w:t>
      </w:r>
    </w:p>
    <w:p w14:paraId="50F8F9B6" w14:textId="6B345393" w:rsidR="00C8230E" w:rsidRPr="00C8230E" w:rsidRDefault="00C8230E" w:rsidP="00B4373C">
      <w:pPr>
        <w:pStyle w:val="Textodst1sl"/>
        <w:rPr>
          <w:szCs w:val="24"/>
        </w:rPr>
      </w:pPr>
      <w:r w:rsidRPr="00C8230E">
        <w:rPr>
          <w:b/>
          <w:bCs/>
          <w:szCs w:val="24"/>
        </w:rPr>
        <w:t>Ceník</w:t>
      </w:r>
      <w:r w:rsidRPr="00C8230E">
        <w:rPr>
          <w:szCs w:val="24"/>
        </w:rPr>
        <w:t xml:space="preserve"> – konkrétní soupis jednotlivých Činností a jejich jednotkové ceny jsou uvedeny v Příloze této Smlouvy – Soupis prací/Ceník</w:t>
      </w:r>
    </w:p>
    <w:p w14:paraId="313A6E1F" w14:textId="7C23EAFE" w:rsidR="00C8230E" w:rsidRPr="00C8230E" w:rsidRDefault="00C8230E" w:rsidP="00B4373C">
      <w:pPr>
        <w:pStyle w:val="Textodst1sl"/>
        <w:rPr>
          <w:szCs w:val="24"/>
        </w:rPr>
      </w:pPr>
      <w:r w:rsidRPr="00C8230E">
        <w:rPr>
          <w:b/>
          <w:bCs/>
          <w:szCs w:val="24"/>
        </w:rPr>
        <w:t>Akce</w:t>
      </w:r>
      <w:r w:rsidRPr="00C8230E">
        <w:rPr>
          <w:szCs w:val="24"/>
        </w:rPr>
        <w:t xml:space="preserve"> – jednotlivé požadavky na </w:t>
      </w:r>
      <w:r>
        <w:rPr>
          <w:szCs w:val="24"/>
        </w:rPr>
        <w:t>realizaci Činností</w:t>
      </w:r>
    </w:p>
    <w:p w14:paraId="265F9914" w14:textId="391364E2" w:rsidR="00B4373C" w:rsidRPr="00C8230E" w:rsidRDefault="00C8230E" w:rsidP="00B4373C">
      <w:pPr>
        <w:pStyle w:val="Textodst1sl"/>
        <w:rPr>
          <w:szCs w:val="24"/>
        </w:rPr>
      </w:pPr>
      <w:r w:rsidRPr="00C8230E">
        <w:rPr>
          <w:b/>
          <w:szCs w:val="24"/>
        </w:rPr>
        <w:t>Objednávka</w:t>
      </w:r>
      <w:r w:rsidR="00D9071E" w:rsidRPr="00C8230E">
        <w:rPr>
          <w:b/>
          <w:szCs w:val="24"/>
        </w:rPr>
        <w:t xml:space="preserve"> </w:t>
      </w:r>
      <w:r w:rsidR="00B4373C" w:rsidRPr="00C8230E">
        <w:rPr>
          <w:szCs w:val="24"/>
        </w:rPr>
        <w:t>–</w:t>
      </w:r>
      <w:r w:rsidRPr="00C8230E">
        <w:rPr>
          <w:szCs w:val="24"/>
        </w:rPr>
        <w:t xml:space="preserve"> pokyn ze strany Objednatele, na základě kterého budou realizovány jednotlivé Akce</w:t>
      </w:r>
    </w:p>
    <w:p w14:paraId="3C806C02" w14:textId="41D3C149" w:rsidR="00961A0F" w:rsidRPr="00896D6E" w:rsidRDefault="00AF78F8" w:rsidP="00B4373C">
      <w:pPr>
        <w:pStyle w:val="Textodst1sl"/>
        <w:rPr>
          <w:szCs w:val="24"/>
        </w:rPr>
      </w:pPr>
      <w:r w:rsidRPr="00C8230E">
        <w:rPr>
          <w:b/>
          <w:szCs w:val="24"/>
        </w:rPr>
        <w:t>Mimořádná</w:t>
      </w:r>
      <w:r w:rsidR="001C441B" w:rsidRPr="00C8230E">
        <w:rPr>
          <w:b/>
          <w:szCs w:val="24"/>
        </w:rPr>
        <w:t xml:space="preserve"> prohlídka</w:t>
      </w:r>
      <w:r w:rsidR="00B77452" w:rsidRPr="00C8230E">
        <w:rPr>
          <w:szCs w:val="24"/>
        </w:rPr>
        <w:t xml:space="preserve"> </w:t>
      </w:r>
      <w:r w:rsidR="00961A0F" w:rsidRPr="00C8230E">
        <w:rPr>
          <w:szCs w:val="24"/>
        </w:rPr>
        <w:t>– pro</w:t>
      </w:r>
      <w:r w:rsidR="00961A0F" w:rsidRPr="00896D6E">
        <w:rPr>
          <w:szCs w:val="24"/>
        </w:rPr>
        <w:t xml:space="preserve"> potřeby Rámcové </w:t>
      </w:r>
      <w:r w:rsidR="008A1202" w:rsidRPr="00896D6E">
        <w:rPr>
          <w:szCs w:val="24"/>
        </w:rPr>
        <w:t xml:space="preserve">dohody </w:t>
      </w:r>
      <w:r w:rsidR="00961A0F" w:rsidRPr="00896D6E">
        <w:rPr>
          <w:szCs w:val="24"/>
        </w:rPr>
        <w:t xml:space="preserve">se jimi rozumí též provádění </w:t>
      </w:r>
      <w:r w:rsidR="00B77452" w:rsidRPr="00896D6E">
        <w:rPr>
          <w:szCs w:val="24"/>
        </w:rPr>
        <w:t xml:space="preserve">zpracování mimořádných prohlídek </w:t>
      </w:r>
      <w:r>
        <w:rPr>
          <w:szCs w:val="24"/>
        </w:rPr>
        <w:t>s možností zpracování jednoduché projektové dokumentace, návrhu na diagnostiku a projektové dokumentace rekonstrukce</w:t>
      </w:r>
      <w:r w:rsidR="00B77452" w:rsidRPr="00896D6E">
        <w:rPr>
          <w:szCs w:val="24"/>
        </w:rPr>
        <w:t>.</w:t>
      </w:r>
    </w:p>
    <w:p w14:paraId="029CB474" w14:textId="77777777" w:rsidR="00B4373C" w:rsidRPr="00896D6E" w:rsidRDefault="00B4373C" w:rsidP="00B4373C">
      <w:pPr>
        <w:pStyle w:val="Textodst1sl"/>
        <w:rPr>
          <w:szCs w:val="24"/>
        </w:rPr>
      </w:pPr>
      <w:r w:rsidRPr="00896D6E">
        <w:rPr>
          <w:b/>
          <w:szCs w:val="24"/>
        </w:rPr>
        <w:t xml:space="preserve">Zákon o VZ </w:t>
      </w:r>
      <w:r w:rsidRPr="00896D6E">
        <w:rPr>
          <w:szCs w:val="24"/>
        </w:rPr>
        <w:t xml:space="preserve">– </w:t>
      </w:r>
      <w:r w:rsidR="008A1202" w:rsidRPr="00896D6E">
        <w:rPr>
          <w:szCs w:val="24"/>
        </w:rPr>
        <w:t>zákon č. 134/2016 Sb., o zadávání veřejných zakázek</w:t>
      </w:r>
      <w:r w:rsidR="000E0B4C">
        <w:rPr>
          <w:szCs w:val="24"/>
        </w:rPr>
        <w:t xml:space="preserve">, </w:t>
      </w:r>
      <w:r w:rsidR="000E0B4C" w:rsidRPr="00896D6E">
        <w:rPr>
          <w:szCs w:val="24"/>
        </w:rPr>
        <w:t>ve znění pozdějších předpisů</w:t>
      </w:r>
      <w:r w:rsidR="008A1202" w:rsidRPr="00896D6E">
        <w:rPr>
          <w:szCs w:val="24"/>
        </w:rPr>
        <w:t>.</w:t>
      </w:r>
    </w:p>
    <w:p w14:paraId="50C38169" w14:textId="77777777" w:rsidR="00B4373C" w:rsidRDefault="00B4373C" w:rsidP="00B4373C">
      <w:pPr>
        <w:pStyle w:val="Textodst1sl"/>
        <w:rPr>
          <w:szCs w:val="24"/>
        </w:rPr>
      </w:pPr>
      <w:r w:rsidRPr="00896D6E">
        <w:rPr>
          <w:b/>
          <w:szCs w:val="24"/>
        </w:rPr>
        <w:t xml:space="preserve">Občanský zákoník </w:t>
      </w:r>
      <w:r w:rsidRPr="00896D6E">
        <w:rPr>
          <w:szCs w:val="24"/>
        </w:rPr>
        <w:t>-</w:t>
      </w:r>
      <w:r w:rsidR="008A1202" w:rsidRPr="00896D6E">
        <w:rPr>
          <w:szCs w:val="24"/>
        </w:rPr>
        <w:t xml:space="preserve"> </w:t>
      </w:r>
      <w:r w:rsidRPr="00896D6E">
        <w:rPr>
          <w:szCs w:val="24"/>
        </w:rPr>
        <w:t>zákon č. 89/2012 Sb., občanský zákoník, ve znění pozdějších předpisů.</w:t>
      </w:r>
    </w:p>
    <w:p w14:paraId="2F95CB90" w14:textId="77777777" w:rsidR="00B4373C" w:rsidRPr="00896D6E" w:rsidRDefault="00B4373C" w:rsidP="00B4373C">
      <w:pPr>
        <w:pStyle w:val="slolnku"/>
        <w:ind w:left="0"/>
        <w:rPr>
          <w:szCs w:val="24"/>
        </w:rPr>
      </w:pPr>
    </w:p>
    <w:p w14:paraId="20AF1913" w14:textId="77777777" w:rsidR="00B4373C" w:rsidRPr="00896D6E" w:rsidRDefault="00B4373C" w:rsidP="00B4373C">
      <w:pPr>
        <w:pStyle w:val="Nzevlnku"/>
        <w:rPr>
          <w:szCs w:val="24"/>
        </w:rPr>
      </w:pPr>
      <w:r w:rsidRPr="00896D6E">
        <w:rPr>
          <w:szCs w:val="24"/>
        </w:rPr>
        <w:t>Úvodní ustanovení</w:t>
      </w:r>
    </w:p>
    <w:p w14:paraId="7861A57F" w14:textId="77777777" w:rsidR="00B4373C" w:rsidRPr="00896D6E" w:rsidRDefault="00B4373C" w:rsidP="00B4373C">
      <w:pPr>
        <w:pStyle w:val="Textodst1sl"/>
        <w:rPr>
          <w:szCs w:val="24"/>
        </w:rPr>
      </w:pPr>
      <w:r w:rsidRPr="00896D6E">
        <w:rPr>
          <w:szCs w:val="24"/>
        </w:rPr>
        <w:t xml:space="preserve">Účelem Rámcové </w:t>
      </w:r>
      <w:r w:rsidR="008A1202" w:rsidRPr="00896D6E">
        <w:rPr>
          <w:szCs w:val="24"/>
        </w:rPr>
        <w:t xml:space="preserve">dohody </w:t>
      </w:r>
      <w:r w:rsidRPr="00896D6E">
        <w:rPr>
          <w:szCs w:val="24"/>
        </w:rPr>
        <w:t xml:space="preserve">je zajištění </w:t>
      </w:r>
      <w:r w:rsidR="0092125B" w:rsidRPr="00896D6E">
        <w:rPr>
          <w:szCs w:val="24"/>
        </w:rPr>
        <w:t>diagnostického průzkumu</w:t>
      </w:r>
      <w:r w:rsidR="00E41130" w:rsidRPr="00896D6E">
        <w:rPr>
          <w:szCs w:val="24"/>
        </w:rPr>
        <w:t xml:space="preserve"> mostů</w:t>
      </w:r>
      <w:r w:rsidR="0092125B" w:rsidRPr="00896D6E">
        <w:rPr>
          <w:szCs w:val="24"/>
        </w:rPr>
        <w:t xml:space="preserve"> </w:t>
      </w:r>
      <w:r w:rsidR="00346A72">
        <w:rPr>
          <w:szCs w:val="24"/>
        </w:rPr>
        <w:t xml:space="preserve">a propustků </w:t>
      </w:r>
      <w:r w:rsidR="00404D9D" w:rsidRPr="00896D6E">
        <w:rPr>
          <w:szCs w:val="24"/>
        </w:rPr>
        <w:t>a hlavních</w:t>
      </w:r>
      <w:r w:rsidR="008A1202" w:rsidRPr="00896D6E">
        <w:rPr>
          <w:szCs w:val="24"/>
        </w:rPr>
        <w:t>, běžných</w:t>
      </w:r>
      <w:r w:rsidR="00404D9D" w:rsidRPr="00896D6E">
        <w:rPr>
          <w:szCs w:val="24"/>
        </w:rPr>
        <w:t xml:space="preserve"> a mimořádných prohlídek </w:t>
      </w:r>
      <w:r w:rsidR="00B77452" w:rsidRPr="00896D6E">
        <w:rPr>
          <w:szCs w:val="24"/>
        </w:rPr>
        <w:t>mostů</w:t>
      </w:r>
      <w:r w:rsidR="008A1202" w:rsidRPr="00896D6E">
        <w:rPr>
          <w:szCs w:val="24"/>
        </w:rPr>
        <w:t xml:space="preserve"> </w:t>
      </w:r>
      <w:r w:rsidR="0092125B" w:rsidRPr="00896D6E">
        <w:rPr>
          <w:szCs w:val="24"/>
        </w:rPr>
        <w:t>na území České republiky</w:t>
      </w:r>
      <w:r w:rsidR="00D9071E" w:rsidRPr="00896D6E">
        <w:rPr>
          <w:szCs w:val="24"/>
        </w:rPr>
        <w:t xml:space="preserve"> </w:t>
      </w:r>
      <w:r w:rsidR="00E41130" w:rsidRPr="00896D6E">
        <w:rPr>
          <w:szCs w:val="24"/>
        </w:rPr>
        <w:t xml:space="preserve">a vypracování zjednodušené projektové dokumentace </w:t>
      </w:r>
      <w:r w:rsidRPr="00896D6E">
        <w:rPr>
          <w:szCs w:val="24"/>
        </w:rPr>
        <w:t>jednotlivými zhotoviteli, a to dle potřeb objednatele.</w:t>
      </w:r>
    </w:p>
    <w:p w14:paraId="5516F0CC" w14:textId="2EAE6377" w:rsidR="00B4373C" w:rsidRPr="00800ABC" w:rsidRDefault="00B4373C" w:rsidP="00B4373C">
      <w:pPr>
        <w:pStyle w:val="Textodst1sl"/>
        <w:rPr>
          <w:szCs w:val="24"/>
        </w:rPr>
      </w:pPr>
      <w:r w:rsidRPr="00800ABC">
        <w:rPr>
          <w:szCs w:val="24"/>
        </w:rPr>
        <w:t xml:space="preserve">Rámcovou </w:t>
      </w:r>
      <w:r w:rsidR="00E41130" w:rsidRPr="00800ABC">
        <w:rPr>
          <w:szCs w:val="24"/>
        </w:rPr>
        <w:t xml:space="preserve">dohodou </w:t>
      </w:r>
      <w:r w:rsidRPr="00800ABC">
        <w:rPr>
          <w:szCs w:val="24"/>
        </w:rPr>
        <w:t>jsou mezi objednatelem a zhotovitel</w:t>
      </w:r>
      <w:r w:rsidR="003A71AE">
        <w:rPr>
          <w:szCs w:val="24"/>
        </w:rPr>
        <w:t>em</w:t>
      </w:r>
      <w:r w:rsidRPr="00800ABC">
        <w:rPr>
          <w:szCs w:val="24"/>
        </w:rPr>
        <w:t xml:space="preserve"> sjednány obchodní, platební a další podmínky </w:t>
      </w:r>
      <w:r w:rsidR="00E41130" w:rsidRPr="00800ABC">
        <w:rPr>
          <w:szCs w:val="24"/>
        </w:rPr>
        <w:t>poskytování výše uvedených služeb</w:t>
      </w:r>
      <w:r w:rsidRPr="00800ABC">
        <w:rPr>
          <w:szCs w:val="24"/>
        </w:rPr>
        <w:t>.</w:t>
      </w:r>
    </w:p>
    <w:p w14:paraId="6C209F18" w14:textId="085322A9" w:rsidR="00B4373C" w:rsidRPr="00896D6E" w:rsidRDefault="00B4373C" w:rsidP="00B4373C">
      <w:pPr>
        <w:pStyle w:val="Textodst1sl"/>
        <w:rPr>
          <w:szCs w:val="24"/>
        </w:rPr>
      </w:pPr>
      <w:r w:rsidRPr="00896D6E">
        <w:rPr>
          <w:szCs w:val="24"/>
        </w:rPr>
        <w:lastRenderedPageBreak/>
        <w:t>Zhotovitel bud</w:t>
      </w:r>
      <w:r w:rsidR="005321CE">
        <w:rPr>
          <w:szCs w:val="24"/>
        </w:rPr>
        <w:t>e</w:t>
      </w:r>
      <w:r w:rsidRPr="00896D6E">
        <w:rPr>
          <w:szCs w:val="24"/>
        </w:rPr>
        <w:t xml:space="preserve"> povin</w:t>
      </w:r>
      <w:r w:rsidR="005321CE">
        <w:rPr>
          <w:szCs w:val="24"/>
        </w:rPr>
        <w:t>en</w:t>
      </w:r>
      <w:r w:rsidRPr="00896D6E">
        <w:rPr>
          <w:szCs w:val="24"/>
        </w:rPr>
        <w:t xml:space="preserve"> zajistit komplexní </w:t>
      </w:r>
      <w:r w:rsidR="00B77452" w:rsidRPr="00896D6E">
        <w:rPr>
          <w:szCs w:val="24"/>
        </w:rPr>
        <w:t xml:space="preserve">poskytnutí </w:t>
      </w:r>
      <w:r w:rsidRPr="00896D6E">
        <w:rPr>
          <w:szCs w:val="24"/>
        </w:rPr>
        <w:t xml:space="preserve">poptávaných </w:t>
      </w:r>
      <w:r w:rsidR="00B77452" w:rsidRPr="00896D6E">
        <w:rPr>
          <w:szCs w:val="24"/>
        </w:rPr>
        <w:t>služeb</w:t>
      </w:r>
      <w:r w:rsidRPr="00896D6E">
        <w:rPr>
          <w:szCs w:val="24"/>
        </w:rPr>
        <w:t>. Zhotovitel bud</w:t>
      </w:r>
      <w:r w:rsidR="005321CE">
        <w:rPr>
          <w:szCs w:val="24"/>
        </w:rPr>
        <w:t>e</w:t>
      </w:r>
      <w:r w:rsidRPr="00896D6E">
        <w:rPr>
          <w:szCs w:val="24"/>
        </w:rPr>
        <w:t xml:space="preserve"> též povin</w:t>
      </w:r>
      <w:r w:rsidR="005321CE">
        <w:rPr>
          <w:szCs w:val="24"/>
        </w:rPr>
        <w:t>en</w:t>
      </w:r>
      <w:r w:rsidRPr="00896D6E">
        <w:rPr>
          <w:szCs w:val="24"/>
        </w:rPr>
        <w:t xml:space="preserve"> na své náklady zajistit prostředky a vybavení potřebné pro </w:t>
      </w:r>
      <w:r w:rsidR="00B77452" w:rsidRPr="00896D6E">
        <w:rPr>
          <w:szCs w:val="24"/>
        </w:rPr>
        <w:t xml:space="preserve">poskytnutí </w:t>
      </w:r>
      <w:r w:rsidRPr="00896D6E">
        <w:rPr>
          <w:szCs w:val="24"/>
        </w:rPr>
        <w:t xml:space="preserve">těchto </w:t>
      </w:r>
      <w:r w:rsidR="00B77452" w:rsidRPr="00896D6E">
        <w:rPr>
          <w:szCs w:val="24"/>
        </w:rPr>
        <w:t>služeb</w:t>
      </w:r>
      <w:r w:rsidRPr="00896D6E">
        <w:rPr>
          <w:szCs w:val="24"/>
        </w:rPr>
        <w:t>.</w:t>
      </w:r>
    </w:p>
    <w:p w14:paraId="3A844585" w14:textId="77777777" w:rsidR="00B4373C" w:rsidRPr="00896D6E" w:rsidRDefault="00B4373C" w:rsidP="00B4373C">
      <w:pPr>
        <w:pStyle w:val="slolnku"/>
        <w:ind w:left="0"/>
        <w:rPr>
          <w:szCs w:val="24"/>
        </w:rPr>
      </w:pPr>
    </w:p>
    <w:p w14:paraId="7F6BC512" w14:textId="77777777" w:rsidR="00B4373C" w:rsidRPr="00896D6E" w:rsidRDefault="00B4373C" w:rsidP="00B4373C">
      <w:pPr>
        <w:pStyle w:val="Nzevlnku"/>
        <w:rPr>
          <w:szCs w:val="24"/>
        </w:rPr>
      </w:pPr>
      <w:r w:rsidRPr="00896D6E">
        <w:rPr>
          <w:szCs w:val="24"/>
        </w:rPr>
        <w:t>Základní ustanovení</w:t>
      </w:r>
    </w:p>
    <w:p w14:paraId="647447DC" w14:textId="32C74F5E" w:rsidR="00B4373C" w:rsidRPr="00896D6E" w:rsidRDefault="00B4373C" w:rsidP="00B4373C">
      <w:pPr>
        <w:pStyle w:val="Textodst1sl"/>
        <w:rPr>
          <w:szCs w:val="24"/>
        </w:rPr>
      </w:pPr>
      <w:r w:rsidRPr="00896D6E">
        <w:rPr>
          <w:szCs w:val="24"/>
        </w:rPr>
        <w:t xml:space="preserve">Zhotovitel se Rámcovou </w:t>
      </w:r>
      <w:r w:rsidR="00E41130" w:rsidRPr="00896D6E">
        <w:rPr>
          <w:szCs w:val="24"/>
        </w:rPr>
        <w:t xml:space="preserve">dohodou </w:t>
      </w:r>
      <w:r w:rsidRPr="00896D6E">
        <w:rPr>
          <w:szCs w:val="24"/>
        </w:rPr>
        <w:t>zavazuj</w:t>
      </w:r>
      <w:r w:rsidR="005321CE">
        <w:rPr>
          <w:szCs w:val="24"/>
        </w:rPr>
        <w:t>e</w:t>
      </w:r>
      <w:r w:rsidRPr="00896D6E">
        <w:rPr>
          <w:szCs w:val="24"/>
        </w:rPr>
        <w:t xml:space="preserve"> provádět pro objednatele </w:t>
      </w:r>
      <w:r w:rsidR="00AF78F8">
        <w:rPr>
          <w:szCs w:val="24"/>
        </w:rPr>
        <w:t>mim</w:t>
      </w:r>
      <w:r w:rsidR="00404D9D" w:rsidRPr="00896D6E">
        <w:rPr>
          <w:szCs w:val="24"/>
        </w:rPr>
        <w:t xml:space="preserve">ořádné prohlídky </w:t>
      </w:r>
      <w:r w:rsidR="007A39F7">
        <w:rPr>
          <w:szCs w:val="24"/>
        </w:rPr>
        <w:t xml:space="preserve">těles silnic, </w:t>
      </w:r>
      <w:r w:rsidR="007A39F7" w:rsidRPr="007A39F7">
        <w:rPr>
          <w:szCs w:val="24"/>
        </w:rPr>
        <w:t>opěrných, zárubních, obkladních, parapetních zdí a tarasů na silnicích II. a III. tříd ve Středočeském kraji</w:t>
      </w:r>
      <w:r w:rsidR="00E41130" w:rsidRPr="00896D6E">
        <w:rPr>
          <w:szCs w:val="24"/>
        </w:rPr>
        <w:t xml:space="preserve"> </w:t>
      </w:r>
      <w:r w:rsidR="007A39F7">
        <w:rPr>
          <w:szCs w:val="24"/>
        </w:rPr>
        <w:t>s možností</w:t>
      </w:r>
      <w:r w:rsidR="00E41130" w:rsidRPr="00896D6E">
        <w:rPr>
          <w:szCs w:val="24"/>
        </w:rPr>
        <w:t xml:space="preserve"> vypracování zjednodušené projektové dokumentace</w:t>
      </w:r>
      <w:r w:rsidR="007A39F7" w:rsidRPr="007A39F7">
        <w:t xml:space="preserve"> </w:t>
      </w:r>
      <w:r w:rsidR="007A39F7" w:rsidRPr="007A39F7">
        <w:rPr>
          <w:szCs w:val="24"/>
        </w:rPr>
        <w:t>zpracování návrhu na zadání diagnostiky a dokumentace na rekonstrukci</w:t>
      </w:r>
      <w:r w:rsidR="007A39F7">
        <w:rPr>
          <w:szCs w:val="24"/>
        </w:rPr>
        <w:t xml:space="preserve"> a</w:t>
      </w:r>
      <w:r w:rsidRPr="00896D6E">
        <w:rPr>
          <w:szCs w:val="24"/>
        </w:rPr>
        <w:t xml:space="preserve"> to v souladu s podmínkami sjednanými v Rámcové </w:t>
      </w:r>
      <w:r w:rsidR="00E41130" w:rsidRPr="00896D6E">
        <w:rPr>
          <w:szCs w:val="24"/>
        </w:rPr>
        <w:t>dohodě</w:t>
      </w:r>
      <w:r w:rsidRPr="00896D6E">
        <w:rPr>
          <w:szCs w:val="24"/>
        </w:rPr>
        <w:t>.</w:t>
      </w:r>
    </w:p>
    <w:p w14:paraId="5BF5BABB" w14:textId="1BB8E383" w:rsidR="00B4373C" w:rsidRDefault="00B4373C" w:rsidP="00B4373C">
      <w:pPr>
        <w:pStyle w:val="Textodst1sl"/>
        <w:rPr>
          <w:szCs w:val="24"/>
        </w:rPr>
      </w:pPr>
      <w:r w:rsidRPr="00896D6E">
        <w:rPr>
          <w:szCs w:val="24"/>
        </w:rPr>
        <w:t xml:space="preserve">Objednatel se Rámcovou </w:t>
      </w:r>
      <w:r w:rsidR="00E41130" w:rsidRPr="00896D6E">
        <w:rPr>
          <w:szCs w:val="24"/>
        </w:rPr>
        <w:t xml:space="preserve">dohodou </w:t>
      </w:r>
      <w:r w:rsidRPr="00896D6E">
        <w:rPr>
          <w:szCs w:val="24"/>
        </w:rPr>
        <w:t>zavazuje zaplatit</w:t>
      </w:r>
      <w:r w:rsidR="005321CE">
        <w:rPr>
          <w:szCs w:val="24"/>
        </w:rPr>
        <w:t xml:space="preserve"> </w:t>
      </w:r>
      <w:r w:rsidRPr="00896D6E">
        <w:rPr>
          <w:szCs w:val="24"/>
        </w:rPr>
        <w:t>zhotovitel</w:t>
      </w:r>
      <w:r w:rsidR="005321CE">
        <w:rPr>
          <w:szCs w:val="24"/>
        </w:rPr>
        <w:t>i</w:t>
      </w:r>
      <w:r w:rsidRPr="00896D6E">
        <w:rPr>
          <w:szCs w:val="24"/>
        </w:rPr>
        <w:t xml:space="preserve"> za </w:t>
      </w:r>
      <w:r w:rsidR="0092125B" w:rsidRPr="00896D6E">
        <w:rPr>
          <w:szCs w:val="24"/>
        </w:rPr>
        <w:t xml:space="preserve">provedení </w:t>
      </w:r>
      <w:r w:rsidR="00404D9D" w:rsidRPr="00896D6E">
        <w:rPr>
          <w:szCs w:val="24"/>
        </w:rPr>
        <w:t xml:space="preserve">mimořádných </w:t>
      </w:r>
      <w:r w:rsidR="007A39F7">
        <w:rPr>
          <w:szCs w:val="24"/>
        </w:rPr>
        <w:t xml:space="preserve">prohlídek těles silnic, </w:t>
      </w:r>
      <w:r w:rsidR="007A39F7" w:rsidRPr="007A39F7">
        <w:rPr>
          <w:szCs w:val="24"/>
        </w:rPr>
        <w:t xml:space="preserve">opěrných, zárubních, obkladních, parapetních zdí a tarasů </w:t>
      </w:r>
      <w:r w:rsidR="007A39F7">
        <w:rPr>
          <w:szCs w:val="24"/>
        </w:rPr>
        <w:t xml:space="preserve">a </w:t>
      </w:r>
      <w:bookmarkStart w:id="2" w:name="_Hlk147653596"/>
      <w:r w:rsidR="007A39F7">
        <w:rPr>
          <w:szCs w:val="24"/>
        </w:rPr>
        <w:t>zpracování návrhu na zadání diagnostiky a dokumentace na rekonstrukci</w:t>
      </w:r>
      <w:bookmarkEnd w:id="2"/>
      <w:r w:rsidR="007A39F7">
        <w:rPr>
          <w:szCs w:val="24"/>
        </w:rPr>
        <w:t xml:space="preserve"> a </w:t>
      </w:r>
      <w:r w:rsidR="00E41130" w:rsidRPr="00896D6E">
        <w:rPr>
          <w:szCs w:val="24"/>
        </w:rPr>
        <w:t xml:space="preserve">vypracování zjednodušené </w:t>
      </w:r>
      <w:r w:rsidR="00E41130" w:rsidRPr="005163A1">
        <w:rPr>
          <w:szCs w:val="24"/>
        </w:rPr>
        <w:t>projektové dokumentace</w:t>
      </w:r>
      <w:r w:rsidR="005A417E" w:rsidRPr="005163A1">
        <w:rPr>
          <w:szCs w:val="24"/>
        </w:rPr>
        <w:t xml:space="preserve"> </w:t>
      </w:r>
      <w:r w:rsidRPr="005163A1">
        <w:rPr>
          <w:szCs w:val="24"/>
        </w:rPr>
        <w:t>úplatu, a to v souladu s podmínkami sjednanými v</w:t>
      </w:r>
      <w:r w:rsidR="005163A1" w:rsidRPr="005163A1">
        <w:rPr>
          <w:szCs w:val="24"/>
        </w:rPr>
        <w:t> </w:t>
      </w:r>
      <w:r w:rsidRPr="005163A1">
        <w:rPr>
          <w:szCs w:val="24"/>
        </w:rPr>
        <w:t>Rámcové</w:t>
      </w:r>
      <w:r w:rsidR="005163A1" w:rsidRPr="005163A1">
        <w:rPr>
          <w:szCs w:val="24"/>
        </w:rPr>
        <w:t xml:space="preserve"> dohodě</w:t>
      </w:r>
      <w:r w:rsidRPr="005163A1">
        <w:rPr>
          <w:szCs w:val="24"/>
        </w:rPr>
        <w:t>.</w:t>
      </w:r>
      <w:r w:rsidRPr="00896D6E">
        <w:rPr>
          <w:szCs w:val="24"/>
        </w:rPr>
        <w:t xml:space="preserve">  </w:t>
      </w:r>
    </w:p>
    <w:p w14:paraId="3A501A50" w14:textId="77777777" w:rsidR="00AF21E7" w:rsidRPr="00AF21E7" w:rsidRDefault="00AF21E7" w:rsidP="00A7650C">
      <w:pPr>
        <w:pStyle w:val="slolnku"/>
        <w:spacing w:before="80" w:after="0"/>
        <w:ind w:left="5104" w:hanging="5104"/>
        <w:rPr>
          <w:szCs w:val="24"/>
        </w:rPr>
      </w:pPr>
    </w:p>
    <w:p w14:paraId="2E0E4A2D" w14:textId="77777777" w:rsidR="00AF21E7" w:rsidRPr="00AF21E7" w:rsidRDefault="00AF21E7" w:rsidP="00AF21E7">
      <w:pPr>
        <w:pStyle w:val="Nzevlnku"/>
        <w:spacing w:before="80"/>
        <w:rPr>
          <w:szCs w:val="24"/>
        </w:rPr>
      </w:pPr>
      <w:r w:rsidRPr="00AF21E7">
        <w:rPr>
          <w:szCs w:val="24"/>
        </w:rPr>
        <w:t>Dílčí plnění</w:t>
      </w:r>
    </w:p>
    <w:p w14:paraId="75407563" w14:textId="4D2A4978" w:rsidR="00AF21E7" w:rsidRPr="00AF21E7" w:rsidRDefault="00AF21E7" w:rsidP="0079389F">
      <w:pPr>
        <w:pStyle w:val="Textodst1sl"/>
        <w:tabs>
          <w:tab w:val="clear" w:pos="720"/>
          <w:tab w:val="num" w:pos="709"/>
        </w:tabs>
        <w:ind w:left="709" w:hanging="709"/>
        <w:rPr>
          <w:szCs w:val="24"/>
          <w:lang w:eastAsia="en-US"/>
        </w:rPr>
      </w:pPr>
      <w:r w:rsidRPr="00AF21E7">
        <w:rPr>
          <w:szCs w:val="24"/>
          <w:lang w:eastAsia="en-US"/>
        </w:rPr>
        <w:t>Jednotlivé Akce budou realizovány na základě pokynů ze strany Objednatele</w:t>
      </w:r>
      <w:r w:rsidR="00A7650C">
        <w:rPr>
          <w:szCs w:val="24"/>
          <w:lang w:eastAsia="en-US"/>
        </w:rPr>
        <w:t xml:space="preserve"> (dále také jen „Objednávky“)</w:t>
      </w:r>
      <w:r w:rsidRPr="00AF21E7">
        <w:rPr>
          <w:szCs w:val="24"/>
          <w:lang w:eastAsia="en-US"/>
        </w:rPr>
        <w:t xml:space="preserve">, které budou Zhotoviteli zasílány písemně prostřednictvím emailové určené adresy Objednatele. </w:t>
      </w:r>
    </w:p>
    <w:p w14:paraId="44E45D63" w14:textId="1F63C696" w:rsidR="00AF21E7" w:rsidRPr="00AF21E7" w:rsidRDefault="00AF21E7" w:rsidP="0079389F">
      <w:pPr>
        <w:pStyle w:val="Textodst1sl"/>
        <w:tabs>
          <w:tab w:val="clear" w:pos="720"/>
          <w:tab w:val="num" w:pos="709"/>
        </w:tabs>
        <w:ind w:left="709" w:hanging="709"/>
        <w:rPr>
          <w:szCs w:val="24"/>
          <w:lang w:eastAsia="en-US"/>
        </w:rPr>
      </w:pPr>
      <w:r w:rsidRPr="00AF21E7">
        <w:rPr>
          <w:szCs w:val="24"/>
          <w:lang w:eastAsia="en-US"/>
        </w:rPr>
        <w:t xml:space="preserve">Objednávka bude obsahovat údaje potřebné pro řádnou realizaci Akce Zhotovitelem, zejména označení místa plnění, vymezení činnosti a lhůtu na dokončení Činnosti. </w:t>
      </w:r>
    </w:p>
    <w:p w14:paraId="07DF73B6" w14:textId="77777777" w:rsidR="00AF21E7" w:rsidRPr="00AF21E7" w:rsidRDefault="00AF21E7" w:rsidP="0079389F">
      <w:pPr>
        <w:pStyle w:val="Textodst1sl"/>
        <w:tabs>
          <w:tab w:val="clear" w:pos="720"/>
          <w:tab w:val="num" w:pos="709"/>
        </w:tabs>
        <w:ind w:left="709" w:hanging="709"/>
        <w:rPr>
          <w:szCs w:val="24"/>
          <w:lang w:eastAsia="en-US"/>
        </w:rPr>
      </w:pPr>
      <w:r w:rsidRPr="00AF21E7">
        <w:rPr>
          <w:szCs w:val="24"/>
          <w:lang w:eastAsia="en-US"/>
        </w:rPr>
        <w:t>Objednatel je oprávněn stanovit Zhotoviteli v pokynu rozsah konkrétních Činností, jejichž provedení v rámci Akce požaduje. Pokud tento rozsah nestanoví, je povinností a odpovědností Zhotovitele, aby rozsah potřebných Činností stanovil s odbornou péčí na základě prohlídky místa plnění a s ohledem na požadovaný rozsah Akce. V takovém případě stanovený rozsah Činností podléhá schválení a/nebo následné kontrole Objednatele.</w:t>
      </w:r>
    </w:p>
    <w:p w14:paraId="2266D14E" w14:textId="77777777" w:rsidR="00AF21E7" w:rsidRPr="00AF21E7" w:rsidRDefault="00AF21E7" w:rsidP="0079389F">
      <w:pPr>
        <w:pStyle w:val="Textodst1sl"/>
        <w:tabs>
          <w:tab w:val="clear" w:pos="720"/>
          <w:tab w:val="num" w:pos="709"/>
        </w:tabs>
        <w:ind w:left="709" w:hanging="709"/>
        <w:rPr>
          <w:szCs w:val="24"/>
          <w:lang w:eastAsia="en-US"/>
        </w:rPr>
      </w:pPr>
      <w:r w:rsidRPr="00AF21E7">
        <w:rPr>
          <w:szCs w:val="24"/>
          <w:lang w:eastAsia="en-US"/>
        </w:rPr>
        <w:t xml:space="preserve">Zhotovitel se zavazuje potvrdit Objednateli přijetí pokynu neprodleně po obdržení pokynu. Nepotvrzení obdrženého pokynu nezbavuje Zhotovitele povinnosti realizovat řádně a včas objednané činnosti. </w:t>
      </w:r>
    </w:p>
    <w:p w14:paraId="5D785C0D" w14:textId="77777777" w:rsidR="00AF21E7" w:rsidRPr="00AF21E7" w:rsidRDefault="00AF21E7" w:rsidP="0079389F">
      <w:pPr>
        <w:pStyle w:val="Textodst1sl"/>
        <w:tabs>
          <w:tab w:val="clear" w:pos="720"/>
          <w:tab w:val="num" w:pos="709"/>
        </w:tabs>
        <w:ind w:left="709" w:hanging="709"/>
        <w:rPr>
          <w:szCs w:val="24"/>
        </w:rPr>
      </w:pPr>
      <w:r w:rsidRPr="00AF21E7">
        <w:rPr>
          <w:szCs w:val="24"/>
        </w:rPr>
        <w:t>Objednatel a jím pověřené osoby jsou oprávněny kontrolovat výkon činností Zhotovitele dle této Smlouvy.</w:t>
      </w:r>
    </w:p>
    <w:p w14:paraId="72D04E26" w14:textId="1D9B88F7" w:rsidR="00AF21E7" w:rsidRPr="00AF21E7" w:rsidRDefault="00AF21E7" w:rsidP="0079389F">
      <w:pPr>
        <w:pStyle w:val="Textodst1sl"/>
        <w:tabs>
          <w:tab w:val="clear" w:pos="720"/>
          <w:tab w:val="num" w:pos="709"/>
        </w:tabs>
        <w:ind w:left="709" w:hanging="709"/>
        <w:rPr>
          <w:szCs w:val="24"/>
        </w:rPr>
      </w:pPr>
      <w:r w:rsidRPr="00AF21E7">
        <w:rPr>
          <w:szCs w:val="24"/>
        </w:rPr>
        <w:t xml:space="preserve">V průběhu trvání Smlouvy může dojít ke změnám v rozsahu služeb, které může Objednatel od Zhotovitele požadovat (s ohledem na provozní potřeby Zadavatele). </w:t>
      </w:r>
      <w:r w:rsidRPr="00AF21E7">
        <w:rPr>
          <w:b/>
          <w:szCs w:val="24"/>
        </w:rPr>
        <w:t>Objednatel je zejména oprávněn v průběhu trvání Smlouvy jednotlivé práce a služby</w:t>
      </w:r>
      <w:r w:rsidR="003A71AE">
        <w:rPr>
          <w:b/>
          <w:szCs w:val="24"/>
        </w:rPr>
        <w:t xml:space="preserve"> požadovat</w:t>
      </w:r>
      <w:r w:rsidRPr="00AF21E7">
        <w:rPr>
          <w:b/>
          <w:szCs w:val="24"/>
        </w:rPr>
        <w:t xml:space="preserve"> i častěji, resp. ve větším množství, než je uvedeno v Ceníku, nebo naopak nevyčerpat předpokládanou četnost či množství jednotlivých prací a služeb</w:t>
      </w:r>
      <w:r w:rsidRPr="00AF21E7">
        <w:rPr>
          <w:szCs w:val="24"/>
        </w:rPr>
        <w:t xml:space="preserve">, jak je uvedena v Ceníku, a to v závislosti na aktuálních potřebách Objednatele. </w:t>
      </w:r>
    </w:p>
    <w:p w14:paraId="18427F33" w14:textId="77777777" w:rsidR="00B4373C" w:rsidRPr="0079389F" w:rsidRDefault="00B4373C" w:rsidP="00B4373C">
      <w:pPr>
        <w:pStyle w:val="slolnku"/>
        <w:ind w:left="0"/>
        <w:rPr>
          <w:szCs w:val="24"/>
        </w:rPr>
      </w:pPr>
    </w:p>
    <w:p w14:paraId="4A167442" w14:textId="77777777" w:rsidR="00B4373C" w:rsidRPr="0079389F" w:rsidRDefault="00B4373C" w:rsidP="00B4373C">
      <w:pPr>
        <w:pStyle w:val="Nzevlnku"/>
        <w:rPr>
          <w:szCs w:val="24"/>
        </w:rPr>
      </w:pPr>
      <w:r w:rsidRPr="0079389F">
        <w:rPr>
          <w:szCs w:val="24"/>
        </w:rPr>
        <w:t>Doba a místo plnění</w:t>
      </w:r>
    </w:p>
    <w:p w14:paraId="36FD8225" w14:textId="77777777" w:rsidR="0079389F" w:rsidRPr="007273CB" w:rsidRDefault="0079389F" w:rsidP="0079389F">
      <w:pPr>
        <w:pStyle w:val="Textodst1sl"/>
      </w:pPr>
      <w:r w:rsidRPr="007273CB">
        <w:t>Zhotovitel se zavazuje vykonávat Činnosti podle této Smlouvy na území Středočeského kraje. Přesné místo konkrétní Akce určí Objednatel vždy v rámci požadavku na realizaci jednotlivé Akce. Zhotovitel se zavazuje realizovat Činnosti v Objednatelem stanovené</w:t>
      </w:r>
      <w:r>
        <w:t xml:space="preserve"> přiměřené</w:t>
      </w:r>
      <w:r w:rsidRPr="007273CB">
        <w:t xml:space="preserve"> lhůtě bez ohledu na rozsah objednané činnosti.</w:t>
      </w:r>
    </w:p>
    <w:p w14:paraId="36768C79" w14:textId="77777777" w:rsidR="0079389F" w:rsidRPr="004B162F" w:rsidRDefault="0079389F" w:rsidP="0079389F">
      <w:pPr>
        <w:pStyle w:val="Textodst1sl"/>
      </w:pPr>
      <w:r w:rsidRPr="004B162F">
        <w:lastRenderedPageBreak/>
        <w:t>Smluvní strany se dohodly, že Zhotovitel je povinen dokončit všechny Akce, které mu budou Objednatelem zadány písemným pokynem před ukončením této Smlouvy.</w:t>
      </w:r>
    </w:p>
    <w:p w14:paraId="7CF7DF49" w14:textId="77777777" w:rsidR="0079389F" w:rsidRDefault="0079389F" w:rsidP="0079389F">
      <w:pPr>
        <w:pStyle w:val="Textodst1sl"/>
      </w:pPr>
      <w:r>
        <w:t xml:space="preserve">Místem předání písemných výstupů dle Smlouvy je sídlo Objednatele, nebude-li smluvními stranami v konkrétním případě sjednáno jinak. </w:t>
      </w:r>
    </w:p>
    <w:p w14:paraId="1DB53860" w14:textId="77777777" w:rsidR="00B4373C" w:rsidRPr="007B6A31" w:rsidRDefault="00B4373C" w:rsidP="00B4373C">
      <w:pPr>
        <w:pStyle w:val="slolnku"/>
        <w:ind w:left="0"/>
        <w:rPr>
          <w:szCs w:val="24"/>
        </w:rPr>
      </w:pPr>
    </w:p>
    <w:p w14:paraId="4C406A4E" w14:textId="77777777" w:rsidR="00B4373C" w:rsidRPr="007B6A31" w:rsidRDefault="00B4373C" w:rsidP="00B4373C">
      <w:pPr>
        <w:pStyle w:val="Nzevlnku"/>
        <w:rPr>
          <w:szCs w:val="24"/>
        </w:rPr>
      </w:pPr>
      <w:r w:rsidRPr="007B6A31">
        <w:rPr>
          <w:szCs w:val="24"/>
        </w:rPr>
        <w:t xml:space="preserve">Cena </w:t>
      </w:r>
    </w:p>
    <w:p w14:paraId="4DCC80F7" w14:textId="6A5159D5" w:rsidR="007B6A31" w:rsidRPr="00863793" w:rsidRDefault="007B6A31" w:rsidP="007B6A31">
      <w:pPr>
        <w:pStyle w:val="Textodst1sl"/>
        <w:numPr>
          <w:ilvl w:val="1"/>
          <w:numId w:val="71"/>
        </w:numPr>
        <w:tabs>
          <w:tab w:val="clear" w:pos="720"/>
          <w:tab w:val="num" w:pos="1430"/>
        </w:tabs>
        <w:rPr>
          <w:szCs w:val="24"/>
          <w:lang w:eastAsia="en-US"/>
        </w:rPr>
      </w:pPr>
      <w:r w:rsidRPr="00863793">
        <w:rPr>
          <w:szCs w:val="24"/>
          <w:lang w:eastAsia="en-US"/>
        </w:rPr>
        <w:t xml:space="preserve">Objednatel je povinen hradit Zhotoviteli cenu na základě jednotlivých řádně poskytnutých Činností a dokončených Akcí, a to ve výši stanovené podle Ceníku (cena za jednotku poskytnutých Činností vynásobená počtem jednotek poskytnutých Činností v součtu za všechny poskytnuté položky), který obsahuje položkový soupis s jednotkovými cenami. Ceník tvoří </w:t>
      </w:r>
      <w:r w:rsidRPr="00863793">
        <w:rPr>
          <w:b/>
          <w:szCs w:val="24"/>
          <w:lang w:eastAsia="en-US"/>
        </w:rPr>
        <w:t>Přílohu č. 1</w:t>
      </w:r>
      <w:r w:rsidRPr="00863793">
        <w:rPr>
          <w:szCs w:val="24"/>
          <w:lang w:eastAsia="en-US"/>
        </w:rPr>
        <w:t xml:space="preserve"> této Smlouvy.</w:t>
      </w:r>
    </w:p>
    <w:p w14:paraId="397C680F" w14:textId="77777777" w:rsidR="007B6A31" w:rsidRPr="00863793" w:rsidRDefault="007B6A31" w:rsidP="007B6A31">
      <w:pPr>
        <w:pStyle w:val="Textodst1sl"/>
        <w:tabs>
          <w:tab w:val="clear" w:pos="720"/>
          <w:tab w:val="num" w:pos="709"/>
        </w:tabs>
        <w:ind w:left="709" w:hanging="709"/>
        <w:rPr>
          <w:szCs w:val="24"/>
          <w:lang w:eastAsia="en-US"/>
        </w:rPr>
      </w:pPr>
      <w:r w:rsidRPr="00863793">
        <w:rPr>
          <w:szCs w:val="24"/>
          <w:lang w:eastAsia="en-US"/>
        </w:rPr>
        <w:t>Jednotkové ceny Činností uvedené v Ceníku jsou stanoveny jako maximální a nepřekročitelné po celou dobu trvání této Smlouvy (s výjimkou změny zákonné sazby DPH). K ceně je Zhotovitel oprávněn připočíst DPH, jejíž výše bude odpovídat aktuálně platným a účinným právním předpisům.</w:t>
      </w:r>
    </w:p>
    <w:p w14:paraId="74B0E99A" w14:textId="77777777" w:rsidR="007B6A31" w:rsidRPr="00863793" w:rsidRDefault="007B6A31" w:rsidP="007B6A31">
      <w:pPr>
        <w:pStyle w:val="Textodst1sl"/>
        <w:tabs>
          <w:tab w:val="clear" w:pos="720"/>
          <w:tab w:val="num" w:pos="709"/>
        </w:tabs>
        <w:ind w:left="709" w:hanging="709"/>
        <w:rPr>
          <w:szCs w:val="24"/>
          <w:lang w:eastAsia="en-US"/>
        </w:rPr>
      </w:pPr>
      <w:r w:rsidRPr="00863793">
        <w:rPr>
          <w:szCs w:val="24"/>
          <w:lang w:eastAsia="en-US"/>
        </w:rPr>
        <w:t>Cena, resp. jednotkové ceny v sobě zahrnují náhradu veškerých nákladů Zhotovitele spojených s prováděním Činností podle této Smlouvy, například, nikoliv však výlučně, náklady na materiál a náhradní díly, technické vybavení, pracovní síly, stroje, nájemné, dopravu, řízení a administrativu, jakož i režii Zhotovitele, poplatky a veškeré další náklady Zhotovitele v souvislosti s činností podle této Smlouvy (např. zajištění bezpečnosti a ochrany zdraví při práci a požární ochrany, zvýšené náklady na práce v zimním období nebo ve vícesměnném provozu, odstranění znečištění, sankce, pokuty, penále, pojištění, čištění, apod.). Náklady na přechodné dopravní značení nutné pro realizaci jednotlivých Akcí dle této Smlouvy nebudou Zhotoviteli Objednatelem hrazeny a jsou zahrnuty v ceně činností.</w:t>
      </w:r>
    </w:p>
    <w:p w14:paraId="41FEB733" w14:textId="6A89B52C" w:rsidR="007B6A31" w:rsidRPr="00863793" w:rsidRDefault="007B6A31" w:rsidP="00A7650C">
      <w:pPr>
        <w:pStyle w:val="Textodst1sl"/>
        <w:numPr>
          <w:ilvl w:val="0"/>
          <w:numId w:val="0"/>
        </w:numPr>
        <w:tabs>
          <w:tab w:val="num" w:pos="709"/>
        </w:tabs>
        <w:ind w:left="709" w:hanging="709"/>
        <w:rPr>
          <w:szCs w:val="24"/>
        </w:rPr>
      </w:pPr>
      <w:r w:rsidRPr="00863793">
        <w:rPr>
          <w:szCs w:val="24"/>
          <w:lang w:eastAsia="en-US"/>
        </w:rPr>
        <w:tab/>
      </w:r>
      <w:r w:rsidRPr="00863793">
        <w:rPr>
          <w:szCs w:val="24"/>
          <w:lang w:eastAsia="en-US"/>
        </w:rPr>
        <w:tab/>
        <w:t>Smluvní strany sjednávají, že cena za plnění jednotlivých dílčích objednávek uzavíraných na základě této Smlouvy bude stanovena měřením ve smyslu § 2586 odst. 2 Občanského zákoníku, tedy úplata za plnění poskytované Zhotovitelem na základě jednotlivých dílčích</w:t>
      </w:r>
      <w:r w:rsidR="00763E4F">
        <w:rPr>
          <w:szCs w:val="24"/>
          <w:lang w:eastAsia="en-US"/>
        </w:rPr>
        <w:t xml:space="preserve"> objednávek</w:t>
      </w:r>
      <w:r w:rsidRPr="00863793">
        <w:rPr>
          <w:szCs w:val="24"/>
          <w:lang w:eastAsia="en-US"/>
        </w:rPr>
        <w:t xml:space="preserve"> bude vždy hrazena v rozsahu odpovídajícím skutečně poskytnutému plnění. Fakturace tak bude prováděna na základě přesného (změřeného) množství plnění, které bylo skutečně poskytnuto, přičemž ocenění bude provedeno podle jednotkových cen uvedených v příslušném Ceníku. Upřesnění (změření) skutečně poskytnutého množství plnění nebude prováděno formou dodatku ke Smlouvě či k pokynu, ale bude pouze potvrzeno v předávacím protokolu k příslušné Akci. </w:t>
      </w:r>
    </w:p>
    <w:p w14:paraId="63C6FBE9" w14:textId="77777777" w:rsidR="007B6A31" w:rsidRPr="00863793" w:rsidRDefault="007B6A31" w:rsidP="007B6A31">
      <w:pPr>
        <w:pStyle w:val="Textodst1sl"/>
        <w:tabs>
          <w:tab w:val="clear" w:pos="720"/>
          <w:tab w:val="num" w:pos="709"/>
        </w:tabs>
        <w:ind w:left="709" w:hanging="709"/>
        <w:rPr>
          <w:szCs w:val="24"/>
        </w:rPr>
      </w:pPr>
      <w:r w:rsidRPr="00863793">
        <w:rPr>
          <w:szCs w:val="24"/>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63BB186C" w14:textId="77777777" w:rsidR="007B6A31" w:rsidRPr="00863793" w:rsidRDefault="007B6A31" w:rsidP="007B6A31">
      <w:pPr>
        <w:pStyle w:val="Textodst1sl"/>
        <w:tabs>
          <w:tab w:val="clear" w:pos="720"/>
          <w:tab w:val="num" w:pos="709"/>
        </w:tabs>
        <w:ind w:left="709" w:hanging="709"/>
        <w:rPr>
          <w:szCs w:val="24"/>
        </w:rPr>
      </w:pPr>
      <w:r w:rsidRPr="00863793">
        <w:rPr>
          <w:szCs w:val="24"/>
        </w:rPr>
        <w:t>Ceník obsahuje veškeré náklady k řádnému, úplnému a 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545631EB" w14:textId="5B1146EB" w:rsidR="007B6A31" w:rsidRPr="00863793" w:rsidRDefault="007B6A31" w:rsidP="007B6A31">
      <w:pPr>
        <w:pStyle w:val="Textodst1sl"/>
        <w:numPr>
          <w:ilvl w:val="0"/>
          <w:numId w:val="0"/>
        </w:numPr>
        <w:ind w:left="720"/>
        <w:rPr>
          <w:szCs w:val="24"/>
          <w:highlight w:val="yellow"/>
        </w:rPr>
      </w:pPr>
      <w:r w:rsidRPr="00863793">
        <w:rPr>
          <w:szCs w:val="24"/>
        </w:rPr>
        <w:t xml:space="preserve">Zvýšení materiálových, mzdových a jiných nákladů, jakož i případná změna cel, dovozních přirážek nebo kursu české koruny po podpisu Smlouvy, popřípadě jiné vlivy, nemají dopad na ceny uvedené v Ceníku. Ceny uvedené v Ceníku nebudou navyšovány ani v souvislosti s případnou inflací, a to ani v případě, že po uzavření Smlouvy dojde ke zdržení při zahájení realizace Díla z jakýchkoliv důvodů (např. v souvislosti se zpožděním při schválení </w:t>
      </w:r>
      <w:r w:rsidRPr="00863793">
        <w:rPr>
          <w:szCs w:val="24"/>
        </w:rPr>
        <w:lastRenderedPageBreak/>
        <w:t>finančních prostředků určených k financování realizace Díla aj.). Podpisem této Smlouvy Zhotovitel výslovně přejímá nebezpečí změny okolností ve smyslu ustanovení § 1765 odst. 2 a § 2620 odst. 2 občanského zákoníku</w:t>
      </w:r>
      <w:r w:rsidR="007118A7">
        <w:rPr>
          <w:szCs w:val="24"/>
        </w:rPr>
        <w:t>.</w:t>
      </w:r>
    </w:p>
    <w:p w14:paraId="0E2866B3" w14:textId="77777777" w:rsidR="00B4373C" w:rsidRPr="00896D6E" w:rsidRDefault="00B4373C" w:rsidP="00B4373C">
      <w:pPr>
        <w:pStyle w:val="slolnku"/>
        <w:ind w:left="0"/>
        <w:rPr>
          <w:szCs w:val="24"/>
        </w:rPr>
      </w:pPr>
    </w:p>
    <w:p w14:paraId="3EF886F1" w14:textId="77777777" w:rsidR="00B4373C" w:rsidRPr="00896D6E" w:rsidRDefault="00B4373C" w:rsidP="00B4373C">
      <w:pPr>
        <w:pStyle w:val="Nzevlnku"/>
        <w:rPr>
          <w:szCs w:val="24"/>
        </w:rPr>
      </w:pPr>
      <w:r w:rsidRPr="00896D6E">
        <w:rPr>
          <w:szCs w:val="24"/>
        </w:rPr>
        <w:t>Trvání Rámcové smlouvy</w:t>
      </w:r>
    </w:p>
    <w:p w14:paraId="5F5DA1F1" w14:textId="77777777" w:rsidR="00B4373C" w:rsidRDefault="00B4373C" w:rsidP="00B4373C">
      <w:pPr>
        <w:pStyle w:val="Textodst1sl"/>
        <w:rPr>
          <w:szCs w:val="24"/>
        </w:rPr>
      </w:pPr>
      <w:r w:rsidRPr="00896D6E">
        <w:rPr>
          <w:szCs w:val="24"/>
        </w:rPr>
        <w:t xml:space="preserve">Rámcová </w:t>
      </w:r>
      <w:r w:rsidR="006A4226" w:rsidRPr="00896D6E">
        <w:rPr>
          <w:szCs w:val="24"/>
        </w:rPr>
        <w:t xml:space="preserve">dohoda </w:t>
      </w:r>
      <w:r w:rsidRPr="00896D6E">
        <w:rPr>
          <w:szCs w:val="24"/>
        </w:rPr>
        <w:t xml:space="preserve">nabývá platnosti dnem jejího uzavření. Dnem uzavření Rámcové </w:t>
      </w:r>
      <w:r w:rsidR="006A4226" w:rsidRPr="00896D6E">
        <w:rPr>
          <w:szCs w:val="24"/>
        </w:rPr>
        <w:t xml:space="preserve">dohody </w:t>
      </w:r>
      <w:r w:rsidRPr="00896D6E">
        <w:rPr>
          <w:szCs w:val="24"/>
        </w:rPr>
        <w:t xml:space="preserve">je den označený datem u podpisů smluvních stran. Je-li takto označeno více dní, je dnem uzavření Rámcové </w:t>
      </w:r>
      <w:r w:rsidR="006A4226" w:rsidRPr="00896D6E">
        <w:rPr>
          <w:szCs w:val="24"/>
        </w:rPr>
        <w:t xml:space="preserve">dohody </w:t>
      </w:r>
      <w:r w:rsidRPr="00896D6E">
        <w:rPr>
          <w:szCs w:val="24"/>
        </w:rPr>
        <w:t>den z označených dnů nejpozdější.</w:t>
      </w:r>
    </w:p>
    <w:p w14:paraId="261A84F3" w14:textId="77777777" w:rsidR="00A30B89" w:rsidRPr="00896D6E" w:rsidRDefault="00A30B89" w:rsidP="00B4373C">
      <w:pPr>
        <w:pStyle w:val="Textodst1sl"/>
        <w:rPr>
          <w:szCs w:val="24"/>
        </w:rPr>
      </w:pPr>
      <w:r w:rsidRPr="00A30B89">
        <w:rPr>
          <w:szCs w:val="24"/>
        </w:rPr>
        <w:t>Rámcová dohoda je účinná dnem uveřejnění v registru smluv</w:t>
      </w:r>
      <w:r>
        <w:rPr>
          <w:szCs w:val="24"/>
        </w:rPr>
        <w:t>.</w:t>
      </w:r>
    </w:p>
    <w:p w14:paraId="626B356B" w14:textId="049B4CA9" w:rsidR="00B4373C" w:rsidRPr="00896D6E" w:rsidRDefault="00B4373C" w:rsidP="00B4373C">
      <w:pPr>
        <w:pStyle w:val="Textodst1sl"/>
        <w:rPr>
          <w:szCs w:val="24"/>
        </w:rPr>
      </w:pPr>
      <w:r w:rsidRPr="00896D6E">
        <w:rPr>
          <w:szCs w:val="24"/>
        </w:rPr>
        <w:t xml:space="preserve">Rámcová </w:t>
      </w:r>
      <w:r w:rsidR="006A4226" w:rsidRPr="00896D6E">
        <w:rPr>
          <w:szCs w:val="24"/>
        </w:rPr>
        <w:t xml:space="preserve">dohoda </w:t>
      </w:r>
      <w:r w:rsidRPr="00896D6E">
        <w:rPr>
          <w:szCs w:val="24"/>
        </w:rPr>
        <w:t xml:space="preserve">se uzavírá na dobu určitou v délce trvání </w:t>
      </w:r>
      <w:r w:rsidR="0037352C" w:rsidRPr="00896D6E">
        <w:rPr>
          <w:szCs w:val="24"/>
        </w:rPr>
        <w:t>4</w:t>
      </w:r>
      <w:r w:rsidRPr="00896D6E">
        <w:rPr>
          <w:szCs w:val="24"/>
        </w:rPr>
        <w:t xml:space="preserve"> let</w:t>
      </w:r>
      <w:r w:rsidR="00763E4F">
        <w:rPr>
          <w:szCs w:val="24"/>
        </w:rPr>
        <w:t xml:space="preserve"> </w:t>
      </w:r>
      <w:r w:rsidR="00763E4F" w:rsidRPr="00504A54">
        <w:rPr>
          <w:szCs w:val="24"/>
        </w:rPr>
        <w:t>nebo do vyčerpání částky 41 262 500,00 Kč</w:t>
      </w:r>
      <w:r w:rsidR="00763E4F">
        <w:rPr>
          <w:szCs w:val="24"/>
        </w:rPr>
        <w:t xml:space="preserve"> </w:t>
      </w:r>
      <w:r w:rsidR="00763E4F" w:rsidRPr="00504A54">
        <w:rPr>
          <w:szCs w:val="24"/>
        </w:rPr>
        <w:t>bez DPH podle toho, která skutečnost nastane dříve</w:t>
      </w:r>
      <w:r w:rsidR="00763E4F">
        <w:rPr>
          <w:szCs w:val="24"/>
        </w:rPr>
        <w:t>.</w:t>
      </w:r>
      <w:r w:rsidRPr="00896D6E">
        <w:rPr>
          <w:szCs w:val="24"/>
        </w:rPr>
        <w:t xml:space="preserve"> </w:t>
      </w:r>
    </w:p>
    <w:p w14:paraId="45ED2D3A" w14:textId="77777777" w:rsidR="00B4373C" w:rsidRPr="00896D6E" w:rsidRDefault="00B4373C" w:rsidP="00B4373C">
      <w:pPr>
        <w:pStyle w:val="Textodst1sl"/>
        <w:rPr>
          <w:szCs w:val="24"/>
        </w:rPr>
      </w:pPr>
      <w:r w:rsidRPr="00896D6E">
        <w:rPr>
          <w:szCs w:val="24"/>
        </w:rPr>
        <w:t xml:space="preserve">Rámcová </w:t>
      </w:r>
      <w:r w:rsidR="006A4226" w:rsidRPr="00896D6E">
        <w:rPr>
          <w:szCs w:val="24"/>
        </w:rPr>
        <w:t xml:space="preserve">dohoda </w:t>
      </w:r>
      <w:r w:rsidRPr="00896D6E">
        <w:rPr>
          <w:szCs w:val="24"/>
        </w:rPr>
        <w:t xml:space="preserve">může být zrušena dohodou všech smluvních stran v písemné formě, přičemž účinky zrušení Rámcové </w:t>
      </w:r>
      <w:r w:rsidR="006A4226" w:rsidRPr="00896D6E">
        <w:rPr>
          <w:szCs w:val="24"/>
        </w:rPr>
        <w:t xml:space="preserve">dohody </w:t>
      </w:r>
      <w:r w:rsidRPr="00896D6E">
        <w:rPr>
          <w:szCs w:val="24"/>
        </w:rPr>
        <w:t>nastanou k okamžiku stanovenému v takovéto dohodě. Nebude-li takovýto okamžik dohodou stanoven, pak tyto účinky nastanou ke dni uzavření takovéto dohody.</w:t>
      </w:r>
    </w:p>
    <w:p w14:paraId="381B7CE3" w14:textId="642A66A3" w:rsidR="00B4373C" w:rsidRPr="00930F7B" w:rsidRDefault="00B4373C" w:rsidP="00B4373C">
      <w:pPr>
        <w:pStyle w:val="Textodst1sl"/>
        <w:rPr>
          <w:szCs w:val="24"/>
        </w:rPr>
      </w:pPr>
      <w:r w:rsidRPr="00930F7B">
        <w:rPr>
          <w:szCs w:val="24"/>
        </w:rPr>
        <w:t xml:space="preserve">Objednatel je oprávněn od Rámcové </w:t>
      </w:r>
      <w:r w:rsidR="00230C58" w:rsidRPr="00930F7B">
        <w:rPr>
          <w:szCs w:val="24"/>
        </w:rPr>
        <w:t xml:space="preserve">dohody </w:t>
      </w:r>
      <w:r w:rsidRPr="00930F7B">
        <w:rPr>
          <w:szCs w:val="24"/>
        </w:rPr>
        <w:t>odstoupit v případě závažného nebo opakovaného porušení smluvní nebo zákonné povinnosti zhotovitelem</w:t>
      </w:r>
      <w:r w:rsidR="000C61B6">
        <w:rPr>
          <w:szCs w:val="24"/>
        </w:rPr>
        <w:t>, např. neplnění Objednávky přes opakované výzvy</w:t>
      </w:r>
      <w:r w:rsidRPr="00930F7B">
        <w:rPr>
          <w:szCs w:val="24"/>
        </w:rPr>
        <w:t xml:space="preserve">. </w:t>
      </w:r>
      <w:r w:rsidR="00563958">
        <w:rPr>
          <w:szCs w:val="24"/>
        </w:rPr>
        <w:t>Závažným smluvním porušením je zejména, nikoliv však výlučně, neplnění předmětu Objednávky ani přes opakovanou výzvu ze strany Objednatele.</w:t>
      </w:r>
    </w:p>
    <w:p w14:paraId="1192E7E9" w14:textId="0E34FDB9" w:rsidR="00A30B89" w:rsidRPr="00A30B89" w:rsidRDefault="00A30B89" w:rsidP="00A30B89">
      <w:pPr>
        <w:pStyle w:val="Textodst1sl"/>
        <w:rPr>
          <w:szCs w:val="24"/>
          <w:lang w:eastAsia="en-US"/>
        </w:rPr>
      </w:pPr>
      <w:r w:rsidRPr="00A30B89">
        <w:rPr>
          <w:szCs w:val="24"/>
          <w:lang w:eastAsia="en-US"/>
        </w:rPr>
        <w:t>Odstoupení od Rámcové dohody musí být učiněno písemně a musí být doručeno druhé smluvní straně. Odstoupení od Rámcové dohody je účinné dnem jeho prokazatelného doručení druhé smluvní straně. V důsledku odstoupení se Rámcová dohoda</w:t>
      </w:r>
      <w:r w:rsidR="00780FA4">
        <w:rPr>
          <w:szCs w:val="24"/>
          <w:lang w:eastAsia="en-US"/>
        </w:rPr>
        <w:t xml:space="preserve"> ruší s účinky do budoucna (ex </w:t>
      </w:r>
      <w:proofErr w:type="spellStart"/>
      <w:r w:rsidR="00780FA4">
        <w:rPr>
          <w:szCs w:val="24"/>
          <w:lang w:eastAsia="en-US"/>
        </w:rPr>
        <w:t>nunc</w:t>
      </w:r>
      <w:proofErr w:type="spellEnd"/>
      <w:r w:rsidR="00780FA4">
        <w:rPr>
          <w:szCs w:val="24"/>
          <w:lang w:eastAsia="en-US"/>
        </w:rPr>
        <w:t>) v souladu s § 2004 odst. 3 Občanského zákoníku</w:t>
      </w:r>
      <w:r w:rsidRPr="00A30B89">
        <w:rPr>
          <w:szCs w:val="24"/>
          <w:lang w:eastAsia="en-US"/>
        </w:rPr>
        <w:t xml:space="preserve"> </w:t>
      </w:r>
      <w:r w:rsidR="00780FA4">
        <w:rPr>
          <w:szCs w:val="24"/>
          <w:lang w:eastAsia="en-US"/>
        </w:rPr>
        <w:t>tj. o</w:t>
      </w:r>
      <w:r w:rsidRPr="00A30B89">
        <w:rPr>
          <w:szCs w:val="24"/>
          <w:lang w:eastAsia="en-US"/>
        </w:rPr>
        <w:t xml:space="preserve">dstoupením od Rámcové dohody není dotčena platnost a účinnost </w:t>
      </w:r>
      <w:r w:rsidR="006B5984">
        <w:rPr>
          <w:szCs w:val="24"/>
          <w:lang w:eastAsia="en-US"/>
        </w:rPr>
        <w:t xml:space="preserve">jednotlivých Objednávek realizovaných </w:t>
      </w:r>
      <w:r w:rsidRPr="00A30B89">
        <w:rPr>
          <w:szCs w:val="24"/>
          <w:lang w:eastAsia="en-US"/>
        </w:rPr>
        <w:t xml:space="preserve">na základě Rámcové dohody před účinností odstoupení od Rámcové dohody. </w:t>
      </w:r>
    </w:p>
    <w:p w14:paraId="4BD78825" w14:textId="10D63474" w:rsidR="00A30B89" w:rsidRPr="00A30B89" w:rsidRDefault="00A30B89" w:rsidP="00A30B89">
      <w:pPr>
        <w:pStyle w:val="Textodst1sl"/>
        <w:rPr>
          <w:szCs w:val="24"/>
        </w:rPr>
      </w:pPr>
      <w:r w:rsidRPr="00A30B89">
        <w:rPr>
          <w:szCs w:val="24"/>
          <w:lang w:eastAsia="en-US"/>
        </w:rPr>
        <w:t>Po odstoupení od Rámcové dohody zůstávají v účinnosti ustanovení upravující náhradu škody, smluvní pokutu, volbu rozhodného práva, volbu příslušného soudu a uveřejňování v registru smluv</w:t>
      </w:r>
      <w:r w:rsidR="00B025B1">
        <w:rPr>
          <w:szCs w:val="24"/>
          <w:lang w:eastAsia="en-US"/>
        </w:rPr>
        <w:t xml:space="preserve"> a dalších práv vyplývajících z </w:t>
      </w:r>
      <w:proofErr w:type="spellStart"/>
      <w:r w:rsidR="00B025B1">
        <w:rPr>
          <w:szCs w:val="24"/>
          <w:lang w:eastAsia="en-US"/>
        </w:rPr>
        <w:t>ust</w:t>
      </w:r>
      <w:proofErr w:type="spellEnd"/>
      <w:r w:rsidR="00B025B1">
        <w:rPr>
          <w:szCs w:val="24"/>
          <w:lang w:eastAsia="en-US"/>
        </w:rPr>
        <w:t>. § 2005 odst. 2 Občanského zákoníku.</w:t>
      </w:r>
    </w:p>
    <w:p w14:paraId="02300E93" w14:textId="7409DBD4" w:rsidR="00B4373C" w:rsidRPr="00896D6E" w:rsidRDefault="00B4373C" w:rsidP="00B4373C">
      <w:pPr>
        <w:pStyle w:val="Textodst1sl"/>
        <w:rPr>
          <w:szCs w:val="24"/>
        </w:rPr>
      </w:pPr>
      <w:r w:rsidRPr="00896D6E">
        <w:rPr>
          <w:szCs w:val="24"/>
        </w:rPr>
        <w:t xml:space="preserve">Předčasné ukončení Rámcové </w:t>
      </w:r>
      <w:r w:rsidR="00230C58" w:rsidRPr="00896D6E">
        <w:rPr>
          <w:szCs w:val="24"/>
        </w:rPr>
        <w:t xml:space="preserve">dohody </w:t>
      </w:r>
      <w:r w:rsidRPr="00896D6E">
        <w:rPr>
          <w:szCs w:val="24"/>
        </w:rPr>
        <w:t xml:space="preserve">nemá vliv na platnost a účinnost dosud nesplněných </w:t>
      </w:r>
      <w:r w:rsidR="006B5984">
        <w:rPr>
          <w:szCs w:val="24"/>
        </w:rPr>
        <w:t>Objednávek</w:t>
      </w:r>
      <w:r w:rsidRPr="00896D6E">
        <w:rPr>
          <w:szCs w:val="24"/>
        </w:rPr>
        <w:t xml:space="preserve">. Tím není dotčeno oprávnění objednatele předčasně ukončit </w:t>
      </w:r>
      <w:r w:rsidR="006B5984">
        <w:rPr>
          <w:szCs w:val="24"/>
        </w:rPr>
        <w:t>realizaci Činností kterékoli Objednávky</w:t>
      </w:r>
      <w:r w:rsidRPr="00896D6E">
        <w:rPr>
          <w:szCs w:val="24"/>
        </w:rPr>
        <w:t>, pakliže pro to budou dány podmínky.</w:t>
      </w:r>
    </w:p>
    <w:p w14:paraId="08ABCA37" w14:textId="77777777" w:rsidR="00B4373C" w:rsidRPr="00896D6E" w:rsidRDefault="00B4373C" w:rsidP="00B4373C">
      <w:pPr>
        <w:pStyle w:val="slolnku"/>
        <w:ind w:left="0"/>
        <w:rPr>
          <w:szCs w:val="24"/>
        </w:rPr>
      </w:pPr>
    </w:p>
    <w:p w14:paraId="417944EC" w14:textId="77777777" w:rsidR="00B4373C" w:rsidRPr="00896D6E" w:rsidRDefault="00B4373C" w:rsidP="00B4373C">
      <w:pPr>
        <w:pStyle w:val="Nzevlnku"/>
        <w:rPr>
          <w:szCs w:val="24"/>
        </w:rPr>
      </w:pPr>
      <w:r w:rsidRPr="00896D6E">
        <w:rPr>
          <w:szCs w:val="24"/>
        </w:rPr>
        <w:t>Závěrečná ustanovení</w:t>
      </w:r>
    </w:p>
    <w:p w14:paraId="6455F142" w14:textId="77777777" w:rsidR="00EF227D" w:rsidRDefault="00EF227D" w:rsidP="00B4373C">
      <w:pPr>
        <w:pStyle w:val="Textodst1sl"/>
        <w:rPr>
          <w:szCs w:val="24"/>
        </w:rPr>
      </w:pPr>
      <w:r w:rsidRPr="00EF227D">
        <w:rPr>
          <w:szCs w:val="24"/>
        </w:rPr>
        <w:t>Pokud se na jakoukoliv část plnění poskytovanou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Zhotovitel v kterémkoliv okamžiku plnění svých smluvních povinností zpracovatelem osobních údajů poskytnutých Objednateli nebo získaných pro Objednatele, je povinen na tuto skutečnost Objednatele upozornit a bezodkladně (vždy však před zahájením zpracování osobních údajů) s ním uzavřít Smlouvu o zpracování osobních údajů, která tvoří přílohu této Rámcové dohody. Smlouvu dle předcházející věty je dále Zhotovitel s Objednatelem povinen uzavřít vždy, když jej k tomu Objednatel písemně vyzve</w:t>
      </w:r>
      <w:r>
        <w:rPr>
          <w:szCs w:val="24"/>
        </w:rPr>
        <w:t>.</w:t>
      </w:r>
    </w:p>
    <w:p w14:paraId="5015523C" w14:textId="3943441C" w:rsidR="00B4373C" w:rsidRPr="00896D6E" w:rsidRDefault="00B4373C" w:rsidP="00B4373C">
      <w:pPr>
        <w:pStyle w:val="Textodst1sl"/>
        <w:rPr>
          <w:szCs w:val="24"/>
        </w:rPr>
      </w:pPr>
      <w:r w:rsidRPr="00896D6E">
        <w:rPr>
          <w:szCs w:val="24"/>
        </w:rPr>
        <w:lastRenderedPageBreak/>
        <w:t xml:space="preserve">Právní vztahy vzniklé na základě Rámcové </w:t>
      </w:r>
      <w:r w:rsidR="00230C58" w:rsidRPr="00896D6E">
        <w:rPr>
          <w:szCs w:val="24"/>
        </w:rPr>
        <w:t xml:space="preserve">dohody </w:t>
      </w:r>
      <w:r w:rsidRPr="00896D6E">
        <w:rPr>
          <w:szCs w:val="24"/>
        </w:rPr>
        <w:t>se řídí Občanským zákoníkem.</w:t>
      </w:r>
      <w:r w:rsidR="00A30B89">
        <w:rPr>
          <w:szCs w:val="24"/>
        </w:rPr>
        <w:t xml:space="preserve"> </w:t>
      </w:r>
      <w:r w:rsidR="00A30B89" w:rsidRPr="00A30B89">
        <w:rPr>
          <w:szCs w:val="24"/>
        </w:rPr>
        <w:t xml:space="preserve">Smluvní strany podpisem Rámcové dohody dohodly, že vylučují aplikaci </w:t>
      </w:r>
      <w:proofErr w:type="spellStart"/>
      <w:r w:rsidR="00A30B89" w:rsidRPr="00A30B89">
        <w:rPr>
          <w:szCs w:val="24"/>
        </w:rPr>
        <w:t>ust</w:t>
      </w:r>
      <w:proofErr w:type="spellEnd"/>
      <w:r w:rsidR="00A30B89" w:rsidRPr="00A30B89">
        <w:rPr>
          <w:szCs w:val="24"/>
        </w:rPr>
        <w:t xml:space="preserve">. § 557 a § 1805 </w:t>
      </w:r>
      <w:r w:rsidR="00A30B89">
        <w:rPr>
          <w:szCs w:val="24"/>
        </w:rPr>
        <w:t>Občanského zákoníku.</w:t>
      </w:r>
    </w:p>
    <w:p w14:paraId="5D0098CB" w14:textId="5D4923AE" w:rsidR="00B4373C" w:rsidRPr="00896D6E" w:rsidRDefault="00A30B89" w:rsidP="00B4373C">
      <w:pPr>
        <w:pStyle w:val="Textodst1sl"/>
        <w:rPr>
          <w:szCs w:val="24"/>
        </w:rPr>
      </w:pPr>
      <w:r w:rsidRPr="00A30B89">
        <w:rPr>
          <w:szCs w:val="24"/>
        </w:rPr>
        <w:t>Rámcová dohoda se vyhotovuj</w:t>
      </w:r>
      <w:r w:rsidR="003A431B">
        <w:rPr>
          <w:szCs w:val="24"/>
        </w:rPr>
        <w:t>e</w:t>
      </w:r>
      <w:r w:rsidRPr="00A30B89">
        <w:rPr>
          <w:szCs w:val="24"/>
        </w:rPr>
        <w:t xml:space="preserve"> v elektronické podobě, přičemž </w:t>
      </w:r>
      <w:r>
        <w:rPr>
          <w:szCs w:val="24"/>
        </w:rPr>
        <w:t>s</w:t>
      </w:r>
      <w:r w:rsidRPr="00A30B89">
        <w:rPr>
          <w:szCs w:val="24"/>
        </w:rPr>
        <w:t>mluvní strany obdrží jej</w:t>
      </w:r>
      <w:r w:rsidR="003A431B">
        <w:rPr>
          <w:szCs w:val="24"/>
        </w:rPr>
        <w:t>í</w:t>
      </w:r>
      <w:r w:rsidRPr="00A30B89">
        <w:rPr>
          <w:szCs w:val="24"/>
        </w:rPr>
        <w:t xml:space="preserve"> elektronický originál</w:t>
      </w:r>
      <w:r>
        <w:rPr>
          <w:szCs w:val="24"/>
        </w:rPr>
        <w:t>.</w:t>
      </w:r>
    </w:p>
    <w:p w14:paraId="7AF28B25" w14:textId="0A8103BA" w:rsidR="00B359FF" w:rsidRPr="00B359FF" w:rsidRDefault="00B359FF" w:rsidP="00B359FF">
      <w:pPr>
        <w:pStyle w:val="Textodst1sl"/>
        <w:rPr>
          <w:szCs w:val="24"/>
        </w:rPr>
      </w:pPr>
      <w:bookmarkStart w:id="3" w:name="_Ref126694362"/>
      <w:r w:rsidRPr="00B359FF">
        <w:rPr>
          <w:szCs w:val="24"/>
        </w:rPr>
        <w:t xml:space="preserve">Rámcovou dohodu je možné měnit pouze písemnou dohodou smluvních stran ve formě číslovaných dodatků Rámcové dohody elektronicky podepsaných oprávněnými zástupci obou smluvních stran. Změny oprávněných osob, odborných osob, podzhotovitelů nebo ve společné účasti dodavatelů, které se týkají objednatele a </w:t>
      </w:r>
      <w:r w:rsidR="003A431B">
        <w:rPr>
          <w:szCs w:val="24"/>
        </w:rPr>
        <w:t>zhotovitele</w:t>
      </w:r>
      <w:r w:rsidRPr="00B359FF">
        <w:rPr>
          <w:szCs w:val="24"/>
        </w:rPr>
        <w:t xml:space="preserve"> je možné provést bez dodatků Rámcové dohody pouze za podmínek stanovených v přiložených obchodních podmínkách pro zeměměřické a průzkumné práce a dokumentaci staveb pozemních komunikací.</w:t>
      </w:r>
    </w:p>
    <w:p w14:paraId="45D0FDC2" w14:textId="5C1043E2" w:rsidR="00B359FF" w:rsidRPr="007A39F7" w:rsidRDefault="00B359FF" w:rsidP="00B019DA">
      <w:pPr>
        <w:pStyle w:val="Textodst1sl"/>
        <w:rPr>
          <w:szCs w:val="24"/>
        </w:rPr>
      </w:pPr>
      <w:r w:rsidRPr="007A39F7">
        <w:rPr>
          <w:szCs w:val="24"/>
        </w:rPr>
        <w:t>Pokud se stane jakékoli ustanovení Rámcové dohody neplatným, nezákonným nebo nevynutitelným, netýká se tato neplatnost, nezákonnost a nevynutitelnost zbývajících ustanovení Rámcové dohody.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bude přijato ve formě dodatku k Rámcové dohodě.</w:t>
      </w:r>
    </w:p>
    <w:p w14:paraId="7DA3C3EE" w14:textId="770910A9" w:rsidR="00B359FF" w:rsidRPr="00B359FF" w:rsidRDefault="00B359FF" w:rsidP="00B359FF">
      <w:pPr>
        <w:pStyle w:val="Textodst1sl"/>
        <w:rPr>
          <w:szCs w:val="24"/>
        </w:rPr>
      </w:pPr>
      <w:r w:rsidRPr="00B359FF">
        <w:rPr>
          <w:szCs w:val="24"/>
        </w:rPr>
        <w:t xml:space="preserve">Objednatel a </w:t>
      </w:r>
      <w:r w:rsidR="00866BD6">
        <w:rPr>
          <w:szCs w:val="24"/>
        </w:rPr>
        <w:t>zhotovitel</w:t>
      </w:r>
      <w:r w:rsidRPr="00B359FF">
        <w:rPr>
          <w:szCs w:val="24"/>
        </w:rPr>
        <w:t xml:space="preserve"> prohlašují, že Rámcovou dohodu uzavírají svobodně a vážně, že považují obsah Rámcové dohody za určitý a srozumitelný a že jsou jim známy všechny skutečnosti, jež jsou pro uzavření Rámcové dohody rozhodující.</w:t>
      </w:r>
    </w:p>
    <w:p w14:paraId="0EA0741B" w14:textId="77777777" w:rsidR="00B4373C" w:rsidRPr="00896D6E" w:rsidRDefault="00B4373C" w:rsidP="00B359FF">
      <w:pPr>
        <w:pStyle w:val="Textodst1sl"/>
        <w:rPr>
          <w:szCs w:val="24"/>
        </w:rPr>
      </w:pPr>
      <w:r w:rsidRPr="00896D6E">
        <w:rPr>
          <w:szCs w:val="24"/>
        </w:rPr>
        <w:t xml:space="preserve">Následující dokumenty tvoří součást obsahu Rámcové </w:t>
      </w:r>
      <w:r w:rsidR="00230C58" w:rsidRPr="00896D6E">
        <w:rPr>
          <w:szCs w:val="24"/>
        </w:rPr>
        <w:t xml:space="preserve">dohody </w:t>
      </w:r>
      <w:r w:rsidRPr="00896D6E">
        <w:rPr>
          <w:szCs w:val="24"/>
        </w:rPr>
        <w:t>a jako její součást budou čteny a vykládány v tomto pořadí:</w:t>
      </w:r>
      <w:bookmarkEnd w:id="3"/>
    </w:p>
    <w:p w14:paraId="3C92DFFD" w14:textId="77777777" w:rsidR="00B4373C" w:rsidRPr="00896D6E" w:rsidRDefault="00B4373C" w:rsidP="00B4373C">
      <w:pPr>
        <w:pStyle w:val="odst2"/>
        <w:rPr>
          <w:rFonts w:ascii="Times New Roman" w:hAnsi="Times New Roman" w:cs="Times New Roman"/>
          <w:sz w:val="24"/>
        </w:rPr>
      </w:pPr>
      <w:r w:rsidRPr="00896D6E">
        <w:rPr>
          <w:rFonts w:ascii="Times New Roman" w:hAnsi="Times New Roman" w:cs="Times New Roman"/>
          <w:sz w:val="24"/>
        </w:rPr>
        <w:t xml:space="preserve">a) </w:t>
      </w:r>
      <w:r w:rsidRPr="00896D6E">
        <w:rPr>
          <w:rFonts w:ascii="Times New Roman" w:hAnsi="Times New Roman" w:cs="Times New Roman"/>
          <w:sz w:val="24"/>
        </w:rPr>
        <w:tab/>
        <w:t xml:space="preserve">Rámcová </w:t>
      </w:r>
      <w:r w:rsidR="001F0033">
        <w:rPr>
          <w:rFonts w:ascii="Times New Roman" w:hAnsi="Times New Roman" w:cs="Times New Roman"/>
          <w:sz w:val="24"/>
        </w:rPr>
        <w:t>dohoda</w:t>
      </w:r>
    </w:p>
    <w:p w14:paraId="6FAD380F" w14:textId="096E2AAD" w:rsidR="00B4373C" w:rsidRPr="00896D6E" w:rsidRDefault="00B4373C" w:rsidP="00B4373C">
      <w:pPr>
        <w:pStyle w:val="odst2"/>
        <w:rPr>
          <w:rFonts w:ascii="Times New Roman" w:hAnsi="Times New Roman" w:cs="Times New Roman"/>
          <w:sz w:val="24"/>
        </w:rPr>
      </w:pPr>
      <w:r w:rsidRPr="00896D6E">
        <w:rPr>
          <w:rFonts w:ascii="Times New Roman" w:hAnsi="Times New Roman" w:cs="Times New Roman"/>
          <w:sz w:val="24"/>
        </w:rPr>
        <w:t>b)</w:t>
      </w:r>
      <w:r w:rsidRPr="00896D6E">
        <w:rPr>
          <w:rFonts w:ascii="Times New Roman" w:hAnsi="Times New Roman" w:cs="Times New Roman"/>
          <w:sz w:val="24"/>
        </w:rPr>
        <w:tab/>
      </w:r>
      <w:r w:rsidR="0037352C" w:rsidRPr="00896D6E">
        <w:rPr>
          <w:rFonts w:ascii="Times New Roman" w:hAnsi="Times New Roman" w:cs="Times New Roman"/>
          <w:sz w:val="24"/>
        </w:rPr>
        <w:t xml:space="preserve">Přílohy A – Rozsah </w:t>
      </w:r>
      <w:r w:rsidR="00AB06B2" w:rsidRPr="00896D6E">
        <w:rPr>
          <w:rFonts w:ascii="Times New Roman" w:hAnsi="Times New Roman" w:cs="Times New Roman"/>
          <w:sz w:val="24"/>
        </w:rPr>
        <w:t>služeb</w:t>
      </w:r>
      <w:r w:rsidR="0037352C" w:rsidRPr="00896D6E">
        <w:rPr>
          <w:rFonts w:ascii="Times New Roman" w:hAnsi="Times New Roman" w:cs="Times New Roman"/>
          <w:sz w:val="24"/>
        </w:rPr>
        <w:t>, včetně oceněného</w:t>
      </w:r>
      <w:r w:rsidR="00AB06B2" w:rsidRPr="00896D6E">
        <w:rPr>
          <w:rFonts w:ascii="Times New Roman" w:hAnsi="Times New Roman" w:cs="Times New Roman"/>
          <w:sz w:val="24"/>
        </w:rPr>
        <w:t xml:space="preserve"> rozpisu služeb (</w:t>
      </w:r>
      <w:r w:rsidR="00C114D7" w:rsidRPr="00896D6E">
        <w:rPr>
          <w:rFonts w:ascii="Times New Roman" w:hAnsi="Times New Roman" w:cs="Times New Roman"/>
          <w:sz w:val="24"/>
        </w:rPr>
        <w:t>soupisu prací)</w:t>
      </w:r>
    </w:p>
    <w:p w14:paraId="08356387" w14:textId="5A40081D" w:rsidR="00B4373C" w:rsidRPr="00896D6E" w:rsidRDefault="0037352C" w:rsidP="00B4373C">
      <w:pPr>
        <w:pStyle w:val="odst2"/>
        <w:rPr>
          <w:rFonts w:ascii="Times New Roman" w:hAnsi="Times New Roman" w:cs="Times New Roman"/>
          <w:sz w:val="24"/>
        </w:rPr>
      </w:pPr>
      <w:r w:rsidRPr="00896D6E">
        <w:rPr>
          <w:rFonts w:ascii="Times New Roman" w:hAnsi="Times New Roman" w:cs="Times New Roman"/>
          <w:sz w:val="24"/>
        </w:rPr>
        <w:tab/>
        <w:t xml:space="preserve">Přílohy </w:t>
      </w:r>
      <w:r w:rsidR="00397201">
        <w:rPr>
          <w:rFonts w:ascii="Times New Roman" w:hAnsi="Times New Roman" w:cs="Times New Roman"/>
          <w:sz w:val="24"/>
        </w:rPr>
        <w:t>B</w:t>
      </w:r>
      <w:r w:rsidRPr="00896D6E">
        <w:rPr>
          <w:rFonts w:ascii="Times New Roman" w:hAnsi="Times New Roman" w:cs="Times New Roman"/>
          <w:sz w:val="24"/>
        </w:rPr>
        <w:t xml:space="preserve"> – Platby a platební podmínky</w:t>
      </w:r>
    </w:p>
    <w:p w14:paraId="132D8854" w14:textId="63D7A998" w:rsidR="00B4373C" w:rsidRPr="00896D6E" w:rsidRDefault="0037352C" w:rsidP="00B4373C">
      <w:pPr>
        <w:pStyle w:val="odst2"/>
        <w:rPr>
          <w:rFonts w:ascii="Times New Roman" w:hAnsi="Times New Roman" w:cs="Times New Roman"/>
          <w:sz w:val="24"/>
        </w:rPr>
      </w:pPr>
      <w:r w:rsidRPr="00896D6E">
        <w:rPr>
          <w:rFonts w:ascii="Times New Roman" w:hAnsi="Times New Roman" w:cs="Times New Roman"/>
          <w:sz w:val="24"/>
        </w:rPr>
        <w:t>e)</w:t>
      </w:r>
      <w:r w:rsidRPr="00896D6E">
        <w:rPr>
          <w:rFonts w:ascii="Times New Roman" w:hAnsi="Times New Roman" w:cs="Times New Roman"/>
          <w:sz w:val="24"/>
        </w:rPr>
        <w:tab/>
        <w:t xml:space="preserve">Všeobecné obchodní podmínky pro zeměměřické a průzkumné práce a dokumentaci staveb pozemních komunikací </w:t>
      </w:r>
    </w:p>
    <w:p w14:paraId="54D3A9FA" w14:textId="6392115F" w:rsidR="00B4373C" w:rsidRPr="00896D6E" w:rsidRDefault="0037352C" w:rsidP="00B4373C">
      <w:pPr>
        <w:pStyle w:val="odst2"/>
        <w:tabs>
          <w:tab w:val="right" w:leader="dot" w:pos="9468"/>
        </w:tabs>
        <w:rPr>
          <w:rFonts w:ascii="Times New Roman" w:hAnsi="Times New Roman" w:cs="Times New Roman"/>
          <w:sz w:val="24"/>
        </w:rPr>
      </w:pPr>
      <w:r w:rsidRPr="00896D6E">
        <w:rPr>
          <w:rFonts w:ascii="Times New Roman" w:hAnsi="Times New Roman" w:cs="Times New Roman"/>
          <w:sz w:val="24"/>
        </w:rPr>
        <w:t>g)</w:t>
      </w:r>
      <w:r w:rsidRPr="00896D6E">
        <w:rPr>
          <w:rFonts w:ascii="Times New Roman" w:hAnsi="Times New Roman" w:cs="Times New Roman"/>
          <w:sz w:val="24"/>
        </w:rPr>
        <w:tab/>
      </w:r>
      <w:r w:rsidRPr="00896D6E">
        <w:rPr>
          <w:rFonts w:ascii="Times New Roman" w:hAnsi="Times New Roman" w:cs="Times New Roman"/>
          <w:sz w:val="24"/>
        </w:rPr>
        <w:tab/>
      </w:r>
      <w:r w:rsidR="00230C58" w:rsidRPr="00896D6E">
        <w:rPr>
          <w:rFonts w:ascii="Times New Roman" w:hAnsi="Times New Roman" w:cs="Times New Roman"/>
          <w:sz w:val="24"/>
        </w:rPr>
        <w:t xml:space="preserve">Seznam poddodavatelů a jiných osob (vyplněný formulář dle Přílohy č. 2 zadávací dokumentace) </w:t>
      </w:r>
    </w:p>
    <w:p w14:paraId="572CB3C9" w14:textId="77777777" w:rsidR="00291CFC" w:rsidRPr="00896D6E" w:rsidRDefault="0037352C" w:rsidP="00AB06B2">
      <w:pPr>
        <w:pStyle w:val="poznamky"/>
        <w:ind w:left="851" w:hanging="425"/>
        <w:rPr>
          <w:rFonts w:ascii="Times New Roman" w:hAnsi="Times New Roman" w:cs="Times New Roman"/>
          <w:sz w:val="24"/>
        </w:rPr>
      </w:pPr>
      <w:r w:rsidRPr="00896D6E">
        <w:rPr>
          <w:rFonts w:ascii="Times New Roman" w:hAnsi="Times New Roman" w:cs="Times New Roman"/>
          <w:sz w:val="24"/>
        </w:rPr>
        <w:t xml:space="preserve">i) </w:t>
      </w:r>
      <w:r w:rsidRPr="00896D6E">
        <w:rPr>
          <w:rFonts w:ascii="Times New Roman" w:hAnsi="Times New Roman" w:cs="Times New Roman"/>
          <w:sz w:val="24"/>
        </w:rPr>
        <w:tab/>
      </w:r>
      <w:r w:rsidR="009408F1" w:rsidRPr="00896D6E">
        <w:rPr>
          <w:rFonts w:ascii="Times New Roman" w:hAnsi="Times New Roman" w:cs="Times New Roman"/>
          <w:sz w:val="24"/>
        </w:rPr>
        <w:t>Technické podmínky</w:t>
      </w:r>
      <w:r w:rsidR="00AB06B2" w:rsidRPr="00896D6E">
        <w:rPr>
          <w:rFonts w:ascii="Times New Roman" w:hAnsi="Times New Roman" w:cs="Times New Roman"/>
          <w:sz w:val="24"/>
        </w:rPr>
        <w:t>:</w:t>
      </w:r>
    </w:p>
    <w:p w14:paraId="6F56D5FB" w14:textId="75B14B97" w:rsidR="008B789B" w:rsidRPr="008B789B" w:rsidRDefault="008B789B" w:rsidP="008B789B">
      <w:pPr>
        <w:pStyle w:val="odst2"/>
        <w:tabs>
          <w:tab w:val="left" w:pos="851"/>
        </w:tabs>
        <w:ind w:left="851" w:firstLine="0"/>
        <w:rPr>
          <w:rFonts w:ascii="Times New Roman" w:hAnsi="Times New Roman" w:cs="Times New Roman"/>
          <w:bCs/>
          <w:color w:val="auto"/>
          <w:sz w:val="24"/>
        </w:rPr>
      </w:pPr>
      <w:r w:rsidRPr="008B789B">
        <w:rPr>
          <w:rFonts w:ascii="Times New Roman" w:hAnsi="Times New Roman" w:cs="Times New Roman"/>
          <w:bCs/>
          <w:color w:val="auto"/>
          <w:sz w:val="24"/>
        </w:rPr>
        <w:t>Pro všechny činnosti jsou závazné právní a technické předpisy v platném znění, základním dokumentem (podle druhu činnosti musí být s tímto dokumentem použity i další související předpisy např. ČSN EN, ČSN, Technické podmínky MD), kterým se řídí plnění, je:</w:t>
      </w:r>
    </w:p>
    <w:p w14:paraId="715BF17F"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Zákon č. 13/1997 Sb., o pozemních komunikacích, ve znění pozdějších předpisů.</w:t>
      </w:r>
    </w:p>
    <w:p w14:paraId="6F4C83F4"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 xml:space="preserve">Vyhláška č. 104/1997 Sb., kterou se provádí zákon o pozemních komunikacích, ve znění pozdějších předpisů. </w:t>
      </w:r>
    </w:p>
    <w:p w14:paraId="656F1A5B"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 xml:space="preserve">ČSN 73 6221 Prohlídky mostů PK včetně prohlídky podjezdu. </w:t>
      </w:r>
    </w:p>
    <w:p w14:paraId="7252F27E"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ISO 13822 Zásady navrhování konstrukcí - Hodnocení existujících konstrukcí.</w:t>
      </w:r>
    </w:p>
    <w:p w14:paraId="732DB904"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73 0038 Hodnocení a ověřování existujících konstrukcí - Doplňující ustanovení.</w:t>
      </w:r>
    </w:p>
    <w:p w14:paraId="3C1FC85D"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1990 - Eurokód: Zásady navrhování konstrukcí</w:t>
      </w:r>
    </w:p>
    <w:p w14:paraId="2A565FA5"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1991-1-1 - Eurokód 1: Zatížení konstrukcí - Část 1-1: Obecná zatížení - Objemové tíhy, vlastní tíha a užitná zatížení pozemních staveb</w:t>
      </w:r>
    </w:p>
    <w:p w14:paraId="4E9FF7D6"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lastRenderedPageBreak/>
        <w:t>ČSN EN 1991-1-3  - Eurokód 1: Zatížení konstrukcí - Část 1- 3: Obecná zatížení - Zatížení sněhem</w:t>
      </w:r>
    </w:p>
    <w:p w14:paraId="69F39DBD"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1991-1-4 - Eurokód 1: Zatížení konstrukcí - Část 1-4: Obecná zatížení - Zatížení větrem</w:t>
      </w:r>
    </w:p>
    <w:p w14:paraId="41F74310"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1991-1-5 - Eurokód 1: Zatížení konstrukcí - Část 1-5: Obecná zatížení - Zatížení teplotou</w:t>
      </w:r>
    </w:p>
    <w:p w14:paraId="45D489C4"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1991-1-6 - Eurokód 1: Zatížení konstrukcí - Část 1-6: Obecná zatížení - Zatížení během provádění</w:t>
      </w:r>
    </w:p>
    <w:p w14:paraId="05B5EC96"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1992-1-1 - Eurokód 2: Navrhování betonových konstrukcí - Část 1-1: Obecná pravidla a pravidla pro pozemní stavby</w:t>
      </w:r>
    </w:p>
    <w:p w14:paraId="2F41FBCD"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1992-1-2 - Eurokód 2: Navrhování betonových konstrukcí - Část 1-2: Obecná pravidla - Navrhování konstrukcí na účinky požáru</w:t>
      </w:r>
    </w:p>
    <w:p w14:paraId="1165C1FD"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1996-1-1 - Eurokód 6: Navrhování zděných konstrukcí - Část 1-1: Obecná pravidla pro vyztužené a nevyztužené zděné konstrukce</w:t>
      </w:r>
    </w:p>
    <w:p w14:paraId="07CFCA93"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1996-1-2 - Eurokód 6: Navrhování zděných konstrukcí - Část 1-2: Obecná pravidla - Navrhování konstrukcí na účinky požáru</w:t>
      </w:r>
    </w:p>
    <w:p w14:paraId="499B1DB4"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1996-3 - Eurokód 6: Navrhování zděných konstrukcí - Část 3: Zjednodušené metody výpočtu nevyztužených zděných konstrukcí</w:t>
      </w:r>
    </w:p>
    <w:p w14:paraId="5ECF53FC"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1997-1 - Eurokód 7: Navrhování geotechnických konstrukcí - Část 1: Obecná pravidla</w:t>
      </w:r>
    </w:p>
    <w:p w14:paraId="52D5E355"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ČSN EN 1997-2 - Eurokód 7: Navrhování geotechnických konstrukcí - Část 2: Průzkum a zkoušení základové půdy</w:t>
      </w:r>
    </w:p>
    <w:p w14:paraId="727F0639"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Základní předpisy nutné k provádění diagnostických průzkumů na pozemních komunikacích</w:t>
      </w:r>
    </w:p>
    <w:p w14:paraId="0E1EAA74"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Metodický pokyn - Část II/2 - Průzkumné a diagnostické práce, uveřejněný ve Věstníku dopravy číslo 5/2013 z 27. února 2013.</w:t>
      </w:r>
    </w:p>
    <w:p w14:paraId="497DCD6D"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TP 120 Údržba, opravy a rekonstrukce betonových mostů pozemních komunikací.</w:t>
      </w:r>
    </w:p>
    <w:p w14:paraId="7A3EABA8"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TP 62 Katalog poruch vozovek s cementobetonovým krytem.</w:t>
      </w:r>
    </w:p>
    <w:p w14:paraId="514C3CCC"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TP 82 Katalog poruch netuhých vozovek.</w:t>
      </w:r>
    </w:p>
    <w:p w14:paraId="74C5462F"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TP 201 Měření a dlouhodobé sledování trhlin v betonových konstrukcích.</w:t>
      </w:r>
    </w:p>
    <w:p w14:paraId="4F225E60"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TP 72 Diagnostický průzkum mostů pozemních komunikací.</w:t>
      </w:r>
    </w:p>
    <w:p w14:paraId="748B78E4" w14:textId="77777777" w:rsidR="008B789B" w:rsidRPr="008B789B" w:rsidRDefault="008B789B" w:rsidP="008B789B">
      <w:pPr>
        <w:pStyle w:val="odst2"/>
        <w:tabs>
          <w:tab w:val="left" w:pos="1276"/>
        </w:tabs>
        <w:ind w:left="1276" w:hanging="425"/>
        <w:rPr>
          <w:rFonts w:ascii="Times New Roman" w:hAnsi="Times New Roman" w:cs="Times New Roman"/>
          <w:bCs/>
          <w:color w:val="auto"/>
          <w:sz w:val="24"/>
        </w:rPr>
      </w:pPr>
      <w:r w:rsidRPr="008B789B">
        <w:rPr>
          <w:rFonts w:ascii="Times New Roman" w:hAnsi="Times New Roman" w:cs="Times New Roman"/>
          <w:bCs/>
          <w:color w:val="auto"/>
          <w:sz w:val="24"/>
        </w:rPr>
        <w:t>TP 124 Základní ochranná opatření pro omezení vlivu bludných proudů na mostní objekty a ostatní betonové konstrukce pozemních komunikací.</w:t>
      </w:r>
    </w:p>
    <w:p w14:paraId="02663D2E" w14:textId="49C490E8" w:rsidR="00346A72" w:rsidRPr="00DE4012" w:rsidRDefault="008B789B" w:rsidP="008B789B">
      <w:pPr>
        <w:pStyle w:val="odst2"/>
        <w:tabs>
          <w:tab w:val="left" w:pos="1276"/>
        </w:tabs>
        <w:ind w:left="1276" w:hanging="425"/>
        <w:rPr>
          <w:sz w:val="24"/>
        </w:rPr>
      </w:pPr>
      <w:r w:rsidRPr="008B789B">
        <w:rPr>
          <w:rFonts w:ascii="Times New Roman" w:hAnsi="Times New Roman" w:cs="Times New Roman"/>
          <w:bCs/>
          <w:color w:val="auto"/>
          <w:sz w:val="24"/>
        </w:rPr>
        <w:t>Technický předpis TP 233 Georadarová metoda konstrukcí pozemních komunikací ze dne 27. 6. 2011, schválený MD_OPK a ÚP č.j. 458/2011-910-IPK/1 s účinností od 1. července 2011</w:t>
      </w:r>
    </w:p>
    <w:p w14:paraId="2745BEB5" w14:textId="77777777" w:rsidR="00346A72" w:rsidRPr="00DE4012" w:rsidRDefault="00346A72" w:rsidP="008B789B">
      <w:pPr>
        <w:spacing w:after="60" w:line="276" w:lineRule="auto"/>
        <w:ind w:left="851"/>
        <w:jc w:val="both"/>
        <w:outlineLvl w:val="0"/>
        <w:rPr>
          <w:sz w:val="24"/>
          <w:szCs w:val="24"/>
        </w:rPr>
      </w:pPr>
      <w:r w:rsidRPr="00DE4012">
        <w:rPr>
          <w:sz w:val="24"/>
          <w:szCs w:val="24"/>
        </w:rPr>
        <w:t>Směrnice pro dokumentaci staveb pozemních komunikací schválená Ministerstvem dopravy pod č. j. 66/2018-120-TN ze dne 19. března 2018, s účinností od 1. dubna 2018, v platném znění.</w:t>
      </w:r>
    </w:p>
    <w:p w14:paraId="39B1E865" w14:textId="77777777" w:rsidR="00346A72" w:rsidRPr="00DE4012" w:rsidRDefault="00346A72" w:rsidP="008B789B">
      <w:pPr>
        <w:spacing w:after="60" w:line="276" w:lineRule="auto"/>
        <w:ind w:left="851"/>
        <w:jc w:val="both"/>
        <w:outlineLvl w:val="0"/>
        <w:rPr>
          <w:sz w:val="24"/>
          <w:szCs w:val="24"/>
        </w:rPr>
      </w:pPr>
      <w:r w:rsidRPr="00DE4012">
        <w:rPr>
          <w:sz w:val="24"/>
          <w:szCs w:val="24"/>
        </w:rPr>
        <w:t>Technické kvalitativní podmínky staveb pozemních komunikací schválené MDS ČR-OPK dne 30.6.1998 pod č.j. 23298/98-120 s účinností od 1.8.1998 v platném znění.</w:t>
      </w:r>
    </w:p>
    <w:p w14:paraId="792D4EF1" w14:textId="77777777" w:rsidR="00346A72" w:rsidRPr="00DE4012" w:rsidRDefault="00346A72" w:rsidP="008B789B">
      <w:pPr>
        <w:spacing w:after="60" w:line="276" w:lineRule="auto"/>
        <w:ind w:left="851"/>
        <w:jc w:val="both"/>
        <w:outlineLvl w:val="0"/>
        <w:rPr>
          <w:sz w:val="24"/>
          <w:szCs w:val="24"/>
        </w:rPr>
      </w:pPr>
      <w:r w:rsidRPr="00DE4012">
        <w:rPr>
          <w:sz w:val="24"/>
          <w:szCs w:val="24"/>
        </w:rPr>
        <w:t>Technické kvalitativní podmínky pro dokumentaci staveb pozemních komunikací.</w:t>
      </w:r>
    </w:p>
    <w:p w14:paraId="5A3A751A" w14:textId="77777777" w:rsidR="00346A72" w:rsidRPr="00DE4012" w:rsidRDefault="00346A72" w:rsidP="008B789B">
      <w:pPr>
        <w:spacing w:after="60" w:line="276" w:lineRule="auto"/>
        <w:ind w:left="851"/>
        <w:jc w:val="both"/>
        <w:outlineLvl w:val="0"/>
        <w:rPr>
          <w:sz w:val="24"/>
          <w:szCs w:val="24"/>
        </w:rPr>
      </w:pPr>
      <w:r w:rsidRPr="00DE4012">
        <w:rPr>
          <w:sz w:val="24"/>
          <w:szCs w:val="24"/>
        </w:rPr>
        <w:t>Datový předpis pro tvorbu digitálních map pro ŘSD ČR – B2/C1, v platném znění.</w:t>
      </w:r>
    </w:p>
    <w:p w14:paraId="0FAB4289" w14:textId="77777777" w:rsidR="00346A72" w:rsidRPr="00DE4012" w:rsidRDefault="00346A72" w:rsidP="008B789B">
      <w:pPr>
        <w:spacing w:after="60" w:line="276" w:lineRule="auto"/>
        <w:ind w:left="851"/>
        <w:jc w:val="both"/>
        <w:outlineLvl w:val="0"/>
        <w:rPr>
          <w:sz w:val="24"/>
          <w:szCs w:val="24"/>
        </w:rPr>
      </w:pPr>
      <w:r w:rsidRPr="00DE4012">
        <w:rPr>
          <w:sz w:val="24"/>
          <w:szCs w:val="24"/>
        </w:rPr>
        <w:lastRenderedPageBreak/>
        <w:t xml:space="preserve">Předpis pro digitální zpracování a předávání projektové dokumentace pro ŘSD ČR - C2, v platném znění. </w:t>
      </w:r>
    </w:p>
    <w:p w14:paraId="38243E50" w14:textId="77777777" w:rsidR="00346A72" w:rsidRPr="00DE4012" w:rsidRDefault="00346A72" w:rsidP="008B789B">
      <w:pPr>
        <w:spacing w:after="60" w:line="276" w:lineRule="auto"/>
        <w:ind w:left="851"/>
        <w:jc w:val="both"/>
        <w:outlineLvl w:val="0"/>
        <w:rPr>
          <w:sz w:val="24"/>
          <w:szCs w:val="24"/>
        </w:rPr>
      </w:pPr>
      <w:r w:rsidRPr="00DE4012">
        <w:rPr>
          <w:sz w:val="24"/>
          <w:szCs w:val="24"/>
        </w:rPr>
        <w:t>Datový předpis pro tvorbu a předávání soupisů prací, nabídkových rozpočtů a jejich čerpání v digitální podobě (Datový předpis XC4).</w:t>
      </w:r>
    </w:p>
    <w:p w14:paraId="39DAEB1C" w14:textId="77777777" w:rsidR="00346A72" w:rsidRPr="00DE4012" w:rsidRDefault="00346A72" w:rsidP="008B789B">
      <w:pPr>
        <w:spacing w:after="60" w:line="276" w:lineRule="auto"/>
        <w:ind w:left="851"/>
        <w:jc w:val="both"/>
        <w:outlineLvl w:val="0"/>
        <w:rPr>
          <w:sz w:val="24"/>
          <w:szCs w:val="24"/>
        </w:rPr>
      </w:pPr>
      <w:r w:rsidRPr="00DE4012">
        <w:rPr>
          <w:sz w:val="24"/>
          <w:szCs w:val="24"/>
        </w:rPr>
        <w:t>Zákon č. 344/1992 Sb. o katastru nemovitostí.</w:t>
      </w:r>
    </w:p>
    <w:p w14:paraId="1E7A665E" w14:textId="77777777" w:rsidR="00346A72" w:rsidRPr="00DE4012" w:rsidRDefault="00346A72" w:rsidP="008B789B">
      <w:pPr>
        <w:spacing w:after="60" w:line="276" w:lineRule="auto"/>
        <w:ind w:left="851"/>
        <w:jc w:val="both"/>
        <w:outlineLvl w:val="0"/>
        <w:rPr>
          <w:sz w:val="24"/>
          <w:szCs w:val="24"/>
        </w:rPr>
      </w:pPr>
      <w:r w:rsidRPr="00DE4012">
        <w:rPr>
          <w:sz w:val="24"/>
          <w:szCs w:val="24"/>
        </w:rPr>
        <w:t>Zákon č. 200/1994 Sb. o zeměměřictví.</w:t>
      </w:r>
    </w:p>
    <w:p w14:paraId="58B5EBC7" w14:textId="77777777" w:rsidR="00346A72" w:rsidRPr="00DE4012" w:rsidRDefault="00346A72" w:rsidP="008B789B">
      <w:pPr>
        <w:spacing w:after="60" w:line="276" w:lineRule="auto"/>
        <w:ind w:left="851"/>
        <w:jc w:val="both"/>
        <w:outlineLvl w:val="0"/>
        <w:rPr>
          <w:sz w:val="24"/>
          <w:szCs w:val="24"/>
        </w:rPr>
      </w:pPr>
      <w:r w:rsidRPr="00DE4012">
        <w:rPr>
          <w:sz w:val="24"/>
          <w:szCs w:val="24"/>
        </w:rPr>
        <w:t>Zákon č. 61/1988 Sb. o hornické činnosti a činnosti prováděné hornickým způsobem,</w:t>
      </w:r>
    </w:p>
    <w:p w14:paraId="56232402" w14:textId="77777777" w:rsidR="00346A72" w:rsidRPr="00DE4012" w:rsidRDefault="00346A72" w:rsidP="008B789B">
      <w:pPr>
        <w:spacing w:after="60" w:line="276" w:lineRule="auto"/>
        <w:ind w:left="851"/>
        <w:jc w:val="both"/>
        <w:outlineLvl w:val="0"/>
        <w:rPr>
          <w:sz w:val="24"/>
          <w:szCs w:val="24"/>
        </w:rPr>
      </w:pPr>
      <w:r w:rsidRPr="00DE4012">
        <w:rPr>
          <w:sz w:val="24"/>
          <w:szCs w:val="24"/>
        </w:rPr>
        <w:t>Směrnice GŘ ŘSD č. 8/2011 – Zásady pro zajištění kontroly geometrických parametrů s využitím technologií 3D měření při realizaci staveb ŘSD ČR.</w:t>
      </w:r>
    </w:p>
    <w:p w14:paraId="1D293E17" w14:textId="77777777" w:rsidR="00346A72" w:rsidRPr="00DE4012" w:rsidRDefault="00346A72" w:rsidP="008B789B">
      <w:pPr>
        <w:spacing w:after="60" w:line="276" w:lineRule="auto"/>
        <w:ind w:left="851"/>
        <w:jc w:val="both"/>
        <w:outlineLvl w:val="0"/>
        <w:rPr>
          <w:sz w:val="24"/>
          <w:szCs w:val="24"/>
        </w:rPr>
      </w:pPr>
      <w:r w:rsidRPr="00DE4012">
        <w:rPr>
          <w:sz w:val="24"/>
          <w:szCs w:val="24"/>
        </w:rPr>
        <w:t>Příkaz PŘ 3/2014 – metodický pokyn pro sledování výškového přetvoření mostů.</w:t>
      </w:r>
    </w:p>
    <w:p w14:paraId="523FB845" w14:textId="77777777" w:rsidR="00346A72" w:rsidRPr="00DE4012" w:rsidRDefault="00346A72" w:rsidP="008B789B">
      <w:pPr>
        <w:spacing w:after="60" w:line="276" w:lineRule="auto"/>
        <w:ind w:left="851"/>
        <w:jc w:val="both"/>
        <w:outlineLvl w:val="0"/>
        <w:rPr>
          <w:sz w:val="24"/>
          <w:szCs w:val="24"/>
        </w:rPr>
      </w:pPr>
      <w:r w:rsidRPr="00DE4012">
        <w:rPr>
          <w:sz w:val="24"/>
          <w:szCs w:val="24"/>
        </w:rPr>
        <w:t>ČSN 73 0405 Měření posunů stavebních objektů.</w:t>
      </w:r>
    </w:p>
    <w:p w14:paraId="718D0694" w14:textId="77777777" w:rsidR="00346A72" w:rsidRPr="00DE4012" w:rsidRDefault="00346A72" w:rsidP="008B789B">
      <w:pPr>
        <w:spacing w:after="60" w:line="276" w:lineRule="auto"/>
        <w:ind w:left="851"/>
        <w:jc w:val="both"/>
        <w:outlineLvl w:val="0"/>
        <w:rPr>
          <w:sz w:val="24"/>
          <w:szCs w:val="24"/>
        </w:rPr>
      </w:pPr>
      <w:r w:rsidRPr="00DE4012">
        <w:rPr>
          <w:sz w:val="24"/>
          <w:szCs w:val="24"/>
        </w:rPr>
        <w:t>ČSN ISO 4463-1 - Měřicí metody ve výstavbě.</w:t>
      </w:r>
    </w:p>
    <w:p w14:paraId="4A4261F6" w14:textId="77777777" w:rsidR="00346A72" w:rsidRPr="00DE4012" w:rsidRDefault="00346A72" w:rsidP="008B789B">
      <w:pPr>
        <w:spacing w:after="60" w:line="276" w:lineRule="auto"/>
        <w:ind w:left="851"/>
        <w:jc w:val="both"/>
        <w:outlineLvl w:val="0"/>
        <w:rPr>
          <w:sz w:val="24"/>
          <w:szCs w:val="24"/>
        </w:rPr>
      </w:pPr>
      <w:r w:rsidRPr="00DE4012">
        <w:rPr>
          <w:sz w:val="24"/>
          <w:szCs w:val="24"/>
        </w:rPr>
        <w:t>ČSN 73 0202 - Geometrická přesnost ve výstavbě.</w:t>
      </w:r>
    </w:p>
    <w:p w14:paraId="6FB5007E" w14:textId="77777777" w:rsidR="00B629D2" w:rsidRPr="00896D6E" w:rsidRDefault="00B629D2" w:rsidP="008B789B">
      <w:pPr>
        <w:pStyle w:val="text"/>
        <w:autoSpaceDE/>
        <w:autoSpaceDN/>
        <w:adjustRightInd/>
        <w:spacing w:before="0" w:line="240" w:lineRule="auto"/>
        <w:ind w:left="851"/>
        <w:textAlignment w:val="auto"/>
        <w:rPr>
          <w:rFonts w:ascii="Times New Roman" w:hAnsi="Times New Roman" w:cs="Times New Roman"/>
          <w:sz w:val="24"/>
        </w:rPr>
      </w:pPr>
    </w:p>
    <w:p w14:paraId="0DE0D1B8" w14:textId="77777777" w:rsidR="00B4373C" w:rsidRPr="00896D6E" w:rsidRDefault="00B4373C" w:rsidP="00896D6E">
      <w:pPr>
        <w:pStyle w:val="Textodst1sl"/>
        <w:rPr>
          <w:szCs w:val="24"/>
        </w:rPr>
      </w:pPr>
      <w:r w:rsidRPr="00896D6E">
        <w:rPr>
          <w:szCs w:val="24"/>
        </w:rPr>
        <w:t xml:space="preserve">Objednatel a každý ze zhotovitelů prohlašují, že Rámcovou </w:t>
      </w:r>
      <w:r w:rsidR="00230C58" w:rsidRPr="00896D6E">
        <w:rPr>
          <w:szCs w:val="24"/>
        </w:rPr>
        <w:t xml:space="preserve">dohodu </w:t>
      </w:r>
      <w:r w:rsidRPr="00896D6E">
        <w:rPr>
          <w:szCs w:val="24"/>
        </w:rPr>
        <w:t xml:space="preserve">uzavírají svobodně a vážně, že považují obsah Rámcové </w:t>
      </w:r>
      <w:r w:rsidR="00230C58" w:rsidRPr="00896D6E">
        <w:rPr>
          <w:szCs w:val="24"/>
        </w:rPr>
        <w:t xml:space="preserve">dohody </w:t>
      </w:r>
      <w:r w:rsidRPr="00896D6E">
        <w:rPr>
          <w:szCs w:val="24"/>
        </w:rPr>
        <w:t xml:space="preserve">za určitý a srozumitelný a že jsou jim známy všechny skutečnosti, jež jsou pro uzavření Rámcové </w:t>
      </w:r>
      <w:r w:rsidR="00230C58" w:rsidRPr="00896D6E">
        <w:rPr>
          <w:szCs w:val="24"/>
        </w:rPr>
        <w:t xml:space="preserve">dohody </w:t>
      </w:r>
      <w:r w:rsidRPr="00896D6E">
        <w:rPr>
          <w:szCs w:val="24"/>
        </w:rPr>
        <w:t>rozhodující, na důkaz čehož připojují níže své podpisy.</w:t>
      </w:r>
    </w:p>
    <w:p w14:paraId="04DA41B6" w14:textId="77777777" w:rsidR="00EF227D" w:rsidRDefault="00EF227D" w:rsidP="00B4373C">
      <w:pPr>
        <w:pStyle w:val="odst1"/>
        <w:rPr>
          <w:rFonts w:ascii="Times New Roman" w:hAnsi="Times New Roman" w:cs="Times New Roman"/>
          <w:sz w:val="24"/>
        </w:rPr>
      </w:pPr>
    </w:p>
    <w:p w14:paraId="441789A1" w14:textId="77777777" w:rsidR="00B4373C" w:rsidRPr="00EF227D" w:rsidRDefault="00B4373C" w:rsidP="00B4373C">
      <w:pPr>
        <w:pStyle w:val="odst1"/>
        <w:rPr>
          <w:rFonts w:ascii="Times New Roman" w:hAnsi="Times New Roman" w:cs="Times New Roman"/>
          <w:b/>
          <w:sz w:val="24"/>
        </w:rPr>
      </w:pPr>
      <w:r w:rsidRPr="00EF227D">
        <w:rPr>
          <w:rFonts w:ascii="Times New Roman" w:hAnsi="Times New Roman" w:cs="Times New Roman"/>
          <w:b/>
          <w:sz w:val="24"/>
        </w:rPr>
        <w:t>Přílohy</w:t>
      </w:r>
      <w:r w:rsidR="00EF227D">
        <w:rPr>
          <w:rFonts w:ascii="Times New Roman" w:hAnsi="Times New Roman" w:cs="Times New Roman"/>
          <w:b/>
          <w:sz w:val="24"/>
        </w:rPr>
        <w:t xml:space="preserve"> Rámcové dohody</w:t>
      </w:r>
      <w:r w:rsidRPr="00EF227D">
        <w:rPr>
          <w:rFonts w:ascii="Times New Roman" w:hAnsi="Times New Roman" w:cs="Times New Roman"/>
          <w:b/>
          <w:sz w:val="24"/>
        </w:rPr>
        <w:t>:</w:t>
      </w:r>
      <w:r w:rsidRPr="00EF227D">
        <w:rPr>
          <w:rFonts w:ascii="Times New Roman" w:hAnsi="Times New Roman" w:cs="Times New Roman"/>
          <w:b/>
          <w:sz w:val="24"/>
        </w:rPr>
        <w:tab/>
      </w:r>
    </w:p>
    <w:p w14:paraId="17A975B7" w14:textId="369A3B86" w:rsidR="00397201" w:rsidRDefault="00397201" w:rsidP="00A7650C">
      <w:pPr>
        <w:pStyle w:val="Textodst3psmena"/>
        <w:tabs>
          <w:tab w:val="clear" w:pos="284"/>
          <w:tab w:val="left" w:pos="567"/>
        </w:tabs>
        <w:ind w:hanging="2778"/>
      </w:pPr>
      <w:r>
        <w:t>O</w:t>
      </w:r>
      <w:r w:rsidR="00B629D2" w:rsidRPr="00896D6E">
        <w:t xml:space="preserve">bchodní podmínky </w:t>
      </w:r>
    </w:p>
    <w:p w14:paraId="21B379E7" w14:textId="199FB9AD" w:rsidR="00397201" w:rsidRPr="005A750A" w:rsidRDefault="00397201" w:rsidP="00A7650C">
      <w:pPr>
        <w:pStyle w:val="Textodst3psmena"/>
        <w:numPr>
          <w:ilvl w:val="0"/>
          <w:numId w:val="0"/>
        </w:numPr>
        <w:tabs>
          <w:tab w:val="clear" w:pos="0"/>
          <w:tab w:val="clear" w:pos="284"/>
        </w:tabs>
        <w:ind w:left="2160" w:hanging="1593"/>
      </w:pPr>
      <w:r w:rsidRPr="005A750A">
        <w:t>Přílohy A – Rozsah služeb, včetně oceněného rozpisu služeb (soupisu prací)</w:t>
      </w:r>
    </w:p>
    <w:p w14:paraId="7D585D9E" w14:textId="08566650" w:rsidR="00397201" w:rsidRPr="00896D6E" w:rsidRDefault="00397201" w:rsidP="00397201">
      <w:pPr>
        <w:pStyle w:val="odst2"/>
        <w:ind w:left="567" w:firstLine="0"/>
        <w:rPr>
          <w:rFonts w:ascii="Times New Roman" w:hAnsi="Times New Roman" w:cs="Times New Roman"/>
          <w:sz w:val="24"/>
        </w:rPr>
      </w:pPr>
      <w:r w:rsidRPr="00896D6E">
        <w:rPr>
          <w:rFonts w:ascii="Times New Roman" w:hAnsi="Times New Roman" w:cs="Times New Roman"/>
          <w:sz w:val="24"/>
        </w:rPr>
        <w:t xml:space="preserve">Přílohy </w:t>
      </w:r>
      <w:r>
        <w:rPr>
          <w:rFonts w:ascii="Times New Roman" w:hAnsi="Times New Roman" w:cs="Times New Roman"/>
          <w:sz w:val="24"/>
        </w:rPr>
        <w:t>B</w:t>
      </w:r>
      <w:r w:rsidRPr="00896D6E">
        <w:rPr>
          <w:rFonts w:ascii="Times New Roman" w:hAnsi="Times New Roman" w:cs="Times New Roman"/>
          <w:sz w:val="24"/>
        </w:rPr>
        <w:t xml:space="preserve"> – Platby a platební podmínky</w:t>
      </w:r>
    </w:p>
    <w:p w14:paraId="760BEEA5" w14:textId="5070DC2D" w:rsidR="00B629D2" w:rsidRPr="00896D6E" w:rsidRDefault="00230C58" w:rsidP="00A7650C">
      <w:pPr>
        <w:pStyle w:val="Textodst3psmena"/>
        <w:tabs>
          <w:tab w:val="clear" w:pos="0"/>
          <w:tab w:val="clear" w:pos="284"/>
        </w:tabs>
        <w:ind w:left="567" w:hanging="567"/>
      </w:pPr>
      <w:r w:rsidRPr="00896D6E">
        <w:t xml:space="preserve">Seznam poddodavatelů a jiných osob (vyplněný formulář dle Přílohy č. 2 zadávací dokumentace) </w:t>
      </w:r>
    </w:p>
    <w:p w14:paraId="42CF3131" w14:textId="77777777" w:rsidR="00AB06B2" w:rsidRPr="00896D6E" w:rsidRDefault="00B629D2" w:rsidP="00A7650C">
      <w:pPr>
        <w:pStyle w:val="Textodst3psmena"/>
        <w:tabs>
          <w:tab w:val="clear" w:pos="0"/>
          <w:tab w:val="clear" w:pos="284"/>
        </w:tabs>
        <w:ind w:left="567" w:hanging="567"/>
      </w:pPr>
      <w:r w:rsidRPr="00896D6E">
        <w:t>Technické podmínky</w:t>
      </w:r>
      <w:r w:rsidR="00A43C82">
        <w:t>, jejichž výčet je uveden v čl. 8.7 Rámcové dohody</w:t>
      </w:r>
      <w:r w:rsidR="00AB06B2" w:rsidRPr="00896D6E">
        <w:t>:</w:t>
      </w:r>
    </w:p>
    <w:p w14:paraId="219F0B61" w14:textId="77777777" w:rsidR="00EF227D" w:rsidRPr="00896D6E" w:rsidRDefault="00EF227D" w:rsidP="00A7650C">
      <w:pPr>
        <w:pStyle w:val="Textodst3psmena"/>
        <w:tabs>
          <w:tab w:val="clear" w:pos="0"/>
          <w:tab w:val="clear" w:pos="284"/>
        </w:tabs>
        <w:ind w:left="567" w:hanging="567"/>
      </w:pPr>
      <w:r>
        <w:t xml:space="preserve">Vzor Smlouvy </w:t>
      </w:r>
      <w:r w:rsidRPr="00EF227D">
        <w:t>o zpracování osobních údajů</w:t>
      </w:r>
      <w:r>
        <w:t>.</w:t>
      </w:r>
    </w:p>
    <w:p w14:paraId="6D845543" w14:textId="77777777" w:rsidR="00EF227D" w:rsidRDefault="00EF227D" w:rsidP="00B4373C">
      <w:pPr>
        <w:pStyle w:val="text"/>
        <w:rPr>
          <w:rFonts w:ascii="Times New Roman" w:hAnsi="Times New Roman" w:cs="Times New Roman"/>
          <w:sz w:val="24"/>
        </w:rPr>
      </w:pPr>
    </w:p>
    <w:p w14:paraId="08C7E10E" w14:textId="77777777" w:rsidR="00EF227D" w:rsidRPr="00896D6E" w:rsidRDefault="00EF227D" w:rsidP="00B4373C">
      <w:pPr>
        <w:pStyle w:val="text"/>
        <w:rPr>
          <w:rFonts w:ascii="Times New Roman" w:hAnsi="Times New Roman" w:cs="Times New Roman"/>
          <w:sz w:val="24"/>
        </w:rPr>
      </w:pPr>
    </w:p>
    <w:p w14:paraId="77119758" w14:textId="77777777" w:rsidR="00B4373C" w:rsidRPr="00896D6E" w:rsidRDefault="00B4373C" w:rsidP="00B4373C">
      <w:pPr>
        <w:pStyle w:val="text"/>
        <w:tabs>
          <w:tab w:val="left" w:pos="5360"/>
        </w:tabs>
        <w:rPr>
          <w:rFonts w:ascii="Times New Roman" w:hAnsi="Times New Roman" w:cs="Times New Roman"/>
          <w:sz w:val="24"/>
        </w:rPr>
      </w:pPr>
      <w:r w:rsidRPr="00896D6E">
        <w:rPr>
          <w:rFonts w:ascii="Times New Roman" w:hAnsi="Times New Roman" w:cs="Times New Roman"/>
          <w:sz w:val="24"/>
        </w:rPr>
        <w:t>PODEPSÁN</w:t>
      </w:r>
      <w:r w:rsidRPr="00896D6E">
        <w:rPr>
          <w:rFonts w:ascii="Times New Roman" w:hAnsi="Times New Roman" w:cs="Times New Roman"/>
          <w:sz w:val="24"/>
        </w:rPr>
        <w:tab/>
      </w:r>
      <w:proofErr w:type="spellStart"/>
      <w:r w:rsidRPr="00896D6E">
        <w:rPr>
          <w:rFonts w:ascii="Times New Roman" w:hAnsi="Times New Roman" w:cs="Times New Roman"/>
          <w:sz w:val="24"/>
        </w:rPr>
        <w:t>PODEPSÁN</w:t>
      </w:r>
      <w:proofErr w:type="spellEnd"/>
      <w:r w:rsidRPr="00896D6E">
        <w:rPr>
          <w:rFonts w:ascii="Times New Roman" w:hAnsi="Times New Roman" w:cs="Times New Roman"/>
          <w:sz w:val="24"/>
        </w:rPr>
        <w:t xml:space="preserve"> </w:t>
      </w:r>
    </w:p>
    <w:p w14:paraId="000BE5EB" w14:textId="2E69458D" w:rsidR="00CA41C3" w:rsidRDefault="00B4373C" w:rsidP="00B4373C">
      <w:pPr>
        <w:pStyle w:val="text"/>
        <w:tabs>
          <w:tab w:val="left" w:pos="5360"/>
        </w:tabs>
        <w:rPr>
          <w:rFonts w:ascii="Times New Roman" w:hAnsi="Times New Roman" w:cs="Times New Roman"/>
          <w:sz w:val="24"/>
        </w:rPr>
      </w:pPr>
      <w:r w:rsidRPr="00896D6E">
        <w:rPr>
          <w:rFonts w:ascii="Times New Roman" w:hAnsi="Times New Roman" w:cs="Times New Roman"/>
          <w:sz w:val="24"/>
        </w:rPr>
        <w:t xml:space="preserve">za objednatele: </w:t>
      </w:r>
      <w:r w:rsidR="00230C58" w:rsidRPr="00896D6E">
        <w:rPr>
          <w:rFonts w:ascii="Times New Roman" w:hAnsi="Times New Roman" w:cs="Times New Roman"/>
          <w:sz w:val="24"/>
        </w:rPr>
        <w:t xml:space="preserve">KSÚS Středočeského kraje, </w:t>
      </w:r>
      <w:proofErr w:type="gramStart"/>
      <w:r w:rsidR="00230C58" w:rsidRPr="00896D6E">
        <w:rPr>
          <w:rFonts w:ascii="Times New Roman" w:hAnsi="Times New Roman" w:cs="Times New Roman"/>
          <w:sz w:val="24"/>
        </w:rPr>
        <w:t>p.o.</w:t>
      </w:r>
      <w:proofErr w:type="gramEnd"/>
      <w:r w:rsidRPr="00896D6E">
        <w:rPr>
          <w:rFonts w:ascii="Times New Roman" w:hAnsi="Times New Roman" w:cs="Times New Roman"/>
          <w:sz w:val="24"/>
        </w:rPr>
        <w:tab/>
        <w:t>za zhotovitele:</w:t>
      </w:r>
      <w:r w:rsidR="00A66DF6">
        <w:rPr>
          <w:rFonts w:ascii="Times New Roman" w:hAnsi="Times New Roman" w:cs="Times New Roman"/>
          <w:sz w:val="24"/>
        </w:rPr>
        <w:t xml:space="preserve"> </w:t>
      </w:r>
    </w:p>
    <w:p w14:paraId="191121CC" w14:textId="61D557F1" w:rsidR="00CA41C3" w:rsidRPr="00896D6E" w:rsidRDefault="00CA41C3" w:rsidP="00CA41C3">
      <w:pPr>
        <w:pStyle w:val="text"/>
        <w:tabs>
          <w:tab w:val="left" w:pos="5360"/>
        </w:tabs>
        <w:ind w:left="5360"/>
        <w:rPr>
          <w:rFonts w:ascii="Times New Roman" w:hAnsi="Times New Roman" w:cs="Times New Roman"/>
          <w:sz w:val="24"/>
        </w:rPr>
      </w:pPr>
      <w:r>
        <w:rPr>
          <w:rFonts w:ascii="Times New Roman" w:hAnsi="Times New Roman" w:cs="Times New Roman"/>
          <w:sz w:val="24"/>
        </w:rPr>
        <w:t>za sdružení „</w:t>
      </w:r>
      <w:proofErr w:type="spellStart"/>
      <w:r>
        <w:rPr>
          <w:rFonts w:ascii="Times New Roman" w:hAnsi="Times New Roman" w:cs="Times New Roman"/>
          <w:sz w:val="24"/>
        </w:rPr>
        <w:t>Pontex</w:t>
      </w:r>
      <w:proofErr w:type="spellEnd"/>
      <w:r>
        <w:rPr>
          <w:rFonts w:ascii="Times New Roman" w:hAnsi="Times New Roman" w:cs="Times New Roman"/>
          <w:sz w:val="24"/>
        </w:rPr>
        <w:t>/PGP-RD-KSUS-MP-2024“</w:t>
      </w:r>
    </w:p>
    <w:p w14:paraId="78E8132F" w14:textId="6411301A" w:rsidR="00B4373C" w:rsidRPr="00896D6E" w:rsidRDefault="00CA41C3" w:rsidP="00B4373C">
      <w:pPr>
        <w:pStyle w:val="text"/>
        <w:tabs>
          <w:tab w:val="left" w:pos="5360"/>
        </w:tabs>
        <w:rPr>
          <w:rFonts w:ascii="Times New Roman" w:hAnsi="Times New Roman" w:cs="Times New Roman"/>
          <w:sz w:val="24"/>
        </w:rPr>
      </w:pPr>
      <w:r>
        <w:rPr>
          <w:rFonts w:ascii="Times New Roman" w:hAnsi="Times New Roman" w:cs="Times New Roman"/>
          <w:sz w:val="24"/>
        </w:rPr>
        <w:tab/>
      </w:r>
      <w:r w:rsidR="00A66DF6">
        <w:rPr>
          <w:rFonts w:ascii="Times New Roman" w:hAnsi="Times New Roman" w:cs="Times New Roman"/>
          <w:sz w:val="24"/>
        </w:rPr>
        <w:t xml:space="preserve">Ing. </w:t>
      </w:r>
      <w:r w:rsidR="00153D39">
        <w:rPr>
          <w:rFonts w:ascii="Times New Roman" w:hAnsi="Times New Roman" w:cs="Times New Roman"/>
          <w:sz w:val="24"/>
        </w:rPr>
        <w:t>Martin Havlík</w:t>
      </w:r>
      <w:r>
        <w:rPr>
          <w:rFonts w:ascii="Times New Roman" w:hAnsi="Times New Roman" w:cs="Times New Roman"/>
          <w:sz w:val="24"/>
        </w:rPr>
        <w:t xml:space="preserve">, </w:t>
      </w:r>
      <w:r w:rsidR="00A66DF6">
        <w:rPr>
          <w:rFonts w:ascii="Times New Roman" w:hAnsi="Times New Roman" w:cs="Times New Roman"/>
          <w:sz w:val="24"/>
        </w:rPr>
        <w:t>jednatel</w:t>
      </w:r>
    </w:p>
    <w:p w14:paraId="5D8CD089" w14:textId="4B7D1219" w:rsidR="00B4373C" w:rsidRDefault="00B4373C" w:rsidP="00B4373C">
      <w:pPr>
        <w:pStyle w:val="text"/>
        <w:tabs>
          <w:tab w:val="left" w:pos="5360"/>
        </w:tabs>
        <w:spacing w:before="0"/>
        <w:rPr>
          <w:rFonts w:ascii="Times New Roman" w:hAnsi="Times New Roman" w:cs="Times New Roman"/>
          <w:sz w:val="24"/>
        </w:rPr>
      </w:pPr>
      <w:r w:rsidRPr="00896D6E">
        <w:rPr>
          <w:rFonts w:ascii="Times New Roman" w:hAnsi="Times New Roman" w:cs="Times New Roman"/>
          <w:sz w:val="24"/>
        </w:rPr>
        <w:t>Oprávněný podpis (podpisy)</w:t>
      </w:r>
      <w:r w:rsidRPr="00896D6E">
        <w:rPr>
          <w:rFonts w:ascii="Times New Roman" w:hAnsi="Times New Roman" w:cs="Times New Roman"/>
          <w:sz w:val="24"/>
        </w:rPr>
        <w:tab/>
        <w:t>Oprávněný podpis (podpisy)</w:t>
      </w:r>
    </w:p>
    <w:p w14:paraId="182C2638" w14:textId="01E491E4" w:rsidR="00CA41C3" w:rsidRDefault="00CA41C3" w:rsidP="00B4373C">
      <w:pPr>
        <w:pStyle w:val="text"/>
        <w:tabs>
          <w:tab w:val="left" w:pos="5360"/>
        </w:tabs>
        <w:spacing w:before="0"/>
        <w:rPr>
          <w:noProof/>
        </w:rPr>
      </w:pPr>
      <w:r>
        <w:rPr>
          <w:rFonts w:ascii="Times New Roman" w:hAnsi="Times New Roman" w:cs="Times New Roman"/>
          <w:sz w:val="24"/>
        </w:rPr>
        <w:tab/>
      </w:r>
      <w:r>
        <w:rPr>
          <w:rFonts w:ascii="Times New Roman" w:hAnsi="Times New Roman" w:cs="Times New Roman"/>
          <w:sz w:val="24"/>
        </w:rPr>
        <w:tab/>
      </w:r>
    </w:p>
    <w:p w14:paraId="38BD91D3" w14:textId="1E32A2F8" w:rsidR="00153D39" w:rsidRDefault="00153D39" w:rsidP="00B4373C">
      <w:pPr>
        <w:pStyle w:val="text"/>
        <w:tabs>
          <w:tab w:val="left" w:pos="5360"/>
        </w:tabs>
        <w:spacing w:before="0"/>
        <w:rPr>
          <w:noProof/>
        </w:rPr>
      </w:pPr>
    </w:p>
    <w:p w14:paraId="17A2CA01" w14:textId="39ACF6E0" w:rsidR="00153D39" w:rsidRDefault="00153D39" w:rsidP="00B4373C">
      <w:pPr>
        <w:pStyle w:val="text"/>
        <w:tabs>
          <w:tab w:val="left" w:pos="5360"/>
        </w:tabs>
        <w:spacing w:before="0"/>
        <w:rPr>
          <w:noProof/>
        </w:rPr>
      </w:pPr>
    </w:p>
    <w:p w14:paraId="3B87CB9D" w14:textId="1578DD58" w:rsidR="00153D39" w:rsidRDefault="00153D39" w:rsidP="00B4373C">
      <w:pPr>
        <w:pStyle w:val="text"/>
        <w:tabs>
          <w:tab w:val="left" w:pos="5360"/>
        </w:tabs>
        <w:spacing w:before="0"/>
        <w:rPr>
          <w:noProof/>
        </w:rPr>
      </w:pPr>
    </w:p>
    <w:p w14:paraId="58D03549" w14:textId="4C1896A2" w:rsidR="00153D39" w:rsidRDefault="00153D39" w:rsidP="00B4373C">
      <w:pPr>
        <w:pStyle w:val="text"/>
        <w:tabs>
          <w:tab w:val="left" w:pos="5360"/>
        </w:tabs>
        <w:spacing w:before="0"/>
        <w:rPr>
          <w:noProof/>
        </w:rPr>
      </w:pPr>
    </w:p>
    <w:p w14:paraId="66579C97" w14:textId="77777777" w:rsidR="00153D39" w:rsidRPr="00896D6E" w:rsidRDefault="00153D39" w:rsidP="00B4373C">
      <w:pPr>
        <w:pStyle w:val="text"/>
        <w:tabs>
          <w:tab w:val="left" w:pos="5360"/>
        </w:tabs>
        <w:spacing w:before="0"/>
        <w:rPr>
          <w:rFonts w:ascii="Times New Roman" w:hAnsi="Times New Roman" w:cs="Times New Roman"/>
          <w:sz w:val="24"/>
        </w:rPr>
      </w:pPr>
    </w:p>
    <w:p w14:paraId="7E290CE1" w14:textId="77777777" w:rsidR="00B4373C" w:rsidRPr="00896D6E" w:rsidRDefault="00B4373C" w:rsidP="00B4373C">
      <w:pPr>
        <w:pStyle w:val="text"/>
        <w:tabs>
          <w:tab w:val="left" w:pos="5360"/>
        </w:tabs>
        <w:rPr>
          <w:rFonts w:ascii="Times New Roman" w:hAnsi="Times New Roman" w:cs="Times New Roman"/>
          <w:sz w:val="24"/>
        </w:rPr>
      </w:pPr>
    </w:p>
    <w:p w14:paraId="6DD79D31" w14:textId="6C5B12E4" w:rsidR="00B4373C" w:rsidRPr="00896D6E" w:rsidRDefault="00B4373C" w:rsidP="00B21A15">
      <w:pPr>
        <w:pStyle w:val="text"/>
        <w:tabs>
          <w:tab w:val="left" w:pos="5360"/>
        </w:tabs>
        <w:rPr>
          <w:sz w:val="24"/>
        </w:rPr>
      </w:pPr>
      <w:r w:rsidRPr="00896D6E">
        <w:rPr>
          <w:rFonts w:ascii="Times New Roman" w:hAnsi="Times New Roman" w:cs="Times New Roman"/>
          <w:sz w:val="24"/>
        </w:rPr>
        <w:tab/>
        <w:t xml:space="preserve"> </w:t>
      </w:r>
    </w:p>
    <w:p w14:paraId="03B66128" w14:textId="77777777" w:rsidR="00B4373C" w:rsidRPr="00896D6E" w:rsidRDefault="00B4373C" w:rsidP="00B4373C">
      <w:pPr>
        <w:rPr>
          <w:sz w:val="24"/>
          <w:szCs w:val="24"/>
        </w:rPr>
      </w:pPr>
    </w:p>
    <w:p w14:paraId="3E895059" w14:textId="24688C4D" w:rsidR="00EB6525" w:rsidRPr="00A7650C" w:rsidRDefault="00EB6525" w:rsidP="00CD34C1">
      <w:pPr>
        <w:pStyle w:val="Nzev"/>
        <w:rPr>
          <w:sz w:val="22"/>
        </w:rPr>
      </w:pPr>
      <w:r w:rsidRPr="00A7650C">
        <w:rPr>
          <w:sz w:val="22"/>
        </w:rPr>
        <w:lastRenderedPageBreak/>
        <w:t>OBCHODNÍ</w:t>
      </w:r>
      <w:r w:rsidRPr="00A7650C">
        <w:rPr>
          <w:sz w:val="22"/>
        </w:rPr>
        <w:t> </w:t>
      </w:r>
      <w:r w:rsidRPr="00A7650C">
        <w:rPr>
          <w:sz w:val="22"/>
        </w:rPr>
        <w:t>PODMÍNKY</w:t>
      </w:r>
    </w:p>
    <w:p w14:paraId="34DC299E" w14:textId="77777777" w:rsidR="00EB6525" w:rsidRPr="00A7650C" w:rsidRDefault="00EB6525" w:rsidP="00EB6525">
      <w:pPr>
        <w:pStyle w:val="Nadpis1"/>
        <w:rPr>
          <w:rFonts w:ascii="Times New Roman" w:hAnsi="Times New Roman"/>
          <w:sz w:val="22"/>
        </w:rPr>
      </w:pPr>
      <w:r w:rsidRPr="00A7650C">
        <w:rPr>
          <w:rFonts w:ascii="Times New Roman" w:hAnsi="Times New Roman"/>
          <w:sz w:val="22"/>
        </w:rPr>
        <w:lastRenderedPageBreak/>
        <w:t>OBSAH</w:t>
      </w:r>
    </w:p>
    <w:p w14:paraId="7D357094"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I.</w:t>
      </w:r>
      <w:r w:rsidRPr="00A7650C">
        <w:rPr>
          <w:rFonts w:ascii="Times New Roman" w:hAnsi="Times New Roman"/>
          <w:sz w:val="22"/>
        </w:rPr>
        <w:tab/>
        <w:t>VŠEOBECNÉ OBCHODNÍ PODMÍNKY</w:t>
      </w:r>
      <w:r w:rsidRPr="00A7650C">
        <w:rPr>
          <w:rFonts w:ascii="Times New Roman" w:hAnsi="Times New Roman"/>
          <w:sz w:val="22"/>
        </w:rPr>
        <w:tab/>
      </w:r>
    </w:p>
    <w:p w14:paraId="062CEA56"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DEFINICE A VÝKLAD POJMŮ</w:t>
      </w:r>
      <w:r w:rsidRPr="00A7650C">
        <w:rPr>
          <w:rFonts w:ascii="Times New Roman" w:hAnsi="Times New Roman"/>
          <w:sz w:val="22"/>
        </w:rPr>
        <w:tab/>
      </w:r>
    </w:p>
    <w:p w14:paraId="04268F6E"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 DEFINICE</w:t>
      </w:r>
    </w:p>
    <w:p w14:paraId="56592C8D"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 VÝKLAD POJMŮ</w:t>
      </w:r>
    </w:p>
    <w:p w14:paraId="360F02E7"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POVINNOSTI ZHOTOVITELE</w:t>
      </w:r>
      <w:r w:rsidRPr="00A7650C">
        <w:rPr>
          <w:rFonts w:ascii="Times New Roman" w:hAnsi="Times New Roman"/>
          <w:sz w:val="22"/>
        </w:rPr>
        <w:tab/>
      </w:r>
    </w:p>
    <w:p w14:paraId="78EF1E0C"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 xml:space="preserve">3.1 ROZSAH </w:t>
      </w:r>
      <w:r w:rsidR="004A380F" w:rsidRPr="00A7650C">
        <w:rPr>
          <w:rFonts w:ascii="Times New Roman" w:hAnsi="Times New Roman"/>
          <w:sz w:val="22"/>
        </w:rPr>
        <w:t>SLUŽEB</w:t>
      </w:r>
    </w:p>
    <w:p w14:paraId="0860B32A"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3.2 ZAJIŠTĚNÍ JAKOSTI</w:t>
      </w:r>
    </w:p>
    <w:p w14:paraId="00C60F07"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 xml:space="preserve">4. BĚŽNÉ, DODATEČNÉ A MIMOŘÁDNÉ </w:t>
      </w:r>
      <w:r w:rsidR="004A380F" w:rsidRPr="00A7650C">
        <w:rPr>
          <w:rFonts w:ascii="Times New Roman" w:hAnsi="Times New Roman"/>
          <w:sz w:val="22"/>
        </w:rPr>
        <w:t>SLUŽBY</w:t>
      </w:r>
    </w:p>
    <w:p w14:paraId="493B3EEF"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5. POTŘEBNÁ PÉČE A PRAVOMOCE</w:t>
      </w:r>
    </w:p>
    <w:p w14:paraId="00EA23EE"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 xml:space="preserve">6. VĚCI VE VLASTNICTVÍ OBJEDNATELE – DOSTATEČNOST </w:t>
      </w:r>
      <w:r w:rsidRPr="00A7650C">
        <w:rPr>
          <w:rFonts w:ascii="Times New Roman" w:hAnsi="Times New Roman"/>
          <w:sz w:val="22"/>
        </w:rPr>
        <w:br/>
      </w:r>
      <w:r w:rsidRPr="00A7650C">
        <w:rPr>
          <w:rFonts w:ascii="Times New Roman" w:hAnsi="Times New Roman"/>
          <w:sz w:val="22"/>
        </w:rPr>
        <w:tab/>
        <w:t xml:space="preserve">    NABÍDKY – DŮVĚRNOST</w:t>
      </w:r>
    </w:p>
    <w:p w14:paraId="31711CE1"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POVINNOSTI OBJEDNATELE</w:t>
      </w:r>
      <w:r w:rsidRPr="00A7650C">
        <w:rPr>
          <w:rFonts w:ascii="Times New Roman" w:hAnsi="Times New Roman"/>
          <w:sz w:val="22"/>
        </w:rPr>
        <w:tab/>
      </w:r>
    </w:p>
    <w:p w14:paraId="5B6DBF27"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7. INFORMACE</w:t>
      </w:r>
    </w:p>
    <w:p w14:paraId="1C4B113A"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8. ROZHODOVÁNÍ</w:t>
      </w:r>
    </w:p>
    <w:p w14:paraId="06E095F8"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9. POSKYTNUTÍ POMOCI</w:t>
      </w:r>
    </w:p>
    <w:p w14:paraId="70E611E6"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10. PODKLADY K PROVEDENÍ DÍLA</w:t>
      </w:r>
    </w:p>
    <w:p w14:paraId="45499758"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11. POSKYTNUTÍ PERSONÁLU OBJEDNATELE</w:t>
      </w:r>
    </w:p>
    <w:p w14:paraId="333FEF4D"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12. SLUŽBY TŘETÍCH STRAN</w:t>
      </w:r>
    </w:p>
    <w:p w14:paraId="36CC18C4"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PERSONÁL</w:t>
      </w:r>
      <w:r w:rsidRPr="00A7650C">
        <w:rPr>
          <w:rFonts w:ascii="Times New Roman" w:hAnsi="Times New Roman"/>
          <w:sz w:val="22"/>
        </w:rPr>
        <w:tab/>
      </w:r>
    </w:p>
    <w:p w14:paraId="4EDEEF18"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13. PERSONÁL ZHOTOVITELE</w:t>
      </w:r>
    </w:p>
    <w:p w14:paraId="59874807"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14. POVĚŘENÍ ZÁSTUPCI</w:t>
      </w:r>
    </w:p>
    <w:p w14:paraId="35E32C5B"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15. ZMĚNY PERSONÁLU</w:t>
      </w:r>
    </w:p>
    <w:p w14:paraId="6729638A"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ODPOVĚDNOST A POJIŠTĚNÍ</w:t>
      </w:r>
      <w:r w:rsidRPr="00A7650C">
        <w:rPr>
          <w:rFonts w:ascii="Times New Roman" w:hAnsi="Times New Roman"/>
          <w:sz w:val="22"/>
        </w:rPr>
        <w:tab/>
      </w:r>
    </w:p>
    <w:p w14:paraId="39DCA616"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 xml:space="preserve">16. ODPOVĚDNOST ZA ŠKODY </w:t>
      </w:r>
    </w:p>
    <w:p w14:paraId="60DC649E" w14:textId="77777777" w:rsidR="00EB6525" w:rsidRPr="00A7650C" w:rsidRDefault="00EB6525" w:rsidP="00EB6525">
      <w:pPr>
        <w:pStyle w:val="obsah2"/>
        <w:rPr>
          <w:rFonts w:ascii="Times New Roman" w:hAnsi="Times New Roman"/>
          <w:caps/>
          <w:sz w:val="22"/>
        </w:rPr>
      </w:pPr>
      <w:r w:rsidRPr="00A7650C">
        <w:rPr>
          <w:rFonts w:ascii="Times New Roman" w:hAnsi="Times New Roman"/>
          <w:sz w:val="22"/>
        </w:rPr>
        <w:tab/>
      </w:r>
      <w:r w:rsidRPr="00A7650C">
        <w:rPr>
          <w:rFonts w:ascii="Times New Roman" w:hAnsi="Times New Roman"/>
          <w:caps/>
          <w:sz w:val="22"/>
        </w:rPr>
        <w:t>NÁHRADA ŠKODY</w:t>
      </w:r>
    </w:p>
    <w:p w14:paraId="020CFE4F"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17. DOBA TRVÁNÍ ODPOVĚDNOSTI</w:t>
      </w:r>
    </w:p>
    <w:p w14:paraId="4784C84F"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18. ODPOVĚDNOST ZHOTOVITELE ZA VADY</w:t>
      </w:r>
    </w:p>
    <w:p w14:paraId="4C054D9A"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19. POJIŠTĚNÍ ODPOVĚDNOSTI ZA ŠKODY</w:t>
      </w:r>
    </w:p>
    <w:p w14:paraId="027EE1B1"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20. POJIŠTĚNÍ VĚCÍ VE VLASTNICTVÍ OBJEDNATELE</w:t>
      </w:r>
    </w:p>
    <w:p w14:paraId="58A5077C"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 xml:space="preserve">ZAHÁJENÍ A DOKONČENÍ </w:t>
      </w:r>
      <w:r w:rsidR="004A380F" w:rsidRPr="00A7650C">
        <w:rPr>
          <w:rFonts w:ascii="Times New Roman" w:hAnsi="Times New Roman"/>
          <w:sz w:val="22"/>
        </w:rPr>
        <w:t>SLUŽEB</w:t>
      </w:r>
      <w:r w:rsidRPr="00A7650C">
        <w:rPr>
          <w:rFonts w:ascii="Times New Roman" w:hAnsi="Times New Roman"/>
          <w:sz w:val="22"/>
        </w:rPr>
        <w:t xml:space="preserve">, ZMĚNY A ODSTOUPENÍ </w:t>
      </w:r>
      <w:r w:rsidRPr="00A7650C">
        <w:rPr>
          <w:rFonts w:ascii="Times New Roman" w:hAnsi="Times New Roman"/>
          <w:sz w:val="22"/>
        </w:rPr>
        <w:br/>
        <w:t>OD SMLOUVY O DÍLO</w:t>
      </w:r>
      <w:r w:rsidRPr="00A7650C">
        <w:rPr>
          <w:rFonts w:ascii="Times New Roman" w:hAnsi="Times New Roman"/>
          <w:sz w:val="22"/>
        </w:rPr>
        <w:tab/>
      </w:r>
    </w:p>
    <w:p w14:paraId="4E1D0520"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21. PLATNOST SMLOUVY</w:t>
      </w:r>
    </w:p>
    <w:p w14:paraId="4A5A8EBE"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22. ZAHÁJENÍ A DOKONČENÍ</w:t>
      </w:r>
    </w:p>
    <w:p w14:paraId="0F22DB01"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23. ZMĚNY</w:t>
      </w:r>
    </w:p>
    <w:p w14:paraId="47386FE2"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24. DALŠÍ NÁVRHY</w:t>
      </w:r>
    </w:p>
    <w:p w14:paraId="5B29059F"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 xml:space="preserve">25. ZTÍŽENÍ NEBO ZDRŽENÍ </w:t>
      </w:r>
      <w:r w:rsidR="004A380F" w:rsidRPr="00A7650C">
        <w:rPr>
          <w:rFonts w:ascii="Times New Roman" w:hAnsi="Times New Roman"/>
          <w:sz w:val="22"/>
        </w:rPr>
        <w:t>SLUŽEB</w:t>
      </w:r>
    </w:p>
    <w:p w14:paraId="4FC97A67" w14:textId="77777777" w:rsidR="00EB6525" w:rsidRPr="00A7650C" w:rsidRDefault="00EB6525" w:rsidP="00EB6525">
      <w:pPr>
        <w:pStyle w:val="obsah2"/>
        <w:rPr>
          <w:rFonts w:ascii="Times New Roman" w:hAnsi="Times New Roman"/>
          <w:caps/>
          <w:sz w:val="22"/>
        </w:rPr>
      </w:pPr>
      <w:r w:rsidRPr="00A7650C">
        <w:rPr>
          <w:rFonts w:ascii="Times New Roman" w:hAnsi="Times New Roman"/>
          <w:sz w:val="22"/>
        </w:rPr>
        <w:tab/>
      </w:r>
      <w:r w:rsidRPr="00A7650C">
        <w:rPr>
          <w:rFonts w:ascii="Times New Roman" w:hAnsi="Times New Roman"/>
          <w:caps/>
          <w:sz w:val="22"/>
        </w:rPr>
        <w:t>SMLUVNÍ POKUTY PŘI PRODLENÍ ZHOTOVITELE</w:t>
      </w:r>
    </w:p>
    <w:p w14:paraId="7F69B2DB"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26. ZMĚNĚNÉ OKOLNOSTI – VYŠŠÍ MOC</w:t>
      </w:r>
    </w:p>
    <w:p w14:paraId="14FF7BEA"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27. PŘERUŠENÍ, ZASTAVENÍ NEBO ODSTOUPENÍ OD SMLOUVY O DÍLO</w:t>
      </w:r>
    </w:p>
    <w:p w14:paraId="28417954" w14:textId="77777777" w:rsidR="00EB6525" w:rsidRPr="00A7650C" w:rsidRDefault="00EB6525" w:rsidP="00EB6525">
      <w:pPr>
        <w:pStyle w:val="obsah2"/>
        <w:tabs>
          <w:tab w:val="left" w:pos="2020"/>
        </w:tabs>
        <w:rPr>
          <w:rFonts w:ascii="Times New Roman" w:hAnsi="Times New Roman"/>
          <w:sz w:val="22"/>
        </w:rPr>
      </w:pPr>
      <w:r w:rsidRPr="00A7650C">
        <w:rPr>
          <w:rFonts w:ascii="Times New Roman" w:hAnsi="Times New Roman"/>
          <w:sz w:val="22"/>
        </w:rPr>
        <w:tab/>
      </w:r>
      <w:r w:rsidRPr="00A7650C">
        <w:rPr>
          <w:rFonts w:ascii="Times New Roman" w:hAnsi="Times New Roman"/>
          <w:sz w:val="22"/>
        </w:rPr>
        <w:tab/>
        <w:t>27.1 OZNÁMENÍM OBJEDNATELE</w:t>
      </w:r>
    </w:p>
    <w:p w14:paraId="72D863A1" w14:textId="77777777" w:rsidR="00EB6525" w:rsidRPr="00A7650C" w:rsidRDefault="00EB6525" w:rsidP="00EB6525">
      <w:pPr>
        <w:pStyle w:val="obsah2"/>
        <w:tabs>
          <w:tab w:val="left" w:pos="2020"/>
        </w:tabs>
        <w:rPr>
          <w:rFonts w:ascii="Times New Roman" w:hAnsi="Times New Roman"/>
          <w:sz w:val="22"/>
        </w:rPr>
      </w:pPr>
      <w:r w:rsidRPr="00A7650C">
        <w:rPr>
          <w:rFonts w:ascii="Times New Roman" w:hAnsi="Times New Roman"/>
          <w:sz w:val="22"/>
        </w:rPr>
        <w:tab/>
      </w:r>
      <w:r w:rsidRPr="00A7650C">
        <w:rPr>
          <w:rFonts w:ascii="Times New Roman" w:hAnsi="Times New Roman"/>
          <w:sz w:val="22"/>
        </w:rPr>
        <w:tab/>
        <w:t>27.2 OZNÁMENÍM ZHOTOVITELE</w:t>
      </w:r>
    </w:p>
    <w:p w14:paraId="727308B4"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 xml:space="preserve">28. MIMOŘÁDNÉ </w:t>
      </w:r>
      <w:r w:rsidR="004A380F" w:rsidRPr="00A7650C">
        <w:rPr>
          <w:rFonts w:ascii="Times New Roman" w:hAnsi="Times New Roman"/>
          <w:sz w:val="22"/>
        </w:rPr>
        <w:t>SLUŽBY</w:t>
      </w:r>
    </w:p>
    <w:p w14:paraId="4221CCEA"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29. PRÁVA A POVINNOSTI SMLUVNÍCH STRAN</w:t>
      </w:r>
    </w:p>
    <w:p w14:paraId="25BEF9A9"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PLATBY</w:t>
      </w:r>
      <w:r w:rsidRPr="00A7650C">
        <w:rPr>
          <w:rFonts w:ascii="Times New Roman" w:hAnsi="Times New Roman"/>
          <w:sz w:val="22"/>
        </w:rPr>
        <w:tab/>
      </w:r>
      <w:r w:rsidRPr="00A7650C">
        <w:rPr>
          <w:rFonts w:ascii="Times New Roman" w:hAnsi="Times New Roman"/>
          <w:sz w:val="22"/>
        </w:rPr>
        <w:tab/>
      </w:r>
    </w:p>
    <w:p w14:paraId="2A7C9B44"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30. PLATBY ZHOTOVITELI</w:t>
      </w:r>
    </w:p>
    <w:p w14:paraId="095D5580"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31. TERMÍNY PLATEB</w:t>
      </w:r>
    </w:p>
    <w:p w14:paraId="5CA5C226"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32. MĚNA PLATEB</w:t>
      </w:r>
    </w:p>
    <w:p w14:paraId="5E1623EA"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lastRenderedPageBreak/>
        <w:tab/>
        <w:t>33. SPORNÉ PLATBY</w:t>
      </w:r>
    </w:p>
    <w:p w14:paraId="126CA85E"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34. KONTROLA OBJEDNATELE</w:t>
      </w:r>
    </w:p>
    <w:p w14:paraId="6D83E840"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VŠEOBECNÁ USTANOVENÍ</w:t>
      </w:r>
      <w:r w:rsidRPr="00A7650C">
        <w:rPr>
          <w:rFonts w:ascii="Times New Roman" w:hAnsi="Times New Roman"/>
          <w:sz w:val="22"/>
        </w:rPr>
        <w:tab/>
      </w:r>
    </w:p>
    <w:p w14:paraId="7871D1BD"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35. JAZYK A PRÁVNÍ PŘEDPISY</w:t>
      </w:r>
    </w:p>
    <w:p w14:paraId="41882E7B"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36. ZMĚNY PRÁVNÍCH PŘEDPISŮ</w:t>
      </w:r>
    </w:p>
    <w:p w14:paraId="206BF10A"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37. PŘEVEDENÍ A PODZHOTOVITEL</w:t>
      </w:r>
    </w:p>
    <w:p w14:paraId="680AC3A1"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38. VLASTNICKÁ PRÁVA</w:t>
      </w:r>
    </w:p>
    <w:p w14:paraId="7FFFDDC3"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39. KONFLIKT ZÁJMŮ, KORUPCE A PODVODY</w:t>
      </w:r>
    </w:p>
    <w:p w14:paraId="15EB7FB9"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40. OZNÁMENÍ</w:t>
      </w:r>
    </w:p>
    <w:p w14:paraId="068F95AE"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41. PUBLIKACE</w:t>
      </w:r>
    </w:p>
    <w:p w14:paraId="4D6DF3E6"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ŘEŠENÍ SPORŮ</w:t>
      </w:r>
      <w:r w:rsidRPr="00A7650C">
        <w:rPr>
          <w:rFonts w:ascii="Times New Roman" w:hAnsi="Times New Roman"/>
          <w:sz w:val="22"/>
        </w:rPr>
        <w:tab/>
      </w:r>
    </w:p>
    <w:p w14:paraId="0E32A788"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42.1 SMÍRNÉ ŘEŠENÍ</w:t>
      </w:r>
    </w:p>
    <w:p w14:paraId="4851D23D"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r>
    </w:p>
    <w:p w14:paraId="15AF6689" w14:textId="77777777" w:rsidR="00EB6525" w:rsidRPr="00A7650C" w:rsidRDefault="00EB6525" w:rsidP="00EB6525">
      <w:pPr>
        <w:pStyle w:val="obsah1"/>
        <w:rPr>
          <w:rFonts w:ascii="Times New Roman" w:hAnsi="Times New Roman"/>
          <w:sz w:val="22"/>
        </w:rPr>
      </w:pPr>
      <w:r w:rsidRPr="00A7650C">
        <w:rPr>
          <w:rFonts w:ascii="Times New Roman" w:hAnsi="Times New Roman"/>
          <w:sz w:val="22"/>
        </w:rPr>
        <w:t xml:space="preserve">PŘÍLOHY </w:t>
      </w:r>
      <w:r w:rsidRPr="00A7650C">
        <w:rPr>
          <w:rFonts w:ascii="Times New Roman" w:hAnsi="Times New Roman"/>
          <w:sz w:val="22"/>
        </w:rPr>
        <w:tab/>
      </w:r>
    </w:p>
    <w:p w14:paraId="04FD4CB2" w14:textId="77777777" w:rsidR="00EB6525" w:rsidRPr="00A7650C" w:rsidRDefault="00EB6525" w:rsidP="00EB6525">
      <w:pPr>
        <w:pStyle w:val="obsah2"/>
        <w:rPr>
          <w:rFonts w:ascii="Times New Roman" w:hAnsi="Times New Roman"/>
          <w:sz w:val="22"/>
        </w:rPr>
      </w:pPr>
      <w:r w:rsidRPr="00A7650C">
        <w:rPr>
          <w:rFonts w:ascii="Times New Roman" w:hAnsi="Times New Roman"/>
          <w:sz w:val="22"/>
        </w:rPr>
        <w:tab/>
        <w:t xml:space="preserve">A – Rozsah </w:t>
      </w:r>
      <w:r w:rsidR="004A380F" w:rsidRPr="00A7650C">
        <w:rPr>
          <w:rFonts w:ascii="Times New Roman" w:hAnsi="Times New Roman"/>
          <w:sz w:val="22"/>
        </w:rPr>
        <w:t>služeb</w:t>
      </w:r>
    </w:p>
    <w:p w14:paraId="716E994E" w14:textId="5232E55E" w:rsidR="00EB6525" w:rsidRPr="00A7650C" w:rsidRDefault="00EB6525" w:rsidP="00EB6525">
      <w:pPr>
        <w:pStyle w:val="obsah2"/>
        <w:rPr>
          <w:rFonts w:ascii="Times New Roman" w:hAnsi="Times New Roman"/>
          <w:sz w:val="22"/>
        </w:rPr>
      </w:pPr>
      <w:r w:rsidRPr="00A7650C">
        <w:rPr>
          <w:sz w:val="22"/>
        </w:rPr>
        <w:tab/>
      </w:r>
      <w:r w:rsidR="00397201" w:rsidRPr="00A7650C">
        <w:rPr>
          <w:sz w:val="22"/>
        </w:rPr>
        <w:t>B</w:t>
      </w:r>
      <w:r w:rsidRPr="00A7650C">
        <w:rPr>
          <w:sz w:val="22"/>
        </w:rPr>
        <w:t xml:space="preserve"> – </w:t>
      </w:r>
      <w:r w:rsidR="009859A8" w:rsidRPr="00A7650C">
        <w:rPr>
          <w:rFonts w:ascii="Times New Roman" w:hAnsi="Times New Roman"/>
          <w:sz w:val="22"/>
        </w:rPr>
        <w:t>P</w:t>
      </w:r>
      <w:r w:rsidRPr="00A7650C">
        <w:rPr>
          <w:rFonts w:ascii="Times New Roman" w:hAnsi="Times New Roman"/>
          <w:sz w:val="22"/>
        </w:rPr>
        <w:t>latby a platební podmínky</w:t>
      </w:r>
    </w:p>
    <w:p w14:paraId="47DACDC4" w14:textId="18CC8E9C" w:rsidR="00EB6525" w:rsidRPr="001F7179" w:rsidRDefault="00EB6525" w:rsidP="00214466">
      <w:pPr>
        <w:pStyle w:val="obsah1"/>
        <w:rPr>
          <w:rFonts w:ascii="Times New Roman" w:hAnsi="Times New Roman" w:cs="Times New Roman"/>
          <w:sz w:val="22"/>
          <w:szCs w:val="22"/>
        </w:rPr>
      </w:pPr>
      <w:r w:rsidRPr="001F7179">
        <w:rPr>
          <w:rFonts w:ascii="Times New Roman" w:hAnsi="Times New Roman" w:cs="Times New Roman"/>
          <w:sz w:val="22"/>
          <w:szCs w:val="22"/>
        </w:rPr>
        <w:tab/>
      </w:r>
    </w:p>
    <w:p w14:paraId="6351E456" w14:textId="77777777" w:rsidR="00341B89" w:rsidRPr="00A7650C" w:rsidRDefault="00341B89" w:rsidP="00A7650C">
      <w:pPr>
        <w:pStyle w:val="Nadpis1"/>
        <w:rPr>
          <w:b w:val="0"/>
          <w:sz w:val="22"/>
        </w:rPr>
      </w:pPr>
    </w:p>
    <w:p w14:paraId="24D54C83" w14:textId="0FE8715E" w:rsidR="00EB6525" w:rsidRPr="00A7650C" w:rsidRDefault="00EB6525" w:rsidP="00EB6525">
      <w:pPr>
        <w:pStyle w:val="Nadpis1"/>
        <w:rPr>
          <w:rFonts w:ascii="Times New Roman" w:hAnsi="Times New Roman"/>
          <w:sz w:val="22"/>
        </w:rPr>
      </w:pPr>
      <w:r w:rsidRPr="00A7650C">
        <w:rPr>
          <w:rFonts w:ascii="Times New Roman" w:hAnsi="Times New Roman"/>
          <w:sz w:val="22"/>
        </w:rPr>
        <w:t>I. VŠEOBECNÉ OBCHODNÍ PODMÍNKY</w:t>
      </w:r>
    </w:p>
    <w:p w14:paraId="25E4FF87"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DEFINICE A VÝKLAD POJMŮ</w:t>
      </w:r>
    </w:p>
    <w:p w14:paraId="5D2BB1E3" w14:textId="77777777" w:rsidR="00EB6525" w:rsidRPr="00A7650C" w:rsidRDefault="00EB6525" w:rsidP="00EB6525">
      <w:pPr>
        <w:pStyle w:val="nadpis11"/>
        <w:rPr>
          <w:rFonts w:ascii="Times New Roman" w:hAnsi="Times New Roman"/>
        </w:rPr>
      </w:pPr>
      <w:r w:rsidRPr="00A7650C">
        <w:rPr>
          <w:rFonts w:ascii="Times New Roman" w:hAnsi="Times New Roman"/>
        </w:rPr>
        <w:t>Definice</w:t>
      </w:r>
    </w:p>
    <w:p w14:paraId="7054351E" w14:textId="77777777" w:rsidR="00EB6525" w:rsidRPr="00A7650C" w:rsidRDefault="00EB6525" w:rsidP="00EB6525">
      <w:pPr>
        <w:pStyle w:val="text"/>
        <w:rPr>
          <w:rFonts w:ascii="Times New Roman" w:hAnsi="Times New Roman"/>
          <w:sz w:val="22"/>
        </w:rPr>
      </w:pPr>
      <w:r w:rsidRPr="00A7650C">
        <w:rPr>
          <w:rFonts w:ascii="Times New Roman" w:hAnsi="Times New Roman"/>
          <w:sz w:val="22"/>
        </w:rPr>
        <w:t>Níže uvedené pojmy a výrazy mají následující význam, s výjimkou případů, kdy kontext vyžaduje jiný výklad:</w:t>
      </w:r>
    </w:p>
    <w:p w14:paraId="6986B010" w14:textId="6422BEFC" w:rsidR="00EB6525" w:rsidRPr="00A7650C" w:rsidRDefault="00EB6525" w:rsidP="00A7650C">
      <w:pPr>
        <w:pStyle w:val="textodsazen"/>
        <w:numPr>
          <w:ilvl w:val="1"/>
          <w:numId w:val="72"/>
        </w:numPr>
        <w:rPr>
          <w:rFonts w:ascii="Times New Roman" w:hAnsi="Times New Roman"/>
          <w:sz w:val="22"/>
        </w:rPr>
      </w:pPr>
      <w:r w:rsidRPr="00A7650C">
        <w:rPr>
          <w:rStyle w:val="boldik"/>
          <w:rFonts w:ascii="Times New Roman" w:hAnsi="Times New Roman"/>
          <w:sz w:val="22"/>
        </w:rPr>
        <w:t>„Zakázka“</w:t>
      </w:r>
      <w:r w:rsidRPr="00A7650C">
        <w:rPr>
          <w:rFonts w:ascii="Times New Roman" w:hAnsi="Times New Roman"/>
          <w:sz w:val="22"/>
        </w:rPr>
        <w:t xml:space="preserve"> znamená zakázku nebo její část, pro kterou mají být </w:t>
      </w:r>
      <w:r w:rsidR="00F322A5" w:rsidRPr="00A7650C">
        <w:rPr>
          <w:rFonts w:ascii="Times New Roman" w:hAnsi="Times New Roman"/>
          <w:sz w:val="22"/>
        </w:rPr>
        <w:t>služby poskytnuty.</w:t>
      </w:r>
    </w:p>
    <w:p w14:paraId="266ED138" w14:textId="5D15D73F" w:rsidR="00E3696B" w:rsidRPr="00A7650C" w:rsidRDefault="00E3696B" w:rsidP="00A7650C">
      <w:pPr>
        <w:pStyle w:val="textodsazen"/>
        <w:ind w:left="1524" w:hanging="108"/>
        <w:rPr>
          <w:rFonts w:ascii="Times New Roman" w:hAnsi="Times New Roman"/>
          <w:sz w:val="22"/>
        </w:rPr>
      </w:pPr>
      <w:r w:rsidRPr="00A7650C">
        <w:rPr>
          <w:rFonts w:ascii="Times New Roman" w:hAnsi="Times New Roman"/>
          <w:sz w:val="22"/>
        </w:rPr>
        <w:t>Rámcová dohoda na mimořádné prohlídky těles silnic, opěrných, zárubních, obkladních, parapetních zdí a tarasů na silnicích II. a III. tříd ve Středočeském kraji</w:t>
      </w:r>
      <w:r w:rsidR="00780FA4">
        <w:rPr>
          <w:rFonts w:ascii="Times New Roman" w:hAnsi="Times New Roman"/>
          <w:sz w:val="22"/>
        </w:rPr>
        <w:t>,</w:t>
      </w:r>
    </w:p>
    <w:p w14:paraId="2FAA2FF0" w14:textId="29EF6D98" w:rsidR="00E3696B" w:rsidRPr="00A7650C" w:rsidRDefault="00780FA4" w:rsidP="00A7650C">
      <w:pPr>
        <w:pStyle w:val="textodsazen"/>
        <w:ind w:left="1524" w:firstLine="0"/>
        <w:rPr>
          <w:rFonts w:ascii="Times New Roman" w:hAnsi="Times New Roman"/>
          <w:sz w:val="22"/>
        </w:rPr>
      </w:pPr>
      <w:r>
        <w:rPr>
          <w:rFonts w:ascii="Times New Roman" w:hAnsi="Times New Roman"/>
          <w:sz w:val="22"/>
        </w:rPr>
        <w:t>v</w:t>
      </w:r>
      <w:r w:rsidR="00E3696B" w:rsidRPr="00A7650C">
        <w:rPr>
          <w:rFonts w:ascii="Times New Roman" w:hAnsi="Times New Roman"/>
          <w:sz w:val="22"/>
        </w:rPr>
        <w:t xml:space="preserve"> jejímž rámci bude provedeno hodnocení silničního tělesa a konstrukcí s návrhem nezbytných opatření pro prodloužení životnosti předmětného objektu a na to navazující  vypracování DIO, zpracování návrhu na diagnostiku, vypracování zjednodušené projektové dokumentace na opravu, zpracování návrhu na zadání projektové dokumentace rekonstrukce.</w:t>
      </w:r>
    </w:p>
    <w:p w14:paraId="6F1D52DE"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1.2 „</w:t>
      </w:r>
      <w:r w:rsidR="00F322A5" w:rsidRPr="00A7650C">
        <w:rPr>
          <w:rStyle w:val="boldik"/>
          <w:rFonts w:ascii="Times New Roman" w:hAnsi="Times New Roman"/>
          <w:sz w:val="22"/>
        </w:rPr>
        <w:t>Služby</w:t>
      </w:r>
      <w:r w:rsidRPr="00A7650C">
        <w:rPr>
          <w:rFonts w:ascii="Times New Roman" w:hAnsi="Times New Roman"/>
          <w:sz w:val="22"/>
        </w:rPr>
        <w:t xml:space="preserve">“ znamená </w:t>
      </w:r>
      <w:r w:rsidR="00F322A5" w:rsidRPr="00A7650C">
        <w:rPr>
          <w:rFonts w:ascii="Times New Roman" w:hAnsi="Times New Roman"/>
          <w:sz w:val="22"/>
        </w:rPr>
        <w:t>služby</w:t>
      </w:r>
      <w:r w:rsidRPr="00A7650C">
        <w:rPr>
          <w:rFonts w:ascii="Times New Roman" w:hAnsi="Times New Roman"/>
          <w:sz w:val="22"/>
        </w:rPr>
        <w:t xml:space="preserve">, které má provést zhotovitel v souladu se Smlouvou o dílo. Obsahují </w:t>
      </w:r>
      <w:r w:rsidR="00F322A5" w:rsidRPr="00A7650C">
        <w:rPr>
          <w:rFonts w:ascii="Times New Roman" w:hAnsi="Times New Roman"/>
          <w:sz w:val="22"/>
        </w:rPr>
        <w:t>běžné služby, dodatečné služby a mimořádné služby. Výsledkem těchto služeb je hmotně zachycený výsledek činnosti – předmět díla.</w:t>
      </w:r>
    </w:p>
    <w:p w14:paraId="5300EE8E" w14:textId="19EE6D8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1.3 „Objednatel“</w:t>
      </w:r>
      <w:r w:rsidRPr="00A7650C">
        <w:rPr>
          <w:rFonts w:ascii="Times New Roman" w:hAnsi="Times New Roman"/>
          <w:sz w:val="22"/>
        </w:rPr>
        <w:t xml:space="preserve"> znamená stranu uvedenou v</w:t>
      </w:r>
      <w:r w:rsidR="00666145" w:rsidRPr="00A7650C">
        <w:rPr>
          <w:rFonts w:ascii="Times New Roman" w:hAnsi="Times New Roman"/>
          <w:sz w:val="22"/>
        </w:rPr>
        <w:t xml:space="preserve"> Rámcové </w:t>
      </w:r>
      <w:r w:rsidR="00450A09" w:rsidRPr="00A7650C">
        <w:rPr>
          <w:rFonts w:ascii="Times New Roman" w:hAnsi="Times New Roman"/>
          <w:sz w:val="22"/>
        </w:rPr>
        <w:t>dohodě</w:t>
      </w:r>
      <w:r w:rsidRPr="00A7650C">
        <w:rPr>
          <w:rFonts w:ascii="Times New Roman" w:hAnsi="Times New Roman"/>
          <w:sz w:val="22"/>
        </w:rPr>
        <w:t>, která přijala nabídku nebo objednala zhotovení díla, popřípadě její právní nástupce. Ve fázi zadání veřejné zakázky je objednatel zadavatelem ve smyslu zákona</w:t>
      </w:r>
      <w:r w:rsidR="00450A09" w:rsidRPr="00A7650C">
        <w:rPr>
          <w:rFonts w:ascii="Times New Roman" w:hAnsi="Times New Roman"/>
          <w:sz w:val="22"/>
        </w:rPr>
        <w:t xml:space="preserve"> č. 134/2016 Sb.,</w:t>
      </w:r>
      <w:r w:rsidRPr="00A7650C">
        <w:rPr>
          <w:rFonts w:ascii="Times New Roman" w:hAnsi="Times New Roman"/>
          <w:sz w:val="22"/>
        </w:rPr>
        <w:t xml:space="preserve"> o</w:t>
      </w:r>
      <w:r w:rsidR="00450A09" w:rsidRPr="00A7650C">
        <w:rPr>
          <w:rFonts w:ascii="Times New Roman" w:hAnsi="Times New Roman"/>
          <w:sz w:val="22"/>
        </w:rPr>
        <w:t xml:space="preserve"> zadávání</w:t>
      </w:r>
      <w:r w:rsidRPr="00A7650C">
        <w:rPr>
          <w:rFonts w:ascii="Times New Roman" w:hAnsi="Times New Roman"/>
          <w:sz w:val="22"/>
        </w:rPr>
        <w:t> veřejných zakáz</w:t>
      </w:r>
      <w:r w:rsidR="00450A09" w:rsidRPr="00A7650C">
        <w:rPr>
          <w:rFonts w:ascii="Times New Roman" w:hAnsi="Times New Roman"/>
          <w:sz w:val="22"/>
        </w:rPr>
        <w:t>e</w:t>
      </w:r>
      <w:r w:rsidRPr="00A7650C">
        <w:rPr>
          <w:rFonts w:ascii="Times New Roman" w:hAnsi="Times New Roman"/>
          <w:sz w:val="22"/>
        </w:rPr>
        <w:t>k</w:t>
      </w:r>
      <w:r w:rsidR="00450A09" w:rsidRPr="00A7650C">
        <w:rPr>
          <w:rFonts w:ascii="Times New Roman" w:hAnsi="Times New Roman"/>
          <w:sz w:val="22"/>
        </w:rPr>
        <w:t xml:space="preserve"> (dále jen „</w:t>
      </w:r>
      <w:r w:rsidR="00450A09" w:rsidRPr="00A7650C">
        <w:rPr>
          <w:rFonts w:ascii="Times New Roman" w:hAnsi="Times New Roman"/>
          <w:b/>
          <w:sz w:val="22"/>
        </w:rPr>
        <w:t>zákon</w:t>
      </w:r>
      <w:r w:rsidR="00450A09" w:rsidRPr="00A7650C">
        <w:rPr>
          <w:rFonts w:ascii="Times New Roman" w:hAnsi="Times New Roman"/>
          <w:sz w:val="22"/>
        </w:rPr>
        <w:t>“)</w:t>
      </w:r>
      <w:r w:rsidRPr="00A7650C">
        <w:rPr>
          <w:rFonts w:ascii="Times New Roman" w:hAnsi="Times New Roman"/>
          <w:sz w:val="22"/>
        </w:rPr>
        <w:t>.</w:t>
      </w:r>
    </w:p>
    <w:p w14:paraId="65CCAA9B"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1.4 „Zhotovitel“</w:t>
      </w:r>
      <w:r w:rsidRPr="00A7650C">
        <w:rPr>
          <w:rFonts w:ascii="Times New Roman" w:hAnsi="Times New Roman"/>
          <w:sz w:val="22"/>
        </w:rPr>
        <w:t xml:space="preserve"> je totožný termín, jako </w:t>
      </w:r>
      <w:r w:rsidRPr="00A7650C">
        <w:rPr>
          <w:rStyle w:val="boldik"/>
          <w:rFonts w:ascii="Times New Roman" w:hAnsi="Times New Roman"/>
          <w:sz w:val="22"/>
        </w:rPr>
        <w:t>„Dodavatel“</w:t>
      </w:r>
      <w:r w:rsidRPr="00A7650C">
        <w:rPr>
          <w:rFonts w:ascii="Times New Roman" w:hAnsi="Times New Roman"/>
          <w:sz w:val="22"/>
        </w:rPr>
        <w:t xml:space="preserve"> ve smyslu zákona ve všech mluvnických formách a podobách a znamená osobu (osoby) označenou (é) jako zhotovitel v Dopise nabídky přijaté objednatelem</w:t>
      </w:r>
      <w:r w:rsidR="00666145" w:rsidRPr="00A7650C">
        <w:rPr>
          <w:rFonts w:ascii="Times New Roman" w:hAnsi="Times New Roman"/>
          <w:sz w:val="22"/>
        </w:rPr>
        <w:t xml:space="preserve">, v Rámcové </w:t>
      </w:r>
      <w:r w:rsidR="00450A09" w:rsidRPr="00A7650C">
        <w:rPr>
          <w:rFonts w:ascii="Times New Roman" w:hAnsi="Times New Roman"/>
          <w:sz w:val="22"/>
        </w:rPr>
        <w:t>dohodě</w:t>
      </w:r>
      <w:r w:rsidR="0003306A" w:rsidRPr="00A7650C">
        <w:rPr>
          <w:rFonts w:ascii="Times New Roman" w:hAnsi="Times New Roman"/>
          <w:sz w:val="22"/>
        </w:rPr>
        <w:t>, případně Smlouvě o</w:t>
      </w:r>
      <w:r w:rsidR="002E51AF" w:rsidRPr="00A7650C">
        <w:rPr>
          <w:rFonts w:ascii="Times New Roman" w:hAnsi="Times New Roman"/>
          <w:sz w:val="22"/>
        </w:rPr>
        <w:t xml:space="preserve"> dílo</w:t>
      </w:r>
      <w:r w:rsidRPr="00A7650C">
        <w:rPr>
          <w:rFonts w:ascii="Times New Roman" w:hAnsi="Times New Roman"/>
          <w:sz w:val="22"/>
        </w:rPr>
        <w:t>, popřípadě právní nástupce této osoby nebo osob, mající k činnostem uvedeným v</w:t>
      </w:r>
      <w:r w:rsidR="00666145" w:rsidRPr="00A7650C">
        <w:rPr>
          <w:rFonts w:ascii="Times New Roman" w:hAnsi="Times New Roman"/>
          <w:sz w:val="22"/>
        </w:rPr>
        <w:t xml:space="preserve"> Rámcové </w:t>
      </w:r>
      <w:r w:rsidR="00450A09" w:rsidRPr="00A7650C">
        <w:rPr>
          <w:rFonts w:ascii="Times New Roman" w:hAnsi="Times New Roman"/>
          <w:sz w:val="22"/>
        </w:rPr>
        <w:t xml:space="preserve">dohodě </w:t>
      </w:r>
      <w:r w:rsidR="00666145" w:rsidRPr="00A7650C">
        <w:rPr>
          <w:rFonts w:ascii="Times New Roman" w:hAnsi="Times New Roman"/>
          <w:sz w:val="22"/>
        </w:rPr>
        <w:t>a v</w:t>
      </w:r>
      <w:r w:rsidRPr="00A7650C">
        <w:rPr>
          <w:rFonts w:ascii="Times New Roman" w:hAnsi="Times New Roman"/>
          <w:sz w:val="22"/>
        </w:rPr>
        <w:t>e Smlouvě o dílo oprávnění podle zvláštních předpisů. Vybrané činnosti ve výstavbě musí zabezpečit fyzickými osobami, které získaly oprávnění k výkonu těchto činností podle zvláštních předpisů.</w:t>
      </w:r>
    </w:p>
    <w:p w14:paraId="77B9E129" w14:textId="3721AC0E" w:rsidR="00D1133A" w:rsidRPr="00A7650C" w:rsidRDefault="00842FE9" w:rsidP="00EB6525">
      <w:pPr>
        <w:pStyle w:val="textodsazen"/>
        <w:rPr>
          <w:rFonts w:ascii="Times New Roman" w:hAnsi="Times New Roman"/>
          <w:sz w:val="22"/>
        </w:rPr>
      </w:pPr>
      <w:r w:rsidRPr="00A7650C">
        <w:rPr>
          <w:rFonts w:ascii="Times New Roman" w:hAnsi="Times New Roman"/>
          <w:b/>
          <w:sz w:val="22"/>
        </w:rPr>
        <w:t>1.5.</w:t>
      </w:r>
      <w:r w:rsidR="000A2DFA" w:rsidRPr="00A7650C">
        <w:rPr>
          <w:rFonts w:ascii="Times New Roman" w:hAnsi="Times New Roman"/>
          <w:b/>
          <w:sz w:val="22"/>
        </w:rPr>
        <w:t xml:space="preserve"> </w:t>
      </w:r>
      <w:r w:rsidRPr="00A7650C">
        <w:rPr>
          <w:rStyle w:val="boldik"/>
          <w:rFonts w:ascii="Times New Roman" w:hAnsi="Times New Roman"/>
          <w:sz w:val="22"/>
        </w:rPr>
        <w:t xml:space="preserve">„Rámcová </w:t>
      </w:r>
      <w:r w:rsidR="00450A09" w:rsidRPr="00A7650C">
        <w:rPr>
          <w:rStyle w:val="boldik"/>
          <w:rFonts w:ascii="Times New Roman" w:hAnsi="Times New Roman"/>
          <w:sz w:val="22"/>
        </w:rPr>
        <w:t>dohoda</w:t>
      </w:r>
      <w:r w:rsidRPr="00A7650C">
        <w:rPr>
          <w:rStyle w:val="boldik"/>
          <w:rFonts w:ascii="Times New Roman" w:hAnsi="Times New Roman"/>
          <w:sz w:val="22"/>
        </w:rPr>
        <w:t>“</w:t>
      </w:r>
      <w:r w:rsidRPr="00A7650C">
        <w:rPr>
          <w:rStyle w:val="boldik"/>
          <w:rFonts w:ascii="Times New Roman" w:hAnsi="Times New Roman"/>
          <w:b w:val="0"/>
          <w:sz w:val="22"/>
        </w:rPr>
        <w:t xml:space="preserve"> je </w:t>
      </w:r>
      <w:r w:rsidR="00780FA4">
        <w:rPr>
          <w:rStyle w:val="boldik"/>
          <w:rFonts w:ascii="Times New Roman" w:hAnsi="Times New Roman"/>
          <w:b w:val="0"/>
          <w:sz w:val="22"/>
        </w:rPr>
        <w:t>dvoustranný</w:t>
      </w:r>
      <w:r w:rsidR="00780FA4" w:rsidRPr="00A7650C">
        <w:rPr>
          <w:rStyle w:val="boldik"/>
          <w:rFonts w:ascii="Times New Roman" w:hAnsi="Times New Roman"/>
          <w:b w:val="0"/>
          <w:sz w:val="22"/>
        </w:rPr>
        <w:t xml:space="preserve"> </w:t>
      </w:r>
      <w:r w:rsidRPr="00A7650C">
        <w:rPr>
          <w:rStyle w:val="boldik"/>
          <w:rFonts w:ascii="Times New Roman" w:hAnsi="Times New Roman"/>
          <w:b w:val="0"/>
          <w:sz w:val="22"/>
        </w:rPr>
        <w:t xml:space="preserve">právní úkon, který musí mít náležitosti podle občanského zákoníku. Rámcovou </w:t>
      </w:r>
      <w:r w:rsidR="00450A09" w:rsidRPr="00A7650C">
        <w:rPr>
          <w:rStyle w:val="boldik"/>
          <w:rFonts w:ascii="Times New Roman" w:hAnsi="Times New Roman"/>
          <w:b w:val="0"/>
          <w:sz w:val="22"/>
        </w:rPr>
        <w:t xml:space="preserve">dohodu </w:t>
      </w:r>
      <w:r w:rsidRPr="00A7650C">
        <w:rPr>
          <w:rStyle w:val="boldik"/>
          <w:rFonts w:ascii="Times New Roman" w:hAnsi="Times New Roman"/>
          <w:b w:val="0"/>
          <w:sz w:val="22"/>
        </w:rPr>
        <w:t>tvoří Souhrn smluvních dohod</w:t>
      </w:r>
      <w:r w:rsidR="00604444">
        <w:rPr>
          <w:rStyle w:val="boldik"/>
          <w:rFonts w:ascii="Times New Roman" w:hAnsi="Times New Roman"/>
          <w:b w:val="0"/>
          <w:sz w:val="22"/>
        </w:rPr>
        <w:t xml:space="preserve"> a obchodní podmínky.</w:t>
      </w:r>
    </w:p>
    <w:p w14:paraId="30FFCE78" w14:textId="1B68B876"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lastRenderedPageBreak/>
        <w:t>1.</w:t>
      </w:r>
      <w:r w:rsidR="00842FE9" w:rsidRPr="00A7650C">
        <w:rPr>
          <w:rStyle w:val="boldik"/>
          <w:rFonts w:ascii="Times New Roman" w:hAnsi="Times New Roman"/>
          <w:sz w:val="22"/>
        </w:rPr>
        <w:t xml:space="preserve">6 </w:t>
      </w:r>
      <w:r w:rsidRPr="00A7650C">
        <w:rPr>
          <w:rStyle w:val="boldik"/>
          <w:rFonts w:ascii="Times New Roman" w:hAnsi="Times New Roman"/>
          <w:sz w:val="22"/>
        </w:rPr>
        <w:t>„Podzhotovitel“</w:t>
      </w:r>
      <w:r w:rsidRPr="00A7650C">
        <w:rPr>
          <w:rFonts w:ascii="Times New Roman" w:hAnsi="Times New Roman"/>
          <w:sz w:val="22"/>
        </w:rPr>
        <w:t xml:space="preserve"> je totožný termín, jako „Poddodavatel“ případně „Subdodavatel“ ve všech mluvnických formách a podobách a znamená právnickou nebo fyzickou osobu uvedenou v</w:t>
      </w:r>
      <w:r w:rsidR="00666145" w:rsidRPr="00A7650C">
        <w:rPr>
          <w:rFonts w:ascii="Times New Roman" w:hAnsi="Times New Roman"/>
          <w:sz w:val="22"/>
        </w:rPr>
        <w:t xml:space="preserve"> Rámcové </w:t>
      </w:r>
      <w:r w:rsidR="00450A09" w:rsidRPr="00A7650C">
        <w:rPr>
          <w:rFonts w:ascii="Times New Roman" w:hAnsi="Times New Roman"/>
          <w:sz w:val="22"/>
        </w:rPr>
        <w:t xml:space="preserve">dohodě </w:t>
      </w:r>
      <w:r w:rsidR="00666145" w:rsidRPr="00A7650C">
        <w:rPr>
          <w:rFonts w:ascii="Times New Roman" w:hAnsi="Times New Roman"/>
          <w:sz w:val="22"/>
        </w:rPr>
        <w:t xml:space="preserve">nebo </w:t>
      </w:r>
      <w:r w:rsidRPr="00A7650C">
        <w:rPr>
          <w:rFonts w:ascii="Times New Roman" w:hAnsi="Times New Roman"/>
          <w:sz w:val="22"/>
        </w:rPr>
        <w:t xml:space="preserve">jinou osobu určenou jako podzhotovitel, která má oprávnění k činnostem podle zvláštních právních předpisů a je pověřena zhotovitelem provedením části </w:t>
      </w:r>
      <w:r w:rsidR="00840819" w:rsidRPr="00A7650C">
        <w:rPr>
          <w:rFonts w:ascii="Times New Roman" w:hAnsi="Times New Roman"/>
          <w:sz w:val="22"/>
        </w:rPr>
        <w:t>prací</w:t>
      </w:r>
      <w:r w:rsidRPr="00A7650C">
        <w:rPr>
          <w:rFonts w:ascii="Times New Roman" w:hAnsi="Times New Roman"/>
          <w:sz w:val="22"/>
        </w:rPr>
        <w:t xml:space="preserve">, a právní nástupci všech těchto osob. Ve fázi </w:t>
      </w:r>
      <w:r w:rsidR="00866BD6" w:rsidRPr="001F7179">
        <w:rPr>
          <w:rFonts w:ascii="Times New Roman" w:hAnsi="Times New Roman" w:cs="Times New Roman"/>
          <w:sz w:val="22"/>
          <w:szCs w:val="22"/>
        </w:rPr>
        <w:t>plnění</w:t>
      </w:r>
      <w:r w:rsidR="00866BD6" w:rsidRPr="00A7650C">
        <w:rPr>
          <w:rFonts w:ascii="Times New Roman" w:hAnsi="Times New Roman"/>
          <w:sz w:val="22"/>
        </w:rPr>
        <w:t xml:space="preserve"> </w:t>
      </w:r>
      <w:r w:rsidRPr="00A7650C">
        <w:rPr>
          <w:rFonts w:ascii="Times New Roman" w:hAnsi="Times New Roman"/>
          <w:sz w:val="22"/>
        </w:rPr>
        <w:t xml:space="preserve">je podzhotovitel </w:t>
      </w:r>
      <w:r w:rsidR="00450A09" w:rsidRPr="00A7650C">
        <w:rPr>
          <w:rFonts w:ascii="Times New Roman" w:hAnsi="Times New Roman"/>
          <w:sz w:val="22"/>
        </w:rPr>
        <w:t xml:space="preserve">poddodavatelem </w:t>
      </w:r>
      <w:r w:rsidRPr="00A7650C">
        <w:rPr>
          <w:rFonts w:ascii="Times New Roman" w:hAnsi="Times New Roman"/>
          <w:sz w:val="22"/>
        </w:rPr>
        <w:t>ve smyslu zákona. Vybrané činnosti ve výstavbě musí zabezpečit fyzickými osobami, které získaly oprávnění k výkonu těchto činností podle zvláštních právních předpisů.</w:t>
      </w:r>
    </w:p>
    <w:p w14:paraId="60A08CB6" w14:textId="77777777" w:rsidR="00842FE9" w:rsidRPr="00A7650C" w:rsidRDefault="00EB6525" w:rsidP="00EB6525">
      <w:pPr>
        <w:pStyle w:val="textodsazen"/>
        <w:rPr>
          <w:rFonts w:ascii="Times New Roman" w:hAnsi="Times New Roman"/>
          <w:sz w:val="22"/>
        </w:rPr>
      </w:pPr>
      <w:r w:rsidRPr="00A7650C">
        <w:rPr>
          <w:rStyle w:val="boldik"/>
          <w:rFonts w:ascii="Times New Roman" w:hAnsi="Times New Roman"/>
          <w:sz w:val="22"/>
        </w:rPr>
        <w:t>1.</w:t>
      </w:r>
      <w:r w:rsidR="00842FE9" w:rsidRPr="00A7650C">
        <w:rPr>
          <w:rStyle w:val="boldik"/>
          <w:rFonts w:ascii="Times New Roman" w:hAnsi="Times New Roman"/>
          <w:sz w:val="22"/>
        </w:rPr>
        <w:t xml:space="preserve">7 </w:t>
      </w:r>
      <w:r w:rsidRPr="00A7650C">
        <w:rPr>
          <w:rStyle w:val="boldik"/>
          <w:rFonts w:ascii="Times New Roman" w:hAnsi="Times New Roman"/>
          <w:sz w:val="22"/>
        </w:rPr>
        <w:t>„Strana“</w:t>
      </w:r>
      <w:r w:rsidRPr="00A7650C">
        <w:rPr>
          <w:rFonts w:ascii="Times New Roman" w:hAnsi="Times New Roman"/>
          <w:sz w:val="22"/>
        </w:rPr>
        <w:t xml:space="preserve"> a </w:t>
      </w:r>
      <w:r w:rsidRPr="00A7650C">
        <w:rPr>
          <w:rStyle w:val="boldik"/>
          <w:rFonts w:ascii="Times New Roman" w:hAnsi="Times New Roman"/>
          <w:sz w:val="22"/>
        </w:rPr>
        <w:t>„Strany“</w:t>
      </w:r>
      <w:r w:rsidRPr="00A7650C">
        <w:rPr>
          <w:rFonts w:ascii="Times New Roman" w:hAnsi="Times New Roman"/>
          <w:sz w:val="22"/>
        </w:rPr>
        <w:t xml:space="preserve"> znamená objednatele a zhotovitele a „třetí strana“ – znamená jakoukoliv jinou fyzickou nebo právnickou osobu tak, jak vyplývá z kontextu. </w:t>
      </w:r>
    </w:p>
    <w:p w14:paraId="7783D9A1"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w:t>
      </w:r>
      <w:r w:rsidR="00842FE9" w:rsidRPr="00A7650C">
        <w:rPr>
          <w:rStyle w:val="boldik"/>
          <w:rFonts w:ascii="Times New Roman" w:hAnsi="Times New Roman"/>
          <w:sz w:val="22"/>
        </w:rPr>
        <w:t xml:space="preserve">10 </w:t>
      </w:r>
      <w:r w:rsidRPr="00A7650C">
        <w:rPr>
          <w:rStyle w:val="boldik"/>
          <w:rFonts w:ascii="Times New Roman" w:hAnsi="Times New Roman"/>
          <w:sz w:val="22"/>
        </w:rPr>
        <w:t>„Expertiza“</w:t>
      </w:r>
      <w:r w:rsidRPr="00A7650C">
        <w:rPr>
          <w:rFonts w:ascii="Times New Roman" w:hAnsi="Times New Roman"/>
          <w:sz w:val="22"/>
        </w:rPr>
        <w:t xml:space="preserve"> znamená odborné posouzení návrhu nebo díla nezávislou osobou určenou objednatelem.</w:t>
      </w:r>
    </w:p>
    <w:p w14:paraId="02FC4E54" w14:textId="0B41E0A9"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1.1</w:t>
      </w:r>
      <w:r w:rsidR="00C37DE2">
        <w:rPr>
          <w:rStyle w:val="boldik"/>
          <w:rFonts w:ascii="Times New Roman" w:hAnsi="Times New Roman"/>
          <w:sz w:val="22"/>
        </w:rPr>
        <w:t>1</w:t>
      </w:r>
      <w:r w:rsidRPr="00A7650C">
        <w:rPr>
          <w:rStyle w:val="boldik"/>
          <w:rFonts w:ascii="Times New Roman" w:hAnsi="Times New Roman"/>
          <w:sz w:val="22"/>
        </w:rPr>
        <w:t xml:space="preserve"> „Souhrn smluvních dohod“</w:t>
      </w:r>
      <w:r w:rsidR="00944FF3" w:rsidRPr="001F7179">
        <w:rPr>
          <w:rStyle w:val="boldik"/>
          <w:rFonts w:ascii="Times New Roman" w:hAnsi="Times New Roman" w:cs="Times New Roman"/>
          <w:sz w:val="22"/>
          <w:szCs w:val="22"/>
        </w:rPr>
        <w:t xml:space="preserve"> </w:t>
      </w:r>
      <w:r w:rsidR="00842FE9" w:rsidRPr="00A7650C">
        <w:rPr>
          <w:rStyle w:val="boldik"/>
          <w:rFonts w:ascii="Times New Roman" w:hAnsi="Times New Roman"/>
          <w:b w:val="0"/>
          <w:sz w:val="22"/>
        </w:rPr>
        <w:t xml:space="preserve">znamená Rámcovou </w:t>
      </w:r>
      <w:r w:rsidR="00450A09" w:rsidRPr="00A7650C">
        <w:rPr>
          <w:rStyle w:val="boldik"/>
          <w:rFonts w:ascii="Times New Roman" w:hAnsi="Times New Roman"/>
          <w:b w:val="0"/>
          <w:sz w:val="22"/>
        </w:rPr>
        <w:t xml:space="preserve">dohodu </w:t>
      </w:r>
      <w:r w:rsidR="00842FE9" w:rsidRPr="00A7650C">
        <w:rPr>
          <w:rStyle w:val="boldik"/>
          <w:rFonts w:ascii="Times New Roman" w:hAnsi="Times New Roman"/>
          <w:b w:val="0"/>
          <w:sz w:val="22"/>
        </w:rPr>
        <w:t>jako smluvní doku</w:t>
      </w:r>
      <w:r w:rsidR="00842FE9" w:rsidRPr="00A7650C">
        <w:rPr>
          <w:rFonts w:ascii="Times New Roman" w:hAnsi="Times New Roman"/>
          <w:sz w:val="22"/>
        </w:rPr>
        <w:t>ment</w:t>
      </w:r>
    </w:p>
    <w:p w14:paraId="2455AEC1" w14:textId="77777777" w:rsidR="008E0234" w:rsidRPr="00A7650C" w:rsidRDefault="008E0234" w:rsidP="008E0234">
      <w:pPr>
        <w:pStyle w:val="textodsazen"/>
        <w:rPr>
          <w:rFonts w:ascii="Times New Roman" w:hAnsi="Times New Roman"/>
          <w:sz w:val="22"/>
        </w:rPr>
      </w:pPr>
    </w:p>
    <w:p w14:paraId="061DEB79" w14:textId="77777777" w:rsidR="00EB6525" w:rsidRPr="00A7650C" w:rsidRDefault="00EB6525" w:rsidP="00EB6525">
      <w:pPr>
        <w:pStyle w:val="nadpis11"/>
        <w:rPr>
          <w:rFonts w:ascii="Times New Roman" w:hAnsi="Times New Roman"/>
        </w:rPr>
      </w:pPr>
      <w:r w:rsidRPr="00A7650C">
        <w:rPr>
          <w:rFonts w:ascii="Times New Roman" w:hAnsi="Times New Roman"/>
        </w:rPr>
        <w:t>Výklad pojmů</w:t>
      </w:r>
    </w:p>
    <w:p w14:paraId="44DF44C4"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2.1</w:t>
      </w:r>
      <w:r w:rsidRPr="00A7650C">
        <w:rPr>
          <w:rFonts w:ascii="Times New Roman" w:hAnsi="Times New Roman"/>
          <w:sz w:val="22"/>
        </w:rPr>
        <w:t xml:space="preserve"> Nadpisy v těchto obchodních podmínkách nebudou použity při jejich výkladu. </w:t>
      </w:r>
    </w:p>
    <w:p w14:paraId="445DFBCE"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2.2</w:t>
      </w:r>
      <w:r w:rsidRPr="00A7650C">
        <w:rPr>
          <w:rFonts w:ascii="Times New Roman" w:hAnsi="Times New Roman"/>
          <w:sz w:val="22"/>
        </w:rPr>
        <w:t xml:space="preserve"> Slova uvedená v jednotném čísle se použijí v množném čísle, nebo opačně, pokud to kontext vyžaduje.</w:t>
      </w:r>
    </w:p>
    <w:p w14:paraId="6491D730" w14:textId="52ABC37F"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2.3</w:t>
      </w:r>
      <w:r w:rsidRPr="00A7650C">
        <w:rPr>
          <w:rFonts w:ascii="Times New Roman" w:hAnsi="Times New Roman"/>
          <w:sz w:val="22"/>
        </w:rPr>
        <w:t xml:space="preserve"> Dokumenty tvořící </w:t>
      </w:r>
      <w:r w:rsidR="001E0EAF">
        <w:rPr>
          <w:rFonts w:ascii="Times New Roman" w:hAnsi="Times New Roman"/>
          <w:sz w:val="22"/>
        </w:rPr>
        <w:t>Rámcovou dohodu</w:t>
      </w:r>
      <w:r w:rsidRPr="00A7650C">
        <w:rPr>
          <w:rFonts w:ascii="Times New Roman" w:hAnsi="Times New Roman"/>
          <w:sz w:val="22"/>
        </w:rPr>
        <w:t xml:space="preserve"> budou pokládány za vzájemně se doplňující. Pro účely interpretace bude priorita dokumentů podle následujícího pořadí:</w:t>
      </w:r>
    </w:p>
    <w:p w14:paraId="0407FD60" w14:textId="5943B334" w:rsidR="0003306A" w:rsidRPr="00A7650C" w:rsidRDefault="00604444" w:rsidP="00EB6525">
      <w:pPr>
        <w:pStyle w:val="textodsazen2x"/>
        <w:rPr>
          <w:rFonts w:ascii="Times New Roman" w:hAnsi="Times New Roman"/>
          <w:sz w:val="22"/>
        </w:rPr>
      </w:pPr>
      <w:r>
        <w:rPr>
          <w:rFonts w:ascii="Times New Roman" w:hAnsi="Times New Roman"/>
          <w:sz w:val="22"/>
        </w:rPr>
        <w:t>a</w:t>
      </w:r>
      <w:r w:rsidR="0003306A" w:rsidRPr="00A7650C">
        <w:rPr>
          <w:rFonts w:ascii="Times New Roman" w:hAnsi="Times New Roman"/>
          <w:sz w:val="22"/>
        </w:rPr>
        <w:t>)</w:t>
      </w:r>
      <w:r w:rsidR="004F4663" w:rsidRPr="00A7650C">
        <w:rPr>
          <w:rFonts w:ascii="Times New Roman" w:hAnsi="Times New Roman"/>
          <w:sz w:val="22"/>
        </w:rPr>
        <w:tab/>
      </w:r>
      <w:r w:rsidR="0003306A" w:rsidRPr="00A7650C">
        <w:rPr>
          <w:rFonts w:ascii="Times New Roman" w:hAnsi="Times New Roman"/>
          <w:sz w:val="22"/>
        </w:rPr>
        <w:t xml:space="preserve">Rámcová </w:t>
      </w:r>
      <w:r w:rsidR="00341B89" w:rsidRPr="00A7650C">
        <w:rPr>
          <w:rFonts w:ascii="Times New Roman" w:hAnsi="Times New Roman"/>
          <w:sz w:val="22"/>
        </w:rPr>
        <w:t xml:space="preserve">dohoda </w:t>
      </w:r>
      <w:r w:rsidR="00341B89" w:rsidRPr="001F7179">
        <w:rPr>
          <w:rFonts w:ascii="Times New Roman" w:hAnsi="Times New Roman" w:cs="Times New Roman"/>
          <w:sz w:val="22"/>
          <w:szCs w:val="22"/>
        </w:rPr>
        <w:t>–</w:t>
      </w:r>
      <w:r w:rsidR="00341B89" w:rsidRPr="00A7650C">
        <w:rPr>
          <w:rFonts w:ascii="Times New Roman" w:hAnsi="Times New Roman"/>
          <w:sz w:val="22"/>
        </w:rPr>
        <w:t xml:space="preserve"> Souhrn</w:t>
      </w:r>
      <w:r w:rsidR="0003306A" w:rsidRPr="00A7650C">
        <w:rPr>
          <w:rFonts w:ascii="Times New Roman" w:hAnsi="Times New Roman"/>
          <w:sz w:val="22"/>
        </w:rPr>
        <w:t xml:space="preserve"> smluvních dohod</w:t>
      </w:r>
    </w:p>
    <w:p w14:paraId="7D5B1628" w14:textId="24BB83A7" w:rsidR="00EB6525" w:rsidRPr="00A7650C" w:rsidRDefault="00604444" w:rsidP="00EB6525">
      <w:pPr>
        <w:pStyle w:val="textodsazen2x"/>
        <w:rPr>
          <w:rFonts w:ascii="Times New Roman" w:hAnsi="Times New Roman"/>
          <w:sz w:val="22"/>
        </w:rPr>
      </w:pPr>
      <w:r>
        <w:rPr>
          <w:rFonts w:ascii="Times New Roman" w:hAnsi="Times New Roman" w:cs="Times New Roman"/>
          <w:sz w:val="22"/>
          <w:szCs w:val="22"/>
        </w:rPr>
        <w:t>b</w:t>
      </w:r>
      <w:r w:rsidR="00EB6525" w:rsidRPr="00A7650C">
        <w:rPr>
          <w:rFonts w:ascii="Times New Roman" w:hAnsi="Times New Roman"/>
          <w:sz w:val="22"/>
        </w:rPr>
        <w:t>)</w:t>
      </w:r>
      <w:r w:rsidR="00EB6525" w:rsidRPr="00A7650C">
        <w:rPr>
          <w:rFonts w:ascii="Times New Roman" w:hAnsi="Times New Roman"/>
          <w:sz w:val="22"/>
        </w:rPr>
        <w:tab/>
      </w:r>
      <w:r>
        <w:rPr>
          <w:rFonts w:ascii="Times New Roman" w:hAnsi="Times New Roman"/>
          <w:sz w:val="22"/>
        </w:rPr>
        <w:t>O</w:t>
      </w:r>
      <w:r w:rsidR="00EB6525" w:rsidRPr="00A7650C">
        <w:rPr>
          <w:rFonts w:ascii="Times New Roman" w:hAnsi="Times New Roman"/>
          <w:sz w:val="22"/>
        </w:rPr>
        <w:t>bchodní podmínky</w:t>
      </w:r>
      <w:r w:rsidR="0003306A" w:rsidRPr="00A7650C">
        <w:rPr>
          <w:rFonts w:ascii="Times New Roman" w:hAnsi="Times New Roman"/>
          <w:sz w:val="22"/>
        </w:rPr>
        <w:t xml:space="preserve"> včetně Přílohy A, B</w:t>
      </w:r>
    </w:p>
    <w:p w14:paraId="7429748D" w14:textId="19251E25" w:rsidR="00EB6525" w:rsidRPr="00A7650C" w:rsidRDefault="00604444" w:rsidP="00EB6525">
      <w:pPr>
        <w:pStyle w:val="textodsazen2x"/>
        <w:rPr>
          <w:rFonts w:ascii="Times New Roman" w:hAnsi="Times New Roman"/>
          <w:sz w:val="22"/>
        </w:rPr>
      </w:pPr>
      <w:r>
        <w:rPr>
          <w:rFonts w:ascii="Times New Roman" w:hAnsi="Times New Roman"/>
          <w:sz w:val="22"/>
        </w:rPr>
        <w:t>c</w:t>
      </w:r>
      <w:r w:rsidR="00EB6525" w:rsidRPr="00A7650C">
        <w:rPr>
          <w:rFonts w:ascii="Times New Roman" w:hAnsi="Times New Roman"/>
          <w:sz w:val="22"/>
        </w:rPr>
        <w:t>)</w:t>
      </w:r>
      <w:r w:rsidR="00EB6525" w:rsidRPr="00A7650C">
        <w:rPr>
          <w:rFonts w:ascii="Times New Roman" w:hAnsi="Times New Roman"/>
          <w:sz w:val="22"/>
        </w:rPr>
        <w:tab/>
        <w:t xml:space="preserve">Technické podmínky (pokud pro zhotovení díla existují) </w:t>
      </w:r>
      <w:r w:rsidR="00EB6525" w:rsidRPr="00A7650C">
        <w:rPr>
          <w:rFonts w:ascii="Times New Roman" w:hAnsi="Times New Roman"/>
          <w:sz w:val="22"/>
          <w:vertAlign w:val="superscript"/>
        </w:rPr>
        <w:t>x)</w:t>
      </w:r>
    </w:p>
    <w:p w14:paraId="75694DD0" w14:textId="2FFB3E44" w:rsidR="00EB6525" w:rsidRPr="00A7650C" w:rsidRDefault="00604444" w:rsidP="00EB6525">
      <w:pPr>
        <w:pStyle w:val="textodsazen2x"/>
        <w:rPr>
          <w:rFonts w:ascii="Times New Roman" w:hAnsi="Times New Roman"/>
          <w:sz w:val="22"/>
        </w:rPr>
      </w:pPr>
      <w:r>
        <w:rPr>
          <w:rFonts w:ascii="Times New Roman" w:hAnsi="Times New Roman" w:cs="Times New Roman"/>
          <w:sz w:val="22"/>
          <w:szCs w:val="22"/>
        </w:rPr>
        <w:t>d</w:t>
      </w:r>
      <w:r w:rsidR="00EB6525" w:rsidRPr="00A7650C">
        <w:rPr>
          <w:rFonts w:ascii="Times New Roman" w:hAnsi="Times New Roman"/>
          <w:sz w:val="22"/>
        </w:rPr>
        <w:t>)</w:t>
      </w:r>
      <w:r w:rsidR="00EB6525" w:rsidRPr="00A7650C">
        <w:rPr>
          <w:rFonts w:ascii="Times New Roman" w:hAnsi="Times New Roman"/>
          <w:sz w:val="22"/>
        </w:rPr>
        <w:tab/>
        <w:t>Související dokumenty tvořící součást</w:t>
      </w:r>
      <w:r w:rsidR="0003306A" w:rsidRPr="00A7650C">
        <w:rPr>
          <w:rFonts w:ascii="Times New Roman" w:hAnsi="Times New Roman"/>
          <w:sz w:val="22"/>
        </w:rPr>
        <w:t xml:space="preserve"> Rámcové</w:t>
      </w:r>
      <w:r>
        <w:rPr>
          <w:rFonts w:ascii="Times New Roman" w:hAnsi="Times New Roman"/>
          <w:sz w:val="22"/>
        </w:rPr>
        <w:t xml:space="preserve"> dohody</w:t>
      </w:r>
      <w:r w:rsidR="00EB6525" w:rsidRPr="00A7650C">
        <w:rPr>
          <w:rFonts w:ascii="Times New Roman" w:hAnsi="Times New Roman"/>
          <w:sz w:val="22"/>
        </w:rPr>
        <w:t>.</w:t>
      </w:r>
    </w:p>
    <w:p w14:paraId="63DB29DC" w14:textId="77777777" w:rsidR="00EB6525" w:rsidRPr="00A7650C" w:rsidRDefault="00EB6525" w:rsidP="00EB6525">
      <w:pPr>
        <w:pStyle w:val="textodsazen"/>
        <w:rPr>
          <w:rFonts w:ascii="Times New Roman" w:hAnsi="Times New Roman"/>
          <w:sz w:val="22"/>
        </w:rPr>
      </w:pPr>
      <w:r w:rsidRPr="00A7650C">
        <w:rPr>
          <w:rFonts w:ascii="Times New Roman" w:hAnsi="Times New Roman"/>
          <w:sz w:val="22"/>
        </w:rPr>
        <w:tab/>
        <w:t>Jestliže se v dokumentech najde dvojznačnost nebo nesrovnalost, platí ustanovení dokumentu s vyšší prioritou.</w:t>
      </w:r>
    </w:p>
    <w:p w14:paraId="69E1BC27" w14:textId="77777777" w:rsidR="00EB6525" w:rsidRPr="00A7650C" w:rsidRDefault="00EB6525" w:rsidP="00EB6525">
      <w:pPr>
        <w:pStyle w:val="poznamky"/>
        <w:rPr>
          <w:rFonts w:ascii="Times New Roman" w:hAnsi="Times New Roman"/>
          <w:sz w:val="22"/>
        </w:rPr>
      </w:pPr>
      <w:r w:rsidRPr="00A7650C">
        <w:rPr>
          <w:rFonts w:ascii="Times New Roman" w:hAnsi="Times New Roman"/>
          <w:sz w:val="22"/>
          <w:vertAlign w:val="superscript"/>
        </w:rPr>
        <w:t>x)</w:t>
      </w:r>
      <w:r w:rsidRPr="00A7650C">
        <w:rPr>
          <w:rFonts w:ascii="Times New Roman" w:hAnsi="Times New Roman"/>
          <w:sz w:val="22"/>
        </w:rPr>
        <w:tab/>
        <w:t>pro dokumentaci staveb „Technické kvalitativní podmínky pro dokumentaci staveb PK“ – TKP-D. Technické podmínky ve smyslu těchto obchodních podmínek nejsou totožné s Technickými podmínkami, vydávanými v číslované řadě Ministerstvem dopravy.</w:t>
      </w:r>
    </w:p>
    <w:p w14:paraId="3081373B" w14:textId="2C4E4287" w:rsidR="00E3696B" w:rsidRPr="00A7650C" w:rsidRDefault="00E3696B" w:rsidP="00A7650C">
      <w:pPr>
        <w:pStyle w:val="text"/>
        <w:spacing w:before="120"/>
        <w:ind w:left="1134"/>
        <w:rPr>
          <w:sz w:val="22"/>
        </w:rPr>
      </w:pPr>
      <w:r w:rsidRPr="001F7179">
        <w:rPr>
          <w:rStyle w:val="boldik"/>
          <w:rFonts w:ascii="Times New Roman" w:hAnsi="Times New Roman" w:cs="Times New Roman"/>
          <w:sz w:val="22"/>
          <w:szCs w:val="22"/>
        </w:rPr>
        <w:t>2.4</w:t>
      </w:r>
      <w:r w:rsidRPr="001F7179">
        <w:rPr>
          <w:rFonts w:ascii="Times New Roman" w:hAnsi="Times New Roman" w:cs="Times New Roman"/>
          <w:sz w:val="22"/>
          <w:szCs w:val="22"/>
        </w:rPr>
        <w:t xml:space="preserve"> </w:t>
      </w:r>
      <w:r w:rsidRPr="00A7650C">
        <w:rPr>
          <w:sz w:val="22"/>
        </w:rPr>
        <w:t>„Technickými podmínkami jsou:</w:t>
      </w:r>
    </w:p>
    <w:p w14:paraId="6830AE85" w14:textId="77777777" w:rsidR="00E3696B" w:rsidRPr="00A7650C" w:rsidRDefault="00E3696B" w:rsidP="00A7650C">
      <w:pPr>
        <w:pStyle w:val="text"/>
        <w:spacing w:before="120"/>
        <w:ind w:left="1418"/>
        <w:rPr>
          <w:sz w:val="22"/>
        </w:rPr>
      </w:pPr>
      <w:r w:rsidRPr="00A7650C">
        <w:rPr>
          <w:sz w:val="22"/>
        </w:rPr>
        <w:t>Pro všechny činnosti jsou závazné právní a technické předpisy v platném znění, základním dokumentem (podle druhu činnosti musí být s tímto dokumentem použity i další související předpisy např. ČSN EN, ČSN, Technické podmínky MD), kterým se řídí plnění veřejné zakázky, je:</w:t>
      </w:r>
    </w:p>
    <w:p w14:paraId="2EA40739" w14:textId="77777777" w:rsidR="00E3696B" w:rsidRPr="00A7650C" w:rsidRDefault="00E3696B" w:rsidP="00A7650C">
      <w:pPr>
        <w:pStyle w:val="text"/>
        <w:spacing w:before="120"/>
        <w:ind w:left="1418"/>
        <w:rPr>
          <w:sz w:val="22"/>
        </w:rPr>
      </w:pPr>
      <w:r w:rsidRPr="00A7650C">
        <w:rPr>
          <w:sz w:val="22"/>
        </w:rPr>
        <w:t xml:space="preserve"> Zákon č. 13/1997 Sb., o pozemních komunikacích, ve znění pozdějších předpisů.</w:t>
      </w:r>
    </w:p>
    <w:p w14:paraId="65B5E68D" w14:textId="77777777" w:rsidR="00E3696B" w:rsidRPr="00A7650C" w:rsidRDefault="00E3696B" w:rsidP="00A7650C">
      <w:pPr>
        <w:pStyle w:val="text"/>
        <w:spacing w:before="120"/>
        <w:ind w:left="1418"/>
        <w:rPr>
          <w:sz w:val="22"/>
        </w:rPr>
      </w:pPr>
      <w:r w:rsidRPr="00A7650C">
        <w:rPr>
          <w:sz w:val="22"/>
        </w:rPr>
        <w:t xml:space="preserve">Vyhláška č. 104/1997 Sb., kterou se provádí zákon o pozemních komunikacích, ve znění pozdějších předpisů. </w:t>
      </w:r>
    </w:p>
    <w:p w14:paraId="0E5AAF0E" w14:textId="77777777" w:rsidR="00E3696B" w:rsidRPr="00A7650C" w:rsidRDefault="00E3696B" w:rsidP="00A7650C">
      <w:pPr>
        <w:pStyle w:val="text"/>
        <w:spacing w:before="120"/>
        <w:ind w:left="1418"/>
        <w:rPr>
          <w:sz w:val="22"/>
        </w:rPr>
      </w:pPr>
      <w:r w:rsidRPr="00A7650C">
        <w:rPr>
          <w:sz w:val="22"/>
        </w:rPr>
        <w:t xml:space="preserve">ČSN 73 6221 Prohlídky mostů PK včetně prohlídky podjezdu. </w:t>
      </w:r>
    </w:p>
    <w:p w14:paraId="47FA5AEA" w14:textId="77777777" w:rsidR="00E3696B" w:rsidRPr="00A7650C" w:rsidRDefault="00E3696B" w:rsidP="00A7650C">
      <w:pPr>
        <w:pStyle w:val="text"/>
        <w:spacing w:before="120"/>
        <w:ind w:left="1418"/>
        <w:rPr>
          <w:sz w:val="22"/>
        </w:rPr>
      </w:pPr>
      <w:r w:rsidRPr="00A7650C">
        <w:rPr>
          <w:sz w:val="22"/>
        </w:rPr>
        <w:t>ČSN ISO 13822 Zásady navrhování konstrukcí - Hodnocení existujících konstrukcí.</w:t>
      </w:r>
    </w:p>
    <w:p w14:paraId="6A7EB100" w14:textId="77777777" w:rsidR="00E3696B" w:rsidRPr="00A7650C" w:rsidRDefault="00E3696B" w:rsidP="00A7650C">
      <w:pPr>
        <w:pStyle w:val="text"/>
        <w:spacing w:before="120"/>
        <w:ind w:left="1418"/>
        <w:rPr>
          <w:sz w:val="22"/>
        </w:rPr>
      </w:pPr>
      <w:r w:rsidRPr="00A7650C">
        <w:rPr>
          <w:sz w:val="22"/>
        </w:rPr>
        <w:t>ČSN 73 0038 Hodnocení a ověřování existujících konstrukcí - Doplňující ustanovení.</w:t>
      </w:r>
    </w:p>
    <w:p w14:paraId="19593FB8" w14:textId="77777777" w:rsidR="00E3696B" w:rsidRPr="00A7650C" w:rsidRDefault="00E3696B" w:rsidP="00A7650C">
      <w:pPr>
        <w:pStyle w:val="text"/>
        <w:spacing w:before="120"/>
        <w:ind w:left="1418"/>
        <w:rPr>
          <w:sz w:val="22"/>
        </w:rPr>
      </w:pPr>
      <w:r w:rsidRPr="00A7650C">
        <w:rPr>
          <w:sz w:val="22"/>
        </w:rPr>
        <w:t>ČSN EN 1990 - Eurokód: Zásady navrhování konstrukcí</w:t>
      </w:r>
    </w:p>
    <w:p w14:paraId="0FEE2CD8" w14:textId="77777777" w:rsidR="00E3696B" w:rsidRPr="00A7650C" w:rsidRDefault="00E3696B" w:rsidP="00A7650C">
      <w:pPr>
        <w:pStyle w:val="text"/>
        <w:spacing w:before="120"/>
        <w:ind w:left="1418"/>
        <w:rPr>
          <w:sz w:val="22"/>
        </w:rPr>
      </w:pPr>
      <w:r w:rsidRPr="00A7650C">
        <w:rPr>
          <w:sz w:val="22"/>
        </w:rPr>
        <w:t>ČSN EN 1991-1-1 - Eurokód 1: Zatížení konstrukcí - Část 1-1: Obecná zatížení - Objemové tíhy, vlastní tíha a užitná zatížení pozemních staveb</w:t>
      </w:r>
    </w:p>
    <w:p w14:paraId="3F3B1A62" w14:textId="77777777" w:rsidR="00E3696B" w:rsidRPr="00A7650C" w:rsidRDefault="00E3696B" w:rsidP="00A7650C">
      <w:pPr>
        <w:pStyle w:val="text"/>
        <w:spacing w:before="120"/>
        <w:ind w:left="1418"/>
        <w:rPr>
          <w:sz w:val="22"/>
        </w:rPr>
      </w:pPr>
      <w:r w:rsidRPr="00A7650C">
        <w:rPr>
          <w:sz w:val="22"/>
        </w:rPr>
        <w:t>ČSN EN 1991-1-3  - Eurokód 1: Zatížení konstrukcí - Část 1- 3: Obecná zatížení - Zatížení sněhem</w:t>
      </w:r>
    </w:p>
    <w:p w14:paraId="596FF91E" w14:textId="0E4C455E" w:rsidR="00E3696B" w:rsidRPr="001F7179" w:rsidRDefault="00E3696B" w:rsidP="00E3696B">
      <w:pPr>
        <w:pStyle w:val="text"/>
        <w:spacing w:before="120"/>
        <w:ind w:left="1418"/>
        <w:rPr>
          <w:sz w:val="22"/>
          <w:szCs w:val="22"/>
        </w:rPr>
      </w:pPr>
      <w:r w:rsidRPr="00A7650C">
        <w:rPr>
          <w:sz w:val="22"/>
        </w:rPr>
        <w:lastRenderedPageBreak/>
        <w:t xml:space="preserve">ČSN EN 1991-1-4 - Eurokód 1: Zatížení </w:t>
      </w:r>
      <w:r w:rsidR="001F7179" w:rsidRPr="00A7650C">
        <w:rPr>
          <w:sz w:val="22"/>
        </w:rPr>
        <w:t xml:space="preserve">konstrukcí </w:t>
      </w:r>
      <w:r w:rsidR="001F7179" w:rsidRPr="001F7179">
        <w:rPr>
          <w:sz w:val="22"/>
          <w:szCs w:val="22"/>
        </w:rPr>
        <w:t>– Část</w:t>
      </w:r>
      <w:r w:rsidRPr="001F7179">
        <w:rPr>
          <w:sz w:val="22"/>
          <w:szCs w:val="22"/>
        </w:rPr>
        <w:t xml:space="preserve"> 1-4: Obecná </w:t>
      </w:r>
      <w:r w:rsidR="001F7179" w:rsidRPr="001F7179">
        <w:rPr>
          <w:sz w:val="22"/>
          <w:szCs w:val="22"/>
        </w:rPr>
        <w:t>zatížení – Zatížení</w:t>
      </w:r>
      <w:r w:rsidRPr="001F7179">
        <w:rPr>
          <w:sz w:val="22"/>
          <w:szCs w:val="22"/>
        </w:rPr>
        <w:t xml:space="preserve"> větrem</w:t>
      </w:r>
    </w:p>
    <w:p w14:paraId="37B4D3BC" w14:textId="72F04DA1" w:rsidR="00E3696B" w:rsidRPr="001F7179" w:rsidRDefault="00E3696B" w:rsidP="00E3696B">
      <w:pPr>
        <w:pStyle w:val="text"/>
        <w:spacing w:before="120"/>
        <w:ind w:left="1418"/>
        <w:rPr>
          <w:sz w:val="22"/>
          <w:szCs w:val="22"/>
        </w:rPr>
      </w:pPr>
      <w:r w:rsidRPr="001F7179">
        <w:rPr>
          <w:sz w:val="22"/>
          <w:szCs w:val="22"/>
        </w:rPr>
        <w:t xml:space="preserve">ČSN EN 1991-1-5 - Eurokód 1: Zatížení </w:t>
      </w:r>
      <w:r w:rsidR="001F7179" w:rsidRPr="001F7179">
        <w:rPr>
          <w:sz w:val="22"/>
          <w:szCs w:val="22"/>
        </w:rPr>
        <w:t>konstrukcí – Část</w:t>
      </w:r>
      <w:r w:rsidRPr="001F7179">
        <w:rPr>
          <w:sz w:val="22"/>
          <w:szCs w:val="22"/>
        </w:rPr>
        <w:t xml:space="preserve"> 1-5: Obecná </w:t>
      </w:r>
      <w:r w:rsidR="001F7179" w:rsidRPr="001F7179">
        <w:rPr>
          <w:sz w:val="22"/>
          <w:szCs w:val="22"/>
        </w:rPr>
        <w:t>zatížení – Zatížení</w:t>
      </w:r>
      <w:r w:rsidRPr="001F7179">
        <w:rPr>
          <w:sz w:val="22"/>
          <w:szCs w:val="22"/>
        </w:rPr>
        <w:t xml:space="preserve"> teplotou</w:t>
      </w:r>
    </w:p>
    <w:p w14:paraId="2F2B92FD" w14:textId="1262AA39" w:rsidR="00E3696B" w:rsidRPr="001F7179" w:rsidRDefault="00E3696B" w:rsidP="00E3696B">
      <w:pPr>
        <w:pStyle w:val="text"/>
        <w:spacing w:before="120"/>
        <w:ind w:left="1418"/>
        <w:rPr>
          <w:sz w:val="22"/>
          <w:szCs w:val="22"/>
        </w:rPr>
      </w:pPr>
      <w:r w:rsidRPr="001F7179">
        <w:rPr>
          <w:sz w:val="22"/>
          <w:szCs w:val="22"/>
        </w:rPr>
        <w:t xml:space="preserve">ČSN EN 1991-1-6 - Eurokód 1: Zatížení </w:t>
      </w:r>
      <w:r w:rsidR="001F7179" w:rsidRPr="001F7179">
        <w:rPr>
          <w:sz w:val="22"/>
          <w:szCs w:val="22"/>
        </w:rPr>
        <w:t>konstrukcí – Část</w:t>
      </w:r>
      <w:r w:rsidRPr="001F7179">
        <w:rPr>
          <w:sz w:val="22"/>
          <w:szCs w:val="22"/>
        </w:rPr>
        <w:t xml:space="preserve"> 1-6: Obecná </w:t>
      </w:r>
      <w:r w:rsidR="001F7179" w:rsidRPr="001F7179">
        <w:rPr>
          <w:sz w:val="22"/>
          <w:szCs w:val="22"/>
        </w:rPr>
        <w:t>zatížení – Zatížení</w:t>
      </w:r>
      <w:r w:rsidRPr="001F7179">
        <w:rPr>
          <w:sz w:val="22"/>
          <w:szCs w:val="22"/>
        </w:rPr>
        <w:t xml:space="preserve"> během provádění</w:t>
      </w:r>
    </w:p>
    <w:p w14:paraId="35B2B686" w14:textId="38F85A38" w:rsidR="00E3696B" w:rsidRPr="001F7179" w:rsidRDefault="00E3696B" w:rsidP="00E3696B">
      <w:pPr>
        <w:pStyle w:val="text"/>
        <w:spacing w:before="120"/>
        <w:ind w:left="1418"/>
        <w:rPr>
          <w:sz w:val="22"/>
          <w:szCs w:val="22"/>
        </w:rPr>
      </w:pPr>
      <w:r w:rsidRPr="001F7179">
        <w:rPr>
          <w:sz w:val="22"/>
          <w:szCs w:val="22"/>
        </w:rPr>
        <w:t xml:space="preserve">ČSN EN 1992-1-1 - Eurokód 2: Navrhování betonových </w:t>
      </w:r>
      <w:r w:rsidR="001F7179" w:rsidRPr="001F7179">
        <w:rPr>
          <w:sz w:val="22"/>
          <w:szCs w:val="22"/>
        </w:rPr>
        <w:t>konstrukcí – Část</w:t>
      </w:r>
      <w:r w:rsidRPr="001F7179">
        <w:rPr>
          <w:sz w:val="22"/>
          <w:szCs w:val="22"/>
        </w:rPr>
        <w:t xml:space="preserve"> 1-1: Obecná pravidla a pravidla pro pozemní stavby</w:t>
      </w:r>
    </w:p>
    <w:p w14:paraId="2410F884" w14:textId="246AE3E4" w:rsidR="00E3696B" w:rsidRPr="001F7179" w:rsidRDefault="00E3696B" w:rsidP="00E3696B">
      <w:pPr>
        <w:pStyle w:val="text"/>
        <w:spacing w:before="120"/>
        <w:ind w:left="1418"/>
        <w:rPr>
          <w:sz w:val="22"/>
          <w:szCs w:val="22"/>
        </w:rPr>
      </w:pPr>
      <w:r w:rsidRPr="001F7179">
        <w:rPr>
          <w:sz w:val="22"/>
          <w:szCs w:val="22"/>
        </w:rPr>
        <w:t xml:space="preserve">ČSN EN 1992-1-2 - Eurokód 2: Navrhování betonových </w:t>
      </w:r>
      <w:r w:rsidR="001F7179" w:rsidRPr="001F7179">
        <w:rPr>
          <w:sz w:val="22"/>
          <w:szCs w:val="22"/>
        </w:rPr>
        <w:t>konstrukcí – Část</w:t>
      </w:r>
      <w:r w:rsidRPr="001F7179">
        <w:rPr>
          <w:sz w:val="22"/>
          <w:szCs w:val="22"/>
        </w:rPr>
        <w:t xml:space="preserve"> 1-2: Obecná </w:t>
      </w:r>
      <w:r w:rsidR="001F7179" w:rsidRPr="001F7179">
        <w:rPr>
          <w:sz w:val="22"/>
          <w:szCs w:val="22"/>
        </w:rPr>
        <w:t>pravidla – Navrhování</w:t>
      </w:r>
      <w:r w:rsidRPr="001F7179">
        <w:rPr>
          <w:sz w:val="22"/>
          <w:szCs w:val="22"/>
        </w:rPr>
        <w:t xml:space="preserve"> konstrukcí na účinky požáru</w:t>
      </w:r>
    </w:p>
    <w:p w14:paraId="3A1A9E85" w14:textId="0A59BCBE" w:rsidR="00E3696B" w:rsidRPr="001F7179" w:rsidRDefault="00E3696B" w:rsidP="00E3696B">
      <w:pPr>
        <w:pStyle w:val="text"/>
        <w:spacing w:before="120"/>
        <w:ind w:left="1418"/>
        <w:rPr>
          <w:sz w:val="22"/>
          <w:szCs w:val="22"/>
        </w:rPr>
      </w:pPr>
      <w:r w:rsidRPr="001F7179">
        <w:rPr>
          <w:sz w:val="22"/>
          <w:szCs w:val="22"/>
        </w:rPr>
        <w:t xml:space="preserve">ČSN EN 1996-1-1 - Eurokód 6: Navrhování zděných </w:t>
      </w:r>
      <w:r w:rsidR="001F7179" w:rsidRPr="001F7179">
        <w:rPr>
          <w:sz w:val="22"/>
          <w:szCs w:val="22"/>
        </w:rPr>
        <w:t>konstrukcí – Část</w:t>
      </w:r>
      <w:r w:rsidRPr="001F7179">
        <w:rPr>
          <w:sz w:val="22"/>
          <w:szCs w:val="22"/>
        </w:rPr>
        <w:t xml:space="preserve"> 1-1: Obecná pravidla pro vyztužené a nevyztužené zděné konstrukce</w:t>
      </w:r>
    </w:p>
    <w:p w14:paraId="2A40217F" w14:textId="50D54924" w:rsidR="00E3696B" w:rsidRPr="001F7179" w:rsidRDefault="00E3696B" w:rsidP="00E3696B">
      <w:pPr>
        <w:pStyle w:val="text"/>
        <w:spacing w:before="120"/>
        <w:ind w:left="1418"/>
        <w:rPr>
          <w:sz w:val="22"/>
          <w:szCs w:val="22"/>
        </w:rPr>
      </w:pPr>
      <w:r w:rsidRPr="001F7179">
        <w:rPr>
          <w:sz w:val="22"/>
          <w:szCs w:val="22"/>
        </w:rPr>
        <w:t xml:space="preserve">ČSN EN 1996-1-2 - Eurokód 6: Navrhování zděných </w:t>
      </w:r>
      <w:r w:rsidR="001F7179" w:rsidRPr="001F7179">
        <w:rPr>
          <w:sz w:val="22"/>
          <w:szCs w:val="22"/>
        </w:rPr>
        <w:t>konstrukcí – Část</w:t>
      </w:r>
      <w:r w:rsidRPr="001F7179">
        <w:rPr>
          <w:sz w:val="22"/>
          <w:szCs w:val="22"/>
        </w:rPr>
        <w:t xml:space="preserve"> 1-2: Obecná </w:t>
      </w:r>
      <w:r w:rsidR="001F7179" w:rsidRPr="001F7179">
        <w:rPr>
          <w:sz w:val="22"/>
          <w:szCs w:val="22"/>
        </w:rPr>
        <w:t>pravidla – Navrhování</w:t>
      </w:r>
      <w:r w:rsidRPr="001F7179">
        <w:rPr>
          <w:sz w:val="22"/>
          <w:szCs w:val="22"/>
        </w:rPr>
        <w:t xml:space="preserve"> konstrukcí na účinky požáru</w:t>
      </w:r>
    </w:p>
    <w:p w14:paraId="7951BC0E" w14:textId="0E457EAE" w:rsidR="00E3696B" w:rsidRPr="001F7179" w:rsidRDefault="00E3696B" w:rsidP="00E3696B">
      <w:pPr>
        <w:pStyle w:val="text"/>
        <w:spacing w:before="120"/>
        <w:ind w:left="1418"/>
        <w:rPr>
          <w:sz w:val="22"/>
          <w:szCs w:val="22"/>
        </w:rPr>
      </w:pPr>
      <w:r w:rsidRPr="001F7179">
        <w:rPr>
          <w:sz w:val="22"/>
          <w:szCs w:val="22"/>
        </w:rPr>
        <w:t xml:space="preserve">ČSN EN 1996-3 - Eurokód 6: Navrhování zděných </w:t>
      </w:r>
      <w:r w:rsidR="001F7179" w:rsidRPr="001F7179">
        <w:rPr>
          <w:sz w:val="22"/>
          <w:szCs w:val="22"/>
        </w:rPr>
        <w:t>konstrukcí – Část</w:t>
      </w:r>
      <w:r w:rsidRPr="001F7179">
        <w:rPr>
          <w:sz w:val="22"/>
          <w:szCs w:val="22"/>
        </w:rPr>
        <w:t xml:space="preserve"> 3: Zjednodušené metody výpočtu nevyztužených zděných konstrukcí</w:t>
      </w:r>
    </w:p>
    <w:p w14:paraId="4FA86AC2" w14:textId="3FC97B81" w:rsidR="00E3696B" w:rsidRPr="001F7179" w:rsidRDefault="00E3696B" w:rsidP="00E3696B">
      <w:pPr>
        <w:pStyle w:val="text"/>
        <w:spacing w:before="120"/>
        <w:ind w:left="1418"/>
        <w:rPr>
          <w:sz w:val="22"/>
          <w:szCs w:val="22"/>
        </w:rPr>
      </w:pPr>
      <w:r w:rsidRPr="001F7179">
        <w:rPr>
          <w:sz w:val="22"/>
          <w:szCs w:val="22"/>
        </w:rPr>
        <w:t xml:space="preserve">ČSN EN 1997-1 - Eurokód 7: Navrhování geotechnických </w:t>
      </w:r>
      <w:r w:rsidR="001F7179" w:rsidRPr="001F7179">
        <w:rPr>
          <w:sz w:val="22"/>
          <w:szCs w:val="22"/>
        </w:rPr>
        <w:t>konstrukcí – Část</w:t>
      </w:r>
      <w:r w:rsidRPr="001F7179">
        <w:rPr>
          <w:sz w:val="22"/>
          <w:szCs w:val="22"/>
        </w:rPr>
        <w:t xml:space="preserve"> 1: Obecná pravidla</w:t>
      </w:r>
    </w:p>
    <w:p w14:paraId="0B14701E" w14:textId="5662576D" w:rsidR="00E3696B" w:rsidRPr="001F7179" w:rsidRDefault="00E3696B" w:rsidP="00E3696B">
      <w:pPr>
        <w:pStyle w:val="text"/>
        <w:spacing w:before="120"/>
        <w:ind w:left="1418"/>
        <w:rPr>
          <w:sz w:val="22"/>
          <w:szCs w:val="22"/>
        </w:rPr>
      </w:pPr>
      <w:r w:rsidRPr="001F7179">
        <w:rPr>
          <w:sz w:val="22"/>
          <w:szCs w:val="22"/>
        </w:rPr>
        <w:t xml:space="preserve">ČSN EN 1997-2 - Eurokód 7: Navrhování geotechnických </w:t>
      </w:r>
      <w:r w:rsidR="001F7179" w:rsidRPr="001F7179">
        <w:rPr>
          <w:sz w:val="22"/>
          <w:szCs w:val="22"/>
        </w:rPr>
        <w:t>konstrukcí – Část</w:t>
      </w:r>
      <w:r w:rsidRPr="001F7179">
        <w:rPr>
          <w:sz w:val="22"/>
          <w:szCs w:val="22"/>
        </w:rPr>
        <w:t xml:space="preserve"> 2: Průzkum a zkoušení základové půdy</w:t>
      </w:r>
    </w:p>
    <w:p w14:paraId="2A1DE7FF" w14:textId="77777777" w:rsidR="00E3696B" w:rsidRPr="00A7650C" w:rsidRDefault="00E3696B" w:rsidP="00A7650C">
      <w:pPr>
        <w:pStyle w:val="text"/>
        <w:spacing w:before="120"/>
        <w:ind w:left="1418"/>
        <w:rPr>
          <w:sz w:val="22"/>
        </w:rPr>
      </w:pPr>
      <w:r w:rsidRPr="00A7650C">
        <w:rPr>
          <w:sz w:val="22"/>
        </w:rPr>
        <w:t>Základní předpisy nutné k provádění diagnostických průzkumů na pozemních komunikacích</w:t>
      </w:r>
    </w:p>
    <w:p w14:paraId="5859E4D9" w14:textId="1EE10AD9" w:rsidR="00E3696B" w:rsidRPr="00A7650C" w:rsidRDefault="00E3696B" w:rsidP="00A7650C">
      <w:pPr>
        <w:pStyle w:val="text"/>
        <w:spacing w:before="120"/>
        <w:ind w:left="1418"/>
        <w:rPr>
          <w:sz w:val="22"/>
        </w:rPr>
      </w:pPr>
      <w:r w:rsidRPr="001F7179">
        <w:rPr>
          <w:sz w:val="22"/>
          <w:szCs w:val="22"/>
        </w:rPr>
        <w:t xml:space="preserve">Metodický </w:t>
      </w:r>
      <w:r w:rsidR="001F7179" w:rsidRPr="001F7179">
        <w:rPr>
          <w:sz w:val="22"/>
          <w:szCs w:val="22"/>
        </w:rPr>
        <w:t>pokyn –</w:t>
      </w:r>
      <w:r w:rsidR="001F7179" w:rsidRPr="00A7650C">
        <w:rPr>
          <w:sz w:val="22"/>
        </w:rPr>
        <w:t xml:space="preserve"> Část</w:t>
      </w:r>
      <w:r w:rsidRPr="00A7650C">
        <w:rPr>
          <w:sz w:val="22"/>
        </w:rPr>
        <w:t xml:space="preserve"> II/2 - Průzkumné a diagnostické práce, uveřejněný ve Věstníku dopravy číslo 5/2013 z 27. února 2013.</w:t>
      </w:r>
    </w:p>
    <w:p w14:paraId="0BAD300D" w14:textId="77777777" w:rsidR="00E3696B" w:rsidRPr="00A7650C" w:rsidRDefault="00E3696B" w:rsidP="00A7650C">
      <w:pPr>
        <w:pStyle w:val="text"/>
        <w:spacing w:before="120"/>
        <w:ind w:left="1418"/>
        <w:rPr>
          <w:sz w:val="22"/>
        </w:rPr>
      </w:pPr>
      <w:r w:rsidRPr="00A7650C">
        <w:rPr>
          <w:sz w:val="22"/>
        </w:rPr>
        <w:t>TP 120 Údržba, opravy a rekonstrukce betonových mostů pozemních komunikací.</w:t>
      </w:r>
    </w:p>
    <w:p w14:paraId="0E1926B0" w14:textId="77777777" w:rsidR="00E3696B" w:rsidRPr="00A7650C" w:rsidRDefault="00E3696B" w:rsidP="00A7650C">
      <w:pPr>
        <w:pStyle w:val="text"/>
        <w:spacing w:before="120"/>
        <w:ind w:left="1418"/>
        <w:rPr>
          <w:sz w:val="22"/>
        </w:rPr>
      </w:pPr>
      <w:r w:rsidRPr="00A7650C">
        <w:rPr>
          <w:sz w:val="22"/>
        </w:rPr>
        <w:t>TP 62 Katalog poruch vozovek s cementobetonovým krytem.</w:t>
      </w:r>
    </w:p>
    <w:p w14:paraId="75EDD7BF" w14:textId="77777777" w:rsidR="00E3696B" w:rsidRPr="00A7650C" w:rsidRDefault="00E3696B" w:rsidP="00A7650C">
      <w:pPr>
        <w:pStyle w:val="text"/>
        <w:spacing w:before="120"/>
        <w:ind w:left="1418"/>
        <w:rPr>
          <w:sz w:val="22"/>
        </w:rPr>
      </w:pPr>
      <w:r w:rsidRPr="00A7650C">
        <w:rPr>
          <w:sz w:val="22"/>
        </w:rPr>
        <w:t>TP 82 Katalog poruch netuhých vozovek.</w:t>
      </w:r>
    </w:p>
    <w:p w14:paraId="407AA1DD" w14:textId="77777777" w:rsidR="00E3696B" w:rsidRPr="00A7650C" w:rsidRDefault="00E3696B" w:rsidP="00A7650C">
      <w:pPr>
        <w:pStyle w:val="text"/>
        <w:spacing w:before="120"/>
        <w:ind w:left="1418"/>
        <w:rPr>
          <w:sz w:val="22"/>
        </w:rPr>
      </w:pPr>
      <w:r w:rsidRPr="00A7650C">
        <w:rPr>
          <w:sz w:val="22"/>
        </w:rPr>
        <w:t>TP 201 Měření a dlouhodobé sledování trhlin v betonových konstrukcích.</w:t>
      </w:r>
    </w:p>
    <w:p w14:paraId="3BA06F48" w14:textId="77777777" w:rsidR="00E3696B" w:rsidRPr="00A7650C" w:rsidRDefault="00E3696B" w:rsidP="00A7650C">
      <w:pPr>
        <w:pStyle w:val="text"/>
        <w:spacing w:before="120"/>
        <w:ind w:left="1418"/>
        <w:rPr>
          <w:sz w:val="22"/>
        </w:rPr>
      </w:pPr>
      <w:r w:rsidRPr="00A7650C">
        <w:rPr>
          <w:sz w:val="22"/>
        </w:rPr>
        <w:t>TP 72 Diagnostický průzkum mostů pozemních komunikací.</w:t>
      </w:r>
    </w:p>
    <w:p w14:paraId="14D9E863" w14:textId="77777777" w:rsidR="00E3696B" w:rsidRPr="00A7650C" w:rsidRDefault="00E3696B" w:rsidP="00A7650C">
      <w:pPr>
        <w:pStyle w:val="text"/>
        <w:spacing w:before="120"/>
        <w:ind w:left="1418"/>
        <w:rPr>
          <w:sz w:val="22"/>
        </w:rPr>
      </w:pPr>
      <w:r w:rsidRPr="00A7650C">
        <w:rPr>
          <w:sz w:val="22"/>
        </w:rPr>
        <w:t>TP 124 Základní ochranná opatření pro omezení vlivu bludných proudů na mostní objekty a ostatní betonové konstrukce pozemních komunikací.</w:t>
      </w:r>
    </w:p>
    <w:p w14:paraId="06B4DF88" w14:textId="77777777" w:rsidR="00E3696B" w:rsidRPr="00A7650C" w:rsidRDefault="00E3696B" w:rsidP="00A7650C">
      <w:pPr>
        <w:pStyle w:val="text"/>
        <w:spacing w:before="120"/>
        <w:ind w:left="1418"/>
        <w:rPr>
          <w:sz w:val="22"/>
        </w:rPr>
      </w:pPr>
      <w:r w:rsidRPr="00A7650C">
        <w:rPr>
          <w:sz w:val="22"/>
        </w:rPr>
        <w:t>Technický předpis TP 233 Georadarová metoda konstrukcí pozemních komunikací ze dne 27. 6. 2011, schválený MD_OPK a ÚP č.j. 458/2011-910-IPK/1 s účinností od 1. července 2011</w:t>
      </w:r>
    </w:p>
    <w:p w14:paraId="63F01568" w14:textId="77777777" w:rsidR="00E3696B" w:rsidRPr="00A7650C" w:rsidRDefault="00E3696B" w:rsidP="00A7650C">
      <w:pPr>
        <w:pStyle w:val="text"/>
        <w:spacing w:before="120"/>
        <w:ind w:left="1418"/>
        <w:rPr>
          <w:sz w:val="22"/>
        </w:rPr>
      </w:pPr>
      <w:r w:rsidRPr="00A7650C">
        <w:rPr>
          <w:sz w:val="22"/>
        </w:rPr>
        <w:t>Směrnice pro dokumentaci staveb pozemních komunikací schválená Ministerstvem dopravy pod č. j. 66/2018-120-TN ze dne 19. března 2018, s účinností od 1. dubna 2018, v platném znění.</w:t>
      </w:r>
    </w:p>
    <w:p w14:paraId="0C722F0B" w14:textId="77777777" w:rsidR="00E3696B" w:rsidRPr="00A7650C" w:rsidRDefault="00E3696B" w:rsidP="00A7650C">
      <w:pPr>
        <w:pStyle w:val="text"/>
        <w:spacing w:before="120"/>
        <w:ind w:left="1418"/>
        <w:rPr>
          <w:sz w:val="22"/>
        </w:rPr>
      </w:pPr>
      <w:r w:rsidRPr="00A7650C">
        <w:rPr>
          <w:sz w:val="22"/>
        </w:rPr>
        <w:t>Technické kvalitativní podmínky staveb pozemních komunikací schválené MDS ČR-OPK dne 30.6.1998 pod č.j. 23298/98-120 s účinností od 1.8.1998 v platném znění.</w:t>
      </w:r>
    </w:p>
    <w:p w14:paraId="138380EE" w14:textId="77777777" w:rsidR="00E3696B" w:rsidRPr="00A7650C" w:rsidRDefault="00E3696B" w:rsidP="00A7650C">
      <w:pPr>
        <w:pStyle w:val="text"/>
        <w:spacing w:before="120"/>
        <w:ind w:left="1418"/>
        <w:rPr>
          <w:sz w:val="22"/>
        </w:rPr>
      </w:pPr>
      <w:r w:rsidRPr="00A7650C">
        <w:rPr>
          <w:sz w:val="22"/>
        </w:rPr>
        <w:t>Technické kvalitativní podmínky pro dokumentaci staveb pozemních komunikací.</w:t>
      </w:r>
    </w:p>
    <w:p w14:paraId="36F5EC53" w14:textId="77777777" w:rsidR="00E3696B" w:rsidRPr="00A7650C" w:rsidRDefault="00E3696B" w:rsidP="00A7650C">
      <w:pPr>
        <w:pStyle w:val="text"/>
        <w:spacing w:before="120"/>
        <w:ind w:left="1418"/>
        <w:rPr>
          <w:sz w:val="22"/>
        </w:rPr>
      </w:pPr>
      <w:r w:rsidRPr="00A7650C">
        <w:rPr>
          <w:sz w:val="22"/>
        </w:rPr>
        <w:t>Datový předpis pro tvorbu digitálních map pro ŘSD ČR – B2/C1, v platném znění.</w:t>
      </w:r>
    </w:p>
    <w:p w14:paraId="1377F908" w14:textId="0A059915" w:rsidR="00E3696B" w:rsidRPr="00A7650C" w:rsidRDefault="00E3696B" w:rsidP="00A7650C">
      <w:pPr>
        <w:pStyle w:val="text"/>
        <w:spacing w:before="120"/>
        <w:ind w:left="1418"/>
        <w:rPr>
          <w:sz w:val="22"/>
        </w:rPr>
      </w:pPr>
      <w:r w:rsidRPr="00A7650C">
        <w:rPr>
          <w:sz w:val="22"/>
        </w:rPr>
        <w:t xml:space="preserve">Předpis pro digitální zpracování a předávání projektové dokumentace pro ŘSD </w:t>
      </w:r>
      <w:r w:rsidR="001F7179" w:rsidRPr="00A7650C">
        <w:rPr>
          <w:sz w:val="22"/>
        </w:rPr>
        <w:t xml:space="preserve">ČR </w:t>
      </w:r>
      <w:r w:rsidR="001F7179" w:rsidRPr="001F7179">
        <w:rPr>
          <w:sz w:val="22"/>
          <w:szCs w:val="22"/>
        </w:rPr>
        <w:t>– C2</w:t>
      </w:r>
      <w:r w:rsidRPr="001F7179">
        <w:rPr>
          <w:sz w:val="22"/>
          <w:szCs w:val="22"/>
        </w:rPr>
        <w:t>, v platném znění.</w:t>
      </w:r>
      <w:r w:rsidRPr="00A7650C">
        <w:rPr>
          <w:sz w:val="22"/>
        </w:rPr>
        <w:t xml:space="preserve"> </w:t>
      </w:r>
    </w:p>
    <w:p w14:paraId="7C996951" w14:textId="77777777" w:rsidR="00E3696B" w:rsidRPr="00A7650C" w:rsidRDefault="00E3696B" w:rsidP="00A7650C">
      <w:pPr>
        <w:pStyle w:val="text"/>
        <w:spacing w:before="120"/>
        <w:ind w:left="1418"/>
        <w:rPr>
          <w:sz w:val="22"/>
        </w:rPr>
      </w:pPr>
      <w:r w:rsidRPr="00A7650C">
        <w:rPr>
          <w:sz w:val="22"/>
        </w:rPr>
        <w:lastRenderedPageBreak/>
        <w:t>Datový předpis pro tvorbu a předávání soupisů prací, nabídkových rozpočtů a jejich čerpání v digitální podobě (Datový předpis XC4).</w:t>
      </w:r>
    </w:p>
    <w:p w14:paraId="246A3839" w14:textId="77777777" w:rsidR="00E3696B" w:rsidRPr="00A7650C" w:rsidRDefault="00E3696B" w:rsidP="00A7650C">
      <w:pPr>
        <w:pStyle w:val="text"/>
        <w:spacing w:before="120"/>
        <w:ind w:left="1418"/>
        <w:rPr>
          <w:sz w:val="22"/>
        </w:rPr>
      </w:pPr>
      <w:r w:rsidRPr="00A7650C">
        <w:rPr>
          <w:sz w:val="22"/>
        </w:rPr>
        <w:t>Zákon č. 344/1992 Sb. o katastru nemovitostí.</w:t>
      </w:r>
    </w:p>
    <w:p w14:paraId="19FB967C" w14:textId="77777777" w:rsidR="00E3696B" w:rsidRPr="00A7650C" w:rsidRDefault="00E3696B" w:rsidP="00A7650C">
      <w:pPr>
        <w:pStyle w:val="text"/>
        <w:spacing w:before="120"/>
        <w:ind w:left="1418"/>
        <w:rPr>
          <w:sz w:val="22"/>
        </w:rPr>
      </w:pPr>
      <w:r w:rsidRPr="00A7650C">
        <w:rPr>
          <w:sz w:val="22"/>
        </w:rPr>
        <w:t>Zákon č. 200/1994 Sb. o zeměměřictví.</w:t>
      </w:r>
    </w:p>
    <w:p w14:paraId="63C8DA3A" w14:textId="77777777" w:rsidR="00E3696B" w:rsidRPr="00A7650C" w:rsidRDefault="00E3696B" w:rsidP="00A7650C">
      <w:pPr>
        <w:pStyle w:val="text"/>
        <w:spacing w:before="120"/>
        <w:ind w:left="1418"/>
        <w:rPr>
          <w:sz w:val="22"/>
        </w:rPr>
      </w:pPr>
      <w:r w:rsidRPr="00A7650C">
        <w:rPr>
          <w:sz w:val="22"/>
        </w:rPr>
        <w:t>Zákon č. 61/1988 Sb. o hornické činnosti a činnosti prováděné hornickým způsobem,</w:t>
      </w:r>
    </w:p>
    <w:p w14:paraId="2B68D257" w14:textId="77777777" w:rsidR="00E3696B" w:rsidRPr="00A7650C" w:rsidRDefault="00E3696B" w:rsidP="00A7650C">
      <w:pPr>
        <w:pStyle w:val="text"/>
        <w:spacing w:before="120"/>
        <w:ind w:left="1418"/>
        <w:rPr>
          <w:sz w:val="22"/>
        </w:rPr>
      </w:pPr>
      <w:r w:rsidRPr="00A7650C">
        <w:rPr>
          <w:sz w:val="22"/>
        </w:rPr>
        <w:t>Směrnice GŘ ŘSD č. 8/2011 – Zásady pro zajištění kontroly geometrických parametrů s využitím technologií 3D měření při realizaci staveb ŘSD ČR.</w:t>
      </w:r>
    </w:p>
    <w:p w14:paraId="6F5A2354" w14:textId="77777777" w:rsidR="00E3696B" w:rsidRPr="00A7650C" w:rsidRDefault="00E3696B" w:rsidP="00A7650C">
      <w:pPr>
        <w:pStyle w:val="text"/>
        <w:spacing w:before="120"/>
        <w:ind w:left="1418"/>
        <w:rPr>
          <w:sz w:val="22"/>
        </w:rPr>
      </w:pPr>
      <w:r w:rsidRPr="00A7650C">
        <w:rPr>
          <w:sz w:val="22"/>
        </w:rPr>
        <w:t>Příkaz PŘ 3/2014 – metodický pokyn pro sledování výškového přetvoření mostů.</w:t>
      </w:r>
    </w:p>
    <w:p w14:paraId="700A318B" w14:textId="77777777" w:rsidR="00E3696B" w:rsidRPr="00A7650C" w:rsidRDefault="00E3696B" w:rsidP="00A7650C">
      <w:pPr>
        <w:pStyle w:val="text"/>
        <w:spacing w:before="120"/>
        <w:ind w:left="1418"/>
        <w:rPr>
          <w:sz w:val="22"/>
        </w:rPr>
      </w:pPr>
      <w:r w:rsidRPr="00A7650C">
        <w:rPr>
          <w:sz w:val="22"/>
        </w:rPr>
        <w:t>ČSN 73 0405 Měření posunů stavebních objektů.</w:t>
      </w:r>
    </w:p>
    <w:p w14:paraId="521B8E37" w14:textId="77777777" w:rsidR="00E3696B" w:rsidRPr="00A7650C" w:rsidRDefault="00E3696B" w:rsidP="00A7650C">
      <w:pPr>
        <w:pStyle w:val="text"/>
        <w:spacing w:before="120"/>
        <w:ind w:left="1418"/>
        <w:rPr>
          <w:sz w:val="22"/>
        </w:rPr>
      </w:pPr>
      <w:r w:rsidRPr="00A7650C">
        <w:rPr>
          <w:sz w:val="22"/>
        </w:rPr>
        <w:t>ČSN ISO 4463-1 - Měřicí metody ve výstavbě.</w:t>
      </w:r>
    </w:p>
    <w:p w14:paraId="062BC367" w14:textId="77777777" w:rsidR="00E3696B" w:rsidRPr="00A7650C" w:rsidRDefault="00E3696B" w:rsidP="00A7650C">
      <w:pPr>
        <w:pStyle w:val="text"/>
        <w:spacing w:before="120"/>
        <w:ind w:left="1418"/>
        <w:rPr>
          <w:b/>
          <w:sz w:val="22"/>
        </w:rPr>
      </w:pPr>
      <w:r w:rsidRPr="00A7650C">
        <w:rPr>
          <w:sz w:val="22"/>
        </w:rPr>
        <w:t>ČSN 73 0202 - Geometrická přesnost ve výstavbě.</w:t>
      </w:r>
    </w:p>
    <w:p w14:paraId="727C9586" w14:textId="77777777" w:rsidR="00E3696B" w:rsidRPr="001F7179" w:rsidRDefault="00E3696B" w:rsidP="00EB6525">
      <w:pPr>
        <w:pStyle w:val="poznamky"/>
        <w:rPr>
          <w:rFonts w:ascii="Times New Roman" w:hAnsi="Times New Roman" w:cs="Times New Roman"/>
          <w:sz w:val="22"/>
          <w:szCs w:val="22"/>
        </w:rPr>
      </w:pPr>
    </w:p>
    <w:p w14:paraId="13FC1F34"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POVINNOSTI ZHOTOVITELE</w:t>
      </w:r>
    </w:p>
    <w:p w14:paraId="4A45CB1B" w14:textId="77777777" w:rsidR="00EB6525" w:rsidRPr="00A7650C" w:rsidRDefault="00EB6525" w:rsidP="00EB6525">
      <w:pPr>
        <w:pStyle w:val="nadpis11"/>
        <w:rPr>
          <w:rFonts w:ascii="Times New Roman" w:hAnsi="Times New Roman"/>
        </w:rPr>
      </w:pPr>
      <w:r w:rsidRPr="00A7650C">
        <w:rPr>
          <w:rFonts w:ascii="Times New Roman" w:hAnsi="Times New Roman"/>
        </w:rPr>
        <w:t xml:space="preserve">Rozsah </w:t>
      </w:r>
      <w:r w:rsidR="004F4663" w:rsidRPr="00A7650C">
        <w:rPr>
          <w:rFonts w:ascii="Times New Roman" w:hAnsi="Times New Roman"/>
        </w:rPr>
        <w:t>SLUŽEB</w:t>
      </w:r>
    </w:p>
    <w:p w14:paraId="728DB401" w14:textId="59DB20A4"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3.1</w:t>
      </w:r>
      <w:r w:rsidRPr="00A7650C">
        <w:rPr>
          <w:rFonts w:ascii="Times New Roman" w:hAnsi="Times New Roman"/>
          <w:sz w:val="22"/>
        </w:rPr>
        <w:t xml:space="preserve"> Zhotovitel </w:t>
      </w:r>
      <w:r w:rsidR="004F4663" w:rsidRPr="00A7650C">
        <w:rPr>
          <w:rFonts w:ascii="Times New Roman" w:hAnsi="Times New Roman"/>
          <w:sz w:val="22"/>
        </w:rPr>
        <w:t>poskytne slu</w:t>
      </w:r>
      <w:r w:rsidR="00B4365B" w:rsidRPr="00A7650C">
        <w:rPr>
          <w:rFonts w:ascii="Times New Roman" w:hAnsi="Times New Roman"/>
          <w:sz w:val="22"/>
        </w:rPr>
        <w:t>ž</w:t>
      </w:r>
      <w:r w:rsidR="004F4663" w:rsidRPr="00A7650C">
        <w:rPr>
          <w:rFonts w:ascii="Times New Roman" w:hAnsi="Times New Roman"/>
          <w:sz w:val="22"/>
        </w:rPr>
        <w:t>by</w:t>
      </w:r>
      <w:r w:rsidRPr="00A7650C">
        <w:rPr>
          <w:rFonts w:ascii="Times New Roman" w:hAnsi="Times New Roman"/>
          <w:sz w:val="22"/>
        </w:rPr>
        <w:t>, které tvoří předmět díla, samostatně na vlastní náklady a nebezpečí. Zhotovitel uplatní potřebnou odbornou péči a úsilí ke splnění svých závazků sjednaných v</w:t>
      </w:r>
      <w:r w:rsidR="00EE797F">
        <w:rPr>
          <w:rFonts w:ascii="Times New Roman" w:hAnsi="Times New Roman"/>
          <w:sz w:val="22"/>
        </w:rPr>
        <w:t> Rámcové dohodě, konkretizovaných Objednávkou</w:t>
      </w:r>
      <w:r w:rsidRPr="00A7650C">
        <w:rPr>
          <w:rFonts w:ascii="Times New Roman" w:hAnsi="Times New Roman"/>
          <w:sz w:val="22"/>
        </w:rPr>
        <w:t xml:space="preserve">, a to v souladu s platnými předpisy, které se vztahují ke zpracovávanému dílu, a dokumenty a podmínkami, které jsou součástí </w:t>
      </w:r>
      <w:r w:rsidR="00946573" w:rsidRPr="00A7650C">
        <w:rPr>
          <w:rFonts w:ascii="Times New Roman" w:hAnsi="Times New Roman"/>
          <w:sz w:val="22"/>
        </w:rPr>
        <w:t xml:space="preserve">Rámcové </w:t>
      </w:r>
      <w:r w:rsidR="00450A09" w:rsidRPr="00A7650C">
        <w:rPr>
          <w:rFonts w:ascii="Times New Roman" w:hAnsi="Times New Roman"/>
          <w:sz w:val="22"/>
        </w:rPr>
        <w:t>dohody</w:t>
      </w:r>
      <w:r w:rsidRPr="00A7650C">
        <w:rPr>
          <w:rFonts w:ascii="Times New Roman" w:hAnsi="Times New Roman"/>
          <w:sz w:val="22"/>
        </w:rPr>
        <w:t xml:space="preserve">. Obsah a rozsah </w:t>
      </w:r>
      <w:r w:rsidR="004F4663" w:rsidRPr="00A7650C">
        <w:rPr>
          <w:rFonts w:ascii="Times New Roman" w:hAnsi="Times New Roman"/>
          <w:sz w:val="22"/>
        </w:rPr>
        <w:t>služeb</w:t>
      </w:r>
      <w:r w:rsidR="005F3392" w:rsidRPr="00A7650C">
        <w:rPr>
          <w:rFonts w:ascii="Times New Roman" w:hAnsi="Times New Roman"/>
          <w:sz w:val="22"/>
        </w:rPr>
        <w:t xml:space="preserve"> </w:t>
      </w:r>
      <w:r w:rsidRPr="00A7650C">
        <w:rPr>
          <w:rFonts w:ascii="Times New Roman" w:hAnsi="Times New Roman"/>
          <w:sz w:val="22"/>
        </w:rPr>
        <w:t>je stanoven v Příloze A.</w:t>
      </w:r>
    </w:p>
    <w:p w14:paraId="413F8B77" w14:textId="77777777" w:rsidR="00EB6525" w:rsidRPr="00A7650C" w:rsidRDefault="00EB6525" w:rsidP="00EB6525">
      <w:pPr>
        <w:pStyle w:val="nadpis11"/>
        <w:rPr>
          <w:rFonts w:ascii="Times New Roman" w:hAnsi="Times New Roman"/>
        </w:rPr>
      </w:pPr>
      <w:r w:rsidRPr="00A7650C">
        <w:rPr>
          <w:rFonts w:ascii="Times New Roman" w:hAnsi="Times New Roman"/>
        </w:rPr>
        <w:t>Zajištění jakosti</w:t>
      </w:r>
    </w:p>
    <w:p w14:paraId="3DD62CDF" w14:textId="3C693A67" w:rsidR="00CE6156" w:rsidRPr="00A7650C" w:rsidRDefault="00A92342" w:rsidP="00A92342">
      <w:pPr>
        <w:pStyle w:val="textodsazen"/>
        <w:rPr>
          <w:rFonts w:ascii="Times New Roman" w:hAnsi="Times New Roman"/>
          <w:sz w:val="22"/>
        </w:rPr>
      </w:pPr>
      <w:r w:rsidRPr="00A7650C">
        <w:rPr>
          <w:rFonts w:ascii="Times New Roman" w:hAnsi="Times New Roman"/>
          <w:b/>
          <w:sz w:val="22"/>
        </w:rPr>
        <w:t>3.2</w:t>
      </w:r>
      <w:r w:rsidRPr="00A7650C">
        <w:rPr>
          <w:rFonts w:ascii="Times New Roman" w:hAnsi="Times New Roman"/>
          <w:sz w:val="22"/>
        </w:rPr>
        <w:t xml:space="preserve"> </w:t>
      </w:r>
      <w:r w:rsidR="00EB6525" w:rsidRPr="00A7650C">
        <w:rPr>
          <w:rFonts w:ascii="Times New Roman" w:hAnsi="Times New Roman"/>
          <w:sz w:val="22"/>
        </w:rPr>
        <w:t>Zhotovitel předloží</w:t>
      </w:r>
      <w:r w:rsidR="00946573" w:rsidRPr="00A7650C">
        <w:rPr>
          <w:rFonts w:ascii="Times New Roman" w:hAnsi="Times New Roman"/>
          <w:sz w:val="22"/>
        </w:rPr>
        <w:t xml:space="preserve"> bezodkladně po uzavření Rámcové </w:t>
      </w:r>
      <w:r w:rsidR="00450A09" w:rsidRPr="00A7650C">
        <w:rPr>
          <w:rFonts w:ascii="Times New Roman" w:hAnsi="Times New Roman"/>
          <w:sz w:val="22"/>
        </w:rPr>
        <w:t xml:space="preserve">dohody </w:t>
      </w:r>
      <w:r w:rsidR="00EB6525" w:rsidRPr="00A7650C">
        <w:rPr>
          <w:rFonts w:ascii="Times New Roman" w:hAnsi="Times New Roman"/>
          <w:sz w:val="22"/>
        </w:rPr>
        <w:t xml:space="preserve">doklad o zavedeném systému zajištění jakosti ve smyslu Metodického pokynu Systém jakosti v oboru pozemních komunikací (MP SJ-PK), který bude zabezpečovat jakostní požadavky </w:t>
      </w:r>
      <w:r w:rsidR="00946573" w:rsidRPr="00A7650C">
        <w:rPr>
          <w:rFonts w:ascii="Times New Roman" w:hAnsi="Times New Roman"/>
          <w:sz w:val="22"/>
        </w:rPr>
        <w:t xml:space="preserve">Rámcové </w:t>
      </w:r>
      <w:r w:rsidR="00450A09" w:rsidRPr="00A7650C">
        <w:rPr>
          <w:rFonts w:ascii="Times New Roman" w:hAnsi="Times New Roman"/>
          <w:sz w:val="22"/>
        </w:rPr>
        <w:t>dohody</w:t>
      </w:r>
      <w:r w:rsidR="00EB6525" w:rsidRPr="001F7179">
        <w:rPr>
          <w:rFonts w:ascii="Times New Roman" w:hAnsi="Times New Roman" w:cs="Times New Roman"/>
          <w:sz w:val="22"/>
          <w:szCs w:val="22"/>
        </w:rPr>
        <w:t>.</w:t>
      </w:r>
      <w:r w:rsidR="00EB6525" w:rsidRPr="00A7650C">
        <w:rPr>
          <w:rFonts w:ascii="Times New Roman" w:hAnsi="Times New Roman"/>
          <w:sz w:val="22"/>
        </w:rPr>
        <w:t xml:space="preserve"> Systém bude odpovídat podrobnostem uvedeným v</w:t>
      </w:r>
      <w:r w:rsidR="00946573" w:rsidRPr="00A7650C">
        <w:rPr>
          <w:rFonts w:ascii="Times New Roman" w:hAnsi="Times New Roman"/>
          <w:sz w:val="22"/>
        </w:rPr>
        <w:t xml:space="preserve"> Rámcové </w:t>
      </w:r>
      <w:r w:rsidR="00450A09" w:rsidRPr="00A7650C">
        <w:rPr>
          <w:rFonts w:ascii="Times New Roman" w:hAnsi="Times New Roman"/>
          <w:sz w:val="22"/>
        </w:rPr>
        <w:t>dohodě</w:t>
      </w:r>
      <w:r w:rsidR="00EB6525" w:rsidRPr="00A7650C">
        <w:rPr>
          <w:rFonts w:ascii="Times New Roman" w:hAnsi="Times New Roman"/>
          <w:sz w:val="22"/>
        </w:rPr>
        <w:t>. Objednatel je oprávněn podrobit přezkoumání jakýkoliv aspekt systému.</w:t>
      </w:r>
    </w:p>
    <w:p w14:paraId="7F5CB072" w14:textId="2BF268BF" w:rsidR="00E3696B" w:rsidRPr="001F7179" w:rsidRDefault="00E3696B" w:rsidP="00E3696B">
      <w:pPr>
        <w:pStyle w:val="text"/>
        <w:spacing w:before="120"/>
        <w:ind w:left="1134"/>
        <w:rPr>
          <w:rFonts w:ascii="Times New Roman" w:hAnsi="Times New Roman" w:cs="Times New Roman"/>
          <w:sz w:val="22"/>
          <w:szCs w:val="22"/>
        </w:rPr>
      </w:pPr>
      <w:r w:rsidRPr="001F7179">
        <w:rPr>
          <w:rFonts w:ascii="Times New Roman" w:hAnsi="Times New Roman" w:cs="Times New Roman"/>
          <w:b/>
          <w:sz w:val="22"/>
          <w:szCs w:val="22"/>
        </w:rPr>
        <w:t>3.3</w:t>
      </w:r>
      <w:r w:rsidRPr="001F7179">
        <w:rPr>
          <w:rFonts w:ascii="Times New Roman" w:hAnsi="Times New Roman" w:cs="Times New Roman"/>
          <w:sz w:val="22"/>
          <w:szCs w:val="22"/>
        </w:rPr>
        <w:t xml:space="preserve"> „Zhotovitel nejpozději před podpisem Rámcové dohody se zhotovitelem objednateli doloží, že disponuje platnými doklady o kvalitě poskytovaného plnění pro průzkumné a diagnostické práce v následujícím rozsahu:</w:t>
      </w:r>
    </w:p>
    <w:p w14:paraId="21EA11C2" w14:textId="77777777" w:rsidR="00E3696B" w:rsidRPr="00A7650C" w:rsidRDefault="00E3696B" w:rsidP="00E3696B">
      <w:pPr>
        <w:pStyle w:val="text"/>
        <w:rPr>
          <w:rFonts w:ascii="Times New Roman" w:hAnsi="Times New Roman"/>
          <w:sz w:val="22"/>
        </w:rPr>
      </w:pPr>
    </w:p>
    <w:tbl>
      <w:tblPr>
        <w:tblW w:w="8080" w:type="dxa"/>
        <w:tblInd w:w="1498" w:type="dxa"/>
        <w:tblLayout w:type="fixed"/>
        <w:tblCellMar>
          <w:left w:w="0" w:type="dxa"/>
          <w:right w:w="0" w:type="dxa"/>
        </w:tblCellMar>
        <w:tblLook w:val="0000" w:firstRow="0" w:lastRow="0" w:firstColumn="0" w:lastColumn="0" w:noHBand="0" w:noVBand="0"/>
      </w:tblPr>
      <w:tblGrid>
        <w:gridCol w:w="6237"/>
        <w:gridCol w:w="1843"/>
      </w:tblGrid>
      <w:tr w:rsidR="005A750A" w:rsidRPr="001F7179" w14:paraId="61EDF26C" w14:textId="77777777" w:rsidTr="00EE797F">
        <w:trPr>
          <w:trHeight w:val="396"/>
        </w:trPr>
        <w:tc>
          <w:tcPr>
            <w:tcW w:w="6237" w:type="dxa"/>
            <w:tcBorders>
              <w:top w:val="single" w:sz="8" w:space="0" w:color="000000"/>
              <w:left w:val="single" w:sz="8" w:space="0" w:color="000000"/>
              <w:bottom w:val="single" w:sz="8" w:space="0" w:color="000000"/>
              <w:right w:val="single" w:sz="4" w:space="0" w:color="000000"/>
            </w:tcBorders>
            <w:tcMar>
              <w:top w:w="57" w:type="dxa"/>
              <w:left w:w="80" w:type="dxa"/>
              <w:bottom w:w="28" w:type="dxa"/>
              <w:right w:w="80" w:type="dxa"/>
            </w:tcMar>
            <w:vAlign w:val="center"/>
          </w:tcPr>
          <w:p w14:paraId="2BB7FB32" w14:textId="77777777" w:rsidR="00E3696B" w:rsidRPr="00A7650C" w:rsidRDefault="00E3696B" w:rsidP="00B019DA">
            <w:pPr>
              <w:pStyle w:val="tabulka"/>
              <w:jc w:val="center"/>
              <w:rPr>
                <w:rFonts w:ascii="Times New Roman" w:hAnsi="Times New Roman"/>
                <w:sz w:val="22"/>
              </w:rPr>
            </w:pPr>
            <w:r w:rsidRPr="00A7650C">
              <w:rPr>
                <w:rFonts w:ascii="Times New Roman" w:hAnsi="Times New Roman"/>
                <w:sz w:val="22"/>
              </w:rPr>
              <w:t xml:space="preserve">Požadovaný rozsah </w:t>
            </w:r>
          </w:p>
        </w:tc>
        <w:tc>
          <w:tcPr>
            <w:tcW w:w="1843" w:type="dxa"/>
            <w:tcBorders>
              <w:top w:val="single" w:sz="8" w:space="0" w:color="000000"/>
              <w:left w:val="single" w:sz="4" w:space="0" w:color="000000"/>
              <w:bottom w:val="single" w:sz="8" w:space="0" w:color="000000"/>
              <w:right w:val="single" w:sz="8" w:space="0" w:color="000000"/>
            </w:tcBorders>
            <w:tcMar>
              <w:top w:w="57" w:type="dxa"/>
              <w:left w:w="80" w:type="dxa"/>
              <w:bottom w:w="80" w:type="dxa"/>
              <w:right w:w="80" w:type="dxa"/>
            </w:tcMar>
            <w:vAlign w:val="center"/>
          </w:tcPr>
          <w:p w14:paraId="4C2C7E16" w14:textId="77777777" w:rsidR="00E3696B" w:rsidRPr="00A7650C" w:rsidRDefault="00E3696B" w:rsidP="00B019DA">
            <w:pPr>
              <w:pStyle w:val="tabulka"/>
              <w:jc w:val="center"/>
              <w:rPr>
                <w:rFonts w:ascii="Times New Roman" w:hAnsi="Times New Roman"/>
                <w:sz w:val="22"/>
              </w:rPr>
            </w:pPr>
            <w:r w:rsidRPr="00A7650C">
              <w:rPr>
                <w:rFonts w:ascii="Times New Roman" w:hAnsi="Times New Roman"/>
                <w:sz w:val="22"/>
              </w:rPr>
              <w:t>Činnost</w:t>
            </w:r>
          </w:p>
        </w:tc>
      </w:tr>
      <w:tr w:rsidR="00E3696B" w:rsidRPr="001F7179" w14:paraId="71DE9E86" w14:textId="77777777" w:rsidTr="00E3696B">
        <w:trPr>
          <w:trHeight w:hRule="exact" w:val="2063"/>
        </w:trPr>
        <w:tc>
          <w:tcPr>
            <w:tcW w:w="623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07A10AD" w14:textId="7A60B915" w:rsidR="00E3696B" w:rsidRPr="001F7179" w:rsidRDefault="00E3696B" w:rsidP="00B019DA">
            <w:pPr>
              <w:pStyle w:val="Noparagraphstyle"/>
              <w:spacing w:line="240" w:lineRule="auto"/>
              <w:jc w:val="both"/>
              <w:textAlignment w:val="auto"/>
              <w:rPr>
                <w:rFonts w:ascii="Times New Roman" w:hAnsi="Times New Roman"/>
                <w:color w:val="auto"/>
                <w:sz w:val="22"/>
                <w:szCs w:val="22"/>
              </w:rPr>
            </w:pPr>
            <w:r w:rsidRPr="001F7179">
              <w:rPr>
                <w:rFonts w:ascii="Times New Roman" w:hAnsi="Times New Roman"/>
                <w:sz w:val="22"/>
                <w:szCs w:val="22"/>
              </w:rPr>
              <w:t xml:space="preserve">Doklad o certifikaci systému managementu </w:t>
            </w:r>
            <w:r w:rsidR="001F7179" w:rsidRPr="001F7179">
              <w:rPr>
                <w:rFonts w:ascii="Times New Roman" w:hAnsi="Times New Roman"/>
                <w:sz w:val="22"/>
                <w:szCs w:val="22"/>
              </w:rPr>
              <w:t>kvality – certifikát</w:t>
            </w:r>
            <w:r w:rsidRPr="001F7179">
              <w:rPr>
                <w:rFonts w:ascii="Times New Roman" w:hAnsi="Times New Roman"/>
                <w:sz w:val="22"/>
                <w:szCs w:val="22"/>
              </w:rPr>
              <w:t xml:space="preserve"> dle ČSN EN ISO 9001 ed.2:2010 v platném znění nebo jiný rovnocenný doklad ve smyslu Metodického pokynu Systém jakosti v oboru pozemních komunikací (SJ-PK)</w:t>
            </w:r>
          </w:p>
        </w:tc>
        <w:tc>
          <w:tcPr>
            <w:tcW w:w="1843"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65DE5E7D" w14:textId="77777777" w:rsidR="00E3696B" w:rsidRPr="001F7179" w:rsidRDefault="00E3696B" w:rsidP="00B019DA">
            <w:pPr>
              <w:pStyle w:val="text"/>
              <w:tabs>
                <w:tab w:val="left" w:pos="680"/>
                <w:tab w:val="right" w:pos="4535"/>
              </w:tabs>
              <w:rPr>
                <w:rFonts w:ascii="Times New Roman" w:hAnsi="Times New Roman" w:cs="Times New Roman"/>
                <w:sz w:val="22"/>
                <w:szCs w:val="22"/>
              </w:rPr>
            </w:pPr>
            <w:r w:rsidRPr="001F7179">
              <w:rPr>
                <w:rFonts w:ascii="Times New Roman" w:hAnsi="Times New Roman" w:cs="Times New Roman"/>
                <w:sz w:val="22"/>
                <w:szCs w:val="22"/>
              </w:rPr>
              <w:t>- projektová činnost ve výstavbě</w:t>
            </w:r>
          </w:p>
          <w:p w14:paraId="1EDBD09B" w14:textId="77777777" w:rsidR="00E3696B" w:rsidRPr="001F7179" w:rsidRDefault="00E3696B" w:rsidP="00B019DA">
            <w:pPr>
              <w:pStyle w:val="text"/>
              <w:tabs>
                <w:tab w:val="left" w:pos="680"/>
                <w:tab w:val="right" w:pos="4535"/>
              </w:tabs>
              <w:rPr>
                <w:rFonts w:ascii="Times New Roman" w:hAnsi="Times New Roman" w:cs="Times New Roman"/>
                <w:color w:val="auto"/>
                <w:sz w:val="22"/>
                <w:szCs w:val="22"/>
              </w:rPr>
            </w:pPr>
          </w:p>
        </w:tc>
      </w:tr>
      <w:tr w:rsidR="00E3696B" w:rsidRPr="001F7179" w14:paraId="500AECF0" w14:textId="77777777" w:rsidTr="00E3696B">
        <w:trPr>
          <w:trHeight w:hRule="exact" w:val="2063"/>
        </w:trPr>
        <w:tc>
          <w:tcPr>
            <w:tcW w:w="623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474812E" w14:textId="70E4592B" w:rsidR="00E3696B" w:rsidRPr="001F7179" w:rsidRDefault="00E3696B" w:rsidP="00B019DA">
            <w:pPr>
              <w:pStyle w:val="Noparagraphstyle"/>
              <w:spacing w:line="240" w:lineRule="auto"/>
              <w:jc w:val="both"/>
              <w:textAlignment w:val="auto"/>
              <w:rPr>
                <w:rFonts w:ascii="Times New Roman" w:hAnsi="Times New Roman"/>
                <w:sz w:val="22"/>
                <w:szCs w:val="22"/>
              </w:rPr>
            </w:pPr>
            <w:r w:rsidRPr="001F7179">
              <w:rPr>
                <w:rFonts w:ascii="Times New Roman" w:hAnsi="Times New Roman"/>
                <w:sz w:val="22"/>
                <w:szCs w:val="22"/>
              </w:rPr>
              <w:lastRenderedPageBreak/>
              <w:t xml:space="preserve">Dokladu o certifikaci systému environmentálního </w:t>
            </w:r>
            <w:r w:rsidR="001F7179" w:rsidRPr="001F7179">
              <w:rPr>
                <w:rFonts w:ascii="Times New Roman" w:hAnsi="Times New Roman"/>
                <w:sz w:val="22"/>
                <w:szCs w:val="22"/>
              </w:rPr>
              <w:t>managementu – certifikát</w:t>
            </w:r>
            <w:r w:rsidRPr="001F7179">
              <w:rPr>
                <w:rFonts w:ascii="Times New Roman" w:hAnsi="Times New Roman"/>
                <w:sz w:val="22"/>
                <w:szCs w:val="22"/>
              </w:rPr>
              <w:t xml:space="preserve"> dle ČSN EN ISO 14001:2005 v platném znění nebo jiný rovnocenný doklad ve smyslu Metodického pokynu Systém jakosti v oboru pozemních komunikací (SJ-PK)</w:t>
            </w:r>
          </w:p>
        </w:tc>
        <w:tc>
          <w:tcPr>
            <w:tcW w:w="1843"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048C76FD" w14:textId="77777777" w:rsidR="00E3696B" w:rsidRPr="001F7179" w:rsidRDefault="00E3696B" w:rsidP="00B019DA">
            <w:pPr>
              <w:pStyle w:val="text"/>
              <w:tabs>
                <w:tab w:val="left" w:pos="680"/>
                <w:tab w:val="right" w:pos="4535"/>
              </w:tabs>
              <w:rPr>
                <w:rFonts w:ascii="Times New Roman" w:hAnsi="Times New Roman" w:cs="Times New Roman"/>
                <w:sz w:val="22"/>
                <w:szCs w:val="22"/>
              </w:rPr>
            </w:pPr>
            <w:r w:rsidRPr="001F7179">
              <w:rPr>
                <w:rFonts w:ascii="Times New Roman" w:hAnsi="Times New Roman" w:cs="Times New Roman"/>
                <w:sz w:val="22"/>
                <w:szCs w:val="22"/>
              </w:rPr>
              <w:t>- projektová činnost ve výstavbě</w:t>
            </w:r>
          </w:p>
          <w:p w14:paraId="1BBD8102" w14:textId="77777777" w:rsidR="00E3696B" w:rsidRPr="001F7179" w:rsidRDefault="00E3696B" w:rsidP="00B019DA">
            <w:pPr>
              <w:pStyle w:val="text"/>
              <w:tabs>
                <w:tab w:val="left" w:pos="680"/>
                <w:tab w:val="right" w:pos="4535"/>
              </w:tabs>
              <w:rPr>
                <w:rFonts w:ascii="Times New Roman" w:hAnsi="Times New Roman" w:cs="Times New Roman"/>
                <w:sz w:val="22"/>
                <w:szCs w:val="22"/>
              </w:rPr>
            </w:pPr>
          </w:p>
        </w:tc>
      </w:tr>
    </w:tbl>
    <w:p w14:paraId="68A37DA3" w14:textId="77777777" w:rsidR="00E3696B" w:rsidRPr="001F7179" w:rsidRDefault="00E3696B" w:rsidP="00E3696B">
      <w:pPr>
        <w:pStyle w:val="text"/>
        <w:rPr>
          <w:rFonts w:ascii="Times New Roman" w:hAnsi="Times New Roman" w:cs="Times New Roman"/>
          <w:sz w:val="22"/>
          <w:szCs w:val="22"/>
        </w:rPr>
      </w:pPr>
    </w:p>
    <w:p w14:paraId="6317D07F" w14:textId="77777777" w:rsidR="00E3696B" w:rsidRPr="001F7179" w:rsidRDefault="00E3696B" w:rsidP="00E3696B">
      <w:pPr>
        <w:pStyle w:val="text"/>
        <w:ind w:left="1134"/>
        <w:rPr>
          <w:rFonts w:ascii="Times New Roman" w:hAnsi="Times New Roman" w:cs="Times New Roman"/>
          <w:sz w:val="22"/>
          <w:szCs w:val="22"/>
        </w:rPr>
      </w:pPr>
      <w:r w:rsidRPr="001F7179">
        <w:rPr>
          <w:rFonts w:ascii="Times New Roman" w:hAnsi="Times New Roman" w:cs="Times New Roman"/>
          <w:sz w:val="22"/>
          <w:szCs w:val="22"/>
        </w:rPr>
        <w:t>Zhotovitel je povinen zajistit platnost dokladů o kvalitě poskytovaného plnění ve shora uvedeném rozsahu po celou dobu trvání Rámcové dohody, a tuto skutečnost na vyžádání objednateli bezodkladně doložit předložením příslušných dokladů.</w:t>
      </w:r>
    </w:p>
    <w:p w14:paraId="23A682C3" w14:textId="49AD81A8" w:rsidR="00E3696B" w:rsidRPr="00A7650C" w:rsidRDefault="00E3696B" w:rsidP="00A7650C">
      <w:pPr>
        <w:pStyle w:val="text"/>
        <w:ind w:left="1134"/>
        <w:rPr>
          <w:rFonts w:ascii="Times New Roman" w:hAnsi="Times New Roman"/>
          <w:sz w:val="22"/>
        </w:rPr>
      </w:pPr>
      <w:r w:rsidRPr="00A7650C">
        <w:rPr>
          <w:rFonts w:ascii="Times New Roman" w:hAnsi="Times New Roman"/>
          <w:sz w:val="22"/>
        </w:rPr>
        <w:t>Pakliže zhotovitel v souvislosti s uzavřením Rámcové dohody nebo kdykoli v průběhu jej</w:t>
      </w:r>
      <w:r w:rsidR="002D77DE">
        <w:rPr>
          <w:rFonts w:ascii="Times New Roman" w:hAnsi="Times New Roman"/>
          <w:sz w:val="22"/>
        </w:rPr>
        <w:t>í</w:t>
      </w:r>
      <w:r w:rsidR="00EE797F">
        <w:rPr>
          <w:rFonts w:ascii="Times New Roman" w:hAnsi="Times New Roman"/>
          <w:sz w:val="22"/>
        </w:rPr>
        <w:t>ho</w:t>
      </w:r>
      <w:r w:rsidRPr="00A7650C">
        <w:rPr>
          <w:rFonts w:ascii="Times New Roman" w:hAnsi="Times New Roman"/>
          <w:sz w:val="22"/>
        </w:rPr>
        <w:t xml:space="preserve"> trvání předloží objednateli jiné než shora uvedené doklady (např. zahraniční doklady či doklady vydané pro jiné než stanovené činnosti) a objednatel tyto neakceptuje z důvodu jejich nerovnocennosti se shora uvedenými doklady, je zhotovitel povinen objednateli bezodkladně předložit jiné doklady o kvalitě poskytovaného plnění, odpovídající Rámcové dohodě. Zhotovitel je rovněž povinen před ukončením platnosti dříve předloženého dokladu doložit objednateli nový platný doklad o kvalitě poskytovaného plnění odpovídající Rámcové dohodě.</w:t>
      </w:r>
    </w:p>
    <w:p w14:paraId="45F33886" w14:textId="01B3EBE3" w:rsidR="00E3696B" w:rsidRPr="001F7179" w:rsidRDefault="00E3696B" w:rsidP="00E3696B">
      <w:pPr>
        <w:pStyle w:val="text"/>
        <w:tabs>
          <w:tab w:val="right" w:pos="4535"/>
        </w:tabs>
        <w:spacing w:before="120"/>
        <w:ind w:left="1134"/>
        <w:rPr>
          <w:rFonts w:ascii="Times New Roman" w:hAnsi="Times New Roman" w:cs="Times New Roman"/>
          <w:sz w:val="22"/>
          <w:szCs w:val="22"/>
        </w:rPr>
      </w:pPr>
      <w:r w:rsidRPr="001F7179">
        <w:rPr>
          <w:rFonts w:ascii="Times New Roman" w:hAnsi="Times New Roman" w:cs="Times New Roman"/>
          <w:sz w:val="22"/>
          <w:szCs w:val="22"/>
        </w:rPr>
        <w:t>V případě, že zhotovitel nezajistí platnost dokladů o kvalitě poskytovaného plnění dle článku 3.2 a 3.3 VOP, nebo tyto doklady objednateli nedoloží ve stanovené lhůtě, uhradí zhotovitel objednateli smluvní pokutu ve výši 1</w:t>
      </w:r>
      <w:r w:rsidR="00DB1696">
        <w:rPr>
          <w:rFonts w:ascii="Times New Roman" w:hAnsi="Times New Roman" w:cs="Times New Roman"/>
          <w:sz w:val="22"/>
          <w:szCs w:val="22"/>
        </w:rPr>
        <w:t xml:space="preserve"> </w:t>
      </w:r>
      <w:r w:rsidRPr="001F7179">
        <w:rPr>
          <w:rFonts w:ascii="Times New Roman" w:hAnsi="Times New Roman" w:cs="Times New Roman"/>
          <w:sz w:val="22"/>
          <w:szCs w:val="22"/>
        </w:rPr>
        <w:t xml:space="preserve">% z celkové ceny </w:t>
      </w:r>
      <w:r w:rsidR="00DB1696">
        <w:rPr>
          <w:rFonts w:ascii="Times New Roman" w:hAnsi="Times New Roman" w:cs="Times New Roman"/>
          <w:sz w:val="22"/>
          <w:szCs w:val="22"/>
        </w:rPr>
        <w:t xml:space="preserve">Rámcové dohody </w:t>
      </w:r>
      <w:r w:rsidRPr="001F7179">
        <w:rPr>
          <w:rFonts w:ascii="Times New Roman" w:hAnsi="Times New Roman" w:cs="Times New Roman"/>
          <w:sz w:val="22"/>
          <w:szCs w:val="22"/>
        </w:rPr>
        <w:t>bez DPH za každý případ porušení této povinnosti (v případě jednorázového porušení povinnosti), a to i opakovaně, a v případě trvání prodlení delším než 3 dny 0,3</w:t>
      </w:r>
      <w:r w:rsidR="00DB1696">
        <w:rPr>
          <w:rFonts w:ascii="Times New Roman" w:hAnsi="Times New Roman" w:cs="Times New Roman"/>
          <w:sz w:val="22"/>
          <w:szCs w:val="22"/>
        </w:rPr>
        <w:t xml:space="preserve"> </w:t>
      </w:r>
      <w:r w:rsidRPr="001F7179">
        <w:rPr>
          <w:rFonts w:ascii="Times New Roman" w:hAnsi="Times New Roman" w:cs="Times New Roman"/>
          <w:sz w:val="22"/>
          <w:szCs w:val="22"/>
        </w:rPr>
        <w:t xml:space="preserve">% z celkové ceny </w:t>
      </w:r>
      <w:r w:rsidR="00DB1696">
        <w:rPr>
          <w:rFonts w:ascii="Times New Roman" w:hAnsi="Times New Roman" w:cs="Times New Roman"/>
          <w:sz w:val="22"/>
          <w:szCs w:val="22"/>
        </w:rPr>
        <w:t xml:space="preserve">Rámcové dohody </w:t>
      </w:r>
      <w:r w:rsidRPr="001F7179">
        <w:rPr>
          <w:rFonts w:ascii="Times New Roman" w:hAnsi="Times New Roman" w:cs="Times New Roman"/>
          <w:sz w:val="22"/>
          <w:szCs w:val="22"/>
        </w:rPr>
        <w:t>bez DPH za každý započatý den prodlení se splněním povinnosti.</w:t>
      </w:r>
    </w:p>
    <w:p w14:paraId="592F1C47" w14:textId="77777777" w:rsidR="00E3696B" w:rsidRPr="001F7179" w:rsidRDefault="00E3696B" w:rsidP="00A92342">
      <w:pPr>
        <w:pStyle w:val="textodsazen"/>
        <w:rPr>
          <w:rFonts w:ascii="Times New Roman" w:hAnsi="Times New Roman" w:cs="Times New Roman"/>
          <w:sz w:val="22"/>
          <w:szCs w:val="22"/>
        </w:rPr>
      </w:pPr>
    </w:p>
    <w:p w14:paraId="5C843C47" w14:textId="77777777" w:rsidR="00EB6525" w:rsidRPr="00A7650C" w:rsidRDefault="00EB6525" w:rsidP="00EB6525">
      <w:pPr>
        <w:pStyle w:val="nadpis11"/>
        <w:rPr>
          <w:rFonts w:ascii="Times New Roman" w:hAnsi="Times New Roman"/>
        </w:rPr>
      </w:pPr>
      <w:r w:rsidRPr="00A7650C">
        <w:rPr>
          <w:rFonts w:ascii="Times New Roman" w:hAnsi="Times New Roman"/>
        </w:rPr>
        <w:t xml:space="preserve">Běžné, dodatečné a mimořádné </w:t>
      </w:r>
      <w:r w:rsidR="00677AE1" w:rsidRPr="00A7650C">
        <w:rPr>
          <w:rFonts w:ascii="Times New Roman" w:hAnsi="Times New Roman"/>
        </w:rPr>
        <w:t>SLUŽBY</w:t>
      </w:r>
    </w:p>
    <w:p w14:paraId="580964C1"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4.1</w:t>
      </w:r>
      <w:r w:rsidRPr="00A7650C">
        <w:rPr>
          <w:rFonts w:ascii="Times New Roman" w:hAnsi="Times New Roman"/>
          <w:sz w:val="22"/>
        </w:rPr>
        <w:t xml:space="preserve"> Běžné </w:t>
      </w:r>
      <w:r w:rsidR="00677AE1" w:rsidRPr="00A7650C">
        <w:rPr>
          <w:rFonts w:ascii="Times New Roman" w:hAnsi="Times New Roman"/>
          <w:sz w:val="22"/>
        </w:rPr>
        <w:t>služby</w:t>
      </w:r>
      <w:r w:rsidR="00840819" w:rsidRPr="00A7650C">
        <w:rPr>
          <w:rFonts w:ascii="Times New Roman" w:hAnsi="Times New Roman"/>
          <w:sz w:val="22"/>
        </w:rPr>
        <w:t xml:space="preserve"> </w:t>
      </w:r>
      <w:r w:rsidRPr="00A7650C">
        <w:rPr>
          <w:rFonts w:ascii="Times New Roman" w:hAnsi="Times New Roman"/>
          <w:sz w:val="22"/>
        </w:rPr>
        <w:t xml:space="preserve">jsou </w:t>
      </w:r>
      <w:r w:rsidR="00677AE1" w:rsidRPr="00A7650C">
        <w:rPr>
          <w:rFonts w:ascii="Times New Roman" w:hAnsi="Times New Roman"/>
          <w:sz w:val="22"/>
        </w:rPr>
        <w:t>služby</w:t>
      </w:r>
      <w:r w:rsidRPr="00A7650C">
        <w:rPr>
          <w:rFonts w:ascii="Times New Roman" w:hAnsi="Times New Roman"/>
          <w:sz w:val="22"/>
        </w:rPr>
        <w:t xml:space="preserve"> definované jako takové v Příloze A.</w:t>
      </w:r>
    </w:p>
    <w:p w14:paraId="7B6B2EB4"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4.</w:t>
      </w:r>
      <w:r w:rsidRPr="00A7650C">
        <w:rPr>
          <w:rFonts w:ascii="Times New Roman" w:hAnsi="Times New Roman"/>
          <w:sz w:val="22"/>
        </w:rPr>
        <w:t xml:space="preserve">2 Dodatečné </w:t>
      </w:r>
      <w:r w:rsidR="0061480D" w:rsidRPr="00A7650C">
        <w:rPr>
          <w:rFonts w:ascii="Times New Roman" w:hAnsi="Times New Roman"/>
          <w:sz w:val="22"/>
        </w:rPr>
        <w:t>služby</w:t>
      </w:r>
      <w:r w:rsidRPr="00A7650C">
        <w:rPr>
          <w:rFonts w:ascii="Times New Roman" w:hAnsi="Times New Roman"/>
          <w:sz w:val="22"/>
        </w:rPr>
        <w:t xml:space="preserve"> jsou </w:t>
      </w:r>
      <w:r w:rsidR="0061480D" w:rsidRPr="00A7650C">
        <w:rPr>
          <w:rFonts w:ascii="Times New Roman" w:hAnsi="Times New Roman"/>
          <w:sz w:val="22"/>
        </w:rPr>
        <w:t>služby</w:t>
      </w:r>
      <w:r w:rsidRPr="00A7650C">
        <w:rPr>
          <w:rFonts w:ascii="Times New Roman" w:hAnsi="Times New Roman"/>
          <w:sz w:val="22"/>
        </w:rPr>
        <w:t xml:space="preserve"> definované jako takové v Příloze A nebo takové, které jsou dohodou obou stran označeny jako dodatečné k běžným službám. </w:t>
      </w:r>
    </w:p>
    <w:p w14:paraId="59EBB37D"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4.3</w:t>
      </w:r>
      <w:r w:rsidRPr="00A7650C">
        <w:rPr>
          <w:rFonts w:ascii="Times New Roman" w:hAnsi="Times New Roman"/>
          <w:sz w:val="22"/>
        </w:rPr>
        <w:t xml:space="preserve"> Mimořádné </w:t>
      </w:r>
      <w:r w:rsidR="00677AE1" w:rsidRPr="00A7650C">
        <w:rPr>
          <w:rFonts w:ascii="Times New Roman" w:hAnsi="Times New Roman"/>
          <w:sz w:val="22"/>
        </w:rPr>
        <w:t>služby</w:t>
      </w:r>
      <w:r w:rsidRPr="00A7650C">
        <w:rPr>
          <w:rFonts w:ascii="Times New Roman" w:hAnsi="Times New Roman"/>
          <w:sz w:val="22"/>
        </w:rPr>
        <w:t xml:space="preserve"> jsou </w:t>
      </w:r>
      <w:r w:rsidR="00677AE1" w:rsidRPr="00A7650C">
        <w:rPr>
          <w:rFonts w:ascii="Times New Roman" w:hAnsi="Times New Roman"/>
          <w:sz w:val="22"/>
        </w:rPr>
        <w:t>služby</w:t>
      </w:r>
      <w:r w:rsidRPr="00A7650C">
        <w:rPr>
          <w:rFonts w:ascii="Times New Roman" w:hAnsi="Times New Roman"/>
          <w:sz w:val="22"/>
        </w:rPr>
        <w:t xml:space="preserve">, které nejsou běžné ani dodatečné, které však zhotovitel musí </w:t>
      </w:r>
      <w:r w:rsidR="00677AE1" w:rsidRPr="00A7650C">
        <w:rPr>
          <w:rFonts w:ascii="Times New Roman" w:hAnsi="Times New Roman"/>
          <w:sz w:val="22"/>
        </w:rPr>
        <w:t xml:space="preserve">poskytnout </w:t>
      </w:r>
      <w:r w:rsidRPr="00A7650C">
        <w:rPr>
          <w:rFonts w:ascii="Times New Roman" w:hAnsi="Times New Roman"/>
          <w:sz w:val="22"/>
        </w:rPr>
        <w:t>v souladu s ustanovením článku 28.</w:t>
      </w:r>
    </w:p>
    <w:p w14:paraId="4251A53E" w14:textId="77777777" w:rsidR="00EB6525" w:rsidRPr="00A7650C" w:rsidRDefault="00EB6525" w:rsidP="00EB6525">
      <w:pPr>
        <w:pStyle w:val="nadpis11"/>
        <w:rPr>
          <w:rFonts w:ascii="Times New Roman" w:hAnsi="Times New Roman"/>
        </w:rPr>
      </w:pPr>
      <w:r w:rsidRPr="00A7650C">
        <w:rPr>
          <w:rFonts w:ascii="Times New Roman" w:hAnsi="Times New Roman"/>
        </w:rPr>
        <w:t>Potřebná péče a pravomoce</w:t>
      </w:r>
    </w:p>
    <w:p w14:paraId="513D0567" w14:textId="57BDE7E4"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5.1</w:t>
      </w:r>
      <w:r w:rsidRPr="00A7650C">
        <w:rPr>
          <w:rFonts w:ascii="Times New Roman" w:hAnsi="Times New Roman"/>
          <w:sz w:val="22"/>
        </w:rPr>
        <w:t xml:space="preserve"> Zhotovitel uplatní potřebnou péči a úsilí ke splnění</w:t>
      </w:r>
      <w:r w:rsidR="00E74AEC">
        <w:rPr>
          <w:rFonts w:ascii="Times New Roman" w:hAnsi="Times New Roman"/>
          <w:sz w:val="22"/>
        </w:rPr>
        <w:t xml:space="preserve"> předmětu Objednávky.</w:t>
      </w:r>
      <w:r w:rsidRPr="00A7650C">
        <w:rPr>
          <w:rFonts w:ascii="Times New Roman" w:hAnsi="Times New Roman"/>
          <w:sz w:val="22"/>
        </w:rPr>
        <w:t xml:space="preserve"> </w:t>
      </w:r>
    </w:p>
    <w:p w14:paraId="2D051E01"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5.2</w:t>
      </w:r>
      <w:r w:rsidRPr="00A7650C">
        <w:rPr>
          <w:rFonts w:ascii="Times New Roman" w:hAnsi="Times New Roman"/>
          <w:sz w:val="22"/>
        </w:rPr>
        <w:t xml:space="preserve"> V případě uplatňování pravomocí nebo plnění povinností vyplývajících z podmínek smlouvy mezi objednatelem a třetí stranou, zhotovitel:</w:t>
      </w:r>
    </w:p>
    <w:p w14:paraId="385CE12F"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bude-li pověřen ověřováním nebo provedením posudku, bude jednat jako nestranný odborník podle svého úsudku; na nedostatky v činnosti třetí strany upozorní neprodleně objednatele,</w:t>
      </w:r>
    </w:p>
    <w:p w14:paraId="32083AE7" w14:textId="2C6CCD7A" w:rsidR="007225D0" w:rsidRPr="001F7179" w:rsidRDefault="00EB6525" w:rsidP="007225D0">
      <w:pPr>
        <w:ind w:left="1418" w:hanging="284"/>
        <w:jc w:val="both"/>
        <w:rPr>
          <w:sz w:val="22"/>
          <w:szCs w:val="22"/>
        </w:rPr>
      </w:pPr>
      <w:r w:rsidRPr="001F7179">
        <w:rPr>
          <w:rStyle w:val="boldik"/>
          <w:sz w:val="22"/>
          <w:szCs w:val="22"/>
        </w:rPr>
        <w:t>5.3</w:t>
      </w:r>
      <w:r w:rsidRPr="001F7179">
        <w:rPr>
          <w:sz w:val="22"/>
          <w:szCs w:val="22"/>
        </w:rPr>
        <w:t xml:space="preserve"> </w:t>
      </w:r>
      <w:r w:rsidR="007225D0" w:rsidRPr="001F7179">
        <w:rPr>
          <w:sz w:val="22"/>
          <w:szCs w:val="22"/>
        </w:rPr>
        <w:t xml:space="preserve">„Způsob informování o průběhu plnění </w:t>
      </w:r>
      <w:r w:rsidR="001F7179" w:rsidRPr="001F7179">
        <w:rPr>
          <w:sz w:val="22"/>
          <w:szCs w:val="22"/>
        </w:rPr>
        <w:t>díla – Průzkumné</w:t>
      </w:r>
      <w:r w:rsidR="007225D0" w:rsidRPr="001F7179">
        <w:rPr>
          <w:sz w:val="22"/>
          <w:szCs w:val="22"/>
        </w:rPr>
        <w:t xml:space="preserve"> a diagnostické práce: </w:t>
      </w:r>
    </w:p>
    <w:p w14:paraId="00C87C0D" w14:textId="3FEF6E2B" w:rsidR="007225D0" w:rsidRPr="00A7650C" w:rsidRDefault="007225D0" w:rsidP="00A7650C">
      <w:pPr>
        <w:pStyle w:val="Textodst1sl"/>
        <w:numPr>
          <w:ilvl w:val="0"/>
          <w:numId w:val="0"/>
        </w:numPr>
        <w:ind w:left="1418" w:hanging="284"/>
        <w:rPr>
          <w:sz w:val="22"/>
        </w:rPr>
      </w:pPr>
      <w:r w:rsidRPr="001F7179">
        <w:rPr>
          <w:sz w:val="22"/>
          <w:szCs w:val="22"/>
        </w:rPr>
        <w:tab/>
      </w:r>
      <w:r w:rsidRPr="00A7650C">
        <w:rPr>
          <w:sz w:val="22"/>
        </w:rPr>
        <w:t>Ode dne zahájení poskytování služeb budou konány řádné kontrolní dny (minimálně jednou za 4 týdny, nestanoví-li objednatel jinak), v jejichž průběhu dojde k ověření postupu provádění díla a jeho kvality. Kontrolní dny budou svolávány zhotovitelem. Kontrolních dnů se zúčastní zhotovitel, objednatel (nepovinně) a jím pověřené osoby, případně objednatelem nebo zhotovitelem určení subdodavatelé a příp. další pozvané osoby nebo dotčené orgány státní správy. Zápis z kontrolního dne zajistí zhotovitel. Závěry z kontrolního dne mají pouze informační charakter a nemohou měnit nebo doplňovat ustanovení Smlouvy o dílo. První kontrolní den svolá zhotovitel do 2 týdnů po zahájení prací.</w:t>
      </w:r>
    </w:p>
    <w:p w14:paraId="3E653E34" w14:textId="763C4E9D" w:rsidR="007225D0" w:rsidRPr="001F7179" w:rsidRDefault="007225D0" w:rsidP="007225D0">
      <w:pPr>
        <w:pStyle w:val="Textodst1sl"/>
        <w:numPr>
          <w:ilvl w:val="0"/>
          <w:numId w:val="0"/>
        </w:numPr>
        <w:ind w:left="1418" w:hanging="284"/>
        <w:rPr>
          <w:sz w:val="22"/>
          <w:szCs w:val="22"/>
        </w:rPr>
      </w:pPr>
      <w:r w:rsidRPr="001F7179">
        <w:rPr>
          <w:sz w:val="22"/>
          <w:szCs w:val="22"/>
        </w:rPr>
        <w:lastRenderedPageBreak/>
        <w:tab/>
        <w:t xml:space="preserve">Objednatel a jeho zástupce jsou oprávněni provádět namátkové kontroly poskytování služeb nebo pověřit externí subjekt, který bude provádět namátkové nebo pravidelné kontroly provádění poskytování služeb dle právních předpisů. </w:t>
      </w:r>
    </w:p>
    <w:p w14:paraId="01791BBF" w14:textId="77777777" w:rsidR="007225D0" w:rsidRPr="00A7650C" w:rsidRDefault="007225D0" w:rsidP="00A7650C">
      <w:pPr>
        <w:ind w:left="1418" w:hanging="2"/>
        <w:jc w:val="both"/>
        <w:rPr>
          <w:sz w:val="22"/>
        </w:rPr>
      </w:pPr>
      <w:r w:rsidRPr="00A7650C">
        <w:rPr>
          <w:sz w:val="22"/>
        </w:rPr>
        <w:t>Za účelem provádění kontroly jsou zástupci objednatele kdykoliv oprávněni svolat mimořádný kontrolní den, který se uskuteční nejpozději do 3 dnů ode dne jeho svolání.</w:t>
      </w:r>
    </w:p>
    <w:p w14:paraId="4EB00BFF" w14:textId="6EBC1145" w:rsidR="007225D0" w:rsidRPr="00A7650C" w:rsidRDefault="007225D0" w:rsidP="00A7650C">
      <w:pPr>
        <w:ind w:left="1418" w:hanging="284"/>
        <w:jc w:val="both"/>
        <w:rPr>
          <w:sz w:val="22"/>
        </w:rPr>
      </w:pPr>
      <w:r w:rsidRPr="001F7179">
        <w:rPr>
          <w:sz w:val="22"/>
          <w:szCs w:val="22"/>
        </w:rPr>
        <w:tab/>
      </w:r>
      <w:r w:rsidRPr="00A7650C">
        <w:rPr>
          <w:sz w:val="22"/>
        </w:rPr>
        <w:t xml:space="preserve">Zástupce objednatele je oprávněn při zjištění vad v průběhu provádění prací požadovat, aby zhotovitel vady odstranil a dílo prováděl řádným způsobem. Odstranění takto zjištěných vad je zhotovitel povinen zajistit na své náklady v dohodnuté nebo objednatelem stanovené přiměřené lhůtě. Pokud zhotovitel v určené lhůtě vady neodstraní, je objednatel oprávněn nechat vady odstranit na náklady zhotovitele. </w:t>
      </w:r>
      <w:proofErr w:type="spellStart"/>
      <w:r w:rsidRPr="00A7650C">
        <w:rPr>
          <w:sz w:val="22"/>
        </w:rPr>
        <w:t>Nevytknutí</w:t>
      </w:r>
      <w:proofErr w:type="spellEnd"/>
      <w:r w:rsidRPr="00A7650C">
        <w:rPr>
          <w:sz w:val="22"/>
        </w:rPr>
        <w:t xml:space="preserve"> vady či nedodělku objednatelem nezbavuje zhotovitele povinnosti k jejich neprodlenému bezplatnému odstranění. Zhotovitel je povinen v rámci provádění kontroly poskytovat objednateli veškerou potřebnou součinnost, sdělit mu veškeré informace a předložit veškeré související doklady, které může objednatel vyžadovat pro kvalifikované provádění kontroly. Každá smluvní strana nese vlastní náklady na provádění kontrol.“</w:t>
      </w:r>
    </w:p>
    <w:p w14:paraId="5E37933A" w14:textId="52C91223" w:rsidR="00EB6525" w:rsidRPr="00A7650C" w:rsidRDefault="00EB6525" w:rsidP="00A7650C">
      <w:pPr>
        <w:pStyle w:val="textodsazen"/>
        <w:rPr>
          <w:sz w:val="22"/>
        </w:rPr>
      </w:pPr>
    </w:p>
    <w:p w14:paraId="1517F908" w14:textId="77777777" w:rsidR="00EB6525" w:rsidRPr="00A7650C" w:rsidRDefault="00EB6525" w:rsidP="00EB6525">
      <w:pPr>
        <w:pStyle w:val="nadpis111"/>
        <w:rPr>
          <w:rFonts w:ascii="Times New Roman" w:hAnsi="Times New Roman"/>
        </w:rPr>
      </w:pPr>
      <w:r w:rsidRPr="00A7650C">
        <w:rPr>
          <w:rFonts w:ascii="Times New Roman" w:hAnsi="Times New Roman"/>
        </w:rPr>
        <w:t>VĚCI VE VLASTNICTVÍ OBJEDNATELE</w:t>
      </w:r>
    </w:p>
    <w:p w14:paraId="53B95D08"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6.1</w:t>
      </w:r>
      <w:r w:rsidRPr="00A7650C">
        <w:rPr>
          <w:rFonts w:ascii="Times New Roman" w:hAnsi="Times New Roman"/>
          <w:sz w:val="22"/>
        </w:rPr>
        <w:t xml:space="preserve"> Cokoliv je dodáno nebo placeno objednatelem k použití zhotovitelem zůstane ve vlastnictví objednatele</w:t>
      </w:r>
      <w:r w:rsidR="00946573" w:rsidRPr="00A7650C">
        <w:rPr>
          <w:rFonts w:ascii="Times New Roman" w:hAnsi="Times New Roman"/>
          <w:sz w:val="22"/>
        </w:rPr>
        <w:t>,</w:t>
      </w:r>
      <w:r w:rsidRPr="00A7650C">
        <w:rPr>
          <w:rFonts w:ascii="Times New Roman" w:hAnsi="Times New Roman"/>
          <w:sz w:val="22"/>
        </w:rPr>
        <w:t xml:space="preserve"> a kde je to možné, bude tak označeno. Při dokončení nebo předčasném ukončení </w:t>
      </w:r>
      <w:r w:rsidR="00677AE1" w:rsidRPr="00A7650C">
        <w:rPr>
          <w:rFonts w:ascii="Times New Roman" w:hAnsi="Times New Roman"/>
          <w:sz w:val="22"/>
        </w:rPr>
        <w:t>poskytování služeb</w:t>
      </w:r>
      <w:r w:rsidR="007A292E" w:rsidRPr="00A7650C">
        <w:rPr>
          <w:rFonts w:ascii="Times New Roman" w:hAnsi="Times New Roman"/>
          <w:sz w:val="22"/>
        </w:rPr>
        <w:t xml:space="preserve"> </w:t>
      </w:r>
      <w:r w:rsidRPr="00A7650C">
        <w:rPr>
          <w:rFonts w:ascii="Times New Roman" w:hAnsi="Times New Roman"/>
          <w:sz w:val="22"/>
        </w:rPr>
        <w:t xml:space="preserve">zhotovitel provede inventuru toho, co nespotřeboval a předá to objednateli dle jeho pokynů. Činnost spojená s předáním se považuje za dodatečné </w:t>
      </w:r>
      <w:r w:rsidR="00677AE1" w:rsidRPr="00A7650C">
        <w:rPr>
          <w:rFonts w:ascii="Times New Roman" w:hAnsi="Times New Roman"/>
          <w:sz w:val="22"/>
        </w:rPr>
        <w:t>služby</w:t>
      </w:r>
      <w:r w:rsidRPr="00A7650C">
        <w:rPr>
          <w:rFonts w:ascii="Times New Roman" w:hAnsi="Times New Roman"/>
          <w:sz w:val="22"/>
        </w:rPr>
        <w:t>, pokud se nejedná o věci uvedené v článku 10.</w:t>
      </w:r>
    </w:p>
    <w:p w14:paraId="0932CD6F" w14:textId="77777777" w:rsidR="00EB6525" w:rsidRPr="00A7650C" w:rsidRDefault="00EB6525" w:rsidP="00EB6525">
      <w:pPr>
        <w:pStyle w:val="nadpis111"/>
        <w:rPr>
          <w:rFonts w:ascii="Times New Roman" w:hAnsi="Times New Roman"/>
        </w:rPr>
      </w:pPr>
      <w:r w:rsidRPr="00A7650C">
        <w:rPr>
          <w:rFonts w:ascii="Times New Roman" w:hAnsi="Times New Roman"/>
        </w:rPr>
        <w:t>DOSTATEČNOST NABÍDKY</w:t>
      </w:r>
    </w:p>
    <w:p w14:paraId="7CFFC069"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6.2</w:t>
      </w:r>
      <w:r w:rsidRPr="00A7650C">
        <w:rPr>
          <w:rFonts w:ascii="Times New Roman" w:hAnsi="Times New Roman"/>
          <w:sz w:val="22"/>
        </w:rPr>
        <w:t xml:space="preserve"> Předpokládá se, že se zhotovitel před odevzdáním své </w:t>
      </w:r>
      <w:r w:rsidR="00946573" w:rsidRPr="00A7650C">
        <w:rPr>
          <w:rFonts w:ascii="Times New Roman" w:hAnsi="Times New Roman"/>
          <w:sz w:val="22"/>
        </w:rPr>
        <w:t xml:space="preserve">Nabídky a/nebo Nabídky na plnění dílčí zakázky </w:t>
      </w:r>
      <w:r w:rsidRPr="00A7650C">
        <w:rPr>
          <w:rFonts w:ascii="Times New Roman" w:hAnsi="Times New Roman"/>
          <w:sz w:val="22"/>
        </w:rPr>
        <w:t>přesvědčil o její správnosti a dostatečnosti, včetně rozsahu a ceny. Ceny, případně způsob stanovení cen, uvedené v </w:t>
      </w:r>
      <w:r w:rsidR="00946573" w:rsidRPr="00A7650C">
        <w:rPr>
          <w:rFonts w:ascii="Times New Roman" w:hAnsi="Times New Roman"/>
          <w:sz w:val="22"/>
        </w:rPr>
        <w:t>Nabídce, resp. v Nabídce na plnění dílčí zakázky</w:t>
      </w:r>
      <w:r w:rsidRPr="00A7650C">
        <w:rPr>
          <w:rFonts w:ascii="Times New Roman" w:hAnsi="Times New Roman"/>
          <w:sz w:val="22"/>
        </w:rPr>
        <w:t xml:space="preserve">, pokrývají všechny smluvní závazky a všechny záležitosti a věci nezbytné k řádnému </w:t>
      </w:r>
      <w:r w:rsidR="00677AE1" w:rsidRPr="00A7650C">
        <w:rPr>
          <w:rFonts w:ascii="Times New Roman" w:hAnsi="Times New Roman"/>
          <w:sz w:val="22"/>
        </w:rPr>
        <w:t>poskytnutí služeb</w:t>
      </w:r>
      <w:r w:rsidR="00946573" w:rsidRPr="00A7650C">
        <w:rPr>
          <w:rFonts w:ascii="Times New Roman" w:hAnsi="Times New Roman"/>
          <w:sz w:val="22"/>
        </w:rPr>
        <w:t xml:space="preserve">, pokud není v Rámcové </w:t>
      </w:r>
      <w:r w:rsidR="00450A09" w:rsidRPr="00A7650C">
        <w:rPr>
          <w:rFonts w:ascii="Times New Roman" w:hAnsi="Times New Roman"/>
          <w:sz w:val="22"/>
        </w:rPr>
        <w:t xml:space="preserve">dohodě </w:t>
      </w:r>
      <w:r w:rsidR="00946573" w:rsidRPr="00A7650C">
        <w:rPr>
          <w:rFonts w:ascii="Times New Roman" w:hAnsi="Times New Roman"/>
          <w:sz w:val="22"/>
        </w:rPr>
        <w:t>stanoveno jinak</w:t>
      </w:r>
      <w:r w:rsidRPr="00A7650C">
        <w:rPr>
          <w:rFonts w:ascii="Times New Roman" w:hAnsi="Times New Roman"/>
          <w:sz w:val="22"/>
        </w:rPr>
        <w:t>.</w:t>
      </w:r>
    </w:p>
    <w:p w14:paraId="7A8578F9" w14:textId="77777777" w:rsidR="00EB6525" w:rsidRPr="00A7650C" w:rsidRDefault="00EB6525" w:rsidP="00EB6525">
      <w:pPr>
        <w:pStyle w:val="nadpis111"/>
        <w:rPr>
          <w:rFonts w:ascii="Times New Roman" w:hAnsi="Times New Roman"/>
        </w:rPr>
      </w:pPr>
      <w:r w:rsidRPr="00A7650C">
        <w:rPr>
          <w:rFonts w:ascii="Times New Roman" w:hAnsi="Times New Roman"/>
        </w:rPr>
        <w:t>DŮVĚRNOST</w:t>
      </w:r>
    </w:p>
    <w:p w14:paraId="6D7ED9F9" w14:textId="03573961"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6.3</w:t>
      </w:r>
      <w:r w:rsidRPr="00A7650C">
        <w:rPr>
          <w:rFonts w:ascii="Times New Roman" w:hAnsi="Times New Roman"/>
          <w:sz w:val="22"/>
        </w:rPr>
        <w:t xml:space="preserve"> Veškeré informace týkající se </w:t>
      </w:r>
      <w:r w:rsidR="00677AE1" w:rsidRPr="00A7650C">
        <w:rPr>
          <w:rFonts w:ascii="Times New Roman" w:hAnsi="Times New Roman"/>
          <w:sz w:val="22"/>
        </w:rPr>
        <w:t>služeb</w:t>
      </w:r>
      <w:r w:rsidR="00680009" w:rsidRPr="00A7650C">
        <w:rPr>
          <w:rFonts w:ascii="Times New Roman" w:hAnsi="Times New Roman"/>
          <w:sz w:val="22"/>
        </w:rPr>
        <w:t>,</w:t>
      </w:r>
      <w:r w:rsidRPr="00A7650C">
        <w:rPr>
          <w:rFonts w:ascii="Times New Roman" w:hAnsi="Times New Roman"/>
          <w:sz w:val="22"/>
        </w:rPr>
        <w:t xml:space="preserve"> jakož i celé stavby, pro </w:t>
      </w:r>
      <w:r w:rsidR="00680009" w:rsidRPr="00A7650C">
        <w:rPr>
          <w:rFonts w:ascii="Times New Roman" w:hAnsi="Times New Roman"/>
          <w:sz w:val="22"/>
        </w:rPr>
        <w:t>niž</w:t>
      </w:r>
      <w:r w:rsidRPr="00A7650C">
        <w:rPr>
          <w:rFonts w:ascii="Times New Roman" w:hAnsi="Times New Roman"/>
          <w:sz w:val="22"/>
        </w:rPr>
        <w:t xml:space="preserve"> jsou </w:t>
      </w:r>
      <w:r w:rsidR="00677AE1" w:rsidRPr="00A7650C">
        <w:rPr>
          <w:rFonts w:ascii="Times New Roman" w:hAnsi="Times New Roman"/>
          <w:sz w:val="22"/>
        </w:rPr>
        <w:t>služby poskytovány</w:t>
      </w:r>
      <w:r w:rsidRPr="00A7650C">
        <w:rPr>
          <w:rFonts w:ascii="Times New Roman" w:hAnsi="Times New Roman"/>
          <w:sz w:val="22"/>
        </w:rPr>
        <w:t>, jsou důvěrné. Zhotovitel není oprávněn použít či zpřístupnit tyto informace k jiným účelům, než k plnění.</w:t>
      </w:r>
      <w:r w:rsidR="00837FB1" w:rsidRPr="001F7179">
        <w:rPr>
          <w:rFonts w:ascii="Times New Roman" w:hAnsi="Times New Roman" w:cs="Times New Roman"/>
          <w:sz w:val="22"/>
          <w:szCs w:val="22"/>
        </w:rPr>
        <w:t xml:space="preserve"> Výjimku z ochrany důvěrných informací tvoří ty informace, podklady a znalosti, které jsou všeobecně známé a běžně dostupné.</w:t>
      </w:r>
    </w:p>
    <w:p w14:paraId="367D067D"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6.4</w:t>
      </w:r>
      <w:r w:rsidRPr="00A7650C">
        <w:rPr>
          <w:rFonts w:ascii="Times New Roman" w:hAnsi="Times New Roman"/>
          <w:sz w:val="22"/>
        </w:rPr>
        <w:t xml:space="preserve"> Zhotovitel je povinen zajistit, aby </w:t>
      </w:r>
      <w:r w:rsidR="00677AE1" w:rsidRPr="00A7650C">
        <w:rPr>
          <w:rFonts w:ascii="Times New Roman" w:hAnsi="Times New Roman"/>
          <w:sz w:val="22"/>
        </w:rPr>
        <w:t>služby poskytovaly</w:t>
      </w:r>
      <w:r w:rsidRPr="00A7650C">
        <w:rPr>
          <w:rFonts w:ascii="Times New Roman" w:hAnsi="Times New Roman"/>
          <w:sz w:val="22"/>
        </w:rPr>
        <w:t xml:space="preserve"> pouze osoby, které jsou zavázány k povinnosti chránit důvěrné informace. Zhotovitel odpovídá za škody způsobené porušením této povinnosti svojí vinou.</w:t>
      </w:r>
    </w:p>
    <w:p w14:paraId="756ECBF0" w14:textId="77777777" w:rsidR="00EB6525" w:rsidRPr="00A7650C" w:rsidRDefault="00EB6525" w:rsidP="00EB6525">
      <w:pPr>
        <w:pStyle w:val="nadpis111"/>
        <w:jc w:val="center"/>
        <w:rPr>
          <w:rFonts w:ascii="Times New Roman" w:hAnsi="Times New Roman"/>
        </w:rPr>
      </w:pPr>
      <w:r w:rsidRPr="00A7650C">
        <w:rPr>
          <w:rFonts w:ascii="Times New Roman" w:hAnsi="Times New Roman"/>
        </w:rPr>
        <w:t>POVINNOSTI OBJEDNATELE</w:t>
      </w:r>
    </w:p>
    <w:p w14:paraId="3692B0EC" w14:textId="77777777" w:rsidR="00EB6525" w:rsidRPr="00A7650C" w:rsidRDefault="00EB6525" w:rsidP="00EB6525">
      <w:pPr>
        <w:pStyle w:val="nadpis11"/>
        <w:rPr>
          <w:rFonts w:ascii="Times New Roman" w:hAnsi="Times New Roman"/>
        </w:rPr>
      </w:pPr>
      <w:r w:rsidRPr="00A7650C">
        <w:rPr>
          <w:rFonts w:ascii="Times New Roman" w:hAnsi="Times New Roman"/>
        </w:rPr>
        <w:t>Informace</w:t>
      </w:r>
    </w:p>
    <w:p w14:paraId="349A1597" w14:textId="58E2CF63"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7.1</w:t>
      </w:r>
      <w:r w:rsidRPr="00A7650C">
        <w:rPr>
          <w:rFonts w:ascii="Times New Roman" w:hAnsi="Times New Roman"/>
          <w:sz w:val="22"/>
        </w:rPr>
        <w:t xml:space="preserve"> </w:t>
      </w:r>
      <w:r w:rsidR="006B02FB">
        <w:rPr>
          <w:rFonts w:ascii="Times New Roman" w:hAnsi="Times New Roman"/>
          <w:sz w:val="22"/>
        </w:rPr>
        <w:t>O</w:t>
      </w:r>
      <w:r w:rsidRPr="00A7650C">
        <w:rPr>
          <w:rFonts w:ascii="Times New Roman" w:hAnsi="Times New Roman"/>
          <w:sz w:val="22"/>
        </w:rPr>
        <w:t xml:space="preserve">bjednatel předá zhotoviteli </w:t>
      </w:r>
      <w:r w:rsidR="006B02FB">
        <w:rPr>
          <w:rFonts w:ascii="Times New Roman" w:hAnsi="Times New Roman"/>
          <w:sz w:val="22"/>
        </w:rPr>
        <w:t xml:space="preserve">s Objednávkou </w:t>
      </w:r>
      <w:r w:rsidRPr="00A7650C">
        <w:rPr>
          <w:rFonts w:ascii="Times New Roman" w:hAnsi="Times New Roman"/>
          <w:sz w:val="22"/>
        </w:rPr>
        <w:t>všechny informace, které získal a které se mohou</w:t>
      </w:r>
      <w:r w:rsidR="00B4365B" w:rsidRPr="00A7650C">
        <w:rPr>
          <w:rFonts w:ascii="Times New Roman" w:hAnsi="Times New Roman"/>
          <w:sz w:val="22"/>
        </w:rPr>
        <w:t xml:space="preserve"> </w:t>
      </w:r>
      <w:r w:rsidR="00677AE1" w:rsidRPr="00A7650C">
        <w:rPr>
          <w:rFonts w:ascii="Times New Roman" w:hAnsi="Times New Roman"/>
          <w:sz w:val="22"/>
        </w:rPr>
        <w:t>služeb</w:t>
      </w:r>
      <w:r w:rsidR="003D2698" w:rsidRPr="00A7650C">
        <w:rPr>
          <w:rFonts w:ascii="Times New Roman" w:hAnsi="Times New Roman"/>
          <w:sz w:val="22"/>
        </w:rPr>
        <w:t xml:space="preserve"> </w:t>
      </w:r>
      <w:r w:rsidRPr="00A7650C">
        <w:rPr>
          <w:rFonts w:ascii="Times New Roman" w:hAnsi="Times New Roman"/>
          <w:sz w:val="22"/>
        </w:rPr>
        <w:t xml:space="preserve">týkat. </w:t>
      </w:r>
    </w:p>
    <w:p w14:paraId="163B231E" w14:textId="77777777" w:rsidR="00EB6525" w:rsidRPr="00A7650C" w:rsidRDefault="00EB6525" w:rsidP="00EB6525">
      <w:pPr>
        <w:pStyle w:val="nadpis111"/>
        <w:rPr>
          <w:rFonts w:ascii="Times New Roman" w:hAnsi="Times New Roman"/>
        </w:rPr>
      </w:pPr>
      <w:r w:rsidRPr="00A7650C">
        <w:rPr>
          <w:rFonts w:ascii="Times New Roman" w:hAnsi="Times New Roman"/>
        </w:rPr>
        <w:t>ROZHODOVÁNÍ</w:t>
      </w:r>
    </w:p>
    <w:p w14:paraId="75BEE088"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8.1</w:t>
      </w:r>
      <w:r w:rsidRPr="00A7650C">
        <w:rPr>
          <w:rFonts w:ascii="Times New Roman" w:hAnsi="Times New Roman"/>
          <w:sz w:val="22"/>
        </w:rPr>
        <w:t xml:space="preserve"> Na písemné dotazy zhotovitele objednatel vydá stanovisko písemnou formou v nezbytně nutné době, aby nedošlo ke zdržování </w:t>
      </w:r>
      <w:r w:rsidR="00677AE1" w:rsidRPr="00A7650C">
        <w:rPr>
          <w:rFonts w:ascii="Times New Roman" w:hAnsi="Times New Roman"/>
          <w:sz w:val="22"/>
        </w:rPr>
        <w:t>poskytování služeb</w:t>
      </w:r>
      <w:r w:rsidRPr="00A7650C">
        <w:rPr>
          <w:rFonts w:ascii="Times New Roman" w:hAnsi="Times New Roman"/>
          <w:sz w:val="22"/>
        </w:rPr>
        <w:t>.</w:t>
      </w:r>
    </w:p>
    <w:p w14:paraId="5C72FEAA" w14:textId="33A88036" w:rsidR="00837FB1" w:rsidRPr="001F7179" w:rsidRDefault="00837FB1" w:rsidP="00837FB1">
      <w:pPr>
        <w:pStyle w:val="textodsazen"/>
        <w:rPr>
          <w:rStyle w:val="boldik"/>
          <w:rFonts w:ascii="Times New Roman" w:hAnsi="Times New Roman" w:cs="Times New Roman"/>
          <w:sz w:val="22"/>
          <w:szCs w:val="22"/>
        </w:rPr>
      </w:pPr>
      <w:r w:rsidRPr="001F7179">
        <w:rPr>
          <w:rStyle w:val="boldik"/>
          <w:rFonts w:ascii="Times New Roman" w:hAnsi="Times New Roman" w:cs="Times New Roman"/>
          <w:sz w:val="22"/>
          <w:szCs w:val="22"/>
        </w:rPr>
        <w:t xml:space="preserve">8.2 </w:t>
      </w:r>
      <w:r w:rsidRPr="00A7650C">
        <w:rPr>
          <w:rStyle w:val="boldik"/>
          <w:rFonts w:ascii="Times New Roman" w:hAnsi="Times New Roman"/>
          <w:b w:val="0"/>
          <w:sz w:val="22"/>
        </w:rPr>
        <w:t xml:space="preserve">Zhotovitel je povinen řídit se pokyny objednatele. Od pokynů objednatele se může zhotovitel odchýlit, jen je-li to naléhavě nezbytné v zájmu objednatele a zhotovitel nemůže včas obdržet jeho písemný souhlas. </w:t>
      </w:r>
      <w:r w:rsidRPr="001F7179">
        <w:rPr>
          <w:rStyle w:val="boldik"/>
          <w:rFonts w:ascii="Times New Roman" w:hAnsi="Times New Roman" w:cs="Times New Roman"/>
          <w:b w:val="0"/>
          <w:bCs/>
          <w:sz w:val="22"/>
          <w:szCs w:val="22"/>
        </w:rPr>
        <w:t>V takovém případě je však zhotovitel povinen bezodkladně oznámit objednateli výskyt těchto okolností a výsledky jednání.</w:t>
      </w:r>
    </w:p>
    <w:p w14:paraId="3C7A11DD" w14:textId="66D9FE99" w:rsidR="00837FB1" w:rsidRPr="001F7179" w:rsidRDefault="00837FB1" w:rsidP="00837FB1">
      <w:pPr>
        <w:pStyle w:val="textodsazen"/>
        <w:rPr>
          <w:rFonts w:ascii="Times New Roman" w:hAnsi="Times New Roman" w:cs="Times New Roman"/>
          <w:b/>
          <w:bCs/>
          <w:sz w:val="22"/>
          <w:szCs w:val="22"/>
        </w:rPr>
      </w:pPr>
      <w:r w:rsidRPr="001F7179">
        <w:rPr>
          <w:rStyle w:val="boldik"/>
          <w:rFonts w:ascii="Times New Roman" w:hAnsi="Times New Roman" w:cs="Times New Roman"/>
          <w:b w:val="0"/>
          <w:bCs/>
          <w:sz w:val="22"/>
          <w:szCs w:val="22"/>
        </w:rPr>
        <w:lastRenderedPageBreak/>
        <w:t xml:space="preserve">     Zhotovitel se zavazuje při plnění </w:t>
      </w:r>
      <w:r w:rsidR="00806D39">
        <w:rPr>
          <w:rStyle w:val="boldik"/>
          <w:rFonts w:ascii="Times New Roman" w:hAnsi="Times New Roman" w:cs="Times New Roman"/>
          <w:b w:val="0"/>
          <w:bCs/>
          <w:sz w:val="22"/>
          <w:szCs w:val="22"/>
        </w:rPr>
        <w:t>jednotlivých Objednávek</w:t>
      </w:r>
      <w:r w:rsidR="00435386">
        <w:rPr>
          <w:rStyle w:val="boldik"/>
          <w:rFonts w:ascii="Times New Roman" w:hAnsi="Times New Roman" w:cs="Times New Roman"/>
          <w:b w:val="0"/>
          <w:bCs/>
          <w:sz w:val="22"/>
          <w:szCs w:val="22"/>
        </w:rPr>
        <w:t xml:space="preserve"> </w:t>
      </w:r>
      <w:r w:rsidRPr="001F7179">
        <w:rPr>
          <w:rStyle w:val="boldik"/>
          <w:rFonts w:ascii="Times New Roman" w:hAnsi="Times New Roman" w:cs="Times New Roman"/>
          <w:b w:val="0"/>
          <w:bCs/>
          <w:sz w:val="22"/>
          <w:szCs w:val="22"/>
        </w:rPr>
        <w:t xml:space="preserve">včas upozornit objednatele na nevhodnost jeho pokynů, jinak odpovídá za vady, resp. škodu vzniklou objednateli v důsledku dodržení těchto pokynů. V případě, že je pokyn objednatele v rozporu s právními předpisy nebo závaznými technickými normami, zhotovitel na tuto skutečnost objednatele písemně upozornil, a objednatel na takovém pokynu přesto trvá, je zhotovitel oprávněn od </w:t>
      </w:r>
      <w:r w:rsidR="00F348B8">
        <w:rPr>
          <w:rStyle w:val="boldik"/>
          <w:rFonts w:ascii="Times New Roman" w:hAnsi="Times New Roman" w:cs="Times New Roman"/>
          <w:b w:val="0"/>
          <w:bCs/>
          <w:sz w:val="22"/>
          <w:szCs w:val="22"/>
        </w:rPr>
        <w:t xml:space="preserve">plnění na základě </w:t>
      </w:r>
      <w:r w:rsidR="00806D39">
        <w:rPr>
          <w:rStyle w:val="boldik"/>
          <w:rFonts w:ascii="Times New Roman" w:hAnsi="Times New Roman" w:cs="Times New Roman"/>
          <w:b w:val="0"/>
          <w:bCs/>
          <w:sz w:val="22"/>
          <w:szCs w:val="22"/>
        </w:rPr>
        <w:t>jednotlivé Objednávky</w:t>
      </w:r>
      <w:r w:rsidRPr="001F7179">
        <w:rPr>
          <w:rStyle w:val="boldik"/>
          <w:rFonts w:ascii="Times New Roman" w:hAnsi="Times New Roman" w:cs="Times New Roman"/>
          <w:b w:val="0"/>
          <w:bCs/>
          <w:sz w:val="22"/>
          <w:szCs w:val="22"/>
        </w:rPr>
        <w:t xml:space="preserve"> odstoupit.</w:t>
      </w:r>
    </w:p>
    <w:p w14:paraId="36B8A8CF" w14:textId="77777777" w:rsidR="00EB6525" w:rsidRPr="00A7650C" w:rsidRDefault="00EB6525" w:rsidP="00EB6525">
      <w:pPr>
        <w:pStyle w:val="nadpis111"/>
        <w:rPr>
          <w:rFonts w:ascii="Times New Roman" w:hAnsi="Times New Roman"/>
        </w:rPr>
      </w:pPr>
      <w:r w:rsidRPr="00A7650C">
        <w:rPr>
          <w:rFonts w:ascii="Times New Roman" w:hAnsi="Times New Roman"/>
        </w:rPr>
        <w:t>POSKYTNUTÍ POMOCI</w:t>
      </w:r>
    </w:p>
    <w:p w14:paraId="6530DA26"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9.1</w:t>
      </w:r>
      <w:r w:rsidRPr="00A7650C">
        <w:rPr>
          <w:rFonts w:ascii="Times New Roman" w:hAnsi="Times New Roman"/>
          <w:sz w:val="22"/>
        </w:rPr>
        <w:t xml:space="preserve"> Objednatel bude zhotoviteli nápomocen při:</w:t>
      </w:r>
    </w:p>
    <w:p w14:paraId="1E2DD28D"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zajištění přístupu všude tam, kde je to zapotřebí k </w:t>
      </w:r>
      <w:r w:rsidR="00677AE1" w:rsidRPr="00A7650C">
        <w:rPr>
          <w:rFonts w:ascii="Times New Roman" w:hAnsi="Times New Roman"/>
          <w:sz w:val="22"/>
        </w:rPr>
        <w:t>poskytování služeb</w:t>
      </w:r>
      <w:r w:rsidRPr="00A7650C">
        <w:rPr>
          <w:rFonts w:ascii="Times New Roman" w:hAnsi="Times New Roman"/>
          <w:sz w:val="22"/>
        </w:rPr>
        <w:t>,</w:t>
      </w:r>
    </w:p>
    <w:p w14:paraId="5EF33088"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zajištění přístupu k jiným osobám za účelem získání potřebných informací k </w:t>
      </w:r>
      <w:r w:rsidR="00677AE1" w:rsidRPr="00A7650C">
        <w:rPr>
          <w:rFonts w:ascii="Times New Roman" w:hAnsi="Times New Roman"/>
          <w:sz w:val="22"/>
        </w:rPr>
        <w:t>poskytování služeb</w:t>
      </w:r>
      <w:r w:rsidRPr="00A7650C">
        <w:rPr>
          <w:rFonts w:ascii="Times New Roman" w:hAnsi="Times New Roman"/>
          <w:sz w:val="22"/>
        </w:rPr>
        <w:t xml:space="preserve">. </w:t>
      </w:r>
    </w:p>
    <w:p w14:paraId="3299ABEC" w14:textId="77777777" w:rsidR="00EB6525" w:rsidRPr="00A7650C" w:rsidRDefault="00EB6525" w:rsidP="00EB6525">
      <w:pPr>
        <w:pStyle w:val="nadpis111"/>
        <w:rPr>
          <w:rFonts w:ascii="Times New Roman" w:hAnsi="Times New Roman"/>
        </w:rPr>
      </w:pPr>
      <w:r w:rsidRPr="00A7650C">
        <w:rPr>
          <w:rFonts w:ascii="Times New Roman" w:hAnsi="Times New Roman"/>
        </w:rPr>
        <w:t>PODKLADY K PROVEDENÍ DÍLA</w:t>
      </w:r>
    </w:p>
    <w:p w14:paraId="4C654065" w14:textId="1A1CAEAC"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10.1</w:t>
      </w:r>
      <w:r w:rsidRPr="00A7650C">
        <w:rPr>
          <w:rFonts w:ascii="Times New Roman" w:hAnsi="Times New Roman"/>
          <w:sz w:val="22"/>
        </w:rPr>
        <w:t xml:space="preserve"> Objednatel dá </w:t>
      </w:r>
      <w:r w:rsidR="00946573" w:rsidRPr="00A7650C">
        <w:rPr>
          <w:rFonts w:ascii="Times New Roman" w:hAnsi="Times New Roman"/>
          <w:sz w:val="22"/>
        </w:rPr>
        <w:t xml:space="preserve">po </w:t>
      </w:r>
      <w:r w:rsidR="00435386">
        <w:rPr>
          <w:rFonts w:ascii="Times New Roman" w:hAnsi="Times New Roman"/>
          <w:sz w:val="22"/>
        </w:rPr>
        <w:t xml:space="preserve">akceptaci Objednávky </w:t>
      </w:r>
      <w:r w:rsidRPr="00A7650C">
        <w:rPr>
          <w:rFonts w:ascii="Times New Roman" w:hAnsi="Times New Roman"/>
          <w:sz w:val="22"/>
        </w:rPr>
        <w:t>zhotoviteli bezplatně k dispo</w:t>
      </w:r>
      <w:r w:rsidR="000C61B6">
        <w:rPr>
          <w:rFonts w:ascii="Times New Roman" w:hAnsi="Times New Roman"/>
          <w:sz w:val="22"/>
        </w:rPr>
        <w:t>z</w:t>
      </w:r>
      <w:r w:rsidRPr="00A7650C">
        <w:rPr>
          <w:rFonts w:ascii="Times New Roman" w:hAnsi="Times New Roman"/>
          <w:sz w:val="22"/>
        </w:rPr>
        <w:t xml:space="preserve">ici podklady k provedení </w:t>
      </w:r>
      <w:r w:rsidR="000C61B6">
        <w:rPr>
          <w:rFonts w:ascii="Times New Roman" w:hAnsi="Times New Roman"/>
          <w:sz w:val="22"/>
        </w:rPr>
        <w:t>činnosti</w:t>
      </w:r>
      <w:r w:rsidRPr="00A7650C">
        <w:rPr>
          <w:rFonts w:ascii="Times New Roman" w:hAnsi="Times New Roman"/>
          <w:sz w:val="22"/>
        </w:rPr>
        <w:t xml:space="preserve">, uvedené </w:t>
      </w:r>
      <w:r w:rsidR="00946573" w:rsidRPr="00A7650C">
        <w:rPr>
          <w:rFonts w:ascii="Times New Roman" w:hAnsi="Times New Roman"/>
          <w:sz w:val="22"/>
        </w:rPr>
        <w:t>v</w:t>
      </w:r>
      <w:r w:rsidR="00435386">
        <w:rPr>
          <w:rFonts w:ascii="Times New Roman" w:hAnsi="Times New Roman"/>
          <w:sz w:val="22"/>
        </w:rPr>
        <w:t xml:space="preserve"> Objednávce</w:t>
      </w:r>
      <w:r w:rsidRPr="00A7650C">
        <w:rPr>
          <w:rFonts w:ascii="Times New Roman" w:hAnsi="Times New Roman"/>
          <w:sz w:val="22"/>
        </w:rPr>
        <w:t>.</w:t>
      </w:r>
      <w:r w:rsidR="00436FAF" w:rsidRPr="00A7650C">
        <w:rPr>
          <w:rFonts w:ascii="Times New Roman" w:hAnsi="Times New Roman"/>
          <w:sz w:val="22"/>
        </w:rPr>
        <w:t xml:space="preserve"> </w:t>
      </w:r>
      <w:r w:rsidRPr="001F7179">
        <w:rPr>
          <w:rFonts w:ascii="Times New Roman" w:hAnsi="Times New Roman" w:cs="Times New Roman"/>
          <w:sz w:val="22"/>
          <w:szCs w:val="22"/>
        </w:rPr>
        <w:t xml:space="preserve"> </w:t>
      </w:r>
      <w:r w:rsidR="00436FAF" w:rsidRPr="00A7650C">
        <w:rPr>
          <w:rFonts w:ascii="Times New Roman" w:hAnsi="Times New Roman"/>
          <w:sz w:val="22"/>
        </w:rPr>
        <w:t>Tyto zůstávají ve vlastnictví objednatele a budou mu vráceny při dokončení nebo předčasném ukončení poskytování služeb. Zhotovitel je povinen až do skončení své činnosti podklady od objednatele řádně uchovávat, stejně tak doklady, které má podle Smlouvy o dílo předat objednateli. Zhotovitel je odpovědný za jejich případnou ztrátu či znehodnocení, a je povinen zaplatit vzniklou škodu nebo na své náklady je nahradit novými v originále nebo duplikátech, řádně ověřenými příslušnými úřady</w:t>
      </w:r>
      <w:r w:rsidR="00436FAF" w:rsidRPr="001F7179">
        <w:rPr>
          <w:rFonts w:ascii="Times New Roman" w:hAnsi="Times New Roman" w:cs="Times New Roman"/>
          <w:sz w:val="22"/>
          <w:szCs w:val="22"/>
        </w:rPr>
        <w:t xml:space="preserve">. </w:t>
      </w:r>
      <w:r w:rsidR="00373B00" w:rsidRPr="00A7650C">
        <w:rPr>
          <w:rFonts w:ascii="Times New Roman" w:hAnsi="Times New Roman"/>
          <w:sz w:val="22"/>
        </w:rPr>
        <w:t>Dokumentaci nad rozsah dokumentace poskytované bezplatně objednatelem zhotoviteli, a veškerá další nezbytná povolení, ohlášení a souhlasy dotčených subjektů, nezbytné pro řádnou realizaci díla, si zhotovitel zajistí na vlastní náklady a riziko.</w:t>
      </w:r>
    </w:p>
    <w:p w14:paraId="63643D5A" w14:textId="77777777" w:rsidR="00EB6525" w:rsidRPr="00A7650C" w:rsidRDefault="00EB6525" w:rsidP="00EB6525">
      <w:pPr>
        <w:pStyle w:val="nadpis111"/>
        <w:rPr>
          <w:rFonts w:ascii="Times New Roman" w:hAnsi="Times New Roman"/>
        </w:rPr>
      </w:pPr>
      <w:r w:rsidRPr="00A7650C">
        <w:rPr>
          <w:rFonts w:ascii="Times New Roman" w:hAnsi="Times New Roman"/>
        </w:rPr>
        <w:t>POSKYTNUTÍ PERSONÁLU OBJEDNATELE</w:t>
      </w:r>
    </w:p>
    <w:p w14:paraId="17929DA9" w14:textId="5965CED4"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11.1</w:t>
      </w:r>
      <w:r w:rsidRPr="00A7650C">
        <w:rPr>
          <w:rFonts w:ascii="Times New Roman" w:hAnsi="Times New Roman"/>
          <w:sz w:val="22"/>
        </w:rPr>
        <w:t xml:space="preserve"> V dohodě se zhotovitelem objednatel </w:t>
      </w:r>
      <w:r w:rsidR="00946573" w:rsidRPr="00A7650C">
        <w:rPr>
          <w:rFonts w:ascii="Times New Roman" w:hAnsi="Times New Roman"/>
          <w:sz w:val="22"/>
        </w:rPr>
        <w:t xml:space="preserve">po </w:t>
      </w:r>
      <w:r w:rsidR="00435386">
        <w:rPr>
          <w:rFonts w:ascii="Times New Roman" w:hAnsi="Times New Roman"/>
          <w:sz w:val="22"/>
        </w:rPr>
        <w:t>akceptaci Objednávky</w:t>
      </w:r>
      <w:r w:rsidR="00946573" w:rsidRPr="00A7650C">
        <w:rPr>
          <w:rFonts w:ascii="Times New Roman" w:hAnsi="Times New Roman"/>
          <w:sz w:val="22"/>
        </w:rPr>
        <w:t xml:space="preserve"> </w:t>
      </w:r>
      <w:r w:rsidRPr="00A7650C">
        <w:rPr>
          <w:rFonts w:ascii="Times New Roman" w:hAnsi="Times New Roman"/>
          <w:sz w:val="22"/>
        </w:rPr>
        <w:t xml:space="preserve">poskytne zhotoviteli na své náklady vlastní zaměstnance. Tito zaměstnanci se budou řídit v souvislosti se </w:t>
      </w:r>
      <w:r w:rsidR="0061480D" w:rsidRPr="00A7650C">
        <w:rPr>
          <w:rFonts w:ascii="Times New Roman" w:hAnsi="Times New Roman"/>
          <w:sz w:val="22"/>
        </w:rPr>
        <w:t>službami</w:t>
      </w:r>
      <w:r w:rsidR="00373B00" w:rsidRPr="00A7650C">
        <w:rPr>
          <w:rFonts w:ascii="Times New Roman" w:hAnsi="Times New Roman"/>
          <w:sz w:val="22"/>
        </w:rPr>
        <w:t xml:space="preserve"> </w:t>
      </w:r>
      <w:r w:rsidRPr="00A7650C">
        <w:rPr>
          <w:rFonts w:ascii="Times New Roman" w:hAnsi="Times New Roman"/>
          <w:sz w:val="22"/>
        </w:rPr>
        <w:t>pouze instrukcemi zhotovitele.</w:t>
      </w:r>
    </w:p>
    <w:p w14:paraId="6EB70873" w14:textId="6CB3124F"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 xml:space="preserve">11.2 </w:t>
      </w:r>
      <w:r w:rsidR="00E3696B" w:rsidRPr="00A7650C">
        <w:rPr>
          <w:rFonts w:ascii="Times New Roman" w:hAnsi="Times New Roman"/>
          <w:sz w:val="22"/>
        </w:rPr>
        <w:t>Personál poskytnutý objednatelem v</w:t>
      </w:r>
      <w:r w:rsidR="00E3696B" w:rsidRPr="001F7179">
        <w:rPr>
          <w:rFonts w:ascii="Times New Roman" w:hAnsi="Times New Roman" w:cs="Times New Roman"/>
          <w:sz w:val="22"/>
          <w:szCs w:val="22"/>
        </w:rPr>
        <w:t xml:space="preserve"> </w:t>
      </w:r>
      <w:r w:rsidR="00E3696B" w:rsidRPr="00A7650C">
        <w:rPr>
          <w:rFonts w:ascii="Times New Roman" w:hAnsi="Times New Roman"/>
          <w:sz w:val="22"/>
        </w:rPr>
        <w:t>souladu s</w:t>
      </w:r>
      <w:r w:rsidR="00E3696B" w:rsidRPr="001F7179">
        <w:rPr>
          <w:rFonts w:ascii="Times New Roman" w:hAnsi="Times New Roman" w:cs="Times New Roman"/>
          <w:sz w:val="22"/>
          <w:szCs w:val="22"/>
        </w:rPr>
        <w:t xml:space="preserve"> </w:t>
      </w:r>
      <w:r w:rsidR="00E3696B" w:rsidRPr="00A7650C">
        <w:rPr>
          <w:rFonts w:ascii="Times New Roman" w:hAnsi="Times New Roman"/>
          <w:sz w:val="22"/>
        </w:rPr>
        <w:t xml:space="preserve">článkem 11.1 musí být </w:t>
      </w:r>
      <w:r w:rsidR="00E3696B" w:rsidRPr="001F7179">
        <w:rPr>
          <w:rFonts w:ascii="Times New Roman" w:hAnsi="Times New Roman" w:cs="Times New Roman"/>
          <w:sz w:val="22"/>
          <w:szCs w:val="22"/>
        </w:rPr>
        <w:t>odsouhlasen zhotovitelem</w:t>
      </w:r>
      <w:r w:rsidR="00E3696B" w:rsidRPr="00A7650C">
        <w:rPr>
          <w:rFonts w:ascii="Times New Roman" w:hAnsi="Times New Roman"/>
          <w:sz w:val="22"/>
        </w:rPr>
        <w:t>.</w:t>
      </w:r>
    </w:p>
    <w:p w14:paraId="7ECC1C7C" w14:textId="77777777" w:rsidR="00EB6525" w:rsidRPr="00A7650C" w:rsidRDefault="00EB6525" w:rsidP="00EB6525">
      <w:pPr>
        <w:pStyle w:val="nadpis111"/>
        <w:rPr>
          <w:rFonts w:ascii="Times New Roman" w:hAnsi="Times New Roman"/>
        </w:rPr>
      </w:pPr>
      <w:r w:rsidRPr="00A7650C">
        <w:rPr>
          <w:rFonts w:ascii="Times New Roman" w:hAnsi="Times New Roman"/>
        </w:rPr>
        <w:t xml:space="preserve">SLUŽBY TŘETÍCH STRAN </w:t>
      </w:r>
    </w:p>
    <w:p w14:paraId="776DB2DC" w14:textId="2970BDFA"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12.1</w:t>
      </w:r>
      <w:r w:rsidRPr="00A7650C">
        <w:rPr>
          <w:rFonts w:ascii="Times New Roman" w:hAnsi="Times New Roman"/>
          <w:sz w:val="22"/>
        </w:rPr>
        <w:t xml:space="preserve"> Objednatel zajistí na své náklady služby od třetích stran </w:t>
      </w:r>
      <w:r w:rsidR="00FF51E4" w:rsidRPr="00A7650C">
        <w:rPr>
          <w:rFonts w:ascii="Times New Roman" w:hAnsi="Times New Roman"/>
          <w:sz w:val="22"/>
        </w:rPr>
        <w:t>a/nebo v</w:t>
      </w:r>
      <w:r w:rsidR="00435386">
        <w:rPr>
          <w:rFonts w:ascii="Times New Roman" w:hAnsi="Times New Roman"/>
          <w:sz w:val="22"/>
        </w:rPr>
        <w:t xml:space="preserve"> Objednávce</w:t>
      </w:r>
      <w:r w:rsidR="00FF51E4" w:rsidRPr="00A7650C">
        <w:rPr>
          <w:rFonts w:ascii="Times New Roman" w:hAnsi="Times New Roman"/>
          <w:sz w:val="22"/>
        </w:rPr>
        <w:t xml:space="preserve"> </w:t>
      </w:r>
      <w:r w:rsidRPr="00A7650C">
        <w:rPr>
          <w:rFonts w:ascii="Times New Roman" w:hAnsi="Times New Roman"/>
          <w:sz w:val="22"/>
        </w:rPr>
        <w:t>a zhotovitel bude spolupracovat s takovými poskytovateli služeb, ale nebude odpovědný za ně ani za jejich činnost.</w:t>
      </w:r>
    </w:p>
    <w:p w14:paraId="46739ED4"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12.2</w:t>
      </w:r>
      <w:r w:rsidRPr="00A7650C">
        <w:rPr>
          <w:rFonts w:ascii="Times New Roman" w:hAnsi="Times New Roman"/>
          <w:sz w:val="22"/>
        </w:rPr>
        <w:t xml:space="preserve"> Jestliže závazky objednatele podle čl. 11.1 nebo 12.1 nemohou být splněny a je stranami odsouhlaseno, že jsou nezbytné pro </w:t>
      </w:r>
      <w:r w:rsidR="00D66666" w:rsidRPr="00A7650C">
        <w:rPr>
          <w:rFonts w:ascii="Times New Roman" w:hAnsi="Times New Roman"/>
          <w:sz w:val="22"/>
        </w:rPr>
        <w:t>poskytování služeb</w:t>
      </w:r>
      <w:r w:rsidRPr="00A7650C">
        <w:rPr>
          <w:rFonts w:ascii="Times New Roman" w:hAnsi="Times New Roman"/>
          <w:sz w:val="22"/>
        </w:rPr>
        <w:t>, zajistí zhotovitel jejich provedení jako dodatečn</w:t>
      </w:r>
      <w:r w:rsidR="00840819" w:rsidRPr="00A7650C">
        <w:rPr>
          <w:rFonts w:ascii="Times New Roman" w:hAnsi="Times New Roman"/>
          <w:sz w:val="22"/>
        </w:rPr>
        <w:t>é</w:t>
      </w:r>
      <w:r w:rsidR="00680009" w:rsidRPr="00A7650C">
        <w:rPr>
          <w:rFonts w:ascii="Times New Roman" w:hAnsi="Times New Roman"/>
          <w:sz w:val="22"/>
        </w:rPr>
        <w:t xml:space="preserve"> </w:t>
      </w:r>
      <w:r w:rsidR="00D66666" w:rsidRPr="00A7650C">
        <w:rPr>
          <w:rFonts w:ascii="Times New Roman" w:hAnsi="Times New Roman"/>
          <w:sz w:val="22"/>
        </w:rPr>
        <w:t>služby</w:t>
      </w:r>
      <w:r w:rsidRPr="00A7650C">
        <w:rPr>
          <w:rFonts w:ascii="Times New Roman" w:hAnsi="Times New Roman"/>
          <w:sz w:val="22"/>
        </w:rPr>
        <w:t>, pokud mu v tom nebrání skutečnosti, které bez zbytečného odkladu sdělí objednateli.</w:t>
      </w:r>
    </w:p>
    <w:p w14:paraId="5CA0FD10"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PERSONÁL</w:t>
      </w:r>
    </w:p>
    <w:p w14:paraId="271924AF" w14:textId="77777777" w:rsidR="00EB6525" w:rsidRPr="00A7650C" w:rsidRDefault="00EB6525" w:rsidP="00EB6525">
      <w:pPr>
        <w:pStyle w:val="nadpis111"/>
        <w:rPr>
          <w:rFonts w:ascii="Times New Roman" w:hAnsi="Times New Roman"/>
        </w:rPr>
      </w:pPr>
      <w:r w:rsidRPr="00A7650C">
        <w:rPr>
          <w:rFonts w:ascii="Times New Roman" w:hAnsi="Times New Roman"/>
        </w:rPr>
        <w:t>PERSONÁL ZHOTOVITELE</w:t>
      </w:r>
    </w:p>
    <w:p w14:paraId="0AA10733"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13.1</w:t>
      </w:r>
      <w:r w:rsidRPr="00A7650C">
        <w:rPr>
          <w:rFonts w:ascii="Times New Roman" w:hAnsi="Times New Roman"/>
          <w:sz w:val="22"/>
        </w:rPr>
        <w:t xml:space="preserve"> Personál určený zhotovitelem k </w:t>
      </w:r>
      <w:r w:rsidR="00D66666" w:rsidRPr="00A7650C">
        <w:rPr>
          <w:rFonts w:ascii="Times New Roman" w:hAnsi="Times New Roman"/>
          <w:sz w:val="22"/>
        </w:rPr>
        <w:t>poskytování služeb</w:t>
      </w:r>
      <w:r w:rsidRPr="00A7650C">
        <w:rPr>
          <w:rFonts w:ascii="Times New Roman" w:hAnsi="Times New Roman"/>
          <w:sz w:val="22"/>
        </w:rPr>
        <w:t xml:space="preserve"> musí být způsobilý pro </w:t>
      </w:r>
      <w:r w:rsidR="00D66666" w:rsidRPr="00A7650C">
        <w:rPr>
          <w:rFonts w:ascii="Times New Roman" w:hAnsi="Times New Roman"/>
          <w:sz w:val="22"/>
        </w:rPr>
        <w:t xml:space="preserve">poskytování </w:t>
      </w:r>
      <w:r w:rsidRPr="00A7650C">
        <w:rPr>
          <w:rFonts w:ascii="Times New Roman" w:hAnsi="Times New Roman"/>
          <w:sz w:val="22"/>
        </w:rPr>
        <w:t xml:space="preserve">těchto </w:t>
      </w:r>
      <w:r w:rsidR="00D66666" w:rsidRPr="00A7650C">
        <w:rPr>
          <w:rFonts w:ascii="Times New Roman" w:hAnsi="Times New Roman"/>
          <w:sz w:val="22"/>
        </w:rPr>
        <w:t xml:space="preserve">služeb </w:t>
      </w:r>
      <w:r w:rsidRPr="00A7650C">
        <w:rPr>
          <w:rFonts w:ascii="Times New Roman" w:hAnsi="Times New Roman"/>
          <w:sz w:val="22"/>
        </w:rPr>
        <w:t>a jeho kvalifikace musí být přijatelná pro objednatele.</w:t>
      </w:r>
    </w:p>
    <w:p w14:paraId="5E9DD6CA" w14:textId="77777777" w:rsidR="00EB6525" w:rsidRPr="00A7650C" w:rsidRDefault="00EB6525" w:rsidP="00EB6525">
      <w:pPr>
        <w:pStyle w:val="nadpis111"/>
        <w:rPr>
          <w:rFonts w:ascii="Times New Roman" w:hAnsi="Times New Roman"/>
        </w:rPr>
      </w:pPr>
      <w:r w:rsidRPr="00A7650C">
        <w:rPr>
          <w:rFonts w:ascii="Times New Roman" w:hAnsi="Times New Roman"/>
        </w:rPr>
        <w:t>POVĚŘENÍ ZÁSTUPCI</w:t>
      </w:r>
    </w:p>
    <w:p w14:paraId="6845E41D" w14:textId="1950241F"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14.1</w:t>
      </w:r>
      <w:r w:rsidRPr="00A7650C">
        <w:rPr>
          <w:rFonts w:ascii="Times New Roman" w:hAnsi="Times New Roman"/>
          <w:sz w:val="22"/>
        </w:rPr>
        <w:t xml:space="preserve"> Každá strana určí svého odpovědného zástupce, který bude oprávněn k jednání ve věcech </w:t>
      </w:r>
      <w:r w:rsidR="00FF51E4" w:rsidRPr="00A7650C">
        <w:rPr>
          <w:rFonts w:ascii="Times New Roman" w:hAnsi="Times New Roman"/>
          <w:sz w:val="22"/>
        </w:rPr>
        <w:t xml:space="preserve">Rámcové </w:t>
      </w:r>
      <w:r w:rsidR="0011635F" w:rsidRPr="00A7650C">
        <w:rPr>
          <w:rFonts w:ascii="Times New Roman" w:hAnsi="Times New Roman"/>
          <w:sz w:val="22"/>
        </w:rPr>
        <w:t xml:space="preserve">dohody </w:t>
      </w:r>
      <w:r w:rsidR="00FF51E4" w:rsidRPr="00A7650C">
        <w:rPr>
          <w:rFonts w:ascii="Times New Roman" w:hAnsi="Times New Roman"/>
          <w:sz w:val="22"/>
        </w:rPr>
        <w:t>a</w:t>
      </w:r>
      <w:r w:rsidR="00F348B8">
        <w:rPr>
          <w:rFonts w:ascii="Times New Roman" w:hAnsi="Times New Roman"/>
          <w:sz w:val="22"/>
        </w:rPr>
        <w:t xml:space="preserve"> jednotlivých Objednávek</w:t>
      </w:r>
      <w:r w:rsidRPr="00A7650C">
        <w:rPr>
          <w:rFonts w:ascii="Times New Roman" w:hAnsi="Times New Roman"/>
          <w:sz w:val="22"/>
        </w:rPr>
        <w:t>.</w:t>
      </w:r>
    </w:p>
    <w:p w14:paraId="5C4D197B" w14:textId="77777777" w:rsidR="00EB6525" w:rsidRPr="00A7650C" w:rsidRDefault="00EB6525" w:rsidP="00EB6525">
      <w:pPr>
        <w:pStyle w:val="nadpis111"/>
        <w:rPr>
          <w:rFonts w:ascii="Times New Roman" w:hAnsi="Times New Roman"/>
        </w:rPr>
      </w:pPr>
      <w:r w:rsidRPr="00A7650C">
        <w:rPr>
          <w:rFonts w:ascii="Times New Roman" w:hAnsi="Times New Roman"/>
        </w:rPr>
        <w:lastRenderedPageBreak/>
        <w:t xml:space="preserve">ZMĚNY PERSONÁLU </w:t>
      </w:r>
    </w:p>
    <w:p w14:paraId="14D76192"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15.1</w:t>
      </w:r>
      <w:r w:rsidRPr="00A7650C">
        <w:rPr>
          <w:rFonts w:ascii="Times New Roman" w:hAnsi="Times New Roman"/>
          <w:sz w:val="22"/>
        </w:rPr>
        <w:t xml:space="preserve"> Jestliže je nutné nahradit jakoukoliv osobu určenou podle čl. 13.1, zhotovitel zařídí ihned náhradu jinou osobou s odpovídající kvalifikací. </w:t>
      </w:r>
    </w:p>
    <w:p w14:paraId="25C6E85F"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15.2</w:t>
      </w:r>
      <w:r w:rsidRPr="00A7650C">
        <w:rPr>
          <w:rFonts w:ascii="Times New Roman" w:hAnsi="Times New Roman"/>
          <w:sz w:val="22"/>
        </w:rPr>
        <w:t xml:space="preserve"> Náklady na náhradu personálu určeného podle čl. 13.1 ponese zhotovitel. V případě, že náhrada je požadována objednatelem</w:t>
      </w:r>
    </w:p>
    <w:p w14:paraId="5ACD3F2E"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(i)</w:t>
      </w:r>
      <w:r w:rsidRPr="00A7650C">
        <w:rPr>
          <w:rFonts w:ascii="Times New Roman" w:hAnsi="Times New Roman"/>
          <w:sz w:val="22"/>
        </w:rPr>
        <w:tab/>
        <w:t>bude taková žádost písemná a bude obsahovat zdůvodnění,</w:t>
      </w:r>
    </w:p>
    <w:p w14:paraId="0EFDAA2C"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proofErr w:type="spellStart"/>
      <w:r w:rsidRPr="00A7650C">
        <w:rPr>
          <w:rFonts w:ascii="Times New Roman" w:hAnsi="Times New Roman"/>
          <w:sz w:val="22"/>
        </w:rPr>
        <w:t>ii</w:t>
      </w:r>
      <w:proofErr w:type="spellEnd"/>
      <w:r w:rsidRPr="00A7650C">
        <w:rPr>
          <w:rFonts w:ascii="Times New Roman" w:hAnsi="Times New Roman"/>
          <w:sz w:val="22"/>
        </w:rPr>
        <w:t>)</w:t>
      </w:r>
      <w:r w:rsidRPr="00A7650C">
        <w:rPr>
          <w:rFonts w:ascii="Times New Roman" w:hAnsi="Times New Roman"/>
          <w:sz w:val="22"/>
        </w:rPr>
        <w:tab/>
        <w:t xml:space="preserve">objednatel ponese náklady na náhradu, pokud důvodem není prokázané nesprávné chování nebo neschopnost </w:t>
      </w:r>
      <w:r w:rsidR="00D66666" w:rsidRPr="00A7650C">
        <w:rPr>
          <w:rFonts w:ascii="Times New Roman" w:hAnsi="Times New Roman"/>
          <w:sz w:val="22"/>
        </w:rPr>
        <w:t xml:space="preserve">poskytovat </w:t>
      </w:r>
      <w:r w:rsidRPr="00A7650C">
        <w:rPr>
          <w:rFonts w:ascii="Times New Roman" w:hAnsi="Times New Roman"/>
          <w:sz w:val="22"/>
        </w:rPr>
        <w:t xml:space="preserve">uspokojivě </w:t>
      </w:r>
      <w:r w:rsidR="00D66666" w:rsidRPr="00A7650C">
        <w:rPr>
          <w:rFonts w:ascii="Times New Roman" w:hAnsi="Times New Roman"/>
          <w:sz w:val="22"/>
        </w:rPr>
        <w:t>služby</w:t>
      </w:r>
      <w:r w:rsidRPr="00A7650C">
        <w:rPr>
          <w:rFonts w:ascii="Times New Roman" w:hAnsi="Times New Roman"/>
          <w:sz w:val="22"/>
        </w:rPr>
        <w:t>.</w:t>
      </w:r>
    </w:p>
    <w:p w14:paraId="0B0518A9" w14:textId="4B38C11F" w:rsidR="00E3696B" w:rsidRPr="001F7179" w:rsidRDefault="00E3696B" w:rsidP="00E3696B">
      <w:pPr>
        <w:pStyle w:val="text"/>
        <w:spacing w:before="120"/>
        <w:ind w:left="1418" w:hanging="284"/>
        <w:rPr>
          <w:rFonts w:ascii="Times New Roman" w:hAnsi="Times New Roman" w:cs="Times New Roman"/>
          <w:sz w:val="22"/>
          <w:szCs w:val="22"/>
        </w:rPr>
      </w:pPr>
      <w:r w:rsidRPr="001F7179">
        <w:rPr>
          <w:rStyle w:val="boldik"/>
          <w:rFonts w:ascii="Times New Roman" w:hAnsi="Times New Roman" w:cs="Times New Roman"/>
          <w:sz w:val="22"/>
          <w:szCs w:val="22"/>
        </w:rPr>
        <w:t>15.3</w:t>
      </w:r>
      <w:r w:rsidRPr="001F7179">
        <w:rPr>
          <w:rFonts w:ascii="Times New Roman" w:hAnsi="Times New Roman" w:cs="Times New Roman"/>
          <w:sz w:val="22"/>
          <w:szCs w:val="22"/>
        </w:rPr>
        <w:t xml:space="preserve"> Zhotovitel je povinen zajistit, aby se osoby, kterými prokazoval splnění kvalifikace v zadávacím řízení zakázky (tým klíčových expertů) a/nebo osoby, které byly doloženy za účelem hodnocení nabídek v zadávacím řízení veřejné zakázky (osoby uvedené v Příloze pro hodnocení kvalifikace a zkušenosti osob), podílely na všech dílčích plnění. Pokud byla pro takové osoby v zadávacích podmínkách stanovena odborná způsobilost, musí touto odbornou způsobilostí osoby disponovat po celou dobu trvání Rámcové dohody a u všech dílčích plnění.</w:t>
      </w:r>
      <w:r w:rsidRPr="00A7650C">
        <w:rPr>
          <w:rFonts w:ascii="Times New Roman" w:hAnsi="Times New Roman"/>
          <w:sz w:val="22"/>
        </w:rPr>
        <w:t xml:space="preserve"> Tím není dotčeno oprávnění objednatele požadovat výměnu pracovníka dle čl. 15.2 VOP. V případě, že se na straně zhotovitele vyskytne potřeba takové změny v personálu, která představuje změnu v osobách realizačního týmu dokládaného zhotovitelem pro prokázání splnění kvalifikace v zadávacím řízení zakázky, je povinen tuto skutečnost bezodkladně oznámit objednateli, nejpozději však do 7 pracovních dnů od takového zjištění. Současně s tímto oznámením zhotovitel objednateli předloží životopis a potřebné doklady náhradního klíčového experta, které doloží splnění minimálně stejných požadavků, jako byly v rámci zadávacích podmínek (kvalifikace) zakázky stanoveny pro takového experta. </w:t>
      </w:r>
      <w:r w:rsidRPr="001F7179">
        <w:rPr>
          <w:rFonts w:ascii="Times New Roman" w:hAnsi="Times New Roman" w:cs="Times New Roman"/>
          <w:sz w:val="22"/>
          <w:szCs w:val="22"/>
        </w:rPr>
        <w:t>Porušení povinnosti zhotovitele plnit dílčí objednávky osobami splňujícími kvalifikaci (tým klíčových expertů) a/nebo osobami, které byly doloženy za účelem hodnocení nabídek v zadávacím řízení zakázky (osoby uvedené v Příloze pro hodnocení kvalifikace a zkušenosti osob) a/nebo oznámit objednateli uvedenou změnu personálu a/nebo nedoložení náhradního klíčového experta, představuje podstatné porušení Rámcové dohody ze strany zhotovitele.</w:t>
      </w:r>
    </w:p>
    <w:p w14:paraId="24A5E313" w14:textId="77777777" w:rsidR="00E3696B" w:rsidRPr="001F7179" w:rsidRDefault="00E3696B" w:rsidP="00EB6525">
      <w:pPr>
        <w:pStyle w:val="textodsazen2x"/>
        <w:rPr>
          <w:rFonts w:ascii="Times New Roman" w:hAnsi="Times New Roman" w:cs="Times New Roman"/>
          <w:sz w:val="22"/>
          <w:szCs w:val="22"/>
        </w:rPr>
      </w:pPr>
    </w:p>
    <w:p w14:paraId="34760106"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ODPOVĚDNOST A POJIŠTĚNÍ</w:t>
      </w:r>
    </w:p>
    <w:p w14:paraId="2E120F02" w14:textId="77777777" w:rsidR="00EB6525" w:rsidRPr="00A7650C" w:rsidRDefault="00EB6525" w:rsidP="00EB6525">
      <w:pPr>
        <w:pStyle w:val="nadpis111"/>
        <w:rPr>
          <w:rFonts w:ascii="Times New Roman" w:hAnsi="Times New Roman"/>
        </w:rPr>
      </w:pPr>
      <w:r w:rsidRPr="00A7650C">
        <w:rPr>
          <w:rFonts w:ascii="Times New Roman" w:hAnsi="Times New Roman"/>
        </w:rPr>
        <w:t>ODPOVĚDNOST ZA ŠKODY</w:t>
      </w:r>
    </w:p>
    <w:p w14:paraId="05D692AD" w14:textId="597D9AB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16.1</w:t>
      </w:r>
      <w:r w:rsidRPr="00A7650C">
        <w:rPr>
          <w:rFonts w:ascii="Times New Roman" w:hAnsi="Times New Roman"/>
          <w:sz w:val="22"/>
        </w:rPr>
        <w:t xml:space="preserve"> Strana je odpovědná za vzniklou škodu, kterou způsobila druhé smluvní straně prokazatelným porušením povinností určených </w:t>
      </w:r>
      <w:r w:rsidR="00FF51E4" w:rsidRPr="00A7650C">
        <w:rPr>
          <w:rFonts w:ascii="Times New Roman" w:hAnsi="Times New Roman"/>
          <w:sz w:val="22"/>
        </w:rPr>
        <w:t xml:space="preserve">Rámcovou </w:t>
      </w:r>
      <w:r w:rsidR="0011635F" w:rsidRPr="00A7650C">
        <w:rPr>
          <w:rFonts w:ascii="Times New Roman" w:hAnsi="Times New Roman"/>
          <w:sz w:val="22"/>
        </w:rPr>
        <w:t xml:space="preserve">dohodou </w:t>
      </w:r>
      <w:r w:rsidR="00FF51E4" w:rsidRPr="00A7650C">
        <w:rPr>
          <w:rFonts w:ascii="Times New Roman" w:hAnsi="Times New Roman"/>
          <w:sz w:val="22"/>
        </w:rPr>
        <w:t xml:space="preserve">a/nebo </w:t>
      </w:r>
      <w:r w:rsidR="00FA7E71">
        <w:rPr>
          <w:rFonts w:ascii="Times New Roman" w:hAnsi="Times New Roman"/>
          <w:sz w:val="22"/>
        </w:rPr>
        <w:t>v konkrétní Objednávce</w:t>
      </w:r>
      <w:r w:rsidRPr="00A7650C">
        <w:rPr>
          <w:rFonts w:ascii="Times New Roman" w:hAnsi="Times New Roman"/>
          <w:sz w:val="22"/>
        </w:rPr>
        <w:t xml:space="preserve">. </w:t>
      </w:r>
    </w:p>
    <w:p w14:paraId="13C5AD40" w14:textId="77777777" w:rsidR="00EB6525" w:rsidRPr="00A7650C" w:rsidRDefault="00EB6525" w:rsidP="00EB6525">
      <w:pPr>
        <w:pStyle w:val="nadpis11"/>
        <w:rPr>
          <w:rFonts w:ascii="Times New Roman" w:hAnsi="Times New Roman"/>
        </w:rPr>
      </w:pPr>
      <w:r w:rsidRPr="00A7650C">
        <w:rPr>
          <w:rFonts w:ascii="Times New Roman" w:hAnsi="Times New Roman"/>
        </w:rPr>
        <w:t>NÁHRADA ŠKODY</w:t>
      </w:r>
    </w:p>
    <w:p w14:paraId="21941EC8"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16.2</w:t>
      </w:r>
      <w:r w:rsidRPr="00A7650C">
        <w:rPr>
          <w:rFonts w:ascii="Times New Roman" w:hAnsi="Times New Roman"/>
          <w:sz w:val="22"/>
        </w:rPr>
        <w:t xml:space="preserve"> Jestliže dojde k poskytnutí náhrady za škody jedné strany vůči druhé, platby se uskuteční podle následujících podmínek:</w:t>
      </w:r>
    </w:p>
    <w:p w14:paraId="4A6DB0C7"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a)</w:t>
      </w:r>
      <w:r w:rsidRPr="00A7650C">
        <w:rPr>
          <w:rFonts w:ascii="Times New Roman" w:hAnsi="Times New Roman"/>
          <w:sz w:val="22"/>
        </w:rPr>
        <w:tab/>
        <w:t xml:space="preserve">náhrada škody bude omezena na částku rovnající se výši prokázaných škod vzniklých neplněním povinností, </w:t>
      </w:r>
    </w:p>
    <w:p w14:paraId="6D239F20"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b)</w:t>
      </w:r>
      <w:r w:rsidRPr="00A7650C">
        <w:rPr>
          <w:rFonts w:ascii="Times New Roman" w:hAnsi="Times New Roman"/>
          <w:sz w:val="22"/>
        </w:rPr>
        <w:tab/>
        <w:t>v případě společné odpovědnosti s třetí stranou bude náhrada škody omezena na podíl odpovídající podílu zavinění.</w:t>
      </w:r>
    </w:p>
    <w:p w14:paraId="0A9C90DB"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16.3</w:t>
      </w:r>
      <w:r w:rsidRPr="00A7650C">
        <w:rPr>
          <w:rFonts w:ascii="Times New Roman" w:hAnsi="Times New Roman"/>
          <w:sz w:val="22"/>
        </w:rPr>
        <w:t xml:space="preserve"> Jestliže kterákoli strana požaduje náhradu škody vůči straně druhé, avšak škoda nebude prokázána, žadatel musí nahradit straně druhé její prokazatelné výlohy, které vznikly jako obrana proti uplatněnému nároku na náhradu škody.</w:t>
      </w:r>
    </w:p>
    <w:p w14:paraId="336DC959" w14:textId="77777777" w:rsidR="00EB6525" w:rsidRPr="00A7650C" w:rsidRDefault="00EB6525" w:rsidP="00EB6525">
      <w:pPr>
        <w:pStyle w:val="nadpis11"/>
        <w:rPr>
          <w:rFonts w:ascii="Times New Roman" w:hAnsi="Times New Roman"/>
        </w:rPr>
      </w:pPr>
      <w:r w:rsidRPr="00A7650C">
        <w:rPr>
          <w:rFonts w:ascii="Times New Roman" w:hAnsi="Times New Roman"/>
        </w:rPr>
        <w:t>DOBA TRVÁNÍ ODPOVĚDNOSTI</w:t>
      </w:r>
    </w:p>
    <w:p w14:paraId="15D2201E" w14:textId="036A0604" w:rsidR="00EB6525" w:rsidRPr="001F7179" w:rsidRDefault="00EB6525" w:rsidP="00EB6525">
      <w:pPr>
        <w:pStyle w:val="textodsazen"/>
        <w:rPr>
          <w:rFonts w:ascii="Times New Roman" w:hAnsi="Times New Roman" w:cs="Times New Roman"/>
          <w:sz w:val="22"/>
          <w:szCs w:val="22"/>
        </w:rPr>
      </w:pPr>
      <w:r w:rsidRPr="001F7179">
        <w:rPr>
          <w:rStyle w:val="boldik"/>
          <w:rFonts w:ascii="Times New Roman" w:hAnsi="Times New Roman" w:cs="Times New Roman"/>
          <w:sz w:val="22"/>
          <w:szCs w:val="22"/>
        </w:rPr>
        <w:t>17.1</w:t>
      </w:r>
      <w:r w:rsidRPr="001F7179">
        <w:rPr>
          <w:rFonts w:ascii="Times New Roman" w:hAnsi="Times New Roman" w:cs="Times New Roman"/>
          <w:sz w:val="22"/>
          <w:szCs w:val="22"/>
        </w:rPr>
        <w:t xml:space="preserve"> </w:t>
      </w:r>
      <w:r w:rsidR="00436FAF" w:rsidRPr="001F7179">
        <w:rPr>
          <w:rFonts w:ascii="Times New Roman" w:hAnsi="Times New Roman" w:cs="Times New Roman"/>
          <w:sz w:val="22"/>
          <w:szCs w:val="22"/>
        </w:rPr>
        <w:t xml:space="preserve">Smluvní strany ve smyslu § 630 odst. 1 Občanského zákoníku sjednávají delší promlčecí lhůtu pro právo objednatele na náhradu škody způsobené zhotovitelem v souvislosti s plněním dílčí objednávky tak, že objednatel je oprávněn uplatnit nárok na náhradu škody </w:t>
      </w:r>
      <w:r w:rsidR="00436FAF" w:rsidRPr="001F7179">
        <w:rPr>
          <w:rFonts w:ascii="Times New Roman" w:hAnsi="Times New Roman" w:cs="Times New Roman"/>
          <w:sz w:val="22"/>
          <w:szCs w:val="22"/>
        </w:rPr>
        <w:lastRenderedPageBreak/>
        <w:t>způsobené zhotovitelem ve lhůtě 10 let ode dne, kdy se objednatel dozvěděl nebo měl a mohl dozvědět o škodě a o tom, kdo je povinen k její náhradě, ne však později než uplynutím 10 let ode dne, kdy škoda vznikla.</w:t>
      </w:r>
    </w:p>
    <w:p w14:paraId="3926EEFF" w14:textId="77777777" w:rsidR="00EB6525" w:rsidRPr="00A7650C" w:rsidRDefault="00EB6525" w:rsidP="00EB6525">
      <w:pPr>
        <w:pStyle w:val="nadpis11"/>
        <w:rPr>
          <w:rFonts w:ascii="Times New Roman" w:hAnsi="Times New Roman"/>
        </w:rPr>
      </w:pPr>
      <w:r w:rsidRPr="00A7650C">
        <w:rPr>
          <w:rFonts w:ascii="Times New Roman" w:hAnsi="Times New Roman"/>
        </w:rPr>
        <w:t>ODPOVĚDNOST ZHOTOVITELE ZA VADY</w:t>
      </w:r>
    </w:p>
    <w:p w14:paraId="25AB8D25" w14:textId="5FC5B51A"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w:t>
      </w:r>
      <w:r w:rsidR="00436FAF" w:rsidRPr="001F7179">
        <w:rPr>
          <w:rStyle w:val="boldik"/>
          <w:rFonts w:ascii="Times New Roman" w:hAnsi="Times New Roman" w:cs="Times New Roman"/>
          <w:sz w:val="22"/>
          <w:szCs w:val="22"/>
        </w:rPr>
        <w:t xml:space="preserve">1 </w:t>
      </w:r>
      <w:r w:rsidR="00436FAF" w:rsidRPr="001F7179">
        <w:rPr>
          <w:rStyle w:val="boldik"/>
          <w:rFonts w:ascii="Times New Roman" w:hAnsi="Times New Roman" w:cs="Times New Roman"/>
          <w:b w:val="0"/>
          <w:bCs/>
          <w:sz w:val="22"/>
          <w:szCs w:val="22"/>
        </w:rPr>
        <w:t>Zhotovitel</w:t>
      </w:r>
      <w:r w:rsidR="00436FAF" w:rsidRPr="00A7650C">
        <w:rPr>
          <w:rStyle w:val="boldik"/>
          <w:b w:val="0"/>
          <w:sz w:val="22"/>
        </w:rPr>
        <w:t xml:space="preserve"> odpovídá za vady, které má předmět díla v čase jeho odevzdání objednateli</w:t>
      </w:r>
      <w:r w:rsidR="00436FAF" w:rsidRPr="001F7179">
        <w:rPr>
          <w:rStyle w:val="boldik"/>
          <w:rFonts w:ascii="Times New Roman" w:hAnsi="Times New Roman" w:cs="Times New Roman"/>
          <w:b w:val="0"/>
          <w:bCs/>
          <w:sz w:val="22"/>
          <w:szCs w:val="22"/>
        </w:rPr>
        <w:t xml:space="preserve">, byť se projeví až později. </w:t>
      </w:r>
      <w:r w:rsidR="00436FAF" w:rsidRPr="00A7650C">
        <w:rPr>
          <w:rStyle w:val="boldik"/>
          <w:b w:val="0"/>
          <w:sz w:val="22"/>
        </w:rPr>
        <w:t>Právo objednatele založí i později vzniklá vada, kterou zhotovitel způsobil porušením své povinnosti. Smluvní strany výslovně vylučují použití §</w:t>
      </w:r>
      <w:r w:rsidR="00436FAF" w:rsidRPr="001F7179">
        <w:rPr>
          <w:rStyle w:val="boldik"/>
          <w:rFonts w:ascii="Times New Roman" w:hAnsi="Times New Roman" w:cs="Times New Roman"/>
          <w:b w:val="0"/>
          <w:bCs/>
          <w:sz w:val="22"/>
          <w:szCs w:val="22"/>
        </w:rPr>
        <w:t xml:space="preserve"> 2605 odst. 2 Občanského zákoníku a sjednávají, že objednatel je oprávněn uplatnit zjevné</w:t>
      </w:r>
      <w:r w:rsidR="00436FAF" w:rsidRPr="00A7650C">
        <w:rPr>
          <w:rStyle w:val="boldik"/>
          <w:b w:val="0"/>
          <w:sz w:val="22"/>
        </w:rPr>
        <w:t xml:space="preserve"> vady </w:t>
      </w:r>
      <w:r w:rsidR="00436FAF" w:rsidRPr="001F7179">
        <w:rPr>
          <w:rStyle w:val="boldik"/>
          <w:rFonts w:ascii="Times New Roman" w:hAnsi="Times New Roman" w:cs="Times New Roman"/>
          <w:b w:val="0"/>
          <w:bCs/>
          <w:sz w:val="22"/>
          <w:szCs w:val="22"/>
        </w:rPr>
        <w:t xml:space="preserve">díla u zhotovitele nejpozději do 1 roku ode dne </w:t>
      </w:r>
      <w:r w:rsidR="00436FAF" w:rsidRPr="00A7650C">
        <w:rPr>
          <w:rStyle w:val="boldik"/>
          <w:b w:val="0"/>
          <w:sz w:val="22"/>
        </w:rPr>
        <w:t xml:space="preserve">převzetí </w:t>
      </w:r>
      <w:r w:rsidR="00436FAF" w:rsidRPr="001F7179">
        <w:rPr>
          <w:rStyle w:val="boldik"/>
          <w:rFonts w:ascii="Times New Roman" w:hAnsi="Times New Roman" w:cs="Times New Roman"/>
          <w:b w:val="0"/>
          <w:bCs/>
          <w:sz w:val="22"/>
          <w:szCs w:val="22"/>
        </w:rPr>
        <w:t>dokončeného díla objednatelem</w:t>
      </w:r>
      <w:r w:rsidR="00436FAF" w:rsidRPr="00A7650C">
        <w:rPr>
          <w:rStyle w:val="boldik"/>
          <w:b w:val="0"/>
          <w:sz w:val="22"/>
        </w:rPr>
        <w:t>.</w:t>
      </w:r>
    </w:p>
    <w:p w14:paraId="41529C7B" w14:textId="49CB0ABD"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18.2</w:t>
      </w:r>
      <w:r w:rsidRPr="00A7650C">
        <w:rPr>
          <w:rFonts w:ascii="Times New Roman" w:hAnsi="Times New Roman"/>
          <w:sz w:val="22"/>
        </w:rPr>
        <w:t xml:space="preserve"> </w:t>
      </w:r>
      <w:r w:rsidR="00436FAF" w:rsidRPr="00A7650C">
        <w:rPr>
          <w:rFonts w:ascii="Times New Roman" w:hAnsi="Times New Roman"/>
          <w:sz w:val="22"/>
        </w:rPr>
        <w:t xml:space="preserve">Zhotovitel poskytuje objednateli záruku na odstranění vad, její délka se stanovuje na 2 roky ode dne protokolárního odevzdání a protokolárního převzetí díla podle čl. </w:t>
      </w:r>
      <w:r w:rsidR="00436FAF" w:rsidRPr="001F7179">
        <w:rPr>
          <w:rFonts w:ascii="Times New Roman" w:hAnsi="Times New Roman" w:cs="Times New Roman"/>
          <w:sz w:val="22"/>
          <w:szCs w:val="22"/>
        </w:rPr>
        <w:t>22</w:t>
      </w:r>
      <w:r w:rsidR="00436FAF" w:rsidRPr="00A7650C">
        <w:rPr>
          <w:rFonts w:ascii="Times New Roman" w:hAnsi="Times New Roman"/>
          <w:sz w:val="22"/>
        </w:rPr>
        <w:t>.</w:t>
      </w:r>
    </w:p>
    <w:p w14:paraId="194A04EF"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18.3</w:t>
      </w:r>
      <w:r w:rsidRPr="00A7650C">
        <w:rPr>
          <w:rFonts w:ascii="Times New Roman" w:hAnsi="Times New Roman"/>
          <w:sz w:val="22"/>
        </w:rPr>
        <w:t xml:space="preserve"> Zhotovitel neodpovídá za vady, které byly způsobeny použitím podkladů převzatých od objednatele nebo informací a závazných pokynů daných mu objednatelem a zhotovitel ani při vynaložení veškerého úsilí nemohl zjistit jejich nevhodnost, nebo když na jejich nevhodnost upozornil objednatele a ten na použití podkladů a informací nebo plnění svých pokynů trval.</w:t>
      </w:r>
    </w:p>
    <w:p w14:paraId="47AC0E07" w14:textId="42A53420"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18.4</w:t>
      </w:r>
      <w:r w:rsidRPr="00A7650C">
        <w:rPr>
          <w:rFonts w:ascii="Times New Roman" w:hAnsi="Times New Roman"/>
          <w:sz w:val="22"/>
        </w:rPr>
        <w:t xml:space="preserve"> Lhůta pro oznámení vad začíná plynout ode dne odevzdání a převzetí díla a její délka je stanovena v příslušném právním předpisu</w:t>
      </w:r>
      <w:r w:rsidR="00CC73BD">
        <w:rPr>
          <w:rFonts w:ascii="Times New Roman" w:hAnsi="Times New Roman"/>
          <w:sz w:val="22"/>
        </w:rPr>
        <w:t>, případně specifikována v Objednávce.</w:t>
      </w:r>
      <w:r w:rsidRPr="00A7650C">
        <w:rPr>
          <w:rFonts w:ascii="Times New Roman" w:hAnsi="Times New Roman"/>
          <w:sz w:val="22"/>
        </w:rPr>
        <w:t xml:space="preserve"> </w:t>
      </w:r>
    </w:p>
    <w:p w14:paraId="2EA30E24"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18.5</w:t>
      </w:r>
      <w:r w:rsidRPr="00A7650C">
        <w:rPr>
          <w:rFonts w:ascii="Times New Roman" w:hAnsi="Times New Roman"/>
          <w:sz w:val="22"/>
        </w:rPr>
        <w:t xml:space="preserve"> Zhotovitel je povinen vady na své náklady odstranit. </w:t>
      </w:r>
    </w:p>
    <w:p w14:paraId="40624EA0"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18.6</w:t>
      </w:r>
      <w:r w:rsidRPr="00A7650C">
        <w:rPr>
          <w:rFonts w:ascii="Times New Roman" w:hAnsi="Times New Roman"/>
          <w:sz w:val="22"/>
        </w:rPr>
        <w:t xml:space="preserve"> Zhotovitel je povinen nejpozději do 15 dnů od obdržení oznámení vad:</w:t>
      </w:r>
    </w:p>
    <w:p w14:paraId="166F17E9"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dohodnout s objednatelem způsob a termín odstranění těchto vad,</w:t>
      </w:r>
    </w:p>
    <w:p w14:paraId="3EF4F992"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přistoupit k odstranění vady, a to i v případě, že ji neuznává. Náklady na odstranění vady nese zhotovitel i ve sporných případech až do rozhodnutí sporu.</w:t>
      </w:r>
    </w:p>
    <w:p w14:paraId="7D89C59E" w14:textId="6A0D59F2" w:rsidR="00436FAF" w:rsidRPr="001F7179" w:rsidRDefault="00436FAF" w:rsidP="00436FAF">
      <w:pPr>
        <w:pStyle w:val="textodsazen2x"/>
        <w:ind w:left="1701" w:firstLine="0"/>
        <w:rPr>
          <w:rFonts w:ascii="Times New Roman" w:hAnsi="Times New Roman" w:cs="Times New Roman"/>
          <w:sz w:val="22"/>
          <w:szCs w:val="22"/>
        </w:rPr>
      </w:pPr>
      <w:r w:rsidRPr="00A7650C">
        <w:rPr>
          <w:rFonts w:ascii="Times New Roman" w:hAnsi="Times New Roman"/>
          <w:sz w:val="22"/>
        </w:rPr>
        <w:t>Oznámením vad se kromě písemného oznámení (např.</w:t>
      </w:r>
      <w:r w:rsidRPr="001F7179">
        <w:rPr>
          <w:rFonts w:ascii="Times New Roman" w:hAnsi="Times New Roman" w:cs="Times New Roman"/>
          <w:sz w:val="22"/>
          <w:szCs w:val="22"/>
        </w:rPr>
        <w:t xml:space="preserve"> </w:t>
      </w:r>
      <w:r w:rsidRPr="00A7650C">
        <w:rPr>
          <w:rFonts w:ascii="Times New Roman" w:hAnsi="Times New Roman"/>
          <w:sz w:val="22"/>
        </w:rPr>
        <w:t>reklamačního dopisu apod.) rozumí taktéž popsání vad, popř. uvedení, jak se vady projevují, v</w:t>
      </w:r>
      <w:r w:rsidRPr="001F7179">
        <w:rPr>
          <w:rFonts w:ascii="Times New Roman" w:hAnsi="Times New Roman" w:cs="Times New Roman"/>
          <w:sz w:val="22"/>
          <w:szCs w:val="22"/>
        </w:rPr>
        <w:t xml:space="preserve"> zápise (protokolu) o převzetí.“</w:t>
      </w:r>
    </w:p>
    <w:p w14:paraId="57172B28"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18.7</w:t>
      </w:r>
      <w:r w:rsidRPr="00A7650C">
        <w:rPr>
          <w:rFonts w:ascii="Times New Roman" w:hAnsi="Times New Roman"/>
          <w:sz w:val="22"/>
        </w:rPr>
        <w:t xml:space="preserve"> Nebudou-li vady zhotovitelem odstraněny v dohodnutém termínu, nebo nepřistoupí-li zhotovitel k odstraňování vad v souladu s čl. 18.6 má objednatel právo zadat odstranění vad na náklady zhotovitele jinému subjektu.</w:t>
      </w:r>
    </w:p>
    <w:p w14:paraId="2EDF848F"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18.8</w:t>
      </w:r>
      <w:r w:rsidRPr="00A7650C">
        <w:rPr>
          <w:rFonts w:ascii="Times New Roman" w:hAnsi="Times New Roman"/>
          <w:sz w:val="22"/>
        </w:rPr>
        <w:t xml:space="preserve"> V případě sporu o kvalitu (o uznání vady) díla se smluvní strany zavazují stanovit nezávislou osobu, která spor posoudí a doporučí jeho řešení. V případě, že strany neakceptují toto doporučení, bude se spor dále řešit dle článku 42.1.</w:t>
      </w:r>
    </w:p>
    <w:p w14:paraId="4FED326C" w14:textId="77777777" w:rsidR="00EB6525" w:rsidRPr="00A7650C" w:rsidRDefault="00EB6525" w:rsidP="00EB6525">
      <w:pPr>
        <w:pStyle w:val="nadpis11"/>
        <w:rPr>
          <w:rFonts w:ascii="Times New Roman" w:hAnsi="Times New Roman"/>
        </w:rPr>
      </w:pPr>
      <w:r w:rsidRPr="00A7650C">
        <w:rPr>
          <w:rFonts w:ascii="Times New Roman" w:hAnsi="Times New Roman"/>
        </w:rPr>
        <w:t>POJIŠTĚNÍ ODPOVĚDNOSTI ZA ŠKODY</w:t>
      </w:r>
    </w:p>
    <w:p w14:paraId="18D7243C" w14:textId="5668B505" w:rsidR="00436FAF" w:rsidRPr="001F7179" w:rsidRDefault="00EB6525" w:rsidP="000C61B6">
      <w:pPr>
        <w:pStyle w:val="textodsazen"/>
        <w:rPr>
          <w:rFonts w:ascii="Times New Roman" w:hAnsi="Times New Roman" w:cs="Times New Roman"/>
          <w:sz w:val="22"/>
          <w:szCs w:val="22"/>
        </w:rPr>
      </w:pPr>
      <w:r w:rsidRPr="00A7650C">
        <w:rPr>
          <w:rStyle w:val="boldik"/>
          <w:rFonts w:ascii="Times New Roman" w:hAnsi="Times New Roman"/>
          <w:sz w:val="22"/>
        </w:rPr>
        <w:t>19.1</w:t>
      </w:r>
      <w:r w:rsidRPr="00A7650C">
        <w:rPr>
          <w:rFonts w:ascii="Times New Roman" w:hAnsi="Times New Roman"/>
          <w:sz w:val="22"/>
        </w:rPr>
        <w:t xml:space="preserve"> </w:t>
      </w:r>
      <w:r w:rsidR="000C61B6">
        <w:rPr>
          <w:rFonts w:ascii="Times New Roman" w:hAnsi="Times New Roman"/>
          <w:sz w:val="22"/>
        </w:rPr>
        <w:t>Nepoužije se.</w:t>
      </w:r>
    </w:p>
    <w:p w14:paraId="17A8958F" w14:textId="77777777" w:rsidR="003952BC" w:rsidRPr="00A7650C" w:rsidRDefault="003952BC">
      <w:pPr>
        <w:pStyle w:val="textodsazen"/>
        <w:rPr>
          <w:rFonts w:ascii="Times New Roman" w:hAnsi="Times New Roman"/>
          <w:sz w:val="22"/>
        </w:rPr>
      </w:pPr>
    </w:p>
    <w:p w14:paraId="397E4BCB" w14:textId="77777777" w:rsidR="00EB6525" w:rsidRPr="00A7650C" w:rsidRDefault="00EB6525" w:rsidP="00EB6525">
      <w:pPr>
        <w:pStyle w:val="nadpis11"/>
        <w:rPr>
          <w:rFonts w:ascii="Times New Roman" w:hAnsi="Times New Roman"/>
        </w:rPr>
      </w:pPr>
      <w:r w:rsidRPr="00A7650C">
        <w:rPr>
          <w:rFonts w:ascii="Times New Roman" w:hAnsi="Times New Roman"/>
        </w:rPr>
        <w:t>POJIŠTĚNÍ VĚCÍ VE VLASTNICTVÍ OBJEDNATELE</w:t>
      </w:r>
    </w:p>
    <w:p w14:paraId="3D2E711B" w14:textId="0BDCEF2D"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20.1</w:t>
      </w:r>
      <w:r w:rsidRPr="00A7650C">
        <w:rPr>
          <w:rFonts w:ascii="Times New Roman" w:hAnsi="Times New Roman"/>
          <w:sz w:val="22"/>
        </w:rPr>
        <w:t xml:space="preserve"> </w:t>
      </w:r>
      <w:r w:rsidR="000C61B6">
        <w:rPr>
          <w:rFonts w:ascii="Times New Roman" w:hAnsi="Times New Roman"/>
          <w:sz w:val="22"/>
        </w:rPr>
        <w:t>Nepoužije se.</w:t>
      </w:r>
    </w:p>
    <w:p w14:paraId="39B5E1CA"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 xml:space="preserve">ZAHÁJENÍ A DOKONČENÍ </w:t>
      </w:r>
      <w:r w:rsidR="0076420F" w:rsidRPr="00A7650C">
        <w:rPr>
          <w:rFonts w:ascii="Times New Roman" w:hAnsi="Times New Roman"/>
        </w:rPr>
        <w:t>SLUŽEB</w:t>
      </w:r>
      <w:r w:rsidRPr="00A7650C">
        <w:rPr>
          <w:rFonts w:ascii="Times New Roman" w:hAnsi="Times New Roman"/>
        </w:rPr>
        <w:t xml:space="preserve">, ZMĚNY </w:t>
      </w:r>
      <w:r w:rsidRPr="00A7650C">
        <w:rPr>
          <w:rFonts w:ascii="Times New Roman" w:hAnsi="Times New Roman"/>
        </w:rPr>
        <w:br/>
        <w:t>A ODSTOUPENÍ OD SMLOUVY O DÍLO</w:t>
      </w:r>
    </w:p>
    <w:p w14:paraId="11A3D914" w14:textId="77777777" w:rsidR="00EB6525" w:rsidRPr="00A7650C" w:rsidRDefault="00EB6525" w:rsidP="00EB6525">
      <w:pPr>
        <w:pStyle w:val="nadpis11"/>
        <w:rPr>
          <w:rFonts w:ascii="Times New Roman" w:hAnsi="Times New Roman"/>
        </w:rPr>
      </w:pPr>
      <w:r w:rsidRPr="00A7650C">
        <w:rPr>
          <w:rFonts w:ascii="Times New Roman" w:hAnsi="Times New Roman"/>
        </w:rPr>
        <w:t>PLATNOST SMLOUVY</w:t>
      </w:r>
    </w:p>
    <w:p w14:paraId="55CB8DCF" w14:textId="2C7DA142"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21.</w:t>
      </w:r>
      <w:r w:rsidRPr="001F7179">
        <w:rPr>
          <w:rStyle w:val="boldik"/>
          <w:rFonts w:ascii="Times New Roman" w:hAnsi="Times New Roman" w:cs="Times New Roman"/>
          <w:sz w:val="22"/>
          <w:szCs w:val="22"/>
        </w:rPr>
        <w:t>1</w:t>
      </w:r>
      <w:r w:rsidR="001E3C2C" w:rsidRPr="001F7179">
        <w:rPr>
          <w:rStyle w:val="boldik"/>
          <w:rFonts w:ascii="Times New Roman" w:hAnsi="Times New Roman" w:cs="Times New Roman"/>
          <w:sz w:val="22"/>
          <w:szCs w:val="22"/>
        </w:rPr>
        <w:t xml:space="preserve"> </w:t>
      </w:r>
      <w:r w:rsidR="00FF51E4" w:rsidRPr="001F7179">
        <w:rPr>
          <w:rFonts w:ascii="Times New Roman" w:hAnsi="Times New Roman" w:cs="Times New Roman"/>
          <w:sz w:val="22"/>
          <w:szCs w:val="22"/>
        </w:rPr>
        <w:t>Rámcová</w:t>
      </w:r>
      <w:r w:rsidR="00FF51E4" w:rsidRPr="00A7650C">
        <w:rPr>
          <w:rFonts w:ascii="Times New Roman" w:hAnsi="Times New Roman"/>
          <w:sz w:val="22"/>
        </w:rPr>
        <w:t xml:space="preserve"> </w:t>
      </w:r>
      <w:r w:rsidR="0011635F" w:rsidRPr="00A7650C">
        <w:rPr>
          <w:rFonts w:ascii="Times New Roman" w:hAnsi="Times New Roman"/>
          <w:sz w:val="22"/>
        </w:rPr>
        <w:t>dohoda</w:t>
      </w:r>
      <w:r w:rsidR="00755196" w:rsidRPr="00A7650C">
        <w:rPr>
          <w:rFonts w:ascii="Times New Roman" w:hAnsi="Times New Roman"/>
          <w:sz w:val="22"/>
        </w:rPr>
        <w:t>,</w:t>
      </w:r>
      <w:r w:rsidR="00FF51E4" w:rsidRPr="00A7650C">
        <w:rPr>
          <w:rFonts w:ascii="Times New Roman" w:hAnsi="Times New Roman"/>
          <w:sz w:val="22"/>
        </w:rPr>
        <w:t xml:space="preserve"> resp. </w:t>
      </w:r>
      <w:r w:rsidRPr="00A7650C">
        <w:rPr>
          <w:rFonts w:ascii="Times New Roman" w:hAnsi="Times New Roman"/>
          <w:sz w:val="22"/>
        </w:rPr>
        <w:t>je platná od data posledního podpisu, potřebného k </w:t>
      </w:r>
      <w:r w:rsidR="00FF51E4" w:rsidRPr="00A7650C">
        <w:rPr>
          <w:rFonts w:ascii="Times New Roman" w:hAnsi="Times New Roman"/>
          <w:sz w:val="22"/>
        </w:rPr>
        <w:t xml:space="preserve">jejímu </w:t>
      </w:r>
      <w:r w:rsidRPr="00A7650C">
        <w:rPr>
          <w:rFonts w:ascii="Times New Roman" w:hAnsi="Times New Roman"/>
          <w:sz w:val="22"/>
        </w:rPr>
        <w:t>uzavření.</w:t>
      </w:r>
      <w:r w:rsidR="00FA7E71">
        <w:rPr>
          <w:rFonts w:ascii="Times New Roman" w:hAnsi="Times New Roman"/>
          <w:sz w:val="22"/>
        </w:rPr>
        <w:t xml:space="preserve"> </w:t>
      </w:r>
      <w:r w:rsidR="000C61B6">
        <w:rPr>
          <w:rFonts w:ascii="Times New Roman" w:hAnsi="Times New Roman"/>
          <w:sz w:val="22"/>
        </w:rPr>
        <w:t>Platnost</w:t>
      </w:r>
      <w:r w:rsidR="000C61B6" w:rsidRPr="000C61B6">
        <w:rPr>
          <w:rFonts w:ascii="Times New Roman" w:hAnsi="Times New Roman"/>
          <w:sz w:val="22"/>
        </w:rPr>
        <w:t xml:space="preserve"> Objednávky </w:t>
      </w:r>
      <w:r w:rsidR="00FA7E71">
        <w:rPr>
          <w:rFonts w:ascii="Times New Roman" w:hAnsi="Times New Roman"/>
          <w:sz w:val="22"/>
        </w:rPr>
        <w:t xml:space="preserve">je dána také akceptací Objednávky Zhotovitelem v podobě započetí s plněním. </w:t>
      </w:r>
    </w:p>
    <w:p w14:paraId="7D0C2B37" w14:textId="77777777" w:rsidR="00EB6525" w:rsidRPr="00A7650C" w:rsidRDefault="00EB6525" w:rsidP="00EB6525">
      <w:pPr>
        <w:pStyle w:val="nadpis11"/>
        <w:rPr>
          <w:rFonts w:ascii="Times New Roman" w:hAnsi="Times New Roman"/>
        </w:rPr>
      </w:pPr>
      <w:r w:rsidRPr="00A7650C">
        <w:rPr>
          <w:rFonts w:ascii="Times New Roman" w:hAnsi="Times New Roman"/>
        </w:rPr>
        <w:t>ZAHÁJENÍ A DOKONČENÍ</w:t>
      </w:r>
    </w:p>
    <w:p w14:paraId="79A16F4A" w14:textId="42559E0B" w:rsidR="006B02FB" w:rsidRPr="001F7179" w:rsidRDefault="00EB6525" w:rsidP="00FA7E71">
      <w:pPr>
        <w:pStyle w:val="textodsazen"/>
        <w:ind w:hanging="1"/>
        <w:rPr>
          <w:rFonts w:ascii="Times New Roman" w:hAnsi="Times New Roman" w:cs="Times New Roman"/>
          <w:sz w:val="22"/>
          <w:szCs w:val="22"/>
        </w:rPr>
      </w:pPr>
      <w:r w:rsidRPr="001F7179">
        <w:rPr>
          <w:rStyle w:val="boldik"/>
          <w:rFonts w:ascii="Times New Roman" w:hAnsi="Times New Roman" w:cs="Times New Roman"/>
          <w:sz w:val="22"/>
          <w:szCs w:val="22"/>
        </w:rPr>
        <w:t>22.1</w:t>
      </w:r>
      <w:r w:rsidR="001E3C2C" w:rsidRPr="001F7179">
        <w:rPr>
          <w:rStyle w:val="boldik"/>
          <w:rFonts w:ascii="Times New Roman" w:hAnsi="Times New Roman" w:cs="Times New Roman"/>
          <w:sz w:val="22"/>
          <w:szCs w:val="22"/>
        </w:rPr>
        <w:t xml:space="preserve"> </w:t>
      </w:r>
      <w:r w:rsidR="00E3696B" w:rsidRPr="001F7179">
        <w:rPr>
          <w:rFonts w:ascii="Times New Roman" w:hAnsi="Times New Roman" w:cs="Times New Roman"/>
          <w:sz w:val="22"/>
          <w:szCs w:val="22"/>
        </w:rPr>
        <w:t xml:space="preserve">Termín nebo lhůta pro dokončení a dílčí termíny nebo lhůty pro dokončení budou přiměřené požadované činnosti a uvedeny v </w:t>
      </w:r>
      <w:r w:rsidR="006B02FB">
        <w:rPr>
          <w:rFonts w:ascii="Times New Roman" w:hAnsi="Times New Roman" w:cs="Times New Roman"/>
          <w:sz w:val="22"/>
          <w:szCs w:val="22"/>
        </w:rPr>
        <w:t>Objednávce.</w:t>
      </w:r>
      <w:r w:rsidR="00F5621F">
        <w:rPr>
          <w:rFonts w:ascii="Times New Roman" w:hAnsi="Times New Roman" w:cs="Times New Roman"/>
          <w:sz w:val="22"/>
          <w:szCs w:val="22"/>
        </w:rPr>
        <w:t xml:space="preserve"> </w:t>
      </w:r>
      <w:r w:rsidR="00F5621F" w:rsidRPr="00F5621F">
        <w:rPr>
          <w:rFonts w:ascii="Times New Roman" w:hAnsi="Times New Roman" w:cs="Times New Roman"/>
          <w:sz w:val="22"/>
          <w:szCs w:val="22"/>
        </w:rPr>
        <w:t xml:space="preserve">Zhotovitel </w:t>
      </w:r>
      <w:r w:rsidR="00AB5B01">
        <w:rPr>
          <w:rFonts w:ascii="Times New Roman" w:hAnsi="Times New Roman" w:cs="Times New Roman"/>
          <w:sz w:val="22"/>
          <w:szCs w:val="22"/>
        </w:rPr>
        <w:t>je povinen zahájit</w:t>
      </w:r>
      <w:r w:rsidR="00F5621F" w:rsidRPr="00F5621F">
        <w:rPr>
          <w:rFonts w:ascii="Times New Roman" w:hAnsi="Times New Roman" w:cs="Times New Roman"/>
          <w:sz w:val="22"/>
          <w:szCs w:val="22"/>
        </w:rPr>
        <w:t xml:space="preserve"> </w:t>
      </w:r>
      <w:r w:rsidR="00F5621F" w:rsidRPr="00F5621F">
        <w:rPr>
          <w:rFonts w:ascii="Times New Roman" w:hAnsi="Times New Roman" w:cs="Times New Roman"/>
          <w:sz w:val="22"/>
          <w:szCs w:val="22"/>
        </w:rPr>
        <w:lastRenderedPageBreak/>
        <w:t>poskytování plnění</w:t>
      </w:r>
      <w:r w:rsidR="00C45E1E">
        <w:rPr>
          <w:rFonts w:ascii="Times New Roman" w:hAnsi="Times New Roman" w:cs="Times New Roman"/>
          <w:sz w:val="22"/>
          <w:szCs w:val="22"/>
        </w:rPr>
        <w:t xml:space="preserve"> a informovat o této skutečnosti Objednatele</w:t>
      </w:r>
      <w:r w:rsidR="00F5621F" w:rsidRPr="00F5621F">
        <w:rPr>
          <w:rFonts w:ascii="Times New Roman" w:hAnsi="Times New Roman" w:cs="Times New Roman"/>
          <w:sz w:val="22"/>
          <w:szCs w:val="22"/>
        </w:rPr>
        <w:t xml:space="preserve"> do 5 pracovních dní od obdržen</w:t>
      </w:r>
      <w:r w:rsidR="00F5621F">
        <w:rPr>
          <w:rFonts w:ascii="Times New Roman" w:hAnsi="Times New Roman" w:cs="Times New Roman"/>
          <w:sz w:val="22"/>
          <w:szCs w:val="22"/>
        </w:rPr>
        <w:t>í Objednávky</w:t>
      </w:r>
      <w:r w:rsidR="00AB5B01">
        <w:rPr>
          <w:rFonts w:ascii="Times New Roman" w:hAnsi="Times New Roman" w:cs="Times New Roman"/>
          <w:sz w:val="22"/>
          <w:szCs w:val="22"/>
        </w:rPr>
        <w:t xml:space="preserve"> s výjimkou </w:t>
      </w:r>
      <w:r w:rsidR="00AB5B01" w:rsidRPr="00AB5B01">
        <w:rPr>
          <w:rFonts w:ascii="Times New Roman" w:hAnsi="Times New Roman" w:cs="Times New Roman"/>
          <w:sz w:val="22"/>
          <w:szCs w:val="22"/>
        </w:rPr>
        <w:t>zjištění Zhotovitele, že je stanovený termín neúnosně krátký vzhledem k povaze plnění nebo v důsledku neočekávaných okolností, které nejsou na straně Zhotovitele, a které brání v dodržení stanovené lhůty</w:t>
      </w:r>
      <w:r w:rsidR="00AB5B01">
        <w:rPr>
          <w:rFonts w:ascii="Times New Roman" w:hAnsi="Times New Roman" w:cs="Times New Roman"/>
          <w:sz w:val="22"/>
          <w:szCs w:val="22"/>
        </w:rPr>
        <w:t>.</w:t>
      </w:r>
      <w:r w:rsidR="00AB5B01" w:rsidRPr="00AB5B01">
        <w:rPr>
          <w:rFonts w:ascii="Times New Roman" w:hAnsi="Times New Roman" w:cs="Times New Roman"/>
          <w:sz w:val="22"/>
          <w:szCs w:val="22"/>
        </w:rPr>
        <w:t xml:space="preserve"> </w:t>
      </w:r>
      <w:r w:rsidR="00AB5B01">
        <w:rPr>
          <w:rFonts w:ascii="Times New Roman" w:hAnsi="Times New Roman" w:cs="Times New Roman"/>
          <w:sz w:val="22"/>
          <w:szCs w:val="22"/>
        </w:rPr>
        <w:t xml:space="preserve">V takovém případě </w:t>
      </w:r>
      <w:r w:rsidR="00AB5B01" w:rsidRPr="00AB5B01">
        <w:rPr>
          <w:rFonts w:ascii="Times New Roman" w:hAnsi="Times New Roman" w:cs="Times New Roman"/>
          <w:sz w:val="22"/>
          <w:szCs w:val="22"/>
        </w:rPr>
        <w:t>je Zhotovitel povinen tuto skutečnost písemně oznámit Objednateli do 5 pracovních dnů od obdržení Objednávky</w:t>
      </w:r>
      <w:r w:rsidR="00F5621F">
        <w:rPr>
          <w:rFonts w:ascii="Times New Roman" w:hAnsi="Times New Roman" w:cs="Times New Roman"/>
          <w:sz w:val="22"/>
          <w:szCs w:val="22"/>
        </w:rPr>
        <w:t>.</w:t>
      </w:r>
      <w:r w:rsidR="00AB5B01">
        <w:rPr>
          <w:rFonts w:ascii="Times New Roman" w:hAnsi="Times New Roman" w:cs="Times New Roman"/>
          <w:sz w:val="22"/>
          <w:szCs w:val="22"/>
        </w:rPr>
        <w:t xml:space="preserve"> </w:t>
      </w:r>
      <w:r w:rsidR="00AB5B01" w:rsidRPr="00AB5B01">
        <w:rPr>
          <w:rFonts w:ascii="Times New Roman" w:hAnsi="Times New Roman" w:cs="Times New Roman"/>
          <w:sz w:val="22"/>
          <w:szCs w:val="22"/>
        </w:rPr>
        <w:t xml:space="preserve">Zahájení plnění je vyjádřením souhlasu </w:t>
      </w:r>
      <w:r w:rsidR="00AB5B01">
        <w:rPr>
          <w:rFonts w:ascii="Times New Roman" w:hAnsi="Times New Roman" w:cs="Times New Roman"/>
          <w:sz w:val="22"/>
          <w:szCs w:val="22"/>
        </w:rPr>
        <w:t>Z</w:t>
      </w:r>
      <w:r w:rsidR="00AB5B01" w:rsidRPr="00AB5B01">
        <w:rPr>
          <w:rFonts w:ascii="Times New Roman" w:hAnsi="Times New Roman" w:cs="Times New Roman"/>
          <w:sz w:val="22"/>
          <w:szCs w:val="22"/>
        </w:rPr>
        <w:t xml:space="preserve">hotovitele s </w:t>
      </w:r>
      <w:r w:rsidR="00AB5B01">
        <w:rPr>
          <w:rFonts w:ascii="Times New Roman" w:hAnsi="Times New Roman" w:cs="Times New Roman"/>
          <w:sz w:val="22"/>
          <w:szCs w:val="22"/>
        </w:rPr>
        <w:t>O</w:t>
      </w:r>
      <w:r w:rsidR="00AB5B01" w:rsidRPr="00AB5B01">
        <w:rPr>
          <w:rFonts w:ascii="Times New Roman" w:hAnsi="Times New Roman" w:cs="Times New Roman"/>
          <w:sz w:val="22"/>
          <w:szCs w:val="22"/>
        </w:rPr>
        <w:t>bjednávkou.</w:t>
      </w:r>
    </w:p>
    <w:p w14:paraId="59F2B2E2" w14:textId="137EB6AB" w:rsidR="00EB6525" w:rsidRPr="00A7650C" w:rsidRDefault="00EB6525" w:rsidP="00EB6525">
      <w:pPr>
        <w:pStyle w:val="textodsazen"/>
        <w:rPr>
          <w:rFonts w:ascii="Times New Roman" w:hAnsi="Times New Roman"/>
          <w:i/>
          <w:sz w:val="22"/>
        </w:rPr>
      </w:pPr>
      <w:r w:rsidRPr="00A7650C">
        <w:rPr>
          <w:rStyle w:val="boldik"/>
          <w:rFonts w:ascii="Times New Roman" w:hAnsi="Times New Roman"/>
          <w:sz w:val="22"/>
        </w:rPr>
        <w:t>22.</w:t>
      </w:r>
      <w:r w:rsidRPr="001F7179">
        <w:rPr>
          <w:rStyle w:val="boldik"/>
          <w:rFonts w:ascii="Times New Roman" w:hAnsi="Times New Roman" w:cs="Times New Roman"/>
          <w:sz w:val="22"/>
          <w:szCs w:val="22"/>
        </w:rPr>
        <w:t>2</w:t>
      </w:r>
      <w:r w:rsidR="001E3C2C" w:rsidRPr="001F7179">
        <w:rPr>
          <w:rStyle w:val="boldik"/>
          <w:rFonts w:ascii="Times New Roman" w:hAnsi="Times New Roman" w:cs="Times New Roman"/>
          <w:sz w:val="22"/>
          <w:szCs w:val="22"/>
        </w:rPr>
        <w:t xml:space="preserve"> </w:t>
      </w:r>
      <w:r w:rsidR="0076420F" w:rsidRPr="001F7179">
        <w:rPr>
          <w:rFonts w:ascii="Times New Roman" w:hAnsi="Times New Roman" w:cs="Times New Roman"/>
          <w:sz w:val="22"/>
          <w:szCs w:val="22"/>
        </w:rPr>
        <w:t>Služby</w:t>
      </w:r>
      <w:r w:rsidR="0076420F" w:rsidRPr="00A7650C">
        <w:rPr>
          <w:rFonts w:ascii="Times New Roman" w:hAnsi="Times New Roman"/>
          <w:sz w:val="22"/>
        </w:rPr>
        <w:t xml:space="preserve"> </w:t>
      </w:r>
      <w:r w:rsidRPr="00A7650C">
        <w:rPr>
          <w:rFonts w:ascii="Times New Roman" w:hAnsi="Times New Roman"/>
          <w:sz w:val="22"/>
        </w:rPr>
        <w:t>nebo jejich část jsou dokončeny předáním a převzetím díla nebo jeho části sjednané v</w:t>
      </w:r>
      <w:r w:rsidR="00DA0938">
        <w:rPr>
          <w:rFonts w:ascii="Times New Roman" w:hAnsi="Times New Roman"/>
          <w:sz w:val="22"/>
        </w:rPr>
        <w:t xml:space="preserve"> Objednávce</w:t>
      </w:r>
      <w:r w:rsidRPr="00A7650C">
        <w:rPr>
          <w:rFonts w:ascii="Times New Roman" w:hAnsi="Times New Roman"/>
          <w:sz w:val="22"/>
        </w:rPr>
        <w:t xml:space="preserve"> k samostatnému předání a převzetí.</w:t>
      </w:r>
    </w:p>
    <w:p w14:paraId="4EC57772" w14:textId="7337206C"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22.</w:t>
      </w:r>
      <w:r w:rsidRPr="001F7179">
        <w:rPr>
          <w:rStyle w:val="boldik"/>
          <w:rFonts w:ascii="Times New Roman" w:hAnsi="Times New Roman" w:cs="Times New Roman"/>
          <w:sz w:val="22"/>
          <w:szCs w:val="22"/>
        </w:rPr>
        <w:t>3</w:t>
      </w:r>
      <w:r w:rsidR="001E3C2C" w:rsidRPr="001F7179">
        <w:rPr>
          <w:rStyle w:val="boldik"/>
          <w:rFonts w:ascii="Times New Roman" w:hAnsi="Times New Roman" w:cs="Times New Roman"/>
          <w:sz w:val="22"/>
          <w:szCs w:val="22"/>
        </w:rPr>
        <w:t xml:space="preserve"> </w:t>
      </w:r>
      <w:r w:rsidR="00E21F66" w:rsidRPr="001F7179">
        <w:rPr>
          <w:rFonts w:ascii="Times New Roman" w:hAnsi="Times New Roman" w:cs="Times New Roman"/>
          <w:sz w:val="22"/>
          <w:szCs w:val="22"/>
        </w:rPr>
        <w:t>Nebude</w:t>
      </w:r>
      <w:r w:rsidR="00E21F66" w:rsidRPr="00A7650C">
        <w:rPr>
          <w:rFonts w:ascii="Times New Roman" w:hAnsi="Times New Roman"/>
          <w:sz w:val="22"/>
        </w:rPr>
        <w:t>-li v</w:t>
      </w:r>
      <w:r w:rsidR="00DA0938">
        <w:rPr>
          <w:rFonts w:ascii="Times New Roman" w:hAnsi="Times New Roman"/>
          <w:sz w:val="22"/>
        </w:rPr>
        <w:t xml:space="preserve"> Objednávce</w:t>
      </w:r>
      <w:r w:rsidR="00E21F66" w:rsidRPr="00A7650C">
        <w:rPr>
          <w:rFonts w:ascii="Times New Roman" w:hAnsi="Times New Roman"/>
          <w:sz w:val="22"/>
        </w:rPr>
        <w:t xml:space="preserve"> sjednáno jiné místo předání, je místem předání písemných výstupů dle pokynu objednatele místo </w:t>
      </w:r>
      <w:r w:rsidR="0076420F" w:rsidRPr="00A7650C">
        <w:rPr>
          <w:rFonts w:ascii="Times New Roman" w:hAnsi="Times New Roman"/>
          <w:sz w:val="22"/>
        </w:rPr>
        <w:t>poskytování služeb</w:t>
      </w:r>
      <w:r w:rsidR="00E21F66" w:rsidRPr="00A7650C">
        <w:rPr>
          <w:rFonts w:ascii="Times New Roman" w:hAnsi="Times New Roman"/>
          <w:sz w:val="22"/>
        </w:rPr>
        <w:t xml:space="preserve"> nebo </w:t>
      </w:r>
      <w:r w:rsidR="00337467" w:rsidRPr="001F7179">
        <w:rPr>
          <w:rFonts w:ascii="Times New Roman" w:hAnsi="Times New Roman" w:cs="Times New Roman"/>
          <w:sz w:val="22"/>
          <w:szCs w:val="22"/>
        </w:rPr>
        <w:t>Krajská správa a údržba</w:t>
      </w:r>
      <w:r w:rsidR="00337467" w:rsidRPr="00A7650C">
        <w:rPr>
          <w:rFonts w:ascii="Times New Roman" w:hAnsi="Times New Roman"/>
          <w:sz w:val="22"/>
        </w:rPr>
        <w:t xml:space="preserve"> silnic </w:t>
      </w:r>
      <w:r w:rsidR="00337467" w:rsidRPr="001F7179">
        <w:rPr>
          <w:rFonts w:ascii="Times New Roman" w:hAnsi="Times New Roman" w:cs="Times New Roman"/>
          <w:sz w:val="22"/>
          <w:szCs w:val="22"/>
        </w:rPr>
        <w:t>Středočeského kraje, příspěvková organizace, Zborovská 11,</w:t>
      </w:r>
      <w:r w:rsidR="00337467" w:rsidRPr="00A7650C">
        <w:rPr>
          <w:rFonts w:ascii="Times New Roman" w:hAnsi="Times New Roman"/>
          <w:sz w:val="22"/>
        </w:rPr>
        <w:t xml:space="preserve"> Praha </w:t>
      </w:r>
      <w:r w:rsidR="00337467" w:rsidRPr="001F7179">
        <w:rPr>
          <w:rFonts w:ascii="Times New Roman" w:hAnsi="Times New Roman" w:cs="Times New Roman"/>
          <w:sz w:val="22"/>
          <w:szCs w:val="22"/>
        </w:rPr>
        <w:t>5, 150 21</w:t>
      </w:r>
      <w:r w:rsidR="009566C9" w:rsidRPr="001F7179">
        <w:rPr>
          <w:rFonts w:ascii="Times New Roman" w:hAnsi="Times New Roman" w:cs="Times New Roman"/>
          <w:sz w:val="22"/>
          <w:szCs w:val="22"/>
        </w:rPr>
        <w:t>.</w:t>
      </w:r>
      <w:r w:rsidR="00E21F66" w:rsidRPr="00A7650C">
        <w:rPr>
          <w:rFonts w:ascii="Times New Roman" w:hAnsi="Times New Roman"/>
          <w:sz w:val="22"/>
        </w:rPr>
        <w:t xml:space="preserve"> Další či jiná místa plnění budou vždy sjednána ve Smlouvě o dílo, resp. stanovena pokynem objednatele</w:t>
      </w:r>
      <w:r w:rsidRPr="00A7650C">
        <w:rPr>
          <w:rFonts w:ascii="Times New Roman" w:hAnsi="Times New Roman"/>
          <w:sz w:val="22"/>
        </w:rPr>
        <w:t xml:space="preserve">. </w:t>
      </w:r>
    </w:p>
    <w:p w14:paraId="0884271C" w14:textId="6F9AE819"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22.</w:t>
      </w:r>
      <w:r w:rsidRPr="001F7179">
        <w:rPr>
          <w:rStyle w:val="boldik"/>
          <w:rFonts w:ascii="Times New Roman" w:hAnsi="Times New Roman" w:cs="Times New Roman"/>
          <w:sz w:val="22"/>
          <w:szCs w:val="22"/>
        </w:rPr>
        <w:t>4</w:t>
      </w:r>
      <w:r w:rsidR="001E3C2C" w:rsidRPr="001F7179">
        <w:rPr>
          <w:rStyle w:val="boldik"/>
          <w:rFonts w:ascii="Times New Roman" w:hAnsi="Times New Roman" w:cs="Times New Roman"/>
          <w:sz w:val="22"/>
          <w:szCs w:val="22"/>
        </w:rPr>
        <w:t xml:space="preserve"> </w:t>
      </w:r>
      <w:r w:rsidR="00E21F66" w:rsidRPr="001F7179">
        <w:rPr>
          <w:rFonts w:ascii="Times New Roman" w:hAnsi="Times New Roman" w:cs="Times New Roman"/>
          <w:sz w:val="22"/>
          <w:szCs w:val="22"/>
        </w:rPr>
        <w:t>Není</w:t>
      </w:r>
      <w:r w:rsidR="00E21F66" w:rsidRPr="00A7650C">
        <w:rPr>
          <w:rFonts w:ascii="Times New Roman" w:hAnsi="Times New Roman"/>
          <w:sz w:val="22"/>
        </w:rPr>
        <w:t xml:space="preserve">-li </w:t>
      </w:r>
      <w:r w:rsidR="00DA0938">
        <w:rPr>
          <w:rFonts w:ascii="Times New Roman" w:hAnsi="Times New Roman"/>
          <w:sz w:val="22"/>
        </w:rPr>
        <w:t>v Objednávce</w:t>
      </w:r>
      <w:r w:rsidR="00E21F66" w:rsidRPr="00A7650C">
        <w:rPr>
          <w:rFonts w:ascii="Times New Roman" w:hAnsi="Times New Roman"/>
          <w:sz w:val="22"/>
        </w:rPr>
        <w:t xml:space="preserve"> stanoveno jinak, jsou písemné výstupy plnění </w:t>
      </w:r>
      <w:r w:rsidR="00DA0938">
        <w:rPr>
          <w:rFonts w:ascii="Times New Roman" w:hAnsi="Times New Roman"/>
          <w:sz w:val="22"/>
        </w:rPr>
        <w:t>předmětu Objednávky</w:t>
      </w:r>
      <w:r w:rsidR="00FA7E71">
        <w:rPr>
          <w:rFonts w:ascii="Times New Roman" w:hAnsi="Times New Roman"/>
          <w:sz w:val="22"/>
        </w:rPr>
        <w:t xml:space="preserve"> </w:t>
      </w:r>
      <w:r w:rsidR="00E21F66" w:rsidRPr="00A7650C">
        <w:rPr>
          <w:rFonts w:ascii="Times New Roman" w:hAnsi="Times New Roman"/>
          <w:sz w:val="22"/>
        </w:rPr>
        <w:t>předány vždy i v digitální formě, umožňující jejich využití v dalších stupních přípravy nebo realizace stavby</w:t>
      </w:r>
      <w:r w:rsidRPr="00A7650C">
        <w:rPr>
          <w:rFonts w:ascii="Times New Roman" w:hAnsi="Times New Roman"/>
          <w:sz w:val="22"/>
        </w:rPr>
        <w:t>.</w:t>
      </w:r>
    </w:p>
    <w:p w14:paraId="50DD16B7" w14:textId="77777777" w:rsidR="00EB6525" w:rsidRPr="00A7650C" w:rsidRDefault="00EB6525" w:rsidP="00EB6525">
      <w:pPr>
        <w:pStyle w:val="nadpis11"/>
        <w:rPr>
          <w:rFonts w:ascii="Times New Roman" w:hAnsi="Times New Roman"/>
        </w:rPr>
      </w:pPr>
      <w:r w:rsidRPr="00A7650C">
        <w:rPr>
          <w:rFonts w:ascii="Times New Roman" w:hAnsi="Times New Roman"/>
        </w:rPr>
        <w:t>ZMĚNY</w:t>
      </w:r>
    </w:p>
    <w:p w14:paraId="4CBD5780" w14:textId="726F3EBC"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23.</w:t>
      </w:r>
      <w:r w:rsidRPr="001F7179">
        <w:rPr>
          <w:rStyle w:val="boldik"/>
          <w:rFonts w:ascii="Times New Roman" w:hAnsi="Times New Roman" w:cs="Times New Roman"/>
          <w:sz w:val="22"/>
          <w:szCs w:val="22"/>
        </w:rPr>
        <w:t>1</w:t>
      </w:r>
      <w:r w:rsidR="001E3C2C" w:rsidRPr="001F7179">
        <w:rPr>
          <w:rStyle w:val="boldik"/>
          <w:rFonts w:ascii="Times New Roman" w:hAnsi="Times New Roman" w:cs="Times New Roman"/>
          <w:sz w:val="22"/>
          <w:szCs w:val="22"/>
        </w:rPr>
        <w:t xml:space="preserve"> </w:t>
      </w:r>
      <w:r w:rsidR="00FF51E4" w:rsidRPr="001F7179">
        <w:rPr>
          <w:rFonts w:ascii="Times New Roman" w:hAnsi="Times New Roman" w:cs="Times New Roman"/>
          <w:sz w:val="22"/>
          <w:szCs w:val="22"/>
        </w:rPr>
        <w:t>Rámcová</w:t>
      </w:r>
      <w:r w:rsidR="00FF51E4" w:rsidRPr="00A7650C">
        <w:rPr>
          <w:rFonts w:ascii="Times New Roman" w:hAnsi="Times New Roman"/>
          <w:sz w:val="22"/>
        </w:rPr>
        <w:t xml:space="preserve"> </w:t>
      </w:r>
      <w:r w:rsidR="0011635F" w:rsidRPr="00A7650C">
        <w:rPr>
          <w:rFonts w:ascii="Times New Roman" w:hAnsi="Times New Roman"/>
          <w:sz w:val="22"/>
        </w:rPr>
        <w:t xml:space="preserve">dohoda </w:t>
      </w:r>
      <w:r w:rsidR="00FF51E4" w:rsidRPr="00A7650C">
        <w:rPr>
          <w:rFonts w:ascii="Times New Roman" w:hAnsi="Times New Roman"/>
          <w:sz w:val="22"/>
        </w:rPr>
        <w:t xml:space="preserve">a/nebo </w:t>
      </w:r>
      <w:r w:rsidR="00DA0938">
        <w:rPr>
          <w:rFonts w:ascii="Times New Roman" w:hAnsi="Times New Roman"/>
          <w:sz w:val="22"/>
        </w:rPr>
        <w:t>Objednávka</w:t>
      </w:r>
      <w:r w:rsidR="00FA7E71">
        <w:rPr>
          <w:rFonts w:ascii="Times New Roman" w:hAnsi="Times New Roman"/>
          <w:sz w:val="22"/>
        </w:rPr>
        <w:t xml:space="preserve"> </w:t>
      </w:r>
      <w:r w:rsidRPr="00A7650C">
        <w:rPr>
          <w:rFonts w:ascii="Times New Roman" w:hAnsi="Times New Roman"/>
          <w:sz w:val="22"/>
        </w:rPr>
        <w:t xml:space="preserve">může být změněna na žádost kterékoli ze smluvních stran pouze písemnou dohodou (dodatkem smlouvy). </w:t>
      </w:r>
      <w:r w:rsidR="00FF51E4" w:rsidRPr="00A7650C">
        <w:rPr>
          <w:rFonts w:ascii="Times New Roman" w:hAnsi="Times New Roman"/>
          <w:sz w:val="22"/>
        </w:rPr>
        <w:t>Veškeré změny budou respektovat zadávací podmínky zakázky a zákon o veřejných zakázkách.</w:t>
      </w:r>
    </w:p>
    <w:p w14:paraId="16D2AE5B"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23.2</w:t>
      </w:r>
      <w:r w:rsidRPr="00A7650C">
        <w:rPr>
          <w:rFonts w:ascii="Times New Roman" w:hAnsi="Times New Roman"/>
          <w:sz w:val="22"/>
        </w:rPr>
        <w:t xml:space="preserve"> Objednatel může požadovat změnu rozsahu </w:t>
      </w:r>
      <w:r w:rsidR="0076420F" w:rsidRPr="00A7650C">
        <w:rPr>
          <w:rFonts w:ascii="Times New Roman" w:hAnsi="Times New Roman"/>
          <w:sz w:val="22"/>
        </w:rPr>
        <w:t>služeb</w:t>
      </w:r>
      <w:r w:rsidRPr="00A7650C">
        <w:rPr>
          <w:rFonts w:ascii="Times New Roman" w:hAnsi="Times New Roman"/>
          <w:sz w:val="22"/>
        </w:rPr>
        <w:t xml:space="preserve">. Zhotovitel je povinen na základě tohoto požadavku snížit rozsah </w:t>
      </w:r>
      <w:r w:rsidR="0076420F" w:rsidRPr="00A7650C">
        <w:rPr>
          <w:rFonts w:ascii="Times New Roman" w:hAnsi="Times New Roman"/>
          <w:sz w:val="22"/>
        </w:rPr>
        <w:t>služeb</w:t>
      </w:r>
      <w:r w:rsidR="00854CA2" w:rsidRPr="00A7650C">
        <w:rPr>
          <w:rFonts w:ascii="Times New Roman" w:hAnsi="Times New Roman"/>
          <w:sz w:val="22"/>
        </w:rPr>
        <w:t>,</w:t>
      </w:r>
      <w:r w:rsidRPr="00A7650C">
        <w:rPr>
          <w:rFonts w:ascii="Times New Roman" w:hAnsi="Times New Roman"/>
          <w:sz w:val="22"/>
        </w:rPr>
        <w:t xml:space="preserve"> a pokud mu v tom nebrání skutečnosti, které bez zbytečného odkladu sdělí objednateli, zvýšit rozsah </w:t>
      </w:r>
      <w:r w:rsidR="0076420F" w:rsidRPr="00A7650C">
        <w:rPr>
          <w:rFonts w:ascii="Times New Roman" w:hAnsi="Times New Roman"/>
          <w:sz w:val="22"/>
        </w:rPr>
        <w:t>služeb</w:t>
      </w:r>
      <w:r w:rsidR="00840819" w:rsidRPr="00A7650C">
        <w:rPr>
          <w:rFonts w:ascii="Times New Roman" w:hAnsi="Times New Roman"/>
          <w:sz w:val="22"/>
        </w:rPr>
        <w:t xml:space="preserve"> </w:t>
      </w:r>
      <w:r w:rsidRPr="00A7650C">
        <w:rPr>
          <w:rFonts w:ascii="Times New Roman" w:hAnsi="Times New Roman"/>
          <w:sz w:val="22"/>
        </w:rPr>
        <w:t xml:space="preserve">s tím, že: </w:t>
      </w:r>
    </w:p>
    <w:p w14:paraId="2B779F45"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a)</w:t>
      </w:r>
      <w:r w:rsidRPr="00A7650C">
        <w:rPr>
          <w:rFonts w:ascii="Times New Roman" w:hAnsi="Times New Roman"/>
          <w:sz w:val="22"/>
        </w:rPr>
        <w:tab/>
        <w:t>při snížení rozsahu se cena odpovídajícím způsobem sníží,</w:t>
      </w:r>
    </w:p>
    <w:p w14:paraId="2725D51D"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b)</w:t>
      </w:r>
      <w:r w:rsidRPr="00A7650C">
        <w:rPr>
          <w:rFonts w:ascii="Times New Roman" w:hAnsi="Times New Roman"/>
          <w:sz w:val="22"/>
        </w:rPr>
        <w:tab/>
        <w:t xml:space="preserve">při zvýšení rozsahu budou tyto </w:t>
      </w:r>
      <w:r w:rsidR="0076420F" w:rsidRPr="00A7650C">
        <w:rPr>
          <w:rFonts w:ascii="Times New Roman" w:hAnsi="Times New Roman"/>
          <w:sz w:val="22"/>
        </w:rPr>
        <w:t>služby</w:t>
      </w:r>
      <w:r w:rsidR="00840819" w:rsidRPr="00A7650C">
        <w:rPr>
          <w:rFonts w:ascii="Times New Roman" w:hAnsi="Times New Roman"/>
          <w:sz w:val="22"/>
        </w:rPr>
        <w:t xml:space="preserve"> </w:t>
      </w:r>
      <w:r w:rsidRPr="00A7650C">
        <w:rPr>
          <w:rFonts w:ascii="Times New Roman" w:hAnsi="Times New Roman"/>
          <w:sz w:val="22"/>
        </w:rPr>
        <w:t xml:space="preserve">považovány za </w:t>
      </w:r>
      <w:r w:rsidR="0076420F" w:rsidRPr="00A7650C">
        <w:rPr>
          <w:rFonts w:ascii="Times New Roman" w:hAnsi="Times New Roman"/>
          <w:sz w:val="22"/>
        </w:rPr>
        <w:t>služby</w:t>
      </w:r>
      <w:r w:rsidR="00840819" w:rsidRPr="00A7650C">
        <w:rPr>
          <w:rFonts w:ascii="Times New Roman" w:hAnsi="Times New Roman"/>
          <w:sz w:val="22"/>
        </w:rPr>
        <w:t xml:space="preserve"> </w:t>
      </w:r>
      <w:r w:rsidRPr="00A7650C">
        <w:rPr>
          <w:rFonts w:ascii="Times New Roman" w:hAnsi="Times New Roman"/>
          <w:sz w:val="22"/>
        </w:rPr>
        <w:t>dodatečné,</w:t>
      </w:r>
    </w:p>
    <w:p w14:paraId="716D721A"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c)</w:t>
      </w:r>
      <w:r w:rsidRPr="00A7650C">
        <w:rPr>
          <w:rFonts w:ascii="Times New Roman" w:hAnsi="Times New Roman"/>
          <w:sz w:val="22"/>
        </w:rPr>
        <w:tab/>
        <w:t xml:space="preserve">termín dokončení </w:t>
      </w:r>
      <w:r w:rsidR="0076420F" w:rsidRPr="00A7650C">
        <w:rPr>
          <w:rFonts w:ascii="Times New Roman" w:hAnsi="Times New Roman"/>
          <w:sz w:val="22"/>
        </w:rPr>
        <w:t>poskytování služeb</w:t>
      </w:r>
      <w:r w:rsidRPr="00A7650C">
        <w:rPr>
          <w:rFonts w:ascii="Times New Roman" w:hAnsi="Times New Roman"/>
          <w:sz w:val="22"/>
        </w:rPr>
        <w:t xml:space="preserve"> se přiměřeně upraví dohodou smluvních stran.</w:t>
      </w:r>
    </w:p>
    <w:p w14:paraId="0EBF54F9" w14:textId="77777777" w:rsidR="00EB6525" w:rsidRPr="00A7650C" w:rsidRDefault="00EB6525" w:rsidP="00EB6525">
      <w:pPr>
        <w:pStyle w:val="nadpis11"/>
        <w:rPr>
          <w:rFonts w:ascii="Times New Roman" w:hAnsi="Times New Roman"/>
        </w:rPr>
      </w:pPr>
      <w:r w:rsidRPr="00A7650C">
        <w:rPr>
          <w:rFonts w:ascii="Times New Roman" w:hAnsi="Times New Roman"/>
        </w:rPr>
        <w:t>DALŠÍ NÁVRHY</w:t>
      </w:r>
    </w:p>
    <w:p w14:paraId="5D2B7BF1"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24.1</w:t>
      </w:r>
      <w:r w:rsidRPr="00A7650C">
        <w:rPr>
          <w:rFonts w:ascii="Times New Roman" w:hAnsi="Times New Roman"/>
          <w:sz w:val="22"/>
        </w:rPr>
        <w:t xml:space="preserve"> Jestliže o to objednatel písemně požádá, předloží zhotovitel návrhy na změnu </w:t>
      </w:r>
      <w:r w:rsidR="0076420F" w:rsidRPr="00A7650C">
        <w:rPr>
          <w:rFonts w:ascii="Times New Roman" w:hAnsi="Times New Roman"/>
          <w:sz w:val="22"/>
        </w:rPr>
        <w:t>služeb</w:t>
      </w:r>
      <w:r w:rsidRPr="00A7650C">
        <w:rPr>
          <w:rFonts w:ascii="Times New Roman" w:hAnsi="Times New Roman"/>
          <w:sz w:val="22"/>
        </w:rPr>
        <w:t>. Příprava a předložení těchto návrhů bude dodatečn</w:t>
      </w:r>
      <w:r w:rsidR="00840819" w:rsidRPr="00A7650C">
        <w:rPr>
          <w:rFonts w:ascii="Times New Roman" w:hAnsi="Times New Roman"/>
          <w:sz w:val="22"/>
        </w:rPr>
        <w:t xml:space="preserve">ými </w:t>
      </w:r>
      <w:r w:rsidR="0076420F" w:rsidRPr="00A7650C">
        <w:rPr>
          <w:rFonts w:ascii="Times New Roman" w:hAnsi="Times New Roman"/>
          <w:sz w:val="22"/>
        </w:rPr>
        <w:t>službami</w:t>
      </w:r>
      <w:r w:rsidRPr="00A7650C">
        <w:rPr>
          <w:rFonts w:ascii="Times New Roman" w:hAnsi="Times New Roman"/>
          <w:sz w:val="22"/>
        </w:rPr>
        <w:t>.</w:t>
      </w:r>
    </w:p>
    <w:p w14:paraId="683EC230" w14:textId="77777777" w:rsidR="00EB6525" w:rsidRPr="00A7650C" w:rsidRDefault="00EB6525" w:rsidP="00EB6525">
      <w:pPr>
        <w:pStyle w:val="nadpis11"/>
        <w:rPr>
          <w:rFonts w:ascii="Times New Roman" w:hAnsi="Times New Roman"/>
        </w:rPr>
      </w:pPr>
      <w:r w:rsidRPr="00A7650C">
        <w:rPr>
          <w:rFonts w:ascii="Times New Roman" w:hAnsi="Times New Roman"/>
        </w:rPr>
        <w:t xml:space="preserve">ZTížení nebo zdržení </w:t>
      </w:r>
      <w:r w:rsidR="0076420F" w:rsidRPr="00A7650C">
        <w:rPr>
          <w:rFonts w:ascii="Times New Roman" w:hAnsi="Times New Roman"/>
        </w:rPr>
        <w:t xml:space="preserve">SLUŽEB </w:t>
      </w:r>
    </w:p>
    <w:p w14:paraId="4AAC8C05"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25.1</w:t>
      </w:r>
      <w:r w:rsidRPr="00A7650C">
        <w:rPr>
          <w:rFonts w:ascii="Times New Roman" w:hAnsi="Times New Roman"/>
          <w:sz w:val="22"/>
        </w:rPr>
        <w:t xml:space="preserve"> Dojde-li ze strany objednatele nebo třetích stran ke ztížení nebo zdržení </w:t>
      </w:r>
      <w:r w:rsidR="0076420F" w:rsidRPr="00A7650C">
        <w:rPr>
          <w:rFonts w:ascii="Times New Roman" w:hAnsi="Times New Roman"/>
          <w:sz w:val="22"/>
        </w:rPr>
        <w:t>poskytování služeb</w:t>
      </w:r>
      <w:r w:rsidR="00221698" w:rsidRPr="00A7650C">
        <w:rPr>
          <w:rFonts w:ascii="Times New Roman" w:hAnsi="Times New Roman"/>
          <w:sz w:val="22"/>
        </w:rPr>
        <w:t xml:space="preserve"> </w:t>
      </w:r>
      <w:r w:rsidRPr="00A7650C">
        <w:rPr>
          <w:rFonts w:ascii="Times New Roman" w:hAnsi="Times New Roman"/>
          <w:sz w:val="22"/>
        </w:rPr>
        <w:t xml:space="preserve">zhotovitele s následným zvětšením jejich rozsahu nebo prodloužením doby jejich </w:t>
      </w:r>
      <w:r w:rsidR="0076420F" w:rsidRPr="00A7650C">
        <w:rPr>
          <w:rFonts w:ascii="Times New Roman" w:hAnsi="Times New Roman"/>
          <w:sz w:val="22"/>
        </w:rPr>
        <w:t>poskytování</w:t>
      </w:r>
      <w:r w:rsidRPr="00A7650C">
        <w:rPr>
          <w:rFonts w:ascii="Times New Roman" w:hAnsi="Times New Roman"/>
          <w:sz w:val="22"/>
        </w:rPr>
        <w:t>:</w:t>
      </w:r>
    </w:p>
    <w:p w14:paraId="58847AD3"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a)</w:t>
      </w:r>
      <w:r w:rsidRPr="00A7650C">
        <w:rPr>
          <w:rFonts w:ascii="Times New Roman" w:hAnsi="Times New Roman"/>
          <w:sz w:val="22"/>
        </w:rPr>
        <w:tab/>
        <w:t>zhotovitel bude informovat objednatele o situaci a pravděpodobných důsledcích,</w:t>
      </w:r>
    </w:p>
    <w:p w14:paraId="6D68D6C7"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b)</w:t>
      </w:r>
      <w:r w:rsidRPr="00A7650C">
        <w:rPr>
          <w:rFonts w:ascii="Times New Roman" w:hAnsi="Times New Roman"/>
          <w:sz w:val="22"/>
        </w:rPr>
        <w:tab/>
        <w:t xml:space="preserve">zvýšení rozsahu </w:t>
      </w:r>
      <w:r w:rsidR="0076420F" w:rsidRPr="00A7650C">
        <w:rPr>
          <w:rFonts w:ascii="Times New Roman" w:hAnsi="Times New Roman"/>
          <w:sz w:val="22"/>
        </w:rPr>
        <w:t xml:space="preserve">služeb </w:t>
      </w:r>
      <w:r w:rsidRPr="00A7650C">
        <w:rPr>
          <w:rFonts w:ascii="Times New Roman" w:hAnsi="Times New Roman"/>
          <w:sz w:val="22"/>
        </w:rPr>
        <w:t xml:space="preserve">se bude považovat za dodatečné </w:t>
      </w:r>
      <w:r w:rsidR="0076420F" w:rsidRPr="00A7650C">
        <w:rPr>
          <w:rFonts w:ascii="Times New Roman" w:hAnsi="Times New Roman"/>
          <w:sz w:val="22"/>
        </w:rPr>
        <w:t>služby</w:t>
      </w:r>
      <w:r w:rsidRPr="00A7650C">
        <w:rPr>
          <w:rFonts w:ascii="Times New Roman" w:hAnsi="Times New Roman"/>
          <w:sz w:val="22"/>
        </w:rPr>
        <w:t xml:space="preserve">, </w:t>
      </w:r>
    </w:p>
    <w:p w14:paraId="6A04803C" w14:textId="421E1C1D" w:rsidR="00EB6525" w:rsidRPr="001F7179" w:rsidRDefault="00EB6525" w:rsidP="00EB6525">
      <w:pPr>
        <w:pStyle w:val="textodsazen2x"/>
        <w:rPr>
          <w:rFonts w:ascii="Times New Roman" w:hAnsi="Times New Roman" w:cs="Times New Roman"/>
          <w:sz w:val="22"/>
          <w:szCs w:val="22"/>
        </w:rPr>
      </w:pPr>
      <w:r w:rsidRPr="00A7650C">
        <w:rPr>
          <w:rFonts w:ascii="Times New Roman" w:hAnsi="Times New Roman"/>
          <w:sz w:val="22"/>
        </w:rPr>
        <w:t>c)</w:t>
      </w:r>
      <w:r w:rsidRPr="00A7650C">
        <w:rPr>
          <w:rFonts w:ascii="Times New Roman" w:hAnsi="Times New Roman"/>
          <w:sz w:val="22"/>
        </w:rPr>
        <w:tab/>
      </w:r>
      <w:r w:rsidR="00436FAF" w:rsidRPr="00A7650C">
        <w:rPr>
          <w:rFonts w:ascii="Times New Roman" w:hAnsi="Times New Roman"/>
          <w:sz w:val="22"/>
        </w:rPr>
        <w:t>termín pro dokončení poskytování sužeb se prodlouží o dobu, která je z důvodu takového ztížení nebo zdržení nezbytná pro řádné dokončení poskytování sužeb.“</w:t>
      </w:r>
    </w:p>
    <w:p w14:paraId="49B86606" w14:textId="77777777" w:rsidR="00EB6525" w:rsidRPr="00A7650C" w:rsidRDefault="00EB6525" w:rsidP="00EB6525">
      <w:pPr>
        <w:pStyle w:val="nadpis11"/>
        <w:rPr>
          <w:rFonts w:ascii="Times New Roman" w:hAnsi="Times New Roman"/>
        </w:rPr>
      </w:pPr>
      <w:r w:rsidRPr="00A7650C">
        <w:rPr>
          <w:rFonts w:ascii="Times New Roman" w:hAnsi="Times New Roman"/>
        </w:rPr>
        <w:t>SMLUVNÍ POKUTY PŘI PRODLENÍ ZHOTOVITELE</w:t>
      </w:r>
    </w:p>
    <w:p w14:paraId="422EC10E" w14:textId="78E41CF6"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25.2</w:t>
      </w:r>
      <w:r w:rsidRPr="00A7650C">
        <w:rPr>
          <w:rFonts w:ascii="Times New Roman" w:hAnsi="Times New Roman"/>
          <w:sz w:val="22"/>
        </w:rPr>
        <w:t xml:space="preserve"> Jestliže zhotovitel nedokončí </w:t>
      </w:r>
      <w:r w:rsidR="0076420F" w:rsidRPr="00A7650C">
        <w:rPr>
          <w:rFonts w:ascii="Times New Roman" w:hAnsi="Times New Roman"/>
          <w:sz w:val="22"/>
        </w:rPr>
        <w:t>poskytování služeb</w:t>
      </w:r>
      <w:r w:rsidR="009C11F0" w:rsidRPr="00A7650C">
        <w:rPr>
          <w:rFonts w:ascii="Times New Roman" w:hAnsi="Times New Roman"/>
          <w:sz w:val="22"/>
        </w:rPr>
        <w:t xml:space="preserve"> </w:t>
      </w:r>
      <w:r w:rsidRPr="00A7650C">
        <w:rPr>
          <w:rFonts w:ascii="Times New Roman" w:hAnsi="Times New Roman"/>
          <w:sz w:val="22"/>
        </w:rPr>
        <w:t>v termínech (lhůtách) podle článku 22.1</w:t>
      </w:r>
      <w:r w:rsidR="00854CA2" w:rsidRPr="00A7650C">
        <w:rPr>
          <w:rFonts w:ascii="Times New Roman" w:hAnsi="Times New Roman"/>
          <w:sz w:val="22"/>
        </w:rPr>
        <w:t>,</w:t>
      </w:r>
      <w:r w:rsidRPr="00A7650C">
        <w:rPr>
          <w:rFonts w:ascii="Times New Roman" w:hAnsi="Times New Roman"/>
          <w:sz w:val="22"/>
        </w:rPr>
        <w:t xml:space="preserve"> zaplatí objednateli na základě jeho vyúčtování za každý den prodlení smluvní pokutu</w:t>
      </w:r>
      <w:r w:rsidR="00436FAF" w:rsidRPr="001F7179">
        <w:rPr>
          <w:rFonts w:ascii="Times New Roman" w:hAnsi="Times New Roman" w:cs="Times New Roman"/>
          <w:sz w:val="22"/>
          <w:szCs w:val="22"/>
        </w:rPr>
        <w:t>.</w:t>
      </w:r>
      <w:r w:rsidRPr="001F7179">
        <w:rPr>
          <w:rFonts w:ascii="Times New Roman" w:hAnsi="Times New Roman" w:cs="Times New Roman"/>
          <w:sz w:val="22"/>
          <w:szCs w:val="22"/>
        </w:rPr>
        <w:t xml:space="preserve"> </w:t>
      </w:r>
      <w:r w:rsidR="00436FAF" w:rsidRPr="00A7650C">
        <w:rPr>
          <w:rFonts w:ascii="Times New Roman" w:hAnsi="Times New Roman"/>
          <w:sz w:val="22"/>
        </w:rPr>
        <w:t>Smluvní pokuta za nedodržení termínu dokončení poskytování s</w:t>
      </w:r>
      <w:r w:rsidR="00EE797F">
        <w:rPr>
          <w:rFonts w:ascii="Times New Roman" w:hAnsi="Times New Roman"/>
          <w:sz w:val="22"/>
        </w:rPr>
        <w:t>l</w:t>
      </w:r>
      <w:r w:rsidR="00436FAF" w:rsidRPr="00A7650C">
        <w:rPr>
          <w:rFonts w:ascii="Times New Roman" w:hAnsi="Times New Roman"/>
          <w:sz w:val="22"/>
        </w:rPr>
        <w:t xml:space="preserve">užeb nebo jejich části podle čl. </w:t>
      </w:r>
      <w:r w:rsidR="00436FAF" w:rsidRPr="001F7179">
        <w:rPr>
          <w:rFonts w:ascii="Times New Roman" w:hAnsi="Times New Roman" w:cs="Times New Roman"/>
          <w:sz w:val="22"/>
          <w:szCs w:val="22"/>
        </w:rPr>
        <w:t>22.2: 0,3 % z odpovídající ceny nedokončených služeb bez DPH, a to za každý započatý den prodlení.</w:t>
      </w:r>
    </w:p>
    <w:p w14:paraId="16B11DDD" w14:textId="157CEED0"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25.3</w:t>
      </w:r>
      <w:r w:rsidRPr="00A7650C">
        <w:rPr>
          <w:rFonts w:ascii="Times New Roman" w:hAnsi="Times New Roman"/>
          <w:sz w:val="22"/>
        </w:rPr>
        <w:t xml:space="preserve"> Jestliže zhotovitel nesplní dohodnutý termín odstranění vady díla, zaplatí objednateli na základě jeho vyúčtování smluvní pokutu za každý den prodlení a každou vadu. </w:t>
      </w:r>
      <w:r w:rsidR="00436FAF" w:rsidRPr="001F7179">
        <w:rPr>
          <w:rFonts w:ascii="Times New Roman" w:hAnsi="Times New Roman" w:cs="Times New Roman"/>
          <w:sz w:val="22"/>
          <w:szCs w:val="22"/>
        </w:rPr>
        <w:t xml:space="preserve">Smluvní pokuta za nesplnění dohodnutého termínu odstranění vad: 0,1 % z celkové ceny </w:t>
      </w:r>
      <w:r w:rsidR="00AB5B01">
        <w:rPr>
          <w:rFonts w:ascii="Times New Roman" w:hAnsi="Times New Roman" w:cs="Times New Roman"/>
          <w:sz w:val="22"/>
          <w:szCs w:val="22"/>
        </w:rPr>
        <w:t xml:space="preserve">příslušné Objednávky </w:t>
      </w:r>
      <w:r w:rsidR="00436FAF" w:rsidRPr="001F7179">
        <w:rPr>
          <w:rFonts w:ascii="Times New Roman" w:hAnsi="Times New Roman" w:cs="Times New Roman"/>
          <w:sz w:val="22"/>
          <w:szCs w:val="22"/>
        </w:rPr>
        <w:t>bez DPH, a to za každý započatý den prodlení a každou vadu</w:t>
      </w:r>
      <w:r w:rsidR="00436FAF" w:rsidRPr="00A7650C">
        <w:rPr>
          <w:rFonts w:ascii="Times New Roman" w:hAnsi="Times New Roman"/>
          <w:sz w:val="22"/>
        </w:rPr>
        <w:t>.</w:t>
      </w:r>
    </w:p>
    <w:p w14:paraId="2624AA2F" w14:textId="7D7B60CE" w:rsidR="00436FAF" w:rsidRPr="00A7650C" w:rsidRDefault="00EB6525" w:rsidP="00EB6525">
      <w:pPr>
        <w:pStyle w:val="textodsazen"/>
        <w:rPr>
          <w:rFonts w:ascii="Times New Roman" w:hAnsi="Times New Roman"/>
          <w:sz w:val="22"/>
        </w:rPr>
      </w:pPr>
      <w:r w:rsidRPr="00A7650C">
        <w:rPr>
          <w:rStyle w:val="boldik"/>
          <w:rFonts w:ascii="Times New Roman" w:hAnsi="Times New Roman"/>
          <w:sz w:val="22"/>
        </w:rPr>
        <w:lastRenderedPageBreak/>
        <w:t>25.4</w:t>
      </w:r>
      <w:r w:rsidRPr="00A7650C">
        <w:rPr>
          <w:rFonts w:ascii="Times New Roman" w:hAnsi="Times New Roman"/>
          <w:sz w:val="22"/>
        </w:rPr>
        <w:t xml:space="preserve"> Zaplacení smluvní pokuty nezbavuje zhotovitele povinnosti dokončit </w:t>
      </w:r>
      <w:r w:rsidR="0076420F" w:rsidRPr="00A7650C">
        <w:rPr>
          <w:rFonts w:ascii="Times New Roman" w:hAnsi="Times New Roman"/>
          <w:sz w:val="22"/>
        </w:rPr>
        <w:t>poskytování služeb</w:t>
      </w:r>
      <w:r w:rsidR="009C11F0" w:rsidRPr="00A7650C">
        <w:rPr>
          <w:rFonts w:ascii="Times New Roman" w:hAnsi="Times New Roman"/>
          <w:sz w:val="22"/>
        </w:rPr>
        <w:t xml:space="preserve"> </w:t>
      </w:r>
      <w:r w:rsidRPr="00A7650C">
        <w:rPr>
          <w:rFonts w:ascii="Times New Roman" w:hAnsi="Times New Roman"/>
          <w:sz w:val="22"/>
        </w:rPr>
        <w:t xml:space="preserve">ani jiných povinností, závazků nebo odpovědností plynoucích </w:t>
      </w:r>
      <w:r w:rsidR="00854CA2" w:rsidRPr="00A7650C">
        <w:rPr>
          <w:rFonts w:ascii="Times New Roman" w:hAnsi="Times New Roman"/>
          <w:sz w:val="22"/>
        </w:rPr>
        <w:t xml:space="preserve">z Rámcové </w:t>
      </w:r>
      <w:r w:rsidR="0011635F" w:rsidRPr="00A7650C">
        <w:rPr>
          <w:rFonts w:ascii="Times New Roman" w:hAnsi="Times New Roman"/>
          <w:sz w:val="22"/>
        </w:rPr>
        <w:t xml:space="preserve">dohody </w:t>
      </w:r>
      <w:r w:rsidR="00854CA2" w:rsidRPr="00A7650C">
        <w:rPr>
          <w:rFonts w:ascii="Times New Roman" w:hAnsi="Times New Roman"/>
          <w:sz w:val="22"/>
        </w:rPr>
        <w:t xml:space="preserve">a/nebo </w:t>
      </w:r>
      <w:r w:rsidR="00DA0938">
        <w:rPr>
          <w:rFonts w:ascii="Times New Roman" w:hAnsi="Times New Roman"/>
          <w:sz w:val="22"/>
        </w:rPr>
        <w:t>z konkrétní Objednávky</w:t>
      </w:r>
      <w:r w:rsidRPr="00A7650C">
        <w:rPr>
          <w:rFonts w:ascii="Times New Roman" w:hAnsi="Times New Roman"/>
          <w:sz w:val="22"/>
        </w:rPr>
        <w:t xml:space="preserve"> a z platných právních předpisů.</w:t>
      </w:r>
    </w:p>
    <w:p w14:paraId="23D370B8" w14:textId="1F0460EC" w:rsidR="00EB6525" w:rsidRPr="001F7179" w:rsidRDefault="00436FAF" w:rsidP="00EB6525">
      <w:pPr>
        <w:pStyle w:val="textodsazen"/>
        <w:rPr>
          <w:rFonts w:ascii="Times New Roman" w:hAnsi="Times New Roman" w:cs="Times New Roman"/>
          <w:sz w:val="22"/>
          <w:szCs w:val="22"/>
        </w:rPr>
      </w:pPr>
      <w:r w:rsidRPr="001F7179">
        <w:rPr>
          <w:rStyle w:val="boldik"/>
          <w:rFonts w:ascii="Times New Roman" w:hAnsi="Times New Roman" w:cs="Times New Roman"/>
          <w:sz w:val="22"/>
          <w:szCs w:val="22"/>
        </w:rPr>
        <w:t>25.5</w:t>
      </w:r>
      <w:r w:rsidR="00835A65" w:rsidRPr="001F7179">
        <w:rPr>
          <w:rStyle w:val="boldik"/>
          <w:rFonts w:ascii="Times New Roman" w:hAnsi="Times New Roman" w:cs="Times New Roman"/>
          <w:sz w:val="22"/>
          <w:szCs w:val="22"/>
        </w:rPr>
        <w:t xml:space="preserve"> </w:t>
      </w:r>
      <w:r w:rsidRPr="001F7179">
        <w:rPr>
          <w:rFonts w:ascii="Times New Roman" w:hAnsi="Times New Roman" w:cs="Times New Roman"/>
          <w:sz w:val="22"/>
          <w:szCs w:val="22"/>
        </w:rPr>
        <w:t>Úhradou smluvní pokuty není dotčeno právo objednatele na náhradu škody způsobené porušením povinnosti zhotovitele, na kterou se smluvní pokuta vztahuje, a to v rozsahu převyšujícím částku smluvní pokuty.</w:t>
      </w:r>
    </w:p>
    <w:p w14:paraId="5E6C3B9B" w14:textId="6A91E926" w:rsidR="00835A65" w:rsidRPr="001F7179" w:rsidRDefault="00835A65" w:rsidP="00EB6525">
      <w:pPr>
        <w:pStyle w:val="textodsazen"/>
        <w:rPr>
          <w:rFonts w:ascii="Times New Roman" w:hAnsi="Times New Roman" w:cs="Times New Roman"/>
          <w:sz w:val="22"/>
          <w:szCs w:val="22"/>
        </w:rPr>
      </w:pPr>
      <w:r w:rsidRPr="001F7179">
        <w:rPr>
          <w:rStyle w:val="boldik"/>
          <w:rFonts w:ascii="Times New Roman" w:hAnsi="Times New Roman" w:cs="Times New Roman"/>
          <w:sz w:val="22"/>
          <w:szCs w:val="22"/>
        </w:rPr>
        <w:t xml:space="preserve">25.6 </w:t>
      </w:r>
      <w:r w:rsidRPr="001F7179">
        <w:rPr>
          <w:rFonts w:ascii="Times New Roman" w:hAnsi="Times New Roman" w:cs="Times New Roman"/>
          <w:sz w:val="22"/>
          <w:szCs w:val="22"/>
        </w:rPr>
        <w:t>Smluvní strany se dohodly, že maximální celková výše součtu všech smluvních pokut uhrazených zhotovitelem za porušení dílčího plnění (tj. nikoli pouze za prodlení se zhotovením díla) nepřesáhne částku 3 % z celkové ceny bez DPH dle Rámcové dohody, a to s výjimkou smluvní pokuty za porušení zákazu realizovat některé části díla prostřednictvím subdodavatele dle článku 37.5 obchodních podmínek. Na uvedenou smluvní pokutu se maximální celková výše součtu smluvních pokut uvedená v první větě neuplatní.</w:t>
      </w:r>
    </w:p>
    <w:p w14:paraId="0197F6A0" w14:textId="77777777" w:rsidR="00EB6525" w:rsidRPr="00A7650C" w:rsidRDefault="00EB6525" w:rsidP="00EB6525">
      <w:pPr>
        <w:pStyle w:val="nadpis11"/>
        <w:rPr>
          <w:rFonts w:ascii="Times New Roman" w:hAnsi="Times New Roman"/>
        </w:rPr>
      </w:pPr>
      <w:r w:rsidRPr="00A7650C">
        <w:rPr>
          <w:rFonts w:ascii="Times New Roman" w:hAnsi="Times New Roman"/>
        </w:rPr>
        <w:t>ZMĚNĚNÉ OKOLNOSTI</w:t>
      </w:r>
    </w:p>
    <w:p w14:paraId="3DDCF8F2"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26.1</w:t>
      </w:r>
      <w:r w:rsidRPr="00A7650C">
        <w:rPr>
          <w:rFonts w:ascii="Times New Roman" w:hAnsi="Times New Roman"/>
          <w:sz w:val="22"/>
        </w:rPr>
        <w:t xml:space="preserve"> Vzniknou-li okolnosti, za které není zhotovitel odpovědný a které mu zabraňují pokračovat v</w:t>
      </w:r>
      <w:r w:rsidR="00A931AC" w:rsidRPr="00A7650C">
        <w:rPr>
          <w:rFonts w:ascii="Times New Roman" w:hAnsi="Times New Roman"/>
          <w:sz w:val="22"/>
        </w:rPr>
        <w:t> poskytování služeb</w:t>
      </w:r>
      <w:r w:rsidR="00840819" w:rsidRPr="00A7650C">
        <w:rPr>
          <w:rFonts w:ascii="Times New Roman" w:hAnsi="Times New Roman"/>
          <w:sz w:val="22"/>
        </w:rPr>
        <w:t xml:space="preserve"> </w:t>
      </w:r>
      <w:r w:rsidRPr="00A7650C">
        <w:rPr>
          <w:rFonts w:ascii="Times New Roman" w:hAnsi="Times New Roman"/>
          <w:sz w:val="22"/>
        </w:rPr>
        <w:t>v souladu se Smlouvou o dílo, zašle o tom oznámení objednateli.</w:t>
      </w:r>
    </w:p>
    <w:p w14:paraId="614724D2"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26.2</w:t>
      </w:r>
      <w:r w:rsidRPr="00A7650C">
        <w:rPr>
          <w:rFonts w:ascii="Times New Roman" w:hAnsi="Times New Roman"/>
          <w:sz w:val="22"/>
        </w:rPr>
        <w:t xml:space="preserve"> V případě, kdy následkem okolností uvedených v čl. 26.1 musí být </w:t>
      </w:r>
      <w:r w:rsidR="00A931AC" w:rsidRPr="00A7650C">
        <w:rPr>
          <w:rFonts w:ascii="Times New Roman" w:hAnsi="Times New Roman"/>
          <w:sz w:val="22"/>
        </w:rPr>
        <w:t>poskytování služeb</w:t>
      </w:r>
      <w:r w:rsidR="009C11F0" w:rsidRPr="00A7650C">
        <w:rPr>
          <w:rFonts w:ascii="Times New Roman" w:hAnsi="Times New Roman"/>
          <w:sz w:val="22"/>
        </w:rPr>
        <w:t xml:space="preserve"> </w:t>
      </w:r>
      <w:r w:rsidRPr="00A7650C">
        <w:rPr>
          <w:rFonts w:ascii="Times New Roman" w:hAnsi="Times New Roman"/>
          <w:sz w:val="22"/>
        </w:rPr>
        <w:t>přerušen</w:t>
      </w:r>
      <w:r w:rsidR="00A931AC" w:rsidRPr="00A7650C">
        <w:rPr>
          <w:rFonts w:ascii="Times New Roman" w:hAnsi="Times New Roman"/>
          <w:sz w:val="22"/>
        </w:rPr>
        <w:t>o</w:t>
      </w:r>
      <w:r w:rsidRPr="00A7650C">
        <w:rPr>
          <w:rFonts w:ascii="Times New Roman" w:hAnsi="Times New Roman"/>
          <w:sz w:val="22"/>
        </w:rPr>
        <w:t>, termín dokončení se prodlouží o dobu trvání nepříznivých okolností zvětšenou o přiměřenou dobu nepřesahující 42 dní.</w:t>
      </w:r>
    </w:p>
    <w:p w14:paraId="015C677B" w14:textId="77777777" w:rsidR="00EB6525" w:rsidRPr="00A7650C" w:rsidRDefault="00EB6525" w:rsidP="00EB6525">
      <w:pPr>
        <w:pStyle w:val="textodsazen"/>
        <w:rPr>
          <w:rFonts w:ascii="Times New Roman" w:hAnsi="Times New Roman"/>
          <w:sz w:val="22"/>
        </w:rPr>
      </w:pPr>
      <w:r w:rsidRPr="00A7650C">
        <w:rPr>
          <w:rFonts w:ascii="Times New Roman" w:hAnsi="Times New Roman"/>
          <w:sz w:val="22"/>
        </w:rPr>
        <w:tab/>
        <w:t xml:space="preserve">Jestliže </w:t>
      </w:r>
      <w:r w:rsidR="00A931AC" w:rsidRPr="00A7650C">
        <w:rPr>
          <w:rFonts w:ascii="Times New Roman" w:hAnsi="Times New Roman"/>
          <w:sz w:val="22"/>
        </w:rPr>
        <w:t xml:space="preserve">poskytování </w:t>
      </w:r>
      <w:r w:rsidRPr="00A7650C">
        <w:rPr>
          <w:rFonts w:ascii="Times New Roman" w:hAnsi="Times New Roman"/>
          <w:sz w:val="22"/>
        </w:rPr>
        <w:t>určit</w:t>
      </w:r>
      <w:r w:rsidR="00A931AC" w:rsidRPr="00A7650C">
        <w:rPr>
          <w:rFonts w:ascii="Times New Roman" w:hAnsi="Times New Roman"/>
          <w:sz w:val="22"/>
        </w:rPr>
        <w:t>ých</w:t>
      </w:r>
      <w:r w:rsidRPr="00A7650C">
        <w:rPr>
          <w:rFonts w:ascii="Times New Roman" w:hAnsi="Times New Roman"/>
          <w:sz w:val="22"/>
        </w:rPr>
        <w:t xml:space="preserve"> </w:t>
      </w:r>
      <w:r w:rsidR="00A931AC" w:rsidRPr="00A7650C">
        <w:rPr>
          <w:rFonts w:ascii="Times New Roman" w:hAnsi="Times New Roman"/>
          <w:sz w:val="22"/>
        </w:rPr>
        <w:t>služeb</w:t>
      </w:r>
      <w:r w:rsidR="009C11F0" w:rsidRPr="00A7650C">
        <w:rPr>
          <w:rFonts w:ascii="Times New Roman" w:hAnsi="Times New Roman"/>
          <w:sz w:val="22"/>
        </w:rPr>
        <w:t xml:space="preserve"> </w:t>
      </w:r>
      <w:r w:rsidRPr="00A7650C">
        <w:rPr>
          <w:rFonts w:ascii="Times New Roman" w:hAnsi="Times New Roman"/>
          <w:sz w:val="22"/>
        </w:rPr>
        <w:t>musí být zpožděn</w:t>
      </w:r>
      <w:r w:rsidR="00A931AC" w:rsidRPr="00A7650C">
        <w:rPr>
          <w:rFonts w:ascii="Times New Roman" w:hAnsi="Times New Roman"/>
          <w:sz w:val="22"/>
        </w:rPr>
        <w:t>o</w:t>
      </w:r>
      <w:r w:rsidRPr="00A7650C">
        <w:rPr>
          <w:rFonts w:ascii="Times New Roman" w:hAnsi="Times New Roman"/>
          <w:sz w:val="22"/>
        </w:rPr>
        <w:t xml:space="preserve">, termín jejich dokončení se prodlouží o dobu vynucenou příslušnými okolnostmi. </w:t>
      </w:r>
    </w:p>
    <w:p w14:paraId="50FA8F55" w14:textId="77777777" w:rsidR="00EB6525" w:rsidRPr="00A7650C" w:rsidRDefault="00EB6525" w:rsidP="00EB6525">
      <w:pPr>
        <w:pStyle w:val="nadpis11"/>
        <w:rPr>
          <w:rFonts w:ascii="Times New Roman" w:hAnsi="Times New Roman"/>
        </w:rPr>
      </w:pPr>
      <w:r w:rsidRPr="00A7650C">
        <w:rPr>
          <w:rFonts w:ascii="Times New Roman" w:hAnsi="Times New Roman"/>
        </w:rPr>
        <w:t>VYŠŠÍ MOC</w:t>
      </w:r>
    </w:p>
    <w:p w14:paraId="37598BD1"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26.3</w:t>
      </w:r>
      <w:r w:rsidRPr="00A7650C">
        <w:rPr>
          <w:rFonts w:ascii="Times New Roman" w:hAnsi="Times New Roman"/>
          <w:sz w:val="22"/>
        </w:rPr>
        <w:t xml:space="preserve"> Vyšší mocí se rozumí mimořádné události nebo okolnosti:</w:t>
      </w:r>
    </w:p>
    <w:p w14:paraId="0155B15D"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 xml:space="preserve">které se vymykají kontrole smluvní strany, </w:t>
      </w:r>
    </w:p>
    <w:p w14:paraId="4F81E77E"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před níž se tato strana nemohla přiměřeně ochránit před uzavřením Smlouvy o dílo,</w:t>
      </w:r>
    </w:p>
    <w:p w14:paraId="459ABB25"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které se (vznikla-li) nemůže strana účelně vyhnout nebo ji překonat či odvrátit,</w:t>
      </w:r>
    </w:p>
    <w:p w14:paraId="5C0A4EBC"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r w:rsidRPr="00A7650C">
        <w:rPr>
          <w:rFonts w:ascii="Times New Roman" w:hAnsi="Times New Roman"/>
          <w:sz w:val="22"/>
        </w:rPr>
        <w:tab/>
        <w:t>kterou nemohla přičíst druhé straně.</w:t>
      </w:r>
    </w:p>
    <w:p w14:paraId="127B6967" w14:textId="77777777" w:rsidR="00EB6525" w:rsidRPr="00A7650C" w:rsidRDefault="00EB6525" w:rsidP="00EB6525">
      <w:pPr>
        <w:pStyle w:val="textodsazen"/>
        <w:rPr>
          <w:rFonts w:ascii="Times New Roman" w:hAnsi="Times New Roman"/>
          <w:sz w:val="22"/>
        </w:rPr>
      </w:pPr>
      <w:r w:rsidRPr="00A7650C">
        <w:rPr>
          <w:rFonts w:ascii="Times New Roman" w:hAnsi="Times New Roman"/>
          <w:sz w:val="22"/>
        </w:rPr>
        <w:tab/>
        <w:t xml:space="preserve">Pokud tyto okolnosti brání dočasně nebo trvale splnění povinností vyplývajících ze Smlouvy o dílo, dohodnou smluvní strany dodatkem ke Smlouvě o dílo příslušnou úpravu smluvních vztahů. </w:t>
      </w:r>
    </w:p>
    <w:p w14:paraId="23874580" w14:textId="77777777" w:rsidR="00EB6525" w:rsidRPr="00A7650C" w:rsidRDefault="00EB6525" w:rsidP="00EB6525">
      <w:pPr>
        <w:pStyle w:val="nadpis11"/>
        <w:rPr>
          <w:rFonts w:ascii="Times New Roman" w:hAnsi="Times New Roman"/>
        </w:rPr>
      </w:pPr>
      <w:r w:rsidRPr="00A7650C">
        <w:rPr>
          <w:rFonts w:ascii="Times New Roman" w:hAnsi="Times New Roman"/>
        </w:rPr>
        <w:t xml:space="preserve">PŘERUŠENÍ </w:t>
      </w:r>
      <w:r w:rsidR="00A931AC" w:rsidRPr="00A7650C">
        <w:rPr>
          <w:rFonts w:ascii="Times New Roman" w:hAnsi="Times New Roman"/>
        </w:rPr>
        <w:t xml:space="preserve">SLUŽEB </w:t>
      </w:r>
      <w:r w:rsidRPr="00A7650C">
        <w:rPr>
          <w:rFonts w:ascii="Times New Roman" w:hAnsi="Times New Roman"/>
        </w:rPr>
        <w:t>NEBO ODSTOUPENÍ OD SMLOUVY O DÍLO</w:t>
      </w:r>
    </w:p>
    <w:p w14:paraId="1781F201" w14:textId="77777777" w:rsidR="00EB6525" w:rsidRPr="00A7650C" w:rsidRDefault="00EB6525" w:rsidP="00EB6525">
      <w:pPr>
        <w:pStyle w:val="nadpis11"/>
        <w:rPr>
          <w:rFonts w:ascii="Times New Roman" w:hAnsi="Times New Roman"/>
        </w:rPr>
      </w:pPr>
      <w:r w:rsidRPr="00A7650C">
        <w:rPr>
          <w:rFonts w:ascii="Times New Roman" w:hAnsi="Times New Roman"/>
        </w:rPr>
        <w:t>OZNÁMENÍM OBJEDNATELE</w:t>
      </w:r>
    </w:p>
    <w:p w14:paraId="6F2DD42C"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27.1</w:t>
      </w:r>
      <w:r w:rsidRPr="00A7650C">
        <w:rPr>
          <w:rFonts w:ascii="Times New Roman" w:hAnsi="Times New Roman"/>
          <w:sz w:val="22"/>
        </w:rPr>
        <w:t xml:space="preserve"> Objednatel může přerušit </w:t>
      </w:r>
      <w:r w:rsidR="00A931AC" w:rsidRPr="00A7650C">
        <w:rPr>
          <w:rFonts w:ascii="Times New Roman" w:hAnsi="Times New Roman"/>
          <w:sz w:val="22"/>
        </w:rPr>
        <w:t xml:space="preserve">poskytování </w:t>
      </w:r>
      <w:r w:rsidRPr="00A7650C">
        <w:rPr>
          <w:rFonts w:ascii="Times New Roman" w:hAnsi="Times New Roman"/>
          <w:sz w:val="22"/>
        </w:rPr>
        <w:t xml:space="preserve">všech nebo části </w:t>
      </w:r>
      <w:r w:rsidR="00A931AC" w:rsidRPr="00A7650C">
        <w:rPr>
          <w:rFonts w:ascii="Times New Roman" w:hAnsi="Times New Roman"/>
          <w:sz w:val="22"/>
        </w:rPr>
        <w:t>služeb</w:t>
      </w:r>
      <w:r w:rsidRPr="00A7650C">
        <w:rPr>
          <w:rFonts w:ascii="Times New Roman" w:hAnsi="Times New Roman"/>
          <w:sz w:val="22"/>
        </w:rPr>
        <w:t xml:space="preserve">, nebo odstoupit od Smlouvy o dílo písemným oznámením zhotoviteli. Zhotovitel provede patřičná opatření k dočasnému přerušení </w:t>
      </w:r>
      <w:r w:rsidR="00A931AC" w:rsidRPr="00A7650C">
        <w:rPr>
          <w:rFonts w:ascii="Times New Roman" w:hAnsi="Times New Roman"/>
          <w:sz w:val="22"/>
        </w:rPr>
        <w:t>poskytování služeb</w:t>
      </w:r>
      <w:r w:rsidR="00840819" w:rsidRPr="00A7650C">
        <w:rPr>
          <w:rFonts w:ascii="Times New Roman" w:hAnsi="Times New Roman"/>
          <w:sz w:val="22"/>
        </w:rPr>
        <w:t xml:space="preserve"> </w:t>
      </w:r>
      <w:r w:rsidRPr="00A7650C">
        <w:rPr>
          <w:rFonts w:ascii="Times New Roman" w:hAnsi="Times New Roman"/>
          <w:sz w:val="22"/>
        </w:rPr>
        <w:t>do 14 dnů od obdržení tohoto oznámení.</w:t>
      </w:r>
    </w:p>
    <w:p w14:paraId="4C318495" w14:textId="77777777" w:rsidR="00EB6525" w:rsidRPr="00A7650C" w:rsidRDefault="00EB6525" w:rsidP="00EB6525">
      <w:pPr>
        <w:pStyle w:val="textodsazen2x"/>
        <w:rPr>
          <w:rFonts w:ascii="Times New Roman" w:hAnsi="Times New Roman"/>
          <w:sz w:val="22"/>
        </w:rPr>
      </w:pPr>
      <w:r w:rsidRPr="00A7650C">
        <w:rPr>
          <w:rStyle w:val="boldik"/>
          <w:rFonts w:ascii="Times New Roman" w:hAnsi="Times New Roman"/>
          <w:sz w:val="22"/>
        </w:rPr>
        <w:t>27.1.1</w:t>
      </w:r>
      <w:r w:rsidRPr="00A7650C">
        <w:rPr>
          <w:rFonts w:ascii="Times New Roman" w:hAnsi="Times New Roman"/>
          <w:sz w:val="22"/>
        </w:rPr>
        <w:t xml:space="preserve"> Usoudí-li objednatel, že zhotovitel bez vážných důvodů neplní své povinnosti, oznámí zhotoviteli své připomínky k jeho činnosti. Nedostane-li uspokojivou odpověď do 14 dnů, objednatel může dalším oznámením odstoupit od Smlouvy o dílo za předpokladu, že druhé oznámení zašle do 35 dnů od prvního oznámení.</w:t>
      </w:r>
    </w:p>
    <w:p w14:paraId="22B837D9" w14:textId="77777777" w:rsidR="00EB6525" w:rsidRPr="00A7650C" w:rsidRDefault="00EB6525" w:rsidP="00EB6525">
      <w:pPr>
        <w:pStyle w:val="textodsazen2x"/>
        <w:rPr>
          <w:rFonts w:ascii="Times New Roman" w:hAnsi="Times New Roman"/>
          <w:sz w:val="22"/>
        </w:rPr>
      </w:pPr>
      <w:r w:rsidRPr="00A7650C">
        <w:rPr>
          <w:rStyle w:val="boldik"/>
          <w:rFonts w:ascii="Times New Roman" w:hAnsi="Times New Roman"/>
          <w:sz w:val="22"/>
        </w:rPr>
        <w:t>27.1.2</w:t>
      </w:r>
      <w:r w:rsidRPr="00A7650C">
        <w:rPr>
          <w:rFonts w:ascii="Times New Roman" w:hAnsi="Times New Roman"/>
          <w:sz w:val="22"/>
        </w:rPr>
        <w:t xml:space="preserve"> Dojde-li k odstoupení od Smlouvy o dílo, uhradí objednatel zhotoviteli částku odpovídající </w:t>
      </w:r>
      <w:r w:rsidR="00A931AC" w:rsidRPr="00A7650C">
        <w:rPr>
          <w:rFonts w:ascii="Times New Roman" w:hAnsi="Times New Roman"/>
          <w:sz w:val="22"/>
        </w:rPr>
        <w:t>poskytnutým službám</w:t>
      </w:r>
      <w:r w:rsidR="009C11F0" w:rsidRPr="00A7650C">
        <w:rPr>
          <w:rFonts w:ascii="Times New Roman" w:hAnsi="Times New Roman"/>
          <w:sz w:val="22"/>
        </w:rPr>
        <w:t xml:space="preserve"> </w:t>
      </w:r>
      <w:r w:rsidRPr="00A7650C">
        <w:rPr>
          <w:rFonts w:ascii="Times New Roman" w:hAnsi="Times New Roman"/>
          <w:sz w:val="22"/>
        </w:rPr>
        <w:t xml:space="preserve">v rozsahu dokladovaném zhotovitelem a odsouhlaseném objednatelem. </w:t>
      </w:r>
    </w:p>
    <w:p w14:paraId="20BD538C" w14:textId="0F2EC6C9" w:rsidR="00DB52DE" w:rsidRPr="001F7179" w:rsidRDefault="00DB52DE" w:rsidP="00DB52DE">
      <w:pPr>
        <w:pStyle w:val="textodsazen2x"/>
        <w:ind w:left="1418" w:firstLine="0"/>
        <w:rPr>
          <w:rFonts w:ascii="Times New Roman" w:hAnsi="Times New Roman" w:cs="Times New Roman"/>
          <w:sz w:val="22"/>
          <w:szCs w:val="22"/>
        </w:rPr>
      </w:pPr>
      <w:r w:rsidRPr="001F7179">
        <w:rPr>
          <w:rFonts w:ascii="Times New Roman" w:hAnsi="Times New Roman" w:cs="Times New Roman"/>
          <w:sz w:val="22"/>
          <w:szCs w:val="22"/>
        </w:rPr>
        <w:t xml:space="preserve">Smluvní strany sjednávají, že objednatel je oprávněn od Rámcové dohody kdykoliv odstoupit, nebo dát pokyn zhotoviteli k přerušení poskytování plnění, a to i bez uvedení důvodů. Objednatel může dát pokyn zhotoviteli k přerušení poskytování plnění mj. (nikoli však výlučně) v případě, že nebude zajištěno dostatečné financování předmětné stavby (např. dojde ke změně investiční politiky státu v rámci investorské přípravy silnic a dálnic v ČR, ke změně strategie přípravy vybraných silnic a </w:t>
      </w:r>
      <w:r w:rsidRPr="00A7650C">
        <w:rPr>
          <w:rFonts w:ascii="Times New Roman" w:hAnsi="Times New Roman"/>
          <w:sz w:val="22"/>
        </w:rPr>
        <w:t xml:space="preserve">dálnic v ČR Ministerstvem dopravy nebo objednatelem, nebude-li schválen investiční záměr stavby, vznikne dlouhodobý nedostatek </w:t>
      </w:r>
      <w:r w:rsidRPr="00A7650C">
        <w:rPr>
          <w:rFonts w:ascii="Times New Roman" w:hAnsi="Times New Roman"/>
          <w:sz w:val="22"/>
        </w:rPr>
        <w:lastRenderedPageBreak/>
        <w:t xml:space="preserve">finančních prostředků v rámci připravované/zasmluvněné akce apod.) a/nebo nastanou jiné překážky realizace předmětné stavby (např. nemožnost projednání či vydání územního rozhodnutí a/nebo stavebního povolení apod.). </w:t>
      </w:r>
      <w:r w:rsidRPr="001F7179">
        <w:rPr>
          <w:rFonts w:ascii="Times New Roman" w:hAnsi="Times New Roman" w:cs="Times New Roman"/>
          <w:sz w:val="22"/>
          <w:szCs w:val="22"/>
        </w:rPr>
        <w:t>V takovém případě budou strany postupovat dle čl. 27.1.2.  Zhotovitel je povinen provést všechna nezbytná opatření k zamezení vzniku škody objednateli nejpozději do 5 pracovních dnů od obdržení pokynu objednatele k přerušení poskytování plnění nebo od ukončení Rámcové dohody. Odstoupením od jakékoli smlouvy není dotčen již existující nárok smluvní strany na zaplacení smluvní pokuty.</w:t>
      </w:r>
    </w:p>
    <w:p w14:paraId="10435301" w14:textId="77777777" w:rsidR="00EB6525" w:rsidRPr="00A7650C" w:rsidRDefault="00EB6525" w:rsidP="00EB6525">
      <w:pPr>
        <w:pStyle w:val="nadpis11"/>
        <w:rPr>
          <w:rFonts w:ascii="Times New Roman" w:hAnsi="Times New Roman"/>
        </w:rPr>
      </w:pPr>
      <w:r w:rsidRPr="00A7650C">
        <w:rPr>
          <w:rFonts w:ascii="Times New Roman" w:hAnsi="Times New Roman"/>
        </w:rPr>
        <w:t>OZNÁMENÍM ZHOTOVITELE</w:t>
      </w:r>
    </w:p>
    <w:p w14:paraId="01D418AC" w14:textId="17FD1E20"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27.2</w:t>
      </w:r>
      <w:r w:rsidRPr="00A7650C">
        <w:rPr>
          <w:rFonts w:ascii="Times New Roman" w:hAnsi="Times New Roman"/>
          <w:sz w:val="22"/>
        </w:rPr>
        <w:t xml:space="preserve"> Po 14 dnech od svého předchozího oznámení objednateli může zhotovitel dalším oznámením se </w:t>
      </w:r>
      <w:r w:rsidR="001F7179" w:rsidRPr="001F7179">
        <w:rPr>
          <w:rFonts w:ascii="Times New Roman" w:hAnsi="Times New Roman" w:cs="Times New Roman"/>
          <w:sz w:val="22"/>
          <w:szCs w:val="22"/>
        </w:rPr>
        <w:t>42denní</w:t>
      </w:r>
      <w:r w:rsidRPr="00A7650C">
        <w:rPr>
          <w:rFonts w:ascii="Times New Roman" w:hAnsi="Times New Roman"/>
          <w:sz w:val="22"/>
        </w:rPr>
        <w:t xml:space="preserve"> lhůtou odstoupit od Smlouvy o dílo, nebo podle svého uvážení, aniž by porušil svá práva na odstoupení, může zastavit </w:t>
      </w:r>
      <w:r w:rsidR="00A931AC" w:rsidRPr="00A7650C">
        <w:rPr>
          <w:rFonts w:ascii="Times New Roman" w:hAnsi="Times New Roman"/>
          <w:sz w:val="22"/>
        </w:rPr>
        <w:t>poskytování služeb</w:t>
      </w:r>
      <w:r w:rsidRPr="00A7650C">
        <w:rPr>
          <w:rFonts w:ascii="Times New Roman" w:hAnsi="Times New Roman"/>
          <w:sz w:val="22"/>
        </w:rPr>
        <w:t xml:space="preserve">, nebo </w:t>
      </w:r>
      <w:r w:rsidR="009C11F0" w:rsidRPr="00A7650C">
        <w:rPr>
          <w:rFonts w:ascii="Times New Roman" w:hAnsi="Times New Roman"/>
          <w:sz w:val="22"/>
        </w:rPr>
        <w:t xml:space="preserve">jejich </w:t>
      </w:r>
      <w:r w:rsidRPr="00A7650C">
        <w:rPr>
          <w:rFonts w:ascii="Times New Roman" w:hAnsi="Times New Roman"/>
          <w:sz w:val="22"/>
        </w:rPr>
        <w:t>části:</w:t>
      </w:r>
    </w:p>
    <w:p w14:paraId="40C320A7"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a)</w:t>
      </w:r>
      <w:r w:rsidRPr="00A7650C">
        <w:rPr>
          <w:rFonts w:ascii="Times New Roman" w:hAnsi="Times New Roman"/>
          <w:sz w:val="22"/>
        </w:rPr>
        <w:tab/>
        <w:t xml:space="preserve">jestliže do 28 dnů od data splatnosti faktury neobdržel platbu za část </w:t>
      </w:r>
      <w:r w:rsidR="00A931AC" w:rsidRPr="00A7650C">
        <w:rPr>
          <w:rFonts w:ascii="Times New Roman" w:hAnsi="Times New Roman"/>
          <w:sz w:val="22"/>
        </w:rPr>
        <w:t>služeb</w:t>
      </w:r>
      <w:r w:rsidRPr="00A7650C">
        <w:rPr>
          <w:rFonts w:ascii="Times New Roman" w:hAnsi="Times New Roman"/>
          <w:sz w:val="22"/>
        </w:rPr>
        <w:t>, které do té doby nebyly písemně odmítnuty, nebo</w:t>
      </w:r>
    </w:p>
    <w:p w14:paraId="18C879EB"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b)</w:t>
      </w:r>
      <w:r w:rsidRPr="00A7650C">
        <w:rPr>
          <w:rFonts w:ascii="Times New Roman" w:hAnsi="Times New Roman"/>
          <w:sz w:val="22"/>
        </w:rPr>
        <w:tab/>
        <w:t xml:space="preserve">jestliže </w:t>
      </w:r>
      <w:r w:rsidR="00A931AC" w:rsidRPr="00A7650C">
        <w:rPr>
          <w:rFonts w:ascii="Times New Roman" w:hAnsi="Times New Roman"/>
          <w:sz w:val="22"/>
        </w:rPr>
        <w:t>poskytování služeb</w:t>
      </w:r>
      <w:r w:rsidR="00840819" w:rsidRPr="00A7650C">
        <w:rPr>
          <w:rFonts w:ascii="Times New Roman" w:hAnsi="Times New Roman"/>
          <w:sz w:val="22"/>
        </w:rPr>
        <w:t xml:space="preserve"> </w:t>
      </w:r>
      <w:r w:rsidRPr="00A7650C">
        <w:rPr>
          <w:rFonts w:ascii="Times New Roman" w:hAnsi="Times New Roman"/>
          <w:sz w:val="22"/>
        </w:rPr>
        <w:t>byl</w:t>
      </w:r>
      <w:r w:rsidR="00A931AC" w:rsidRPr="00A7650C">
        <w:rPr>
          <w:rFonts w:ascii="Times New Roman" w:hAnsi="Times New Roman"/>
          <w:sz w:val="22"/>
        </w:rPr>
        <w:t>o</w:t>
      </w:r>
      <w:r w:rsidRPr="00A7650C">
        <w:rPr>
          <w:rFonts w:ascii="Times New Roman" w:hAnsi="Times New Roman"/>
          <w:sz w:val="22"/>
        </w:rPr>
        <w:t xml:space="preserve"> přerušen</w:t>
      </w:r>
      <w:r w:rsidR="00A931AC" w:rsidRPr="00A7650C">
        <w:rPr>
          <w:rFonts w:ascii="Times New Roman" w:hAnsi="Times New Roman"/>
          <w:sz w:val="22"/>
        </w:rPr>
        <w:t>o</w:t>
      </w:r>
      <w:r w:rsidRPr="00A7650C">
        <w:rPr>
          <w:rFonts w:ascii="Times New Roman" w:hAnsi="Times New Roman"/>
          <w:sz w:val="22"/>
        </w:rPr>
        <w:t xml:space="preserve"> podle čl. 26 nebo čl. 27.1 a doba přerušení přesáhla 182 dní.</w:t>
      </w:r>
    </w:p>
    <w:p w14:paraId="5DF9EF48" w14:textId="77777777" w:rsidR="00EB6525" w:rsidRPr="00A7650C" w:rsidRDefault="00EB6525" w:rsidP="00EB6525">
      <w:pPr>
        <w:pStyle w:val="textodsazen2x"/>
        <w:ind w:hanging="850"/>
        <w:rPr>
          <w:rFonts w:ascii="Times New Roman" w:hAnsi="Times New Roman"/>
          <w:sz w:val="22"/>
        </w:rPr>
      </w:pPr>
      <w:r w:rsidRPr="00A7650C">
        <w:rPr>
          <w:rStyle w:val="boldik"/>
          <w:rFonts w:ascii="Times New Roman" w:hAnsi="Times New Roman"/>
          <w:sz w:val="22"/>
        </w:rPr>
        <w:t>27.2.1</w:t>
      </w:r>
      <w:r w:rsidRPr="00A7650C">
        <w:rPr>
          <w:rFonts w:ascii="Times New Roman" w:hAnsi="Times New Roman"/>
          <w:sz w:val="22"/>
        </w:rPr>
        <w:t xml:space="preserve"> Odstoupí-li zhotovitel od Smlouvy o dílo podle čl. 27.2, platí ustanovení čl. 27.1.2 obdobně s tím, že objednatel uhradí zhotoviteli kromě částky odpovídající </w:t>
      </w:r>
      <w:r w:rsidR="00A931AC" w:rsidRPr="00A7650C">
        <w:rPr>
          <w:rFonts w:ascii="Times New Roman" w:hAnsi="Times New Roman"/>
          <w:sz w:val="22"/>
        </w:rPr>
        <w:t>poskytnutým službám</w:t>
      </w:r>
      <w:r w:rsidR="00572C96" w:rsidRPr="00A7650C">
        <w:rPr>
          <w:rFonts w:ascii="Times New Roman" w:hAnsi="Times New Roman"/>
          <w:sz w:val="22"/>
        </w:rPr>
        <w:t xml:space="preserve"> </w:t>
      </w:r>
      <w:r w:rsidRPr="00A7650C">
        <w:rPr>
          <w:rFonts w:ascii="Times New Roman" w:hAnsi="Times New Roman"/>
          <w:sz w:val="22"/>
        </w:rPr>
        <w:t xml:space="preserve">také další prokazatelně účelně vynaložené náklady. </w:t>
      </w:r>
    </w:p>
    <w:p w14:paraId="585D7EDD" w14:textId="77777777" w:rsidR="00EB6525" w:rsidRPr="00A7650C" w:rsidRDefault="00EB6525" w:rsidP="00EB6525">
      <w:pPr>
        <w:pStyle w:val="nadpis11"/>
        <w:rPr>
          <w:rFonts w:ascii="Times New Roman" w:hAnsi="Times New Roman"/>
        </w:rPr>
      </w:pPr>
      <w:r w:rsidRPr="00A7650C">
        <w:rPr>
          <w:rFonts w:ascii="Times New Roman" w:hAnsi="Times New Roman"/>
        </w:rPr>
        <w:t xml:space="preserve">MIMOŘÁDNÉ </w:t>
      </w:r>
      <w:r w:rsidR="00840819" w:rsidRPr="00A7650C">
        <w:rPr>
          <w:rFonts w:ascii="Times New Roman" w:hAnsi="Times New Roman"/>
        </w:rPr>
        <w:t>PRÁCE</w:t>
      </w:r>
    </w:p>
    <w:p w14:paraId="15D8B8BB"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28.1</w:t>
      </w:r>
      <w:r w:rsidRPr="00A7650C">
        <w:rPr>
          <w:rFonts w:ascii="Times New Roman" w:hAnsi="Times New Roman"/>
          <w:sz w:val="22"/>
        </w:rPr>
        <w:t xml:space="preserve"> V případě popsaném v čl. 26 nebo při zastavení, dočasném přerušení a opětném zahájení </w:t>
      </w:r>
      <w:r w:rsidR="00A931AC" w:rsidRPr="00A7650C">
        <w:rPr>
          <w:rFonts w:ascii="Times New Roman" w:hAnsi="Times New Roman"/>
          <w:sz w:val="22"/>
        </w:rPr>
        <w:t xml:space="preserve">poskytování služeb </w:t>
      </w:r>
      <w:r w:rsidRPr="00A7650C">
        <w:rPr>
          <w:rFonts w:ascii="Times New Roman" w:hAnsi="Times New Roman"/>
          <w:sz w:val="22"/>
        </w:rPr>
        <w:t xml:space="preserve">nebo při odstoupení od Smlouvy o dílo jiným způsobem, než podle ustanovení čl. 27.1.1, každá nezbytná činnost nebo náklady zhotovitele nad běžné a dodatečné </w:t>
      </w:r>
      <w:r w:rsidR="00A931AC" w:rsidRPr="00A7650C">
        <w:rPr>
          <w:rFonts w:ascii="Times New Roman" w:hAnsi="Times New Roman"/>
          <w:sz w:val="22"/>
        </w:rPr>
        <w:t>služby</w:t>
      </w:r>
      <w:r w:rsidR="00840819" w:rsidRPr="00A7650C">
        <w:rPr>
          <w:rFonts w:ascii="Times New Roman" w:hAnsi="Times New Roman"/>
          <w:sz w:val="22"/>
        </w:rPr>
        <w:t xml:space="preserve"> </w:t>
      </w:r>
      <w:r w:rsidRPr="00A7650C">
        <w:rPr>
          <w:rFonts w:ascii="Times New Roman" w:hAnsi="Times New Roman"/>
          <w:sz w:val="22"/>
        </w:rPr>
        <w:t xml:space="preserve">se považují za mimořádné </w:t>
      </w:r>
      <w:r w:rsidR="00A931AC" w:rsidRPr="00A7650C">
        <w:rPr>
          <w:rFonts w:ascii="Times New Roman" w:hAnsi="Times New Roman"/>
          <w:sz w:val="22"/>
        </w:rPr>
        <w:t>služby</w:t>
      </w:r>
      <w:r w:rsidRPr="00A7650C">
        <w:rPr>
          <w:rFonts w:ascii="Times New Roman" w:hAnsi="Times New Roman"/>
          <w:sz w:val="22"/>
        </w:rPr>
        <w:t>.</w:t>
      </w:r>
    </w:p>
    <w:p w14:paraId="3633AC9C"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28.2</w:t>
      </w:r>
      <w:r w:rsidRPr="00A7650C">
        <w:rPr>
          <w:rFonts w:ascii="Times New Roman" w:hAnsi="Times New Roman"/>
          <w:sz w:val="22"/>
        </w:rPr>
        <w:t xml:space="preserve"> Prokazatelně nezbytné mimořádné </w:t>
      </w:r>
      <w:r w:rsidR="00A931AC" w:rsidRPr="00A7650C">
        <w:rPr>
          <w:rFonts w:ascii="Times New Roman" w:hAnsi="Times New Roman"/>
          <w:sz w:val="22"/>
        </w:rPr>
        <w:t>služby</w:t>
      </w:r>
      <w:r w:rsidR="00840819" w:rsidRPr="00A7650C">
        <w:rPr>
          <w:rFonts w:ascii="Times New Roman" w:hAnsi="Times New Roman"/>
          <w:sz w:val="22"/>
        </w:rPr>
        <w:t xml:space="preserve"> </w:t>
      </w:r>
      <w:r w:rsidRPr="00A7650C">
        <w:rPr>
          <w:rFonts w:ascii="Times New Roman" w:hAnsi="Times New Roman"/>
          <w:sz w:val="22"/>
        </w:rPr>
        <w:t>opravňují zhotovitele k čerpání času a platbám za </w:t>
      </w:r>
      <w:r w:rsidR="00A931AC" w:rsidRPr="00A7650C">
        <w:rPr>
          <w:rFonts w:ascii="Times New Roman" w:hAnsi="Times New Roman"/>
          <w:sz w:val="22"/>
        </w:rPr>
        <w:t xml:space="preserve">poskytnutí </w:t>
      </w:r>
      <w:r w:rsidRPr="00A7650C">
        <w:rPr>
          <w:rFonts w:ascii="Times New Roman" w:hAnsi="Times New Roman"/>
          <w:sz w:val="22"/>
        </w:rPr>
        <w:t xml:space="preserve">těchto </w:t>
      </w:r>
      <w:r w:rsidR="00A931AC" w:rsidRPr="00A7650C">
        <w:rPr>
          <w:rFonts w:ascii="Times New Roman" w:hAnsi="Times New Roman"/>
          <w:sz w:val="22"/>
        </w:rPr>
        <w:t>služeb</w:t>
      </w:r>
      <w:r w:rsidRPr="00A7650C">
        <w:rPr>
          <w:rFonts w:ascii="Times New Roman" w:hAnsi="Times New Roman"/>
          <w:sz w:val="22"/>
        </w:rPr>
        <w:t xml:space="preserve">. </w:t>
      </w:r>
    </w:p>
    <w:p w14:paraId="7771ABDE" w14:textId="77777777" w:rsidR="00EB6525" w:rsidRPr="00A7650C" w:rsidRDefault="00EB6525" w:rsidP="00EB6525">
      <w:pPr>
        <w:pStyle w:val="nadpis11"/>
        <w:rPr>
          <w:rFonts w:ascii="Times New Roman" w:hAnsi="Times New Roman"/>
        </w:rPr>
      </w:pPr>
      <w:r w:rsidRPr="00A7650C">
        <w:rPr>
          <w:rFonts w:ascii="Times New Roman" w:hAnsi="Times New Roman"/>
        </w:rPr>
        <w:t>PRÁVA A POVINNOSTI SMLUVNÍCH STRAN</w:t>
      </w:r>
    </w:p>
    <w:p w14:paraId="5EDB63A0" w14:textId="047FF276"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29.1</w:t>
      </w:r>
      <w:r w:rsidRPr="00A7650C">
        <w:rPr>
          <w:rFonts w:ascii="Times New Roman" w:hAnsi="Times New Roman"/>
          <w:sz w:val="22"/>
        </w:rPr>
        <w:t xml:space="preserve"> Odstoupení od </w:t>
      </w:r>
      <w:r w:rsidR="00854CA2" w:rsidRPr="00A7650C">
        <w:rPr>
          <w:rFonts w:ascii="Times New Roman" w:hAnsi="Times New Roman"/>
          <w:sz w:val="22"/>
        </w:rPr>
        <w:t xml:space="preserve">Rámcové </w:t>
      </w:r>
      <w:r w:rsidR="0011635F" w:rsidRPr="00A7650C">
        <w:rPr>
          <w:rFonts w:ascii="Times New Roman" w:hAnsi="Times New Roman"/>
          <w:sz w:val="22"/>
        </w:rPr>
        <w:t xml:space="preserve">dohody </w:t>
      </w:r>
      <w:r w:rsidR="00854CA2" w:rsidRPr="00A7650C">
        <w:rPr>
          <w:rFonts w:ascii="Times New Roman" w:hAnsi="Times New Roman"/>
          <w:sz w:val="22"/>
        </w:rPr>
        <w:t xml:space="preserve">a/nebo </w:t>
      </w:r>
      <w:r w:rsidR="00A978BA">
        <w:rPr>
          <w:rFonts w:ascii="Times New Roman" w:hAnsi="Times New Roman"/>
          <w:sz w:val="22"/>
        </w:rPr>
        <w:t xml:space="preserve">Objednávky </w:t>
      </w:r>
      <w:r w:rsidRPr="00A7650C">
        <w:rPr>
          <w:rFonts w:ascii="Times New Roman" w:hAnsi="Times New Roman"/>
          <w:sz w:val="22"/>
        </w:rPr>
        <w:t>neomezuje nebo neovlivňuje vzniklá práva, nároky a odpovědnosti smluvních stran. Po odstoupení od</w:t>
      </w:r>
      <w:r w:rsidR="00854CA2" w:rsidRPr="00A7650C">
        <w:rPr>
          <w:rFonts w:ascii="Times New Roman" w:hAnsi="Times New Roman"/>
          <w:sz w:val="22"/>
        </w:rPr>
        <w:t xml:space="preserve"> Rámcové </w:t>
      </w:r>
      <w:r w:rsidR="0011635F" w:rsidRPr="00A7650C">
        <w:rPr>
          <w:rFonts w:ascii="Times New Roman" w:hAnsi="Times New Roman"/>
          <w:sz w:val="22"/>
        </w:rPr>
        <w:t xml:space="preserve">dohody </w:t>
      </w:r>
      <w:r w:rsidR="00854CA2" w:rsidRPr="00A7650C">
        <w:rPr>
          <w:rFonts w:ascii="Times New Roman" w:hAnsi="Times New Roman"/>
          <w:sz w:val="22"/>
        </w:rPr>
        <w:t xml:space="preserve">a/nebo </w:t>
      </w:r>
      <w:r w:rsidR="00A978BA">
        <w:rPr>
          <w:rFonts w:ascii="Times New Roman" w:hAnsi="Times New Roman"/>
          <w:sz w:val="22"/>
        </w:rPr>
        <w:t>Objednávky</w:t>
      </w:r>
      <w:r w:rsidRPr="00A7650C">
        <w:rPr>
          <w:rFonts w:ascii="Times New Roman" w:hAnsi="Times New Roman"/>
          <w:sz w:val="22"/>
        </w:rPr>
        <w:t xml:space="preserve"> zůstává v účinnosti ustanovení čl. 16.1 až 16.3 a 17.1.</w:t>
      </w:r>
    </w:p>
    <w:p w14:paraId="2189D442"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PLATBY</w:t>
      </w:r>
    </w:p>
    <w:p w14:paraId="3FA0A75E" w14:textId="77777777" w:rsidR="00EB6525" w:rsidRPr="00A7650C" w:rsidRDefault="00EB6525" w:rsidP="00EB6525">
      <w:pPr>
        <w:pStyle w:val="nadpis11"/>
        <w:rPr>
          <w:rFonts w:ascii="Times New Roman" w:hAnsi="Times New Roman"/>
        </w:rPr>
      </w:pPr>
      <w:r w:rsidRPr="00A7650C">
        <w:rPr>
          <w:rFonts w:ascii="Times New Roman" w:hAnsi="Times New Roman"/>
        </w:rPr>
        <w:t>PLATBY ZHOTOVITELI</w:t>
      </w:r>
    </w:p>
    <w:p w14:paraId="11418E41" w14:textId="45CDD562"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30.1</w:t>
      </w:r>
      <w:r w:rsidRPr="00A7650C">
        <w:rPr>
          <w:rFonts w:ascii="Times New Roman" w:hAnsi="Times New Roman"/>
          <w:sz w:val="22"/>
        </w:rPr>
        <w:t xml:space="preserve"> Objednatel zaplatí zhotoviteli za běžné</w:t>
      </w:r>
      <w:r w:rsidR="000A2DFA" w:rsidRPr="00A7650C">
        <w:rPr>
          <w:rFonts w:ascii="Times New Roman" w:hAnsi="Times New Roman"/>
          <w:sz w:val="22"/>
        </w:rPr>
        <w:t xml:space="preserve"> </w:t>
      </w:r>
      <w:r w:rsidR="00E20C47" w:rsidRPr="00A7650C">
        <w:rPr>
          <w:rFonts w:ascii="Times New Roman" w:hAnsi="Times New Roman"/>
          <w:sz w:val="22"/>
        </w:rPr>
        <w:t>služby</w:t>
      </w:r>
      <w:r w:rsidRPr="00A7650C">
        <w:rPr>
          <w:rFonts w:ascii="Times New Roman" w:hAnsi="Times New Roman"/>
          <w:sz w:val="22"/>
        </w:rPr>
        <w:t xml:space="preserve"> v souladu s obchodními podmínkami způsobem uvedeným v Příloze </w:t>
      </w:r>
      <w:r w:rsidR="00FA7E71">
        <w:rPr>
          <w:rFonts w:ascii="Times New Roman" w:hAnsi="Times New Roman"/>
          <w:sz w:val="22"/>
        </w:rPr>
        <w:t>B</w:t>
      </w:r>
      <w:r w:rsidR="00854CA2" w:rsidRPr="00A7650C">
        <w:rPr>
          <w:rFonts w:ascii="Times New Roman" w:hAnsi="Times New Roman"/>
          <w:sz w:val="22"/>
        </w:rPr>
        <w:t xml:space="preserve"> a/nebo v</w:t>
      </w:r>
      <w:r w:rsidR="00A978BA">
        <w:rPr>
          <w:rFonts w:ascii="Times New Roman" w:hAnsi="Times New Roman"/>
          <w:sz w:val="22"/>
        </w:rPr>
        <w:t xml:space="preserve"> Objednávce</w:t>
      </w:r>
      <w:r w:rsidRPr="00A7650C">
        <w:rPr>
          <w:rFonts w:ascii="Times New Roman" w:hAnsi="Times New Roman"/>
          <w:sz w:val="22"/>
        </w:rPr>
        <w:t>.</w:t>
      </w:r>
    </w:p>
    <w:p w14:paraId="1AFB0392" w14:textId="4A033071"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30.2</w:t>
      </w:r>
      <w:r w:rsidRPr="00A7650C">
        <w:rPr>
          <w:rFonts w:ascii="Times New Roman" w:hAnsi="Times New Roman"/>
          <w:sz w:val="22"/>
        </w:rPr>
        <w:t xml:space="preserve"> Dodatečné </w:t>
      </w:r>
      <w:r w:rsidR="00E20C47" w:rsidRPr="00A7650C">
        <w:rPr>
          <w:rFonts w:ascii="Times New Roman" w:hAnsi="Times New Roman"/>
          <w:sz w:val="22"/>
        </w:rPr>
        <w:t>služby</w:t>
      </w:r>
      <w:r w:rsidR="00CA7078" w:rsidRPr="00A7650C">
        <w:rPr>
          <w:rFonts w:ascii="Times New Roman" w:hAnsi="Times New Roman"/>
          <w:sz w:val="22"/>
        </w:rPr>
        <w:t xml:space="preserve"> </w:t>
      </w:r>
      <w:r w:rsidRPr="00A7650C">
        <w:rPr>
          <w:rFonts w:ascii="Times New Roman" w:hAnsi="Times New Roman"/>
          <w:sz w:val="22"/>
        </w:rPr>
        <w:t xml:space="preserve">zaplatí zhotoviteli cenami a sazbami, které jsou uvedeny v Příloze </w:t>
      </w:r>
      <w:r w:rsidR="00C45E1E">
        <w:rPr>
          <w:rFonts w:ascii="Times New Roman" w:hAnsi="Times New Roman"/>
          <w:sz w:val="22"/>
        </w:rPr>
        <w:t>B</w:t>
      </w:r>
      <w:r w:rsidR="00854CA2" w:rsidRPr="00A7650C">
        <w:rPr>
          <w:rFonts w:ascii="Times New Roman" w:hAnsi="Times New Roman"/>
          <w:sz w:val="22"/>
        </w:rPr>
        <w:t xml:space="preserve"> a/nebo v</w:t>
      </w:r>
      <w:r w:rsidR="00A978BA">
        <w:rPr>
          <w:rFonts w:ascii="Times New Roman" w:hAnsi="Times New Roman"/>
          <w:sz w:val="22"/>
        </w:rPr>
        <w:t xml:space="preserve"> Objednávce</w:t>
      </w:r>
      <w:r w:rsidRPr="00A7650C">
        <w:rPr>
          <w:rFonts w:ascii="Times New Roman" w:hAnsi="Times New Roman"/>
          <w:sz w:val="22"/>
        </w:rPr>
        <w:t xml:space="preserve">, nebo z nich odvozeny, pokud jsou použitelné anebo jinými, pokud jsou dohodnuty v souladu s článkem 23.2. </w:t>
      </w:r>
    </w:p>
    <w:p w14:paraId="2AC4B51B" w14:textId="3D8C886E"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30.3</w:t>
      </w:r>
      <w:r w:rsidRPr="00A7650C">
        <w:rPr>
          <w:rFonts w:ascii="Times New Roman" w:hAnsi="Times New Roman"/>
          <w:sz w:val="22"/>
        </w:rPr>
        <w:t xml:space="preserve"> Jestliže není v</w:t>
      </w:r>
      <w:r w:rsidR="00A978BA">
        <w:rPr>
          <w:rFonts w:ascii="Times New Roman" w:hAnsi="Times New Roman"/>
          <w:sz w:val="22"/>
        </w:rPr>
        <w:t xml:space="preserve"> Objednávce</w:t>
      </w:r>
      <w:r w:rsidRPr="00A7650C">
        <w:rPr>
          <w:rFonts w:ascii="Times New Roman" w:hAnsi="Times New Roman"/>
          <w:sz w:val="22"/>
        </w:rPr>
        <w:t xml:space="preserve"> uvedeno jinak, zaplatí objednatel zhotoviteli za mimořádné </w:t>
      </w:r>
      <w:r w:rsidR="00E20C47" w:rsidRPr="00A7650C">
        <w:rPr>
          <w:rFonts w:ascii="Times New Roman" w:hAnsi="Times New Roman"/>
          <w:sz w:val="22"/>
        </w:rPr>
        <w:t>služby</w:t>
      </w:r>
      <w:r w:rsidRPr="00A7650C">
        <w:rPr>
          <w:rFonts w:ascii="Times New Roman" w:hAnsi="Times New Roman"/>
          <w:sz w:val="22"/>
        </w:rPr>
        <w:t>:</w:t>
      </w:r>
    </w:p>
    <w:p w14:paraId="5764A812"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a)</w:t>
      </w:r>
      <w:r w:rsidRPr="00A7650C">
        <w:rPr>
          <w:rFonts w:ascii="Times New Roman" w:hAnsi="Times New Roman"/>
          <w:sz w:val="22"/>
        </w:rPr>
        <w:tab/>
        <w:t xml:space="preserve">stejně jako za dodatečné </w:t>
      </w:r>
      <w:r w:rsidR="00E20C47" w:rsidRPr="00A7650C">
        <w:rPr>
          <w:rFonts w:ascii="Times New Roman" w:hAnsi="Times New Roman"/>
          <w:sz w:val="22"/>
        </w:rPr>
        <w:t>služby</w:t>
      </w:r>
      <w:r w:rsidRPr="00A7650C">
        <w:rPr>
          <w:rFonts w:ascii="Times New Roman" w:hAnsi="Times New Roman"/>
          <w:sz w:val="22"/>
        </w:rPr>
        <w:t xml:space="preserve">, cena (honorář) se určí na základě potřebné doby zhotovitele na provedení mimořádných </w:t>
      </w:r>
      <w:r w:rsidR="00E20C47" w:rsidRPr="00A7650C">
        <w:rPr>
          <w:rFonts w:ascii="Times New Roman" w:hAnsi="Times New Roman"/>
          <w:sz w:val="22"/>
        </w:rPr>
        <w:t>služeb</w:t>
      </w:r>
      <w:r w:rsidRPr="00A7650C">
        <w:rPr>
          <w:rFonts w:ascii="Times New Roman" w:hAnsi="Times New Roman"/>
          <w:sz w:val="22"/>
        </w:rPr>
        <w:t>, a dále</w:t>
      </w:r>
    </w:p>
    <w:p w14:paraId="4B909D85"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b)</w:t>
      </w:r>
      <w:r w:rsidRPr="00A7650C">
        <w:rPr>
          <w:rFonts w:ascii="Times New Roman" w:hAnsi="Times New Roman"/>
          <w:sz w:val="22"/>
        </w:rPr>
        <w:tab/>
        <w:t xml:space="preserve">skutečná vydání odsouhlasená objednatelem, která musel zhotovitel vynaložit při mimořádných </w:t>
      </w:r>
      <w:r w:rsidR="00E20C47" w:rsidRPr="00A7650C">
        <w:rPr>
          <w:rFonts w:ascii="Times New Roman" w:hAnsi="Times New Roman"/>
          <w:sz w:val="22"/>
        </w:rPr>
        <w:t>službách</w:t>
      </w:r>
      <w:r w:rsidRPr="00A7650C">
        <w:rPr>
          <w:rFonts w:ascii="Times New Roman" w:hAnsi="Times New Roman"/>
          <w:sz w:val="22"/>
        </w:rPr>
        <w:t xml:space="preserve">. </w:t>
      </w:r>
    </w:p>
    <w:p w14:paraId="05F7CF23" w14:textId="77777777" w:rsidR="00EB6525" w:rsidRPr="00A7650C" w:rsidRDefault="00EB6525" w:rsidP="00EB6525">
      <w:pPr>
        <w:pStyle w:val="nadpis11"/>
        <w:rPr>
          <w:rFonts w:ascii="Times New Roman" w:hAnsi="Times New Roman"/>
        </w:rPr>
      </w:pPr>
      <w:r w:rsidRPr="00A7650C">
        <w:rPr>
          <w:rFonts w:ascii="Times New Roman" w:hAnsi="Times New Roman"/>
        </w:rPr>
        <w:t>TERMÍNY PLATEB</w:t>
      </w:r>
    </w:p>
    <w:p w14:paraId="0ED220B3" w14:textId="61CA351C"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31.1</w:t>
      </w:r>
      <w:r w:rsidRPr="00A7650C">
        <w:rPr>
          <w:rFonts w:ascii="Times New Roman" w:hAnsi="Times New Roman"/>
          <w:sz w:val="22"/>
        </w:rPr>
        <w:t xml:space="preserve"> Podkladem pro úhradu ceny za dílo bude faktura, vystavená zhotovitelem po splnění předmětu </w:t>
      </w:r>
      <w:r w:rsidR="00A978BA">
        <w:rPr>
          <w:rFonts w:ascii="Times New Roman" w:hAnsi="Times New Roman"/>
          <w:sz w:val="22"/>
        </w:rPr>
        <w:t>Objednávky</w:t>
      </w:r>
      <w:r w:rsidRPr="00A7650C">
        <w:rPr>
          <w:rFonts w:ascii="Times New Roman" w:hAnsi="Times New Roman"/>
          <w:sz w:val="22"/>
        </w:rPr>
        <w:t xml:space="preserve">. Faktura musí mít náležitosti daňového dokladu a obchodní listiny podle příslušných právních předpisů, další náležitosti faktury mohou být stanoveny </w:t>
      </w:r>
      <w:r w:rsidR="009A0DF9">
        <w:rPr>
          <w:rFonts w:ascii="Times New Roman" w:hAnsi="Times New Roman"/>
          <w:sz w:val="22"/>
        </w:rPr>
        <w:t>v Objednávce</w:t>
      </w:r>
      <w:r w:rsidRPr="00A7650C">
        <w:rPr>
          <w:rFonts w:ascii="Times New Roman" w:hAnsi="Times New Roman"/>
          <w:sz w:val="22"/>
        </w:rPr>
        <w:t xml:space="preserve">. Přílohou faktury musí být kopie dokladu o předání díla. Případné podmínky </w:t>
      </w:r>
      <w:r w:rsidRPr="00A7650C">
        <w:rPr>
          <w:rFonts w:ascii="Times New Roman" w:hAnsi="Times New Roman"/>
          <w:sz w:val="22"/>
        </w:rPr>
        <w:lastRenderedPageBreak/>
        <w:t xml:space="preserve">dílčí fakturace stanoví </w:t>
      </w:r>
      <w:r w:rsidR="00604444">
        <w:rPr>
          <w:rFonts w:ascii="Times New Roman" w:hAnsi="Times New Roman"/>
          <w:sz w:val="22"/>
        </w:rPr>
        <w:t>Rámcová dohoda</w:t>
      </w:r>
      <w:r w:rsidR="00854CA2" w:rsidRPr="00A7650C">
        <w:rPr>
          <w:rFonts w:ascii="Times New Roman" w:hAnsi="Times New Roman"/>
          <w:sz w:val="22"/>
        </w:rPr>
        <w:t xml:space="preserve"> a/nebo</w:t>
      </w:r>
      <w:r w:rsidR="00FA7E71">
        <w:rPr>
          <w:rFonts w:ascii="Times New Roman" w:hAnsi="Times New Roman"/>
          <w:sz w:val="22"/>
        </w:rPr>
        <w:t xml:space="preserve"> </w:t>
      </w:r>
      <w:r w:rsidR="009A0DF9">
        <w:rPr>
          <w:rFonts w:ascii="Times New Roman" w:hAnsi="Times New Roman"/>
          <w:sz w:val="22"/>
        </w:rPr>
        <w:t>Objednávka</w:t>
      </w:r>
      <w:r w:rsidRPr="00A7650C">
        <w:rPr>
          <w:rFonts w:ascii="Times New Roman" w:hAnsi="Times New Roman"/>
          <w:sz w:val="22"/>
        </w:rPr>
        <w:t xml:space="preserve">. Platby, nebo dílčí platby, na které má zhotovitel nárok, musí být uhrazeny v termínech podle </w:t>
      </w:r>
      <w:r w:rsidR="00604444">
        <w:rPr>
          <w:rFonts w:ascii="Times New Roman" w:hAnsi="Times New Roman"/>
          <w:sz w:val="22"/>
        </w:rPr>
        <w:t>Rámcové dohody</w:t>
      </w:r>
      <w:r w:rsidR="006A757A" w:rsidRPr="00A7650C">
        <w:rPr>
          <w:rFonts w:ascii="Times New Roman" w:hAnsi="Times New Roman"/>
          <w:sz w:val="22"/>
        </w:rPr>
        <w:t xml:space="preserve"> nebo</w:t>
      </w:r>
      <w:r w:rsidR="00FA7E71">
        <w:rPr>
          <w:rFonts w:ascii="Times New Roman" w:hAnsi="Times New Roman"/>
          <w:sz w:val="22"/>
        </w:rPr>
        <w:t xml:space="preserve"> </w:t>
      </w:r>
      <w:r w:rsidR="009A0DF9">
        <w:rPr>
          <w:rFonts w:ascii="Times New Roman" w:hAnsi="Times New Roman"/>
          <w:sz w:val="22"/>
        </w:rPr>
        <w:t>Objednávky</w:t>
      </w:r>
      <w:r w:rsidRPr="00A7650C">
        <w:rPr>
          <w:rFonts w:ascii="Times New Roman" w:hAnsi="Times New Roman"/>
          <w:sz w:val="22"/>
        </w:rPr>
        <w:t xml:space="preserve">. </w:t>
      </w:r>
    </w:p>
    <w:p w14:paraId="2E3D223C"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31.2</w:t>
      </w:r>
      <w:r w:rsidRPr="00A7650C">
        <w:rPr>
          <w:rFonts w:ascii="Times New Roman" w:hAnsi="Times New Roman"/>
          <w:sz w:val="22"/>
        </w:rPr>
        <w:t xml:space="preserve"> Peněžitý závazek objednatele placený prostřednictvím banky bude splněn odepsáním příslušné částky z účtu objednatele ve prospěch účtu zhotovitele.</w:t>
      </w:r>
    </w:p>
    <w:p w14:paraId="7A571BE7" w14:textId="20D008E1"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31.3</w:t>
      </w:r>
      <w:r w:rsidRPr="00A7650C">
        <w:rPr>
          <w:rFonts w:ascii="Times New Roman" w:hAnsi="Times New Roman"/>
          <w:sz w:val="22"/>
        </w:rPr>
        <w:t xml:space="preserve"> </w:t>
      </w:r>
      <w:r w:rsidR="00A2360C" w:rsidRPr="00A7650C">
        <w:rPr>
          <w:rFonts w:ascii="Times New Roman" w:hAnsi="Times New Roman"/>
          <w:sz w:val="22"/>
        </w:rPr>
        <w:t>J</w:t>
      </w:r>
      <w:r w:rsidR="00CD34C1" w:rsidRPr="00A7650C">
        <w:rPr>
          <w:rFonts w:ascii="Times New Roman" w:hAnsi="Times New Roman"/>
          <w:sz w:val="22"/>
        </w:rPr>
        <w:t xml:space="preserve">estliže zhotovitel neobdrží platbu v termínu, </w:t>
      </w:r>
      <w:r w:rsidRPr="00A7650C">
        <w:rPr>
          <w:rFonts w:ascii="Times New Roman" w:hAnsi="Times New Roman"/>
          <w:sz w:val="22"/>
        </w:rPr>
        <w:t>zaplatí objednatel zhotoviteli smluvní pokutu, stanovenou procentní sazbou z nezaplacené platby za každý den prodlení (včetně limitu celkové výše smluvní pokuty</w:t>
      </w:r>
      <w:r w:rsidRPr="001F7179">
        <w:rPr>
          <w:rFonts w:ascii="Times New Roman" w:hAnsi="Times New Roman" w:cs="Times New Roman"/>
          <w:sz w:val="22"/>
          <w:szCs w:val="22"/>
        </w:rPr>
        <w:t>)</w:t>
      </w:r>
      <w:r w:rsidRPr="00A7650C">
        <w:rPr>
          <w:rFonts w:ascii="Times New Roman" w:hAnsi="Times New Roman"/>
          <w:sz w:val="22"/>
        </w:rPr>
        <w:t xml:space="preserve"> počítanou od data splatnosti faktury. </w:t>
      </w:r>
      <w:r w:rsidR="00835F18" w:rsidRPr="00835F18">
        <w:rPr>
          <w:rFonts w:ascii="Times New Roman" w:hAnsi="Times New Roman" w:cs="Times New Roman"/>
          <w:sz w:val="22"/>
          <w:szCs w:val="22"/>
        </w:rPr>
        <w:t>Smluvní pokuta za opoždění platby: 0,01</w:t>
      </w:r>
      <w:r w:rsidR="00835F18">
        <w:rPr>
          <w:rFonts w:ascii="Times New Roman" w:hAnsi="Times New Roman" w:cs="Times New Roman"/>
          <w:sz w:val="22"/>
          <w:szCs w:val="22"/>
        </w:rPr>
        <w:t xml:space="preserve"> </w:t>
      </w:r>
      <w:r w:rsidR="00835F18" w:rsidRPr="00835F18">
        <w:rPr>
          <w:rFonts w:ascii="Times New Roman" w:hAnsi="Times New Roman" w:cs="Times New Roman"/>
          <w:sz w:val="22"/>
          <w:szCs w:val="22"/>
        </w:rPr>
        <w:t>% z neuhrazené částky za každý den prodlení, maximálně však 1</w:t>
      </w:r>
      <w:r w:rsidR="00835F18">
        <w:rPr>
          <w:rFonts w:ascii="Times New Roman" w:hAnsi="Times New Roman" w:cs="Times New Roman"/>
          <w:sz w:val="22"/>
          <w:szCs w:val="22"/>
        </w:rPr>
        <w:t xml:space="preserve"> </w:t>
      </w:r>
      <w:r w:rsidR="00835F18" w:rsidRPr="00835F18">
        <w:rPr>
          <w:rFonts w:ascii="Times New Roman" w:hAnsi="Times New Roman" w:cs="Times New Roman"/>
          <w:sz w:val="22"/>
          <w:szCs w:val="22"/>
        </w:rPr>
        <w:t>% z neuhrazené částky. Uhrazením smluvní pokuty není dotčen nárok zhotovitele na úhradu zákonného úroku z opožděné platby.</w:t>
      </w:r>
      <w:r w:rsidR="00835F18">
        <w:rPr>
          <w:rFonts w:ascii="Times New Roman" w:hAnsi="Times New Roman" w:cs="Times New Roman"/>
          <w:sz w:val="22"/>
          <w:szCs w:val="22"/>
        </w:rPr>
        <w:t xml:space="preserve"> </w:t>
      </w:r>
      <w:r w:rsidR="00835F18" w:rsidRPr="00A7650C">
        <w:rPr>
          <w:rFonts w:ascii="Times New Roman" w:hAnsi="Times New Roman"/>
          <w:sz w:val="22"/>
        </w:rPr>
        <w:t>Úhrada smluvní pokuty nezbavuje zhotovitele práv uvedených v</w:t>
      </w:r>
      <w:r w:rsidR="00835F18" w:rsidRPr="00835F18">
        <w:rPr>
          <w:rFonts w:ascii="Times New Roman" w:hAnsi="Times New Roman" w:cs="Times New Roman"/>
          <w:sz w:val="22"/>
          <w:szCs w:val="22"/>
        </w:rPr>
        <w:t xml:space="preserve"> </w:t>
      </w:r>
      <w:r w:rsidR="00835F18" w:rsidRPr="00A7650C">
        <w:rPr>
          <w:rFonts w:ascii="Times New Roman" w:hAnsi="Times New Roman"/>
          <w:sz w:val="22"/>
        </w:rPr>
        <w:t>čl. 27.1.2. V</w:t>
      </w:r>
      <w:r w:rsidR="00835F18" w:rsidRPr="00835F18">
        <w:rPr>
          <w:rFonts w:ascii="Times New Roman" w:hAnsi="Times New Roman" w:cs="Times New Roman"/>
          <w:sz w:val="22"/>
          <w:szCs w:val="22"/>
        </w:rPr>
        <w:t xml:space="preserve"> </w:t>
      </w:r>
      <w:r w:rsidR="00835F18" w:rsidRPr="00A7650C">
        <w:rPr>
          <w:rFonts w:ascii="Times New Roman" w:hAnsi="Times New Roman"/>
          <w:sz w:val="22"/>
        </w:rPr>
        <w:t>případě prodlení s</w:t>
      </w:r>
      <w:r w:rsidR="00835F18" w:rsidRPr="00835F18">
        <w:rPr>
          <w:rFonts w:ascii="Times New Roman" w:hAnsi="Times New Roman" w:cs="Times New Roman"/>
          <w:sz w:val="22"/>
          <w:szCs w:val="22"/>
        </w:rPr>
        <w:t xml:space="preserve"> </w:t>
      </w:r>
      <w:r w:rsidR="00835F18" w:rsidRPr="00A7650C">
        <w:rPr>
          <w:rFonts w:ascii="Times New Roman" w:hAnsi="Times New Roman"/>
          <w:sz w:val="22"/>
        </w:rPr>
        <w:t>úhradou faktury nezaviněného objednatelem nebude smluvní pokuta uplatňována.</w:t>
      </w:r>
    </w:p>
    <w:p w14:paraId="7AD67163" w14:textId="77777777" w:rsidR="00EB6525" w:rsidRPr="00A7650C" w:rsidRDefault="00EB6525" w:rsidP="00EB6525">
      <w:pPr>
        <w:pStyle w:val="nadpis11"/>
        <w:rPr>
          <w:rFonts w:ascii="Times New Roman" w:hAnsi="Times New Roman"/>
        </w:rPr>
      </w:pPr>
      <w:r w:rsidRPr="00A7650C">
        <w:rPr>
          <w:rFonts w:ascii="Times New Roman" w:hAnsi="Times New Roman"/>
        </w:rPr>
        <w:t>MĚNA PLATEB</w:t>
      </w:r>
    </w:p>
    <w:p w14:paraId="0FC8E891"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32.1</w:t>
      </w:r>
      <w:r w:rsidRPr="00A7650C">
        <w:rPr>
          <w:rFonts w:ascii="Times New Roman" w:hAnsi="Times New Roman"/>
          <w:sz w:val="22"/>
        </w:rPr>
        <w:t xml:space="preserve"> Měna plateb je koruna česká. </w:t>
      </w:r>
    </w:p>
    <w:p w14:paraId="298EB10F" w14:textId="77777777" w:rsidR="00EB6525" w:rsidRPr="00A7650C" w:rsidRDefault="00EB6525" w:rsidP="00EB6525">
      <w:pPr>
        <w:pStyle w:val="nadpis11"/>
        <w:rPr>
          <w:rFonts w:ascii="Times New Roman" w:hAnsi="Times New Roman"/>
        </w:rPr>
      </w:pPr>
      <w:r w:rsidRPr="00A7650C">
        <w:rPr>
          <w:rFonts w:ascii="Times New Roman" w:hAnsi="Times New Roman"/>
        </w:rPr>
        <w:t>SPORNÉ PLATBY</w:t>
      </w:r>
    </w:p>
    <w:p w14:paraId="622B50A2"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33.1</w:t>
      </w:r>
      <w:r w:rsidRPr="00A7650C">
        <w:rPr>
          <w:rFonts w:ascii="Times New Roman" w:hAnsi="Times New Roman"/>
          <w:sz w:val="22"/>
        </w:rPr>
        <w:t xml:space="preserve"> Jestliže bude jakákoliv položka faktury zhotovitele objednatelem zpochybněna, objednatel vydá neprodleně oznámení s  odůvodněním, nezdrží však proplacení nezpochybněných položek faktury. Na všechny zpochybněné položky, které po konečném rozhodnutí mají být zhotoviteli proplaceny, se vztahuje ustanovení čl. 31.3.</w:t>
      </w:r>
    </w:p>
    <w:p w14:paraId="32C13BEE"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33.2</w:t>
      </w:r>
      <w:r w:rsidRPr="00A7650C">
        <w:rPr>
          <w:rFonts w:ascii="Times New Roman" w:hAnsi="Times New Roman"/>
          <w:sz w:val="22"/>
        </w:rPr>
        <w:t xml:space="preserve"> Nebude-li faktura obsahovat všechny údaje a náležitosti podle platných právních předpisů a smluvních ujednání, nebo budou-li tyto údaje uvedeny chybně, je objednatel oprávněn fakturu vrátit zhotoviteli bez zaplacení. Zhotovitel je povinen podle povahy nesprávnosti fakturu opravit nebo nově vyhotovit. V tomto případě je běh původní lhůty splatnosti přetržen a nová lhůta začne běžet doručením řádně opravené nebo nově vyhotovené faktury objednateli. </w:t>
      </w:r>
    </w:p>
    <w:p w14:paraId="3A24F493" w14:textId="77777777" w:rsidR="00EB6525" w:rsidRPr="00A7650C" w:rsidRDefault="00EB6525" w:rsidP="00EB6525">
      <w:pPr>
        <w:pStyle w:val="nadpis11"/>
        <w:rPr>
          <w:rFonts w:ascii="Times New Roman" w:hAnsi="Times New Roman"/>
        </w:rPr>
      </w:pPr>
      <w:r w:rsidRPr="00A7650C">
        <w:rPr>
          <w:rFonts w:ascii="Times New Roman" w:hAnsi="Times New Roman"/>
        </w:rPr>
        <w:t>KONTROLA OBJEDNATELE</w:t>
      </w:r>
    </w:p>
    <w:p w14:paraId="36C78072"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34.1</w:t>
      </w:r>
      <w:r w:rsidRPr="00A7650C">
        <w:rPr>
          <w:rFonts w:ascii="Times New Roman" w:hAnsi="Times New Roman"/>
          <w:sz w:val="22"/>
        </w:rPr>
        <w:t xml:space="preserve"> Zhotovitel povede aktuální záznamy určující příslušné doby a výdaje.</w:t>
      </w:r>
    </w:p>
    <w:p w14:paraId="1E977579" w14:textId="77777777" w:rsidR="00EB6525" w:rsidRPr="00A7650C" w:rsidRDefault="00EB6525" w:rsidP="00EB6525">
      <w:pPr>
        <w:pStyle w:val="textodsazen"/>
        <w:rPr>
          <w:rFonts w:ascii="Times New Roman" w:hAnsi="Times New Roman"/>
          <w:sz w:val="22"/>
        </w:rPr>
      </w:pPr>
      <w:r w:rsidRPr="00A7650C">
        <w:rPr>
          <w:rFonts w:ascii="Times New Roman" w:hAnsi="Times New Roman"/>
          <w:sz w:val="22"/>
        </w:rPr>
        <w:tab/>
        <w:t xml:space="preserve">Je-li cena za </w:t>
      </w:r>
      <w:r w:rsidR="00E20C47" w:rsidRPr="00A7650C">
        <w:rPr>
          <w:rFonts w:ascii="Times New Roman" w:hAnsi="Times New Roman"/>
          <w:sz w:val="22"/>
        </w:rPr>
        <w:t>služby</w:t>
      </w:r>
      <w:r w:rsidR="00572C96" w:rsidRPr="00A7650C">
        <w:rPr>
          <w:rFonts w:ascii="Times New Roman" w:hAnsi="Times New Roman"/>
          <w:sz w:val="22"/>
        </w:rPr>
        <w:t xml:space="preserve"> </w:t>
      </w:r>
      <w:r w:rsidRPr="00A7650C">
        <w:rPr>
          <w:rFonts w:ascii="Times New Roman" w:hAnsi="Times New Roman"/>
          <w:sz w:val="22"/>
        </w:rPr>
        <w:t xml:space="preserve">účtována podle skutečně odpracovaného času, je zhotovitel povinen vést pracovní výkaz a záznam o svých výdajích, jsou-li samostatně fakturovány. Objednatel může v tomto případě do dvanácti měsíců po dokončení nebo zastavení </w:t>
      </w:r>
      <w:r w:rsidR="00E20C47" w:rsidRPr="00A7650C">
        <w:rPr>
          <w:rFonts w:ascii="Times New Roman" w:hAnsi="Times New Roman"/>
          <w:sz w:val="22"/>
        </w:rPr>
        <w:t>poskytování služeb</w:t>
      </w:r>
      <w:r w:rsidR="00572C96" w:rsidRPr="00A7650C">
        <w:rPr>
          <w:rFonts w:ascii="Times New Roman" w:hAnsi="Times New Roman"/>
          <w:sz w:val="22"/>
        </w:rPr>
        <w:t xml:space="preserve"> </w:t>
      </w:r>
      <w:r w:rsidRPr="00A7650C">
        <w:rPr>
          <w:rFonts w:ascii="Times New Roman" w:hAnsi="Times New Roman"/>
          <w:sz w:val="22"/>
        </w:rPr>
        <w:t>oznámením se sedmidenní lhůtou požadovat, aby on nebo oznámená osoba mohli provést kontrolu těchto výkazů a záznamů.</w:t>
      </w:r>
    </w:p>
    <w:p w14:paraId="3382778D"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VŠEOBECNÁ USTANOVENÍ</w:t>
      </w:r>
    </w:p>
    <w:p w14:paraId="2F3138D6" w14:textId="77777777" w:rsidR="00EB6525" w:rsidRPr="00A7650C" w:rsidRDefault="00EB6525" w:rsidP="00EB6525">
      <w:pPr>
        <w:pStyle w:val="nadpis11"/>
        <w:rPr>
          <w:rFonts w:ascii="Times New Roman" w:hAnsi="Times New Roman"/>
        </w:rPr>
      </w:pPr>
      <w:r w:rsidRPr="00A7650C">
        <w:rPr>
          <w:rFonts w:ascii="Times New Roman" w:hAnsi="Times New Roman"/>
        </w:rPr>
        <w:t>JAZYK A PRÁVNÍ PŘEDPISY</w:t>
      </w:r>
    </w:p>
    <w:p w14:paraId="61AD079A" w14:textId="4345729A" w:rsidR="00397201" w:rsidRPr="001F7179" w:rsidRDefault="00EB6525" w:rsidP="00397201">
      <w:pPr>
        <w:pStyle w:val="textodsazen"/>
        <w:rPr>
          <w:rFonts w:ascii="Times New Roman" w:hAnsi="Times New Roman" w:cs="Times New Roman"/>
          <w:sz w:val="22"/>
          <w:szCs w:val="22"/>
        </w:rPr>
      </w:pPr>
      <w:r w:rsidRPr="001F7179">
        <w:rPr>
          <w:rStyle w:val="boldik"/>
          <w:rFonts w:ascii="Times New Roman" w:hAnsi="Times New Roman" w:cs="Times New Roman"/>
          <w:sz w:val="22"/>
          <w:szCs w:val="22"/>
        </w:rPr>
        <w:t>35.1</w:t>
      </w:r>
      <w:r w:rsidRPr="001F7179">
        <w:rPr>
          <w:rFonts w:ascii="Times New Roman" w:hAnsi="Times New Roman" w:cs="Times New Roman"/>
          <w:sz w:val="22"/>
          <w:szCs w:val="22"/>
        </w:rPr>
        <w:t xml:space="preserve"> </w:t>
      </w:r>
      <w:r w:rsidR="00397201" w:rsidRPr="001F7179">
        <w:rPr>
          <w:rFonts w:ascii="Times New Roman" w:hAnsi="Times New Roman" w:cs="Times New Roman"/>
          <w:sz w:val="22"/>
          <w:szCs w:val="22"/>
        </w:rPr>
        <w:t xml:space="preserve">Zhotovitel je povinen při plnění komunikovat s objednatelem a s ostatními dotčenými subjekty výlučně v českém jazyce, pakliže objednatel nedá předem výslovný souhlas s použitím jiného pracovního jazyka. Veškeré písemné výstupy zhotovitele dle této </w:t>
      </w:r>
      <w:r w:rsidR="00230095">
        <w:rPr>
          <w:rFonts w:ascii="Times New Roman" w:hAnsi="Times New Roman" w:cs="Times New Roman"/>
          <w:sz w:val="22"/>
          <w:szCs w:val="22"/>
        </w:rPr>
        <w:t>Rámcové smlouvy</w:t>
      </w:r>
      <w:r w:rsidR="00397201" w:rsidRPr="001F7179">
        <w:rPr>
          <w:rFonts w:ascii="Times New Roman" w:hAnsi="Times New Roman" w:cs="Times New Roman"/>
          <w:sz w:val="22"/>
          <w:szCs w:val="22"/>
        </w:rPr>
        <w:t xml:space="preserve"> musí být v českém jazyce. Komunikace a písemné výstupy neodpovídající shora uvedeným podmínkám nejsou řádným plněním a nebude na ně brán zřetel. V případě, že objednatel zhotovitele upozorni na využití nesprávného jazyka, není tato skutečnost důvodem pro jakékoli prodloužení termínů pro dokončení díla či jeho částí.</w:t>
      </w:r>
    </w:p>
    <w:p w14:paraId="0E5E30B4" w14:textId="3855A06E" w:rsidR="00EB6525" w:rsidRPr="001F7179" w:rsidRDefault="00397201" w:rsidP="00397201">
      <w:pPr>
        <w:pStyle w:val="textodsazen"/>
        <w:ind w:hanging="1"/>
        <w:rPr>
          <w:rFonts w:ascii="Times New Roman" w:hAnsi="Times New Roman" w:cs="Times New Roman"/>
          <w:sz w:val="22"/>
          <w:szCs w:val="22"/>
        </w:rPr>
      </w:pPr>
      <w:r w:rsidRPr="001F7179">
        <w:rPr>
          <w:rFonts w:ascii="Times New Roman" w:hAnsi="Times New Roman" w:cs="Times New Roman"/>
          <w:sz w:val="22"/>
          <w:szCs w:val="22"/>
        </w:rPr>
        <w:t>Smluvní pokuta za porušení povinnosti zhotovitele dle tohoto článku (komunikace a písemné výstupy v českém jazyce) činí 0,03 % z celkové ceny Rámcové dohody bez DPH za každý případ porušení povinnosti.</w:t>
      </w:r>
    </w:p>
    <w:p w14:paraId="4E7F1D64" w14:textId="6FC3D56E"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35.</w:t>
      </w:r>
      <w:r w:rsidRPr="001F7179">
        <w:rPr>
          <w:rStyle w:val="boldik"/>
          <w:rFonts w:ascii="Times New Roman" w:hAnsi="Times New Roman" w:cs="Times New Roman"/>
          <w:sz w:val="22"/>
          <w:szCs w:val="22"/>
        </w:rPr>
        <w:t>2</w:t>
      </w:r>
      <w:r w:rsidR="00397201" w:rsidRPr="001F7179">
        <w:rPr>
          <w:rStyle w:val="boldik"/>
          <w:rFonts w:ascii="Times New Roman" w:hAnsi="Times New Roman" w:cs="Times New Roman"/>
          <w:sz w:val="22"/>
          <w:szCs w:val="22"/>
        </w:rPr>
        <w:t xml:space="preserve"> </w:t>
      </w:r>
      <w:r w:rsidR="00912160" w:rsidRPr="001F7179">
        <w:rPr>
          <w:rFonts w:ascii="Times New Roman" w:hAnsi="Times New Roman" w:cs="Times New Roman"/>
          <w:sz w:val="22"/>
          <w:szCs w:val="22"/>
        </w:rPr>
        <w:t>Rámcová</w:t>
      </w:r>
      <w:r w:rsidR="00912160" w:rsidRPr="00A7650C">
        <w:rPr>
          <w:rFonts w:ascii="Times New Roman" w:hAnsi="Times New Roman"/>
          <w:sz w:val="22"/>
        </w:rPr>
        <w:t xml:space="preserve"> </w:t>
      </w:r>
      <w:r w:rsidR="0011635F" w:rsidRPr="00A7650C">
        <w:rPr>
          <w:rFonts w:ascii="Times New Roman" w:hAnsi="Times New Roman"/>
          <w:sz w:val="22"/>
        </w:rPr>
        <w:t xml:space="preserve">dohoda </w:t>
      </w:r>
      <w:r w:rsidR="00912160" w:rsidRPr="00A7650C">
        <w:rPr>
          <w:rFonts w:ascii="Times New Roman" w:hAnsi="Times New Roman"/>
          <w:sz w:val="22"/>
        </w:rPr>
        <w:t xml:space="preserve">a </w:t>
      </w:r>
      <w:r w:rsidR="00230095">
        <w:rPr>
          <w:rFonts w:ascii="Times New Roman" w:hAnsi="Times New Roman"/>
          <w:sz w:val="22"/>
        </w:rPr>
        <w:t>konkrétní Objednávka</w:t>
      </w:r>
      <w:r w:rsidRPr="00A7650C">
        <w:rPr>
          <w:rFonts w:ascii="Times New Roman" w:hAnsi="Times New Roman"/>
          <w:sz w:val="22"/>
        </w:rPr>
        <w:t xml:space="preserve"> se řídí právem České republiky. Platí pro ni </w:t>
      </w:r>
      <w:r w:rsidR="00912160" w:rsidRPr="00A7650C">
        <w:rPr>
          <w:rFonts w:ascii="Times New Roman" w:hAnsi="Times New Roman"/>
          <w:sz w:val="22"/>
        </w:rPr>
        <w:t xml:space="preserve">Občanský </w:t>
      </w:r>
      <w:r w:rsidRPr="00A7650C">
        <w:rPr>
          <w:rFonts w:ascii="Times New Roman" w:hAnsi="Times New Roman"/>
          <w:sz w:val="22"/>
        </w:rPr>
        <w:t xml:space="preserve">zákoník s výjimkou těch jeho ustanovení, která jsou v obchodních podmínkách upravena odchylně. </w:t>
      </w:r>
    </w:p>
    <w:p w14:paraId="045CAAF2" w14:textId="37735F2A" w:rsidR="00397201" w:rsidRPr="00A7650C" w:rsidRDefault="00397201" w:rsidP="00A7650C">
      <w:pPr>
        <w:pStyle w:val="textodsazen"/>
        <w:rPr>
          <w:rFonts w:ascii="Times New Roman" w:hAnsi="Times New Roman"/>
          <w:sz w:val="22"/>
        </w:rPr>
      </w:pPr>
      <w:r w:rsidRPr="001F7179">
        <w:rPr>
          <w:rStyle w:val="boldik"/>
          <w:rFonts w:ascii="Times New Roman" w:hAnsi="Times New Roman" w:cs="Times New Roman"/>
          <w:sz w:val="22"/>
          <w:szCs w:val="22"/>
        </w:rPr>
        <w:lastRenderedPageBreak/>
        <w:t xml:space="preserve">35.3 </w:t>
      </w:r>
      <w:r w:rsidRPr="00A7650C">
        <w:rPr>
          <w:rFonts w:ascii="Times New Roman" w:hAnsi="Times New Roman"/>
          <w:sz w:val="22"/>
        </w:rPr>
        <w:t xml:space="preserve">Zhotovitel je při realizaci </w:t>
      </w:r>
      <w:r w:rsidR="00230095">
        <w:rPr>
          <w:rFonts w:ascii="Times New Roman" w:hAnsi="Times New Roman"/>
          <w:sz w:val="22"/>
        </w:rPr>
        <w:t>jednotlivé Objednávky</w:t>
      </w:r>
      <w:r w:rsidRPr="00A7650C">
        <w:rPr>
          <w:rFonts w:ascii="Times New Roman" w:hAnsi="Times New Roman"/>
          <w:sz w:val="22"/>
        </w:rPr>
        <w:t xml:space="preserve"> povinen respektovat veškeré aktuální právní předpisy upravující zákaz výkonu nelegální práce. V době zahájení zadávacího řízení veřejné zakázky to jsou zejména příslušná ustanovení zákona č. 435/2004 Sb., o zaměstnanosti, v platném znění (dále jen „Zákon o zaměstnanosti“) a zákona č. 262/2006 Sb., zákoníku práce, v platném znění (dále jen „Zákoník práce“), určující jako nelegální práci:</w:t>
      </w:r>
    </w:p>
    <w:p w14:paraId="7216A78E" w14:textId="77777777" w:rsidR="00397201" w:rsidRPr="00A7650C" w:rsidRDefault="00397201" w:rsidP="00A7650C">
      <w:pPr>
        <w:pStyle w:val="textodsazen"/>
        <w:rPr>
          <w:rFonts w:ascii="Times New Roman" w:hAnsi="Times New Roman"/>
          <w:sz w:val="22"/>
        </w:rPr>
      </w:pPr>
      <w:r w:rsidRPr="00A7650C">
        <w:rPr>
          <w:rFonts w:ascii="Times New Roman" w:hAnsi="Times New Roman"/>
          <w:sz w:val="22"/>
        </w:rPr>
        <w:t>1. výkon závislé práce fyzickou osobou mimo pracovněprávní vztah, nebo</w:t>
      </w:r>
    </w:p>
    <w:p w14:paraId="6A26E1C7" w14:textId="77777777" w:rsidR="00397201" w:rsidRPr="00A7650C" w:rsidRDefault="00397201" w:rsidP="00A7650C">
      <w:pPr>
        <w:pStyle w:val="textodsazen"/>
        <w:rPr>
          <w:rFonts w:ascii="Times New Roman" w:hAnsi="Times New Roman"/>
          <w:sz w:val="22"/>
        </w:rPr>
      </w:pPr>
      <w:r w:rsidRPr="00A7650C">
        <w:rPr>
          <w:rFonts w:ascii="Times New Roman" w:hAnsi="Times New Roman"/>
          <w:sz w:val="22"/>
        </w:rPr>
        <w:t>2. pokud fyzická osoba-cizinec vykonává práci v rozporu s vydaným povolením k zaměstnání nebo bez tohoto povolení, je-li podle Zákona o zaměstnanosti vyžadováno, nebo v rozporu se zaměstnaneckou kartou vydanou podle zákona o pobytu cizinců na území České republiky nebo v rozporu s modrou kartou; to neplatí v případě převedení na jinou práci podle § 41 odst. 1 písm. c) Zákoníku práce,</w:t>
      </w:r>
    </w:p>
    <w:p w14:paraId="70B07E69" w14:textId="77777777" w:rsidR="00397201" w:rsidRPr="00A7650C" w:rsidRDefault="00397201" w:rsidP="00A7650C">
      <w:pPr>
        <w:pStyle w:val="textodsazen"/>
        <w:rPr>
          <w:rFonts w:ascii="Times New Roman" w:hAnsi="Times New Roman"/>
          <w:sz w:val="22"/>
        </w:rPr>
      </w:pPr>
      <w:r w:rsidRPr="00A7650C">
        <w:rPr>
          <w:rFonts w:ascii="Times New Roman" w:hAnsi="Times New Roman"/>
          <w:sz w:val="22"/>
        </w:rPr>
        <w:t>3. pokud fyzická osoba-cizinec vykonává práci pro právnickou nebo fyzickou osobu bez platného povolení k pobytu na území České republiky, je-li podle zvláštního právního předpisu vyžadováno.</w:t>
      </w:r>
    </w:p>
    <w:p w14:paraId="3DEE6A4C" w14:textId="77777777" w:rsidR="00397201" w:rsidRPr="001F7179" w:rsidRDefault="00397201" w:rsidP="00397201">
      <w:pPr>
        <w:pStyle w:val="textodsazen"/>
        <w:rPr>
          <w:rFonts w:ascii="Times New Roman" w:hAnsi="Times New Roman" w:cs="Times New Roman"/>
          <w:sz w:val="22"/>
          <w:szCs w:val="22"/>
        </w:rPr>
      </w:pPr>
      <w:r w:rsidRPr="00A7650C">
        <w:rPr>
          <w:rFonts w:ascii="Times New Roman" w:hAnsi="Times New Roman"/>
          <w:sz w:val="22"/>
        </w:rPr>
        <w:t xml:space="preserve">Zhotovitel prohlašuje, že si je uvedené povinnosti vědom, a zavazuje se tuto povinnost dodržovat po celou dobu </w:t>
      </w:r>
      <w:r w:rsidRPr="001F7179">
        <w:rPr>
          <w:rFonts w:ascii="Times New Roman" w:hAnsi="Times New Roman" w:cs="Times New Roman"/>
          <w:sz w:val="22"/>
          <w:szCs w:val="22"/>
        </w:rPr>
        <w:t>dílčích plnění.</w:t>
      </w:r>
    </w:p>
    <w:p w14:paraId="7E70ABAA" w14:textId="77777777" w:rsidR="00397201" w:rsidRPr="001F7179" w:rsidRDefault="00397201" w:rsidP="00397201">
      <w:pPr>
        <w:pStyle w:val="textodsazen"/>
        <w:rPr>
          <w:rFonts w:ascii="Times New Roman" w:hAnsi="Times New Roman" w:cs="Times New Roman"/>
          <w:sz w:val="22"/>
          <w:szCs w:val="22"/>
        </w:rPr>
      </w:pPr>
      <w:r w:rsidRPr="001F7179">
        <w:rPr>
          <w:rFonts w:ascii="Times New Roman" w:hAnsi="Times New Roman" w:cs="Times New Roman"/>
          <w:sz w:val="22"/>
          <w:szCs w:val="22"/>
        </w:rPr>
        <w:t xml:space="preserve">Zhotovitel je povinen ke každé fyzické osobě-cizinci, podílející se na dílčích plnění: </w:t>
      </w:r>
    </w:p>
    <w:p w14:paraId="43769297" w14:textId="77777777" w:rsidR="00397201" w:rsidRPr="001F7179" w:rsidRDefault="00397201" w:rsidP="00397201">
      <w:pPr>
        <w:pStyle w:val="textodsazen"/>
        <w:rPr>
          <w:rFonts w:ascii="Times New Roman" w:hAnsi="Times New Roman" w:cs="Times New Roman"/>
          <w:sz w:val="22"/>
          <w:szCs w:val="22"/>
        </w:rPr>
      </w:pPr>
      <w:r w:rsidRPr="001F7179">
        <w:rPr>
          <w:rFonts w:ascii="Times New Roman" w:hAnsi="Times New Roman" w:cs="Times New Roman"/>
          <w:sz w:val="22"/>
          <w:szCs w:val="22"/>
        </w:rPr>
        <w:t>(i)</w:t>
      </w:r>
      <w:r w:rsidRPr="001F7179">
        <w:rPr>
          <w:rFonts w:ascii="Times New Roman" w:hAnsi="Times New Roman" w:cs="Times New Roman"/>
          <w:sz w:val="22"/>
          <w:szCs w:val="22"/>
        </w:rPr>
        <w:tab/>
        <w:t>nejpozději do 5 pracovních dnů od přijetí písemného pokynu k zahájení dílčího plnění, a</w:t>
      </w:r>
    </w:p>
    <w:p w14:paraId="36E2922F" w14:textId="77777777" w:rsidR="00397201" w:rsidRPr="001F7179" w:rsidRDefault="00397201" w:rsidP="00397201">
      <w:pPr>
        <w:pStyle w:val="textodsazen"/>
        <w:rPr>
          <w:rFonts w:ascii="Times New Roman" w:hAnsi="Times New Roman" w:cs="Times New Roman"/>
          <w:sz w:val="22"/>
          <w:szCs w:val="22"/>
        </w:rPr>
      </w:pPr>
      <w:r w:rsidRPr="001F7179">
        <w:rPr>
          <w:rFonts w:ascii="Times New Roman" w:hAnsi="Times New Roman" w:cs="Times New Roman"/>
          <w:sz w:val="22"/>
          <w:szCs w:val="22"/>
        </w:rPr>
        <w:t>(</w:t>
      </w:r>
      <w:proofErr w:type="spellStart"/>
      <w:r w:rsidRPr="001F7179">
        <w:rPr>
          <w:rFonts w:ascii="Times New Roman" w:hAnsi="Times New Roman" w:cs="Times New Roman"/>
          <w:sz w:val="22"/>
          <w:szCs w:val="22"/>
        </w:rPr>
        <w:t>ii</w:t>
      </w:r>
      <w:proofErr w:type="spellEnd"/>
      <w:r w:rsidRPr="001F7179">
        <w:rPr>
          <w:rFonts w:ascii="Times New Roman" w:hAnsi="Times New Roman" w:cs="Times New Roman"/>
          <w:sz w:val="22"/>
          <w:szCs w:val="22"/>
        </w:rPr>
        <w:t>)</w:t>
      </w:r>
      <w:r w:rsidRPr="001F7179">
        <w:rPr>
          <w:rFonts w:ascii="Times New Roman" w:hAnsi="Times New Roman" w:cs="Times New Roman"/>
          <w:sz w:val="22"/>
          <w:szCs w:val="22"/>
        </w:rPr>
        <w:tab/>
        <w:t>nejpozději do 5 pracovních dnů od začlenění fyzické osoby-cizince do realizačního týmu, v případě změny v osobách realizačního týmu v době pokynu k zahájení dílčího plnění,</w:t>
      </w:r>
    </w:p>
    <w:p w14:paraId="2D0EDB0F" w14:textId="77777777" w:rsidR="00397201" w:rsidRPr="001F7179" w:rsidRDefault="00397201" w:rsidP="00397201">
      <w:pPr>
        <w:pStyle w:val="textodsazen"/>
        <w:rPr>
          <w:rFonts w:ascii="Times New Roman" w:hAnsi="Times New Roman" w:cs="Times New Roman"/>
          <w:sz w:val="22"/>
          <w:szCs w:val="22"/>
        </w:rPr>
      </w:pPr>
      <w:r w:rsidRPr="001F7179">
        <w:rPr>
          <w:rFonts w:ascii="Times New Roman" w:hAnsi="Times New Roman" w:cs="Times New Roman"/>
          <w:sz w:val="22"/>
          <w:szCs w:val="22"/>
        </w:rPr>
        <w:t>předložit objednateli příslušná platná oprávnění či jiné dokumenty, prokazující že tato fyzická osoba-cizinec v rámci dílčího plnění nevykonává nelegální práci.</w:t>
      </w:r>
    </w:p>
    <w:p w14:paraId="2DF69AF4" w14:textId="77777777" w:rsidR="00397201" w:rsidRPr="001F7179" w:rsidRDefault="00397201" w:rsidP="00397201">
      <w:pPr>
        <w:pStyle w:val="textodsazen"/>
        <w:rPr>
          <w:rFonts w:ascii="Times New Roman" w:hAnsi="Times New Roman" w:cs="Times New Roman"/>
          <w:sz w:val="22"/>
          <w:szCs w:val="22"/>
        </w:rPr>
      </w:pPr>
      <w:r w:rsidRPr="001F7179">
        <w:rPr>
          <w:rFonts w:ascii="Times New Roman" w:hAnsi="Times New Roman" w:cs="Times New Roman"/>
          <w:sz w:val="22"/>
          <w:szCs w:val="22"/>
        </w:rPr>
        <w:t>Bez ohledu na ustanovení předchozího odstavce je zhotovitel povinen nejpozději do 5 pracovních dnů od písemné výzvy objednatele předložit objednateli k jakékoli fyzické osobě podílející se na dílčím plnění dokumenty prokazující, že se nejedná o výkon nelegální práce, včetně závislé práce fyzickou osobou mimo pracovněprávní vztah.</w:t>
      </w:r>
    </w:p>
    <w:p w14:paraId="46725B1F" w14:textId="68A34793" w:rsidR="00397201" w:rsidRPr="001F7179" w:rsidRDefault="00397201" w:rsidP="00397201">
      <w:pPr>
        <w:pStyle w:val="textodsazen"/>
        <w:rPr>
          <w:rFonts w:ascii="Times New Roman" w:hAnsi="Times New Roman" w:cs="Times New Roman"/>
          <w:sz w:val="22"/>
          <w:szCs w:val="22"/>
        </w:rPr>
      </w:pPr>
      <w:r w:rsidRPr="001F7179">
        <w:rPr>
          <w:rFonts w:ascii="Times New Roman" w:hAnsi="Times New Roman" w:cs="Times New Roman"/>
          <w:sz w:val="22"/>
          <w:szCs w:val="22"/>
        </w:rPr>
        <w:t>Porušení povinnosti zhotovitele dodržet v rámci dílčího plnění zákaz výkonu nelegální práce a/nebo předložit objednateli ve stanovené lhůtě dokumenty prokazující, že je v rámci dílčího plnění dodržován zákaz výkonu nelegální práce, je podstatným porušením povinností ze strany zhotovitele. Objednatel má v takovém případě nárok na smluvní pokutu ve výši 0,05 % z celkové ceny Rámcové dohody bez DPH za každý případ porušení této povinnosti (v případě jednorázového porušení povinnosti), a to i opakovaně, a v případě trvání prodlení s doložením potřebných dokladů 0,005 % z celkové ceny Rámcové dohody bez DPH za každý započatý den prodlení se splněním této povinnosti.</w:t>
      </w:r>
    </w:p>
    <w:p w14:paraId="7D976169" w14:textId="77777777" w:rsidR="00EB6525" w:rsidRPr="00A7650C" w:rsidRDefault="00EB6525" w:rsidP="00EB6525">
      <w:pPr>
        <w:pStyle w:val="nadpis11"/>
        <w:rPr>
          <w:rFonts w:ascii="Times New Roman" w:hAnsi="Times New Roman"/>
        </w:rPr>
      </w:pPr>
      <w:r w:rsidRPr="00A7650C">
        <w:rPr>
          <w:rFonts w:ascii="Times New Roman" w:hAnsi="Times New Roman"/>
        </w:rPr>
        <w:t xml:space="preserve">ZMĚNY PRÁVNÍCH PŘEDPISů </w:t>
      </w:r>
    </w:p>
    <w:p w14:paraId="3381026A" w14:textId="25645A80" w:rsidR="00572C96" w:rsidRPr="00A7650C" w:rsidRDefault="00572C96" w:rsidP="00572C96">
      <w:pPr>
        <w:pStyle w:val="textodsazen"/>
        <w:rPr>
          <w:rFonts w:ascii="Times New Roman" w:hAnsi="Times New Roman"/>
          <w:sz w:val="22"/>
        </w:rPr>
      </w:pPr>
      <w:r w:rsidRPr="00A7650C">
        <w:rPr>
          <w:rStyle w:val="boldik"/>
          <w:rFonts w:ascii="Times New Roman" w:hAnsi="Times New Roman"/>
          <w:sz w:val="22"/>
        </w:rPr>
        <w:t>36.1</w:t>
      </w:r>
      <w:r w:rsidRPr="00A7650C">
        <w:rPr>
          <w:rFonts w:ascii="Times New Roman" w:hAnsi="Times New Roman"/>
          <w:sz w:val="22"/>
        </w:rPr>
        <w:t xml:space="preserve"> Jednotkové ceny uvedené v soupise prací části A, stanovené </w:t>
      </w:r>
      <w:r w:rsidR="00D63AC1" w:rsidRPr="00A7650C">
        <w:rPr>
          <w:rFonts w:ascii="Times New Roman" w:hAnsi="Times New Roman"/>
          <w:sz w:val="22"/>
        </w:rPr>
        <w:t xml:space="preserve">objednatelem </w:t>
      </w:r>
      <w:r w:rsidRPr="00A7650C">
        <w:rPr>
          <w:rFonts w:ascii="Times New Roman" w:hAnsi="Times New Roman"/>
          <w:sz w:val="22"/>
        </w:rPr>
        <w:t xml:space="preserve">jako maximální, se mohou zvýšit o procento odpovídající míře inflace, avšak pouze v případě, že míra inflace překročí 3 % podle oficiálních údajů Českého statistického úřadu. Míra inflace bude pro účely Rámcové </w:t>
      </w:r>
      <w:r w:rsidR="0011635F" w:rsidRPr="00A7650C">
        <w:rPr>
          <w:rFonts w:ascii="Times New Roman" w:hAnsi="Times New Roman"/>
          <w:sz w:val="22"/>
        </w:rPr>
        <w:t xml:space="preserve">dohody </w:t>
      </w:r>
      <w:r w:rsidRPr="00A7650C">
        <w:rPr>
          <w:rFonts w:ascii="Times New Roman" w:hAnsi="Times New Roman"/>
          <w:sz w:val="22"/>
        </w:rPr>
        <w:t xml:space="preserve">vyjádřena přírůstkem průměrného ročního indexu spotřebitelských cen, který vyjadřuje procentuální změnu průměrné cenové hladiny za poslední kalendářní rok oproti průměru za předchozí kalendářní rok. K navýšení může poprvé dojít druhý rok po uzavření Rámcové </w:t>
      </w:r>
      <w:r w:rsidR="005B28B0" w:rsidRPr="00A7650C">
        <w:rPr>
          <w:rFonts w:ascii="Times New Roman" w:hAnsi="Times New Roman"/>
          <w:sz w:val="22"/>
        </w:rPr>
        <w:t>dohody</w:t>
      </w:r>
      <w:r w:rsidRPr="00A7650C">
        <w:rPr>
          <w:rFonts w:ascii="Times New Roman" w:hAnsi="Times New Roman"/>
          <w:sz w:val="22"/>
        </w:rPr>
        <w:t xml:space="preserve">, a to o míru inflace za předchozí kalendářní rok. V případě, že míra inflace bude záporná (deflace), budou jednotkové ceny sníženy oproti cenám uvedeným v nabídce zhotovitele (nabídce předložené za účelem uzavření Rámcové </w:t>
      </w:r>
      <w:r w:rsidR="005B28B0" w:rsidRPr="00A7650C">
        <w:rPr>
          <w:rFonts w:ascii="Times New Roman" w:hAnsi="Times New Roman"/>
          <w:sz w:val="22"/>
        </w:rPr>
        <w:t>dohody</w:t>
      </w:r>
      <w:r w:rsidRPr="00A7650C">
        <w:rPr>
          <w:rFonts w:ascii="Times New Roman" w:hAnsi="Times New Roman"/>
          <w:sz w:val="22"/>
        </w:rPr>
        <w:t>).</w:t>
      </w:r>
      <w:r w:rsidR="00397201" w:rsidRPr="001F7179">
        <w:rPr>
          <w:rFonts w:ascii="Times New Roman" w:hAnsi="Times New Roman" w:cs="Times New Roman"/>
          <w:sz w:val="22"/>
          <w:szCs w:val="22"/>
        </w:rPr>
        <w:t xml:space="preserve"> </w:t>
      </w:r>
    </w:p>
    <w:p w14:paraId="77466D5A" w14:textId="15F0A67C" w:rsidR="00EB6525" w:rsidRPr="00A7650C" w:rsidRDefault="00572C96" w:rsidP="00EB6525">
      <w:pPr>
        <w:pStyle w:val="textodsazen"/>
        <w:rPr>
          <w:rFonts w:ascii="Times New Roman" w:hAnsi="Times New Roman"/>
          <w:sz w:val="22"/>
        </w:rPr>
      </w:pPr>
      <w:r w:rsidRPr="00A7650C">
        <w:rPr>
          <w:rFonts w:ascii="Times New Roman" w:hAnsi="Times New Roman"/>
          <w:b/>
          <w:sz w:val="22"/>
        </w:rPr>
        <w:t>36.2</w:t>
      </w:r>
      <w:r w:rsidRPr="00A7650C">
        <w:rPr>
          <w:rFonts w:ascii="Times New Roman" w:hAnsi="Times New Roman"/>
          <w:sz w:val="22"/>
        </w:rPr>
        <w:t xml:space="preserve"> Jednotkové ceny uvedené zhotovitelem v soupise prací části A se mohou zvýšit též v případě, že dojde ke změně daňových právních předpisů, které budou mít prokazatelný vliv na výši jednotkových cen, a to zejména v případě zvýšení sazby DPH. V případě, že dojde ke snížení sazby DPH, budou jednotkové ceny sníženy oproti cenám uvedeným v nabídce zhotovitele (nabídce předložené za účelem uzavření Rámcové </w:t>
      </w:r>
      <w:r w:rsidR="005B28B0" w:rsidRPr="00A7650C">
        <w:rPr>
          <w:rFonts w:ascii="Times New Roman" w:hAnsi="Times New Roman"/>
          <w:sz w:val="22"/>
        </w:rPr>
        <w:t>dohody</w:t>
      </w:r>
      <w:r w:rsidRPr="00A7650C">
        <w:rPr>
          <w:rFonts w:ascii="Times New Roman" w:hAnsi="Times New Roman"/>
          <w:sz w:val="22"/>
        </w:rPr>
        <w:t>).</w:t>
      </w:r>
    </w:p>
    <w:p w14:paraId="63DE1585" w14:textId="77777777" w:rsidR="00EB6525" w:rsidRPr="00A7650C" w:rsidRDefault="00EB6525" w:rsidP="00EB6525">
      <w:pPr>
        <w:pStyle w:val="nadpis11"/>
        <w:rPr>
          <w:rFonts w:ascii="Times New Roman" w:hAnsi="Times New Roman"/>
        </w:rPr>
      </w:pPr>
      <w:r w:rsidRPr="00A7650C">
        <w:rPr>
          <w:rFonts w:ascii="Times New Roman" w:hAnsi="Times New Roman"/>
        </w:rPr>
        <w:lastRenderedPageBreak/>
        <w:t>PŘEVEDENÍ A PODZHOTOVITEL</w:t>
      </w:r>
    </w:p>
    <w:p w14:paraId="59EC8B06" w14:textId="5CB5015C"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37.1</w:t>
      </w:r>
      <w:r w:rsidRPr="00A7650C">
        <w:rPr>
          <w:rFonts w:ascii="Times New Roman" w:hAnsi="Times New Roman"/>
          <w:sz w:val="22"/>
        </w:rPr>
        <w:t xml:space="preserve"> Objednatel ani zhotovitel nepřevedou závazky plynoucí z</w:t>
      </w:r>
      <w:r w:rsidR="00912160" w:rsidRPr="00A7650C">
        <w:rPr>
          <w:rFonts w:ascii="Times New Roman" w:hAnsi="Times New Roman"/>
          <w:sz w:val="22"/>
        </w:rPr>
        <w:t xml:space="preserve"> Rámcové </w:t>
      </w:r>
      <w:r w:rsidR="005B28B0" w:rsidRPr="00A7650C">
        <w:rPr>
          <w:rFonts w:ascii="Times New Roman" w:hAnsi="Times New Roman"/>
          <w:sz w:val="22"/>
        </w:rPr>
        <w:t xml:space="preserve">dohody </w:t>
      </w:r>
      <w:r w:rsidR="00912160" w:rsidRPr="00A7650C">
        <w:rPr>
          <w:rFonts w:ascii="Times New Roman" w:hAnsi="Times New Roman"/>
          <w:sz w:val="22"/>
        </w:rPr>
        <w:t>a/nebo z</w:t>
      </w:r>
      <w:r w:rsidR="00230095">
        <w:rPr>
          <w:rFonts w:ascii="Times New Roman" w:hAnsi="Times New Roman"/>
          <w:sz w:val="22"/>
        </w:rPr>
        <w:t> konkrétní Objednávky</w:t>
      </w:r>
      <w:r w:rsidRPr="00A7650C">
        <w:rPr>
          <w:rFonts w:ascii="Times New Roman" w:hAnsi="Times New Roman"/>
          <w:sz w:val="22"/>
        </w:rPr>
        <w:t xml:space="preserve"> bez písemného souhlasu druhé strany.</w:t>
      </w:r>
    </w:p>
    <w:p w14:paraId="629E3ABF" w14:textId="27021BD6"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37.2</w:t>
      </w:r>
      <w:r w:rsidRPr="00A7650C">
        <w:rPr>
          <w:rFonts w:ascii="Times New Roman" w:hAnsi="Times New Roman"/>
          <w:sz w:val="22"/>
        </w:rPr>
        <w:t xml:space="preserve"> Zhotovitel bez písemného souhlasu objednatele neuzavře smlouvu s podzhotovitelem na provedení části </w:t>
      </w:r>
      <w:r w:rsidR="00E20C47" w:rsidRPr="00A7650C">
        <w:rPr>
          <w:rFonts w:ascii="Times New Roman" w:hAnsi="Times New Roman"/>
          <w:sz w:val="22"/>
        </w:rPr>
        <w:t>služeb</w:t>
      </w:r>
      <w:r w:rsidRPr="00A7650C">
        <w:rPr>
          <w:rFonts w:ascii="Times New Roman" w:hAnsi="Times New Roman"/>
          <w:sz w:val="22"/>
        </w:rPr>
        <w:t xml:space="preserve">, přesahující limit </w:t>
      </w:r>
      <w:r w:rsidR="00397201" w:rsidRPr="001F7179">
        <w:rPr>
          <w:rFonts w:ascii="Times New Roman" w:hAnsi="Times New Roman" w:cs="Times New Roman"/>
          <w:sz w:val="22"/>
          <w:szCs w:val="22"/>
        </w:rPr>
        <w:t>pro získání souhlasu objednatele s podzhotovitelem: více než 5 % z celkového objemu konkrétní Dílčí zakázky.</w:t>
      </w:r>
      <w:r w:rsidRPr="00A7650C">
        <w:rPr>
          <w:rFonts w:ascii="Times New Roman" w:hAnsi="Times New Roman"/>
          <w:sz w:val="22"/>
        </w:rPr>
        <w:t xml:space="preserve"> Za souhlas objednatele s uzavřením smlouvy s podzhotovitelem se považuje přijetí nabídky zhotovitele, v níž jsou podzhotovitelé jmenovitě uvedeni.</w:t>
      </w:r>
    </w:p>
    <w:p w14:paraId="6B409BDC" w14:textId="16F2AC6C" w:rsidR="00EB6525" w:rsidRPr="001F7179" w:rsidRDefault="00EB6525" w:rsidP="00EB6525">
      <w:pPr>
        <w:pStyle w:val="textodsazen"/>
        <w:rPr>
          <w:rFonts w:ascii="Times New Roman" w:hAnsi="Times New Roman" w:cs="Times New Roman"/>
          <w:sz w:val="22"/>
          <w:szCs w:val="22"/>
        </w:rPr>
      </w:pPr>
      <w:r w:rsidRPr="00A7650C">
        <w:rPr>
          <w:rStyle w:val="boldik"/>
          <w:rFonts w:ascii="Times New Roman" w:hAnsi="Times New Roman"/>
          <w:sz w:val="22"/>
        </w:rPr>
        <w:t>37.3</w:t>
      </w:r>
      <w:r w:rsidRPr="00A7650C">
        <w:rPr>
          <w:rFonts w:ascii="Times New Roman" w:hAnsi="Times New Roman"/>
          <w:sz w:val="22"/>
        </w:rPr>
        <w:t xml:space="preserve"> Zhotovitel bude odpovídat objednateli za </w:t>
      </w:r>
      <w:r w:rsidR="00E20C47" w:rsidRPr="00A7650C">
        <w:rPr>
          <w:rFonts w:ascii="Times New Roman" w:hAnsi="Times New Roman"/>
          <w:sz w:val="22"/>
        </w:rPr>
        <w:t>služby</w:t>
      </w:r>
      <w:r w:rsidR="00AC4CD9" w:rsidRPr="00A7650C">
        <w:rPr>
          <w:rFonts w:ascii="Times New Roman" w:hAnsi="Times New Roman"/>
          <w:sz w:val="22"/>
        </w:rPr>
        <w:t xml:space="preserve"> </w:t>
      </w:r>
      <w:r w:rsidRPr="00A7650C">
        <w:rPr>
          <w:rFonts w:ascii="Times New Roman" w:hAnsi="Times New Roman"/>
          <w:sz w:val="22"/>
        </w:rPr>
        <w:t xml:space="preserve">podzhotovitelů, stejně </w:t>
      </w:r>
      <w:r w:rsidRPr="001F7179">
        <w:rPr>
          <w:rFonts w:ascii="Times New Roman" w:hAnsi="Times New Roman" w:cs="Times New Roman"/>
          <w:sz w:val="22"/>
          <w:szCs w:val="22"/>
        </w:rPr>
        <w:t>jako</w:t>
      </w:r>
      <w:r w:rsidR="00A2360C">
        <w:rPr>
          <w:rFonts w:ascii="Times New Roman" w:hAnsi="Times New Roman" w:cs="Times New Roman"/>
          <w:sz w:val="22"/>
          <w:szCs w:val="22"/>
        </w:rPr>
        <w:t xml:space="preserve"> </w:t>
      </w:r>
      <w:r w:rsidRPr="001F7179">
        <w:rPr>
          <w:rFonts w:ascii="Times New Roman" w:hAnsi="Times New Roman" w:cs="Times New Roman"/>
          <w:sz w:val="22"/>
          <w:szCs w:val="22"/>
        </w:rPr>
        <w:t>by</w:t>
      </w:r>
      <w:r w:rsidRPr="00A7650C">
        <w:rPr>
          <w:rFonts w:ascii="Times New Roman" w:hAnsi="Times New Roman"/>
          <w:sz w:val="22"/>
        </w:rPr>
        <w:t xml:space="preserve"> je </w:t>
      </w:r>
      <w:r w:rsidR="00E20C47" w:rsidRPr="00A7650C">
        <w:rPr>
          <w:rFonts w:ascii="Times New Roman" w:hAnsi="Times New Roman"/>
          <w:sz w:val="22"/>
        </w:rPr>
        <w:t xml:space="preserve">poskytoval </w:t>
      </w:r>
      <w:r w:rsidRPr="00A7650C">
        <w:rPr>
          <w:rFonts w:ascii="Times New Roman" w:hAnsi="Times New Roman"/>
          <w:sz w:val="22"/>
        </w:rPr>
        <w:t>sám.</w:t>
      </w:r>
    </w:p>
    <w:p w14:paraId="06F70F2E" w14:textId="77662E79" w:rsidR="007225D0" w:rsidRPr="00A7650C" w:rsidRDefault="007225D0" w:rsidP="00A7650C">
      <w:pPr>
        <w:pStyle w:val="text"/>
        <w:spacing w:before="120"/>
        <w:ind w:left="1134"/>
        <w:rPr>
          <w:rStyle w:val="boldik"/>
          <w:rFonts w:ascii="Times New Roman" w:hAnsi="Times New Roman"/>
          <w:sz w:val="22"/>
        </w:rPr>
      </w:pPr>
      <w:r w:rsidRPr="001F7179">
        <w:rPr>
          <w:rStyle w:val="boldik"/>
          <w:rFonts w:ascii="Times New Roman" w:hAnsi="Times New Roman" w:cs="Times New Roman"/>
          <w:sz w:val="22"/>
          <w:szCs w:val="22"/>
        </w:rPr>
        <w:t>37.4</w:t>
      </w:r>
      <w:r w:rsidRPr="001F7179">
        <w:rPr>
          <w:rFonts w:ascii="Times New Roman" w:hAnsi="Times New Roman" w:cs="Times New Roman"/>
          <w:sz w:val="22"/>
          <w:szCs w:val="22"/>
        </w:rPr>
        <w:t xml:space="preserve"> </w:t>
      </w:r>
      <w:r w:rsidRPr="00A7650C">
        <w:rPr>
          <w:rFonts w:ascii="Times New Roman" w:hAnsi="Times New Roman"/>
          <w:sz w:val="22"/>
        </w:rPr>
        <w:t>Podzhotovitelé uvedení v nabídce zhotovitele a jejich procentuální podíl na poskytování služeb se nebudou měnit bez výslovného písemného souhlasu objednatele udělovaného na žádost zhotovitele pro každý konkrétní případ takovéto změny. Uvedené platí rovněž pro podzhotovitele schválené objednatelem dle tohoto článku a jejich procentuální podíl na poskytování s</w:t>
      </w:r>
      <w:r w:rsidR="00230095">
        <w:rPr>
          <w:rFonts w:ascii="Times New Roman" w:hAnsi="Times New Roman"/>
          <w:sz w:val="22"/>
        </w:rPr>
        <w:t>l</w:t>
      </w:r>
      <w:r w:rsidRPr="00A7650C">
        <w:rPr>
          <w:rFonts w:ascii="Times New Roman" w:hAnsi="Times New Roman"/>
          <w:sz w:val="22"/>
        </w:rPr>
        <w:t>užeb. Objednatel je oprávněn udělení takového souhlasu odepřít, a to i bez uvedení důvodů.</w:t>
      </w:r>
    </w:p>
    <w:p w14:paraId="2D3DB378" w14:textId="2D0C4123" w:rsidR="007225D0" w:rsidRPr="00A7650C" w:rsidRDefault="007225D0" w:rsidP="00A7650C">
      <w:pPr>
        <w:keepNext/>
        <w:tabs>
          <w:tab w:val="right" w:pos="4535"/>
        </w:tabs>
        <w:autoSpaceDE w:val="0"/>
        <w:autoSpaceDN w:val="0"/>
        <w:adjustRightInd w:val="0"/>
        <w:spacing w:before="120" w:line="220" w:lineRule="atLeast"/>
        <w:ind w:left="1134"/>
        <w:jc w:val="both"/>
        <w:textAlignment w:val="baseline"/>
        <w:rPr>
          <w:sz w:val="22"/>
        </w:rPr>
      </w:pPr>
      <w:r w:rsidRPr="001F7179">
        <w:rPr>
          <w:rStyle w:val="boldik"/>
          <w:sz w:val="22"/>
          <w:szCs w:val="22"/>
        </w:rPr>
        <w:t>37.5</w:t>
      </w:r>
      <w:r w:rsidRPr="001F7179">
        <w:rPr>
          <w:sz w:val="22"/>
          <w:szCs w:val="22"/>
        </w:rPr>
        <w:t xml:space="preserve"> </w:t>
      </w:r>
      <w:r w:rsidRPr="00A7650C">
        <w:rPr>
          <w:sz w:val="22"/>
        </w:rPr>
        <w:t xml:space="preserve">Významné činnosti realizované při plnění veřejné zakázky vlastními kapacitami zhotovitele, tj. nikoliv prostřednictvím poddodavatelů, tj. aby níže uvedené věcně odpovídající části projektové dokumentace byly zpracovány vlastními kapacitami dodavatele: </w:t>
      </w:r>
    </w:p>
    <w:p w14:paraId="331AC812" w14:textId="77777777" w:rsidR="007225D0" w:rsidRPr="00A7650C" w:rsidRDefault="007225D0" w:rsidP="00A7650C">
      <w:pPr>
        <w:numPr>
          <w:ilvl w:val="0"/>
          <w:numId w:val="58"/>
        </w:numPr>
        <w:tabs>
          <w:tab w:val="left" w:pos="0"/>
          <w:tab w:val="left" w:pos="284"/>
        </w:tabs>
        <w:ind w:left="1134" w:firstLine="0"/>
        <w:jc w:val="both"/>
        <w:outlineLvl w:val="3"/>
        <w:rPr>
          <w:i/>
          <w:sz w:val="22"/>
        </w:rPr>
      </w:pPr>
      <w:r w:rsidRPr="00A7650C">
        <w:rPr>
          <w:i/>
          <w:sz w:val="22"/>
        </w:rPr>
        <w:t>Hlavní, mimořádné a běžné prohlídky mostů a inženýrských objektů,</w:t>
      </w:r>
    </w:p>
    <w:p w14:paraId="257A18A8" w14:textId="4C712DE7" w:rsidR="007225D0" w:rsidRPr="001F7179" w:rsidRDefault="007225D0" w:rsidP="007225D0">
      <w:pPr>
        <w:keepNext/>
        <w:tabs>
          <w:tab w:val="right" w:pos="4535"/>
        </w:tabs>
        <w:autoSpaceDE w:val="0"/>
        <w:autoSpaceDN w:val="0"/>
        <w:adjustRightInd w:val="0"/>
        <w:spacing w:before="120" w:line="220" w:lineRule="atLeast"/>
        <w:ind w:left="1134"/>
        <w:jc w:val="both"/>
        <w:textAlignment w:val="baseline"/>
        <w:rPr>
          <w:sz w:val="22"/>
          <w:szCs w:val="22"/>
        </w:rPr>
      </w:pPr>
      <w:r w:rsidRPr="00A7650C">
        <w:rPr>
          <w:sz w:val="22"/>
        </w:rPr>
        <w:t>to vše v rozsahu definovaném v Souhrnu smluvních dohod včetně soupisu prací a v rozsahu stanoveném v technických předpisech uvedených v článku 2.4 ZOP. V případě porušení této povinnosti zhotovitele má objednatel právo na smluvní pokutu ve výši 10 % z</w:t>
      </w:r>
      <w:r w:rsidR="00C45E1E">
        <w:rPr>
          <w:sz w:val="22"/>
        </w:rPr>
        <w:t> </w:t>
      </w:r>
      <w:r w:rsidRPr="00A7650C">
        <w:rPr>
          <w:sz w:val="22"/>
        </w:rPr>
        <w:t>celkové</w:t>
      </w:r>
      <w:r w:rsidR="00C45E1E">
        <w:rPr>
          <w:sz w:val="22"/>
        </w:rPr>
        <w:t xml:space="preserve"> ceny Objednávky</w:t>
      </w:r>
      <w:r w:rsidRPr="00A7650C">
        <w:rPr>
          <w:sz w:val="22"/>
        </w:rPr>
        <w:t xml:space="preserve"> za každý jednotlivý případ</w:t>
      </w:r>
      <w:r w:rsidRPr="001F7179">
        <w:rPr>
          <w:sz w:val="22"/>
          <w:szCs w:val="22"/>
        </w:rPr>
        <w:t>.</w:t>
      </w:r>
    </w:p>
    <w:p w14:paraId="0104B919" w14:textId="77777777" w:rsidR="007225D0" w:rsidRPr="00A7650C" w:rsidRDefault="007225D0" w:rsidP="00EB6525">
      <w:pPr>
        <w:pStyle w:val="textodsazen"/>
        <w:rPr>
          <w:rFonts w:ascii="Times New Roman" w:hAnsi="Times New Roman"/>
          <w:sz w:val="22"/>
        </w:rPr>
      </w:pPr>
    </w:p>
    <w:p w14:paraId="28A82509" w14:textId="77777777" w:rsidR="00EB6525" w:rsidRPr="00A7650C" w:rsidRDefault="00EB6525" w:rsidP="00EB6525">
      <w:pPr>
        <w:pStyle w:val="nadpis11"/>
        <w:rPr>
          <w:rFonts w:ascii="Times New Roman" w:hAnsi="Times New Roman"/>
        </w:rPr>
      </w:pPr>
      <w:r w:rsidRPr="00A7650C">
        <w:rPr>
          <w:rFonts w:ascii="Times New Roman" w:hAnsi="Times New Roman"/>
        </w:rPr>
        <w:t>VLASTNICKÁ PRÁVA</w:t>
      </w:r>
    </w:p>
    <w:p w14:paraId="55A18324" w14:textId="7777777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38.1</w:t>
      </w:r>
      <w:r w:rsidRPr="00A7650C">
        <w:rPr>
          <w:rFonts w:ascii="Times New Roman" w:hAnsi="Times New Roman"/>
          <w:sz w:val="22"/>
        </w:rPr>
        <w:t xml:space="preserve"> Vlastnické právo přejde na objednatele převzetím díla, nebo jeho části objednatelem.</w:t>
      </w:r>
    </w:p>
    <w:p w14:paraId="3030D0C0" w14:textId="74A9ADB6" w:rsidR="006247B8" w:rsidRPr="00A7650C" w:rsidRDefault="006247B8" w:rsidP="006247B8">
      <w:pPr>
        <w:pStyle w:val="textodsazen"/>
        <w:rPr>
          <w:rFonts w:ascii="Times New Roman" w:hAnsi="Times New Roman"/>
          <w:sz w:val="22"/>
        </w:rPr>
      </w:pPr>
      <w:r w:rsidRPr="00A7650C">
        <w:rPr>
          <w:rStyle w:val="boldik"/>
          <w:rFonts w:ascii="Times New Roman" w:hAnsi="Times New Roman"/>
          <w:sz w:val="22"/>
        </w:rPr>
        <w:t xml:space="preserve">38.2 </w:t>
      </w:r>
      <w:r w:rsidRPr="00A7650C">
        <w:rPr>
          <w:rFonts w:ascii="Times New Roman" w:hAnsi="Times New Roman"/>
          <w:sz w:val="22"/>
        </w:rPr>
        <w:t xml:space="preserve">Strany prohlašují, že žádné z plnění zhotovitele či podzhotovitele na základě </w:t>
      </w:r>
      <w:r w:rsidR="00230095">
        <w:rPr>
          <w:rFonts w:ascii="Times New Roman" w:hAnsi="Times New Roman"/>
          <w:sz w:val="22"/>
        </w:rPr>
        <w:t>Objednávky</w:t>
      </w:r>
      <w:r w:rsidR="00FA7E71">
        <w:rPr>
          <w:rFonts w:ascii="Times New Roman" w:hAnsi="Times New Roman"/>
          <w:sz w:val="22"/>
        </w:rPr>
        <w:t xml:space="preserve"> </w:t>
      </w:r>
      <w:r w:rsidRPr="00A7650C">
        <w:rPr>
          <w:rFonts w:ascii="Times New Roman" w:hAnsi="Times New Roman"/>
          <w:sz w:val="22"/>
        </w:rPr>
        <w:t>nenaplňuje definici autorského díla ve smyslu zákona č. 121/2000 Sb., o právu autorském, o právech souvisejících s právem autorským a o změně některých zákonů, (autorský zákon), ve znění pozdějších předpisů.</w:t>
      </w:r>
    </w:p>
    <w:p w14:paraId="5BC512F7" w14:textId="77777777" w:rsidR="00EB6525" w:rsidRPr="00A7650C" w:rsidRDefault="00EB6525" w:rsidP="00EB6525">
      <w:pPr>
        <w:pStyle w:val="nadpis11"/>
        <w:rPr>
          <w:rFonts w:ascii="Times New Roman" w:hAnsi="Times New Roman"/>
        </w:rPr>
      </w:pPr>
      <w:r w:rsidRPr="00A7650C">
        <w:rPr>
          <w:rFonts w:ascii="Times New Roman" w:hAnsi="Times New Roman"/>
        </w:rPr>
        <w:t>KONFLIKT ZÁJMŮ, KORUPCE A PODVODY</w:t>
      </w:r>
    </w:p>
    <w:p w14:paraId="327576EE" w14:textId="6CEB83E3"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39.1</w:t>
      </w:r>
      <w:r w:rsidRPr="00A7650C">
        <w:rPr>
          <w:rFonts w:ascii="Times New Roman" w:hAnsi="Times New Roman"/>
          <w:sz w:val="22"/>
        </w:rPr>
        <w:t xml:space="preserve"> Nehledě na jakékoliv sankce, které mohou být vzneseny proti zhotoviteli podle právních předpisů, objednatel bude oprávněn odstoupit od </w:t>
      </w:r>
      <w:r w:rsidR="00D30115" w:rsidRPr="00A7650C">
        <w:rPr>
          <w:rFonts w:ascii="Times New Roman" w:hAnsi="Times New Roman"/>
          <w:sz w:val="22"/>
        </w:rPr>
        <w:t xml:space="preserve">Rámcové </w:t>
      </w:r>
      <w:r w:rsidR="005B28B0" w:rsidRPr="00A7650C">
        <w:rPr>
          <w:rFonts w:ascii="Times New Roman" w:hAnsi="Times New Roman"/>
          <w:sz w:val="22"/>
        </w:rPr>
        <w:t xml:space="preserve">dohody </w:t>
      </w:r>
      <w:r w:rsidR="00D30115" w:rsidRPr="00A7650C">
        <w:rPr>
          <w:rFonts w:ascii="Times New Roman" w:hAnsi="Times New Roman"/>
          <w:sz w:val="22"/>
        </w:rPr>
        <w:t xml:space="preserve">a/nebo </w:t>
      </w:r>
      <w:r w:rsidR="00D04B49">
        <w:rPr>
          <w:rFonts w:ascii="Times New Roman" w:hAnsi="Times New Roman"/>
          <w:sz w:val="22"/>
        </w:rPr>
        <w:t>konkrétní Objednávky</w:t>
      </w:r>
      <w:r w:rsidRPr="00A7650C">
        <w:rPr>
          <w:rFonts w:ascii="Times New Roman" w:hAnsi="Times New Roman"/>
          <w:sz w:val="22"/>
        </w:rPr>
        <w:t xml:space="preserve"> v souladu s článkem 27.1 a bude se mít za to, že zhotovitel porušil ustanovení článku 5.1, jestliže je prokázáno, že zhotovitel se dopustil nesprávného jednání:</w:t>
      </w:r>
    </w:p>
    <w:p w14:paraId="5F606333"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(i)</w:t>
      </w:r>
      <w:r w:rsidRPr="00A7650C">
        <w:rPr>
          <w:rFonts w:ascii="Times New Roman" w:hAnsi="Times New Roman"/>
          <w:sz w:val="22"/>
        </w:rPr>
        <w:tab/>
        <w:t>nabízením, dáváním, přijímáním nebo zprostředkováváním nějaké hodnoty s cílem ovlivnit chování nebo konání kohokoliv, ať státního úředníka nebo někoho jiného, přímo nebo nepřímo, ve výběrovém řízení nebo při provádění Smlouvy o dílo; nebo</w:t>
      </w:r>
    </w:p>
    <w:p w14:paraId="0FCA7419" w14:textId="77777777" w:rsidR="00EB6525" w:rsidRPr="00A7650C" w:rsidRDefault="00EB6525" w:rsidP="00EB6525">
      <w:pPr>
        <w:pStyle w:val="textodsazen2x"/>
        <w:rPr>
          <w:rFonts w:ascii="Times New Roman" w:hAnsi="Times New Roman"/>
          <w:sz w:val="22"/>
        </w:rPr>
      </w:pPr>
      <w:r w:rsidRPr="00A7650C">
        <w:rPr>
          <w:rFonts w:ascii="Times New Roman" w:hAnsi="Times New Roman"/>
          <w:sz w:val="22"/>
        </w:rPr>
        <w:t>(</w:t>
      </w:r>
      <w:proofErr w:type="spellStart"/>
      <w:r w:rsidRPr="00A7650C">
        <w:rPr>
          <w:rFonts w:ascii="Times New Roman" w:hAnsi="Times New Roman"/>
          <w:sz w:val="22"/>
        </w:rPr>
        <w:t>ii</w:t>
      </w:r>
      <w:proofErr w:type="spellEnd"/>
      <w:r w:rsidRPr="00A7650C">
        <w:rPr>
          <w:rFonts w:ascii="Times New Roman" w:hAnsi="Times New Roman"/>
          <w:sz w:val="22"/>
        </w:rPr>
        <w:t>)</w:t>
      </w:r>
      <w:r w:rsidRPr="00A7650C">
        <w:rPr>
          <w:rFonts w:ascii="Times New Roman" w:hAnsi="Times New Roman"/>
          <w:sz w:val="22"/>
        </w:rPr>
        <w:tab/>
        <w:t xml:space="preserve">zkreslováním skutečností za účelem ovlivnění výběrového řízení nebo provádění Smlouvy o dílo ke škodě objednatele, včetně užití podvodných praktik k potlačení a snížení výhod volné a otevřené soutěže. </w:t>
      </w:r>
    </w:p>
    <w:p w14:paraId="64D48B04" w14:textId="77777777" w:rsidR="00EB6525" w:rsidRPr="00A7650C" w:rsidRDefault="00EB6525" w:rsidP="00EB6525">
      <w:pPr>
        <w:pStyle w:val="nadpis11"/>
        <w:rPr>
          <w:rFonts w:ascii="Times New Roman" w:hAnsi="Times New Roman"/>
        </w:rPr>
      </w:pPr>
      <w:r w:rsidRPr="00A7650C">
        <w:rPr>
          <w:rFonts w:ascii="Times New Roman" w:hAnsi="Times New Roman"/>
        </w:rPr>
        <w:t>OZNÁMENÍ</w:t>
      </w:r>
    </w:p>
    <w:p w14:paraId="05B3AA3F" w14:textId="2C7A18E1" w:rsidR="007225D0" w:rsidRPr="001F7179" w:rsidRDefault="00EB6525" w:rsidP="007225D0">
      <w:pPr>
        <w:pStyle w:val="textodsazen"/>
        <w:rPr>
          <w:rFonts w:ascii="Times New Roman" w:hAnsi="Times New Roman" w:cs="Times New Roman"/>
          <w:sz w:val="22"/>
          <w:szCs w:val="22"/>
        </w:rPr>
      </w:pPr>
      <w:r w:rsidRPr="00A7650C">
        <w:rPr>
          <w:rStyle w:val="boldik"/>
          <w:rFonts w:ascii="Times New Roman" w:hAnsi="Times New Roman"/>
          <w:sz w:val="22"/>
        </w:rPr>
        <w:t>40.1</w:t>
      </w:r>
      <w:r w:rsidRPr="00A7650C">
        <w:rPr>
          <w:rFonts w:ascii="Times New Roman" w:hAnsi="Times New Roman"/>
          <w:sz w:val="22"/>
        </w:rPr>
        <w:t xml:space="preserve"> Všechna oznámení v rámci</w:t>
      </w:r>
      <w:r w:rsidR="00D30115" w:rsidRPr="00A7650C">
        <w:rPr>
          <w:rFonts w:ascii="Times New Roman" w:hAnsi="Times New Roman"/>
          <w:sz w:val="22"/>
        </w:rPr>
        <w:t xml:space="preserve"> Rámcové </w:t>
      </w:r>
      <w:r w:rsidR="005B28B0" w:rsidRPr="00A7650C">
        <w:rPr>
          <w:rFonts w:ascii="Times New Roman" w:hAnsi="Times New Roman"/>
          <w:sz w:val="22"/>
        </w:rPr>
        <w:t xml:space="preserve">dohody </w:t>
      </w:r>
      <w:r w:rsidRPr="00A7650C">
        <w:rPr>
          <w:rFonts w:ascii="Times New Roman" w:hAnsi="Times New Roman"/>
          <w:sz w:val="22"/>
        </w:rPr>
        <w:t>musí být podána písemně a jejich účinnost se počítá ode dne doručení na adresu</w:t>
      </w:r>
      <w:r w:rsidR="007225D0" w:rsidRPr="001F7179">
        <w:rPr>
          <w:rFonts w:ascii="Times New Roman" w:hAnsi="Times New Roman" w:cs="Times New Roman"/>
          <w:sz w:val="22"/>
          <w:szCs w:val="22"/>
        </w:rPr>
        <w:t>: Krajská správa a údržba silnic Středočeského kraje, příspěvková organizace, Zborovská 11, 150 21 Praha 5</w:t>
      </w:r>
    </w:p>
    <w:p w14:paraId="48E61189" w14:textId="6A8949F2" w:rsidR="00EB6525" w:rsidRPr="00A7650C" w:rsidRDefault="00EB6525" w:rsidP="00A7650C">
      <w:pPr>
        <w:pStyle w:val="textodsazen"/>
        <w:ind w:hanging="1"/>
        <w:rPr>
          <w:rFonts w:ascii="Times New Roman" w:hAnsi="Times New Roman"/>
          <w:sz w:val="22"/>
        </w:rPr>
      </w:pPr>
      <w:r w:rsidRPr="00A7650C">
        <w:rPr>
          <w:rFonts w:ascii="Times New Roman" w:hAnsi="Times New Roman"/>
          <w:sz w:val="22"/>
        </w:rPr>
        <w:t>Doručení může být osobně, doporučeným dopisem na doručenku nebo e-mailem s následným potvrzením dopisem.</w:t>
      </w:r>
    </w:p>
    <w:p w14:paraId="3D3BA2FD" w14:textId="77777777" w:rsidR="00EB6525" w:rsidRPr="00A7650C" w:rsidRDefault="00EB6525" w:rsidP="00EB6525">
      <w:pPr>
        <w:pStyle w:val="nadpis11"/>
        <w:rPr>
          <w:rFonts w:ascii="Times New Roman" w:hAnsi="Times New Roman"/>
        </w:rPr>
      </w:pPr>
      <w:r w:rsidRPr="00A7650C">
        <w:rPr>
          <w:rFonts w:ascii="Times New Roman" w:hAnsi="Times New Roman"/>
        </w:rPr>
        <w:lastRenderedPageBreak/>
        <w:t xml:space="preserve">PUBLIKACE </w:t>
      </w:r>
    </w:p>
    <w:p w14:paraId="33E8A52B" w14:textId="24AEB407"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41.1</w:t>
      </w:r>
      <w:r w:rsidRPr="00A7650C">
        <w:rPr>
          <w:rFonts w:ascii="Times New Roman" w:hAnsi="Times New Roman"/>
          <w:sz w:val="22"/>
        </w:rPr>
        <w:t xml:space="preserve"> Není-li v</w:t>
      </w:r>
      <w:r w:rsidR="00D04B49">
        <w:rPr>
          <w:rFonts w:ascii="Times New Roman" w:hAnsi="Times New Roman"/>
          <w:sz w:val="22"/>
        </w:rPr>
        <w:t xml:space="preserve"> konkrétní Objednávce </w:t>
      </w:r>
      <w:r w:rsidRPr="00A7650C">
        <w:rPr>
          <w:rFonts w:ascii="Times New Roman" w:hAnsi="Times New Roman"/>
          <w:sz w:val="22"/>
        </w:rPr>
        <w:t xml:space="preserve">stanoveno jinak, může zhotovitel sám nebo ve spojení s jiným publikovat materiál vztahující se ke </w:t>
      </w:r>
      <w:r w:rsidR="00E20C47" w:rsidRPr="00A7650C">
        <w:rPr>
          <w:rFonts w:ascii="Times New Roman" w:hAnsi="Times New Roman"/>
          <w:sz w:val="22"/>
        </w:rPr>
        <w:t>službám</w:t>
      </w:r>
      <w:r w:rsidR="006247B8" w:rsidRPr="00A7650C">
        <w:rPr>
          <w:rFonts w:ascii="Times New Roman" w:hAnsi="Times New Roman"/>
          <w:sz w:val="22"/>
        </w:rPr>
        <w:t xml:space="preserve"> </w:t>
      </w:r>
      <w:r w:rsidRPr="00A7650C">
        <w:rPr>
          <w:rFonts w:ascii="Times New Roman" w:hAnsi="Times New Roman"/>
          <w:sz w:val="22"/>
        </w:rPr>
        <w:t xml:space="preserve">pouze po předchozím souhlasu objednatele. </w:t>
      </w:r>
    </w:p>
    <w:p w14:paraId="7F15339D" w14:textId="77777777" w:rsidR="00EB6525" w:rsidRPr="00A7650C" w:rsidRDefault="00EB6525" w:rsidP="00EB6525">
      <w:pPr>
        <w:pStyle w:val="nadpis11"/>
        <w:jc w:val="center"/>
        <w:rPr>
          <w:rFonts w:ascii="Times New Roman" w:hAnsi="Times New Roman"/>
        </w:rPr>
      </w:pPr>
      <w:r w:rsidRPr="00A7650C">
        <w:rPr>
          <w:rFonts w:ascii="Times New Roman" w:hAnsi="Times New Roman"/>
        </w:rPr>
        <w:t>ŘEŠENÍ SPORŮ</w:t>
      </w:r>
    </w:p>
    <w:p w14:paraId="6B6A1BCC" w14:textId="77777777" w:rsidR="00EB6525" w:rsidRPr="00A7650C" w:rsidRDefault="00EB6525" w:rsidP="00EB6525">
      <w:pPr>
        <w:pStyle w:val="nadpis11"/>
        <w:rPr>
          <w:rFonts w:ascii="Times New Roman" w:hAnsi="Times New Roman"/>
        </w:rPr>
      </w:pPr>
      <w:r w:rsidRPr="00A7650C">
        <w:rPr>
          <w:rFonts w:ascii="Times New Roman" w:hAnsi="Times New Roman"/>
        </w:rPr>
        <w:t>SMÍRNÉ ŘEŠENÍ</w:t>
      </w:r>
    </w:p>
    <w:p w14:paraId="60B9546C" w14:textId="0168CE43" w:rsidR="00EB6525" w:rsidRPr="00A7650C" w:rsidRDefault="00EB6525" w:rsidP="00EB6525">
      <w:pPr>
        <w:pStyle w:val="textodsazen"/>
        <w:rPr>
          <w:rFonts w:ascii="Times New Roman" w:hAnsi="Times New Roman"/>
          <w:sz w:val="22"/>
        </w:rPr>
      </w:pPr>
      <w:r w:rsidRPr="00A7650C">
        <w:rPr>
          <w:rStyle w:val="boldik"/>
          <w:rFonts w:ascii="Times New Roman" w:hAnsi="Times New Roman"/>
          <w:sz w:val="22"/>
        </w:rPr>
        <w:t>42.1</w:t>
      </w:r>
      <w:r w:rsidRPr="00A7650C">
        <w:rPr>
          <w:rFonts w:ascii="Times New Roman" w:hAnsi="Times New Roman"/>
          <w:sz w:val="22"/>
        </w:rPr>
        <w:t xml:space="preserve"> Strany budou usilovat o smírné řešení jakýchkoliv sporů nebo neshod vznikajících mezi nimi vzhledem k jakékoliv věci související s</w:t>
      </w:r>
      <w:r w:rsidR="00D30115" w:rsidRPr="00A7650C">
        <w:rPr>
          <w:rFonts w:ascii="Times New Roman" w:hAnsi="Times New Roman"/>
          <w:sz w:val="22"/>
        </w:rPr>
        <w:t xml:space="preserve"> Rámcovou </w:t>
      </w:r>
      <w:r w:rsidR="005B28B0" w:rsidRPr="00A7650C">
        <w:rPr>
          <w:rFonts w:ascii="Times New Roman" w:hAnsi="Times New Roman"/>
          <w:sz w:val="22"/>
        </w:rPr>
        <w:t xml:space="preserve">dohodou </w:t>
      </w:r>
      <w:r w:rsidR="00D30115" w:rsidRPr="00A7650C">
        <w:rPr>
          <w:rFonts w:ascii="Times New Roman" w:hAnsi="Times New Roman"/>
          <w:sz w:val="22"/>
        </w:rPr>
        <w:t>a/nebo</w:t>
      </w:r>
      <w:r w:rsidR="00D04B49">
        <w:rPr>
          <w:rFonts w:ascii="Times New Roman" w:hAnsi="Times New Roman"/>
          <w:sz w:val="22"/>
        </w:rPr>
        <w:t>s konkrétní Objednávkou</w:t>
      </w:r>
      <w:r w:rsidRPr="00A7650C">
        <w:rPr>
          <w:rFonts w:ascii="Times New Roman" w:hAnsi="Times New Roman"/>
          <w:sz w:val="22"/>
        </w:rPr>
        <w:t>. Za tím účelem mohou stanovit nezávislou osobu, která posoudí, zda došlo k provedení díla v požadované kvalitě podle</w:t>
      </w:r>
      <w:r w:rsidR="00D30115" w:rsidRPr="00A7650C">
        <w:rPr>
          <w:rFonts w:ascii="Times New Roman" w:hAnsi="Times New Roman"/>
          <w:sz w:val="22"/>
        </w:rPr>
        <w:t xml:space="preserve"> Rámcové </w:t>
      </w:r>
      <w:r w:rsidR="005B28B0" w:rsidRPr="00A7650C">
        <w:rPr>
          <w:rFonts w:ascii="Times New Roman" w:hAnsi="Times New Roman"/>
          <w:sz w:val="22"/>
        </w:rPr>
        <w:t>dohody</w:t>
      </w:r>
      <w:r w:rsidR="00E42528" w:rsidRPr="00A7650C">
        <w:rPr>
          <w:rFonts w:ascii="Times New Roman" w:hAnsi="Times New Roman"/>
          <w:sz w:val="22"/>
        </w:rPr>
        <w:t>,</w:t>
      </w:r>
      <w:r w:rsidR="00D30115" w:rsidRPr="00A7650C">
        <w:rPr>
          <w:rFonts w:ascii="Times New Roman" w:hAnsi="Times New Roman"/>
          <w:sz w:val="22"/>
        </w:rPr>
        <w:t xml:space="preserve"> resp.</w:t>
      </w:r>
      <w:r w:rsidRPr="00A7650C">
        <w:rPr>
          <w:rFonts w:ascii="Times New Roman" w:hAnsi="Times New Roman"/>
          <w:sz w:val="22"/>
        </w:rPr>
        <w:t xml:space="preserve"> </w:t>
      </w:r>
      <w:r w:rsidR="00D04B49">
        <w:rPr>
          <w:rFonts w:ascii="Times New Roman" w:hAnsi="Times New Roman"/>
          <w:sz w:val="22"/>
        </w:rPr>
        <w:t>konkrétní Objednávky</w:t>
      </w:r>
      <w:r w:rsidR="00D30115" w:rsidRPr="00A7650C">
        <w:rPr>
          <w:rFonts w:ascii="Times New Roman" w:hAnsi="Times New Roman"/>
          <w:sz w:val="22"/>
        </w:rPr>
        <w:t xml:space="preserve"> </w:t>
      </w:r>
      <w:r w:rsidRPr="00A7650C">
        <w:rPr>
          <w:rFonts w:ascii="Times New Roman" w:hAnsi="Times New Roman"/>
          <w:sz w:val="22"/>
        </w:rPr>
        <w:t>či nikoliv. Jestliže strany nevyřeší nějaký takový spor nebo neshodu do 28 dnů nebo takové doby, na které se strany dohodnou, potom každá ze stran je oprávněna předložit spor k rozhodnutí obecnému soudu České republiky v souladu s obecně závaznými předpisy České republiky.</w:t>
      </w:r>
    </w:p>
    <w:p w14:paraId="59A29751" w14:textId="60E15623" w:rsidR="00EB6525" w:rsidRPr="00A7650C" w:rsidRDefault="00EB6525" w:rsidP="00397201">
      <w:pPr>
        <w:pStyle w:val="Nadpis1"/>
        <w:rPr>
          <w:rFonts w:ascii="Times New Roman" w:hAnsi="Times New Roman"/>
          <w:b w:val="0"/>
          <w:sz w:val="24"/>
        </w:rPr>
      </w:pPr>
      <w:r w:rsidRPr="00896D6E">
        <w:rPr>
          <w:rFonts w:ascii="Times New Roman" w:hAnsi="Times New Roman" w:cs="Times New Roman"/>
          <w:sz w:val="24"/>
        </w:rPr>
        <w:br w:type="page"/>
      </w:r>
    </w:p>
    <w:p w14:paraId="3FB67076" w14:textId="77777777" w:rsidR="00EB6525" w:rsidRPr="00896D6E" w:rsidRDefault="00EB6525" w:rsidP="00EB6525">
      <w:pPr>
        <w:pStyle w:val="Nadpis1"/>
        <w:rPr>
          <w:rFonts w:ascii="Times New Roman" w:hAnsi="Times New Roman" w:cs="Times New Roman"/>
          <w:sz w:val="24"/>
        </w:rPr>
      </w:pPr>
      <w:r w:rsidRPr="00896D6E">
        <w:rPr>
          <w:rFonts w:ascii="Times New Roman" w:hAnsi="Times New Roman" w:cs="Times New Roman"/>
          <w:sz w:val="24"/>
        </w:rPr>
        <w:lastRenderedPageBreak/>
        <w:t>PŘÍLOHA A.</w:t>
      </w:r>
    </w:p>
    <w:p w14:paraId="55052A65" w14:textId="77777777" w:rsidR="00EB6525" w:rsidRPr="00896D6E" w:rsidRDefault="00EB6525" w:rsidP="00EB6525">
      <w:pPr>
        <w:pStyle w:val="nadpis11"/>
        <w:jc w:val="center"/>
        <w:rPr>
          <w:rFonts w:ascii="Times New Roman" w:hAnsi="Times New Roman" w:cs="Times New Roman"/>
          <w:sz w:val="24"/>
        </w:rPr>
      </w:pPr>
      <w:r w:rsidRPr="00896D6E">
        <w:rPr>
          <w:rFonts w:ascii="Times New Roman" w:hAnsi="Times New Roman" w:cs="Times New Roman"/>
          <w:sz w:val="24"/>
        </w:rPr>
        <w:t xml:space="preserve">Rozsah </w:t>
      </w:r>
      <w:r w:rsidR="00174BEF" w:rsidRPr="00896D6E">
        <w:rPr>
          <w:rFonts w:ascii="Times New Roman" w:hAnsi="Times New Roman" w:cs="Times New Roman"/>
          <w:sz w:val="24"/>
        </w:rPr>
        <w:t>SLUŽEB</w:t>
      </w:r>
    </w:p>
    <w:p w14:paraId="42384221" w14:textId="77777777" w:rsidR="00EB6525" w:rsidRPr="00896D6E" w:rsidRDefault="00EB6525" w:rsidP="00EB6525">
      <w:pPr>
        <w:pStyle w:val="text"/>
        <w:rPr>
          <w:rFonts w:ascii="Times New Roman" w:hAnsi="Times New Roman" w:cs="Times New Roman"/>
          <w:sz w:val="24"/>
          <w:u w:val="single"/>
        </w:rPr>
      </w:pPr>
    </w:p>
    <w:p w14:paraId="034DB2E0" w14:textId="77777777" w:rsidR="00EB6525" w:rsidRPr="00A7650C" w:rsidRDefault="00EB6525" w:rsidP="00EB6525">
      <w:pPr>
        <w:pStyle w:val="text"/>
        <w:spacing w:before="120"/>
        <w:rPr>
          <w:rFonts w:ascii="Times New Roman" w:hAnsi="Times New Roman"/>
          <w:sz w:val="22"/>
        </w:rPr>
      </w:pPr>
      <w:r w:rsidRPr="00A7650C">
        <w:rPr>
          <w:rFonts w:ascii="Times New Roman" w:hAnsi="Times New Roman"/>
          <w:sz w:val="22"/>
        </w:rPr>
        <w:t xml:space="preserve">Rozsah </w:t>
      </w:r>
      <w:r w:rsidR="00174BEF" w:rsidRPr="00A7650C">
        <w:rPr>
          <w:rFonts w:ascii="Times New Roman" w:hAnsi="Times New Roman"/>
          <w:sz w:val="22"/>
        </w:rPr>
        <w:t>služeb</w:t>
      </w:r>
      <w:r w:rsidR="002B68C5" w:rsidRPr="00A7650C">
        <w:rPr>
          <w:rFonts w:ascii="Times New Roman" w:hAnsi="Times New Roman"/>
          <w:sz w:val="22"/>
        </w:rPr>
        <w:t xml:space="preserve"> </w:t>
      </w:r>
      <w:r w:rsidRPr="00A7650C">
        <w:rPr>
          <w:rFonts w:ascii="Times New Roman" w:hAnsi="Times New Roman"/>
          <w:sz w:val="22"/>
        </w:rPr>
        <w:t>je podrobně specifikován v níže uvedeném popisu, a dále rovněž v</w:t>
      </w:r>
      <w:r w:rsidR="00174BEF" w:rsidRPr="00A7650C">
        <w:rPr>
          <w:rFonts w:ascii="Times New Roman" w:hAnsi="Times New Roman"/>
          <w:sz w:val="22"/>
        </w:rPr>
        <w:t> rozpisu služeb (</w:t>
      </w:r>
      <w:r w:rsidRPr="00A7650C">
        <w:rPr>
          <w:rFonts w:ascii="Times New Roman" w:hAnsi="Times New Roman"/>
          <w:sz w:val="22"/>
        </w:rPr>
        <w:t>soupisu prací</w:t>
      </w:r>
      <w:r w:rsidR="00174BEF" w:rsidRPr="00A7650C">
        <w:rPr>
          <w:rFonts w:ascii="Times New Roman" w:hAnsi="Times New Roman"/>
          <w:sz w:val="22"/>
        </w:rPr>
        <w:t>)</w:t>
      </w:r>
      <w:r w:rsidRPr="00A7650C">
        <w:rPr>
          <w:rFonts w:ascii="Times New Roman" w:hAnsi="Times New Roman"/>
          <w:sz w:val="22"/>
        </w:rPr>
        <w:t xml:space="preserve"> sloužícím k nacenění (oceněném </w:t>
      </w:r>
      <w:r w:rsidR="00FB305D" w:rsidRPr="00A7650C">
        <w:rPr>
          <w:rFonts w:ascii="Times New Roman" w:hAnsi="Times New Roman"/>
          <w:sz w:val="22"/>
        </w:rPr>
        <w:t>soupisu prací</w:t>
      </w:r>
      <w:r w:rsidRPr="00A7650C">
        <w:rPr>
          <w:rFonts w:ascii="Times New Roman" w:hAnsi="Times New Roman"/>
          <w:sz w:val="22"/>
        </w:rPr>
        <w:t xml:space="preserve">) tvořícím nedílnou součást přílohy A. Soupis prací sloužící k nacenění (oceněný </w:t>
      </w:r>
      <w:r w:rsidR="00FB305D" w:rsidRPr="00A7650C">
        <w:rPr>
          <w:rFonts w:ascii="Times New Roman" w:hAnsi="Times New Roman"/>
          <w:sz w:val="22"/>
        </w:rPr>
        <w:t>soupis prací</w:t>
      </w:r>
      <w:r w:rsidRPr="00A7650C">
        <w:rPr>
          <w:rFonts w:ascii="Times New Roman" w:hAnsi="Times New Roman"/>
          <w:sz w:val="22"/>
        </w:rPr>
        <w:t xml:space="preserve">) doplňuje níže uvedený popis rozsahu </w:t>
      </w:r>
      <w:r w:rsidR="00174BEF" w:rsidRPr="00A7650C">
        <w:rPr>
          <w:rFonts w:ascii="Times New Roman" w:hAnsi="Times New Roman"/>
          <w:sz w:val="22"/>
        </w:rPr>
        <w:t>služeb</w:t>
      </w:r>
      <w:r w:rsidRPr="00A7650C">
        <w:rPr>
          <w:rFonts w:ascii="Times New Roman" w:hAnsi="Times New Roman"/>
          <w:sz w:val="22"/>
        </w:rPr>
        <w:t xml:space="preserve">, přičemž v případě věcného rozporu mezi níže uvedeným popisem a soupisem prací sloužícím k nacenění (oceněným </w:t>
      </w:r>
      <w:r w:rsidR="00FB305D" w:rsidRPr="00A7650C">
        <w:rPr>
          <w:rFonts w:ascii="Times New Roman" w:hAnsi="Times New Roman"/>
          <w:sz w:val="22"/>
        </w:rPr>
        <w:t>soupisem prací</w:t>
      </w:r>
      <w:r w:rsidRPr="00A7650C">
        <w:rPr>
          <w:rFonts w:ascii="Times New Roman" w:hAnsi="Times New Roman"/>
          <w:sz w:val="22"/>
        </w:rPr>
        <w:t>) má přednost soupis prací</w:t>
      </w:r>
      <w:r w:rsidR="00174BEF" w:rsidRPr="00A7650C">
        <w:rPr>
          <w:rFonts w:ascii="Times New Roman" w:hAnsi="Times New Roman"/>
          <w:sz w:val="22"/>
        </w:rPr>
        <w:t xml:space="preserve"> </w:t>
      </w:r>
      <w:r w:rsidRPr="00A7650C">
        <w:rPr>
          <w:rFonts w:ascii="Times New Roman" w:hAnsi="Times New Roman"/>
          <w:sz w:val="22"/>
        </w:rPr>
        <w:t xml:space="preserve">sloužící k nacenění (oceněný </w:t>
      </w:r>
      <w:r w:rsidR="00FB305D" w:rsidRPr="00A7650C">
        <w:rPr>
          <w:rFonts w:ascii="Times New Roman" w:hAnsi="Times New Roman"/>
          <w:sz w:val="22"/>
        </w:rPr>
        <w:t>soupis prací</w:t>
      </w:r>
      <w:r w:rsidRPr="00A7650C">
        <w:rPr>
          <w:rFonts w:ascii="Times New Roman" w:hAnsi="Times New Roman"/>
          <w:sz w:val="22"/>
        </w:rPr>
        <w:t>).</w:t>
      </w:r>
    </w:p>
    <w:p w14:paraId="56D3E868" w14:textId="77777777" w:rsidR="00EB6525" w:rsidRPr="00A7650C" w:rsidRDefault="00EB6525" w:rsidP="00EB6525">
      <w:pPr>
        <w:keepNext/>
        <w:spacing w:before="120"/>
        <w:ind w:left="284" w:hanging="284"/>
        <w:rPr>
          <w:b/>
          <w:sz w:val="22"/>
          <w:u w:val="single"/>
        </w:rPr>
      </w:pPr>
    </w:p>
    <w:p w14:paraId="39B0BDC5" w14:textId="29881C46" w:rsidR="002D288F" w:rsidRPr="00A7650C" w:rsidRDefault="00FB305D" w:rsidP="002D288F">
      <w:pPr>
        <w:jc w:val="both"/>
        <w:outlineLvl w:val="0"/>
        <w:rPr>
          <w:sz w:val="22"/>
        </w:rPr>
      </w:pPr>
      <w:r w:rsidRPr="00A7650C">
        <w:rPr>
          <w:sz w:val="22"/>
        </w:rPr>
        <w:t xml:space="preserve">Na základě Rámcové </w:t>
      </w:r>
      <w:r w:rsidR="00957A77" w:rsidRPr="00A7650C">
        <w:rPr>
          <w:sz w:val="22"/>
        </w:rPr>
        <w:t xml:space="preserve">dohody </w:t>
      </w:r>
      <w:r w:rsidRPr="00A7650C">
        <w:rPr>
          <w:sz w:val="22"/>
        </w:rPr>
        <w:t xml:space="preserve">bude objednatel jejím účastníkům zadávat jednotlivé </w:t>
      </w:r>
      <w:r w:rsidR="00957A77" w:rsidRPr="00A7650C">
        <w:rPr>
          <w:sz w:val="22"/>
        </w:rPr>
        <w:t>V</w:t>
      </w:r>
      <w:r w:rsidRPr="00A7650C">
        <w:rPr>
          <w:sz w:val="22"/>
        </w:rPr>
        <w:t xml:space="preserve">eřejné zakázky na </w:t>
      </w:r>
      <w:r w:rsidR="008304CD" w:rsidRPr="00A7650C">
        <w:rPr>
          <w:sz w:val="22"/>
        </w:rPr>
        <w:t>služby</w:t>
      </w:r>
      <w:r w:rsidRPr="00A7650C">
        <w:rPr>
          <w:sz w:val="22"/>
        </w:rPr>
        <w:t xml:space="preserve"> spočívající v provedení </w:t>
      </w:r>
      <w:r w:rsidR="002D288F" w:rsidRPr="00A7650C">
        <w:rPr>
          <w:sz w:val="22"/>
        </w:rPr>
        <w:t>mimořádn</w:t>
      </w:r>
      <w:r w:rsidR="00166819" w:rsidRPr="00A7650C">
        <w:rPr>
          <w:sz w:val="22"/>
        </w:rPr>
        <w:t>ých</w:t>
      </w:r>
      <w:r w:rsidR="002D288F" w:rsidRPr="00A7650C">
        <w:rPr>
          <w:sz w:val="22"/>
        </w:rPr>
        <w:t xml:space="preserve"> prohlíd</w:t>
      </w:r>
      <w:r w:rsidR="00166819" w:rsidRPr="00A7650C">
        <w:rPr>
          <w:sz w:val="22"/>
        </w:rPr>
        <w:t>e</w:t>
      </w:r>
      <w:r w:rsidR="002D288F" w:rsidRPr="00A7650C">
        <w:rPr>
          <w:sz w:val="22"/>
        </w:rPr>
        <w:t xml:space="preserve">k těles silnic, opěrných, zárubních, obkladních, parapetních zdí a tarasů na silnicích II. a III. tříd ve Středočeském kraji. </w:t>
      </w:r>
    </w:p>
    <w:p w14:paraId="1A87BDFE" w14:textId="7929C840" w:rsidR="00FB305D" w:rsidRPr="00A7650C" w:rsidRDefault="002D288F" w:rsidP="002D288F">
      <w:pPr>
        <w:jc w:val="both"/>
        <w:outlineLvl w:val="0"/>
        <w:rPr>
          <w:sz w:val="22"/>
        </w:rPr>
      </w:pPr>
      <w:r w:rsidRPr="00A7650C">
        <w:rPr>
          <w:sz w:val="22"/>
        </w:rPr>
        <w:t>V jejímž rámci proveden</w:t>
      </w:r>
      <w:r w:rsidR="00166819" w:rsidRPr="00A7650C">
        <w:rPr>
          <w:sz w:val="22"/>
        </w:rPr>
        <w:t>í</w:t>
      </w:r>
      <w:r w:rsidRPr="00A7650C">
        <w:rPr>
          <w:sz w:val="22"/>
        </w:rPr>
        <w:t xml:space="preserve"> hodnocení silničního tělesa a konstrukcí s návrhem nezbytných opatření pro prodloužení životnosti předmětného objektu a na to navazující </w:t>
      </w:r>
      <w:r w:rsidR="00ED29CA" w:rsidRPr="00A7650C">
        <w:rPr>
          <w:sz w:val="22"/>
        </w:rPr>
        <w:t xml:space="preserve">vypracování dopravně-inženýrského opatření na přilehlé silnici včetně jeho projednání, </w:t>
      </w:r>
      <w:r w:rsidRPr="00A7650C">
        <w:rPr>
          <w:sz w:val="22"/>
        </w:rPr>
        <w:t>zpracování návrhu na diagnostiku, vypracování zjednodušené projektové dokumentace na opravu, zpracování návrhu na zadání projektové dokumentace rekonstrukce</w:t>
      </w:r>
      <w:r w:rsidR="00B66E24" w:rsidRPr="00A7650C">
        <w:rPr>
          <w:sz w:val="22"/>
        </w:rPr>
        <w:t xml:space="preserve"> </w:t>
      </w:r>
      <w:r w:rsidR="00FB305D" w:rsidRPr="00A7650C">
        <w:rPr>
          <w:sz w:val="22"/>
        </w:rPr>
        <w:t xml:space="preserve">dle aktuálních potřeb </w:t>
      </w:r>
      <w:r w:rsidR="00D63AC1" w:rsidRPr="00A7650C">
        <w:rPr>
          <w:sz w:val="22"/>
        </w:rPr>
        <w:t>objednatele</w:t>
      </w:r>
      <w:r w:rsidR="00FB305D" w:rsidRPr="00A7650C">
        <w:rPr>
          <w:sz w:val="22"/>
        </w:rPr>
        <w:t>.</w:t>
      </w:r>
    </w:p>
    <w:p w14:paraId="64908C71" w14:textId="77777777" w:rsidR="00FB305D" w:rsidRPr="00A7650C" w:rsidRDefault="00FB305D" w:rsidP="00FB305D">
      <w:pPr>
        <w:spacing w:before="120"/>
        <w:jc w:val="both"/>
        <w:outlineLvl w:val="0"/>
        <w:rPr>
          <w:sz w:val="22"/>
        </w:rPr>
      </w:pPr>
      <w:r w:rsidRPr="00A7650C">
        <w:rPr>
          <w:sz w:val="22"/>
        </w:rPr>
        <w:t>Zhotovitel bude povinen zajistit si na své náklady vydání veškerých nezbytných povolení, oznámení a souhlasů dotčených subjektů, nezbytných pro řádnou realizaci díla</w:t>
      </w:r>
      <w:r w:rsidR="002B68C5" w:rsidRPr="00A7650C">
        <w:rPr>
          <w:sz w:val="22"/>
        </w:rPr>
        <w:t xml:space="preserve"> </w:t>
      </w:r>
      <w:r w:rsidRPr="00A7650C">
        <w:rPr>
          <w:sz w:val="22"/>
        </w:rPr>
        <w:t>dle příslušných právních předpisů. Při provádění díla je zhotovitel povinen postupovat v souladu se závaznými právními předpisy tak, aby nedocházelo k ohrožení bezpečnosti a ochrany zdraví při práci, znečišťování nebo poškozování životního prostředí nebo ohrožení či poškození historicky cenných prvků. Případné postihy ze strany orgánů státní správy za nedodržení závazných předpisů při provádění díla jdou k tíži a na náklady zhotovitele.</w:t>
      </w:r>
    </w:p>
    <w:p w14:paraId="1868BCB8" w14:textId="77777777" w:rsidR="00FB305D" w:rsidRPr="00A7650C" w:rsidRDefault="00FB305D" w:rsidP="00FB305D">
      <w:pPr>
        <w:spacing w:before="120"/>
        <w:jc w:val="both"/>
        <w:outlineLvl w:val="0"/>
        <w:rPr>
          <w:sz w:val="22"/>
        </w:rPr>
      </w:pPr>
    </w:p>
    <w:p w14:paraId="051CA761" w14:textId="77777777" w:rsidR="00FB305D" w:rsidRPr="00A7650C" w:rsidRDefault="00DF51F6" w:rsidP="00FB305D">
      <w:pPr>
        <w:spacing w:before="120"/>
        <w:jc w:val="both"/>
        <w:outlineLvl w:val="0"/>
        <w:rPr>
          <w:sz w:val="22"/>
        </w:rPr>
      </w:pPr>
      <w:r w:rsidRPr="00A7650C">
        <w:rPr>
          <w:sz w:val="22"/>
        </w:rPr>
        <w:t>Zhotovitel je povinen řídit se následujícími technickými předpisy:</w:t>
      </w:r>
    </w:p>
    <w:p w14:paraId="374DE11F" w14:textId="77777777" w:rsidR="00DC41AA" w:rsidRPr="00A7650C" w:rsidRDefault="00DC41AA" w:rsidP="00FB14C3">
      <w:pPr>
        <w:pStyle w:val="text"/>
        <w:numPr>
          <w:ilvl w:val="0"/>
          <w:numId w:val="60"/>
        </w:numPr>
        <w:spacing w:before="120"/>
        <w:ind w:left="426" w:hanging="426"/>
        <w:rPr>
          <w:sz w:val="22"/>
        </w:rPr>
      </w:pPr>
      <w:r w:rsidRPr="00A7650C">
        <w:rPr>
          <w:sz w:val="22"/>
        </w:rPr>
        <w:t>Pro všechny činnosti jsou závazné právní a technické předpisy v platném znění, základním dokumentem (podle druhu činnosti musí být s tímto dokumentem použity i další související předpisy např. ČSN EN, ČSN, Technické podmínky MD), kterým se řídí plnění veřejné zakázky, je:</w:t>
      </w:r>
    </w:p>
    <w:p w14:paraId="7C7043EE" w14:textId="5AB91686"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 xml:space="preserve"> </w:t>
      </w:r>
    </w:p>
    <w:p w14:paraId="79EAEA35"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Zákon č. 13/1997 Sb., o pozemních komunikacích, ve znění pozdějších předpisů.</w:t>
      </w:r>
    </w:p>
    <w:p w14:paraId="4427F10F"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 xml:space="preserve">Vyhláška č. 104/1997 Sb., kterou se provádí zákon o pozemních komunikacích, ve znění pozdějších předpisů. </w:t>
      </w:r>
    </w:p>
    <w:p w14:paraId="4B57A564" w14:textId="77777777" w:rsidR="00BC30F0" w:rsidRPr="00A7650C" w:rsidRDefault="00BC30F0" w:rsidP="00BC30F0">
      <w:pPr>
        <w:pStyle w:val="Zkladntext21"/>
        <w:jc w:val="both"/>
        <w:rPr>
          <w:rFonts w:ascii="Times" w:hAnsi="Times"/>
          <w:b w:val="0"/>
          <w:sz w:val="22"/>
        </w:rPr>
      </w:pPr>
      <w:r w:rsidRPr="00A7650C">
        <w:rPr>
          <w:rFonts w:ascii="Times" w:hAnsi="Times"/>
          <w:b w:val="0"/>
          <w:sz w:val="22"/>
        </w:rPr>
        <w:t xml:space="preserve">ČSN 73 6221 Prohlídky mostů PK včetně prohlídky podjezdu. </w:t>
      </w:r>
    </w:p>
    <w:p w14:paraId="7C70B81A"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ISO 13822 Zásady navrhování konstrukcí - Hodnocení existujících konstrukcí.</w:t>
      </w:r>
    </w:p>
    <w:p w14:paraId="0B53C84A"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73 0038 Hodnocení a ověřování existujících konstrukcí - Doplňující ustanovení.</w:t>
      </w:r>
    </w:p>
    <w:p w14:paraId="283788B0"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1990 - Eurokód: Zásady navrhování konstrukcí</w:t>
      </w:r>
    </w:p>
    <w:p w14:paraId="75839E8D"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1991-1-1 - Eurokód 1: Zatížení konstrukcí - Část 1-1: Obecná zatížení - Objemové tíhy, vlastní tíha a užitná zatížení pozemních staveb</w:t>
      </w:r>
    </w:p>
    <w:p w14:paraId="55668686"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1991-1-3  - Eurokód 1: Zatížení konstrukcí - Část 1- 3: Obecná zatížení - Zatížení sněhem</w:t>
      </w:r>
    </w:p>
    <w:p w14:paraId="5943B3E5"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1991-1-4 - Eurokód 1: Zatížení konstrukcí - Část 1-4: Obecná zatížení - Zatížení větrem</w:t>
      </w:r>
    </w:p>
    <w:p w14:paraId="155943A4"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1991-1-5 - Eurokód 1: Zatížení konstrukcí - Část 1-5: Obecná zatížení - Zatížení teplotou</w:t>
      </w:r>
    </w:p>
    <w:p w14:paraId="1C84B030"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1991-1-6 - Eurokód 1: Zatížení konstrukcí - Část 1-6: Obecná zatížení - Zatížení během provádění</w:t>
      </w:r>
    </w:p>
    <w:p w14:paraId="2967F176"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1992-1-1 - Eurokód 2: Navrhování betonových konstrukcí - Část 1-1: Obecná pravidla a pravidla pro pozemní stavby</w:t>
      </w:r>
    </w:p>
    <w:p w14:paraId="13A71569"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1992-1-2 - Eurokód 2: Navrhování betonových konstrukcí - Část 1-2: Obecná pravidla - Navrhování konstrukcí na účinky požáru</w:t>
      </w:r>
    </w:p>
    <w:p w14:paraId="0BED12F2"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EN 1996-1-1 - Eurokód 6: Navrhování zděných konstrukcí - Část 1-1: Obecná pravidla pro vyztužené a nevyztužené zděné konstrukce</w:t>
      </w:r>
    </w:p>
    <w:p w14:paraId="20FC916D" w14:textId="382AF1B3"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 xml:space="preserve">ČSN EN 1996-1-2 - Eurokód 6: Navrhování zděných </w:t>
      </w:r>
      <w:r w:rsidR="001F7179" w:rsidRPr="00A7650C">
        <w:rPr>
          <w:rFonts w:ascii="Times" w:hAnsi="Times"/>
          <w:b w:val="0"/>
          <w:color w:val="000000"/>
          <w:sz w:val="22"/>
        </w:rPr>
        <w:t xml:space="preserve">konstrukcí </w:t>
      </w:r>
      <w:r w:rsidR="001F7179" w:rsidRPr="001F7179">
        <w:rPr>
          <w:rFonts w:ascii="Times" w:hAnsi="Times" w:cs="Times"/>
          <w:b w:val="0"/>
          <w:color w:val="000000"/>
          <w:sz w:val="22"/>
          <w:szCs w:val="22"/>
          <w:lang w:eastAsia="cs-CZ"/>
        </w:rPr>
        <w:t>–</w:t>
      </w:r>
      <w:r w:rsidR="001F7179" w:rsidRPr="00A7650C">
        <w:rPr>
          <w:rFonts w:ascii="Times" w:hAnsi="Times"/>
          <w:b w:val="0"/>
          <w:color w:val="000000"/>
          <w:sz w:val="22"/>
        </w:rPr>
        <w:t xml:space="preserve"> Část</w:t>
      </w:r>
      <w:r w:rsidRPr="00A7650C">
        <w:rPr>
          <w:rFonts w:ascii="Times" w:hAnsi="Times"/>
          <w:b w:val="0"/>
          <w:color w:val="000000"/>
          <w:sz w:val="22"/>
        </w:rPr>
        <w:t xml:space="preserve"> 1-2: Obecná </w:t>
      </w:r>
      <w:r w:rsidR="001F7179" w:rsidRPr="00A7650C">
        <w:rPr>
          <w:rFonts w:ascii="Times" w:hAnsi="Times"/>
          <w:b w:val="0"/>
          <w:color w:val="000000"/>
          <w:sz w:val="22"/>
        </w:rPr>
        <w:t xml:space="preserve">pravidla </w:t>
      </w:r>
      <w:r w:rsidR="001F7179" w:rsidRPr="001F7179">
        <w:rPr>
          <w:rFonts w:ascii="Times" w:hAnsi="Times" w:cs="Times"/>
          <w:b w:val="0"/>
          <w:color w:val="000000"/>
          <w:sz w:val="22"/>
          <w:szCs w:val="22"/>
          <w:lang w:eastAsia="cs-CZ"/>
        </w:rPr>
        <w:t>–</w:t>
      </w:r>
      <w:r w:rsidR="001F7179" w:rsidRPr="00A7650C">
        <w:rPr>
          <w:rFonts w:ascii="Times" w:hAnsi="Times"/>
          <w:b w:val="0"/>
          <w:color w:val="000000"/>
          <w:sz w:val="22"/>
        </w:rPr>
        <w:t xml:space="preserve"> Navrhování</w:t>
      </w:r>
      <w:r w:rsidRPr="00A7650C">
        <w:rPr>
          <w:rFonts w:ascii="Times" w:hAnsi="Times"/>
          <w:b w:val="0"/>
          <w:color w:val="000000"/>
          <w:sz w:val="22"/>
        </w:rPr>
        <w:t xml:space="preserve"> konstrukcí na účinky požáru</w:t>
      </w:r>
    </w:p>
    <w:p w14:paraId="1463CF54" w14:textId="628721AA"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lastRenderedPageBreak/>
        <w:t xml:space="preserve">ČSN EN 1996-3 - Eurokód 6: Navrhování zděných </w:t>
      </w:r>
      <w:r w:rsidR="001F7179" w:rsidRPr="00A7650C">
        <w:rPr>
          <w:rFonts w:ascii="Times" w:hAnsi="Times"/>
          <w:b w:val="0"/>
          <w:color w:val="000000"/>
          <w:sz w:val="22"/>
        </w:rPr>
        <w:t xml:space="preserve">konstrukcí </w:t>
      </w:r>
      <w:r w:rsidR="001F7179" w:rsidRPr="001F7179">
        <w:rPr>
          <w:rFonts w:ascii="Times" w:hAnsi="Times" w:cs="Times"/>
          <w:b w:val="0"/>
          <w:color w:val="000000"/>
          <w:sz w:val="22"/>
          <w:szCs w:val="22"/>
          <w:lang w:eastAsia="cs-CZ"/>
        </w:rPr>
        <w:t>–</w:t>
      </w:r>
      <w:r w:rsidR="001F7179" w:rsidRPr="00A7650C">
        <w:rPr>
          <w:rFonts w:ascii="Times" w:hAnsi="Times"/>
          <w:b w:val="0"/>
          <w:color w:val="000000"/>
          <w:sz w:val="22"/>
        </w:rPr>
        <w:t xml:space="preserve"> Část</w:t>
      </w:r>
      <w:r w:rsidRPr="00A7650C">
        <w:rPr>
          <w:rFonts w:ascii="Times" w:hAnsi="Times"/>
          <w:b w:val="0"/>
          <w:color w:val="000000"/>
          <w:sz w:val="22"/>
        </w:rPr>
        <w:t xml:space="preserve"> 3: Zjednodušené metody výpočtu nevyztužených zděných konstrukcí</w:t>
      </w:r>
    </w:p>
    <w:p w14:paraId="54157CFE" w14:textId="7523551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 xml:space="preserve">ČSN EN 1997-1 - Eurokód 7: Navrhování geotechnických </w:t>
      </w:r>
      <w:r w:rsidR="001F7179" w:rsidRPr="00A7650C">
        <w:rPr>
          <w:rFonts w:ascii="Times" w:hAnsi="Times"/>
          <w:b w:val="0"/>
          <w:color w:val="000000"/>
          <w:sz w:val="22"/>
        </w:rPr>
        <w:t xml:space="preserve">konstrukcí </w:t>
      </w:r>
      <w:r w:rsidR="001F7179" w:rsidRPr="001F7179">
        <w:rPr>
          <w:rFonts w:ascii="Times" w:hAnsi="Times" w:cs="Times"/>
          <w:b w:val="0"/>
          <w:color w:val="000000"/>
          <w:sz w:val="22"/>
          <w:szCs w:val="22"/>
          <w:lang w:eastAsia="cs-CZ"/>
        </w:rPr>
        <w:t>–</w:t>
      </w:r>
      <w:r w:rsidR="001F7179" w:rsidRPr="00A7650C">
        <w:rPr>
          <w:rFonts w:ascii="Times" w:hAnsi="Times"/>
          <w:b w:val="0"/>
          <w:color w:val="000000"/>
          <w:sz w:val="22"/>
        </w:rPr>
        <w:t xml:space="preserve"> Část</w:t>
      </w:r>
      <w:r w:rsidRPr="00A7650C">
        <w:rPr>
          <w:rFonts w:ascii="Times" w:hAnsi="Times"/>
          <w:b w:val="0"/>
          <w:color w:val="000000"/>
          <w:sz w:val="22"/>
        </w:rPr>
        <w:t xml:space="preserve"> 1: Obecná pravidla</w:t>
      </w:r>
    </w:p>
    <w:p w14:paraId="5768EDF2" w14:textId="6784477E"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 xml:space="preserve">ČSN EN 1997-2 - Eurokód 7: Navrhování geotechnických </w:t>
      </w:r>
      <w:r w:rsidR="001F7179" w:rsidRPr="00A7650C">
        <w:rPr>
          <w:rFonts w:ascii="Times" w:hAnsi="Times"/>
          <w:b w:val="0"/>
          <w:color w:val="000000"/>
          <w:sz w:val="22"/>
        </w:rPr>
        <w:t xml:space="preserve">konstrukcí </w:t>
      </w:r>
      <w:r w:rsidR="001F7179" w:rsidRPr="001F7179">
        <w:rPr>
          <w:rFonts w:ascii="Times" w:hAnsi="Times" w:cs="Times"/>
          <w:b w:val="0"/>
          <w:color w:val="000000"/>
          <w:sz w:val="22"/>
          <w:szCs w:val="22"/>
          <w:lang w:eastAsia="cs-CZ"/>
        </w:rPr>
        <w:t>–</w:t>
      </w:r>
      <w:r w:rsidR="001F7179" w:rsidRPr="00A7650C">
        <w:rPr>
          <w:rFonts w:ascii="Times" w:hAnsi="Times"/>
          <w:b w:val="0"/>
          <w:color w:val="000000"/>
          <w:sz w:val="22"/>
        </w:rPr>
        <w:t xml:space="preserve"> Část</w:t>
      </w:r>
      <w:r w:rsidRPr="00A7650C">
        <w:rPr>
          <w:rFonts w:ascii="Times" w:hAnsi="Times"/>
          <w:b w:val="0"/>
          <w:color w:val="000000"/>
          <w:sz w:val="22"/>
        </w:rPr>
        <w:t xml:space="preserve"> 2: Průzkum a zkoušení základové půdy</w:t>
      </w:r>
    </w:p>
    <w:p w14:paraId="6F7D364D"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Základní předpisy nutné k provádění diagnostických průzkumů na pozemních komunikacích</w:t>
      </w:r>
    </w:p>
    <w:p w14:paraId="31991C90" w14:textId="58B79B9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 xml:space="preserve">Metodický </w:t>
      </w:r>
      <w:r w:rsidR="001F7179" w:rsidRPr="00A7650C">
        <w:rPr>
          <w:rFonts w:ascii="Times" w:hAnsi="Times"/>
          <w:b w:val="0"/>
          <w:color w:val="000000"/>
          <w:sz w:val="22"/>
        </w:rPr>
        <w:t xml:space="preserve">pokyn </w:t>
      </w:r>
      <w:r w:rsidR="001F7179" w:rsidRPr="001F7179">
        <w:rPr>
          <w:rFonts w:ascii="Times" w:hAnsi="Times" w:cs="Times"/>
          <w:b w:val="0"/>
          <w:color w:val="000000"/>
          <w:sz w:val="22"/>
          <w:szCs w:val="22"/>
          <w:lang w:eastAsia="cs-CZ"/>
        </w:rPr>
        <w:t>–</w:t>
      </w:r>
      <w:r w:rsidR="001F7179" w:rsidRPr="00A7650C">
        <w:rPr>
          <w:rFonts w:ascii="Times" w:hAnsi="Times"/>
          <w:b w:val="0"/>
          <w:color w:val="000000"/>
          <w:sz w:val="22"/>
        </w:rPr>
        <w:t xml:space="preserve"> Část</w:t>
      </w:r>
      <w:r w:rsidRPr="00A7650C">
        <w:rPr>
          <w:rFonts w:ascii="Times" w:hAnsi="Times"/>
          <w:b w:val="0"/>
          <w:color w:val="000000"/>
          <w:sz w:val="22"/>
        </w:rPr>
        <w:t xml:space="preserve"> II/2 - Průzkumné a diagnostické práce, uveřejněný ve Věstníku dopravy číslo 5/2013 z 27. února 2013.</w:t>
      </w:r>
    </w:p>
    <w:p w14:paraId="6FAF3427" w14:textId="0F0135A0"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TP 62 Katalog poruch vozovek s cementobetonovým krytem.</w:t>
      </w:r>
    </w:p>
    <w:p w14:paraId="2F709D0D"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TP 82 Katalog poruch netuhých vozovek.</w:t>
      </w:r>
    </w:p>
    <w:p w14:paraId="18839698" w14:textId="41BE208B" w:rsidR="00BC30F0" w:rsidRPr="00A7650C" w:rsidRDefault="001377F8" w:rsidP="00BC30F0">
      <w:pPr>
        <w:pStyle w:val="Zkladntext21"/>
        <w:jc w:val="both"/>
        <w:rPr>
          <w:rFonts w:ascii="Times" w:hAnsi="Times"/>
          <w:b w:val="0"/>
          <w:color w:val="000000"/>
          <w:sz w:val="22"/>
        </w:rPr>
      </w:pPr>
      <w:r w:rsidRPr="00A7650C">
        <w:rPr>
          <w:rFonts w:ascii="Times" w:hAnsi="Times"/>
          <w:b w:val="0"/>
          <w:color w:val="000000"/>
          <w:sz w:val="22"/>
        </w:rPr>
        <w:t>T</w:t>
      </w:r>
      <w:r w:rsidR="00BC30F0" w:rsidRPr="00A7650C">
        <w:rPr>
          <w:rFonts w:ascii="Times" w:hAnsi="Times"/>
          <w:b w:val="0"/>
          <w:color w:val="000000"/>
          <w:sz w:val="22"/>
        </w:rPr>
        <w:t>P 124 Základní ochranná opatření pro omezení vlivu bludných proudů na mostní objekty a ostatní betonové konstrukce pozemních komunikací.</w:t>
      </w:r>
    </w:p>
    <w:p w14:paraId="0B34F939"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Technický předpis TP 233 Georadarová metoda konstrukcí pozemních komunikací ze dne 27. 6. 2011, schválený MD_OPK a ÚP č.j. 458/2011-910-IPK/1 s účinností od 1. července 2011</w:t>
      </w:r>
    </w:p>
    <w:p w14:paraId="0A49B56F"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Směrnice pro dokumentaci staveb pozemních komunikací schválená Ministerstvem dopravy pod č. j. 66/2018-120-TN ze dne 19. března 2018, s účinností od 1. dubna 2018, v platném znění.</w:t>
      </w:r>
    </w:p>
    <w:p w14:paraId="48C21FDE"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Technické kvalitativní podmínky staveb pozemních komunikací schválené MDS ČR-OPK dne 30.6.1998 pod č.j. 23298/98-120 s účinností od 1.8.1998 v platném znění.</w:t>
      </w:r>
    </w:p>
    <w:p w14:paraId="5A4D587F"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Technické kvalitativní podmínky pro dokumentaci staveb pozemních komunikací.</w:t>
      </w:r>
    </w:p>
    <w:p w14:paraId="6448D999"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Datový předpis pro tvorbu digitálních map pro ŘSD ČR – B2/C1, v platném znění.</w:t>
      </w:r>
    </w:p>
    <w:p w14:paraId="59D0BE23" w14:textId="16D8E280"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 xml:space="preserve">Předpis pro digitální zpracování a předávání projektové dokumentace pro ŘSD </w:t>
      </w:r>
      <w:r w:rsidR="001F7179" w:rsidRPr="00A7650C">
        <w:rPr>
          <w:rFonts w:ascii="Times" w:hAnsi="Times"/>
          <w:b w:val="0"/>
          <w:color w:val="000000"/>
          <w:sz w:val="22"/>
        </w:rPr>
        <w:t xml:space="preserve">ČR </w:t>
      </w:r>
      <w:r w:rsidR="001F7179" w:rsidRPr="001F7179">
        <w:rPr>
          <w:rFonts w:ascii="Times" w:hAnsi="Times" w:cs="Times"/>
          <w:b w:val="0"/>
          <w:color w:val="000000"/>
          <w:sz w:val="22"/>
          <w:szCs w:val="22"/>
          <w:lang w:eastAsia="cs-CZ"/>
        </w:rPr>
        <w:t>–</w:t>
      </w:r>
      <w:r w:rsidR="001F7179" w:rsidRPr="00A7650C">
        <w:rPr>
          <w:rFonts w:ascii="Times" w:hAnsi="Times"/>
          <w:b w:val="0"/>
          <w:color w:val="000000"/>
          <w:sz w:val="22"/>
        </w:rPr>
        <w:t xml:space="preserve"> C2</w:t>
      </w:r>
      <w:r w:rsidRPr="00A7650C">
        <w:rPr>
          <w:rFonts w:ascii="Times" w:hAnsi="Times"/>
          <w:b w:val="0"/>
          <w:color w:val="000000"/>
          <w:sz w:val="22"/>
        </w:rPr>
        <w:t xml:space="preserve">, v platném znění. </w:t>
      </w:r>
    </w:p>
    <w:p w14:paraId="381B32B6"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Datový předpis pro tvorbu a předávání soupisů prací, nabídkových rozpočtů a jejich čerpání v digitální podobě (Datový předpis XC4).</w:t>
      </w:r>
    </w:p>
    <w:p w14:paraId="06753C79"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Zákon č. 344/1992 Sb. o katastru nemovitostí.</w:t>
      </w:r>
    </w:p>
    <w:p w14:paraId="5A9DA4F4"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Zákon č. 200/1994 Sb. o zeměměřictví.</w:t>
      </w:r>
    </w:p>
    <w:p w14:paraId="6CCE0AEA"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Zákon č. 61/1988 Sb. o hornické činnosti a činnosti prováděné hornickým způsobem,</w:t>
      </w:r>
    </w:p>
    <w:p w14:paraId="3785B0E3"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Směrnice GŘ ŘSD č. 8/2011 – Zásady pro zajištění kontroly geometrických parametrů s využitím technologií 3D měření při realizaci staveb ŘSD ČR.</w:t>
      </w:r>
    </w:p>
    <w:p w14:paraId="1EDFD44D"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Příkaz PŘ 3/2014 – metodický pokyn pro sledování výškového přetvoření mostů.</w:t>
      </w:r>
    </w:p>
    <w:p w14:paraId="0BE04DAA"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73 0405 Měření posunů stavebních objektů.</w:t>
      </w:r>
    </w:p>
    <w:p w14:paraId="3710355F"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ISO 4463-1 - Měřicí metody ve výstavbě.</w:t>
      </w:r>
    </w:p>
    <w:p w14:paraId="750823BA" w14:textId="77777777" w:rsidR="00BC30F0" w:rsidRPr="00A7650C" w:rsidRDefault="00BC30F0" w:rsidP="00BC30F0">
      <w:pPr>
        <w:pStyle w:val="Zkladntext21"/>
        <w:jc w:val="both"/>
        <w:rPr>
          <w:rFonts w:ascii="Times" w:hAnsi="Times"/>
          <w:b w:val="0"/>
          <w:color w:val="000000"/>
          <w:sz w:val="22"/>
        </w:rPr>
      </w:pPr>
      <w:r w:rsidRPr="00A7650C">
        <w:rPr>
          <w:rFonts w:ascii="Times" w:hAnsi="Times"/>
          <w:b w:val="0"/>
          <w:color w:val="000000"/>
          <w:sz w:val="22"/>
        </w:rPr>
        <w:t>ČSN 73 0202 - Geometrická přesnost ve výstavbě.</w:t>
      </w:r>
    </w:p>
    <w:p w14:paraId="0CDC35BB" w14:textId="77777777" w:rsidR="00BC30F0" w:rsidRPr="00A7650C" w:rsidRDefault="00BC30F0" w:rsidP="00BC30F0">
      <w:pPr>
        <w:pStyle w:val="Zkladntext21"/>
        <w:jc w:val="both"/>
        <w:rPr>
          <w:rFonts w:ascii="Times" w:hAnsi="Times"/>
          <w:b w:val="0"/>
          <w:color w:val="000000"/>
          <w:sz w:val="22"/>
        </w:rPr>
      </w:pPr>
    </w:p>
    <w:p w14:paraId="70648CA1" w14:textId="7706032C" w:rsidR="00442C77" w:rsidRPr="00A7650C" w:rsidRDefault="00BC30F0" w:rsidP="00442C77">
      <w:pPr>
        <w:pStyle w:val="Zkladntext21"/>
        <w:jc w:val="both"/>
        <w:rPr>
          <w:b w:val="0"/>
          <w:sz w:val="22"/>
          <w:highlight w:val="yellow"/>
        </w:rPr>
      </w:pPr>
      <w:r w:rsidRPr="00A7650C">
        <w:rPr>
          <w:rFonts w:ascii="Times" w:hAnsi="Times"/>
          <w:b w:val="0"/>
          <w:color w:val="000000"/>
          <w:sz w:val="22"/>
        </w:rPr>
        <w:t xml:space="preserve"> </w:t>
      </w:r>
    </w:p>
    <w:p w14:paraId="236B5CC0" w14:textId="5DCC3D71" w:rsidR="00B648CC" w:rsidRPr="00A7650C" w:rsidRDefault="006F12B9" w:rsidP="00B648CC">
      <w:pPr>
        <w:widowControl w:val="0"/>
        <w:jc w:val="both"/>
        <w:outlineLvl w:val="1"/>
        <w:rPr>
          <w:b/>
          <w:sz w:val="22"/>
        </w:rPr>
      </w:pPr>
      <w:r w:rsidRPr="00A7650C">
        <w:rPr>
          <w:b/>
          <w:color w:val="000000"/>
          <w:sz w:val="22"/>
        </w:rPr>
        <w:t xml:space="preserve">Bližší popis </w:t>
      </w:r>
      <w:r w:rsidR="001F7179" w:rsidRPr="00A7650C">
        <w:rPr>
          <w:b/>
          <w:color w:val="000000"/>
          <w:sz w:val="22"/>
        </w:rPr>
        <w:t xml:space="preserve">Služeb </w:t>
      </w:r>
      <w:r w:rsidR="001F7179" w:rsidRPr="001F7179">
        <w:rPr>
          <w:b/>
          <w:bCs/>
          <w:color w:val="000000"/>
          <w:sz w:val="22"/>
          <w:szCs w:val="22"/>
        </w:rPr>
        <w:t>–</w:t>
      </w:r>
      <w:r w:rsidR="001F7179" w:rsidRPr="00A7650C">
        <w:rPr>
          <w:b/>
          <w:color w:val="000000"/>
          <w:sz w:val="22"/>
        </w:rPr>
        <w:t xml:space="preserve"> požadavky</w:t>
      </w:r>
      <w:r w:rsidRPr="00A7650C">
        <w:rPr>
          <w:b/>
          <w:sz w:val="22"/>
        </w:rPr>
        <w:t xml:space="preserve"> na rozsah a provádění </w:t>
      </w:r>
      <w:r w:rsidR="00B648CC" w:rsidRPr="00A7650C">
        <w:rPr>
          <w:b/>
          <w:sz w:val="22"/>
        </w:rPr>
        <w:t>mimořádných prohlídek těles silnic, opěrných, zárubních, obkladních, parapetních zdí a tarasů</w:t>
      </w:r>
      <w:r w:rsidR="00EE797F">
        <w:rPr>
          <w:b/>
          <w:sz w:val="22"/>
        </w:rPr>
        <w:t>,</w:t>
      </w:r>
      <w:r w:rsidR="00B648CC" w:rsidRPr="00A7650C">
        <w:rPr>
          <w:b/>
          <w:sz w:val="22"/>
        </w:rPr>
        <w:t xml:space="preserve"> </w:t>
      </w:r>
    </w:p>
    <w:p w14:paraId="68D209DD" w14:textId="7F5DEF30" w:rsidR="00B648CC" w:rsidRPr="00A7650C" w:rsidRDefault="00EE797F" w:rsidP="00B648CC">
      <w:pPr>
        <w:widowControl w:val="0"/>
        <w:jc w:val="both"/>
        <w:outlineLvl w:val="1"/>
        <w:rPr>
          <w:b/>
          <w:sz w:val="22"/>
        </w:rPr>
      </w:pPr>
      <w:r>
        <w:rPr>
          <w:b/>
          <w:sz w:val="22"/>
        </w:rPr>
        <w:t>v</w:t>
      </w:r>
      <w:r w:rsidR="00B648CC" w:rsidRPr="00A7650C">
        <w:rPr>
          <w:b/>
          <w:sz w:val="22"/>
        </w:rPr>
        <w:t xml:space="preserve"> jejímž rámci bude provedeno hodnocení silničního tělesa a konstrukcí s návrhem nezbytných opatření pro prodloužení životnosti předmětného objektu a na to navazující  </w:t>
      </w:r>
      <w:r w:rsidR="00E0355A" w:rsidRPr="00A7650C">
        <w:rPr>
          <w:b/>
          <w:sz w:val="22"/>
        </w:rPr>
        <w:t xml:space="preserve">vypracování DIO, </w:t>
      </w:r>
      <w:r w:rsidR="00B648CC" w:rsidRPr="00A7650C">
        <w:rPr>
          <w:b/>
          <w:sz w:val="22"/>
        </w:rPr>
        <w:t>zpracování návrhu na diagnostiku, vypracování zjednodušené projektové dokumentace na opravu, zpracování návrhu na zadání projektové dokumentace rekonstrukce.</w:t>
      </w:r>
    </w:p>
    <w:p w14:paraId="5C73F040" w14:textId="50EF38E3" w:rsidR="00C96B3E" w:rsidRPr="00A7650C" w:rsidRDefault="00B648CC" w:rsidP="00C96B3E">
      <w:pPr>
        <w:widowControl w:val="0"/>
        <w:jc w:val="both"/>
        <w:outlineLvl w:val="1"/>
        <w:rPr>
          <w:b/>
          <w:color w:val="000000"/>
          <w:sz w:val="22"/>
          <w:shd w:val="clear" w:color="auto" w:fill="00FF00"/>
        </w:rPr>
      </w:pPr>
      <w:r w:rsidRPr="00A7650C">
        <w:rPr>
          <w:b/>
          <w:sz w:val="22"/>
        </w:rPr>
        <w:t xml:space="preserve"> </w:t>
      </w:r>
    </w:p>
    <w:p w14:paraId="66D4B983" w14:textId="77777777" w:rsidR="006F12B9" w:rsidRPr="00A7650C" w:rsidRDefault="006F12B9" w:rsidP="006F12B9">
      <w:pPr>
        <w:widowControl w:val="0"/>
        <w:autoSpaceDE w:val="0"/>
        <w:autoSpaceDN w:val="0"/>
        <w:adjustRightInd w:val="0"/>
        <w:ind w:left="360"/>
        <w:rPr>
          <w:sz w:val="22"/>
        </w:rPr>
      </w:pPr>
    </w:p>
    <w:p w14:paraId="09DDD6DF" w14:textId="77777777" w:rsidR="006F12B9" w:rsidRPr="00A7650C" w:rsidRDefault="006F12B9" w:rsidP="009B4E4E">
      <w:pPr>
        <w:widowControl w:val="0"/>
        <w:numPr>
          <w:ilvl w:val="0"/>
          <w:numId w:val="24"/>
        </w:numPr>
        <w:suppressAutoHyphens/>
        <w:rPr>
          <w:b/>
          <w:sz w:val="22"/>
        </w:rPr>
      </w:pPr>
      <w:r w:rsidRPr="00A7650C">
        <w:rPr>
          <w:b/>
          <w:sz w:val="22"/>
        </w:rPr>
        <w:t>Popis zakázky – úvodní část</w:t>
      </w:r>
    </w:p>
    <w:p w14:paraId="1E88DB4A" w14:textId="77777777" w:rsidR="006F12B9" w:rsidRPr="00A7650C" w:rsidRDefault="006F12B9" w:rsidP="006F12B9">
      <w:pPr>
        <w:ind w:left="360"/>
        <w:rPr>
          <w:b/>
          <w:sz w:val="22"/>
        </w:rPr>
      </w:pPr>
    </w:p>
    <w:p w14:paraId="03517B28" w14:textId="50338D7F" w:rsidR="00D55FC6" w:rsidRPr="00A7650C" w:rsidRDefault="006F12B9" w:rsidP="00D55FC6">
      <w:pPr>
        <w:jc w:val="both"/>
        <w:rPr>
          <w:sz w:val="22"/>
        </w:rPr>
      </w:pPr>
      <w:r w:rsidRPr="00A7650C">
        <w:rPr>
          <w:sz w:val="22"/>
        </w:rPr>
        <w:t xml:space="preserve">Hlavní prohlídky budou provedeny v  souladu s  ustanovením </w:t>
      </w:r>
      <w:r w:rsidR="00CF3AD6" w:rsidRPr="00A7650C">
        <w:rPr>
          <w:sz w:val="22"/>
        </w:rPr>
        <w:t>§</w:t>
      </w:r>
      <w:r w:rsidR="00CF3AD6" w:rsidRPr="001F7179">
        <w:rPr>
          <w:sz w:val="22"/>
          <w:szCs w:val="22"/>
        </w:rPr>
        <w:t>7</w:t>
      </w:r>
      <w:r w:rsidR="00CF3AD6" w:rsidRPr="00A7650C">
        <w:rPr>
          <w:sz w:val="22"/>
        </w:rPr>
        <w:t xml:space="preserve"> </w:t>
      </w:r>
      <w:r w:rsidRPr="00A7650C">
        <w:rPr>
          <w:sz w:val="22"/>
        </w:rPr>
        <w:t>Vyhlášky č.</w:t>
      </w:r>
      <w:r w:rsidR="000C0CC6" w:rsidRPr="00A7650C">
        <w:rPr>
          <w:sz w:val="22"/>
        </w:rPr>
        <w:t xml:space="preserve"> </w:t>
      </w:r>
      <w:r w:rsidRPr="00A7650C">
        <w:rPr>
          <w:sz w:val="22"/>
        </w:rPr>
        <w:t>104/1997 Sb., kterou se provádí zákon č.</w:t>
      </w:r>
      <w:r w:rsidR="000C0CC6" w:rsidRPr="00A7650C">
        <w:rPr>
          <w:sz w:val="22"/>
        </w:rPr>
        <w:t xml:space="preserve"> </w:t>
      </w:r>
      <w:r w:rsidRPr="00A7650C">
        <w:rPr>
          <w:sz w:val="22"/>
        </w:rPr>
        <w:t>13/1997 Sb., o pozemních komunikacích, dle ČSN 73 6221</w:t>
      </w:r>
      <w:r w:rsidR="00B648CC" w:rsidRPr="00A7650C">
        <w:rPr>
          <w:sz w:val="22"/>
        </w:rPr>
        <w:t>.</w:t>
      </w:r>
    </w:p>
    <w:p w14:paraId="67EE55C4" w14:textId="77777777" w:rsidR="006F12B9" w:rsidRPr="00A7650C" w:rsidRDefault="006F12B9" w:rsidP="006F12B9">
      <w:pPr>
        <w:ind w:left="360"/>
        <w:jc w:val="both"/>
        <w:rPr>
          <w:sz w:val="22"/>
        </w:rPr>
      </w:pPr>
      <w:r w:rsidRPr="00A7650C">
        <w:rPr>
          <w:sz w:val="22"/>
        </w:rPr>
        <w:t>Forma předávaného výstupu:</w:t>
      </w:r>
    </w:p>
    <w:p w14:paraId="3D5D2ECD" w14:textId="7EB7E883" w:rsidR="006F12B9" w:rsidRPr="00A7650C" w:rsidRDefault="00B648CC" w:rsidP="009B4E4E">
      <w:pPr>
        <w:widowControl w:val="0"/>
        <w:numPr>
          <w:ilvl w:val="0"/>
          <w:numId w:val="21"/>
        </w:numPr>
        <w:suppressAutoHyphens/>
        <w:jc w:val="both"/>
        <w:rPr>
          <w:sz w:val="22"/>
        </w:rPr>
      </w:pPr>
      <w:r w:rsidRPr="00A7650C">
        <w:rPr>
          <w:sz w:val="22"/>
        </w:rPr>
        <w:t>P</w:t>
      </w:r>
      <w:r w:rsidR="006F12B9" w:rsidRPr="00A7650C">
        <w:rPr>
          <w:sz w:val="22"/>
        </w:rPr>
        <w:t xml:space="preserve">rohlídky budou kompletně i s fotodokumentací  zpracovány </w:t>
      </w:r>
      <w:r w:rsidRPr="00A7650C">
        <w:rPr>
          <w:sz w:val="22"/>
        </w:rPr>
        <w:t>písemné a elektronické formě</w:t>
      </w:r>
      <w:r w:rsidR="006F12B9" w:rsidRPr="00A7650C">
        <w:rPr>
          <w:sz w:val="22"/>
        </w:rPr>
        <w:t xml:space="preserve">, vč. opatření na odstranění závad a po projednání autorizovány, tj. uzamčeny. </w:t>
      </w:r>
    </w:p>
    <w:p w14:paraId="3AD93CD9" w14:textId="42E295B1" w:rsidR="006F12B9" w:rsidRPr="00A7650C" w:rsidRDefault="006F12B9" w:rsidP="009B4E4E">
      <w:pPr>
        <w:widowControl w:val="0"/>
        <w:numPr>
          <w:ilvl w:val="0"/>
          <w:numId w:val="21"/>
        </w:numPr>
        <w:suppressAutoHyphens/>
        <w:jc w:val="both"/>
        <w:rPr>
          <w:sz w:val="22"/>
        </w:rPr>
      </w:pPr>
      <w:r w:rsidRPr="00A7650C">
        <w:rPr>
          <w:sz w:val="22"/>
        </w:rPr>
        <w:t xml:space="preserve">Protokoly budou dále po projednání </w:t>
      </w:r>
      <w:r w:rsidR="006A4C3B" w:rsidRPr="00A7650C">
        <w:rPr>
          <w:sz w:val="22"/>
        </w:rPr>
        <w:t xml:space="preserve">objednateli </w:t>
      </w:r>
      <w:r w:rsidRPr="00A7650C">
        <w:rPr>
          <w:sz w:val="22"/>
        </w:rPr>
        <w:t xml:space="preserve">předány </w:t>
      </w:r>
      <w:r w:rsidR="00424148">
        <w:rPr>
          <w:sz w:val="22"/>
        </w:rPr>
        <w:t>v jednom tištěném a v jednom elektronickém originálu podepsaném</w:t>
      </w:r>
      <w:r w:rsidRPr="00A7650C">
        <w:rPr>
          <w:sz w:val="22"/>
        </w:rPr>
        <w:t xml:space="preserve"> </w:t>
      </w:r>
      <w:r w:rsidR="00AE036C" w:rsidRPr="00A7650C">
        <w:rPr>
          <w:sz w:val="22"/>
        </w:rPr>
        <w:t>zhotovitelem</w:t>
      </w:r>
      <w:r w:rsidRPr="00A7650C">
        <w:rPr>
          <w:sz w:val="22"/>
        </w:rPr>
        <w:t>. Do souboru pro tisk originálu protokolu MP budou identické barevné fotografie vloženy v plném rozlišení min. 2000 x 1000 bodů, bez ztrátové komprimace *.</w:t>
      </w:r>
      <w:proofErr w:type="spellStart"/>
      <w:r w:rsidRPr="00A7650C">
        <w:rPr>
          <w:sz w:val="22"/>
        </w:rPr>
        <w:t>jpg</w:t>
      </w:r>
      <w:proofErr w:type="spellEnd"/>
      <w:r w:rsidRPr="00A7650C">
        <w:rPr>
          <w:sz w:val="22"/>
        </w:rPr>
        <w:t>, (podrobnosti viz dále).</w:t>
      </w:r>
    </w:p>
    <w:p w14:paraId="3B002A86" w14:textId="459F69BC" w:rsidR="006F12B9" w:rsidRPr="00A7650C" w:rsidRDefault="006F12B9" w:rsidP="009B4E4E">
      <w:pPr>
        <w:widowControl w:val="0"/>
        <w:numPr>
          <w:ilvl w:val="0"/>
          <w:numId w:val="21"/>
        </w:numPr>
        <w:suppressAutoHyphens/>
        <w:jc w:val="both"/>
        <w:rPr>
          <w:sz w:val="22"/>
        </w:rPr>
      </w:pPr>
      <w:r w:rsidRPr="00A7650C">
        <w:rPr>
          <w:sz w:val="22"/>
        </w:rPr>
        <w:t xml:space="preserve">Všechny protokoly MP budou po projednání konceptů, opravách a doplnění, zrušení možnosti </w:t>
      </w:r>
      <w:r w:rsidRPr="00A7650C">
        <w:rPr>
          <w:color w:val="000000"/>
          <w:sz w:val="22"/>
        </w:rPr>
        <w:t>převzít odpovědnost za prohlídku jiným uživatelem a autorizaci (uzamčení)</w:t>
      </w:r>
      <w:r w:rsidRPr="00A7650C">
        <w:rPr>
          <w:sz w:val="22"/>
        </w:rPr>
        <w:t xml:space="preserve"> vyexportovány do </w:t>
      </w:r>
      <w:r w:rsidRPr="00A7650C">
        <w:rPr>
          <w:sz w:val="22"/>
        </w:rPr>
        <w:lastRenderedPageBreak/>
        <w:t>formátu *.doc, nebo *.</w:t>
      </w:r>
      <w:proofErr w:type="spellStart"/>
      <w:r w:rsidRPr="00A7650C">
        <w:rPr>
          <w:sz w:val="22"/>
        </w:rPr>
        <w:t>docx</w:t>
      </w:r>
      <w:proofErr w:type="spellEnd"/>
      <w:r w:rsidRPr="00A7650C">
        <w:rPr>
          <w:sz w:val="22"/>
        </w:rPr>
        <w:t xml:space="preserve"> a včetně originální fotodokumentace v původním rozlišení (min. 2000 x 1000 bodů na snímek)</w:t>
      </w:r>
      <w:r w:rsidR="00424148" w:rsidRPr="00A7650C">
        <w:rPr>
          <w:sz w:val="22"/>
        </w:rPr>
        <w:t xml:space="preserve"> a </w:t>
      </w:r>
      <w:r w:rsidRPr="00A7650C">
        <w:rPr>
          <w:sz w:val="22"/>
        </w:rPr>
        <w:t>předány</w:t>
      </w:r>
      <w:r w:rsidR="00424148" w:rsidRPr="00A7650C">
        <w:rPr>
          <w:sz w:val="22"/>
        </w:rPr>
        <w:t xml:space="preserve"> elektronicky a</w:t>
      </w:r>
      <w:r w:rsidRPr="00A7650C">
        <w:rPr>
          <w:sz w:val="22"/>
        </w:rPr>
        <w:t xml:space="preserve"> </w:t>
      </w:r>
      <w:r w:rsidR="00424148" w:rsidRPr="00A7650C">
        <w:rPr>
          <w:sz w:val="22"/>
        </w:rPr>
        <w:t>1</w:t>
      </w:r>
      <w:r w:rsidRPr="00A7650C">
        <w:rPr>
          <w:sz w:val="22"/>
        </w:rPr>
        <w:t>x spolu s tištěnou verzí.</w:t>
      </w:r>
      <w:r w:rsidR="00424148">
        <w:rPr>
          <w:sz w:val="22"/>
        </w:rPr>
        <w:t xml:space="preserve"> Zhotovitel si vyžádá písemné potvrzení přijetí protokolů objednatelem.</w:t>
      </w:r>
    </w:p>
    <w:p w14:paraId="106C1A6B" w14:textId="4B8FA488" w:rsidR="006F12B9" w:rsidRPr="00A7650C" w:rsidRDefault="006F12B9" w:rsidP="009B4E4E">
      <w:pPr>
        <w:widowControl w:val="0"/>
        <w:numPr>
          <w:ilvl w:val="0"/>
          <w:numId w:val="21"/>
        </w:numPr>
        <w:suppressAutoHyphens/>
        <w:jc w:val="both"/>
        <w:rPr>
          <w:sz w:val="22"/>
        </w:rPr>
      </w:pPr>
      <w:r w:rsidRPr="00A7650C">
        <w:rPr>
          <w:sz w:val="22"/>
        </w:rPr>
        <w:t xml:space="preserve">MP budou před uzamčením projednány  u majetkového správce, v části závady a opatření, za účasti </w:t>
      </w:r>
      <w:r w:rsidR="00AE036C" w:rsidRPr="00A7650C">
        <w:rPr>
          <w:sz w:val="22"/>
        </w:rPr>
        <w:t>objednatele</w:t>
      </w:r>
      <w:r w:rsidRPr="00A7650C">
        <w:rPr>
          <w:sz w:val="22"/>
        </w:rPr>
        <w:t>/majetkového správce, vedoucího příslušného</w:t>
      </w:r>
      <w:r w:rsidR="00F80B92" w:rsidRPr="00A7650C">
        <w:rPr>
          <w:sz w:val="22"/>
        </w:rPr>
        <w:t xml:space="preserve"> oblasti a provozního nebo správního cestmistra</w:t>
      </w:r>
      <w:r w:rsidRPr="00A7650C">
        <w:rPr>
          <w:sz w:val="22"/>
        </w:rPr>
        <w:t>.</w:t>
      </w:r>
    </w:p>
    <w:p w14:paraId="1E3E3624" w14:textId="77777777" w:rsidR="006F12B9" w:rsidRPr="00A7650C" w:rsidRDefault="006F12B9" w:rsidP="006F12B9">
      <w:pPr>
        <w:widowControl w:val="0"/>
        <w:autoSpaceDE w:val="0"/>
        <w:autoSpaceDN w:val="0"/>
        <w:adjustRightInd w:val="0"/>
        <w:spacing w:before="120"/>
        <w:ind w:left="720"/>
        <w:rPr>
          <w:b/>
          <w:sz w:val="22"/>
        </w:rPr>
      </w:pPr>
    </w:p>
    <w:p w14:paraId="53AFD08E" w14:textId="77777777" w:rsidR="006F12B9" w:rsidRPr="00A7650C" w:rsidRDefault="006F12B9" w:rsidP="009B4E4E">
      <w:pPr>
        <w:widowControl w:val="0"/>
        <w:numPr>
          <w:ilvl w:val="0"/>
          <w:numId w:val="24"/>
        </w:numPr>
        <w:suppressAutoHyphens/>
        <w:autoSpaceDE w:val="0"/>
        <w:autoSpaceDN w:val="0"/>
        <w:adjustRightInd w:val="0"/>
        <w:spacing w:before="120"/>
        <w:rPr>
          <w:b/>
          <w:sz w:val="22"/>
        </w:rPr>
      </w:pPr>
      <w:r w:rsidRPr="00A7650C">
        <w:rPr>
          <w:b/>
          <w:sz w:val="22"/>
        </w:rPr>
        <w:t>Zpřístupnění konstrukcí</w:t>
      </w:r>
    </w:p>
    <w:p w14:paraId="1AE0AA62" w14:textId="30AA51B9" w:rsidR="006F12B9" w:rsidRPr="00A7650C" w:rsidRDefault="006F12B9" w:rsidP="009B4E4E">
      <w:pPr>
        <w:keepNext/>
        <w:widowControl w:val="0"/>
        <w:numPr>
          <w:ilvl w:val="0"/>
          <w:numId w:val="22"/>
        </w:numPr>
        <w:suppressAutoHyphens/>
        <w:jc w:val="both"/>
        <w:outlineLvl w:val="1"/>
        <w:rPr>
          <w:sz w:val="22"/>
        </w:rPr>
      </w:pPr>
      <w:r w:rsidRPr="00A7650C">
        <w:rPr>
          <w:rFonts w:eastAsia="Arial Unicode MS"/>
          <w:kern w:val="1"/>
          <w:sz w:val="22"/>
        </w:rPr>
        <w:t xml:space="preserve">Prohlížecí plošiny, lešení, výškové práce apod. ke zpřístupnění konstrukcí zajistí </w:t>
      </w:r>
      <w:r w:rsidR="002E3238" w:rsidRPr="00A7650C">
        <w:rPr>
          <w:rFonts w:eastAsia="Arial Unicode MS"/>
          <w:kern w:val="1"/>
          <w:sz w:val="22"/>
        </w:rPr>
        <w:t>zhotovitel</w:t>
      </w:r>
      <w:r w:rsidRPr="00A7650C">
        <w:rPr>
          <w:rFonts w:eastAsia="Arial Unicode MS"/>
          <w:kern w:val="1"/>
          <w:sz w:val="22"/>
        </w:rPr>
        <w:t xml:space="preserve">. Náklady na pořízení nebo nájem mobilních plošin, revizních lávek (nebo jiných prostředků a služeb) pro zpřístupnění objektu při prohlídce jsou započteny do nabídkové ceny služeb MP a vyčísleny v samostatné položce oceněného soupisu </w:t>
      </w:r>
      <w:r w:rsidR="00104CCF" w:rsidRPr="00A7650C">
        <w:rPr>
          <w:rFonts w:eastAsia="Arial Unicode MS"/>
          <w:kern w:val="1"/>
          <w:sz w:val="22"/>
        </w:rPr>
        <w:t>prací</w:t>
      </w:r>
      <w:r w:rsidRPr="00A7650C">
        <w:rPr>
          <w:rFonts w:eastAsia="Arial Unicode MS"/>
          <w:kern w:val="1"/>
          <w:sz w:val="22"/>
        </w:rPr>
        <w:t>.</w:t>
      </w:r>
      <w:r w:rsidR="002E3238" w:rsidRPr="00A7650C">
        <w:rPr>
          <w:rFonts w:eastAsia="Arial Unicode MS"/>
          <w:kern w:val="1"/>
          <w:sz w:val="22"/>
        </w:rPr>
        <w:t xml:space="preserve"> </w:t>
      </w:r>
      <w:r w:rsidRPr="00A7650C">
        <w:rPr>
          <w:sz w:val="22"/>
        </w:rPr>
        <w:t xml:space="preserve"> </w:t>
      </w:r>
      <w:r w:rsidR="00F80B92" w:rsidRPr="00A7650C">
        <w:rPr>
          <w:sz w:val="22"/>
        </w:rPr>
        <w:t xml:space="preserve"> </w:t>
      </w:r>
    </w:p>
    <w:p w14:paraId="37F5406D" w14:textId="77777777" w:rsidR="006F12B9" w:rsidRPr="00A7650C" w:rsidRDefault="006F12B9" w:rsidP="006F12B9">
      <w:pPr>
        <w:widowControl w:val="0"/>
        <w:suppressAutoHyphens/>
        <w:ind w:left="705"/>
        <w:rPr>
          <w:rFonts w:eastAsia="Arial Unicode MS"/>
          <w:kern w:val="1"/>
          <w:sz w:val="22"/>
        </w:rPr>
      </w:pPr>
    </w:p>
    <w:p w14:paraId="00DDDFA8" w14:textId="1D7988A3" w:rsidR="00C96B3E" w:rsidRPr="00A7650C" w:rsidRDefault="006F12B9" w:rsidP="001377F8">
      <w:pPr>
        <w:widowControl w:val="0"/>
        <w:numPr>
          <w:ilvl w:val="0"/>
          <w:numId w:val="22"/>
        </w:numPr>
        <w:suppressAutoHyphens/>
        <w:jc w:val="both"/>
        <w:rPr>
          <w:sz w:val="22"/>
        </w:rPr>
      </w:pPr>
      <w:r w:rsidRPr="00A7650C">
        <w:rPr>
          <w:rFonts w:eastAsia="Arial Unicode MS"/>
          <w:kern w:val="1"/>
          <w:sz w:val="22"/>
        </w:rPr>
        <w:t>Nezbytné DIO např. pro dočasné omezení jednoho jízdního pruhu případně zpevněné krajnice na omezenou dobu, případně zajištění pohyblivého pracoviště</w:t>
      </w:r>
      <w:r w:rsidR="001377F8" w:rsidRPr="00A7650C">
        <w:rPr>
          <w:rFonts w:eastAsia="Arial Unicode MS"/>
          <w:kern w:val="1"/>
          <w:sz w:val="22"/>
        </w:rPr>
        <w:t xml:space="preserve"> jsou započteny do nabídkové ceny  MP a vyčísleny v samostatné položce oceněného rozpočtu.</w:t>
      </w:r>
    </w:p>
    <w:p w14:paraId="7C85A89D" w14:textId="77777777" w:rsidR="006F12B9" w:rsidRPr="00A7650C" w:rsidRDefault="006F12B9" w:rsidP="00A7650C">
      <w:pPr>
        <w:widowControl w:val="0"/>
        <w:autoSpaceDE w:val="0"/>
        <w:autoSpaceDN w:val="0"/>
        <w:adjustRightInd w:val="0"/>
        <w:spacing w:before="120"/>
        <w:ind w:left="360"/>
        <w:rPr>
          <w:sz w:val="22"/>
        </w:rPr>
      </w:pPr>
    </w:p>
    <w:p w14:paraId="2EA29B74" w14:textId="577B5184" w:rsidR="00C96B3E" w:rsidRPr="00A7650C" w:rsidRDefault="006F12B9" w:rsidP="009B4E4E">
      <w:pPr>
        <w:widowControl w:val="0"/>
        <w:numPr>
          <w:ilvl w:val="0"/>
          <w:numId w:val="24"/>
        </w:numPr>
        <w:suppressAutoHyphens/>
        <w:autoSpaceDE w:val="0"/>
        <w:autoSpaceDN w:val="0"/>
        <w:adjustRightInd w:val="0"/>
        <w:spacing w:before="120"/>
        <w:jc w:val="both"/>
        <w:rPr>
          <w:sz w:val="22"/>
        </w:rPr>
      </w:pPr>
      <w:r w:rsidRPr="00A7650C">
        <w:rPr>
          <w:b/>
          <w:sz w:val="22"/>
        </w:rPr>
        <w:t xml:space="preserve">Oddíl C. STAV A ZÁVADY </w:t>
      </w:r>
      <w:r w:rsidR="005C19BB" w:rsidRPr="00A7650C">
        <w:rPr>
          <w:b/>
          <w:sz w:val="22"/>
        </w:rPr>
        <w:t>.</w:t>
      </w:r>
      <w:r w:rsidRPr="00A7650C">
        <w:rPr>
          <w:b/>
          <w:sz w:val="22"/>
        </w:rPr>
        <w:t xml:space="preserve"> Při vlastní prohlídce objektu bude provedeno:</w:t>
      </w:r>
      <w:r w:rsidRPr="00A7650C">
        <w:rPr>
          <w:sz w:val="22"/>
        </w:rPr>
        <w:t xml:space="preserve"> </w:t>
      </w:r>
    </w:p>
    <w:p w14:paraId="2F3273E7" w14:textId="77777777" w:rsidR="006F12B9" w:rsidRPr="00A7650C" w:rsidRDefault="006F12B9" w:rsidP="006F12B9">
      <w:pPr>
        <w:autoSpaceDE w:val="0"/>
        <w:autoSpaceDN w:val="0"/>
        <w:adjustRightInd w:val="0"/>
        <w:spacing w:before="120"/>
        <w:ind w:left="360"/>
        <w:rPr>
          <w:sz w:val="22"/>
        </w:rPr>
      </w:pPr>
    </w:p>
    <w:p w14:paraId="3D9538B0" w14:textId="77777777" w:rsidR="006F12B9" w:rsidRPr="00A7650C" w:rsidRDefault="006F12B9" w:rsidP="009B4E4E">
      <w:pPr>
        <w:widowControl w:val="0"/>
        <w:numPr>
          <w:ilvl w:val="1"/>
          <w:numId w:val="20"/>
        </w:numPr>
        <w:tabs>
          <w:tab w:val="num" w:pos="1080"/>
        </w:tabs>
        <w:suppressAutoHyphens/>
        <w:autoSpaceDE w:val="0"/>
        <w:autoSpaceDN w:val="0"/>
        <w:adjustRightInd w:val="0"/>
        <w:ind w:left="1080"/>
        <w:jc w:val="both"/>
        <w:rPr>
          <w:sz w:val="22"/>
        </w:rPr>
      </w:pPr>
      <w:r w:rsidRPr="00A7650C">
        <w:rPr>
          <w:sz w:val="22"/>
        </w:rPr>
        <w:t xml:space="preserve">Zaznamenány </w:t>
      </w:r>
      <w:r w:rsidR="00044505" w:rsidRPr="00A7650C">
        <w:rPr>
          <w:sz w:val="22"/>
        </w:rPr>
        <w:t xml:space="preserve">budou </w:t>
      </w:r>
      <w:r w:rsidRPr="00A7650C">
        <w:rPr>
          <w:sz w:val="22"/>
        </w:rPr>
        <w:t>všechny vady a poruchy konstrukce podle ustanovení ČSN 73 6221.</w:t>
      </w:r>
    </w:p>
    <w:p w14:paraId="20AC94A0" w14:textId="77777777" w:rsidR="006F12B9" w:rsidRPr="00A7650C" w:rsidRDefault="006F12B9" w:rsidP="009B4E4E">
      <w:pPr>
        <w:widowControl w:val="0"/>
        <w:numPr>
          <w:ilvl w:val="1"/>
          <w:numId w:val="20"/>
        </w:numPr>
        <w:tabs>
          <w:tab w:val="num" w:pos="1080"/>
        </w:tabs>
        <w:suppressAutoHyphens/>
        <w:autoSpaceDE w:val="0"/>
        <w:autoSpaceDN w:val="0"/>
        <w:adjustRightInd w:val="0"/>
        <w:ind w:left="1080"/>
        <w:jc w:val="both"/>
        <w:rPr>
          <w:sz w:val="22"/>
        </w:rPr>
      </w:pPr>
      <w:r w:rsidRPr="00A7650C">
        <w:rPr>
          <w:sz w:val="22"/>
        </w:rPr>
        <w:t>U vizuálně zjištěných vad a poruch, případně odchylek od archivní PD (</w:t>
      </w:r>
      <w:r w:rsidR="005522A4" w:rsidRPr="00A7650C">
        <w:rPr>
          <w:sz w:val="22"/>
        </w:rPr>
        <w:t>objednatele</w:t>
      </w:r>
      <w:r w:rsidRPr="00A7650C">
        <w:rPr>
          <w:sz w:val="22"/>
        </w:rPr>
        <w:t>, DSPS),</w:t>
      </w:r>
      <w:r w:rsidRPr="00A7650C">
        <w:rPr>
          <w:color w:val="0000FF"/>
          <w:sz w:val="22"/>
        </w:rPr>
        <w:t xml:space="preserve"> </w:t>
      </w:r>
      <w:r w:rsidRPr="00A7650C">
        <w:rPr>
          <w:sz w:val="22"/>
        </w:rPr>
        <w:t>musí být uvedena jejich poloha a rozsah s použitím názvosloví a označení mostních polí, podpěr, trámů, příp. uvedením kótovaných rozměrů a poloh, staničení atd. podle archivní dokumentace.</w:t>
      </w:r>
    </w:p>
    <w:p w14:paraId="17CE8C0E" w14:textId="5EAD618B" w:rsidR="006F12B9" w:rsidRPr="00A7650C" w:rsidRDefault="006F12B9" w:rsidP="009B4E4E">
      <w:pPr>
        <w:widowControl w:val="0"/>
        <w:numPr>
          <w:ilvl w:val="0"/>
          <w:numId w:val="20"/>
        </w:numPr>
        <w:tabs>
          <w:tab w:val="num" w:pos="851"/>
          <w:tab w:val="left" w:pos="1134"/>
        </w:tabs>
        <w:suppressAutoHyphens/>
        <w:autoSpaceDE w:val="0"/>
        <w:autoSpaceDN w:val="0"/>
        <w:adjustRightInd w:val="0"/>
        <w:ind w:left="851" w:hanging="142"/>
        <w:jc w:val="both"/>
        <w:rPr>
          <w:sz w:val="22"/>
        </w:rPr>
      </w:pPr>
      <w:r w:rsidRPr="00A7650C">
        <w:rPr>
          <w:sz w:val="22"/>
        </w:rPr>
        <w:t xml:space="preserve">Pro popis a zatřídění závad </w:t>
      </w:r>
      <w:proofErr w:type="spellStart"/>
      <w:r w:rsidR="005C19BB" w:rsidRPr="00A7650C">
        <w:rPr>
          <w:sz w:val="22"/>
        </w:rPr>
        <w:t>inž</w:t>
      </w:r>
      <w:proofErr w:type="spellEnd"/>
      <w:r w:rsidR="005C19BB" w:rsidRPr="00A7650C">
        <w:rPr>
          <w:sz w:val="22"/>
        </w:rPr>
        <w:t>.</w:t>
      </w:r>
      <w:r w:rsidRPr="00A7650C">
        <w:rPr>
          <w:sz w:val="22"/>
        </w:rPr>
        <w:t xml:space="preserve"> </w:t>
      </w:r>
      <w:r w:rsidR="005C19BB" w:rsidRPr="00A7650C">
        <w:rPr>
          <w:sz w:val="22"/>
        </w:rPr>
        <w:t>k</w:t>
      </w:r>
      <w:r w:rsidRPr="00A7650C">
        <w:rPr>
          <w:sz w:val="22"/>
        </w:rPr>
        <w:t>onstrukcí</w:t>
      </w:r>
      <w:r w:rsidR="005C19BB" w:rsidRPr="00A7650C">
        <w:rPr>
          <w:sz w:val="22"/>
        </w:rPr>
        <w:t xml:space="preserve"> a sil těles </w:t>
      </w:r>
      <w:r w:rsidRPr="00A7650C">
        <w:rPr>
          <w:sz w:val="22"/>
        </w:rPr>
        <w:t xml:space="preserve">, příslušenství apod. bude použito názvosloví a specifikace dle příslušných katalogů závad a poruch a TP, vydaných/schválených MD ČR: </w:t>
      </w:r>
    </w:p>
    <w:p w14:paraId="69DFA4F7" w14:textId="77777777" w:rsidR="006F12B9" w:rsidRPr="00A7650C" w:rsidRDefault="006F12B9" w:rsidP="006F12B9">
      <w:pPr>
        <w:widowControl w:val="0"/>
        <w:autoSpaceDE w:val="0"/>
        <w:autoSpaceDN w:val="0"/>
        <w:adjustRightInd w:val="0"/>
        <w:ind w:left="1800"/>
        <w:jc w:val="both"/>
        <w:rPr>
          <w:sz w:val="22"/>
        </w:rPr>
      </w:pPr>
      <w:r w:rsidRPr="00A7650C">
        <w:rPr>
          <w:sz w:val="22"/>
        </w:rPr>
        <w:t>TP 62</w:t>
      </w:r>
      <w:r w:rsidRPr="00A7650C">
        <w:rPr>
          <w:sz w:val="22"/>
        </w:rPr>
        <w:tab/>
        <w:t>Katalog poruch vozovek s cementobetonovým krytem,</w:t>
      </w:r>
    </w:p>
    <w:p w14:paraId="7C1E5B2E" w14:textId="05782B09" w:rsidR="006F12B9" w:rsidRPr="00A7650C" w:rsidRDefault="006F12B9" w:rsidP="006F12B9">
      <w:pPr>
        <w:widowControl w:val="0"/>
        <w:autoSpaceDE w:val="0"/>
        <w:autoSpaceDN w:val="0"/>
        <w:adjustRightInd w:val="0"/>
        <w:ind w:left="1800"/>
        <w:jc w:val="both"/>
        <w:rPr>
          <w:sz w:val="22"/>
        </w:rPr>
      </w:pPr>
      <w:r w:rsidRPr="00A7650C">
        <w:rPr>
          <w:sz w:val="22"/>
        </w:rPr>
        <w:t>TP 82</w:t>
      </w:r>
      <w:r w:rsidRPr="00A7650C">
        <w:rPr>
          <w:sz w:val="22"/>
        </w:rPr>
        <w:tab/>
        <w:t>Katalog poruch netuhých vozovek,</w:t>
      </w:r>
      <w:r w:rsidR="005C19BB" w:rsidRPr="00A7650C">
        <w:rPr>
          <w:sz w:val="22"/>
        </w:rPr>
        <w:t xml:space="preserve"> </w:t>
      </w:r>
    </w:p>
    <w:p w14:paraId="2FE836CF" w14:textId="5AA8DBB0" w:rsidR="006F12B9" w:rsidRPr="00A7650C" w:rsidRDefault="006F12B9" w:rsidP="005C19BB">
      <w:pPr>
        <w:widowControl w:val="0"/>
        <w:autoSpaceDE w:val="0"/>
        <w:autoSpaceDN w:val="0"/>
        <w:adjustRightInd w:val="0"/>
        <w:ind w:left="1800"/>
        <w:jc w:val="both"/>
        <w:rPr>
          <w:sz w:val="22"/>
        </w:rPr>
      </w:pPr>
      <w:r w:rsidRPr="00A7650C">
        <w:rPr>
          <w:sz w:val="22"/>
        </w:rPr>
        <w:t xml:space="preserve">TP 201 </w:t>
      </w:r>
      <w:r w:rsidRPr="00A7650C">
        <w:rPr>
          <w:sz w:val="22"/>
        </w:rPr>
        <w:tab/>
        <w:t>Měření a dlouhodobé sledování trhlin v betonových konstrukcích,</w:t>
      </w:r>
    </w:p>
    <w:p w14:paraId="7A8B76E4" w14:textId="77777777" w:rsidR="006F12B9" w:rsidRPr="00A7650C" w:rsidRDefault="006F12B9" w:rsidP="006F12B9">
      <w:pPr>
        <w:widowControl w:val="0"/>
        <w:autoSpaceDE w:val="0"/>
        <w:autoSpaceDN w:val="0"/>
        <w:adjustRightInd w:val="0"/>
        <w:ind w:left="1800"/>
        <w:jc w:val="both"/>
        <w:rPr>
          <w:sz w:val="22"/>
        </w:rPr>
      </w:pPr>
      <w:r w:rsidRPr="00A7650C">
        <w:rPr>
          <w:sz w:val="22"/>
        </w:rPr>
        <w:t>TKP 18</w:t>
      </w:r>
      <w:r w:rsidRPr="00A7650C">
        <w:rPr>
          <w:sz w:val="22"/>
        </w:rPr>
        <w:tab/>
        <w:t>Beton pro konstrukce vč. přílohy P10 – Betonové mosty a konstrukce</w:t>
      </w:r>
      <w:r w:rsidR="00ED7FBA" w:rsidRPr="00A7650C">
        <w:rPr>
          <w:sz w:val="22"/>
        </w:rPr>
        <w:t>,</w:t>
      </w:r>
    </w:p>
    <w:p w14:paraId="535D04E9" w14:textId="77777777" w:rsidR="006F12B9" w:rsidRPr="00A7650C" w:rsidRDefault="006F12B9" w:rsidP="006F12B9">
      <w:pPr>
        <w:widowControl w:val="0"/>
        <w:autoSpaceDE w:val="0"/>
        <w:autoSpaceDN w:val="0"/>
        <w:adjustRightInd w:val="0"/>
        <w:ind w:left="1800"/>
        <w:jc w:val="both"/>
        <w:rPr>
          <w:sz w:val="22"/>
        </w:rPr>
      </w:pPr>
      <w:r w:rsidRPr="00A7650C">
        <w:rPr>
          <w:sz w:val="22"/>
        </w:rPr>
        <w:t>TKP 31</w:t>
      </w:r>
      <w:r w:rsidRPr="00A7650C">
        <w:rPr>
          <w:sz w:val="22"/>
        </w:rPr>
        <w:tab/>
        <w:t>Opravy betonových konstrukcí</w:t>
      </w:r>
      <w:r w:rsidR="00ED7FBA" w:rsidRPr="00A7650C">
        <w:rPr>
          <w:sz w:val="22"/>
        </w:rPr>
        <w:t>,</w:t>
      </w:r>
    </w:p>
    <w:p w14:paraId="329230B1" w14:textId="77777777" w:rsidR="006F12B9" w:rsidRPr="00A7650C" w:rsidRDefault="006F12B9" w:rsidP="006F12B9">
      <w:pPr>
        <w:widowControl w:val="0"/>
        <w:autoSpaceDE w:val="0"/>
        <w:autoSpaceDN w:val="0"/>
        <w:adjustRightInd w:val="0"/>
        <w:spacing w:before="120"/>
        <w:ind w:left="1080"/>
        <w:jc w:val="both"/>
        <w:rPr>
          <w:sz w:val="22"/>
        </w:rPr>
      </w:pPr>
      <w:r w:rsidRPr="00A7650C">
        <w:rPr>
          <w:sz w:val="22"/>
        </w:rPr>
        <w:t>a dále dle návrhových a výrobkových norem, pokud vady a poruchy popisují.</w:t>
      </w:r>
    </w:p>
    <w:p w14:paraId="2D62CC2C" w14:textId="77777777" w:rsidR="006F12B9" w:rsidRPr="00A7650C" w:rsidRDefault="006F12B9" w:rsidP="009B4E4E">
      <w:pPr>
        <w:widowControl w:val="0"/>
        <w:numPr>
          <w:ilvl w:val="0"/>
          <w:numId w:val="20"/>
        </w:numPr>
        <w:suppressAutoHyphens/>
        <w:autoSpaceDE w:val="0"/>
        <w:autoSpaceDN w:val="0"/>
        <w:adjustRightInd w:val="0"/>
        <w:spacing w:before="120"/>
        <w:ind w:hanging="551"/>
        <w:jc w:val="both"/>
        <w:rPr>
          <w:sz w:val="22"/>
        </w:rPr>
      </w:pPr>
      <w:r w:rsidRPr="00A7650C">
        <w:rPr>
          <w:sz w:val="22"/>
        </w:rPr>
        <w:t>U trhlin v konstrukčních materiálech a vrstvách budou uvedeny odhady šířky a délky.</w:t>
      </w:r>
      <w:r w:rsidR="009D1C22" w:rsidRPr="00A7650C">
        <w:rPr>
          <w:sz w:val="22"/>
        </w:rPr>
        <w:t xml:space="preserve"> Uvede se jejich poloha s takovou přesností, aby byly následně dohledatelné.</w:t>
      </w:r>
    </w:p>
    <w:p w14:paraId="423F6D9B" w14:textId="77777777" w:rsidR="006F12B9" w:rsidRPr="00A7650C" w:rsidRDefault="006F12B9" w:rsidP="006F12B9">
      <w:pPr>
        <w:widowControl w:val="0"/>
        <w:autoSpaceDE w:val="0"/>
        <w:autoSpaceDN w:val="0"/>
        <w:adjustRightInd w:val="0"/>
        <w:spacing w:before="120"/>
        <w:rPr>
          <w:sz w:val="22"/>
        </w:rPr>
      </w:pPr>
    </w:p>
    <w:p w14:paraId="165CA0F0" w14:textId="77777777" w:rsidR="006F12B9" w:rsidRPr="00A7650C" w:rsidRDefault="006F12B9" w:rsidP="009B4E4E">
      <w:pPr>
        <w:widowControl w:val="0"/>
        <w:numPr>
          <w:ilvl w:val="0"/>
          <w:numId w:val="24"/>
        </w:numPr>
        <w:suppressAutoHyphens/>
        <w:autoSpaceDE w:val="0"/>
        <w:autoSpaceDN w:val="0"/>
        <w:adjustRightInd w:val="0"/>
        <w:spacing w:before="120"/>
        <w:rPr>
          <w:sz w:val="22"/>
        </w:rPr>
      </w:pPr>
      <w:r w:rsidRPr="00A7650C">
        <w:rPr>
          <w:b/>
          <w:sz w:val="22"/>
        </w:rPr>
        <w:t xml:space="preserve"> Fotodokumentace</w:t>
      </w:r>
    </w:p>
    <w:p w14:paraId="06F22189" w14:textId="631929A8" w:rsidR="006F12B9" w:rsidRPr="00A7650C" w:rsidRDefault="006F12B9" w:rsidP="006F12B9">
      <w:pPr>
        <w:widowControl w:val="0"/>
        <w:autoSpaceDE w:val="0"/>
        <w:autoSpaceDN w:val="0"/>
        <w:adjustRightInd w:val="0"/>
        <w:spacing w:before="120"/>
        <w:ind w:left="720"/>
        <w:jc w:val="both"/>
        <w:rPr>
          <w:sz w:val="22"/>
        </w:rPr>
      </w:pPr>
      <w:r w:rsidRPr="00A7650C">
        <w:rPr>
          <w:sz w:val="22"/>
        </w:rPr>
        <w:t>Při provádění MP musí být provedena fotodokumentace pomocí datovaných snímků v následujícím minimálním rozsahu a snímky musí být v protokolu o MP řazeny v tomto pořadí:</w:t>
      </w:r>
    </w:p>
    <w:p w14:paraId="11FD3C72" w14:textId="77777777" w:rsidR="006F12B9" w:rsidRPr="00A7650C" w:rsidRDefault="006F12B9" w:rsidP="006F12B9">
      <w:pPr>
        <w:widowControl w:val="0"/>
        <w:autoSpaceDE w:val="0"/>
        <w:autoSpaceDN w:val="0"/>
        <w:adjustRightInd w:val="0"/>
        <w:spacing w:before="120"/>
        <w:ind w:left="720"/>
        <w:jc w:val="both"/>
        <w:rPr>
          <w:sz w:val="22"/>
        </w:rPr>
      </w:pPr>
    </w:p>
    <w:p w14:paraId="3B049351" w14:textId="17F3F1E4" w:rsidR="006F12B9" w:rsidRPr="00A7650C" w:rsidRDefault="006F12B9" w:rsidP="009B4E4E">
      <w:pPr>
        <w:widowControl w:val="0"/>
        <w:numPr>
          <w:ilvl w:val="1"/>
          <w:numId w:val="20"/>
        </w:numPr>
        <w:tabs>
          <w:tab w:val="num" w:pos="1080"/>
        </w:tabs>
        <w:suppressAutoHyphens/>
        <w:autoSpaceDE w:val="0"/>
        <w:autoSpaceDN w:val="0"/>
        <w:adjustRightInd w:val="0"/>
        <w:ind w:left="1080"/>
        <w:jc w:val="both"/>
        <w:rPr>
          <w:sz w:val="22"/>
        </w:rPr>
      </w:pPr>
      <w:r w:rsidRPr="00A7650C">
        <w:rPr>
          <w:sz w:val="22"/>
        </w:rPr>
        <w:t xml:space="preserve">prostorové uspořádání </w:t>
      </w:r>
      <w:r w:rsidR="005C19BB" w:rsidRPr="00A7650C">
        <w:rPr>
          <w:sz w:val="22"/>
        </w:rPr>
        <w:t>pohled</w:t>
      </w:r>
      <w:r w:rsidRPr="00A7650C">
        <w:rPr>
          <w:sz w:val="22"/>
        </w:rPr>
        <w:t xml:space="preserve"> ve směru staničení </w:t>
      </w:r>
      <w:r w:rsidR="005C19BB" w:rsidRPr="00A7650C">
        <w:rPr>
          <w:sz w:val="22"/>
        </w:rPr>
        <w:t>a</w:t>
      </w:r>
      <w:r w:rsidRPr="00A7650C">
        <w:rPr>
          <w:sz w:val="22"/>
        </w:rPr>
        <w:t xml:space="preserve"> snímek proti směru staničení,</w:t>
      </w:r>
    </w:p>
    <w:p w14:paraId="17027B3A" w14:textId="69AC9F0A" w:rsidR="006F12B9" w:rsidRPr="00A7650C" w:rsidRDefault="005C19BB" w:rsidP="00B019DA">
      <w:pPr>
        <w:widowControl w:val="0"/>
        <w:numPr>
          <w:ilvl w:val="1"/>
          <w:numId w:val="20"/>
        </w:numPr>
        <w:tabs>
          <w:tab w:val="num" w:pos="1080"/>
        </w:tabs>
        <w:suppressAutoHyphens/>
        <w:autoSpaceDE w:val="0"/>
        <w:autoSpaceDN w:val="0"/>
        <w:adjustRightInd w:val="0"/>
        <w:ind w:left="1080"/>
        <w:jc w:val="both"/>
        <w:rPr>
          <w:sz w:val="22"/>
        </w:rPr>
      </w:pPr>
      <w:r w:rsidRPr="00A7650C">
        <w:rPr>
          <w:sz w:val="22"/>
        </w:rPr>
        <w:t xml:space="preserve">čelní a boční </w:t>
      </w:r>
      <w:r w:rsidR="006F12B9" w:rsidRPr="00A7650C">
        <w:rPr>
          <w:sz w:val="22"/>
        </w:rPr>
        <w:t xml:space="preserve"> pohled </w:t>
      </w:r>
      <w:r w:rsidRPr="00A7650C">
        <w:rPr>
          <w:sz w:val="22"/>
        </w:rPr>
        <w:t xml:space="preserve"> </w:t>
      </w:r>
    </w:p>
    <w:p w14:paraId="553E18A4" w14:textId="626860A1" w:rsidR="006F12B9" w:rsidRPr="00A7650C" w:rsidRDefault="006F12B9" w:rsidP="009B4E4E">
      <w:pPr>
        <w:widowControl w:val="0"/>
        <w:numPr>
          <w:ilvl w:val="1"/>
          <w:numId w:val="20"/>
        </w:numPr>
        <w:tabs>
          <w:tab w:val="num" w:pos="1080"/>
        </w:tabs>
        <w:suppressAutoHyphens/>
        <w:autoSpaceDE w:val="0"/>
        <w:autoSpaceDN w:val="0"/>
        <w:adjustRightInd w:val="0"/>
        <w:ind w:left="1080"/>
        <w:jc w:val="both"/>
        <w:rPr>
          <w:sz w:val="22"/>
        </w:rPr>
      </w:pPr>
      <w:r w:rsidRPr="00A7650C">
        <w:rPr>
          <w:sz w:val="22"/>
        </w:rPr>
        <w:t>další fotodokumentace závad dle výsledků prohlídky, s identifikací polohy fotografického záběru na konstrukci,</w:t>
      </w:r>
    </w:p>
    <w:p w14:paraId="4A442ABD" w14:textId="594FE2CB" w:rsidR="006F12B9" w:rsidRPr="00A7650C" w:rsidRDefault="006F12B9" w:rsidP="009B4E4E">
      <w:pPr>
        <w:widowControl w:val="0"/>
        <w:numPr>
          <w:ilvl w:val="1"/>
          <w:numId w:val="20"/>
        </w:numPr>
        <w:tabs>
          <w:tab w:val="num" w:pos="1080"/>
        </w:tabs>
        <w:suppressAutoHyphens/>
        <w:autoSpaceDE w:val="0"/>
        <w:autoSpaceDN w:val="0"/>
        <w:adjustRightInd w:val="0"/>
        <w:ind w:left="1080"/>
        <w:jc w:val="both"/>
        <w:rPr>
          <w:sz w:val="22"/>
        </w:rPr>
      </w:pPr>
      <w:r w:rsidRPr="00A7650C">
        <w:rPr>
          <w:sz w:val="22"/>
        </w:rPr>
        <w:t xml:space="preserve">datování snímků </w:t>
      </w:r>
      <w:r w:rsidR="002D2F06" w:rsidRPr="00A7650C">
        <w:rPr>
          <w:sz w:val="22"/>
        </w:rPr>
        <w:t>bude provedeno</w:t>
      </w:r>
      <w:r w:rsidRPr="00A7650C">
        <w:rPr>
          <w:sz w:val="22"/>
        </w:rPr>
        <w:t xml:space="preserve"> datovým razítkem v originálním nezmenšeném snímku, datum musí být čiteln</w:t>
      </w:r>
      <w:r w:rsidR="002D2F06" w:rsidRPr="00A7650C">
        <w:rPr>
          <w:sz w:val="22"/>
        </w:rPr>
        <w:t>é</w:t>
      </w:r>
      <w:r w:rsidRPr="00A7650C">
        <w:rPr>
          <w:sz w:val="22"/>
        </w:rPr>
        <w:t xml:space="preserve"> i po zmenšení snímku do protokolu o MP v tištěné i elektronické verzi.</w:t>
      </w:r>
    </w:p>
    <w:p w14:paraId="3428625D" w14:textId="77777777" w:rsidR="006F12B9" w:rsidRPr="00A7650C" w:rsidRDefault="006F12B9" w:rsidP="009B4E4E">
      <w:pPr>
        <w:widowControl w:val="0"/>
        <w:numPr>
          <w:ilvl w:val="1"/>
          <w:numId w:val="20"/>
        </w:numPr>
        <w:tabs>
          <w:tab w:val="num" w:pos="1080"/>
        </w:tabs>
        <w:suppressAutoHyphens/>
        <w:autoSpaceDE w:val="0"/>
        <w:autoSpaceDN w:val="0"/>
        <w:adjustRightInd w:val="0"/>
        <w:ind w:left="1080"/>
        <w:jc w:val="both"/>
        <w:rPr>
          <w:sz w:val="22"/>
        </w:rPr>
      </w:pPr>
      <w:r w:rsidRPr="00A7650C">
        <w:rPr>
          <w:sz w:val="22"/>
        </w:rPr>
        <w:t>fotografické snímky musí být v ostrém podání, při nedostatku osvětlení je povinnost použít dostatečně výkonný fotoblesk,</w:t>
      </w:r>
    </w:p>
    <w:p w14:paraId="4C18CD16" w14:textId="6AB242FC" w:rsidR="006F12B9" w:rsidRPr="00A7650C" w:rsidRDefault="006F12B9" w:rsidP="005C19BB">
      <w:pPr>
        <w:widowControl w:val="0"/>
        <w:numPr>
          <w:ilvl w:val="1"/>
          <w:numId w:val="20"/>
        </w:numPr>
        <w:tabs>
          <w:tab w:val="num" w:pos="1080"/>
        </w:tabs>
        <w:suppressAutoHyphens/>
        <w:autoSpaceDE w:val="0"/>
        <w:autoSpaceDN w:val="0"/>
        <w:adjustRightInd w:val="0"/>
        <w:ind w:left="1080"/>
        <w:jc w:val="both"/>
        <w:rPr>
          <w:sz w:val="22"/>
        </w:rPr>
      </w:pPr>
      <w:r w:rsidRPr="00A7650C">
        <w:rPr>
          <w:sz w:val="22"/>
        </w:rPr>
        <w:t>u detailních záběrů vad a poruch bude použito příložné poměrové měřítko s alespoň centimetrovou stupnicí,</w:t>
      </w:r>
    </w:p>
    <w:p w14:paraId="6E80A340" w14:textId="53C0B009" w:rsidR="006F12B9" w:rsidRPr="00A7650C" w:rsidRDefault="006F12B9" w:rsidP="009B4E4E">
      <w:pPr>
        <w:widowControl w:val="0"/>
        <w:numPr>
          <w:ilvl w:val="1"/>
          <w:numId w:val="20"/>
        </w:numPr>
        <w:tabs>
          <w:tab w:val="num" w:pos="1080"/>
        </w:tabs>
        <w:suppressAutoHyphens/>
        <w:autoSpaceDE w:val="0"/>
        <w:autoSpaceDN w:val="0"/>
        <w:adjustRightInd w:val="0"/>
        <w:ind w:left="1080"/>
        <w:jc w:val="both"/>
        <w:rPr>
          <w:sz w:val="22"/>
        </w:rPr>
      </w:pPr>
      <w:r w:rsidRPr="00A7650C">
        <w:rPr>
          <w:sz w:val="22"/>
        </w:rPr>
        <w:t xml:space="preserve">popisy vad u fotografií v protokolu o MP budou identické s popisy vad v seznamu  závad </w:t>
      </w:r>
      <w:r w:rsidRPr="00A7650C">
        <w:rPr>
          <w:sz w:val="22"/>
        </w:rPr>
        <w:lastRenderedPageBreak/>
        <w:t>v tomto protokolu.</w:t>
      </w:r>
    </w:p>
    <w:p w14:paraId="381B714F" w14:textId="72F787EC" w:rsidR="006F12B9" w:rsidRPr="00A7650C" w:rsidRDefault="00906D39" w:rsidP="006F12B9">
      <w:pPr>
        <w:widowControl w:val="0"/>
        <w:autoSpaceDE w:val="0"/>
        <w:autoSpaceDN w:val="0"/>
        <w:adjustRightInd w:val="0"/>
        <w:spacing w:before="120"/>
        <w:rPr>
          <w:sz w:val="22"/>
        </w:rPr>
      </w:pPr>
      <w:r w:rsidRPr="00A7650C">
        <w:rPr>
          <w:b/>
          <w:sz w:val="22"/>
        </w:rPr>
        <w:t xml:space="preserve"> </w:t>
      </w:r>
    </w:p>
    <w:p w14:paraId="0FD6BB4B" w14:textId="77777777" w:rsidR="006F12B9" w:rsidRPr="00A7650C" w:rsidRDefault="006F12B9" w:rsidP="009B4E4E">
      <w:pPr>
        <w:widowControl w:val="0"/>
        <w:numPr>
          <w:ilvl w:val="0"/>
          <w:numId w:val="24"/>
        </w:numPr>
        <w:suppressAutoHyphens/>
        <w:autoSpaceDE w:val="0"/>
        <w:autoSpaceDN w:val="0"/>
        <w:adjustRightInd w:val="0"/>
        <w:spacing w:before="120"/>
        <w:rPr>
          <w:sz w:val="22"/>
        </w:rPr>
      </w:pPr>
      <w:r w:rsidRPr="00A7650C">
        <w:rPr>
          <w:b/>
          <w:sz w:val="22"/>
        </w:rPr>
        <w:t>Organizace HPM</w:t>
      </w:r>
    </w:p>
    <w:p w14:paraId="144E5572" w14:textId="1B4AB529" w:rsidR="006F12B9" w:rsidRPr="00A7650C" w:rsidRDefault="006F12B9" w:rsidP="00792D14">
      <w:pPr>
        <w:widowControl w:val="0"/>
        <w:tabs>
          <w:tab w:val="num" w:pos="1080"/>
        </w:tabs>
        <w:suppressAutoHyphens/>
        <w:autoSpaceDE w:val="0"/>
        <w:autoSpaceDN w:val="0"/>
        <w:adjustRightInd w:val="0"/>
        <w:jc w:val="both"/>
        <w:rPr>
          <w:sz w:val="22"/>
        </w:rPr>
      </w:pPr>
    </w:p>
    <w:p w14:paraId="1C30AE50" w14:textId="77777777" w:rsidR="006F12B9" w:rsidRPr="00A7650C" w:rsidRDefault="006F1BCA" w:rsidP="009B4E4E">
      <w:pPr>
        <w:widowControl w:val="0"/>
        <w:numPr>
          <w:ilvl w:val="0"/>
          <w:numId w:val="18"/>
        </w:numPr>
        <w:tabs>
          <w:tab w:val="num" w:pos="1080"/>
        </w:tabs>
        <w:suppressAutoHyphens/>
        <w:autoSpaceDE w:val="0"/>
        <w:autoSpaceDN w:val="0"/>
        <w:adjustRightInd w:val="0"/>
        <w:ind w:left="1080"/>
        <w:jc w:val="both"/>
        <w:rPr>
          <w:sz w:val="22"/>
        </w:rPr>
      </w:pPr>
      <w:r w:rsidRPr="00A7650C">
        <w:rPr>
          <w:sz w:val="22"/>
        </w:rPr>
        <w:t>Zhotovitel</w:t>
      </w:r>
      <w:r w:rsidR="006F12B9" w:rsidRPr="00A7650C">
        <w:rPr>
          <w:sz w:val="22"/>
        </w:rPr>
        <w:t xml:space="preserve"> umožní majetkovému správci a zástupcům </w:t>
      </w:r>
      <w:r w:rsidR="001376F0" w:rsidRPr="00A7650C">
        <w:rPr>
          <w:sz w:val="22"/>
        </w:rPr>
        <w:t xml:space="preserve">objednatele </w:t>
      </w:r>
      <w:r w:rsidR="006F12B9" w:rsidRPr="00A7650C">
        <w:rPr>
          <w:sz w:val="22"/>
        </w:rPr>
        <w:t>dle dohody účast při prohlídce vč. přístupu pomocí plošin, žebříků, lávek a prohlížeček.</w:t>
      </w:r>
    </w:p>
    <w:p w14:paraId="129BF9DF" w14:textId="77777777" w:rsidR="006F12B9" w:rsidRPr="00A7650C" w:rsidRDefault="006F1BCA" w:rsidP="009B4E4E">
      <w:pPr>
        <w:widowControl w:val="0"/>
        <w:numPr>
          <w:ilvl w:val="0"/>
          <w:numId w:val="18"/>
        </w:numPr>
        <w:tabs>
          <w:tab w:val="num" w:pos="1080"/>
        </w:tabs>
        <w:suppressAutoHyphens/>
        <w:autoSpaceDE w:val="0"/>
        <w:autoSpaceDN w:val="0"/>
        <w:adjustRightInd w:val="0"/>
        <w:ind w:left="1080"/>
        <w:jc w:val="both"/>
        <w:rPr>
          <w:sz w:val="22"/>
        </w:rPr>
      </w:pPr>
      <w:r w:rsidRPr="00A7650C">
        <w:rPr>
          <w:sz w:val="22"/>
        </w:rPr>
        <w:t>Zhotovitel</w:t>
      </w:r>
      <w:r w:rsidR="006F12B9" w:rsidRPr="00A7650C">
        <w:rPr>
          <w:sz w:val="22"/>
        </w:rPr>
        <w:t xml:space="preserve"> bude používat pouze zařízení v řádném technickém stavu, způsobilá z hlediska bezpečnosti práce a provozu na komunikaci, podléhající řádné evidenci majetku, pravidelným revizím a kontrolám.</w:t>
      </w:r>
    </w:p>
    <w:p w14:paraId="0217A876" w14:textId="4D7F0F9C" w:rsidR="006F12B9" w:rsidRPr="00A7650C" w:rsidRDefault="00906D39" w:rsidP="006F12B9">
      <w:pPr>
        <w:widowControl w:val="0"/>
        <w:suppressAutoHyphens/>
        <w:ind w:left="360"/>
        <w:contextualSpacing/>
        <w:rPr>
          <w:rFonts w:eastAsia="Arial Unicode MS"/>
          <w:kern w:val="1"/>
          <w:sz w:val="22"/>
        </w:rPr>
      </w:pPr>
      <w:r w:rsidRPr="00A7650C">
        <w:rPr>
          <w:b/>
          <w:sz w:val="22"/>
        </w:rPr>
        <w:t xml:space="preserve"> </w:t>
      </w:r>
    </w:p>
    <w:p w14:paraId="60A675CE" w14:textId="1B8FB30B" w:rsidR="006F12B9" w:rsidRPr="00A7650C" w:rsidRDefault="006F12B9" w:rsidP="009B4E4E">
      <w:pPr>
        <w:widowControl w:val="0"/>
        <w:numPr>
          <w:ilvl w:val="0"/>
          <w:numId w:val="24"/>
        </w:numPr>
        <w:suppressAutoHyphens/>
        <w:contextualSpacing/>
        <w:rPr>
          <w:rFonts w:eastAsia="Arial Unicode MS"/>
          <w:b/>
          <w:kern w:val="1"/>
          <w:sz w:val="22"/>
        </w:rPr>
      </w:pPr>
      <w:r w:rsidRPr="00A7650C">
        <w:rPr>
          <w:rFonts w:eastAsia="Arial Unicode MS"/>
          <w:b/>
          <w:kern w:val="1"/>
          <w:sz w:val="22"/>
        </w:rPr>
        <w:t>Odpovědnost osob provádějících MP</w:t>
      </w:r>
    </w:p>
    <w:p w14:paraId="6D024FDB" w14:textId="77777777" w:rsidR="006F12B9" w:rsidRPr="00A7650C" w:rsidRDefault="006F12B9" w:rsidP="006F12B9">
      <w:pPr>
        <w:pStyle w:val="Odstavecseseznamem"/>
        <w:widowControl w:val="0"/>
        <w:suppressAutoHyphens/>
        <w:ind w:left="360"/>
        <w:rPr>
          <w:rFonts w:eastAsia="Arial Unicode MS"/>
          <w:kern w:val="1"/>
          <w:sz w:val="22"/>
        </w:rPr>
      </w:pPr>
    </w:p>
    <w:p w14:paraId="0CBE643F" w14:textId="0E6DD579" w:rsidR="00C96B3E" w:rsidRPr="00A7650C" w:rsidRDefault="00100D28" w:rsidP="00C96B3E">
      <w:pPr>
        <w:widowControl w:val="0"/>
        <w:suppressAutoHyphens/>
        <w:ind w:left="360"/>
        <w:contextualSpacing/>
        <w:jc w:val="both"/>
        <w:rPr>
          <w:rFonts w:eastAsia="Arial Unicode MS"/>
          <w:kern w:val="1"/>
          <w:sz w:val="22"/>
        </w:rPr>
      </w:pPr>
      <w:r w:rsidRPr="00A7650C">
        <w:rPr>
          <w:rFonts w:eastAsia="Arial Unicode MS"/>
          <w:kern w:val="1"/>
          <w:sz w:val="22"/>
        </w:rPr>
        <w:t xml:space="preserve">Zhotovitel </w:t>
      </w:r>
      <w:r w:rsidR="006F12B9" w:rsidRPr="00A7650C">
        <w:rPr>
          <w:rFonts w:eastAsia="Arial Unicode MS"/>
          <w:kern w:val="1"/>
          <w:sz w:val="22"/>
        </w:rPr>
        <w:t xml:space="preserve">(právnická osoba i jeho jednotlivé fyzické osoby vykonávající PM) výše uvedených služeb podpisem </w:t>
      </w:r>
      <w:r w:rsidR="00214466" w:rsidRPr="001F7179">
        <w:rPr>
          <w:rFonts w:eastAsia="Arial Unicode MS"/>
          <w:kern w:val="1"/>
          <w:sz w:val="22"/>
          <w:szCs w:val="22"/>
        </w:rPr>
        <w:t>Rámcové dohody</w:t>
      </w:r>
      <w:r w:rsidR="006F12B9" w:rsidRPr="00A7650C">
        <w:rPr>
          <w:rFonts w:eastAsia="Arial Unicode MS"/>
          <w:kern w:val="1"/>
          <w:sz w:val="22"/>
        </w:rPr>
        <w:t xml:space="preserve"> potvrzuje, že si je plně vědom všech důsledků, které by mohly nastat v případě nedbalého nebo úmyslně či neúmyslně chybného provedení služby – HPM, </w:t>
      </w:r>
      <w:r w:rsidR="00E8642D" w:rsidRPr="00A7650C">
        <w:rPr>
          <w:rFonts w:eastAsia="Arial Unicode MS"/>
          <w:kern w:val="1"/>
          <w:sz w:val="22"/>
        </w:rPr>
        <w:t xml:space="preserve">MPM, </w:t>
      </w:r>
      <w:r w:rsidR="006F12B9" w:rsidRPr="00A7650C">
        <w:rPr>
          <w:rFonts w:eastAsia="Arial Unicode MS"/>
          <w:kern w:val="1"/>
          <w:sz w:val="22"/>
        </w:rPr>
        <w:t>a to jak v oblasti působnosti Občanského zákoníku</w:t>
      </w:r>
      <w:r w:rsidR="00E8642D" w:rsidRPr="00A7650C">
        <w:rPr>
          <w:rFonts w:eastAsia="Arial Unicode MS"/>
          <w:kern w:val="1"/>
          <w:sz w:val="22"/>
        </w:rPr>
        <w:t xml:space="preserve"> a</w:t>
      </w:r>
      <w:r w:rsidR="006F12B9" w:rsidRPr="00A7650C">
        <w:rPr>
          <w:rFonts w:eastAsia="Arial Unicode MS"/>
          <w:kern w:val="1"/>
          <w:sz w:val="22"/>
        </w:rPr>
        <w:t xml:space="preserve"> Stavebního zákona, tak i v oblasti Trestního zákoníku.</w:t>
      </w:r>
    </w:p>
    <w:p w14:paraId="7F1876B6" w14:textId="77777777" w:rsidR="00C96B3E" w:rsidRPr="00A7650C" w:rsidRDefault="00C96B3E" w:rsidP="00C96B3E">
      <w:pPr>
        <w:widowControl w:val="0"/>
        <w:suppressAutoHyphens/>
        <w:ind w:left="360"/>
        <w:contextualSpacing/>
        <w:jc w:val="both"/>
        <w:rPr>
          <w:rFonts w:eastAsia="Arial Unicode MS"/>
          <w:kern w:val="1"/>
          <w:sz w:val="22"/>
        </w:rPr>
      </w:pPr>
    </w:p>
    <w:p w14:paraId="688F1C4D" w14:textId="26A32F64" w:rsidR="00C96B3E" w:rsidRPr="00A7650C" w:rsidRDefault="001B124F" w:rsidP="00C96B3E">
      <w:pPr>
        <w:widowControl w:val="0"/>
        <w:suppressAutoHyphens/>
        <w:ind w:left="360"/>
        <w:contextualSpacing/>
        <w:jc w:val="both"/>
        <w:rPr>
          <w:rFonts w:eastAsia="Arial Unicode MS"/>
          <w:kern w:val="1"/>
          <w:sz w:val="22"/>
        </w:rPr>
      </w:pPr>
      <w:r w:rsidRPr="00A7650C">
        <w:rPr>
          <w:rFonts w:eastAsia="Arial Unicode MS"/>
          <w:kern w:val="1"/>
          <w:sz w:val="22"/>
        </w:rPr>
        <w:t xml:space="preserve">Zhotovitel </w:t>
      </w:r>
      <w:r w:rsidR="006F12B9" w:rsidRPr="00A7650C">
        <w:rPr>
          <w:rFonts w:eastAsia="Arial Unicode MS"/>
          <w:kern w:val="1"/>
          <w:sz w:val="22"/>
        </w:rPr>
        <w:t xml:space="preserve">se podpisem </w:t>
      </w:r>
      <w:r w:rsidR="00214466" w:rsidRPr="001F7179">
        <w:rPr>
          <w:rFonts w:eastAsia="Arial Unicode MS"/>
          <w:kern w:val="1"/>
          <w:sz w:val="22"/>
          <w:szCs w:val="22"/>
        </w:rPr>
        <w:t>Rámcové dohody</w:t>
      </w:r>
      <w:r w:rsidR="006F12B9" w:rsidRPr="00A7650C">
        <w:rPr>
          <w:rFonts w:eastAsia="Arial Unicode MS"/>
          <w:kern w:val="1"/>
          <w:sz w:val="22"/>
        </w:rPr>
        <w:t xml:space="preserve"> zavazuje, že:</w:t>
      </w:r>
    </w:p>
    <w:p w14:paraId="553D9D4C" w14:textId="42E70514" w:rsidR="00C96B3E" w:rsidRPr="00A7650C" w:rsidRDefault="006F12B9" w:rsidP="009B4E4E">
      <w:pPr>
        <w:pStyle w:val="Odstavecseseznamem"/>
        <w:widowControl w:val="0"/>
        <w:numPr>
          <w:ilvl w:val="0"/>
          <w:numId w:val="19"/>
        </w:numPr>
        <w:tabs>
          <w:tab w:val="clear" w:pos="1440"/>
          <w:tab w:val="num" w:pos="709"/>
        </w:tabs>
        <w:suppressAutoHyphens/>
        <w:ind w:left="709" w:hanging="283"/>
        <w:jc w:val="both"/>
        <w:rPr>
          <w:rFonts w:eastAsia="Arial Unicode MS"/>
          <w:kern w:val="1"/>
          <w:sz w:val="22"/>
        </w:rPr>
      </w:pPr>
      <w:r w:rsidRPr="00A7650C">
        <w:rPr>
          <w:rFonts w:eastAsia="Arial Unicode MS"/>
          <w:kern w:val="1"/>
          <w:sz w:val="22"/>
        </w:rPr>
        <w:t xml:space="preserve">bude v rozsahu povinností vyplývajících z ČSN 73 6221 a Metodického pokynu oprávnění k výkonu prohlídek </w:t>
      </w:r>
      <w:r w:rsidR="00792D14" w:rsidRPr="00A7650C">
        <w:rPr>
          <w:rFonts w:eastAsia="Arial Unicode MS"/>
          <w:kern w:val="1"/>
          <w:sz w:val="22"/>
        </w:rPr>
        <w:t>inženýrských objektů</w:t>
      </w:r>
      <w:r w:rsidRPr="00A7650C">
        <w:rPr>
          <w:rFonts w:eastAsia="Arial Unicode MS"/>
          <w:kern w:val="1"/>
          <w:sz w:val="22"/>
        </w:rPr>
        <w:t xml:space="preserve"> pozemních komunikací odpovídat za ochranu veřejných zájmů</w:t>
      </w:r>
    </w:p>
    <w:p w14:paraId="37C858F5" w14:textId="6ADC9BFA" w:rsidR="00C96B3E" w:rsidRPr="00A7650C" w:rsidRDefault="001B124F" w:rsidP="009B4E4E">
      <w:pPr>
        <w:pStyle w:val="Odstavecseseznamem"/>
        <w:widowControl w:val="0"/>
        <w:numPr>
          <w:ilvl w:val="0"/>
          <w:numId w:val="19"/>
        </w:numPr>
        <w:tabs>
          <w:tab w:val="clear" w:pos="1440"/>
          <w:tab w:val="num" w:pos="709"/>
        </w:tabs>
        <w:suppressAutoHyphens/>
        <w:ind w:left="709" w:hanging="283"/>
        <w:jc w:val="both"/>
        <w:rPr>
          <w:rFonts w:eastAsia="Arial Unicode MS"/>
          <w:kern w:val="1"/>
          <w:sz w:val="22"/>
        </w:rPr>
      </w:pPr>
      <w:r w:rsidRPr="00A7650C">
        <w:rPr>
          <w:rFonts w:eastAsia="Arial Unicode MS"/>
          <w:kern w:val="1"/>
          <w:sz w:val="22"/>
        </w:rPr>
        <w:t xml:space="preserve"> mimořádné </w:t>
      </w:r>
      <w:r w:rsidR="006F12B9" w:rsidRPr="00A7650C">
        <w:rPr>
          <w:rFonts w:eastAsia="Arial Unicode MS"/>
          <w:kern w:val="1"/>
          <w:sz w:val="22"/>
        </w:rPr>
        <w:t>prohlídky provede se znalostí a odbornou péčí, která je s jeho praxí a vzděláním spojena</w:t>
      </w:r>
    </w:p>
    <w:p w14:paraId="1C097B82" w14:textId="4CB59023" w:rsidR="00C96B3E" w:rsidRPr="00A7650C" w:rsidRDefault="006F12B9" w:rsidP="009B4E4E">
      <w:pPr>
        <w:pStyle w:val="Odstavecseseznamem"/>
        <w:widowControl w:val="0"/>
        <w:numPr>
          <w:ilvl w:val="0"/>
          <w:numId w:val="19"/>
        </w:numPr>
        <w:tabs>
          <w:tab w:val="clear" w:pos="1440"/>
          <w:tab w:val="num" w:pos="709"/>
        </w:tabs>
        <w:suppressAutoHyphens/>
        <w:ind w:left="709" w:hanging="283"/>
        <w:jc w:val="both"/>
        <w:rPr>
          <w:rFonts w:eastAsia="Arial Unicode MS"/>
          <w:kern w:val="1"/>
          <w:sz w:val="22"/>
        </w:rPr>
      </w:pPr>
      <w:r w:rsidRPr="00A7650C">
        <w:rPr>
          <w:rFonts w:eastAsia="Arial Unicode MS"/>
          <w:kern w:val="1"/>
          <w:sz w:val="22"/>
        </w:rPr>
        <w:t xml:space="preserve">každá osoba vykonávající pro </w:t>
      </w:r>
      <w:r w:rsidR="001B124F" w:rsidRPr="00A7650C">
        <w:rPr>
          <w:rFonts w:eastAsia="Arial Unicode MS"/>
          <w:kern w:val="1"/>
          <w:sz w:val="22"/>
        </w:rPr>
        <w:t xml:space="preserve">zhotovitele mimořádné </w:t>
      </w:r>
      <w:r w:rsidRPr="00A7650C">
        <w:rPr>
          <w:rFonts w:eastAsia="Arial Unicode MS"/>
          <w:kern w:val="1"/>
          <w:sz w:val="22"/>
        </w:rPr>
        <w:t>prohlídky  byla seznámena s tím, že nese osobní (individuální) odpovědnost za provedení prohlídky jako fyzická osoba</w:t>
      </w:r>
      <w:r w:rsidR="00100D28" w:rsidRPr="00A7650C">
        <w:rPr>
          <w:rFonts w:eastAsia="Arial Unicode MS"/>
          <w:kern w:val="1"/>
          <w:sz w:val="22"/>
        </w:rPr>
        <w:t>.</w:t>
      </w:r>
    </w:p>
    <w:p w14:paraId="32D3EF29" w14:textId="77777777" w:rsidR="00C96B3E" w:rsidRPr="00A7650C" w:rsidRDefault="00C96B3E" w:rsidP="00C96B3E">
      <w:pPr>
        <w:widowControl w:val="0"/>
        <w:suppressAutoHyphens/>
        <w:ind w:left="426"/>
        <w:jc w:val="both"/>
        <w:rPr>
          <w:rFonts w:eastAsia="Arial Unicode MS"/>
          <w:kern w:val="1"/>
          <w:sz w:val="22"/>
        </w:rPr>
      </w:pPr>
    </w:p>
    <w:p w14:paraId="078AD5EF" w14:textId="77777777" w:rsidR="00442C77" w:rsidRPr="00A7650C" w:rsidRDefault="00056D91" w:rsidP="00100D28">
      <w:pPr>
        <w:pStyle w:val="Zkladntext21"/>
        <w:jc w:val="both"/>
        <w:rPr>
          <w:b w:val="0"/>
          <w:sz w:val="22"/>
        </w:rPr>
      </w:pPr>
      <w:r w:rsidRPr="00A7650C">
        <w:rPr>
          <w:b w:val="0"/>
          <w:sz w:val="22"/>
        </w:rPr>
        <w:t>Zjednodušená projektová dokumentace bude zpracována s ohledem na rozsah provedení požadovaných oprav buď jako:</w:t>
      </w:r>
    </w:p>
    <w:p w14:paraId="743DE3B9" w14:textId="77777777" w:rsidR="00056D91" w:rsidRPr="00A7650C" w:rsidRDefault="00056D91" w:rsidP="00056D91">
      <w:pPr>
        <w:pStyle w:val="Textodst3psmena"/>
        <w:rPr>
          <w:sz w:val="22"/>
        </w:rPr>
      </w:pPr>
      <w:r w:rsidRPr="00A7650C">
        <w:rPr>
          <w:sz w:val="22"/>
        </w:rPr>
        <w:t>Dokumentace pro stavební povolení zpracovaná v rozsahu přílohy č. 8 k vyhlášce č. 146/2008 Sb., o rozsahu a obsahu projektové dokumentace dopravních staveb, ve znění pozdějších předpisů (dále jen „vyhláška o projektové dokumentaci dopravních staveb“) ve smyslu zákona č. 183/2006 Sb., o územním plánování a stavebním řádu, ve znění pozdějších předpisů (dále jen „stavební zákon“), v souladu s obecně závaznými právními a technickými předpisy, v souladu se souvisejícími směrnicemi a dle podmínek a požadavků Objednatele. Součástí předmětu této části služeb je i vypracování případné dokumentace bouracích prací, která bude realizována v rozsahu přílohy č. 8 k vyhlášce č. 499/2006 Sb., o dokumentaci staveb, ve znění pozdějších předpisů (dále jen „vyhláška o dokumentaci staveb“).</w:t>
      </w:r>
    </w:p>
    <w:p w14:paraId="05562F5D" w14:textId="77777777" w:rsidR="00056D91" w:rsidRPr="00A7650C" w:rsidRDefault="00056D91" w:rsidP="00056D91">
      <w:pPr>
        <w:pStyle w:val="Textodst3psmena"/>
        <w:numPr>
          <w:ilvl w:val="0"/>
          <w:numId w:val="0"/>
        </w:numPr>
        <w:ind w:left="720"/>
        <w:rPr>
          <w:sz w:val="22"/>
        </w:rPr>
      </w:pPr>
      <w:r w:rsidRPr="00A7650C">
        <w:rPr>
          <w:sz w:val="22"/>
        </w:rPr>
        <w:t>Součástí poskytování služeb je rovněž:</w:t>
      </w:r>
    </w:p>
    <w:p w14:paraId="5663BFB3" w14:textId="77777777" w:rsidR="00056D91" w:rsidRPr="00A7650C" w:rsidRDefault="00056D91" w:rsidP="00056D91">
      <w:pPr>
        <w:pStyle w:val="Textodst3psmena"/>
        <w:numPr>
          <w:ilvl w:val="0"/>
          <w:numId w:val="0"/>
        </w:numPr>
        <w:ind w:left="720"/>
        <w:rPr>
          <w:sz w:val="22"/>
        </w:rPr>
      </w:pPr>
      <w:r w:rsidRPr="00A7650C">
        <w:rPr>
          <w:sz w:val="22"/>
        </w:rPr>
        <w:t>-</w:t>
      </w:r>
      <w:r w:rsidRPr="00A7650C">
        <w:rPr>
          <w:sz w:val="22"/>
        </w:rPr>
        <w:tab/>
        <w:t xml:space="preserve">vyhotovení záborového elaborátu (dále jen „ZE“). Po odsouhlasení ZE Objednatelem vyhotoví </w:t>
      </w:r>
      <w:r w:rsidR="00AC3E83" w:rsidRPr="00A7650C">
        <w:rPr>
          <w:sz w:val="22"/>
        </w:rPr>
        <w:t>Zhotovitel</w:t>
      </w:r>
      <w:r w:rsidRPr="00A7650C">
        <w:rPr>
          <w:sz w:val="22"/>
        </w:rPr>
        <w:t xml:space="preserve"> návrh geometrických plánu (dále jen „GP“);</w:t>
      </w:r>
    </w:p>
    <w:p w14:paraId="4BBE29B7" w14:textId="77777777" w:rsidR="00056D91" w:rsidRPr="00A7650C" w:rsidRDefault="00056D91" w:rsidP="00056D91">
      <w:pPr>
        <w:pStyle w:val="Textodst3psmena"/>
        <w:numPr>
          <w:ilvl w:val="0"/>
          <w:numId w:val="0"/>
        </w:numPr>
        <w:ind w:left="720"/>
        <w:rPr>
          <w:sz w:val="22"/>
        </w:rPr>
      </w:pPr>
      <w:r w:rsidRPr="00A7650C">
        <w:rPr>
          <w:sz w:val="22"/>
        </w:rPr>
        <w:t>-</w:t>
      </w:r>
      <w:r w:rsidRPr="00A7650C">
        <w:rPr>
          <w:sz w:val="22"/>
        </w:rPr>
        <w:tab/>
        <w:t>zajištění povolení kácení dřevin dotčených stavbou.</w:t>
      </w:r>
    </w:p>
    <w:p w14:paraId="59533CB4" w14:textId="77777777" w:rsidR="00056D91" w:rsidRPr="00A7650C" w:rsidRDefault="00056D91" w:rsidP="00056D91">
      <w:pPr>
        <w:pStyle w:val="Textodst3psmena"/>
        <w:numPr>
          <w:ilvl w:val="0"/>
          <w:numId w:val="0"/>
        </w:numPr>
        <w:ind w:left="720"/>
        <w:rPr>
          <w:sz w:val="22"/>
        </w:rPr>
      </w:pPr>
      <w:r w:rsidRPr="00A7650C">
        <w:rPr>
          <w:sz w:val="22"/>
        </w:rPr>
        <w:t xml:space="preserve">DSP bude </w:t>
      </w:r>
      <w:r w:rsidR="00AC3E83" w:rsidRPr="00A7650C">
        <w:rPr>
          <w:sz w:val="22"/>
        </w:rPr>
        <w:t>Zhotovitel</w:t>
      </w:r>
      <w:r w:rsidRPr="00A7650C">
        <w:rPr>
          <w:sz w:val="22"/>
        </w:rPr>
        <w:t>em zpracována tak, aby stavba zůs</w:t>
      </w:r>
      <w:r w:rsidR="00B34C8F" w:rsidRPr="00A7650C">
        <w:rPr>
          <w:sz w:val="22"/>
        </w:rPr>
        <w:t xml:space="preserve">tala v současném záboru pozemků doplněná o soupis prací a výkaz výměr zpracovaný v souladu s vyhláškou  č. </w:t>
      </w:r>
      <w:r w:rsidR="00B34C8F" w:rsidRPr="00A7650C">
        <w:rPr>
          <w:rFonts w:eastAsia="SimSun"/>
          <w:sz w:val="22"/>
        </w:rPr>
        <w:t xml:space="preserve">169/2016 </w:t>
      </w:r>
      <w:r w:rsidR="00B34C8F" w:rsidRPr="00A7650C">
        <w:rPr>
          <w:sz w:val="22"/>
        </w:rPr>
        <w:t>Sb., kterou se stanoví podrobnosti vymezení předmětu veřejné zakázky na stavební práce a rozsah soupisu stavebních prací, dodávek a služeb s výkazem výměr, ve znění pozdějších předpisů (dále jen „</w:t>
      </w:r>
      <w:r w:rsidR="00B34C8F" w:rsidRPr="00A7650C">
        <w:rPr>
          <w:b/>
          <w:sz w:val="22"/>
        </w:rPr>
        <w:t>DSP/PDPS</w:t>
      </w:r>
      <w:r w:rsidR="00B34C8F" w:rsidRPr="00A7650C">
        <w:rPr>
          <w:sz w:val="22"/>
        </w:rPr>
        <w:t>“) nebo</w:t>
      </w:r>
    </w:p>
    <w:p w14:paraId="694C9C75" w14:textId="77777777" w:rsidR="00B34C8F" w:rsidRPr="00A7650C" w:rsidRDefault="00B34C8F" w:rsidP="00B34C8F">
      <w:pPr>
        <w:pStyle w:val="Textodst3psmena"/>
        <w:rPr>
          <w:sz w:val="22"/>
        </w:rPr>
      </w:pPr>
      <w:r w:rsidRPr="00A7650C">
        <w:rPr>
          <w:sz w:val="22"/>
        </w:rPr>
        <w:t>Projektová dokumentace pro provedení stavby (dále jen „</w:t>
      </w:r>
      <w:r w:rsidRPr="00A7650C">
        <w:rPr>
          <w:b/>
          <w:sz w:val="22"/>
        </w:rPr>
        <w:t>PDPS</w:t>
      </w:r>
      <w:r w:rsidRPr="00A7650C">
        <w:rPr>
          <w:sz w:val="22"/>
        </w:rPr>
        <w:t xml:space="preserve">“) vypracována tak, aby odpovídala požadavkům na dokumentaci pro zadávací řízení, ve kterém bude vybrán zhotovitel stavby, tj. musí splňovat požadavky stanovené zákonem č. 134/2016  Sb., o zadávání veřejných zakázek (dále jen „zákon o ZZVZ“) a vyhláškou  č. 169/2016 Sb., kterou se stanoví podrobnosti vymezení předmětu veřejné zakázky na stavební práce a rozsah soupisu stavebních prací, dodávek a služeb s výkazem výměr, ve znění pozdějších předpisů (dále jen „vyhláška o předmětu stavebních prací“). </w:t>
      </w:r>
      <w:r w:rsidRPr="00A7650C">
        <w:rPr>
          <w:sz w:val="22"/>
        </w:rPr>
        <w:lastRenderedPageBreak/>
        <w:t>Dokumentace musí dále splňovat požadavky dle přílohy č. 9 vyhlášky o projektové dokumentaci dopravních staveb a musí být v souladu s obecně závaznými právními a technickými předpisy,  podmínkami stanovenými zadávací dokumentací a požadavky Objednatele.</w:t>
      </w:r>
    </w:p>
    <w:p w14:paraId="3B1B10E4" w14:textId="77777777" w:rsidR="00B34C8F" w:rsidRPr="00A7650C" w:rsidRDefault="00B34C8F" w:rsidP="00B34C8F">
      <w:pPr>
        <w:pStyle w:val="Textodst3psmena"/>
        <w:numPr>
          <w:ilvl w:val="0"/>
          <w:numId w:val="0"/>
        </w:numPr>
        <w:ind w:left="720"/>
        <w:rPr>
          <w:sz w:val="22"/>
        </w:rPr>
      </w:pPr>
      <w:r w:rsidRPr="00A7650C">
        <w:rPr>
          <w:sz w:val="22"/>
        </w:rPr>
        <w:t xml:space="preserve">DSP/PDPS musí dodržet návrh určený DSP ověřenou ve stavebním řízení a zohlednit požadavky povolení k odstranění stavby, stavebního povolení, vodoprávního souhlasu a vodoprávního rozhodnutí. </w:t>
      </w:r>
    </w:p>
    <w:p w14:paraId="1863D33F" w14:textId="77777777" w:rsidR="00B34C8F" w:rsidRPr="00A7650C" w:rsidRDefault="00B34C8F" w:rsidP="00B34C8F">
      <w:pPr>
        <w:pStyle w:val="Textodst3psmena"/>
        <w:numPr>
          <w:ilvl w:val="0"/>
          <w:numId w:val="0"/>
        </w:numPr>
        <w:ind w:left="720"/>
        <w:rPr>
          <w:sz w:val="22"/>
        </w:rPr>
      </w:pPr>
      <w:r w:rsidRPr="00A7650C">
        <w:rPr>
          <w:sz w:val="22"/>
        </w:rPr>
        <w:t xml:space="preserve">DSP/PDPS anebo 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Technické specifikace nesmí být stanoveny tak, aby určitým dodavatelům zaručovaly konkurenční výhodu nebo vytvářely neodůvodněné překážky hospodářské soutěže. </w:t>
      </w:r>
    </w:p>
    <w:p w14:paraId="48ABD840" w14:textId="77777777" w:rsidR="00B34C8F" w:rsidRPr="00A7650C" w:rsidRDefault="00B34C8F" w:rsidP="00B34C8F">
      <w:pPr>
        <w:pStyle w:val="Textodst3psmena"/>
        <w:numPr>
          <w:ilvl w:val="0"/>
          <w:numId w:val="0"/>
        </w:numPr>
        <w:ind w:left="720"/>
        <w:rPr>
          <w:sz w:val="22"/>
        </w:rPr>
      </w:pPr>
      <w:r w:rsidRPr="00A7650C">
        <w:rPr>
          <w:sz w:val="22"/>
        </w:rPr>
        <w:t xml:space="preserve">Technické specifikace budou stanoveny odkazem na: </w:t>
      </w:r>
    </w:p>
    <w:p w14:paraId="0393EA38" w14:textId="77777777" w:rsidR="00B34C8F" w:rsidRPr="00A7650C" w:rsidRDefault="00B34C8F" w:rsidP="00B34C8F">
      <w:pPr>
        <w:pStyle w:val="Textodst3psmena"/>
        <w:numPr>
          <w:ilvl w:val="0"/>
          <w:numId w:val="0"/>
        </w:numPr>
        <w:ind w:left="720"/>
        <w:rPr>
          <w:sz w:val="22"/>
        </w:rPr>
      </w:pPr>
      <w:r w:rsidRPr="00A7650C">
        <w:rPr>
          <w:sz w:val="22"/>
        </w:rPr>
        <w:t>a)</w:t>
      </w:r>
      <w:r w:rsidRPr="00A7650C">
        <w:rPr>
          <w:sz w:val="22"/>
        </w:rPr>
        <w:tab/>
        <w:t>české technické normy přejímající evropské normy nebo jiné národní technické normy přejímající evropské normy,</w:t>
      </w:r>
    </w:p>
    <w:p w14:paraId="5C8D0716" w14:textId="77777777" w:rsidR="00B34C8F" w:rsidRPr="00A7650C" w:rsidRDefault="00B34C8F" w:rsidP="00B34C8F">
      <w:pPr>
        <w:pStyle w:val="Textodst3psmena"/>
        <w:numPr>
          <w:ilvl w:val="0"/>
          <w:numId w:val="0"/>
        </w:numPr>
        <w:ind w:left="720"/>
        <w:rPr>
          <w:sz w:val="22"/>
        </w:rPr>
      </w:pPr>
      <w:r w:rsidRPr="00A7650C">
        <w:rPr>
          <w:sz w:val="22"/>
        </w:rPr>
        <w:t>b)</w:t>
      </w:r>
      <w:r w:rsidRPr="00A7650C">
        <w:rPr>
          <w:sz w:val="22"/>
        </w:rPr>
        <w:tab/>
        <w:t>evropská technická schválení,</w:t>
      </w:r>
    </w:p>
    <w:p w14:paraId="2955BF4B" w14:textId="77777777" w:rsidR="00B34C8F" w:rsidRPr="00A7650C" w:rsidRDefault="00B34C8F" w:rsidP="00B34C8F">
      <w:pPr>
        <w:pStyle w:val="Textodst3psmena"/>
        <w:numPr>
          <w:ilvl w:val="0"/>
          <w:numId w:val="0"/>
        </w:numPr>
        <w:ind w:left="720"/>
        <w:rPr>
          <w:sz w:val="22"/>
        </w:rPr>
      </w:pPr>
      <w:r w:rsidRPr="00A7650C">
        <w:rPr>
          <w:sz w:val="22"/>
        </w:rPr>
        <w:t>c)</w:t>
      </w:r>
      <w:r w:rsidRPr="00A7650C">
        <w:rPr>
          <w:sz w:val="22"/>
        </w:rPr>
        <w:tab/>
        <w:t>obecné technické specifikace stanovené v souladu s postupem uznaným členskými státy Evropské unie a uveřejněné v Úředním věstníku Evropské unie,</w:t>
      </w:r>
    </w:p>
    <w:p w14:paraId="59987417" w14:textId="77777777" w:rsidR="00B34C8F" w:rsidRPr="00A7650C" w:rsidRDefault="00B34C8F" w:rsidP="00B34C8F">
      <w:pPr>
        <w:pStyle w:val="Textodst3psmena"/>
        <w:numPr>
          <w:ilvl w:val="0"/>
          <w:numId w:val="0"/>
        </w:numPr>
        <w:ind w:left="720"/>
        <w:rPr>
          <w:sz w:val="22"/>
        </w:rPr>
      </w:pPr>
      <w:r w:rsidRPr="00A7650C">
        <w:rPr>
          <w:sz w:val="22"/>
        </w:rPr>
        <w:t>d)</w:t>
      </w:r>
      <w:r w:rsidRPr="00A7650C">
        <w:rPr>
          <w:sz w:val="22"/>
        </w:rPr>
        <w:tab/>
        <w:t>mezinárodní normy, nebo</w:t>
      </w:r>
    </w:p>
    <w:p w14:paraId="48AA7A03" w14:textId="77777777" w:rsidR="00B34C8F" w:rsidRPr="00A7650C" w:rsidRDefault="00B34C8F" w:rsidP="00B34C8F">
      <w:pPr>
        <w:pStyle w:val="Textodst3psmena"/>
        <w:numPr>
          <w:ilvl w:val="0"/>
          <w:numId w:val="0"/>
        </w:numPr>
        <w:ind w:left="720"/>
        <w:rPr>
          <w:sz w:val="22"/>
        </w:rPr>
      </w:pPr>
      <w:r w:rsidRPr="00A7650C">
        <w:rPr>
          <w:sz w:val="22"/>
        </w:rPr>
        <w:t>e)</w:t>
      </w:r>
      <w:r w:rsidRPr="00A7650C">
        <w:rPr>
          <w:sz w:val="22"/>
        </w:rPr>
        <w:tab/>
        <w:t>jiné typy technických dokumentů než normy, vydané evropskými normalizačními orgány.</w:t>
      </w:r>
    </w:p>
    <w:p w14:paraId="4F178EE5" w14:textId="77777777" w:rsidR="00B34C8F" w:rsidRPr="00A7650C" w:rsidRDefault="00B34C8F" w:rsidP="00B34C8F">
      <w:pPr>
        <w:pStyle w:val="Textodst3psmena"/>
        <w:numPr>
          <w:ilvl w:val="0"/>
          <w:numId w:val="0"/>
        </w:numPr>
        <w:ind w:left="720"/>
        <w:rPr>
          <w:sz w:val="22"/>
        </w:rPr>
      </w:pPr>
      <w:r w:rsidRPr="00A7650C">
        <w:rPr>
          <w:sz w:val="22"/>
        </w:rPr>
        <w:t xml:space="preserve"> </w:t>
      </w:r>
    </w:p>
    <w:p w14:paraId="55D1BDCF" w14:textId="77777777" w:rsidR="00B34C8F" w:rsidRPr="00A7650C" w:rsidRDefault="00B34C8F" w:rsidP="00B34C8F">
      <w:pPr>
        <w:pStyle w:val="Textodst3psmena"/>
        <w:numPr>
          <w:ilvl w:val="0"/>
          <w:numId w:val="0"/>
        </w:numPr>
        <w:ind w:left="720"/>
        <w:rPr>
          <w:sz w:val="22"/>
        </w:rPr>
      </w:pPr>
      <w:r w:rsidRPr="00A7650C">
        <w:rPr>
          <w:sz w:val="22"/>
        </w:rPr>
        <w:t>DSP/PDPS anebo PDPS nesmí 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6A6B8723" w14:textId="77777777" w:rsidR="00B34C8F" w:rsidRPr="00A7650C" w:rsidRDefault="00AC3E83" w:rsidP="00B34C8F">
      <w:pPr>
        <w:pStyle w:val="Textodst3psmena"/>
        <w:numPr>
          <w:ilvl w:val="0"/>
          <w:numId w:val="0"/>
        </w:numPr>
        <w:ind w:left="720"/>
        <w:rPr>
          <w:sz w:val="22"/>
        </w:rPr>
      </w:pPr>
      <w:r w:rsidRPr="00A7650C">
        <w:rPr>
          <w:sz w:val="22"/>
        </w:rPr>
        <w:t>Zhotovitel</w:t>
      </w:r>
      <w:r w:rsidR="00B34C8F" w:rsidRPr="00A7650C">
        <w:rPr>
          <w:sz w:val="22"/>
        </w:rPr>
        <w:t xml:space="preserve"> dále zpracuje soupis prací s výkazem výměr a rozpočet. Soupis prací bude vyhotoven podle Oborového třídníku stavebních konstrukcí a prací staveb pozemních komunikací (OTSKP-SPK) ve verzi platné k termínu odevzdání konceptu plnění. Soupis prací bude Objednateli předán ve formátu SML, XLS a PDF.</w:t>
      </w:r>
      <w:r w:rsidR="00D3695C" w:rsidRPr="00A7650C">
        <w:rPr>
          <w:sz w:val="22"/>
        </w:rPr>
        <w:t xml:space="preserve"> </w:t>
      </w:r>
      <w:r w:rsidR="00B34C8F" w:rsidRPr="00A7650C">
        <w:rPr>
          <w:sz w:val="22"/>
        </w:rPr>
        <w:t>Výkaz výměr a soupis prací musí být rozpracován podrobně do jednotlivých položek. U jednotlivých položek bude uvedena jednotková cena příslušné položky, počet jednotek v položce, množství a celková cena za položku.</w:t>
      </w:r>
    </w:p>
    <w:p w14:paraId="3A2C3ADB" w14:textId="77777777" w:rsidR="00B34C8F" w:rsidRPr="00A7650C" w:rsidRDefault="00AC3E83" w:rsidP="00B34C8F">
      <w:pPr>
        <w:pStyle w:val="Textodst3psmena"/>
        <w:numPr>
          <w:ilvl w:val="0"/>
          <w:numId w:val="0"/>
        </w:numPr>
        <w:ind w:left="720"/>
        <w:rPr>
          <w:sz w:val="22"/>
        </w:rPr>
      </w:pPr>
      <w:r w:rsidRPr="00A7650C">
        <w:rPr>
          <w:sz w:val="22"/>
        </w:rPr>
        <w:t>Zhotovitel</w:t>
      </w:r>
      <w:r w:rsidR="00B34C8F" w:rsidRPr="00A7650C">
        <w:rPr>
          <w:sz w:val="22"/>
        </w:rPr>
        <w:t xml:space="preserve"> bude plně odpovídat za úplnost zpracování soupisu prací a výkazu výměr a položkového rozpočtu jak stanovuje zákon o ZZVZ a vyhláška o předmětu stavebních prací.  </w:t>
      </w:r>
    </w:p>
    <w:p w14:paraId="4DDAC809" w14:textId="77777777" w:rsidR="00B34C8F" w:rsidRPr="00A7650C" w:rsidRDefault="00B34C8F" w:rsidP="00B34C8F">
      <w:pPr>
        <w:pStyle w:val="Textodst3psmena"/>
        <w:numPr>
          <w:ilvl w:val="0"/>
          <w:numId w:val="0"/>
        </w:numPr>
        <w:ind w:left="720"/>
        <w:rPr>
          <w:sz w:val="22"/>
        </w:rPr>
      </w:pPr>
      <w:r w:rsidRPr="00A7650C">
        <w:rPr>
          <w:sz w:val="22"/>
        </w:rPr>
        <w:t>Výkaz výměr a soupis prací bude zpracován v tabulkovém editoru.</w:t>
      </w:r>
    </w:p>
    <w:p w14:paraId="5D38F15C" w14:textId="77777777" w:rsidR="00B34C8F" w:rsidRPr="00A7650C" w:rsidRDefault="00B34C8F" w:rsidP="00B34C8F">
      <w:pPr>
        <w:pStyle w:val="Textodst3psmena"/>
        <w:numPr>
          <w:ilvl w:val="0"/>
          <w:numId w:val="0"/>
        </w:numPr>
        <w:ind w:left="720"/>
        <w:rPr>
          <w:sz w:val="22"/>
        </w:rPr>
      </w:pPr>
      <w:r w:rsidRPr="00A7650C">
        <w:rPr>
          <w:sz w:val="22"/>
        </w:rPr>
        <w:t xml:space="preserve">Součástí plnění je i poskytnutí součinnosti </w:t>
      </w:r>
      <w:r w:rsidR="00AC3E83" w:rsidRPr="00A7650C">
        <w:rPr>
          <w:sz w:val="22"/>
        </w:rPr>
        <w:t>Zhotovitel</w:t>
      </w:r>
      <w:r w:rsidRPr="00A7650C">
        <w:rPr>
          <w:sz w:val="22"/>
        </w:rPr>
        <w:t>e při zpracování dodatečných informací v rámci výběrového řízení na zhotovitele stavby a zpracování konsolidovaných znění dokumentů, které byly ve výběrovém řízení na zhotovitele opravovány.</w:t>
      </w:r>
    </w:p>
    <w:p w14:paraId="6C904C6E" w14:textId="77777777" w:rsidR="00056D91" w:rsidRPr="00A7650C" w:rsidRDefault="00056D91" w:rsidP="00100D28">
      <w:pPr>
        <w:pStyle w:val="Zkladntext21"/>
        <w:jc w:val="both"/>
        <w:rPr>
          <w:b w:val="0"/>
          <w:sz w:val="22"/>
        </w:rPr>
      </w:pPr>
    </w:p>
    <w:p w14:paraId="76D11B62" w14:textId="77777777" w:rsidR="00056D91" w:rsidRPr="00A7650C" w:rsidRDefault="00056D91" w:rsidP="00100D28">
      <w:pPr>
        <w:pStyle w:val="Zkladntext21"/>
        <w:jc w:val="both"/>
        <w:rPr>
          <w:b w:val="0"/>
          <w:sz w:val="22"/>
        </w:rPr>
      </w:pPr>
    </w:p>
    <w:p w14:paraId="4F146F85" w14:textId="77777777" w:rsidR="00BB3254" w:rsidRPr="00A7650C" w:rsidRDefault="00EB49B1" w:rsidP="00A036DF">
      <w:pPr>
        <w:pStyle w:val="Zkladntext"/>
        <w:keepNext/>
        <w:rPr>
          <w:sz w:val="22"/>
          <w:u w:val="single"/>
        </w:rPr>
      </w:pPr>
      <w:r w:rsidRPr="00A7650C">
        <w:rPr>
          <w:b/>
          <w:caps/>
          <w:sz w:val="22"/>
        </w:rPr>
        <w:t>Rozpis služeb (</w:t>
      </w:r>
      <w:r w:rsidR="00BB3254" w:rsidRPr="00A7650C">
        <w:rPr>
          <w:b/>
          <w:caps/>
          <w:sz w:val="22"/>
        </w:rPr>
        <w:t>Soupis prací</w:t>
      </w:r>
      <w:r w:rsidRPr="00A7650C">
        <w:rPr>
          <w:b/>
          <w:caps/>
          <w:sz w:val="22"/>
        </w:rPr>
        <w:t>)</w:t>
      </w:r>
    </w:p>
    <w:p w14:paraId="5E0710F7" w14:textId="77777777" w:rsidR="00BB3254" w:rsidRPr="00A7650C" w:rsidRDefault="00BB3254" w:rsidP="00A036DF">
      <w:pPr>
        <w:pStyle w:val="Zkladntext"/>
        <w:keepNext/>
        <w:rPr>
          <w:sz w:val="22"/>
          <w:u w:val="single"/>
        </w:rPr>
      </w:pPr>
    </w:p>
    <w:p w14:paraId="5022B0CA" w14:textId="5D5DDE27" w:rsidR="00BB3254" w:rsidRPr="00A7650C" w:rsidRDefault="00EB49B1" w:rsidP="00A036DF">
      <w:pPr>
        <w:pStyle w:val="Nadpis1"/>
        <w:jc w:val="both"/>
        <w:rPr>
          <w:rFonts w:ascii="Times New Roman" w:hAnsi="Times New Roman"/>
          <w:sz w:val="22"/>
        </w:rPr>
      </w:pPr>
      <w:r w:rsidRPr="00A7650C">
        <w:rPr>
          <w:rFonts w:ascii="Times New Roman" w:hAnsi="Times New Roman"/>
          <w:sz w:val="22"/>
          <w:u w:val="single"/>
        </w:rPr>
        <w:t>Rozpis služeb (s</w:t>
      </w:r>
      <w:r w:rsidR="00BB3254" w:rsidRPr="00A7650C">
        <w:rPr>
          <w:rFonts w:ascii="Times New Roman" w:hAnsi="Times New Roman"/>
          <w:sz w:val="22"/>
          <w:u w:val="single"/>
        </w:rPr>
        <w:t>oupis prací</w:t>
      </w:r>
      <w:r w:rsidRPr="00A7650C">
        <w:rPr>
          <w:rFonts w:ascii="Times New Roman" w:hAnsi="Times New Roman"/>
          <w:sz w:val="22"/>
          <w:u w:val="single"/>
        </w:rPr>
        <w:t>)</w:t>
      </w:r>
      <w:r w:rsidR="00BB3254" w:rsidRPr="00A7650C">
        <w:rPr>
          <w:rFonts w:ascii="Times New Roman" w:hAnsi="Times New Roman"/>
          <w:sz w:val="22"/>
          <w:u w:val="single"/>
        </w:rPr>
        <w:t xml:space="preserve"> sloužící k nacenění (oceněný soupis prací) tvoří nedílnou součást přílohy A. Rozsahu služeb. </w:t>
      </w:r>
    </w:p>
    <w:p w14:paraId="5DE52626" w14:textId="77777777" w:rsidR="00BB3254" w:rsidRPr="00A7650C" w:rsidRDefault="00EB49B1" w:rsidP="00BB3254">
      <w:pPr>
        <w:pStyle w:val="Zkladntext21"/>
        <w:jc w:val="both"/>
        <w:rPr>
          <w:b w:val="0"/>
          <w:sz w:val="22"/>
        </w:rPr>
      </w:pPr>
      <w:r w:rsidRPr="00A7650C">
        <w:rPr>
          <w:sz w:val="22"/>
        </w:rPr>
        <w:t>Rozpis služeb (</w:t>
      </w:r>
      <w:r w:rsidR="00BB3254" w:rsidRPr="00A7650C">
        <w:rPr>
          <w:sz w:val="22"/>
        </w:rPr>
        <w:t>Soupis prací</w:t>
      </w:r>
      <w:r w:rsidRPr="00A7650C">
        <w:rPr>
          <w:sz w:val="22"/>
        </w:rPr>
        <w:t>)</w:t>
      </w:r>
      <w:r w:rsidR="00BB3254" w:rsidRPr="00A7650C">
        <w:rPr>
          <w:sz w:val="22"/>
        </w:rPr>
        <w:t xml:space="preserve"> obsahuje veškeré činnosti, které budou poptávány v průběhu trvání Rámcové </w:t>
      </w:r>
      <w:r w:rsidRPr="00A7650C">
        <w:rPr>
          <w:sz w:val="22"/>
        </w:rPr>
        <w:t xml:space="preserve">dohody </w:t>
      </w:r>
      <w:r w:rsidR="00BB3254" w:rsidRPr="00A7650C">
        <w:rPr>
          <w:sz w:val="22"/>
        </w:rPr>
        <w:t xml:space="preserve">a skládá se ze dvou částí, a to z (i) </w:t>
      </w:r>
      <w:r w:rsidRPr="00A7650C">
        <w:rPr>
          <w:sz w:val="22"/>
        </w:rPr>
        <w:t xml:space="preserve"> listu „I. Celkový součet“ (sloužícího ke stanovení nabídkové ceny) </w:t>
      </w:r>
      <w:r w:rsidR="00BB3254" w:rsidRPr="00A7650C">
        <w:rPr>
          <w:sz w:val="22"/>
        </w:rPr>
        <w:t>a z (</w:t>
      </w:r>
      <w:proofErr w:type="spellStart"/>
      <w:r w:rsidR="00BB3254" w:rsidRPr="00A7650C">
        <w:rPr>
          <w:sz w:val="22"/>
        </w:rPr>
        <w:t>ii</w:t>
      </w:r>
      <w:proofErr w:type="spellEnd"/>
      <w:r w:rsidR="00BB3254" w:rsidRPr="00A7650C">
        <w:rPr>
          <w:sz w:val="22"/>
        </w:rPr>
        <w:t>)</w:t>
      </w:r>
      <w:r w:rsidRPr="00A7650C">
        <w:rPr>
          <w:sz w:val="22"/>
        </w:rPr>
        <w:t xml:space="preserve"> listu „II.</w:t>
      </w:r>
      <w:r w:rsidR="00BB3254" w:rsidRPr="00A7650C">
        <w:rPr>
          <w:sz w:val="22"/>
        </w:rPr>
        <w:t xml:space="preserve"> Soupis prací</w:t>
      </w:r>
      <w:r w:rsidRPr="00A7650C">
        <w:rPr>
          <w:sz w:val="22"/>
        </w:rPr>
        <w:t xml:space="preserve"> RD“ (sloužícího k nacenění jednotlivých služeb,</w:t>
      </w:r>
      <w:r w:rsidR="00BB3254" w:rsidRPr="00A7650C">
        <w:rPr>
          <w:sz w:val="22"/>
        </w:rPr>
        <w:t xml:space="preserve"> poptávaných v rámci Rámcové </w:t>
      </w:r>
      <w:r w:rsidRPr="00A7650C">
        <w:rPr>
          <w:sz w:val="22"/>
        </w:rPr>
        <w:t>dohody</w:t>
      </w:r>
      <w:r w:rsidR="00AC0154" w:rsidRPr="00A7650C">
        <w:rPr>
          <w:sz w:val="22"/>
        </w:rPr>
        <w:t>)</w:t>
      </w:r>
      <w:r w:rsidR="00BB3254" w:rsidRPr="00A7650C">
        <w:rPr>
          <w:sz w:val="22"/>
        </w:rPr>
        <w:t>.</w:t>
      </w:r>
      <w:r w:rsidR="00BB3254" w:rsidRPr="00A7650C">
        <w:rPr>
          <w:b w:val="0"/>
          <w:sz w:val="22"/>
        </w:rPr>
        <w:t xml:space="preserve"> </w:t>
      </w:r>
      <w:r w:rsidRPr="00A7650C">
        <w:rPr>
          <w:b w:val="0"/>
          <w:sz w:val="22"/>
        </w:rPr>
        <w:t>Rozpis služeb (</w:t>
      </w:r>
      <w:r w:rsidR="00BB3254" w:rsidRPr="00A7650C">
        <w:rPr>
          <w:b w:val="0"/>
          <w:sz w:val="22"/>
        </w:rPr>
        <w:t>Soupis prací</w:t>
      </w:r>
      <w:r w:rsidRPr="00A7650C">
        <w:rPr>
          <w:b w:val="0"/>
          <w:sz w:val="22"/>
        </w:rPr>
        <w:t>)</w:t>
      </w:r>
      <w:r w:rsidR="00BB3254" w:rsidRPr="00A7650C">
        <w:rPr>
          <w:b w:val="0"/>
          <w:sz w:val="22"/>
        </w:rPr>
        <w:t xml:space="preserve"> je vyplněn v souladu s čl. </w:t>
      </w:r>
      <w:r w:rsidRPr="00A7650C">
        <w:rPr>
          <w:b w:val="0"/>
          <w:sz w:val="22"/>
        </w:rPr>
        <w:t>7</w:t>
      </w:r>
      <w:r w:rsidR="00BB3254" w:rsidRPr="00A7650C">
        <w:rPr>
          <w:b w:val="0"/>
          <w:sz w:val="22"/>
        </w:rPr>
        <w:t xml:space="preserve"> zadávací dokumentace veřejné zakázky na uzavření Rámcové </w:t>
      </w:r>
      <w:r w:rsidRPr="00A7650C">
        <w:rPr>
          <w:b w:val="0"/>
          <w:sz w:val="22"/>
        </w:rPr>
        <w:t>dohody</w:t>
      </w:r>
      <w:r w:rsidR="00BB3254" w:rsidRPr="00A7650C">
        <w:rPr>
          <w:b w:val="0"/>
          <w:sz w:val="22"/>
        </w:rPr>
        <w:t>.</w:t>
      </w:r>
    </w:p>
    <w:p w14:paraId="3AF567CE" w14:textId="77777777" w:rsidR="00BB3254" w:rsidRPr="00A7650C" w:rsidRDefault="00BB3254" w:rsidP="00BB3254">
      <w:pPr>
        <w:pStyle w:val="Zkladntext21"/>
        <w:jc w:val="both"/>
        <w:rPr>
          <w:b w:val="0"/>
          <w:sz w:val="22"/>
          <w:highlight w:val="yellow"/>
        </w:rPr>
      </w:pPr>
    </w:p>
    <w:p w14:paraId="739C282B" w14:textId="41E1F93D" w:rsidR="00BB3254" w:rsidRPr="00A7650C" w:rsidRDefault="00BB3254" w:rsidP="00BB3254">
      <w:pPr>
        <w:pStyle w:val="Zkladntext21"/>
        <w:jc w:val="both"/>
        <w:rPr>
          <w:b w:val="0"/>
          <w:sz w:val="22"/>
        </w:rPr>
      </w:pPr>
      <w:r w:rsidRPr="00A7650C">
        <w:rPr>
          <w:b w:val="0"/>
          <w:sz w:val="22"/>
        </w:rPr>
        <w:t xml:space="preserve">Ceny jednotlivých položek (Kč bez DPH za 1 MJ) uvedené v tomto </w:t>
      </w:r>
      <w:r w:rsidR="00315B63" w:rsidRPr="00A7650C">
        <w:rPr>
          <w:b w:val="0"/>
          <w:sz w:val="22"/>
        </w:rPr>
        <w:t>Rozpisu služeb</w:t>
      </w:r>
      <w:r w:rsidRPr="00A7650C">
        <w:rPr>
          <w:b w:val="0"/>
          <w:sz w:val="22"/>
        </w:rPr>
        <w:t xml:space="preserve"> jsou pro zhotovitele závazné po celou dobu trvání Rámcové </w:t>
      </w:r>
      <w:r w:rsidR="00315B63" w:rsidRPr="00A7650C">
        <w:rPr>
          <w:b w:val="0"/>
          <w:sz w:val="22"/>
        </w:rPr>
        <w:t xml:space="preserve">dohody </w:t>
      </w:r>
      <w:r w:rsidRPr="00A7650C">
        <w:rPr>
          <w:b w:val="0"/>
          <w:sz w:val="22"/>
        </w:rPr>
        <w:t xml:space="preserve">a pro všechny služby poskytované na základě </w:t>
      </w:r>
      <w:r w:rsidR="00214466" w:rsidRPr="001F7179">
        <w:rPr>
          <w:b w:val="0"/>
          <w:sz w:val="22"/>
          <w:szCs w:val="22"/>
        </w:rPr>
        <w:t>dílčích Objednávek</w:t>
      </w:r>
      <w:r w:rsidRPr="001F7179">
        <w:rPr>
          <w:b w:val="0"/>
          <w:sz w:val="22"/>
          <w:szCs w:val="22"/>
        </w:rPr>
        <w:t>.</w:t>
      </w:r>
      <w:r w:rsidRPr="00A7650C">
        <w:rPr>
          <w:b w:val="0"/>
          <w:sz w:val="22"/>
        </w:rPr>
        <w:t xml:space="preserve"> Ceny jednotlivých položek uvedené v nabídce musí pokrývat všechny smluvní závazky a všechny záležitosti a věci nezbytné k řádnému poskytování služeb podle Rámcové </w:t>
      </w:r>
      <w:r w:rsidR="00315B63" w:rsidRPr="00A7650C">
        <w:rPr>
          <w:b w:val="0"/>
          <w:sz w:val="22"/>
        </w:rPr>
        <w:t>dohody</w:t>
      </w:r>
      <w:r w:rsidRPr="00A7650C">
        <w:rPr>
          <w:b w:val="0"/>
          <w:sz w:val="22"/>
        </w:rPr>
        <w:t>.</w:t>
      </w:r>
    </w:p>
    <w:p w14:paraId="48BDEDC2" w14:textId="77777777" w:rsidR="00BB3254" w:rsidRPr="00A7650C" w:rsidRDefault="00BB3254" w:rsidP="00BB3254">
      <w:pPr>
        <w:pStyle w:val="Zkladntext21"/>
        <w:jc w:val="both"/>
        <w:rPr>
          <w:b w:val="0"/>
          <w:sz w:val="22"/>
        </w:rPr>
      </w:pPr>
    </w:p>
    <w:p w14:paraId="39571A4C" w14:textId="152379E5" w:rsidR="00BB3254" w:rsidRPr="00A7650C" w:rsidRDefault="00BB3254" w:rsidP="00BB3254">
      <w:pPr>
        <w:pStyle w:val="Zkladntext21"/>
        <w:jc w:val="both"/>
        <w:rPr>
          <w:b w:val="0"/>
          <w:sz w:val="22"/>
        </w:rPr>
      </w:pPr>
      <w:r w:rsidRPr="00A7650C">
        <w:rPr>
          <w:b w:val="0"/>
          <w:sz w:val="22"/>
        </w:rPr>
        <w:t>Údaje týkající se odhadovaného rozsahu</w:t>
      </w:r>
      <w:r w:rsidR="00315B63" w:rsidRPr="00A7650C">
        <w:rPr>
          <w:b w:val="0"/>
          <w:sz w:val="22"/>
        </w:rPr>
        <w:t xml:space="preserve"> Služeb dle</w:t>
      </w:r>
      <w:r w:rsidRPr="00A7650C">
        <w:rPr>
          <w:b w:val="0"/>
          <w:sz w:val="22"/>
        </w:rPr>
        <w:t xml:space="preserve"> Rámcové </w:t>
      </w:r>
      <w:r w:rsidR="00315B63" w:rsidRPr="00A7650C">
        <w:rPr>
          <w:b w:val="0"/>
          <w:sz w:val="22"/>
        </w:rPr>
        <w:t xml:space="preserve">dohody </w:t>
      </w:r>
      <w:r w:rsidRPr="00A7650C">
        <w:rPr>
          <w:b w:val="0"/>
          <w:sz w:val="22"/>
        </w:rPr>
        <w:t xml:space="preserve">jsou stanoveny pouze pro potřeby výpočtu nabídkové ceny v rámci zadávacího řízení na uzavření této Rámcové </w:t>
      </w:r>
      <w:r w:rsidR="00315B63" w:rsidRPr="00A7650C">
        <w:rPr>
          <w:b w:val="0"/>
          <w:sz w:val="22"/>
        </w:rPr>
        <w:t>dohody</w:t>
      </w:r>
      <w:r w:rsidRPr="00A7650C">
        <w:rPr>
          <w:b w:val="0"/>
          <w:sz w:val="22"/>
        </w:rPr>
        <w:t xml:space="preserve">. Smluvní strany berou na vědomí a souhlasí s tím, že objednatel bude zhotoviteli hradit cenu za poskytované plnění pouze dle skutečného rozsahu poskytnutého a objednatelem odsouhlaseného plnění a na základě </w:t>
      </w:r>
      <w:r w:rsidR="00214466" w:rsidRPr="001F7179">
        <w:rPr>
          <w:b w:val="0"/>
          <w:sz w:val="22"/>
          <w:szCs w:val="22"/>
        </w:rPr>
        <w:t>dílčích objednávek</w:t>
      </w:r>
      <w:r w:rsidRPr="00A7650C">
        <w:rPr>
          <w:b w:val="0"/>
          <w:sz w:val="22"/>
        </w:rPr>
        <w:t xml:space="preserve">. </w:t>
      </w:r>
    </w:p>
    <w:p w14:paraId="5D98A1E3" w14:textId="77777777" w:rsidR="00BB3254" w:rsidRPr="00A7650C" w:rsidRDefault="00BB3254" w:rsidP="00BB3254">
      <w:pPr>
        <w:pStyle w:val="Zkladntext21"/>
        <w:jc w:val="both"/>
        <w:rPr>
          <w:b w:val="0"/>
          <w:sz w:val="22"/>
        </w:rPr>
      </w:pPr>
    </w:p>
    <w:p w14:paraId="438757DB" w14:textId="77777777" w:rsidR="00BB3254" w:rsidRPr="00A7650C" w:rsidRDefault="00BB3254" w:rsidP="00BB3254">
      <w:pPr>
        <w:pStyle w:val="Zkladntext21"/>
        <w:jc w:val="both"/>
        <w:rPr>
          <w:b w:val="0"/>
          <w:sz w:val="22"/>
        </w:rPr>
      </w:pPr>
      <w:r w:rsidRPr="00A7650C">
        <w:rPr>
          <w:b w:val="0"/>
          <w:sz w:val="22"/>
        </w:rPr>
        <w:t>Ceny jednotlivých položek jsou stanoveny v Kč bez DPH.</w:t>
      </w:r>
    </w:p>
    <w:p w14:paraId="3A4256F5" w14:textId="77777777" w:rsidR="00D8423C" w:rsidRPr="00A7650C" w:rsidRDefault="00D8423C">
      <w:pPr>
        <w:rPr>
          <w:b/>
          <w:sz w:val="22"/>
        </w:rPr>
      </w:pPr>
      <w:r w:rsidRPr="00A7650C">
        <w:rPr>
          <w:b/>
          <w:sz w:val="22"/>
        </w:rPr>
        <w:br w:type="page"/>
      </w:r>
    </w:p>
    <w:p w14:paraId="66E53DC5" w14:textId="6A234D41" w:rsidR="00EB6525" w:rsidRPr="005A750A" w:rsidRDefault="00EB6525" w:rsidP="00A7650C">
      <w:pPr>
        <w:pStyle w:val="Zkladntext2"/>
        <w:keepNext/>
        <w:jc w:val="center"/>
      </w:pPr>
      <w:r w:rsidRPr="005A750A">
        <w:lastRenderedPageBreak/>
        <w:t xml:space="preserve">PŘÍLOHA </w:t>
      </w:r>
      <w:r w:rsidR="00397201" w:rsidRPr="005A750A">
        <w:t>B</w:t>
      </w:r>
    </w:p>
    <w:p w14:paraId="037FAE2C" w14:textId="77777777" w:rsidR="00EB6525" w:rsidRPr="00896D6E" w:rsidRDefault="00EB6525" w:rsidP="00EB6525">
      <w:pPr>
        <w:pStyle w:val="Zkladntext2"/>
        <w:keepNext/>
        <w:rPr>
          <w:bCs/>
          <w:szCs w:val="24"/>
        </w:rPr>
      </w:pPr>
    </w:p>
    <w:p w14:paraId="54498E46" w14:textId="77777777" w:rsidR="00EB6525" w:rsidRPr="00A7650C" w:rsidRDefault="00EB6525" w:rsidP="00EB6525">
      <w:pPr>
        <w:pStyle w:val="Zkladntext2"/>
        <w:keepNext/>
        <w:spacing w:before="120"/>
        <w:rPr>
          <w:sz w:val="22"/>
        </w:rPr>
      </w:pPr>
      <w:r w:rsidRPr="00A7650C">
        <w:rPr>
          <w:caps/>
          <w:sz w:val="22"/>
        </w:rPr>
        <w:t>p</w:t>
      </w:r>
      <w:r w:rsidRPr="00A7650C">
        <w:rPr>
          <w:sz w:val="22"/>
        </w:rPr>
        <w:t>latby a platební podmínky</w:t>
      </w:r>
    </w:p>
    <w:p w14:paraId="24E3E76D" w14:textId="77777777" w:rsidR="00EB6525" w:rsidRPr="00A7650C" w:rsidRDefault="00EB6525" w:rsidP="00EB6525">
      <w:pPr>
        <w:pStyle w:val="Zkladntext2"/>
        <w:spacing w:before="120"/>
        <w:rPr>
          <w:sz w:val="22"/>
        </w:rPr>
      </w:pPr>
    </w:p>
    <w:p w14:paraId="56320BD3" w14:textId="77777777" w:rsidR="00EB6525" w:rsidRPr="00A7650C" w:rsidRDefault="00EB6525" w:rsidP="00EB6525">
      <w:pPr>
        <w:pStyle w:val="Zkladntextodsazen"/>
        <w:widowControl/>
        <w:numPr>
          <w:ilvl w:val="0"/>
          <w:numId w:val="1"/>
        </w:numPr>
        <w:tabs>
          <w:tab w:val="clear" w:pos="720"/>
        </w:tabs>
        <w:suppressAutoHyphens/>
        <w:spacing w:before="120" w:line="240" w:lineRule="auto"/>
        <w:ind w:left="426" w:hanging="426"/>
        <w:rPr>
          <w:sz w:val="22"/>
        </w:rPr>
      </w:pPr>
      <w:r w:rsidRPr="00A7650C">
        <w:rPr>
          <w:b/>
          <w:i/>
          <w:sz w:val="22"/>
        </w:rPr>
        <w:t xml:space="preserve">Zálohy </w:t>
      </w:r>
      <w:r w:rsidRPr="00A7650C">
        <w:rPr>
          <w:sz w:val="22"/>
        </w:rPr>
        <w:t>nebudou poskytovány. Smluvní strany výslovně vylučují použití § 2611 Občanského zákoníku.</w:t>
      </w:r>
    </w:p>
    <w:p w14:paraId="58FC8594" w14:textId="77777777" w:rsidR="00EB6525" w:rsidRPr="00A7650C" w:rsidRDefault="00EB6525" w:rsidP="00EB6525">
      <w:pPr>
        <w:pStyle w:val="Zkladntextodsazen"/>
        <w:widowControl/>
        <w:numPr>
          <w:ilvl w:val="0"/>
          <w:numId w:val="1"/>
        </w:numPr>
        <w:tabs>
          <w:tab w:val="left" w:pos="360"/>
        </w:tabs>
        <w:suppressAutoHyphens/>
        <w:spacing w:before="120" w:line="240" w:lineRule="auto"/>
        <w:ind w:left="360"/>
        <w:rPr>
          <w:b/>
          <w:i/>
          <w:sz w:val="22"/>
        </w:rPr>
      </w:pPr>
      <w:r w:rsidRPr="00A7650C">
        <w:rPr>
          <w:b/>
          <w:i/>
          <w:sz w:val="22"/>
        </w:rPr>
        <w:t>Cena a sazby</w:t>
      </w:r>
    </w:p>
    <w:p w14:paraId="6A9D5621" w14:textId="7B1195C1" w:rsidR="00536815" w:rsidRPr="00A7650C" w:rsidRDefault="00A832A2" w:rsidP="00536815">
      <w:pPr>
        <w:pStyle w:val="Zkladntextodsazen"/>
        <w:spacing w:line="240" w:lineRule="auto"/>
        <w:ind w:left="360"/>
        <w:rPr>
          <w:sz w:val="22"/>
        </w:rPr>
      </w:pPr>
      <w:r w:rsidRPr="00A7650C">
        <w:rPr>
          <w:sz w:val="22"/>
        </w:rPr>
        <w:t xml:space="preserve">Cena za provedení díla bude odpovídat jednotkovým cenám (Kč bez DPH za 1 MJ), a vynásobeným objednatelem odsouhlaseným rozsahem skutečně poskytnutého plnění. Změna ceny je možná pouze za podmínek uvedených v Rámcové </w:t>
      </w:r>
      <w:r w:rsidR="00315B63" w:rsidRPr="00A7650C">
        <w:rPr>
          <w:sz w:val="22"/>
        </w:rPr>
        <w:t>dohodě</w:t>
      </w:r>
      <w:r w:rsidRPr="00A7650C">
        <w:rPr>
          <w:sz w:val="22"/>
        </w:rPr>
        <w:t>. Cena</w:t>
      </w:r>
      <w:r w:rsidR="00CC322D" w:rsidRPr="00A7650C">
        <w:rPr>
          <w:sz w:val="22"/>
        </w:rPr>
        <w:t xml:space="preserve"> </w:t>
      </w:r>
      <w:r w:rsidRPr="00A7650C">
        <w:rPr>
          <w:sz w:val="22"/>
        </w:rPr>
        <w:t xml:space="preserve">zahrnuje veškeré nutné režijní náklady, souvisící výdaje, daně a další závazky, správní a jiné poplatky, dopravné, stravné, náklady na kanceláře, zázemí zhotovitele na stavbě apod. </w:t>
      </w:r>
    </w:p>
    <w:p w14:paraId="30FE2840" w14:textId="77777777" w:rsidR="00EB6525" w:rsidRPr="00A7650C" w:rsidRDefault="00EB6525" w:rsidP="00EB6525">
      <w:pPr>
        <w:pStyle w:val="Zkladntextodsazen"/>
        <w:keepNext/>
        <w:numPr>
          <w:ilvl w:val="0"/>
          <w:numId w:val="1"/>
        </w:numPr>
        <w:tabs>
          <w:tab w:val="clear" w:pos="720"/>
          <w:tab w:val="num" w:pos="426"/>
        </w:tabs>
        <w:spacing w:before="120"/>
        <w:ind w:hanging="720"/>
        <w:rPr>
          <w:b/>
          <w:i/>
          <w:sz w:val="22"/>
        </w:rPr>
      </w:pPr>
      <w:r w:rsidRPr="00A7650C">
        <w:rPr>
          <w:b/>
          <w:i/>
          <w:sz w:val="22"/>
        </w:rPr>
        <w:t>Termíny a způsob plateb</w:t>
      </w:r>
    </w:p>
    <w:p w14:paraId="215AE72F" w14:textId="4E852A05" w:rsidR="00A832A2" w:rsidRPr="00A7650C" w:rsidRDefault="00A832A2" w:rsidP="00A832A2">
      <w:pPr>
        <w:pStyle w:val="Zkladntextodsazen"/>
        <w:spacing w:line="240" w:lineRule="auto"/>
        <w:ind w:left="357"/>
        <w:rPr>
          <w:sz w:val="22"/>
        </w:rPr>
      </w:pPr>
      <w:r w:rsidRPr="00A7650C">
        <w:rPr>
          <w:sz w:val="22"/>
        </w:rPr>
        <w:t>Cena za plnění bude hrazena vždy po </w:t>
      </w:r>
      <w:r w:rsidR="00CF020A" w:rsidRPr="00A7650C">
        <w:rPr>
          <w:sz w:val="22"/>
        </w:rPr>
        <w:t xml:space="preserve">dokončení </w:t>
      </w:r>
      <w:r w:rsidR="00CF020A" w:rsidRPr="001F7179">
        <w:rPr>
          <w:sz w:val="22"/>
          <w:szCs w:val="22"/>
        </w:rPr>
        <w:t>příslušné</w:t>
      </w:r>
      <w:r w:rsidR="003636D1" w:rsidRPr="001F7179">
        <w:rPr>
          <w:sz w:val="22"/>
          <w:szCs w:val="22"/>
        </w:rPr>
        <w:t>ho dílčího plnění</w:t>
      </w:r>
      <w:r w:rsidR="00CF020A" w:rsidRPr="001F7179">
        <w:rPr>
          <w:sz w:val="22"/>
          <w:szCs w:val="22"/>
        </w:rPr>
        <w:t xml:space="preserve"> </w:t>
      </w:r>
      <w:r w:rsidR="00214466" w:rsidRPr="001F7179">
        <w:rPr>
          <w:sz w:val="22"/>
          <w:szCs w:val="22"/>
        </w:rPr>
        <w:t>dle Objednávky</w:t>
      </w:r>
      <w:r w:rsidRPr="00A7650C">
        <w:rPr>
          <w:sz w:val="22"/>
        </w:rPr>
        <w:t>. Faktura bude vystavena na základě písemného potvrzení o převzetí předmětu Smlouvy o dílo bez vad a nedodělků objednatelem. Fakturovaná</w:t>
      </w:r>
      <w:r w:rsidR="00CC322D" w:rsidRPr="00A7650C">
        <w:rPr>
          <w:sz w:val="22"/>
        </w:rPr>
        <w:t xml:space="preserve"> </w:t>
      </w:r>
      <w:r w:rsidRPr="00A7650C">
        <w:rPr>
          <w:sz w:val="22"/>
        </w:rPr>
        <w:t>cena bude odpovídat jednotkovým cenám (Kč bez DPH za 1 MJ), uvedeným ve Smlouvě o dílo, a vynásobeným objednatelem odsouhlaseným rozsahem</w:t>
      </w:r>
      <w:r w:rsidR="00CC322D" w:rsidRPr="00A7650C">
        <w:rPr>
          <w:sz w:val="22"/>
        </w:rPr>
        <w:t xml:space="preserve"> </w:t>
      </w:r>
      <w:r w:rsidRPr="00A7650C">
        <w:rPr>
          <w:sz w:val="22"/>
        </w:rPr>
        <w:t>skutečně poskytnutého plnění. Rozsah poskytnutého plnění eviduje zhotovitel a tato evidence, schválená objednatelem, je podmínkou vystavení a následně i součástí faktury zhotovitele. Průběžnou evidenci rozsahu poskytovaného plnění předá zhotovitel objednateli vždy do 5 dnů od ukončení každého měsíce, ve kterém bylo plnění realizováno, spolu se (i) zprávou o postupu plnění a o jeho programu na příští období, a (</w:t>
      </w:r>
      <w:proofErr w:type="spellStart"/>
      <w:r w:rsidRPr="00A7650C">
        <w:rPr>
          <w:sz w:val="22"/>
        </w:rPr>
        <w:t>ii</w:t>
      </w:r>
      <w:proofErr w:type="spellEnd"/>
      <w:r w:rsidRPr="00A7650C">
        <w:rPr>
          <w:sz w:val="22"/>
        </w:rPr>
        <w:t xml:space="preserve">) seznamem dokumentů předaných objednateli. Objednatel (kontaktní osoba objednatele ve věcech technických, </w:t>
      </w:r>
      <w:r w:rsidR="006406E5" w:rsidRPr="00A7650C">
        <w:rPr>
          <w:sz w:val="22"/>
        </w:rPr>
        <w:t xml:space="preserve">která bude </w:t>
      </w:r>
      <w:r w:rsidR="006434D3" w:rsidRPr="00A7650C">
        <w:rPr>
          <w:sz w:val="22"/>
        </w:rPr>
        <w:t>určena ve</w:t>
      </w:r>
      <w:r w:rsidR="006406E5" w:rsidRPr="00A7650C">
        <w:rPr>
          <w:sz w:val="22"/>
        </w:rPr>
        <w:t xml:space="preserve"> Smlouv</w:t>
      </w:r>
      <w:r w:rsidR="006434D3" w:rsidRPr="00A7650C">
        <w:rPr>
          <w:sz w:val="22"/>
        </w:rPr>
        <w:t>ě</w:t>
      </w:r>
      <w:r w:rsidR="006406E5" w:rsidRPr="00A7650C">
        <w:rPr>
          <w:sz w:val="22"/>
        </w:rPr>
        <w:t xml:space="preserve"> o dílo</w:t>
      </w:r>
      <w:r w:rsidRPr="00A7650C">
        <w:rPr>
          <w:sz w:val="22"/>
        </w:rPr>
        <w:t>) tuto průběžnou evidenci poskytovaného plnění bezodkladně schválí nebo vznese své připomínky.</w:t>
      </w:r>
    </w:p>
    <w:p w14:paraId="3763B7F0" w14:textId="77777777" w:rsidR="00A832A2" w:rsidRPr="00A7650C" w:rsidRDefault="00A832A2" w:rsidP="00A832A2">
      <w:pPr>
        <w:tabs>
          <w:tab w:val="left" w:pos="7938"/>
        </w:tabs>
        <w:ind w:left="357"/>
        <w:jc w:val="both"/>
        <w:rPr>
          <w:sz w:val="22"/>
        </w:rPr>
      </w:pPr>
    </w:p>
    <w:p w14:paraId="07943F11" w14:textId="77777777" w:rsidR="00A832A2" w:rsidRPr="00A7650C" w:rsidRDefault="00A832A2" w:rsidP="00A832A2">
      <w:pPr>
        <w:tabs>
          <w:tab w:val="left" w:pos="7938"/>
        </w:tabs>
        <w:ind w:left="357"/>
        <w:jc w:val="both"/>
        <w:rPr>
          <w:sz w:val="22"/>
        </w:rPr>
      </w:pPr>
      <w:r w:rsidRPr="00A7650C">
        <w:rPr>
          <w:sz w:val="22"/>
        </w:rPr>
        <w:t>Veškeré objednatelem schválené evidence poskytnutého plnění jsou přílohou faktury – daňového dokladu.</w:t>
      </w:r>
    </w:p>
    <w:p w14:paraId="5D443096" w14:textId="77777777" w:rsidR="005A7B49" w:rsidRPr="00A7650C" w:rsidRDefault="005A7B49" w:rsidP="00A832A2">
      <w:pPr>
        <w:tabs>
          <w:tab w:val="left" w:pos="7938"/>
        </w:tabs>
        <w:ind w:left="426"/>
        <w:jc w:val="both"/>
        <w:rPr>
          <w:b/>
          <w:sz w:val="22"/>
        </w:rPr>
      </w:pPr>
    </w:p>
    <w:p w14:paraId="1C08DA4A" w14:textId="77777777" w:rsidR="005A7B49" w:rsidRPr="00A7650C" w:rsidRDefault="009B37DF" w:rsidP="00BF6F89">
      <w:pPr>
        <w:pStyle w:val="Zkladntext"/>
        <w:numPr>
          <w:ilvl w:val="0"/>
          <w:numId w:val="12"/>
        </w:numPr>
        <w:tabs>
          <w:tab w:val="left" w:pos="360"/>
        </w:tabs>
        <w:jc w:val="both"/>
        <w:rPr>
          <w:b/>
          <w:i/>
          <w:sz w:val="22"/>
        </w:rPr>
      </w:pPr>
      <w:r w:rsidRPr="00A7650C">
        <w:rPr>
          <w:b/>
          <w:i/>
          <w:sz w:val="22"/>
        </w:rPr>
        <w:t>Společné ustanovení k fakturám</w:t>
      </w:r>
    </w:p>
    <w:p w14:paraId="1AAAFCA9" w14:textId="77777777" w:rsidR="005A7B49" w:rsidRPr="00A7650C" w:rsidRDefault="009B37DF" w:rsidP="005A7B49">
      <w:pPr>
        <w:tabs>
          <w:tab w:val="left" w:pos="7938"/>
        </w:tabs>
        <w:spacing w:before="120"/>
        <w:ind w:left="426"/>
        <w:jc w:val="both"/>
        <w:rPr>
          <w:sz w:val="22"/>
        </w:rPr>
      </w:pPr>
      <w:r w:rsidRPr="00A7650C">
        <w:rPr>
          <w:sz w:val="22"/>
        </w:rPr>
        <w:t xml:space="preserve">Každá faktura je splatná vždy do 30 dní ode dne vystavení, přičemž musí být doručena nejpozději 25 dní před její splatností na adresu objednatele dle čl. 40 ZOP-D. </w:t>
      </w:r>
    </w:p>
    <w:p w14:paraId="2CABA694" w14:textId="77777777" w:rsidR="00163159" w:rsidRPr="00A7650C" w:rsidRDefault="009B37DF" w:rsidP="00163159">
      <w:pPr>
        <w:pStyle w:val="Zkladntext31"/>
        <w:spacing w:before="120" w:after="0"/>
        <w:ind w:left="426"/>
        <w:jc w:val="both"/>
        <w:rPr>
          <w:sz w:val="22"/>
        </w:rPr>
      </w:pPr>
      <w:r w:rsidRPr="00A7650C">
        <w:rPr>
          <w:sz w:val="22"/>
        </w:rPr>
        <w:t>Faktura – daňový doklad – vystavená zhotovitelem, musí obsahovat náležitosti podle zákona č. 235/2004 Sb., o dani z přidané hodnoty, ve znění pozdějších předpisů a ISPROFIN.</w:t>
      </w:r>
      <w:r w:rsidR="00CC322D" w:rsidRPr="00A7650C">
        <w:rPr>
          <w:sz w:val="22"/>
        </w:rPr>
        <w:t xml:space="preserve"> </w:t>
      </w:r>
      <w:r w:rsidR="00163159" w:rsidRPr="00A7650C">
        <w:rPr>
          <w:sz w:val="22"/>
        </w:rPr>
        <w:t>Pakliže se konkrétní uzavřená Smlouva o dílo bude vztahovat k více stavbám současně, bude fakturace pro tyto jednotlivé stavby probíhat odděleně. Zhotovitel bude vystavovat pro jednotlivé stavby samostatné faktury, obsahující příslušné číslo ISPROFIN. Bližší údaje budou případně uvedeny ve Smlouvě o dílo.</w:t>
      </w:r>
    </w:p>
    <w:p w14:paraId="502244AC" w14:textId="77777777" w:rsidR="005A7B49" w:rsidRPr="00A7650C" w:rsidRDefault="009B37DF" w:rsidP="005A7B49">
      <w:pPr>
        <w:tabs>
          <w:tab w:val="left" w:pos="7938"/>
        </w:tabs>
        <w:spacing w:before="120"/>
        <w:ind w:left="426"/>
        <w:jc w:val="both"/>
        <w:rPr>
          <w:sz w:val="22"/>
        </w:rPr>
      </w:pPr>
      <w:r w:rsidRPr="00A7650C">
        <w:rPr>
          <w:sz w:val="22"/>
        </w:rPr>
        <w:t>Faktury budou objednatelem hrazeny převodními příkazy.</w:t>
      </w:r>
    </w:p>
    <w:p w14:paraId="4DB14A35" w14:textId="77777777" w:rsidR="005A7B49" w:rsidRPr="00A7650C" w:rsidRDefault="009B37DF" w:rsidP="005A7B49">
      <w:pPr>
        <w:tabs>
          <w:tab w:val="left" w:pos="7938"/>
        </w:tabs>
        <w:spacing w:before="120"/>
        <w:ind w:left="426"/>
        <w:jc w:val="both"/>
        <w:rPr>
          <w:sz w:val="22"/>
        </w:rPr>
      </w:pPr>
      <w:r w:rsidRPr="00A7650C">
        <w:rPr>
          <w:sz w:val="22"/>
        </w:rPr>
        <w:t>Termínem úhrady faktury se rozumí termín odepsání částky z účtu objednatele ve prospěch účtu zhotovitele.</w:t>
      </w:r>
    </w:p>
    <w:p w14:paraId="2578B749" w14:textId="77777777" w:rsidR="005A7B49" w:rsidRPr="00A7650C" w:rsidRDefault="009B37DF" w:rsidP="005A7B49">
      <w:pPr>
        <w:pStyle w:val="Zkladntext"/>
        <w:tabs>
          <w:tab w:val="left" w:pos="360"/>
        </w:tabs>
        <w:spacing w:before="120"/>
        <w:ind w:left="425"/>
        <w:jc w:val="both"/>
        <w:rPr>
          <w:i/>
          <w:sz w:val="22"/>
        </w:rPr>
      </w:pPr>
      <w:r w:rsidRPr="00A7650C">
        <w:rPr>
          <w:sz w:val="22"/>
        </w:rPr>
        <w:t>Objednatel 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odpracované doby). Zhotovitel je povinen podle povahy nesprávnosti fakturu opravit nebo nově vyhotovit</w:t>
      </w:r>
      <w:r w:rsidR="008065E6" w:rsidRPr="00A7650C">
        <w:rPr>
          <w:sz w:val="22"/>
        </w:rPr>
        <w:t>.</w:t>
      </w:r>
      <w:r w:rsidRPr="00A7650C">
        <w:rPr>
          <w:i/>
          <w:sz w:val="22"/>
        </w:rPr>
        <w:tab/>
      </w:r>
    </w:p>
    <w:p w14:paraId="231C31CE" w14:textId="77777777" w:rsidR="005A7B49" w:rsidRPr="00A7650C" w:rsidRDefault="005A7B49" w:rsidP="005A7B49">
      <w:pPr>
        <w:pStyle w:val="Zkladntext"/>
        <w:tabs>
          <w:tab w:val="left" w:pos="360"/>
        </w:tabs>
        <w:jc w:val="both"/>
        <w:rPr>
          <w:i/>
          <w:sz w:val="22"/>
        </w:rPr>
      </w:pPr>
    </w:p>
    <w:p w14:paraId="0BAF6DDA" w14:textId="77777777" w:rsidR="005A7B49" w:rsidRPr="00A7650C" w:rsidRDefault="009B37DF" w:rsidP="00BF6F89">
      <w:pPr>
        <w:pStyle w:val="Zkladntext"/>
        <w:numPr>
          <w:ilvl w:val="0"/>
          <w:numId w:val="12"/>
        </w:numPr>
        <w:tabs>
          <w:tab w:val="left" w:pos="360"/>
        </w:tabs>
        <w:jc w:val="both"/>
        <w:rPr>
          <w:b/>
          <w:sz w:val="22"/>
        </w:rPr>
      </w:pPr>
      <w:r w:rsidRPr="00A7650C">
        <w:rPr>
          <w:b/>
          <w:i/>
          <w:sz w:val="22"/>
        </w:rPr>
        <w:t>Úprava ceny a sazeb</w:t>
      </w:r>
      <w:r w:rsidRPr="00A7650C">
        <w:rPr>
          <w:b/>
          <w:sz w:val="22"/>
        </w:rPr>
        <w:t xml:space="preserve"> bude prováděna pouze v rozsahu stanoveném Rámcovou </w:t>
      </w:r>
      <w:r w:rsidR="00315B63" w:rsidRPr="00A7650C">
        <w:rPr>
          <w:b/>
          <w:sz w:val="22"/>
        </w:rPr>
        <w:t>dohodou</w:t>
      </w:r>
      <w:r w:rsidRPr="00A7650C">
        <w:rPr>
          <w:b/>
          <w:sz w:val="22"/>
        </w:rPr>
        <w:t>.</w:t>
      </w:r>
    </w:p>
    <w:p w14:paraId="6415F8A5" w14:textId="77777777" w:rsidR="005A7B49" w:rsidRPr="00A7650C" w:rsidRDefault="005A7B49" w:rsidP="005A7B49">
      <w:pPr>
        <w:pStyle w:val="Zkladntext"/>
        <w:tabs>
          <w:tab w:val="left" w:pos="360"/>
        </w:tabs>
        <w:jc w:val="both"/>
        <w:rPr>
          <w:b/>
          <w:sz w:val="22"/>
        </w:rPr>
      </w:pPr>
    </w:p>
    <w:p w14:paraId="39F0B17A" w14:textId="77777777" w:rsidR="005A7B49" w:rsidRPr="00A7650C" w:rsidRDefault="009B37DF" w:rsidP="00BF6F89">
      <w:pPr>
        <w:pStyle w:val="Zkladntext"/>
        <w:numPr>
          <w:ilvl w:val="0"/>
          <w:numId w:val="12"/>
        </w:numPr>
        <w:tabs>
          <w:tab w:val="left" w:pos="360"/>
        </w:tabs>
        <w:jc w:val="both"/>
        <w:rPr>
          <w:sz w:val="22"/>
        </w:rPr>
      </w:pPr>
      <w:r w:rsidRPr="00A7650C">
        <w:rPr>
          <w:b/>
          <w:i/>
          <w:sz w:val="22"/>
        </w:rPr>
        <w:t xml:space="preserve">DPH </w:t>
      </w:r>
      <w:r w:rsidRPr="00A7650C">
        <w:rPr>
          <w:b/>
          <w:sz w:val="22"/>
        </w:rPr>
        <w:t>bude fakturováno podle platných předpisů.</w:t>
      </w:r>
    </w:p>
    <w:p w14:paraId="61D55F7F" w14:textId="77777777" w:rsidR="001A3119" w:rsidRDefault="001A3119">
      <w:pPr>
        <w:rPr>
          <w:b/>
          <w:bCs/>
          <w:i/>
          <w:iCs/>
          <w:sz w:val="24"/>
          <w:szCs w:val="24"/>
        </w:rPr>
      </w:pPr>
      <w:r>
        <w:rPr>
          <w:b/>
          <w:bCs/>
          <w:i/>
          <w:iCs/>
          <w:szCs w:val="24"/>
        </w:rPr>
        <w:br w:type="page"/>
      </w:r>
    </w:p>
    <w:p w14:paraId="51BD8498" w14:textId="77777777" w:rsidR="001A3119" w:rsidRPr="001A3119" w:rsidRDefault="001A3119" w:rsidP="001A3119">
      <w:pPr>
        <w:keepNext/>
        <w:spacing w:before="360" w:after="200"/>
        <w:contextualSpacing/>
        <w:outlineLvl w:val="0"/>
        <w:rPr>
          <w:i/>
          <w:sz w:val="24"/>
          <w:szCs w:val="24"/>
        </w:rPr>
      </w:pPr>
      <w:r w:rsidRPr="001A3119">
        <w:rPr>
          <w:i/>
          <w:sz w:val="24"/>
          <w:szCs w:val="24"/>
        </w:rPr>
        <w:lastRenderedPageBreak/>
        <w:t>Příloha Rámcové dohody: Vzor Smlouv</w:t>
      </w:r>
      <w:r>
        <w:rPr>
          <w:i/>
          <w:sz w:val="24"/>
          <w:szCs w:val="24"/>
        </w:rPr>
        <w:t>y</w:t>
      </w:r>
      <w:r w:rsidRPr="001A3119">
        <w:rPr>
          <w:i/>
          <w:sz w:val="24"/>
          <w:szCs w:val="24"/>
        </w:rPr>
        <w:t xml:space="preserve"> o zpracování osobních údajů</w:t>
      </w:r>
    </w:p>
    <w:p w14:paraId="6E94A5EA" w14:textId="77777777" w:rsidR="001A3119" w:rsidRDefault="001A3119" w:rsidP="001A3119">
      <w:pPr>
        <w:keepNext/>
        <w:spacing w:before="360" w:after="200"/>
        <w:contextualSpacing/>
        <w:jc w:val="center"/>
        <w:outlineLvl w:val="0"/>
        <w:rPr>
          <w:sz w:val="24"/>
          <w:szCs w:val="24"/>
          <w:highlight w:val="cyan"/>
        </w:rPr>
      </w:pPr>
    </w:p>
    <w:p w14:paraId="57ADF506" w14:textId="77777777" w:rsidR="001A3119" w:rsidRPr="001A3119" w:rsidRDefault="001A3119" w:rsidP="001A3119">
      <w:pPr>
        <w:keepNext/>
        <w:spacing w:before="360" w:after="200"/>
        <w:contextualSpacing/>
        <w:jc w:val="center"/>
        <w:outlineLvl w:val="0"/>
        <w:rPr>
          <w:sz w:val="24"/>
          <w:szCs w:val="24"/>
        </w:rPr>
      </w:pPr>
      <w:r w:rsidRPr="001A3119">
        <w:rPr>
          <w:sz w:val="24"/>
          <w:szCs w:val="24"/>
          <w:highlight w:val="cyan"/>
        </w:rPr>
        <w:t>[Pozn. pro dodavatele: Tato vzorová smlouva se jako příloha smlouvy na plnění předmětu veřejné zakázky do nabídky přikládá nevyplněná a nepodepsaná]</w:t>
      </w:r>
    </w:p>
    <w:p w14:paraId="479DBA20" w14:textId="77777777" w:rsidR="001A3119" w:rsidRPr="001A3119" w:rsidRDefault="001A3119" w:rsidP="001A3119">
      <w:pPr>
        <w:keepNext/>
        <w:spacing w:before="360" w:after="200"/>
        <w:contextualSpacing/>
        <w:jc w:val="center"/>
        <w:outlineLvl w:val="0"/>
        <w:rPr>
          <w:b/>
          <w:sz w:val="40"/>
        </w:rPr>
      </w:pPr>
    </w:p>
    <w:p w14:paraId="08FA3A64" w14:textId="77777777" w:rsidR="001A3119" w:rsidRPr="001A3119" w:rsidRDefault="001A3119" w:rsidP="001A3119">
      <w:pPr>
        <w:keepNext/>
        <w:spacing w:before="360" w:after="200"/>
        <w:contextualSpacing/>
        <w:jc w:val="center"/>
        <w:outlineLvl w:val="0"/>
        <w:rPr>
          <w:b/>
          <w:sz w:val="40"/>
        </w:rPr>
      </w:pPr>
      <w:r w:rsidRPr="001A3119" w:rsidDel="00FF44E2">
        <w:rPr>
          <w:b/>
          <w:sz w:val="40"/>
        </w:rPr>
        <w:t>S</w:t>
      </w:r>
      <w:r w:rsidRPr="001A3119">
        <w:rPr>
          <w:b/>
          <w:sz w:val="40"/>
        </w:rPr>
        <w:t>mlouva o zpracování osobních údajů</w:t>
      </w:r>
    </w:p>
    <w:p w14:paraId="029EBCDD" w14:textId="77777777" w:rsidR="001A3119" w:rsidRPr="001A3119" w:rsidRDefault="001A3119" w:rsidP="001A3119">
      <w:pPr>
        <w:spacing w:after="200" w:line="276" w:lineRule="auto"/>
        <w:rPr>
          <w:sz w:val="21"/>
        </w:rPr>
      </w:pPr>
    </w:p>
    <w:p w14:paraId="1EC0160C" w14:textId="77777777" w:rsidR="001A3119" w:rsidRPr="001A3119" w:rsidRDefault="001A3119" w:rsidP="001A3119">
      <w:pPr>
        <w:spacing w:after="200" w:line="276" w:lineRule="auto"/>
        <w:jc w:val="center"/>
        <w:rPr>
          <w:sz w:val="21"/>
        </w:rPr>
      </w:pPr>
      <w:r w:rsidRPr="001A3119">
        <w:rPr>
          <w:sz w:val="21"/>
        </w:rPr>
        <w:t>uzavřená níže uvedeného dne, měsíce a roku mezi:</w:t>
      </w:r>
    </w:p>
    <w:p w14:paraId="4A1A80D6" w14:textId="77777777" w:rsidR="001A3119" w:rsidRPr="001A3119" w:rsidRDefault="001A3119" w:rsidP="001A3119">
      <w:pPr>
        <w:spacing w:after="200" w:line="276" w:lineRule="auto"/>
        <w:jc w:val="center"/>
        <w:rPr>
          <w:sz w:val="21"/>
        </w:rPr>
      </w:pPr>
    </w:p>
    <w:p w14:paraId="75CD5E3E" w14:textId="77777777" w:rsidR="001A3119" w:rsidRPr="001A3119" w:rsidRDefault="001A3119" w:rsidP="001A3119">
      <w:pPr>
        <w:tabs>
          <w:tab w:val="left" w:pos="3969"/>
        </w:tabs>
        <w:rPr>
          <w:b/>
          <w:sz w:val="21"/>
          <w:szCs w:val="21"/>
        </w:rPr>
      </w:pPr>
      <w:r w:rsidRPr="001A3119">
        <w:rPr>
          <w:b/>
          <w:sz w:val="21"/>
          <w:szCs w:val="21"/>
        </w:rPr>
        <w:t>Krajská správa a údržba silnic Středočeského kraje, příspěvková organizace</w:t>
      </w:r>
    </w:p>
    <w:p w14:paraId="62A55BD2" w14:textId="77777777" w:rsidR="001A3119" w:rsidRPr="001A3119" w:rsidRDefault="001A3119" w:rsidP="001A3119">
      <w:pPr>
        <w:tabs>
          <w:tab w:val="left" w:pos="3969"/>
        </w:tabs>
        <w:rPr>
          <w:sz w:val="21"/>
          <w:szCs w:val="21"/>
        </w:rPr>
      </w:pPr>
      <w:r w:rsidRPr="001A3119">
        <w:rPr>
          <w:sz w:val="21"/>
          <w:szCs w:val="21"/>
        </w:rPr>
        <w:t xml:space="preserve">se sídlem </w:t>
      </w:r>
      <w:r w:rsidRPr="001A3119">
        <w:rPr>
          <w:sz w:val="21"/>
          <w:szCs w:val="21"/>
        </w:rPr>
        <w:tab/>
        <w:t xml:space="preserve">Zborovská 81/11, 150 21 Praha 5, </w:t>
      </w:r>
    </w:p>
    <w:p w14:paraId="7CC06552" w14:textId="77777777" w:rsidR="001A3119" w:rsidRPr="001A3119" w:rsidRDefault="001A3119" w:rsidP="001A3119">
      <w:pPr>
        <w:tabs>
          <w:tab w:val="left" w:pos="3969"/>
        </w:tabs>
        <w:rPr>
          <w:sz w:val="21"/>
          <w:szCs w:val="21"/>
        </w:rPr>
      </w:pPr>
      <w:r w:rsidRPr="001A3119">
        <w:rPr>
          <w:sz w:val="21"/>
          <w:szCs w:val="21"/>
        </w:rPr>
        <w:t xml:space="preserve">IČO: </w:t>
      </w:r>
      <w:r w:rsidRPr="001A3119">
        <w:rPr>
          <w:sz w:val="21"/>
          <w:szCs w:val="21"/>
        </w:rPr>
        <w:tab/>
        <w:t>00066001</w:t>
      </w:r>
    </w:p>
    <w:p w14:paraId="7BFBF96A" w14:textId="77777777" w:rsidR="001A3119" w:rsidRPr="001A3119" w:rsidRDefault="001A3119" w:rsidP="001A3119">
      <w:pPr>
        <w:tabs>
          <w:tab w:val="left" w:pos="3969"/>
        </w:tabs>
        <w:rPr>
          <w:sz w:val="21"/>
          <w:szCs w:val="21"/>
        </w:rPr>
      </w:pPr>
      <w:r w:rsidRPr="001A3119">
        <w:rPr>
          <w:sz w:val="21"/>
          <w:szCs w:val="21"/>
        </w:rPr>
        <w:t xml:space="preserve">DIČ: </w:t>
      </w:r>
      <w:r w:rsidRPr="001A3119">
        <w:rPr>
          <w:sz w:val="21"/>
          <w:szCs w:val="21"/>
        </w:rPr>
        <w:tab/>
        <w:t>CZ00066001</w:t>
      </w:r>
    </w:p>
    <w:p w14:paraId="0C9C56D0" w14:textId="77777777" w:rsidR="001A3119" w:rsidRPr="001A3119" w:rsidRDefault="001A3119" w:rsidP="001A3119">
      <w:pPr>
        <w:tabs>
          <w:tab w:val="left" w:pos="3969"/>
        </w:tabs>
        <w:rPr>
          <w:sz w:val="21"/>
          <w:szCs w:val="21"/>
        </w:rPr>
      </w:pPr>
      <w:r w:rsidRPr="001A3119">
        <w:rPr>
          <w:sz w:val="21"/>
          <w:szCs w:val="21"/>
        </w:rPr>
        <w:t xml:space="preserve">právní forma: </w:t>
      </w:r>
      <w:r w:rsidRPr="001A3119">
        <w:rPr>
          <w:sz w:val="21"/>
          <w:szCs w:val="21"/>
        </w:rPr>
        <w:tab/>
        <w:t>příspěvková organizace</w:t>
      </w:r>
    </w:p>
    <w:p w14:paraId="6F48195D" w14:textId="14C1619A" w:rsidR="00341B89" w:rsidRPr="00341B89" w:rsidRDefault="001A3119" w:rsidP="00341B89">
      <w:pPr>
        <w:tabs>
          <w:tab w:val="left" w:pos="3969"/>
        </w:tabs>
        <w:rPr>
          <w:sz w:val="21"/>
          <w:szCs w:val="21"/>
        </w:rPr>
      </w:pPr>
      <w:r w:rsidRPr="001A3119">
        <w:rPr>
          <w:sz w:val="21"/>
          <w:szCs w:val="21"/>
        </w:rPr>
        <w:t>zastoupen</w:t>
      </w:r>
      <w:r w:rsidR="00341B89">
        <w:rPr>
          <w:sz w:val="21"/>
          <w:szCs w:val="21"/>
        </w:rPr>
        <w:t>a</w:t>
      </w:r>
      <w:r w:rsidRPr="001A3119">
        <w:rPr>
          <w:sz w:val="21"/>
          <w:szCs w:val="21"/>
        </w:rPr>
        <w:t>:</w:t>
      </w:r>
      <w:r w:rsidRPr="001A3119">
        <w:rPr>
          <w:sz w:val="21"/>
          <w:szCs w:val="21"/>
        </w:rPr>
        <w:tab/>
      </w:r>
      <w:r w:rsidR="00341B89" w:rsidRPr="00341B89">
        <w:rPr>
          <w:sz w:val="21"/>
          <w:szCs w:val="21"/>
        </w:rPr>
        <w:t xml:space="preserve">Ing. </w:t>
      </w:r>
      <w:r w:rsidR="00341B89" w:rsidRPr="00A7650C">
        <w:rPr>
          <w:sz w:val="21"/>
        </w:rPr>
        <w:t>Alešem Čermákem, Ph.D., MBA, ředitelem</w:t>
      </w:r>
      <w:r w:rsidR="00341B89" w:rsidRPr="00341B89">
        <w:rPr>
          <w:sz w:val="21"/>
          <w:szCs w:val="21"/>
        </w:rPr>
        <w:t xml:space="preserve"> </w:t>
      </w:r>
    </w:p>
    <w:p w14:paraId="68C45C22" w14:textId="0AB6A102" w:rsidR="001A3119" w:rsidRPr="001A3119" w:rsidRDefault="00341B89" w:rsidP="00341B89">
      <w:pPr>
        <w:tabs>
          <w:tab w:val="left" w:pos="3969"/>
        </w:tabs>
        <w:ind w:left="3969"/>
        <w:rPr>
          <w:sz w:val="21"/>
          <w:szCs w:val="21"/>
          <w:highlight w:val="green"/>
        </w:rPr>
      </w:pPr>
      <w:r w:rsidRPr="00341B89">
        <w:rPr>
          <w:sz w:val="21"/>
          <w:szCs w:val="21"/>
        </w:rPr>
        <w:t>nebo dále zastoupená Ing. Janem Fidlerem, DiS, statutárním zástupcem ředitele, na základě plné moci ze dne 28. 06. 2022</w:t>
      </w:r>
      <w:r w:rsidRPr="00341B89">
        <w:rPr>
          <w:sz w:val="21"/>
          <w:szCs w:val="21"/>
          <w:highlight w:val="green"/>
        </w:rPr>
        <w:t xml:space="preserve"> </w:t>
      </w:r>
    </w:p>
    <w:p w14:paraId="799D23F6" w14:textId="77777777" w:rsidR="001A3119" w:rsidRPr="001A3119" w:rsidRDefault="001A3119" w:rsidP="001A3119">
      <w:pPr>
        <w:tabs>
          <w:tab w:val="left" w:pos="3969"/>
        </w:tabs>
        <w:rPr>
          <w:sz w:val="21"/>
          <w:szCs w:val="21"/>
          <w:highlight w:val="green"/>
        </w:rPr>
      </w:pPr>
      <w:r w:rsidRPr="001A3119">
        <w:rPr>
          <w:sz w:val="21"/>
          <w:szCs w:val="21"/>
        </w:rPr>
        <w:t>kontaktní osoba ve věcech technických:</w:t>
      </w:r>
      <w:r w:rsidRPr="001A3119">
        <w:rPr>
          <w:sz w:val="21"/>
          <w:szCs w:val="21"/>
        </w:rPr>
        <w:tab/>
        <w:t>Pověřenec pro ochranu osobních údajů (DPO)/</w:t>
      </w:r>
      <w:r w:rsidRPr="001A3119">
        <w:rPr>
          <w:sz w:val="21"/>
          <w:szCs w:val="21"/>
          <w:highlight w:val="green"/>
        </w:rPr>
        <w:t xml:space="preserve"> [bude doplněno]</w:t>
      </w:r>
    </w:p>
    <w:p w14:paraId="70568B48" w14:textId="77777777" w:rsidR="001A3119" w:rsidRPr="001A3119" w:rsidRDefault="001A3119" w:rsidP="001A3119">
      <w:pPr>
        <w:tabs>
          <w:tab w:val="left" w:pos="3969"/>
        </w:tabs>
        <w:rPr>
          <w:sz w:val="21"/>
          <w:szCs w:val="21"/>
        </w:rPr>
      </w:pPr>
    </w:p>
    <w:p w14:paraId="432A3AF9" w14:textId="77777777" w:rsidR="001A3119" w:rsidRPr="001A3119" w:rsidRDefault="001A3119" w:rsidP="001A3119">
      <w:pPr>
        <w:tabs>
          <w:tab w:val="left" w:pos="3969"/>
        </w:tabs>
        <w:rPr>
          <w:sz w:val="21"/>
          <w:szCs w:val="21"/>
        </w:rPr>
      </w:pPr>
      <w:r w:rsidRPr="001A3119">
        <w:rPr>
          <w:sz w:val="21"/>
          <w:szCs w:val="21"/>
        </w:rPr>
        <w:t>(dále jen „</w:t>
      </w:r>
      <w:r w:rsidRPr="001A3119">
        <w:rPr>
          <w:b/>
          <w:sz w:val="21"/>
          <w:szCs w:val="21"/>
        </w:rPr>
        <w:t>Správce</w:t>
      </w:r>
      <w:r w:rsidRPr="001A3119">
        <w:rPr>
          <w:sz w:val="21"/>
          <w:szCs w:val="21"/>
        </w:rPr>
        <w:t>”)</w:t>
      </w:r>
    </w:p>
    <w:p w14:paraId="46253900" w14:textId="77777777" w:rsidR="001A3119" w:rsidRPr="001A3119" w:rsidRDefault="001A3119" w:rsidP="001A3119">
      <w:pPr>
        <w:tabs>
          <w:tab w:val="left" w:pos="3969"/>
        </w:tabs>
        <w:rPr>
          <w:sz w:val="21"/>
          <w:szCs w:val="21"/>
        </w:rPr>
      </w:pPr>
    </w:p>
    <w:p w14:paraId="1D0886F9" w14:textId="77777777" w:rsidR="001A3119" w:rsidRPr="001A3119" w:rsidRDefault="001A3119" w:rsidP="001A3119">
      <w:pPr>
        <w:tabs>
          <w:tab w:val="left" w:pos="3969"/>
        </w:tabs>
        <w:rPr>
          <w:sz w:val="21"/>
          <w:szCs w:val="21"/>
        </w:rPr>
      </w:pPr>
      <w:r w:rsidRPr="001A3119">
        <w:rPr>
          <w:sz w:val="21"/>
          <w:szCs w:val="21"/>
        </w:rPr>
        <w:t>a</w:t>
      </w:r>
      <w:r w:rsidRPr="001A3119">
        <w:rPr>
          <w:sz w:val="21"/>
          <w:szCs w:val="21"/>
        </w:rPr>
        <w:tab/>
      </w:r>
    </w:p>
    <w:p w14:paraId="6B2ECD5B" w14:textId="77777777" w:rsidR="001A3119" w:rsidRPr="001A3119" w:rsidRDefault="001A3119" w:rsidP="001A3119">
      <w:pPr>
        <w:tabs>
          <w:tab w:val="left" w:pos="3969"/>
        </w:tabs>
        <w:rPr>
          <w:b/>
          <w:sz w:val="21"/>
          <w:szCs w:val="21"/>
        </w:rPr>
      </w:pPr>
    </w:p>
    <w:p w14:paraId="7D890029" w14:textId="77777777" w:rsidR="001A3119" w:rsidRPr="001A3119" w:rsidRDefault="001A3119" w:rsidP="001A3119">
      <w:pPr>
        <w:tabs>
          <w:tab w:val="left" w:pos="3969"/>
        </w:tabs>
        <w:spacing w:line="276" w:lineRule="auto"/>
        <w:rPr>
          <w:b/>
          <w:sz w:val="21"/>
          <w:szCs w:val="21"/>
        </w:rPr>
      </w:pPr>
      <w:r w:rsidRPr="001A3119">
        <w:rPr>
          <w:b/>
          <w:sz w:val="21"/>
          <w:szCs w:val="21"/>
          <w:highlight w:val="cyan"/>
        </w:rPr>
        <w:t>[zpracovatel doplní svůj název]</w:t>
      </w:r>
    </w:p>
    <w:p w14:paraId="0BD81883" w14:textId="77777777" w:rsidR="001A3119" w:rsidRPr="001A3119" w:rsidRDefault="001A3119" w:rsidP="001A3119">
      <w:pPr>
        <w:tabs>
          <w:tab w:val="left" w:pos="3969"/>
        </w:tabs>
        <w:spacing w:line="276" w:lineRule="auto"/>
        <w:rPr>
          <w:sz w:val="21"/>
          <w:szCs w:val="21"/>
        </w:rPr>
      </w:pPr>
      <w:r w:rsidRPr="001A3119">
        <w:rPr>
          <w:sz w:val="21"/>
          <w:szCs w:val="21"/>
        </w:rPr>
        <w:t>se sídlem</w:t>
      </w:r>
      <w:r w:rsidRPr="001A3119">
        <w:rPr>
          <w:sz w:val="21"/>
          <w:szCs w:val="21"/>
        </w:rPr>
        <w:tab/>
      </w:r>
      <w:r w:rsidRPr="001A3119">
        <w:rPr>
          <w:sz w:val="21"/>
          <w:szCs w:val="21"/>
          <w:highlight w:val="cyan"/>
        </w:rPr>
        <w:t>[doplní zpracovatel]</w:t>
      </w:r>
    </w:p>
    <w:p w14:paraId="7C31178D" w14:textId="77777777" w:rsidR="001A3119" w:rsidRPr="001A3119" w:rsidRDefault="001A3119" w:rsidP="001A3119">
      <w:pPr>
        <w:tabs>
          <w:tab w:val="left" w:pos="3969"/>
        </w:tabs>
        <w:spacing w:line="276" w:lineRule="auto"/>
        <w:rPr>
          <w:sz w:val="21"/>
          <w:szCs w:val="21"/>
        </w:rPr>
      </w:pPr>
      <w:r w:rsidRPr="001A3119">
        <w:rPr>
          <w:sz w:val="21"/>
          <w:szCs w:val="21"/>
        </w:rPr>
        <w:t>IČO:</w:t>
      </w:r>
      <w:r w:rsidRPr="001A3119">
        <w:rPr>
          <w:sz w:val="21"/>
          <w:szCs w:val="21"/>
        </w:rPr>
        <w:tab/>
      </w:r>
      <w:r w:rsidRPr="001A3119">
        <w:rPr>
          <w:sz w:val="21"/>
          <w:szCs w:val="21"/>
          <w:highlight w:val="cyan"/>
        </w:rPr>
        <w:t>[doplní zpracovatel]</w:t>
      </w:r>
    </w:p>
    <w:p w14:paraId="026184BF" w14:textId="77777777" w:rsidR="001A3119" w:rsidRPr="001A3119" w:rsidRDefault="001A3119" w:rsidP="001A3119">
      <w:pPr>
        <w:tabs>
          <w:tab w:val="left" w:pos="3969"/>
        </w:tabs>
        <w:spacing w:line="276" w:lineRule="auto"/>
        <w:rPr>
          <w:sz w:val="21"/>
          <w:szCs w:val="21"/>
        </w:rPr>
      </w:pPr>
      <w:r w:rsidRPr="001A3119">
        <w:rPr>
          <w:sz w:val="21"/>
          <w:szCs w:val="21"/>
        </w:rPr>
        <w:t>DIČ:</w:t>
      </w:r>
      <w:r w:rsidRPr="001A3119">
        <w:rPr>
          <w:sz w:val="21"/>
          <w:szCs w:val="21"/>
        </w:rPr>
        <w:tab/>
      </w:r>
      <w:r w:rsidRPr="001A3119">
        <w:rPr>
          <w:sz w:val="21"/>
          <w:szCs w:val="21"/>
          <w:highlight w:val="cyan"/>
        </w:rPr>
        <w:t>[doplní zpracovatel]</w:t>
      </w:r>
    </w:p>
    <w:p w14:paraId="722E4510" w14:textId="77777777" w:rsidR="001A3119" w:rsidRPr="001A3119" w:rsidRDefault="001A3119" w:rsidP="001A3119">
      <w:pPr>
        <w:tabs>
          <w:tab w:val="left" w:pos="3969"/>
        </w:tabs>
        <w:spacing w:line="276" w:lineRule="auto"/>
        <w:rPr>
          <w:sz w:val="21"/>
          <w:szCs w:val="21"/>
        </w:rPr>
      </w:pPr>
      <w:r w:rsidRPr="001A3119">
        <w:rPr>
          <w:sz w:val="21"/>
          <w:szCs w:val="21"/>
        </w:rPr>
        <w:t>zápis v obchodním rejstříku:</w:t>
      </w:r>
      <w:r w:rsidRPr="001A3119">
        <w:rPr>
          <w:sz w:val="21"/>
          <w:szCs w:val="21"/>
        </w:rPr>
        <w:tab/>
      </w:r>
      <w:r w:rsidRPr="001A3119">
        <w:rPr>
          <w:sz w:val="21"/>
          <w:szCs w:val="21"/>
          <w:highlight w:val="cyan"/>
        </w:rPr>
        <w:t>[doplní zpracovatel]</w:t>
      </w:r>
    </w:p>
    <w:p w14:paraId="741C610F" w14:textId="77777777" w:rsidR="001A3119" w:rsidRPr="001A3119" w:rsidRDefault="001A3119" w:rsidP="001A3119">
      <w:pPr>
        <w:tabs>
          <w:tab w:val="left" w:pos="3969"/>
        </w:tabs>
        <w:spacing w:line="276" w:lineRule="auto"/>
        <w:rPr>
          <w:sz w:val="21"/>
          <w:szCs w:val="21"/>
        </w:rPr>
      </w:pPr>
      <w:r w:rsidRPr="001A3119">
        <w:rPr>
          <w:sz w:val="21"/>
          <w:szCs w:val="21"/>
        </w:rPr>
        <w:t>právní forma:</w:t>
      </w:r>
      <w:r w:rsidRPr="001A3119">
        <w:rPr>
          <w:sz w:val="21"/>
          <w:szCs w:val="21"/>
        </w:rPr>
        <w:tab/>
      </w:r>
      <w:r w:rsidRPr="001A3119">
        <w:rPr>
          <w:sz w:val="21"/>
          <w:szCs w:val="21"/>
          <w:highlight w:val="cyan"/>
        </w:rPr>
        <w:t>[doplní zpracovatel]</w:t>
      </w:r>
    </w:p>
    <w:p w14:paraId="7FC48317" w14:textId="77777777" w:rsidR="001A3119" w:rsidRPr="001A3119" w:rsidRDefault="001A3119" w:rsidP="001A3119">
      <w:pPr>
        <w:tabs>
          <w:tab w:val="left" w:pos="3969"/>
        </w:tabs>
        <w:spacing w:line="276" w:lineRule="auto"/>
        <w:rPr>
          <w:sz w:val="21"/>
          <w:szCs w:val="21"/>
        </w:rPr>
      </w:pPr>
      <w:r w:rsidRPr="001A3119">
        <w:rPr>
          <w:sz w:val="21"/>
          <w:szCs w:val="21"/>
        </w:rPr>
        <w:t>bankovní spojení:</w:t>
      </w:r>
      <w:r w:rsidRPr="001A3119">
        <w:rPr>
          <w:sz w:val="21"/>
          <w:szCs w:val="21"/>
        </w:rPr>
        <w:tab/>
      </w:r>
      <w:r w:rsidRPr="001A3119">
        <w:rPr>
          <w:sz w:val="21"/>
          <w:szCs w:val="21"/>
          <w:highlight w:val="cyan"/>
        </w:rPr>
        <w:t>[doplní zpracovatel]</w:t>
      </w:r>
    </w:p>
    <w:p w14:paraId="30E6194B" w14:textId="77777777" w:rsidR="001A3119" w:rsidRPr="001A3119" w:rsidRDefault="001A3119" w:rsidP="001A3119">
      <w:pPr>
        <w:tabs>
          <w:tab w:val="left" w:pos="3969"/>
        </w:tabs>
        <w:spacing w:line="276" w:lineRule="auto"/>
        <w:rPr>
          <w:sz w:val="21"/>
          <w:szCs w:val="21"/>
        </w:rPr>
      </w:pPr>
      <w:r w:rsidRPr="001A3119">
        <w:rPr>
          <w:sz w:val="21"/>
          <w:szCs w:val="21"/>
        </w:rPr>
        <w:t>zastoupen:</w:t>
      </w:r>
      <w:r w:rsidRPr="001A3119">
        <w:rPr>
          <w:sz w:val="21"/>
          <w:szCs w:val="21"/>
        </w:rPr>
        <w:tab/>
      </w:r>
      <w:r w:rsidRPr="001A3119">
        <w:rPr>
          <w:sz w:val="21"/>
          <w:szCs w:val="21"/>
          <w:highlight w:val="cyan"/>
        </w:rPr>
        <w:t>[doplní zpracovatel]</w:t>
      </w:r>
    </w:p>
    <w:p w14:paraId="0665298B" w14:textId="77777777" w:rsidR="001A3119" w:rsidRPr="001A3119" w:rsidRDefault="001A3119" w:rsidP="001A3119">
      <w:pPr>
        <w:tabs>
          <w:tab w:val="left" w:pos="3969"/>
        </w:tabs>
        <w:spacing w:line="276" w:lineRule="auto"/>
        <w:rPr>
          <w:sz w:val="21"/>
          <w:szCs w:val="21"/>
        </w:rPr>
      </w:pPr>
      <w:r w:rsidRPr="001A3119">
        <w:rPr>
          <w:sz w:val="21"/>
          <w:szCs w:val="21"/>
        </w:rPr>
        <w:t>kontaktní osoba ve věcech smluvních:</w:t>
      </w:r>
      <w:r w:rsidRPr="001A3119">
        <w:rPr>
          <w:sz w:val="21"/>
          <w:szCs w:val="21"/>
        </w:rPr>
        <w:tab/>
      </w:r>
      <w:r w:rsidRPr="001A3119">
        <w:rPr>
          <w:sz w:val="21"/>
          <w:szCs w:val="21"/>
          <w:highlight w:val="cyan"/>
        </w:rPr>
        <w:t>[doplní zpracovatel]</w:t>
      </w:r>
    </w:p>
    <w:p w14:paraId="71F75E0F" w14:textId="77777777" w:rsidR="001A3119" w:rsidRPr="001A3119" w:rsidRDefault="001A3119" w:rsidP="001A3119">
      <w:pPr>
        <w:tabs>
          <w:tab w:val="left" w:pos="3969"/>
        </w:tabs>
        <w:spacing w:line="276" w:lineRule="auto"/>
        <w:rPr>
          <w:sz w:val="21"/>
          <w:szCs w:val="21"/>
        </w:rPr>
      </w:pPr>
      <w:r w:rsidRPr="001A3119">
        <w:rPr>
          <w:sz w:val="21"/>
          <w:szCs w:val="21"/>
        </w:rPr>
        <w:t>e-mail:</w:t>
      </w:r>
      <w:r w:rsidRPr="001A3119">
        <w:rPr>
          <w:sz w:val="21"/>
          <w:szCs w:val="21"/>
        </w:rPr>
        <w:tab/>
      </w:r>
      <w:r w:rsidRPr="001A3119">
        <w:rPr>
          <w:sz w:val="21"/>
          <w:szCs w:val="21"/>
          <w:highlight w:val="cyan"/>
        </w:rPr>
        <w:t>[doplní zpracovatel]</w:t>
      </w:r>
    </w:p>
    <w:p w14:paraId="39E057DE" w14:textId="77777777" w:rsidR="001A3119" w:rsidRPr="001A3119" w:rsidRDefault="001A3119" w:rsidP="001A3119">
      <w:pPr>
        <w:tabs>
          <w:tab w:val="left" w:pos="3969"/>
        </w:tabs>
        <w:spacing w:line="276" w:lineRule="auto"/>
        <w:rPr>
          <w:sz w:val="21"/>
          <w:szCs w:val="21"/>
        </w:rPr>
      </w:pPr>
      <w:r w:rsidRPr="001A3119">
        <w:rPr>
          <w:sz w:val="21"/>
          <w:szCs w:val="21"/>
        </w:rPr>
        <w:t>tel:</w:t>
      </w:r>
      <w:r w:rsidRPr="001A3119">
        <w:rPr>
          <w:sz w:val="21"/>
          <w:szCs w:val="21"/>
        </w:rPr>
        <w:tab/>
      </w:r>
      <w:r w:rsidRPr="001A3119">
        <w:rPr>
          <w:sz w:val="21"/>
          <w:szCs w:val="21"/>
          <w:highlight w:val="cyan"/>
        </w:rPr>
        <w:t>[doplní zpracovatel]</w:t>
      </w:r>
    </w:p>
    <w:p w14:paraId="6E97A135" w14:textId="77777777" w:rsidR="001A3119" w:rsidRPr="001A3119" w:rsidRDefault="001A3119" w:rsidP="001A3119">
      <w:pPr>
        <w:tabs>
          <w:tab w:val="left" w:pos="3969"/>
        </w:tabs>
        <w:spacing w:line="276" w:lineRule="auto"/>
        <w:rPr>
          <w:sz w:val="21"/>
          <w:szCs w:val="21"/>
        </w:rPr>
      </w:pPr>
      <w:r w:rsidRPr="001A3119">
        <w:rPr>
          <w:sz w:val="21"/>
          <w:szCs w:val="21"/>
        </w:rPr>
        <w:t>kontaktní osoba ve věcech technických:</w:t>
      </w:r>
      <w:r w:rsidRPr="001A3119">
        <w:rPr>
          <w:sz w:val="21"/>
          <w:szCs w:val="21"/>
        </w:rPr>
        <w:tab/>
      </w:r>
      <w:r w:rsidRPr="001A3119">
        <w:rPr>
          <w:sz w:val="21"/>
          <w:szCs w:val="21"/>
          <w:highlight w:val="cyan"/>
        </w:rPr>
        <w:t>[doplní zpracovatel]</w:t>
      </w:r>
    </w:p>
    <w:p w14:paraId="4A106BFC" w14:textId="77777777" w:rsidR="001A3119" w:rsidRPr="001A3119" w:rsidRDefault="001A3119" w:rsidP="001A3119">
      <w:pPr>
        <w:tabs>
          <w:tab w:val="left" w:pos="3969"/>
        </w:tabs>
        <w:spacing w:line="276" w:lineRule="auto"/>
        <w:rPr>
          <w:sz w:val="21"/>
          <w:szCs w:val="21"/>
        </w:rPr>
      </w:pPr>
      <w:r w:rsidRPr="001A3119">
        <w:rPr>
          <w:sz w:val="21"/>
          <w:szCs w:val="21"/>
        </w:rPr>
        <w:t>e-mail:</w:t>
      </w:r>
      <w:r w:rsidRPr="001A3119">
        <w:rPr>
          <w:sz w:val="21"/>
          <w:szCs w:val="21"/>
        </w:rPr>
        <w:tab/>
      </w:r>
      <w:r w:rsidRPr="001A3119">
        <w:rPr>
          <w:sz w:val="21"/>
          <w:szCs w:val="21"/>
          <w:highlight w:val="cyan"/>
        </w:rPr>
        <w:t>[doplní zpracovatel]</w:t>
      </w:r>
    </w:p>
    <w:p w14:paraId="730B7497" w14:textId="77777777" w:rsidR="001A3119" w:rsidRPr="001A3119" w:rsidRDefault="001A3119" w:rsidP="001A3119">
      <w:pPr>
        <w:tabs>
          <w:tab w:val="left" w:pos="3969"/>
        </w:tabs>
        <w:spacing w:line="276" w:lineRule="auto"/>
        <w:rPr>
          <w:sz w:val="21"/>
          <w:szCs w:val="21"/>
        </w:rPr>
      </w:pPr>
      <w:r w:rsidRPr="001A3119">
        <w:rPr>
          <w:sz w:val="21"/>
          <w:szCs w:val="21"/>
        </w:rPr>
        <w:t>tel:</w:t>
      </w:r>
      <w:r w:rsidRPr="001A3119">
        <w:rPr>
          <w:sz w:val="21"/>
          <w:szCs w:val="21"/>
        </w:rPr>
        <w:tab/>
      </w:r>
      <w:r w:rsidRPr="001A3119">
        <w:rPr>
          <w:sz w:val="21"/>
          <w:szCs w:val="21"/>
          <w:highlight w:val="cyan"/>
        </w:rPr>
        <w:t>[doplní zpracovatel]</w:t>
      </w:r>
    </w:p>
    <w:p w14:paraId="1984C117" w14:textId="77777777" w:rsidR="001A3119" w:rsidRPr="001A3119" w:rsidRDefault="001A3119" w:rsidP="001A3119">
      <w:pPr>
        <w:spacing w:after="200" w:line="276" w:lineRule="auto"/>
        <w:rPr>
          <w:sz w:val="21"/>
        </w:rPr>
      </w:pPr>
      <w:r w:rsidRPr="001A3119">
        <w:rPr>
          <w:sz w:val="21"/>
        </w:rPr>
        <w:t>(dále jen „</w:t>
      </w:r>
      <w:r w:rsidRPr="001A3119">
        <w:rPr>
          <w:b/>
          <w:sz w:val="21"/>
        </w:rPr>
        <w:t>Zpracovatel</w:t>
      </w:r>
      <w:r w:rsidRPr="001A3119">
        <w:rPr>
          <w:sz w:val="21"/>
        </w:rPr>
        <w:t>“ nebo „</w:t>
      </w:r>
      <w:r w:rsidRPr="001A3119">
        <w:rPr>
          <w:b/>
          <w:sz w:val="21"/>
        </w:rPr>
        <w:t>Prvotní Zpracovatel</w:t>
      </w:r>
      <w:r w:rsidRPr="001A3119">
        <w:rPr>
          <w:sz w:val="21"/>
        </w:rPr>
        <w:t>“)</w:t>
      </w:r>
    </w:p>
    <w:p w14:paraId="14F04921" w14:textId="77777777" w:rsidR="001A3119" w:rsidRPr="001A3119" w:rsidRDefault="001A3119" w:rsidP="001A3119">
      <w:pPr>
        <w:spacing w:after="200" w:line="276" w:lineRule="auto"/>
        <w:rPr>
          <w:sz w:val="21"/>
        </w:rPr>
      </w:pPr>
      <w:r w:rsidRPr="001A3119">
        <w:rPr>
          <w:sz w:val="21"/>
        </w:rPr>
        <w:t>(Správce a Zpracovatel společně dále také jako „</w:t>
      </w:r>
      <w:r w:rsidRPr="001A3119">
        <w:rPr>
          <w:b/>
          <w:sz w:val="21"/>
        </w:rPr>
        <w:t>Smluvní strany</w:t>
      </w:r>
      <w:r w:rsidRPr="001A3119">
        <w:rPr>
          <w:sz w:val="21"/>
        </w:rPr>
        <w:t>“)</w:t>
      </w:r>
    </w:p>
    <w:p w14:paraId="61322C30" w14:textId="77777777" w:rsidR="001A3119" w:rsidRPr="001A3119" w:rsidRDefault="001A3119" w:rsidP="001A3119">
      <w:pPr>
        <w:spacing w:after="200" w:line="276" w:lineRule="auto"/>
        <w:rPr>
          <w:b/>
          <w:sz w:val="21"/>
        </w:rPr>
      </w:pPr>
    </w:p>
    <w:p w14:paraId="5CD605ED" w14:textId="77777777" w:rsidR="001A3119" w:rsidRPr="001A3119" w:rsidRDefault="001A3119" w:rsidP="001A3119">
      <w:pPr>
        <w:keepNext/>
        <w:spacing w:before="360" w:after="200"/>
        <w:ind w:left="432"/>
        <w:contextualSpacing/>
        <w:outlineLvl w:val="0"/>
        <w:rPr>
          <w:b/>
          <w:sz w:val="24"/>
        </w:rPr>
      </w:pPr>
      <w:r w:rsidRPr="001A3119">
        <w:rPr>
          <w:b/>
          <w:sz w:val="24"/>
        </w:rPr>
        <w:br w:type="page"/>
      </w:r>
    </w:p>
    <w:p w14:paraId="19AE42CC" w14:textId="77777777" w:rsidR="00D7351B" w:rsidRPr="00FB010F" w:rsidRDefault="00D7351B" w:rsidP="00D7351B">
      <w:pPr>
        <w:pStyle w:val="Nadpis1"/>
        <w:ind w:left="432" w:hanging="432"/>
      </w:pPr>
      <w:bookmarkStart w:id="4" w:name="_DV_M235"/>
      <w:bookmarkStart w:id="5" w:name="_DV_M241"/>
      <w:bookmarkStart w:id="6" w:name="_DV_M242"/>
      <w:bookmarkStart w:id="7" w:name="_DV_M244"/>
      <w:bookmarkStart w:id="8" w:name="_DV_M245"/>
      <w:bookmarkStart w:id="9" w:name="_DV_M246"/>
      <w:bookmarkStart w:id="10" w:name="_DV_M247"/>
      <w:bookmarkStart w:id="11" w:name="_DV_M248"/>
      <w:bookmarkStart w:id="12" w:name="_DV_M249"/>
      <w:bookmarkStart w:id="13" w:name="_Toc259791948"/>
      <w:bookmarkEnd w:id="4"/>
      <w:bookmarkEnd w:id="5"/>
      <w:bookmarkEnd w:id="6"/>
      <w:bookmarkEnd w:id="7"/>
      <w:bookmarkEnd w:id="8"/>
      <w:bookmarkEnd w:id="9"/>
      <w:bookmarkEnd w:id="10"/>
      <w:bookmarkEnd w:id="11"/>
      <w:bookmarkEnd w:id="12"/>
      <w:bookmarkEnd w:id="13"/>
      <w:r>
        <w:lastRenderedPageBreak/>
        <w:t>Preambule</w:t>
      </w:r>
    </w:p>
    <w:p w14:paraId="4D453C96" w14:textId="77777777" w:rsidR="00D7351B" w:rsidRDefault="00D7351B" w:rsidP="00D7351B">
      <w:pPr>
        <w:jc w:val="both"/>
        <w:rPr>
          <w:rFonts w:cstheme="minorHAnsi"/>
        </w:rPr>
      </w:pPr>
      <w:r>
        <w:rPr>
          <w:rFonts w:cstheme="minorHAnsi"/>
        </w:rP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w:t>
      </w:r>
      <w:r w:rsidRPr="003F7410">
        <w:rPr>
          <w:rFonts w:cstheme="minorHAnsi"/>
        </w:rPr>
        <w:t>Nařízení</w:t>
      </w:r>
      <w:r>
        <w:rPr>
          <w:rFonts w:cstheme="minorHAnsi"/>
        </w:rPr>
        <w:t>m</w:t>
      </w:r>
      <w:r w:rsidRPr="003F7410">
        <w:rPr>
          <w:rFonts w:cstheme="minorHAnsi"/>
        </w:rPr>
        <w:t xml:space="preserve"> Evropského parlamentu a Rady (EU) č.</w:t>
      </w:r>
      <w:r>
        <w:rPr>
          <w:rFonts w:cstheme="minorHAnsi"/>
        </w:rPr>
        <w:t> </w:t>
      </w:r>
      <w:r w:rsidRPr="003F7410">
        <w:rPr>
          <w:rFonts w:cstheme="minorHAnsi"/>
        </w:rPr>
        <w:t>2016/679 ze dne 27. dubna 2016 o ochraně fyzických osob v souvislosti se zpracováním osobních údajů a o volném pohybu těchto údajů a o zrušení směrnice 96/46/ES</w:t>
      </w:r>
      <w:r>
        <w:rPr>
          <w:rFonts w:cstheme="minorHAnsi"/>
        </w:rPr>
        <w:t xml:space="preserve"> (obecné nařízení o ochraně osobních údajů), a proto Smluvní strany uzavírají tuto smlouvu o ochraně osobních údajů (dále jen „</w:t>
      </w:r>
      <w:r>
        <w:rPr>
          <w:rFonts w:cstheme="minorHAnsi"/>
          <w:b/>
        </w:rPr>
        <w:t>Smlouva</w:t>
      </w:r>
      <w:r>
        <w:rPr>
          <w:rFonts w:cstheme="minorHAnsi"/>
        </w:rPr>
        <w:t>“).</w:t>
      </w:r>
    </w:p>
    <w:p w14:paraId="74323456" w14:textId="77777777" w:rsidR="00D7351B" w:rsidRPr="00407C8C" w:rsidRDefault="00D7351B" w:rsidP="00FB14C3">
      <w:pPr>
        <w:pStyle w:val="Nadpis1"/>
        <w:numPr>
          <w:ilvl w:val="0"/>
          <w:numId w:val="45"/>
        </w:numPr>
        <w:autoSpaceDE/>
        <w:autoSpaceDN/>
        <w:adjustRightInd/>
        <w:spacing w:before="360" w:after="200" w:line="240" w:lineRule="auto"/>
        <w:contextualSpacing/>
        <w:jc w:val="left"/>
        <w:textAlignment w:val="auto"/>
        <w:rPr>
          <w:sz w:val="24"/>
        </w:rPr>
      </w:pPr>
      <w:r w:rsidRPr="00407C8C">
        <w:rPr>
          <w:sz w:val="24"/>
        </w:rPr>
        <w:t>Definice</w:t>
      </w:r>
    </w:p>
    <w:p w14:paraId="450EAC05" w14:textId="77777777" w:rsidR="00D7351B" w:rsidRPr="002B282A" w:rsidRDefault="00D7351B" w:rsidP="00D7351B">
      <w:pPr>
        <w:jc w:val="both"/>
        <w:rPr>
          <w:rFonts w:cstheme="minorHAnsi"/>
        </w:rPr>
      </w:pPr>
      <w:r>
        <w:rPr>
          <w:rFonts w:cstheme="minorHAnsi"/>
        </w:rPr>
        <w:t xml:space="preserve">Pro účely této Smlouvy se následující pojmy vykládají takto: </w:t>
      </w:r>
    </w:p>
    <w:p w14:paraId="5EEA217E" w14:textId="77777777" w:rsidR="00D7351B" w:rsidRDefault="00D7351B" w:rsidP="00D7351B">
      <w:pPr>
        <w:jc w:val="both"/>
        <w:rPr>
          <w:rFonts w:cstheme="minorHAnsi"/>
        </w:rPr>
      </w:pPr>
      <w:r w:rsidRPr="001E0A6F">
        <w:rPr>
          <w:rFonts w:cstheme="minorHAnsi"/>
        </w:rPr>
        <w:t>„</w:t>
      </w:r>
      <w:r w:rsidRPr="001E0A6F">
        <w:rPr>
          <w:rFonts w:cstheme="minorHAnsi"/>
          <w:b/>
        </w:rPr>
        <w:t>EHP</w:t>
      </w:r>
      <w:r w:rsidRPr="00FB010F">
        <w:rPr>
          <w:rFonts w:cstheme="minorHAnsi"/>
        </w:rPr>
        <w:t>“</w:t>
      </w:r>
      <w:r w:rsidRPr="00EB32C7">
        <w:rPr>
          <w:rFonts w:cstheme="minorHAnsi"/>
        </w:rPr>
        <w:t xml:space="preserve"> </w:t>
      </w:r>
      <w:r>
        <w:rPr>
          <w:rFonts w:cstheme="minorHAnsi"/>
        </w:rPr>
        <w:t>se rozumí</w:t>
      </w:r>
      <w:r w:rsidRPr="00EB32C7">
        <w:rPr>
          <w:rFonts w:cstheme="minorHAnsi"/>
        </w:rPr>
        <w:t xml:space="preserve"> Evropský hospodářský prostor.</w:t>
      </w:r>
    </w:p>
    <w:p w14:paraId="5713CB45" w14:textId="77777777" w:rsidR="00D7351B" w:rsidRPr="00FB010F" w:rsidRDefault="00D7351B" w:rsidP="00D7351B">
      <w:pPr>
        <w:jc w:val="both"/>
        <w:rPr>
          <w:rFonts w:cstheme="minorHAnsi"/>
        </w:rPr>
      </w:pPr>
      <w:r w:rsidDel="001431EF">
        <w:rPr>
          <w:rFonts w:cstheme="minorHAnsi"/>
        </w:rPr>
        <w:t xml:space="preserve"> </w:t>
      </w:r>
      <w:r>
        <w:rPr>
          <w:rFonts w:cstheme="minorHAnsi"/>
        </w:rPr>
        <w:t>„</w:t>
      </w:r>
      <w:r>
        <w:rPr>
          <w:rFonts w:cstheme="minorHAnsi"/>
          <w:b/>
        </w:rPr>
        <w:t>GDPR</w:t>
      </w:r>
      <w:r>
        <w:rPr>
          <w:rFonts w:cstheme="minorHAnsi"/>
        </w:rPr>
        <w:t xml:space="preserve">“ se rozumí </w:t>
      </w:r>
      <w:r w:rsidRPr="003F7410">
        <w:rPr>
          <w:rFonts w:cstheme="minorHAnsi"/>
        </w:rPr>
        <w:t>Nařízení Evropského parlamentu a Rady (EU) č. 2016/679 ze dne 27. dubna 2016 o ochraně fyzických osob v souvislosti se zpracováním osobních údajů a o volném pohybu těchto údajů a o zrušení směrnice 96/46/ES</w:t>
      </w:r>
      <w:r>
        <w:rPr>
          <w:rFonts w:cstheme="minorHAnsi"/>
        </w:rPr>
        <w:t xml:space="preserve"> (obecné nařízení o ochraně osobních údajů) ve znění opravy uveřejněné v Úředním věstníku Evropské unie L 119 ze dne 4. května 2016.</w:t>
      </w:r>
    </w:p>
    <w:p w14:paraId="2D69F082" w14:textId="77777777" w:rsidR="00D7351B" w:rsidRPr="00FB010F" w:rsidRDefault="00D7351B" w:rsidP="00D7351B">
      <w:pPr>
        <w:jc w:val="both"/>
        <w:rPr>
          <w:rFonts w:cstheme="minorHAnsi"/>
        </w:rPr>
      </w:pPr>
      <w:r>
        <w:rPr>
          <w:rFonts w:cstheme="minorHAnsi"/>
        </w:rPr>
        <w:t>„</w:t>
      </w:r>
      <w:r>
        <w:rPr>
          <w:rFonts w:cstheme="minorHAnsi"/>
          <w:b/>
        </w:rPr>
        <w:t>Hlavní smlouvou</w:t>
      </w:r>
      <w:r>
        <w:rPr>
          <w:rFonts w:cstheme="minorHAnsi"/>
        </w:rPr>
        <w:t xml:space="preserve">“ se rozumí smluvní vztah či smluvní vztahy založené mezi Správcem a Zpracovatelem na základě uzavřených platných a účinných smluv vymezených v příloze č. 1 této Smlouvy. </w:t>
      </w:r>
    </w:p>
    <w:p w14:paraId="543C67EB" w14:textId="77777777" w:rsidR="00D7351B" w:rsidRPr="00760D72" w:rsidRDefault="00D7351B" w:rsidP="00D7351B">
      <w:pPr>
        <w:jc w:val="both"/>
        <w:rPr>
          <w:rFonts w:cstheme="minorHAnsi"/>
        </w:rPr>
      </w:pPr>
      <w:r>
        <w:rPr>
          <w:rFonts w:cstheme="minorHAnsi"/>
        </w:rPr>
        <w:t>„</w:t>
      </w:r>
      <w:r w:rsidRPr="001E0A6F">
        <w:rPr>
          <w:rFonts w:cstheme="minorHAnsi"/>
          <w:b/>
        </w:rPr>
        <w:t>Osobními údaji Správce</w:t>
      </w:r>
      <w:r>
        <w:rPr>
          <w:rFonts w:cstheme="minorHAnsi"/>
        </w:rPr>
        <w:t>“</w:t>
      </w:r>
      <w:r w:rsidRPr="00FB010F">
        <w:rPr>
          <w:rFonts w:cstheme="minorHAnsi"/>
        </w:rPr>
        <w:t xml:space="preserve"> se rozumí </w:t>
      </w:r>
      <w:r>
        <w:rPr>
          <w:rFonts w:cstheme="minorHAnsi"/>
        </w:rPr>
        <w:t xml:space="preserve">osobní </w:t>
      </w:r>
      <w:r w:rsidRPr="00FB010F">
        <w:rPr>
          <w:rFonts w:cstheme="minorHAnsi"/>
        </w:rPr>
        <w:t xml:space="preserve">údaje popsané v příloze </w:t>
      </w:r>
      <w:r>
        <w:rPr>
          <w:rFonts w:cstheme="minorHAnsi"/>
        </w:rPr>
        <w:t xml:space="preserve">č. </w:t>
      </w:r>
      <w:r w:rsidRPr="00FB010F">
        <w:rPr>
          <w:rFonts w:cstheme="minorHAnsi"/>
        </w:rPr>
        <w:t xml:space="preserve">1 </w:t>
      </w:r>
      <w:r>
        <w:rPr>
          <w:rFonts w:cstheme="minorHAnsi"/>
        </w:rPr>
        <w:t xml:space="preserve">této Smlouvy </w:t>
      </w:r>
      <w:r w:rsidRPr="00FB010F">
        <w:rPr>
          <w:rFonts w:cstheme="minorHAnsi"/>
        </w:rPr>
        <w:t xml:space="preserve">a veškeré další osobní údaje zpracovávané Zpracovatelem jménem Správce podle </w:t>
      </w:r>
      <w:r>
        <w:rPr>
          <w:rFonts w:cstheme="minorHAnsi"/>
        </w:rPr>
        <w:t>a/</w:t>
      </w:r>
      <w:r w:rsidRPr="00FB010F">
        <w:rPr>
          <w:rFonts w:cstheme="minorHAnsi"/>
        </w:rPr>
        <w:t>nebo v souvislosti s Hlavní smlouvou.</w:t>
      </w:r>
    </w:p>
    <w:p w14:paraId="2C6B8128" w14:textId="77777777" w:rsidR="00D7351B" w:rsidRDefault="00D7351B" w:rsidP="00D7351B">
      <w:pPr>
        <w:jc w:val="both"/>
        <w:rPr>
          <w:rFonts w:cstheme="minorHAnsi"/>
        </w:rPr>
      </w:pPr>
      <w:r>
        <w:rPr>
          <w:rFonts w:cstheme="minorHAnsi"/>
        </w:rPr>
        <w:t>„</w:t>
      </w:r>
      <w:r w:rsidRPr="001E0A6F">
        <w:rPr>
          <w:rFonts w:cstheme="minorHAnsi"/>
          <w:b/>
        </w:rPr>
        <w:t>Podzpracovatel</w:t>
      </w:r>
      <w:r>
        <w:rPr>
          <w:rFonts w:cstheme="minorHAnsi"/>
          <w:b/>
        </w:rPr>
        <w:t>em</w:t>
      </w:r>
      <w:r>
        <w:rPr>
          <w:rFonts w:cstheme="minorHAnsi"/>
        </w:rPr>
        <w:t>“</w:t>
      </w:r>
      <w:r w:rsidRPr="00FB010F">
        <w:rPr>
          <w:rFonts w:cstheme="minorHAnsi"/>
        </w:rPr>
        <w:t xml:space="preserve"> </w:t>
      </w:r>
      <w:r>
        <w:rPr>
          <w:rFonts w:cstheme="minorHAnsi"/>
        </w:rPr>
        <w:t>se rozumí</w:t>
      </w:r>
      <w:r w:rsidRPr="00FB010F">
        <w:rPr>
          <w:rFonts w:cstheme="minorHAnsi"/>
        </w:rPr>
        <w:t xml:space="preserve"> jakýkoli zpracovatel </w:t>
      </w:r>
      <w:r>
        <w:rPr>
          <w:rFonts w:cstheme="minorHAnsi"/>
        </w:rPr>
        <w:t xml:space="preserve">osobních </w:t>
      </w:r>
      <w:r w:rsidRPr="00FB010F">
        <w:rPr>
          <w:rFonts w:cstheme="minorHAnsi"/>
        </w:rPr>
        <w:t xml:space="preserve">údajů (včetně jakékoli třetí strany) </w:t>
      </w:r>
      <w:r>
        <w:rPr>
          <w:rFonts w:cstheme="minorHAnsi"/>
        </w:rPr>
        <w:t>zapojený</w:t>
      </w:r>
      <w:r w:rsidRPr="00FB010F">
        <w:rPr>
          <w:rFonts w:cstheme="minorHAnsi"/>
        </w:rPr>
        <w:t xml:space="preserve"> Zpracovatelem </w:t>
      </w:r>
      <w:r>
        <w:rPr>
          <w:rFonts w:cstheme="minorHAnsi"/>
        </w:rPr>
        <w:t>d</w:t>
      </w:r>
      <w:r w:rsidRPr="00FB010F">
        <w:rPr>
          <w:rFonts w:cstheme="minorHAnsi"/>
        </w:rPr>
        <w:t xml:space="preserve">o zpracování </w:t>
      </w:r>
      <w:r>
        <w:rPr>
          <w:rFonts w:cstheme="minorHAnsi"/>
        </w:rPr>
        <w:t>O</w:t>
      </w:r>
      <w:r w:rsidRPr="00FB010F">
        <w:rPr>
          <w:rFonts w:cstheme="minorHAnsi"/>
        </w:rPr>
        <w:t xml:space="preserve">sobních údajů Správce </w:t>
      </w:r>
      <w:r>
        <w:rPr>
          <w:rFonts w:cstheme="minorHAnsi"/>
        </w:rPr>
        <w:t>jménem</w:t>
      </w:r>
      <w:r w:rsidRPr="00FB010F">
        <w:rPr>
          <w:rFonts w:cstheme="minorHAnsi"/>
        </w:rPr>
        <w:t xml:space="preserve"> Správce.</w:t>
      </w:r>
      <w:r>
        <w:rPr>
          <w:rFonts w:cstheme="minorHAnsi"/>
        </w:rPr>
        <w:t xml:space="preserve"> Za podmínek stanovených touto Smlouvou je Podzpracovatel oprávněn zapojit do zpracování Osobních údajů Správce dalšího Podzpracovatele (tzv. řetězení podzpracovatelů).</w:t>
      </w:r>
    </w:p>
    <w:p w14:paraId="3346ACC1" w14:textId="77777777" w:rsidR="00D7351B" w:rsidRPr="002A3BFF" w:rsidRDefault="00D7351B" w:rsidP="00D7351B">
      <w:pPr>
        <w:jc w:val="both"/>
        <w:rPr>
          <w:rFonts w:cstheme="minorHAnsi"/>
        </w:rPr>
      </w:pPr>
      <w:r>
        <w:rPr>
          <w:rFonts w:cstheme="minorHAnsi"/>
        </w:rPr>
        <w:t>„</w:t>
      </w:r>
      <w:r w:rsidRPr="001E0A6F">
        <w:rPr>
          <w:rFonts w:cstheme="minorHAnsi"/>
          <w:b/>
        </w:rPr>
        <w:t>P</w:t>
      </w:r>
      <w:r>
        <w:rPr>
          <w:rFonts w:cstheme="minorHAnsi"/>
          <w:b/>
        </w:rPr>
        <w:t>okynem</w:t>
      </w:r>
      <w:r>
        <w:rPr>
          <w:rFonts w:cstheme="minorHAnsi"/>
        </w:rPr>
        <w:t>“ se rozumí jakýkoliv pokyn Správce Zpracovateli týkající se zpracování Osobních údajů Správce. Zpracovatel je povinen kdykoliv v průběhu zpracování osobních údajů prokázat existenci a obsah Pokynu.</w:t>
      </w:r>
    </w:p>
    <w:p w14:paraId="395E3E0F" w14:textId="77777777" w:rsidR="00D7351B" w:rsidRDefault="00D7351B" w:rsidP="00D7351B">
      <w:pPr>
        <w:jc w:val="both"/>
        <w:rPr>
          <w:rFonts w:cstheme="minorHAnsi"/>
        </w:rPr>
      </w:pPr>
      <w:r>
        <w:rPr>
          <w:rFonts w:cstheme="minorHAnsi"/>
        </w:rPr>
        <w:t>„</w:t>
      </w:r>
      <w:r w:rsidRPr="001E0A6F">
        <w:rPr>
          <w:rFonts w:cstheme="minorHAnsi"/>
          <w:b/>
        </w:rPr>
        <w:t>Porušením</w:t>
      </w:r>
      <w:r>
        <w:rPr>
          <w:rFonts w:cstheme="minorHAnsi"/>
          <w:b/>
        </w:rPr>
        <w:t xml:space="preserve"> zabezpečení</w:t>
      </w:r>
      <w:r w:rsidRPr="001E0A6F">
        <w:rPr>
          <w:rFonts w:cstheme="minorHAnsi"/>
          <w:b/>
        </w:rPr>
        <w:t xml:space="preserve"> osobních údajů</w:t>
      </w:r>
      <w:r>
        <w:rPr>
          <w:rFonts w:cstheme="minorHAnsi"/>
        </w:rPr>
        <w:t>“</w:t>
      </w:r>
      <w:r w:rsidRPr="00FB010F">
        <w:rPr>
          <w:rFonts w:cstheme="minorHAnsi"/>
        </w:rPr>
        <w:t xml:space="preserve"> se rozumí takové porušení </w:t>
      </w:r>
      <w:r>
        <w:rPr>
          <w:rFonts w:cstheme="minorHAnsi"/>
        </w:rPr>
        <w:t>za</w:t>
      </w:r>
      <w:r w:rsidRPr="00FB010F">
        <w:rPr>
          <w:rFonts w:cstheme="minorHAnsi"/>
        </w:rPr>
        <w:t>bezpeč</w:t>
      </w:r>
      <w:r>
        <w:rPr>
          <w:rFonts w:cstheme="minorHAnsi"/>
        </w:rPr>
        <w:t>ení osobních údajů</w:t>
      </w:r>
      <w:r w:rsidRPr="00FB010F">
        <w:rPr>
          <w:rFonts w:cstheme="minorHAnsi"/>
        </w:rPr>
        <w:t>, které vede nebo</w:t>
      </w:r>
      <w:r>
        <w:rPr>
          <w:rFonts w:cstheme="minorHAnsi"/>
        </w:rPr>
        <w:t xml:space="preserve"> může</w:t>
      </w:r>
      <w:r w:rsidRPr="00FB010F">
        <w:rPr>
          <w:rFonts w:cstheme="minorHAnsi"/>
        </w:rPr>
        <w:t xml:space="preserve"> přímo vé</w:t>
      </w:r>
      <w:r>
        <w:rPr>
          <w:rFonts w:cstheme="minorHAnsi"/>
        </w:rPr>
        <w:t>s</w:t>
      </w:r>
      <w:r w:rsidRPr="00FB010F">
        <w:rPr>
          <w:rFonts w:cstheme="minorHAnsi"/>
        </w:rPr>
        <w:t xml:space="preserve">t k neoprávněnému přístupu nebo k neoprávněné </w:t>
      </w:r>
      <w:r>
        <w:rPr>
          <w:rFonts w:cstheme="minorHAnsi"/>
        </w:rPr>
        <w:t>či </w:t>
      </w:r>
      <w:r w:rsidRPr="00FB010F">
        <w:rPr>
          <w:rFonts w:cstheme="minorHAnsi"/>
        </w:rPr>
        <w:t xml:space="preserve">nahodilé změně, zničení, vyzrazení či ztrátě osobních údajů, případně k </w:t>
      </w:r>
      <w:r w:rsidRPr="00760D72">
        <w:rPr>
          <w:rFonts w:cstheme="minorHAnsi"/>
        </w:rPr>
        <w:t>neoprávněnému vyzrazení nebo přístupu k</w:t>
      </w:r>
      <w:r>
        <w:rPr>
          <w:rFonts w:cstheme="minorHAnsi"/>
        </w:rPr>
        <w:t> </w:t>
      </w:r>
      <w:r w:rsidRPr="00FB010F">
        <w:rPr>
          <w:rFonts w:cstheme="minorHAnsi"/>
        </w:rPr>
        <w:t>uloženým</w:t>
      </w:r>
      <w:r>
        <w:rPr>
          <w:rFonts w:cstheme="minorHAnsi"/>
        </w:rPr>
        <w:t>, přenášeným</w:t>
      </w:r>
      <w:r w:rsidRPr="00FB010F">
        <w:rPr>
          <w:rFonts w:cstheme="minorHAnsi"/>
        </w:rPr>
        <w:t xml:space="preserve"> nebo jinak zpracovávaným </w:t>
      </w:r>
      <w:r>
        <w:rPr>
          <w:rFonts w:cstheme="minorHAnsi"/>
        </w:rPr>
        <w:t>O</w:t>
      </w:r>
      <w:r w:rsidRPr="00FB010F">
        <w:rPr>
          <w:rFonts w:cstheme="minorHAnsi"/>
        </w:rPr>
        <w:t>sobním údajům Správce.</w:t>
      </w:r>
    </w:p>
    <w:p w14:paraId="6F7F8609" w14:textId="77777777" w:rsidR="00D7351B" w:rsidRPr="00FB010F" w:rsidRDefault="00D7351B" w:rsidP="00D7351B">
      <w:pPr>
        <w:jc w:val="both"/>
        <w:rPr>
          <w:rFonts w:cstheme="minorHAnsi"/>
        </w:rPr>
      </w:pPr>
      <w:r w:rsidRPr="007467B3">
        <w:rPr>
          <w:rFonts w:cstheme="minorHAnsi"/>
        </w:rPr>
        <w:t>„</w:t>
      </w:r>
      <w:r w:rsidRPr="001E0A6F">
        <w:rPr>
          <w:rFonts w:cstheme="minorHAnsi"/>
          <w:b/>
        </w:rPr>
        <w:t>Produkty</w:t>
      </w:r>
      <w:r w:rsidRPr="007467B3">
        <w:rPr>
          <w:rFonts w:cstheme="minorHAnsi"/>
        </w:rPr>
        <w:t>“</w:t>
      </w:r>
      <w:r>
        <w:rPr>
          <w:rFonts w:cstheme="minorHAnsi"/>
        </w:rPr>
        <w:t xml:space="preserve"> se rozumí Produkty, které má Zpracovatel poskytnout Správci dle Hlavní smlouvy.</w:t>
      </w:r>
    </w:p>
    <w:p w14:paraId="0A45F724" w14:textId="77777777" w:rsidR="00D7351B" w:rsidRPr="004B12F1" w:rsidRDefault="00D7351B" w:rsidP="00D7351B">
      <w:pPr>
        <w:jc w:val="both"/>
        <w:rPr>
          <w:rFonts w:cstheme="minorHAnsi"/>
        </w:rPr>
      </w:pPr>
      <w:r w:rsidRPr="00FB010F">
        <w:rPr>
          <w:rFonts w:cstheme="minorHAnsi"/>
        </w:rPr>
        <w:t>„</w:t>
      </w:r>
      <w:r w:rsidRPr="001E0A6F">
        <w:rPr>
          <w:rFonts w:cstheme="minorHAnsi"/>
          <w:b/>
        </w:rPr>
        <w:t>Předpisy o ochraně osobních údajů</w:t>
      </w:r>
      <w:r w:rsidRPr="00FB010F">
        <w:rPr>
          <w:rFonts w:cstheme="minorHAnsi"/>
        </w:rPr>
        <w:t xml:space="preserve">“ </w:t>
      </w:r>
      <w:r>
        <w:rPr>
          <w:rFonts w:cstheme="minorHAnsi"/>
        </w:rPr>
        <w:t>se rozum</w:t>
      </w:r>
      <w:r w:rsidRPr="00760D72">
        <w:rPr>
          <w:rFonts w:cstheme="minorHAnsi"/>
        </w:rPr>
        <w:t xml:space="preserve">í </w:t>
      </w:r>
      <w:r w:rsidRPr="003F7410">
        <w:rPr>
          <w:rFonts w:cstheme="minorHAnsi"/>
        </w:rPr>
        <w:t>Nařízení Evropského parlamentu a Rady (EU) č. 2016/679 ze dne 27. dubna 2016</w:t>
      </w:r>
      <w:r>
        <w:rPr>
          <w:rFonts w:cstheme="minorHAnsi"/>
        </w:rPr>
        <w:t xml:space="preserve"> </w:t>
      </w:r>
      <w:r w:rsidRPr="003F7410">
        <w:rPr>
          <w:rFonts w:cstheme="minorHAnsi"/>
        </w:rPr>
        <w:t>o ochraně fyzických osob v souvislosti se zpracováním osobních údajů a o volném pohybu těchto údajů a o zrušení směrnice 96/46/ES</w:t>
      </w:r>
      <w:r>
        <w:rPr>
          <w:rFonts w:cstheme="minorHAnsi"/>
        </w:rPr>
        <w:t xml:space="preserve"> (obecné nařízení o ochraně osobních údajů) ve znění opravy uveřejněné v Úředním věstníku Evropské unie L 119 ze dne 4. května 2016,</w:t>
      </w:r>
      <w:r w:rsidRPr="002B282A">
        <w:rPr>
          <w:rFonts w:cstheme="minorHAnsi"/>
        </w:rPr>
        <w:t xml:space="preserve"> jakož i veškeré národní </w:t>
      </w:r>
      <w:r>
        <w:rPr>
          <w:rFonts w:cstheme="minorHAnsi"/>
        </w:rPr>
        <w:t xml:space="preserve">předpisy upravující </w:t>
      </w:r>
      <w:r w:rsidRPr="002B282A">
        <w:rPr>
          <w:rFonts w:cstheme="minorHAnsi"/>
        </w:rPr>
        <w:t xml:space="preserve">ochranu </w:t>
      </w:r>
      <w:r w:rsidRPr="004B12F1">
        <w:rPr>
          <w:rFonts w:cstheme="minorHAnsi"/>
        </w:rPr>
        <w:t>osobních údajů.</w:t>
      </w:r>
    </w:p>
    <w:p w14:paraId="3926DAE6" w14:textId="77777777" w:rsidR="00D7351B" w:rsidRPr="00EB32C7" w:rsidRDefault="00D7351B" w:rsidP="00D7351B">
      <w:pPr>
        <w:jc w:val="both"/>
        <w:rPr>
          <w:rFonts w:cstheme="minorHAnsi"/>
        </w:rPr>
      </w:pPr>
      <w:r>
        <w:rPr>
          <w:rFonts w:cstheme="minorHAnsi"/>
        </w:rPr>
        <w:t>„</w:t>
      </w:r>
      <w:r w:rsidRPr="001E0A6F">
        <w:rPr>
          <w:rFonts w:cstheme="minorHAnsi"/>
          <w:b/>
        </w:rPr>
        <w:t xml:space="preserve">Schválenými </w:t>
      </w:r>
      <w:r>
        <w:rPr>
          <w:rFonts w:cstheme="minorHAnsi"/>
          <w:b/>
        </w:rPr>
        <w:t>P</w:t>
      </w:r>
      <w:r w:rsidRPr="001E0A6F">
        <w:rPr>
          <w:rFonts w:cstheme="minorHAnsi"/>
          <w:b/>
        </w:rPr>
        <w:t>odzpracovateli</w:t>
      </w:r>
      <w:r>
        <w:rPr>
          <w:rFonts w:cstheme="minorHAnsi"/>
        </w:rPr>
        <w:t>“</w:t>
      </w:r>
      <w:r w:rsidRPr="00FB010F">
        <w:rPr>
          <w:rFonts w:cstheme="minorHAnsi"/>
        </w:rPr>
        <w:t xml:space="preserve"> se</w:t>
      </w:r>
      <w:r w:rsidRPr="00EB32C7">
        <w:rPr>
          <w:rFonts w:cstheme="minorHAnsi"/>
        </w:rPr>
        <w:t xml:space="preserve"> rozumějí: </w:t>
      </w:r>
      <w:r>
        <w:rPr>
          <w:rFonts w:cstheme="minorHAnsi"/>
        </w:rPr>
        <w:t>(</w:t>
      </w:r>
      <w:r w:rsidRPr="00EB32C7">
        <w:rPr>
          <w:rFonts w:cstheme="minorHAnsi"/>
        </w:rPr>
        <w:t xml:space="preserve">a) </w:t>
      </w:r>
      <w:r>
        <w:rPr>
          <w:rFonts w:cstheme="minorHAnsi"/>
        </w:rPr>
        <w:t>P</w:t>
      </w:r>
      <w:r w:rsidRPr="00EB32C7">
        <w:rPr>
          <w:rFonts w:cstheme="minorHAnsi"/>
        </w:rPr>
        <w:t xml:space="preserve">odzpracovatelé uvedení v příloze </w:t>
      </w:r>
      <w:r>
        <w:rPr>
          <w:rFonts w:cstheme="minorHAnsi"/>
        </w:rPr>
        <w:t xml:space="preserve">č. </w:t>
      </w:r>
      <w:r w:rsidRPr="00EB32C7">
        <w:rPr>
          <w:rFonts w:cstheme="minorHAnsi"/>
        </w:rPr>
        <w:t xml:space="preserve">3 </w:t>
      </w:r>
      <w:proofErr w:type="gramStart"/>
      <w:r>
        <w:rPr>
          <w:rFonts w:cstheme="minorHAnsi"/>
        </w:rPr>
        <w:t>této</w:t>
      </w:r>
      <w:proofErr w:type="gramEnd"/>
      <w:r>
        <w:rPr>
          <w:rFonts w:cstheme="minorHAnsi"/>
        </w:rPr>
        <w:t xml:space="preserve"> Smlouvy </w:t>
      </w:r>
      <w:r w:rsidRPr="00EB32C7">
        <w:rPr>
          <w:rFonts w:cstheme="minorHAnsi"/>
        </w:rPr>
        <w:t xml:space="preserve">(autorizované </w:t>
      </w:r>
      <w:r>
        <w:rPr>
          <w:rFonts w:cstheme="minorHAnsi"/>
        </w:rPr>
        <w:t>předání</w:t>
      </w:r>
      <w:r w:rsidRPr="00EB32C7">
        <w:rPr>
          <w:rFonts w:cstheme="minorHAnsi"/>
        </w:rPr>
        <w:t xml:space="preserve"> </w:t>
      </w:r>
      <w:r>
        <w:rPr>
          <w:rFonts w:cstheme="minorHAnsi"/>
        </w:rPr>
        <w:t>O</w:t>
      </w:r>
      <w:r w:rsidRPr="00EB32C7">
        <w:rPr>
          <w:rFonts w:cstheme="minorHAnsi"/>
        </w:rPr>
        <w:t>sobních údajů Správce); a (b) případn</w:t>
      </w:r>
      <w:r>
        <w:rPr>
          <w:rFonts w:cstheme="minorHAnsi"/>
        </w:rPr>
        <w:t>ě</w:t>
      </w:r>
      <w:r w:rsidRPr="00EB32C7">
        <w:rPr>
          <w:rFonts w:cstheme="minorHAnsi"/>
        </w:rPr>
        <w:t xml:space="preserve"> další dílčí </w:t>
      </w:r>
      <w:r>
        <w:rPr>
          <w:rFonts w:cstheme="minorHAnsi"/>
        </w:rPr>
        <w:t>P</w:t>
      </w:r>
      <w:r w:rsidRPr="00EB32C7">
        <w:rPr>
          <w:rFonts w:cstheme="minorHAnsi"/>
        </w:rPr>
        <w:t xml:space="preserve">odzpracovatelé </w:t>
      </w:r>
      <w:r>
        <w:rPr>
          <w:rFonts w:cstheme="minorHAnsi"/>
        </w:rPr>
        <w:t xml:space="preserve">předem </w:t>
      </w:r>
      <w:r w:rsidRPr="00EB32C7">
        <w:rPr>
          <w:rFonts w:cstheme="minorHAnsi"/>
        </w:rPr>
        <w:t xml:space="preserve">písemně </w:t>
      </w:r>
      <w:r>
        <w:rPr>
          <w:rFonts w:cstheme="minorHAnsi"/>
        </w:rPr>
        <w:t xml:space="preserve">povolení </w:t>
      </w:r>
      <w:r w:rsidRPr="00EB32C7">
        <w:rPr>
          <w:rFonts w:cstheme="minorHAnsi"/>
        </w:rPr>
        <w:t xml:space="preserve">Správcem v souladu </w:t>
      </w:r>
      <w:proofErr w:type="gramStart"/>
      <w:r w:rsidRPr="00EB32C7">
        <w:rPr>
          <w:rFonts w:cstheme="minorHAnsi"/>
        </w:rPr>
        <w:t>se</w:t>
      </w:r>
      <w:proofErr w:type="gramEnd"/>
      <w:r w:rsidRPr="00EB32C7">
        <w:rPr>
          <w:rFonts w:cstheme="minorHAnsi"/>
        </w:rPr>
        <w:t xml:space="preserve"> </w:t>
      </w:r>
      <w:r>
        <w:rPr>
          <w:rFonts w:cstheme="minorHAnsi"/>
        </w:rPr>
        <w:t>kapitolou</w:t>
      </w:r>
      <w:r w:rsidRPr="00EB32C7">
        <w:rPr>
          <w:rFonts w:cstheme="minorHAnsi"/>
        </w:rPr>
        <w:t xml:space="preserve"> </w:t>
      </w:r>
      <w:r w:rsidR="00BD1AD8">
        <w:fldChar w:fldCharType="begin"/>
      </w:r>
      <w:r w:rsidR="00BD1AD8">
        <w:instrText xml:space="preserve"> REF _Ref504587385 \w \h  \* MERGEFORMAT </w:instrText>
      </w:r>
      <w:r w:rsidR="00BD1AD8">
        <w:fldChar w:fldCharType="separate"/>
      </w:r>
      <w:r>
        <w:t>6</w:t>
      </w:r>
      <w:r w:rsidR="00BD1AD8">
        <w:fldChar w:fldCharType="end"/>
      </w:r>
      <w:r w:rsidRPr="00EB32C7">
        <w:rPr>
          <w:rFonts w:cstheme="minorHAnsi"/>
        </w:rPr>
        <w:t xml:space="preserve"> této Smlouvy.</w:t>
      </w:r>
    </w:p>
    <w:p w14:paraId="22A87396" w14:textId="77777777" w:rsidR="00D7351B" w:rsidRPr="00FB010F" w:rsidRDefault="00D7351B" w:rsidP="00D7351B">
      <w:pPr>
        <w:jc w:val="both"/>
        <w:rPr>
          <w:rFonts w:cstheme="minorHAnsi"/>
        </w:rPr>
      </w:pPr>
      <w:r>
        <w:rPr>
          <w:rFonts w:cstheme="minorHAnsi"/>
        </w:rPr>
        <w:t>„</w:t>
      </w:r>
      <w:r w:rsidRPr="001E0A6F">
        <w:rPr>
          <w:rFonts w:cstheme="minorHAnsi"/>
          <w:b/>
        </w:rPr>
        <w:t>Služb</w:t>
      </w:r>
      <w:r>
        <w:rPr>
          <w:rFonts w:cstheme="minorHAnsi"/>
          <w:b/>
        </w:rPr>
        <w:t>ami</w:t>
      </w:r>
      <w:r>
        <w:rPr>
          <w:rFonts w:cstheme="minorHAnsi"/>
        </w:rPr>
        <w:t>“</w:t>
      </w:r>
      <w:r w:rsidRPr="00FB010F">
        <w:rPr>
          <w:rFonts w:cstheme="minorHAnsi"/>
        </w:rPr>
        <w:t xml:space="preserve"> </w:t>
      </w:r>
      <w:r>
        <w:rPr>
          <w:rFonts w:cstheme="minorHAnsi"/>
        </w:rPr>
        <w:t>se rozumí</w:t>
      </w:r>
      <w:r w:rsidRPr="00FB010F">
        <w:rPr>
          <w:rFonts w:cstheme="minorHAnsi"/>
        </w:rPr>
        <w:t xml:space="preserve"> </w:t>
      </w:r>
      <w:r>
        <w:rPr>
          <w:rFonts w:cstheme="minorHAnsi"/>
        </w:rPr>
        <w:t>S</w:t>
      </w:r>
      <w:r w:rsidRPr="00FB010F">
        <w:rPr>
          <w:rFonts w:cstheme="minorHAnsi"/>
        </w:rPr>
        <w:t>lužby, které má Zpracovatel poskytnout Správci podle Hlavní smlouvy.</w:t>
      </w:r>
    </w:p>
    <w:p w14:paraId="336706A7" w14:textId="77777777" w:rsidR="00D7351B" w:rsidRDefault="00D7351B" w:rsidP="00D7351B">
      <w:pPr>
        <w:jc w:val="both"/>
        <w:rPr>
          <w:rFonts w:cstheme="minorHAnsi"/>
        </w:rPr>
      </w:pPr>
      <w:r>
        <w:rPr>
          <w:rFonts w:cstheme="minorHAnsi"/>
        </w:rPr>
        <w:t>„</w:t>
      </w:r>
      <w:r w:rsidRPr="001E0A6F">
        <w:rPr>
          <w:rFonts w:cstheme="minorHAnsi"/>
          <w:b/>
        </w:rPr>
        <w:t>Standardní</w:t>
      </w:r>
      <w:r>
        <w:rPr>
          <w:rFonts w:cstheme="minorHAnsi"/>
          <w:b/>
        </w:rPr>
        <w:t>mi</w:t>
      </w:r>
      <w:r w:rsidRPr="001E0A6F">
        <w:rPr>
          <w:rFonts w:cstheme="minorHAnsi"/>
          <w:b/>
        </w:rPr>
        <w:t xml:space="preserve"> smluvní</w:t>
      </w:r>
      <w:r>
        <w:rPr>
          <w:rFonts w:cstheme="minorHAnsi"/>
          <w:b/>
        </w:rPr>
        <w:t>mi</w:t>
      </w:r>
      <w:r w:rsidRPr="001E0A6F">
        <w:rPr>
          <w:rFonts w:cstheme="minorHAnsi"/>
          <w:b/>
        </w:rPr>
        <w:t xml:space="preserve"> doložk</w:t>
      </w:r>
      <w:r>
        <w:rPr>
          <w:rFonts w:cstheme="minorHAnsi"/>
          <w:b/>
        </w:rPr>
        <w:t>ami</w:t>
      </w:r>
      <w:r>
        <w:rPr>
          <w:rFonts w:cstheme="minorHAnsi"/>
        </w:rPr>
        <w:t>“</w:t>
      </w:r>
      <w:r w:rsidRPr="00FB010F">
        <w:rPr>
          <w:rFonts w:cstheme="minorHAnsi"/>
        </w:rPr>
        <w:t xml:space="preserve"> </w:t>
      </w:r>
      <w:r>
        <w:rPr>
          <w:rFonts w:cstheme="minorHAnsi"/>
        </w:rPr>
        <w:t xml:space="preserve">se rozumí </w:t>
      </w:r>
      <w:r w:rsidRPr="00FB010F">
        <w:rPr>
          <w:rFonts w:cstheme="minorHAnsi"/>
        </w:rPr>
        <w:t>standardní smluvní doložky pro předávání osobních údajů zpracovatelům usazeným ve třetích ze</w:t>
      </w:r>
      <w:r w:rsidRPr="00760D72">
        <w:rPr>
          <w:rFonts w:cstheme="minorHAnsi"/>
        </w:rPr>
        <w:t>mích</w:t>
      </w:r>
      <w:r w:rsidRPr="002B282A">
        <w:rPr>
          <w:rFonts w:cstheme="minorHAnsi"/>
        </w:rPr>
        <w:t xml:space="preserve"> schválené rozhodnutím Evropské komise 2010/87</w:t>
      </w:r>
      <w:r w:rsidRPr="004B12F1">
        <w:rPr>
          <w:rFonts w:cstheme="minorHAnsi"/>
        </w:rPr>
        <w:t>/EU</w:t>
      </w:r>
      <w:r>
        <w:rPr>
          <w:rFonts w:cstheme="minorHAnsi"/>
        </w:rPr>
        <w:t xml:space="preserve"> ze dne 5. února 2010</w:t>
      </w:r>
      <w:r w:rsidRPr="004B12F1">
        <w:rPr>
          <w:rFonts w:cstheme="minorHAnsi"/>
        </w:rPr>
        <w:t>, nebo jakýkoli soubor ustanovení schválených Evropskou komisí, který je mění</w:t>
      </w:r>
      <w:r>
        <w:rPr>
          <w:rFonts w:cstheme="minorHAnsi"/>
        </w:rPr>
        <w:t>, doplňuje</w:t>
      </w:r>
      <w:r w:rsidRPr="004B12F1">
        <w:rPr>
          <w:rFonts w:cstheme="minorHAnsi"/>
        </w:rPr>
        <w:t xml:space="preserve"> nebo nahrazuje.</w:t>
      </w:r>
    </w:p>
    <w:p w14:paraId="1277013F" w14:textId="77777777" w:rsidR="00D7351B" w:rsidRDefault="00D7351B" w:rsidP="00D7351B">
      <w:pPr>
        <w:jc w:val="both"/>
        <w:rPr>
          <w:rFonts w:cstheme="minorHAnsi"/>
        </w:rPr>
      </w:pPr>
      <w:r>
        <w:rPr>
          <w:rFonts w:cstheme="minorHAnsi"/>
        </w:rPr>
        <w:t>„</w:t>
      </w:r>
      <w:r w:rsidRPr="001E0A6F">
        <w:rPr>
          <w:rFonts w:cstheme="minorHAnsi"/>
          <w:b/>
        </w:rPr>
        <w:t>Třetí zemí</w:t>
      </w:r>
      <w:r>
        <w:rPr>
          <w:rFonts w:cstheme="minorHAnsi"/>
        </w:rPr>
        <w:t>“</w:t>
      </w:r>
      <w:r w:rsidRPr="00EB32C7">
        <w:rPr>
          <w:rFonts w:cstheme="minorHAnsi"/>
        </w:rPr>
        <w:t xml:space="preserve"> se rozumí jakákoli země mimo EU/EHP, s výjimkou případů, kdy je tato země předmětem platného </w:t>
      </w:r>
      <w:r>
        <w:rPr>
          <w:rFonts w:cstheme="minorHAnsi"/>
        </w:rPr>
        <w:t xml:space="preserve">a účinného </w:t>
      </w:r>
      <w:r w:rsidRPr="00EB32C7">
        <w:rPr>
          <w:rFonts w:cstheme="minorHAnsi"/>
        </w:rPr>
        <w:t xml:space="preserve">rozhodnutí </w:t>
      </w:r>
      <w:r>
        <w:rPr>
          <w:rFonts w:cstheme="minorHAnsi"/>
        </w:rPr>
        <w:t xml:space="preserve">Evropské komise </w:t>
      </w:r>
      <w:r w:rsidRPr="00EB32C7">
        <w:rPr>
          <w:rFonts w:cstheme="minorHAnsi"/>
        </w:rPr>
        <w:t xml:space="preserve">o </w:t>
      </w:r>
      <w:r>
        <w:rPr>
          <w:rFonts w:cstheme="minorHAnsi"/>
        </w:rPr>
        <w:t xml:space="preserve">odpovídající ochraně </w:t>
      </w:r>
      <w:r w:rsidRPr="00EB32C7">
        <w:rPr>
          <w:rFonts w:cstheme="minorHAnsi"/>
        </w:rPr>
        <w:t>osobních údajů ve třetích zemích.</w:t>
      </w:r>
    </w:p>
    <w:p w14:paraId="7A7799C9" w14:textId="77777777" w:rsidR="00D7351B" w:rsidRDefault="00D7351B" w:rsidP="00D7351B">
      <w:pPr>
        <w:jc w:val="both"/>
        <w:rPr>
          <w:rFonts w:cstheme="minorHAnsi"/>
        </w:rPr>
      </w:pPr>
      <w:r>
        <w:rPr>
          <w:rFonts w:cstheme="minorHAnsi"/>
        </w:rPr>
        <w:t>„</w:t>
      </w:r>
      <w:r w:rsidRPr="001E0A6F">
        <w:rPr>
          <w:rFonts w:cstheme="minorHAnsi"/>
          <w:b/>
        </w:rPr>
        <w:t>Vymazání</w:t>
      </w:r>
      <w:r>
        <w:rPr>
          <w:rFonts w:cstheme="minorHAnsi"/>
          <w:b/>
        </w:rPr>
        <w:t>m</w:t>
      </w:r>
      <w:r>
        <w:rPr>
          <w:rFonts w:cstheme="minorHAnsi"/>
        </w:rPr>
        <w:t>“</w:t>
      </w:r>
      <w:r w:rsidRPr="00EB32C7">
        <w:rPr>
          <w:rFonts w:cstheme="minorHAnsi"/>
        </w:rPr>
        <w:t xml:space="preserve"> </w:t>
      </w:r>
      <w:r>
        <w:rPr>
          <w:rFonts w:cstheme="minorHAnsi"/>
        </w:rPr>
        <w:t>se rozumí</w:t>
      </w:r>
      <w:r w:rsidRPr="00EB32C7">
        <w:rPr>
          <w:rFonts w:cstheme="minorHAnsi"/>
        </w:rPr>
        <w:t xml:space="preserve"> odstranění nebo zničení </w:t>
      </w:r>
      <w:r>
        <w:rPr>
          <w:rFonts w:cstheme="minorHAnsi"/>
        </w:rPr>
        <w:t>O</w:t>
      </w:r>
      <w:r w:rsidRPr="00EB32C7">
        <w:rPr>
          <w:rFonts w:cstheme="minorHAnsi"/>
        </w:rPr>
        <w:t xml:space="preserve">sobních údajů </w:t>
      </w:r>
      <w:r>
        <w:rPr>
          <w:rFonts w:cstheme="minorHAnsi"/>
        </w:rPr>
        <w:t xml:space="preserve">Správce </w:t>
      </w:r>
      <w:r w:rsidRPr="00EB32C7">
        <w:rPr>
          <w:rFonts w:cstheme="minorHAnsi"/>
        </w:rPr>
        <w:t>tak, aby nemohly být obnoveny nebo rekonstruovány.</w:t>
      </w:r>
    </w:p>
    <w:p w14:paraId="5953B44C" w14:textId="37AF1C3A" w:rsidR="00D7351B" w:rsidRPr="00AB19BD" w:rsidRDefault="00D7351B" w:rsidP="00D7351B">
      <w:pPr>
        <w:jc w:val="both"/>
        <w:rPr>
          <w:rFonts w:cstheme="minorHAnsi"/>
        </w:rPr>
      </w:pPr>
      <w:r>
        <w:rPr>
          <w:rFonts w:cstheme="minorHAnsi"/>
        </w:rPr>
        <w:t>„</w:t>
      </w:r>
      <w:r>
        <w:rPr>
          <w:rFonts w:cstheme="minorHAnsi"/>
          <w:b/>
        </w:rPr>
        <w:t>Zásadami zpracování osobních údajů</w:t>
      </w:r>
      <w:r>
        <w:rPr>
          <w:rFonts w:cstheme="minorHAnsi"/>
        </w:rPr>
        <w:t xml:space="preserve">“ se rozumí zásada zákonnosti, korektnosti, transparentnosti, účelového omezení, minimalizace údajů, přesnosti, omezení uložení, integrity </w:t>
      </w:r>
      <w:r>
        <w:rPr>
          <w:rFonts w:cstheme="minorHAnsi"/>
        </w:rPr>
        <w:br/>
        <w:t xml:space="preserve">a důvěrnosti. Smluvní strany berou na vědomí, že jakékoliv zpracování osobních údajů či jakýkoliv výklad této Smlouvy musí být v souladu s těmito zásadami. </w:t>
      </w:r>
      <w:r w:rsidR="00936A30">
        <w:rPr>
          <w:rFonts w:cstheme="minorHAnsi"/>
        </w:rPr>
        <w:t xml:space="preserve"> </w:t>
      </w:r>
    </w:p>
    <w:p w14:paraId="7B38A03F" w14:textId="77777777" w:rsidR="00D7351B" w:rsidRPr="00FB010F" w:rsidRDefault="00D7351B" w:rsidP="00D7351B">
      <w:pPr>
        <w:jc w:val="both"/>
        <w:rPr>
          <w:rFonts w:cstheme="minorHAnsi"/>
        </w:rPr>
      </w:pPr>
      <w:r>
        <w:rPr>
          <w:rFonts w:cstheme="minorHAnsi"/>
        </w:rPr>
        <w:t>„</w:t>
      </w:r>
      <w:r w:rsidRPr="001E0A6F">
        <w:rPr>
          <w:rFonts w:cstheme="minorHAnsi"/>
          <w:b/>
        </w:rPr>
        <w:t>Zpracování</w:t>
      </w:r>
      <w:r>
        <w:rPr>
          <w:rFonts w:cstheme="minorHAnsi"/>
        </w:rPr>
        <w:t>“</w:t>
      </w:r>
      <w:r w:rsidRPr="001E0A6F">
        <w:rPr>
          <w:rFonts w:cstheme="minorHAnsi"/>
        </w:rPr>
        <w:t>,</w:t>
      </w:r>
      <w:r>
        <w:rPr>
          <w:rFonts w:cstheme="minorHAnsi"/>
          <w:b/>
        </w:rPr>
        <w:t xml:space="preserve"> </w:t>
      </w:r>
      <w:r w:rsidRPr="001E0A6F">
        <w:rPr>
          <w:rFonts w:cstheme="minorHAnsi"/>
        </w:rPr>
        <w:t>„</w:t>
      </w:r>
      <w:r w:rsidRPr="001E0A6F">
        <w:rPr>
          <w:rFonts w:cstheme="minorHAnsi"/>
          <w:b/>
        </w:rPr>
        <w:t>správce</w:t>
      </w:r>
      <w:r w:rsidRPr="001E0A6F">
        <w:rPr>
          <w:rFonts w:cstheme="minorHAnsi"/>
        </w:rPr>
        <w:t>“,</w:t>
      </w:r>
      <w:r w:rsidRPr="001E0A6F">
        <w:rPr>
          <w:rFonts w:cstheme="minorHAnsi"/>
          <w:b/>
        </w:rPr>
        <w:t xml:space="preserve"> </w:t>
      </w:r>
      <w:r w:rsidRPr="001E0A6F">
        <w:rPr>
          <w:rFonts w:cstheme="minorHAnsi"/>
        </w:rPr>
        <w:t>„</w:t>
      </w:r>
      <w:r w:rsidRPr="001E0A6F">
        <w:rPr>
          <w:rFonts w:cstheme="minorHAnsi"/>
          <w:b/>
        </w:rPr>
        <w:t>zpracovatel</w:t>
      </w:r>
      <w:r w:rsidRPr="001E0A6F">
        <w:rPr>
          <w:rFonts w:cstheme="minorHAnsi"/>
        </w:rPr>
        <w:t>“,</w:t>
      </w:r>
      <w:r w:rsidRPr="001E0A6F">
        <w:rPr>
          <w:rFonts w:cstheme="minorHAnsi"/>
          <w:b/>
        </w:rPr>
        <w:t xml:space="preserve"> </w:t>
      </w:r>
      <w:r w:rsidRPr="001E0A6F">
        <w:rPr>
          <w:rFonts w:cstheme="minorHAnsi"/>
        </w:rPr>
        <w:t>„</w:t>
      </w:r>
      <w:r w:rsidRPr="001E0A6F">
        <w:rPr>
          <w:rFonts w:cstheme="minorHAnsi"/>
          <w:b/>
        </w:rPr>
        <w:t>subjekt údajů</w:t>
      </w:r>
      <w:r w:rsidRPr="001E0A6F">
        <w:rPr>
          <w:rFonts w:cstheme="minorHAnsi"/>
        </w:rPr>
        <w:t>“,</w:t>
      </w:r>
      <w:r w:rsidRPr="001E0A6F">
        <w:rPr>
          <w:rFonts w:cstheme="minorHAnsi"/>
          <w:b/>
        </w:rPr>
        <w:t xml:space="preserve"> </w:t>
      </w:r>
      <w:r w:rsidRPr="001E0A6F">
        <w:rPr>
          <w:rFonts w:cstheme="minorHAnsi"/>
        </w:rPr>
        <w:t>„</w:t>
      </w:r>
      <w:r w:rsidRPr="001E0A6F">
        <w:rPr>
          <w:rFonts w:cstheme="minorHAnsi"/>
          <w:b/>
        </w:rPr>
        <w:t>osobní údaje</w:t>
      </w:r>
      <w:r w:rsidRPr="001E0A6F">
        <w:rPr>
          <w:rFonts w:cstheme="minorHAnsi"/>
        </w:rPr>
        <w:t>“,</w:t>
      </w:r>
      <w:r w:rsidRPr="001E0A6F">
        <w:rPr>
          <w:rFonts w:cstheme="minorHAnsi"/>
          <w:b/>
        </w:rPr>
        <w:t xml:space="preserve"> </w:t>
      </w:r>
      <w:r w:rsidRPr="001E0A6F">
        <w:rPr>
          <w:rFonts w:cstheme="minorHAnsi"/>
        </w:rPr>
        <w:t>„</w:t>
      </w:r>
      <w:r w:rsidRPr="001E0A6F">
        <w:rPr>
          <w:rFonts w:cstheme="minorHAnsi"/>
          <w:b/>
        </w:rPr>
        <w:t>zvláštní kategorie osobních údajů</w:t>
      </w:r>
      <w:r w:rsidRPr="001E0A6F">
        <w:rPr>
          <w:rFonts w:cstheme="minorHAnsi"/>
        </w:rPr>
        <w:t>“</w:t>
      </w:r>
      <w:r w:rsidRPr="00FB010F">
        <w:rPr>
          <w:rFonts w:cstheme="minorHAnsi"/>
        </w:rPr>
        <w:t xml:space="preserve"> a jak</w:t>
      </w:r>
      <w:r>
        <w:rPr>
          <w:rFonts w:cstheme="minorHAnsi"/>
        </w:rPr>
        <w:t>é</w:t>
      </w:r>
      <w:r w:rsidRPr="00FB010F">
        <w:rPr>
          <w:rFonts w:cstheme="minorHAnsi"/>
        </w:rPr>
        <w:t xml:space="preserve">koli další </w:t>
      </w:r>
      <w:r>
        <w:rPr>
          <w:rFonts w:cstheme="minorHAnsi"/>
        </w:rPr>
        <w:t xml:space="preserve">obecné </w:t>
      </w:r>
      <w:r w:rsidRPr="00FB010F">
        <w:rPr>
          <w:rFonts w:cstheme="minorHAnsi"/>
        </w:rPr>
        <w:t>definice neuvedené v této Smlouvě nebo v Hlavní smlouvě mají stejný význam</w:t>
      </w:r>
      <w:r w:rsidRPr="00760D72">
        <w:rPr>
          <w:rFonts w:cstheme="minorHAnsi"/>
        </w:rPr>
        <w:t xml:space="preserve"> jako</w:t>
      </w:r>
      <w:r>
        <w:rPr>
          <w:rFonts w:cstheme="minorHAnsi"/>
        </w:rPr>
        <w:t xml:space="preserve"> v GDPR.</w:t>
      </w:r>
    </w:p>
    <w:p w14:paraId="46688C85"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sz w:val="24"/>
        </w:rPr>
      </w:pPr>
      <w:bookmarkStart w:id="14" w:name="_Ref514683491"/>
      <w:r w:rsidRPr="00407C8C">
        <w:rPr>
          <w:rFonts w:ascii="Times New Roman" w:hAnsi="Times New Roman" w:cs="Times New Roman"/>
          <w:sz w:val="24"/>
        </w:rPr>
        <w:t>Podmínky zpracování Osobních údajů</w:t>
      </w:r>
      <w:bookmarkEnd w:id="14"/>
      <w:r w:rsidRPr="00407C8C">
        <w:rPr>
          <w:rFonts w:ascii="Times New Roman" w:hAnsi="Times New Roman" w:cs="Times New Roman"/>
          <w:sz w:val="24"/>
        </w:rPr>
        <w:t xml:space="preserve"> Správce</w:t>
      </w:r>
    </w:p>
    <w:p w14:paraId="33E39911"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 xml:space="preserve">V průběhu poskytování Služeb a/nebo Produktů Správci podle Hlavní smlouvy je Zpracovatel oprávněn zpracovávat Osobní údaje Správce jménem Správce pouze za podmínek této Smlouvy a na základě Pokynů </w:t>
      </w:r>
      <w:r w:rsidRPr="00407C8C">
        <w:rPr>
          <w:rFonts w:ascii="Times New Roman" w:hAnsi="Times New Roman" w:cs="Times New Roman"/>
          <w:b w:val="0"/>
          <w:color w:val="auto"/>
          <w:sz w:val="20"/>
          <w:szCs w:val="20"/>
        </w:rPr>
        <w:lastRenderedPageBreak/>
        <w:t>Správce. Zpracovatel se zavazuje, že bude po celou dobu zpracování dodržovat následující ustanovení týkající se ochrany Osobních údajů Správce.</w:t>
      </w:r>
    </w:p>
    <w:p w14:paraId="3D73F758"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24E4C077"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76B8525E"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183CE8BF"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osoba pověřená Správcem: : [</w:t>
      </w:r>
      <w:r w:rsidRPr="00407C8C">
        <w:rPr>
          <w:b w:val="0"/>
          <w:highlight w:val="cyan"/>
        </w:rPr>
        <w:t xml:space="preserve">doplní </w:t>
      </w:r>
      <w:r>
        <w:rPr>
          <w:b w:val="0"/>
          <w:highlight w:val="cyan"/>
        </w:rPr>
        <w:t>správce</w:t>
      </w:r>
      <w:r w:rsidRPr="00407C8C">
        <w:rPr>
          <w:b w:val="0"/>
        </w:rPr>
        <w:t>], e-mail: : [</w:t>
      </w:r>
      <w:r w:rsidRPr="00407C8C">
        <w:rPr>
          <w:b w:val="0"/>
          <w:highlight w:val="cyan"/>
        </w:rPr>
        <w:t xml:space="preserve">doplní </w:t>
      </w:r>
      <w:r w:rsidRPr="00D7351B">
        <w:rPr>
          <w:b w:val="0"/>
          <w:highlight w:val="cyan"/>
        </w:rPr>
        <w:t>správce</w:t>
      </w:r>
      <w:r w:rsidRPr="00407C8C">
        <w:rPr>
          <w:b w:val="0"/>
        </w:rPr>
        <w:t xml:space="preserve">], </w:t>
      </w:r>
      <w:r w:rsidRPr="00407C8C">
        <w:rPr>
          <w:b w:val="0"/>
        </w:rPr>
        <w:br/>
        <w:t>tel: : [</w:t>
      </w:r>
      <w:r w:rsidRPr="00407C8C">
        <w:rPr>
          <w:b w:val="0"/>
          <w:highlight w:val="cyan"/>
        </w:rPr>
        <w:t xml:space="preserve">doplní </w:t>
      </w:r>
      <w:r>
        <w:rPr>
          <w:b w:val="0"/>
          <w:highlight w:val="cyan"/>
        </w:rPr>
        <w:t>správce</w:t>
      </w:r>
      <w:r w:rsidRPr="00407C8C">
        <w:rPr>
          <w:b w:val="0"/>
        </w:rPr>
        <w:t>];</w:t>
      </w:r>
    </w:p>
    <w:p w14:paraId="73B99FF4" w14:textId="6736A9B6"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 xml:space="preserve">osoba pověřená Zpracovatelem: </w:t>
      </w:r>
      <w:r w:rsidR="00153D39">
        <w:rPr>
          <w:b w:val="0"/>
        </w:rPr>
        <w:t>Ing. Václav Hvízdal</w:t>
      </w:r>
      <w:r w:rsidRPr="00407C8C">
        <w:rPr>
          <w:b w:val="0"/>
        </w:rPr>
        <w:t>, e-mail:</w:t>
      </w:r>
      <w:bookmarkStart w:id="15" w:name="_GoBack"/>
      <w:bookmarkEnd w:id="15"/>
      <w:r w:rsidRPr="00407C8C">
        <w:rPr>
          <w:b w:val="0"/>
        </w:rPr>
        <w:t>, tel: [</w:t>
      </w:r>
      <w:r w:rsidRPr="00407C8C">
        <w:rPr>
          <w:b w:val="0"/>
          <w:highlight w:val="cyan"/>
        </w:rPr>
        <w:t>doplní zpracovatel</w:t>
      </w:r>
      <w:r w:rsidRPr="00407C8C">
        <w:rPr>
          <w:b w:val="0"/>
        </w:rPr>
        <w:t>].</w:t>
      </w:r>
    </w:p>
    <w:p w14:paraId="333A592A"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sz w:val="24"/>
        </w:rPr>
      </w:pPr>
      <w:r w:rsidRPr="00407C8C">
        <w:rPr>
          <w:rFonts w:ascii="Times New Roman" w:hAnsi="Times New Roman" w:cs="Times New Roman"/>
          <w:sz w:val="24"/>
        </w:rPr>
        <w:t>Zpracování Osobních údajů Správce</w:t>
      </w:r>
    </w:p>
    <w:p w14:paraId="607B6E1B"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14:paraId="7A3BF771"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neprodleně nebo bez zbytečného odkladu od obdržení Pokynu informuje Správce v případě, kdy podle jeho názoru vzhledem k jeho odborným znalostem a zkušenostem takový Pokyn porušuje Předpisy o ochraně osobních údajů.</w:t>
      </w:r>
    </w:p>
    <w:p w14:paraId="6990B0FF"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bere na vědomí, že není oprávněn určit účely a prostředky zpracování Osobních údajů Správce a pokud by Zpracovatel toto porušil, považuje se ve vztahu k takovému zpracování za správce.</w:t>
      </w:r>
    </w:p>
    <w:p w14:paraId="6EE305B8"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 xml:space="preserve">Pro účely zpracování uvedeného výše tímto Správce instruuje Zpracovatele, aby předával Osobní údaje Správce příjemcům ve třetích zemích uvedených v příloze č. 3 </w:t>
      </w:r>
      <w:proofErr w:type="gramStart"/>
      <w:r w:rsidRPr="00407C8C">
        <w:rPr>
          <w:rFonts w:ascii="Times New Roman" w:hAnsi="Times New Roman" w:cs="Times New Roman"/>
          <w:b w:val="0"/>
          <w:color w:val="auto"/>
          <w:sz w:val="20"/>
          <w:szCs w:val="20"/>
        </w:rPr>
        <w:t>této</w:t>
      </w:r>
      <w:proofErr w:type="gramEnd"/>
      <w:r w:rsidRPr="00407C8C">
        <w:rPr>
          <w:rFonts w:ascii="Times New Roman" w:hAnsi="Times New Roman" w:cs="Times New Roman"/>
          <w:b w:val="0"/>
          <w:color w:val="auto"/>
          <w:sz w:val="20"/>
          <w:szCs w:val="20"/>
        </w:rPr>
        <w:t xml:space="preserve"> Smlouvy (Autorizované předávání Osobních údajů Správce) vždy za předpokladu, že taková osoba splní požadavky uvedené v kapitole </w:t>
      </w:r>
      <w:r w:rsidR="00BD1AD8">
        <w:fldChar w:fldCharType="begin"/>
      </w:r>
      <w:r w:rsidR="00BD1AD8">
        <w:instrText xml:space="preserve"> REF _Ref504587385 \w \h  \* MERGEFORMAT </w:instrText>
      </w:r>
      <w:r w:rsidR="00BD1AD8">
        <w:fldChar w:fldCharType="separate"/>
      </w:r>
      <w:r>
        <w:t>6</w:t>
      </w:r>
      <w:r w:rsidR="00BD1AD8">
        <w:fldChar w:fldCharType="end"/>
      </w:r>
      <w:r w:rsidRPr="00407C8C">
        <w:rPr>
          <w:rFonts w:ascii="Times New Roman" w:hAnsi="Times New Roman" w:cs="Times New Roman"/>
          <w:b w:val="0"/>
          <w:color w:val="auto"/>
          <w:sz w:val="20"/>
          <w:szCs w:val="20"/>
        </w:rPr>
        <w:t xml:space="preserve"> této Smlouvy.</w:t>
      </w:r>
    </w:p>
    <w:p w14:paraId="165F50F1"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Spolehlivost Zpracovatele</w:t>
      </w:r>
    </w:p>
    <w:p w14:paraId="61B0F302"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5C677C2D"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musí zajistit, aby všechny osoby, které zapojil do zpracování Osobních údajů Správce:</w:t>
      </w:r>
    </w:p>
    <w:p w14:paraId="0913AC22"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52BF4966"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byly přiměřeně školeny/certifikovány ve vztahu k Předpisům o ochraně osobních údajů nebo dle Pokynů Správce;</w:t>
      </w:r>
    </w:p>
    <w:p w14:paraId="0F6FBEFA"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podléhaly závazku důvěrnosti nebo profesním či zákonným povinnostem zachovávat mlčenlivost;</w:t>
      </w:r>
    </w:p>
    <w:p w14:paraId="4CFE2608"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používaly pouze bezpečný hardware a software a dodržovaly zásady bezpečného používání výpočetní techniky;</w:t>
      </w:r>
    </w:p>
    <w:p w14:paraId="4D05D700"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podléhaly procesům autentizace uživatelů a přihlašování při přístupu k Osobním údajům Správce v souladu s touto Smlouvou, Hlavní smlouvou, Pokyny a platnými a účinnými Předpisy o ochraně osobních údajů;</w:t>
      </w:r>
    </w:p>
    <w:p w14:paraId="7415E986"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 xml:space="preserve">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w:t>
      </w:r>
      <w:r w:rsidR="00BD1AD8">
        <w:fldChar w:fldCharType="begin"/>
      </w:r>
      <w:r w:rsidR="00BD1AD8">
        <w:instrText xml:space="preserve"> REF _Ref514683491 \r \h  \* MERGEFORMAT </w:instrText>
      </w:r>
      <w:r w:rsidR="00BD1AD8">
        <w:fldChar w:fldCharType="separate"/>
      </w:r>
      <w:r>
        <w:t>2</w:t>
      </w:r>
      <w:r w:rsidR="00BD1AD8">
        <w:fldChar w:fldCharType="end"/>
      </w:r>
      <w:r w:rsidRPr="00407C8C">
        <w:rPr>
          <w:b w:val="0"/>
        </w:rPr>
        <w:t xml:space="preserve"> </w:t>
      </w:r>
      <w:proofErr w:type="gramStart"/>
      <w:r w:rsidRPr="00407C8C">
        <w:rPr>
          <w:b w:val="0"/>
        </w:rPr>
        <w:t>této</w:t>
      </w:r>
      <w:proofErr w:type="gramEnd"/>
      <w:r w:rsidRPr="00407C8C">
        <w:rPr>
          <w:b w:val="0"/>
        </w:rPr>
        <w:t xml:space="preserve"> Smlouvy.</w:t>
      </w:r>
    </w:p>
    <w:p w14:paraId="07ACA14F"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lastRenderedPageBreak/>
        <w:t>Zabezpečení osobních údajů</w:t>
      </w:r>
    </w:p>
    <w:p w14:paraId="04B50F45"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31178D0E"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pseudonymizace a šifrování osobních údajů;</w:t>
      </w:r>
    </w:p>
    <w:p w14:paraId="6F8B1465"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schopnosti zajistit neustálou důvěrnost, integritu, dostupnost a odolnost systémů a služeb zpracování;</w:t>
      </w:r>
    </w:p>
    <w:p w14:paraId="459A5D61"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schopnosti obnovit dostupnost osobních údajů a přístup k nim včas v případě fyzických či technických incidentů;</w:t>
      </w:r>
    </w:p>
    <w:p w14:paraId="4DFD2149"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procesu pravidelného testování, posuzování a hodnocení účinnosti zavedených technických a organizačních opatření pro zajištění bezpečnosti zpracování.</w:t>
      </w:r>
    </w:p>
    <w:p w14:paraId="02F2DF90"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3A775C52"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V případě zpracování osobních údajů více správců je Zpracovatel povinen zpracovávat takové osobní údaje odděleně.</w:t>
      </w:r>
    </w:p>
    <w:p w14:paraId="101D9ACC"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Konkrétní podmínky zabezpečení jsou uvedeny v příloze č. 2 této Smlouvy a dále v Pokynech.</w:t>
      </w:r>
    </w:p>
    <w:p w14:paraId="5AC848E4"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bookmarkStart w:id="16" w:name="_Ref504587385"/>
      <w:r w:rsidRPr="00407C8C">
        <w:rPr>
          <w:rFonts w:ascii="Times New Roman" w:hAnsi="Times New Roman" w:cs="Times New Roman"/>
          <w:color w:val="auto"/>
          <w:sz w:val="24"/>
        </w:rPr>
        <w:t>Další Podzpracovatelé</w:t>
      </w:r>
      <w:bookmarkEnd w:id="16"/>
    </w:p>
    <w:p w14:paraId="50A1494A"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 xml:space="preserve">Zpracovatel je oprávněn použít ke zpracování Osobních údajů Správce další Podzpracovatele uvedené v příloze č. 3 této Smlouvy. Jiné Podzpracovatele je Zpracovatel oprávněn zapojit do zpracování pouze s předchozím písemným povolením Správce. </w:t>
      </w:r>
    </w:p>
    <w:p w14:paraId="56857C64"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je povinen u každého Podzpracovatele:</w:t>
      </w:r>
    </w:p>
    <w:p w14:paraId="5A01E05E"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poskytnout Správci úplné informace o zpracování, které má provádět takový Podzpracovatel;</w:t>
      </w:r>
    </w:p>
    <w:p w14:paraId="15096066"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3C3F243"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zahrnout do smlouvy mezi Zpracovatelem a každým dalším P</w:t>
      </w:r>
      <w:r w:rsidRPr="00407C8C" w:rsidDel="006B14E3">
        <w:rPr>
          <w:b w:val="0"/>
        </w:rPr>
        <w:t>odzpracovatelem</w:t>
      </w:r>
      <w:r w:rsidRPr="00407C8C">
        <w:rPr>
          <w:b w:val="0"/>
        </w:rPr>
        <w:t xml:space="preserve">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 a v případě řetězení podzpracovatelů i kopii smluv uzavřených mezi dalšími Podzpracovateli;</w:t>
      </w:r>
    </w:p>
    <w:p w14:paraId="2F31B993"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14:paraId="21A90FF3"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zajistit plnění všech povinností nezbytných pro zachování plné odpovědnosti vůči Správci za každé selhání každého dílčího Podzpracovatele při plnění jeho povinností v souvislosti se zpracováním Osobních údajů Správce.</w:t>
      </w:r>
    </w:p>
    <w:p w14:paraId="6DD5A50E"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Plnění práv subjektů údajů</w:t>
      </w:r>
    </w:p>
    <w:p w14:paraId="382A0ABD"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3FEAC9DB"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Vzhledem k povaze zpracovávání Zpracovatel napomáhá Správci při provádění vhodných technických a organizačních opatření pro splnění povinností Správce reagovat na žádosti o uplatnění práv subjektu údajů.</w:t>
      </w:r>
    </w:p>
    <w:p w14:paraId="2D4E9E31"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neprodleně oznámí Správci, pokud obdrží od subjektu údajů, orgánu dohledu a/nebo jiného příslušného orgánu žádost podle platných a účinných Předpisů o ochraně osobních údajů, pokud se jedná o Osobní údaje Správce.</w:t>
      </w:r>
    </w:p>
    <w:p w14:paraId="3C178A27"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6E1BD787"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 xml:space="preserve">poskytnutí veškerých údajů požadovaných Správcem v přiměřeném časovém období specifikovaném Správcem, a to ve všech případech a včetně úplných podrobností a kopií stížnosti, </w:t>
      </w:r>
      <w:r w:rsidRPr="00407C8C">
        <w:rPr>
          <w:b w:val="0"/>
        </w:rPr>
        <w:lastRenderedPageBreak/>
        <w:t>sdělení nebo žádosti a jakýchkoli Osobních údajů Správce, které Zpracovatel ve vztahu k subjektu údajů zpracovává;</w:t>
      </w:r>
    </w:p>
    <w:p w14:paraId="3D283C52"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poskytnutí takové asistence, kterou může Správce rozumně požadovat, aby mohl vyhovět příslušné žádosti ve lhůtách stanovených Předpisy o ochraně osobních údajů;</w:t>
      </w:r>
    </w:p>
    <w:p w14:paraId="4B9EED61"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implementaci dodatečných technických a organizačních opatření, které může Správce rozumně požadovat, aby mohl účinně reagovat na příslušné stížnosti, sdělení nebo žádosti.</w:t>
      </w:r>
    </w:p>
    <w:p w14:paraId="2B05890B"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Porušení zabezpečení osobních údajů</w:t>
      </w:r>
    </w:p>
    <w:p w14:paraId="0E672691"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je povinen bez zbytečného odkladu a v každém případě nejpozději do 24 hodin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14:paraId="263F4BAA"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popisovat povahu porušení zabezpečení osobních údajů, kategorie a počty dotčených subjektů údajů a kategorie a specifikace záznamů o osobních údajích;</w:t>
      </w:r>
    </w:p>
    <w:p w14:paraId="65467B11"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jméno a kontaktní údaje pověřence pro ochranu osobních údajů Zpracovatele nebo jiného příslušného kontaktu, od něhož lze získat více informací;</w:t>
      </w:r>
    </w:p>
    <w:p w14:paraId="5BEC31DC"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 xml:space="preserve">popisovat odhadované riziko a pravděpodobné důsledky porušení zabezpečení osobních údajů; </w:t>
      </w:r>
    </w:p>
    <w:p w14:paraId="0F41BA56"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popisovat opatření přijatá nebo navržená k řešení porušení zabezpečení osobních údajů.</w:t>
      </w:r>
    </w:p>
    <w:p w14:paraId="679640EB"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spolupracuje se Správcem a podniká takové přiměřené kroky, které jsou řízeny Správcem, aby napomáhal vyšetřování, zmírňování a nápravě každého porušení osobních údajů.</w:t>
      </w:r>
    </w:p>
    <w:p w14:paraId="0A4562BF"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22E9F807"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Posouzení vlivu na ochranu osobních údajů a předchozí konzultace</w:t>
      </w:r>
    </w:p>
    <w:p w14:paraId="04DCF8B1"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2C3D511B"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Vymazání nebo vrácení Osobních údajů Správce</w:t>
      </w:r>
    </w:p>
    <w:p w14:paraId="475D3221"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musí neprodleně a v každém případě do 90 (devadesáti) kalendářních dnů po: (i) ukončení zpracování Osobních údajů Správce Zpracovatelem nebo (</w:t>
      </w:r>
      <w:proofErr w:type="spellStart"/>
      <w:r w:rsidRPr="00407C8C">
        <w:rPr>
          <w:rFonts w:ascii="Times New Roman" w:hAnsi="Times New Roman" w:cs="Times New Roman"/>
          <w:b w:val="0"/>
          <w:color w:val="auto"/>
          <w:sz w:val="20"/>
          <w:szCs w:val="20"/>
        </w:rPr>
        <w:t>ii</w:t>
      </w:r>
      <w:proofErr w:type="spellEnd"/>
      <w:r w:rsidRPr="00407C8C">
        <w:rPr>
          <w:rFonts w:ascii="Times New Roman" w:hAnsi="Times New Roman" w:cs="Times New Roman"/>
          <w:b w:val="0"/>
          <w:color w:val="auto"/>
          <w:sz w:val="20"/>
          <w:szCs w:val="20"/>
        </w:rPr>
        <w:t>) ukončení Hlavní smlouvy, podle volby Správce (tato volba bude písemně oznámena Zpracovateli Pokynem Správce) buď:</w:t>
      </w:r>
    </w:p>
    <w:p w14:paraId="5D58F41A"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14:paraId="38997AAA" w14:textId="77777777" w:rsidR="00D7351B" w:rsidRPr="00407C8C" w:rsidRDefault="00D7351B" w:rsidP="00FB14C3">
      <w:pPr>
        <w:pStyle w:val="Nadpis3"/>
        <w:keepNext w:val="0"/>
        <w:keepLines w:val="0"/>
        <w:numPr>
          <w:ilvl w:val="2"/>
          <w:numId w:val="45"/>
        </w:numPr>
        <w:spacing w:before="0"/>
        <w:ind w:left="1276" w:hanging="709"/>
        <w:jc w:val="both"/>
        <w:rPr>
          <w:b w:val="0"/>
        </w:rPr>
      </w:pPr>
      <w:r w:rsidRPr="00407C8C">
        <w:rPr>
          <w:b w:val="0"/>
        </w:rPr>
        <w:t>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14:paraId="730390D7"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6AD87413"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Právo na audit</w:t>
      </w:r>
    </w:p>
    <w:p w14:paraId="0CE9F35E"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 xml:space="preserve">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w:t>
      </w:r>
      <w:r w:rsidRPr="00407C8C">
        <w:rPr>
          <w:rFonts w:ascii="Times New Roman" w:hAnsi="Times New Roman" w:cs="Times New Roman"/>
          <w:b w:val="0"/>
          <w:color w:val="auto"/>
          <w:sz w:val="20"/>
          <w:szCs w:val="20"/>
        </w:rPr>
        <w:lastRenderedPageBreak/>
        <w:t>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w:t>
      </w:r>
    </w:p>
    <w:p w14:paraId="062A175F"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je povinen zajistit výkon práva Správce dle předchozího odstavce také u všech Podzpracovatelů.</w:t>
      </w:r>
    </w:p>
    <w:p w14:paraId="17CF5029"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Mezinárodní předávání Osobních údajů Správce</w:t>
      </w:r>
    </w:p>
    <w:p w14:paraId="0742F4AA"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14:paraId="2EB0C0FA"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14:paraId="4DE7F888"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Kodexy chování a certifikace</w:t>
      </w:r>
    </w:p>
    <w:p w14:paraId="57365EB5"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Na žádost Správce je Zpracovatel povinen dodržovat relevantní kodex chování schválený podle čl. 40 GDPR a získat relevantní osvědčení podle čl. 42 GDPR, pokud se týká zpracování Osobních údajů Správce a bez zbytečného odkladu zajistit dodržování takového kodexu nebo jeho příslušných částí u Podzpracovatelů a dále zajistit získání takových osvědčení Podzpracovateli.</w:t>
      </w:r>
    </w:p>
    <w:p w14:paraId="5BDC35C5" w14:textId="77777777" w:rsidR="00D7351B" w:rsidRPr="00407C8C" w:rsidRDefault="00D7351B" w:rsidP="00FB14C3">
      <w:pPr>
        <w:pStyle w:val="Nadpis1"/>
        <w:numPr>
          <w:ilvl w:val="0"/>
          <w:numId w:val="45"/>
        </w:numPr>
        <w:autoSpaceDE/>
        <w:autoSpaceDN/>
        <w:adjustRightInd/>
        <w:spacing w:before="360" w:after="0" w:line="240" w:lineRule="auto"/>
        <w:contextualSpacing/>
        <w:jc w:val="left"/>
        <w:textAlignment w:val="auto"/>
        <w:rPr>
          <w:rFonts w:ascii="Times New Roman" w:hAnsi="Times New Roman" w:cs="Times New Roman"/>
          <w:color w:val="auto"/>
          <w:sz w:val="24"/>
        </w:rPr>
      </w:pPr>
      <w:r w:rsidRPr="00407C8C">
        <w:rPr>
          <w:rFonts w:ascii="Times New Roman" w:hAnsi="Times New Roman" w:cs="Times New Roman"/>
          <w:color w:val="auto"/>
          <w:sz w:val="24"/>
        </w:rPr>
        <w:t>Všeobecné podmínky</w:t>
      </w:r>
    </w:p>
    <w:p w14:paraId="2A07B59D"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 xml:space="preserve">Smluvní strany si ujednaly, že tato Smlouva zanikne s ukončením </w:t>
      </w:r>
      <w:r w:rsidRPr="00407C8C">
        <w:rPr>
          <w:rFonts w:ascii="Times New Roman" w:hAnsi="Times New Roman" w:cs="Times New Roman"/>
          <w:b w:val="0"/>
          <w:bCs w:val="0"/>
          <w:color w:val="auto"/>
          <w:sz w:val="20"/>
          <w:szCs w:val="20"/>
        </w:rPr>
        <w:t>účinnosti Hlavní smlouvy</w:t>
      </w:r>
      <w:r w:rsidRPr="00407C8C">
        <w:rPr>
          <w:rFonts w:ascii="Times New Roman" w:hAnsi="Times New Roman" w:cs="Times New Roman"/>
          <w:b w:val="0"/>
          <w:color w:val="auto"/>
          <w:sz w:val="20"/>
          <w:szCs w:val="20"/>
        </w:rPr>
        <w:t>. Tím nejsou dotčeny povinnosti Zpracovatele, které dle této Smlouvy či ze své povahy trvají i po jejím zániku.</w:t>
      </w:r>
    </w:p>
    <w:p w14:paraId="04CF02DC"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Tato Smlouva se řídí rozhodným právem Hlavní smlouvy.</w:t>
      </w:r>
    </w:p>
    <w:p w14:paraId="14AD5597"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Jakékoli porušení této Smlouvy představuje závažné porušení Hlavní smlouvy. V případě existence více smluvních vztahů se jedná o porušení každé smlouvy, dle které probíhalo zpracování Osobních údajů Správce.</w:t>
      </w:r>
    </w:p>
    <w:p w14:paraId="58B94703"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56E63107"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Pokud se ukáže některé ustanovení této Smlouvy neplatné, neúčinné nebo nevymahatelné, zbývající části Smlouvy zůstávají v platnosti. Ohledně neplatného, neúčinného nebo nevymahatelného ustanovení se Smluvní strany zavazují, že je  buď (i) dodatkem k této Smlouvě upraví tak, aby byla zajištěna jeho platnost, účinnost a vymahatelnost, a to při co největším zachování původních záměrů Smluvních stran nebo, pokud to není možné, (</w:t>
      </w:r>
      <w:proofErr w:type="spellStart"/>
      <w:r w:rsidRPr="00407C8C">
        <w:rPr>
          <w:rFonts w:ascii="Times New Roman" w:hAnsi="Times New Roman" w:cs="Times New Roman"/>
          <w:b w:val="0"/>
          <w:color w:val="auto"/>
          <w:sz w:val="20"/>
          <w:szCs w:val="20"/>
        </w:rPr>
        <w:t>ii</w:t>
      </w:r>
      <w:proofErr w:type="spellEnd"/>
      <w:r w:rsidRPr="00407C8C">
        <w:rPr>
          <w:rFonts w:ascii="Times New Roman" w:hAnsi="Times New Roman" w:cs="Times New Roman"/>
          <w:b w:val="0"/>
          <w:color w:val="auto"/>
          <w:sz w:val="20"/>
          <w:szCs w:val="20"/>
        </w:rPr>
        <w:t>) budou vykládat toto ustanovení způsobem, jako by neplatná, neúčinná nebo nevymahatelná část nebyla nikdy v této Smlouvě obsažena.</w:t>
      </w:r>
    </w:p>
    <w:p w14:paraId="57F3CBCF"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 xml:space="preserve">Tato Smlouva je sepsána v 4 stejnopisech, přičemž Správce obdrží po 2 vyhotovení </w:t>
      </w:r>
      <w:r w:rsidRPr="00407C8C">
        <w:rPr>
          <w:rFonts w:ascii="Times New Roman" w:hAnsi="Times New Roman" w:cs="Times New Roman"/>
          <w:b w:val="0"/>
          <w:color w:val="auto"/>
          <w:sz w:val="20"/>
          <w:szCs w:val="20"/>
        </w:rPr>
        <w:br/>
        <w:t>a Zpracovatel 2 vyhotovení.</w:t>
      </w:r>
    </w:p>
    <w:p w14:paraId="3EDE9E1D"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 xml:space="preserve">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 </w:t>
      </w:r>
    </w:p>
    <w:p w14:paraId="7D64972C" w14:textId="77777777" w:rsidR="00D7351B" w:rsidRPr="00407C8C" w:rsidRDefault="00D7351B" w:rsidP="00FB14C3">
      <w:pPr>
        <w:pStyle w:val="Nadpis2"/>
        <w:keepNext w:val="0"/>
        <w:keepLines w:val="0"/>
        <w:numPr>
          <w:ilvl w:val="1"/>
          <w:numId w:val="45"/>
        </w:numPr>
        <w:spacing w:before="0"/>
        <w:jc w:val="both"/>
        <w:rPr>
          <w:rFonts w:ascii="Times New Roman" w:hAnsi="Times New Roman" w:cs="Times New Roman"/>
          <w:b w:val="0"/>
          <w:color w:val="auto"/>
          <w:sz w:val="20"/>
          <w:szCs w:val="20"/>
        </w:rPr>
      </w:pPr>
      <w:r w:rsidRPr="00407C8C">
        <w:rPr>
          <w:rFonts w:ascii="Times New Roman" w:hAnsi="Times New Roman" w:cs="Times New Roman"/>
          <w:b w:val="0"/>
          <w:color w:val="auto"/>
          <w:sz w:val="20"/>
          <w:szCs w:val="20"/>
        </w:rPr>
        <w:t>Tato Smlouva nabývá účinnosti dnem podpisu obou Smluvních stran.</w:t>
      </w:r>
    </w:p>
    <w:p w14:paraId="17086E9E" w14:textId="77777777" w:rsidR="00D7351B" w:rsidRPr="00407C8C" w:rsidRDefault="00D7351B" w:rsidP="00D7351B"/>
    <w:p w14:paraId="39887226" w14:textId="77777777" w:rsidR="00D7351B" w:rsidRPr="00407C8C" w:rsidRDefault="00D7351B" w:rsidP="00D7351B">
      <w:r w:rsidRPr="00407C8C">
        <w:t>_____________________(„Správce“)</w:t>
      </w:r>
      <w:r w:rsidRPr="00407C8C">
        <w:tab/>
      </w:r>
      <w:r w:rsidRPr="00407C8C">
        <w:tab/>
      </w:r>
      <w:r w:rsidRPr="00407C8C">
        <w:tab/>
        <w:t>_____________________(„Zpracovatel“)</w:t>
      </w:r>
    </w:p>
    <w:p w14:paraId="428FF1F9" w14:textId="77777777" w:rsidR="00D7351B" w:rsidRPr="00407C8C" w:rsidRDefault="00D7351B" w:rsidP="00D7351B"/>
    <w:p w14:paraId="2742B2F4" w14:textId="08F78F13" w:rsidR="00D7351B" w:rsidRPr="00407C8C" w:rsidRDefault="00D7351B" w:rsidP="00D7351B">
      <w:r w:rsidRPr="00407C8C">
        <w:tab/>
      </w:r>
      <w:r w:rsidRPr="00407C8C">
        <w:tab/>
      </w:r>
    </w:p>
    <w:p w14:paraId="44D7F7C8" w14:textId="77777777" w:rsidR="00D7351B" w:rsidRPr="00407C8C" w:rsidRDefault="00D7351B" w:rsidP="00D7351B"/>
    <w:p w14:paraId="2C4995E4" w14:textId="77777777" w:rsidR="00D7351B" w:rsidRPr="00407C8C" w:rsidRDefault="00D7351B" w:rsidP="00D7351B"/>
    <w:p w14:paraId="1E080454" w14:textId="77777777" w:rsidR="00D7351B" w:rsidRPr="00407C8C" w:rsidRDefault="00D7351B" w:rsidP="00D7351B">
      <w:r w:rsidRPr="00407C8C">
        <w:t>______________________________</w:t>
      </w:r>
      <w:r w:rsidRPr="00407C8C">
        <w:tab/>
      </w:r>
      <w:r w:rsidRPr="00407C8C">
        <w:tab/>
      </w:r>
      <w:r w:rsidRPr="00407C8C">
        <w:tab/>
        <w:t>______________________________</w:t>
      </w:r>
    </w:p>
    <w:p w14:paraId="349ABC58" w14:textId="1B4B6DD8" w:rsidR="00D7351B" w:rsidRPr="00407C8C" w:rsidRDefault="00D7351B" w:rsidP="00D7351B">
      <w:pPr>
        <w:tabs>
          <w:tab w:val="left" w:pos="5103"/>
        </w:tabs>
        <w:rPr>
          <w:rFonts w:cstheme="minorHAnsi"/>
        </w:rPr>
      </w:pPr>
      <w:r w:rsidRPr="00407C8C">
        <w:rPr>
          <w:rFonts w:cstheme="minorHAnsi"/>
        </w:rPr>
        <w:tab/>
      </w:r>
      <w:r w:rsidRPr="00407C8C">
        <w:rPr>
          <w:rFonts w:cstheme="minorHAnsi"/>
          <w:highlight w:val="cyan"/>
        </w:rPr>
        <w:t>[</w:t>
      </w:r>
      <w:r w:rsidRPr="00407C8C">
        <w:rPr>
          <w:highlight w:val="cyan"/>
        </w:rPr>
        <w:t>jméno a funkce doplní zpracovatel</w:t>
      </w:r>
      <w:r w:rsidRPr="00407C8C">
        <w:rPr>
          <w:rFonts w:cstheme="minorHAnsi"/>
          <w:highlight w:val="cyan"/>
        </w:rPr>
        <w:t>]</w:t>
      </w:r>
    </w:p>
    <w:p w14:paraId="2F384DCB" w14:textId="77777777" w:rsidR="00D7351B" w:rsidRPr="00495966" w:rsidRDefault="00D7351B" w:rsidP="00D7351B">
      <w:r w:rsidRPr="00407C8C">
        <w:tab/>
      </w:r>
      <w:r>
        <w:tab/>
      </w:r>
      <w:r w:rsidRPr="00495966">
        <w:br w:type="page"/>
      </w:r>
    </w:p>
    <w:p w14:paraId="1E0D25B6" w14:textId="77777777" w:rsidR="00D7351B" w:rsidRPr="002B282A" w:rsidRDefault="00D7351B" w:rsidP="00D7351B">
      <w:pPr>
        <w:pStyle w:val="Nadpis1"/>
      </w:pPr>
      <w:r w:rsidRPr="00FB010F">
        <w:lastRenderedPageBreak/>
        <w:t xml:space="preserve">PŘÍLOHA </w:t>
      </w:r>
      <w:r>
        <w:t xml:space="preserve">č. </w:t>
      </w:r>
      <w:r w:rsidRPr="00FB010F">
        <w:t>1: PODROBNOSTI O ZPRACOVÁNÍ OSOBNÍCH ÚDAJŮ SPRÁVCE</w:t>
      </w:r>
    </w:p>
    <w:p w14:paraId="796C7D19" w14:textId="77777777" w:rsidR="00D7351B" w:rsidRPr="002B282A" w:rsidRDefault="00D7351B" w:rsidP="00D7351B">
      <w:pPr>
        <w:rPr>
          <w:rFonts w:cstheme="minorHAnsi"/>
        </w:rPr>
      </w:pPr>
    </w:p>
    <w:p w14:paraId="52081AF2" w14:textId="77777777" w:rsidR="00D7351B" w:rsidRDefault="00D7351B" w:rsidP="00D7351B">
      <w:pPr>
        <w:jc w:val="both"/>
        <w:rPr>
          <w:rFonts w:cstheme="minorHAnsi"/>
        </w:rPr>
      </w:pPr>
      <w:r w:rsidRPr="004B12F1">
        <w:rPr>
          <w:rFonts w:cstheme="minorHAnsi"/>
        </w:rPr>
        <w:t>Tato příloha 1 obsahuje některé podrobnosti o zpracování osobních údajů správce, jak vyžaduje čl. 28 odst. 3 GDPR.</w:t>
      </w:r>
    </w:p>
    <w:p w14:paraId="1BFEA14A" w14:textId="77777777" w:rsidR="00D7351B" w:rsidRPr="004B12F1" w:rsidRDefault="00D7351B" w:rsidP="00D7351B">
      <w:pPr>
        <w:rPr>
          <w:rFonts w:cstheme="minorHAnsi"/>
        </w:rPr>
      </w:pPr>
      <w:r w:rsidRPr="00CC7D85">
        <w:rPr>
          <w:rFonts w:cstheme="minorHAnsi"/>
          <w:highlight w:val="cyan"/>
        </w:rPr>
        <w:t>[</w:t>
      </w:r>
      <w:r>
        <w:rPr>
          <w:rFonts w:cstheme="minorHAnsi"/>
          <w:highlight w:val="cyan"/>
        </w:rPr>
        <w:t>konkrétní výčet smluvních vztahů</w:t>
      </w:r>
      <w:r>
        <w:rPr>
          <w:highlight w:val="cyan"/>
        </w:rPr>
        <w:t xml:space="preserve"> doplní zpracovatel</w:t>
      </w:r>
      <w:r>
        <w:rPr>
          <w:rFonts w:cstheme="minorHAnsi"/>
          <w:highlight w:val="cyan"/>
        </w:rPr>
        <w:t>]</w:t>
      </w:r>
    </w:p>
    <w:p w14:paraId="127E5287" w14:textId="77777777" w:rsidR="00D7351B" w:rsidRPr="004B12F1" w:rsidRDefault="00D7351B" w:rsidP="00FB14C3">
      <w:pPr>
        <w:pStyle w:val="Nadpis1"/>
        <w:numPr>
          <w:ilvl w:val="0"/>
          <w:numId w:val="44"/>
        </w:numPr>
        <w:autoSpaceDE/>
        <w:autoSpaceDN/>
        <w:adjustRightInd/>
        <w:spacing w:before="360" w:after="200" w:line="240" w:lineRule="auto"/>
        <w:contextualSpacing/>
        <w:jc w:val="left"/>
        <w:textAlignment w:val="auto"/>
      </w:pPr>
      <w:r w:rsidRPr="004B12F1">
        <w:t>Předmět a trvání zpracování osobních údajů Správce</w:t>
      </w:r>
    </w:p>
    <w:p w14:paraId="1330B2D4" w14:textId="77777777" w:rsidR="00D7351B" w:rsidRDefault="00D7351B" w:rsidP="00D7351B">
      <w:pPr>
        <w:rPr>
          <w:rFonts w:cstheme="minorHAnsi"/>
        </w:rPr>
      </w:pPr>
      <w:r w:rsidRPr="004B12F1">
        <w:rPr>
          <w:rFonts w:cstheme="minorHAnsi"/>
        </w:rPr>
        <w:t>Předmět</w:t>
      </w:r>
      <w:r>
        <w:rPr>
          <w:rFonts w:cstheme="minorHAnsi"/>
        </w:rPr>
        <w:t>em zpracování osobních údajů jsou tyto kategorie:</w:t>
      </w:r>
    </w:p>
    <w:p w14:paraId="4E4921D1" w14:textId="77777777" w:rsidR="00D7351B" w:rsidRDefault="00D7351B" w:rsidP="00D7351B">
      <w:pPr>
        <w:rPr>
          <w:rFonts w:cstheme="minorHAnsi"/>
        </w:rPr>
      </w:pPr>
      <w:r w:rsidRPr="00F037F3">
        <w:rPr>
          <w:rFonts w:cstheme="minorHAnsi"/>
          <w:highlight w:val="cyan"/>
        </w:rPr>
        <w:t>[</w:t>
      </w:r>
      <w:r>
        <w:rPr>
          <w:rFonts w:cstheme="minorHAnsi"/>
          <w:highlight w:val="cyan"/>
        </w:rPr>
        <w:t>Z</w:t>
      </w:r>
      <w:r w:rsidRPr="00F037F3">
        <w:rPr>
          <w:rFonts w:cstheme="minorHAnsi"/>
          <w:highlight w:val="cyan"/>
        </w:rPr>
        <w:t xml:space="preserve">de </w:t>
      </w:r>
      <w:r>
        <w:rPr>
          <w:rFonts w:cstheme="minorHAnsi"/>
          <w:highlight w:val="cyan"/>
        </w:rPr>
        <w:t xml:space="preserve">uveďte kategorie zpracovávaných </w:t>
      </w:r>
      <w:r w:rsidRPr="00F037F3">
        <w:rPr>
          <w:rFonts w:cstheme="minorHAnsi"/>
          <w:highlight w:val="cyan"/>
        </w:rPr>
        <w:t>osobních údajů</w:t>
      </w:r>
      <w:r>
        <w:rPr>
          <w:rFonts w:cstheme="minorHAnsi"/>
          <w:highlight w:val="cyan"/>
        </w:rPr>
        <w:t xml:space="preserve"> – např. adresní a identifikační údaje; popisné (výška, váha, atd.; údaje třetích osob; zvláštní kategorie os. údajů; jiné (fotografie, kamerové záznamy)</w:t>
      </w:r>
      <w:r w:rsidRPr="00F037F3">
        <w:rPr>
          <w:rFonts w:cstheme="minorHAnsi"/>
          <w:highlight w:val="cyan"/>
        </w:rPr>
        <w:t>]</w:t>
      </w:r>
    </w:p>
    <w:p w14:paraId="66A32E9B" w14:textId="77777777" w:rsidR="00D7351B" w:rsidRPr="004B12F1" w:rsidRDefault="00D7351B" w:rsidP="00D7351B">
      <w:pPr>
        <w:jc w:val="both"/>
        <w:rPr>
          <w:rFonts w:cstheme="minorHAnsi"/>
        </w:rPr>
      </w:pPr>
      <w:r>
        <w:rPr>
          <w:rFonts w:cstheme="minorHAnsi"/>
        </w:rPr>
        <w:t>D</w:t>
      </w:r>
      <w:r w:rsidRPr="004B12F1">
        <w:rPr>
          <w:rFonts w:cstheme="minorHAnsi"/>
        </w:rPr>
        <w:t xml:space="preserve">oba trvání zpracování osobních údajů </w:t>
      </w:r>
      <w:r>
        <w:rPr>
          <w:rFonts w:cstheme="minorHAnsi"/>
        </w:rPr>
        <w:t>S</w:t>
      </w:r>
      <w:r w:rsidRPr="004B12F1">
        <w:rPr>
          <w:rFonts w:cstheme="minorHAnsi"/>
        </w:rPr>
        <w:t>právce</w:t>
      </w:r>
      <w:r>
        <w:rPr>
          <w:rFonts w:cstheme="minorHAnsi"/>
        </w:rPr>
        <w:t xml:space="preserve"> je totožná s dobou trvání Hlavní smlouvy, </w:t>
      </w:r>
      <w:r w:rsidRPr="008A252D">
        <w:rPr>
          <w:rFonts w:cstheme="minorHAnsi"/>
        </w:rPr>
        <w:t xml:space="preserve">pokud z ustanovení Smlouvy </w:t>
      </w:r>
      <w:r>
        <w:rPr>
          <w:rFonts w:cstheme="minorHAnsi"/>
        </w:rPr>
        <w:t xml:space="preserve">nebo z Pokynu Správce </w:t>
      </w:r>
      <w:r w:rsidRPr="008A252D">
        <w:rPr>
          <w:rFonts w:cstheme="minorHAnsi"/>
        </w:rPr>
        <w:t>nevyplývá, že mají trvat i po zániku její účinnosti.</w:t>
      </w:r>
      <w:r>
        <w:rPr>
          <w:rFonts w:cstheme="minorHAnsi"/>
        </w:rPr>
        <w:t xml:space="preserve"> </w:t>
      </w:r>
    </w:p>
    <w:p w14:paraId="1D3FEECA" w14:textId="77777777" w:rsidR="00D7351B" w:rsidRPr="004B12F1" w:rsidRDefault="00D7351B" w:rsidP="00FB14C3">
      <w:pPr>
        <w:pStyle w:val="Nadpis1"/>
        <w:numPr>
          <w:ilvl w:val="0"/>
          <w:numId w:val="44"/>
        </w:numPr>
        <w:autoSpaceDE/>
        <w:autoSpaceDN/>
        <w:adjustRightInd/>
        <w:spacing w:before="360" w:after="200" w:line="240" w:lineRule="auto"/>
        <w:contextualSpacing/>
        <w:jc w:val="left"/>
        <w:textAlignment w:val="auto"/>
      </w:pPr>
      <w:r w:rsidRPr="004B12F1">
        <w:t>Povaha a účel zpracování osobních údajů správce</w:t>
      </w:r>
    </w:p>
    <w:p w14:paraId="38B8863D" w14:textId="77777777" w:rsidR="00D7351B" w:rsidRDefault="00D7351B" w:rsidP="00D7351B">
      <w:pPr>
        <w:rPr>
          <w:rFonts w:cstheme="minorHAnsi"/>
        </w:rPr>
      </w:pPr>
      <w:r>
        <w:rPr>
          <w:rFonts w:cstheme="minorHAnsi"/>
        </w:rPr>
        <w:t xml:space="preserve">Povaha zpracování osobních údajů Správce Zpracovatelem je:  </w:t>
      </w:r>
      <w:r>
        <w:rPr>
          <w:rFonts w:cstheme="minorHAnsi"/>
          <w:highlight w:val="cyan"/>
        </w:rPr>
        <w:t>prosím z</w:t>
      </w:r>
      <w:r w:rsidRPr="00F037F3">
        <w:rPr>
          <w:rFonts w:cstheme="minorHAnsi"/>
          <w:highlight w:val="cyan"/>
        </w:rPr>
        <w:t xml:space="preserve">aškrtněte </w:t>
      </w:r>
      <w:r>
        <w:rPr>
          <w:rFonts w:cstheme="minorHAnsi"/>
          <w:highlight w:val="cyan"/>
        </w:rPr>
        <w:t xml:space="preserve">Vás </w:t>
      </w:r>
      <w:r w:rsidRPr="00F037F3">
        <w:rPr>
          <w:rFonts w:cstheme="minorHAnsi"/>
          <w:highlight w:val="cyan"/>
        </w:rPr>
        <w:t>týkající se</w:t>
      </w:r>
    </w:p>
    <w:p w14:paraId="1A02973F" w14:textId="77777777" w:rsidR="00D7351B" w:rsidRPr="004B12F1" w:rsidRDefault="009D7ACE" w:rsidP="00D7351B">
      <w:pPr>
        <w:rPr>
          <w:rFonts w:cstheme="minorHAnsi"/>
        </w:rPr>
      </w:pPr>
      <w:sdt>
        <w:sdtPr>
          <w:rPr>
            <w:rFonts w:cstheme="minorHAnsi"/>
          </w:rPr>
          <w:id w:val="428928923"/>
        </w:sdtPr>
        <w:sdtEndPr/>
        <w:sdtContent>
          <w:r w:rsidR="00D7351B">
            <w:rPr>
              <w:rFonts w:ascii="MS Gothic" w:eastAsia="MS Gothic" w:hAnsi="MS Gothic" w:cstheme="minorHAnsi" w:hint="eastAsia"/>
            </w:rPr>
            <w:t>☐</w:t>
          </w:r>
        </w:sdtContent>
      </w:sdt>
      <w:r w:rsidR="00D7351B">
        <w:rPr>
          <w:rFonts w:cstheme="minorHAnsi"/>
        </w:rPr>
        <w:t xml:space="preserve"> Zpracování </w:t>
      </w:r>
    </w:p>
    <w:p w14:paraId="7071117E" w14:textId="77777777" w:rsidR="00D7351B" w:rsidRPr="004B12F1" w:rsidRDefault="009D7ACE" w:rsidP="00D7351B">
      <w:pPr>
        <w:rPr>
          <w:rFonts w:cstheme="minorHAnsi"/>
        </w:rPr>
      </w:pPr>
      <w:sdt>
        <w:sdtPr>
          <w:rPr>
            <w:rFonts w:cstheme="minorHAnsi"/>
          </w:rPr>
          <w:id w:val="518133195"/>
        </w:sdtPr>
        <w:sdtEndPr/>
        <w:sdtContent>
          <w:r w:rsidR="00D7351B">
            <w:rPr>
              <w:rFonts w:ascii="MS Gothic" w:eastAsia="MS Gothic" w:hAnsi="MS Gothic" w:cstheme="minorHAnsi" w:hint="eastAsia"/>
            </w:rPr>
            <w:t>☐</w:t>
          </w:r>
        </w:sdtContent>
      </w:sdt>
      <w:r w:rsidR="00D7351B">
        <w:rPr>
          <w:rFonts w:cstheme="minorHAnsi"/>
        </w:rPr>
        <w:t xml:space="preserve"> Automatizované zpracování </w:t>
      </w:r>
    </w:p>
    <w:p w14:paraId="3CB90529" w14:textId="77777777" w:rsidR="00D7351B" w:rsidRDefault="009D7ACE" w:rsidP="00D7351B">
      <w:pPr>
        <w:rPr>
          <w:rFonts w:cstheme="minorHAnsi"/>
        </w:rPr>
      </w:pPr>
      <w:sdt>
        <w:sdtPr>
          <w:rPr>
            <w:rFonts w:cstheme="minorHAnsi"/>
          </w:rPr>
          <w:id w:val="1762726115"/>
        </w:sdtPr>
        <w:sdtEndPr/>
        <w:sdtContent>
          <w:r w:rsidR="00D7351B">
            <w:rPr>
              <w:rFonts w:ascii="MS Gothic" w:eastAsia="MS Gothic" w:hAnsi="MS Gothic" w:cstheme="minorHAnsi" w:hint="eastAsia"/>
            </w:rPr>
            <w:t>☐</w:t>
          </w:r>
        </w:sdtContent>
      </w:sdt>
      <w:r w:rsidR="00D7351B">
        <w:rPr>
          <w:rFonts w:cstheme="minorHAnsi"/>
        </w:rPr>
        <w:t xml:space="preserve"> Profilování nebo automatizované rozhodování </w:t>
      </w:r>
    </w:p>
    <w:p w14:paraId="2107CF70" w14:textId="77777777" w:rsidR="00D7351B" w:rsidRDefault="00D7351B" w:rsidP="00D7351B">
      <w:pPr>
        <w:rPr>
          <w:rFonts w:cstheme="minorHAnsi"/>
        </w:rPr>
      </w:pPr>
      <w:r>
        <w:rPr>
          <w:rFonts w:cstheme="minorHAnsi"/>
        </w:rPr>
        <w:t xml:space="preserve">Účelem zpracování osobních údajů Správce Zpracovatelem je: </w:t>
      </w:r>
    </w:p>
    <w:p w14:paraId="43ADB17C" w14:textId="77777777" w:rsidR="00D7351B" w:rsidRPr="00AF08E9" w:rsidRDefault="00D7351B" w:rsidP="00D7351B">
      <w:pPr>
        <w:rPr>
          <w:rFonts w:cstheme="minorHAnsi"/>
        </w:rPr>
      </w:pPr>
      <w:r w:rsidRPr="00F037F3">
        <w:rPr>
          <w:rFonts w:cstheme="minorHAnsi"/>
          <w:highlight w:val="cyan"/>
        </w:rPr>
        <w:t>[</w:t>
      </w:r>
      <w:r w:rsidRPr="00787F25">
        <w:rPr>
          <w:rFonts w:cstheme="minorHAnsi"/>
          <w:highlight w:val="cyan"/>
        </w:rPr>
        <w:t>Popište zde, např. příprava stavby,…]</w:t>
      </w:r>
    </w:p>
    <w:p w14:paraId="797ECBEB" w14:textId="77777777" w:rsidR="00D7351B" w:rsidRPr="004B12F1" w:rsidRDefault="00D7351B" w:rsidP="00FB14C3">
      <w:pPr>
        <w:pStyle w:val="Nadpis1"/>
        <w:numPr>
          <w:ilvl w:val="0"/>
          <w:numId w:val="44"/>
        </w:numPr>
        <w:autoSpaceDE/>
        <w:autoSpaceDN/>
        <w:adjustRightInd/>
        <w:spacing w:before="360" w:after="200" w:line="240" w:lineRule="auto"/>
        <w:contextualSpacing/>
        <w:jc w:val="left"/>
        <w:textAlignment w:val="auto"/>
      </w:pPr>
      <w:r w:rsidRPr="004B12F1">
        <w:t>Druh osobních údajů správce, které mají být zpracovány</w:t>
      </w:r>
    </w:p>
    <w:p w14:paraId="1061E977" w14:textId="77777777" w:rsidR="00D7351B" w:rsidRDefault="00D7351B" w:rsidP="00D7351B">
      <w:pPr>
        <w:rPr>
          <w:rFonts w:cstheme="minorHAnsi"/>
        </w:rPr>
      </w:pPr>
      <w:r>
        <w:rPr>
          <w:rFonts w:cstheme="minorHAnsi"/>
        </w:rPr>
        <w:t>Druh osobních údajů (zaškrtněte):</w:t>
      </w:r>
    </w:p>
    <w:p w14:paraId="17462DB6" w14:textId="77777777" w:rsidR="00D7351B" w:rsidRPr="004B12F1" w:rsidRDefault="009D7ACE" w:rsidP="00D7351B">
      <w:pPr>
        <w:rPr>
          <w:rFonts w:cstheme="minorHAnsi"/>
        </w:rPr>
      </w:pPr>
      <w:sdt>
        <w:sdtPr>
          <w:rPr>
            <w:rFonts w:cstheme="minorHAnsi"/>
          </w:rPr>
          <w:id w:val="453372511"/>
        </w:sdtPr>
        <w:sdtEndPr/>
        <w:sdtContent>
          <w:r w:rsidR="00D7351B">
            <w:rPr>
              <w:rFonts w:ascii="MS Gothic" w:eastAsia="MS Gothic" w:hAnsi="MS Gothic" w:cstheme="minorHAnsi" w:hint="eastAsia"/>
            </w:rPr>
            <w:t>☐</w:t>
          </w:r>
        </w:sdtContent>
      </w:sdt>
      <w:r w:rsidR="00D7351B">
        <w:rPr>
          <w:rFonts w:cstheme="minorHAnsi"/>
        </w:rPr>
        <w:t xml:space="preserve"> O</w:t>
      </w:r>
      <w:r w:rsidR="00D7351B" w:rsidRPr="0012542B">
        <w:rPr>
          <w:rFonts w:cstheme="minorHAnsi"/>
        </w:rPr>
        <w:t>sobní údaje</w:t>
      </w:r>
      <w:r w:rsidR="00D7351B">
        <w:rPr>
          <w:rFonts w:cstheme="minorHAnsi"/>
        </w:rPr>
        <w:t xml:space="preserve"> (viz výše odst. 1)</w:t>
      </w:r>
    </w:p>
    <w:p w14:paraId="7A544A6C" w14:textId="77777777" w:rsidR="00D7351B" w:rsidRPr="004A4414" w:rsidRDefault="009D7ACE" w:rsidP="00D7351B">
      <w:sdt>
        <w:sdtPr>
          <w:rPr>
            <w:rFonts w:cstheme="minorHAnsi"/>
          </w:rPr>
          <w:id w:val="1024898450"/>
        </w:sdtPr>
        <w:sdtEndPr/>
        <w:sdtContent>
          <w:r w:rsidR="00D7351B">
            <w:rPr>
              <w:rFonts w:ascii="MS Gothic" w:eastAsia="MS Gothic" w:hAnsi="MS Gothic" w:cstheme="minorHAnsi" w:hint="eastAsia"/>
            </w:rPr>
            <w:t>☐</w:t>
          </w:r>
        </w:sdtContent>
      </w:sdt>
      <w:r w:rsidR="00D7351B">
        <w:rPr>
          <w:rFonts w:cstheme="minorHAnsi"/>
        </w:rPr>
        <w:t xml:space="preserve"> </w:t>
      </w:r>
      <w:r w:rsidR="00D7351B" w:rsidRPr="00720026">
        <w:rPr>
          <w:rFonts w:cstheme="minorHAnsi"/>
        </w:rPr>
        <w:t>Osobní údaje zvláštní kategorie</w:t>
      </w:r>
      <w:r w:rsidR="00D7351B" w:rsidRPr="0012542B">
        <w:rPr>
          <w:rFonts w:cstheme="minorHAnsi"/>
        </w:rPr>
        <w:t xml:space="preserve"> dle čl. 9 GDP</w:t>
      </w:r>
      <w:r w:rsidR="00D7351B" w:rsidRPr="004A4414">
        <w:rPr>
          <w:rFonts w:cstheme="minorHAnsi"/>
        </w:rPr>
        <w:t xml:space="preserve">R </w:t>
      </w:r>
      <w:r w:rsidR="00D7351B" w:rsidRPr="004A4414">
        <w:rPr>
          <w:rFonts w:cstheme="minorHAnsi"/>
          <w:highlight w:val="cyan"/>
        </w:rPr>
        <w:t>[Uveďte zde kon</w:t>
      </w:r>
      <w:r w:rsidR="00D7351B">
        <w:rPr>
          <w:rFonts w:cstheme="minorHAnsi"/>
          <w:highlight w:val="cyan"/>
        </w:rPr>
        <w:t>k</w:t>
      </w:r>
      <w:r w:rsidR="00D7351B" w:rsidRPr="004A4414">
        <w:rPr>
          <w:rFonts w:cstheme="minorHAnsi"/>
          <w:highlight w:val="cyan"/>
        </w:rPr>
        <w:t>rétní typy údajů]</w:t>
      </w:r>
    </w:p>
    <w:p w14:paraId="0EB810FE" w14:textId="77777777" w:rsidR="00D7351B" w:rsidRPr="004B12F1" w:rsidRDefault="00D7351B" w:rsidP="00FB14C3">
      <w:pPr>
        <w:pStyle w:val="Nadpis1"/>
        <w:numPr>
          <w:ilvl w:val="0"/>
          <w:numId w:val="44"/>
        </w:numPr>
        <w:autoSpaceDE/>
        <w:autoSpaceDN/>
        <w:adjustRightInd/>
        <w:spacing w:before="360" w:after="200" w:line="240" w:lineRule="auto"/>
        <w:contextualSpacing/>
        <w:jc w:val="left"/>
        <w:textAlignment w:val="auto"/>
      </w:pPr>
      <w:r w:rsidRPr="004B12F1">
        <w:t xml:space="preserve">Kategorie </w:t>
      </w:r>
      <w:r>
        <w:t>subjektů</w:t>
      </w:r>
      <w:r w:rsidRPr="004B12F1">
        <w:t xml:space="preserve"> údajů, které jsou zpracovávány pro správce</w:t>
      </w:r>
    </w:p>
    <w:p w14:paraId="46708836" w14:textId="77777777" w:rsidR="00D7351B" w:rsidRPr="00787F25" w:rsidRDefault="00D7351B" w:rsidP="00D7351B">
      <w:pPr>
        <w:rPr>
          <w:rFonts w:cstheme="minorHAnsi"/>
          <w:highlight w:val="cyan"/>
        </w:rPr>
      </w:pPr>
      <w:r w:rsidRPr="00787F25">
        <w:rPr>
          <w:rFonts w:cstheme="minorHAnsi"/>
          <w:highlight w:val="cyan"/>
        </w:rPr>
        <w:t>[Uveďte zde kategorie subjektů údajů – např. vlastníci pozemků, zaměstnanci…]</w:t>
      </w:r>
    </w:p>
    <w:p w14:paraId="66265256" w14:textId="77777777" w:rsidR="00D7351B" w:rsidRPr="004B12F1" w:rsidRDefault="00D7351B" w:rsidP="00D7351B">
      <w:pPr>
        <w:rPr>
          <w:rFonts w:cstheme="minorHAnsi"/>
        </w:rPr>
      </w:pPr>
    </w:p>
    <w:p w14:paraId="67319B76" w14:textId="77777777" w:rsidR="00D7351B" w:rsidRDefault="00D7351B" w:rsidP="00D7351B">
      <w:pPr>
        <w:rPr>
          <w:rFonts w:cstheme="minorHAnsi"/>
        </w:rPr>
      </w:pPr>
    </w:p>
    <w:p w14:paraId="7525DF1F" w14:textId="77777777" w:rsidR="00D7351B" w:rsidRDefault="00D7351B" w:rsidP="00D7351B">
      <w:pPr>
        <w:rPr>
          <w:rFonts w:cstheme="minorHAnsi"/>
        </w:rPr>
      </w:pPr>
    </w:p>
    <w:p w14:paraId="48ED9F9F" w14:textId="77777777" w:rsidR="00D7351B" w:rsidRPr="004B12F1" w:rsidRDefault="00D7351B" w:rsidP="00D7351B">
      <w:pPr>
        <w:rPr>
          <w:rFonts w:cstheme="minorHAnsi"/>
        </w:rPr>
      </w:pPr>
      <w:r w:rsidRPr="00B22050">
        <w:rPr>
          <w:rFonts w:cstheme="minorHAnsi"/>
          <w:highlight w:val="cyan"/>
        </w:rPr>
        <w:t xml:space="preserve">Pozn. takto podbarvené </w:t>
      </w:r>
      <w:r>
        <w:rPr>
          <w:rFonts w:cstheme="minorHAnsi"/>
          <w:highlight w:val="cyan"/>
        </w:rPr>
        <w:t>části slouží k doplnění zpracovatelem</w:t>
      </w:r>
      <w:r w:rsidRPr="00B22050">
        <w:rPr>
          <w:rFonts w:cstheme="minorHAnsi"/>
          <w:highlight w:val="cyan"/>
        </w:rPr>
        <w:t xml:space="preserve">, </w:t>
      </w:r>
      <w:r>
        <w:rPr>
          <w:rFonts w:cstheme="minorHAnsi"/>
          <w:highlight w:val="cyan"/>
        </w:rPr>
        <w:t>před podpisem tento text vymažte</w:t>
      </w:r>
      <w:r w:rsidRPr="00B22050">
        <w:rPr>
          <w:rFonts w:cstheme="minorHAnsi"/>
          <w:highlight w:val="cyan"/>
        </w:rPr>
        <w:t>.</w:t>
      </w:r>
      <w:r w:rsidRPr="004B12F1">
        <w:rPr>
          <w:rFonts w:cstheme="minorHAnsi"/>
        </w:rPr>
        <w:br w:type="page"/>
      </w:r>
    </w:p>
    <w:p w14:paraId="5F117E3C" w14:textId="77777777" w:rsidR="00D7351B" w:rsidRPr="004B12F1" w:rsidRDefault="00D7351B" w:rsidP="00D7351B">
      <w:pPr>
        <w:pStyle w:val="Nadpis1"/>
      </w:pPr>
      <w:r w:rsidRPr="004B12F1">
        <w:lastRenderedPageBreak/>
        <w:t xml:space="preserve">PŘÍLOHA </w:t>
      </w:r>
      <w:r>
        <w:t xml:space="preserve">č. </w:t>
      </w:r>
      <w:r w:rsidRPr="004B12F1">
        <w:t>2: TECHNICKÁ A ORGANIZAČNÍ OPATŘENÍ</w:t>
      </w:r>
    </w:p>
    <w:p w14:paraId="3D24BE15" w14:textId="77777777" w:rsidR="00D7351B" w:rsidRPr="004B12F1" w:rsidRDefault="00D7351B" w:rsidP="00D7351B">
      <w:pPr>
        <w:rPr>
          <w:rFonts w:cstheme="minorHAnsi"/>
          <w:b/>
        </w:rPr>
      </w:pPr>
    </w:p>
    <w:p w14:paraId="459CEFE3" w14:textId="77777777" w:rsidR="00D7351B" w:rsidRPr="004B12F1" w:rsidRDefault="00D7351B" w:rsidP="00FB14C3">
      <w:pPr>
        <w:pStyle w:val="Odstavecseseznamem"/>
        <w:numPr>
          <w:ilvl w:val="0"/>
          <w:numId w:val="29"/>
        </w:numPr>
        <w:spacing w:after="200" w:line="276" w:lineRule="auto"/>
        <w:contextualSpacing w:val="0"/>
        <w:rPr>
          <w:rFonts w:cstheme="minorHAnsi"/>
          <w:b/>
          <w:sz w:val="24"/>
        </w:rPr>
      </w:pPr>
      <w:r w:rsidRPr="004B12F1">
        <w:rPr>
          <w:rFonts w:cstheme="minorHAnsi"/>
          <w:b/>
          <w:sz w:val="24"/>
        </w:rPr>
        <w:t>Organizační bezpečnostní opatření</w:t>
      </w:r>
    </w:p>
    <w:p w14:paraId="30ABC383" w14:textId="77777777" w:rsidR="00D7351B" w:rsidRPr="00407C8C" w:rsidRDefault="00D7351B" w:rsidP="00FB14C3">
      <w:pPr>
        <w:pStyle w:val="Odstavecseseznamem"/>
        <w:numPr>
          <w:ilvl w:val="1"/>
          <w:numId w:val="29"/>
        </w:numPr>
        <w:ind w:left="432"/>
        <w:contextualSpacing w:val="0"/>
        <w:rPr>
          <w:b/>
        </w:rPr>
      </w:pPr>
      <w:r w:rsidRPr="00407C8C">
        <w:rPr>
          <w:b/>
        </w:rPr>
        <w:t>Správa zabezpečení</w:t>
      </w:r>
    </w:p>
    <w:p w14:paraId="48784F95" w14:textId="77777777" w:rsidR="00D7351B" w:rsidRPr="00407C8C" w:rsidRDefault="00D7351B" w:rsidP="00FB14C3">
      <w:pPr>
        <w:pStyle w:val="Odstavecseseznamem"/>
        <w:numPr>
          <w:ilvl w:val="0"/>
          <w:numId w:val="31"/>
        </w:numPr>
        <w:ind w:left="936"/>
        <w:contextualSpacing w:val="0"/>
        <w:jc w:val="both"/>
      </w:pPr>
      <w:r w:rsidRPr="00407C8C">
        <w:t>Bezpečnostní politika a postupy: Zpracovatel musí mít dokumentovanou bezpečnostní politiku týkající se zpracování osobních údajů.</w:t>
      </w:r>
    </w:p>
    <w:p w14:paraId="4A91DC8C" w14:textId="77777777" w:rsidR="00D7351B" w:rsidRPr="00407C8C" w:rsidRDefault="00D7351B" w:rsidP="00FB14C3">
      <w:pPr>
        <w:pStyle w:val="Odstavecseseznamem"/>
        <w:numPr>
          <w:ilvl w:val="0"/>
          <w:numId w:val="31"/>
        </w:numPr>
        <w:ind w:left="936"/>
        <w:contextualSpacing w:val="0"/>
        <w:jc w:val="both"/>
      </w:pPr>
      <w:r w:rsidRPr="00407C8C">
        <w:t>Role a odpovědnosti:</w:t>
      </w:r>
    </w:p>
    <w:p w14:paraId="58C6C365" w14:textId="77777777" w:rsidR="00D7351B" w:rsidRPr="00407C8C" w:rsidRDefault="00D7351B" w:rsidP="00FB14C3">
      <w:pPr>
        <w:pStyle w:val="Odstavecseseznamem"/>
        <w:numPr>
          <w:ilvl w:val="1"/>
          <w:numId w:val="31"/>
        </w:numPr>
        <w:ind w:left="1656"/>
        <w:contextualSpacing w:val="0"/>
        <w:jc w:val="both"/>
      </w:pPr>
      <w:r w:rsidRPr="00407C8C">
        <w:t>role a odpovědnosti související se zpracováním osobních údajů jsou jasně definovány a přiděleny v souladu s bezpečnostní politikou;</w:t>
      </w:r>
    </w:p>
    <w:p w14:paraId="5C42E00B" w14:textId="77777777" w:rsidR="00D7351B" w:rsidRPr="00407C8C" w:rsidRDefault="00D7351B" w:rsidP="00FB14C3">
      <w:pPr>
        <w:pStyle w:val="Odstavecseseznamem"/>
        <w:numPr>
          <w:ilvl w:val="1"/>
          <w:numId w:val="31"/>
        </w:numPr>
        <w:ind w:left="1656"/>
        <w:contextualSpacing w:val="0"/>
        <w:jc w:val="both"/>
      </w:pPr>
      <w:r w:rsidRPr="00407C8C">
        <w:t>během interních reorganizací nebo při ukončení a změně zaměstnání je ve shodě s příslušnými postupy jasně definováno zrušení práv a povinností.</w:t>
      </w:r>
    </w:p>
    <w:p w14:paraId="0C99E47C" w14:textId="77777777" w:rsidR="00D7351B" w:rsidRPr="00407C8C" w:rsidRDefault="00D7351B" w:rsidP="00FB14C3">
      <w:pPr>
        <w:pStyle w:val="Odstavecseseznamem"/>
        <w:numPr>
          <w:ilvl w:val="0"/>
          <w:numId w:val="31"/>
        </w:numPr>
        <w:ind w:left="936"/>
        <w:contextualSpacing w:val="0"/>
        <w:jc w:val="both"/>
      </w:pPr>
      <w:r w:rsidRPr="00407C8C">
        <w:t>Politika řízení přístupu: každé roli, která se podílí na zpracování osobních údajů, jsou přidělena specifická práva k řízení přístupu podle zásady "</w:t>
      </w:r>
      <w:proofErr w:type="spellStart"/>
      <w:r w:rsidRPr="00407C8C">
        <w:t>need</w:t>
      </w:r>
      <w:proofErr w:type="spellEnd"/>
      <w:r w:rsidRPr="00407C8C">
        <w:t>-to-</w:t>
      </w:r>
      <w:proofErr w:type="spellStart"/>
      <w:r w:rsidRPr="00407C8C">
        <w:t>know</w:t>
      </w:r>
      <w:proofErr w:type="spellEnd"/>
      <w:r w:rsidRPr="00407C8C">
        <w:t>."</w:t>
      </w:r>
    </w:p>
    <w:p w14:paraId="06DF1E66" w14:textId="77777777" w:rsidR="00D7351B" w:rsidRPr="00407C8C" w:rsidRDefault="00D7351B" w:rsidP="00FB14C3">
      <w:pPr>
        <w:pStyle w:val="Odstavecseseznamem"/>
        <w:numPr>
          <w:ilvl w:val="0"/>
          <w:numId w:val="31"/>
        </w:numPr>
        <w:ind w:left="936"/>
        <w:contextualSpacing w:val="0"/>
        <w:jc w:val="both"/>
      </w:pPr>
      <w:r w:rsidRPr="00407C8C">
        <w:t>Správa zdrojů/aktiv: Zpracovatel vede registr aktiv IT používaných pro zpracování osobních údajů (hardwaru, softwaru a sítě). Je určena konkrétní osoba, která je odpovědná za udržování a aktualizaci tohoto registru (např. manažer IT).</w:t>
      </w:r>
    </w:p>
    <w:p w14:paraId="389DEF1F" w14:textId="77777777" w:rsidR="00D7351B" w:rsidRPr="00407C8C" w:rsidRDefault="00D7351B" w:rsidP="00FB14C3">
      <w:pPr>
        <w:pStyle w:val="Odstavecseseznamem"/>
        <w:numPr>
          <w:ilvl w:val="0"/>
          <w:numId w:val="31"/>
        </w:numPr>
        <w:ind w:left="936"/>
        <w:contextualSpacing w:val="0"/>
        <w:jc w:val="both"/>
      </w:pPr>
      <w:r w:rsidRPr="00407C8C">
        <w:t>Řízení změn: Zpracovatel zajišťuje, aby všechny změny IT systémů byly registrovány a monitorovány konkrétní osobou (např. IT manažer nebo manažer bezpečnosti). Je zavedeno pravidelné monitorování tohoto procesu.</w:t>
      </w:r>
    </w:p>
    <w:p w14:paraId="1DEB375B" w14:textId="77777777" w:rsidR="00D7351B" w:rsidRPr="00407C8C" w:rsidRDefault="00D7351B" w:rsidP="00FB14C3">
      <w:pPr>
        <w:pStyle w:val="Odstavecseseznamem"/>
        <w:numPr>
          <w:ilvl w:val="1"/>
          <w:numId w:val="29"/>
        </w:numPr>
        <w:ind w:left="432"/>
        <w:contextualSpacing w:val="0"/>
        <w:jc w:val="both"/>
        <w:rPr>
          <w:b/>
        </w:rPr>
      </w:pPr>
      <w:r w:rsidRPr="00407C8C">
        <w:rPr>
          <w:b/>
        </w:rPr>
        <w:t>Reakce na incidenty a kontinuita provozu</w:t>
      </w:r>
    </w:p>
    <w:p w14:paraId="63B74F49" w14:textId="77777777" w:rsidR="00D7351B" w:rsidRPr="00407C8C" w:rsidRDefault="00D7351B" w:rsidP="00FB14C3">
      <w:pPr>
        <w:pStyle w:val="Odstavecseseznamem"/>
        <w:numPr>
          <w:ilvl w:val="0"/>
          <w:numId w:val="32"/>
        </w:numPr>
        <w:ind w:left="936"/>
        <w:contextualSpacing w:val="0"/>
        <w:jc w:val="both"/>
      </w:pPr>
      <w:r w:rsidRPr="00407C8C">
        <w:t>Řízení incidentů / porušení osobních údajů:</w:t>
      </w:r>
    </w:p>
    <w:p w14:paraId="0A698A53" w14:textId="77777777" w:rsidR="00D7351B" w:rsidRPr="00407C8C" w:rsidRDefault="00D7351B" w:rsidP="00FB14C3">
      <w:pPr>
        <w:pStyle w:val="Odstavecseseznamem"/>
        <w:numPr>
          <w:ilvl w:val="1"/>
          <w:numId w:val="32"/>
        </w:numPr>
        <w:ind w:left="1656"/>
        <w:contextualSpacing w:val="0"/>
        <w:jc w:val="both"/>
      </w:pPr>
      <w:r w:rsidRPr="00407C8C">
        <w:t>je definován plán reakce na incidenty s podrobnými postupy, aby byla zajištěna účinná a včasná reakce na incidenty týkající se osobních údajů;</w:t>
      </w:r>
    </w:p>
    <w:p w14:paraId="0DEC4DB9" w14:textId="77777777" w:rsidR="00D7351B" w:rsidRPr="00407C8C" w:rsidRDefault="00D7351B" w:rsidP="00FB14C3">
      <w:pPr>
        <w:pStyle w:val="Odstavecseseznamem"/>
        <w:numPr>
          <w:ilvl w:val="1"/>
          <w:numId w:val="32"/>
        </w:numPr>
        <w:ind w:left="1656"/>
        <w:contextualSpacing w:val="0"/>
        <w:jc w:val="both"/>
      </w:pPr>
      <w:r w:rsidRPr="00407C8C">
        <w:t>Zpracovatel bude bez zbytečného odkladu informovat Správce o jakémkoli bezpečnostním incidentu, který vedl ke ztrátě, zneužití nebo neoprávněnému získání jakýchkoli osobních údajů.</w:t>
      </w:r>
    </w:p>
    <w:p w14:paraId="3D6E7532" w14:textId="77777777" w:rsidR="00D7351B" w:rsidRPr="00407C8C" w:rsidRDefault="00D7351B" w:rsidP="00FB14C3">
      <w:pPr>
        <w:pStyle w:val="Odstavecseseznamem"/>
        <w:numPr>
          <w:ilvl w:val="0"/>
          <w:numId w:val="32"/>
        </w:numPr>
        <w:ind w:left="936"/>
        <w:contextualSpacing w:val="0"/>
        <w:jc w:val="both"/>
      </w:pPr>
      <w:r w:rsidRPr="00407C8C">
        <w:t>Kontinuita provozu: Zpracovatel stanoví hlavní postupy a opatření, které jsou dodržovány pro zajištění požadované úrovně kontinuity a dostupnosti systému zpracování osobních údajů (v případě incidentu / porušení osobních údajů).</w:t>
      </w:r>
    </w:p>
    <w:p w14:paraId="5192C17A" w14:textId="77777777" w:rsidR="00D7351B" w:rsidRPr="00407C8C" w:rsidRDefault="00D7351B" w:rsidP="00FB14C3">
      <w:pPr>
        <w:pStyle w:val="Odstavecseseznamem"/>
        <w:numPr>
          <w:ilvl w:val="1"/>
          <w:numId w:val="29"/>
        </w:numPr>
        <w:ind w:left="432"/>
        <w:contextualSpacing w:val="0"/>
        <w:jc w:val="both"/>
        <w:rPr>
          <w:b/>
        </w:rPr>
      </w:pPr>
      <w:r w:rsidRPr="00407C8C">
        <w:rPr>
          <w:b/>
        </w:rPr>
        <w:t>Lidské zdroje</w:t>
      </w:r>
    </w:p>
    <w:p w14:paraId="061535A6" w14:textId="77777777" w:rsidR="00D7351B" w:rsidRPr="00407C8C" w:rsidRDefault="00D7351B" w:rsidP="00FB14C3">
      <w:pPr>
        <w:pStyle w:val="Odstavecseseznamem"/>
        <w:numPr>
          <w:ilvl w:val="0"/>
          <w:numId w:val="33"/>
        </w:numPr>
        <w:ind w:left="936"/>
        <w:contextualSpacing w:val="0"/>
        <w:jc w:val="both"/>
      </w:pPr>
      <w:r w:rsidRPr="00407C8C">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14:paraId="76B7C9FD" w14:textId="77777777" w:rsidR="00D7351B" w:rsidRPr="00407C8C" w:rsidRDefault="00D7351B" w:rsidP="00FB14C3">
      <w:pPr>
        <w:pStyle w:val="Odstavecseseznamem"/>
        <w:numPr>
          <w:ilvl w:val="0"/>
          <w:numId w:val="33"/>
        </w:numPr>
        <w:ind w:left="936"/>
        <w:contextualSpacing w:val="0"/>
        <w:jc w:val="both"/>
      </w:pPr>
      <w:r w:rsidRPr="00407C8C">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03CCE0F4" w14:textId="77777777" w:rsidR="00D7351B" w:rsidRPr="00407C8C" w:rsidRDefault="00D7351B" w:rsidP="00D7351B">
      <w:pPr>
        <w:jc w:val="both"/>
      </w:pPr>
    </w:p>
    <w:p w14:paraId="65DEB5CC" w14:textId="77777777" w:rsidR="00D7351B" w:rsidRPr="00407C8C" w:rsidRDefault="00D7351B" w:rsidP="00FB14C3">
      <w:pPr>
        <w:pStyle w:val="Odstavecseseznamem"/>
        <w:numPr>
          <w:ilvl w:val="0"/>
          <w:numId w:val="29"/>
        </w:numPr>
        <w:contextualSpacing w:val="0"/>
        <w:jc w:val="both"/>
        <w:rPr>
          <w:b/>
        </w:rPr>
      </w:pPr>
      <w:r w:rsidRPr="00407C8C">
        <w:rPr>
          <w:b/>
        </w:rPr>
        <w:t>Technická bezpečnostní opatření</w:t>
      </w:r>
    </w:p>
    <w:p w14:paraId="2BF1460D" w14:textId="77777777" w:rsidR="00D7351B" w:rsidRPr="00407C8C" w:rsidRDefault="00D7351B" w:rsidP="00FB14C3">
      <w:pPr>
        <w:pStyle w:val="Odstavecseseznamem"/>
        <w:numPr>
          <w:ilvl w:val="1"/>
          <w:numId w:val="29"/>
        </w:numPr>
        <w:ind w:left="432"/>
        <w:contextualSpacing w:val="0"/>
        <w:jc w:val="both"/>
        <w:rPr>
          <w:b/>
        </w:rPr>
      </w:pPr>
      <w:r w:rsidRPr="00407C8C">
        <w:rPr>
          <w:b/>
        </w:rPr>
        <w:t>Kontrola přístupu a autentizace</w:t>
      </w:r>
    </w:p>
    <w:p w14:paraId="62192CA0" w14:textId="77777777" w:rsidR="00D7351B" w:rsidRPr="00407C8C" w:rsidRDefault="00D7351B" w:rsidP="00FB14C3">
      <w:pPr>
        <w:pStyle w:val="Odstavecseseznamem"/>
        <w:numPr>
          <w:ilvl w:val="0"/>
          <w:numId w:val="34"/>
        </w:numPr>
        <w:ind w:left="936"/>
        <w:contextualSpacing w:val="0"/>
        <w:jc w:val="both"/>
      </w:pPr>
      <w:r w:rsidRPr="00407C8C">
        <w:t>Je implementován systém řízení přístupu, který je použitelný pro všechny uživatele přistupující k IT systému. Systém umožňuje vytvářet, schvalovat, kontrolovat a odstraňovat uživatelské účty.</w:t>
      </w:r>
    </w:p>
    <w:p w14:paraId="7AD1D009" w14:textId="77777777" w:rsidR="00D7351B" w:rsidRPr="00407C8C" w:rsidRDefault="00D7351B" w:rsidP="00FB14C3">
      <w:pPr>
        <w:pStyle w:val="Odstavecseseznamem"/>
        <w:numPr>
          <w:ilvl w:val="0"/>
          <w:numId w:val="34"/>
        </w:numPr>
        <w:ind w:left="936"/>
        <w:contextualSpacing w:val="0"/>
        <w:jc w:val="both"/>
      </w:pPr>
      <w:r w:rsidRPr="00407C8C">
        <w:t>Je vyloučeno používání sdílených uživatelských účtů. V případech, kdy je to nezbytné je zajištěno, že všichni uživatelé společného účtu mají stejné role a povinnosti.</w:t>
      </w:r>
    </w:p>
    <w:p w14:paraId="5E26E845" w14:textId="77777777" w:rsidR="00D7351B" w:rsidRPr="00407C8C" w:rsidRDefault="00D7351B" w:rsidP="00FB14C3">
      <w:pPr>
        <w:pStyle w:val="Odstavecseseznamem"/>
        <w:numPr>
          <w:ilvl w:val="0"/>
          <w:numId w:val="34"/>
        </w:numPr>
        <w:ind w:left="936"/>
        <w:contextualSpacing w:val="0"/>
        <w:jc w:val="both"/>
      </w:pPr>
      <w:r w:rsidRPr="00407C8C">
        <w:t>Při poskytování přístupu nebo přiřazování uživatelských rolí je nutno dodržovat zásadu "</w:t>
      </w:r>
      <w:proofErr w:type="spellStart"/>
      <w:r w:rsidRPr="00407C8C">
        <w:t>need</w:t>
      </w:r>
      <w:proofErr w:type="spellEnd"/>
      <w:r w:rsidRPr="00407C8C">
        <w:t>-to-</w:t>
      </w:r>
      <w:proofErr w:type="spellStart"/>
      <w:r w:rsidRPr="00407C8C">
        <w:t>know</w:t>
      </w:r>
      <w:proofErr w:type="spellEnd"/>
      <w:r w:rsidRPr="00407C8C">
        <w:t>", aby se omezil počet uživatelů, kteří mají přístup k osobním údajům pouze na ty, kteří je potřebují pro naplnění procesních cílů zpracovatele.</w:t>
      </w:r>
    </w:p>
    <w:p w14:paraId="15A99AC7" w14:textId="77777777" w:rsidR="00D7351B" w:rsidRPr="00407C8C" w:rsidRDefault="00D7351B" w:rsidP="00FB14C3">
      <w:pPr>
        <w:pStyle w:val="Odstavecseseznamem"/>
        <w:numPr>
          <w:ilvl w:val="0"/>
          <w:numId w:val="34"/>
        </w:numPr>
        <w:ind w:left="936"/>
        <w:contextualSpacing w:val="0"/>
        <w:jc w:val="both"/>
      </w:pPr>
      <w:r w:rsidRPr="00407C8C">
        <w:t>Tam, kde jsou mechanismy autentizace založeny na heslech, Zpracovatel zajišťuje, aby heslo mělo alespoň osm znaků a vyhovovalo požadavkům na velmi silná hesla, včetně délky, složitosti znaků a neopakovatelnosti.</w:t>
      </w:r>
    </w:p>
    <w:p w14:paraId="26A37380" w14:textId="77777777" w:rsidR="00D7351B" w:rsidRPr="00407C8C" w:rsidRDefault="00D7351B" w:rsidP="00FB14C3">
      <w:pPr>
        <w:pStyle w:val="Odstavecseseznamem"/>
        <w:numPr>
          <w:ilvl w:val="0"/>
          <w:numId w:val="34"/>
        </w:numPr>
        <w:ind w:left="936"/>
        <w:contextualSpacing w:val="0"/>
        <w:jc w:val="both"/>
      </w:pPr>
      <w:r w:rsidRPr="00407C8C">
        <w:t>Autentifikační pověření (například uživatelské jméno a heslo) se nikdy nesmějí předávat přes síť.</w:t>
      </w:r>
    </w:p>
    <w:p w14:paraId="6792B99C" w14:textId="77777777" w:rsidR="00D7351B" w:rsidRPr="00407C8C" w:rsidRDefault="00D7351B" w:rsidP="00FB14C3">
      <w:pPr>
        <w:pStyle w:val="Odstavecseseznamem"/>
        <w:numPr>
          <w:ilvl w:val="1"/>
          <w:numId w:val="29"/>
        </w:numPr>
        <w:ind w:left="432"/>
        <w:contextualSpacing w:val="0"/>
        <w:jc w:val="both"/>
        <w:rPr>
          <w:b/>
        </w:rPr>
      </w:pPr>
      <w:r w:rsidRPr="00407C8C">
        <w:rPr>
          <w:b/>
        </w:rPr>
        <w:t>Logování a monitorování</w:t>
      </w:r>
    </w:p>
    <w:p w14:paraId="02E773C9" w14:textId="77777777" w:rsidR="00D7351B" w:rsidRPr="00407C8C" w:rsidRDefault="00D7351B" w:rsidP="00FB14C3">
      <w:pPr>
        <w:pStyle w:val="Odstavecseseznamem"/>
        <w:numPr>
          <w:ilvl w:val="0"/>
          <w:numId w:val="35"/>
        </w:numPr>
        <w:ind w:left="936"/>
        <w:contextualSpacing w:val="0"/>
        <w:jc w:val="both"/>
      </w:pPr>
      <w:r w:rsidRPr="00407C8C">
        <w:t>Log soubory jsou ukládány pro každý systém / aplikaci používanou pro zpracování osobních údajů. Log soubory obsahují všechny typy přístupu k údajům (zobrazení, modifikace, odstranění).</w:t>
      </w:r>
    </w:p>
    <w:p w14:paraId="04519EE5" w14:textId="77777777" w:rsidR="00D7351B" w:rsidRPr="00407C8C" w:rsidRDefault="00D7351B" w:rsidP="00FB14C3">
      <w:pPr>
        <w:pStyle w:val="Odstavecseseznamem"/>
        <w:numPr>
          <w:ilvl w:val="1"/>
          <w:numId w:val="29"/>
        </w:numPr>
        <w:ind w:left="432"/>
        <w:contextualSpacing w:val="0"/>
        <w:jc w:val="both"/>
        <w:rPr>
          <w:b/>
        </w:rPr>
      </w:pPr>
      <w:r w:rsidRPr="00407C8C">
        <w:rPr>
          <w:b/>
        </w:rPr>
        <w:t>Zabezpečení osobních údajů v klidu</w:t>
      </w:r>
    </w:p>
    <w:p w14:paraId="4A496580" w14:textId="77777777" w:rsidR="00D7351B" w:rsidRPr="00407C8C" w:rsidRDefault="00D7351B" w:rsidP="00FB14C3">
      <w:pPr>
        <w:pStyle w:val="Odstavecseseznamem"/>
        <w:numPr>
          <w:ilvl w:val="0"/>
          <w:numId w:val="36"/>
        </w:numPr>
        <w:ind w:left="936"/>
        <w:contextualSpacing w:val="0"/>
        <w:jc w:val="both"/>
      </w:pPr>
      <w:r w:rsidRPr="00407C8C">
        <w:t>Bezpečnost serveru / databáze</w:t>
      </w:r>
    </w:p>
    <w:p w14:paraId="7CC7B3B5" w14:textId="77777777" w:rsidR="00D7351B" w:rsidRPr="00407C8C" w:rsidRDefault="00D7351B" w:rsidP="00FB14C3">
      <w:pPr>
        <w:pStyle w:val="Odstavecseseznamem"/>
        <w:numPr>
          <w:ilvl w:val="2"/>
          <w:numId w:val="30"/>
        </w:numPr>
        <w:ind w:left="1800"/>
        <w:contextualSpacing w:val="0"/>
        <w:jc w:val="both"/>
      </w:pPr>
      <w:r w:rsidRPr="00407C8C">
        <w:t>Databázové a aplikační servery jsou nakonfigurovány tak, aby fungovaly pomocí samostatného účtu s minimálním oprávněním operačního systému pro zajištění řádné funkce.</w:t>
      </w:r>
    </w:p>
    <w:p w14:paraId="14461DF8" w14:textId="77777777" w:rsidR="00D7351B" w:rsidRPr="00407C8C" w:rsidRDefault="00D7351B" w:rsidP="00FB14C3">
      <w:pPr>
        <w:pStyle w:val="Odstavecseseznamem"/>
        <w:numPr>
          <w:ilvl w:val="2"/>
          <w:numId w:val="30"/>
        </w:numPr>
        <w:ind w:left="1800"/>
        <w:contextualSpacing w:val="0"/>
        <w:jc w:val="both"/>
      </w:pPr>
      <w:r w:rsidRPr="00407C8C">
        <w:lastRenderedPageBreak/>
        <w:t>Databázové a aplikační servery zpracovávají pouze osobní údaje, které jsou pro naplnění účelů zpracování skutečně nezbytné.</w:t>
      </w:r>
    </w:p>
    <w:p w14:paraId="60F86645" w14:textId="77777777" w:rsidR="00D7351B" w:rsidRPr="00407C8C" w:rsidRDefault="00D7351B" w:rsidP="00FB14C3">
      <w:pPr>
        <w:pStyle w:val="Odstavecseseznamem"/>
        <w:numPr>
          <w:ilvl w:val="0"/>
          <w:numId w:val="36"/>
        </w:numPr>
        <w:ind w:left="936"/>
        <w:contextualSpacing w:val="0"/>
        <w:jc w:val="both"/>
      </w:pPr>
      <w:r w:rsidRPr="00407C8C">
        <w:t>Zabezpečení pracovní stanice</w:t>
      </w:r>
    </w:p>
    <w:p w14:paraId="3478413B" w14:textId="77777777" w:rsidR="00D7351B" w:rsidRPr="00407C8C" w:rsidRDefault="00D7351B" w:rsidP="00FB14C3">
      <w:pPr>
        <w:pStyle w:val="Odstavecseseznamem"/>
        <w:numPr>
          <w:ilvl w:val="0"/>
          <w:numId w:val="37"/>
        </w:numPr>
        <w:ind w:left="1980"/>
        <w:contextualSpacing w:val="0"/>
        <w:jc w:val="both"/>
      </w:pPr>
      <w:r w:rsidRPr="00407C8C">
        <w:t>Uživatelé nemohou deaktivovat nebo obejít nastavení zabezpečení.</w:t>
      </w:r>
    </w:p>
    <w:p w14:paraId="046B37F3" w14:textId="77777777" w:rsidR="00D7351B" w:rsidRPr="00407C8C" w:rsidRDefault="00D7351B" w:rsidP="00FB14C3">
      <w:pPr>
        <w:pStyle w:val="Odstavecseseznamem"/>
        <w:numPr>
          <w:ilvl w:val="0"/>
          <w:numId w:val="37"/>
        </w:numPr>
        <w:ind w:left="1980"/>
        <w:contextualSpacing w:val="0"/>
        <w:jc w:val="both"/>
      </w:pPr>
      <w:r w:rsidRPr="00407C8C">
        <w:t>Jsou pravidelně aktualizovány antivirové aplikace a detekční signatury.</w:t>
      </w:r>
    </w:p>
    <w:p w14:paraId="204E0BA5" w14:textId="77777777" w:rsidR="00D7351B" w:rsidRPr="00407C8C" w:rsidRDefault="00D7351B" w:rsidP="00FB14C3">
      <w:pPr>
        <w:pStyle w:val="Odstavecseseznamem"/>
        <w:numPr>
          <w:ilvl w:val="0"/>
          <w:numId w:val="37"/>
        </w:numPr>
        <w:ind w:left="1980"/>
        <w:contextualSpacing w:val="0"/>
        <w:jc w:val="both"/>
      </w:pPr>
      <w:r w:rsidRPr="00407C8C">
        <w:t>Uživatelé nemají oprávnění k instalaci nebo aktivaci neoprávněných softwarových aplikací.</w:t>
      </w:r>
    </w:p>
    <w:p w14:paraId="6D216C6A" w14:textId="77777777" w:rsidR="00D7351B" w:rsidRPr="00407C8C" w:rsidRDefault="00D7351B" w:rsidP="00FB14C3">
      <w:pPr>
        <w:pStyle w:val="Odstavecseseznamem"/>
        <w:numPr>
          <w:ilvl w:val="0"/>
          <w:numId w:val="37"/>
        </w:numPr>
        <w:ind w:left="1980"/>
        <w:contextualSpacing w:val="0"/>
        <w:jc w:val="both"/>
      </w:pPr>
      <w:r w:rsidRPr="00407C8C">
        <w:t>Systém má nastaveny časové limity pro odhlášení, pokud uživatel není po určitou dobu aktivní.</w:t>
      </w:r>
    </w:p>
    <w:p w14:paraId="3649168B" w14:textId="77777777" w:rsidR="00D7351B" w:rsidRPr="00407C8C" w:rsidRDefault="00D7351B" w:rsidP="00FB14C3">
      <w:pPr>
        <w:pStyle w:val="Odstavecseseznamem"/>
        <w:numPr>
          <w:ilvl w:val="0"/>
          <w:numId w:val="37"/>
        </w:numPr>
        <w:ind w:left="1980"/>
        <w:contextualSpacing w:val="0"/>
        <w:jc w:val="both"/>
      </w:pPr>
      <w:r w:rsidRPr="00407C8C">
        <w:t>Jsou pravidelně instalovány kritické bezpečnostní aktualizace vydané vývojářem operačního systému.</w:t>
      </w:r>
    </w:p>
    <w:p w14:paraId="2CF2AC09" w14:textId="77777777" w:rsidR="00D7351B" w:rsidRPr="00407C8C" w:rsidRDefault="00D7351B" w:rsidP="00FB14C3">
      <w:pPr>
        <w:pStyle w:val="Odstavecseseznamem"/>
        <w:numPr>
          <w:ilvl w:val="1"/>
          <w:numId w:val="29"/>
        </w:numPr>
        <w:ind w:left="432"/>
        <w:contextualSpacing w:val="0"/>
        <w:jc w:val="both"/>
        <w:rPr>
          <w:b/>
        </w:rPr>
      </w:pPr>
      <w:r w:rsidRPr="00407C8C">
        <w:rPr>
          <w:b/>
        </w:rPr>
        <w:t>Zabezpečení sítě / komunikace</w:t>
      </w:r>
    </w:p>
    <w:p w14:paraId="74BEB16E" w14:textId="77777777" w:rsidR="00D7351B" w:rsidRPr="00407C8C" w:rsidRDefault="00D7351B" w:rsidP="00FB14C3">
      <w:pPr>
        <w:pStyle w:val="Odstavecseseznamem"/>
        <w:numPr>
          <w:ilvl w:val="0"/>
          <w:numId w:val="38"/>
        </w:numPr>
        <w:ind w:left="936"/>
        <w:contextualSpacing w:val="0"/>
        <w:jc w:val="both"/>
      </w:pPr>
      <w:r w:rsidRPr="00407C8C">
        <w:t>Kdykoli je přístup prováděn přes internet, je komunikace šifrována pomocí kryptografických protokolů.</w:t>
      </w:r>
    </w:p>
    <w:p w14:paraId="52A9B2D5" w14:textId="77777777" w:rsidR="00D7351B" w:rsidRPr="00407C8C" w:rsidRDefault="00D7351B" w:rsidP="00FB14C3">
      <w:pPr>
        <w:pStyle w:val="Odstavecseseznamem"/>
        <w:numPr>
          <w:ilvl w:val="0"/>
          <w:numId w:val="38"/>
        </w:numPr>
        <w:ind w:left="936"/>
        <w:contextualSpacing w:val="0"/>
        <w:jc w:val="both"/>
      </w:pPr>
      <w:r w:rsidRPr="00407C8C">
        <w:t>Provoz do a z IT systému je sledován a řízen prostřednictvím Firewallů a IDS (</w:t>
      </w:r>
      <w:proofErr w:type="spellStart"/>
      <w:r w:rsidRPr="00407C8C">
        <w:t>Intrusion</w:t>
      </w:r>
      <w:proofErr w:type="spellEnd"/>
      <w:r w:rsidRPr="00407C8C">
        <w:t xml:space="preserve"> </w:t>
      </w:r>
      <w:proofErr w:type="spellStart"/>
      <w:r w:rsidRPr="00407C8C">
        <w:t>Detection</w:t>
      </w:r>
      <w:proofErr w:type="spellEnd"/>
      <w:r w:rsidRPr="00407C8C">
        <w:t xml:space="preserve"> Systems).</w:t>
      </w:r>
    </w:p>
    <w:p w14:paraId="533E888B" w14:textId="77777777" w:rsidR="00D7351B" w:rsidRPr="00407C8C" w:rsidRDefault="00D7351B" w:rsidP="00FB14C3">
      <w:pPr>
        <w:pStyle w:val="Odstavecseseznamem"/>
        <w:numPr>
          <w:ilvl w:val="1"/>
          <w:numId w:val="29"/>
        </w:numPr>
        <w:ind w:left="432"/>
        <w:contextualSpacing w:val="0"/>
        <w:jc w:val="both"/>
        <w:rPr>
          <w:b/>
        </w:rPr>
      </w:pPr>
      <w:r w:rsidRPr="00407C8C">
        <w:rPr>
          <w:b/>
        </w:rPr>
        <w:t>Zálohování</w:t>
      </w:r>
    </w:p>
    <w:p w14:paraId="21091D4E" w14:textId="77777777" w:rsidR="00D7351B" w:rsidRPr="00407C8C" w:rsidRDefault="00D7351B" w:rsidP="00FB14C3">
      <w:pPr>
        <w:pStyle w:val="Odstavecseseznamem"/>
        <w:numPr>
          <w:ilvl w:val="0"/>
          <w:numId w:val="39"/>
        </w:numPr>
        <w:ind w:left="936"/>
        <w:contextualSpacing w:val="0"/>
        <w:jc w:val="both"/>
      </w:pPr>
      <w:r w:rsidRPr="00407C8C">
        <w:t>Jsou definovány postupy zálohování a obnovení údajů, jsou zdokumentovány a jasně spojeny s úlohami a povinnostmi.</w:t>
      </w:r>
    </w:p>
    <w:p w14:paraId="75B606E2" w14:textId="77777777" w:rsidR="00D7351B" w:rsidRPr="00407C8C" w:rsidRDefault="00D7351B" w:rsidP="00FB14C3">
      <w:pPr>
        <w:pStyle w:val="Odstavecseseznamem"/>
        <w:numPr>
          <w:ilvl w:val="0"/>
          <w:numId w:val="39"/>
        </w:numPr>
        <w:ind w:left="936"/>
        <w:contextualSpacing w:val="0"/>
        <w:jc w:val="both"/>
      </w:pPr>
      <w:r w:rsidRPr="00407C8C">
        <w:t>Zálohování je poskytována odpovídající úroveň fyzické ochrany a ochrany životního prostředí.</w:t>
      </w:r>
    </w:p>
    <w:p w14:paraId="63330C3A" w14:textId="77777777" w:rsidR="00D7351B" w:rsidRPr="00407C8C" w:rsidRDefault="00D7351B" w:rsidP="00FB14C3">
      <w:pPr>
        <w:pStyle w:val="Odstavecseseznamem"/>
        <w:numPr>
          <w:ilvl w:val="0"/>
          <w:numId w:val="39"/>
        </w:numPr>
        <w:ind w:left="936"/>
        <w:contextualSpacing w:val="0"/>
        <w:jc w:val="both"/>
      </w:pPr>
      <w:r w:rsidRPr="00407C8C">
        <w:t>Je monitorována úplnost prováděních záloh.</w:t>
      </w:r>
    </w:p>
    <w:p w14:paraId="3868FE4A" w14:textId="77777777" w:rsidR="00D7351B" w:rsidRPr="00407C8C" w:rsidRDefault="00D7351B" w:rsidP="00FB14C3">
      <w:pPr>
        <w:pStyle w:val="Odstavecseseznamem"/>
        <w:numPr>
          <w:ilvl w:val="1"/>
          <w:numId w:val="29"/>
        </w:numPr>
        <w:ind w:left="432"/>
        <w:contextualSpacing w:val="0"/>
        <w:jc w:val="both"/>
        <w:rPr>
          <w:b/>
        </w:rPr>
      </w:pPr>
      <w:r w:rsidRPr="00407C8C">
        <w:rPr>
          <w:b/>
        </w:rPr>
        <w:t>Mobilní / přenosná zařízení</w:t>
      </w:r>
    </w:p>
    <w:p w14:paraId="2EF021F8" w14:textId="77777777" w:rsidR="00D7351B" w:rsidRPr="00407C8C" w:rsidRDefault="00D7351B" w:rsidP="00FB14C3">
      <w:pPr>
        <w:pStyle w:val="Odstavecseseznamem"/>
        <w:numPr>
          <w:ilvl w:val="0"/>
          <w:numId w:val="40"/>
        </w:numPr>
        <w:ind w:left="936"/>
        <w:contextualSpacing w:val="0"/>
        <w:jc w:val="both"/>
      </w:pPr>
      <w:r w:rsidRPr="00407C8C">
        <w:t>Jsou definovány a dokumentovány postupy pro řízení mobilních a přenosných zařízení a jsou stanovena jasná pravidla pro jejich správné používání.</w:t>
      </w:r>
    </w:p>
    <w:p w14:paraId="4D53ECB4" w14:textId="77777777" w:rsidR="00D7351B" w:rsidRPr="00407C8C" w:rsidRDefault="00D7351B" w:rsidP="00FB14C3">
      <w:pPr>
        <w:pStyle w:val="Odstavecseseznamem"/>
        <w:numPr>
          <w:ilvl w:val="0"/>
          <w:numId w:val="40"/>
        </w:numPr>
        <w:ind w:left="936"/>
        <w:contextualSpacing w:val="0"/>
        <w:jc w:val="both"/>
      </w:pPr>
      <w:r w:rsidRPr="00407C8C">
        <w:t>Jsou předem registrována a předem autorizována mobilní zařízení, která mají přístup k informačnímu systému.</w:t>
      </w:r>
    </w:p>
    <w:p w14:paraId="27AC856A" w14:textId="77777777" w:rsidR="00D7351B" w:rsidRPr="00407C8C" w:rsidRDefault="00D7351B" w:rsidP="00FB14C3">
      <w:pPr>
        <w:pStyle w:val="Odstavecseseznamem"/>
        <w:numPr>
          <w:ilvl w:val="1"/>
          <w:numId w:val="29"/>
        </w:numPr>
        <w:ind w:left="432"/>
        <w:contextualSpacing w:val="0"/>
        <w:jc w:val="both"/>
        <w:rPr>
          <w:b/>
        </w:rPr>
      </w:pPr>
      <w:r w:rsidRPr="00407C8C">
        <w:rPr>
          <w:b/>
        </w:rPr>
        <w:t>Zabezpečení životního cyklu aplikace</w:t>
      </w:r>
    </w:p>
    <w:p w14:paraId="20870D0D" w14:textId="77777777" w:rsidR="00D7351B" w:rsidRPr="00407C8C" w:rsidRDefault="00D7351B" w:rsidP="00FB14C3">
      <w:pPr>
        <w:pStyle w:val="Odstavecseseznamem"/>
        <w:numPr>
          <w:ilvl w:val="0"/>
          <w:numId w:val="41"/>
        </w:numPr>
        <w:ind w:left="936"/>
        <w:contextualSpacing w:val="0"/>
        <w:jc w:val="both"/>
      </w:pPr>
      <w:r w:rsidRPr="00407C8C">
        <w:t>V průběhu životního cyklu vývoje aplikací jsou využívány nejlepší a nejmodernějších postupy a uznávané postupy bezpečného vývoje nebo odpovídající normy.</w:t>
      </w:r>
    </w:p>
    <w:p w14:paraId="780C6185" w14:textId="77777777" w:rsidR="00D7351B" w:rsidRPr="00407C8C" w:rsidRDefault="00D7351B" w:rsidP="00FB14C3">
      <w:pPr>
        <w:pStyle w:val="Odstavecseseznamem"/>
        <w:numPr>
          <w:ilvl w:val="1"/>
          <w:numId w:val="29"/>
        </w:numPr>
        <w:ind w:left="432"/>
        <w:contextualSpacing w:val="0"/>
        <w:jc w:val="both"/>
        <w:rPr>
          <w:b/>
        </w:rPr>
      </w:pPr>
      <w:r w:rsidRPr="00407C8C">
        <w:rPr>
          <w:b/>
        </w:rPr>
        <w:t>Vymazání / odstranění údajů</w:t>
      </w:r>
    </w:p>
    <w:p w14:paraId="0E061532" w14:textId="77777777" w:rsidR="00D7351B" w:rsidRPr="00407C8C" w:rsidRDefault="00D7351B" w:rsidP="00FB14C3">
      <w:pPr>
        <w:pStyle w:val="Odstavecseseznamem"/>
        <w:numPr>
          <w:ilvl w:val="0"/>
          <w:numId w:val="42"/>
        </w:numPr>
        <w:ind w:left="936"/>
        <w:contextualSpacing w:val="0"/>
        <w:jc w:val="both"/>
      </w:pPr>
      <w:r w:rsidRPr="00407C8C">
        <w:t>Před vyřazením médií bude provedeno jejich přepsání při použití software. V případech, kdy to není možné (CD, DVD atd.), bude provedena jejich fyzická likvidace / destrukce.</w:t>
      </w:r>
    </w:p>
    <w:p w14:paraId="1A67C59B" w14:textId="77777777" w:rsidR="00D7351B" w:rsidRPr="00407C8C" w:rsidRDefault="00D7351B" w:rsidP="00FB14C3">
      <w:pPr>
        <w:pStyle w:val="Odstavecseseznamem"/>
        <w:numPr>
          <w:ilvl w:val="0"/>
          <w:numId w:val="42"/>
        </w:numPr>
        <w:ind w:left="936"/>
        <w:contextualSpacing w:val="0"/>
        <w:jc w:val="both"/>
      </w:pPr>
      <w:r w:rsidRPr="00407C8C">
        <w:t xml:space="preserve">Je prováděna skartace papírových dokumentů a přenosných médií sloužících k ukládání osobních údajů. </w:t>
      </w:r>
    </w:p>
    <w:p w14:paraId="1A1485C1" w14:textId="77777777" w:rsidR="00D7351B" w:rsidRPr="00407C8C" w:rsidRDefault="00D7351B" w:rsidP="00FB14C3">
      <w:pPr>
        <w:pStyle w:val="Odstavecseseznamem"/>
        <w:numPr>
          <w:ilvl w:val="1"/>
          <w:numId w:val="29"/>
        </w:numPr>
        <w:ind w:left="432"/>
        <w:contextualSpacing w:val="0"/>
        <w:jc w:val="both"/>
        <w:rPr>
          <w:b/>
        </w:rPr>
      </w:pPr>
      <w:r w:rsidRPr="00407C8C">
        <w:rPr>
          <w:b/>
        </w:rPr>
        <w:t>Fyzická bezpečnost</w:t>
      </w:r>
    </w:p>
    <w:p w14:paraId="205C0AAB" w14:textId="77777777" w:rsidR="00D7351B" w:rsidRPr="004B12F1" w:rsidRDefault="00D7351B" w:rsidP="00FB14C3">
      <w:pPr>
        <w:pStyle w:val="Odstavecseseznamem"/>
        <w:numPr>
          <w:ilvl w:val="0"/>
          <w:numId w:val="43"/>
        </w:numPr>
        <w:ind w:left="936"/>
        <w:contextualSpacing w:val="0"/>
        <w:jc w:val="both"/>
        <w:rPr>
          <w:rFonts w:cstheme="minorHAnsi"/>
          <w:b/>
          <w:sz w:val="24"/>
        </w:rPr>
      </w:pPr>
      <w:r w:rsidRPr="00407C8C">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r w:rsidRPr="004B12F1">
        <w:rPr>
          <w:rFonts w:cstheme="minorHAnsi"/>
          <w:b/>
          <w:sz w:val="24"/>
        </w:rPr>
        <w:br w:type="page"/>
      </w:r>
    </w:p>
    <w:p w14:paraId="0611F587" w14:textId="77777777" w:rsidR="00D7351B" w:rsidRPr="004B12F1" w:rsidRDefault="00D7351B" w:rsidP="00D7351B">
      <w:pPr>
        <w:pStyle w:val="Nadpis1"/>
      </w:pPr>
      <w:r w:rsidRPr="004B12F1">
        <w:lastRenderedPageBreak/>
        <w:t xml:space="preserve">PŘÍLOHA </w:t>
      </w:r>
      <w:r>
        <w:t xml:space="preserve">č. </w:t>
      </w:r>
      <w:r w:rsidRPr="004B12F1">
        <w:t>3: AUTORIZOVANÉ PŘE</w:t>
      </w:r>
      <w:r>
        <w:t>DÁNÍ</w:t>
      </w:r>
      <w:r w:rsidRPr="004B12F1">
        <w:t xml:space="preserve"> OSOBNÍCH ÚDAJŮ SPRÁVCE</w:t>
      </w:r>
    </w:p>
    <w:p w14:paraId="7A04E061" w14:textId="77777777" w:rsidR="00D7351B" w:rsidRPr="004B12F1" w:rsidRDefault="00D7351B" w:rsidP="00D7351B">
      <w:pPr>
        <w:rPr>
          <w:rFonts w:cstheme="minorHAnsi"/>
        </w:rPr>
      </w:pPr>
    </w:p>
    <w:p w14:paraId="2820ED1D" w14:textId="77777777" w:rsidR="00D7351B" w:rsidRPr="004B12F1" w:rsidRDefault="00D7351B" w:rsidP="00D7351B">
      <w:pPr>
        <w:jc w:val="both"/>
        <w:rPr>
          <w:rFonts w:cstheme="minorHAnsi"/>
        </w:rPr>
      </w:pPr>
      <w:r w:rsidRPr="004B12F1">
        <w:rPr>
          <w:rFonts w:cstheme="minorHAnsi"/>
        </w:rPr>
        <w:t xml:space="preserve">Seznam schválených podzpracovatelů. Uveďte prosím (i) úplný název </w:t>
      </w:r>
      <w:proofErr w:type="spellStart"/>
      <w:r w:rsidRPr="004B12F1">
        <w:rPr>
          <w:rFonts w:cstheme="minorHAnsi"/>
        </w:rPr>
        <w:t>podzpracovatele</w:t>
      </w:r>
      <w:proofErr w:type="spellEnd"/>
      <w:r w:rsidRPr="004B12F1">
        <w:rPr>
          <w:rFonts w:cstheme="minorHAnsi"/>
        </w:rPr>
        <w:t>; (</w:t>
      </w:r>
      <w:proofErr w:type="spellStart"/>
      <w:r w:rsidRPr="004B12F1">
        <w:rPr>
          <w:rFonts w:cstheme="minorHAnsi"/>
        </w:rPr>
        <w:t>ii</w:t>
      </w:r>
      <w:proofErr w:type="spellEnd"/>
      <w:r w:rsidRPr="004B12F1">
        <w:rPr>
          <w:rFonts w:cstheme="minorHAnsi"/>
        </w:rPr>
        <w:t>)  činnosti zpracování; (</w:t>
      </w:r>
      <w:proofErr w:type="spellStart"/>
      <w:r w:rsidRPr="004B12F1">
        <w:rPr>
          <w:rFonts w:cstheme="minorHAnsi"/>
        </w:rPr>
        <w:t>iii</w:t>
      </w:r>
      <w:proofErr w:type="spellEnd"/>
      <w:r w:rsidRPr="004B12F1">
        <w:rPr>
          <w:rFonts w:cstheme="minorHAnsi"/>
        </w:rPr>
        <w:t>) umístění středisek služeb.</w:t>
      </w:r>
    </w:p>
    <w:p w14:paraId="12353F64" w14:textId="77777777" w:rsidR="00D7351B" w:rsidRPr="004B12F1" w:rsidRDefault="00D7351B" w:rsidP="00D7351B">
      <w:pPr>
        <w:rPr>
          <w:rFonts w:cstheme="minorHAnsi"/>
        </w:rPr>
      </w:pPr>
    </w:p>
    <w:tbl>
      <w:tblPr>
        <w:tblStyle w:val="Mkatabulky"/>
        <w:tblW w:w="9062" w:type="dxa"/>
        <w:tblCellMar>
          <w:left w:w="103" w:type="dxa"/>
        </w:tblCellMar>
        <w:tblLook w:val="04A0" w:firstRow="1" w:lastRow="0" w:firstColumn="1" w:lastColumn="0" w:noHBand="0" w:noVBand="1"/>
      </w:tblPr>
      <w:tblGrid>
        <w:gridCol w:w="598"/>
        <w:gridCol w:w="2831"/>
        <w:gridCol w:w="2650"/>
        <w:gridCol w:w="2983"/>
      </w:tblGrid>
      <w:tr w:rsidR="00D7351B" w:rsidRPr="00495966" w14:paraId="37636BDA" w14:textId="77777777" w:rsidTr="00A43C82">
        <w:tc>
          <w:tcPr>
            <w:tcW w:w="597" w:type="dxa"/>
            <w:shd w:val="clear" w:color="auto" w:fill="F2F2F2" w:themeFill="background1" w:themeFillShade="F2"/>
            <w:tcMar>
              <w:left w:w="103" w:type="dxa"/>
            </w:tcMar>
          </w:tcPr>
          <w:p w14:paraId="1FCD883E" w14:textId="77777777" w:rsidR="00D7351B" w:rsidRPr="00A7650C" w:rsidRDefault="00D7351B" w:rsidP="00A43C82">
            <w:pPr>
              <w:spacing w:before="40" w:after="40" w:line="276" w:lineRule="auto"/>
              <w:jc w:val="center"/>
              <w:rPr>
                <w:rFonts w:ascii="Times New Roman" w:hAnsi="Times New Roman"/>
                <w:b/>
              </w:rPr>
            </w:pPr>
            <w:r w:rsidRPr="00EE797F">
              <w:rPr>
                <w:b/>
              </w:rPr>
              <w:t>Č.</w:t>
            </w:r>
          </w:p>
        </w:tc>
        <w:tc>
          <w:tcPr>
            <w:tcW w:w="2831" w:type="dxa"/>
            <w:shd w:val="clear" w:color="auto" w:fill="F2F2F2" w:themeFill="background1" w:themeFillShade="F2"/>
            <w:tcMar>
              <w:left w:w="103" w:type="dxa"/>
            </w:tcMar>
          </w:tcPr>
          <w:p w14:paraId="2AF06CBF" w14:textId="77777777" w:rsidR="00D7351B" w:rsidRPr="00A7650C" w:rsidRDefault="00D7351B" w:rsidP="00A43C82">
            <w:pPr>
              <w:spacing w:before="40" w:after="40" w:line="276" w:lineRule="auto"/>
              <w:rPr>
                <w:rFonts w:ascii="Times New Roman" w:hAnsi="Times New Roman"/>
                <w:b/>
              </w:rPr>
            </w:pPr>
            <w:r w:rsidRPr="00EE797F">
              <w:rPr>
                <w:b/>
              </w:rPr>
              <w:t xml:space="preserve">Schválený </w:t>
            </w:r>
            <w:proofErr w:type="spellStart"/>
            <w:r w:rsidRPr="00EE797F">
              <w:rPr>
                <w:b/>
              </w:rPr>
              <w:t>podzpracovatel</w:t>
            </w:r>
            <w:proofErr w:type="spellEnd"/>
          </w:p>
        </w:tc>
        <w:tc>
          <w:tcPr>
            <w:tcW w:w="2650" w:type="dxa"/>
            <w:shd w:val="clear" w:color="auto" w:fill="F2F2F2" w:themeFill="background1" w:themeFillShade="F2"/>
            <w:tcMar>
              <w:left w:w="103" w:type="dxa"/>
            </w:tcMar>
          </w:tcPr>
          <w:p w14:paraId="64889408" w14:textId="77777777" w:rsidR="00D7351B" w:rsidRPr="00A7650C" w:rsidRDefault="00D7351B" w:rsidP="00A43C82">
            <w:pPr>
              <w:spacing w:before="40" w:after="40" w:line="276" w:lineRule="auto"/>
              <w:rPr>
                <w:rFonts w:ascii="Times New Roman" w:hAnsi="Times New Roman"/>
                <w:b/>
              </w:rPr>
            </w:pPr>
            <w:r w:rsidRPr="00EE797F">
              <w:rPr>
                <w:b/>
              </w:rPr>
              <w:t>Činnost zpracování</w:t>
            </w:r>
          </w:p>
        </w:tc>
        <w:tc>
          <w:tcPr>
            <w:tcW w:w="2983" w:type="dxa"/>
            <w:shd w:val="clear" w:color="auto" w:fill="F2F2F2" w:themeFill="background1" w:themeFillShade="F2"/>
            <w:tcMar>
              <w:left w:w="103" w:type="dxa"/>
            </w:tcMar>
          </w:tcPr>
          <w:p w14:paraId="66A3DD08" w14:textId="77777777" w:rsidR="00D7351B" w:rsidRPr="00A7650C" w:rsidRDefault="00D7351B" w:rsidP="00A43C82">
            <w:pPr>
              <w:spacing w:before="40" w:after="40" w:line="276" w:lineRule="auto"/>
              <w:rPr>
                <w:rFonts w:ascii="Times New Roman" w:hAnsi="Times New Roman"/>
                <w:b/>
              </w:rPr>
            </w:pPr>
            <w:r w:rsidRPr="00EE797F">
              <w:rPr>
                <w:b/>
              </w:rPr>
              <w:t>Umístění středisek služeb</w:t>
            </w:r>
          </w:p>
        </w:tc>
      </w:tr>
      <w:tr w:rsidR="00D7351B" w:rsidRPr="00495966" w14:paraId="4BF6942D" w14:textId="77777777" w:rsidTr="00A43C82">
        <w:tc>
          <w:tcPr>
            <w:tcW w:w="597" w:type="dxa"/>
            <w:shd w:val="clear" w:color="auto" w:fill="auto"/>
            <w:tcMar>
              <w:left w:w="103" w:type="dxa"/>
            </w:tcMar>
          </w:tcPr>
          <w:p w14:paraId="7C2D4BE7" w14:textId="77777777" w:rsidR="00D7351B" w:rsidRPr="00A7650C" w:rsidRDefault="00D7351B" w:rsidP="00A43C82">
            <w:pPr>
              <w:spacing w:before="40" w:after="40" w:line="276" w:lineRule="auto"/>
              <w:jc w:val="center"/>
              <w:rPr>
                <w:rFonts w:ascii="Times New Roman" w:hAnsi="Times New Roman"/>
              </w:rPr>
            </w:pPr>
            <w:r w:rsidRPr="00EE797F">
              <w:t>1.</w:t>
            </w:r>
          </w:p>
        </w:tc>
        <w:tc>
          <w:tcPr>
            <w:tcW w:w="2831" w:type="dxa"/>
            <w:shd w:val="clear" w:color="auto" w:fill="auto"/>
            <w:tcMar>
              <w:left w:w="103" w:type="dxa"/>
            </w:tcMar>
          </w:tcPr>
          <w:p w14:paraId="70C5E895" w14:textId="77777777" w:rsidR="00D7351B" w:rsidRPr="00A7650C" w:rsidRDefault="00D7351B" w:rsidP="00A43C82">
            <w:pPr>
              <w:spacing w:before="40" w:after="40" w:line="276" w:lineRule="auto"/>
              <w:rPr>
                <w:rFonts w:ascii="Times New Roman" w:hAnsi="Times New Roman"/>
              </w:rPr>
            </w:pPr>
            <w:r w:rsidRPr="00EE797F">
              <w:rPr>
                <w:highlight w:val="cyan"/>
              </w:rPr>
              <w:t>[doplní zpracovatel]</w:t>
            </w:r>
          </w:p>
        </w:tc>
        <w:tc>
          <w:tcPr>
            <w:tcW w:w="2650" w:type="dxa"/>
            <w:shd w:val="clear" w:color="auto" w:fill="auto"/>
            <w:tcMar>
              <w:left w:w="103" w:type="dxa"/>
            </w:tcMar>
          </w:tcPr>
          <w:p w14:paraId="73788C25" w14:textId="77777777" w:rsidR="00D7351B" w:rsidRPr="00A7650C" w:rsidRDefault="00D7351B" w:rsidP="00A43C82">
            <w:pPr>
              <w:spacing w:before="40" w:after="40" w:line="276" w:lineRule="auto"/>
              <w:rPr>
                <w:rFonts w:ascii="Times New Roman" w:hAnsi="Times New Roman"/>
              </w:rPr>
            </w:pPr>
          </w:p>
        </w:tc>
        <w:tc>
          <w:tcPr>
            <w:tcW w:w="2983" w:type="dxa"/>
            <w:shd w:val="clear" w:color="auto" w:fill="auto"/>
            <w:tcMar>
              <w:left w:w="103" w:type="dxa"/>
            </w:tcMar>
          </w:tcPr>
          <w:p w14:paraId="72A5568F" w14:textId="77777777" w:rsidR="00D7351B" w:rsidRPr="00A7650C" w:rsidRDefault="00D7351B" w:rsidP="00A43C82">
            <w:pPr>
              <w:spacing w:before="40" w:after="40" w:line="276" w:lineRule="auto"/>
              <w:rPr>
                <w:rFonts w:ascii="Times New Roman" w:hAnsi="Times New Roman"/>
              </w:rPr>
            </w:pPr>
          </w:p>
        </w:tc>
      </w:tr>
      <w:tr w:rsidR="00D7351B" w:rsidRPr="00495966" w14:paraId="47780E4A" w14:textId="77777777" w:rsidTr="00A43C82">
        <w:tc>
          <w:tcPr>
            <w:tcW w:w="597" w:type="dxa"/>
            <w:shd w:val="clear" w:color="auto" w:fill="auto"/>
            <w:tcMar>
              <w:left w:w="103" w:type="dxa"/>
            </w:tcMar>
          </w:tcPr>
          <w:p w14:paraId="4D9F4F4C" w14:textId="77777777" w:rsidR="00D7351B" w:rsidRPr="00A7650C" w:rsidRDefault="00D7351B" w:rsidP="00A43C82">
            <w:pPr>
              <w:spacing w:before="40" w:after="40" w:line="276" w:lineRule="auto"/>
              <w:jc w:val="center"/>
              <w:rPr>
                <w:rFonts w:ascii="Times New Roman" w:hAnsi="Times New Roman"/>
              </w:rPr>
            </w:pPr>
          </w:p>
        </w:tc>
        <w:tc>
          <w:tcPr>
            <w:tcW w:w="2831" w:type="dxa"/>
            <w:shd w:val="clear" w:color="auto" w:fill="auto"/>
            <w:tcMar>
              <w:left w:w="103" w:type="dxa"/>
            </w:tcMar>
          </w:tcPr>
          <w:p w14:paraId="73B2055A" w14:textId="77777777" w:rsidR="00D7351B" w:rsidRPr="00A7650C" w:rsidRDefault="00D7351B" w:rsidP="00A43C82">
            <w:pPr>
              <w:spacing w:before="40" w:after="40" w:line="276" w:lineRule="auto"/>
              <w:rPr>
                <w:rFonts w:ascii="Times New Roman" w:hAnsi="Times New Roman"/>
              </w:rPr>
            </w:pPr>
          </w:p>
        </w:tc>
        <w:tc>
          <w:tcPr>
            <w:tcW w:w="2650" w:type="dxa"/>
            <w:shd w:val="clear" w:color="auto" w:fill="auto"/>
            <w:tcMar>
              <w:left w:w="103" w:type="dxa"/>
            </w:tcMar>
          </w:tcPr>
          <w:p w14:paraId="0F84395F" w14:textId="77777777" w:rsidR="00D7351B" w:rsidRPr="00A7650C" w:rsidRDefault="00D7351B" w:rsidP="00A43C82">
            <w:pPr>
              <w:spacing w:before="40" w:after="40" w:line="276" w:lineRule="auto"/>
              <w:rPr>
                <w:rFonts w:ascii="Times New Roman" w:hAnsi="Times New Roman"/>
              </w:rPr>
            </w:pPr>
          </w:p>
        </w:tc>
        <w:tc>
          <w:tcPr>
            <w:tcW w:w="2983" w:type="dxa"/>
            <w:shd w:val="clear" w:color="auto" w:fill="auto"/>
            <w:tcMar>
              <w:left w:w="103" w:type="dxa"/>
            </w:tcMar>
          </w:tcPr>
          <w:p w14:paraId="5E99A5BC" w14:textId="77777777" w:rsidR="00D7351B" w:rsidRPr="00A7650C" w:rsidRDefault="00D7351B" w:rsidP="00A43C82">
            <w:pPr>
              <w:spacing w:before="40" w:after="40" w:line="276" w:lineRule="auto"/>
              <w:rPr>
                <w:rFonts w:ascii="Times New Roman" w:hAnsi="Times New Roman"/>
              </w:rPr>
            </w:pPr>
          </w:p>
        </w:tc>
      </w:tr>
    </w:tbl>
    <w:p w14:paraId="63C9036C" w14:textId="77777777" w:rsidR="00D7351B" w:rsidRPr="00FB010F" w:rsidRDefault="00D7351B" w:rsidP="00D7351B">
      <w:pPr>
        <w:rPr>
          <w:rFonts w:cstheme="minorHAnsi"/>
        </w:rPr>
      </w:pPr>
    </w:p>
    <w:p w14:paraId="31953E92" w14:textId="77777777" w:rsidR="00D7351B" w:rsidRDefault="00D7351B" w:rsidP="00D7351B">
      <w:pPr>
        <w:spacing w:after="120" w:line="276" w:lineRule="auto"/>
        <w:ind w:right="-930"/>
        <w:jc w:val="both"/>
        <w:rPr>
          <w:sz w:val="24"/>
          <w:szCs w:val="24"/>
        </w:rPr>
      </w:pPr>
    </w:p>
    <w:p w14:paraId="458E35F0" w14:textId="77777777" w:rsidR="00C621F1" w:rsidRPr="00896D6E" w:rsidRDefault="00C621F1" w:rsidP="00D7351B">
      <w:pPr>
        <w:keepNext/>
        <w:spacing w:before="360" w:after="200"/>
        <w:ind w:left="432" w:hanging="432"/>
        <w:contextualSpacing/>
        <w:outlineLvl w:val="0"/>
        <w:rPr>
          <w:sz w:val="24"/>
          <w:szCs w:val="24"/>
        </w:rPr>
      </w:pPr>
    </w:p>
    <w:sectPr w:rsidR="00C621F1" w:rsidRPr="00896D6E" w:rsidSect="006A46B2">
      <w:headerReference w:type="default" r:id="rId8"/>
      <w:footerReference w:type="default" r:id="rId9"/>
      <w:footerReference w:type="first" r:id="rId10"/>
      <w:pgSz w:w="11906" w:h="16838"/>
      <w:pgMar w:top="1361" w:right="850" w:bottom="1474" w:left="158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B62D9" w14:textId="77777777" w:rsidR="009D7ACE" w:rsidRDefault="009D7ACE" w:rsidP="00787387">
      <w:r>
        <w:separator/>
      </w:r>
    </w:p>
  </w:endnote>
  <w:endnote w:type="continuationSeparator" w:id="0">
    <w:p w14:paraId="6388159A" w14:textId="77777777" w:rsidR="009D7ACE" w:rsidRDefault="009D7ACE" w:rsidP="00787387">
      <w:r>
        <w:continuationSeparator/>
      </w:r>
    </w:p>
  </w:endnote>
  <w:endnote w:type="continuationNotice" w:id="1">
    <w:p w14:paraId="189F3A14" w14:textId="77777777" w:rsidR="009D7ACE" w:rsidRDefault="009D7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3814"/>
      <w:docPartObj>
        <w:docPartGallery w:val="Page Numbers (Bottom of Page)"/>
        <w:docPartUnique/>
      </w:docPartObj>
    </w:sdtPr>
    <w:sdtEndPr/>
    <w:sdtContent>
      <w:p w14:paraId="76D9BDD3" w14:textId="4A85942C" w:rsidR="00153D39" w:rsidRDefault="00153D39">
        <w:pPr>
          <w:pStyle w:val="Zpat"/>
          <w:jc w:val="center"/>
        </w:pPr>
        <w:r>
          <w:fldChar w:fldCharType="begin"/>
        </w:r>
        <w:r>
          <w:instrText xml:space="preserve"> PAGE   \* MERGEFORMAT </w:instrText>
        </w:r>
        <w:r>
          <w:fldChar w:fldCharType="separate"/>
        </w:r>
        <w:r w:rsidR="00DA4641">
          <w:rPr>
            <w:noProof/>
          </w:rPr>
          <w:t>43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3811"/>
      <w:docPartObj>
        <w:docPartGallery w:val="Page Numbers (Bottom of Page)"/>
        <w:docPartUnique/>
      </w:docPartObj>
    </w:sdtPr>
    <w:sdtEndPr/>
    <w:sdtContent>
      <w:p w14:paraId="69235A2F" w14:textId="6231F2B1" w:rsidR="00153D39" w:rsidRDefault="00153D39">
        <w:pPr>
          <w:pStyle w:val="Zpat"/>
          <w:jc w:val="center"/>
        </w:pPr>
        <w:r>
          <w:fldChar w:fldCharType="begin"/>
        </w:r>
        <w:r>
          <w:instrText xml:space="preserve"> PAGE   \* MERGEFORMAT </w:instrText>
        </w:r>
        <w:r>
          <w:fldChar w:fldCharType="separate"/>
        </w:r>
        <w:r w:rsidR="00DA464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5EE5B" w14:textId="77777777" w:rsidR="009D7ACE" w:rsidRDefault="009D7ACE" w:rsidP="00787387">
      <w:r>
        <w:separator/>
      </w:r>
    </w:p>
  </w:footnote>
  <w:footnote w:type="continuationSeparator" w:id="0">
    <w:p w14:paraId="62A55DA5" w14:textId="77777777" w:rsidR="009D7ACE" w:rsidRDefault="009D7ACE" w:rsidP="00787387">
      <w:r>
        <w:continuationSeparator/>
      </w:r>
    </w:p>
  </w:footnote>
  <w:footnote w:type="continuationNotice" w:id="1">
    <w:p w14:paraId="796FA753" w14:textId="77777777" w:rsidR="009D7ACE" w:rsidRDefault="009D7A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D40C" w14:textId="77777777" w:rsidR="00153D39" w:rsidRDefault="00153D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17"/>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2"/>
    <w:multiLevelType w:val="singleLevel"/>
    <w:tmpl w:val="00000012"/>
    <w:lvl w:ilvl="0">
      <w:start w:val="1"/>
      <w:numFmt w:val="decimal"/>
      <w:lvlText w:val="%1)"/>
      <w:lvlJc w:val="left"/>
      <w:pPr>
        <w:tabs>
          <w:tab w:val="num" w:pos="720"/>
        </w:tabs>
        <w:ind w:left="720" w:hanging="360"/>
      </w:pPr>
      <w:rPr>
        <w:b/>
        <w:i/>
      </w:rPr>
    </w:lvl>
  </w:abstractNum>
  <w:abstractNum w:abstractNumId="2"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3407D2"/>
    <w:multiLevelType w:val="hybridMultilevel"/>
    <w:tmpl w:val="8A92A7FA"/>
    <w:lvl w:ilvl="0" w:tplc="DC1CD20A">
      <w:start w:val="1"/>
      <w:numFmt w:val="lowerLetter"/>
      <w:lvlText w:val="%1."/>
      <w:lvlJc w:val="left"/>
      <w:pPr>
        <w:ind w:left="2483" w:hanging="360"/>
      </w:pPr>
      <w:rPr>
        <w:rFonts w:hint="default"/>
      </w:rPr>
    </w:lvl>
    <w:lvl w:ilvl="1" w:tplc="04050019" w:tentative="1">
      <w:start w:val="1"/>
      <w:numFmt w:val="lowerLetter"/>
      <w:lvlText w:val="%2."/>
      <w:lvlJc w:val="left"/>
      <w:pPr>
        <w:ind w:left="3203" w:hanging="360"/>
      </w:pPr>
    </w:lvl>
    <w:lvl w:ilvl="2" w:tplc="0405001B" w:tentative="1">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abstractNum w:abstractNumId="4" w15:restartNumberingAfterBreak="0">
    <w:nsid w:val="019300FF"/>
    <w:multiLevelType w:val="hybridMultilevel"/>
    <w:tmpl w:val="789EBFBA"/>
    <w:lvl w:ilvl="0" w:tplc="7F9868FE">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01A83842"/>
    <w:multiLevelType w:val="hybridMultilevel"/>
    <w:tmpl w:val="D5A6DB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5BA72F6"/>
    <w:multiLevelType w:val="hybridMultilevel"/>
    <w:tmpl w:val="B69E598A"/>
    <w:lvl w:ilvl="0" w:tplc="8BA6003E">
      <w:start w:val="1"/>
      <w:numFmt w:val="decimal"/>
      <w:lvlText w:val="%1."/>
      <w:lvlJc w:val="left"/>
      <w:pPr>
        <w:ind w:left="1429" w:hanging="360"/>
      </w:pPr>
      <w:rPr>
        <w:strike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0608193E"/>
    <w:multiLevelType w:val="hybridMultilevel"/>
    <w:tmpl w:val="CAF6D8E4"/>
    <w:lvl w:ilvl="0" w:tplc="04050017">
      <w:start w:val="1"/>
      <w:numFmt w:val="lowerLetter"/>
      <w:lvlText w:val="%1)"/>
      <w:lvlJc w:val="left"/>
      <w:pPr>
        <w:tabs>
          <w:tab w:val="num" w:pos="1260"/>
        </w:tabs>
        <w:ind w:left="1260" w:hanging="360"/>
      </w:pPr>
    </w:lvl>
    <w:lvl w:ilvl="1" w:tplc="04050017">
      <w:start w:val="1"/>
      <w:numFmt w:val="lowerLetter"/>
      <w:lvlText w:val="%2)"/>
      <w:lvlJc w:val="left"/>
      <w:pPr>
        <w:tabs>
          <w:tab w:val="num" w:pos="1980"/>
        </w:tabs>
        <w:ind w:left="1980" w:hanging="360"/>
      </w:pPr>
      <w:rPr>
        <w:rFonts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09A77B59"/>
    <w:multiLevelType w:val="hybridMultilevel"/>
    <w:tmpl w:val="237801B2"/>
    <w:lvl w:ilvl="0" w:tplc="2F08B924">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9" w15:restartNumberingAfterBreak="0">
    <w:nsid w:val="0A76770B"/>
    <w:multiLevelType w:val="hybridMultilevel"/>
    <w:tmpl w:val="286E9004"/>
    <w:lvl w:ilvl="0" w:tplc="B47ED410">
      <w:start w:val="1"/>
      <w:numFmt w:val="upperRoman"/>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10" w15:restartNumberingAfterBreak="0">
    <w:nsid w:val="0B3D6612"/>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0BCE0A1B"/>
    <w:multiLevelType w:val="hybridMultilevel"/>
    <w:tmpl w:val="237801B2"/>
    <w:lvl w:ilvl="0" w:tplc="2F08B924">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0BFE3DE0"/>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0D7A2D8B"/>
    <w:multiLevelType w:val="hybridMultilevel"/>
    <w:tmpl w:val="035C2970"/>
    <w:lvl w:ilvl="0" w:tplc="04050019">
      <w:start w:val="1"/>
      <w:numFmt w:val="lowerLetter"/>
      <w:lvlText w:val="%1."/>
      <w:lvlJc w:val="left"/>
      <w:pPr>
        <w:ind w:left="720" w:hanging="360"/>
      </w:p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E22712E"/>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5" w15:restartNumberingAfterBreak="0">
    <w:nsid w:val="0F1E2836"/>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6" w15:restartNumberingAfterBreak="0">
    <w:nsid w:val="131C4ACB"/>
    <w:multiLevelType w:val="hybridMultilevel"/>
    <w:tmpl w:val="0194DC48"/>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15:restartNumberingAfterBreak="0">
    <w:nsid w:val="16810C0F"/>
    <w:multiLevelType w:val="hybridMultilevel"/>
    <w:tmpl w:val="74D449C2"/>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8" w15:restartNumberingAfterBreak="0">
    <w:nsid w:val="170B24FB"/>
    <w:multiLevelType w:val="multilevel"/>
    <w:tmpl w:val="12CA4BCA"/>
    <w:lvl w:ilvl="0">
      <w:start w:val="1"/>
      <w:numFmt w:val="decimal"/>
      <w:lvlText w:val="%1."/>
      <w:lvlJc w:val="left"/>
      <w:pPr>
        <w:ind w:left="644" w:hanging="360"/>
      </w:pPr>
      <w:rPr>
        <w:rFonts w:hint="default"/>
      </w:rPr>
    </w:lvl>
    <w:lvl w:ilvl="1">
      <w:start w:val="2"/>
      <w:numFmt w:val="decimal"/>
      <w:isLgl/>
      <w:lvlText w:val="%1.%2."/>
      <w:lvlJc w:val="left"/>
      <w:pPr>
        <w:ind w:left="1065" w:hanging="36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3890" w:hanging="108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092" w:hanging="1440"/>
      </w:pPr>
      <w:rPr>
        <w:rFonts w:hint="default"/>
      </w:rPr>
    </w:lvl>
  </w:abstractNum>
  <w:abstractNum w:abstractNumId="19" w15:restartNumberingAfterBreak="0">
    <w:nsid w:val="190E686F"/>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205057CC"/>
    <w:multiLevelType w:val="hybridMultilevel"/>
    <w:tmpl w:val="90C2E3BC"/>
    <w:lvl w:ilvl="0" w:tplc="A6AEFDFA">
      <w:start w:val="1"/>
      <w:numFmt w:val="lowerLetter"/>
      <w:lvlText w:val="%1."/>
      <w:lvlJc w:val="left"/>
      <w:pPr>
        <w:ind w:left="1296" w:hanging="360"/>
      </w:pPr>
    </w:lvl>
    <w:lvl w:ilvl="1" w:tplc="ECD43BB4">
      <w:start w:val="1"/>
      <w:numFmt w:val="lowerRoman"/>
      <w:lvlText w:val="%2."/>
      <w:lvlJc w:val="right"/>
      <w:pPr>
        <w:ind w:left="2016" w:hanging="360"/>
      </w:pPr>
    </w:lvl>
    <w:lvl w:ilvl="2" w:tplc="F75E8D4A" w:tentative="1">
      <w:start w:val="1"/>
      <w:numFmt w:val="lowerRoman"/>
      <w:lvlText w:val="%3."/>
      <w:lvlJc w:val="right"/>
      <w:pPr>
        <w:ind w:left="2736" w:hanging="180"/>
      </w:pPr>
    </w:lvl>
    <w:lvl w:ilvl="3" w:tplc="E01A065E" w:tentative="1">
      <w:start w:val="1"/>
      <w:numFmt w:val="decimal"/>
      <w:lvlText w:val="%4."/>
      <w:lvlJc w:val="left"/>
      <w:pPr>
        <w:ind w:left="3456" w:hanging="360"/>
      </w:pPr>
    </w:lvl>
    <w:lvl w:ilvl="4" w:tplc="8488C898" w:tentative="1">
      <w:start w:val="1"/>
      <w:numFmt w:val="lowerLetter"/>
      <w:lvlText w:val="%5."/>
      <w:lvlJc w:val="left"/>
      <w:pPr>
        <w:ind w:left="4176" w:hanging="360"/>
      </w:pPr>
    </w:lvl>
    <w:lvl w:ilvl="5" w:tplc="0B42640A" w:tentative="1">
      <w:start w:val="1"/>
      <w:numFmt w:val="lowerRoman"/>
      <w:lvlText w:val="%6."/>
      <w:lvlJc w:val="right"/>
      <w:pPr>
        <w:ind w:left="4896" w:hanging="180"/>
      </w:pPr>
    </w:lvl>
    <w:lvl w:ilvl="6" w:tplc="5792FA00" w:tentative="1">
      <w:start w:val="1"/>
      <w:numFmt w:val="decimal"/>
      <w:lvlText w:val="%7."/>
      <w:lvlJc w:val="left"/>
      <w:pPr>
        <w:ind w:left="5616" w:hanging="360"/>
      </w:pPr>
    </w:lvl>
    <w:lvl w:ilvl="7" w:tplc="7D78E8C2" w:tentative="1">
      <w:start w:val="1"/>
      <w:numFmt w:val="lowerLetter"/>
      <w:lvlText w:val="%8."/>
      <w:lvlJc w:val="left"/>
      <w:pPr>
        <w:ind w:left="6336" w:hanging="360"/>
      </w:pPr>
    </w:lvl>
    <w:lvl w:ilvl="8" w:tplc="0BA4D7F6" w:tentative="1">
      <w:start w:val="1"/>
      <w:numFmt w:val="lowerRoman"/>
      <w:lvlText w:val="%9."/>
      <w:lvlJc w:val="right"/>
      <w:pPr>
        <w:ind w:left="7056" w:hanging="180"/>
      </w:pPr>
    </w:lvl>
  </w:abstractNum>
  <w:abstractNum w:abstractNumId="21" w15:restartNumberingAfterBreak="0">
    <w:nsid w:val="23052225"/>
    <w:multiLevelType w:val="hybridMultilevel"/>
    <w:tmpl w:val="92184914"/>
    <w:lvl w:ilvl="0" w:tplc="7F9868FE">
      <w:start w:val="1"/>
      <w:numFmt w:val="decimal"/>
      <w:lvlText w:val="%1."/>
      <w:lvlJc w:val="left"/>
      <w:pPr>
        <w:ind w:left="2062"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250F61E2"/>
    <w:multiLevelType w:val="hybridMultilevel"/>
    <w:tmpl w:val="CA60491C"/>
    <w:lvl w:ilvl="0" w:tplc="A3F44470">
      <w:start w:val="1"/>
      <w:numFmt w:val="lowerLetter"/>
      <w:lvlText w:val="%1)"/>
      <w:lvlJc w:val="left"/>
      <w:pPr>
        <w:tabs>
          <w:tab w:val="num" w:pos="720"/>
        </w:tabs>
        <w:ind w:left="720" w:hanging="360"/>
      </w:pPr>
      <w:rPr>
        <w:rFonts w:hint="default"/>
      </w:rPr>
    </w:lvl>
    <w:lvl w:ilvl="1" w:tplc="E2149D6A">
      <w:start w:val="1"/>
      <w:numFmt w:val="lowerLetter"/>
      <w:lvlText w:val="%2."/>
      <w:lvlJc w:val="left"/>
      <w:pPr>
        <w:tabs>
          <w:tab w:val="num" w:pos="1440"/>
        </w:tabs>
        <w:ind w:left="1440" w:hanging="360"/>
      </w:pPr>
    </w:lvl>
    <w:lvl w:ilvl="2" w:tplc="70D055CC" w:tentative="1">
      <w:start w:val="1"/>
      <w:numFmt w:val="lowerRoman"/>
      <w:lvlText w:val="%3."/>
      <w:lvlJc w:val="right"/>
      <w:pPr>
        <w:tabs>
          <w:tab w:val="num" w:pos="2160"/>
        </w:tabs>
        <w:ind w:left="2160" w:hanging="180"/>
      </w:pPr>
    </w:lvl>
    <w:lvl w:ilvl="3" w:tplc="047AF4B0" w:tentative="1">
      <w:start w:val="1"/>
      <w:numFmt w:val="decimal"/>
      <w:lvlText w:val="%4."/>
      <w:lvlJc w:val="left"/>
      <w:pPr>
        <w:tabs>
          <w:tab w:val="num" w:pos="2880"/>
        </w:tabs>
        <w:ind w:left="2880" w:hanging="360"/>
      </w:pPr>
    </w:lvl>
    <w:lvl w:ilvl="4" w:tplc="ABEC0A16" w:tentative="1">
      <w:start w:val="1"/>
      <w:numFmt w:val="lowerLetter"/>
      <w:lvlText w:val="%5."/>
      <w:lvlJc w:val="left"/>
      <w:pPr>
        <w:tabs>
          <w:tab w:val="num" w:pos="3600"/>
        </w:tabs>
        <w:ind w:left="3600" w:hanging="360"/>
      </w:pPr>
    </w:lvl>
    <w:lvl w:ilvl="5" w:tplc="5670681A" w:tentative="1">
      <w:start w:val="1"/>
      <w:numFmt w:val="lowerRoman"/>
      <w:lvlText w:val="%6."/>
      <w:lvlJc w:val="right"/>
      <w:pPr>
        <w:tabs>
          <w:tab w:val="num" w:pos="4320"/>
        </w:tabs>
        <w:ind w:left="4320" w:hanging="180"/>
      </w:pPr>
    </w:lvl>
    <w:lvl w:ilvl="6" w:tplc="2C66B8FA" w:tentative="1">
      <w:start w:val="1"/>
      <w:numFmt w:val="decimal"/>
      <w:lvlText w:val="%7."/>
      <w:lvlJc w:val="left"/>
      <w:pPr>
        <w:tabs>
          <w:tab w:val="num" w:pos="5040"/>
        </w:tabs>
        <w:ind w:left="5040" w:hanging="360"/>
      </w:pPr>
    </w:lvl>
    <w:lvl w:ilvl="7" w:tplc="06A2C92C" w:tentative="1">
      <w:start w:val="1"/>
      <w:numFmt w:val="lowerLetter"/>
      <w:lvlText w:val="%8."/>
      <w:lvlJc w:val="left"/>
      <w:pPr>
        <w:tabs>
          <w:tab w:val="num" w:pos="5760"/>
        </w:tabs>
        <w:ind w:left="5760" w:hanging="360"/>
      </w:pPr>
    </w:lvl>
    <w:lvl w:ilvl="8" w:tplc="3B4058B6" w:tentative="1">
      <w:start w:val="1"/>
      <w:numFmt w:val="lowerRoman"/>
      <w:lvlText w:val="%9."/>
      <w:lvlJc w:val="right"/>
      <w:pPr>
        <w:tabs>
          <w:tab w:val="num" w:pos="6480"/>
        </w:tabs>
        <w:ind w:left="6480" w:hanging="180"/>
      </w:pPr>
    </w:lvl>
  </w:abstractNum>
  <w:abstractNum w:abstractNumId="23" w15:restartNumberingAfterBreak="0">
    <w:nsid w:val="25E74511"/>
    <w:multiLevelType w:val="hybridMultilevel"/>
    <w:tmpl w:val="85C8E728"/>
    <w:lvl w:ilvl="0" w:tplc="7F9868FE">
      <w:start w:val="1"/>
      <w:numFmt w:val="decimal"/>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19209D"/>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5" w15:restartNumberingAfterBreak="0">
    <w:nsid w:val="2AD90FDC"/>
    <w:multiLevelType w:val="hybridMultilevel"/>
    <w:tmpl w:val="2DD82E34"/>
    <w:lvl w:ilvl="0" w:tplc="04050019">
      <w:start w:val="1"/>
      <w:numFmt w:val="decimal"/>
      <w:lvlText w:val="%1."/>
      <w:lvlJc w:val="left"/>
      <w:pPr>
        <w:ind w:left="720" w:hanging="360"/>
      </w:pPr>
      <w:rPr>
        <w:rFonts w:hint="default"/>
        <w:sz w:val="20"/>
        <w:szCs w:val="20"/>
      </w:rPr>
    </w:lvl>
    <w:lvl w:ilvl="1" w:tplc="0405001B"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202E21"/>
    <w:multiLevelType w:val="multilevel"/>
    <w:tmpl w:val="C506ED9A"/>
    <w:lvl w:ilvl="0">
      <w:start w:val="1"/>
      <w:numFmt w:val="decimal"/>
      <w:pStyle w:val="slolnku"/>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szCs w:val="24"/>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2B8F4231"/>
    <w:multiLevelType w:val="hybridMultilevel"/>
    <w:tmpl w:val="53D44A30"/>
    <w:lvl w:ilvl="0" w:tplc="CDB060F8">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2DC50AF5"/>
    <w:multiLevelType w:val="hybridMultilevel"/>
    <w:tmpl w:val="EFAEA282"/>
    <w:lvl w:ilvl="0" w:tplc="0E728C66">
      <w:numFmt w:val="bullet"/>
      <w:lvlText w:val="-"/>
      <w:lvlJc w:val="left"/>
      <w:pPr>
        <w:tabs>
          <w:tab w:val="num" w:pos="1440"/>
        </w:tabs>
        <w:ind w:left="1440" w:hanging="360"/>
      </w:pPr>
      <w:rPr>
        <w:rFonts w:ascii="Arial" w:eastAsia="Times New Roman" w:hAnsi="Arial" w:cs="Arial" w:hint="default"/>
      </w:rPr>
    </w:lvl>
    <w:lvl w:ilvl="1" w:tplc="936E8AE0" w:tentative="1">
      <w:start w:val="1"/>
      <w:numFmt w:val="lowerLetter"/>
      <w:lvlText w:val="%2."/>
      <w:lvlJc w:val="left"/>
      <w:pPr>
        <w:tabs>
          <w:tab w:val="num" w:pos="2160"/>
        </w:tabs>
        <w:ind w:left="2160" w:hanging="360"/>
      </w:pPr>
    </w:lvl>
    <w:lvl w:ilvl="2" w:tplc="32FE995C" w:tentative="1">
      <w:start w:val="1"/>
      <w:numFmt w:val="lowerRoman"/>
      <w:lvlText w:val="%3."/>
      <w:lvlJc w:val="right"/>
      <w:pPr>
        <w:tabs>
          <w:tab w:val="num" w:pos="2880"/>
        </w:tabs>
        <w:ind w:left="2880" w:hanging="180"/>
      </w:pPr>
    </w:lvl>
    <w:lvl w:ilvl="3" w:tplc="E6FAC5E4" w:tentative="1">
      <w:start w:val="1"/>
      <w:numFmt w:val="decimal"/>
      <w:lvlText w:val="%4."/>
      <w:lvlJc w:val="left"/>
      <w:pPr>
        <w:tabs>
          <w:tab w:val="num" w:pos="3600"/>
        </w:tabs>
        <w:ind w:left="3600" w:hanging="360"/>
      </w:pPr>
    </w:lvl>
    <w:lvl w:ilvl="4" w:tplc="44F036E4" w:tentative="1">
      <w:start w:val="1"/>
      <w:numFmt w:val="lowerLetter"/>
      <w:lvlText w:val="%5."/>
      <w:lvlJc w:val="left"/>
      <w:pPr>
        <w:tabs>
          <w:tab w:val="num" w:pos="4320"/>
        </w:tabs>
        <w:ind w:left="4320" w:hanging="360"/>
      </w:pPr>
    </w:lvl>
    <w:lvl w:ilvl="5" w:tplc="244A6DC6" w:tentative="1">
      <w:start w:val="1"/>
      <w:numFmt w:val="lowerRoman"/>
      <w:lvlText w:val="%6."/>
      <w:lvlJc w:val="right"/>
      <w:pPr>
        <w:tabs>
          <w:tab w:val="num" w:pos="5040"/>
        </w:tabs>
        <w:ind w:left="5040" w:hanging="180"/>
      </w:pPr>
    </w:lvl>
    <w:lvl w:ilvl="6" w:tplc="BD6C8478" w:tentative="1">
      <w:start w:val="1"/>
      <w:numFmt w:val="decimal"/>
      <w:lvlText w:val="%7."/>
      <w:lvlJc w:val="left"/>
      <w:pPr>
        <w:tabs>
          <w:tab w:val="num" w:pos="5760"/>
        </w:tabs>
        <w:ind w:left="5760" w:hanging="360"/>
      </w:pPr>
    </w:lvl>
    <w:lvl w:ilvl="7" w:tplc="94B68A44" w:tentative="1">
      <w:start w:val="1"/>
      <w:numFmt w:val="lowerLetter"/>
      <w:lvlText w:val="%8."/>
      <w:lvlJc w:val="left"/>
      <w:pPr>
        <w:tabs>
          <w:tab w:val="num" w:pos="6480"/>
        </w:tabs>
        <w:ind w:left="6480" w:hanging="360"/>
      </w:pPr>
    </w:lvl>
    <w:lvl w:ilvl="8" w:tplc="ECCE578C" w:tentative="1">
      <w:start w:val="1"/>
      <w:numFmt w:val="lowerRoman"/>
      <w:lvlText w:val="%9."/>
      <w:lvlJc w:val="right"/>
      <w:pPr>
        <w:tabs>
          <w:tab w:val="num" w:pos="7200"/>
        </w:tabs>
        <w:ind w:left="7200" w:hanging="180"/>
      </w:pPr>
    </w:lvl>
  </w:abstractNum>
  <w:abstractNum w:abstractNumId="29" w15:restartNumberingAfterBreak="0">
    <w:nsid w:val="2DED1287"/>
    <w:multiLevelType w:val="hybridMultilevel"/>
    <w:tmpl w:val="D64A5556"/>
    <w:lvl w:ilvl="0" w:tplc="0405000F">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0" w15:restartNumberingAfterBreak="0">
    <w:nsid w:val="3060144B"/>
    <w:multiLevelType w:val="multilevel"/>
    <w:tmpl w:val="DF4281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0DB0DF9"/>
    <w:multiLevelType w:val="hybridMultilevel"/>
    <w:tmpl w:val="CDE2DBA2"/>
    <w:lvl w:ilvl="0" w:tplc="B47ED41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2" w15:restartNumberingAfterBreak="0">
    <w:nsid w:val="368A0897"/>
    <w:multiLevelType w:val="hybridMultilevel"/>
    <w:tmpl w:val="7C646BEE"/>
    <w:lvl w:ilvl="0" w:tplc="B47ED410">
      <w:start w:val="4"/>
      <w:numFmt w:val="decimal"/>
      <w:lvlText w:val="%1)"/>
      <w:lvlJc w:val="left"/>
      <w:pPr>
        <w:tabs>
          <w:tab w:val="num" w:pos="720"/>
        </w:tabs>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FC0CD9"/>
    <w:multiLevelType w:val="hybridMultilevel"/>
    <w:tmpl w:val="40A20CBE"/>
    <w:lvl w:ilvl="0" w:tplc="0405000F">
      <w:start w:val="1"/>
      <w:numFmt w:val="lowerLetter"/>
      <w:lvlText w:val="%1)"/>
      <w:lvlJc w:val="left"/>
      <w:pPr>
        <w:ind w:left="1173" w:hanging="360"/>
      </w:pPr>
    </w:lvl>
    <w:lvl w:ilvl="1" w:tplc="04050019" w:tentative="1">
      <w:start w:val="1"/>
      <w:numFmt w:val="lowerLetter"/>
      <w:lvlText w:val="%2."/>
      <w:lvlJc w:val="left"/>
      <w:pPr>
        <w:ind w:left="1893" w:hanging="360"/>
      </w:pPr>
    </w:lvl>
    <w:lvl w:ilvl="2" w:tplc="0405001B" w:tentative="1">
      <w:start w:val="1"/>
      <w:numFmt w:val="lowerRoman"/>
      <w:lvlText w:val="%3."/>
      <w:lvlJc w:val="right"/>
      <w:pPr>
        <w:ind w:left="2613" w:hanging="180"/>
      </w:pPr>
    </w:lvl>
    <w:lvl w:ilvl="3" w:tplc="0405000F">
      <w:start w:val="1"/>
      <w:numFmt w:val="lowerLetter"/>
      <w:lvlText w:val="%4)"/>
      <w:lvlJc w:val="left"/>
      <w:pPr>
        <w:ind w:left="3333" w:hanging="360"/>
      </w:pPr>
    </w:lvl>
    <w:lvl w:ilvl="4" w:tplc="04050019" w:tentative="1">
      <w:start w:val="1"/>
      <w:numFmt w:val="lowerLetter"/>
      <w:lvlText w:val="%5."/>
      <w:lvlJc w:val="left"/>
      <w:pPr>
        <w:ind w:left="4053" w:hanging="360"/>
      </w:pPr>
    </w:lvl>
    <w:lvl w:ilvl="5" w:tplc="0405001B" w:tentative="1">
      <w:start w:val="1"/>
      <w:numFmt w:val="lowerRoman"/>
      <w:lvlText w:val="%6."/>
      <w:lvlJc w:val="right"/>
      <w:pPr>
        <w:ind w:left="4773" w:hanging="180"/>
      </w:pPr>
    </w:lvl>
    <w:lvl w:ilvl="6" w:tplc="0405000F" w:tentative="1">
      <w:start w:val="1"/>
      <w:numFmt w:val="decimal"/>
      <w:lvlText w:val="%7."/>
      <w:lvlJc w:val="left"/>
      <w:pPr>
        <w:ind w:left="5493" w:hanging="360"/>
      </w:pPr>
    </w:lvl>
    <w:lvl w:ilvl="7" w:tplc="04050019" w:tentative="1">
      <w:start w:val="1"/>
      <w:numFmt w:val="lowerLetter"/>
      <w:lvlText w:val="%8."/>
      <w:lvlJc w:val="left"/>
      <w:pPr>
        <w:ind w:left="6213" w:hanging="360"/>
      </w:pPr>
    </w:lvl>
    <w:lvl w:ilvl="8" w:tplc="0405001B" w:tentative="1">
      <w:start w:val="1"/>
      <w:numFmt w:val="lowerRoman"/>
      <w:lvlText w:val="%9."/>
      <w:lvlJc w:val="right"/>
      <w:pPr>
        <w:ind w:left="6933" w:hanging="180"/>
      </w:pPr>
    </w:lvl>
  </w:abstractNum>
  <w:abstractNum w:abstractNumId="34" w15:restartNumberingAfterBreak="0">
    <w:nsid w:val="38526372"/>
    <w:multiLevelType w:val="hybridMultilevel"/>
    <w:tmpl w:val="53D44A30"/>
    <w:lvl w:ilvl="0" w:tplc="211A2E66">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3E115A01"/>
    <w:multiLevelType w:val="hybridMultilevel"/>
    <w:tmpl w:val="53D44A30"/>
    <w:lvl w:ilvl="0" w:tplc="04050017">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17"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4920233C"/>
    <w:multiLevelType w:val="hybridMultilevel"/>
    <w:tmpl w:val="E2C8A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76596A"/>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4AFE3249"/>
    <w:multiLevelType w:val="hybridMultilevel"/>
    <w:tmpl w:val="6316A994"/>
    <w:lvl w:ilvl="0" w:tplc="0405000F">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5F7779"/>
    <w:multiLevelType w:val="hybridMultilevel"/>
    <w:tmpl w:val="90C2E3BC"/>
    <w:lvl w:ilvl="0" w:tplc="0944E646">
      <w:start w:val="1"/>
      <w:numFmt w:val="lowerLetter"/>
      <w:lvlText w:val="%1."/>
      <w:lvlJc w:val="left"/>
      <w:pPr>
        <w:ind w:left="1296" w:hanging="360"/>
      </w:pPr>
    </w:lvl>
    <w:lvl w:ilvl="1" w:tplc="04050019">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0" w15:restartNumberingAfterBreak="0">
    <w:nsid w:val="501A35E1"/>
    <w:multiLevelType w:val="hybridMultilevel"/>
    <w:tmpl w:val="237801B2"/>
    <w:lvl w:ilvl="0" w:tplc="2F08B924">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53827793"/>
    <w:multiLevelType w:val="multilevel"/>
    <w:tmpl w:val="84BA44F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176" w:hanging="72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084" w:hanging="108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7992" w:hanging="1440"/>
      </w:pPr>
      <w:rPr>
        <w:rFonts w:hint="default"/>
        <w:b/>
      </w:rPr>
    </w:lvl>
  </w:abstractNum>
  <w:abstractNum w:abstractNumId="42" w15:restartNumberingAfterBreak="0">
    <w:nsid w:val="56983FB1"/>
    <w:multiLevelType w:val="hybridMultilevel"/>
    <w:tmpl w:val="E7AC622E"/>
    <w:lvl w:ilvl="0" w:tplc="04050019">
      <w:start w:val="1"/>
      <w:numFmt w:val="lowerLetter"/>
      <w:lvlText w:val="%1."/>
      <w:lvlJc w:val="left"/>
      <w:pPr>
        <w:ind w:left="1296" w:hanging="360"/>
      </w:pPr>
      <w:rPr>
        <w:b w:val="0"/>
        <w:sz w:val="21"/>
        <w:szCs w:val="21"/>
      </w:r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3" w15:restartNumberingAfterBreak="0">
    <w:nsid w:val="57E35D34"/>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5B5B7E57"/>
    <w:multiLevelType w:val="hybridMultilevel"/>
    <w:tmpl w:val="FC6C4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BE116A1"/>
    <w:multiLevelType w:val="hybridMultilevel"/>
    <w:tmpl w:val="53D44A30"/>
    <w:lvl w:ilvl="0" w:tplc="CDDAB24A">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5F8E0BAC"/>
    <w:multiLevelType w:val="hybridMultilevel"/>
    <w:tmpl w:val="286E9004"/>
    <w:lvl w:ilvl="0" w:tplc="0405000F">
      <w:start w:val="1"/>
      <w:numFmt w:val="upperRoman"/>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47" w15:restartNumberingAfterBreak="0">
    <w:nsid w:val="63311518"/>
    <w:multiLevelType w:val="multilevel"/>
    <w:tmpl w:val="C172A66A"/>
    <w:lvl w:ilvl="0">
      <w:start w:val="1"/>
      <w:numFmt w:val="decimal"/>
      <w:lvlText w:val="%1"/>
      <w:lvlJc w:val="left"/>
      <w:pPr>
        <w:ind w:left="390" w:hanging="390"/>
      </w:pPr>
      <w:rPr>
        <w:rFonts w:hint="default"/>
        <w:b/>
      </w:rPr>
    </w:lvl>
    <w:lvl w:ilvl="1">
      <w:start w:val="1"/>
      <w:numFmt w:val="decimal"/>
      <w:lvlText w:val="%1.%2"/>
      <w:lvlJc w:val="left"/>
      <w:pPr>
        <w:ind w:left="1524" w:hanging="39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48" w15:restartNumberingAfterBreak="0">
    <w:nsid w:val="65165131"/>
    <w:multiLevelType w:val="hybridMultilevel"/>
    <w:tmpl w:val="53D44A3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9" w15:restartNumberingAfterBreak="0">
    <w:nsid w:val="66330461"/>
    <w:multiLevelType w:val="hybridMultilevel"/>
    <w:tmpl w:val="B52A9470"/>
    <w:lvl w:ilvl="0" w:tplc="1EB0AF6E">
      <w:start w:val="1"/>
      <w:numFmt w:val="decimal"/>
      <w:lvlText w:val="%1."/>
      <w:lvlJc w:val="left"/>
      <w:pPr>
        <w:ind w:left="1429" w:hanging="360"/>
      </w:pPr>
      <w:rPr>
        <w:strike w:val="0"/>
      </w:rPr>
    </w:lvl>
    <w:lvl w:ilvl="1" w:tplc="80CED942" w:tentative="1">
      <w:start w:val="1"/>
      <w:numFmt w:val="lowerLetter"/>
      <w:lvlText w:val="%2."/>
      <w:lvlJc w:val="left"/>
      <w:pPr>
        <w:ind w:left="2149" w:hanging="360"/>
      </w:pPr>
    </w:lvl>
    <w:lvl w:ilvl="2" w:tplc="7CDA5E08" w:tentative="1">
      <w:start w:val="1"/>
      <w:numFmt w:val="lowerRoman"/>
      <w:lvlText w:val="%3."/>
      <w:lvlJc w:val="right"/>
      <w:pPr>
        <w:ind w:left="2869" w:hanging="180"/>
      </w:pPr>
    </w:lvl>
    <w:lvl w:ilvl="3" w:tplc="B0C4E480" w:tentative="1">
      <w:start w:val="1"/>
      <w:numFmt w:val="decimal"/>
      <w:lvlText w:val="%4."/>
      <w:lvlJc w:val="left"/>
      <w:pPr>
        <w:ind w:left="3589" w:hanging="360"/>
      </w:pPr>
    </w:lvl>
    <w:lvl w:ilvl="4" w:tplc="B116141A" w:tentative="1">
      <w:start w:val="1"/>
      <w:numFmt w:val="lowerLetter"/>
      <w:lvlText w:val="%5."/>
      <w:lvlJc w:val="left"/>
      <w:pPr>
        <w:ind w:left="4309" w:hanging="360"/>
      </w:pPr>
    </w:lvl>
    <w:lvl w:ilvl="5" w:tplc="9050C078" w:tentative="1">
      <w:start w:val="1"/>
      <w:numFmt w:val="lowerRoman"/>
      <w:lvlText w:val="%6."/>
      <w:lvlJc w:val="right"/>
      <w:pPr>
        <w:ind w:left="5029" w:hanging="180"/>
      </w:pPr>
    </w:lvl>
    <w:lvl w:ilvl="6" w:tplc="4D72643E" w:tentative="1">
      <w:start w:val="1"/>
      <w:numFmt w:val="decimal"/>
      <w:lvlText w:val="%7."/>
      <w:lvlJc w:val="left"/>
      <w:pPr>
        <w:ind w:left="5749" w:hanging="360"/>
      </w:pPr>
    </w:lvl>
    <w:lvl w:ilvl="7" w:tplc="2F8A34A8" w:tentative="1">
      <w:start w:val="1"/>
      <w:numFmt w:val="lowerLetter"/>
      <w:lvlText w:val="%8."/>
      <w:lvlJc w:val="left"/>
      <w:pPr>
        <w:ind w:left="6469" w:hanging="360"/>
      </w:pPr>
    </w:lvl>
    <w:lvl w:ilvl="8" w:tplc="8FE60FF4" w:tentative="1">
      <w:start w:val="1"/>
      <w:numFmt w:val="lowerRoman"/>
      <w:lvlText w:val="%9."/>
      <w:lvlJc w:val="right"/>
      <w:pPr>
        <w:ind w:left="7189" w:hanging="180"/>
      </w:pPr>
    </w:lvl>
  </w:abstractNum>
  <w:abstractNum w:abstractNumId="50" w15:restartNumberingAfterBreak="0">
    <w:nsid w:val="66ED5AB0"/>
    <w:multiLevelType w:val="hybridMultilevel"/>
    <w:tmpl w:val="1E062608"/>
    <w:lvl w:ilvl="0" w:tplc="0405000F">
      <w:start w:val="1"/>
      <w:numFmt w:val="upperRoman"/>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51" w15:restartNumberingAfterBreak="0">
    <w:nsid w:val="6A476BBE"/>
    <w:multiLevelType w:val="hybridMultilevel"/>
    <w:tmpl w:val="D6D2E678"/>
    <w:lvl w:ilvl="0" w:tplc="B47ED410">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A9179C5"/>
    <w:multiLevelType w:val="hybridMultilevel"/>
    <w:tmpl w:val="1E062608"/>
    <w:lvl w:ilvl="0" w:tplc="0405000F">
      <w:start w:val="1"/>
      <w:numFmt w:val="upperRoman"/>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53" w15:restartNumberingAfterBreak="0">
    <w:nsid w:val="6ADD6A22"/>
    <w:multiLevelType w:val="hybridMultilevel"/>
    <w:tmpl w:val="90C2E3BC"/>
    <w:lvl w:ilvl="0" w:tplc="04050017">
      <w:start w:val="1"/>
      <w:numFmt w:val="lowerLetter"/>
      <w:lvlText w:val="%1."/>
      <w:lvlJc w:val="left"/>
      <w:pPr>
        <w:ind w:left="1296" w:hanging="360"/>
      </w:pPr>
    </w:lvl>
    <w:lvl w:ilvl="1" w:tplc="04050019">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4" w15:restartNumberingAfterBreak="0">
    <w:nsid w:val="6F211B1A"/>
    <w:multiLevelType w:val="hybridMultilevel"/>
    <w:tmpl w:val="0088CFD2"/>
    <w:lvl w:ilvl="0" w:tplc="B47ED410">
      <w:start w:val="1"/>
      <w:numFmt w:val="decimal"/>
      <w:lvlText w:val="%1."/>
      <w:lvlJc w:val="left"/>
      <w:pPr>
        <w:tabs>
          <w:tab w:val="num" w:pos="360"/>
        </w:tabs>
        <w:ind w:left="360" w:hanging="360"/>
      </w:pPr>
      <w:rPr>
        <w:rFonts w:hint="default"/>
        <w:b/>
        <w:i w:val="0"/>
        <w:color w:val="auto"/>
      </w:rPr>
    </w:lvl>
    <w:lvl w:ilvl="1" w:tplc="04050019">
      <w:start w:val="1"/>
      <w:numFmt w:val="lowerLetter"/>
      <w:lvlText w:val="%2)"/>
      <w:lvlJc w:val="left"/>
      <w:pPr>
        <w:tabs>
          <w:tab w:val="num" w:pos="1260"/>
        </w:tabs>
        <w:ind w:left="1260" w:hanging="360"/>
      </w:pPr>
      <w:rPr>
        <w:rFonts w:ascii="Times New Roman" w:eastAsia="Times New Roman" w:hAnsi="Times New Roman" w:cs="Times New Roman" w:hint="default"/>
      </w:rPr>
    </w:lvl>
    <w:lvl w:ilvl="2" w:tplc="0405001B" w:tentative="1">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cs="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cs="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02E72F4"/>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6" w15:restartNumberingAfterBreak="0">
    <w:nsid w:val="717151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9F021C"/>
    <w:multiLevelType w:val="hybridMultilevel"/>
    <w:tmpl w:val="6FD4A934"/>
    <w:lvl w:ilvl="0" w:tplc="04050019">
      <w:start w:val="1"/>
      <w:numFmt w:val="lowerRoman"/>
      <w:lvlText w:val="(%1)"/>
      <w:lvlJc w:val="left"/>
      <w:pPr>
        <w:ind w:left="862" w:hanging="720"/>
      </w:pPr>
      <w:rPr>
        <w:rFonts w:hint="default"/>
        <w:b w:val="0"/>
      </w:rPr>
    </w:lvl>
    <w:lvl w:ilvl="1" w:tplc="0405001B"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58" w15:restartNumberingAfterBreak="0">
    <w:nsid w:val="761B4BAB"/>
    <w:multiLevelType w:val="hybridMultilevel"/>
    <w:tmpl w:val="53D44A30"/>
    <w:lvl w:ilvl="0" w:tplc="CDDAB24A">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9" w15:restartNumberingAfterBreak="0">
    <w:nsid w:val="77C45EAF"/>
    <w:multiLevelType w:val="hybridMultilevel"/>
    <w:tmpl w:val="3B8CE63C"/>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7C76B3E"/>
    <w:multiLevelType w:val="multilevel"/>
    <w:tmpl w:val="21344B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7F95CB7"/>
    <w:multiLevelType w:val="hybridMultilevel"/>
    <w:tmpl w:val="90C2E3BC"/>
    <w:lvl w:ilvl="0" w:tplc="04050017">
      <w:start w:val="1"/>
      <w:numFmt w:val="lowerLetter"/>
      <w:lvlText w:val="%1."/>
      <w:lvlJc w:val="left"/>
      <w:pPr>
        <w:ind w:left="1296" w:hanging="360"/>
      </w:pPr>
    </w:lvl>
    <w:lvl w:ilvl="1" w:tplc="04050019">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2" w15:restartNumberingAfterBreak="0">
    <w:nsid w:val="780F1B2C"/>
    <w:multiLevelType w:val="multilevel"/>
    <w:tmpl w:val="EDE87A14"/>
    <w:lvl w:ilvl="0">
      <w:start w:val="1"/>
      <w:numFmt w:val="upperRoman"/>
      <w:lvlText w:val="%1."/>
      <w:lvlJc w:val="left"/>
      <w:pPr>
        <w:ind w:left="360" w:hanging="360"/>
      </w:pPr>
      <w:rPr>
        <w:rFonts w:hint="default"/>
      </w:rPr>
    </w:lvl>
    <w:lvl w:ilvl="1">
      <w:start w:val="1"/>
      <w:numFmt w:val="decimal"/>
      <w:isLgl/>
      <w:lvlText w:val="%1.%2"/>
      <w:lvlJc w:val="left"/>
      <w:pPr>
        <w:ind w:left="1118"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98"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98" w:hanging="1080"/>
      </w:pPr>
      <w:rPr>
        <w:rFonts w:hint="default"/>
      </w:rPr>
    </w:lvl>
    <w:lvl w:ilvl="6">
      <w:start w:val="1"/>
      <w:numFmt w:val="decimal"/>
      <w:isLgl/>
      <w:lvlText w:val="%1.%2.%3.%4.%5.%6.%7"/>
      <w:lvlJc w:val="left"/>
      <w:pPr>
        <w:ind w:left="2428" w:hanging="1440"/>
      </w:pPr>
      <w:rPr>
        <w:rFonts w:hint="default"/>
      </w:rPr>
    </w:lvl>
    <w:lvl w:ilvl="7">
      <w:start w:val="1"/>
      <w:numFmt w:val="decimal"/>
      <w:isLgl/>
      <w:lvlText w:val="%1.%2.%3.%4.%5.%6.%7.%8"/>
      <w:lvlJc w:val="left"/>
      <w:pPr>
        <w:ind w:left="2498" w:hanging="1440"/>
      </w:pPr>
      <w:rPr>
        <w:rFonts w:hint="default"/>
      </w:rPr>
    </w:lvl>
    <w:lvl w:ilvl="8">
      <w:start w:val="1"/>
      <w:numFmt w:val="decimal"/>
      <w:isLgl/>
      <w:lvlText w:val="%1.%2.%3.%4.%5.%6.%7.%8.%9"/>
      <w:lvlJc w:val="left"/>
      <w:pPr>
        <w:ind w:left="2928" w:hanging="1800"/>
      </w:pPr>
      <w:rPr>
        <w:rFonts w:hint="default"/>
      </w:rPr>
    </w:lvl>
  </w:abstractNum>
  <w:abstractNum w:abstractNumId="63" w15:restartNumberingAfterBreak="0">
    <w:nsid w:val="787F7687"/>
    <w:multiLevelType w:val="hybridMultilevel"/>
    <w:tmpl w:val="90C2E3BC"/>
    <w:lvl w:ilvl="0" w:tplc="04050019">
      <w:start w:val="1"/>
      <w:numFmt w:val="lowerLetter"/>
      <w:lvlText w:val="%1."/>
      <w:lvlJc w:val="left"/>
      <w:pPr>
        <w:ind w:left="1296" w:hanging="360"/>
      </w:pPr>
    </w:lvl>
    <w:lvl w:ilvl="1" w:tplc="0405001B">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4" w15:restartNumberingAfterBreak="0">
    <w:nsid w:val="7A6E329F"/>
    <w:multiLevelType w:val="hybridMultilevel"/>
    <w:tmpl w:val="90C2E3BC"/>
    <w:lvl w:ilvl="0" w:tplc="0405000F">
      <w:start w:val="1"/>
      <w:numFmt w:val="lowerLetter"/>
      <w:lvlText w:val="%1."/>
      <w:lvlJc w:val="left"/>
      <w:pPr>
        <w:ind w:left="1296" w:hanging="360"/>
      </w:pPr>
    </w:lvl>
    <w:lvl w:ilvl="1" w:tplc="04050019">
      <w:start w:val="1"/>
      <w:numFmt w:val="lowerRoman"/>
      <w:lvlText w:val="%2."/>
      <w:lvlJc w:val="righ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5" w15:restartNumberingAfterBreak="0">
    <w:nsid w:val="7B303DC6"/>
    <w:multiLevelType w:val="hybridMultilevel"/>
    <w:tmpl w:val="10281B00"/>
    <w:lvl w:ilvl="0" w:tplc="B02046DA">
      <w:start w:val="12"/>
      <w:numFmt w:val="bullet"/>
      <w:lvlText w:val="-"/>
      <w:lvlJc w:val="left"/>
      <w:pPr>
        <w:ind w:left="1068" w:hanging="360"/>
      </w:pPr>
      <w:rPr>
        <w:rFonts w:ascii="Times New Roman" w:eastAsiaTheme="minorHAnsi" w:hAnsi="Times New Roman" w:cs="Times New Roman" w:hint="default"/>
      </w:rPr>
    </w:lvl>
    <w:lvl w:ilvl="1" w:tplc="04050019" w:tentative="1">
      <w:start w:val="1"/>
      <w:numFmt w:val="bullet"/>
      <w:lvlText w:val="o"/>
      <w:lvlJc w:val="left"/>
      <w:pPr>
        <w:ind w:left="1788" w:hanging="360"/>
      </w:pPr>
      <w:rPr>
        <w:rFonts w:ascii="Courier New" w:hAnsi="Courier New" w:cs="Courier New" w:hint="default"/>
      </w:rPr>
    </w:lvl>
    <w:lvl w:ilvl="2" w:tplc="0405001B" w:tentative="1">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cs="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cs="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66" w15:restartNumberingAfterBreak="0">
    <w:nsid w:val="7DE33D30"/>
    <w:multiLevelType w:val="hybridMultilevel"/>
    <w:tmpl w:val="237801B2"/>
    <w:lvl w:ilvl="0" w:tplc="2F08B924">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7" w15:restartNumberingAfterBreak="0">
    <w:nsid w:val="7EEF5F41"/>
    <w:multiLevelType w:val="hybridMultilevel"/>
    <w:tmpl w:val="53D44A30"/>
    <w:lvl w:ilvl="0" w:tplc="04050019">
      <w:start w:val="1"/>
      <w:numFmt w:val="decimal"/>
      <w:lvlText w:val="%1."/>
      <w:lvlJc w:val="left"/>
      <w:pPr>
        <w:ind w:left="1429" w:hanging="360"/>
      </w:pPr>
    </w:lvl>
    <w:lvl w:ilvl="1" w:tplc="0405001B"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15:restartNumberingAfterBreak="0">
    <w:nsid w:val="7FE42989"/>
    <w:multiLevelType w:val="hybridMultilevel"/>
    <w:tmpl w:val="FC6C43BE"/>
    <w:lvl w:ilvl="0" w:tplc="0910FB02">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6"/>
  </w:num>
  <w:num w:numId="5">
    <w:abstractNumId w:val="41"/>
  </w:num>
  <w:num w:numId="6">
    <w:abstractNumId w:val="36"/>
  </w:num>
  <w:num w:numId="7">
    <w:abstractNumId w:val="25"/>
  </w:num>
  <w:num w:numId="8">
    <w:abstractNumId w:val="38"/>
  </w:num>
  <w:num w:numId="9">
    <w:abstractNumId w:val="3"/>
  </w:num>
  <w:num w:numId="10">
    <w:abstractNumId w:val="31"/>
  </w:num>
  <w:num w:numId="11">
    <w:abstractNumId w:val="18"/>
  </w:num>
  <w:num w:numId="12">
    <w:abstractNumId w:val="32"/>
  </w:num>
  <w:num w:numId="13">
    <w:abstractNumId w:val="9"/>
  </w:num>
  <w:num w:numId="14">
    <w:abstractNumId w:val="10"/>
  </w:num>
  <w:num w:numId="15">
    <w:abstractNumId w:val="22"/>
  </w:num>
  <w:num w:numId="16">
    <w:abstractNumId w:val="17"/>
  </w:num>
  <w:num w:numId="17">
    <w:abstractNumId w:val="29"/>
  </w:num>
  <w:num w:numId="18">
    <w:abstractNumId w:val="5"/>
  </w:num>
  <w:num w:numId="19">
    <w:abstractNumId w:val="28"/>
  </w:num>
  <w:num w:numId="20">
    <w:abstractNumId w:val="7"/>
  </w:num>
  <w:num w:numId="21">
    <w:abstractNumId w:val="51"/>
  </w:num>
  <w:num w:numId="22">
    <w:abstractNumId w:val="59"/>
  </w:num>
  <w:num w:numId="23">
    <w:abstractNumId w:val="65"/>
  </w:num>
  <w:num w:numId="24">
    <w:abstractNumId w:val="54"/>
  </w:num>
  <w:num w:numId="25">
    <w:abstractNumId w:val="44"/>
  </w:num>
  <w:num w:numId="26">
    <w:abstractNumId w:val="46"/>
  </w:num>
  <w:num w:numId="27">
    <w:abstractNumId w:val="68"/>
  </w:num>
  <w:num w:numId="28">
    <w:abstractNumId w:val="34"/>
  </w:num>
  <w:num w:numId="29">
    <w:abstractNumId w:val="56"/>
  </w:num>
  <w:num w:numId="30">
    <w:abstractNumId w:val="13"/>
  </w:num>
  <w:num w:numId="31">
    <w:abstractNumId w:val="55"/>
  </w:num>
  <w:num w:numId="32">
    <w:abstractNumId w:val="53"/>
  </w:num>
  <w:num w:numId="33">
    <w:abstractNumId w:val="24"/>
  </w:num>
  <w:num w:numId="34">
    <w:abstractNumId w:val="63"/>
  </w:num>
  <w:num w:numId="35">
    <w:abstractNumId w:val="20"/>
  </w:num>
  <w:num w:numId="36">
    <w:abstractNumId w:val="39"/>
  </w:num>
  <w:num w:numId="37">
    <w:abstractNumId w:val="16"/>
  </w:num>
  <w:num w:numId="38">
    <w:abstractNumId w:val="64"/>
  </w:num>
  <w:num w:numId="39">
    <w:abstractNumId w:val="19"/>
  </w:num>
  <w:num w:numId="40">
    <w:abstractNumId w:val="15"/>
  </w:num>
  <w:num w:numId="41">
    <w:abstractNumId w:val="61"/>
  </w:num>
  <w:num w:numId="42">
    <w:abstractNumId w:val="14"/>
  </w:num>
  <w:num w:numId="43">
    <w:abstractNumId w:val="42"/>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6"/>
  </w:num>
  <w:num w:numId="47">
    <w:abstractNumId w:val="62"/>
  </w:num>
  <w:num w:numId="48">
    <w:abstractNumId w:val="49"/>
  </w:num>
  <w:num w:numId="49">
    <w:abstractNumId w:val="35"/>
  </w:num>
  <w:num w:numId="50">
    <w:abstractNumId w:val="27"/>
  </w:num>
  <w:num w:numId="51">
    <w:abstractNumId w:val="67"/>
  </w:num>
  <w:num w:numId="52">
    <w:abstractNumId w:val="33"/>
  </w:num>
  <w:num w:numId="53">
    <w:abstractNumId w:val="52"/>
  </w:num>
  <w:num w:numId="54">
    <w:abstractNumId w:val="37"/>
  </w:num>
  <w:num w:numId="55">
    <w:abstractNumId w:val="58"/>
  </w:num>
  <w:num w:numId="56">
    <w:abstractNumId w:val="8"/>
  </w:num>
  <w:num w:numId="57">
    <w:abstractNumId w:val="12"/>
  </w:num>
  <w:num w:numId="58">
    <w:abstractNumId w:val="57"/>
  </w:num>
  <w:num w:numId="59">
    <w:abstractNumId w:val="66"/>
  </w:num>
  <w:num w:numId="60">
    <w:abstractNumId w:val="50"/>
  </w:num>
  <w:num w:numId="61">
    <w:abstractNumId w:val="43"/>
  </w:num>
  <w:num w:numId="62">
    <w:abstractNumId w:val="45"/>
  </w:num>
  <w:num w:numId="63">
    <w:abstractNumId w:val="48"/>
  </w:num>
  <w:num w:numId="64">
    <w:abstractNumId w:val="11"/>
  </w:num>
  <w:num w:numId="65">
    <w:abstractNumId w:val="40"/>
  </w:num>
  <w:num w:numId="66">
    <w:abstractNumId w:val="4"/>
  </w:num>
  <w:num w:numId="67">
    <w:abstractNumId w:val="23"/>
  </w:num>
  <w:num w:numId="68">
    <w:abstractNumId w:val="21"/>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3C"/>
    <w:rsid w:val="00000681"/>
    <w:rsid w:val="00002307"/>
    <w:rsid w:val="00002B0C"/>
    <w:rsid w:val="000039F4"/>
    <w:rsid w:val="00007C20"/>
    <w:rsid w:val="00010284"/>
    <w:rsid w:val="00010ED5"/>
    <w:rsid w:val="000142DB"/>
    <w:rsid w:val="00014DBC"/>
    <w:rsid w:val="00015517"/>
    <w:rsid w:val="00015F5D"/>
    <w:rsid w:val="00017B0F"/>
    <w:rsid w:val="00017E5D"/>
    <w:rsid w:val="000208AF"/>
    <w:rsid w:val="00021346"/>
    <w:rsid w:val="000217F2"/>
    <w:rsid w:val="00021C11"/>
    <w:rsid w:val="000221ED"/>
    <w:rsid w:val="0002281A"/>
    <w:rsid w:val="00023B42"/>
    <w:rsid w:val="00023D65"/>
    <w:rsid w:val="0002416D"/>
    <w:rsid w:val="00025B31"/>
    <w:rsid w:val="00030207"/>
    <w:rsid w:val="0003027A"/>
    <w:rsid w:val="0003072A"/>
    <w:rsid w:val="00031137"/>
    <w:rsid w:val="0003306A"/>
    <w:rsid w:val="00033B9D"/>
    <w:rsid w:val="00033D51"/>
    <w:rsid w:val="0004120C"/>
    <w:rsid w:val="000412F8"/>
    <w:rsid w:val="00042385"/>
    <w:rsid w:val="00044505"/>
    <w:rsid w:val="00044E40"/>
    <w:rsid w:val="000457E1"/>
    <w:rsid w:val="00050A87"/>
    <w:rsid w:val="0005224A"/>
    <w:rsid w:val="000523F1"/>
    <w:rsid w:val="00052CBE"/>
    <w:rsid w:val="00055AE7"/>
    <w:rsid w:val="00056D91"/>
    <w:rsid w:val="00060D93"/>
    <w:rsid w:val="00062B49"/>
    <w:rsid w:val="000662BA"/>
    <w:rsid w:val="000675D6"/>
    <w:rsid w:val="0007098D"/>
    <w:rsid w:val="0007120B"/>
    <w:rsid w:val="00071B2D"/>
    <w:rsid w:val="00076A7F"/>
    <w:rsid w:val="00081C10"/>
    <w:rsid w:val="000822AC"/>
    <w:rsid w:val="00083A98"/>
    <w:rsid w:val="00083FFD"/>
    <w:rsid w:val="00086DC1"/>
    <w:rsid w:val="00087A36"/>
    <w:rsid w:val="00087C01"/>
    <w:rsid w:val="00087F87"/>
    <w:rsid w:val="000950E1"/>
    <w:rsid w:val="000A2DFA"/>
    <w:rsid w:val="000A3065"/>
    <w:rsid w:val="000A3309"/>
    <w:rsid w:val="000A376A"/>
    <w:rsid w:val="000A3888"/>
    <w:rsid w:val="000A40C8"/>
    <w:rsid w:val="000A6020"/>
    <w:rsid w:val="000B2BC1"/>
    <w:rsid w:val="000B2D96"/>
    <w:rsid w:val="000B3716"/>
    <w:rsid w:val="000B7244"/>
    <w:rsid w:val="000C04E9"/>
    <w:rsid w:val="000C04EA"/>
    <w:rsid w:val="000C08E0"/>
    <w:rsid w:val="000C0CC6"/>
    <w:rsid w:val="000C193B"/>
    <w:rsid w:val="000C281C"/>
    <w:rsid w:val="000C3B89"/>
    <w:rsid w:val="000C3E43"/>
    <w:rsid w:val="000C440E"/>
    <w:rsid w:val="000C4F72"/>
    <w:rsid w:val="000C61B6"/>
    <w:rsid w:val="000C6B93"/>
    <w:rsid w:val="000D2864"/>
    <w:rsid w:val="000D7099"/>
    <w:rsid w:val="000D739E"/>
    <w:rsid w:val="000E0B4C"/>
    <w:rsid w:val="000E0F8B"/>
    <w:rsid w:val="000E11A0"/>
    <w:rsid w:val="000E1A2C"/>
    <w:rsid w:val="000E29BB"/>
    <w:rsid w:val="000E3957"/>
    <w:rsid w:val="000E55DD"/>
    <w:rsid w:val="000E5C77"/>
    <w:rsid w:val="000F2668"/>
    <w:rsid w:val="000F3C54"/>
    <w:rsid w:val="000F3DA4"/>
    <w:rsid w:val="000F4BB7"/>
    <w:rsid w:val="000F5931"/>
    <w:rsid w:val="00100D28"/>
    <w:rsid w:val="00101F7C"/>
    <w:rsid w:val="00104CCF"/>
    <w:rsid w:val="0010524A"/>
    <w:rsid w:val="001057E9"/>
    <w:rsid w:val="00111CE3"/>
    <w:rsid w:val="001125EE"/>
    <w:rsid w:val="001150A7"/>
    <w:rsid w:val="0011552B"/>
    <w:rsid w:val="00115E45"/>
    <w:rsid w:val="00116171"/>
    <w:rsid w:val="0011635F"/>
    <w:rsid w:val="00117035"/>
    <w:rsid w:val="00120275"/>
    <w:rsid w:val="00121A2B"/>
    <w:rsid w:val="00122492"/>
    <w:rsid w:val="001227C6"/>
    <w:rsid w:val="00122879"/>
    <w:rsid w:val="00122D4A"/>
    <w:rsid w:val="00126A85"/>
    <w:rsid w:val="0013150F"/>
    <w:rsid w:val="0013297C"/>
    <w:rsid w:val="00132C89"/>
    <w:rsid w:val="0013357B"/>
    <w:rsid w:val="00134360"/>
    <w:rsid w:val="001359B9"/>
    <w:rsid w:val="001376F0"/>
    <w:rsid w:val="001377F8"/>
    <w:rsid w:val="001402F4"/>
    <w:rsid w:val="001448EE"/>
    <w:rsid w:val="00153D39"/>
    <w:rsid w:val="00153F32"/>
    <w:rsid w:val="001541D2"/>
    <w:rsid w:val="0015434F"/>
    <w:rsid w:val="00154ED2"/>
    <w:rsid w:val="00161920"/>
    <w:rsid w:val="00161ACB"/>
    <w:rsid w:val="00163159"/>
    <w:rsid w:val="00166819"/>
    <w:rsid w:val="0017115B"/>
    <w:rsid w:val="00173A65"/>
    <w:rsid w:val="00174BEF"/>
    <w:rsid w:val="00177968"/>
    <w:rsid w:val="0018058E"/>
    <w:rsid w:val="00180BF2"/>
    <w:rsid w:val="00182B51"/>
    <w:rsid w:val="00185337"/>
    <w:rsid w:val="00186E80"/>
    <w:rsid w:val="0019141A"/>
    <w:rsid w:val="001A294C"/>
    <w:rsid w:val="001A3119"/>
    <w:rsid w:val="001A452D"/>
    <w:rsid w:val="001A6E01"/>
    <w:rsid w:val="001A6EC5"/>
    <w:rsid w:val="001B07FB"/>
    <w:rsid w:val="001B0BDE"/>
    <w:rsid w:val="001B124F"/>
    <w:rsid w:val="001B1A87"/>
    <w:rsid w:val="001B2DA5"/>
    <w:rsid w:val="001B45B8"/>
    <w:rsid w:val="001B4BBB"/>
    <w:rsid w:val="001B6E3D"/>
    <w:rsid w:val="001B6F5C"/>
    <w:rsid w:val="001C11EC"/>
    <w:rsid w:val="001C3B1C"/>
    <w:rsid w:val="001C441B"/>
    <w:rsid w:val="001C4865"/>
    <w:rsid w:val="001C77F9"/>
    <w:rsid w:val="001C7E17"/>
    <w:rsid w:val="001D04D5"/>
    <w:rsid w:val="001D1F74"/>
    <w:rsid w:val="001D78CF"/>
    <w:rsid w:val="001E0EAF"/>
    <w:rsid w:val="001E142E"/>
    <w:rsid w:val="001E3C2C"/>
    <w:rsid w:val="001E3E6C"/>
    <w:rsid w:val="001E50B4"/>
    <w:rsid w:val="001E7D4F"/>
    <w:rsid w:val="001F0033"/>
    <w:rsid w:val="001F1372"/>
    <w:rsid w:val="001F1B3B"/>
    <w:rsid w:val="001F2626"/>
    <w:rsid w:val="001F29A6"/>
    <w:rsid w:val="001F3471"/>
    <w:rsid w:val="001F4CED"/>
    <w:rsid w:val="001F53D1"/>
    <w:rsid w:val="001F591E"/>
    <w:rsid w:val="001F612C"/>
    <w:rsid w:val="001F7179"/>
    <w:rsid w:val="0020102D"/>
    <w:rsid w:val="002011ED"/>
    <w:rsid w:val="00201CD0"/>
    <w:rsid w:val="00203392"/>
    <w:rsid w:val="002034DD"/>
    <w:rsid w:val="00205419"/>
    <w:rsid w:val="00205C74"/>
    <w:rsid w:val="00205E70"/>
    <w:rsid w:val="00207170"/>
    <w:rsid w:val="00207FA2"/>
    <w:rsid w:val="0021043A"/>
    <w:rsid w:val="0021073A"/>
    <w:rsid w:val="00212701"/>
    <w:rsid w:val="002139D8"/>
    <w:rsid w:val="00213A01"/>
    <w:rsid w:val="00214466"/>
    <w:rsid w:val="00215509"/>
    <w:rsid w:val="00215716"/>
    <w:rsid w:val="00216018"/>
    <w:rsid w:val="00216415"/>
    <w:rsid w:val="00217838"/>
    <w:rsid w:val="00217A2A"/>
    <w:rsid w:val="00220226"/>
    <w:rsid w:val="00221698"/>
    <w:rsid w:val="00221B51"/>
    <w:rsid w:val="0022204B"/>
    <w:rsid w:val="00222279"/>
    <w:rsid w:val="00222F5B"/>
    <w:rsid w:val="00225A21"/>
    <w:rsid w:val="002260AC"/>
    <w:rsid w:val="002275D3"/>
    <w:rsid w:val="00230095"/>
    <w:rsid w:val="00230C58"/>
    <w:rsid w:val="00230C70"/>
    <w:rsid w:val="00232CA3"/>
    <w:rsid w:val="00235CA9"/>
    <w:rsid w:val="00236169"/>
    <w:rsid w:val="00236716"/>
    <w:rsid w:val="00236A6C"/>
    <w:rsid w:val="002371B9"/>
    <w:rsid w:val="00241E77"/>
    <w:rsid w:val="002435B9"/>
    <w:rsid w:val="00243776"/>
    <w:rsid w:val="002440D1"/>
    <w:rsid w:val="00245D37"/>
    <w:rsid w:val="0024692D"/>
    <w:rsid w:val="002471F2"/>
    <w:rsid w:val="00247F1E"/>
    <w:rsid w:val="00252163"/>
    <w:rsid w:val="00254AB8"/>
    <w:rsid w:val="00256413"/>
    <w:rsid w:val="00256FBC"/>
    <w:rsid w:val="0025797F"/>
    <w:rsid w:val="00257B89"/>
    <w:rsid w:val="00257C1F"/>
    <w:rsid w:val="002626F8"/>
    <w:rsid w:val="00267845"/>
    <w:rsid w:val="00267E62"/>
    <w:rsid w:val="00270AC2"/>
    <w:rsid w:val="00270FA6"/>
    <w:rsid w:val="00272F93"/>
    <w:rsid w:val="00274992"/>
    <w:rsid w:val="00275430"/>
    <w:rsid w:val="00277D87"/>
    <w:rsid w:val="00281BA3"/>
    <w:rsid w:val="0028377C"/>
    <w:rsid w:val="00283C98"/>
    <w:rsid w:val="00283EDC"/>
    <w:rsid w:val="002858DF"/>
    <w:rsid w:val="00286331"/>
    <w:rsid w:val="00286404"/>
    <w:rsid w:val="00290D36"/>
    <w:rsid w:val="00291CFC"/>
    <w:rsid w:val="00291DC8"/>
    <w:rsid w:val="00292022"/>
    <w:rsid w:val="00292F85"/>
    <w:rsid w:val="0029312E"/>
    <w:rsid w:val="00293D6A"/>
    <w:rsid w:val="00294C7B"/>
    <w:rsid w:val="0029562D"/>
    <w:rsid w:val="002970CC"/>
    <w:rsid w:val="00297562"/>
    <w:rsid w:val="00297AD6"/>
    <w:rsid w:val="002A0482"/>
    <w:rsid w:val="002A16F4"/>
    <w:rsid w:val="002A3EA1"/>
    <w:rsid w:val="002A76CF"/>
    <w:rsid w:val="002A789D"/>
    <w:rsid w:val="002B018A"/>
    <w:rsid w:val="002B2E35"/>
    <w:rsid w:val="002B4C63"/>
    <w:rsid w:val="002B5FD2"/>
    <w:rsid w:val="002B619C"/>
    <w:rsid w:val="002B68C5"/>
    <w:rsid w:val="002B6C1D"/>
    <w:rsid w:val="002B755A"/>
    <w:rsid w:val="002B7571"/>
    <w:rsid w:val="002C1D9E"/>
    <w:rsid w:val="002C41FB"/>
    <w:rsid w:val="002C473C"/>
    <w:rsid w:val="002C4F65"/>
    <w:rsid w:val="002C75DE"/>
    <w:rsid w:val="002C796A"/>
    <w:rsid w:val="002D05EC"/>
    <w:rsid w:val="002D113F"/>
    <w:rsid w:val="002D288F"/>
    <w:rsid w:val="002D2F06"/>
    <w:rsid w:val="002D3148"/>
    <w:rsid w:val="002D410A"/>
    <w:rsid w:val="002D49D2"/>
    <w:rsid w:val="002D7778"/>
    <w:rsid w:val="002D77DE"/>
    <w:rsid w:val="002E0D75"/>
    <w:rsid w:val="002E2664"/>
    <w:rsid w:val="002E3238"/>
    <w:rsid w:val="002E4074"/>
    <w:rsid w:val="002E4ADB"/>
    <w:rsid w:val="002E51AF"/>
    <w:rsid w:val="002E581E"/>
    <w:rsid w:val="002E632C"/>
    <w:rsid w:val="002E6F26"/>
    <w:rsid w:val="002E7978"/>
    <w:rsid w:val="002F08E0"/>
    <w:rsid w:val="002F0A9A"/>
    <w:rsid w:val="002F23F6"/>
    <w:rsid w:val="002F2475"/>
    <w:rsid w:val="002F4BF7"/>
    <w:rsid w:val="002F5877"/>
    <w:rsid w:val="002F788C"/>
    <w:rsid w:val="002F78DE"/>
    <w:rsid w:val="002F7D53"/>
    <w:rsid w:val="00303584"/>
    <w:rsid w:val="00304481"/>
    <w:rsid w:val="003062B8"/>
    <w:rsid w:val="00306E85"/>
    <w:rsid w:val="00310D1C"/>
    <w:rsid w:val="00311580"/>
    <w:rsid w:val="00311C33"/>
    <w:rsid w:val="003125E4"/>
    <w:rsid w:val="00313A2C"/>
    <w:rsid w:val="00314958"/>
    <w:rsid w:val="0031581B"/>
    <w:rsid w:val="00315B63"/>
    <w:rsid w:val="00315C0E"/>
    <w:rsid w:val="00316B05"/>
    <w:rsid w:val="00317A47"/>
    <w:rsid w:val="00321019"/>
    <w:rsid w:val="00322998"/>
    <w:rsid w:val="00322F79"/>
    <w:rsid w:val="00325C11"/>
    <w:rsid w:val="0032628F"/>
    <w:rsid w:val="00326689"/>
    <w:rsid w:val="0033069E"/>
    <w:rsid w:val="00333854"/>
    <w:rsid w:val="0033484E"/>
    <w:rsid w:val="00334BF9"/>
    <w:rsid w:val="00334EC9"/>
    <w:rsid w:val="00335CB2"/>
    <w:rsid w:val="00336143"/>
    <w:rsid w:val="00337467"/>
    <w:rsid w:val="00341B89"/>
    <w:rsid w:val="00342AFA"/>
    <w:rsid w:val="00343774"/>
    <w:rsid w:val="003438E5"/>
    <w:rsid w:val="003454D2"/>
    <w:rsid w:val="00345FAB"/>
    <w:rsid w:val="00346A72"/>
    <w:rsid w:val="003479B1"/>
    <w:rsid w:val="00347D6F"/>
    <w:rsid w:val="00351441"/>
    <w:rsid w:val="003514D0"/>
    <w:rsid w:val="00351C29"/>
    <w:rsid w:val="00354544"/>
    <w:rsid w:val="00354E10"/>
    <w:rsid w:val="00355C3A"/>
    <w:rsid w:val="00361C5F"/>
    <w:rsid w:val="00362AC4"/>
    <w:rsid w:val="003636D1"/>
    <w:rsid w:val="003644B1"/>
    <w:rsid w:val="003644D4"/>
    <w:rsid w:val="00364AD8"/>
    <w:rsid w:val="0036582E"/>
    <w:rsid w:val="00365FF3"/>
    <w:rsid w:val="00370FCC"/>
    <w:rsid w:val="0037352C"/>
    <w:rsid w:val="00373B00"/>
    <w:rsid w:val="0037627C"/>
    <w:rsid w:val="0037642F"/>
    <w:rsid w:val="00376E04"/>
    <w:rsid w:val="00376F54"/>
    <w:rsid w:val="00377802"/>
    <w:rsid w:val="00377DDB"/>
    <w:rsid w:val="003812F2"/>
    <w:rsid w:val="00385B1F"/>
    <w:rsid w:val="00387760"/>
    <w:rsid w:val="003900EC"/>
    <w:rsid w:val="0039094A"/>
    <w:rsid w:val="00391C80"/>
    <w:rsid w:val="00392455"/>
    <w:rsid w:val="00395136"/>
    <w:rsid w:val="003952BC"/>
    <w:rsid w:val="00396E85"/>
    <w:rsid w:val="00397201"/>
    <w:rsid w:val="003A105F"/>
    <w:rsid w:val="003A226D"/>
    <w:rsid w:val="003A286C"/>
    <w:rsid w:val="003A2A41"/>
    <w:rsid w:val="003A431B"/>
    <w:rsid w:val="003A453D"/>
    <w:rsid w:val="003A4B63"/>
    <w:rsid w:val="003A58E2"/>
    <w:rsid w:val="003A68D3"/>
    <w:rsid w:val="003A71AE"/>
    <w:rsid w:val="003A7E3C"/>
    <w:rsid w:val="003A7F76"/>
    <w:rsid w:val="003A7FDD"/>
    <w:rsid w:val="003B15E9"/>
    <w:rsid w:val="003C0AF2"/>
    <w:rsid w:val="003C0C45"/>
    <w:rsid w:val="003C4C68"/>
    <w:rsid w:val="003C5740"/>
    <w:rsid w:val="003C61D5"/>
    <w:rsid w:val="003D2698"/>
    <w:rsid w:val="003D47C7"/>
    <w:rsid w:val="003D7447"/>
    <w:rsid w:val="003D7AC3"/>
    <w:rsid w:val="003E0754"/>
    <w:rsid w:val="003E2D8E"/>
    <w:rsid w:val="003E3F37"/>
    <w:rsid w:val="003E4A14"/>
    <w:rsid w:val="003E72FC"/>
    <w:rsid w:val="003E7DF3"/>
    <w:rsid w:val="003F05C2"/>
    <w:rsid w:val="003F0C29"/>
    <w:rsid w:val="003F1033"/>
    <w:rsid w:val="003F288C"/>
    <w:rsid w:val="003F3FBC"/>
    <w:rsid w:val="003F53E1"/>
    <w:rsid w:val="003F670A"/>
    <w:rsid w:val="003F78DC"/>
    <w:rsid w:val="00403B12"/>
    <w:rsid w:val="00403C00"/>
    <w:rsid w:val="00403E28"/>
    <w:rsid w:val="00404D9D"/>
    <w:rsid w:val="0040564A"/>
    <w:rsid w:val="0040609D"/>
    <w:rsid w:val="004101CE"/>
    <w:rsid w:val="00413FDA"/>
    <w:rsid w:val="004144E6"/>
    <w:rsid w:val="004146AB"/>
    <w:rsid w:val="004174EA"/>
    <w:rsid w:val="0042051A"/>
    <w:rsid w:val="00420AEC"/>
    <w:rsid w:val="004218C5"/>
    <w:rsid w:val="004222D5"/>
    <w:rsid w:val="00422CF7"/>
    <w:rsid w:val="00422D75"/>
    <w:rsid w:val="00424148"/>
    <w:rsid w:val="00424F32"/>
    <w:rsid w:val="004253A1"/>
    <w:rsid w:val="0042693B"/>
    <w:rsid w:val="00426AFD"/>
    <w:rsid w:val="00426BBF"/>
    <w:rsid w:val="00427061"/>
    <w:rsid w:val="00427AA2"/>
    <w:rsid w:val="004301F5"/>
    <w:rsid w:val="00430426"/>
    <w:rsid w:val="004320B5"/>
    <w:rsid w:val="00435386"/>
    <w:rsid w:val="004368B9"/>
    <w:rsid w:val="00436F68"/>
    <w:rsid w:val="00436FAF"/>
    <w:rsid w:val="00440D44"/>
    <w:rsid w:val="00441A38"/>
    <w:rsid w:val="00442799"/>
    <w:rsid w:val="00442C77"/>
    <w:rsid w:val="0044325B"/>
    <w:rsid w:val="00444EDE"/>
    <w:rsid w:val="00445491"/>
    <w:rsid w:val="0044665C"/>
    <w:rsid w:val="00450A09"/>
    <w:rsid w:val="00451AFB"/>
    <w:rsid w:val="004552C7"/>
    <w:rsid w:val="004601BE"/>
    <w:rsid w:val="00460DBB"/>
    <w:rsid w:val="00461D57"/>
    <w:rsid w:val="0046265A"/>
    <w:rsid w:val="004660B5"/>
    <w:rsid w:val="0046707D"/>
    <w:rsid w:val="00470412"/>
    <w:rsid w:val="00471B97"/>
    <w:rsid w:val="00471E7B"/>
    <w:rsid w:val="00472A3F"/>
    <w:rsid w:val="00473281"/>
    <w:rsid w:val="0047340C"/>
    <w:rsid w:val="00473520"/>
    <w:rsid w:val="00473923"/>
    <w:rsid w:val="00474283"/>
    <w:rsid w:val="0047473E"/>
    <w:rsid w:val="0048136B"/>
    <w:rsid w:val="00481DEB"/>
    <w:rsid w:val="00485028"/>
    <w:rsid w:val="00487723"/>
    <w:rsid w:val="00490407"/>
    <w:rsid w:val="0049094C"/>
    <w:rsid w:val="00491BCE"/>
    <w:rsid w:val="0049423D"/>
    <w:rsid w:val="004969D4"/>
    <w:rsid w:val="00496B6C"/>
    <w:rsid w:val="004A035E"/>
    <w:rsid w:val="004A13A4"/>
    <w:rsid w:val="004A1D96"/>
    <w:rsid w:val="004A1DF1"/>
    <w:rsid w:val="004A226F"/>
    <w:rsid w:val="004A2C47"/>
    <w:rsid w:val="004A380F"/>
    <w:rsid w:val="004A3973"/>
    <w:rsid w:val="004A3B80"/>
    <w:rsid w:val="004A4F26"/>
    <w:rsid w:val="004A6CB8"/>
    <w:rsid w:val="004B0160"/>
    <w:rsid w:val="004B0872"/>
    <w:rsid w:val="004B0E9E"/>
    <w:rsid w:val="004B10DB"/>
    <w:rsid w:val="004B20C7"/>
    <w:rsid w:val="004B3997"/>
    <w:rsid w:val="004C0A7E"/>
    <w:rsid w:val="004C0C58"/>
    <w:rsid w:val="004C12D2"/>
    <w:rsid w:val="004C328C"/>
    <w:rsid w:val="004C3867"/>
    <w:rsid w:val="004C3C83"/>
    <w:rsid w:val="004C4DEF"/>
    <w:rsid w:val="004C609E"/>
    <w:rsid w:val="004C6915"/>
    <w:rsid w:val="004C6E6E"/>
    <w:rsid w:val="004C7F00"/>
    <w:rsid w:val="004D0829"/>
    <w:rsid w:val="004D2DBB"/>
    <w:rsid w:val="004D3BBE"/>
    <w:rsid w:val="004D3E4B"/>
    <w:rsid w:val="004D4D75"/>
    <w:rsid w:val="004D6AE5"/>
    <w:rsid w:val="004E02A9"/>
    <w:rsid w:val="004E02EC"/>
    <w:rsid w:val="004E0D90"/>
    <w:rsid w:val="004E261F"/>
    <w:rsid w:val="004E3204"/>
    <w:rsid w:val="004E4604"/>
    <w:rsid w:val="004E46BB"/>
    <w:rsid w:val="004E5D7B"/>
    <w:rsid w:val="004F1818"/>
    <w:rsid w:val="004F1BA0"/>
    <w:rsid w:val="004F2854"/>
    <w:rsid w:val="004F2D0A"/>
    <w:rsid w:val="004F377D"/>
    <w:rsid w:val="004F3FCE"/>
    <w:rsid w:val="004F3FF5"/>
    <w:rsid w:val="004F4663"/>
    <w:rsid w:val="004F6FD7"/>
    <w:rsid w:val="004F7046"/>
    <w:rsid w:val="0050136B"/>
    <w:rsid w:val="00503767"/>
    <w:rsid w:val="00503A07"/>
    <w:rsid w:val="00504720"/>
    <w:rsid w:val="00504A54"/>
    <w:rsid w:val="00505406"/>
    <w:rsid w:val="00505DF6"/>
    <w:rsid w:val="00506919"/>
    <w:rsid w:val="005124B5"/>
    <w:rsid w:val="00515026"/>
    <w:rsid w:val="00516165"/>
    <w:rsid w:val="0051626D"/>
    <w:rsid w:val="005163A1"/>
    <w:rsid w:val="00517D2B"/>
    <w:rsid w:val="005228A1"/>
    <w:rsid w:val="00523295"/>
    <w:rsid w:val="005246F8"/>
    <w:rsid w:val="00525112"/>
    <w:rsid w:val="005258A4"/>
    <w:rsid w:val="005262D6"/>
    <w:rsid w:val="00531C64"/>
    <w:rsid w:val="00532117"/>
    <w:rsid w:val="005321CE"/>
    <w:rsid w:val="00533C2F"/>
    <w:rsid w:val="00534304"/>
    <w:rsid w:val="005354BE"/>
    <w:rsid w:val="00536815"/>
    <w:rsid w:val="00537928"/>
    <w:rsid w:val="00540E81"/>
    <w:rsid w:val="0054163F"/>
    <w:rsid w:val="00542409"/>
    <w:rsid w:val="00542573"/>
    <w:rsid w:val="00544751"/>
    <w:rsid w:val="00545C17"/>
    <w:rsid w:val="00547626"/>
    <w:rsid w:val="00547D5B"/>
    <w:rsid w:val="0055149E"/>
    <w:rsid w:val="005519E5"/>
    <w:rsid w:val="005522A4"/>
    <w:rsid w:val="0055430D"/>
    <w:rsid w:val="005545BA"/>
    <w:rsid w:val="00555576"/>
    <w:rsid w:val="0055606D"/>
    <w:rsid w:val="0055650B"/>
    <w:rsid w:val="005569C0"/>
    <w:rsid w:val="005612FA"/>
    <w:rsid w:val="005628E4"/>
    <w:rsid w:val="00562A66"/>
    <w:rsid w:val="005635F3"/>
    <w:rsid w:val="00563958"/>
    <w:rsid w:val="00564FEE"/>
    <w:rsid w:val="00566335"/>
    <w:rsid w:val="0057012F"/>
    <w:rsid w:val="00570243"/>
    <w:rsid w:val="00571B91"/>
    <w:rsid w:val="00572C96"/>
    <w:rsid w:val="00573715"/>
    <w:rsid w:val="005741C8"/>
    <w:rsid w:val="00574A50"/>
    <w:rsid w:val="00575253"/>
    <w:rsid w:val="00576530"/>
    <w:rsid w:val="00576BCF"/>
    <w:rsid w:val="00577082"/>
    <w:rsid w:val="00580CD8"/>
    <w:rsid w:val="00586214"/>
    <w:rsid w:val="005864B4"/>
    <w:rsid w:val="00586CEA"/>
    <w:rsid w:val="005928D8"/>
    <w:rsid w:val="00594363"/>
    <w:rsid w:val="005948D9"/>
    <w:rsid w:val="00595CD9"/>
    <w:rsid w:val="00595DEA"/>
    <w:rsid w:val="005A005D"/>
    <w:rsid w:val="005A417E"/>
    <w:rsid w:val="005A750A"/>
    <w:rsid w:val="005A7B49"/>
    <w:rsid w:val="005B1635"/>
    <w:rsid w:val="005B19C8"/>
    <w:rsid w:val="005B28B0"/>
    <w:rsid w:val="005B2B6B"/>
    <w:rsid w:val="005B4970"/>
    <w:rsid w:val="005B5C5B"/>
    <w:rsid w:val="005B63D0"/>
    <w:rsid w:val="005B6ADC"/>
    <w:rsid w:val="005B7B4C"/>
    <w:rsid w:val="005C0CF8"/>
    <w:rsid w:val="005C19BB"/>
    <w:rsid w:val="005C2288"/>
    <w:rsid w:val="005C3594"/>
    <w:rsid w:val="005C4D6C"/>
    <w:rsid w:val="005C5CD6"/>
    <w:rsid w:val="005C6AF3"/>
    <w:rsid w:val="005D05A1"/>
    <w:rsid w:val="005D40D6"/>
    <w:rsid w:val="005D523B"/>
    <w:rsid w:val="005D57BE"/>
    <w:rsid w:val="005D5A82"/>
    <w:rsid w:val="005D6B2E"/>
    <w:rsid w:val="005D74D8"/>
    <w:rsid w:val="005D757C"/>
    <w:rsid w:val="005E07DE"/>
    <w:rsid w:val="005E6DE7"/>
    <w:rsid w:val="005E70DB"/>
    <w:rsid w:val="005E70ED"/>
    <w:rsid w:val="005F1EDF"/>
    <w:rsid w:val="005F3392"/>
    <w:rsid w:val="005F5AEB"/>
    <w:rsid w:val="005F629A"/>
    <w:rsid w:val="005F6D2E"/>
    <w:rsid w:val="005F7005"/>
    <w:rsid w:val="00600BEC"/>
    <w:rsid w:val="00600F69"/>
    <w:rsid w:val="00604444"/>
    <w:rsid w:val="006062C0"/>
    <w:rsid w:val="00607FC9"/>
    <w:rsid w:val="00610005"/>
    <w:rsid w:val="00610E02"/>
    <w:rsid w:val="006117C6"/>
    <w:rsid w:val="00613441"/>
    <w:rsid w:val="00613AF6"/>
    <w:rsid w:val="00613D0C"/>
    <w:rsid w:val="0061480D"/>
    <w:rsid w:val="00615067"/>
    <w:rsid w:val="00615800"/>
    <w:rsid w:val="00615B9E"/>
    <w:rsid w:val="0061769D"/>
    <w:rsid w:val="006215A9"/>
    <w:rsid w:val="006219FB"/>
    <w:rsid w:val="006247B8"/>
    <w:rsid w:val="0062480D"/>
    <w:rsid w:val="00625DC4"/>
    <w:rsid w:val="00627F7F"/>
    <w:rsid w:val="0063015B"/>
    <w:rsid w:val="0063049C"/>
    <w:rsid w:val="006310C5"/>
    <w:rsid w:val="0063303B"/>
    <w:rsid w:val="00633881"/>
    <w:rsid w:val="00634396"/>
    <w:rsid w:val="00634CA9"/>
    <w:rsid w:val="0063557F"/>
    <w:rsid w:val="00635AC6"/>
    <w:rsid w:val="00635D49"/>
    <w:rsid w:val="00636155"/>
    <w:rsid w:val="00636798"/>
    <w:rsid w:val="00636D6A"/>
    <w:rsid w:val="006375BE"/>
    <w:rsid w:val="00637D20"/>
    <w:rsid w:val="006406E5"/>
    <w:rsid w:val="00640703"/>
    <w:rsid w:val="00640738"/>
    <w:rsid w:val="00640776"/>
    <w:rsid w:val="006414EF"/>
    <w:rsid w:val="00641ECB"/>
    <w:rsid w:val="00643224"/>
    <w:rsid w:val="006434D3"/>
    <w:rsid w:val="00647380"/>
    <w:rsid w:val="00647EA1"/>
    <w:rsid w:val="0065001E"/>
    <w:rsid w:val="00651080"/>
    <w:rsid w:val="0065235B"/>
    <w:rsid w:val="00653BAA"/>
    <w:rsid w:val="00653E99"/>
    <w:rsid w:val="0065475E"/>
    <w:rsid w:val="0065492F"/>
    <w:rsid w:val="006555C1"/>
    <w:rsid w:val="0065561E"/>
    <w:rsid w:val="006556CC"/>
    <w:rsid w:val="00660021"/>
    <w:rsid w:val="00660FF0"/>
    <w:rsid w:val="00661FAF"/>
    <w:rsid w:val="006637D7"/>
    <w:rsid w:val="0066452B"/>
    <w:rsid w:val="0066509F"/>
    <w:rsid w:val="00666145"/>
    <w:rsid w:val="00666662"/>
    <w:rsid w:val="006674F3"/>
    <w:rsid w:val="00670168"/>
    <w:rsid w:val="00671042"/>
    <w:rsid w:val="00671F37"/>
    <w:rsid w:val="00672AA3"/>
    <w:rsid w:val="00672F33"/>
    <w:rsid w:val="00673E74"/>
    <w:rsid w:val="00675E9D"/>
    <w:rsid w:val="00675F28"/>
    <w:rsid w:val="00677AE1"/>
    <w:rsid w:val="00680009"/>
    <w:rsid w:val="00681336"/>
    <w:rsid w:val="00681EFE"/>
    <w:rsid w:val="00682150"/>
    <w:rsid w:val="00682F35"/>
    <w:rsid w:val="006845C6"/>
    <w:rsid w:val="00685693"/>
    <w:rsid w:val="006861A3"/>
    <w:rsid w:val="0068715A"/>
    <w:rsid w:val="0069198F"/>
    <w:rsid w:val="00693813"/>
    <w:rsid w:val="0069489F"/>
    <w:rsid w:val="00694C22"/>
    <w:rsid w:val="00695A29"/>
    <w:rsid w:val="00695DAA"/>
    <w:rsid w:val="00697C3C"/>
    <w:rsid w:val="006A00F5"/>
    <w:rsid w:val="006A0848"/>
    <w:rsid w:val="006A2033"/>
    <w:rsid w:val="006A38CF"/>
    <w:rsid w:val="006A4226"/>
    <w:rsid w:val="006A46B2"/>
    <w:rsid w:val="006A4C3B"/>
    <w:rsid w:val="006A4CC5"/>
    <w:rsid w:val="006A757A"/>
    <w:rsid w:val="006A7F6A"/>
    <w:rsid w:val="006B02FB"/>
    <w:rsid w:val="006B0C95"/>
    <w:rsid w:val="006B1217"/>
    <w:rsid w:val="006B1578"/>
    <w:rsid w:val="006B23B3"/>
    <w:rsid w:val="006B2EED"/>
    <w:rsid w:val="006B3CCB"/>
    <w:rsid w:val="006B5426"/>
    <w:rsid w:val="006B5984"/>
    <w:rsid w:val="006B5A86"/>
    <w:rsid w:val="006B5F7B"/>
    <w:rsid w:val="006C133D"/>
    <w:rsid w:val="006C181C"/>
    <w:rsid w:val="006C2115"/>
    <w:rsid w:val="006C249D"/>
    <w:rsid w:val="006C2D35"/>
    <w:rsid w:val="006C5C49"/>
    <w:rsid w:val="006C6AAA"/>
    <w:rsid w:val="006C7800"/>
    <w:rsid w:val="006D2BD4"/>
    <w:rsid w:val="006D3F0A"/>
    <w:rsid w:val="006D631E"/>
    <w:rsid w:val="006D7C49"/>
    <w:rsid w:val="006E023A"/>
    <w:rsid w:val="006E3213"/>
    <w:rsid w:val="006E5163"/>
    <w:rsid w:val="006E5238"/>
    <w:rsid w:val="006E5EFB"/>
    <w:rsid w:val="006E7F45"/>
    <w:rsid w:val="006E7F78"/>
    <w:rsid w:val="006F12B9"/>
    <w:rsid w:val="006F1BCA"/>
    <w:rsid w:val="006F245C"/>
    <w:rsid w:val="006F2E17"/>
    <w:rsid w:val="006F5BF0"/>
    <w:rsid w:val="00702420"/>
    <w:rsid w:val="007111BB"/>
    <w:rsid w:val="007118A7"/>
    <w:rsid w:val="00716BFB"/>
    <w:rsid w:val="00720D21"/>
    <w:rsid w:val="00721000"/>
    <w:rsid w:val="007225D0"/>
    <w:rsid w:val="00722684"/>
    <w:rsid w:val="00722B91"/>
    <w:rsid w:val="007245F8"/>
    <w:rsid w:val="00725962"/>
    <w:rsid w:val="00731165"/>
    <w:rsid w:val="007315A8"/>
    <w:rsid w:val="00732530"/>
    <w:rsid w:val="0073298C"/>
    <w:rsid w:val="00732C5B"/>
    <w:rsid w:val="007338A2"/>
    <w:rsid w:val="007353EC"/>
    <w:rsid w:val="00743798"/>
    <w:rsid w:val="00745FF1"/>
    <w:rsid w:val="00746F61"/>
    <w:rsid w:val="00747161"/>
    <w:rsid w:val="007475E3"/>
    <w:rsid w:val="00751837"/>
    <w:rsid w:val="00753B52"/>
    <w:rsid w:val="00754645"/>
    <w:rsid w:val="00754718"/>
    <w:rsid w:val="00754C3B"/>
    <w:rsid w:val="00754FB1"/>
    <w:rsid w:val="007550B0"/>
    <w:rsid w:val="00755196"/>
    <w:rsid w:val="007573F3"/>
    <w:rsid w:val="007579E0"/>
    <w:rsid w:val="00757BD3"/>
    <w:rsid w:val="007613A1"/>
    <w:rsid w:val="00763E4F"/>
    <w:rsid w:val="0076420F"/>
    <w:rsid w:val="007649DA"/>
    <w:rsid w:val="00767532"/>
    <w:rsid w:val="00770554"/>
    <w:rsid w:val="00770A73"/>
    <w:rsid w:val="00771F84"/>
    <w:rsid w:val="007735AC"/>
    <w:rsid w:val="007735BD"/>
    <w:rsid w:val="00775D0A"/>
    <w:rsid w:val="00777E2A"/>
    <w:rsid w:val="00780FA4"/>
    <w:rsid w:val="007820EB"/>
    <w:rsid w:val="00782922"/>
    <w:rsid w:val="00782F1C"/>
    <w:rsid w:val="00783CCA"/>
    <w:rsid w:val="00783E43"/>
    <w:rsid w:val="007841BC"/>
    <w:rsid w:val="00784716"/>
    <w:rsid w:val="007852E8"/>
    <w:rsid w:val="007853E1"/>
    <w:rsid w:val="0078609E"/>
    <w:rsid w:val="00786706"/>
    <w:rsid w:val="007867BE"/>
    <w:rsid w:val="00786804"/>
    <w:rsid w:val="00787387"/>
    <w:rsid w:val="00790FAC"/>
    <w:rsid w:val="0079151E"/>
    <w:rsid w:val="00791DCD"/>
    <w:rsid w:val="00792D14"/>
    <w:rsid w:val="007934F8"/>
    <w:rsid w:val="0079389F"/>
    <w:rsid w:val="00794C95"/>
    <w:rsid w:val="00795D30"/>
    <w:rsid w:val="00796DD5"/>
    <w:rsid w:val="00797C81"/>
    <w:rsid w:val="00797DAB"/>
    <w:rsid w:val="007A2748"/>
    <w:rsid w:val="007A292E"/>
    <w:rsid w:val="007A39F7"/>
    <w:rsid w:val="007A4957"/>
    <w:rsid w:val="007A4FA0"/>
    <w:rsid w:val="007B07AB"/>
    <w:rsid w:val="007B1DB2"/>
    <w:rsid w:val="007B3CD5"/>
    <w:rsid w:val="007B6A31"/>
    <w:rsid w:val="007B7F02"/>
    <w:rsid w:val="007C010D"/>
    <w:rsid w:val="007C2B60"/>
    <w:rsid w:val="007C30F6"/>
    <w:rsid w:val="007C3ADC"/>
    <w:rsid w:val="007C628C"/>
    <w:rsid w:val="007D0184"/>
    <w:rsid w:val="007D117E"/>
    <w:rsid w:val="007D13E8"/>
    <w:rsid w:val="007D175E"/>
    <w:rsid w:val="007D1B71"/>
    <w:rsid w:val="007D36FF"/>
    <w:rsid w:val="007D39EB"/>
    <w:rsid w:val="007D5D4B"/>
    <w:rsid w:val="007D6C16"/>
    <w:rsid w:val="007D76FF"/>
    <w:rsid w:val="007E0E37"/>
    <w:rsid w:val="007E120C"/>
    <w:rsid w:val="007E30F5"/>
    <w:rsid w:val="007E3521"/>
    <w:rsid w:val="007E3D89"/>
    <w:rsid w:val="007E44F6"/>
    <w:rsid w:val="007E5537"/>
    <w:rsid w:val="007F0A9C"/>
    <w:rsid w:val="007F0CB1"/>
    <w:rsid w:val="007F1262"/>
    <w:rsid w:val="007F1B25"/>
    <w:rsid w:val="007F206F"/>
    <w:rsid w:val="007F3634"/>
    <w:rsid w:val="007F3C0B"/>
    <w:rsid w:val="007F4361"/>
    <w:rsid w:val="007F4AFC"/>
    <w:rsid w:val="007F596A"/>
    <w:rsid w:val="007F77F9"/>
    <w:rsid w:val="00800ABC"/>
    <w:rsid w:val="008010DE"/>
    <w:rsid w:val="00801B29"/>
    <w:rsid w:val="008041FD"/>
    <w:rsid w:val="008065E6"/>
    <w:rsid w:val="00806D39"/>
    <w:rsid w:val="008102BD"/>
    <w:rsid w:val="00810A01"/>
    <w:rsid w:val="00812050"/>
    <w:rsid w:val="008122B0"/>
    <w:rsid w:val="00813DEB"/>
    <w:rsid w:val="00816105"/>
    <w:rsid w:val="00816123"/>
    <w:rsid w:val="0081620E"/>
    <w:rsid w:val="00816633"/>
    <w:rsid w:val="0082031D"/>
    <w:rsid w:val="008227B6"/>
    <w:rsid w:val="008240A1"/>
    <w:rsid w:val="00824817"/>
    <w:rsid w:val="008250AD"/>
    <w:rsid w:val="00825B07"/>
    <w:rsid w:val="00825F35"/>
    <w:rsid w:val="008267C1"/>
    <w:rsid w:val="008304CD"/>
    <w:rsid w:val="00831242"/>
    <w:rsid w:val="00834715"/>
    <w:rsid w:val="00834F9A"/>
    <w:rsid w:val="00835A65"/>
    <w:rsid w:val="00835F18"/>
    <w:rsid w:val="00837370"/>
    <w:rsid w:val="00837FB1"/>
    <w:rsid w:val="008402F8"/>
    <w:rsid w:val="00840819"/>
    <w:rsid w:val="008423AC"/>
    <w:rsid w:val="008424C3"/>
    <w:rsid w:val="00842FE9"/>
    <w:rsid w:val="008437DA"/>
    <w:rsid w:val="00844304"/>
    <w:rsid w:val="00847AA7"/>
    <w:rsid w:val="008506F1"/>
    <w:rsid w:val="008506FE"/>
    <w:rsid w:val="00852C51"/>
    <w:rsid w:val="00852DCF"/>
    <w:rsid w:val="0085413A"/>
    <w:rsid w:val="00854CA2"/>
    <w:rsid w:val="00857281"/>
    <w:rsid w:val="00860DF3"/>
    <w:rsid w:val="00862179"/>
    <w:rsid w:val="00863793"/>
    <w:rsid w:val="00866BD6"/>
    <w:rsid w:val="008703EB"/>
    <w:rsid w:val="00871550"/>
    <w:rsid w:val="00872B39"/>
    <w:rsid w:val="00880946"/>
    <w:rsid w:val="008810A9"/>
    <w:rsid w:val="0088120A"/>
    <w:rsid w:val="00881513"/>
    <w:rsid w:val="00881F5A"/>
    <w:rsid w:val="00883119"/>
    <w:rsid w:val="008850DD"/>
    <w:rsid w:val="008858FD"/>
    <w:rsid w:val="00886D22"/>
    <w:rsid w:val="00893F06"/>
    <w:rsid w:val="008968DA"/>
    <w:rsid w:val="00896D6E"/>
    <w:rsid w:val="00897E9A"/>
    <w:rsid w:val="008A1202"/>
    <w:rsid w:val="008A53AB"/>
    <w:rsid w:val="008A5662"/>
    <w:rsid w:val="008A61A7"/>
    <w:rsid w:val="008B0D20"/>
    <w:rsid w:val="008B2391"/>
    <w:rsid w:val="008B4258"/>
    <w:rsid w:val="008B690A"/>
    <w:rsid w:val="008B789B"/>
    <w:rsid w:val="008C33D1"/>
    <w:rsid w:val="008C7057"/>
    <w:rsid w:val="008C7FAC"/>
    <w:rsid w:val="008D0619"/>
    <w:rsid w:val="008D115C"/>
    <w:rsid w:val="008D2649"/>
    <w:rsid w:val="008D42FD"/>
    <w:rsid w:val="008D5DBC"/>
    <w:rsid w:val="008D60B6"/>
    <w:rsid w:val="008D677C"/>
    <w:rsid w:val="008D6F66"/>
    <w:rsid w:val="008E0234"/>
    <w:rsid w:val="008E0261"/>
    <w:rsid w:val="008E0300"/>
    <w:rsid w:val="008E25D2"/>
    <w:rsid w:val="008E29D4"/>
    <w:rsid w:val="008E41CF"/>
    <w:rsid w:val="008E57D4"/>
    <w:rsid w:val="008E66B4"/>
    <w:rsid w:val="008E710B"/>
    <w:rsid w:val="008F04B4"/>
    <w:rsid w:val="008F1CD9"/>
    <w:rsid w:val="008F1EAF"/>
    <w:rsid w:val="008F4227"/>
    <w:rsid w:val="008F473B"/>
    <w:rsid w:val="008F77CE"/>
    <w:rsid w:val="009004FF"/>
    <w:rsid w:val="00903469"/>
    <w:rsid w:val="00903533"/>
    <w:rsid w:val="00904D43"/>
    <w:rsid w:val="00906D39"/>
    <w:rsid w:val="00907382"/>
    <w:rsid w:val="00911564"/>
    <w:rsid w:val="00912160"/>
    <w:rsid w:val="00915173"/>
    <w:rsid w:val="0091574B"/>
    <w:rsid w:val="009158D6"/>
    <w:rsid w:val="00916405"/>
    <w:rsid w:val="009168EE"/>
    <w:rsid w:val="00916E7A"/>
    <w:rsid w:val="00916F3F"/>
    <w:rsid w:val="009204CF"/>
    <w:rsid w:val="0092125B"/>
    <w:rsid w:val="009218B3"/>
    <w:rsid w:val="009220ED"/>
    <w:rsid w:val="00922DC0"/>
    <w:rsid w:val="00924458"/>
    <w:rsid w:val="009247DB"/>
    <w:rsid w:val="0092511A"/>
    <w:rsid w:val="00927CE1"/>
    <w:rsid w:val="00930F7B"/>
    <w:rsid w:val="00931787"/>
    <w:rsid w:val="00932BF7"/>
    <w:rsid w:val="00933C03"/>
    <w:rsid w:val="00935725"/>
    <w:rsid w:val="00936A30"/>
    <w:rsid w:val="00937015"/>
    <w:rsid w:val="009373EF"/>
    <w:rsid w:val="009376B9"/>
    <w:rsid w:val="009408F1"/>
    <w:rsid w:val="009421FF"/>
    <w:rsid w:val="00944FF3"/>
    <w:rsid w:val="00945D0F"/>
    <w:rsid w:val="00946573"/>
    <w:rsid w:val="00951919"/>
    <w:rsid w:val="00952501"/>
    <w:rsid w:val="00954116"/>
    <w:rsid w:val="009566C9"/>
    <w:rsid w:val="00956E2A"/>
    <w:rsid w:val="009573B9"/>
    <w:rsid w:val="00957A77"/>
    <w:rsid w:val="00960823"/>
    <w:rsid w:val="00961A0F"/>
    <w:rsid w:val="009625EA"/>
    <w:rsid w:val="0096349A"/>
    <w:rsid w:val="00965450"/>
    <w:rsid w:val="0096688A"/>
    <w:rsid w:val="00970682"/>
    <w:rsid w:val="009717A6"/>
    <w:rsid w:val="00972413"/>
    <w:rsid w:val="00973552"/>
    <w:rsid w:val="00973CC8"/>
    <w:rsid w:val="00974A42"/>
    <w:rsid w:val="00977683"/>
    <w:rsid w:val="009820A0"/>
    <w:rsid w:val="00982FFC"/>
    <w:rsid w:val="00983092"/>
    <w:rsid w:val="00985054"/>
    <w:rsid w:val="009859A8"/>
    <w:rsid w:val="009860B6"/>
    <w:rsid w:val="0098734B"/>
    <w:rsid w:val="00991BD7"/>
    <w:rsid w:val="00993448"/>
    <w:rsid w:val="00995361"/>
    <w:rsid w:val="00995705"/>
    <w:rsid w:val="0099655B"/>
    <w:rsid w:val="009A0DF9"/>
    <w:rsid w:val="009A50ED"/>
    <w:rsid w:val="009A5EEC"/>
    <w:rsid w:val="009A75DC"/>
    <w:rsid w:val="009B02DF"/>
    <w:rsid w:val="009B23D2"/>
    <w:rsid w:val="009B2663"/>
    <w:rsid w:val="009B37DF"/>
    <w:rsid w:val="009B4E4E"/>
    <w:rsid w:val="009B7EAB"/>
    <w:rsid w:val="009C0733"/>
    <w:rsid w:val="009C11D4"/>
    <w:rsid w:val="009C11F0"/>
    <w:rsid w:val="009C38D9"/>
    <w:rsid w:val="009C40EF"/>
    <w:rsid w:val="009C668E"/>
    <w:rsid w:val="009C6C2E"/>
    <w:rsid w:val="009C72BC"/>
    <w:rsid w:val="009D1C1C"/>
    <w:rsid w:val="009D1C22"/>
    <w:rsid w:val="009D1DAA"/>
    <w:rsid w:val="009D32A0"/>
    <w:rsid w:val="009D3928"/>
    <w:rsid w:val="009D49F3"/>
    <w:rsid w:val="009D7ACE"/>
    <w:rsid w:val="009D7CDD"/>
    <w:rsid w:val="009D7F68"/>
    <w:rsid w:val="009D7FC5"/>
    <w:rsid w:val="009E04DB"/>
    <w:rsid w:val="009E48C6"/>
    <w:rsid w:val="009F20FC"/>
    <w:rsid w:val="009F2B65"/>
    <w:rsid w:val="009F313D"/>
    <w:rsid w:val="009F3AF5"/>
    <w:rsid w:val="009F460C"/>
    <w:rsid w:val="009F4851"/>
    <w:rsid w:val="00A01E4A"/>
    <w:rsid w:val="00A02241"/>
    <w:rsid w:val="00A036DF"/>
    <w:rsid w:val="00A04647"/>
    <w:rsid w:val="00A05011"/>
    <w:rsid w:val="00A073DC"/>
    <w:rsid w:val="00A10254"/>
    <w:rsid w:val="00A10AF7"/>
    <w:rsid w:val="00A14C85"/>
    <w:rsid w:val="00A15AB6"/>
    <w:rsid w:val="00A169D8"/>
    <w:rsid w:val="00A1741F"/>
    <w:rsid w:val="00A17F2F"/>
    <w:rsid w:val="00A207AD"/>
    <w:rsid w:val="00A22C49"/>
    <w:rsid w:val="00A2360C"/>
    <w:rsid w:val="00A24852"/>
    <w:rsid w:val="00A2700D"/>
    <w:rsid w:val="00A3089F"/>
    <w:rsid w:val="00A30B89"/>
    <w:rsid w:val="00A36E05"/>
    <w:rsid w:val="00A37AA0"/>
    <w:rsid w:val="00A40297"/>
    <w:rsid w:val="00A4048F"/>
    <w:rsid w:val="00A42518"/>
    <w:rsid w:val="00A435BC"/>
    <w:rsid w:val="00A43C82"/>
    <w:rsid w:val="00A462CC"/>
    <w:rsid w:val="00A47C89"/>
    <w:rsid w:val="00A50478"/>
    <w:rsid w:val="00A54D6F"/>
    <w:rsid w:val="00A56A8E"/>
    <w:rsid w:val="00A627E1"/>
    <w:rsid w:val="00A630CB"/>
    <w:rsid w:val="00A63FC2"/>
    <w:rsid w:val="00A6608A"/>
    <w:rsid w:val="00A66DF6"/>
    <w:rsid w:val="00A67B18"/>
    <w:rsid w:val="00A708B7"/>
    <w:rsid w:val="00A720CE"/>
    <w:rsid w:val="00A737AB"/>
    <w:rsid w:val="00A7397C"/>
    <w:rsid w:val="00A7614F"/>
    <w:rsid w:val="00A7650C"/>
    <w:rsid w:val="00A80969"/>
    <w:rsid w:val="00A80A1F"/>
    <w:rsid w:val="00A8166D"/>
    <w:rsid w:val="00A81A3B"/>
    <w:rsid w:val="00A831BD"/>
    <w:rsid w:val="00A832A2"/>
    <w:rsid w:val="00A83C31"/>
    <w:rsid w:val="00A84883"/>
    <w:rsid w:val="00A86F3C"/>
    <w:rsid w:val="00A904BB"/>
    <w:rsid w:val="00A90510"/>
    <w:rsid w:val="00A91B9B"/>
    <w:rsid w:val="00A92342"/>
    <w:rsid w:val="00A92500"/>
    <w:rsid w:val="00A931AC"/>
    <w:rsid w:val="00A9332B"/>
    <w:rsid w:val="00A94316"/>
    <w:rsid w:val="00A94423"/>
    <w:rsid w:val="00A978BA"/>
    <w:rsid w:val="00AA26B8"/>
    <w:rsid w:val="00AA3419"/>
    <w:rsid w:val="00AA3537"/>
    <w:rsid w:val="00AA4456"/>
    <w:rsid w:val="00AA5FD7"/>
    <w:rsid w:val="00AA7400"/>
    <w:rsid w:val="00AB06B2"/>
    <w:rsid w:val="00AB2BEE"/>
    <w:rsid w:val="00AB488C"/>
    <w:rsid w:val="00AB5B01"/>
    <w:rsid w:val="00AB6D58"/>
    <w:rsid w:val="00AB705E"/>
    <w:rsid w:val="00AC0154"/>
    <w:rsid w:val="00AC2CFD"/>
    <w:rsid w:val="00AC3363"/>
    <w:rsid w:val="00AC3E83"/>
    <w:rsid w:val="00AC4CD9"/>
    <w:rsid w:val="00AC5992"/>
    <w:rsid w:val="00AD08C7"/>
    <w:rsid w:val="00AD2032"/>
    <w:rsid w:val="00AD4B19"/>
    <w:rsid w:val="00AD5A92"/>
    <w:rsid w:val="00AD5FC3"/>
    <w:rsid w:val="00AD793F"/>
    <w:rsid w:val="00AE0318"/>
    <w:rsid w:val="00AE036C"/>
    <w:rsid w:val="00AE20DD"/>
    <w:rsid w:val="00AE51C5"/>
    <w:rsid w:val="00AE7236"/>
    <w:rsid w:val="00AE7867"/>
    <w:rsid w:val="00AF21E7"/>
    <w:rsid w:val="00AF2537"/>
    <w:rsid w:val="00AF4B81"/>
    <w:rsid w:val="00AF542C"/>
    <w:rsid w:val="00AF6CC0"/>
    <w:rsid w:val="00AF78F8"/>
    <w:rsid w:val="00B007E3"/>
    <w:rsid w:val="00B00BD4"/>
    <w:rsid w:val="00B019DA"/>
    <w:rsid w:val="00B025B1"/>
    <w:rsid w:val="00B06B75"/>
    <w:rsid w:val="00B06E39"/>
    <w:rsid w:val="00B07DFB"/>
    <w:rsid w:val="00B11F1E"/>
    <w:rsid w:val="00B1245B"/>
    <w:rsid w:val="00B13129"/>
    <w:rsid w:val="00B13DFF"/>
    <w:rsid w:val="00B1504F"/>
    <w:rsid w:val="00B15E3C"/>
    <w:rsid w:val="00B21360"/>
    <w:rsid w:val="00B21A15"/>
    <w:rsid w:val="00B23D37"/>
    <w:rsid w:val="00B25319"/>
    <w:rsid w:val="00B27A81"/>
    <w:rsid w:val="00B3031D"/>
    <w:rsid w:val="00B31C7F"/>
    <w:rsid w:val="00B32161"/>
    <w:rsid w:val="00B34C8F"/>
    <w:rsid w:val="00B359FF"/>
    <w:rsid w:val="00B406B1"/>
    <w:rsid w:val="00B41349"/>
    <w:rsid w:val="00B42B17"/>
    <w:rsid w:val="00B4365B"/>
    <w:rsid w:val="00B4373C"/>
    <w:rsid w:val="00B43ECB"/>
    <w:rsid w:val="00B46168"/>
    <w:rsid w:val="00B475D7"/>
    <w:rsid w:val="00B47F73"/>
    <w:rsid w:val="00B5175C"/>
    <w:rsid w:val="00B52A2F"/>
    <w:rsid w:val="00B52C03"/>
    <w:rsid w:val="00B54310"/>
    <w:rsid w:val="00B5526C"/>
    <w:rsid w:val="00B56EC6"/>
    <w:rsid w:val="00B60C34"/>
    <w:rsid w:val="00B60CC5"/>
    <w:rsid w:val="00B61AEB"/>
    <w:rsid w:val="00B62199"/>
    <w:rsid w:val="00B629D2"/>
    <w:rsid w:val="00B6317C"/>
    <w:rsid w:val="00B648CC"/>
    <w:rsid w:val="00B66C9E"/>
    <w:rsid w:val="00B66E24"/>
    <w:rsid w:val="00B70418"/>
    <w:rsid w:val="00B74096"/>
    <w:rsid w:val="00B74C50"/>
    <w:rsid w:val="00B759F9"/>
    <w:rsid w:val="00B773E7"/>
    <w:rsid w:val="00B77452"/>
    <w:rsid w:val="00B779C8"/>
    <w:rsid w:val="00B801BD"/>
    <w:rsid w:val="00B80DB9"/>
    <w:rsid w:val="00B825B4"/>
    <w:rsid w:val="00B851A6"/>
    <w:rsid w:val="00B8773B"/>
    <w:rsid w:val="00B90478"/>
    <w:rsid w:val="00B92D06"/>
    <w:rsid w:val="00B9553C"/>
    <w:rsid w:val="00B95554"/>
    <w:rsid w:val="00B95556"/>
    <w:rsid w:val="00BA16E6"/>
    <w:rsid w:val="00BA236E"/>
    <w:rsid w:val="00BA4BDF"/>
    <w:rsid w:val="00BA5471"/>
    <w:rsid w:val="00BA6FE1"/>
    <w:rsid w:val="00BB07A1"/>
    <w:rsid w:val="00BB0BEF"/>
    <w:rsid w:val="00BB17C1"/>
    <w:rsid w:val="00BB2224"/>
    <w:rsid w:val="00BB3254"/>
    <w:rsid w:val="00BB32A2"/>
    <w:rsid w:val="00BC0198"/>
    <w:rsid w:val="00BC07CC"/>
    <w:rsid w:val="00BC0D3F"/>
    <w:rsid w:val="00BC1381"/>
    <w:rsid w:val="00BC2159"/>
    <w:rsid w:val="00BC30F0"/>
    <w:rsid w:val="00BC3FF2"/>
    <w:rsid w:val="00BC5C6D"/>
    <w:rsid w:val="00BC7107"/>
    <w:rsid w:val="00BD025E"/>
    <w:rsid w:val="00BD1AD8"/>
    <w:rsid w:val="00BD1BB8"/>
    <w:rsid w:val="00BD47EA"/>
    <w:rsid w:val="00BD4AFC"/>
    <w:rsid w:val="00BD4DF5"/>
    <w:rsid w:val="00BD6406"/>
    <w:rsid w:val="00BD6DE9"/>
    <w:rsid w:val="00BE2652"/>
    <w:rsid w:val="00BE6716"/>
    <w:rsid w:val="00BE6DFB"/>
    <w:rsid w:val="00BE70A5"/>
    <w:rsid w:val="00BE7279"/>
    <w:rsid w:val="00BF1998"/>
    <w:rsid w:val="00BF2168"/>
    <w:rsid w:val="00BF3B5D"/>
    <w:rsid w:val="00BF3E3F"/>
    <w:rsid w:val="00BF5224"/>
    <w:rsid w:val="00BF6F89"/>
    <w:rsid w:val="00BF7371"/>
    <w:rsid w:val="00BF7427"/>
    <w:rsid w:val="00C0078A"/>
    <w:rsid w:val="00C0097B"/>
    <w:rsid w:val="00C00C25"/>
    <w:rsid w:val="00C01FC9"/>
    <w:rsid w:val="00C04F11"/>
    <w:rsid w:val="00C0527E"/>
    <w:rsid w:val="00C06D41"/>
    <w:rsid w:val="00C100FB"/>
    <w:rsid w:val="00C10229"/>
    <w:rsid w:val="00C114D4"/>
    <w:rsid w:val="00C114D7"/>
    <w:rsid w:val="00C12328"/>
    <w:rsid w:val="00C13A14"/>
    <w:rsid w:val="00C13B9D"/>
    <w:rsid w:val="00C14804"/>
    <w:rsid w:val="00C15372"/>
    <w:rsid w:val="00C20E32"/>
    <w:rsid w:val="00C21977"/>
    <w:rsid w:val="00C21C32"/>
    <w:rsid w:val="00C23122"/>
    <w:rsid w:val="00C23880"/>
    <w:rsid w:val="00C23954"/>
    <w:rsid w:val="00C23C95"/>
    <w:rsid w:val="00C23D0A"/>
    <w:rsid w:val="00C245D9"/>
    <w:rsid w:val="00C2575B"/>
    <w:rsid w:val="00C2792B"/>
    <w:rsid w:val="00C27A47"/>
    <w:rsid w:val="00C319D6"/>
    <w:rsid w:val="00C355C2"/>
    <w:rsid w:val="00C370D5"/>
    <w:rsid w:val="00C3722B"/>
    <w:rsid w:val="00C37DE2"/>
    <w:rsid w:val="00C40208"/>
    <w:rsid w:val="00C4041A"/>
    <w:rsid w:val="00C4080A"/>
    <w:rsid w:val="00C41C9D"/>
    <w:rsid w:val="00C41CC2"/>
    <w:rsid w:val="00C42412"/>
    <w:rsid w:val="00C4590B"/>
    <w:rsid w:val="00C45E1E"/>
    <w:rsid w:val="00C46789"/>
    <w:rsid w:val="00C478BF"/>
    <w:rsid w:val="00C50088"/>
    <w:rsid w:val="00C507FF"/>
    <w:rsid w:val="00C529AD"/>
    <w:rsid w:val="00C52FF2"/>
    <w:rsid w:val="00C5608E"/>
    <w:rsid w:val="00C563B5"/>
    <w:rsid w:val="00C56D88"/>
    <w:rsid w:val="00C61E46"/>
    <w:rsid w:val="00C621F1"/>
    <w:rsid w:val="00C62D92"/>
    <w:rsid w:val="00C63885"/>
    <w:rsid w:val="00C65201"/>
    <w:rsid w:val="00C72E93"/>
    <w:rsid w:val="00C74471"/>
    <w:rsid w:val="00C7490F"/>
    <w:rsid w:val="00C8230E"/>
    <w:rsid w:val="00C823EB"/>
    <w:rsid w:val="00C83504"/>
    <w:rsid w:val="00C85D8E"/>
    <w:rsid w:val="00C87234"/>
    <w:rsid w:val="00C90A16"/>
    <w:rsid w:val="00C94008"/>
    <w:rsid w:val="00C94346"/>
    <w:rsid w:val="00C96642"/>
    <w:rsid w:val="00C96B3E"/>
    <w:rsid w:val="00C978BB"/>
    <w:rsid w:val="00CA0394"/>
    <w:rsid w:val="00CA1F2B"/>
    <w:rsid w:val="00CA27DE"/>
    <w:rsid w:val="00CA2A4D"/>
    <w:rsid w:val="00CA3A07"/>
    <w:rsid w:val="00CA41C3"/>
    <w:rsid w:val="00CA4E36"/>
    <w:rsid w:val="00CA526C"/>
    <w:rsid w:val="00CA56BE"/>
    <w:rsid w:val="00CA56DF"/>
    <w:rsid w:val="00CA7078"/>
    <w:rsid w:val="00CB1DA1"/>
    <w:rsid w:val="00CB5F46"/>
    <w:rsid w:val="00CB603C"/>
    <w:rsid w:val="00CB71B6"/>
    <w:rsid w:val="00CC322D"/>
    <w:rsid w:val="00CC3AF9"/>
    <w:rsid w:val="00CC3DDC"/>
    <w:rsid w:val="00CC6117"/>
    <w:rsid w:val="00CC6957"/>
    <w:rsid w:val="00CC69BC"/>
    <w:rsid w:val="00CC6E00"/>
    <w:rsid w:val="00CC73BD"/>
    <w:rsid w:val="00CD34C1"/>
    <w:rsid w:val="00CD53E5"/>
    <w:rsid w:val="00CE27E4"/>
    <w:rsid w:val="00CE282F"/>
    <w:rsid w:val="00CE2DC1"/>
    <w:rsid w:val="00CE3081"/>
    <w:rsid w:val="00CE3AD9"/>
    <w:rsid w:val="00CE6156"/>
    <w:rsid w:val="00CF020A"/>
    <w:rsid w:val="00CF3AD6"/>
    <w:rsid w:val="00CF4658"/>
    <w:rsid w:val="00CF679E"/>
    <w:rsid w:val="00D01355"/>
    <w:rsid w:val="00D01DE8"/>
    <w:rsid w:val="00D038C4"/>
    <w:rsid w:val="00D04B1A"/>
    <w:rsid w:val="00D04B49"/>
    <w:rsid w:val="00D0688A"/>
    <w:rsid w:val="00D07B73"/>
    <w:rsid w:val="00D10BD2"/>
    <w:rsid w:val="00D10BF8"/>
    <w:rsid w:val="00D110F4"/>
    <w:rsid w:val="00D11138"/>
    <w:rsid w:val="00D1133A"/>
    <w:rsid w:val="00D121BB"/>
    <w:rsid w:val="00D13168"/>
    <w:rsid w:val="00D1495B"/>
    <w:rsid w:val="00D160E5"/>
    <w:rsid w:val="00D17238"/>
    <w:rsid w:val="00D17C95"/>
    <w:rsid w:val="00D20D17"/>
    <w:rsid w:val="00D20FB1"/>
    <w:rsid w:val="00D2523B"/>
    <w:rsid w:val="00D30115"/>
    <w:rsid w:val="00D32D04"/>
    <w:rsid w:val="00D351ED"/>
    <w:rsid w:val="00D35BA9"/>
    <w:rsid w:val="00D368CB"/>
    <w:rsid w:val="00D3695C"/>
    <w:rsid w:val="00D37078"/>
    <w:rsid w:val="00D4029E"/>
    <w:rsid w:val="00D415C6"/>
    <w:rsid w:val="00D42B18"/>
    <w:rsid w:val="00D44104"/>
    <w:rsid w:val="00D476A1"/>
    <w:rsid w:val="00D50125"/>
    <w:rsid w:val="00D502CF"/>
    <w:rsid w:val="00D506D6"/>
    <w:rsid w:val="00D50E04"/>
    <w:rsid w:val="00D523E1"/>
    <w:rsid w:val="00D52745"/>
    <w:rsid w:val="00D52B5C"/>
    <w:rsid w:val="00D530CB"/>
    <w:rsid w:val="00D55FC6"/>
    <w:rsid w:val="00D57A9D"/>
    <w:rsid w:val="00D61922"/>
    <w:rsid w:val="00D62F80"/>
    <w:rsid w:val="00D63AC1"/>
    <w:rsid w:val="00D65BB0"/>
    <w:rsid w:val="00D66102"/>
    <w:rsid w:val="00D66666"/>
    <w:rsid w:val="00D66BCB"/>
    <w:rsid w:val="00D701F9"/>
    <w:rsid w:val="00D73426"/>
    <w:rsid w:val="00D7351B"/>
    <w:rsid w:val="00D73E1A"/>
    <w:rsid w:val="00D75CEF"/>
    <w:rsid w:val="00D767B8"/>
    <w:rsid w:val="00D80D4A"/>
    <w:rsid w:val="00D81529"/>
    <w:rsid w:val="00D81B0A"/>
    <w:rsid w:val="00D835C0"/>
    <w:rsid w:val="00D8392F"/>
    <w:rsid w:val="00D8423C"/>
    <w:rsid w:val="00D85474"/>
    <w:rsid w:val="00D8737B"/>
    <w:rsid w:val="00D9071E"/>
    <w:rsid w:val="00D90A00"/>
    <w:rsid w:val="00D90F9A"/>
    <w:rsid w:val="00D9270B"/>
    <w:rsid w:val="00D92ED7"/>
    <w:rsid w:val="00D94DC5"/>
    <w:rsid w:val="00DA03E1"/>
    <w:rsid w:val="00DA0938"/>
    <w:rsid w:val="00DA219B"/>
    <w:rsid w:val="00DA24B8"/>
    <w:rsid w:val="00DA2AC1"/>
    <w:rsid w:val="00DA2DE5"/>
    <w:rsid w:val="00DA4013"/>
    <w:rsid w:val="00DA4641"/>
    <w:rsid w:val="00DA4C90"/>
    <w:rsid w:val="00DA6568"/>
    <w:rsid w:val="00DA70B1"/>
    <w:rsid w:val="00DA7C3C"/>
    <w:rsid w:val="00DB1696"/>
    <w:rsid w:val="00DB2B5C"/>
    <w:rsid w:val="00DB3465"/>
    <w:rsid w:val="00DB52DE"/>
    <w:rsid w:val="00DB52F6"/>
    <w:rsid w:val="00DB53C4"/>
    <w:rsid w:val="00DB7C2F"/>
    <w:rsid w:val="00DC01A9"/>
    <w:rsid w:val="00DC21B2"/>
    <w:rsid w:val="00DC3E38"/>
    <w:rsid w:val="00DC41AA"/>
    <w:rsid w:val="00DC5D0E"/>
    <w:rsid w:val="00DC7871"/>
    <w:rsid w:val="00DD257E"/>
    <w:rsid w:val="00DD2B3D"/>
    <w:rsid w:val="00DD3AA6"/>
    <w:rsid w:val="00DD4151"/>
    <w:rsid w:val="00DD462D"/>
    <w:rsid w:val="00DD4C35"/>
    <w:rsid w:val="00DD5D11"/>
    <w:rsid w:val="00DD7816"/>
    <w:rsid w:val="00DE0E46"/>
    <w:rsid w:val="00DE26B9"/>
    <w:rsid w:val="00DE34BD"/>
    <w:rsid w:val="00DE3852"/>
    <w:rsid w:val="00DE4012"/>
    <w:rsid w:val="00DE51DB"/>
    <w:rsid w:val="00DE654A"/>
    <w:rsid w:val="00DF05B5"/>
    <w:rsid w:val="00DF386A"/>
    <w:rsid w:val="00DF3988"/>
    <w:rsid w:val="00DF4240"/>
    <w:rsid w:val="00DF51F6"/>
    <w:rsid w:val="00DF541B"/>
    <w:rsid w:val="00DF621D"/>
    <w:rsid w:val="00DF6315"/>
    <w:rsid w:val="00DF6373"/>
    <w:rsid w:val="00E00E43"/>
    <w:rsid w:val="00E00F04"/>
    <w:rsid w:val="00E015E4"/>
    <w:rsid w:val="00E01EE7"/>
    <w:rsid w:val="00E02438"/>
    <w:rsid w:val="00E0355A"/>
    <w:rsid w:val="00E101FF"/>
    <w:rsid w:val="00E10A22"/>
    <w:rsid w:val="00E114AB"/>
    <w:rsid w:val="00E137EE"/>
    <w:rsid w:val="00E14E01"/>
    <w:rsid w:val="00E171BE"/>
    <w:rsid w:val="00E172D2"/>
    <w:rsid w:val="00E20948"/>
    <w:rsid w:val="00E20C47"/>
    <w:rsid w:val="00E21F66"/>
    <w:rsid w:val="00E22D02"/>
    <w:rsid w:val="00E23711"/>
    <w:rsid w:val="00E256FF"/>
    <w:rsid w:val="00E3038E"/>
    <w:rsid w:val="00E30971"/>
    <w:rsid w:val="00E31C47"/>
    <w:rsid w:val="00E32390"/>
    <w:rsid w:val="00E35B2B"/>
    <w:rsid w:val="00E365F3"/>
    <w:rsid w:val="00E3696B"/>
    <w:rsid w:val="00E36E83"/>
    <w:rsid w:val="00E375C4"/>
    <w:rsid w:val="00E379F5"/>
    <w:rsid w:val="00E40CBC"/>
    <w:rsid w:val="00E40D4D"/>
    <w:rsid w:val="00E41130"/>
    <w:rsid w:val="00E416EB"/>
    <w:rsid w:val="00E4225A"/>
    <w:rsid w:val="00E42528"/>
    <w:rsid w:val="00E44E55"/>
    <w:rsid w:val="00E4590B"/>
    <w:rsid w:val="00E4720B"/>
    <w:rsid w:val="00E47DDD"/>
    <w:rsid w:val="00E52673"/>
    <w:rsid w:val="00E53CD7"/>
    <w:rsid w:val="00E54FE1"/>
    <w:rsid w:val="00E55709"/>
    <w:rsid w:val="00E562E0"/>
    <w:rsid w:val="00E566BE"/>
    <w:rsid w:val="00E56E5B"/>
    <w:rsid w:val="00E57B1E"/>
    <w:rsid w:val="00E64F4A"/>
    <w:rsid w:val="00E65322"/>
    <w:rsid w:val="00E668A0"/>
    <w:rsid w:val="00E672E7"/>
    <w:rsid w:val="00E67B82"/>
    <w:rsid w:val="00E7059F"/>
    <w:rsid w:val="00E7280B"/>
    <w:rsid w:val="00E72A93"/>
    <w:rsid w:val="00E736F0"/>
    <w:rsid w:val="00E74AD8"/>
    <w:rsid w:val="00E74AEC"/>
    <w:rsid w:val="00E758C7"/>
    <w:rsid w:val="00E77127"/>
    <w:rsid w:val="00E7713A"/>
    <w:rsid w:val="00E77B82"/>
    <w:rsid w:val="00E77F19"/>
    <w:rsid w:val="00E8069C"/>
    <w:rsid w:val="00E81C4E"/>
    <w:rsid w:val="00E826F1"/>
    <w:rsid w:val="00E83B5E"/>
    <w:rsid w:val="00E84B02"/>
    <w:rsid w:val="00E84F01"/>
    <w:rsid w:val="00E8642D"/>
    <w:rsid w:val="00E867CD"/>
    <w:rsid w:val="00E86835"/>
    <w:rsid w:val="00E8715E"/>
    <w:rsid w:val="00E8772A"/>
    <w:rsid w:val="00E91FA1"/>
    <w:rsid w:val="00E929DC"/>
    <w:rsid w:val="00E95265"/>
    <w:rsid w:val="00E96107"/>
    <w:rsid w:val="00EA160A"/>
    <w:rsid w:val="00EA5572"/>
    <w:rsid w:val="00EB226E"/>
    <w:rsid w:val="00EB49B1"/>
    <w:rsid w:val="00EB4B01"/>
    <w:rsid w:val="00EB5847"/>
    <w:rsid w:val="00EB6525"/>
    <w:rsid w:val="00EC187B"/>
    <w:rsid w:val="00EC2FC1"/>
    <w:rsid w:val="00EC39B1"/>
    <w:rsid w:val="00EC3A0F"/>
    <w:rsid w:val="00EC4272"/>
    <w:rsid w:val="00EC46A7"/>
    <w:rsid w:val="00EC5E8A"/>
    <w:rsid w:val="00EC694D"/>
    <w:rsid w:val="00EC6F5C"/>
    <w:rsid w:val="00ED0C46"/>
    <w:rsid w:val="00ED159B"/>
    <w:rsid w:val="00ED1FE8"/>
    <w:rsid w:val="00ED29CA"/>
    <w:rsid w:val="00ED30A5"/>
    <w:rsid w:val="00ED3923"/>
    <w:rsid w:val="00ED46FB"/>
    <w:rsid w:val="00ED602B"/>
    <w:rsid w:val="00ED7C6E"/>
    <w:rsid w:val="00ED7FBA"/>
    <w:rsid w:val="00EE0290"/>
    <w:rsid w:val="00EE0D09"/>
    <w:rsid w:val="00EE1183"/>
    <w:rsid w:val="00EE2538"/>
    <w:rsid w:val="00EE3FCB"/>
    <w:rsid w:val="00EE55A7"/>
    <w:rsid w:val="00EE68A3"/>
    <w:rsid w:val="00EE797F"/>
    <w:rsid w:val="00EF0A53"/>
    <w:rsid w:val="00EF1C97"/>
    <w:rsid w:val="00EF227D"/>
    <w:rsid w:val="00EF2947"/>
    <w:rsid w:val="00EF4058"/>
    <w:rsid w:val="00EF7B11"/>
    <w:rsid w:val="00F12416"/>
    <w:rsid w:val="00F13DD3"/>
    <w:rsid w:val="00F14090"/>
    <w:rsid w:val="00F157C7"/>
    <w:rsid w:val="00F16B40"/>
    <w:rsid w:val="00F202F8"/>
    <w:rsid w:val="00F2362D"/>
    <w:rsid w:val="00F26659"/>
    <w:rsid w:val="00F26C92"/>
    <w:rsid w:val="00F2766B"/>
    <w:rsid w:val="00F301D2"/>
    <w:rsid w:val="00F30321"/>
    <w:rsid w:val="00F310C3"/>
    <w:rsid w:val="00F31285"/>
    <w:rsid w:val="00F3152C"/>
    <w:rsid w:val="00F322A5"/>
    <w:rsid w:val="00F34503"/>
    <w:rsid w:val="00F348B8"/>
    <w:rsid w:val="00F37688"/>
    <w:rsid w:val="00F377E0"/>
    <w:rsid w:val="00F4024E"/>
    <w:rsid w:val="00F405C5"/>
    <w:rsid w:val="00F416EB"/>
    <w:rsid w:val="00F41AFC"/>
    <w:rsid w:val="00F43341"/>
    <w:rsid w:val="00F438E8"/>
    <w:rsid w:val="00F47E0A"/>
    <w:rsid w:val="00F507B1"/>
    <w:rsid w:val="00F534AB"/>
    <w:rsid w:val="00F53A2D"/>
    <w:rsid w:val="00F53E6A"/>
    <w:rsid w:val="00F54F5A"/>
    <w:rsid w:val="00F5621F"/>
    <w:rsid w:val="00F56EC4"/>
    <w:rsid w:val="00F60ABD"/>
    <w:rsid w:val="00F61174"/>
    <w:rsid w:val="00F61E10"/>
    <w:rsid w:val="00F62C6A"/>
    <w:rsid w:val="00F6590F"/>
    <w:rsid w:val="00F700D3"/>
    <w:rsid w:val="00F70B12"/>
    <w:rsid w:val="00F71DB7"/>
    <w:rsid w:val="00F7220F"/>
    <w:rsid w:val="00F73034"/>
    <w:rsid w:val="00F753DE"/>
    <w:rsid w:val="00F757F2"/>
    <w:rsid w:val="00F764B2"/>
    <w:rsid w:val="00F80B92"/>
    <w:rsid w:val="00F83967"/>
    <w:rsid w:val="00F854A6"/>
    <w:rsid w:val="00F90941"/>
    <w:rsid w:val="00F916BE"/>
    <w:rsid w:val="00F93C79"/>
    <w:rsid w:val="00F95AE9"/>
    <w:rsid w:val="00FA0112"/>
    <w:rsid w:val="00FA0F01"/>
    <w:rsid w:val="00FA189B"/>
    <w:rsid w:val="00FA3156"/>
    <w:rsid w:val="00FA3247"/>
    <w:rsid w:val="00FA39DF"/>
    <w:rsid w:val="00FA5922"/>
    <w:rsid w:val="00FA7E71"/>
    <w:rsid w:val="00FB14C3"/>
    <w:rsid w:val="00FB305D"/>
    <w:rsid w:val="00FB4AE4"/>
    <w:rsid w:val="00FB4C04"/>
    <w:rsid w:val="00FB60D7"/>
    <w:rsid w:val="00FB7A65"/>
    <w:rsid w:val="00FC1CDF"/>
    <w:rsid w:val="00FC34FD"/>
    <w:rsid w:val="00FC6EC9"/>
    <w:rsid w:val="00FD6B09"/>
    <w:rsid w:val="00FD78BE"/>
    <w:rsid w:val="00FD7946"/>
    <w:rsid w:val="00FE26CA"/>
    <w:rsid w:val="00FE3329"/>
    <w:rsid w:val="00FE7656"/>
    <w:rsid w:val="00FF01A8"/>
    <w:rsid w:val="00FF2FC7"/>
    <w:rsid w:val="00FF4115"/>
    <w:rsid w:val="00FF4D26"/>
    <w:rsid w:val="00FF51E4"/>
    <w:rsid w:val="00FF524C"/>
    <w:rsid w:val="00FF73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373C"/>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paragraphstyle"/>
    <w:link w:val="Nadpis1Char"/>
    <w:qFormat/>
    <w:rsid w:val="00B4373C"/>
    <w:pPr>
      <w:keepNext/>
      <w:spacing w:after="57"/>
      <w:jc w:val="center"/>
      <w:textAlignment w:val="baseline"/>
      <w:outlineLvl w:val="0"/>
    </w:pPr>
    <w:rPr>
      <w:rFonts w:ascii="Times" w:hAnsi="Times" w:cs="Times"/>
      <w:b/>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H2"/>
    <w:basedOn w:val="Normln"/>
    <w:next w:val="Normln"/>
    <w:link w:val="Nadpis2Char"/>
    <w:unhideWhenUsed/>
    <w:qFormat/>
    <w:rsid w:val="00B43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nhideWhenUsed/>
    <w:qFormat/>
    <w:rsid w:val="00D7351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DC41AA"/>
    <w:pPr>
      <w:keepNext/>
      <w:spacing w:before="240" w:after="240"/>
      <w:ind w:left="1701" w:hanging="864"/>
      <w:jc w:val="both"/>
      <w:outlineLvl w:val="3"/>
    </w:pPr>
    <w:rPr>
      <w:sz w:val="24"/>
      <w:szCs w:val="24"/>
    </w:rPr>
  </w:style>
  <w:style w:type="paragraph" w:styleId="Nadpis5">
    <w:name w:val="heading 5"/>
    <w:aliases w:val="H5,Level 3 - i"/>
    <w:basedOn w:val="Normln"/>
    <w:next w:val="Normln"/>
    <w:link w:val="Nadpis5Char"/>
    <w:unhideWhenUsed/>
    <w:qFormat/>
    <w:rsid w:val="00B4373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aliases w:val="H6"/>
    <w:basedOn w:val="Normln"/>
    <w:next w:val="Normln"/>
    <w:link w:val="Nadpis6Char"/>
    <w:qFormat/>
    <w:rsid w:val="00DC41AA"/>
    <w:pPr>
      <w:keepNext/>
      <w:ind w:left="1152" w:hanging="1152"/>
      <w:jc w:val="both"/>
      <w:outlineLvl w:val="5"/>
    </w:pPr>
    <w:rPr>
      <w:sz w:val="28"/>
      <w:szCs w:val="24"/>
    </w:rPr>
  </w:style>
  <w:style w:type="paragraph" w:styleId="Nadpis7">
    <w:name w:val="heading 7"/>
    <w:aliases w:val="H7"/>
    <w:basedOn w:val="Normln"/>
    <w:next w:val="Normln"/>
    <w:link w:val="Nadpis7Char"/>
    <w:unhideWhenUsed/>
    <w:qFormat/>
    <w:rsid w:val="00B4373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aliases w:val="H8"/>
    <w:basedOn w:val="Normln"/>
    <w:next w:val="Normln"/>
    <w:link w:val="Nadpis8Char"/>
    <w:unhideWhenUsed/>
    <w:qFormat/>
    <w:rsid w:val="00B4373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aliases w:val="h9,heading9,H9,App Heading"/>
    <w:basedOn w:val="Normln"/>
    <w:next w:val="Normln"/>
    <w:link w:val="Nadpis9Char"/>
    <w:unhideWhenUsed/>
    <w:qFormat/>
    <w:rsid w:val="00B4373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B4373C"/>
    <w:rPr>
      <w:rFonts w:ascii="Times" w:hAnsi="Times" w:cs="Times"/>
      <w:b/>
      <w:color w:val="000000"/>
      <w:sz w:val="28"/>
      <w:szCs w:val="24"/>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B4373C"/>
    <w:rPr>
      <w:rFonts w:asciiTheme="majorHAnsi" w:eastAsiaTheme="majorEastAsia" w:hAnsiTheme="majorHAnsi" w:cstheme="majorBidi"/>
      <w:b/>
      <w:bCs/>
      <w:color w:val="4F81BD" w:themeColor="accent1"/>
      <w:sz w:val="26"/>
      <w:szCs w:val="26"/>
    </w:rPr>
  </w:style>
  <w:style w:type="character" w:customStyle="1" w:styleId="Nadpis5Char">
    <w:name w:val="Nadpis 5 Char"/>
    <w:aliases w:val="H5 Char,Level 3 - i Char"/>
    <w:basedOn w:val="Standardnpsmoodstavce"/>
    <w:link w:val="Nadpis5"/>
    <w:uiPriority w:val="9"/>
    <w:semiHidden/>
    <w:rsid w:val="00B4373C"/>
    <w:rPr>
      <w:rFonts w:asciiTheme="majorHAnsi" w:eastAsiaTheme="majorEastAsia" w:hAnsiTheme="majorHAnsi" w:cstheme="majorBidi"/>
      <w:color w:val="243F60" w:themeColor="accent1" w:themeShade="7F"/>
    </w:rPr>
  </w:style>
  <w:style w:type="character" w:customStyle="1" w:styleId="Nadpis7Char">
    <w:name w:val="Nadpis 7 Char"/>
    <w:aliases w:val="H7 Char"/>
    <w:basedOn w:val="Standardnpsmoodstavce"/>
    <w:link w:val="Nadpis7"/>
    <w:uiPriority w:val="9"/>
    <w:semiHidden/>
    <w:rsid w:val="00B4373C"/>
    <w:rPr>
      <w:rFonts w:asciiTheme="majorHAnsi" w:eastAsiaTheme="majorEastAsia" w:hAnsiTheme="majorHAnsi" w:cstheme="majorBidi"/>
      <w:i/>
      <w:iCs/>
      <w:color w:val="404040" w:themeColor="text1" w:themeTint="BF"/>
    </w:rPr>
  </w:style>
  <w:style w:type="character" w:customStyle="1" w:styleId="Nadpis8Char">
    <w:name w:val="Nadpis 8 Char"/>
    <w:aliases w:val="H8 Char"/>
    <w:basedOn w:val="Standardnpsmoodstavce"/>
    <w:link w:val="Nadpis8"/>
    <w:uiPriority w:val="9"/>
    <w:semiHidden/>
    <w:rsid w:val="00B4373C"/>
    <w:rPr>
      <w:rFonts w:asciiTheme="majorHAnsi" w:eastAsiaTheme="majorEastAsia" w:hAnsiTheme="majorHAnsi" w:cstheme="majorBidi"/>
      <w:color w:val="404040" w:themeColor="text1" w:themeTint="BF"/>
    </w:rPr>
  </w:style>
  <w:style w:type="character" w:customStyle="1" w:styleId="Nadpis9Char">
    <w:name w:val="Nadpis 9 Char"/>
    <w:aliases w:val="h9 Char,heading9 Char,H9 Char,App Heading Char"/>
    <w:basedOn w:val="Standardnpsmoodstavce"/>
    <w:link w:val="Nadpis9"/>
    <w:rsid w:val="00B4373C"/>
    <w:rPr>
      <w:rFonts w:asciiTheme="majorHAnsi" w:eastAsiaTheme="majorEastAsia" w:hAnsiTheme="majorHAnsi" w:cstheme="majorBidi"/>
      <w:i/>
      <w:iCs/>
      <w:color w:val="404040" w:themeColor="text1" w:themeTint="BF"/>
    </w:rPr>
  </w:style>
  <w:style w:type="paragraph" w:styleId="Nzev">
    <w:name w:val="Title"/>
    <w:basedOn w:val="Noparagraphstyle"/>
    <w:link w:val="NzevChar"/>
    <w:qFormat/>
    <w:rsid w:val="00B4373C"/>
    <w:pPr>
      <w:jc w:val="center"/>
      <w:textAlignment w:val="baseline"/>
    </w:pPr>
    <w:rPr>
      <w:rFonts w:ascii="Times New Roman" w:hAnsi="Times New Roman"/>
      <w:sz w:val="28"/>
    </w:rPr>
  </w:style>
  <w:style w:type="character" w:customStyle="1" w:styleId="NzevChar">
    <w:name w:val="Název Char"/>
    <w:basedOn w:val="Standardnpsmoodstavce"/>
    <w:link w:val="Nzev"/>
    <w:rsid w:val="00B4373C"/>
    <w:rPr>
      <w:color w:val="000000"/>
      <w:sz w:val="28"/>
      <w:szCs w:val="24"/>
    </w:rPr>
  </w:style>
  <w:style w:type="paragraph" w:customStyle="1" w:styleId="Noparagraphstyle">
    <w:name w:val="[No paragraph style]"/>
    <w:rsid w:val="00B4373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rsid w:val="00B4373C"/>
    <w:pPr>
      <w:spacing w:before="57" w:line="220" w:lineRule="atLeast"/>
      <w:jc w:val="both"/>
      <w:textAlignment w:val="baseline"/>
    </w:pPr>
    <w:rPr>
      <w:rFonts w:ascii="Times" w:hAnsi="Times" w:cs="Times"/>
      <w:sz w:val="20"/>
    </w:rPr>
  </w:style>
  <w:style w:type="paragraph" w:customStyle="1" w:styleId="odst1">
    <w:name w:val="odst 1"/>
    <w:basedOn w:val="Noparagraphstyle"/>
    <w:rsid w:val="00B4373C"/>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B4373C"/>
    <w:pPr>
      <w:keepNext/>
      <w:keepLines/>
      <w:tabs>
        <w:tab w:val="left" w:pos="1701"/>
        <w:tab w:val="right" w:pos="9354"/>
      </w:tabs>
      <w:spacing w:before="170"/>
      <w:ind w:left="850"/>
      <w:jc w:val="left"/>
    </w:pPr>
    <w:rPr>
      <w:b/>
      <w:caps/>
    </w:rPr>
  </w:style>
  <w:style w:type="paragraph" w:customStyle="1" w:styleId="obsah2">
    <w:name w:val="obsah 2"/>
    <w:basedOn w:val="obsah1"/>
    <w:rsid w:val="00B4373C"/>
    <w:pPr>
      <w:spacing w:before="0"/>
    </w:pPr>
    <w:rPr>
      <w:caps w:val="0"/>
    </w:rPr>
  </w:style>
  <w:style w:type="paragraph" w:customStyle="1" w:styleId="nadpis11">
    <w:name w:val="nadpis 1.1"/>
    <w:basedOn w:val="text"/>
    <w:next w:val="text"/>
    <w:rsid w:val="00B4373C"/>
    <w:pPr>
      <w:keepNext/>
      <w:keepLines/>
      <w:spacing w:before="227"/>
      <w:jc w:val="left"/>
    </w:pPr>
    <w:rPr>
      <w:b/>
      <w:caps/>
      <w:sz w:val="22"/>
    </w:rPr>
  </w:style>
  <w:style w:type="character" w:customStyle="1" w:styleId="boldik">
    <w:name w:val="boldik"/>
    <w:rsid w:val="00B4373C"/>
    <w:rPr>
      <w:b/>
    </w:rPr>
  </w:style>
  <w:style w:type="paragraph" w:customStyle="1" w:styleId="textodsazen">
    <w:name w:val="text odsazený"/>
    <w:basedOn w:val="text"/>
    <w:rsid w:val="00B4373C"/>
    <w:pPr>
      <w:ind w:left="1417" w:hanging="283"/>
    </w:pPr>
  </w:style>
  <w:style w:type="paragraph" w:customStyle="1" w:styleId="textodsazen2x">
    <w:name w:val="text odsazený 2x"/>
    <w:basedOn w:val="text"/>
    <w:rsid w:val="00B4373C"/>
    <w:pPr>
      <w:ind w:left="1984" w:hanging="283"/>
    </w:pPr>
  </w:style>
  <w:style w:type="paragraph" w:customStyle="1" w:styleId="poznamky">
    <w:name w:val="poznamky"/>
    <w:basedOn w:val="Noparagraphstyle"/>
    <w:rsid w:val="00B4373C"/>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B4373C"/>
    <w:pPr>
      <w:keepNext/>
      <w:keepLines/>
      <w:spacing w:before="227"/>
      <w:jc w:val="left"/>
    </w:pPr>
    <w:rPr>
      <w:b/>
      <w:sz w:val="22"/>
    </w:rPr>
  </w:style>
  <w:style w:type="paragraph" w:customStyle="1" w:styleId="tabulka">
    <w:name w:val="tabulka"/>
    <w:basedOn w:val="text"/>
    <w:rsid w:val="00B4373C"/>
    <w:pPr>
      <w:keepLines/>
      <w:spacing w:before="0" w:line="160" w:lineRule="atLeast"/>
      <w:jc w:val="left"/>
    </w:pPr>
    <w:rPr>
      <w:spacing w:val="-1"/>
      <w:sz w:val="14"/>
    </w:rPr>
  </w:style>
  <w:style w:type="paragraph" w:customStyle="1" w:styleId="odst2">
    <w:name w:val="odst 2"/>
    <w:basedOn w:val="odst1"/>
    <w:rsid w:val="00B4373C"/>
    <w:pPr>
      <w:ind w:left="907"/>
    </w:pPr>
  </w:style>
  <w:style w:type="character" w:styleId="slostrnky">
    <w:name w:val="page number"/>
    <w:basedOn w:val="Standardnpsmoodstavce"/>
    <w:rsid w:val="00B4373C"/>
    <w:rPr>
      <w:rFonts w:ascii="Times New Roman" w:hAnsi="Times New Roman" w:cs="Times New Roman"/>
      <w:sz w:val="24"/>
    </w:rPr>
  </w:style>
  <w:style w:type="character" w:customStyle="1" w:styleId="TrailerWGM">
    <w:name w:val="Trailer WGM"/>
    <w:basedOn w:val="Standardnpsmoodstavce"/>
    <w:rsid w:val="00B4373C"/>
    <w:rPr>
      <w:caps/>
      <w:sz w:val="14"/>
    </w:rPr>
  </w:style>
  <w:style w:type="paragraph" w:styleId="Zhlav">
    <w:name w:val="header"/>
    <w:basedOn w:val="Normln"/>
    <w:link w:val="ZhlavChar"/>
    <w:rsid w:val="00B4373C"/>
    <w:pPr>
      <w:tabs>
        <w:tab w:val="center" w:pos="4703"/>
        <w:tab w:val="right" w:pos="9406"/>
      </w:tabs>
    </w:pPr>
  </w:style>
  <w:style w:type="character" w:customStyle="1" w:styleId="ZhlavChar">
    <w:name w:val="Záhlaví Char"/>
    <w:basedOn w:val="Standardnpsmoodstavce"/>
    <w:link w:val="Zhlav"/>
    <w:rsid w:val="00B4373C"/>
  </w:style>
  <w:style w:type="paragraph" w:styleId="Zpat">
    <w:name w:val="footer"/>
    <w:basedOn w:val="Normln"/>
    <w:link w:val="ZpatChar"/>
    <w:uiPriority w:val="99"/>
    <w:rsid w:val="00B4373C"/>
    <w:pPr>
      <w:tabs>
        <w:tab w:val="center" w:pos="4703"/>
        <w:tab w:val="right" w:pos="9406"/>
      </w:tabs>
    </w:pPr>
  </w:style>
  <w:style w:type="character" w:customStyle="1" w:styleId="ZpatChar">
    <w:name w:val="Zápatí Char"/>
    <w:basedOn w:val="Standardnpsmoodstavce"/>
    <w:link w:val="Zpat"/>
    <w:uiPriority w:val="99"/>
    <w:rsid w:val="00B4373C"/>
  </w:style>
  <w:style w:type="paragraph" w:styleId="Textbubliny">
    <w:name w:val="Balloon Text"/>
    <w:basedOn w:val="Normln"/>
    <w:link w:val="TextbublinyChar"/>
    <w:uiPriority w:val="99"/>
    <w:unhideWhenUsed/>
    <w:rsid w:val="00B4373C"/>
    <w:rPr>
      <w:rFonts w:ascii="Tahoma" w:hAnsi="Tahoma" w:cs="Tahoma"/>
      <w:sz w:val="16"/>
      <w:szCs w:val="16"/>
    </w:rPr>
  </w:style>
  <w:style w:type="character" w:customStyle="1" w:styleId="TextbublinyChar">
    <w:name w:val="Text bubliny Char"/>
    <w:basedOn w:val="Standardnpsmoodstavce"/>
    <w:link w:val="Textbubliny"/>
    <w:uiPriority w:val="99"/>
    <w:rsid w:val="00B4373C"/>
    <w:rPr>
      <w:rFonts w:ascii="Tahoma" w:hAnsi="Tahoma" w:cs="Tahoma"/>
      <w:sz w:val="16"/>
      <w:szCs w:val="16"/>
    </w:rPr>
  </w:style>
  <w:style w:type="paragraph" w:styleId="Zkladntext">
    <w:name w:val="Body Text"/>
    <w:basedOn w:val="Normln"/>
    <w:link w:val="ZkladntextChar"/>
    <w:rsid w:val="00B4373C"/>
    <w:rPr>
      <w:sz w:val="24"/>
    </w:rPr>
  </w:style>
  <w:style w:type="character" w:customStyle="1" w:styleId="ZkladntextChar">
    <w:name w:val="Základní text Char"/>
    <w:basedOn w:val="Standardnpsmoodstavce"/>
    <w:link w:val="Zkladntext"/>
    <w:rsid w:val="00B4373C"/>
    <w:rPr>
      <w:sz w:val="24"/>
    </w:rPr>
  </w:style>
  <w:style w:type="paragraph" w:styleId="Zkladntext2">
    <w:name w:val="Body Text 2"/>
    <w:basedOn w:val="Normln"/>
    <w:link w:val="Zkladntext2Char"/>
    <w:rsid w:val="00B4373C"/>
    <w:rPr>
      <w:b/>
      <w:sz w:val="24"/>
    </w:rPr>
  </w:style>
  <w:style w:type="character" w:customStyle="1" w:styleId="Zkladntext2Char">
    <w:name w:val="Základní text 2 Char"/>
    <w:basedOn w:val="Standardnpsmoodstavce"/>
    <w:link w:val="Zkladntext2"/>
    <w:rsid w:val="00B4373C"/>
    <w:rPr>
      <w:b/>
      <w:sz w:val="24"/>
    </w:rPr>
  </w:style>
  <w:style w:type="paragraph" w:styleId="Zkladntextodsazen">
    <w:name w:val="Body Text Indent"/>
    <w:basedOn w:val="Normln"/>
    <w:link w:val="ZkladntextodsazenChar"/>
    <w:rsid w:val="00B4373C"/>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B4373C"/>
    <w:rPr>
      <w:sz w:val="24"/>
    </w:rPr>
  </w:style>
  <w:style w:type="paragraph" w:styleId="Zkladntextodsazen3">
    <w:name w:val="Body Text Indent 3"/>
    <w:basedOn w:val="Normln"/>
    <w:link w:val="Zkladntextodsazen3Char"/>
    <w:uiPriority w:val="99"/>
    <w:unhideWhenUsed/>
    <w:rsid w:val="00B4373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4373C"/>
    <w:rPr>
      <w:sz w:val="16"/>
      <w:szCs w:val="16"/>
    </w:rPr>
  </w:style>
  <w:style w:type="paragraph" w:customStyle="1" w:styleId="Export0">
    <w:name w:val="Export 0"/>
    <w:basedOn w:val="Normln"/>
    <w:rsid w:val="00B4373C"/>
    <w:pPr>
      <w:widowControl w:val="0"/>
    </w:pPr>
    <w:rPr>
      <w:rFonts w:ascii="Avinion" w:hAnsi="Avinion"/>
      <w:sz w:val="24"/>
    </w:rPr>
  </w:style>
  <w:style w:type="paragraph" w:customStyle="1" w:styleId="ZkladntextIMP">
    <w:name w:val="Základní text_IMP"/>
    <w:basedOn w:val="Normln"/>
    <w:rsid w:val="00B4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B4373C"/>
    <w:pPr>
      <w:suppressAutoHyphens/>
      <w:spacing w:before="120"/>
      <w:ind w:hanging="1"/>
      <w:jc w:val="both"/>
    </w:pPr>
    <w:rPr>
      <w:rFonts w:ascii="Helvetica" w:hAnsi="Helvetica"/>
      <w:b/>
      <w:i/>
      <w:szCs w:val="24"/>
      <w:lang w:eastAsia="ar-SA"/>
    </w:rPr>
  </w:style>
  <w:style w:type="character" w:styleId="Hypertextovodkaz">
    <w:name w:val="Hyperlink"/>
    <w:basedOn w:val="Standardnpsmoodstavce"/>
    <w:rsid w:val="00B4373C"/>
    <w:rPr>
      <w:color w:val="0000FF"/>
      <w:u w:val="single"/>
    </w:rPr>
  </w:style>
  <w:style w:type="paragraph" w:styleId="Odstavecseseznamem">
    <w:name w:val="List Paragraph"/>
    <w:basedOn w:val="Normln"/>
    <w:link w:val="OdstavecseseznamemChar"/>
    <w:uiPriority w:val="34"/>
    <w:qFormat/>
    <w:rsid w:val="00B4373C"/>
    <w:pPr>
      <w:ind w:left="720"/>
      <w:contextualSpacing/>
    </w:pPr>
  </w:style>
  <w:style w:type="paragraph" w:styleId="Zkladntextodsazen2">
    <w:name w:val="Body Text Indent 2"/>
    <w:basedOn w:val="Normln"/>
    <w:link w:val="Zkladntextodsazen2Char"/>
    <w:uiPriority w:val="99"/>
    <w:unhideWhenUsed/>
    <w:rsid w:val="00B4373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4373C"/>
  </w:style>
  <w:style w:type="paragraph" w:customStyle="1" w:styleId="Zkladntextodsazen22">
    <w:name w:val="Základní text odsazený 22"/>
    <w:basedOn w:val="Normln"/>
    <w:rsid w:val="00B4373C"/>
    <w:pPr>
      <w:widowControl w:val="0"/>
      <w:ind w:left="360"/>
    </w:pPr>
  </w:style>
  <w:style w:type="paragraph" w:customStyle="1" w:styleId="07mm">
    <w:name w:val="0.7 mm"/>
    <w:basedOn w:val="Normln"/>
    <w:next w:val="Normln"/>
    <w:rsid w:val="00B4373C"/>
    <w:pPr>
      <w:suppressAutoHyphens/>
      <w:jc w:val="both"/>
    </w:pPr>
    <w:rPr>
      <w:b/>
      <w:caps/>
      <w:spacing w:val="20"/>
      <w:sz w:val="40"/>
    </w:rPr>
  </w:style>
  <w:style w:type="paragraph" w:styleId="Zkladntext3">
    <w:name w:val="Body Text 3"/>
    <w:basedOn w:val="Normln"/>
    <w:link w:val="Zkladntext3Char"/>
    <w:uiPriority w:val="99"/>
    <w:unhideWhenUsed/>
    <w:rsid w:val="00B4373C"/>
    <w:pPr>
      <w:spacing w:after="120"/>
    </w:pPr>
    <w:rPr>
      <w:sz w:val="16"/>
      <w:szCs w:val="16"/>
    </w:rPr>
  </w:style>
  <w:style w:type="character" w:customStyle="1" w:styleId="Zkladntext3Char">
    <w:name w:val="Základní text 3 Char"/>
    <w:basedOn w:val="Standardnpsmoodstavce"/>
    <w:link w:val="Zkladntext3"/>
    <w:uiPriority w:val="99"/>
    <w:rsid w:val="00B4373C"/>
    <w:rPr>
      <w:sz w:val="16"/>
      <w:szCs w:val="16"/>
    </w:rPr>
  </w:style>
  <w:style w:type="character" w:styleId="Odkaznakoment">
    <w:name w:val="annotation reference"/>
    <w:basedOn w:val="Standardnpsmoodstavce"/>
    <w:uiPriority w:val="99"/>
    <w:unhideWhenUsed/>
    <w:rsid w:val="00B4373C"/>
    <w:rPr>
      <w:sz w:val="16"/>
      <w:szCs w:val="16"/>
    </w:rPr>
  </w:style>
  <w:style w:type="paragraph" w:styleId="Textkomente">
    <w:name w:val="annotation text"/>
    <w:basedOn w:val="Normln"/>
    <w:link w:val="TextkomenteChar"/>
    <w:unhideWhenUsed/>
    <w:rsid w:val="00B4373C"/>
  </w:style>
  <w:style w:type="character" w:customStyle="1" w:styleId="TextkomenteChar">
    <w:name w:val="Text komentáře Char"/>
    <w:basedOn w:val="Standardnpsmoodstavce"/>
    <w:link w:val="Textkomente"/>
    <w:rsid w:val="00B4373C"/>
  </w:style>
  <w:style w:type="paragraph" w:styleId="Pedmtkomente">
    <w:name w:val="annotation subject"/>
    <w:basedOn w:val="Textkomente"/>
    <w:next w:val="Textkomente"/>
    <w:link w:val="PedmtkomenteChar"/>
    <w:uiPriority w:val="99"/>
    <w:unhideWhenUsed/>
    <w:rsid w:val="00B4373C"/>
    <w:rPr>
      <w:b/>
      <w:bCs/>
    </w:rPr>
  </w:style>
  <w:style w:type="character" w:customStyle="1" w:styleId="PedmtkomenteChar">
    <w:name w:val="Předmět komentáře Char"/>
    <w:basedOn w:val="TextkomenteChar"/>
    <w:link w:val="Pedmtkomente"/>
    <w:uiPriority w:val="99"/>
    <w:rsid w:val="00B4373C"/>
    <w:rPr>
      <w:b/>
      <w:bCs/>
    </w:rPr>
  </w:style>
  <w:style w:type="paragraph" w:styleId="Prosttext">
    <w:name w:val="Plain Text"/>
    <w:basedOn w:val="Normln"/>
    <w:link w:val="ProsttextChar"/>
    <w:rsid w:val="00B4373C"/>
    <w:rPr>
      <w:rFonts w:ascii="Courier New" w:hAnsi="Courier New"/>
    </w:rPr>
  </w:style>
  <w:style w:type="character" w:customStyle="1" w:styleId="ProsttextChar">
    <w:name w:val="Prostý text Char"/>
    <w:basedOn w:val="Standardnpsmoodstavce"/>
    <w:link w:val="Prosttext"/>
    <w:rsid w:val="00B4373C"/>
    <w:rPr>
      <w:rFonts w:ascii="Courier New" w:hAnsi="Courier New"/>
    </w:rPr>
  </w:style>
  <w:style w:type="paragraph" w:styleId="Revize">
    <w:name w:val="Revision"/>
    <w:hidden/>
    <w:uiPriority w:val="99"/>
    <w:semiHidden/>
    <w:rsid w:val="00B4373C"/>
  </w:style>
  <w:style w:type="paragraph" w:customStyle="1" w:styleId="Zkladntext21">
    <w:name w:val="Základní text 21"/>
    <w:basedOn w:val="Normln"/>
    <w:uiPriority w:val="99"/>
    <w:rsid w:val="00B4373C"/>
    <w:pPr>
      <w:suppressAutoHyphens/>
    </w:pPr>
    <w:rPr>
      <w:b/>
      <w:sz w:val="24"/>
      <w:lang w:eastAsia="ar-SA"/>
    </w:rPr>
  </w:style>
  <w:style w:type="paragraph" w:customStyle="1" w:styleId="Zkladntext31">
    <w:name w:val="Základní text 31"/>
    <w:basedOn w:val="Normln"/>
    <w:rsid w:val="00B4373C"/>
    <w:pPr>
      <w:suppressAutoHyphens/>
      <w:spacing w:after="120"/>
    </w:pPr>
    <w:rPr>
      <w:sz w:val="16"/>
      <w:szCs w:val="16"/>
      <w:lang w:eastAsia="ar-SA"/>
    </w:rPr>
  </w:style>
  <w:style w:type="paragraph" w:customStyle="1" w:styleId="slolnku">
    <w:name w:val="Číslo článku"/>
    <w:basedOn w:val="Normln"/>
    <w:next w:val="Nzevlnku"/>
    <w:rsid w:val="00B4373C"/>
    <w:pPr>
      <w:keepNext/>
      <w:numPr>
        <w:numId w:val="4"/>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B4373C"/>
    <w:pPr>
      <w:numPr>
        <w:numId w:val="0"/>
      </w:numPr>
      <w:spacing w:before="0" w:after="0"/>
      <w:outlineLvl w:val="0"/>
    </w:pPr>
  </w:style>
  <w:style w:type="paragraph" w:customStyle="1" w:styleId="Textodst1sl">
    <w:name w:val="Text odst.1čísl"/>
    <w:basedOn w:val="Normln"/>
    <w:link w:val="Textodst1slChar"/>
    <w:rsid w:val="00B4373C"/>
    <w:pPr>
      <w:numPr>
        <w:ilvl w:val="1"/>
        <w:numId w:val="4"/>
      </w:numPr>
      <w:tabs>
        <w:tab w:val="left" w:pos="0"/>
        <w:tab w:val="left" w:pos="284"/>
      </w:tabs>
      <w:spacing w:before="80"/>
      <w:jc w:val="both"/>
      <w:outlineLvl w:val="1"/>
    </w:pPr>
    <w:rPr>
      <w:sz w:val="24"/>
    </w:rPr>
  </w:style>
  <w:style w:type="paragraph" w:customStyle="1" w:styleId="Textodst2slovan">
    <w:name w:val="Text odst.2 číslovaný"/>
    <w:basedOn w:val="Textodst1sl"/>
    <w:rsid w:val="00B4373C"/>
    <w:pPr>
      <w:numPr>
        <w:ilvl w:val="2"/>
      </w:numPr>
      <w:tabs>
        <w:tab w:val="clear" w:pos="0"/>
        <w:tab w:val="clear" w:pos="284"/>
      </w:tabs>
      <w:spacing w:before="0"/>
      <w:outlineLvl w:val="2"/>
    </w:pPr>
  </w:style>
  <w:style w:type="paragraph" w:customStyle="1" w:styleId="Textodst3psmena">
    <w:name w:val="Text odst. 3 písmena"/>
    <w:basedOn w:val="Textodst1sl"/>
    <w:rsid w:val="00B4373C"/>
    <w:pPr>
      <w:numPr>
        <w:ilvl w:val="3"/>
      </w:numPr>
      <w:spacing w:before="0"/>
      <w:outlineLvl w:val="3"/>
    </w:pPr>
  </w:style>
  <w:style w:type="character" w:customStyle="1" w:styleId="Textodst1slChar">
    <w:name w:val="Text odst.1čísl Char"/>
    <w:link w:val="Textodst1sl"/>
    <w:rsid w:val="00B4373C"/>
    <w:rPr>
      <w:sz w:val="24"/>
    </w:rPr>
  </w:style>
  <w:style w:type="paragraph" w:customStyle="1" w:styleId="Zhlavcentr8">
    <w:name w:val="Záhlaví centr 8"/>
    <w:basedOn w:val="Zhlav"/>
    <w:rsid w:val="00B4373C"/>
    <w:pPr>
      <w:tabs>
        <w:tab w:val="clear" w:pos="4703"/>
        <w:tab w:val="clear" w:pos="9406"/>
        <w:tab w:val="left" w:pos="0"/>
        <w:tab w:val="left" w:pos="284"/>
        <w:tab w:val="left" w:pos="1701"/>
        <w:tab w:val="center" w:pos="4536"/>
        <w:tab w:val="right" w:pos="9072"/>
      </w:tabs>
      <w:jc w:val="center"/>
    </w:pPr>
    <w:rPr>
      <w:sz w:val="16"/>
    </w:rPr>
  </w:style>
  <w:style w:type="character" w:customStyle="1" w:styleId="bold">
    <w:name w:val="bold"/>
    <w:uiPriority w:val="99"/>
    <w:rsid w:val="00B4373C"/>
    <w:rPr>
      <w:b/>
    </w:rPr>
  </w:style>
  <w:style w:type="character" w:customStyle="1" w:styleId="TextbublinyChar1">
    <w:name w:val="Text bubliny Char1"/>
    <w:basedOn w:val="Standardnpsmoodstavce"/>
    <w:uiPriority w:val="99"/>
    <w:rsid w:val="00EB6525"/>
    <w:rPr>
      <w:rFonts w:ascii="Tahoma" w:hAnsi="Tahoma" w:cs="Tahoma"/>
      <w:sz w:val="16"/>
      <w:szCs w:val="16"/>
    </w:rPr>
  </w:style>
  <w:style w:type="character" w:customStyle="1" w:styleId="Zkladntextodsazen2Char1">
    <w:name w:val="Základní text odsazený 2 Char1"/>
    <w:basedOn w:val="Standardnpsmoodstavce"/>
    <w:uiPriority w:val="99"/>
    <w:rsid w:val="00EB6525"/>
  </w:style>
  <w:style w:type="character" w:customStyle="1" w:styleId="PedmtkomenteChar1">
    <w:name w:val="Předmět komentáře Char1"/>
    <w:basedOn w:val="TextkomenteChar"/>
    <w:uiPriority w:val="99"/>
    <w:rsid w:val="00EB6525"/>
    <w:rPr>
      <w:b/>
      <w:bCs/>
    </w:rPr>
  </w:style>
  <w:style w:type="paragraph" w:styleId="Textpoznpodarou">
    <w:name w:val="footnote text"/>
    <w:aliases w:val="fn"/>
    <w:basedOn w:val="Normln"/>
    <w:link w:val="TextpoznpodarouChar"/>
    <w:rsid w:val="00EB6525"/>
    <w:pPr>
      <w:spacing w:after="240"/>
    </w:pPr>
    <w:rPr>
      <w:sz w:val="24"/>
      <w:lang w:val="en-US" w:eastAsia="en-US"/>
    </w:rPr>
  </w:style>
  <w:style w:type="character" w:customStyle="1" w:styleId="TextpoznpodarouChar">
    <w:name w:val="Text pozn. pod čarou Char"/>
    <w:aliases w:val="fn Char"/>
    <w:basedOn w:val="Standardnpsmoodstavce"/>
    <w:link w:val="Textpoznpodarou"/>
    <w:rsid w:val="00EB6525"/>
    <w:rPr>
      <w:sz w:val="24"/>
      <w:lang w:val="en-US" w:eastAsia="en-US"/>
    </w:rPr>
  </w:style>
  <w:style w:type="character" w:styleId="Znakapoznpodarou">
    <w:name w:val="footnote reference"/>
    <w:basedOn w:val="Standardnpsmoodstavce"/>
    <w:unhideWhenUsed/>
    <w:rsid w:val="00EB6525"/>
    <w:rPr>
      <w:vertAlign w:val="superscript"/>
    </w:rPr>
  </w:style>
  <w:style w:type="paragraph" w:customStyle="1" w:styleId="CSPNormlntabulka">
    <w:name w:val="CSP Normální tabulka"/>
    <w:uiPriority w:val="99"/>
    <w:rsid w:val="00EB6525"/>
    <w:pPr>
      <w:spacing w:before="20" w:after="40"/>
    </w:pPr>
    <w:rPr>
      <w:rFonts w:ascii="Arial" w:hAnsi="Arial"/>
      <w:szCs w:val="17"/>
    </w:rPr>
  </w:style>
  <w:style w:type="character" w:customStyle="1" w:styleId="OdstavecseseznamemChar">
    <w:name w:val="Odstavec se seznamem Char"/>
    <w:link w:val="Odstavecseseznamem"/>
    <w:uiPriority w:val="34"/>
    <w:rsid w:val="00230C58"/>
  </w:style>
  <w:style w:type="table" w:customStyle="1" w:styleId="Mkatabulky1">
    <w:name w:val="Mřížka tabulky1"/>
    <w:basedOn w:val="Normlntabulka"/>
    <w:uiPriority w:val="59"/>
    <w:rsid w:val="001A31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semiHidden/>
    <w:rsid w:val="00D7351B"/>
    <w:rPr>
      <w:rFonts w:asciiTheme="majorHAnsi" w:eastAsiaTheme="majorEastAsia" w:hAnsiTheme="majorHAnsi" w:cstheme="majorBidi"/>
      <w:b/>
      <w:bCs/>
      <w:color w:val="4F81BD" w:themeColor="accent1"/>
    </w:rPr>
  </w:style>
  <w:style w:type="table" w:styleId="Mkatabulky">
    <w:name w:val="Table Grid"/>
    <w:basedOn w:val="Normlntabulka"/>
    <w:uiPriority w:val="59"/>
    <w:rsid w:val="00D73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1">
    <w:name w:val="Text komentáře Char1"/>
    <w:basedOn w:val="Standardnpsmoodstavce"/>
    <w:locked/>
    <w:rsid w:val="00346A72"/>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DC41AA"/>
    <w:rPr>
      <w:sz w:val="24"/>
      <w:szCs w:val="24"/>
    </w:rPr>
  </w:style>
  <w:style w:type="character" w:customStyle="1" w:styleId="Nadpis6Char">
    <w:name w:val="Nadpis 6 Char"/>
    <w:aliases w:val="H6 Char"/>
    <w:basedOn w:val="Standardnpsmoodstavce"/>
    <w:link w:val="Nadpis6"/>
    <w:rsid w:val="00DC41AA"/>
    <w:rPr>
      <w:sz w:val="28"/>
      <w:szCs w:val="24"/>
    </w:rPr>
  </w:style>
  <w:style w:type="character" w:customStyle="1" w:styleId="FormtovanvHTMLChar">
    <w:name w:val="Formátovaný v HTML Char"/>
    <w:link w:val="FormtovanvHTML"/>
    <w:uiPriority w:val="99"/>
    <w:rsid w:val="00B31C7F"/>
    <w:rPr>
      <w:rFonts w:ascii="Courier New" w:hAnsi="Courier New"/>
    </w:rPr>
  </w:style>
  <w:style w:type="paragraph" w:styleId="FormtovanvHTML">
    <w:name w:val="HTML Preformatted"/>
    <w:basedOn w:val="Normln"/>
    <w:link w:val="FormtovanvHTMLChar"/>
    <w:uiPriority w:val="99"/>
    <w:unhideWhenUsed/>
    <w:rsid w:val="00B3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1">
    <w:name w:val="Formátovaný v HTML Char1"/>
    <w:basedOn w:val="Standardnpsmoodstavce"/>
    <w:semiHidden/>
    <w:rsid w:val="00B31C7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2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62AC0-9D10-4FFA-8C1A-AF88B95B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17622</Words>
  <Characters>103976</Characters>
  <Application>Microsoft Office Word</Application>
  <DocSecurity>0</DocSecurity>
  <Lines>866</Lines>
  <Paragraphs>242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2024-04-10T11:16:00Z</dcterms:created>
  <dcterms:modified xsi:type="dcterms:W3CDTF">2024-09-26T08:08:00Z</dcterms:modified>
</cp:coreProperties>
</file>