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90872" w14:textId="2859F229" w:rsidR="00AE394E" w:rsidRPr="00D7672A" w:rsidRDefault="00AE394E" w:rsidP="54A12FE0">
      <w:pPr>
        <w:pStyle w:val="Normln1"/>
        <w:keepNext/>
        <w:keepLines/>
        <w:spacing w:line="300" w:lineRule="auto"/>
        <w:jc w:val="center"/>
        <w:rPr>
          <w:rFonts w:ascii="Arial" w:hAnsi="Arial" w:cs="Arial"/>
          <w:b/>
          <w:bCs/>
        </w:rPr>
      </w:pPr>
      <w:r w:rsidRPr="54A12FE0">
        <w:rPr>
          <w:rFonts w:ascii="Arial" w:hAnsi="Arial" w:cs="Arial"/>
          <w:b/>
          <w:bCs/>
        </w:rPr>
        <w:t xml:space="preserve">RÁMCOVÁ SERVISNÍ SMLOUVA O VZDÁLENÉ PODPOŘE </w:t>
      </w:r>
      <w:r w:rsidR="0DF552A2" w:rsidRPr="54A12FE0">
        <w:rPr>
          <w:rFonts w:ascii="Arial" w:hAnsi="Arial" w:cs="Arial"/>
          <w:b/>
          <w:bCs/>
        </w:rPr>
        <w:t xml:space="preserve">APLIKACÍ </w:t>
      </w:r>
      <w:r w:rsidR="00573497">
        <w:rPr>
          <w:rFonts w:ascii="Arial" w:hAnsi="Arial" w:cs="Arial"/>
          <w:b/>
          <w:bCs/>
        </w:rPr>
        <w:t>A</w:t>
      </w:r>
      <w:r w:rsidR="00573497" w:rsidRPr="54A12FE0">
        <w:rPr>
          <w:rFonts w:ascii="Arial" w:hAnsi="Arial" w:cs="Arial"/>
          <w:b/>
          <w:bCs/>
        </w:rPr>
        <w:t xml:space="preserve"> </w:t>
      </w:r>
      <w:r w:rsidR="0DF552A2" w:rsidRPr="54A12FE0">
        <w:rPr>
          <w:rFonts w:ascii="Arial" w:hAnsi="Arial" w:cs="Arial"/>
          <w:b/>
          <w:bCs/>
        </w:rPr>
        <w:t xml:space="preserve">SLUŽEB NA PLATFORMĚ SHAREPOINT 365 </w:t>
      </w:r>
    </w:p>
    <w:p w14:paraId="4E3603AF" w14:textId="77777777" w:rsidR="00AE394E" w:rsidRDefault="00AE394E" w:rsidP="00AE394E">
      <w:pPr>
        <w:pStyle w:val="Normln1"/>
        <w:keepNext/>
        <w:keepLines/>
        <w:spacing w:line="300" w:lineRule="auto"/>
        <w:jc w:val="center"/>
        <w:rPr>
          <w:rFonts w:ascii="Arial" w:hAnsi="Arial" w:cs="Arial"/>
          <w:b/>
          <w:sz w:val="21"/>
          <w:szCs w:val="21"/>
        </w:rPr>
      </w:pPr>
    </w:p>
    <w:p w14:paraId="5D9B5657" w14:textId="77777777" w:rsidR="009911D8" w:rsidRPr="00195B10" w:rsidRDefault="009911D8" w:rsidP="009911D8">
      <w:pPr>
        <w:pStyle w:val="subjekt"/>
        <w:rPr>
          <w:rFonts w:ascii="Arial" w:hAnsi="Arial" w:cs="Arial"/>
          <w:sz w:val="22"/>
          <w:szCs w:val="22"/>
        </w:rPr>
      </w:pPr>
      <w:r w:rsidRPr="00195B10">
        <w:rPr>
          <w:rFonts w:ascii="Arial" w:hAnsi="Arial" w:cs="Arial"/>
          <w:sz w:val="22"/>
          <w:szCs w:val="22"/>
        </w:rPr>
        <w:t>Zlínský kraj</w:t>
      </w:r>
    </w:p>
    <w:p w14:paraId="2B4C22A5" w14:textId="7F956489"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 xml:space="preserve">IČO: </w:t>
      </w:r>
      <w:r w:rsidRPr="00195B10">
        <w:rPr>
          <w:rFonts w:ascii="Arial" w:hAnsi="Arial" w:cs="Arial"/>
          <w:sz w:val="22"/>
          <w:szCs w:val="22"/>
        </w:rPr>
        <w:tab/>
      </w:r>
      <w:r w:rsidR="0056006B">
        <w:rPr>
          <w:rFonts w:ascii="Arial" w:hAnsi="Arial" w:cs="Arial"/>
          <w:sz w:val="22"/>
          <w:szCs w:val="22"/>
        </w:rPr>
        <w:tab/>
      </w:r>
      <w:r w:rsidR="0056006B">
        <w:rPr>
          <w:rFonts w:ascii="Arial" w:hAnsi="Arial" w:cs="Arial"/>
          <w:sz w:val="22"/>
          <w:szCs w:val="22"/>
        </w:rPr>
        <w:tab/>
      </w:r>
      <w:r w:rsidRPr="00195B10">
        <w:rPr>
          <w:rFonts w:ascii="Arial" w:hAnsi="Arial" w:cs="Arial"/>
          <w:sz w:val="22"/>
          <w:szCs w:val="22"/>
        </w:rPr>
        <w:t>70891320</w:t>
      </w:r>
    </w:p>
    <w:p w14:paraId="22D9E205" w14:textId="30DB52C1"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 xml:space="preserve">DIČ: </w:t>
      </w:r>
      <w:r w:rsidRPr="00195B10">
        <w:rPr>
          <w:rFonts w:ascii="Arial" w:hAnsi="Arial" w:cs="Arial"/>
          <w:sz w:val="22"/>
          <w:szCs w:val="22"/>
        </w:rPr>
        <w:tab/>
      </w:r>
      <w:r w:rsidR="0056006B">
        <w:rPr>
          <w:rFonts w:ascii="Arial" w:hAnsi="Arial" w:cs="Arial"/>
          <w:sz w:val="22"/>
          <w:szCs w:val="22"/>
        </w:rPr>
        <w:tab/>
      </w:r>
      <w:r w:rsidR="0056006B">
        <w:rPr>
          <w:rFonts w:ascii="Arial" w:hAnsi="Arial" w:cs="Arial"/>
          <w:sz w:val="22"/>
          <w:szCs w:val="22"/>
        </w:rPr>
        <w:tab/>
      </w:r>
      <w:r w:rsidRPr="00195B10">
        <w:rPr>
          <w:rFonts w:ascii="Arial" w:hAnsi="Arial" w:cs="Arial"/>
          <w:sz w:val="22"/>
          <w:szCs w:val="22"/>
        </w:rPr>
        <w:t>CZ70891320</w:t>
      </w:r>
    </w:p>
    <w:p w14:paraId="1BC097A3" w14:textId="240C5C70"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 xml:space="preserve">Sídlem: </w:t>
      </w:r>
      <w:r w:rsidRPr="00195B10">
        <w:rPr>
          <w:rFonts w:ascii="Arial" w:hAnsi="Arial" w:cs="Arial"/>
          <w:sz w:val="22"/>
          <w:szCs w:val="22"/>
        </w:rPr>
        <w:tab/>
      </w:r>
      <w:r w:rsidR="0056006B">
        <w:rPr>
          <w:rFonts w:ascii="Arial" w:hAnsi="Arial" w:cs="Arial"/>
          <w:sz w:val="22"/>
          <w:szCs w:val="22"/>
        </w:rPr>
        <w:tab/>
      </w:r>
      <w:r w:rsidR="0056006B">
        <w:rPr>
          <w:rFonts w:ascii="Arial" w:hAnsi="Arial" w:cs="Arial"/>
          <w:sz w:val="22"/>
          <w:szCs w:val="22"/>
        </w:rPr>
        <w:tab/>
      </w:r>
      <w:r w:rsidRPr="00195B10">
        <w:rPr>
          <w:rFonts w:ascii="Arial" w:hAnsi="Arial" w:cs="Arial"/>
          <w:sz w:val="22"/>
          <w:szCs w:val="22"/>
        </w:rPr>
        <w:t>třída Tomáše Bati 21, 761 90, Zlín</w:t>
      </w:r>
    </w:p>
    <w:p w14:paraId="4685F612" w14:textId="72160AC2" w:rsidR="009911D8" w:rsidRPr="00195B10" w:rsidRDefault="009911D8" w:rsidP="009911D8">
      <w:pPr>
        <w:tabs>
          <w:tab w:val="left" w:pos="1560"/>
        </w:tabs>
        <w:rPr>
          <w:rFonts w:ascii="Arial" w:hAnsi="Arial" w:cs="Arial"/>
          <w:sz w:val="22"/>
          <w:szCs w:val="22"/>
          <w:highlight w:val="yellow"/>
        </w:rPr>
      </w:pPr>
      <w:r w:rsidRPr="17549598">
        <w:rPr>
          <w:rFonts w:ascii="Arial" w:hAnsi="Arial" w:cs="Arial"/>
          <w:sz w:val="22"/>
          <w:szCs w:val="22"/>
        </w:rPr>
        <w:t>Zastoupený:</w:t>
      </w:r>
      <w:r>
        <w:tab/>
      </w:r>
      <w:r w:rsidR="0056006B">
        <w:tab/>
      </w:r>
      <w:r w:rsidR="0056006B">
        <w:tab/>
      </w:r>
      <w:r w:rsidRPr="17549598">
        <w:rPr>
          <w:rFonts w:ascii="Arial" w:hAnsi="Arial" w:cs="Arial"/>
          <w:sz w:val="22"/>
          <w:szCs w:val="22"/>
        </w:rPr>
        <w:t>Ing</w:t>
      </w:r>
      <w:r w:rsidR="00347155">
        <w:rPr>
          <w:rFonts w:ascii="Arial" w:hAnsi="Arial" w:cs="Arial"/>
          <w:sz w:val="22"/>
          <w:szCs w:val="22"/>
        </w:rPr>
        <w:t>.</w:t>
      </w:r>
      <w:r w:rsidRPr="17549598">
        <w:rPr>
          <w:rFonts w:ascii="Arial" w:hAnsi="Arial" w:cs="Arial"/>
          <w:sz w:val="22"/>
          <w:szCs w:val="22"/>
        </w:rPr>
        <w:t xml:space="preserve"> </w:t>
      </w:r>
      <w:r w:rsidR="00AD747B">
        <w:rPr>
          <w:rFonts w:ascii="Arial" w:hAnsi="Arial" w:cs="Arial"/>
          <w:sz w:val="22"/>
          <w:szCs w:val="22"/>
        </w:rPr>
        <w:t>Radim</w:t>
      </w:r>
      <w:r w:rsidR="008656D9">
        <w:rPr>
          <w:rFonts w:ascii="Arial" w:hAnsi="Arial" w:cs="Arial"/>
          <w:sz w:val="22"/>
          <w:szCs w:val="22"/>
        </w:rPr>
        <w:t>em</w:t>
      </w:r>
      <w:r w:rsidR="00AD747B">
        <w:rPr>
          <w:rFonts w:ascii="Arial" w:hAnsi="Arial" w:cs="Arial"/>
          <w:sz w:val="22"/>
          <w:szCs w:val="22"/>
        </w:rPr>
        <w:t xml:space="preserve"> Holiš</w:t>
      </w:r>
      <w:r w:rsidR="008656D9">
        <w:rPr>
          <w:rFonts w:ascii="Arial" w:hAnsi="Arial" w:cs="Arial"/>
          <w:sz w:val="22"/>
          <w:szCs w:val="22"/>
        </w:rPr>
        <w:t>em</w:t>
      </w:r>
      <w:r w:rsidRPr="17549598">
        <w:rPr>
          <w:rFonts w:ascii="Arial" w:hAnsi="Arial" w:cs="Arial"/>
          <w:sz w:val="22"/>
          <w:szCs w:val="22"/>
        </w:rPr>
        <w:t xml:space="preserve">, </w:t>
      </w:r>
      <w:r w:rsidR="00AD747B">
        <w:rPr>
          <w:rFonts w:ascii="Arial" w:hAnsi="Arial" w:cs="Arial"/>
          <w:sz w:val="22"/>
          <w:szCs w:val="22"/>
        </w:rPr>
        <w:t>hejtman</w:t>
      </w:r>
      <w:r w:rsidR="008656D9">
        <w:rPr>
          <w:rFonts w:ascii="Arial" w:hAnsi="Arial" w:cs="Arial"/>
          <w:sz w:val="22"/>
          <w:szCs w:val="22"/>
        </w:rPr>
        <w:t>em</w:t>
      </w:r>
      <w:r w:rsidR="00AD747B">
        <w:rPr>
          <w:rFonts w:ascii="Arial" w:hAnsi="Arial" w:cs="Arial"/>
          <w:sz w:val="22"/>
          <w:szCs w:val="22"/>
        </w:rPr>
        <w:t xml:space="preserve"> Zlínského kraje</w:t>
      </w:r>
    </w:p>
    <w:p w14:paraId="1C3DF0AD" w14:textId="6F26A5DF" w:rsidR="009911D8" w:rsidRPr="00195B10" w:rsidRDefault="009911D8" w:rsidP="009911D8">
      <w:pPr>
        <w:tabs>
          <w:tab w:val="left" w:pos="1560"/>
        </w:tabs>
        <w:rPr>
          <w:rFonts w:ascii="Arial" w:hAnsi="Arial" w:cs="Arial"/>
          <w:sz w:val="22"/>
          <w:szCs w:val="22"/>
        </w:rPr>
      </w:pPr>
      <w:r w:rsidRPr="1361BA51">
        <w:rPr>
          <w:rFonts w:ascii="Arial" w:hAnsi="Arial" w:cs="Arial"/>
          <w:sz w:val="22"/>
          <w:szCs w:val="22"/>
        </w:rPr>
        <w:t>Bankovní účet:</w:t>
      </w:r>
      <w:r>
        <w:tab/>
      </w:r>
      <w:r w:rsidR="0056006B">
        <w:tab/>
      </w:r>
      <w:r w:rsidR="0056006B">
        <w:tab/>
      </w:r>
      <w:r w:rsidRPr="1361BA51">
        <w:rPr>
          <w:rFonts w:ascii="Arial" w:hAnsi="Arial" w:cs="Arial"/>
          <w:sz w:val="22"/>
          <w:szCs w:val="22"/>
        </w:rPr>
        <w:t>2786182/0800</w:t>
      </w:r>
    </w:p>
    <w:p w14:paraId="269351C2" w14:textId="30E28D9E" w:rsidR="1361BA51" w:rsidRDefault="0056006B" w:rsidP="005259B0">
      <w:pPr>
        <w:tabs>
          <w:tab w:val="left" w:pos="1560"/>
        </w:tabs>
        <w:rPr>
          <w:rFonts w:ascii="Arial" w:hAnsi="Arial" w:cs="Arial"/>
          <w:sz w:val="22"/>
          <w:szCs w:val="22"/>
        </w:rPr>
      </w:pPr>
      <w:r>
        <w:rPr>
          <w:rFonts w:ascii="Arial" w:hAnsi="Arial" w:cs="Arial"/>
          <w:sz w:val="22"/>
          <w:szCs w:val="22"/>
        </w:rPr>
        <w:t>Datová schránka (ID):</w:t>
      </w:r>
      <w:r w:rsidR="005259B0">
        <w:rPr>
          <w:rFonts w:ascii="Arial" w:hAnsi="Arial" w:cs="Arial"/>
          <w:sz w:val="22"/>
          <w:szCs w:val="22"/>
        </w:rPr>
        <w:tab/>
      </w:r>
      <w:proofErr w:type="spellStart"/>
      <w:r w:rsidR="005259B0" w:rsidRPr="005259B0">
        <w:rPr>
          <w:rFonts w:ascii="Arial" w:hAnsi="Arial" w:cs="Arial"/>
          <w:sz w:val="22"/>
          <w:szCs w:val="22"/>
        </w:rPr>
        <w:t>scsbwku</w:t>
      </w:r>
      <w:proofErr w:type="spellEnd"/>
    </w:p>
    <w:p w14:paraId="4A977423" w14:textId="77777777" w:rsidR="00AE394E" w:rsidRPr="00FA09A4" w:rsidRDefault="00AE394E" w:rsidP="00AE394E">
      <w:pPr>
        <w:spacing w:before="120"/>
        <w:rPr>
          <w:rFonts w:ascii="Arial" w:hAnsi="Arial" w:cs="Arial"/>
          <w:bCs/>
          <w:sz w:val="22"/>
          <w:szCs w:val="22"/>
        </w:rPr>
      </w:pPr>
    </w:p>
    <w:p w14:paraId="0FE6AD56" w14:textId="75A6E11D" w:rsidR="00AE394E" w:rsidRDefault="00AE394E" w:rsidP="00AE394E">
      <w:pPr>
        <w:pStyle w:val="Normln1"/>
        <w:spacing w:after="210" w:line="300" w:lineRule="auto"/>
        <w:jc w:val="both"/>
        <w:rPr>
          <w:rFonts w:ascii="Arial" w:eastAsia="Arial" w:hAnsi="Arial" w:cs="Arial"/>
          <w:sz w:val="22"/>
          <w:szCs w:val="22"/>
        </w:rPr>
      </w:pPr>
      <w:r w:rsidRPr="00FA09A4">
        <w:rPr>
          <w:rFonts w:ascii="Arial" w:eastAsia="Arial" w:hAnsi="Arial" w:cs="Arial"/>
          <w:sz w:val="22"/>
          <w:szCs w:val="22"/>
        </w:rPr>
        <w:t>(„</w:t>
      </w:r>
      <w:r w:rsidRPr="00FA09A4">
        <w:rPr>
          <w:rFonts w:ascii="Arial" w:eastAsia="Arial" w:hAnsi="Arial" w:cs="Arial"/>
          <w:b/>
          <w:sz w:val="22"/>
          <w:szCs w:val="22"/>
        </w:rPr>
        <w:t>Objednatel</w:t>
      </w:r>
      <w:r w:rsidRPr="00FA09A4">
        <w:rPr>
          <w:rFonts w:ascii="Arial" w:eastAsia="Arial" w:hAnsi="Arial" w:cs="Arial"/>
          <w:sz w:val="22"/>
          <w:szCs w:val="22"/>
        </w:rPr>
        <w:t>“)</w:t>
      </w:r>
    </w:p>
    <w:p w14:paraId="1D384FE3" w14:textId="1E1712BE" w:rsidR="00AE394E" w:rsidRPr="0097246B" w:rsidRDefault="00AE394E" w:rsidP="00AE394E">
      <w:pPr>
        <w:pStyle w:val="Normln1"/>
        <w:spacing w:after="210" w:line="300" w:lineRule="auto"/>
        <w:jc w:val="both"/>
        <w:rPr>
          <w:rFonts w:ascii="Arial" w:eastAsia="Arial" w:hAnsi="Arial" w:cs="Arial"/>
          <w:sz w:val="22"/>
          <w:szCs w:val="22"/>
        </w:rPr>
      </w:pPr>
      <w:r>
        <w:rPr>
          <w:rFonts w:ascii="Arial" w:eastAsia="Arial" w:hAnsi="Arial" w:cs="Arial"/>
          <w:sz w:val="22"/>
          <w:szCs w:val="22"/>
        </w:rPr>
        <w:t>a</w:t>
      </w:r>
    </w:p>
    <w:p w14:paraId="2286C67D" w14:textId="2D84495C" w:rsidR="00D36DEE" w:rsidRDefault="00D36DEE" w:rsidP="428F7FF2">
      <w:pPr>
        <w:spacing w:before="120"/>
        <w:rPr>
          <w:rFonts w:ascii="Arial" w:hAnsi="Arial" w:cs="Arial"/>
          <w:b/>
          <w:bCs/>
          <w:sz w:val="22"/>
          <w:szCs w:val="22"/>
        </w:rPr>
      </w:pPr>
    </w:p>
    <w:p w14:paraId="6E6F8552" w14:textId="6EAB8B4E" w:rsidR="006B4F57" w:rsidRPr="006B4F57" w:rsidRDefault="006B4F57" w:rsidP="009911D8">
      <w:pPr>
        <w:rPr>
          <w:rFonts w:ascii="Arial" w:hAnsi="Arial" w:cs="Arial"/>
          <w:b/>
          <w:bCs/>
          <w:sz w:val="22"/>
          <w:szCs w:val="22"/>
        </w:rPr>
      </w:pPr>
      <w:r w:rsidRPr="006B4F57">
        <w:rPr>
          <w:rFonts w:ascii="Arial" w:hAnsi="Arial" w:cs="Arial"/>
          <w:b/>
          <w:bCs/>
          <w:sz w:val="22"/>
          <w:szCs w:val="22"/>
        </w:rPr>
        <w:t>ORBIT s.r.o.</w:t>
      </w:r>
    </w:p>
    <w:p w14:paraId="7273EDD3" w14:textId="6EC74A05" w:rsidR="00AE394E" w:rsidRPr="00336BAE" w:rsidRDefault="00AE394E" w:rsidP="009911D8">
      <w:pPr>
        <w:rPr>
          <w:rFonts w:ascii="Arial" w:hAnsi="Arial" w:cs="Arial"/>
          <w:sz w:val="22"/>
          <w:szCs w:val="22"/>
        </w:rPr>
      </w:pPr>
      <w:r w:rsidRPr="428F7FF2">
        <w:rPr>
          <w:rFonts w:ascii="Arial" w:hAnsi="Arial" w:cs="Arial"/>
          <w:sz w:val="22"/>
          <w:szCs w:val="22"/>
        </w:rPr>
        <w:t>IČ</w:t>
      </w:r>
      <w:r w:rsidR="009911D8" w:rsidRPr="428F7FF2">
        <w:rPr>
          <w:rFonts w:ascii="Arial" w:hAnsi="Arial" w:cs="Arial"/>
          <w:sz w:val="22"/>
          <w:szCs w:val="22"/>
        </w:rPr>
        <w:t>O</w:t>
      </w:r>
      <w:r w:rsidRPr="428F7FF2">
        <w:rPr>
          <w:rFonts w:ascii="Arial" w:hAnsi="Arial" w:cs="Arial"/>
          <w:sz w:val="22"/>
          <w:szCs w:val="22"/>
        </w:rPr>
        <w:t>:</w:t>
      </w:r>
      <w:r>
        <w:tab/>
      </w:r>
      <w:r>
        <w:tab/>
      </w:r>
      <w:r w:rsidR="008656D9">
        <w:tab/>
      </w:r>
      <w:r w:rsidR="008656D9">
        <w:tab/>
      </w:r>
      <w:r w:rsidR="761D4AB9" w:rsidRPr="00512EDD">
        <w:rPr>
          <w:rFonts w:ascii="Arial" w:hAnsi="Arial" w:cs="Arial"/>
          <w:sz w:val="22"/>
          <w:szCs w:val="22"/>
        </w:rPr>
        <w:t>16628110</w:t>
      </w:r>
    </w:p>
    <w:p w14:paraId="0DB41C9C" w14:textId="77CA97B5" w:rsidR="00AE394E" w:rsidRDefault="00AE394E" w:rsidP="428F7FF2">
      <w:pPr>
        <w:rPr>
          <w:rFonts w:ascii="Arial" w:hAnsi="Arial" w:cs="Arial"/>
          <w:sz w:val="22"/>
          <w:szCs w:val="22"/>
        </w:rPr>
      </w:pPr>
      <w:r w:rsidRPr="428F7FF2">
        <w:rPr>
          <w:rFonts w:ascii="Arial" w:hAnsi="Arial" w:cs="Arial"/>
          <w:sz w:val="22"/>
          <w:szCs w:val="22"/>
        </w:rPr>
        <w:t>DIČ:</w:t>
      </w:r>
      <w:r w:rsidR="007A7C5F">
        <w:rPr>
          <w:rFonts w:ascii="Arial" w:hAnsi="Arial" w:cs="Arial"/>
          <w:sz w:val="22"/>
          <w:szCs w:val="22"/>
        </w:rPr>
        <w:tab/>
      </w:r>
      <w:r w:rsidR="007A7C5F">
        <w:rPr>
          <w:rFonts w:ascii="Arial" w:hAnsi="Arial" w:cs="Arial"/>
          <w:sz w:val="22"/>
          <w:szCs w:val="22"/>
        </w:rPr>
        <w:tab/>
      </w:r>
      <w:r w:rsidR="008656D9">
        <w:rPr>
          <w:rFonts w:ascii="Arial" w:hAnsi="Arial" w:cs="Arial"/>
          <w:sz w:val="22"/>
          <w:szCs w:val="22"/>
        </w:rPr>
        <w:tab/>
      </w:r>
      <w:r w:rsidR="008656D9">
        <w:rPr>
          <w:rFonts w:ascii="Arial" w:hAnsi="Arial" w:cs="Arial"/>
          <w:sz w:val="22"/>
          <w:szCs w:val="22"/>
        </w:rPr>
        <w:tab/>
      </w:r>
      <w:r w:rsidR="007A7C5F" w:rsidRPr="007A7C5F">
        <w:rPr>
          <w:rFonts w:ascii="Arial" w:hAnsi="Arial" w:cs="Arial"/>
          <w:sz w:val="22"/>
          <w:szCs w:val="22"/>
        </w:rPr>
        <w:t>CZ16628110</w:t>
      </w:r>
    </w:p>
    <w:p w14:paraId="3076F67E" w14:textId="3D7BA5B7" w:rsidR="00AB78EC" w:rsidRPr="00336BAE" w:rsidRDefault="00336BAE" w:rsidP="00AB78EC">
      <w:pPr>
        <w:rPr>
          <w:rFonts w:ascii="Arial" w:hAnsi="Arial" w:cs="Arial"/>
          <w:sz w:val="22"/>
          <w:szCs w:val="22"/>
        </w:rPr>
      </w:pPr>
      <w:r w:rsidRPr="00195B10">
        <w:rPr>
          <w:rFonts w:ascii="Arial" w:hAnsi="Arial" w:cs="Arial"/>
          <w:sz w:val="22"/>
          <w:szCs w:val="22"/>
        </w:rPr>
        <w:t>Sídlem:</w:t>
      </w:r>
      <w:r w:rsidR="00A33C39">
        <w:rPr>
          <w:rFonts w:ascii="Arial" w:hAnsi="Arial" w:cs="Arial"/>
          <w:sz w:val="22"/>
          <w:szCs w:val="22"/>
        </w:rPr>
        <w:tab/>
      </w:r>
      <w:r w:rsidR="008656D9">
        <w:rPr>
          <w:rFonts w:ascii="Arial" w:hAnsi="Arial" w:cs="Arial"/>
          <w:sz w:val="22"/>
          <w:szCs w:val="22"/>
        </w:rPr>
        <w:tab/>
      </w:r>
      <w:r w:rsidR="008656D9">
        <w:rPr>
          <w:rFonts w:ascii="Arial" w:hAnsi="Arial" w:cs="Arial"/>
          <w:sz w:val="22"/>
          <w:szCs w:val="22"/>
        </w:rPr>
        <w:tab/>
      </w:r>
      <w:r w:rsidR="00A33C39" w:rsidRPr="00A33C39">
        <w:rPr>
          <w:rFonts w:ascii="Arial" w:hAnsi="Arial" w:cs="Arial"/>
          <w:sz w:val="22"/>
          <w:szCs w:val="22"/>
        </w:rPr>
        <w:t>Olšanská 2643/1a, 130 00 Praha 3</w:t>
      </w:r>
      <w:r w:rsidR="00A33C39">
        <w:rPr>
          <w:rFonts w:ascii="Arial" w:hAnsi="Arial" w:cs="Arial"/>
          <w:sz w:val="22"/>
          <w:szCs w:val="22"/>
        </w:rPr>
        <w:t xml:space="preserve"> - Žižkov</w:t>
      </w:r>
      <w:r>
        <w:rPr>
          <w:rFonts w:ascii="Arial" w:hAnsi="Arial" w:cs="Arial"/>
          <w:sz w:val="22"/>
          <w:szCs w:val="22"/>
        </w:rPr>
        <w:t xml:space="preserve"> </w:t>
      </w:r>
    </w:p>
    <w:p w14:paraId="71C38E60" w14:textId="1E8BF89D" w:rsidR="00336BAE" w:rsidRDefault="1E8BCD7E" w:rsidP="009911D8">
      <w:pPr>
        <w:rPr>
          <w:rFonts w:ascii="Arial" w:hAnsi="Arial" w:cs="Arial"/>
          <w:sz w:val="22"/>
          <w:szCs w:val="22"/>
        </w:rPr>
      </w:pPr>
      <w:r w:rsidRPr="1863F5C3">
        <w:rPr>
          <w:rFonts w:ascii="Arial" w:hAnsi="Arial" w:cs="Arial"/>
          <w:sz w:val="22"/>
          <w:szCs w:val="22"/>
        </w:rPr>
        <w:t>Zastoupený:</w:t>
      </w:r>
      <w:r w:rsidR="00336BAE">
        <w:tab/>
      </w:r>
      <w:r w:rsidRPr="1863F5C3">
        <w:rPr>
          <w:rFonts w:ascii="Arial" w:hAnsi="Arial" w:cs="Arial"/>
          <w:sz w:val="22"/>
          <w:szCs w:val="22"/>
        </w:rPr>
        <w:t xml:space="preserve"> </w:t>
      </w:r>
      <w:r w:rsidR="00336BAE">
        <w:tab/>
      </w:r>
      <w:r w:rsidR="00336BAE">
        <w:tab/>
      </w:r>
      <w:r w:rsidR="00F970F2" w:rsidRPr="00F970F2">
        <w:rPr>
          <w:rFonts w:ascii="Arial" w:hAnsi="Arial" w:cs="Arial"/>
          <w:sz w:val="22"/>
          <w:szCs w:val="22"/>
        </w:rPr>
        <w:t>Lukášem Klášterským</w:t>
      </w:r>
      <w:r w:rsidR="4B582E7C" w:rsidRPr="00F970F2">
        <w:rPr>
          <w:rFonts w:ascii="Arial" w:hAnsi="Arial" w:cs="Arial"/>
          <w:sz w:val="22"/>
          <w:szCs w:val="22"/>
        </w:rPr>
        <w:t>, jednatelem</w:t>
      </w:r>
    </w:p>
    <w:p w14:paraId="1A43B569" w14:textId="44D4BF15" w:rsidR="00336BAE" w:rsidRPr="00195B10" w:rsidRDefault="00336BAE" w:rsidP="00336BAE">
      <w:pPr>
        <w:tabs>
          <w:tab w:val="left" w:pos="1560"/>
        </w:tabs>
        <w:rPr>
          <w:rFonts w:ascii="Arial" w:hAnsi="Arial" w:cs="Arial"/>
          <w:sz w:val="22"/>
          <w:szCs w:val="22"/>
        </w:rPr>
      </w:pPr>
      <w:r w:rsidRPr="00195B10">
        <w:rPr>
          <w:rFonts w:ascii="Arial" w:hAnsi="Arial" w:cs="Arial"/>
          <w:sz w:val="22"/>
          <w:szCs w:val="22"/>
        </w:rPr>
        <w:t>Bankovní účet:</w:t>
      </w:r>
      <w:r>
        <w:rPr>
          <w:rFonts w:ascii="Arial" w:hAnsi="Arial" w:cs="Arial"/>
          <w:sz w:val="22"/>
          <w:szCs w:val="22"/>
        </w:rPr>
        <w:t xml:space="preserve"> </w:t>
      </w:r>
      <w:r w:rsidR="004E2D2A">
        <w:rPr>
          <w:rFonts w:ascii="Arial" w:hAnsi="Arial" w:cs="Arial"/>
          <w:sz w:val="22"/>
          <w:szCs w:val="22"/>
        </w:rPr>
        <w:tab/>
      </w:r>
      <w:r w:rsidR="004E2D2A">
        <w:rPr>
          <w:rFonts w:ascii="Arial" w:hAnsi="Arial" w:cs="Arial"/>
          <w:sz w:val="22"/>
          <w:szCs w:val="22"/>
        </w:rPr>
        <w:tab/>
      </w:r>
      <w:r w:rsidR="004E2D2A">
        <w:rPr>
          <w:rFonts w:ascii="Arial" w:hAnsi="Arial" w:cs="Arial"/>
          <w:sz w:val="22"/>
          <w:szCs w:val="22"/>
        </w:rPr>
        <w:tab/>
      </w:r>
      <w:r w:rsidR="004E2D2A" w:rsidRPr="004E2D2A">
        <w:rPr>
          <w:rFonts w:ascii="Arial" w:hAnsi="Arial" w:cs="Arial"/>
          <w:sz w:val="22"/>
          <w:szCs w:val="22"/>
        </w:rPr>
        <w:t>86-6325320237/0100</w:t>
      </w:r>
    </w:p>
    <w:p w14:paraId="411FCB0A" w14:textId="17ECC337" w:rsidR="00336BAE" w:rsidRPr="00336BAE" w:rsidRDefault="004E2D2A" w:rsidP="009911D8">
      <w:pPr>
        <w:rPr>
          <w:rFonts w:ascii="Arial" w:hAnsi="Arial" w:cs="Arial"/>
          <w:sz w:val="22"/>
          <w:szCs w:val="22"/>
        </w:rPr>
      </w:pPr>
      <w:r>
        <w:rPr>
          <w:rFonts w:ascii="Arial" w:hAnsi="Arial" w:cs="Arial"/>
          <w:sz w:val="22"/>
          <w:szCs w:val="22"/>
        </w:rPr>
        <w:t>Datová schránka (ID):</w:t>
      </w:r>
      <w:r w:rsidR="00B656A0">
        <w:rPr>
          <w:rFonts w:ascii="Arial" w:hAnsi="Arial" w:cs="Arial"/>
          <w:sz w:val="22"/>
          <w:szCs w:val="22"/>
        </w:rPr>
        <w:tab/>
      </w:r>
      <w:r w:rsidR="00B656A0" w:rsidRPr="00B656A0">
        <w:rPr>
          <w:rFonts w:ascii="Arial" w:hAnsi="Arial" w:cs="Arial"/>
          <w:sz w:val="22"/>
          <w:szCs w:val="22"/>
        </w:rPr>
        <w:t>dm3rm6n</w:t>
      </w:r>
    </w:p>
    <w:p w14:paraId="45093D37" w14:textId="77777777" w:rsidR="00AE394E" w:rsidRPr="009911D8" w:rsidRDefault="00AE394E" w:rsidP="009911D8">
      <w:pPr>
        <w:rPr>
          <w:sz w:val="22"/>
          <w:szCs w:val="22"/>
        </w:rPr>
      </w:pPr>
    </w:p>
    <w:p w14:paraId="0E7E4192" w14:textId="77777777" w:rsidR="00AE394E" w:rsidRPr="009911D8" w:rsidRDefault="00AE394E" w:rsidP="00AE394E">
      <w:pPr>
        <w:pStyle w:val="Normln1"/>
        <w:spacing w:after="210" w:line="300" w:lineRule="auto"/>
        <w:jc w:val="both"/>
        <w:rPr>
          <w:rFonts w:ascii="Arial" w:eastAsia="Arial" w:hAnsi="Arial" w:cs="Arial"/>
          <w:sz w:val="22"/>
          <w:szCs w:val="22"/>
        </w:rPr>
      </w:pPr>
      <w:r w:rsidRPr="009911D8">
        <w:rPr>
          <w:rFonts w:ascii="Arial" w:eastAsia="Arial" w:hAnsi="Arial" w:cs="Arial"/>
          <w:sz w:val="22"/>
          <w:szCs w:val="22"/>
        </w:rPr>
        <w:t>(„</w:t>
      </w:r>
      <w:r w:rsidRPr="009911D8">
        <w:rPr>
          <w:rFonts w:ascii="Arial" w:eastAsia="Arial" w:hAnsi="Arial" w:cs="Arial"/>
          <w:b/>
          <w:sz w:val="22"/>
          <w:szCs w:val="22"/>
        </w:rPr>
        <w:t>Poskytovatel</w:t>
      </w:r>
      <w:r w:rsidRPr="009911D8">
        <w:rPr>
          <w:rFonts w:ascii="Arial" w:eastAsia="Arial" w:hAnsi="Arial" w:cs="Arial"/>
          <w:sz w:val="22"/>
          <w:szCs w:val="22"/>
        </w:rPr>
        <w:t>“)</w:t>
      </w:r>
    </w:p>
    <w:p w14:paraId="323E9EAA" w14:textId="77777777" w:rsidR="00AE394E" w:rsidRPr="009E6DA2" w:rsidRDefault="00AE394E" w:rsidP="00AE394E">
      <w:pPr>
        <w:pStyle w:val="Normln1"/>
        <w:spacing w:after="210" w:line="300" w:lineRule="auto"/>
        <w:jc w:val="both"/>
        <w:rPr>
          <w:rFonts w:ascii="Arial" w:eastAsia="Arial" w:hAnsi="Arial" w:cs="Arial"/>
          <w:sz w:val="21"/>
          <w:szCs w:val="21"/>
        </w:rPr>
      </w:pPr>
      <w:r>
        <w:rPr>
          <w:rFonts w:ascii="Arial" w:eastAsia="Arial" w:hAnsi="Arial" w:cs="Arial"/>
          <w:sz w:val="21"/>
          <w:szCs w:val="21"/>
        </w:rPr>
        <w:t>(Objednatel a Poskytovatel</w:t>
      </w:r>
      <w:r w:rsidRPr="009E6DA2">
        <w:rPr>
          <w:rFonts w:ascii="Arial" w:eastAsia="Arial" w:hAnsi="Arial" w:cs="Arial"/>
          <w:sz w:val="21"/>
          <w:szCs w:val="21"/>
        </w:rPr>
        <w:t xml:space="preserve"> společně též jako „</w:t>
      </w:r>
      <w:r w:rsidRPr="009E6DA2">
        <w:rPr>
          <w:rFonts w:ascii="Arial" w:eastAsia="Arial" w:hAnsi="Arial" w:cs="Arial"/>
          <w:b/>
          <w:sz w:val="21"/>
          <w:szCs w:val="21"/>
        </w:rPr>
        <w:t>Smluvní</w:t>
      </w:r>
      <w:r>
        <w:rPr>
          <w:rFonts w:ascii="Arial" w:eastAsia="Arial" w:hAnsi="Arial" w:cs="Arial"/>
          <w:sz w:val="21"/>
          <w:szCs w:val="21"/>
        </w:rPr>
        <w:t xml:space="preserve"> </w:t>
      </w:r>
      <w:r>
        <w:rPr>
          <w:rFonts w:ascii="Arial" w:eastAsia="Arial" w:hAnsi="Arial" w:cs="Arial"/>
          <w:b/>
          <w:sz w:val="21"/>
          <w:szCs w:val="21"/>
        </w:rPr>
        <w:t>s</w:t>
      </w:r>
      <w:r w:rsidRPr="009E6DA2">
        <w:rPr>
          <w:rFonts w:ascii="Arial" w:eastAsia="Arial" w:hAnsi="Arial" w:cs="Arial"/>
          <w:b/>
          <w:sz w:val="21"/>
          <w:szCs w:val="21"/>
        </w:rPr>
        <w:t>trany</w:t>
      </w:r>
      <w:r w:rsidRPr="009E6DA2">
        <w:rPr>
          <w:rFonts w:ascii="Arial" w:eastAsia="Arial" w:hAnsi="Arial" w:cs="Arial"/>
          <w:sz w:val="21"/>
          <w:szCs w:val="21"/>
        </w:rPr>
        <w:t>“</w:t>
      </w:r>
      <w:r>
        <w:rPr>
          <w:rFonts w:ascii="Arial" w:eastAsia="Arial" w:hAnsi="Arial" w:cs="Arial"/>
          <w:sz w:val="21"/>
          <w:szCs w:val="21"/>
        </w:rPr>
        <w:t xml:space="preserve"> a každý jednotlivě jako </w:t>
      </w:r>
      <w:r w:rsidRPr="009E6DA2">
        <w:rPr>
          <w:rFonts w:ascii="Arial" w:eastAsia="Arial" w:hAnsi="Arial" w:cs="Arial"/>
          <w:sz w:val="21"/>
          <w:szCs w:val="21"/>
        </w:rPr>
        <w:t>„</w:t>
      </w:r>
      <w:r w:rsidRPr="009E6DA2">
        <w:rPr>
          <w:rFonts w:ascii="Arial" w:eastAsia="Arial" w:hAnsi="Arial" w:cs="Arial"/>
          <w:b/>
          <w:sz w:val="21"/>
          <w:szCs w:val="21"/>
        </w:rPr>
        <w:t>Smluvní</w:t>
      </w:r>
      <w:r>
        <w:rPr>
          <w:rFonts w:ascii="Arial" w:eastAsia="Arial" w:hAnsi="Arial" w:cs="Arial"/>
          <w:sz w:val="21"/>
          <w:szCs w:val="21"/>
        </w:rPr>
        <w:t xml:space="preserve"> </w:t>
      </w:r>
      <w:r>
        <w:rPr>
          <w:rFonts w:ascii="Arial" w:eastAsia="Arial" w:hAnsi="Arial" w:cs="Arial"/>
          <w:b/>
          <w:sz w:val="21"/>
          <w:szCs w:val="21"/>
        </w:rPr>
        <w:t>strana</w:t>
      </w:r>
      <w:r w:rsidRPr="009E6DA2">
        <w:rPr>
          <w:rFonts w:ascii="Arial" w:eastAsia="Arial" w:hAnsi="Arial" w:cs="Arial"/>
          <w:sz w:val="21"/>
          <w:szCs w:val="21"/>
        </w:rPr>
        <w:t>“)</w:t>
      </w:r>
    </w:p>
    <w:p w14:paraId="2759B1BB" w14:textId="451543FB" w:rsidR="00AE394E" w:rsidRPr="009E6DA2" w:rsidRDefault="00AE394E" w:rsidP="00AE394E">
      <w:pPr>
        <w:pStyle w:val="Normln1"/>
        <w:spacing w:after="210" w:line="300" w:lineRule="auto"/>
        <w:jc w:val="both"/>
        <w:rPr>
          <w:rFonts w:ascii="Arial" w:eastAsia="Arial" w:hAnsi="Arial" w:cs="Arial"/>
          <w:sz w:val="21"/>
          <w:szCs w:val="21"/>
        </w:rPr>
      </w:pPr>
      <w:r w:rsidRPr="009E6DA2">
        <w:rPr>
          <w:rFonts w:ascii="Arial" w:eastAsia="Arial" w:hAnsi="Arial" w:cs="Arial"/>
          <w:sz w:val="21"/>
          <w:szCs w:val="21"/>
        </w:rPr>
        <w:t>uzavřel</w:t>
      </w:r>
      <w:r w:rsidR="00CF0CC3">
        <w:rPr>
          <w:rFonts w:ascii="Arial" w:eastAsia="Arial" w:hAnsi="Arial" w:cs="Arial"/>
          <w:sz w:val="21"/>
          <w:szCs w:val="21"/>
        </w:rPr>
        <w:t>i</w:t>
      </w:r>
      <w:r w:rsidRPr="009E6DA2">
        <w:rPr>
          <w:rFonts w:ascii="Arial" w:eastAsia="Arial" w:hAnsi="Arial" w:cs="Arial"/>
          <w:sz w:val="21"/>
          <w:szCs w:val="21"/>
        </w:rPr>
        <w:t xml:space="preserve"> níže uvedeného dne, měsíce a roku podle § 1746 odst. 2 zákona č. 89/2012 Sb., občanský zákoník, v platném znění (dále jen „</w:t>
      </w:r>
      <w:r w:rsidRPr="004C1B74">
        <w:rPr>
          <w:rFonts w:ascii="Arial" w:eastAsia="Arial" w:hAnsi="Arial" w:cs="Arial"/>
          <w:b/>
          <w:sz w:val="21"/>
          <w:szCs w:val="21"/>
        </w:rPr>
        <w:t>Občanský zákoník</w:t>
      </w:r>
      <w:r w:rsidRPr="009E6DA2">
        <w:rPr>
          <w:rFonts w:ascii="Arial" w:eastAsia="Arial" w:hAnsi="Arial" w:cs="Arial"/>
          <w:sz w:val="21"/>
          <w:szCs w:val="21"/>
        </w:rPr>
        <w:t xml:space="preserve">“) tuto </w:t>
      </w:r>
      <w:r>
        <w:rPr>
          <w:rFonts w:ascii="Arial" w:eastAsia="Arial" w:hAnsi="Arial" w:cs="Arial"/>
          <w:sz w:val="21"/>
          <w:szCs w:val="21"/>
        </w:rPr>
        <w:t xml:space="preserve">rámcovou servisní </w:t>
      </w:r>
      <w:r w:rsidRPr="009E6DA2">
        <w:rPr>
          <w:rFonts w:ascii="Arial" w:eastAsia="Arial" w:hAnsi="Arial" w:cs="Arial"/>
          <w:sz w:val="21"/>
          <w:szCs w:val="21"/>
        </w:rPr>
        <w:t xml:space="preserve">smlouvu o </w:t>
      </w:r>
      <w:r>
        <w:rPr>
          <w:rFonts w:ascii="Arial" w:eastAsia="Arial" w:hAnsi="Arial" w:cs="Arial"/>
          <w:sz w:val="21"/>
          <w:szCs w:val="21"/>
        </w:rPr>
        <w:t>vzdálené podpoře RPA.</w:t>
      </w:r>
    </w:p>
    <w:p w14:paraId="370421D5" w14:textId="77777777" w:rsidR="00AE394E" w:rsidRPr="009B654B" w:rsidRDefault="00AE394E" w:rsidP="00AE394E">
      <w:pPr>
        <w:pStyle w:val="rove2-slovantext"/>
        <w:numPr>
          <w:ilvl w:val="0"/>
          <w:numId w:val="0"/>
        </w:numPr>
        <w:ind w:left="567"/>
      </w:pPr>
    </w:p>
    <w:p w14:paraId="3492CC7C" w14:textId="77777777" w:rsidR="00AE394E" w:rsidRPr="009E6DA2" w:rsidRDefault="00AE394E" w:rsidP="00AE394E">
      <w:pPr>
        <w:pStyle w:val="Normln1"/>
        <w:keepNext/>
        <w:numPr>
          <w:ilvl w:val="0"/>
          <w:numId w:val="3"/>
        </w:numPr>
        <w:spacing w:after="210" w:line="300" w:lineRule="auto"/>
        <w:ind w:hanging="567"/>
        <w:jc w:val="both"/>
        <w:rPr>
          <w:rFonts w:ascii="Arial" w:eastAsia="Arial" w:hAnsi="Arial" w:cs="Arial"/>
          <w:b/>
          <w:sz w:val="21"/>
          <w:szCs w:val="21"/>
        </w:rPr>
      </w:pPr>
      <w:r w:rsidRPr="009E6DA2">
        <w:rPr>
          <w:rFonts w:ascii="Arial" w:eastAsia="Arial" w:hAnsi="Arial" w:cs="Arial"/>
          <w:b/>
          <w:sz w:val="21"/>
          <w:szCs w:val="21"/>
        </w:rPr>
        <w:t xml:space="preserve">PŘEDMĚT SMLOUVY </w:t>
      </w:r>
    </w:p>
    <w:p w14:paraId="7EBB7E4B" w14:textId="4BB71C06"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2C6EF4">
        <w:rPr>
          <w:rFonts w:ascii="Arial" w:eastAsia="Arial" w:hAnsi="Arial" w:cs="Arial"/>
          <w:sz w:val="21"/>
          <w:szCs w:val="21"/>
        </w:rPr>
        <w:t xml:space="preserve">Poskytovatel </w:t>
      </w:r>
      <w:r w:rsidRPr="009365B9">
        <w:rPr>
          <w:rFonts w:ascii="Arial" w:eastAsia="Arial" w:hAnsi="Arial" w:cs="Arial"/>
          <w:sz w:val="21"/>
          <w:szCs w:val="21"/>
        </w:rPr>
        <w:t>se zavazuje pos</w:t>
      </w:r>
      <w:r>
        <w:rPr>
          <w:rFonts w:ascii="Arial" w:eastAsia="Arial" w:hAnsi="Arial" w:cs="Arial"/>
          <w:sz w:val="21"/>
          <w:szCs w:val="21"/>
        </w:rPr>
        <w:t xml:space="preserve">kytovat Objednateli </w:t>
      </w:r>
      <w:r w:rsidRPr="00F9350A">
        <w:rPr>
          <w:rFonts w:ascii="Arial" w:eastAsia="Arial" w:hAnsi="Arial" w:cs="Arial"/>
          <w:color w:val="auto"/>
          <w:sz w:val="21"/>
          <w:szCs w:val="21"/>
        </w:rPr>
        <w:t xml:space="preserve">služby spojené s podporou </w:t>
      </w:r>
      <w:r w:rsidR="003F69D8" w:rsidRPr="00F9350A">
        <w:rPr>
          <w:rFonts w:ascii="Arial" w:eastAsia="Arial" w:hAnsi="Arial" w:cs="Arial"/>
          <w:color w:val="auto"/>
          <w:sz w:val="21"/>
          <w:szCs w:val="21"/>
        </w:rPr>
        <w:t xml:space="preserve">řešení Evidence projektu 365 </w:t>
      </w:r>
      <w:r w:rsidR="00A0524B" w:rsidRPr="00F9350A">
        <w:rPr>
          <w:rFonts w:ascii="Arial" w:eastAsia="Arial" w:hAnsi="Arial" w:cs="Arial"/>
          <w:color w:val="auto"/>
          <w:sz w:val="21"/>
          <w:szCs w:val="21"/>
        </w:rPr>
        <w:t xml:space="preserve">a rozvojem </w:t>
      </w:r>
      <w:r w:rsidR="00873190" w:rsidRPr="00F9350A">
        <w:rPr>
          <w:rFonts w:ascii="Arial" w:eastAsia="Arial" w:hAnsi="Arial" w:cs="Arial"/>
          <w:color w:val="auto"/>
          <w:sz w:val="21"/>
          <w:szCs w:val="21"/>
        </w:rPr>
        <w:t xml:space="preserve">a podporou </w:t>
      </w:r>
      <w:r w:rsidR="00D272AB" w:rsidRPr="00F9350A">
        <w:rPr>
          <w:rFonts w:ascii="Arial" w:eastAsia="Arial" w:hAnsi="Arial" w:cs="Arial"/>
          <w:color w:val="auto"/>
          <w:sz w:val="21"/>
          <w:szCs w:val="21"/>
        </w:rPr>
        <w:t>da</w:t>
      </w:r>
      <w:r w:rsidR="0076591B" w:rsidRPr="00F9350A">
        <w:rPr>
          <w:rFonts w:ascii="Arial" w:eastAsia="Arial" w:hAnsi="Arial" w:cs="Arial"/>
          <w:color w:val="auto"/>
          <w:sz w:val="21"/>
          <w:szCs w:val="21"/>
        </w:rPr>
        <w:t>l</w:t>
      </w:r>
      <w:r w:rsidR="00D272AB" w:rsidRPr="00F9350A">
        <w:rPr>
          <w:rFonts w:ascii="Arial" w:eastAsia="Arial" w:hAnsi="Arial" w:cs="Arial"/>
          <w:color w:val="auto"/>
          <w:sz w:val="21"/>
          <w:szCs w:val="21"/>
        </w:rPr>
        <w:t xml:space="preserve">ších </w:t>
      </w:r>
      <w:r w:rsidR="00470366" w:rsidRPr="00F9350A">
        <w:rPr>
          <w:rFonts w:ascii="Arial" w:eastAsia="Arial" w:hAnsi="Arial" w:cs="Arial"/>
          <w:color w:val="auto"/>
          <w:sz w:val="21"/>
          <w:szCs w:val="21"/>
        </w:rPr>
        <w:t>souvisejících řešení</w:t>
      </w:r>
      <w:r w:rsidR="00103781" w:rsidRPr="00F9350A">
        <w:rPr>
          <w:rFonts w:ascii="Arial" w:eastAsia="Arial" w:hAnsi="Arial" w:cs="Arial"/>
          <w:color w:val="auto"/>
          <w:sz w:val="21"/>
          <w:szCs w:val="21"/>
        </w:rPr>
        <w:t xml:space="preserve"> </w:t>
      </w:r>
      <w:r w:rsidR="008A578C" w:rsidRPr="00F9350A">
        <w:rPr>
          <w:rFonts w:ascii="Arial" w:eastAsia="Arial" w:hAnsi="Arial" w:cs="Arial"/>
          <w:color w:val="auto"/>
          <w:sz w:val="21"/>
          <w:szCs w:val="21"/>
        </w:rPr>
        <w:t xml:space="preserve">Objednatele </w:t>
      </w:r>
      <w:r w:rsidR="00103781" w:rsidRPr="00F9350A">
        <w:rPr>
          <w:rFonts w:ascii="Arial" w:eastAsia="Arial" w:hAnsi="Arial" w:cs="Arial"/>
          <w:color w:val="auto"/>
          <w:sz w:val="21"/>
          <w:szCs w:val="21"/>
        </w:rPr>
        <w:t>na platformě MS</w:t>
      </w:r>
      <w:r w:rsidR="009464AE" w:rsidRPr="00F9350A">
        <w:rPr>
          <w:rFonts w:ascii="Arial" w:eastAsia="Arial" w:hAnsi="Arial" w:cs="Arial"/>
          <w:color w:val="auto"/>
          <w:sz w:val="21"/>
          <w:szCs w:val="21"/>
        </w:rPr>
        <w:t xml:space="preserve"> </w:t>
      </w:r>
      <w:proofErr w:type="spellStart"/>
      <w:r w:rsidR="00103781" w:rsidRPr="00F9350A">
        <w:rPr>
          <w:rFonts w:ascii="Arial" w:eastAsia="Arial" w:hAnsi="Arial" w:cs="Arial"/>
          <w:color w:val="auto"/>
          <w:sz w:val="21"/>
          <w:szCs w:val="21"/>
        </w:rPr>
        <w:t>Sharepoint</w:t>
      </w:r>
      <w:proofErr w:type="spellEnd"/>
      <w:r w:rsidR="00103781" w:rsidRPr="00F9350A">
        <w:rPr>
          <w:rFonts w:ascii="Arial" w:eastAsia="Arial" w:hAnsi="Arial" w:cs="Arial"/>
          <w:color w:val="auto"/>
          <w:sz w:val="21"/>
          <w:szCs w:val="21"/>
        </w:rPr>
        <w:t xml:space="preserve"> 365</w:t>
      </w:r>
      <w:r w:rsidR="006C1246" w:rsidRPr="00F9350A">
        <w:rPr>
          <w:rFonts w:ascii="Arial" w:eastAsia="Arial" w:hAnsi="Arial" w:cs="Arial"/>
          <w:color w:val="auto"/>
          <w:sz w:val="21"/>
          <w:szCs w:val="21"/>
        </w:rPr>
        <w:t>,</w:t>
      </w:r>
      <w:r w:rsidR="009D66D8" w:rsidRPr="00F9350A">
        <w:rPr>
          <w:rFonts w:ascii="Arial" w:eastAsia="Arial" w:hAnsi="Arial" w:cs="Arial"/>
          <w:color w:val="auto"/>
          <w:sz w:val="21"/>
          <w:szCs w:val="21"/>
        </w:rPr>
        <w:t xml:space="preserve"> </w:t>
      </w:r>
      <w:r w:rsidR="00391344">
        <w:rPr>
          <w:rFonts w:ascii="Arial" w:eastAsia="Arial" w:hAnsi="Arial" w:cs="Arial"/>
          <w:sz w:val="21"/>
          <w:szCs w:val="21"/>
        </w:rPr>
        <w:t>včetně analytických služeb</w:t>
      </w:r>
      <w:r w:rsidR="00D13F25">
        <w:rPr>
          <w:rFonts w:ascii="Arial" w:eastAsia="Arial" w:hAnsi="Arial" w:cs="Arial"/>
          <w:sz w:val="21"/>
          <w:szCs w:val="21"/>
        </w:rPr>
        <w:t xml:space="preserve"> </w:t>
      </w:r>
      <w:r>
        <w:rPr>
          <w:rFonts w:ascii="Arial" w:eastAsia="Arial" w:hAnsi="Arial" w:cs="Arial"/>
          <w:sz w:val="21"/>
          <w:szCs w:val="21"/>
        </w:rPr>
        <w:t>(dále jen „</w:t>
      </w:r>
      <w:r w:rsidRPr="007000D9">
        <w:rPr>
          <w:rFonts w:ascii="Arial" w:eastAsia="Arial" w:hAnsi="Arial" w:cs="Arial"/>
          <w:b/>
          <w:sz w:val="21"/>
          <w:szCs w:val="21"/>
        </w:rPr>
        <w:t>Služby</w:t>
      </w:r>
      <w:r>
        <w:rPr>
          <w:rFonts w:ascii="Arial" w:eastAsia="Arial" w:hAnsi="Arial" w:cs="Arial"/>
          <w:sz w:val="21"/>
          <w:szCs w:val="21"/>
        </w:rPr>
        <w:t>“), a to</w:t>
      </w:r>
      <w:r w:rsidRPr="009365B9">
        <w:rPr>
          <w:rFonts w:ascii="Arial" w:eastAsia="Arial" w:hAnsi="Arial" w:cs="Arial"/>
          <w:sz w:val="21"/>
          <w:szCs w:val="21"/>
        </w:rPr>
        <w:t xml:space="preserve"> na základě</w:t>
      </w:r>
      <w:r>
        <w:rPr>
          <w:rFonts w:ascii="Arial" w:eastAsia="Arial" w:hAnsi="Arial" w:cs="Arial"/>
          <w:sz w:val="21"/>
          <w:szCs w:val="21"/>
        </w:rPr>
        <w:t xml:space="preserve"> objednávek uzavřených dle článku 1.2 této Smlouvy (takto uzavřené objednávky dále jen „</w:t>
      </w:r>
      <w:r w:rsidRPr="00091301">
        <w:rPr>
          <w:rFonts w:ascii="Arial" w:eastAsia="Arial" w:hAnsi="Arial" w:cs="Arial"/>
          <w:b/>
          <w:sz w:val="21"/>
          <w:szCs w:val="21"/>
        </w:rPr>
        <w:t>Objednávky</w:t>
      </w:r>
      <w:r>
        <w:rPr>
          <w:rFonts w:ascii="Arial" w:eastAsia="Arial" w:hAnsi="Arial" w:cs="Arial"/>
          <w:sz w:val="21"/>
          <w:szCs w:val="21"/>
        </w:rPr>
        <w:t>“). Objednatel</w:t>
      </w:r>
      <w:r w:rsidRPr="009365B9">
        <w:rPr>
          <w:rFonts w:ascii="Arial" w:eastAsia="Arial" w:hAnsi="Arial" w:cs="Arial"/>
          <w:sz w:val="21"/>
          <w:szCs w:val="21"/>
        </w:rPr>
        <w:t xml:space="preserve"> se zavazuje za poskytnuté </w:t>
      </w:r>
      <w:r>
        <w:rPr>
          <w:rFonts w:ascii="Arial" w:eastAsia="Arial" w:hAnsi="Arial" w:cs="Arial"/>
          <w:sz w:val="21"/>
          <w:szCs w:val="21"/>
        </w:rPr>
        <w:t>S</w:t>
      </w:r>
      <w:r w:rsidRPr="009365B9">
        <w:rPr>
          <w:rFonts w:ascii="Arial" w:eastAsia="Arial" w:hAnsi="Arial" w:cs="Arial"/>
          <w:sz w:val="21"/>
          <w:szCs w:val="21"/>
        </w:rPr>
        <w:t xml:space="preserve">lužby uhradit Poskytovateli </w:t>
      </w:r>
      <w:r>
        <w:rPr>
          <w:rFonts w:ascii="Arial" w:eastAsia="Arial" w:hAnsi="Arial" w:cs="Arial"/>
          <w:sz w:val="21"/>
          <w:szCs w:val="21"/>
        </w:rPr>
        <w:t xml:space="preserve">odměnu podle článku </w:t>
      </w:r>
      <w:r w:rsidR="00916924">
        <w:rPr>
          <w:rFonts w:ascii="Arial" w:eastAsia="Arial" w:hAnsi="Arial" w:cs="Arial"/>
          <w:sz w:val="21"/>
          <w:szCs w:val="21"/>
        </w:rPr>
        <w:t>5</w:t>
      </w:r>
      <w:r>
        <w:rPr>
          <w:rFonts w:ascii="Arial" w:eastAsia="Arial" w:hAnsi="Arial" w:cs="Arial"/>
          <w:sz w:val="21"/>
          <w:szCs w:val="21"/>
        </w:rPr>
        <w:t>. této</w:t>
      </w:r>
      <w:r w:rsidRPr="009365B9">
        <w:rPr>
          <w:rFonts w:ascii="Arial" w:eastAsia="Arial" w:hAnsi="Arial" w:cs="Arial"/>
          <w:sz w:val="21"/>
          <w:szCs w:val="21"/>
        </w:rPr>
        <w:t xml:space="preserve"> Smlouvy</w:t>
      </w:r>
      <w:r w:rsidRPr="004B311C">
        <w:rPr>
          <w:rFonts w:ascii="Arial" w:eastAsia="Arial" w:hAnsi="Arial" w:cs="Arial"/>
          <w:sz w:val="21"/>
          <w:szCs w:val="21"/>
        </w:rPr>
        <w:t>.</w:t>
      </w:r>
      <w:r w:rsidR="00CF0CC3" w:rsidRPr="00CF0CC3">
        <w:t xml:space="preserve"> </w:t>
      </w:r>
      <w:r w:rsidR="00CF0CC3" w:rsidRPr="00CF0CC3">
        <w:rPr>
          <w:rFonts w:ascii="Arial" w:eastAsia="Arial" w:hAnsi="Arial" w:cs="Arial"/>
          <w:sz w:val="21"/>
          <w:szCs w:val="21"/>
        </w:rPr>
        <w:t>Práva a povinnosti z Objednávek se řídí touto smlouvou a příslušnými právními předpisy, zejména ustanoveními §</w:t>
      </w:r>
      <w:r w:rsidR="00CF0CC3">
        <w:rPr>
          <w:rFonts w:ascii="Arial" w:eastAsia="Arial" w:hAnsi="Arial" w:cs="Arial"/>
          <w:sz w:val="21"/>
          <w:szCs w:val="21"/>
        </w:rPr>
        <w:t> </w:t>
      </w:r>
      <w:r w:rsidR="00CF0CC3" w:rsidRPr="00CF0CC3">
        <w:rPr>
          <w:rFonts w:ascii="Arial" w:eastAsia="Arial" w:hAnsi="Arial" w:cs="Arial"/>
          <w:sz w:val="21"/>
          <w:szCs w:val="21"/>
        </w:rPr>
        <w:t>2586 a násl. občanského zákoníku.</w:t>
      </w:r>
    </w:p>
    <w:p w14:paraId="79E90DDC" w14:textId="7B197374"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541BAB50">
        <w:rPr>
          <w:rFonts w:ascii="Arial" w:eastAsia="Arial" w:hAnsi="Arial" w:cs="Arial"/>
          <w:sz w:val="21"/>
          <w:szCs w:val="21"/>
        </w:rPr>
        <w:t>Objednávky budou zasílány Objednatelem (resp. osobou oprávněnou k jednání ve věcech technických Objednatele) na e-mailovou adresu Poskytovatele</w:t>
      </w:r>
      <w:r w:rsidR="007542B1" w:rsidRPr="541BAB50">
        <w:rPr>
          <w:rFonts w:ascii="Arial" w:eastAsia="Arial" w:hAnsi="Arial" w:cs="Arial"/>
          <w:sz w:val="21"/>
          <w:szCs w:val="21"/>
        </w:rPr>
        <w:t xml:space="preserve"> </w:t>
      </w:r>
      <w:proofErr w:type="spellStart"/>
      <w:r w:rsidR="006F0693">
        <w:rPr>
          <w:rStyle w:val="Hypertextovodkaz"/>
          <w:rFonts w:ascii="Arial" w:hAnsi="Arial" w:cs="Arial"/>
          <w:iCs/>
          <w:sz w:val="21"/>
          <w:szCs w:val="21"/>
        </w:rPr>
        <w:t>xxx</w:t>
      </w:r>
      <w:proofErr w:type="spellEnd"/>
      <w:r w:rsidR="00F9350A" w:rsidRPr="00CD12E9">
        <w:rPr>
          <w:rStyle w:val="Hypertextovodkaz"/>
          <w:rFonts w:ascii="Arial" w:hAnsi="Arial" w:cs="Arial"/>
          <w:iCs/>
          <w:sz w:val="21"/>
          <w:szCs w:val="21"/>
        </w:rPr>
        <w:t>.</w:t>
      </w:r>
      <w:r w:rsidR="007542B1" w:rsidRPr="541BAB50">
        <w:rPr>
          <w:rFonts w:ascii="Arial" w:hAnsi="Arial" w:cs="Arial"/>
          <w:color w:val="538135" w:themeColor="accent6" w:themeShade="BF"/>
          <w:sz w:val="21"/>
          <w:szCs w:val="21"/>
        </w:rPr>
        <w:t xml:space="preserve"> </w:t>
      </w:r>
      <w:r w:rsidRPr="541BAB50">
        <w:rPr>
          <w:rFonts w:ascii="Arial" w:hAnsi="Arial" w:cs="Arial"/>
          <w:sz w:val="21"/>
          <w:szCs w:val="21"/>
        </w:rPr>
        <w:t>V každé Objednávce Objednatel specifikuje</w:t>
      </w:r>
      <w:r w:rsidR="0098567B" w:rsidRPr="541BAB50">
        <w:rPr>
          <w:rFonts w:ascii="Arial" w:hAnsi="Arial" w:cs="Arial"/>
          <w:sz w:val="21"/>
          <w:szCs w:val="21"/>
        </w:rPr>
        <w:t xml:space="preserve"> rozsah</w:t>
      </w:r>
      <w:r w:rsidRPr="541BAB50">
        <w:rPr>
          <w:rFonts w:ascii="Arial" w:hAnsi="Arial" w:cs="Arial"/>
          <w:sz w:val="21"/>
          <w:szCs w:val="21"/>
        </w:rPr>
        <w:t xml:space="preserve"> Služ</w:t>
      </w:r>
      <w:r w:rsidR="0098567B" w:rsidRPr="541BAB50">
        <w:rPr>
          <w:rFonts w:ascii="Arial" w:hAnsi="Arial" w:cs="Arial"/>
          <w:sz w:val="21"/>
          <w:szCs w:val="21"/>
        </w:rPr>
        <w:t>eb</w:t>
      </w:r>
      <w:r w:rsidRPr="541BAB50">
        <w:rPr>
          <w:rFonts w:ascii="Arial" w:hAnsi="Arial" w:cs="Arial"/>
          <w:sz w:val="21"/>
          <w:szCs w:val="21"/>
        </w:rPr>
        <w:t>, které mu mají být Poskytovatelem poskytnuty, a požadovaný termín pro poskytnutí Služeb.</w:t>
      </w:r>
      <w:r w:rsidRPr="541BAB50">
        <w:rPr>
          <w:rFonts w:ascii="Arial" w:eastAsia="Arial" w:hAnsi="Arial" w:cs="Arial"/>
          <w:sz w:val="21"/>
          <w:szCs w:val="21"/>
        </w:rPr>
        <w:t xml:space="preserve"> Poskytovatel do 5 pracovních dnů od doručení Objednávky ze své e-mailové adresy</w:t>
      </w:r>
      <w:r w:rsidRPr="541BAB50">
        <w:rPr>
          <w:rFonts w:ascii="Arial" w:hAnsi="Arial" w:cs="Arial"/>
          <w:sz w:val="21"/>
          <w:szCs w:val="21"/>
        </w:rPr>
        <w:t xml:space="preserve"> buď bez výhrad </w:t>
      </w:r>
      <w:r w:rsidRPr="541BAB50">
        <w:rPr>
          <w:rFonts w:ascii="Arial" w:eastAsia="Arial" w:hAnsi="Arial" w:cs="Arial"/>
          <w:sz w:val="21"/>
          <w:szCs w:val="21"/>
        </w:rPr>
        <w:t>potvrdí Objednávku Objednatele</w:t>
      </w:r>
      <w:r w:rsidR="43F8CF4E" w:rsidRPr="541BAB50">
        <w:rPr>
          <w:rFonts w:ascii="Arial" w:eastAsia="Arial" w:hAnsi="Arial" w:cs="Arial"/>
          <w:sz w:val="21"/>
          <w:szCs w:val="21"/>
        </w:rPr>
        <w:t xml:space="preserve"> příslušným elektronickým </w:t>
      </w:r>
      <w:r w:rsidR="43F8CF4E" w:rsidRPr="541BAB50">
        <w:rPr>
          <w:rFonts w:ascii="Arial" w:eastAsia="Arial" w:hAnsi="Arial" w:cs="Arial"/>
          <w:sz w:val="21"/>
          <w:szCs w:val="21"/>
        </w:rPr>
        <w:lastRenderedPageBreak/>
        <w:t>podpisem</w:t>
      </w:r>
      <w:r w:rsidRPr="541BAB50">
        <w:rPr>
          <w:rFonts w:ascii="Arial" w:eastAsia="Arial" w:hAnsi="Arial" w:cs="Arial"/>
          <w:sz w:val="21"/>
          <w:szCs w:val="21"/>
        </w:rPr>
        <w:t xml:space="preserve"> na e-mailovou adresu Objednatele, čímž dojde k uzavření Objednávky, nebo ji neakceptuje a spolu s tím uvede důvody, proč Objednávku neakceptoval. </w:t>
      </w:r>
    </w:p>
    <w:p w14:paraId="55588ABB" w14:textId="5903B24A" w:rsidR="00AE394E" w:rsidRPr="005E1F4A"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 xml:space="preserve">Pojem „Smlouva“ zahrnuje tuto rámcovou servisní smlouvu o vzdálené </w:t>
      </w:r>
      <w:r w:rsidR="004A58B3">
        <w:rPr>
          <w:rFonts w:ascii="Arial" w:eastAsia="Arial" w:hAnsi="Arial" w:cs="Arial"/>
          <w:sz w:val="21"/>
          <w:szCs w:val="21"/>
        </w:rPr>
        <w:t xml:space="preserve">podpoře </w:t>
      </w:r>
      <w:r w:rsidR="004A58B3" w:rsidRPr="004A58B3">
        <w:rPr>
          <w:rFonts w:ascii="Arial" w:eastAsia="Arial" w:hAnsi="Arial" w:cs="Arial"/>
          <w:b/>
          <w:bCs/>
          <w:sz w:val="21"/>
          <w:szCs w:val="21"/>
        </w:rPr>
        <w:t>Služeb</w:t>
      </w:r>
      <w:r w:rsidRPr="03005335">
        <w:rPr>
          <w:rFonts w:ascii="Arial" w:eastAsia="Arial" w:hAnsi="Arial" w:cs="Arial"/>
          <w:sz w:val="21"/>
          <w:szCs w:val="21"/>
        </w:rPr>
        <w:t>, která je tvořena touto smlouvou a Objednávkami uzavřenými na základě této smlouvy (dále jen „</w:t>
      </w:r>
      <w:r w:rsidRPr="03005335">
        <w:rPr>
          <w:rFonts w:ascii="Arial" w:eastAsia="Arial" w:hAnsi="Arial" w:cs="Arial"/>
          <w:b/>
          <w:bCs/>
          <w:sz w:val="21"/>
          <w:szCs w:val="21"/>
        </w:rPr>
        <w:t>Smlouva</w:t>
      </w:r>
      <w:r w:rsidRPr="03005335">
        <w:rPr>
          <w:rFonts w:ascii="Arial" w:eastAsia="Arial" w:hAnsi="Arial" w:cs="Arial"/>
          <w:sz w:val="21"/>
          <w:szCs w:val="21"/>
        </w:rPr>
        <w:t xml:space="preserve">“). V případě rozporu mezi ujednáními v hlavní části této Smlouvy na jedné straně a ujednáními v Objednávce na druhé straně má přednost ujednání v Objednávce. </w:t>
      </w:r>
    </w:p>
    <w:p w14:paraId="2574CEA8" w14:textId="3E13672E" w:rsidR="692E1D6B" w:rsidRDefault="692E1D6B" w:rsidP="03005335">
      <w:pPr>
        <w:pStyle w:val="Normln1"/>
        <w:numPr>
          <w:ilvl w:val="1"/>
          <w:numId w:val="3"/>
        </w:numPr>
        <w:spacing w:after="210" w:line="300" w:lineRule="auto"/>
        <w:ind w:hanging="567"/>
        <w:jc w:val="both"/>
        <w:rPr>
          <w:rFonts w:ascii="Arial" w:eastAsia="Arial" w:hAnsi="Arial" w:cs="Arial"/>
          <w:sz w:val="21"/>
          <w:szCs w:val="21"/>
        </w:rPr>
      </w:pPr>
      <w:r w:rsidRPr="45D3963C">
        <w:rPr>
          <w:rFonts w:ascii="Arial" w:eastAsia="Arial" w:hAnsi="Arial" w:cs="Arial"/>
          <w:sz w:val="21"/>
          <w:szCs w:val="21"/>
        </w:rPr>
        <w:t xml:space="preserve">Smlouva se uzavírá </w:t>
      </w:r>
      <w:r w:rsidR="0CE49859" w:rsidRPr="45D3963C">
        <w:rPr>
          <w:rFonts w:ascii="Arial" w:eastAsia="Arial" w:hAnsi="Arial" w:cs="Arial"/>
          <w:sz w:val="21"/>
          <w:szCs w:val="21"/>
        </w:rPr>
        <w:t xml:space="preserve">s limitem plnění </w:t>
      </w:r>
      <w:r w:rsidR="2974335E" w:rsidRPr="45D3963C">
        <w:rPr>
          <w:rFonts w:ascii="Arial" w:eastAsia="Arial" w:hAnsi="Arial" w:cs="Arial"/>
          <w:sz w:val="21"/>
          <w:szCs w:val="21"/>
        </w:rPr>
        <w:t xml:space="preserve">dílčích Objednávek </w:t>
      </w:r>
      <w:r w:rsidR="0CE49859" w:rsidRPr="45D3963C">
        <w:rPr>
          <w:rFonts w:ascii="Arial" w:eastAsia="Arial" w:hAnsi="Arial" w:cs="Arial"/>
          <w:sz w:val="21"/>
          <w:szCs w:val="21"/>
        </w:rPr>
        <w:t xml:space="preserve">v celkové výši do </w:t>
      </w:r>
      <w:r w:rsidR="00291A26" w:rsidRPr="00CD12E9">
        <w:rPr>
          <w:rFonts w:ascii="Arial" w:eastAsia="Arial" w:hAnsi="Arial" w:cs="Arial"/>
          <w:b/>
          <w:bCs/>
          <w:color w:val="auto"/>
          <w:sz w:val="21"/>
          <w:szCs w:val="21"/>
        </w:rPr>
        <w:t>1 000 000</w:t>
      </w:r>
      <w:r w:rsidR="13217D97" w:rsidRPr="00CD12E9">
        <w:rPr>
          <w:rFonts w:ascii="Arial" w:eastAsia="Arial" w:hAnsi="Arial" w:cs="Arial"/>
          <w:color w:val="auto"/>
          <w:sz w:val="21"/>
          <w:szCs w:val="21"/>
        </w:rPr>
        <w:t xml:space="preserve"> </w:t>
      </w:r>
      <w:r w:rsidRPr="00CD12E9">
        <w:rPr>
          <w:rFonts w:ascii="Arial" w:eastAsia="Arial" w:hAnsi="Arial" w:cs="Arial"/>
          <w:b/>
          <w:bCs/>
          <w:sz w:val="21"/>
          <w:szCs w:val="21"/>
        </w:rPr>
        <w:t>Kč</w:t>
      </w:r>
      <w:r w:rsidR="36384129" w:rsidRPr="00CD12E9">
        <w:rPr>
          <w:rFonts w:ascii="Arial" w:eastAsia="Arial" w:hAnsi="Arial" w:cs="Arial"/>
          <w:b/>
          <w:bCs/>
          <w:sz w:val="21"/>
          <w:szCs w:val="21"/>
        </w:rPr>
        <w:t xml:space="preserve"> bez DPH</w:t>
      </w:r>
      <w:r w:rsidR="550091C2" w:rsidRPr="45D3963C">
        <w:rPr>
          <w:rFonts w:ascii="Arial" w:eastAsia="Arial" w:hAnsi="Arial" w:cs="Arial"/>
          <w:sz w:val="21"/>
          <w:szCs w:val="21"/>
        </w:rPr>
        <w:t xml:space="preserve">. Poskytovatel má povinnost písemně upozornit Objednatele na skutečnost, </w:t>
      </w:r>
      <w:r w:rsidR="00632A13" w:rsidRPr="45D3963C">
        <w:rPr>
          <w:rFonts w:ascii="Arial" w:eastAsia="Arial" w:hAnsi="Arial" w:cs="Arial"/>
          <w:sz w:val="21"/>
          <w:szCs w:val="21"/>
        </w:rPr>
        <w:t>že</w:t>
      </w:r>
      <w:r w:rsidR="550091C2" w:rsidRPr="45D3963C">
        <w:rPr>
          <w:rFonts w:ascii="Arial" w:eastAsia="Arial" w:hAnsi="Arial" w:cs="Arial"/>
          <w:sz w:val="21"/>
          <w:szCs w:val="21"/>
        </w:rPr>
        <w:t xml:space="preserve"> se blíží vyčerpání stanoveného limitu</w:t>
      </w:r>
      <w:r w:rsidR="4A1EEB2F" w:rsidRPr="45D3963C">
        <w:rPr>
          <w:rFonts w:ascii="Arial" w:eastAsia="Arial" w:hAnsi="Arial" w:cs="Arial"/>
          <w:sz w:val="21"/>
          <w:szCs w:val="21"/>
        </w:rPr>
        <w:t xml:space="preserve"> a</w:t>
      </w:r>
      <w:r w:rsidR="00CD12E9">
        <w:rPr>
          <w:rFonts w:ascii="Arial" w:eastAsia="Arial" w:hAnsi="Arial" w:cs="Arial"/>
          <w:sz w:val="21"/>
          <w:szCs w:val="21"/>
        </w:rPr>
        <w:t xml:space="preserve"> </w:t>
      </w:r>
      <w:r w:rsidR="19FFFA60" w:rsidRPr="45D3963C">
        <w:rPr>
          <w:rFonts w:ascii="Arial" w:eastAsia="Arial" w:hAnsi="Arial" w:cs="Arial"/>
          <w:sz w:val="21"/>
          <w:szCs w:val="21"/>
        </w:rPr>
        <w:t>výše objednávek dosáhla 90 % stanoveného rámce.</w:t>
      </w:r>
    </w:p>
    <w:p w14:paraId="40CF1D46" w14:textId="77777777" w:rsidR="00AE394E" w:rsidRPr="00A128F1"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POVINNOSTI POSKYTOVATELE</w:t>
      </w:r>
    </w:p>
    <w:p w14:paraId="64A2CB23"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A128F1">
        <w:rPr>
          <w:rFonts w:ascii="Arial" w:eastAsia="Arial" w:hAnsi="Arial" w:cs="Arial"/>
          <w:sz w:val="21"/>
          <w:szCs w:val="21"/>
        </w:rPr>
        <w:t xml:space="preserve">Poskytovatel </w:t>
      </w:r>
      <w:r>
        <w:rPr>
          <w:rFonts w:ascii="Arial" w:eastAsia="Arial" w:hAnsi="Arial" w:cs="Arial"/>
          <w:sz w:val="21"/>
          <w:szCs w:val="21"/>
        </w:rPr>
        <w:t>zajistí, že pro poskytování Služeb bude mít veškerá</w:t>
      </w:r>
      <w:r w:rsidRPr="00A128F1">
        <w:rPr>
          <w:rFonts w:ascii="Arial" w:eastAsia="Arial" w:hAnsi="Arial" w:cs="Arial"/>
          <w:sz w:val="21"/>
          <w:szCs w:val="21"/>
        </w:rPr>
        <w:t xml:space="preserve"> nezbytná oprávnění</w:t>
      </w:r>
      <w:r>
        <w:rPr>
          <w:rFonts w:ascii="Arial" w:eastAsia="Arial" w:hAnsi="Arial" w:cs="Arial"/>
          <w:sz w:val="21"/>
          <w:szCs w:val="21"/>
        </w:rPr>
        <w:t>.</w:t>
      </w:r>
    </w:p>
    <w:p w14:paraId="5457ED35" w14:textId="1CC435D5"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A128F1">
        <w:rPr>
          <w:rFonts w:ascii="Arial" w:eastAsia="Arial" w:hAnsi="Arial" w:cs="Arial"/>
          <w:sz w:val="21"/>
          <w:szCs w:val="21"/>
        </w:rPr>
        <w:t>P</w:t>
      </w:r>
      <w:r>
        <w:rPr>
          <w:rFonts w:ascii="Arial" w:eastAsia="Arial" w:hAnsi="Arial" w:cs="Arial"/>
          <w:sz w:val="21"/>
          <w:szCs w:val="21"/>
        </w:rPr>
        <w:t>oskytovatel je povinen:</w:t>
      </w:r>
      <w:r w:rsidR="0F4D96BB" w:rsidRPr="3779365D">
        <w:rPr>
          <w:rFonts w:ascii="Arial" w:eastAsia="Arial" w:hAnsi="Arial" w:cs="Arial"/>
          <w:sz w:val="21"/>
          <w:szCs w:val="21"/>
        </w:rPr>
        <w:t xml:space="preserve"> </w:t>
      </w:r>
    </w:p>
    <w:p w14:paraId="4C33EEE2"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poskytovat Služby s odbornou péčí, řádně, včas, na svůj náklad a nebezpečí a v souladu se zájmy Objednatele;</w:t>
      </w:r>
    </w:p>
    <w:p w14:paraId="7F602BC4"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poskytovat S</w:t>
      </w:r>
      <w:r w:rsidRPr="00A128F1">
        <w:rPr>
          <w:rFonts w:ascii="Arial" w:eastAsia="Arial" w:hAnsi="Arial" w:cs="Arial"/>
          <w:sz w:val="21"/>
          <w:szCs w:val="21"/>
        </w:rPr>
        <w:t>lužby v s</w:t>
      </w:r>
      <w:r>
        <w:rPr>
          <w:rFonts w:ascii="Arial" w:eastAsia="Arial" w:hAnsi="Arial" w:cs="Arial"/>
          <w:sz w:val="21"/>
          <w:szCs w:val="21"/>
        </w:rPr>
        <w:t>ouladu s pokyny Objednatele;</w:t>
      </w:r>
    </w:p>
    <w:p w14:paraId="277BEBFA"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bez zbytečného odkladu předat Objednateli</w:t>
      </w:r>
      <w:r w:rsidRPr="00A128F1">
        <w:rPr>
          <w:rFonts w:ascii="Arial" w:eastAsia="Arial" w:hAnsi="Arial" w:cs="Arial"/>
          <w:sz w:val="21"/>
          <w:szCs w:val="21"/>
        </w:rPr>
        <w:t xml:space="preserve"> veškeré informace</w:t>
      </w:r>
      <w:r>
        <w:rPr>
          <w:rFonts w:ascii="Arial" w:eastAsia="Arial" w:hAnsi="Arial" w:cs="Arial"/>
          <w:sz w:val="21"/>
          <w:szCs w:val="21"/>
        </w:rPr>
        <w:t xml:space="preserve"> související se Službami či plněním této Smlouvy</w:t>
      </w:r>
      <w:r w:rsidRPr="00A128F1">
        <w:rPr>
          <w:rFonts w:ascii="Arial" w:eastAsia="Arial" w:hAnsi="Arial" w:cs="Arial"/>
          <w:sz w:val="21"/>
          <w:szCs w:val="21"/>
        </w:rPr>
        <w:t>, které bud</w:t>
      </w:r>
      <w:r>
        <w:rPr>
          <w:rFonts w:ascii="Arial" w:eastAsia="Arial" w:hAnsi="Arial" w:cs="Arial"/>
          <w:sz w:val="21"/>
          <w:szCs w:val="21"/>
        </w:rPr>
        <w:t>e Objednatel požadovat;</w:t>
      </w:r>
    </w:p>
    <w:p w14:paraId="58188D57"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bez zbytečného odkladu Objednateli sdělovat všechny Poskytovatelem</w:t>
      </w:r>
      <w:r w:rsidRPr="00361ACD">
        <w:rPr>
          <w:rFonts w:ascii="Arial" w:eastAsia="Arial" w:hAnsi="Arial" w:cs="Arial"/>
          <w:sz w:val="21"/>
          <w:szCs w:val="21"/>
        </w:rPr>
        <w:t xml:space="preserve"> zjištěné skutečnosti, které by mohly ovlivnit či změnit po</w:t>
      </w:r>
      <w:r>
        <w:rPr>
          <w:rFonts w:ascii="Arial" w:eastAsia="Arial" w:hAnsi="Arial" w:cs="Arial"/>
          <w:sz w:val="21"/>
          <w:szCs w:val="21"/>
        </w:rPr>
        <w:t>kyny Objednatele.</w:t>
      </w:r>
    </w:p>
    <w:p w14:paraId="0865D79A" w14:textId="6566C2AC" w:rsidR="00E030CE" w:rsidRPr="004B11B1" w:rsidRDefault="00420973" w:rsidP="00AE394E">
      <w:pPr>
        <w:pStyle w:val="Normln1"/>
        <w:numPr>
          <w:ilvl w:val="0"/>
          <w:numId w:val="4"/>
        </w:numPr>
        <w:spacing w:after="210" w:line="300" w:lineRule="auto"/>
        <w:ind w:left="1134" w:hanging="567"/>
        <w:jc w:val="both"/>
        <w:rPr>
          <w:rFonts w:ascii="Arial" w:hAnsi="Arial" w:cs="Arial"/>
          <w:bCs/>
          <w:sz w:val="21"/>
          <w:szCs w:val="21"/>
        </w:rPr>
      </w:pPr>
      <w:r w:rsidRPr="00982FD3">
        <w:rPr>
          <w:rFonts w:ascii="Arial" w:hAnsi="Arial" w:cs="Arial"/>
          <w:bCs/>
          <w:sz w:val="22"/>
          <w:szCs w:val="22"/>
        </w:rPr>
        <w:t>Poskytovatel</w:t>
      </w:r>
      <w:r w:rsidR="00E030CE" w:rsidRPr="00982FD3">
        <w:rPr>
          <w:rFonts w:ascii="Arial" w:hAnsi="Arial" w:cs="Arial"/>
          <w:bCs/>
          <w:sz w:val="22"/>
          <w:szCs w:val="22"/>
        </w:rPr>
        <w:t xml:space="preserve"> </w:t>
      </w:r>
      <w:r w:rsidR="007B4351" w:rsidRPr="00982FD3">
        <w:rPr>
          <w:rFonts w:ascii="Arial" w:hAnsi="Arial" w:cs="Arial"/>
          <w:bCs/>
          <w:sz w:val="22"/>
          <w:szCs w:val="22"/>
        </w:rPr>
        <w:t>se zavazuje učinit</w:t>
      </w:r>
      <w:r w:rsidR="00E030CE" w:rsidRPr="00982FD3">
        <w:rPr>
          <w:rFonts w:ascii="Arial" w:hAnsi="Arial" w:cs="Arial"/>
          <w:bCs/>
          <w:sz w:val="22"/>
          <w:szCs w:val="22"/>
        </w:rPr>
        <w:t xml:space="preserve"> všechny potřebné kroky a opatření, aby </w:t>
      </w:r>
      <w:r w:rsidR="007B4351" w:rsidRPr="00982FD3">
        <w:rPr>
          <w:rFonts w:ascii="Arial" w:hAnsi="Arial" w:cs="Arial"/>
          <w:bCs/>
          <w:sz w:val="22"/>
          <w:szCs w:val="22"/>
        </w:rPr>
        <w:t>neohrozil,</w:t>
      </w:r>
      <w:r w:rsidR="00E030CE" w:rsidRPr="00982FD3">
        <w:rPr>
          <w:rFonts w:ascii="Arial" w:hAnsi="Arial" w:cs="Arial"/>
          <w:bCs/>
          <w:sz w:val="22"/>
          <w:szCs w:val="22"/>
        </w:rPr>
        <w:t xml:space="preserve"> </w:t>
      </w:r>
      <w:r w:rsidR="007B4351" w:rsidRPr="00982FD3">
        <w:rPr>
          <w:rFonts w:ascii="Arial" w:hAnsi="Arial" w:cs="Arial"/>
          <w:bCs/>
          <w:sz w:val="22"/>
          <w:szCs w:val="22"/>
        </w:rPr>
        <w:t>s ohledem na</w:t>
      </w:r>
      <w:r w:rsidR="0080231F" w:rsidRPr="00982FD3">
        <w:rPr>
          <w:rFonts w:ascii="Arial" w:hAnsi="Arial" w:cs="Arial"/>
          <w:bCs/>
          <w:sz w:val="22"/>
          <w:szCs w:val="22"/>
        </w:rPr>
        <w:t xml:space="preserve"> </w:t>
      </w:r>
      <w:r w:rsidR="00273B8E" w:rsidRPr="00982FD3">
        <w:rPr>
          <w:rFonts w:ascii="Arial" w:hAnsi="Arial" w:cs="Arial"/>
          <w:bCs/>
          <w:sz w:val="22"/>
          <w:szCs w:val="22"/>
        </w:rPr>
        <w:t>kybernetickou bezpečnost</w:t>
      </w:r>
      <w:r w:rsidR="007B4351" w:rsidRPr="00982FD3">
        <w:rPr>
          <w:rFonts w:ascii="Arial" w:hAnsi="Arial" w:cs="Arial"/>
          <w:bCs/>
          <w:sz w:val="22"/>
          <w:szCs w:val="22"/>
        </w:rPr>
        <w:t>,</w:t>
      </w:r>
      <w:r w:rsidR="00273B8E" w:rsidRPr="00982FD3">
        <w:rPr>
          <w:rFonts w:ascii="Arial" w:hAnsi="Arial" w:cs="Arial"/>
          <w:bCs/>
          <w:sz w:val="22"/>
          <w:szCs w:val="22"/>
        </w:rPr>
        <w:t xml:space="preserve"> </w:t>
      </w:r>
      <w:r w:rsidRPr="00982FD3">
        <w:rPr>
          <w:rFonts w:ascii="Arial" w:hAnsi="Arial" w:cs="Arial"/>
          <w:bCs/>
          <w:sz w:val="22"/>
          <w:szCs w:val="22"/>
        </w:rPr>
        <w:t>data</w:t>
      </w:r>
      <w:r w:rsidR="00224255" w:rsidRPr="00982FD3">
        <w:rPr>
          <w:rFonts w:ascii="Arial" w:hAnsi="Arial" w:cs="Arial"/>
          <w:bCs/>
          <w:sz w:val="22"/>
          <w:szCs w:val="22"/>
        </w:rPr>
        <w:t xml:space="preserve">, </w:t>
      </w:r>
      <w:r w:rsidRPr="00982FD3">
        <w:rPr>
          <w:rFonts w:ascii="Arial" w:hAnsi="Arial" w:cs="Arial"/>
          <w:bCs/>
          <w:sz w:val="22"/>
          <w:szCs w:val="22"/>
        </w:rPr>
        <w:t xml:space="preserve">přístup </w:t>
      </w:r>
      <w:r w:rsidR="00224255" w:rsidRPr="00982FD3">
        <w:rPr>
          <w:rFonts w:ascii="Arial" w:hAnsi="Arial" w:cs="Arial"/>
          <w:bCs/>
          <w:sz w:val="22"/>
          <w:szCs w:val="22"/>
        </w:rPr>
        <w:t>a vy</w:t>
      </w:r>
      <w:r w:rsidR="00BE10FF" w:rsidRPr="00982FD3">
        <w:rPr>
          <w:rFonts w:ascii="Arial" w:hAnsi="Arial" w:cs="Arial"/>
          <w:bCs/>
          <w:sz w:val="22"/>
          <w:szCs w:val="22"/>
        </w:rPr>
        <w:t xml:space="preserve">užití </w:t>
      </w:r>
      <w:r w:rsidRPr="00982FD3">
        <w:rPr>
          <w:rFonts w:ascii="Arial" w:hAnsi="Arial" w:cs="Arial"/>
          <w:bCs/>
          <w:sz w:val="22"/>
          <w:szCs w:val="22"/>
        </w:rPr>
        <w:t>infrastruktury</w:t>
      </w:r>
      <w:r w:rsidR="003C0875" w:rsidRPr="00982FD3">
        <w:rPr>
          <w:rFonts w:ascii="Arial" w:hAnsi="Arial" w:cs="Arial"/>
          <w:bCs/>
          <w:sz w:val="22"/>
          <w:szCs w:val="22"/>
        </w:rPr>
        <w:t xml:space="preserve"> </w:t>
      </w:r>
      <w:r w:rsidR="00273B8E" w:rsidRPr="004B11B1">
        <w:rPr>
          <w:rFonts w:ascii="Arial" w:hAnsi="Arial" w:cs="Arial"/>
          <w:bCs/>
          <w:sz w:val="21"/>
          <w:szCs w:val="21"/>
        </w:rPr>
        <w:t>Objednavatele</w:t>
      </w:r>
      <w:r w:rsidR="006911C5" w:rsidRPr="004B11B1">
        <w:rPr>
          <w:rFonts w:ascii="Arial" w:hAnsi="Arial" w:cs="Arial"/>
          <w:bCs/>
          <w:sz w:val="21"/>
          <w:szCs w:val="21"/>
        </w:rPr>
        <w:t xml:space="preserve"> a </w:t>
      </w:r>
      <w:r w:rsidR="007B4351" w:rsidRPr="004B11B1">
        <w:rPr>
          <w:rFonts w:ascii="Arial" w:hAnsi="Arial" w:cs="Arial"/>
          <w:bCs/>
          <w:sz w:val="21"/>
          <w:szCs w:val="21"/>
        </w:rPr>
        <w:t>neumožnil</w:t>
      </w:r>
      <w:r w:rsidR="006911C5" w:rsidRPr="004B11B1">
        <w:rPr>
          <w:rFonts w:ascii="Arial" w:hAnsi="Arial" w:cs="Arial"/>
          <w:bCs/>
          <w:sz w:val="21"/>
          <w:szCs w:val="21"/>
        </w:rPr>
        <w:t xml:space="preserve"> tak </w:t>
      </w:r>
      <w:r w:rsidR="00B27DBD" w:rsidRPr="004B11B1">
        <w:rPr>
          <w:rFonts w:ascii="Arial" w:hAnsi="Arial" w:cs="Arial"/>
          <w:bCs/>
          <w:sz w:val="21"/>
          <w:szCs w:val="21"/>
        </w:rPr>
        <w:t xml:space="preserve">jejich </w:t>
      </w:r>
      <w:r w:rsidR="006911C5" w:rsidRPr="004B11B1">
        <w:rPr>
          <w:rFonts w:ascii="Arial" w:hAnsi="Arial" w:cs="Arial"/>
          <w:bCs/>
          <w:sz w:val="21"/>
          <w:szCs w:val="21"/>
        </w:rPr>
        <w:t>zneužití</w:t>
      </w:r>
      <w:r w:rsidR="00BE10FF" w:rsidRPr="004B11B1">
        <w:rPr>
          <w:rFonts w:ascii="Arial" w:hAnsi="Arial" w:cs="Arial"/>
          <w:bCs/>
          <w:sz w:val="21"/>
          <w:szCs w:val="21"/>
        </w:rPr>
        <w:t xml:space="preserve">. V případě porušení </w:t>
      </w:r>
      <w:bookmarkStart w:id="0" w:name="h.30j0zll" w:colFirst="0" w:colLast="0"/>
      <w:bookmarkEnd w:id="0"/>
      <w:r w:rsidR="007B4351" w:rsidRPr="004B11B1">
        <w:rPr>
          <w:rFonts w:ascii="Arial" w:hAnsi="Arial" w:cs="Arial"/>
          <w:bCs/>
          <w:sz w:val="21"/>
          <w:szCs w:val="21"/>
        </w:rPr>
        <w:t xml:space="preserve">je Poskytovatel odpovědný za vzniklou škodu v souladu s čl. 8.2 této </w:t>
      </w:r>
      <w:r w:rsidR="007B4351" w:rsidRPr="00660DDB">
        <w:rPr>
          <w:rFonts w:ascii="Arial" w:hAnsi="Arial" w:cs="Arial"/>
          <w:b/>
          <w:sz w:val="21"/>
          <w:szCs w:val="21"/>
        </w:rPr>
        <w:t>Smlouvy</w:t>
      </w:r>
      <w:r w:rsidR="007B4351" w:rsidRPr="004B11B1">
        <w:rPr>
          <w:rFonts w:ascii="Arial" w:hAnsi="Arial" w:cs="Arial"/>
          <w:bCs/>
          <w:sz w:val="21"/>
          <w:szCs w:val="21"/>
        </w:rPr>
        <w:t>.</w:t>
      </w:r>
    </w:p>
    <w:p w14:paraId="4D03CBA4" w14:textId="260D45D5" w:rsidR="00AE394E" w:rsidRPr="004B11B1" w:rsidRDefault="00AE394E"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 xml:space="preserve">Po ukončení této Smlouvy je Poskytovatel povinen bez zbytečného odkladu vrátit Objednateli vše, co mu Objednatel během plnění předmětu této Smlouvy poskytnul, </w:t>
      </w:r>
      <w:r w:rsidR="001776FD" w:rsidRPr="004B11B1">
        <w:rPr>
          <w:rFonts w:ascii="Arial" w:eastAsia="Arial" w:hAnsi="Arial" w:cs="Arial"/>
          <w:sz w:val="21"/>
          <w:szCs w:val="21"/>
        </w:rPr>
        <w:t xml:space="preserve">včetně dat, </w:t>
      </w:r>
      <w:r w:rsidRPr="004B11B1">
        <w:rPr>
          <w:rFonts w:ascii="Arial" w:eastAsia="Arial" w:hAnsi="Arial" w:cs="Arial"/>
          <w:sz w:val="21"/>
          <w:szCs w:val="21"/>
        </w:rPr>
        <w:t>nedohodnou-li se Smluvní strany jinak.</w:t>
      </w:r>
    </w:p>
    <w:p w14:paraId="6927E1F8" w14:textId="3752E1B3" w:rsidR="66514403" w:rsidRPr="004B11B1" w:rsidRDefault="66514403"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Poskytovatel se zavazuje, že seznámí všechny své zaměstnance, kteří budou do informačních systémů nebo do prostor Objednatele přistupovat, s bezpečnostními pravidly dle přílohy č. 1 této Smlouvy před začátkem jakýchkoliv aktivit</w:t>
      </w:r>
      <w:r w:rsidR="4340BF40" w:rsidRPr="004B11B1">
        <w:rPr>
          <w:rFonts w:ascii="Arial" w:eastAsia="Arial" w:hAnsi="Arial" w:cs="Arial"/>
          <w:sz w:val="21"/>
          <w:szCs w:val="21"/>
        </w:rPr>
        <w:t>.</w:t>
      </w:r>
    </w:p>
    <w:p w14:paraId="49FDE18B" w14:textId="076C0C26" w:rsidR="4340BF40" w:rsidRPr="004B11B1" w:rsidRDefault="4340BF40"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 xml:space="preserve">Poskytovatel se zavazuje, že jeho zaměstnanci, budou při plnění této Smlouvy dodržovat veškeré obecně závazné předpisy vztahující se k vykonávané činnosti, zejména předpisy o bezpečnosti práce a o požární bezpečnosti, bezpečnostními pravidly pro přístup do informačních systémů Objednatele uvedených v příloze č. 1 (Bezpečnostní pravidla ICT Zlínského kraje) této </w:t>
      </w:r>
      <w:r w:rsidRPr="00424B5F">
        <w:rPr>
          <w:rFonts w:ascii="Arial" w:eastAsia="Arial" w:hAnsi="Arial" w:cs="Arial"/>
          <w:b/>
          <w:bCs/>
          <w:sz w:val="21"/>
          <w:szCs w:val="21"/>
        </w:rPr>
        <w:t>Smlouvy</w:t>
      </w:r>
      <w:r w:rsidRPr="004B11B1">
        <w:rPr>
          <w:rFonts w:ascii="Arial" w:eastAsia="Arial" w:hAnsi="Arial" w:cs="Arial"/>
          <w:sz w:val="21"/>
          <w:szCs w:val="21"/>
        </w:rPr>
        <w:t xml:space="preserve"> a budou se řídit organizačními pokyny odpovědných zaměstnanců Objednatele.</w:t>
      </w:r>
    </w:p>
    <w:p w14:paraId="309F0102" w14:textId="45501B77" w:rsidR="4340BF40" w:rsidRDefault="4340BF40" w:rsidP="00E2185E">
      <w:pPr>
        <w:pStyle w:val="Normln1"/>
        <w:numPr>
          <w:ilvl w:val="1"/>
          <w:numId w:val="3"/>
        </w:numPr>
        <w:spacing w:after="210" w:line="300" w:lineRule="auto"/>
        <w:ind w:hanging="567"/>
        <w:jc w:val="both"/>
        <w:rPr>
          <w:rFonts w:ascii="Arial" w:eastAsia="Arial" w:hAnsi="Arial" w:cs="Arial"/>
          <w:sz w:val="21"/>
          <w:szCs w:val="21"/>
        </w:rPr>
      </w:pPr>
      <w:r w:rsidRPr="36EE0D44">
        <w:rPr>
          <w:rFonts w:ascii="Arial" w:eastAsia="Arial" w:hAnsi="Arial" w:cs="Arial"/>
          <w:sz w:val="21"/>
          <w:szCs w:val="21"/>
        </w:rPr>
        <w:t xml:space="preserve">Poskytovateli je přísně zakázáno vykonávat jiné než dohodnuté činnosti, přistupovat </w:t>
      </w:r>
      <w:r w:rsidR="0053093C" w:rsidRPr="36EE0D44">
        <w:rPr>
          <w:rFonts w:ascii="Arial" w:eastAsia="Arial" w:hAnsi="Arial" w:cs="Arial"/>
          <w:sz w:val="21"/>
          <w:szCs w:val="21"/>
        </w:rPr>
        <w:t>k</w:t>
      </w:r>
      <w:r w:rsidRPr="36EE0D44">
        <w:rPr>
          <w:rFonts w:ascii="Arial" w:eastAsia="Arial" w:hAnsi="Arial" w:cs="Arial"/>
          <w:sz w:val="21"/>
          <w:szCs w:val="21"/>
        </w:rPr>
        <w:t xml:space="preserve"> prostředkům, serverům a datům</w:t>
      </w:r>
      <w:r w:rsidR="0053093C" w:rsidRPr="36EE0D44">
        <w:rPr>
          <w:rFonts w:ascii="Arial" w:eastAsia="Arial" w:hAnsi="Arial" w:cs="Arial"/>
          <w:sz w:val="21"/>
          <w:szCs w:val="21"/>
        </w:rPr>
        <w:t xml:space="preserve"> nesouvisejícím s plněním dle této smlouvy</w:t>
      </w:r>
      <w:r w:rsidRPr="36EE0D44">
        <w:rPr>
          <w:rFonts w:ascii="Arial" w:eastAsia="Arial" w:hAnsi="Arial" w:cs="Arial"/>
          <w:sz w:val="21"/>
          <w:szCs w:val="21"/>
        </w:rPr>
        <w:t xml:space="preserve"> nebo provádět jakékoli úkony směřující k zjišťování rozsahu přidělených oprávnění, dostupnosti jiných síťových prostředků </w:t>
      </w:r>
      <w:r w:rsidRPr="36EE0D44">
        <w:rPr>
          <w:rFonts w:ascii="Arial" w:eastAsia="Arial" w:hAnsi="Arial" w:cs="Arial"/>
          <w:sz w:val="21"/>
          <w:szCs w:val="21"/>
        </w:rPr>
        <w:lastRenderedPageBreak/>
        <w:t>a služeb a způsobech zabezpečení.</w:t>
      </w:r>
      <w:r w:rsidR="00B07782" w:rsidRPr="36EE0D44">
        <w:rPr>
          <w:rFonts w:ascii="Arial" w:eastAsia="Arial" w:hAnsi="Arial" w:cs="Arial"/>
          <w:sz w:val="21"/>
          <w:szCs w:val="21"/>
        </w:rPr>
        <w:t xml:space="preserve"> </w:t>
      </w:r>
      <w:r w:rsidR="38E05CB1" w:rsidRPr="36EE0D44">
        <w:rPr>
          <w:rFonts w:ascii="Arial" w:eastAsia="Arial" w:hAnsi="Arial" w:cs="Arial"/>
          <w:sz w:val="21"/>
          <w:szCs w:val="21"/>
        </w:rPr>
        <w:t>Poskytovatel je oprávněn použít k plnění této Smlouvy třetích osob</w:t>
      </w:r>
      <w:r w:rsidR="0A5F4331" w:rsidRPr="36EE0D44">
        <w:rPr>
          <w:rFonts w:ascii="Arial" w:eastAsia="Arial" w:hAnsi="Arial" w:cs="Arial"/>
          <w:sz w:val="21"/>
          <w:szCs w:val="21"/>
        </w:rPr>
        <w:t>.</w:t>
      </w:r>
      <w:r w:rsidR="38E05CB1" w:rsidRPr="36EE0D44">
        <w:rPr>
          <w:rFonts w:ascii="Arial" w:eastAsia="Arial" w:hAnsi="Arial" w:cs="Arial"/>
          <w:sz w:val="21"/>
          <w:szCs w:val="21"/>
        </w:rPr>
        <w:t xml:space="preserve"> </w:t>
      </w:r>
      <w:r w:rsidR="2D713B69" w:rsidRPr="36EE0D44">
        <w:rPr>
          <w:rFonts w:ascii="Arial" w:eastAsia="Arial" w:hAnsi="Arial" w:cs="Arial"/>
          <w:sz w:val="21"/>
          <w:szCs w:val="21"/>
        </w:rPr>
        <w:t xml:space="preserve">Na tyto osoby se vztahují </w:t>
      </w:r>
      <w:r w:rsidR="7FEF3901" w:rsidRPr="36EE0D44">
        <w:rPr>
          <w:rFonts w:ascii="Arial" w:eastAsia="Arial" w:hAnsi="Arial" w:cs="Arial"/>
          <w:sz w:val="21"/>
          <w:szCs w:val="21"/>
        </w:rPr>
        <w:t xml:space="preserve">všechny </w:t>
      </w:r>
      <w:r w:rsidR="2D713B69" w:rsidRPr="36EE0D44">
        <w:rPr>
          <w:rFonts w:ascii="Arial" w:eastAsia="Arial" w:hAnsi="Arial" w:cs="Arial"/>
          <w:sz w:val="21"/>
          <w:szCs w:val="21"/>
        </w:rPr>
        <w:t>povinnosti</w:t>
      </w:r>
      <w:r w:rsidR="79E3FAFB" w:rsidRPr="36EE0D44">
        <w:rPr>
          <w:rFonts w:ascii="Arial" w:eastAsia="Arial" w:hAnsi="Arial" w:cs="Arial"/>
          <w:sz w:val="21"/>
          <w:szCs w:val="21"/>
        </w:rPr>
        <w:t>, které jinak zavazují Objednatele</w:t>
      </w:r>
      <w:r w:rsidR="2D713B69" w:rsidRPr="36EE0D44">
        <w:rPr>
          <w:rFonts w:ascii="Arial" w:eastAsia="Arial" w:hAnsi="Arial" w:cs="Arial"/>
          <w:sz w:val="21"/>
          <w:szCs w:val="21"/>
        </w:rPr>
        <w:t>.</w:t>
      </w:r>
    </w:p>
    <w:p w14:paraId="23813F12" w14:textId="77777777" w:rsidR="0053093C" w:rsidRPr="00736CFD" w:rsidRDefault="0053093C" w:rsidP="00D6153C">
      <w:pPr>
        <w:pStyle w:val="Odstavecseseznamem"/>
        <w:ind w:left="567"/>
        <w:rPr>
          <w:rFonts w:ascii="Arial" w:hAnsi="Arial" w:cs="Arial"/>
          <w:color w:val="000000" w:themeColor="text1"/>
          <w:sz w:val="21"/>
          <w:szCs w:val="21"/>
        </w:rPr>
      </w:pPr>
    </w:p>
    <w:p w14:paraId="25A83509" w14:textId="77777777" w:rsidR="00AE394E" w:rsidRPr="00294A34"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POVINNOSTI OBJEDNATELE</w:t>
      </w:r>
    </w:p>
    <w:p w14:paraId="410767AC"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Objednatel je povinen poskytnout Poskytovateli </w:t>
      </w:r>
      <w:r w:rsidRPr="00A271D7">
        <w:rPr>
          <w:rFonts w:ascii="Arial" w:eastAsia="Arial" w:hAnsi="Arial" w:cs="Arial"/>
          <w:sz w:val="21"/>
          <w:szCs w:val="21"/>
        </w:rPr>
        <w:t xml:space="preserve">včasné, úplné, pravdivé a přehledné informace a potřebné podklady pro řádné poskytování </w:t>
      </w:r>
      <w:r>
        <w:rPr>
          <w:rFonts w:ascii="Arial" w:eastAsia="Arial" w:hAnsi="Arial" w:cs="Arial"/>
          <w:sz w:val="21"/>
          <w:szCs w:val="21"/>
        </w:rPr>
        <w:t>Sl</w:t>
      </w:r>
      <w:r w:rsidRPr="00A271D7">
        <w:rPr>
          <w:rFonts w:ascii="Arial" w:eastAsia="Arial" w:hAnsi="Arial" w:cs="Arial"/>
          <w:sz w:val="21"/>
          <w:szCs w:val="21"/>
        </w:rPr>
        <w:t xml:space="preserve">užeb </w:t>
      </w:r>
      <w:r>
        <w:rPr>
          <w:rFonts w:ascii="Arial" w:eastAsia="Arial" w:hAnsi="Arial" w:cs="Arial"/>
          <w:sz w:val="21"/>
          <w:szCs w:val="21"/>
        </w:rPr>
        <w:t>P</w:t>
      </w:r>
      <w:r w:rsidRPr="00A271D7">
        <w:rPr>
          <w:rFonts w:ascii="Arial" w:eastAsia="Arial" w:hAnsi="Arial" w:cs="Arial"/>
          <w:sz w:val="21"/>
          <w:szCs w:val="21"/>
        </w:rPr>
        <w:t>oskytovatelem.</w:t>
      </w:r>
      <w:r>
        <w:rPr>
          <w:rFonts w:ascii="Arial" w:eastAsia="Arial" w:hAnsi="Arial" w:cs="Arial"/>
          <w:sz w:val="21"/>
          <w:szCs w:val="21"/>
        </w:rPr>
        <w:t xml:space="preserve"> </w:t>
      </w:r>
    </w:p>
    <w:p w14:paraId="5420FD50"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Objednatel je povinen písemně oznámit Poskytovali jakoukoli změnu okolností, která by mohla mít vliv na poskytování Služeb Poskytovatelem dle této Smlouvy.</w:t>
      </w:r>
    </w:p>
    <w:p w14:paraId="10A2B903" w14:textId="77777777" w:rsidR="00AE394E" w:rsidRPr="00271FD8"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3A02C0">
        <w:rPr>
          <w:rFonts w:ascii="Arial" w:eastAsia="Arial" w:hAnsi="Arial" w:cs="Arial"/>
          <w:sz w:val="21"/>
          <w:szCs w:val="21"/>
        </w:rPr>
        <w:t xml:space="preserve">Objednatel je povinen poskytnout Poskytovateli maximální součinnost za účelem řádného plnění jeho </w:t>
      </w:r>
      <w:r w:rsidRPr="00271FD8">
        <w:rPr>
          <w:rFonts w:ascii="Arial" w:eastAsia="Arial" w:hAnsi="Arial" w:cs="Arial"/>
          <w:sz w:val="21"/>
          <w:szCs w:val="21"/>
        </w:rPr>
        <w:t>povinností dle této Smlouvy, zejména Objednatel poskytne Poskytovateli vzdálený přístup do své infrastruktury v takové míře, aby bylo možno dodat objednanou Službu.</w:t>
      </w:r>
    </w:p>
    <w:p w14:paraId="2D1575DF" w14:textId="637A27AE" w:rsidR="6A9EDF3C" w:rsidRPr="00271FD8" w:rsidRDefault="6A9EDF3C"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se zavazuje v souladu s pravidly uvedenými v příloze č. 1 této Smlouvy (Bezpečnostní pravidla ICT Zlínského kraje) umožnit vstup zaměstnancům Poskytovatele do míst plnění podle této Smlouvy, vyžaduje-li to plnění této Smlouvy.</w:t>
      </w:r>
    </w:p>
    <w:p w14:paraId="45B794D4" w14:textId="481D9E34" w:rsidR="030A3F4D" w:rsidRPr="00271FD8" w:rsidRDefault="030A3F4D"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monitorovat a zakázat neoprávněné aktivity Poskytovatele.</w:t>
      </w:r>
    </w:p>
    <w:p w14:paraId="7957BDE8" w14:textId="48524DFD" w:rsidR="0053093C" w:rsidRPr="00271FD8" w:rsidRDefault="030A3F4D"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auditovat smluvní povinnosti Poskytovatele nebo nechat provést tyto audity třetí stranou.</w:t>
      </w:r>
    </w:p>
    <w:p w14:paraId="285CAC0D" w14:textId="7BA64A1C" w:rsidR="3779365D" w:rsidRDefault="3779365D" w:rsidP="00D6153C">
      <w:pPr>
        <w:pStyle w:val="Odstavecseseznamem"/>
        <w:ind w:left="567"/>
        <w:rPr>
          <w:color w:val="000000" w:themeColor="text1"/>
        </w:rPr>
      </w:pPr>
    </w:p>
    <w:p w14:paraId="1C55B64E" w14:textId="42EF69F9" w:rsidR="00AE394E" w:rsidRPr="00A128F1"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 xml:space="preserve">MÍSTO A DOBA PLNĚNÍ </w:t>
      </w:r>
    </w:p>
    <w:p w14:paraId="1F3FA076" w14:textId="07E91CB9"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Služby budou poskytovány v režimu </w:t>
      </w:r>
      <w:r w:rsidR="0097603C">
        <w:rPr>
          <w:rFonts w:ascii="Arial" w:eastAsia="Arial" w:hAnsi="Arial" w:cs="Arial"/>
          <w:sz w:val="21"/>
          <w:szCs w:val="21"/>
        </w:rPr>
        <w:t>vzdáleného přístupu</w:t>
      </w:r>
      <w:r>
        <w:rPr>
          <w:rFonts w:ascii="Arial" w:eastAsia="Arial" w:hAnsi="Arial" w:cs="Arial"/>
          <w:sz w:val="21"/>
          <w:szCs w:val="21"/>
        </w:rPr>
        <w:t>, nedohodnou-li se výslovně Smluvní strany v konkrétním případě jinak.</w:t>
      </w:r>
    </w:p>
    <w:p w14:paraId="26A44FF9" w14:textId="06E67931" w:rsidR="00D101E7"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Služby budou poskytovány </w:t>
      </w:r>
      <w:r w:rsidRPr="003272C7">
        <w:rPr>
          <w:rFonts w:ascii="Arial" w:eastAsia="Arial" w:hAnsi="Arial" w:cs="Arial"/>
          <w:sz w:val="21"/>
          <w:szCs w:val="21"/>
        </w:rPr>
        <w:t>v pracovní dny od PO do PÁ v čase od 8:00 – 16:00</w:t>
      </w:r>
      <w:r>
        <w:rPr>
          <w:rFonts w:ascii="Arial" w:eastAsia="Arial" w:hAnsi="Arial" w:cs="Arial"/>
          <w:sz w:val="21"/>
          <w:szCs w:val="21"/>
        </w:rPr>
        <w:t>.</w:t>
      </w:r>
    </w:p>
    <w:p w14:paraId="0DF6E155" w14:textId="2253BC8F" w:rsidR="00D101E7" w:rsidRPr="00982FD3" w:rsidRDefault="00D101E7" w:rsidP="00982FD3">
      <w:pPr>
        <w:pStyle w:val="Normln1"/>
        <w:numPr>
          <w:ilvl w:val="1"/>
          <w:numId w:val="3"/>
        </w:numPr>
        <w:spacing w:after="210" w:line="300" w:lineRule="auto"/>
        <w:ind w:hanging="567"/>
        <w:jc w:val="both"/>
        <w:rPr>
          <w:rFonts w:ascii="Arial" w:eastAsia="Arial" w:hAnsi="Arial" w:cs="Arial"/>
          <w:sz w:val="21"/>
          <w:szCs w:val="21"/>
        </w:rPr>
      </w:pPr>
      <w:r w:rsidRPr="6ACE207B">
        <w:rPr>
          <w:rFonts w:ascii="Arial" w:eastAsia="Arial" w:hAnsi="Arial" w:cs="Arial"/>
          <w:sz w:val="21"/>
          <w:szCs w:val="21"/>
        </w:rPr>
        <w:t xml:space="preserve">Objednatel zasílá žádost o poskytnutí Služeb včetně hlášení o </w:t>
      </w:r>
      <w:r w:rsidR="785F3E5D" w:rsidRPr="6ACE207B">
        <w:rPr>
          <w:rFonts w:ascii="Arial" w:eastAsia="Arial" w:hAnsi="Arial" w:cs="Arial"/>
          <w:sz w:val="21"/>
          <w:szCs w:val="21"/>
        </w:rPr>
        <w:t>požadavku</w:t>
      </w:r>
      <w:r w:rsidRPr="6ACE207B">
        <w:rPr>
          <w:rFonts w:ascii="Arial" w:eastAsia="Arial" w:hAnsi="Arial" w:cs="Arial"/>
          <w:sz w:val="21"/>
          <w:szCs w:val="21"/>
        </w:rPr>
        <w:t xml:space="preserve"> emailem pověřeným osobám Poskytovatele uvedeným v bodě 7.3. Takový emailový požadavek může za Objednatele zaslat pouze osoba pověřená za Objednatele uvedená v bodě 7.3. </w:t>
      </w:r>
      <w:r w:rsidR="000B18C3" w:rsidRPr="6ACE207B">
        <w:rPr>
          <w:rFonts w:ascii="Arial" w:eastAsia="Arial" w:hAnsi="Arial" w:cs="Arial"/>
          <w:sz w:val="21"/>
          <w:szCs w:val="21"/>
        </w:rPr>
        <w:t xml:space="preserve">Email musí vždy obsahovat tyto informace: Kategorie </w:t>
      </w:r>
      <w:r w:rsidR="64F32C6C" w:rsidRPr="6ACE207B">
        <w:rPr>
          <w:rFonts w:ascii="Arial" w:eastAsia="Arial" w:hAnsi="Arial" w:cs="Arial"/>
          <w:sz w:val="21"/>
          <w:szCs w:val="21"/>
        </w:rPr>
        <w:t>požadavku</w:t>
      </w:r>
      <w:r w:rsidR="00D81B29" w:rsidRPr="6ACE207B">
        <w:rPr>
          <w:rFonts w:ascii="Arial" w:eastAsia="Arial" w:hAnsi="Arial" w:cs="Arial"/>
          <w:sz w:val="21"/>
          <w:szCs w:val="21"/>
        </w:rPr>
        <w:t xml:space="preserve"> (A, B, C)</w:t>
      </w:r>
      <w:r w:rsidR="000B18C3" w:rsidRPr="6ACE207B">
        <w:rPr>
          <w:rFonts w:ascii="Arial" w:eastAsia="Arial" w:hAnsi="Arial" w:cs="Arial"/>
          <w:sz w:val="21"/>
          <w:szCs w:val="21"/>
        </w:rPr>
        <w:t xml:space="preserve"> | Název Procesu, ve kterém se </w:t>
      </w:r>
      <w:r w:rsidR="7CE0A4E1" w:rsidRPr="6ACE207B">
        <w:rPr>
          <w:rFonts w:ascii="Arial" w:eastAsia="Arial" w:hAnsi="Arial" w:cs="Arial"/>
          <w:sz w:val="21"/>
          <w:szCs w:val="21"/>
        </w:rPr>
        <w:t>požadavek</w:t>
      </w:r>
      <w:r w:rsidR="000B18C3" w:rsidRPr="6ACE207B">
        <w:rPr>
          <w:rFonts w:ascii="Arial" w:eastAsia="Arial" w:hAnsi="Arial" w:cs="Arial"/>
          <w:sz w:val="21"/>
          <w:szCs w:val="21"/>
        </w:rPr>
        <w:t xml:space="preserve"> vyskytl | Popis </w:t>
      </w:r>
      <w:r w:rsidR="5F0F2979" w:rsidRPr="6ACE207B">
        <w:rPr>
          <w:rFonts w:ascii="Arial" w:eastAsia="Arial" w:hAnsi="Arial" w:cs="Arial"/>
          <w:sz w:val="21"/>
          <w:szCs w:val="21"/>
        </w:rPr>
        <w:t>požadavku</w:t>
      </w:r>
      <w:r w:rsidR="000B18C3" w:rsidRPr="6ACE207B">
        <w:rPr>
          <w:rFonts w:ascii="Arial" w:eastAsia="Arial" w:hAnsi="Arial" w:cs="Arial"/>
          <w:sz w:val="21"/>
          <w:szCs w:val="21"/>
        </w:rPr>
        <w:t>.</w:t>
      </w:r>
      <w:r w:rsidR="00B67113" w:rsidRPr="6ACE207B">
        <w:rPr>
          <w:rFonts w:ascii="Arial" w:eastAsia="Arial" w:hAnsi="Arial" w:cs="Arial"/>
          <w:sz w:val="21"/>
          <w:szCs w:val="21"/>
        </w:rPr>
        <w:t xml:space="preserve"> </w:t>
      </w:r>
      <w:r w:rsidR="00532B7E" w:rsidRPr="6ACE207B">
        <w:rPr>
          <w:rFonts w:ascii="Arial" w:eastAsia="Arial" w:hAnsi="Arial" w:cs="Arial"/>
          <w:sz w:val="21"/>
          <w:szCs w:val="21"/>
        </w:rPr>
        <w:t xml:space="preserve">Veškeré </w:t>
      </w:r>
      <w:r w:rsidR="0066339E" w:rsidRPr="6ACE207B">
        <w:rPr>
          <w:rFonts w:ascii="Arial" w:eastAsia="Arial" w:hAnsi="Arial" w:cs="Arial"/>
          <w:sz w:val="21"/>
          <w:szCs w:val="21"/>
        </w:rPr>
        <w:t>ž</w:t>
      </w:r>
      <w:r w:rsidR="00E20AD9" w:rsidRPr="6ACE207B">
        <w:rPr>
          <w:rFonts w:ascii="Arial" w:eastAsia="Arial" w:hAnsi="Arial" w:cs="Arial"/>
          <w:sz w:val="21"/>
          <w:szCs w:val="21"/>
        </w:rPr>
        <w:t xml:space="preserve">ádosti budou v uvedené struktuře evidovány </w:t>
      </w:r>
      <w:r w:rsidR="00532B7E" w:rsidRPr="6ACE207B">
        <w:rPr>
          <w:rFonts w:ascii="Arial" w:eastAsia="Arial" w:hAnsi="Arial" w:cs="Arial"/>
          <w:sz w:val="21"/>
          <w:szCs w:val="21"/>
        </w:rPr>
        <w:t>a sdíleny</w:t>
      </w:r>
      <w:r w:rsidR="0066339E" w:rsidRPr="6ACE207B">
        <w:rPr>
          <w:rFonts w:ascii="Arial" w:eastAsia="Arial" w:hAnsi="Arial" w:cs="Arial"/>
          <w:sz w:val="21"/>
          <w:szCs w:val="21"/>
        </w:rPr>
        <w:t xml:space="preserve">. </w:t>
      </w:r>
      <w:r w:rsidR="00EF0389" w:rsidRPr="6ACE207B">
        <w:rPr>
          <w:rFonts w:ascii="Arial" w:eastAsia="Arial" w:hAnsi="Arial" w:cs="Arial"/>
          <w:sz w:val="21"/>
          <w:szCs w:val="21"/>
        </w:rPr>
        <w:t>K</w:t>
      </w:r>
      <w:r w:rsidR="0066339E" w:rsidRPr="6ACE207B">
        <w:rPr>
          <w:rFonts w:ascii="Arial" w:eastAsia="Arial" w:hAnsi="Arial" w:cs="Arial"/>
          <w:sz w:val="21"/>
          <w:szCs w:val="21"/>
        </w:rPr>
        <w:t>onkrétní způ</w:t>
      </w:r>
      <w:r w:rsidR="00EF0389" w:rsidRPr="6ACE207B">
        <w:rPr>
          <w:rFonts w:ascii="Arial" w:eastAsia="Arial" w:hAnsi="Arial" w:cs="Arial"/>
          <w:sz w:val="21"/>
          <w:szCs w:val="21"/>
        </w:rPr>
        <w:t xml:space="preserve">sob jejich evidence a sdílení bude stanoven </w:t>
      </w:r>
      <w:r w:rsidR="004C1229" w:rsidRPr="6ACE207B">
        <w:rPr>
          <w:rFonts w:ascii="Arial" w:eastAsia="Arial" w:hAnsi="Arial" w:cs="Arial"/>
          <w:sz w:val="21"/>
          <w:szCs w:val="21"/>
        </w:rPr>
        <w:t xml:space="preserve">na základě vzájemné dohody </w:t>
      </w:r>
      <w:r w:rsidR="00EF0389" w:rsidRPr="6ACE207B">
        <w:rPr>
          <w:rFonts w:ascii="Arial" w:eastAsia="Arial" w:hAnsi="Arial" w:cs="Arial"/>
          <w:sz w:val="21"/>
          <w:szCs w:val="21"/>
        </w:rPr>
        <w:t>ob</w:t>
      </w:r>
      <w:r w:rsidR="004C1229" w:rsidRPr="6ACE207B">
        <w:rPr>
          <w:rFonts w:ascii="Arial" w:eastAsia="Arial" w:hAnsi="Arial" w:cs="Arial"/>
          <w:sz w:val="21"/>
          <w:szCs w:val="21"/>
        </w:rPr>
        <w:t>ou</w:t>
      </w:r>
      <w:r w:rsidR="00EF0389" w:rsidRPr="6ACE207B">
        <w:rPr>
          <w:rFonts w:ascii="Arial" w:eastAsia="Arial" w:hAnsi="Arial" w:cs="Arial"/>
          <w:sz w:val="21"/>
          <w:szCs w:val="21"/>
        </w:rPr>
        <w:t xml:space="preserve"> stran</w:t>
      </w:r>
      <w:r w:rsidR="00532B7E" w:rsidRPr="6ACE207B">
        <w:rPr>
          <w:rFonts w:ascii="Arial" w:eastAsia="Arial" w:hAnsi="Arial" w:cs="Arial"/>
          <w:sz w:val="21"/>
          <w:szCs w:val="21"/>
        </w:rPr>
        <w:t>.</w:t>
      </w:r>
    </w:p>
    <w:p w14:paraId="2261F332" w14:textId="69A2DB60" w:rsidR="004C3034" w:rsidRPr="00982FD3" w:rsidRDefault="00E64447" w:rsidP="219E56F9">
      <w:pPr>
        <w:pStyle w:val="Normln1"/>
        <w:numPr>
          <w:ilvl w:val="1"/>
          <w:numId w:val="3"/>
        </w:numPr>
        <w:spacing w:after="210" w:line="300" w:lineRule="auto"/>
        <w:ind w:hanging="567"/>
        <w:jc w:val="both"/>
        <w:rPr>
          <w:rFonts w:eastAsia="Arial" w:cs="Arial"/>
        </w:rPr>
      </w:pPr>
      <w:r w:rsidRPr="219E56F9">
        <w:rPr>
          <w:rFonts w:ascii="Arial" w:eastAsia="Arial" w:hAnsi="Arial" w:cs="Arial"/>
          <w:sz w:val="21"/>
          <w:szCs w:val="21"/>
        </w:rPr>
        <w:t>Služby budou dodávány dle následujícího formátu:</w:t>
      </w:r>
    </w:p>
    <w:p w14:paraId="42982027" w14:textId="5ADFBD98" w:rsidR="01DF9CE7" w:rsidRDefault="01DF9CE7" w:rsidP="009D6CE5">
      <w:pPr>
        <w:pStyle w:val="Normln1"/>
        <w:spacing w:after="210" w:line="300" w:lineRule="auto"/>
        <w:ind w:left="567" w:hanging="567"/>
        <w:jc w:val="both"/>
        <w:rPr>
          <w:rFonts w:ascii="Arial" w:eastAsia="Arial" w:hAnsi="Arial" w:cs="Arial"/>
          <w:sz w:val="21"/>
          <w:szCs w:val="21"/>
        </w:rPr>
      </w:pPr>
      <w:r w:rsidRPr="43EC0421">
        <w:rPr>
          <w:rFonts w:ascii="Arial" w:eastAsia="Arial" w:hAnsi="Arial" w:cs="Arial"/>
          <w:sz w:val="21"/>
          <w:szCs w:val="21"/>
        </w:rPr>
        <w:t>Reakční doba poskytovatele na zadaný požadavek ze strany objednatele j</w:t>
      </w:r>
      <w:r w:rsidR="12E947AF" w:rsidRPr="43EC0421">
        <w:rPr>
          <w:rFonts w:ascii="Arial" w:eastAsia="Arial" w:hAnsi="Arial" w:cs="Arial"/>
          <w:sz w:val="21"/>
          <w:szCs w:val="21"/>
        </w:rPr>
        <w:t xml:space="preserve">sou 3 pracovní dny. V rámci této doby informuje poskytovatel objednatele </w:t>
      </w:r>
      <w:r w:rsidR="7E8AF4A2" w:rsidRPr="43EC0421">
        <w:rPr>
          <w:rFonts w:ascii="Arial" w:eastAsia="Arial" w:hAnsi="Arial" w:cs="Arial"/>
          <w:sz w:val="21"/>
          <w:szCs w:val="21"/>
        </w:rPr>
        <w:t>o předpokládané ceně a možném termínu realizace. V případě, že nebude možné na základě informací od objedna</w:t>
      </w:r>
      <w:r w:rsidR="431EF3A8" w:rsidRPr="43EC0421">
        <w:rPr>
          <w:rFonts w:ascii="Arial" w:eastAsia="Arial" w:hAnsi="Arial" w:cs="Arial"/>
          <w:sz w:val="21"/>
          <w:szCs w:val="21"/>
        </w:rPr>
        <w:t xml:space="preserve">tele jednoznačně určit cenu a termín realizace, vyžádá si v rámci této lhůty poskytovatel od objednatele dodatečné informace. </w:t>
      </w:r>
    </w:p>
    <w:p w14:paraId="5BB6795D" w14:textId="73870E63" w:rsidR="759E0E73" w:rsidRDefault="759E0E73" w:rsidP="5F6DA1AC">
      <w:pPr>
        <w:pStyle w:val="Normln1"/>
        <w:spacing w:after="210" w:line="300" w:lineRule="auto"/>
        <w:ind w:left="567" w:hanging="567"/>
        <w:jc w:val="both"/>
        <w:rPr>
          <w:rFonts w:ascii="Arial" w:eastAsia="Arial" w:hAnsi="Arial" w:cs="Arial"/>
          <w:sz w:val="21"/>
          <w:szCs w:val="21"/>
        </w:rPr>
      </w:pPr>
      <w:r w:rsidRPr="43EC0421">
        <w:rPr>
          <w:rFonts w:ascii="Arial" w:eastAsia="Arial" w:hAnsi="Arial" w:cs="Arial"/>
          <w:sz w:val="21"/>
          <w:szCs w:val="21"/>
        </w:rPr>
        <w:t>Požadované reakční doby na odstranění závad (SLA) n</w:t>
      </w:r>
      <w:r w:rsidR="33C87FF3" w:rsidRPr="43EC0421">
        <w:rPr>
          <w:rFonts w:ascii="Arial" w:eastAsia="Arial" w:hAnsi="Arial" w:cs="Arial"/>
          <w:sz w:val="21"/>
          <w:szCs w:val="21"/>
        </w:rPr>
        <w:t>a</w:t>
      </w:r>
      <w:r w:rsidRPr="43EC0421">
        <w:rPr>
          <w:rFonts w:ascii="Arial" w:eastAsia="Arial" w:hAnsi="Arial" w:cs="Arial"/>
          <w:sz w:val="21"/>
          <w:szCs w:val="21"/>
        </w:rPr>
        <w:t xml:space="preserve"> sankce za jejich nesplnění na realizované požadavky, budou specifikovány v</w:t>
      </w:r>
      <w:r w:rsidR="191914F0" w:rsidRPr="43EC0421">
        <w:rPr>
          <w:rFonts w:ascii="Arial" w:eastAsia="Arial" w:hAnsi="Arial" w:cs="Arial"/>
          <w:sz w:val="21"/>
          <w:szCs w:val="21"/>
        </w:rPr>
        <w:t>ždy</w:t>
      </w:r>
      <w:r w:rsidRPr="43EC0421">
        <w:rPr>
          <w:rFonts w:ascii="Arial" w:eastAsia="Arial" w:hAnsi="Arial" w:cs="Arial"/>
          <w:sz w:val="21"/>
          <w:szCs w:val="21"/>
        </w:rPr>
        <w:t xml:space="preserve"> </w:t>
      </w:r>
      <w:r w:rsidR="02A20582" w:rsidRPr="43EC0421">
        <w:rPr>
          <w:rFonts w:ascii="Arial" w:eastAsia="Arial" w:hAnsi="Arial" w:cs="Arial"/>
          <w:sz w:val="21"/>
          <w:szCs w:val="21"/>
        </w:rPr>
        <w:t xml:space="preserve">v </w:t>
      </w:r>
      <w:r w:rsidRPr="43EC0421">
        <w:rPr>
          <w:rFonts w:ascii="Arial" w:eastAsia="Arial" w:hAnsi="Arial" w:cs="Arial"/>
          <w:sz w:val="21"/>
          <w:szCs w:val="21"/>
        </w:rPr>
        <w:t>rámci jednotlivých objednávek</w:t>
      </w:r>
      <w:r w:rsidR="39F9C2A5" w:rsidRPr="43EC0421">
        <w:rPr>
          <w:rFonts w:ascii="Arial" w:eastAsia="Arial" w:hAnsi="Arial" w:cs="Arial"/>
          <w:sz w:val="21"/>
          <w:szCs w:val="21"/>
        </w:rPr>
        <w:t>.</w:t>
      </w:r>
    </w:p>
    <w:p w14:paraId="463C819D" w14:textId="1B446983" w:rsidR="5F6DA1AC" w:rsidRDefault="5F6DA1AC" w:rsidP="5F6DA1AC">
      <w:pPr>
        <w:pStyle w:val="Normln1"/>
        <w:spacing w:after="210" w:line="300" w:lineRule="auto"/>
        <w:ind w:left="567" w:hanging="567"/>
        <w:jc w:val="both"/>
        <w:rPr>
          <w:rFonts w:ascii="Arial" w:eastAsia="Arial" w:hAnsi="Arial" w:cs="Arial"/>
          <w:sz w:val="21"/>
          <w:szCs w:val="21"/>
        </w:rPr>
      </w:pPr>
    </w:p>
    <w:p w14:paraId="44822409" w14:textId="77777777" w:rsidR="00E64447" w:rsidRPr="00783C6E" w:rsidRDefault="00E64447" w:rsidP="00982FD3">
      <w:pPr>
        <w:pStyle w:val="Normln1"/>
        <w:spacing w:after="210" w:line="300" w:lineRule="auto"/>
        <w:ind w:left="567"/>
        <w:jc w:val="both"/>
        <w:rPr>
          <w:rFonts w:ascii="Arial" w:eastAsia="Arial" w:hAnsi="Arial" w:cs="Arial"/>
          <w:sz w:val="21"/>
          <w:szCs w:val="21"/>
        </w:rPr>
      </w:pPr>
    </w:p>
    <w:p w14:paraId="5A373677" w14:textId="77777777" w:rsidR="00AE394E" w:rsidRPr="00A128F1" w:rsidRDefault="00AE394E" w:rsidP="00AE394E">
      <w:pPr>
        <w:pStyle w:val="Normln1"/>
        <w:keepNext/>
        <w:numPr>
          <w:ilvl w:val="0"/>
          <w:numId w:val="3"/>
        </w:numPr>
        <w:spacing w:after="210" w:line="300" w:lineRule="auto"/>
        <w:ind w:hanging="567"/>
        <w:jc w:val="both"/>
        <w:rPr>
          <w:sz w:val="21"/>
          <w:szCs w:val="21"/>
        </w:rPr>
      </w:pPr>
      <w:bookmarkStart w:id="1" w:name="h.1fob9te" w:colFirst="0" w:colLast="0"/>
      <w:bookmarkEnd w:id="1"/>
      <w:r>
        <w:rPr>
          <w:rFonts w:ascii="Arial" w:eastAsia="Arial" w:hAnsi="Arial" w:cs="Arial"/>
          <w:b/>
          <w:smallCaps/>
          <w:sz w:val="21"/>
          <w:szCs w:val="21"/>
        </w:rPr>
        <w:t xml:space="preserve"> ODMĚNA</w:t>
      </w:r>
    </w:p>
    <w:p w14:paraId="13316799" w14:textId="4EBBCA8D" w:rsidR="00AE394E" w:rsidRPr="00D7672A"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6ACE207B">
        <w:rPr>
          <w:rFonts w:ascii="Arial" w:hAnsi="Arial" w:cs="Arial"/>
          <w:sz w:val="21"/>
          <w:szCs w:val="21"/>
        </w:rPr>
        <w:t xml:space="preserve">Objednatel se zavazuje platit Poskytovateli za poskytování Služeb odměnu ve </w:t>
      </w:r>
      <w:r w:rsidRPr="005B380B">
        <w:rPr>
          <w:rFonts w:ascii="Arial" w:hAnsi="Arial" w:cs="Arial"/>
          <w:sz w:val="21"/>
          <w:szCs w:val="21"/>
        </w:rPr>
        <w:t xml:space="preserve">výši </w:t>
      </w:r>
      <w:r w:rsidR="009D66D8" w:rsidRPr="005B380B">
        <w:rPr>
          <w:rFonts w:ascii="Arial" w:hAnsi="Arial" w:cs="Arial"/>
          <w:sz w:val="21"/>
          <w:szCs w:val="21"/>
        </w:rPr>
        <w:t xml:space="preserve">1 </w:t>
      </w:r>
      <w:r w:rsidR="00FA616D" w:rsidRPr="005B380B">
        <w:rPr>
          <w:rFonts w:ascii="Arial" w:hAnsi="Arial" w:cs="Arial"/>
          <w:sz w:val="21"/>
          <w:szCs w:val="21"/>
        </w:rPr>
        <w:t>875</w:t>
      </w:r>
      <w:r w:rsidR="009D66D8" w:rsidRPr="005B380B">
        <w:rPr>
          <w:rFonts w:ascii="Arial" w:hAnsi="Arial" w:cs="Arial"/>
          <w:sz w:val="21"/>
          <w:szCs w:val="21"/>
        </w:rPr>
        <w:t>,</w:t>
      </w:r>
      <w:r w:rsidRPr="005B380B">
        <w:rPr>
          <w:rFonts w:ascii="Arial" w:hAnsi="Arial" w:cs="Arial"/>
          <w:sz w:val="21"/>
          <w:szCs w:val="21"/>
        </w:rPr>
        <w:t>-</w:t>
      </w:r>
      <w:r w:rsidRPr="6ACE207B">
        <w:rPr>
          <w:rFonts w:ascii="Arial" w:hAnsi="Arial" w:cs="Arial"/>
          <w:sz w:val="21"/>
          <w:szCs w:val="21"/>
        </w:rPr>
        <w:t xml:space="preserve"> Kč za hodinu</w:t>
      </w:r>
      <w:r w:rsidR="00CF0CC3" w:rsidRPr="6ACE207B">
        <w:rPr>
          <w:rFonts w:ascii="Arial" w:hAnsi="Arial" w:cs="Arial"/>
          <w:sz w:val="21"/>
          <w:szCs w:val="21"/>
        </w:rPr>
        <w:t>, není-li v Objednávce sjednána odměna jinak</w:t>
      </w:r>
      <w:r w:rsidRPr="6ACE207B">
        <w:rPr>
          <w:rFonts w:ascii="Arial" w:hAnsi="Arial" w:cs="Arial"/>
          <w:sz w:val="21"/>
          <w:szCs w:val="21"/>
        </w:rPr>
        <w:t xml:space="preserve"> (dále jen „</w:t>
      </w:r>
      <w:r w:rsidRPr="6ACE207B">
        <w:rPr>
          <w:rFonts w:ascii="Arial" w:hAnsi="Arial" w:cs="Arial"/>
          <w:b/>
          <w:bCs/>
          <w:sz w:val="21"/>
          <w:szCs w:val="21"/>
        </w:rPr>
        <w:t>Odměna</w:t>
      </w:r>
      <w:r w:rsidRPr="6ACE207B">
        <w:rPr>
          <w:rFonts w:ascii="Arial" w:hAnsi="Arial" w:cs="Arial"/>
          <w:sz w:val="21"/>
          <w:szCs w:val="21"/>
        </w:rPr>
        <w:t>“)</w:t>
      </w:r>
      <w:r w:rsidR="00451723" w:rsidRPr="6ACE207B">
        <w:rPr>
          <w:rFonts w:ascii="Arial" w:hAnsi="Arial" w:cs="Arial"/>
          <w:sz w:val="21"/>
          <w:szCs w:val="21"/>
        </w:rPr>
        <w:t>.</w:t>
      </w:r>
    </w:p>
    <w:p w14:paraId="69600F6D" w14:textId="77777777" w:rsidR="00AE394E" w:rsidRPr="0079253D"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C6583">
        <w:rPr>
          <w:rFonts w:ascii="Arial" w:eastAsia="Arial" w:hAnsi="Arial" w:cs="Arial"/>
          <w:sz w:val="21"/>
          <w:szCs w:val="21"/>
        </w:rPr>
        <w:t>V Odměně není zahrnuta daň z přidané hodnoty. Poskytovatel je oprávněn fakturovanou Odměnu navýšit o částku odpovídající dani z přidané hodnoty podle platných právních předpisů.</w:t>
      </w:r>
    </w:p>
    <w:p w14:paraId="253CC74E"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F</w:t>
      </w:r>
      <w:r w:rsidRPr="007C6583">
        <w:rPr>
          <w:rFonts w:ascii="Arial" w:eastAsia="Arial" w:hAnsi="Arial" w:cs="Arial"/>
          <w:sz w:val="21"/>
          <w:szCs w:val="21"/>
        </w:rPr>
        <w:t xml:space="preserve">aktury </w:t>
      </w:r>
      <w:r>
        <w:rPr>
          <w:rFonts w:ascii="Arial" w:eastAsia="Arial" w:hAnsi="Arial" w:cs="Arial"/>
          <w:sz w:val="21"/>
          <w:szCs w:val="21"/>
        </w:rPr>
        <w:t xml:space="preserve">bude vystavovat Poskytovatel měsíčně, </w:t>
      </w:r>
      <w:r w:rsidRPr="007C6583">
        <w:rPr>
          <w:rFonts w:ascii="Arial" w:eastAsia="Arial" w:hAnsi="Arial" w:cs="Arial"/>
          <w:sz w:val="21"/>
          <w:szCs w:val="21"/>
        </w:rPr>
        <w:t xml:space="preserve">na základě Objednatelem odsouhlaseného výkazu </w:t>
      </w:r>
      <w:r w:rsidRPr="00D10A4D">
        <w:rPr>
          <w:rFonts w:ascii="Arial" w:eastAsia="Arial" w:hAnsi="Arial" w:cs="Arial"/>
          <w:sz w:val="21"/>
          <w:szCs w:val="21"/>
        </w:rPr>
        <w:t>poskytnutých Služeb</w:t>
      </w:r>
      <w:r>
        <w:rPr>
          <w:rFonts w:ascii="Arial" w:eastAsia="Arial" w:hAnsi="Arial" w:cs="Arial"/>
          <w:sz w:val="21"/>
          <w:szCs w:val="21"/>
        </w:rPr>
        <w:t xml:space="preserve"> obsahující</w:t>
      </w:r>
      <w:r w:rsidRPr="00D10A4D">
        <w:rPr>
          <w:rFonts w:ascii="Arial" w:eastAsia="Arial" w:hAnsi="Arial" w:cs="Arial"/>
          <w:sz w:val="21"/>
          <w:szCs w:val="21"/>
        </w:rPr>
        <w:t xml:space="preserve"> počet </w:t>
      </w:r>
      <w:r>
        <w:rPr>
          <w:rFonts w:ascii="Arial" w:eastAsia="Arial" w:hAnsi="Arial" w:cs="Arial"/>
          <w:sz w:val="21"/>
          <w:szCs w:val="21"/>
        </w:rPr>
        <w:t xml:space="preserve">hodin poskytnutých Služeb </w:t>
      </w:r>
      <w:r w:rsidRPr="004B06CF">
        <w:rPr>
          <w:rFonts w:ascii="Arial" w:eastAsia="Arial" w:hAnsi="Arial" w:cs="Arial"/>
          <w:sz w:val="21"/>
          <w:szCs w:val="21"/>
        </w:rPr>
        <w:t>Poskytovatele</w:t>
      </w:r>
      <w:r>
        <w:rPr>
          <w:rFonts w:ascii="Arial" w:eastAsia="Arial" w:hAnsi="Arial" w:cs="Arial"/>
          <w:sz w:val="21"/>
          <w:szCs w:val="21"/>
        </w:rPr>
        <w:t>m za</w:t>
      </w:r>
      <w:r w:rsidRPr="004B06CF">
        <w:rPr>
          <w:rFonts w:ascii="Arial" w:eastAsia="Arial" w:hAnsi="Arial" w:cs="Arial"/>
          <w:sz w:val="21"/>
          <w:szCs w:val="21"/>
        </w:rPr>
        <w:t xml:space="preserve"> kalendářní </w:t>
      </w:r>
      <w:r w:rsidRPr="00D10A4D">
        <w:rPr>
          <w:rFonts w:ascii="Arial" w:eastAsia="Arial" w:hAnsi="Arial" w:cs="Arial"/>
          <w:sz w:val="21"/>
          <w:szCs w:val="21"/>
        </w:rPr>
        <w:t>měsíc</w:t>
      </w:r>
      <w:r>
        <w:rPr>
          <w:rFonts w:ascii="Arial" w:eastAsia="Arial" w:hAnsi="Arial" w:cs="Arial"/>
          <w:sz w:val="21"/>
          <w:szCs w:val="21"/>
        </w:rPr>
        <w:t>, ve kterém byly poskytovány Služby</w:t>
      </w:r>
      <w:r w:rsidRPr="007C6583">
        <w:rPr>
          <w:rFonts w:ascii="Arial" w:eastAsia="Arial" w:hAnsi="Arial" w:cs="Arial"/>
          <w:sz w:val="21"/>
          <w:szCs w:val="21"/>
        </w:rPr>
        <w:t xml:space="preserve">. Dnem uskutečnění zdanitelného </w:t>
      </w:r>
      <w:r>
        <w:rPr>
          <w:rFonts w:ascii="Arial" w:eastAsia="Arial" w:hAnsi="Arial" w:cs="Arial"/>
          <w:sz w:val="21"/>
          <w:szCs w:val="21"/>
        </w:rPr>
        <w:t xml:space="preserve">plnění bude </w:t>
      </w:r>
      <w:r w:rsidRPr="007C6583">
        <w:rPr>
          <w:rFonts w:ascii="Arial" w:eastAsia="Arial" w:hAnsi="Arial" w:cs="Arial"/>
          <w:sz w:val="21"/>
          <w:szCs w:val="21"/>
        </w:rPr>
        <w:t>poslední kalendářní den měsíce</w:t>
      </w:r>
      <w:r>
        <w:rPr>
          <w:rFonts w:ascii="Arial" w:eastAsia="Arial" w:hAnsi="Arial" w:cs="Arial"/>
          <w:sz w:val="21"/>
          <w:szCs w:val="21"/>
        </w:rPr>
        <w:t>, ve kterém byly Služby poskytnuty</w:t>
      </w:r>
      <w:r w:rsidRPr="007C6583">
        <w:rPr>
          <w:rFonts w:ascii="Arial" w:eastAsia="Arial" w:hAnsi="Arial" w:cs="Arial"/>
          <w:sz w:val="21"/>
          <w:szCs w:val="21"/>
        </w:rPr>
        <w:t>.</w:t>
      </w:r>
      <w:r>
        <w:rPr>
          <w:rFonts w:ascii="Arial" w:eastAsia="Arial" w:hAnsi="Arial" w:cs="Arial"/>
          <w:sz w:val="21"/>
          <w:szCs w:val="21"/>
        </w:rPr>
        <w:t xml:space="preserve"> </w:t>
      </w:r>
    </w:p>
    <w:p w14:paraId="27404905" w14:textId="7B464FEA" w:rsidR="00AE394E" w:rsidRPr="00652CA5" w:rsidRDefault="00AE394E" w:rsidP="00652CA5">
      <w:pPr>
        <w:pStyle w:val="Normln1"/>
        <w:numPr>
          <w:ilvl w:val="1"/>
          <w:numId w:val="3"/>
        </w:numPr>
        <w:spacing w:after="210" w:line="300" w:lineRule="auto"/>
        <w:ind w:hanging="567"/>
        <w:jc w:val="both"/>
        <w:rPr>
          <w:rFonts w:ascii="Arial" w:eastAsia="Arial" w:hAnsi="Arial" w:cs="Arial"/>
          <w:sz w:val="21"/>
          <w:szCs w:val="21"/>
        </w:rPr>
      </w:pPr>
      <w:r w:rsidRPr="00652CA5">
        <w:rPr>
          <w:rFonts w:ascii="Arial" w:eastAsia="Arial" w:hAnsi="Arial" w:cs="Arial"/>
          <w:sz w:val="21"/>
          <w:szCs w:val="21"/>
        </w:rPr>
        <w:t xml:space="preserve">Splatnost faktury je </w:t>
      </w:r>
      <w:r w:rsidR="009A2C22" w:rsidRPr="00652CA5">
        <w:rPr>
          <w:rFonts w:ascii="Arial" w:eastAsia="Arial" w:hAnsi="Arial" w:cs="Arial"/>
          <w:sz w:val="21"/>
          <w:szCs w:val="21"/>
        </w:rPr>
        <w:t>21</w:t>
      </w:r>
      <w:r w:rsidR="00A43441" w:rsidRPr="00652CA5">
        <w:rPr>
          <w:rFonts w:ascii="Arial" w:eastAsia="Arial" w:hAnsi="Arial" w:cs="Arial"/>
          <w:sz w:val="21"/>
          <w:szCs w:val="21"/>
        </w:rPr>
        <w:t xml:space="preserve"> </w:t>
      </w:r>
      <w:r w:rsidRPr="00652CA5">
        <w:rPr>
          <w:rFonts w:ascii="Arial" w:eastAsia="Arial" w:hAnsi="Arial" w:cs="Arial"/>
          <w:sz w:val="21"/>
          <w:szCs w:val="21"/>
        </w:rPr>
        <w:t>dnů ode dne jejího doručení Objednateli. Objednatel uhradí Odměnu za poskytnuté Služby bezhotovostním převodem na účet Poskytovatele uvedený na faktuře. Objednatel je oprávněn fakturu Poskytovateli vrátit, pokud nebude mít náležitosti vymezené právními předpisy; v takovém případě se hledí na fakturu jako na nevystavenou. Lhůta splatnosti faktury začne běžet znovu od doručení opravené faktury Objednateli.</w:t>
      </w:r>
    </w:p>
    <w:p w14:paraId="350DF34E" w14:textId="40A3C86F" w:rsidR="57C1EBD7" w:rsidRPr="00271FD8" w:rsidRDefault="57C1EBD7" w:rsidP="00271FD8">
      <w:pPr>
        <w:pStyle w:val="Normln1"/>
        <w:numPr>
          <w:ilvl w:val="1"/>
          <w:numId w:val="3"/>
        </w:numPr>
        <w:spacing w:after="210" w:line="300" w:lineRule="auto"/>
        <w:ind w:hanging="567"/>
        <w:jc w:val="both"/>
        <w:rPr>
          <w:rFonts w:ascii="Arial" w:eastAsia="Arial" w:hAnsi="Arial" w:cs="Arial"/>
          <w:sz w:val="21"/>
          <w:szCs w:val="21"/>
        </w:rPr>
      </w:pPr>
      <w:bookmarkStart w:id="2" w:name="h.3znysh7"/>
      <w:bookmarkStart w:id="3" w:name="h.2et92p0"/>
      <w:bookmarkEnd w:id="2"/>
      <w:bookmarkEnd w:id="3"/>
      <w:r w:rsidRPr="00271FD8">
        <w:rPr>
          <w:rFonts w:ascii="Arial" w:eastAsia="Arial" w:hAnsi="Arial" w:cs="Arial"/>
          <w:sz w:val="21"/>
          <w:szCs w:val="21"/>
        </w:rPr>
        <w:t xml:space="preserve">Veškeré daňové doklady (faktury) vystavené poskytovatelem podle této Smlouvy bude poskytovatel v jednom vyhotovení zasílat objednateli do jeho </w:t>
      </w:r>
      <w:r w:rsidRPr="00F9350A">
        <w:rPr>
          <w:rFonts w:ascii="Arial" w:eastAsia="Arial" w:hAnsi="Arial" w:cs="Arial"/>
          <w:color w:val="auto"/>
          <w:sz w:val="21"/>
          <w:szCs w:val="21"/>
        </w:rPr>
        <w:t>datové schránky</w:t>
      </w:r>
      <w:r w:rsidRPr="00271FD8">
        <w:rPr>
          <w:rFonts w:ascii="Arial" w:eastAsia="Arial" w:hAnsi="Arial" w:cs="Arial"/>
          <w:sz w:val="21"/>
          <w:szCs w:val="21"/>
        </w:rPr>
        <w:t xml:space="preserve">, případně na e-mailovou adresu </w:t>
      </w:r>
      <w:r w:rsidRPr="00F9350A">
        <w:rPr>
          <w:rStyle w:val="Hypertextovodkaz"/>
          <w:rFonts w:ascii="Arial" w:hAnsi="Arial" w:cs="Arial"/>
          <w:iCs/>
          <w:sz w:val="21"/>
          <w:szCs w:val="21"/>
        </w:rPr>
        <w:t>fakturace@zlinskykraj.cz</w:t>
      </w:r>
      <w:r w:rsidRPr="00271FD8">
        <w:rPr>
          <w:rFonts w:ascii="Arial" w:eastAsia="Arial" w:hAnsi="Arial" w:cs="Arial"/>
          <w:sz w:val="21"/>
          <w:szCs w:val="21"/>
        </w:rPr>
        <w:t xml:space="preserve"> a jejich splatnost bude činit </w:t>
      </w:r>
      <w:r w:rsidR="00781C1B">
        <w:rPr>
          <w:rFonts w:ascii="Arial" w:eastAsia="Arial" w:hAnsi="Arial" w:cs="Arial"/>
          <w:sz w:val="21"/>
          <w:szCs w:val="21"/>
        </w:rPr>
        <w:t>dvacet jedna</w:t>
      </w:r>
      <w:r w:rsidR="00781C1B" w:rsidRPr="00271FD8">
        <w:rPr>
          <w:rFonts w:ascii="Arial" w:eastAsia="Arial" w:hAnsi="Arial" w:cs="Arial"/>
          <w:sz w:val="21"/>
          <w:szCs w:val="21"/>
        </w:rPr>
        <w:t xml:space="preserve"> </w:t>
      </w:r>
      <w:r w:rsidRPr="00271FD8">
        <w:rPr>
          <w:rFonts w:ascii="Arial" w:eastAsia="Arial" w:hAnsi="Arial" w:cs="Arial"/>
          <w:sz w:val="21"/>
          <w:szCs w:val="21"/>
        </w:rPr>
        <w:t>(</w:t>
      </w:r>
      <w:r w:rsidR="00781C1B">
        <w:rPr>
          <w:rFonts w:ascii="Arial" w:eastAsia="Arial" w:hAnsi="Arial" w:cs="Arial"/>
          <w:sz w:val="21"/>
          <w:szCs w:val="21"/>
        </w:rPr>
        <w:t>21</w:t>
      </w:r>
      <w:r w:rsidRPr="00271FD8">
        <w:rPr>
          <w:rFonts w:ascii="Arial" w:eastAsia="Arial" w:hAnsi="Arial" w:cs="Arial"/>
          <w:sz w:val="21"/>
          <w:szCs w:val="21"/>
        </w:rPr>
        <w:t>) kalendářních dní ode dne jejich doručení objednateli.</w:t>
      </w:r>
      <w:r w:rsidR="00271FD8" w:rsidRPr="00271FD8">
        <w:rPr>
          <w:rFonts w:ascii="Arial" w:eastAsia="Arial" w:hAnsi="Arial" w:cs="Arial"/>
          <w:sz w:val="21"/>
          <w:szCs w:val="21"/>
        </w:rPr>
        <w:t xml:space="preserve"> Za den úhrady dané faktury bude považován den odepsání fakturované částky z účtu objednatele.</w:t>
      </w:r>
    </w:p>
    <w:p w14:paraId="5D5412E3" w14:textId="53D7911D" w:rsidR="57C1EBD7" w:rsidRPr="00271FD8" w:rsidRDefault="57C1EBD7"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14:paraId="7556AB4B" w14:textId="77777777" w:rsidR="00271FD8" w:rsidRPr="00271FD8" w:rsidRDefault="57C1EBD7" w:rsidP="009C0994">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V případě, že je poskytovatel plátcem DPH, pak součástí každé faktury musí být prohlášení poskytovatele o tom, že:</w:t>
      </w:r>
    </w:p>
    <w:p w14:paraId="7EE199A3" w14:textId="77777777" w:rsidR="009A25D8" w:rsidRPr="009A25D8" w:rsidRDefault="57C1EBD7" w:rsidP="009C0994">
      <w:pPr>
        <w:pStyle w:val="Odstavecseseznamem"/>
        <w:numPr>
          <w:ilvl w:val="2"/>
          <w:numId w:val="3"/>
        </w:numPr>
        <w:ind w:left="1418" w:hanging="851"/>
        <w:jc w:val="both"/>
        <w:rPr>
          <w:rFonts w:ascii="Arial" w:hAnsi="Arial" w:cs="Arial"/>
          <w:sz w:val="21"/>
          <w:szCs w:val="21"/>
        </w:rPr>
      </w:pPr>
      <w:r w:rsidRPr="009A25D8">
        <w:rPr>
          <w:rFonts w:ascii="Arial" w:hAnsi="Arial" w:cs="Arial"/>
          <w:sz w:val="21"/>
          <w:szCs w:val="21"/>
        </w:rPr>
        <w:t xml:space="preserve">nemá v úmyslu nezaplatit daň z přidané hodnoty u zdanitelného plnění podle této faktury (dále jen „daň“), </w:t>
      </w:r>
    </w:p>
    <w:p w14:paraId="13FF99D8" w14:textId="616F1E13" w:rsidR="009A25D8"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nejsou mu známy skutečnosti, nasvědčující tomu, že se dostane do postavení, kdy nemůže daň zaplatit a ani se ke dni vystavení této faktury v takovém postavení nenachází,</w:t>
      </w:r>
    </w:p>
    <w:p w14:paraId="468A7E8D" w14:textId="143A19E1" w:rsidR="009A25D8"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nezkrátí daň nebo nevyláká daňovou výhodu</w:t>
      </w:r>
    </w:p>
    <w:p w14:paraId="4EE80226" w14:textId="7DD7454C" w:rsidR="009A25D8" w:rsidRPr="009A25D8" w:rsidRDefault="57C1EBD7" w:rsidP="009C0994">
      <w:pPr>
        <w:pStyle w:val="Odstavecseseznamem"/>
        <w:numPr>
          <w:ilvl w:val="2"/>
          <w:numId w:val="3"/>
        </w:numPr>
        <w:jc w:val="both"/>
        <w:rPr>
          <w:rFonts w:ascii="Arial" w:hAnsi="Arial" w:cs="Arial"/>
          <w:color w:val="000000" w:themeColor="text1"/>
          <w:sz w:val="21"/>
          <w:szCs w:val="21"/>
        </w:rPr>
      </w:pPr>
      <w:r w:rsidRPr="009A25D8">
        <w:rPr>
          <w:rFonts w:ascii="Arial" w:hAnsi="Arial" w:cs="Arial"/>
          <w:sz w:val="21"/>
          <w:szCs w:val="21"/>
        </w:rPr>
        <w:t>úplata za plnění dle této faktury není odchylná od obvyklé ceny,</w:t>
      </w:r>
    </w:p>
    <w:p w14:paraId="4D841439" w14:textId="17B9D333"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úplata za plnění dle této faktury nebude poskytnuta zcela nebo zčásti bezhotovostním převodem na účet vedený poskytovatelem platebních služeb mimo tuzemsko,</w:t>
      </w:r>
    </w:p>
    <w:p w14:paraId="22F02C17" w14:textId="799468C4"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nebude nespolehlivým plátcem,</w:t>
      </w:r>
    </w:p>
    <w:p w14:paraId="603F7207" w14:textId="118E80CE"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bude mít u správce daně registrován bankovní účet používaný pro ekonomickou činnost,</w:t>
      </w:r>
    </w:p>
    <w:p w14:paraId="1AF48673" w14:textId="3304F533"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 V případě změny sazby DPH v průběhu plnění není nutné uzavírat dodatek ke smlouvě, pouze se k příslušnému základu daně uvedenému v této smlouvě přičte sazba DPH účinná v době vzniku zdanitelného plnění,</w:t>
      </w:r>
    </w:p>
    <w:p w14:paraId="4BA13451" w14:textId="5F4FFEF3" w:rsidR="57C1EBD7"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lastRenderedPageBreak/>
        <w:t>souhlasí s tím, že pokud ke dni uskutečnění zdanitelného plnění nebo k okamžiku poskytnutí úplaty na plnění bude zjištěna nesrovnalost v registraci bankovního účtu poskytovatele určeného pro ekonomickou činnost správcem daně, uhradí objednatel daň z přidané hodnoty z přijatého zdanitelného plnění příslušnému správci daně.</w:t>
      </w:r>
    </w:p>
    <w:p w14:paraId="1425513D" w14:textId="77777777" w:rsidR="00811247" w:rsidRDefault="00811247" w:rsidP="00736CFD">
      <w:pPr>
        <w:pStyle w:val="Odstavecseseznamem"/>
        <w:ind w:left="567"/>
        <w:rPr>
          <w:color w:val="000000" w:themeColor="text1"/>
        </w:rPr>
      </w:pPr>
    </w:p>
    <w:p w14:paraId="2F4DE5AF" w14:textId="77777777" w:rsidR="00AE394E" w:rsidRPr="00A128F1" w:rsidRDefault="00AE394E" w:rsidP="00AE394E">
      <w:pPr>
        <w:pStyle w:val="Normln1"/>
        <w:keepNext/>
        <w:numPr>
          <w:ilvl w:val="0"/>
          <w:numId w:val="3"/>
        </w:numPr>
        <w:spacing w:after="210" w:line="300" w:lineRule="auto"/>
        <w:ind w:hanging="567"/>
        <w:jc w:val="both"/>
        <w:rPr>
          <w:sz w:val="21"/>
          <w:szCs w:val="21"/>
        </w:rPr>
      </w:pPr>
      <w:r w:rsidRPr="00A128F1">
        <w:rPr>
          <w:rFonts w:ascii="Arial" w:eastAsia="Arial" w:hAnsi="Arial" w:cs="Arial"/>
          <w:b/>
          <w:smallCaps/>
          <w:sz w:val="21"/>
          <w:szCs w:val="21"/>
        </w:rPr>
        <w:t xml:space="preserve">DOBA TRVÁNÍ SMLOUVY </w:t>
      </w:r>
    </w:p>
    <w:p w14:paraId="5A712CA9" w14:textId="0C4A90F4"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Tato</w:t>
      </w:r>
      <w:r w:rsidR="00F82EF3">
        <w:rPr>
          <w:rFonts w:ascii="Arial" w:eastAsia="Arial" w:hAnsi="Arial" w:cs="Arial"/>
          <w:sz w:val="21"/>
          <w:szCs w:val="21"/>
        </w:rPr>
        <w:t xml:space="preserve"> </w:t>
      </w:r>
      <w:r w:rsidR="00F82EF3" w:rsidRPr="00F82EF3">
        <w:rPr>
          <w:rFonts w:ascii="Arial" w:eastAsia="Arial" w:hAnsi="Arial" w:cs="Arial"/>
          <w:sz w:val="21"/>
          <w:szCs w:val="21"/>
        </w:rPr>
        <w:t xml:space="preserve">smlouva se uzavírá na dobu </w:t>
      </w:r>
      <w:r w:rsidR="00C47577">
        <w:rPr>
          <w:rFonts w:ascii="Arial" w:eastAsia="Arial" w:hAnsi="Arial" w:cs="Arial"/>
          <w:sz w:val="21"/>
          <w:szCs w:val="21"/>
        </w:rPr>
        <w:t>neurčitou</w:t>
      </w:r>
      <w:r w:rsidR="00F82EF3">
        <w:rPr>
          <w:rFonts w:ascii="Arial" w:eastAsia="Arial" w:hAnsi="Arial" w:cs="Arial"/>
          <w:sz w:val="21"/>
          <w:szCs w:val="21"/>
        </w:rPr>
        <w:t>.</w:t>
      </w:r>
    </w:p>
    <w:p w14:paraId="42CB312D" w14:textId="538A927C"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Tuto S</w:t>
      </w:r>
      <w:r w:rsidRPr="00A128F1">
        <w:rPr>
          <w:rFonts w:ascii="Arial" w:eastAsia="Arial" w:hAnsi="Arial" w:cs="Arial"/>
          <w:sz w:val="21"/>
          <w:szCs w:val="21"/>
        </w:rPr>
        <w:t>mlouvu je možné ukončit písemnou výpovědí</w:t>
      </w:r>
      <w:r>
        <w:rPr>
          <w:rFonts w:ascii="Arial" w:eastAsia="Arial" w:hAnsi="Arial" w:cs="Arial"/>
          <w:sz w:val="21"/>
          <w:szCs w:val="21"/>
        </w:rPr>
        <w:t xml:space="preserve"> bez uvedení důvodu;</w:t>
      </w:r>
      <w:r w:rsidRPr="00A128F1">
        <w:rPr>
          <w:rFonts w:ascii="Arial" w:eastAsia="Arial" w:hAnsi="Arial" w:cs="Arial"/>
          <w:sz w:val="21"/>
          <w:szCs w:val="21"/>
        </w:rPr>
        <w:t xml:space="preserve"> </w:t>
      </w:r>
      <w:r>
        <w:rPr>
          <w:rFonts w:ascii="Arial" w:eastAsia="Arial" w:hAnsi="Arial" w:cs="Arial"/>
          <w:sz w:val="21"/>
          <w:szCs w:val="21"/>
        </w:rPr>
        <w:t>v</w:t>
      </w:r>
      <w:r w:rsidRPr="00A128F1">
        <w:rPr>
          <w:rFonts w:ascii="Arial" w:eastAsia="Arial" w:hAnsi="Arial" w:cs="Arial"/>
          <w:sz w:val="21"/>
          <w:szCs w:val="21"/>
        </w:rPr>
        <w:t xml:space="preserve">ýpovědní </w:t>
      </w:r>
      <w:r>
        <w:rPr>
          <w:rFonts w:ascii="Arial" w:eastAsia="Arial" w:hAnsi="Arial" w:cs="Arial"/>
          <w:sz w:val="21"/>
          <w:szCs w:val="21"/>
        </w:rPr>
        <w:t>doba</w:t>
      </w:r>
      <w:r w:rsidRPr="00A128F1">
        <w:rPr>
          <w:rFonts w:ascii="Arial" w:eastAsia="Arial" w:hAnsi="Arial" w:cs="Arial"/>
          <w:sz w:val="21"/>
          <w:szCs w:val="21"/>
        </w:rPr>
        <w:t xml:space="preserve"> </w:t>
      </w:r>
      <w:r w:rsidRPr="004C68CD">
        <w:rPr>
          <w:rFonts w:ascii="Arial" w:eastAsia="Arial" w:hAnsi="Arial" w:cs="Arial"/>
          <w:sz w:val="21"/>
          <w:szCs w:val="21"/>
        </w:rPr>
        <w:t xml:space="preserve">činí </w:t>
      </w:r>
      <w:r w:rsidR="000C415D">
        <w:rPr>
          <w:rFonts w:ascii="Arial" w:eastAsia="Arial" w:hAnsi="Arial" w:cs="Arial"/>
          <w:sz w:val="21"/>
          <w:szCs w:val="21"/>
        </w:rPr>
        <w:t>1</w:t>
      </w:r>
      <w:r w:rsidRPr="00681543">
        <w:rPr>
          <w:rFonts w:ascii="Arial" w:eastAsia="Arial" w:hAnsi="Arial" w:cs="Arial"/>
          <w:sz w:val="21"/>
          <w:szCs w:val="21"/>
        </w:rPr>
        <w:t xml:space="preserve"> měsíc</w:t>
      </w:r>
      <w:r w:rsidRPr="00A128F1">
        <w:rPr>
          <w:rFonts w:ascii="Arial" w:eastAsia="Arial" w:hAnsi="Arial" w:cs="Arial"/>
          <w:sz w:val="21"/>
          <w:szCs w:val="21"/>
        </w:rPr>
        <w:t xml:space="preserve"> a začíná běžet prvním dnem následují</w:t>
      </w:r>
      <w:r>
        <w:rPr>
          <w:rFonts w:ascii="Arial" w:eastAsia="Arial" w:hAnsi="Arial" w:cs="Arial"/>
          <w:sz w:val="21"/>
          <w:szCs w:val="21"/>
        </w:rPr>
        <w:t>cím po doručení výpovědi druhé S</w:t>
      </w:r>
      <w:r w:rsidRPr="00A128F1">
        <w:rPr>
          <w:rFonts w:ascii="Arial" w:eastAsia="Arial" w:hAnsi="Arial" w:cs="Arial"/>
          <w:sz w:val="21"/>
          <w:szCs w:val="21"/>
        </w:rPr>
        <w:t>mluvní straně.</w:t>
      </w:r>
    </w:p>
    <w:p w14:paraId="082A66C4" w14:textId="6BA30B5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Poskytovatel je oprávněn vypovědět bez výpovědní doby dle jeho volby buď celou tuto Smlouvu či pouze jednotlivou Objednávku tehdy, jestliže Objednatel</w:t>
      </w:r>
      <w:r w:rsidRPr="00D77DA9">
        <w:rPr>
          <w:rFonts w:ascii="Arial" w:eastAsia="Arial" w:hAnsi="Arial" w:cs="Arial"/>
          <w:sz w:val="21"/>
          <w:szCs w:val="21"/>
        </w:rPr>
        <w:t xml:space="preserve"> bude v prodlení s úhradou </w:t>
      </w:r>
      <w:r>
        <w:rPr>
          <w:rFonts w:ascii="Arial" w:eastAsia="Arial" w:hAnsi="Arial" w:cs="Arial"/>
          <w:sz w:val="21"/>
          <w:szCs w:val="21"/>
        </w:rPr>
        <w:t xml:space="preserve">jednotlivé </w:t>
      </w:r>
      <w:r w:rsidRPr="00D77DA9">
        <w:rPr>
          <w:rFonts w:ascii="Arial" w:eastAsia="Arial" w:hAnsi="Arial" w:cs="Arial"/>
          <w:sz w:val="21"/>
          <w:szCs w:val="21"/>
        </w:rPr>
        <w:t>faktury více jak měsíc</w:t>
      </w:r>
      <w:r>
        <w:rPr>
          <w:rFonts w:ascii="Arial" w:eastAsia="Arial" w:hAnsi="Arial" w:cs="Arial"/>
          <w:sz w:val="21"/>
          <w:szCs w:val="21"/>
        </w:rPr>
        <w:t xml:space="preserve"> či mu Objednatel neposkytnul potřebnou součinnost, ačkoli jej k tomu</w:t>
      </w:r>
      <w:r w:rsidR="080A8543" w:rsidRPr="3779365D">
        <w:rPr>
          <w:rFonts w:ascii="Arial" w:eastAsia="Arial" w:hAnsi="Arial" w:cs="Arial"/>
          <w:sz w:val="21"/>
          <w:szCs w:val="21"/>
        </w:rPr>
        <w:t xml:space="preserve"> </w:t>
      </w:r>
      <w:r>
        <w:rPr>
          <w:rFonts w:ascii="Arial" w:eastAsia="Arial" w:hAnsi="Arial" w:cs="Arial"/>
          <w:sz w:val="21"/>
          <w:szCs w:val="21"/>
        </w:rPr>
        <w:t>Poskytovatel písemně vyzval</w:t>
      </w:r>
      <w:r w:rsidR="00A309AA" w:rsidRPr="00A309AA">
        <w:t xml:space="preserve"> </w:t>
      </w:r>
      <w:r w:rsidR="00A309AA" w:rsidRPr="00A309AA">
        <w:rPr>
          <w:rFonts w:ascii="Arial" w:eastAsia="Arial" w:hAnsi="Arial" w:cs="Arial"/>
          <w:sz w:val="21"/>
          <w:szCs w:val="21"/>
        </w:rPr>
        <w:t>a stanovil alespoň desetidenní lhůtu k nápravě. Objednatel je oprávněn od této Smlouvy odstoupit, pokud Poskytovatel</w:t>
      </w:r>
      <w:r w:rsidR="00982FD3">
        <w:rPr>
          <w:rFonts w:ascii="Arial" w:eastAsia="Arial" w:hAnsi="Arial" w:cs="Arial"/>
          <w:sz w:val="21"/>
          <w:szCs w:val="21"/>
        </w:rPr>
        <w:t xml:space="preserve"> </w:t>
      </w:r>
      <w:r w:rsidR="00A309AA" w:rsidRPr="00A309AA">
        <w:rPr>
          <w:rFonts w:ascii="Arial" w:eastAsia="Arial" w:hAnsi="Arial" w:cs="Arial"/>
          <w:sz w:val="21"/>
          <w:szCs w:val="21"/>
        </w:rPr>
        <w:t>poruší některou z povinností dle této Smlouvy či příslušné Objednávky a takovou povinnost nesplní ani v dodatečné lhůtě Objednatelem k</w:t>
      </w:r>
      <w:r w:rsidR="00A631D2">
        <w:rPr>
          <w:rFonts w:ascii="Arial" w:eastAsia="Arial" w:hAnsi="Arial" w:cs="Arial"/>
          <w:sz w:val="21"/>
          <w:szCs w:val="21"/>
        </w:rPr>
        <w:t> </w:t>
      </w:r>
      <w:r w:rsidR="00A309AA" w:rsidRPr="00A309AA">
        <w:rPr>
          <w:rFonts w:ascii="Arial" w:eastAsia="Arial" w:hAnsi="Arial" w:cs="Arial"/>
          <w:sz w:val="21"/>
          <w:szCs w:val="21"/>
        </w:rPr>
        <w:t>tomu</w:t>
      </w:r>
      <w:r w:rsidR="00A631D2">
        <w:rPr>
          <w:rFonts w:ascii="Arial" w:eastAsia="Arial" w:hAnsi="Arial" w:cs="Arial"/>
          <w:sz w:val="21"/>
          <w:szCs w:val="21"/>
        </w:rPr>
        <w:t xml:space="preserve"> písemně</w:t>
      </w:r>
      <w:r w:rsidR="00A309AA" w:rsidRPr="00A309AA">
        <w:rPr>
          <w:rFonts w:ascii="Arial" w:eastAsia="Arial" w:hAnsi="Arial" w:cs="Arial"/>
          <w:sz w:val="21"/>
          <w:szCs w:val="21"/>
        </w:rPr>
        <w:t xml:space="preserve"> poskytnuté.</w:t>
      </w:r>
    </w:p>
    <w:p w14:paraId="5DB51164" w14:textId="404DB69E" w:rsidR="00AE394E" w:rsidRPr="00F52EF5" w:rsidRDefault="00A309AA"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Kterákoli Smluvní strana</w:t>
      </w:r>
      <w:r w:rsidR="00AE394E">
        <w:rPr>
          <w:rFonts w:ascii="Arial" w:eastAsia="Arial" w:hAnsi="Arial" w:cs="Arial"/>
          <w:sz w:val="21"/>
          <w:szCs w:val="21"/>
        </w:rPr>
        <w:t xml:space="preserve"> je oprávněn</w:t>
      </w:r>
      <w:r w:rsidR="00133C20">
        <w:rPr>
          <w:rFonts w:ascii="Arial" w:eastAsia="Arial" w:hAnsi="Arial" w:cs="Arial"/>
          <w:sz w:val="21"/>
          <w:szCs w:val="21"/>
        </w:rPr>
        <w:t>a</w:t>
      </w:r>
      <w:r w:rsidR="00AE394E">
        <w:rPr>
          <w:rFonts w:ascii="Arial" w:eastAsia="Arial" w:hAnsi="Arial" w:cs="Arial"/>
          <w:sz w:val="21"/>
          <w:szCs w:val="21"/>
        </w:rPr>
        <w:t xml:space="preserve"> dále vypovědět tuto Smlouvu bez výpovědní doby v případě, že bylo zveřejněno</w:t>
      </w:r>
      <w:r w:rsidR="00AE394E" w:rsidRPr="00F52EF5">
        <w:rPr>
          <w:rFonts w:ascii="Arial" w:eastAsia="Arial" w:hAnsi="Arial" w:cs="Arial"/>
          <w:sz w:val="21"/>
          <w:szCs w:val="21"/>
        </w:rPr>
        <w:t xml:space="preserve"> rozhodnutí soudu o úpadku </w:t>
      </w:r>
      <w:r>
        <w:rPr>
          <w:rFonts w:ascii="Arial" w:eastAsia="Arial" w:hAnsi="Arial" w:cs="Arial"/>
          <w:sz w:val="21"/>
          <w:szCs w:val="21"/>
        </w:rPr>
        <w:t>druhé Smluvní strany</w:t>
      </w:r>
      <w:r w:rsidRPr="00F52EF5">
        <w:rPr>
          <w:rFonts w:ascii="Arial" w:eastAsia="Arial" w:hAnsi="Arial" w:cs="Arial"/>
          <w:sz w:val="21"/>
          <w:szCs w:val="21"/>
        </w:rPr>
        <w:t xml:space="preserve"> </w:t>
      </w:r>
      <w:r w:rsidR="00AE394E" w:rsidRPr="00F52EF5">
        <w:rPr>
          <w:rFonts w:ascii="Arial" w:eastAsia="Arial" w:hAnsi="Arial" w:cs="Arial"/>
          <w:sz w:val="21"/>
          <w:szCs w:val="21"/>
        </w:rPr>
        <w:t>dle Insolvenčního zákona (nebo právní norm</w:t>
      </w:r>
      <w:r w:rsidR="00AE394E">
        <w:rPr>
          <w:rFonts w:ascii="Arial" w:eastAsia="Arial" w:hAnsi="Arial" w:cs="Arial"/>
          <w:sz w:val="21"/>
          <w:szCs w:val="21"/>
        </w:rPr>
        <w:t>y</w:t>
      </w:r>
      <w:r w:rsidR="00AE394E" w:rsidRPr="00F52EF5">
        <w:rPr>
          <w:rFonts w:ascii="Arial" w:eastAsia="Arial" w:hAnsi="Arial" w:cs="Arial"/>
          <w:sz w:val="21"/>
          <w:szCs w:val="21"/>
        </w:rPr>
        <w:t>, jenž tento zákon nahradí, změní nebo doplní), nebo (</w:t>
      </w:r>
      <w:proofErr w:type="spellStart"/>
      <w:r w:rsidR="00AE394E" w:rsidRPr="00F52EF5">
        <w:rPr>
          <w:rFonts w:ascii="Arial" w:eastAsia="Arial" w:hAnsi="Arial" w:cs="Arial"/>
          <w:sz w:val="21"/>
          <w:szCs w:val="21"/>
        </w:rPr>
        <w:t>ii</w:t>
      </w:r>
      <w:proofErr w:type="spellEnd"/>
      <w:r w:rsidR="00AE394E" w:rsidRPr="00F52EF5">
        <w:rPr>
          <w:rFonts w:ascii="Arial" w:eastAsia="Arial" w:hAnsi="Arial" w:cs="Arial"/>
          <w:sz w:val="21"/>
          <w:szCs w:val="21"/>
        </w:rPr>
        <w:t xml:space="preserve">) </w:t>
      </w:r>
      <w:r w:rsidR="00AE394E">
        <w:rPr>
          <w:rFonts w:ascii="Arial" w:eastAsia="Arial" w:hAnsi="Arial" w:cs="Arial"/>
          <w:sz w:val="21"/>
          <w:szCs w:val="21"/>
        </w:rPr>
        <w:t>byl</w:t>
      </w:r>
      <w:r w:rsidR="00AE394E" w:rsidRPr="00F52EF5">
        <w:rPr>
          <w:rFonts w:ascii="Arial" w:eastAsia="Arial" w:hAnsi="Arial" w:cs="Arial"/>
          <w:sz w:val="21"/>
          <w:szCs w:val="21"/>
        </w:rPr>
        <w:t xml:space="preserve"> zamítnut insolvenční návrh pro nedostatek majetku </w:t>
      </w:r>
      <w:r>
        <w:rPr>
          <w:rFonts w:ascii="Arial" w:eastAsia="Arial" w:hAnsi="Arial" w:cs="Arial"/>
          <w:sz w:val="21"/>
          <w:szCs w:val="21"/>
        </w:rPr>
        <w:t>druhé Smluvní strany</w:t>
      </w:r>
      <w:r w:rsidRPr="00F52EF5">
        <w:rPr>
          <w:rFonts w:ascii="Arial" w:eastAsia="Arial" w:hAnsi="Arial" w:cs="Arial"/>
          <w:sz w:val="21"/>
          <w:szCs w:val="21"/>
        </w:rPr>
        <w:t xml:space="preserve"> </w:t>
      </w:r>
      <w:r w:rsidR="00AE394E" w:rsidRPr="00F52EF5">
        <w:rPr>
          <w:rFonts w:ascii="Arial" w:eastAsia="Arial" w:hAnsi="Arial" w:cs="Arial"/>
          <w:sz w:val="21"/>
          <w:szCs w:val="21"/>
        </w:rPr>
        <w:t>dle Insolvenčního zákona, nebo (</w:t>
      </w:r>
      <w:proofErr w:type="spellStart"/>
      <w:r w:rsidR="00AE394E" w:rsidRPr="00F52EF5">
        <w:rPr>
          <w:rFonts w:ascii="Arial" w:eastAsia="Arial" w:hAnsi="Arial" w:cs="Arial"/>
          <w:sz w:val="21"/>
          <w:szCs w:val="21"/>
        </w:rPr>
        <w:t>iii</w:t>
      </w:r>
      <w:proofErr w:type="spellEnd"/>
      <w:r w:rsidR="00AE394E" w:rsidRPr="00F52EF5">
        <w:rPr>
          <w:rFonts w:ascii="Arial" w:eastAsia="Arial" w:hAnsi="Arial" w:cs="Arial"/>
          <w:sz w:val="21"/>
          <w:szCs w:val="21"/>
        </w:rPr>
        <w:t xml:space="preserve">) bylo započato s rozdělováním likvidačního zůstatku </w:t>
      </w:r>
      <w:r>
        <w:rPr>
          <w:rFonts w:ascii="Arial" w:eastAsia="Arial" w:hAnsi="Arial" w:cs="Arial"/>
          <w:sz w:val="21"/>
          <w:szCs w:val="21"/>
        </w:rPr>
        <w:t>druhé Smluvní strany</w:t>
      </w:r>
      <w:r w:rsidRPr="00E11307">
        <w:t xml:space="preserve"> </w:t>
      </w:r>
      <w:r w:rsidR="00AE394E" w:rsidRPr="00E11307">
        <w:rPr>
          <w:rFonts w:ascii="Arial" w:eastAsia="Arial" w:hAnsi="Arial" w:cs="Arial"/>
          <w:sz w:val="21"/>
          <w:szCs w:val="21"/>
        </w:rPr>
        <w:t>nebo (</w:t>
      </w:r>
      <w:proofErr w:type="spellStart"/>
      <w:r w:rsidR="00AE394E" w:rsidRPr="00E11307">
        <w:rPr>
          <w:rFonts w:ascii="Arial" w:eastAsia="Arial" w:hAnsi="Arial" w:cs="Arial"/>
          <w:sz w:val="21"/>
          <w:szCs w:val="21"/>
        </w:rPr>
        <w:t>iv</w:t>
      </w:r>
      <w:proofErr w:type="spellEnd"/>
      <w:r w:rsidR="00AE394E" w:rsidRPr="00E11307">
        <w:rPr>
          <w:rFonts w:ascii="Arial" w:eastAsia="Arial" w:hAnsi="Arial" w:cs="Arial"/>
          <w:sz w:val="21"/>
          <w:szCs w:val="21"/>
        </w:rPr>
        <w:t>) byla pravomocně nařízena exekuce nebo výkon rozhodnutí proti majetku</w:t>
      </w:r>
      <w:r w:rsidR="00AE394E">
        <w:rPr>
          <w:rFonts w:ascii="Arial" w:eastAsia="Arial" w:hAnsi="Arial" w:cs="Arial"/>
          <w:sz w:val="21"/>
          <w:szCs w:val="21"/>
        </w:rPr>
        <w:t xml:space="preserve"> </w:t>
      </w:r>
      <w:r>
        <w:rPr>
          <w:rFonts w:ascii="Arial" w:eastAsia="Arial" w:hAnsi="Arial" w:cs="Arial"/>
          <w:sz w:val="21"/>
          <w:szCs w:val="21"/>
        </w:rPr>
        <w:t>druhé Smluvní strany</w:t>
      </w:r>
      <w:r w:rsidR="00AE394E" w:rsidRPr="00F52EF5">
        <w:rPr>
          <w:rFonts w:ascii="Arial" w:eastAsia="Arial" w:hAnsi="Arial" w:cs="Arial"/>
          <w:sz w:val="21"/>
          <w:szCs w:val="21"/>
        </w:rPr>
        <w:t>.</w:t>
      </w:r>
    </w:p>
    <w:p w14:paraId="06691F45" w14:textId="062274C5" w:rsidR="00AE394E" w:rsidRPr="00783FF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83FF2">
        <w:rPr>
          <w:rFonts w:ascii="Arial" w:eastAsia="Arial" w:hAnsi="Arial" w:cs="Arial"/>
          <w:sz w:val="21"/>
          <w:szCs w:val="21"/>
        </w:rPr>
        <w:t xml:space="preserve">Okamžikem ukončení této Smlouvy výpovědí dle článku </w:t>
      </w:r>
      <w:r w:rsidR="005D10E5">
        <w:rPr>
          <w:rFonts w:ascii="Arial" w:eastAsia="Arial" w:hAnsi="Arial" w:cs="Arial"/>
          <w:sz w:val="21"/>
          <w:szCs w:val="21"/>
        </w:rPr>
        <w:t xml:space="preserve">6.3 </w:t>
      </w:r>
      <w:r w:rsidR="0027686B">
        <w:rPr>
          <w:rFonts w:ascii="Arial" w:eastAsia="Arial" w:hAnsi="Arial" w:cs="Arial"/>
          <w:sz w:val="21"/>
          <w:szCs w:val="21"/>
        </w:rPr>
        <w:t>a 6.4</w:t>
      </w:r>
      <w:r w:rsidRPr="00783FF2">
        <w:rPr>
          <w:rFonts w:ascii="Arial" w:eastAsia="Arial" w:hAnsi="Arial" w:cs="Arial"/>
          <w:sz w:val="21"/>
          <w:szCs w:val="21"/>
        </w:rPr>
        <w:t xml:space="preserve"> této Smlouvy jsou zároveň ukončeny všechny Objednávky, nedohodnou-li se Smluvní strany písemně jinak. </w:t>
      </w:r>
    </w:p>
    <w:p w14:paraId="09E149CD"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Všechna práva, která Smluvní strany nabyly před účinností výpovědi dle tohoto článku, zůstávají takovou výpovědí nedotčena.  </w:t>
      </w:r>
      <w:r w:rsidRPr="00A128F1">
        <w:rPr>
          <w:rFonts w:ascii="Arial" w:eastAsia="Arial" w:hAnsi="Arial" w:cs="Arial"/>
          <w:sz w:val="21"/>
          <w:szCs w:val="21"/>
        </w:rPr>
        <w:tab/>
      </w:r>
    </w:p>
    <w:p w14:paraId="22D8E5A3" w14:textId="77777777" w:rsidR="00AE394E" w:rsidRDefault="00AE394E" w:rsidP="00AE394E">
      <w:pPr>
        <w:pStyle w:val="Normln1"/>
        <w:keepNext/>
        <w:numPr>
          <w:ilvl w:val="0"/>
          <w:numId w:val="3"/>
        </w:numPr>
        <w:spacing w:after="210" w:line="300" w:lineRule="auto"/>
        <w:ind w:hanging="567"/>
        <w:jc w:val="both"/>
        <w:rPr>
          <w:rFonts w:ascii="Arial" w:eastAsia="Arial" w:hAnsi="Arial" w:cs="Arial"/>
          <w:b/>
          <w:smallCaps/>
          <w:sz w:val="21"/>
          <w:szCs w:val="21"/>
        </w:rPr>
      </w:pPr>
      <w:r w:rsidRPr="00F12C21">
        <w:rPr>
          <w:rFonts w:ascii="Arial" w:eastAsia="Arial" w:hAnsi="Arial" w:cs="Arial"/>
          <w:b/>
          <w:smallCaps/>
          <w:sz w:val="21"/>
          <w:szCs w:val="21"/>
        </w:rPr>
        <w:t>KOMUNIKACE SMLUVNÍCH STRAN</w:t>
      </w:r>
    </w:p>
    <w:p w14:paraId="75EE5F79"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Při písemné komunikaci dle této Smlouvy budou Smluvní strany používat adresy uvedené v záhlaví této Smlouvy. </w:t>
      </w:r>
    </w:p>
    <w:p w14:paraId="54D1AD2D" w14:textId="77777777" w:rsidR="00AE394E" w:rsidRPr="00EA199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EA1992">
        <w:rPr>
          <w:rFonts w:ascii="Arial" w:eastAsia="Arial" w:hAnsi="Arial" w:cs="Arial"/>
          <w:sz w:val="21"/>
          <w:szCs w:val="21"/>
        </w:rPr>
        <w:t>Změna adresy Smluvní strany pro písemnou komunikaci dle odstavce 7.1 této Smlouvy je vůči druhé Smluvní straně účinná okamžikem doručení písemného (případně e-mailového) oznámení o takové změně druhé Smluvní straně.</w:t>
      </w:r>
    </w:p>
    <w:p w14:paraId="0AED79E2"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Při e-mailové komunikaci dle této Smlouvy budou Smluvní strany používat tyto e-mailové adresy:</w:t>
      </w:r>
    </w:p>
    <w:p w14:paraId="5369811B" w14:textId="77777777" w:rsidR="00AE394E" w:rsidRDefault="00AE394E" w:rsidP="00AE394E">
      <w:pPr>
        <w:ind w:left="993" w:hanging="285"/>
        <w:jc w:val="both"/>
        <w:rPr>
          <w:rFonts w:ascii="Arial" w:hAnsi="Arial" w:cs="Arial"/>
          <w:b/>
          <w:sz w:val="21"/>
          <w:szCs w:val="21"/>
        </w:rPr>
      </w:pPr>
      <w:r w:rsidRPr="00D7672A">
        <w:rPr>
          <w:rFonts w:ascii="Arial" w:hAnsi="Arial" w:cs="Arial"/>
          <w:b/>
          <w:sz w:val="21"/>
          <w:szCs w:val="21"/>
        </w:rPr>
        <w:t>Osoby pověřené Objednatelem</w:t>
      </w:r>
      <w:r>
        <w:rPr>
          <w:rFonts w:ascii="Arial" w:hAnsi="Arial" w:cs="Arial"/>
          <w:b/>
          <w:sz w:val="21"/>
          <w:szCs w:val="21"/>
        </w:rPr>
        <w:t>:</w:t>
      </w:r>
    </w:p>
    <w:p w14:paraId="69E20E97" w14:textId="77777777" w:rsidR="008E2DEF" w:rsidRPr="00D7672A" w:rsidRDefault="008E2DEF" w:rsidP="00AE394E">
      <w:pPr>
        <w:ind w:left="993" w:hanging="285"/>
        <w:jc w:val="both"/>
        <w:rPr>
          <w:rFonts w:ascii="Arial" w:hAnsi="Arial" w:cs="Arial"/>
          <w:b/>
          <w:sz w:val="21"/>
          <w:szCs w:val="21"/>
        </w:rPr>
      </w:pPr>
    </w:p>
    <w:tbl>
      <w:tblPr>
        <w:tblStyle w:val="Mkatabul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4095"/>
        <w:gridCol w:w="2240"/>
      </w:tblGrid>
      <w:tr w:rsidR="009131F6" w:rsidRPr="00D65155" w14:paraId="47434F97" w14:textId="77777777" w:rsidTr="00271245">
        <w:trPr>
          <w:trHeight w:val="210"/>
        </w:trPr>
        <w:tc>
          <w:tcPr>
            <w:tcW w:w="3015" w:type="dxa"/>
          </w:tcPr>
          <w:p w14:paraId="118AD6E2" w14:textId="7169B96F" w:rsidR="00AE394E" w:rsidRPr="00D65155" w:rsidRDefault="009911D8">
            <w:pPr>
              <w:ind w:left="993" w:hanging="285"/>
              <w:jc w:val="both"/>
              <w:rPr>
                <w:rFonts w:ascii="Arial" w:hAnsi="Arial" w:cs="Arial"/>
                <w:sz w:val="21"/>
                <w:szCs w:val="21"/>
              </w:rPr>
            </w:pPr>
            <w:r w:rsidRPr="00D65155">
              <w:rPr>
                <w:rFonts w:ascii="Arial" w:hAnsi="Arial" w:cs="Arial"/>
                <w:sz w:val="21"/>
                <w:szCs w:val="21"/>
              </w:rPr>
              <w:t>Jméno Příjmení</w:t>
            </w:r>
            <w:r w:rsidR="00AE394E" w:rsidRPr="00D65155">
              <w:rPr>
                <w:rFonts w:ascii="Arial" w:hAnsi="Arial" w:cs="Arial"/>
                <w:sz w:val="21"/>
                <w:szCs w:val="21"/>
              </w:rPr>
              <w:t xml:space="preserve"> </w:t>
            </w:r>
          </w:p>
        </w:tc>
        <w:tc>
          <w:tcPr>
            <w:tcW w:w="4095" w:type="dxa"/>
          </w:tcPr>
          <w:p w14:paraId="16624910" w14:textId="664D104E" w:rsidR="00AE394E" w:rsidRPr="00D65155" w:rsidRDefault="01F6C791">
            <w:pPr>
              <w:ind w:left="993" w:hanging="285"/>
              <w:jc w:val="both"/>
              <w:rPr>
                <w:rFonts w:ascii="Arial" w:hAnsi="Arial" w:cs="Arial"/>
                <w:sz w:val="21"/>
                <w:szCs w:val="21"/>
              </w:rPr>
            </w:pPr>
            <w:r w:rsidRPr="00D65155">
              <w:rPr>
                <w:rFonts w:ascii="Arial" w:hAnsi="Arial" w:cs="Arial"/>
                <w:sz w:val="21"/>
                <w:szCs w:val="21"/>
              </w:rPr>
              <w:t>E-</w:t>
            </w:r>
            <w:r w:rsidR="009911D8" w:rsidRPr="00D65155">
              <w:rPr>
                <w:rFonts w:ascii="Arial" w:hAnsi="Arial" w:cs="Arial"/>
                <w:sz w:val="21"/>
                <w:szCs w:val="21"/>
              </w:rPr>
              <w:t>mail</w:t>
            </w:r>
          </w:p>
        </w:tc>
        <w:tc>
          <w:tcPr>
            <w:tcW w:w="2240" w:type="dxa"/>
          </w:tcPr>
          <w:p w14:paraId="07CD2EBF" w14:textId="3A5FC4EC" w:rsidR="00AE394E" w:rsidRPr="00D65155" w:rsidRDefault="004430F6">
            <w:pPr>
              <w:jc w:val="both"/>
              <w:rPr>
                <w:rFonts w:ascii="Arial" w:hAnsi="Arial" w:cs="Arial"/>
                <w:sz w:val="21"/>
                <w:szCs w:val="21"/>
              </w:rPr>
            </w:pPr>
            <w:r w:rsidRPr="00D65155">
              <w:rPr>
                <w:rFonts w:ascii="Arial" w:hAnsi="Arial" w:cs="Arial"/>
                <w:sz w:val="21"/>
                <w:szCs w:val="21"/>
              </w:rPr>
              <w:t>Tel</w:t>
            </w:r>
            <w:r w:rsidR="009911D8" w:rsidRPr="00D65155">
              <w:rPr>
                <w:rFonts w:ascii="Arial" w:hAnsi="Arial" w:cs="Arial"/>
                <w:sz w:val="21"/>
                <w:szCs w:val="21"/>
              </w:rPr>
              <w:t>. číslo</w:t>
            </w:r>
            <w:r w:rsidR="00AE394E" w:rsidRPr="00D65155">
              <w:rPr>
                <w:rFonts w:ascii="Arial" w:hAnsi="Arial" w:cs="Arial"/>
                <w:sz w:val="21"/>
                <w:szCs w:val="21"/>
              </w:rPr>
              <w:t xml:space="preserve"> </w:t>
            </w:r>
          </w:p>
          <w:p w14:paraId="53999DB0" w14:textId="1C030FB0" w:rsidR="001B5877" w:rsidRPr="00D65155" w:rsidRDefault="001B5877">
            <w:pPr>
              <w:jc w:val="both"/>
              <w:rPr>
                <w:rFonts w:ascii="Arial" w:hAnsi="Arial" w:cs="Arial"/>
                <w:sz w:val="21"/>
                <w:szCs w:val="21"/>
              </w:rPr>
            </w:pPr>
          </w:p>
        </w:tc>
      </w:tr>
      <w:tr w:rsidR="009131F6" w:rsidRPr="00D65155" w:rsidDel="00C37F12" w14:paraId="76A3D0E2" w14:textId="77777777" w:rsidTr="00271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015" w:type="dxa"/>
            <w:tcBorders>
              <w:top w:val="nil"/>
              <w:left w:val="nil"/>
              <w:bottom w:val="nil"/>
              <w:right w:val="nil"/>
            </w:tcBorders>
          </w:tcPr>
          <w:p w14:paraId="59D58E3F" w14:textId="7EF30ECB" w:rsidR="006A6F05" w:rsidRPr="00D65155" w:rsidDel="00C37F12" w:rsidRDefault="00D65155">
            <w:pPr>
              <w:ind w:left="993" w:hanging="285"/>
              <w:jc w:val="both"/>
              <w:rPr>
                <w:rFonts w:ascii="Arial" w:hAnsi="Arial" w:cs="Arial"/>
                <w:i/>
                <w:sz w:val="21"/>
                <w:szCs w:val="21"/>
                <w:highlight w:val="yellow"/>
              </w:rPr>
            </w:pPr>
            <w:r w:rsidRPr="00D65155">
              <w:rPr>
                <w:rFonts w:ascii="Arial" w:hAnsi="Arial" w:cs="Arial"/>
                <w:iCs/>
                <w:sz w:val="21"/>
                <w:szCs w:val="21"/>
              </w:rPr>
              <w:t>XXX</w:t>
            </w:r>
          </w:p>
        </w:tc>
        <w:tc>
          <w:tcPr>
            <w:tcW w:w="4095" w:type="dxa"/>
            <w:tcBorders>
              <w:top w:val="nil"/>
              <w:left w:val="nil"/>
              <w:bottom w:val="nil"/>
              <w:right w:val="nil"/>
            </w:tcBorders>
          </w:tcPr>
          <w:p w14:paraId="70BEE8F7" w14:textId="672D6EF2" w:rsidR="006A6F05" w:rsidRPr="00D65155" w:rsidDel="00C37F12" w:rsidRDefault="00D65155" w:rsidP="005812B5">
            <w:pPr>
              <w:ind w:left="844" w:hanging="136"/>
              <w:jc w:val="both"/>
              <w:rPr>
                <w:rFonts w:ascii="Arial" w:hAnsi="Arial" w:cs="Arial"/>
                <w:iCs/>
                <w:sz w:val="21"/>
                <w:szCs w:val="21"/>
              </w:rPr>
            </w:pPr>
            <w:r w:rsidRPr="00D65155">
              <w:rPr>
                <w:rStyle w:val="Hypertextovodkaz"/>
                <w:rFonts w:ascii="Arial" w:hAnsi="Arial" w:cs="Arial"/>
                <w:sz w:val="21"/>
                <w:szCs w:val="21"/>
              </w:rPr>
              <w:t>XXX</w:t>
            </w:r>
          </w:p>
        </w:tc>
        <w:tc>
          <w:tcPr>
            <w:tcW w:w="2240" w:type="dxa"/>
            <w:tcBorders>
              <w:top w:val="nil"/>
              <w:left w:val="nil"/>
              <w:bottom w:val="nil"/>
              <w:right w:val="nil"/>
            </w:tcBorders>
          </w:tcPr>
          <w:p w14:paraId="66FC4304" w14:textId="1950BCF6" w:rsidR="006A6F05" w:rsidRPr="00D65155" w:rsidDel="00C37F12" w:rsidRDefault="00D65155">
            <w:pPr>
              <w:jc w:val="both"/>
              <w:rPr>
                <w:rFonts w:ascii="Arial" w:hAnsi="Arial" w:cs="Arial"/>
                <w:i/>
                <w:sz w:val="21"/>
                <w:szCs w:val="21"/>
                <w:highlight w:val="yellow"/>
              </w:rPr>
            </w:pPr>
            <w:r w:rsidRPr="00D65155">
              <w:rPr>
                <w:rFonts w:ascii="Arial" w:hAnsi="Arial" w:cs="Arial"/>
                <w:sz w:val="21"/>
                <w:szCs w:val="21"/>
              </w:rPr>
              <w:t>XXX</w:t>
            </w:r>
          </w:p>
        </w:tc>
      </w:tr>
      <w:tr w:rsidR="009131F6" w:rsidRPr="00D65155" w:rsidDel="00C37F12" w14:paraId="5A8ED871" w14:textId="77777777" w:rsidTr="00271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015" w:type="dxa"/>
            <w:tcBorders>
              <w:top w:val="nil"/>
              <w:left w:val="nil"/>
              <w:bottom w:val="nil"/>
              <w:right w:val="nil"/>
            </w:tcBorders>
          </w:tcPr>
          <w:p w14:paraId="0591658B" w14:textId="77777777" w:rsidR="006A6F05" w:rsidRPr="00D65155" w:rsidRDefault="006A6F05">
            <w:pPr>
              <w:jc w:val="both"/>
              <w:rPr>
                <w:rFonts w:ascii="Arial" w:hAnsi="Arial" w:cs="Arial"/>
                <w:iCs/>
                <w:sz w:val="21"/>
                <w:szCs w:val="21"/>
              </w:rPr>
            </w:pPr>
          </w:p>
          <w:p w14:paraId="35F1274A" w14:textId="38891427" w:rsidR="006A6F05" w:rsidRPr="00D65155" w:rsidDel="00C37F12" w:rsidRDefault="00D65155">
            <w:pPr>
              <w:ind w:left="993" w:hanging="285"/>
              <w:jc w:val="both"/>
              <w:rPr>
                <w:rFonts w:ascii="Arial" w:hAnsi="Arial" w:cs="Arial"/>
                <w:iCs/>
                <w:sz w:val="21"/>
                <w:szCs w:val="21"/>
                <w:highlight w:val="yellow"/>
              </w:rPr>
            </w:pPr>
            <w:r w:rsidRPr="00D65155">
              <w:rPr>
                <w:rFonts w:ascii="Arial" w:hAnsi="Arial" w:cs="Arial"/>
                <w:iCs/>
                <w:sz w:val="21"/>
                <w:szCs w:val="21"/>
              </w:rPr>
              <w:t>XXX</w:t>
            </w:r>
            <w:r w:rsidR="006A6F05" w:rsidRPr="00D65155">
              <w:rPr>
                <w:rFonts w:ascii="Arial" w:hAnsi="Arial" w:cs="Arial"/>
                <w:iCs/>
                <w:sz w:val="21"/>
                <w:szCs w:val="21"/>
              </w:rPr>
              <w:t xml:space="preserve"> </w:t>
            </w:r>
          </w:p>
        </w:tc>
        <w:tc>
          <w:tcPr>
            <w:tcW w:w="4095" w:type="dxa"/>
            <w:tcBorders>
              <w:top w:val="nil"/>
              <w:left w:val="nil"/>
              <w:bottom w:val="nil"/>
              <w:right w:val="nil"/>
            </w:tcBorders>
          </w:tcPr>
          <w:p w14:paraId="7F7D18A5" w14:textId="77777777" w:rsidR="006A6F05" w:rsidRPr="00D65155" w:rsidRDefault="006A6F05">
            <w:pPr>
              <w:ind w:left="993" w:hanging="285"/>
              <w:jc w:val="both"/>
              <w:rPr>
                <w:rFonts w:ascii="Arial" w:hAnsi="Arial" w:cs="Arial"/>
                <w:iCs/>
                <w:sz w:val="21"/>
                <w:szCs w:val="21"/>
              </w:rPr>
            </w:pPr>
          </w:p>
          <w:p w14:paraId="7D277F2E" w14:textId="1C324775" w:rsidR="006A6F05" w:rsidRPr="00D65155" w:rsidRDefault="006F0693">
            <w:pPr>
              <w:ind w:left="993" w:hanging="285"/>
              <w:jc w:val="both"/>
              <w:rPr>
                <w:rFonts w:ascii="Arial" w:hAnsi="Arial" w:cs="Arial"/>
                <w:iCs/>
                <w:sz w:val="21"/>
                <w:szCs w:val="21"/>
              </w:rPr>
            </w:pPr>
            <w:hyperlink r:id="rId11" w:history="1">
              <w:r w:rsidR="00D65155" w:rsidRPr="00D65155">
                <w:rPr>
                  <w:rStyle w:val="Hypertextovodkaz"/>
                  <w:rFonts w:ascii="Arial" w:hAnsi="Arial" w:cs="Arial"/>
                  <w:iCs/>
                  <w:sz w:val="21"/>
                  <w:szCs w:val="21"/>
                </w:rPr>
                <w:t>XXX</w:t>
              </w:r>
            </w:hyperlink>
          </w:p>
          <w:p w14:paraId="6F46F0AF" w14:textId="77777777" w:rsidR="006A6F05" w:rsidRPr="00D65155" w:rsidDel="00C37F12" w:rsidRDefault="006A6F05">
            <w:pPr>
              <w:ind w:left="993" w:hanging="285"/>
              <w:jc w:val="both"/>
              <w:rPr>
                <w:rFonts w:ascii="Arial" w:hAnsi="Arial" w:cs="Arial"/>
                <w:i/>
                <w:sz w:val="21"/>
                <w:szCs w:val="21"/>
                <w:highlight w:val="yellow"/>
              </w:rPr>
            </w:pPr>
          </w:p>
        </w:tc>
        <w:tc>
          <w:tcPr>
            <w:tcW w:w="2240" w:type="dxa"/>
            <w:tcBorders>
              <w:top w:val="nil"/>
              <w:left w:val="nil"/>
              <w:bottom w:val="nil"/>
              <w:right w:val="nil"/>
            </w:tcBorders>
          </w:tcPr>
          <w:p w14:paraId="0F8C55D9" w14:textId="77777777" w:rsidR="006A6F05" w:rsidRPr="00D65155" w:rsidRDefault="006A6F05">
            <w:pPr>
              <w:jc w:val="both"/>
              <w:rPr>
                <w:rFonts w:ascii="Arial" w:hAnsi="Arial" w:cs="Arial"/>
                <w:sz w:val="21"/>
                <w:szCs w:val="21"/>
              </w:rPr>
            </w:pPr>
          </w:p>
          <w:p w14:paraId="6E7D5E12" w14:textId="70AE34CB" w:rsidR="006A6F05" w:rsidRPr="00D65155" w:rsidDel="00C37F12" w:rsidRDefault="00D65155">
            <w:pPr>
              <w:jc w:val="both"/>
              <w:rPr>
                <w:rFonts w:ascii="Arial" w:hAnsi="Arial" w:cs="Arial"/>
                <w:i/>
                <w:sz w:val="21"/>
                <w:szCs w:val="21"/>
                <w:highlight w:val="yellow"/>
              </w:rPr>
            </w:pPr>
            <w:r w:rsidRPr="00D65155">
              <w:rPr>
                <w:rFonts w:ascii="Arial" w:hAnsi="Arial" w:cs="Arial"/>
                <w:sz w:val="21"/>
                <w:szCs w:val="21"/>
              </w:rPr>
              <w:t>XXX</w:t>
            </w:r>
          </w:p>
        </w:tc>
      </w:tr>
    </w:tbl>
    <w:p w14:paraId="2D8EABA7" w14:textId="77777777" w:rsidR="000C415D" w:rsidRPr="00D65155" w:rsidRDefault="000C415D" w:rsidP="00AE394E">
      <w:pPr>
        <w:ind w:left="993" w:hanging="285"/>
        <w:jc w:val="both"/>
        <w:rPr>
          <w:rFonts w:ascii="Arial" w:hAnsi="Arial" w:cs="Arial"/>
          <w:b/>
          <w:sz w:val="21"/>
          <w:szCs w:val="21"/>
        </w:rPr>
      </w:pPr>
    </w:p>
    <w:p w14:paraId="43E59817" w14:textId="3B1EF44B" w:rsidR="00AE394E" w:rsidRPr="00D65155" w:rsidRDefault="00AE394E" w:rsidP="00AE394E">
      <w:pPr>
        <w:ind w:left="993" w:hanging="285"/>
        <w:jc w:val="both"/>
        <w:rPr>
          <w:rFonts w:ascii="Arial" w:hAnsi="Arial" w:cs="Arial"/>
          <w:b/>
          <w:sz w:val="21"/>
          <w:szCs w:val="21"/>
        </w:rPr>
      </w:pPr>
      <w:r w:rsidRPr="00D65155">
        <w:rPr>
          <w:rFonts w:ascii="Arial" w:hAnsi="Arial" w:cs="Arial"/>
          <w:b/>
          <w:sz w:val="21"/>
          <w:szCs w:val="21"/>
        </w:rPr>
        <w:t>Osoby pověřené Poskytovatelem:</w:t>
      </w:r>
    </w:p>
    <w:p w14:paraId="07EF6F03" w14:textId="77777777" w:rsidR="008E2DEF" w:rsidRPr="00D65155" w:rsidRDefault="008E2DEF" w:rsidP="00AE394E">
      <w:pPr>
        <w:ind w:left="993" w:hanging="285"/>
        <w:jc w:val="both"/>
        <w:rPr>
          <w:rFonts w:ascii="Arial" w:hAnsi="Arial" w:cs="Arial"/>
          <w:b/>
          <w:sz w:val="21"/>
          <w:szCs w:val="21"/>
        </w:rPr>
      </w:pPr>
    </w:p>
    <w:tbl>
      <w:tblPr>
        <w:tblStyle w:val="Mkatabulky"/>
        <w:tblW w:w="9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4"/>
        <w:gridCol w:w="4238"/>
        <w:gridCol w:w="2034"/>
      </w:tblGrid>
      <w:tr w:rsidR="00F022CF" w:rsidRPr="00D65155" w14:paraId="448203F1" w14:textId="77777777" w:rsidTr="00271245">
        <w:trPr>
          <w:trHeight w:val="303"/>
        </w:trPr>
        <w:tc>
          <w:tcPr>
            <w:tcW w:w="3054" w:type="dxa"/>
          </w:tcPr>
          <w:p w14:paraId="5A089295" w14:textId="132A0087" w:rsidR="00AE394E" w:rsidRPr="00D65155" w:rsidDel="00C37F12" w:rsidRDefault="00D65155">
            <w:pPr>
              <w:ind w:left="993" w:hanging="285"/>
              <w:jc w:val="both"/>
              <w:rPr>
                <w:rFonts w:ascii="Arial" w:hAnsi="Arial" w:cs="Arial"/>
                <w:i/>
                <w:color w:val="auto"/>
                <w:sz w:val="21"/>
                <w:szCs w:val="21"/>
                <w:highlight w:val="yellow"/>
              </w:rPr>
            </w:pPr>
            <w:r w:rsidRPr="00D65155">
              <w:rPr>
                <w:rFonts w:ascii="Arial" w:hAnsi="Arial" w:cs="Arial"/>
                <w:iCs/>
                <w:color w:val="auto"/>
                <w:sz w:val="21"/>
                <w:szCs w:val="21"/>
              </w:rPr>
              <w:t>XXX</w:t>
            </w:r>
          </w:p>
        </w:tc>
        <w:tc>
          <w:tcPr>
            <w:tcW w:w="4238" w:type="dxa"/>
          </w:tcPr>
          <w:p w14:paraId="15EC4203" w14:textId="5A4F7B43" w:rsidR="000C415D" w:rsidRPr="00D65155" w:rsidDel="00C37F12" w:rsidRDefault="00D65155" w:rsidP="000C415D">
            <w:pPr>
              <w:ind w:left="993" w:hanging="285"/>
              <w:jc w:val="both"/>
              <w:rPr>
                <w:rStyle w:val="Hypertextovodkaz"/>
                <w:rFonts w:ascii="Arial" w:hAnsi="Arial" w:cs="Arial"/>
                <w:color w:val="auto"/>
                <w:sz w:val="21"/>
                <w:szCs w:val="21"/>
              </w:rPr>
            </w:pPr>
            <w:r w:rsidRPr="00D65155">
              <w:rPr>
                <w:rStyle w:val="Hypertextovodkaz"/>
                <w:rFonts w:ascii="Arial" w:hAnsi="Arial" w:cs="Arial"/>
                <w:iCs/>
                <w:sz w:val="21"/>
                <w:szCs w:val="21"/>
              </w:rPr>
              <w:t>XXX</w:t>
            </w:r>
          </w:p>
        </w:tc>
        <w:tc>
          <w:tcPr>
            <w:tcW w:w="2034" w:type="dxa"/>
          </w:tcPr>
          <w:p w14:paraId="23AD2570" w14:textId="00992010" w:rsidR="00AE394E" w:rsidRPr="00D65155" w:rsidDel="00C37F12" w:rsidRDefault="00D65155" w:rsidP="00FA158D">
            <w:pPr>
              <w:jc w:val="both"/>
              <w:rPr>
                <w:rFonts w:ascii="Arial" w:hAnsi="Arial" w:cs="Arial"/>
                <w:i/>
                <w:color w:val="auto"/>
                <w:sz w:val="21"/>
                <w:szCs w:val="21"/>
                <w:highlight w:val="yellow"/>
              </w:rPr>
            </w:pPr>
            <w:r w:rsidRPr="00D65155">
              <w:rPr>
                <w:rFonts w:ascii="Arial" w:hAnsi="Arial" w:cs="Arial"/>
                <w:color w:val="auto"/>
                <w:sz w:val="21"/>
                <w:szCs w:val="21"/>
              </w:rPr>
              <w:t>XXX</w:t>
            </w:r>
          </w:p>
        </w:tc>
        <w:bookmarkStart w:id="4" w:name="_Hlk96343280"/>
      </w:tr>
      <w:tr w:rsidR="00AE394E" w:rsidRPr="00D65155" w14:paraId="5E129429" w14:textId="77777777" w:rsidTr="00271245">
        <w:trPr>
          <w:trHeight w:val="303"/>
        </w:trPr>
        <w:tc>
          <w:tcPr>
            <w:tcW w:w="3054" w:type="dxa"/>
          </w:tcPr>
          <w:p w14:paraId="30DBF647" w14:textId="1D95A41B" w:rsidR="00AE394E" w:rsidRPr="00D65155" w:rsidRDefault="00AE394E" w:rsidP="55340556">
            <w:pPr>
              <w:jc w:val="both"/>
              <w:rPr>
                <w:rFonts w:ascii="Arial" w:hAnsi="Arial" w:cs="Arial"/>
                <w:color w:val="auto"/>
                <w:sz w:val="21"/>
                <w:szCs w:val="21"/>
              </w:rPr>
            </w:pPr>
          </w:p>
          <w:p w14:paraId="1810512E" w14:textId="5BB9A17D" w:rsidR="000C415D" w:rsidRPr="00D65155" w:rsidRDefault="00D65155" w:rsidP="55340556">
            <w:pPr>
              <w:ind w:left="993" w:hanging="285"/>
              <w:jc w:val="both"/>
              <w:rPr>
                <w:rFonts w:ascii="Arial" w:hAnsi="Arial" w:cs="Arial"/>
                <w:color w:val="auto"/>
                <w:sz w:val="21"/>
                <w:szCs w:val="21"/>
              </w:rPr>
            </w:pPr>
            <w:r w:rsidRPr="00D65155">
              <w:rPr>
                <w:rFonts w:ascii="Arial" w:hAnsi="Arial" w:cs="Arial"/>
                <w:color w:val="auto"/>
                <w:sz w:val="21"/>
                <w:szCs w:val="21"/>
              </w:rPr>
              <w:t>XXX</w:t>
            </w:r>
          </w:p>
          <w:p w14:paraId="4ADE0E9D" w14:textId="3309CBAE" w:rsidR="000C415D" w:rsidRPr="00D65155" w:rsidDel="00C37F12" w:rsidRDefault="000C415D" w:rsidP="55340556">
            <w:pPr>
              <w:ind w:left="993" w:hanging="285"/>
              <w:jc w:val="both"/>
              <w:rPr>
                <w:rFonts w:ascii="Arial" w:hAnsi="Arial" w:cs="Arial"/>
                <w:color w:val="auto"/>
                <w:sz w:val="21"/>
                <w:szCs w:val="21"/>
                <w:lang w:val="en-US"/>
              </w:rPr>
            </w:pPr>
          </w:p>
        </w:tc>
        <w:tc>
          <w:tcPr>
            <w:tcW w:w="4238" w:type="dxa"/>
          </w:tcPr>
          <w:p w14:paraId="47E431F2" w14:textId="6B4BD3F4" w:rsidR="00AE394E" w:rsidRPr="00D65155" w:rsidRDefault="00AE394E">
            <w:pPr>
              <w:ind w:left="993" w:hanging="285"/>
              <w:jc w:val="both"/>
              <w:rPr>
                <w:rStyle w:val="Hypertextovodkaz"/>
                <w:rFonts w:ascii="Arial" w:hAnsi="Arial" w:cs="Arial"/>
                <w:iCs/>
                <w:color w:val="auto"/>
                <w:sz w:val="21"/>
                <w:szCs w:val="21"/>
              </w:rPr>
            </w:pPr>
          </w:p>
          <w:p w14:paraId="43E3839D" w14:textId="523986B5" w:rsidR="000C415D" w:rsidRPr="00D65155" w:rsidDel="00C37F12" w:rsidRDefault="00D65155" w:rsidP="55340556">
            <w:pPr>
              <w:ind w:left="993" w:hanging="285"/>
              <w:jc w:val="both"/>
              <w:rPr>
                <w:rStyle w:val="Hypertextovodkaz"/>
                <w:rFonts w:ascii="Arial" w:hAnsi="Arial" w:cs="Arial"/>
                <w:iCs/>
                <w:color w:val="auto"/>
                <w:sz w:val="21"/>
                <w:szCs w:val="21"/>
              </w:rPr>
            </w:pPr>
            <w:r w:rsidRPr="00D65155">
              <w:rPr>
                <w:rStyle w:val="Hypertextovodkaz"/>
                <w:rFonts w:ascii="Arial" w:hAnsi="Arial" w:cs="Arial"/>
                <w:iCs/>
                <w:sz w:val="21"/>
                <w:szCs w:val="21"/>
              </w:rPr>
              <w:t>XXX</w:t>
            </w:r>
          </w:p>
        </w:tc>
        <w:tc>
          <w:tcPr>
            <w:tcW w:w="2034" w:type="dxa"/>
          </w:tcPr>
          <w:p w14:paraId="197A369C" w14:textId="3634EE4C" w:rsidR="00AE394E" w:rsidRPr="00D65155" w:rsidRDefault="00AE394E">
            <w:pPr>
              <w:jc w:val="both"/>
              <w:rPr>
                <w:rFonts w:ascii="Arial" w:hAnsi="Arial" w:cs="Arial"/>
                <w:color w:val="auto"/>
                <w:sz w:val="21"/>
                <w:szCs w:val="21"/>
              </w:rPr>
            </w:pPr>
          </w:p>
          <w:p w14:paraId="0A3CEB11" w14:textId="4B4601BC" w:rsidR="000C415D" w:rsidRPr="00D65155" w:rsidDel="00C37F12" w:rsidRDefault="00D65155" w:rsidP="00FA158D">
            <w:pPr>
              <w:jc w:val="both"/>
              <w:rPr>
                <w:rFonts w:ascii="Arial" w:hAnsi="Arial" w:cs="Arial"/>
                <w:i/>
                <w:color w:val="auto"/>
                <w:sz w:val="21"/>
                <w:szCs w:val="21"/>
                <w:highlight w:val="yellow"/>
              </w:rPr>
            </w:pPr>
            <w:r w:rsidRPr="00D65155">
              <w:rPr>
                <w:rFonts w:ascii="Arial" w:hAnsi="Arial" w:cs="Arial"/>
                <w:color w:val="auto"/>
                <w:sz w:val="21"/>
                <w:szCs w:val="21"/>
              </w:rPr>
              <w:t>XXX</w:t>
            </w:r>
          </w:p>
        </w:tc>
        <w:bookmarkEnd w:id="4"/>
      </w:tr>
      <w:tr w:rsidR="00FC167C" w:rsidRPr="00D65155" w14:paraId="1E75E203" w14:textId="77777777" w:rsidTr="36EE0D44">
        <w:trPr>
          <w:trHeight w:val="303"/>
        </w:trPr>
        <w:tc>
          <w:tcPr>
            <w:tcW w:w="3054" w:type="dxa"/>
          </w:tcPr>
          <w:p w14:paraId="06187146" w14:textId="534EAEB4" w:rsidR="00FC167C" w:rsidRPr="00D65155" w:rsidRDefault="00D65155" w:rsidP="00957A51">
            <w:pPr>
              <w:ind w:left="742"/>
              <w:jc w:val="both"/>
              <w:rPr>
                <w:rFonts w:ascii="Arial" w:hAnsi="Arial" w:cs="Arial"/>
                <w:sz w:val="21"/>
                <w:szCs w:val="21"/>
              </w:rPr>
            </w:pPr>
            <w:r w:rsidRPr="00D65155">
              <w:rPr>
                <w:rFonts w:ascii="Arial" w:hAnsi="Arial" w:cs="Arial"/>
                <w:sz w:val="21"/>
                <w:szCs w:val="21"/>
                <w:lang w:val="en-US"/>
              </w:rPr>
              <w:t>XXX</w:t>
            </w:r>
          </w:p>
        </w:tc>
        <w:tc>
          <w:tcPr>
            <w:tcW w:w="4238" w:type="dxa"/>
          </w:tcPr>
          <w:p w14:paraId="72BE4FBC" w14:textId="54E0AFB9" w:rsidR="00FC167C" w:rsidRPr="00D65155" w:rsidRDefault="006F0693">
            <w:pPr>
              <w:ind w:left="993" w:hanging="285"/>
              <w:jc w:val="both"/>
              <w:rPr>
                <w:rFonts w:ascii="Arial" w:hAnsi="Arial" w:cs="Arial"/>
                <w:iCs/>
                <w:sz w:val="21"/>
                <w:szCs w:val="21"/>
              </w:rPr>
            </w:pPr>
            <w:hyperlink r:id="rId12" w:history="1">
              <w:r w:rsidR="00D65155" w:rsidRPr="00D65155">
                <w:rPr>
                  <w:rStyle w:val="Hypertextovodkaz"/>
                  <w:rFonts w:ascii="Arial" w:hAnsi="Arial" w:cs="Arial"/>
                  <w:iCs/>
                  <w:sz w:val="21"/>
                  <w:szCs w:val="21"/>
                </w:rPr>
                <w:t>XXX</w:t>
              </w:r>
            </w:hyperlink>
          </w:p>
        </w:tc>
        <w:tc>
          <w:tcPr>
            <w:tcW w:w="2034" w:type="dxa"/>
          </w:tcPr>
          <w:p w14:paraId="0A05E02D" w14:textId="1A63AD41" w:rsidR="00FC167C" w:rsidRPr="00D65155" w:rsidRDefault="00D65155">
            <w:pPr>
              <w:jc w:val="both"/>
              <w:rPr>
                <w:rFonts w:ascii="Arial" w:hAnsi="Arial" w:cs="Arial"/>
                <w:sz w:val="21"/>
                <w:szCs w:val="21"/>
              </w:rPr>
            </w:pPr>
            <w:r w:rsidRPr="00D65155">
              <w:rPr>
                <w:rFonts w:ascii="Arial" w:hAnsi="Arial" w:cs="Arial"/>
                <w:sz w:val="21"/>
                <w:szCs w:val="21"/>
              </w:rPr>
              <w:t>XXX</w:t>
            </w:r>
            <w:r w:rsidR="00957A51" w:rsidRPr="00D65155">
              <w:rPr>
                <w:rFonts w:ascii="Arial" w:hAnsi="Arial" w:cs="Arial"/>
                <w:sz w:val="21"/>
                <w:szCs w:val="21"/>
              </w:rPr>
              <w:t xml:space="preserve">  </w:t>
            </w:r>
          </w:p>
        </w:tc>
      </w:tr>
      <w:tr w:rsidR="00FC167C" w:rsidRPr="00D7672A" w14:paraId="698638A9" w14:textId="77777777" w:rsidTr="36EE0D44">
        <w:trPr>
          <w:trHeight w:val="303"/>
        </w:trPr>
        <w:tc>
          <w:tcPr>
            <w:tcW w:w="3054" w:type="dxa"/>
          </w:tcPr>
          <w:p w14:paraId="2B6C4164" w14:textId="77777777" w:rsidR="00FC167C" w:rsidRDefault="00FC167C" w:rsidP="55340556">
            <w:pPr>
              <w:jc w:val="both"/>
              <w:rPr>
                <w:rFonts w:ascii="Arial" w:hAnsi="Arial" w:cs="Arial"/>
                <w:sz w:val="21"/>
                <w:szCs w:val="21"/>
              </w:rPr>
            </w:pPr>
          </w:p>
        </w:tc>
        <w:tc>
          <w:tcPr>
            <w:tcW w:w="4238" w:type="dxa"/>
          </w:tcPr>
          <w:p w14:paraId="73156AEC" w14:textId="77777777" w:rsidR="00FC167C" w:rsidRDefault="00FC167C">
            <w:pPr>
              <w:ind w:left="993" w:hanging="285"/>
              <w:jc w:val="both"/>
              <w:rPr>
                <w:rFonts w:ascii="Arial" w:hAnsi="Arial" w:cs="Arial"/>
                <w:iCs/>
                <w:sz w:val="21"/>
                <w:szCs w:val="21"/>
              </w:rPr>
            </w:pPr>
          </w:p>
        </w:tc>
        <w:tc>
          <w:tcPr>
            <w:tcW w:w="2034" w:type="dxa"/>
          </w:tcPr>
          <w:p w14:paraId="17B3D886" w14:textId="77777777" w:rsidR="00FC167C" w:rsidRDefault="00FC167C">
            <w:pPr>
              <w:jc w:val="both"/>
              <w:rPr>
                <w:rFonts w:ascii="Arial" w:hAnsi="Arial" w:cs="Arial"/>
                <w:sz w:val="21"/>
                <w:szCs w:val="21"/>
              </w:rPr>
            </w:pPr>
          </w:p>
        </w:tc>
      </w:tr>
    </w:tbl>
    <w:p w14:paraId="44AB804D" w14:textId="20D80D57" w:rsidR="00AE394E" w:rsidRPr="00AA6714"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Změna e-mailové adresy Smluvní strany pro e-mailovou komunikaci dle odstavce 7.3 této Smlouvy je vůči druhé Smluvní straně účinná okamžikem doručení písemného oznámení o takové změně druhé Smluvní straně nebo doručením e-mailového oznámení o takové změně druhé Smluvní </w:t>
      </w:r>
      <w:r w:rsidRPr="00AA6714">
        <w:rPr>
          <w:rFonts w:ascii="Arial" w:eastAsia="Arial" w:hAnsi="Arial" w:cs="Arial"/>
          <w:sz w:val="21"/>
          <w:szCs w:val="21"/>
        </w:rPr>
        <w:t xml:space="preserve">straně, a to z e-mailové adresy, která bude touto změnou nahrazena. </w:t>
      </w:r>
    </w:p>
    <w:p w14:paraId="29DC3F0E" w14:textId="5288C8B9" w:rsidR="6076BC4D" w:rsidRPr="00AA6714" w:rsidRDefault="6076BC4D" w:rsidP="3779365D">
      <w:pPr>
        <w:pStyle w:val="Normln1"/>
        <w:keepNext/>
        <w:numPr>
          <w:ilvl w:val="0"/>
          <w:numId w:val="3"/>
        </w:numPr>
        <w:spacing w:after="210" w:line="300" w:lineRule="auto"/>
        <w:ind w:hanging="567"/>
        <w:jc w:val="both"/>
        <w:rPr>
          <w:rFonts w:ascii="Arial" w:eastAsia="Arial" w:hAnsi="Arial" w:cs="Arial"/>
          <w:b/>
          <w:smallCaps/>
          <w:sz w:val="21"/>
          <w:szCs w:val="21"/>
        </w:rPr>
      </w:pPr>
      <w:r w:rsidRPr="00AA6714">
        <w:rPr>
          <w:rFonts w:ascii="Arial" w:eastAsia="Arial" w:hAnsi="Arial" w:cs="Arial"/>
          <w:b/>
          <w:smallCaps/>
          <w:sz w:val="21"/>
          <w:szCs w:val="21"/>
        </w:rPr>
        <w:t>Ochrana informací a závazek mlčenlivosti</w:t>
      </w:r>
    </w:p>
    <w:p w14:paraId="00ADA952"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„důvěrné informace“).</w:t>
      </w:r>
    </w:p>
    <w:p w14:paraId="0384FB8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„chráněné informace“.</w:t>
      </w:r>
    </w:p>
    <w:p w14:paraId="66131381"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113CCCD3"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Právo užívat, poskytovat a zpřístupnit důvěrné informace mají smluvní strany pouze v rozsahu a za podmínek nezbytných pro řádné plnění práva a povinností vyplývajících z této Smlouvy.</w:t>
      </w:r>
    </w:p>
    <w:p w14:paraId="1670F732"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6B58A39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Za důvěrné informace se v žádném případě nepovažují informace, které se staly veřejně přístupnými, pokud se tak nestalo porušením povinnosti jejich ochrany, dále informace získané na základě postupu nezávislého na této Smlouvě, a konečně informace poskytnuté třetí osobou, která takové informace nezískala porušením povinnosti jejich ochrany.</w:t>
      </w:r>
    </w:p>
    <w:p w14:paraId="046DDD6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Smluvní strany se zavazují zavázat k mlčenlivosti i veškeré své zaměstnance, jakož i veškeré třetí osoby, které by mohly přijít s takovými informacemi v rámci své činnosti, byť nahodile, do styku.</w:t>
      </w:r>
    </w:p>
    <w:p w14:paraId="3912C6C4"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lastRenderedPageBreak/>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5516028C" w14:textId="39B392C8" w:rsidR="6076BC4D"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0605E62E" w14:textId="100A73C9" w:rsidR="6076BC4D" w:rsidRPr="00AA6714" w:rsidRDefault="6076BC4D" w:rsidP="00AA6714">
      <w:pPr>
        <w:pStyle w:val="Normln1"/>
        <w:keepNext/>
        <w:numPr>
          <w:ilvl w:val="0"/>
          <w:numId w:val="3"/>
        </w:numPr>
        <w:spacing w:after="210" w:line="300" w:lineRule="auto"/>
        <w:ind w:hanging="567"/>
        <w:jc w:val="both"/>
        <w:rPr>
          <w:rFonts w:ascii="Arial" w:eastAsia="Arial" w:hAnsi="Arial" w:cs="Arial"/>
          <w:b/>
          <w:smallCaps/>
          <w:sz w:val="21"/>
          <w:szCs w:val="21"/>
        </w:rPr>
      </w:pPr>
      <w:r w:rsidRPr="00AA6714">
        <w:rPr>
          <w:rFonts w:ascii="Arial" w:eastAsia="Arial" w:hAnsi="Arial" w:cs="Arial"/>
          <w:b/>
          <w:smallCaps/>
          <w:sz w:val="21"/>
          <w:szCs w:val="21"/>
        </w:rPr>
        <w:t>Zpracování a ochrana osobních údajů</w:t>
      </w:r>
    </w:p>
    <w:p w14:paraId="3C062317" w14:textId="77777777" w:rsidR="00EC6824" w:rsidRPr="00EC6824" w:rsidRDefault="6076BC4D" w:rsidP="00EC6824">
      <w:pPr>
        <w:pStyle w:val="Normln1"/>
        <w:numPr>
          <w:ilvl w:val="1"/>
          <w:numId w:val="3"/>
        </w:numPr>
        <w:spacing w:after="210" w:line="300" w:lineRule="auto"/>
        <w:ind w:hanging="567"/>
        <w:jc w:val="both"/>
        <w:rPr>
          <w:rFonts w:ascii="Arial" w:hAnsi="Arial" w:cs="Arial"/>
          <w:sz w:val="21"/>
          <w:szCs w:val="21"/>
        </w:rPr>
      </w:pPr>
      <w:r w:rsidRPr="00EC6824">
        <w:rPr>
          <w:rFonts w:ascii="Arial" w:hAnsi="Arial" w:cs="Arial"/>
          <w:sz w:val="21"/>
          <w:szCs w:val="21"/>
        </w:rPr>
        <w:t>Smluvní strany se zavazují, v souvislosti s touto Smlouvou, postupovat v souladu s Nařízením Evropského parlamentu a Rady (EU) č. 2016/679 ze dne 27. dubna 2016 o ochraně fyzických osob v souvislosti se zpracováním osobních údajů a o volném pohybu těchto údajů a o zrušení směrnice 95/46/ES (dále jen „nařízení“).</w:t>
      </w:r>
    </w:p>
    <w:p w14:paraId="4F07CACA"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Objednatel je a bude nadále považován za Správce osobních údajů, se všemi pro něj vyplývajícími důsledky a povinnostmi.</w:t>
      </w:r>
    </w:p>
    <w:p w14:paraId="52FE26CF"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Při plnění této smlouvy nepřichází poskytovatel do styku s osobními údaji, kterých je objednatel správce (dále jen „chráněné osobní údaje“).</w:t>
      </w:r>
    </w:p>
    <w:p w14:paraId="672FE9FE"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Pouze ve výjimečných případech se může stát, že poskytovatel získá přístup k chráněným osobním údajům. Pokud se tak stane, jedná se o zpracování z pověření Správce osobních údajů dle článku 29 nařízení.</w:t>
      </w:r>
    </w:p>
    <w:p w14:paraId="0146D964" w14:textId="54B60D7A" w:rsidR="6076BC4D"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Poskytovatel se zavazuje zachovávat mlčenlivost o všech chráněných osobních údajích, se kterými přijde do styku v souvislosti s plněním dle této smlouvy. Poskytovatel se zejména zavazuje:</w:t>
      </w:r>
    </w:p>
    <w:p w14:paraId="713FC0D4" w14:textId="77777777" w:rsidR="00EC6824" w:rsidRPr="00EC6824" w:rsidRDefault="6076BC4D" w:rsidP="00EC6824">
      <w:pPr>
        <w:pStyle w:val="Odstavecseseznamem"/>
        <w:numPr>
          <w:ilvl w:val="2"/>
          <w:numId w:val="3"/>
        </w:numPr>
        <w:ind w:left="1418" w:hanging="851"/>
        <w:jc w:val="both"/>
        <w:rPr>
          <w:rFonts w:ascii="Arial" w:hAnsi="Arial" w:cs="Arial"/>
          <w:sz w:val="21"/>
          <w:szCs w:val="21"/>
        </w:rPr>
      </w:pPr>
      <w:r w:rsidRPr="00EC6824">
        <w:rPr>
          <w:rFonts w:ascii="Arial" w:hAnsi="Arial" w:cs="Arial"/>
          <w:sz w:val="21"/>
          <w:szCs w:val="21"/>
        </w:rPr>
        <w:t>nesdělovat nebo nezpřístupňovat chráněné osobní údaje třetím stranám bez předchozího písemného souhlasu objednatele,</w:t>
      </w:r>
    </w:p>
    <w:p w14:paraId="5BD322D2" w14:textId="77777777" w:rsidR="00EC6824" w:rsidRPr="00EC6824" w:rsidRDefault="6076BC4D" w:rsidP="00EC6824">
      <w:pPr>
        <w:pStyle w:val="Odstavecseseznamem"/>
        <w:numPr>
          <w:ilvl w:val="2"/>
          <w:numId w:val="3"/>
        </w:numPr>
        <w:ind w:left="1418" w:hanging="851"/>
        <w:jc w:val="both"/>
        <w:rPr>
          <w:rFonts w:ascii="Arial" w:hAnsi="Arial" w:cs="Arial"/>
          <w:color w:val="000000" w:themeColor="text1"/>
          <w:sz w:val="21"/>
          <w:szCs w:val="21"/>
        </w:rPr>
      </w:pPr>
      <w:r w:rsidRPr="00EC6824">
        <w:rPr>
          <w:rFonts w:ascii="Arial" w:hAnsi="Arial" w:cs="Arial"/>
          <w:sz w:val="21"/>
          <w:szCs w:val="21"/>
        </w:rPr>
        <w:t>zajistit, že jeho zaměstnanci a další osoby, které přijdou do styku s chráněnými osobními údaji v souvislosti s plněním dle této Smlouvy, budou zavázány povinností mlčenlivosti ve stejném rozsahu, v jakém je mlčenlivostí vázán on sám, a aby tato povinnost mlčenlivosti trvala i po skončení jejich zaměstnání nebo provádění prací (minimálně po dobu 1 roku),</w:t>
      </w:r>
    </w:p>
    <w:p w14:paraId="4D3893ED" w14:textId="180D9328" w:rsidR="6076BC4D" w:rsidRPr="00EC6824" w:rsidRDefault="6076BC4D" w:rsidP="00EC6824">
      <w:pPr>
        <w:pStyle w:val="Odstavecseseznamem"/>
        <w:numPr>
          <w:ilvl w:val="2"/>
          <w:numId w:val="3"/>
        </w:numPr>
        <w:ind w:left="1418" w:hanging="851"/>
        <w:jc w:val="both"/>
        <w:rPr>
          <w:rFonts w:ascii="Arial" w:hAnsi="Arial" w:cs="Arial"/>
          <w:color w:val="000000" w:themeColor="text1"/>
          <w:sz w:val="21"/>
          <w:szCs w:val="21"/>
        </w:rPr>
      </w:pPr>
      <w:r w:rsidRPr="00EC6824">
        <w:rPr>
          <w:rFonts w:ascii="Arial" w:hAnsi="Arial" w:cs="Arial"/>
          <w:sz w:val="21"/>
          <w:szCs w:val="21"/>
        </w:rPr>
        <w:t>zajistit, aby osoby, které se budou podílet na plnění dle této Smlouvy, při styku nebo nakládání s chráněnými osobními údaji nepořizovaly kopie chráněných osobních údajů bez předchozího písemného souhlasu objednatele a aby jejich činností nebo opomenutím nedošlo k náhodnému nebo protiprávnímu zničení, ztrátě či pozměnění chráněných osobních údajů, nebo k jejich neoprávněnému zpřístupnění třetím osobám.</w:t>
      </w:r>
    </w:p>
    <w:p w14:paraId="36A1E2D2" w14:textId="77777777" w:rsidR="00D712DC" w:rsidRPr="00DF397F" w:rsidRDefault="00D712DC" w:rsidP="00DF397F">
      <w:pPr>
        <w:pStyle w:val="Odstavecseseznamem"/>
        <w:ind w:left="1418"/>
        <w:rPr>
          <w:rFonts w:ascii="Arial" w:hAnsi="Arial" w:cs="Arial"/>
          <w:color w:val="000000" w:themeColor="text1"/>
          <w:sz w:val="21"/>
          <w:szCs w:val="21"/>
        </w:rPr>
      </w:pPr>
    </w:p>
    <w:p w14:paraId="137A37FC"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Poskytovatel je povinen po dobu plnění předmětu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nařízením.</w:t>
      </w:r>
    </w:p>
    <w:p w14:paraId="59A5758E" w14:textId="647C66A2" w:rsidR="00AA6714"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 xml:space="preserve">Poskytovatel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w:t>
      </w:r>
      <w:r w:rsidRPr="00AA6714">
        <w:rPr>
          <w:rFonts w:ascii="Arial" w:hAnsi="Arial" w:cs="Arial"/>
          <w:sz w:val="21"/>
          <w:szCs w:val="21"/>
        </w:rPr>
        <w:lastRenderedPageBreak/>
        <w:t>podezřením z náhodného či nezákonného zničení, ztráty, změny, zpřístupnění neoprávněným stranám, zneužití či jiného způsobu zacházení s osobními údaji v rozporu s nařízením.</w:t>
      </w:r>
    </w:p>
    <w:p w14:paraId="034B4526" w14:textId="639B58AB" w:rsidR="00AA6714"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Objednatel je oprávněn provádět kontrolu, zda poskytovatel plní své povinnosti dle tohoto článku. Poskytovatel je povinen a zavazuje se k veškeré součinnosti s objednatelem, o kterou bude požádán v souvislosti s ochranou osobních údajů. Poskytovatel je povinen na vyžádání zpřístupnit objednateli svá písemná technická a organizační bezpečnostní opatření a umožnit mu případnou kontrolu dodržování předložených technických a organizačních bezpečnostních opatření.</w:t>
      </w:r>
    </w:p>
    <w:p w14:paraId="0B28CD0E" w14:textId="4C661548" w:rsidR="6076BC4D"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Po skončení účinnosti této Smlouvy je poskytovatel povinen veškerá data, která má v držení, vymazat, a pokud je dosud nepředal objednateli, předat je objednateli a dále vymazat všechny existující kopie. Pokud má poskytovatel přístup k chráněným osobním údajům, má povinnost současně tento přístup deaktivovat či vrátit objednateli. Povinnost uvedená v tomto článku neplatí, stanoví-li právní předpis EU, případně vnitrostátní právní předpis poskytovateli data ukládat i po skončení účinnosti této Smlouvy.</w:t>
      </w:r>
    </w:p>
    <w:p w14:paraId="0265F07B" w14:textId="180D604B" w:rsidR="00AE394E" w:rsidRPr="00314ACF" w:rsidRDefault="7090E21C" w:rsidP="00AE394E">
      <w:pPr>
        <w:pStyle w:val="Normln1"/>
        <w:keepNext/>
        <w:numPr>
          <w:ilvl w:val="0"/>
          <w:numId w:val="3"/>
        </w:numPr>
        <w:spacing w:after="210" w:line="300" w:lineRule="auto"/>
        <w:ind w:hanging="567"/>
        <w:jc w:val="both"/>
        <w:rPr>
          <w:rFonts w:ascii="Arial" w:eastAsia="Arial" w:hAnsi="Arial" w:cs="Arial"/>
          <w:b/>
          <w:bCs/>
          <w:color w:val="000000" w:themeColor="text1"/>
          <w:sz w:val="21"/>
          <w:szCs w:val="21"/>
        </w:rPr>
      </w:pPr>
      <w:r w:rsidRPr="00D2466F">
        <w:rPr>
          <w:rFonts w:ascii="Arial" w:eastAsia="Arial" w:hAnsi="Arial" w:cs="Arial"/>
          <w:b/>
          <w:bCs/>
          <w:smallCaps/>
          <w:sz w:val="21"/>
          <w:szCs w:val="21"/>
        </w:rPr>
        <w:t>Sankce</w:t>
      </w:r>
    </w:p>
    <w:p w14:paraId="6168912A" w14:textId="77777777" w:rsidR="000F26B0" w:rsidRPr="000F26B0" w:rsidRDefault="1380119D" w:rsidP="000F26B0">
      <w:pPr>
        <w:pStyle w:val="Normln1"/>
        <w:numPr>
          <w:ilvl w:val="1"/>
          <w:numId w:val="3"/>
        </w:numPr>
        <w:spacing w:after="210" w:line="300" w:lineRule="auto"/>
        <w:ind w:hanging="567"/>
        <w:jc w:val="both"/>
        <w:rPr>
          <w:rFonts w:ascii="Arial" w:hAnsi="Arial" w:cs="Arial"/>
          <w:sz w:val="21"/>
          <w:szCs w:val="21"/>
        </w:rPr>
      </w:pPr>
      <w:r w:rsidRPr="000F26B0">
        <w:rPr>
          <w:rFonts w:ascii="Arial" w:hAnsi="Arial" w:cs="Arial"/>
          <w:sz w:val="21"/>
          <w:szCs w:val="21"/>
        </w:rPr>
        <w:t>V případě prodlení se zaplacením peněžité částky je smluvní strana, která je se zaplacením v prodlení, povinna zaplatit druhé smluvní straně zákonný úrok z prodlení.</w:t>
      </w:r>
    </w:p>
    <w:p w14:paraId="1D05CF5D" w14:textId="7F4B800D" w:rsidR="000F26B0" w:rsidRPr="000F26B0" w:rsidRDefault="1380119D" w:rsidP="000F26B0">
      <w:pPr>
        <w:pStyle w:val="Normln1"/>
        <w:numPr>
          <w:ilvl w:val="1"/>
          <w:numId w:val="3"/>
        </w:numPr>
        <w:spacing w:after="210" w:line="300" w:lineRule="auto"/>
        <w:ind w:hanging="567"/>
        <w:jc w:val="both"/>
        <w:rPr>
          <w:rFonts w:ascii="Arial" w:hAnsi="Arial" w:cs="Arial"/>
          <w:color w:val="000000" w:themeColor="text1"/>
          <w:sz w:val="21"/>
          <w:szCs w:val="21"/>
        </w:rPr>
      </w:pPr>
      <w:r w:rsidRPr="45D3963C">
        <w:rPr>
          <w:rFonts w:ascii="Arial" w:hAnsi="Arial" w:cs="Arial"/>
          <w:sz w:val="21"/>
          <w:szCs w:val="21"/>
        </w:rPr>
        <w:t xml:space="preserve">V případě, že poskytovatel </w:t>
      </w:r>
      <w:r w:rsidR="00D712DC" w:rsidRPr="45D3963C">
        <w:rPr>
          <w:rFonts w:ascii="Arial" w:hAnsi="Arial" w:cs="Arial"/>
          <w:sz w:val="21"/>
          <w:szCs w:val="21"/>
        </w:rPr>
        <w:t xml:space="preserve">nebo objednatel </w:t>
      </w:r>
      <w:r w:rsidRPr="45D3963C">
        <w:rPr>
          <w:rFonts w:ascii="Arial" w:hAnsi="Arial" w:cs="Arial"/>
          <w:sz w:val="21"/>
          <w:szCs w:val="21"/>
        </w:rPr>
        <w:t xml:space="preserve">poruší svou povinnost podle této smlouvy, bude povinen zaplatit </w:t>
      </w:r>
      <w:r w:rsidR="00D712DC" w:rsidRPr="45D3963C">
        <w:rPr>
          <w:rFonts w:ascii="Arial" w:hAnsi="Arial" w:cs="Arial"/>
          <w:sz w:val="21"/>
          <w:szCs w:val="21"/>
        </w:rPr>
        <w:t>druhé smluvní straně</w:t>
      </w:r>
      <w:r w:rsidRPr="45D3963C">
        <w:rPr>
          <w:rFonts w:ascii="Arial" w:hAnsi="Arial" w:cs="Arial"/>
          <w:sz w:val="21"/>
          <w:szCs w:val="21"/>
        </w:rPr>
        <w:t xml:space="preserve"> smluvní pokutu</w:t>
      </w:r>
      <w:r w:rsidR="00CA7A98" w:rsidRPr="45D3963C">
        <w:rPr>
          <w:rFonts w:ascii="Arial" w:hAnsi="Arial" w:cs="Arial"/>
          <w:sz w:val="21"/>
          <w:szCs w:val="21"/>
        </w:rPr>
        <w:t xml:space="preserve"> </w:t>
      </w:r>
      <w:r w:rsidRPr="45D3963C">
        <w:rPr>
          <w:rFonts w:ascii="Arial" w:hAnsi="Arial" w:cs="Arial"/>
          <w:sz w:val="21"/>
          <w:szCs w:val="21"/>
        </w:rPr>
        <w:t xml:space="preserve">ve výši </w:t>
      </w:r>
      <w:r w:rsidR="003F66EC" w:rsidRPr="45D3963C">
        <w:rPr>
          <w:rFonts w:ascii="Arial" w:hAnsi="Arial" w:cs="Arial"/>
          <w:sz w:val="21"/>
          <w:szCs w:val="21"/>
        </w:rPr>
        <w:t>5</w:t>
      </w:r>
      <w:r w:rsidRPr="45D3963C">
        <w:rPr>
          <w:rFonts w:ascii="Arial" w:hAnsi="Arial" w:cs="Arial"/>
          <w:sz w:val="21"/>
          <w:szCs w:val="21"/>
        </w:rPr>
        <w:t xml:space="preserve"> 000,- Kč (slov</w:t>
      </w:r>
      <w:r w:rsidR="003F66EC" w:rsidRPr="45D3963C">
        <w:rPr>
          <w:rFonts w:ascii="Arial" w:hAnsi="Arial" w:cs="Arial"/>
          <w:sz w:val="21"/>
          <w:szCs w:val="21"/>
        </w:rPr>
        <w:t>y pět</w:t>
      </w:r>
      <w:r w:rsidRPr="45D3963C">
        <w:rPr>
          <w:rFonts w:ascii="Arial" w:hAnsi="Arial" w:cs="Arial"/>
          <w:sz w:val="21"/>
          <w:szCs w:val="21"/>
        </w:rPr>
        <w:t xml:space="preserve"> tisíc korun českých) za každý jednotlivý prokázaný případ porušení povinností</w:t>
      </w:r>
      <w:r w:rsidR="00A30645">
        <w:rPr>
          <w:rFonts w:ascii="Arial" w:hAnsi="Arial" w:cs="Arial"/>
          <w:sz w:val="21"/>
          <w:szCs w:val="21"/>
        </w:rPr>
        <w:t xml:space="preserve"> </w:t>
      </w:r>
      <w:r w:rsidRPr="45D3963C">
        <w:rPr>
          <w:rFonts w:ascii="Arial" w:hAnsi="Arial" w:cs="Arial"/>
          <w:sz w:val="21"/>
          <w:szCs w:val="21"/>
        </w:rPr>
        <w:t>týkajících se ochrany obchodního tajemství, důvěrných informací podle článku 8 nebo osobních údajů podle článku 9 nebo bezpečnostních pravidel dle přílohy 1 této Smlouvy bodu č.14 Smluvní pokuty.</w:t>
      </w:r>
    </w:p>
    <w:p w14:paraId="5E382900" w14:textId="77777777" w:rsidR="000F26B0"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 xml:space="preserve">Smluvní pokuty stanovené dle tohoto článku jsou splatné do třiceti (30) kalendářních dnů ode dne doručení výzvy k zaplacení smluvní pokuty povinné smluvní straně. </w:t>
      </w:r>
    </w:p>
    <w:p w14:paraId="4A5F2FD9" w14:textId="77777777" w:rsidR="000F26B0"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 xml:space="preserve">Poskytovatel je odpovědný i za škodu způsobenou objednateli při plnění povinností dle této Smlouvy, byla-li škoda způsobena zástupcem či pracovníkem poskytovatele nebo jeho poddodavatelem. </w:t>
      </w:r>
    </w:p>
    <w:p w14:paraId="3D547FE4" w14:textId="16049F47" w:rsidR="5A5EE45A"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Zaplacením jakékoli smluvní pokuty podle této Smlouvy není dotčen nárok smluvní strany na náhradu vzniklé škody v plné výši.</w:t>
      </w:r>
    </w:p>
    <w:p w14:paraId="45B0E2B6" w14:textId="5426F044" w:rsidR="00AE394E" w:rsidRPr="000F26B0"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45D3963C">
        <w:rPr>
          <w:rFonts w:ascii="Arial" w:eastAsia="Arial" w:hAnsi="Arial" w:cs="Arial"/>
          <w:sz w:val="21"/>
          <w:szCs w:val="21"/>
        </w:rPr>
        <w:t xml:space="preserve">Poskytovatel odpovídá za škodu způsobenou porušením smluvních povinností, a to zejména nedovoleným jednáním svých zaměstnanců, prodlením s poskytováním Služeb či jiným jednáním učiněným v souvislosti s plněním této Smlouvy. </w:t>
      </w:r>
    </w:p>
    <w:p w14:paraId="74801336" w14:textId="0FE51227" w:rsidR="0F2DB078" w:rsidRDefault="0F2DB078" w:rsidP="45D3963C">
      <w:pPr>
        <w:pStyle w:val="Normln1"/>
        <w:numPr>
          <w:ilvl w:val="1"/>
          <w:numId w:val="3"/>
        </w:numPr>
        <w:spacing w:after="210" w:line="300" w:lineRule="auto"/>
        <w:ind w:hanging="567"/>
        <w:jc w:val="both"/>
        <w:rPr>
          <w:rFonts w:ascii="Arial" w:hAnsi="Arial" w:cs="Arial"/>
          <w:sz w:val="21"/>
          <w:szCs w:val="21"/>
        </w:rPr>
      </w:pPr>
      <w:r w:rsidRPr="45D3963C">
        <w:rPr>
          <w:rFonts w:ascii="Arial" w:eastAsia="Arial" w:hAnsi="Arial" w:cs="Arial"/>
          <w:sz w:val="21"/>
          <w:szCs w:val="21"/>
        </w:rPr>
        <w:t>V případě, že poskytovatel poruší svou povinnost vyplývající z bodu 4.4. kategorie požadavku</w:t>
      </w:r>
      <w:r w:rsidR="6B3C6ACF" w:rsidRPr="45D3963C">
        <w:rPr>
          <w:rFonts w:ascii="Arial" w:eastAsia="Arial" w:hAnsi="Arial" w:cs="Arial"/>
          <w:sz w:val="21"/>
          <w:szCs w:val="21"/>
        </w:rPr>
        <w:t xml:space="preserve"> A</w:t>
      </w:r>
      <w:r w:rsidR="6BBE8D61" w:rsidRPr="45D3963C">
        <w:rPr>
          <w:rFonts w:ascii="Arial" w:eastAsia="Arial" w:hAnsi="Arial" w:cs="Arial"/>
          <w:sz w:val="21"/>
          <w:szCs w:val="21"/>
        </w:rPr>
        <w:t>,</w:t>
      </w:r>
      <w:r w:rsidR="1339CBA9" w:rsidRPr="45D3963C">
        <w:rPr>
          <w:rFonts w:ascii="Arial" w:eastAsia="Arial" w:hAnsi="Arial" w:cs="Arial"/>
          <w:sz w:val="21"/>
          <w:szCs w:val="21"/>
        </w:rPr>
        <w:t xml:space="preserve"> bude, </w:t>
      </w:r>
      <w:r w:rsidR="1339CBA9" w:rsidRPr="45D3963C">
        <w:rPr>
          <w:rFonts w:ascii="Arial" w:hAnsi="Arial" w:cs="Arial"/>
          <w:sz w:val="21"/>
          <w:szCs w:val="21"/>
        </w:rPr>
        <w:t xml:space="preserve">bude povinen zaplatit druhé smluvní straně smluvní pokutu ve výši 500,- Kč (slovy pět set korun českých) za každý </w:t>
      </w:r>
      <w:r w:rsidR="37CA9135" w:rsidRPr="45D3963C">
        <w:rPr>
          <w:rFonts w:ascii="Arial" w:hAnsi="Arial" w:cs="Arial"/>
          <w:sz w:val="21"/>
          <w:szCs w:val="21"/>
        </w:rPr>
        <w:t>započatý den p</w:t>
      </w:r>
      <w:r w:rsidR="49573CCF" w:rsidRPr="45D3963C">
        <w:rPr>
          <w:rFonts w:ascii="Arial" w:hAnsi="Arial" w:cs="Arial"/>
          <w:sz w:val="21"/>
          <w:szCs w:val="21"/>
        </w:rPr>
        <w:t>rodlení</w:t>
      </w:r>
      <w:r w:rsidR="1A651697" w:rsidRPr="45D3963C">
        <w:rPr>
          <w:rFonts w:ascii="Arial" w:hAnsi="Arial" w:cs="Arial"/>
          <w:sz w:val="21"/>
          <w:szCs w:val="21"/>
        </w:rPr>
        <w:t>.</w:t>
      </w:r>
    </w:p>
    <w:p w14:paraId="6AD8BBE1" w14:textId="77777777" w:rsidR="00AE394E" w:rsidRPr="0098567B" w:rsidRDefault="00AE394E" w:rsidP="00AE394E">
      <w:pPr>
        <w:pStyle w:val="Normln1"/>
        <w:keepNext/>
        <w:numPr>
          <w:ilvl w:val="0"/>
          <w:numId w:val="3"/>
        </w:numPr>
        <w:spacing w:after="210" w:line="300" w:lineRule="auto"/>
        <w:ind w:hanging="567"/>
        <w:jc w:val="both"/>
        <w:rPr>
          <w:rFonts w:ascii="Arial" w:eastAsia="Arial" w:hAnsi="Arial" w:cs="Arial"/>
          <w:sz w:val="21"/>
          <w:szCs w:val="21"/>
        </w:rPr>
      </w:pPr>
      <w:r w:rsidRPr="03005335">
        <w:rPr>
          <w:rFonts w:ascii="Arial" w:eastAsia="Arial" w:hAnsi="Arial" w:cs="Arial"/>
          <w:b/>
          <w:bCs/>
          <w:smallCaps/>
          <w:sz w:val="21"/>
          <w:szCs w:val="21"/>
        </w:rPr>
        <w:t xml:space="preserve">ZÁVĚREČNÁ USTANOVENÍ </w:t>
      </w:r>
    </w:p>
    <w:p w14:paraId="5144AC65" w14:textId="77777777" w:rsidR="0072535A" w:rsidRPr="0072535A" w:rsidRDefault="00AE394E" w:rsidP="0072535A">
      <w:pPr>
        <w:pStyle w:val="Normln1"/>
        <w:numPr>
          <w:ilvl w:val="1"/>
          <w:numId w:val="3"/>
        </w:numPr>
        <w:spacing w:after="210" w:line="300" w:lineRule="auto"/>
        <w:ind w:hanging="567"/>
        <w:jc w:val="both"/>
        <w:rPr>
          <w:rFonts w:ascii="Arial" w:eastAsia="Arial" w:hAnsi="Arial" w:cs="Arial"/>
          <w:sz w:val="21"/>
          <w:szCs w:val="21"/>
        </w:rPr>
      </w:pPr>
      <w:r w:rsidRPr="0072535A">
        <w:rPr>
          <w:rFonts w:ascii="Arial" w:eastAsia="Arial" w:hAnsi="Arial" w:cs="Arial"/>
          <w:sz w:val="21"/>
          <w:szCs w:val="21"/>
        </w:rPr>
        <w:t xml:space="preserve">Tato Smlouva nabývá platnosti </w:t>
      </w:r>
      <w:r w:rsidR="511FCECE" w:rsidRPr="0072535A">
        <w:rPr>
          <w:rFonts w:ascii="Arial" w:eastAsia="Arial" w:hAnsi="Arial" w:cs="Arial"/>
          <w:sz w:val="21"/>
          <w:szCs w:val="21"/>
        </w:rPr>
        <w:t xml:space="preserve">dnem jejího uzavření </w:t>
      </w:r>
      <w:r w:rsidRPr="0072535A">
        <w:rPr>
          <w:rFonts w:ascii="Arial" w:eastAsia="Arial" w:hAnsi="Arial" w:cs="Arial"/>
          <w:sz w:val="21"/>
          <w:szCs w:val="21"/>
        </w:rPr>
        <w:t xml:space="preserve">a účinnosti dnem </w:t>
      </w:r>
      <w:r w:rsidR="65A12723" w:rsidRPr="0072535A">
        <w:rPr>
          <w:rFonts w:ascii="Arial" w:eastAsia="Arial" w:hAnsi="Arial" w:cs="Arial"/>
          <w:sz w:val="21"/>
          <w:szCs w:val="21"/>
        </w:rPr>
        <w:t>uveřejnění v registru smluv</w:t>
      </w:r>
      <w:r w:rsidRPr="0072535A">
        <w:rPr>
          <w:rFonts w:ascii="Arial" w:eastAsia="Arial" w:hAnsi="Arial" w:cs="Arial"/>
          <w:sz w:val="21"/>
          <w:szCs w:val="21"/>
        </w:rPr>
        <w:t>.</w:t>
      </w:r>
    </w:p>
    <w:p w14:paraId="18010165" w14:textId="6BE87E5D" w:rsidR="1393B252" w:rsidRPr="00B93A9A" w:rsidRDefault="1393B252" w:rsidP="0072535A">
      <w:pPr>
        <w:pStyle w:val="Normln1"/>
        <w:numPr>
          <w:ilvl w:val="1"/>
          <w:numId w:val="3"/>
        </w:numPr>
        <w:spacing w:after="210" w:line="300" w:lineRule="auto"/>
        <w:ind w:hanging="567"/>
        <w:jc w:val="both"/>
        <w:rPr>
          <w:rFonts w:ascii="Arial" w:eastAsia="Arial" w:hAnsi="Arial" w:cs="Arial"/>
          <w:sz w:val="21"/>
          <w:szCs w:val="21"/>
        </w:rPr>
      </w:pPr>
      <w:r w:rsidRPr="00B93A9A">
        <w:rPr>
          <w:rFonts w:ascii="Arial" w:eastAsia="Arial" w:hAnsi="Arial" w:cs="Arial"/>
          <w:sz w:val="21"/>
          <w:szCs w:val="21"/>
        </w:rPr>
        <w:t xml:space="preserve">Tato Smlouva podléhá uveřejnění v registru smluv v souladu se zákonem č. 340/2015 Sb., o zvláštních podmínkách účinnosti některých smluv, uveřejňování těchto smluv a o registru smluv </w:t>
      </w:r>
      <w:r w:rsidRPr="00B93A9A">
        <w:rPr>
          <w:rFonts w:ascii="Arial" w:eastAsia="Arial" w:hAnsi="Arial" w:cs="Arial"/>
          <w:sz w:val="21"/>
          <w:szCs w:val="21"/>
        </w:rPr>
        <w:lastRenderedPageBreak/>
        <w:t>(zákon o registru smluv). Smluvní strany se dohodly, že objednatel v zákonné lhůtě odešle tuto smlouvu k řádnému uveřejnění do registru smluv vedeného Ministerstvem vnitra ČR. O uveřejnění této smlouvy objednatel bezodkladně informuje poskytovatele (postačí e-mailem prostřednictvím kontaktní osoby/zástupce ve věcech technických nebo smluvních).</w:t>
      </w:r>
    </w:p>
    <w:p w14:paraId="51712CA1" w14:textId="77777777" w:rsidR="00AE394E" w:rsidRPr="00B20361"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2535A">
        <w:rPr>
          <w:rFonts w:ascii="Arial" w:eastAsia="Arial" w:hAnsi="Arial" w:cs="Arial"/>
          <w:sz w:val="21"/>
          <w:szCs w:val="21"/>
        </w:rPr>
        <w:t>V případě, že se jakékoli ustanovení této Smlouvy stane zcela či z části neplatným, zdánlivým, neúčinným nebo nevymahatelným, ale bylo by platné, účinné a vymahatelné, kdyby byla jeho část vypuštěna, bude toto ustanovení nebo jeho část, považováno za vypuštěné v rozsahu, který je potřebný pro platnost, účinnost a vymahatelnost této Smlouvy jako celku, při zachování co možná největšího původního ekonomického</w:t>
      </w:r>
      <w:r w:rsidRPr="03005335">
        <w:rPr>
          <w:rFonts w:ascii="Arial" w:eastAsia="Arial" w:hAnsi="Arial" w:cs="Arial"/>
          <w:sz w:val="21"/>
          <w:szCs w:val="21"/>
        </w:rPr>
        <w:t xml:space="preserve">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7DCA08FB" w14:textId="494707E3" w:rsidR="00AE394E" w:rsidRPr="007012F8"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Poskytovatel nebude vázán touto Smlouvou nebo dodatkem k této Smlouvě, jestliže při uzavírání této Smlouvy nebo dodatků k této Smlouvě Objednatel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Poskytovatel není dále vázán Smlouvou, pokud bude přijetí nabídky ze strany Objednatele vyjádřeno odpovědí, která vymezuje obsah Smlouvy jinými slovy. Ustanovení § 1740 odst. 2 Občanského zákoníku se nepoužije. Smluvní strana navíc není vázána ani ujednáním v jiné než písemné formě, ani pokud je následně písemně potvrzeno. Ustanovení § 1757 Občanského zákoníku se nepoužije.</w:t>
      </w:r>
    </w:p>
    <w:p w14:paraId="4AC785FC" w14:textId="45067A2A" w:rsidR="00AE394E" w:rsidRPr="00306F6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Tuto Smlouvu lze měnit pouze na základě vzájemné dohody ve formě písemných a číslovaných dodatků s podpisy oprávněných zástupců Smluvních stran.</w:t>
      </w:r>
    </w:p>
    <w:p w14:paraId="18CE3541" w14:textId="77777777" w:rsidR="0072535A" w:rsidRPr="0072535A" w:rsidRDefault="00D206FF" w:rsidP="0072535A">
      <w:pPr>
        <w:pStyle w:val="Normln1"/>
        <w:numPr>
          <w:ilvl w:val="1"/>
          <w:numId w:val="3"/>
        </w:numPr>
        <w:spacing w:after="210" w:line="300" w:lineRule="auto"/>
        <w:ind w:hanging="567"/>
        <w:jc w:val="both"/>
        <w:rPr>
          <w:rFonts w:ascii="Arial" w:eastAsia="Arial" w:hAnsi="Arial" w:cs="Arial"/>
          <w:sz w:val="21"/>
          <w:szCs w:val="21"/>
        </w:rPr>
      </w:pPr>
      <w:r w:rsidRPr="00D206FF">
        <w:rPr>
          <w:rFonts w:ascii="Arial" w:eastAsia="Arial" w:hAnsi="Arial" w:cs="Arial"/>
          <w:sz w:val="21"/>
          <w:szCs w:val="21"/>
        </w:rPr>
        <w:t>V případě, že tato smlouva bude vyhotovena a podepsána v analogové formě, bude vyhotovena ve třech stejnopisech, z nichž Poskytovatel obdrží dvě vyhotovení a Uživatel jedno vyhotovení. V případě, že tato smlouva bude vyhotovena v elektronické/digitální podobě, každá smluvní strana ji bude mít k dispozici, a to po jejím podepsání příslušnými elektronickými podpisy oběma smluvními stranami.</w:t>
      </w:r>
    </w:p>
    <w:p w14:paraId="0C1C2618" w14:textId="5A6DF8FA" w:rsidR="27A66C56" w:rsidRPr="0072535A" w:rsidRDefault="27A66C56" w:rsidP="0072535A">
      <w:pPr>
        <w:pStyle w:val="Normln1"/>
        <w:numPr>
          <w:ilvl w:val="2"/>
          <w:numId w:val="3"/>
        </w:numPr>
        <w:spacing w:after="210" w:line="300" w:lineRule="auto"/>
        <w:jc w:val="both"/>
        <w:rPr>
          <w:rFonts w:ascii="Arial" w:eastAsia="Arial" w:hAnsi="Arial" w:cs="Arial"/>
          <w:sz w:val="21"/>
          <w:szCs w:val="21"/>
        </w:rPr>
      </w:pPr>
      <w:r w:rsidRPr="541BAB50">
        <w:rPr>
          <w:rFonts w:ascii="Arial" w:eastAsia="Arial" w:hAnsi="Arial" w:cs="Arial"/>
          <w:sz w:val="21"/>
          <w:szCs w:val="21"/>
        </w:rPr>
        <w:t xml:space="preserve">Nedílnou součástí této Smlouvy </w:t>
      </w:r>
      <w:r w:rsidR="20FDD04E" w:rsidRPr="541BAB50">
        <w:rPr>
          <w:rFonts w:ascii="Arial" w:eastAsia="Arial" w:hAnsi="Arial" w:cs="Arial"/>
          <w:sz w:val="21"/>
          <w:szCs w:val="21"/>
        </w:rPr>
        <w:t xml:space="preserve">je </w:t>
      </w:r>
      <w:r w:rsidRPr="541BAB50">
        <w:rPr>
          <w:rFonts w:ascii="Arial" w:hAnsi="Arial" w:cs="Arial"/>
          <w:sz w:val="21"/>
          <w:szCs w:val="21"/>
        </w:rPr>
        <w:t>Příloha č. 1 Bezpečnostní pravidla ICT ZK</w:t>
      </w:r>
    </w:p>
    <w:p w14:paraId="2077A8D2" w14:textId="4D453693" w:rsidR="00AE394E" w:rsidRPr="00512EDD" w:rsidRDefault="00AE394E" w:rsidP="541BAB50">
      <w:pPr>
        <w:pStyle w:val="Normln1"/>
        <w:numPr>
          <w:ilvl w:val="1"/>
          <w:numId w:val="3"/>
        </w:numPr>
        <w:spacing w:after="210" w:line="300" w:lineRule="auto"/>
        <w:ind w:hanging="567"/>
        <w:jc w:val="both"/>
        <w:rPr>
          <w:rFonts w:ascii="Arial" w:eastAsia="Arial" w:hAnsi="Arial" w:cs="Arial"/>
          <w:i/>
          <w:iCs/>
          <w:sz w:val="21"/>
          <w:szCs w:val="21"/>
        </w:rPr>
      </w:pPr>
      <w:r w:rsidRPr="541BAB50">
        <w:rPr>
          <w:rFonts w:ascii="Arial" w:eastAsia="Arial" w:hAnsi="Arial" w:cs="Arial"/>
          <w:sz w:val="21"/>
          <w:szCs w:val="21"/>
        </w:rPr>
        <w:t>Tato Smlouva se řídí právem České republiky. Veškeré spory vyplývající z této Smlouvy nebo v souvislosti s ní budou rozhodovat soudy České republiky.</w:t>
      </w:r>
    </w:p>
    <w:p w14:paraId="32BF6B6C" w14:textId="77777777" w:rsidR="000B4D59" w:rsidRPr="006C1246" w:rsidRDefault="000B4D59" w:rsidP="006C1246">
      <w:pPr>
        <w:tabs>
          <w:tab w:val="left" w:pos="2865"/>
        </w:tabs>
        <w:jc w:val="center"/>
        <w:rPr>
          <w:rFonts w:ascii="Arial" w:eastAsia="Arial" w:hAnsi="Arial" w:cs="Arial"/>
          <w:b/>
          <w:sz w:val="21"/>
        </w:rPr>
      </w:pPr>
      <w:bookmarkStart w:id="5" w:name="h.tyjcwt"/>
      <w:bookmarkEnd w:id="5"/>
    </w:p>
    <w:p w14:paraId="71AA3062" w14:textId="7A3866C7" w:rsidR="1806AB41" w:rsidRPr="00737F13" w:rsidRDefault="1806AB41" w:rsidP="00512EDD">
      <w:pPr>
        <w:pBdr>
          <w:top w:val="single" w:sz="8" w:space="1" w:color="000000"/>
          <w:left w:val="single" w:sz="8" w:space="1" w:color="000000"/>
          <w:bottom w:val="single" w:sz="8" w:space="1" w:color="000000"/>
          <w:right w:val="single" w:sz="8" w:space="1" w:color="000000"/>
        </w:pBdr>
        <w:ind w:left="360"/>
        <w:jc w:val="both"/>
        <w:rPr>
          <w:rFonts w:ascii="Arial" w:eastAsia="Arial" w:hAnsi="Arial" w:cs="Arial"/>
          <w:b/>
          <w:bCs/>
          <w:sz w:val="21"/>
          <w:szCs w:val="21"/>
        </w:rPr>
      </w:pPr>
      <w:r w:rsidRPr="00737F13">
        <w:rPr>
          <w:rFonts w:ascii="Arial" w:eastAsia="Arial" w:hAnsi="Arial" w:cs="Arial"/>
          <w:b/>
          <w:bCs/>
          <w:sz w:val="21"/>
          <w:szCs w:val="21"/>
        </w:rPr>
        <w:t>Doložka dle § 23 zákona č. 129/2000 Sb., o krajích, ve znění pozdějších předpisů</w:t>
      </w:r>
    </w:p>
    <w:p w14:paraId="0268F4A6" w14:textId="76919A3E" w:rsidR="1806AB41" w:rsidRPr="00737F13" w:rsidRDefault="1806AB41" w:rsidP="00512EDD">
      <w:pPr>
        <w:pBdr>
          <w:top w:val="single" w:sz="8" w:space="1" w:color="000000"/>
          <w:left w:val="single" w:sz="8" w:space="1" w:color="000000"/>
          <w:bottom w:val="single" w:sz="8" w:space="1" w:color="000000"/>
          <w:right w:val="single" w:sz="8" w:space="1" w:color="000000"/>
        </w:pBdr>
        <w:ind w:left="360"/>
        <w:jc w:val="both"/>
        <w:rPr>
          <w:rFonts w:ascii="Arial" w:eastAsia="Arial" w:hAnsi="Arial" w:cs="Arial"/>
          <w:sz w:val="21"/>
          <w:szCs w:val="21"/>
        </w:rPr>
      </w:pPr>
      <w:r w:rsidRPr="00737F13">
        <w:rPr>
          <w:rFonts w:ascii="Arial" w:eastAsia="Arial" w:hAnsi="Arial" w:cs="Arial"/>
          <w:sz w:val="21"/>
          <w:szCs w:val="21"/>
        </w:rPr>
        <w:t xml:space="preserve">Rozhodnuto orgánem kraje: Rada Zlínského kraje </w:t>
      </w:r>
    </w:p>
    <w:p w14:paraId="7B90BF30" w14:textId="5C1FBF38" w:rsidR="1806AB41" w:rsidRPr="00737F13" w:rsidRDefault="1806AB41" w:rsidP="00512EDD">
      <w:pPr>
        <w:pBdr>
          <w:top w:val="single" w:sz="8" w:space="1" w:color="000000"/>
          <w:left w:val="single" w:sz="8" w:space="1" w:color="000000"/>
          <w:bottom w:val="single" w:sz="8" w:space="1" w:color="000000"/>
          <w:right w:val="single" w:sz="8" w:space="1" w:color="000000"/>
        </w:pBdr>
        <w:ind w:left="360"/>
        <w:jc w:val="both"/>
        <w:rPr>
          <w:rFonts w:ascii="Arial" w:eastAsia="Arial" w:hAnsi="Arial" w:cs="Arial"/>
          <w:sz w:val="21"/>
          <w:szCs w:val="21"/>
        </w:rPr>
      </w:pPr>
      <w:r w:rsidRPr="00737F13">
        <w:rPr>
          <w:rFonts w:ascii="Arial" w:eastAsia="Arial" w:hAnsi="Arial" w:cs="Arial"/>
          <w:sz w:val="21"/>
          <w:szCs w:val="21"/>
        </w:rPr>
        <w:t>Datum a číslo jednací:</w:t>
      </w:r>
      <w:r w:rsidR="005D761C">
        <w:rPr>
          <w:rFonts w:ascii="Arial" w:eastAsia="Arial" w:hAnsi="Arial" w:cs="Arial"/>
          <w:sz w:val="21"/>
          <w:szCs w:val="21"/>
        </w:rPr>
        <w:t xml:space="preserve"> 16. 9. 2024, </w:t>
      </w:r>
      <w:r w:rsidR="005D761C" w:rsidRPr="005D761C">
        <w:rPr>
          <w:rFonts w:ascii="Arial" w:eastAsia="Arial" w:hAnsi="Arial" w:cs="Arial"/>
          <w:sz w:val="21"/>
          <w:szCs w:val="21"/>
        </w:rPr>
        <w:t>0904/R25/24</w:t>
      </w:r>
    </w:p>
    <w:p w14:paraId="1A0B1A93" w14:textId="77777777" w:rsidR="0018363D" w:rsidRDefault="0018363D" w:rsidP="541BAB50">
      <w:pPr>
        <w:rPr>
          <w:rFonts w:ascii="Arial" w:eastAsia="Arial" w:hAnsi="Arial" w:cs="Arial"/>
          <w:sz w:val="21"/>
          <w:szCs w:val="21"/>
        </w:rPr>
      </w:pPr>
    </w:p>
    <w:p w14:paraId="29A4ED2A" w14:textId="77777777" w:rsidR="0018363D" w:rsidRDefault="0018363D" w:rsidP="541BAB50">
      <w:pPr>
        <w:rPr>
          <w:rFonts w:ascii="Arial" w:eastAsia="Arial" w:hAnsi="Arial" w:cs="Arial"/>
          <w:sz w:val="21"/>
          <w:szCs w:val="21"/>
        </w:rPr>
      </w:pPr>
    </w:p>
    <w:p w14:paraId="0CB2E808" w14:textId="77777777" w:rsidR="0018363D" w:rsidRDefault="0018363D" w:rsidP="541BAB50">
      <w:pPr>
        <w:rPr>
          <w:rFonts w:ascii="Arial" w:eastAsia="Arial" w:hAnsi="Arial" w:cs="Arial"/>
          <w:sz w:val="21"/>
          <w:szCs w:val="21"/>
        </w:rPr>
      </w:pPr>
    </w:p>
    <w:p w14:paraId="24909CD6" w14:textId="77777777" w:rsidR="0018363D" w:rsidRDefault="0018363D" w:rsidP="541BAB50">
      <w:pPr>
        <w:rPr>
          <w:rFonts w:ascii="Arial" w:eastAsia="Arial" w:hAnsi="Arial" w:cs="Arial"/>
          <w:sz w:val="21"/>
          <w:szCs w:val="21"/>
        </w:rPr>
      </w:pPr>
    </w:p>
    <w:p w14:paraId="7FCB3ACB" w14:textId="77777777" w:rsidR="0018363D" w:rsidRDefault="0018363D" w:rsidP="541BAB50">
      <w:pPr>
        <w:rPr>
          <w:rFonts w:ascii="Arial" w:eastAsia="Arial" w:hAnsi="Arial" w:cs="Arial"/>
          <w:sz w:val="21"/>
          <w:szCs w:val="21"/>
        </w:rPr>
      </w:pPr>
    </w:p>
    <w:p w14:paraId="0FD1A0C2" w14:textId="77777777" w:rsidR="0018363D" w:rsidRDefault="0018363D" w:rsidP="541BAB50">
      <w:pPr>
        <w:rPr>
          <w:rFonts w:ascii="Arial" w:eastAsia="Arial" w:hAnsi="Arial" w:cs="Arial"/>
          <w:sz w:val="21"/>
          <w:szCs w:val="21"/>
        </w:rPr>
      </w:pPr>
    </w:p>
    <w:p w14:paraId="3BCE2DC1" w14:textId="77777777" w:rsidR="0018363D" w:rsidRDefault="0018363D" w:rsidP="541BAB50">
      <w:pPr>
        <w:rPr>
          <w:rFonts w:ascii="Arial" w:eastAsia="Arial" w:hAnsi="Arial" w:cs="Arial"/>
          <w:sz w:val="21"/>
          <w:szCs w:val="21"/>
        </w:rPr>
      </w:pPr>
    </w:p>
    <w:p w14:paraId="6818B1F4" w14:textId="77777777" w:rsidR="0018363D" w:rsidRDefault="0018363D" w:rsidP="541BAB50">
      <w:pPr>
        <w:rPr>
          <w:rFonts w:ascii="Arial" w:eastAsia="Arial" w:hAnsi="Arial" w:cs="Arial"/>
          <w:sz w:val="21"/>
          <w:szCs w:val="21"/>
        </w:rPr>
      </w:pPr>
    </w:p>
    <w:p w14:paraId="5A319513" w14:textId="77777777" w:rsidR="0018363D" w:rsidRDefault="0018363D" w:rsidP="541BAB50">
      <w:pPr>
        <w:rPr>
          <w:rFonts w:ascii="Arial" w:eastAsia="Arial" w:hAnsi="Arial" w:cs="Arial"/>
          <w:sz w:val="21"/>
          <w:szCs w:val="21"/>
        </w:rPr>
      </w:pPr>
    </w:p>
    <w:p w14:paraId="0409D603" w14:textId="166FCDA9" w:rsidR="00067D9C" w:rsidRDefault="00067D9C" w:rsidP="541BAB50">
      <w:pPr>
        <w:rPr>
          <w:rFonts w:ascii="Arial" w:eastAsia="Arial" w:hAnsi="Arial" w:cs="Arial"/>
          <w:sz w:val="21"/>
          <w:szCs w:val="21"/>
        </w:rPr>
      </w:pPr>
      <w:r w:rsidRPr="00512EDD">
        <w:rPr>
          <w:rFonts w:ascii="Arial" w:eastAsia="Arial" w:hAnsi="Arial" w:cs="Arial"/>
          <w:sz w:val="21"/>
          <w:szCs w:val="21"/>
        </w:rPr>
        <w:lastRenderedPageBreak/>
        <w:t>Zkontroloval:</w:t>
      </w:r>
    </w:p>
    <w:p w14:paraId="18498548" w14:textId="77777777" w:rsidR="00DE6414" w:rsidRDefault="00DE6414" w:rsidP="541BAB50">
      <w:pPr>
        <w:rPr>
          <w:rFonts w:ascii="Arial" w:eastAsia="Arial" w:hAnsi="Arial" w:cs="Arial"/>
          <w:sz w:val="21"/>
          <w:szCs w:val="21"/>
        </w:rPr>
      </w:pPr>
    </w:p>
    <w:p w14:paraId="06BAFC46" w14:textId="77777777" w:rsidR="00DE6414" w:rsidRDefault="00DE6414" w:rsidP="541BAB50">
      <w:pPr>
        <w:rPr>
          <w:rFonts w:ascii="Arial" w:eastAsia="Arial" w:hAnsi="Arial" w:cs="Arial"/>
          <w:sz w:val="21"/>
          <w:szCs w:val="21"/>
        </w:rPr>
      </w:pPr>
    </w:p>
    <w:p w14:paraId="3F60C1E1" w14:textId="77777777" w:rsidR="00DE6414" w:rsidRDefault="00DE6414" w:rsidP="541BAB50">
      <w:pPr>
        <w:rPr>
          <w:rFonts w:ascii="Arial" w:eastAsia="Arial" w:hAnsi="Arial" w:cs="Arial"/>
          <w:sz w:val="21"/>
          <w:szCs w:val="21"/>
        </w:rPr>
      </w:pPr>
    </w:p>
    <w:p w14:paraId="3114A485" w14:textId="77777777" w:rsidR="00846CD9" w:rsidRDefault="00846CD9" w:rsidP="541BAB50">
      <w:pPr>
        <w:rPr>
          <w:rFonts w:ascii="Arial" w:eastAsia="Arial" w:hAnsi="Arial" w:cs="Arial"/>
          <w:sz w:val="21"/>
          <w:szCs w:val="21"/>
        </w:rPr>
      </w:pPr>
    </w:p>
    <w:p w14:paraId="655920BB" w14:textId="77777777" w:rsidR="0018363D" w:rsidRPr="006C1246" w:rsidRDefault="0018363D" w:rsidP="00AE394E">
      <w:pPr>
        <w:rPr>
          <w:rFonts w:ascii="Arial" w:eastAsia="Arial" w:hAnsi="Arial" w:cs="Arial"/>
          <w:b/>
          <w:sz w:val="21"/>
          <w:szCs w:val="21"/>
        </w:rPr>
      </w:pPr>
    </w:p>
    <w:p w14:paraId="5DE1E006" w14:textId="114E6338" w:rsidR="000B4D59" w:rsidRPr="006C1246" w:rsidRDefault="000B4D59" w:rsidP="000B4D59">
      <w:pPr>
        <w:jc w:val="both"/>
        <w:rPr>
          <w:rFonts w:ascii="Arial" w:hAnsi="Arial" w:cs="Arial"/>
          <w:sz w:val="22"/>
        </w:rPr>
      </w:pPr>
      <w:r w:rsidRPr="006C1246">
        <w:rPr>
          <w:rFonts w:ascii="Arial" w:hAnsi="Arial" w:cs="Arial"/>
          <w:sz w:val="22"/>
        </w:rPr>
        <w:t>V</w:t>
      </w:r>
      <w:r w:rsidR="00B656A0">
        <w:rPr>
          <w:rFonts w:ascii="Arial" w:hAnsi="Arial" w:cs="Arial"/>
          <w:sz w:val="22"/>
        </w:rPr>
        <w:t>e Zlíně</w:t>
      </w:r>
      <w:r w:rsidRPr="006C1246">
        <w:rPr>
          <w:rFonts w:ascii="Arial" w:hAnsi="Arial" w:cs="Arial"/>
          <w:sz w:val="22"/>
        </w:rPr>
        <w:t xml:space="preserve"> dne ………………</w:t>
      </w:r>
      <w:r w:rsidRPr="006C1246">
        <w:rPr>
          <w:rFonts w:ascii="Arial" w:hAnsi="Arial" w:cs="Arial"/>
          <w:sz w:val="22"/>
        </w:rPr>
        <w:tab/>
      </w:r>
      <w:r w:rsidRPr="006C1246">
        <w:rPr>
          <w:rFonts w:ascii="Arial" w:hAnsi="Arial" w:cs="Arial"/>
          <w:sz w:val="22"/>
        </w:rPr>
        <w:tab/>
      </w:r>
      <w:r w:rsidR="009731FB">
        <w:rPr>
          <w:rFonts w:ascii="Arial" w:hAnsi="Arial" w:cs="Arial"/>
          <w:sz w:val="22"/>
        </w:rPr>
        <w:tab/>
      </w:r>
      <w:r w:rsidR="009731FB">
        <w:rPr>
          <w:rFonts w:ascii="Arial" w:hAnsi="Arial" w:cs="Arial"/>
          <w:sz w:val="22"/>
        </w:rPr>
        <w:tab/>
      </w:r>
      <w:r w:rsidRPr="006C1246">
        <w:rPr>
          <w:rFonts w:ascii="Arial" w:hAnsi="Arial" w:cs="Arial"/>
          <w:sz w:val="22"/>
        </w:rPr>
        <w:t>V</w:t>
      </w:r>
      <w:r w:rsidR="00B656A0">
        <w:rPr>
          <w:rFonts w:ascii="Arial" w:hAnsi="Arial" w:cs="Arial"/>
          <w:sz w:val="22"/>
        </w:rPr>
        <w:t xml:space="preserve"> Praze</w:t>
      </w:r>
      <w:r w:rsidRPr="006C1246">
        <w:rPr>
          <w:rFonts w:ascii="Arial" w:hAnsi="Arial" w:cs="Arial"/>
          <w:sz w:val="22"/>
        </w:rPr>
        <w:t xml:space="preserve"> dne ………………….   </w:t>
      </w:r>
    </w:p>
    <w:p w14:paraId="3D5C385F" w14:textId="77777777" w:rsidR="000B4D59" w:rsidRPr="006C1246" w:rsidRDefault="000B4D59" w:rsidP="000B4D59">
      <w:pPr>
        <w:jc w:val="both"/>
        <w:rPr>
          <w:rFonts w:ascii="Arial" w:hAnsi="Arial" w:cs="Arial"/>
          <w:sz w:val="22"/>
        </w:rPr>
      </w:pPr>
    </w:p>
    <w:p w14:paraId="15EB6776" w14:textId="483FAEC8" w:rsidR="000B4D59" w:rsidRPr="00336BAE" w:rsidRDefault="00336BAE" w:rsidP="000F10D9">
      <w:pPr>
        <w:pStyle w:val="subjekt"/>
        <w:rPr>
          <w:rFonts w:ascii="Arial" w:hAnsi="Arial" w:cs="Arial"/>
          <w:sz w:val="22"/>
          <w:szCs w:val="22"/>
        </w:rPr>
      </w:pPr>
      <w:r w:rsidRPr="00195B10">
        <w:rPr>
          <w:rFonts w:ascii="Arial" w:hAnsi="Arial" w:cs="Arial"/>
          <w:sz w:val="22"/>
          <w:szCs w:val="22"/>
        </w:rPr>
        <w:t>Zlínský kraj</w:t>
      </w:r>
      <w:r>
        <w:rPr>
          <w:rFonts w:ascii="Arial" w:hAnsi="Arial" w:cs="Arial"/>
          <w:sz w:val="22"/>
          <w:szCs w:val="22"/>
        </w:rPr>
        <w:t xml:space="preserve">       </w:t>
      </w:r>
      <w:r w:rsidR="009731FB">
        <w:rPr>
          <w:rFonts w:ascii="Arial" w:hAnsi="Arial" w:cs="Arial"/>
          <w:sz w:val="22"/>
          <w:szCs w:val="22"/>
        </w:rPr>
        <w:tab/>
      </w:r>
      <w:r w:rsidR="009731FB">
        <w:rPr>
          <w:rFonts w:ascii="Arial" w:hAnsi="Arial" w:cs="Arial"/>
          <w:sz w:val="22"/>
          <w:szCs w:val="22"/>
        </w:rPr>
        <w:tab/>
      </w:r>
      <w:r w:rsidR="009731FB">
        <w:rPr>
          <w:rFonts w:ascii="Arial" w:hAnsi="Arial" w:cs="Arial"/>
          <w:sz w:val="22"/>
          <w:szCs w:val="22"/>
        </w:rPr>
        <w:tab/>
      </w:r>
      <w:r w:rsidR="009731FB">
        <w:rPr>
          <w:rFonts w:ascii="Arial" w:hAnsi="Arial" w:cs="Arial"/>
          <w:sz w:val="22"/>
          <w:szCs w:val="22"/>
        </w:rPr>
        <w:tab/>
      </w:r>
      <w:r w:rsidR="009731FB">
        <w:rPr>
          <w:rFonts w:ascii="Arial" w:hAnsi="Arial" w:cs="Arial"/>
          <w:sz w:val="22"/>
          <w:szCs w:val="22"/>
        </w:rPr>
        <w:tab/>
      </w:r>
      <w:r w:rsidR="009731FB" w:rsidRPr="009731FB">
        <w:rPr>
          <w:rFonts w:ascii="Arial" w:hAnsi="Arial" w:cs="Arial"/>
          <w:sz w:val="22"/>
          <w:szCs w:val="22"/>
        </w:rPr>
        <w:t>ORBIT s.r.o.</w:t>
      </w:r>
      <w:r>
        <w:rPr>
          <w:rFonts w:ascii="Arial" w:hAnsi="Arial" w:cs="Arial"/>
          <w:sz w:val="22"/>
          <w:szCs w:val="22"/>
        </w:rPr>
        <w:t xml:space="preserve">                              </w:t>
      </w:r>
      <w:r w:rsidR="000B4D59" w:rsidRPr="006C1246">
        <w:rPr>
          <w:rFonts w:ascii="Arial" w:hAnsi="Arial" w:cs="Arial"/>
          <w:sz w:val="22"/>
          <w:szCs w:val="22"/>
        </w:rPr>
        <w:tab/>
      </w:r>
      <w:r w:rsidR="000B4D59" w:rsidRPr="006C1246">
        <w:rPr>
          <w:rFonts w:ascii="Arial" w:hAnsi="Arial" w:cs="Arial"/>
          <w:sz w:val="22"/>
          <w:szCs w:val="22"/>
        </w:rPr>
        <w:tab/>
      </w:r>
      <w:r w:rsidR="000B4D59" w:rsidRPr="006C1246">
        <w:rPr>
          <w:rFonts w:ascii="Arial" w:hAnsi="Arial" w:cs="Arial"/>
          <w:sz w:val="22"/>
          <w:szCs w:val="22"/>
        </w:rPr>
        <w:tab/>
      </w:r>
    </w:p>
    <w:p w14:paraId="02ECD045" w14:textId="77777777" w:rsidR="000B4D59" w:rsidRPr="006C1246" w:rsidRDefault="000B4D59" w:rsidP="000B4D59">
      <w:pPr>
        <w:jc w:val="both"/>
        <w:rPr>
          <w:rFonts w:ascii="Arial" w:hAnsi="Arial" w:cs="Arial"/>
          <w:sz w:val="22"/>
        </w:rPr>
      </w:pPr>
    </w:p>
    <w:p w14:paraId="51FE9599" w14:textId="77777777" w:rsidR="000B4D59" w:rsidRPr="006C1246" w:rsidRDefault="000B4D59" w:rsidP="000B4D59">
      <w:pPr>
        <w:jc w:val="both"/>
        <w:rPr>
          <w:rFonts w:ascii="Arial" w:hAnsi="Arial" w:cs="Arial"/>
          <w:sz w:val="22"/>
        </w:rPr>
      </w:pPr>
    </w:p>
    <w:p w14:paraId="45FFADD8" w14:textId="77777777" w:rsidR="00431896" w:rsidRPr="006C1246" w:rsidRDefault="00431896" w:rsidP="000B4D59">
      <w:pPr>
        <w:jc w:val="both"/>
        <w:rPr>
          <w:rFonts w:ascii="Arial" w:hAnsi="Arial" w:cs="Arial"/>
          <w:sz w:val="22"/>
        </w:rPr>
      </w:pPr>
    </w:p>
    <w:p w14:paraId="2EBDE0B5" w14:textId="77777777" w:rsidR="000B4D59" w:rsidRPr="006C1246" w:rsidRDefault="000B4D59" w:rsidP="000B4D59">
      <w:pPr>
        <w:jc w:val="both"/>
        <w:rPr>
          <w:rFonts w:ascii="Arial" w:hAnsi="Arial" w:cs="Arial"/>
          <w:sz w:val="22"/>
        </w:rPr>
      </w:pPr>
    </w:p>
    <w:p w14:paraId="45624D3B" w14:textId="77777777" w:rsidR="000B4D59" w:rsidRPr="006C1246" w:rsidRDefault="000B4D59" w:rsidP="000B4D59">
      <w:pPr>
        <w:jc w:val="both"/>
        <w:rPr>
          <w:rFonts w:ascii="Arial" w:hAnsi="Arial" w:cs="Arial"/>
          <w:sz w:val="22"/>
        </w:rPr>
      </w:pPr>
      <w:r w:rsidRPr="006C1246">
        <w:rPr>
          <w:rFonts w:ascii="Arial" w:hAnsi="Arial" w:cs="Arial"/>
          <w:sz w:val="22"/>
        </w:rPr>
        <w:t>__________________________</w:t>
      </w:r>
      <w:r w:rsidRPr="006C1246">
        <w:rPr>
          <w:rFonts w:ascii="Arial" w:hAnsi="Arial" w:cs="Arial"/>
          <w:sz w:val="22"/>
        </w:rPr>
        <w:tab/>
      </w:r>
      <w:r w:rsidRPr="006C1246">
        <w:rPr>
          <w:rFonts w:ascii="Arial" w:hAnsi="Arial" w:cs="Arial"/>
          <w:sz w:val="22"/>
        </w:rPr>
        <w:tab/>
      </w:r>
      <w:r w:rsidRPr="006C1246">
        <w:rPr>
          <w:rFonts w:ascii="Arial" w:hAnsi="Arial" w:cs="Arial"/>
          <w:sz w:val="22"/>
        </w:rPr>
        <w:tab/>
        <w:t>____________________________</w:t>
      </w:r>
    </w:p>
    <w:p w14:paraId="79AF9841" w14:textId="0E4E45BD" w:rsidR="009731FB" w:rsidRDefault="000F10D9" w:rsidP="000F10D9">
      <w:pPr>
        <w:tabs>
          <w:tab w:val="left" w:pos="4820"/>
        </w:tabs>
        <w:rPr>
          <w:rFonts w:ascii="Arial" w:hAnsi="Arial" w:cs="Arial"/>
          <w:sz w:val="22"/>
        </w:rPr>
      </w:pPr>
      <w:r w:rsidRPr="00195B10">
        <w:rPr>
          <w:rFonts w:ascii="Arial" w:hAnsi="Arial" w:cs="Arial"/>
          <w:sz w:val="22"/>
        </w:rPr>
        <w:t xml:space="preserve">Ing. </w:t>
      </w:r>
      <w:r w:rsidR="00AB2A6E">
        <w:rPr>
          <w:rFonts w:ascii="Arial" w:hAnsi="Arial" w:cs="Arial"/>
          <w:sz w:val="22"/>
        </w:rPr>
        <w:t>Radim Holiš</w:t>
      </w:r>
      <w:r w:rsidR="00AB2A6E">
        <w:rPr>
          <w:rFonts w:ascii="Arial" w:hAnsi="Arial" w:cs="Arial"/>
          <w:sz w:val="22"/>
        </w:rPr>
        <w:tab/>
      </w:r>
      <w:r w:rsidR="009731FB">
        <w:rPr>
          <w:rFonts w:ascii="Arial" w:hAnsi="Arial" w:cs="Arial"/>
          <w:sz w:val="22"/>
        </w:rPr>
        <w:tab/>
      </w:r>
      <w:r w:rsidR="00A30645">
        <w:rPr>
          <w:rFonts w:ascii="Arial" w:hAnsi="Arial" w:cs="Arial"/>
          <w:sz w:val="22"/>
        </w:rPr>
        <w:t>Lukáš Klášterský</w:t>
      </w:r>
    </w:p>
    <w:p w14:paraId="2BD16AEB" w14:textId="136C4217" w:rsidR="001B4F89" w:rsidRDefault="00C76FBF" w:rsidP="001B4F89">
      <w:pPr>
        <w:tabs>
          <w:tab w:val="left" w:pos="4820"/>
        </w:tabs>
        <w:rPr>
          <w:rFonts w:ascii="Arial" w:hAnsi="Arial" w:cs="Arial"/>
          <w:sz w:val="22"/>
        </w:rPr>
      </w:pPr>
      <w:r>
        <w:rPr>
          <w:rFonts w:ascii="Arial" w:hAnsi="Arial" w:cs="Arial"/>
          <w:sz w:val="22"/>
        </w:rPr>
        <w:t>h</w:t>
      </w:r>
      <w:r w:rsidR="00AB2A6E">
        <w:rPr>
          <w:rFonts w:ascii="Arial" w:hAnsi="Arial" w:cs="Arial"/>
          <w:sz w:val="22"/>
        </w:rPr>
        <w:t>ejtman</w:t>
      </w:r>
      <w:r w:rsidR="009731FB">
        <w:rPr>
          <w:rFonts w:ascii="Arial" w:hAnsi="Arial" w:cs="Arial"/>
          <w:sz w:val="22"/>
        </w:rPr>
        <w:tab/>
      </w:r>
      <w:r w:rsidR="009731FB">
        <w:rPr>
          <w:rFonts w:ascii="Arial" w:hAnsi="Arial" w:cs="Arial"/>
          <w:sz w:val="22"/>
        </w:rPr>
        <w:tab/>
      </w:r>
      <w:r>
        <w:rPr>
          <w:rFonts w:ascii="Arial" w:hAnsi="Arial" w:cs="Arial"/>
          <w:sz w:val="22"/>
        </w:rPr>
        <w:t>j</w:t>
      </w:r>
      <w:r w:rsidR="00067D9C">
        <w:rPr>
          <w:rFonts w:ascii="Arial" w:hAnsi="Arial" w:cs="Arial"/>
          <w:sz w:val="22"/>
        </w:rPr>
        <w:t>ednatel</w:t>
      </w:r>
    </w:p>
    <w:p w14:paraId="2A93385F" w14:textId="40197605" w:rsidR="00132E5B" w:rsidRDefault="00132E5B" w:rsidP="001B4F89">
      <w:pPr>
        <w:tabs>
          <w:tab w:val="left" w:pos="4820"/>
        </w:tabs>
      </w:pPr>
      <w:r>
        <w:br w:type="page"/>
      </w:r>
    </w:p>
    <w:p w14:paraId="33DF6885" w14:textId="5EA3443E" w:rsidR="00B914B3" w:rsidRDefault="00B914B3" w:rsidP="00B914B3">
      <w:pPr>
        <w:overflowPunct w:val="0"/>
        <w:autoSpaceDE w:val="0"/>
        <w:autoSpaceDN w:val="0"/>
        <w:adjustRightInd w:val="0"/>
        <w:spacing w:before="120" w:line="280" w:lineRule="atLeast"/>
        <w:jc w:val="both"/>
        <w:rPr>
          <w:rFonts w:ascii="Arial" w:hAnsi="Arial" w:cs="Arial"/>
          <w:b/>
        </w:rPr>
      </w:pPr>
      <w:r w:rsidRPr="3779365D">
        <w:rPr>
          <w:rFonts w:ascii="Arial" w:hAnsi="Arial" w:cs="Arial"/>
          <w:b/>
        </w:rPr>
        <w:lastRenderedPageBreak/>
        <w:t>Příloha č. 1</w:t>
      </w:r>
    </w:p>
    <w:p w14:paraId="7599075C" w14:textId="2373FDE1" w:rsidR="00B914B3" w:rsidRPr="00452752" w:rsidRDefault="00B914B3" w:rsidP="00B914B3">
      <w:p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Bezpečnostní pravidla pro práci v informačním systému (IS) Zlínského kraje (</w:t>
      </w:r>
      <w:r>
        <w:rPr>
          <w:rFonts w:ascii="Arial" w:hAnsi="Arial" w:cs="Arial"/>
          <w:b/>
          <w:szCs w:val="20"/>
        </w:rPr>
        <w:t>ZK</w:t>
      </w:r>
      <w:r w:rsidRPr="00452752">
        <w:rPr>
          <w:rFonts w:ascii="Arial" w:hAnsi="Arial" w:cs="Arial"/>
          <w:b/>
          <w:szCs w:val="20"/>
        </w:rPr>
        <w:t>)</w:t>
      </w:r>
    </w:p>
    <w:p w14:paraId="0ABC456B" w14:textId="7A8416DE" w:rsidR="00B914B3" w:rsidRPr="00452752" w:rsidRDefault="00B914B3" w:rsidP="00B914B3">
      <w:pPr>
        <w:rPr>
          <w:rFonts w:ascii="Arial" w:hAnsi="Arial" w:cs="Arial"/>
        </w:rPr>
      </w:pPr>
    </w:p>
    <w:p w14:paraId="6CF160EA"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ICT</w:t>
      </w:r>
      <w:r w:rsidRPr="00A533DF">
        <w:rPr>
          <w:rFonts w:ascii="Arial" w:hAnsi="Arial" w:cs="Arial"/>
          <w:sz w:val="20"/>
          <w:szCs w:val="20"/>
        </w:rPr>
        <w:t xml:space="preserve"> (informační a komunikační technologie) jsou veškeré informační technologie používané pro komunikaci a práci s informacemi</w:t>
      </w:r>
    </w:p>
    <w:p w14:paraId="031FE4C7"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IS</w:t>
      </w:r>
      <w:r w:rsidRPr="00A533DF">
        <w:rPr>
          <w:rFonts w:ascii="Arial" w:hAnsi="Arial" w:cs="Arial"/>
          <w:sz w:val="20"/>
          <w:szCs w:val="20"/>
        </w:rPr>
        <w:t xml:space="preserve"> (Informační systém) je celek složený z počítačového hardwaru, souvisejícího softwaru a dat.</w:t>
      </w:r>
    </w:p>
    <w:p w14:paraId="79984BD4"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Správce IS</w:t>
      </w:r>
      <w:r w:rsidRPr="00A533DF">
        <w:rPr>
          <w:rFonts w:ascii="Arial" w:hAnsi="Arial" w:cs="Arial"/>
          <w:sz w:val="20"/>
          <w:szCs w:val="20"/>
        </w:rPr>
        <w:t xml:space="preserve"> je pracovník Odboru informačních a komunikačních technologií, Oddělení serverové a</w:t>
      </w:r>
      <w:r>
        <w:rPr>
          <w:rFonts w:ascii="Arial" w:hAnsi="Arial" w:cs="Arial"/>
          <w:sz w:val="20"/>
          <w:szCs w:val="20"/>
        </w:rPr>
        <w:t> </w:t>
      </w:r>
      <w:r w:rsidRPr="00A533DF">
        <w:rPr>
          <w:rFonts w:ascii="Arial" w:hAnsi="Arial" w:cs="Arial"/>
          <w:sz w:val="20"/>
          <w:szCs w:val="20"/>
        </w:rPr>
        <w:t>síťové infrastruktury ZK. Je uveden jako odpovědná osoba předávajícího v předávacím protokolu o</w:t>
      </w:r>
      <w:r>
        <w:rPr>
          <w:rFonts w:ascii="Arial" w:hAnsi="Arial" w:cs="Arial"/>
          <w:sz w:val="20"/>
          <w:szCs w:val="20"/>
        </w:rPr>
        <w:t> </w:t>
      </w:r>
      <w:r w:rsidRPr="00A533DF">
        <w:rPr>
          <w:rFonts w:ascii="Arial" w:hAnsi="Arial" w:cs="Arial"/>
          <w:sz w:val="20"/>
          <w:szCs w:val="20"/>
        </w:rPr>
        <w:t>předání přihlašovacích údajů.</w:t>
      </w:r>
    </w:p>
    <w:p w14:paraId="62A2044B" w14:textId="77777777" w:rsidR="001677C7" w:rsidRPr="00A533DF" w:rsidRDefault="001677C7" w:rsidP="001677C7">
      <w:pPr>
        <w:overflowPunct w:val="0"/>
        <w:autoSpaceDE w:val="0"/>
        <w:autoSpaceDN w:val="0"/>
        <w:adjustRightInd w:val="0"/>
        <w:spacing w:before="120" w:after="200" w:line="276" w:lineRule="auto"/>
        <w:contextualSpacing/>
        <w:jc w:val="both"/>
        <w:rPr>
          <w:rFonts w:ascii="Arial" w:hAnsi="Arial" w:cs="Arial"/>
          <w:sz w:val="20"/>
          <w:szCs w:val="20"/>
        </w:rPr>
      </w:pPr>
      <w:r w:rsidRPr="00A533DF">
        <w:rPr>
          <w:rFonts w:ascii="Arial" w:hAnsi="Arial" w:cs="Arial"/>
          <w:b/>
          <w:sz w:val="20"/>
          <w:szCs w:val="20"/>
        </w:rPr>
        <w:t>Druhá smluvní strana</w:t>
      </w:r>
      <w:r w:rsidRPr="00A533DF">
        <w:rPr>
          <w:rFonts w:ascii="Arial" w:hAnsi="Arial" w:cs="Arial"/>
          <w:sz w:val="20"/>
          <w:szCs w:val="20"/>
        </w:rPr>
        <w:t xml:space="preserve"> je subjekt, se kterým Zlínský kraj uzavřel smlouvu, jejíž přílohou jsou tato bezpečnostní pravidla, </w:t>
      </w:r>
      <w:r w:rsidRPr="00A533DF">
        <w:rPr>
          <w:rFonts w:ascii="Arial" w:eastAsia="Calibri" w:hAnsi="Arial" w:cs="Arial"/>
          <w:sz w:val="20"/>
          <w:szCs w:val="20"/>
          <w:lang w:eastAsia="x-none"/>
        </w:rPr>
        <w:t xml:space="preserve">a dále </w:t>
      </w:r>
      <w:r w:rsidRPr="00A533DF">
        <w:rPr>
          <w:rFonts w:ascii="Arial" w:hAnsi="Arial" w:cs="Arial"/>
          <w:sz w:val="20"/>
          <w:szCs w:val="20"/>
        </w:rPr>
        <w:t xml:space="preserve">všichni jeho pracovníci, poddodavatelé apod. </w:t>
      </w:r>
    </w:p>
    <w:p w14:paraId="7C8BA0F6" w14:textId="77777777" w:rsidR="001677C7" w:rsidRDefault="001677C7" w:rsidP="001677C7">
      <w:pPr>
        <w:overflowPunct w:val="0"/>
        <w:autoSpaceDE w:val="0"/>
        <w:autoSpaceDN w:val="0"/>
        <w:adjustRightInd w:val="0"/>
        <w:spacing w:before="120" w:after="200" w:line="276" w:lineRule="auto"/>
        <w:contextualSpacing/>
        <w:jc w:val="both"/>
        <w:rPr>
          <w:rFonts w:ascii="Arial" w:eastAsia="Calibri" w:hAnsi="Arial" w:cs="Arial"/>
          <w:b/>
          <w:sz w:val="20"/>
          <w:szCs w:val="20"/>
          <w:lang w:eastAsia="x-none"/>
        </w:rPr>
      </w:pPr>
    </w:p>
    <w:p w14:paraId="13AAF6E7" w14:textId="77777777" w:rsidR="001677C7" w:rsidRPr="009B184D" w:rsidRDefault="001677C7" w:rsidP="001677C7">
      <w:pPr>
        <w:overflowPunct w:val="0"/>
        <w:autoSpaceDE w:val="0"/>
        <w:autoSpaceDN w:val="0"/>
        <w:adjustRightInd w:val="0"/>
        <w:spacing w:before="120" w:after="200" w:line="276" w:lineRule="auto"/>
        <w:contextualSpacing/>
        <w:jc w:val="both"/>
        <w:rPr>
          <w:rFonts w:ascii="Arial" w:eastAsia="Calibri" w:hAnsi="Arial" w:cs="Arial"/>
          <w:b/>
          <w:sz w:val="20"/>
          <w:szCs w:val="20"/>
          <w:lang w:eastAsia="x-none"/>
        </w:rPr>
      </w:pPr>
      <w:r w:rsidRPr="009B184D">
        <w:rPr>
          <w:rFonts w:ascii="Arial" w:eastAsia="Calibri" w:hAnsi="Arial" w:cs="Arial"/>
          <w:b/>
          <w:sz w:val="20"/>
          <w:szCs w:val="20"/>
          <w:lang w:eastAsia="x-none"/>
        </w:rPr>
        <w:t xml:space="preserve">Při porušení bezpečnostních pravidel druhou smluvní stranou mohou být přidělené přístupové účty </w:t>
      </w:r>
      <w:r>
        <w:rPr>
          <w:rFonts w:ascii="Arial" w:eastAsia="Calibri" w:hAnsi="Arial" w:cs="Arial"/>
          <w:b/>
          <w:sz w:val="20"/>
          <w:szCs w:val="20"/>
          <w:lang w:eastAsia="x-none"/>
        </w:rPr>
        <w:t xml:space="preserve">bez předchozího upozornění </w:t>
      </w:r>
      <w:r w:rsidRPr="009B184D">
        <w:rPr>
          <w:rFonts w:ascii="Arial" w:eastAsia="Calibri" w:hAnsi="Arial" w:cs="Arial"/>
          <w:b/>
          <w:sz w:val="20"/>
          <w:szCs w:val="20"/>
          <w:lang w:eastAsia="x-none"/>
        </w:rPr>
        <w:t>zablokovány nebo zcela odebrány.</w:t>
      </w:r>
    </w:p>
    <w:p w14:paraId="20CEC75F" w14:textId="77777777" w:rsidR="001677C7" w:rsidRPr="00452752" w:rsidRDefault="001677C7" w:rsidP="001677C7">
      <w:pPr>
        <w:rPr>
          <w:rFonts w:ascii="Arial" w:hAnsi="Arial" w:cs="Arial"/>
          <w:strike/>
        </w:rPr>
      </w:pPr>
    </w:p>
    <w:p w14:paraId="37C35DFB"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Přístup k IS</w:t>
      </w:r>
      <w:r>
        <w:rPr>
          <w:rFonts w:ascii="Arial" w:hAnsi="Arial" w:cs="Arial"/>
          <w:b/>
          <w:szCs w:val="20"/>
        </w:rPr>
        <w:t xml:space="preserve"> ZK</w:t>
      </w:r>
    </w:p>
    <w:p w14:paraId="5CF9312F" w14:textId="77777777" w:rsidR="001677C7" w:rsidRPr="00924E1F"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924E1F">
        <w:rPr>
          <w:rFonts w:ascii="Arial" w:eastAsia="Calibri" w:hAnsi="Arial" w:cs="Arial"/>
          <w:sz w:val="20"/>
          <w:szCs w:val="20"/>
          <w:lang w:val="x-none" w:eastAsia="x-none"/>
        </w:rPr>
        <w:t xml:space="preserve">Přístup jiných subjektů </w:t>
      </w:r>
      <w:r w:rsidRPr="002F4D13">
        <w:rPr>
          <w:rFonts w:ascii="Arial" w:eastAsia="Calibri" w:hAnsi="Arial" w:cs="Arial"/>
          <w:sz w:val="20"/>
          <w:szCs w:val="20"/>
          <w:lang w:eastAsia="x-none"/>
        </w:rPr>
        <w:t>(</w:t>
      </w:r>
      <w:r w:rsidRPr="002F4D13">
        <w:rPr>
          <w:rFonts w:ascii="Arial" w:eastAsia="Calibri" w:hAnsi="Arial" w:cs="Arial"/>
          <w:sz w:val="20"/>
          <w:szCs w:val="20"/>
          <w:lang w:val="x-none" w:eastAsia="x-none"/>
        </w:rPr>
        <w:t>druh</w:t>
      </w:r>
      <w:r w:rsidRPr="002F4D13">
        <w:rPr>
          <w:rFonts w:ascii="Arial" w:eastAsia="Calibri" w:hAnsi="Arial" w:cs="Arial"/>
          <w:sz w:val="20"/>
          <w:szCs w:val="20"/>
          <w:lang w:eastAsia="x-none"/>
        </w:rPr>
        <w:t>é</w:t>
      </w:r>
      <w:r w:rsidRPr="002F4D13">
        <w:rPr>
          <w:rFonts w:ascii="Arial" w:eastAsia="Calibri" w:hAnsi="Arial" w:cs="Arial"/>
          <w:sz w:val="20"/>
          <w:szCs w:val="20"/>
          <w:lang w:val="x-none" w:eastAsia="x-none"/>
        </w:rPr>
        <w:t xml:space="preserve"> smluvní stran</w:t>
      </w:r>
      <w:r w:rsidRPr="002F4D13">
        <w:rPr>
          <w:rFonts w:ascii="Arial" w:eastAsia="Calibri" w:hAnsi="Arial" w:cs="Arial"/>
          <w:sz w:val="20"/>
          <w:szCs w:val="20"/>
          <w:lang w:eastAsia="x-none"/>
        </w:rPr>
        <w:t>y)</w:t>
      </w:r>
      <w:r w:rsidRPr="002F4D13">
        <w:rPr>
          <w:rFonts w:ascii="Arial" w:eastAsia="Calibri" w:hAnsi="Arial" w:cs="Arial"/>
          <w:sz w:val="20"/>
          <w:szCs w:val="20"/>
          <w:lang w:val="x-none" w:eastAsia="x-none"/>
        </w:rPr>
        <w:t xml:space="preserve"> k </w:t>
      </w:r>
      <w:r w:rsidRPr="002F4D13">
        <w:rPr>
          <w:rFonts w:ascii="Arial" w:eastAsia="Calibri" w:hAnsi="Arial" w:cs="Arial"/>
          <w:sz w:val="20"/>
          <w:szCs w:val="20"/>
          <w:lang w:eastAsia="x-none"/>
        </w:rPr>
        <w:t>IS</w:t>
      </w:r>
      <w:r w:rsidRPr="002F4D13">
        <w:rPr>
          <w:rFonts w:ascii="Arial" w:eastAsia="Calibri" w:hAnsi="Arial" w:cs="Arial"/>
          <w:sz w:val="20"/>
          <w:szCs w:val="20"/>
          <w:lang w:val="x-none" w:eastAsia="x-none"/>
        </w:rPr>
        <w:t xml:space="preserve"> </w:t>
      </w:r>
      <w:r w:rsidRPr="002F4D13">
        <w:rPr>
          <w:rFonts w:ascii="Arial" w:eastAsia="Calibri" w:hAnsi="Arial" w:cs="Arial"/>
          <w:sz w:val="20"/>
          <w:szCs w:val="20"/>
          <w:lang w:eastAsia="x-none"/>
        </w:rPr>
        <w:t>ZK</w:t>
      </w:r>
      <w:r w:rsidRPr="002F4D13">
        <w:rPr>
          <w:rFonts w:ascii="Arial" w:eastAsia="Calibri" w:hAnsi="Arial" w:cs="Arial"/>
          <w:sz w:val="20"/>
          <w:szCs w:val="20"/>
          <w:lang w:val="x-none" w:eastAsia="x-none"/>
        </w:rPr>
        <w:t xml:space="preserve"> je možný pouze na základě smluvně ošetřeného vztahu s</w:t>
      </w:r>
      <w:r w:rsidRPr="00924E1F">
        <w:rPr>
          <w:rFonts w:ascii="Arial" w:eastAsia="Calibri" w:hAnsi="Arial" w:cs="Arial"/>
          <w:sz w:val="20"/>
          <w:szCs w:val="20"/>
          <w:lang w:eastAsia="x-none"/>
        </w:rPr>
        <w:t>e Zlínským</w:t>
      </w:r>
      <w:r w:rsidRPr="00924E1F">
        <w:rPr>
          <w:rFonts w:ascii="Arial" w:eastAsia="Calibri" w:hAnsi="Arial" w:cs="Arial"/>
          <w:sz w:val="20"/>
          <w:szCs w:val="20"/>
          <w:lang w:val="x-none" w:eastAsia="x-none"/>
        </w:rPr>
        <w:t> krajem.</w:t>
      </w:r>
    </w:p>
    <w:p w14:paraId="5EE0D175" w14:textId="77777777" w:rsidR="001677C7" w:rsidRPr="001677C7"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je povinna používat pouze jí přidělené přístupy a</w:t>
      </w:r>
      <w:r w:rsidRPr="00F65F1C">
        <w:rPr>
          <w:rFonts w:ascii="Arial" w:eastAsia="Calibri" w:hAnsi="Arial" w:cs="Arial"/>
          <w:sz w:val="20"/>
          <w:szCs w:val="20"/>
          <w:lang w:val="x-none" w:eastAsia="x-none"/>
        </w:rPr>
        <w:t xml:space="preserve"> povolené způsoby přístupu, </w:t>
      </w:r>
      <w:r w:rsidRPr="00F65F1C">
        <w:rPr>
          <w:rFonts w:ascii="Arial" w:eastAsia="Calibri" w:hAnsi="Arial" w:cs="Arial"/>
          <w:sz w:val="20"/>
          <w:szCs w:val="20"/>
          <w:lang w:eastAsia="x-none"/>
        </w:rPr>
        <w:t xml:space="preserve">(fyzické přístupy, </w:t>
      </w:r>
      <w:r w:rsidRPr="00F65F1C">
        <w:rPr>
          <w:rFonts w:ascii="Arial" w:eastAsia="Calibri" w:hAnsi="Arial" w:cs="Arial"/>
          <w:sz w:val="20"/>
          <w:szCs w:val="20"/>
          <w:lang w:val="x-none" w:eastAsia="x-none"/>
        </w:rPr>
        <w:t>přístupové údaje</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povolené časy pro přístup a přidělená oprávnění</w:t>
      </w:r>
      <w:r w:rsidRPr="00F65F1C">
        <w:rPr>
          <w:rFonts w:ascii="Arial" w:eastAsia="Calibri" w:hAnsi="Arial" w:cs="Arial"/>
          <w:sz w:val="20"/>
          <w:szCs w:val="20"/>
          <w:lang w:eastAsia="x-none"/>
        </w:rPr>
        <w:t>), a je odpovědná za jejich používání. Přidělené</w:t>
      </w:r>
      <w:r w:rsidRPr="00F65F1C">
        <w:rPr>
          <w:rFonts w:ascii="Arial" w:eastAsia="Calibri" w:hAnsi="Arial" w:cs="Arial"/>
          <w:sz w:val="20"/>
          <w:szCs w:val="20"/>
          <w:lang w:val="x-none" w:eastAsia="x-none"/>
        </w:rPr>
        <w:t xml:space="preserve"> údaje jsou</w:t>
      </w:r>
      <w:r w:rsidRPr="00F65F1C">
        <w:rPr>
          <w:rFonts w:ascii="Arial" w:eastAsia="Calibri" w:hAnsi="Arial" w:cs="Arial"/>
          <w:sz w:val="20"/>
          <w:szCs w:val="20"/>
          <w:lang w:eastAsia="x-none"/>
        </w:rPr>
        <w:t xml:space="preserve"> pro druhou stranu závazné,</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jsou </w:t>
      </w:r>
      <w:r w:rsidRPr="00F65F1C">
        <w:rPr>
          <w:rFonts w:ascii="Arial" w:eastAsia="Calibri" w:hAnsi="Arial" w:cs="Arial"/>
          <w:sz w:val="20"/>
          <w:szCs w:val="20"/>
          <w:lang w:val="x-none" w:eastAsia="x-none"/>
        </w:rPr>
        <w:t>důvěrné a jsou platné jen po dobu platnosti smlouvy.</w:t>
      </w:r>
      <w:r w:rsidRPr="00F65F1C">
        <w:rPr>
          <w:rFonts w:ascii="Arial" w:eastAsia="Calibri" w:hAnsi="Arial" w:cs="Arial"/>
          <w:sz w:val="20"/>
          <w:szCs w:val="20"/>
          <w:lang w:eastAsia="x-none"/>
        </w:rPr>
        <w:t xml:space="preserve"> Tyto údaje jsou </w:t>
      </w:r>
      <w:r w:rsidRPr="00F65F1C">
        <w:rPr>
          <w:rFonts w:ascii="Arial" w:eastAsia="Calibri" w:hAnsi="Arial" w:cs="Arial"/>
          <w:sz w:val="20"/>
          <w:szCs w:val="20"/>
          <w:lang w:val="x-none" w:eastAsia="x-none"/>
        </w:rPr>
        <w:t xml:space="preserve">uvedeny </w:t>
      </w:r>
      <w:r w:rsidRPr="00F65F1C">
        <w:rPr>
          <w:rFonts w:ascii="Arial" w:eastAsia="Calibri" w:hAnsi="Arial" w:cs="Arial"/>
          <w:sz w:val="20"/>
          <w:szCs w:val="20"/>
          <w:lang w:eastAsia="x-none"/>
        </w:rPr>
        <w:t>v Předávacím protokolu k účtu.</w:t>
      </w:r>
      <w:r w:rsidRPr="001677C7">
        <w:rPr>
          <w:rFonts w:ascii="Arial" w:eastAsia="Calibri" w:hAnsi="Arial" w:cs="Arial"/>
          <w:sz w:val="20"/>
          <w:szCs w:val="20"/>
          <w:lang w:eastAsia="x-none"/>
        </w:rPr>
        <w:t xml:space="preserve"> Přidělené přístupové údaje jsou přiděleny konkrétní osobě a nesmí být sdíleny.</w:t>
      </w:r>
    </w:p>
    <w:p w14:paraId="71D0593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Přístup</w:t>
      </w:r>
      <w:r w:rsidRPr="00F65F1C">
        <w:rPr>
          <w:rFonts w:ascii="Arial" w:eastAsia="Calibri" w:hAnsi="Arial" w:cs="Arial"/>
          <w:sz w:val="20"/>
          <w:szCs w:val="20"/>
          <w:lang w:eastAsia="x-none"/>
        </w:rPr>
        <w:t>y</w:t>
      </w:r>
      <w:r w:rsidRPr="00F65F1C">
        <w:rPr>
          <w:rFonts w:ascii="Arial" w:eastAsia="Calibri" w:hAnsi="Arial" w:cs="Arial"/>
          <w:sz w:val="20"/>
          <w:szCs w:val="20"/>
          <w:lang w:val="x-none" w:eastAsia="x-none"/>
        </w:rPr>
        <w:t xml:space="preserve"> a přístupová oprávnění jsou přidělena pouze v rozsahu nezbytně nutném pro výkon smluvních závazků.</w:t>
      </w:r>
      <w:r w:rsidRPr="00F65F1C">
        <w:rPr>
          <w:rFonts w:ascii="Arial" w:eastAsia="Calibri" w:hAnsi="Arial" w:cs="Arial"/>
          <w:sz w:val="20"/>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60FC2391"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Přistupovat k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mohou pouze poučení pracovníci druhé smluvní strany. Druhá smluvní strana zajistí před zahájením</w:t>
      </w:r>
      <w:r w:rsidRPr="00F65F1C">
        <w:rPr>
          <w:rFonts w:ascii="Arial" w:eastAsia="Calibri" w:hAnsi="Arial" w:cs="Arial"/>
          <w:sz w:val="20"/>
          <w:szCs w:val="20"/>
          <w:lang w:eastAsia="x-none"/>
        </w:rPr>
        <w:t xml:space="preserve"> prací</w:t>
      </w:r>
      <w:r w:rsidRPr="00F65F1C">
        <w:rPr>
          <w:rFonts w:ascii="Arial" w:eastAsia="Calibri" w:hAnsi="Arial" w:cs="Arial"/>
          <w:sz w:val="20"/>
          <w:szCs w:val="20"/>
          <w:lang w:val="x-none" w:eastAsia="x-none"/>
        </w:rPr>
        <w:t xml:space="preserve"> poučení a proškolení všech svých pracovníků a</w:t>
      </w:r>
      <w:r w:rsidRPr="00F65F1C">
        <w:rPr>
          <w:rFonts w:ascii="Arial" w:eastAsia="Calibri" w:hAnsi="Arial" w:cs="Arial"/>
          <w:sz w:val="20"/>
          <w:szCs w:val="20"/>
          <w:lang w:eastAsia="x-none"/>
        </w:rPr>
        <w:t> </w:t>
      </w:r>
      <w:r w:rsidRPr="00F65F1C">
        <w:rPr>
          <w:rFonts w:ascii="Arial" w:eastAsia="Calibri" w:hAnsi="Arial" w:cs="Arial"/>
          <w:sz w:val="20"/>
          <w:szCs w:val="20"/>
          <w:lang w:val="x-none" w:eastAsia="x-none"/>
        </w:rPr>
        <w:t>subdodavatelů, kteří budou přistupovat k I</w:t>
      </w:r>
      <w:r w:rsidRPr="00F65F1C">
        <w:rPr>
          <w:rFonts w:ascii="Arial" w:eastAsia="Calibri" w:hAnsi="Arial" w:cs="Arial"/>
          <w:sz w:val="20"/>
          <w:szCs w:val="20"/>
          <w:lang w:eastAsia="x-none"/>
        </w:rPr>
        <w:t>S</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w:t>
      </w:r>
    </w:p>
    <w:p w14:paraId="43ED6AAF" w14:textId="77777777" w:rsidR="001677C7"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Pr>
          <w:rFonts w:ascii="Arial" w:hAnsi="Arial" w:cs="Arial"/>
          <w:b/>
          <w:szCs w:val="20"/>
        </w:rPr>
        <w:t>Práce v IS ZK</w:t>
      </w:r>
    </w:p>
    <w:p w14:paraId="0622A2D4"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Druhá smluvní strana je povinna dodržovat bezpečnostní pravidla </w:t>
      </w:r>
      <w:r w:rsidRPr="00CE7B58">
        <w:rPr>
          <w:rFonts w:ascii="Arial" w:eastAsia="Calibri" w:hAnsi="Arial" w:cs="Arial"/>
          <w:sz w:val="20"/>
          <w:szCs w:val="20"/>
          <w:lang w:eastAsia="x-none"/>
        </w:rPr>
        <w:t xml:space="preserve">a stanovené postupy </w:t>
      </w:r>
      <w:r w:rsidRPr="00CE7B58">
        <w:rPr>
          <w:rFonts w:ascii="Arial" w:eastAsia="Calibri" w:hAnsi="Arial" w:cs="Arial"/>
          <w:sz w:val="20"/>
          <w:szCs w:val="20"/>
          <w:lang w:val="x-none" w:eastAsia="x-none"/>
        </w:rPr>
        <w:t xml:space="preserve">pro práci v IS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CE7B58">
        <w:rPr>
          <w:rFonts w:ascii="Arial" w:eastAsia="Calibri" w:hAnsi="Arial" w:cs="Arial"/>
          <w:sz w:val="20"/>
          <w:szCs w:val="20"/>
          <w:lang w:eastAsia="x-none"/>
        </w:rPr>
        <w:t xml:space="preserve"> </w:t>
      </w:r>
    </w:p>
    <w:p w14:paraId="79CD5E07"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zajistí přiměřenou úroveň bezpečnostního povědomí svých zaměstnanců a dodavatelů, kteří se podílejí na plnění předmětu smlouvy.</w:t>
      </w:r>
    </w:p>
    <w:p w14:paraId="569D2987"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Je přísně zakázáno vykonávat jiné než dohodnuté činnosti, přistupovat k jiným než povoleným prostředkům, serverům a datům. Dále je zakázáno provádět jakékoli úkony směřující k zjišťování rozsahu přidělených oprávnění, monitorování síťové komunikace, dostupnosti síťových prostředků a služeb a způsobů zabezpečení</w:t>
      </w:r>
      <w:r w:rsidRPr="00F65F1C">
        <w:t xml:space="preserve"> </w:t>
      </w:r>
      <w:r w:rsidRPr="00F65F1C">
        <w:rPr>
          <w:rFonts w:ascii="Arial" w:eastAsia="Calibri" w:hAnsi="Arial" w:cs="Arial"/>
          <w:sz w:val="20"/>
          <w:szCs w:val="20"/>
        </w:rPr>
        <w:t>které nesouvisí s plněním předmětu smlouvy, a provádět pokusy o jejich překonání.</w:t>
      </w:r>
    </w:p>
    <w:p w14:paraId="664F0AF7"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Druhá smluvní strana nesmí vytvářet žádné přístupové cesty do IS ZK a měnit přístupová oprávnění. Tyto změny může provádět Správce IS na základě písemné žádosti.   </w:t>
      </w:r>
    </w:p>
    <w:p w14:paraId="0164874B"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rPr>
        <w:t>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08A6E86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Pracovníci druhé smluvní strany jsou povinni řídit se pokyny odpovědných osob (uvedených ve smlouvě), Správců IS a dalších pracovníků Odboru informačních a komunikačních technologií. </w:t>
      </w:r>
    </w:p>
    <w:p w14:paraId="062E1B40"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Druhá smluvní strana je povinna bez zbytečného prodlení předávat Správci IS informace o provedených zásazích a změnách, promítnout je do dokumentace a předat Správci IS. Všechny </w:t>
      </w:r>
      <w:r w:rsidRPr="00F65F1C">
        <w:rPr>
          <w:rFonts w:ascii="Arial" w:eastAsia="Calibri" w:hAnsi="Arial" w:cs="Arial"/>
          <w:sz w:val="20"/>
          <w:szCs w:val="20"/>
        </w:rPr>
        <w:lastRenderedPageBreak/>
        <w:t xml:space="preserve">změny, které mohou ovlivnit bezpečnost IS ZK, musí být předem projednány a schváleny Správcem IS. </w:t>
      </w:r>
    </w:p>
    <w:p w14:paraId="4A64160C"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Účty a hesla</w:t>
      </w:r>
    </w:p>
    <w:p w14:paraId="7CAEB0BF"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chránit přístupové </w:t>
      </w:r>
      <w:r w:rsidRPr="00F65F1C">
        <w:rPr>
          <w:rFonts w:ascii="Arial" w:eastAsia="Calibri" w:hAnsi="Arial" w:cs="Arial"/>
          <w:sz w:val="20"/>
          <w:szCs w:val="20"/>
          <w:lang w:val="x-none" w:eastAsia="x-none"/>
        </w:rPr>
        <w:t xml:space="preserve">účty heslem. </w:t>
      </w:r>
      <w:r w:rsidRPr="00F65F1C">
        <w:rPr>
          <w:rFonts w:ascii="Arial" w:eastAsia="Calibri" w:hAnsi="Arial" w:cs="Arial"/>
          <w:sz w:val="20"/>
          <w:szCs w:val="20"/>
          <w:lang w:eastAsia="x-none"/>
        </w:rPr>
        <w:t xml:space="preserve">Druhá strana nesmí sdělit </w:t>
      </w:r>
      <w:r w:rsidRPr="00F65F1C">
        <w:rPr>
          <w:rFonts w:ascii="Arial" w:eastAsia="Calibri" w:hAnsi="Arial" w:cs="Arial"/>
          <w:sz w:val="20"/>
          <w:szCs w:val="20"/>
          <w:lang w:val="x-none" w:eastAsia="x-none"/>
        </w:rPr>
        <w:t>názvy účtů a hesla žádné neoprávněné osobě</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Heslo musí splňovat aktuální požadavky</w:t>
      </w:r>
      <w:r w:rsidRPr="00F65F1C">
        <w:rPr>
          <w:rFonts w:ascii="Arial" w:eastAsia="Calibri" w:hAnsi="Arial" w:cs="Arial"/>
          <w:sz w:val="20"/>
          <w:szCs w:val="20"/>
          <w:lang w:eastAsia="x-none"/>
        </w:rPr>
        <w:t xml:space="preserve"> ZK</w:t>
      </w:r>
      <w:r w:rsidRPr="00F65F1C">
        <w:rPr>
          <w:rFonts w:ascii="Arial" w:eastAsia="Calibri" w:hAnsi="Arial" w:cs="Arial"/>
          <w:sz w:val="20"/>
          <w:szCs w:val="20"/>
          <w:lang w:val="x-none" w:eastAsia="x-none"/>
        </w:rPr>
        <w:t xml:space="preserve"> na kvalitu a platnost</w:t>
      </w:r>
      <w:r w:rsidRPr="00F65F1C">
        <w:rPr>
          <w:rFonts w:ascii="Arial" w:eastAsia="Calibri" w:hAnsi="Arial" w:cs="Arial"/>
          <w:sz w:val="20"/>
          <w:szCs w:val="20"/>
          <w:lang w:eastAsia="x-none"/>
        </w:rPr>
        <w:t xml:space="preserve"> a</w:t>
      </w:r>
      <w:r w:rsidRPr="00F65F1C">
        <w:rPr>
          <w:rFonts w:ascii="Arial" w:eastAsia="Calibri" w:hAnsi="Arial" w:cs="Arial"/>
          <w:sz w:val="20"/>
          <w:szCs w:val="20"/>
          <w:lang w:val="x-none" w:eastAsia="x-none"/>
        </w:rPr>
        <w:t xml:space="preserve"> musí být uchováno v tajnosti.</w:t>
      </w:r>
      <w:r w:rsidRPr="00F65F1C">
        <w:rPr>
          <w:rFonts w:ascii="Arial" w:eastAsia="Calibri" w:hAnsi="Arial" w:cs="Arial"/>
          <w:sz w:val="20"/>
          <w:szCs w:val="20"/>
          <w:lang w:eastAsia="x-none"/>
        </w:rPr>
        <w:t xml:space="preserve"> Hesla musí být vždy předávána bezpečným způsobem. Pokud je to možné, musí být použita více faktorová autentizace.</w:t>
      </w:r>
    </w:p>
    <w:p w14:paraId="54BF8493"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 xml:space="preserve">Přístupové účty jsou standardně neaktivní. Jejich aktivaci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0F78F782" w14:textId="77777777" w:rsidR="001677C7" w:rsidRPr="00452752" w:rsidRDefault="001677C7" w:rsidP="001677C7">
      <w:pPr>
        <w:numPr>
          <w:ilvl w:val="0"/>
          <w:numId w:val="20"/>
        </w:numPr>
        <w:overflowPunct w:val="0"/>
        <w:autoSpaceDE w:val="0"/>
        <w:autoSpaceDN w:val="0"/>
        <w:adjustRightInd w:val="0"/>
        <w:spacing w:line="280" w:lineRule="atLeast"/>
        <w:jc w:val="both"/>
        <w:rPr>
          <w:rFonts w:ascii="Arial" w:hAnsi="Arial" w:cs="Arial"/>
          <w:b/>
          <w:szCs w:val="20"/>
        </w:rPr>
      </w:pPr>
      <w:r w:rsidRPr="00452752">
        <w:rPr>
          <w:rFonts w:ascii="Arial" w:hAnsi="Arial" w:cs="Arial"/>
          <w:b/>
          <w:szCs w:val="20"/>
        </w:rPr>
        <w:t>Vzdálený přístup a vzdálená údržba</w:t>
      </w:r>
    </w:p>
    <w:p w14:paraId="2EBBF3BE"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Vzdálený přístup do IS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 xml:space="preserve"> je možný pouze dohodnutým způsobem</w:t>
      </w:r>
      <w:r w:rsidRPr="00CE7B58">
        <w:rPr>
          <w:rFonts w:ascii="Arial" w:eastAsia="Calibri" w:hAnsi="Arial" w:cs="Arial"/>
          <w:sz w:val="20"/>
          <w:szCs w:val="20"/>
          <w:lang w:eastAsia="x-none"/>
        </w:rPr>
        <w:t>, popsaným ve smlouvě nebo schválené technické dokumentaci. Vzdálený přístup musí být vždy šifrován.</w:t>
      </w:r>
    </w:p>
    <w:p w14:paraId="7B829EB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smí vzdáleně přistupovat do IS ZK pouze</w:t>
      </w:r>
      <w:r w:rsidRPr="00F65F1C">
        <w:rPr>
          <w:rFonts w:ascii="Arial" w:eastAsia="Calibri" w:hAnsi="Arial" w:cs="Arial"/>
          <w:sz w:val="20"/>
          <w:szCs w:val="20"/>
          <w:lang w:val="x-none" w:eastAsia="x-none"/>
        </w:rPr>
        <w:t xml:space="preserve"> z pracovní stanice</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která má </w:t>
      </w:r>
      <w:r w:rsidRPr="00F65F1C">
        <w:rPr>
          <w:rFonts w:ascii="Arial" w:eastAsia="Calibri" w:hAnsi="Arial" w:cs="Arial"/>
          <w:sz w:val="20"/>
          <w:szCs w:val="20"/>
          <w:lang w:eastAsia="x-none"/>
        </w:rPr>
        <w:t xml:space="preserve">nainstalovaný podporovaný operační systém, </w:t>
      </w:r>
      <w:r w:rsidRPr="00F65F1C">
        <w:rPr>
          <w:rFonts w:ascii="Arial" w:eastAsia="Calibri" w:hAnsi="Arial" w:cs="Arial"/>
          <w:sz w:val="20"/>
          <w:szCs w:val="20"/>
          <w:lang w:val="x-none" w:eastAsia="x-none"/>
        </w:rPr>
        <w:t>nainstalovány všechny bezpečnostní záplaty operačního systému vydané výrobcem</w:t>
      </w:r>
      <w:r w:rsidRPr="00F65F1C">
        <w:rPr>
          <w:rFonts w:ascii="Arial" w:eastAsia="Calibri" w:hAnsi="Arial" w:cs="Arial"/>
          <w:sz w:val="20"/>
          <w:szCs w:val="20"/>
          <w:lang w:eastAsia="x-none"/>
        </w:rPr>
        <w:t xml:space="preserve">, a má </w:t>
      </w:r>
      <w:r w:rsidRPr="00F65F1C">
        <w:rPr>
          <w:rFonts w:ascii="Arial" w:eastAsia="Calibri" w:hAnsi="Arial" w:cs="Arial"/>
          <w:sz w:val="20"/>
          <w:szCs w:val="20"/>
          <w:lang w:val="x-none" w:eastAsia="x-none"/>
        </w:rPr>
        <w:t>aktivní a aktuální antivirovou ochranu</w:t>
      </w:r>
      <w:r w:rsidRPr="00F65F1C">
        <w:rPr>
          <w:rFonts w:ascii="Arial" w:eastAsia="Calibri" w:hAnsi="Arial" w:cs="Arial"/>
          <w:sz w:val="20"/>
          <w:szCs w:val="20"/>
          <w:lang w:eastAsia="x-none"/>
        </w:rPr>
        <w:t>.</w:t>
      </w:r>
    </w:p>
    <w:p w14:paraId="5D105C8D" w14:textId="5B49710B" w:rsidR="001677C7" w:rsidRPr="00F65F1C" w:rsidRDefault="001677C7" w:rsidP="001677C7">
      <w:pPr>
        <w:numPr>
          <w:ilvl w:val="1"/>
          <w:numId w:val="20"/>
        </w:numPr>
        <w:spacing w:before="120" w:after="200" w:line="276" w:lineRule="auto"/>
        <w:contextualSpacing/>
        <w:jc w:val="both"/>
        <w:rPr>
          <w:rFonts w:ascii="Arial" w:eastAsia="Arial" w:hAnsi="Arial" w:cs="Arial"/>
          <w:sz w:val="20"/>
          <w:szCs w:val="20"/>
        </w:rPr>
      </w:pPr>
      <w:r w:rsidRPr="00F65F1C">
        <w:rPr>
          <w:rFonts w:ascii="Arial" w:eastAsia="Arial" w:hAnsi="Arial" w:cs="Arial"/>
          <w:sz w:val="20"/>
          <w:szCs w:val="20"/>
        </w:rPr>
        <w:t xml:space="preserve">Druhá smluvní strana smí vzdáleně přistupovat do IS ZK </w:t>
      </w:r>
      <w:r w:rsidRPr="00F65F1C">
        <w:rPr>
          <w:rFonts w:ascii="Arial" w:eastAsia="Arial" w:hAnsi="Arial" w:cs="Arial"/>
          <w:sz w:val="20"/>
          <w:szCs w:val="20"/>
          <w:lang w:val=""/>
        </w:rPr>
        <w:t xml:space="preserve">pouze z </w:t>
      </w:r>
      <w:r w:rsidRPr="00F65F1C">
        <w:rPr>
          <w:rFonts w:ascii="Arial" w:eastAsia="Arial" w:hAnsi="Arial" w:cs="Arial"/>
          <w:sz w:val="20"/>
          <w:szCs w:val="20"/>
        </w:rPr>
        <w:t xml:space="preserve">ověřených </w:t>
      </w:r>
      <w:r w:rsidRPr="00F65F1C">
        <w:rPr>
          <w:rFonts w:ascii="Arial" w:eastAsia="Arial" w:hAnsi="Arial" w:cs="Arial"/>
          <w:sz w:val="20"/>
          <w:szCs w:val="20"/>
          <w:lang w:val=""/>
        </w:rPr>
        <w:t xml:space="preserve">IP adres. Konkrétní IP adresy schvaluje </w:t>
      </w:r>
      <w:r w:rsidRPr="00F65F1C">
        <w:rPr>
          <w:rFonts w:ascii="Arial" w:eastAsia="Arial" w:hAnsi="Arial" w:cs="Arial"/>
          <w:sz w:val="20"/>
          <w:szCs w:val="20"/>
        </w:rPr>
        <w:t>Správce IS.</w:t>
      </w:r>
    </w:p>
    <w:p w14:paraId="57BB675C"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Přístup k systémům v oblastech s vysokou úrovní zabezpečení za účelem vzdálené údržby (např. u významných informačních systémů ZK) musí být chráněn kromě šifrování i silnou autentizací druhé smluvní strany.</w:t>
      </w:r>
    </w:p>
    <w:p w14:paraId="4B7921F7" w14:textId="77777777" w:rsidR="001677C7" w:rsidRPr="006C06A9"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Pracovní stanice určené k přístupu do IS ZK ze vzdálené lokality musí být druhou smluvní stranou fyzicky zabezpečeny proti přístupu neoprávněných osob.</w:t>
      </w:r>
    </w:p>
    <w:p w14:paraId="0118F001"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Zabezpečení fyzického přístupu k IS</w:t>
      </w:r>
    </w:p>
    <w:p w14:paraId="34BBFFBA" w14:textId="77777777" w:rsidR="001677C7" w:rsidRPr="006654F3"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Servery</w:t>
      </w:r>
      <w:r w:rsidRPr="00452752">
        <w:rPr>
          <w:rFonts w:ascii="Arial" w:eastAsia="Calibri" w:hAnsi="Arial" w:cs="Arial"/>
          <w:sz w:val="20"/>
          <w:szCs w:val="20"/>
          <w:lang w:eastAsia="x-none"/>
        </w:rPr>
        <w:t>,</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síťové komponenty a další ICT zařízení</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jsou</w:t>
      </w:r>
      <w:r w:rsidRPr="00452752">
        <w:rPr>
          <w:rFonts w:ascii="Arial" w:eastAsia="Calibri" w:hAnsi="Arial" w:cs="Arial"/>
          <w:sz w:val="20"/>
          <w:szCs w:val="20"/>
          <w:lang w:val="x-none" w:eastAsia="x-none"/>
        </w:rPr>
        <w:t xml:space="preserve"> zabezpečeny proti fyzickému přístupu</w:t>
      </w:r>
      <w:r w:rsidRPr="00452752">
        <w:rPr>
          <w:rFonts w:ascii="Arial" w:eastAsia="Calibri" w:hAnsi="Arial" w:cs="Arial"/>
          <w:sz w:val="20"/>
          <w:szCs w:val="20"/>
          <w:lang w:eastAsia="x-none"/>
        </w:rPr>
        <w:t xml:space="preserve">. </w:t>
      </w:r>
      <w:r w:rsidRPr="00452752">
        <w:rPr>
          <w:rFonts w:ascii="Arial" w:eastAsia="Calibri" w:hAnsi="Arial" w:cs="Arial"/>
          <w:sz w:val="20"/>
          <w:szCs w:val="20"/>
          <w:lang w:val="x-none" w:eastAsia="x-none"/>
        </w:rPr>
        <w:t xml:space="preserve">Přístup do místností se servery s citlivými daty a přístup k síťovým zařízením </w:t>
      </w:r>
      <w:r w:rsidRPr="00452752">
        <w:rPr>
          <w:rFonts w:ascii="Arial" w:eastAsia="Calibri" w:hAnsi="Arial" w:cs="Arial"/>
          <w:sz w:val="20"/>
          <w:szCs w:val="20"/>
          <w:lang w:eastAsia="x-none"/>
        </w:rPr>
        <w:t>je</w:t>
      </w:r>
      <w:r w:rsidRPr="00452752">
        <w:rPr>
          <w:rFonts w:ascii="Arial" w:eastAsia="Calibri" w:hAnsi="Arial" w:cs="Arial"/>
          <w:sz w:val="20"/>
          <w:szCs w:val="20"/>
          <w:lang w:val="x-none" w:eastAsia="x-none"/>
        </w:rPr>
        <w:t xml:space="preserve"> regulován a</w:t>
      </w:r>
      <w:r>
        <w:rPr>
          <w:rFonts w:ascii="Arial" w:eastAsia="Calibri" w:hAnsi="Arial" w:cs="Arial"/>
          <w:sz w:val="20"/>
          <w:szCs w:val="20"/>
          <w:lang w:eastAsia="x-none"/>
        </w:rPr>
        <w:t> </w:t>
      </w:r>
      <w:r w:rsidRPr="00452752">
        <w:rPr>
          <w:rFonts w:ascii="Arial" w:eastAsia="Calibri" w:hAnsi="Arial" w:cs="Arial"/>
          <w:sz w:val="20"/>
          <w:szCs w:val="20"/>
          <w:lang w:val="x-none" w:eastAsia="x-none"/>
        </w:rPr>
        <w:t xml:space="preserve">odpovídajícím způsobem monitorován. </w:t>
      </w:r>
      <w:r w:rsidRPr="00452752">
        <w:rPr>
          <w:rFonts w:ascii="Arial" w:eastAsia="Calibri" w:hAnsi="Arial" w:cs="Arial"/>
          <w:sz w:val="20"/>
          <w:szCs w:val="20"/>
          <w:lang w:eastAsia="x-none"/>
        </w:rPr>
        <w:t>Pokud fyzické zabezpečení citlivých dat není dostatečné, musí být zabezpečena šifrováním.</w:t>
      </w:r>
    </w:p>
    <w:p w14:paraId="2B4E403D" w14:textId="77777777" w:rsidR="001677C7" w:rsidRPr="006654F3"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eastAsia="x-none"/>
        </w:rPr>
        <w:t>Opravy</w:t>
      </w:r>
      <w:r w:rsidRPr="00452752">
        <w:rPr>
          <w:rFonts w:ascii="Arial" w:eastAsia="Calibri" w:hAnsi="Arial" w:cs="Arial"/>
          <w:sz w:val="20"/>
          <w:szCs w:val="20"/>
          <w:lang w:val="x-none" w:eastAsia="x-none"/>
        </w:rPr>
        <w:t xml:space="preserve"> I</w:t>
      </w:r>
      <w:r w:rsidRPr="00452752">
        <w:rPr>
          <w:rFonts w:ascii="Arial" w:eastAsia="Calibri" w:hAnsi="Arial" w:cs="Arial"/>
          <w:sz w:val="20"/>
          <w:szCs w:val="20"/>
          <w:lang w:eastAsia="x-none"/>
        </w:rPr>
        <w:t>C</w:t>
      </w:r>
      <w:r w:rsidRPr="00452752">
        <w:rPr>
          <w:rFonts w:ascii="Arial" w:eastAsia="Calibri" w:hAnsi="Arial" w:cs="Arial"/>
          <w:sz w:val="20"/>
          <w:szCs w:val="20"/>
          <w:lang w:val="x-none" w:eastAsia="x-none"/>
        </w:rPr>
        <w:t>T komponent mohou být prováděny pouze na základě smluvně ošetřeného vztahu s</w:t>
      </w:r>
      <w:r>
        <w:rPr>
          <w:rFonts w:ascii="Arial" w:eastAsia="Calibri" w:hAnsi="Arial" w:cs="Arial"/>
          <w:sz w:val="20"/>
          <w:szCs w:val="20"/>
          <w:lang w:eastAsia="x-none"/>
        </w:rPr>
        <w:t>e</w:t>
      </w:r>
      <w:r w:rsidRPr="00452752">
        <w:rPr>
          <w:rFonts w:ascii="Arial" w:eastAsia="Calibri" w:hAnsi="Arial" w:cs="Arial"/>
          <w:sz w:val="20"/>
          <w:szCs w:val="20"/>
          <w:lang w:val="x-none" w:eastAsia="x-none"/>
        </w:rPr>
        <w:t> </w:t>
      </w:r>
      <w:r>
        <w:rPr>
          <w:rFonts w:ascii="Arial" w:eastAsia="Calibri" w:hAnsi="Arial" w:cs="Arial"/>
          <w:sz w:val="20"/>
          <w:szCs w:val="20"/>
          <w:lang w:eastAsia="x-none"/>
        </w:rPr>
        <w:t>ZK</w:t>
      </w:r>
      <w:r w:rsidRPr="00452752">
        <w:rPr>
          <w:rFonts w:ascii="Arial" w:eastAsia="Calibri" w:hAnsi="Arial" w:cs="Arial"/>
          <w:sz w:val="20"/>
          <w:szCs w:val="20"/>
          <w:lang w:eastAsia="x-none"/>
        </w:rPr>
        <w:t>.</w:t>
      </w:r>
    </w:p>
    <w:p w14:paraId="740335F1" w14:textId="77777777" w:rsidR="001677C7" w:rsidRPr="00452752"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 xml:space="preserve">Fyzický přístup k prostředkům IS je </w:t>
      </w:r>
      <w:r w:rsidRPr="00452752">
        <w:rPr>
          <w:rFonts w:ascii="Arial" w:eastAsia="Calibri" w:hAnsi="Arial" w:cs="Arial"/>
          <w:sz w:val="20"/>
          <w:szCs w:val="20"/>
          <w:lang w:eastAsia="x-none"/>
        </w:rPr>
        <w:t xml:space="preserve">umožněn </w:t>
      </w:r>
      <w:r w:rsidRPr="00452752">
        <w:rPr>
          <w:rFonts w:ascii="Arial" w:eastAsia="Calibri" w:hAnsi="Arial" w:cs="Arial"/>
          <w:sz w:val="20"/>
          <w:szCs w:val="20"/>
          <w:lang w:val="x-none" w:eastAsia="x-none"/>
        </w:rPr>
        <w:t>pou</w:t>
      </w:r>
      <w:r w:rsidRPr="00452752">
        <w:rPr>
          <w:rFonts w:ascii="Arial" w:eastAsia="Calibri" w:hAnsi="Arial" w:cs="Arial"/>
          <w:sz w:val="20"/>
          <w:szCs w:val="20"/>
          <w:lang w:eastAsia="x-none"/>
        </w:rPr>
        <w:t xml:space="preserve">ze druhým smluvním stranám </w:t>
      </w:r>
      <w:r w:rsidRPr="00452752">
        <w:rPr>
          <w:rFonts w:ascii="Arial" w:eastAsia="Calibri" w:hAnsi="Arial" w:cs="Arial"/>
          <w:sz w:val="20"/>
          <w:szCs w:val="20"/>
          <w:lang w:val="x-none" w:eastAsia="x-none"/>
        </w:rPr>
        <w:t>(servisní a</w:t>
      </w:r>
      <w:r>
        <w:rPr>
          <w:rFonts w:ascii="Arial" w:eastAsia="Calibri" w:hAnsi="Arial" w:cs="Arial"/>
          <w:sz w:val="20"/>
          <w:szCs w:val="20"/>
          <w:lang w:eastAsia="x-none"/>
        </w:rPr>
        <w:t> </w:t>
      </w:r>
      <w:r w:rsidRPr="00452752">
        <w:rPr>
          <w:rFonts w:ascii="Arial" w:eastAsia="Calibri" w:hAnsi="Arial" w:cs="Arial"/>
          <w:sz w:val="20"/>
          <w:szCs w:val="20"/>
          <w:lang w:val="x-none" w:eastAsia="x-none"/>
        </w:rPr>
        <w:t>dodavatelské organizace, dohody o provedení práce apod.)</w:t>
      </w:r>
      <w:r w:rsidRPr="00452752">
        <w:rPr>
          <w:rFonts w:ascii="Arial" w:eastAsia="Calibri" w:hAnsi="Arial" w:cs="Arial"/>
          <w:sz w:val="20"/>
          <w:szCs w:val="20"/>
          <w:lang w:eastAsia="x-none"/>
        </w:rPr>
        <w:t xml:space="preserve">, u kterých udělení přístupu vyplývá z uzavřené smlouvy. Fyzický přístup k prostředkům IS je možné uskutečnit pouze </w:t>
      </w:r>
      <w:r w:rsidRPr="00452752">
        <w:rPr>
          <w:rFonts w:ascii="Arial" w:eastAsia="Calibri" w:hAnsi="Arial" w:cs="Arial"/>
          <w:sz w:val="20"/>
          <w:szCs w:val="20"/>
          <w:lang w:val="x-none" w:eastAsia="x-none"/>
        </w:rPr>
        <w:t xml:space="preserve">se souhlasem </w:t>
      </w:r>
      <w:r>
        <w:rPr>
          <w:rFonts w:ascii="Arial" w:eastAsia="Calibri" w:hAnsi="Arial" w:cs="Arial"/>
          <w:sz w:val="20"/>
          <w:szCs w:val="20"/>
          <w:lang w:eastAsia="x-none"/>
        </w:rPr>
        <w:t>S</w:t>
      </w:r>
      <w:r w:rsidRPr="00452752">
        <w:rPr>
          <w:rFonts w:ascii="Arial" w:eastAsia="Calibri" w:hAnsi="Arial" w:cs="Arial"/>
          <w:sz w:val="20"/>
          <w:szCs w:val="20"/>
          <w:lang w:eastAsia="x-none"/>
        </w:rPr>
        <w:t>právce IS nebo</w:t>
      </w:r>
      <w:r w:rsidRPr="00452752">
        <w:rPr>
          <w:rFonts w:ascii="Arial" w:eastAsia="Calibri" w:hAnsi="Arial" w:cs="Arial"/>
          <w:sz w:val="20"/>
          <w:szCs w:val="20"/>
          <w:lang w:val="x-none" w:eastAsia="x-none"/>
        </w:rPr>
        <w:t xml:space="preserve"> vedoucí</w:t>
      </w:r>
      <w:r w:rsidRPr="00452752">
        <w:rPr>
          <w:rFonts w:ascii="Arial" w:eastAsia="Calibri" w:hAnsi="Arial" w:cs="Arial"/>
          <w:sz w:val="20"/>
          <w:szCs w:val="20"/>
          <w:lang w:eastAsia="x-none"/>
        </w:rPr>
        <w:t>ho</w:t>
      </w:r>
      <w:r w:rsidRPr="00452752">
        <w:rPr>
          <w:rFonts w:ascii="Arial" w:eastAsia="Calibri" w:hAnsi="Arial" w:cs="Arial"/>
          <w:sz w:val="20"/>
          <w:szCs w:val="20"/>
          <w:lang w:val="x-none" w:eastAsia="x-none"/>
        </w:rPr>
        <w:t xml:space="preserve"> oddělení </w:t>
      </w:r>
      <w:r>
        <w:rPr>
          <w:rFonts w:ascii="Arial" w:eastAsia="Calibri" w:hAnsi="Arial" w:cs="Arial"/>
          <w:sz w:val="20"/>
          <w:szCs w:val="20"/>
          <w:lang w:eastAsia="x-none"/>
        </w:rPr>
        <w:t>serverové a síťové infrastruktury, Odboru informačních a komunikačních technologií</w:t>
      </w:r>
      <w:r w:rsidRPr="00452752">
        <w:rPr>
          <w:rFonts w:ascii="Arial" w:eastAsia="Calibri" w:hAnsi="Arial" w:cs="Arial"/>
          <w:sz w:val="20"/>
          <w:szCs w:val="20"/>
          <w:lang w:val="x-none" w:eastAsia="x-none"/>
        </w:rPr>
        <w:t>.</w:t>
      </w:r>
    </w:p>
    <w:p w14:paraId="3A395593" w14:textId="77777777" w:rsidR="001677C7" w:rsidRPr="00452752"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Pohyb pracovníků druhých smluvních stran v prostorách serv</w:t>
      </w:r>
      <w:r w:rsidRPr="00452752">
        <w:rPr>
          <w:rFonts w:ascii="Arial" w:eastAsia="Calibri" w:hAnsi="Arial" w:cs="Arial"/>
          <w:sz w:val="20"/>
          <w:szCs w:val="20"/>
          <w:lang w:eastAsia="x-none"/>
        </w:rPr>
        <w:t>e</w:t>
      </w:r>
      <w:r w:rsidRPr="00452752">
        <w:rPr>
          <w:rFonts w:ascii="Arial" w:eastAsia="Calibri" w:hAnsi="Arial" w:cs="Arial"/>
          <w:sz w:val="20"/>
          <w:szCs w:val="20"/>
          <w:lang w:val="x-none" w:eastAsia="x-none"/>
        </w:rPr>
        <w:t xml:space="preserve">rovny (servisní zásah, revize zařízení apod.) je možný pouze v doprovodu odpovědných pracovníků </w:t>
      </w:r>
      <w:r>
        <w:rPr>
          <w:rFonts w:ascii="Arial" w:eastAsia="Calibri" w:hAnsi="Arial" w:cs="Arial"/>
          <w:sz w:val="20"/>
          <w:szCs w:val="20"/>
          <w:lang w:eastAsia="x-none"/>
        </w:rPr>
        <w:t>Odboru</w:t>
      </w:r>
      <w:r w:rsidRPr="00452752">
        <w:rPr>
          <w:rFonts w:ascii="Arial" w:eastAsia="Calibri" w:hAnsi="Arial" w:cs="Arial"/>
          <w:sz w:val="20"/>
          <w:szCs w:val="20"/>
          <w:lang w:val="x-none" w:eastAsia="x-none"/>
        </w:rPr>
        <w:t xml:space="preserve"> informa</w:t>
      </w:r>
      <w:r>
        <w:rPr>
          <w:rFonts w:ascii="Arial" w:eastAsia="Calibri" w:hAnsi="Arial" w:cs="Arial"/>
          <w:sz w:val="20"/>
          <w:szCs w:val="20"/>
          <w:lang w:eastAsia="x-none"/>
        </w:rPr>
        <w:t>čních a komunikačních technologií</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nebo</w:t>
      </w:r>
      <w:r w:rsidRPr="00452752">
        <w:rPr>
          <w:rFonts w:ascii="Arial" w:eastAsia="Calibri" w:hAnsi="Arial" w:cs="Arial"/>
          <w:sz w:val="20"/>
          <w:szCs w:val="20"/>
          <w:lang w:val="x-none" w:eastAsia="x-none"/>
        </w:rPr>
        <w:t xml:space="preserve"> </w:t>
      </w:r>
      <w:r>
        <w:rPr>
          <w:rFonts w:ascii="Arial" w:eastAsia="Calibri" w:hAnsi="Arial" w:cs="Arial"/>
          <w:sz w:val="20"/>
          <w:szCs w:val="20"/>
          <w:lang w:eastAsia="x-none"/>
        </w:rPr>
        <w:t>jimi pověřených osob</w:t>
      </w:r>
      <w:r w:rsidRPr="00452752">
        <w:rPr>
          <w:rFonts w:ascii="Arial" w:eastAsia="Calibri" w:hAnsi="Arial" w:cs="Arial"/>
          <w:sz w:val="20"/>
          <w:szCs w:val="20"/>
          <w:lang w:val="x-none" w:eastAsia="x-none"/>
        </w:rPr>
        <w:t>.</w:t>
      </w:r>
    </w:p>
    <w:p w14:paraId="4494C3BD"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Pro </w:t>
      </w:r>
      <w:r w:rsidRPr="00F65F1C">
        <w:rPr>
          <w:rFonts w:ascii="Arial" w:eastAsia="Calibri" w:hAnsi="Arial" w:cs="Arial"/>
          <w:sz w:val="20"/>
          <w:szCs w:val="20"/>
          <w:lang w:eastAsia="x-none"/>
        </w:rPr>
        <w:t>přímé připojení (v prostorách ZK) do</w:t>
      </w:r>
      <w:r w:rsidRPr="00F65F1C">
        <w:rPr>
          <w:rFonts w:ascii="Arial" w:eastAsia="Calibri" w:hAnsi="Arial" w:cs="Arial"/>
          <w:sz w:val="20"/>
          <w:szCs w:val="20"/>
          <w:lang w:val="x-none" w:eastAsia="x-none"/>
        </w:rPr>
        <w:t xml:space="preserve">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smí být použita pouze přidělená technika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Připojování cizí techniky do vnitřní sítě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je</w:t>
      </w:r>
      <w:r w:rsidRPr="00F65F1C">
        <w:rPr>
          <w:rFonts w:ascii="Arial" w:eastAsia="Calibri" w:hAnsi="Arial" w:cs="Arial"/>
          <w:sz w:val="20"/>
          <w:szCs w:val="20"/>
          <w:lang w:eastAsia="x-none"/>
        </w:rPr>
        <w:t xml:space="preserve"> zakázáno. Výjimky povoluje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Správce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IS</w:t>
      </w:r>
      <w:r w:rsidRPr="00F65F1C">
        <w:rPr>
          <w:rFonts w:ascii="Arial" w:eastAsia="Calibri" w:hAnsi="Arial" w:cs="Arial"/>
          <w:sz w:val="20"/>
          <w:szCs w:val="20"/>
          <w:lang w:val="x-none" w:eastAsia="x-none"/>
        </w:rPr>
        <w:t>.</w:t>
      </w:r>
    </w:p>
    <w:p w14:paraId="1A26139D"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Na přidělenou techniku</w:t>
      </w:r>
      <w:r w:rsidRPr="00F65F1C">
        <w:rPr>
          <w:rFonts w:ascii="Arial" w:eastAsia="Calibri" w:hAnsi="Arial" w:cs="Arial"/>
          <w:sz w:val="20"/>
          <w:szCs w:val="20"/>
          <w:lang w:eastAsia="x-none"/>
        </w:rPr>
        <w:t xml:space="preserve"> ZK</w:t>
      </w:r>
      <w:r w:rsidRPr="00F65F1C">
        <w:rPr>
          <w:rFonts w:ascii="Arial" w:eastAsia="Calibri" w:hAnsi="Arial" w:cs="Arial"/>
          <w:sz w:val="20"/>
          <w:szCs w:val="20"/>
          <w:lang w:val="x-none" w:eastAsia="x-none"/>
        </w:rPr>
        <w:t xml:space="preserve"> nesmí být bez souhlasu </w:t>
      </w:r>
      <w:r w:rsidRPr="00F65F1C">
        <w:rPr>
          <w:rFonts w:ascii="Arial" w:eastAsia="Calibri" w:hAnsi="Arial" w:cs="Arial"/>
          <w:sz w:val="20"/>
          <w:szCs w:val="20"/>
          <w:lang w:eastAsia="x-none"/>
        </w:rPr>
        <w:t xml:space="preserve">Správce IS nahráván, </w:t>
      </w:r>
      <w:r w:rsidRPr="00F65F1C">
        <w:rPr>
          <w:rFonts w:ascii="Arial" w:eastAsia="Calibri" w:hAnsi="Arial" w:cs="Arial"/>
          <w:sz w:val="20"/>
          <w:szCs w:val="20"/>
          <w:lang w:val="x-none" w:eastAsia="x-none"/>
        </w:rPr>
        <w:t>instalován nebo z ní odebírán žádný software.</w:t>
      </w:r>
    </w:p>
    <w:p w14:paraId="41CB1B5E"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Při opuštění pracoviště musí druhá smluvní strana provést jeho zajištění (pracovní stanice, nosiče dat, papírové dokumenty) před neoprávněným přístupem.</w:t>
      </w:r>
    </w:p>
    <w:p w14:paraId="27E5BADE"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uchovávat </w:t>
      </w:r>
      <w:r w:rsidRPr="00F65F1C">
        <w:rPr>
          <w:rFonts w:ascii="Arial" w:eastAsia="Calibri" w:hAnsi="Arial" w:cs="Arial"/>
          <w:sz w:val="20"/>
          <w:szCs w:val="20"/>
          <w:lang w:val="x-none" w:eastAsia="x-none"/>
        </w:rPr>
        <w:t>přenosná paměťová média</w:t>
      </w:r>
      <w:r w:rsidRPr="00F65F1C">
        <w:rPr>
          <w:rFonts w:ascii="Arial" w:eastAsia="Calibri" w:hAnsi="Arial" w:cs="Arial"/>
          <w:sz w:val="20"/>
          <w:szCs w:val="20"/>
          <w:lang w:eastAsia="x-none"/>
        </w:rPr>
        <w:t xml:space="preserve"> </w:t>
      </w:r>
      <w:r w:rsidRPr="00F65F1C">
        <w:rPr>
          <w:rFonts w:ascii="Arial" w:eastAsia="Calibri" w:hAnsi="Arial" w:cs="Arial"/>
          <w:sz w:val="20"/>
          <w:szCs w:val="20"/>
          <w:lang w:val="x-none" w:eastAsia="x-none"/>
        </w:rPr>
        <w:t xml:space="preserve">na bezpečném místě, </w:t>
      </w:r>
      <w:r w:rsidRPr="00F65F1C">
        <w:rPr>
          <w:rFonts w:ascii="Arial" w:eastAsia="Calibri" w:hAnsi="Arial" w:cs="Arial"/>
          <w:sz w:val="20"/>
          <w:szCs w:val="20"/>
          <w:lang w:eastAsia="x-none"/>
        </w:rPr>
        <w:t>např.</w:t>
      </w:r>
      <w:r w:rsidRPr="00F65F1C">
        <w:rPr>
          <w:rFonts w:ascii="Arial" w:eastAsia="Calibri" w:hAnsi="Arial" w:cs="Arial"/>
          <w:sz w:val="20"/>
          <w:szCs w:val="20"/>
          <w:lang w:val="x-none" w:eastAsia="x-none"/>
        </w:rPr>
        <w:t xml:space="preserve"> v uzamčené skříni, stolu nebo místnosti. </w:t>
      </w:r>
      <w:r w:rsidRPr="00F65F1C">
        <w:rPr>
          <w:rFonts w:ascii="Arial" w:eastAsia="Calibri" w:hAnsi="Arial" w:cs="Arial"/>
          <w:sz w:val="20"/>
          <w:szCs w:val="20"/>
          <w:lang w:eastAsia="x-none"/>
        </w:rPr>
        <w:t xml:space="preserve">Originální </w:t>
      </w:r>
      <w:r w:rsidRPr="00F65F1C">
        <w:rPr>
          <w:rFonts w:ascii="Arial" w:eastAsia="Calibri" w:hAnsi="Arial" w:cs="Arial"/>
          <w:sz w:val="20"/>
          <w:szCs w:val="20"/>
          <w:lang w:val="x-none" w:eastAsia="x-none"/>
        </w:rPr>
        <w:t>datová média a záložní kopie citlivých souborů musí být chráněn</w:t>
      </w:r>
      <w:r w:rsidRPr="00F65F1C">
        <w:rPr>
          <w:rFonts w:ascii="Arial" w:eastAsia="Calibri" w:hAnsi="Arial" w:cs="Arial"/>
          <w:sz w:val="20"/>
          <w:szCs w:val="20"/>
          <w:lang w:eastAsia="x-none"/>
        </w:rPr>
        <w:t>a</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nejen proti odcizení a zneužití, ale i </w:t>
      </w:r>
      <w:r w:rsidRPr="00F65F1C">
        <w:rPr>
          <w:rFonts w:ascii="Arial" w:eastAsia="Calibri" w:hAnsi="Arial" w:cs="Arial"/>
          <w:sz w:val="20"/>
          <w:szCs w:val="20"/>
          <w:lang w:val="x-none" w:eastAsia="x-none"/>
        </w:rPr>
        <w:t>proti poškození nebo zničení</w:t>
      </w:r>
      <w:r w:rsidRPr="00F65F1C">
        <w:rPr>
          <w:rFonts w:ascii="Arial" w:eastAsia="Calibri" w:hAnsi="Arial" w:cs="Arial"/>
          <w:sz w:val="20"/>
          <w:szCs w:val="20"/>
          <w:lang w:eastAsia="x-none"/>
        </w:rPr>
        <w:t>.</w:t>
      </w:r>
    </w:p>
    <w:p w14:paraId="333EA8B2" w14:textId="77777777" w:rsidR="001677C7"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je povinna chránit přidělené pracovní</w:t>
      </w:r>
      <w:r w:rsidRPr="00F65F1C">
        <w:rPr>
          <w:rFonts w:ascii="Arial" w:eastAsia="Calibri" w:hAnsi="Arial" w:cs="Arial"/>
          <w:sz w:val="20"/>
          <w:szCs w:val="20"/>
          <w:lang w:val="x-none" w:eastAsia="x-none"/>
        </w:rPr>
        <w:t xml:space="preserve"> stanice a data na nich uložená proti odcizení</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proti neoprávněnému přístupu</w:t>
      </w:r>
      <w:r w:rsidRPr="00F65F1C">
        <w:rPr>
          <w:rFonts w:ascii="Arial" w:eastAsia="Calibri" w:hAnsi="Arial" w:cs="Arial"/>
          <w:sz w:val="20"/>
          <w:szCs w:val="20"/>
          <w:lang w:eastAsia="x-none"/>
        </w:rPr>
        <w:t xml:space="preserve"> a proti poškození nebo zničení</w:t>
      </w:r>
      <w:r w:rsidRPr="00F65F1C">
        <w:rPr>
          <w:rFonts w:ascii="Arial" w:eastAsia="Calibri" w:hAnsi="Arial" w:cs="Arial"/>
          <w:sz w:val="20"/>
          <w:szCs w:val="20"/>
          <w:lang w:val="x-none" w:eastAsia="x-none"/>
        </w:rPr>
        <w:t>.</w:t>
      </w:r>
    </w:p>
    <w:p w14:paraId="46BDC603" w14:textId="77777777" w:rsidR="007A6374" w:rsidRPr="00F65F1C" w:rsidRDefault="007A6374" w:rsidP="007A6374">
      <w:pPr>
        <w:overflowPunct w:val="0"/>
        <w:autoSpaceDE w:val="0"/>
        <w:autoSpaceDN w:val="0"/>
        <w:adjustRightInd w:val="0"/>
        <w:spacing w:before="120" w:after="200" w:line="276" w:lineRule="auto"/>
        <w:ind w:left="720"/>
        <w:contextualSpacing/>
        <w:jc w:val="both"/>
        <w:rPr>
          <w:rFonts w:ascii="Arial" w:eastAsia="Calibri" w:hAnsi="Arial" w:cs="Arial"/>
          <w:sz w:val="20"/>
          <w:szCs w:val="20"/>
          <w:lang w:val="x-none" w:eastAsia="x-none"/>
        </w:rPr>
      </w:pPr>
    </w:p>
    <w:p w14:paraId="05DA8A89" w14:textId="77777777" w:rsidR="001677C7" w:rsidRPr="000A5324"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0A5324">
        <w:rPr>
          <w:rFonts w:ascii="Arial" w:hAnsi="Arial" w:cs="Arial"/>
          <w:b/>
          <w:szCs w:val="20"/>
        </w:rPr>
        <w:t>Důvěrnost informací</w:t>
      </w:r>
    </w:p>
    <w:p w14:paraId="2C016364" w14:textId="77777777" w:rsidR="001677C7" w:rsidRDefault="001677C7" w:rsidP="001677C7">
      <w:pPr>
        <w:numPr>
          <w:ilvl w:val="1"/>
          <w:numId w:val="20"/>
        </w:numPr>
        <w:overflowPunct w:val="0"/>
        <w:autoSpaceDE w:val="0"/>
        <w:autoSpaceDN w:val="0"/>
        <w:adjustRightInd w:val="0"/>
        <w:spacing w:before="120" w:line="280" w:lineRule="atLeast"/>
        <w:jc w:val="both"/>
        <w:rPr>
          <w:rFonts w:ascii="Arial" w:hAnsi="Arial" w:cs="Arial"/>
          <w:sz w:val="20"/>
          <w:szCs w:val="20"/>
        </w:rPr>
      </w:pPr>
      <w:r w:rsidRPr="000A5324">
        <w:rPr>
          <w:rFonts w:ascii="Arial" w:hAnsi="Arial" w:cs="Arial"/>
          <w:sz w:val="20"/>
          <w:szCs w:val="20"/>
        </w:rPr>
        <w:lastRenderedPageBreak/>
        <w:t>Za důvěrné informace ZK (bez ohledu na formu jejich zachycení) se považují</w:t>
      </w:r>
      <w:r>
        <w:rPr>
          <w:rFonts w:ascii="Arial" w:hAnsi="Arial" w:cs="Arial"/>
          <w:sz w:val="20"/>
          <w:szCs w:val="20"/>
        </w:rPr>
        <w:t xml:space="preserve"> zejména</w:t>
      </w:r>
      <w:r w:rsidRPr="000A5324">
        <w:rPr>
          <w:rFonts w:ascii="Arial" w:hAnsi="Arial" w:cs="Arial"/>
          <w:sz w:val="20"/>
          <w:szCs w:val="20"/>
        </w:rPr>
        <w:t xml:space="preserve"> veškeré</w:t>
      </w:r>
      <w:r>
        <w:rPr>
          <w:rFonts w:ascii="Arial" w:hAnsi="Arial" w:cs="Arial"/>
          <w:sz w:val="20"/>
          <w:szCs w:val="20"/>
        </w:rPr>
        <w:t xml:space="preserve"> technické</w:t>
      </w:r>
      <w:r w:rsidRPr="000A5324">
        <w:rPr>
          <w:rFonts w:ascii="Arial" w:hAnsi="Arial" w:cs="Arial"/>
          <w:sz w:val="20"/>
          <w:szCs w:val="20"/>
        </w:rPr>
        <w:t xml:space="preserve"> informace</w:t>
      </w:r>
      <w:r>
        <w:rPr>
          <w:rFonts w:ascii="Arial" w:hAnsi="Arial" w:cs="Arial"/>
          <w:sz w:val="20"/>
          <w:szCs w:val="20"/>
        </w:rPr>
        <w:t xml:space="preserve"> o IS ZK</w:t>
      </w:r>
      <w:r w:rsidRPr="000A5324">
        <w:rPr>
          <w:rFonts w:ascii="Arial" w:hAnsi="Arial" w:cs="Arial"/>
          <w:sz w:val="20"/>
          <w:szCs w:val="20"/>
        </w:rPr>
        <w:t>, které nebyly ze strany ZK označeny jako veřejné</w:t>
      </w:r>
      <w:r>
        <w:rPr>
          <w:rFonts w:ascii="Arial" w:hAnsi="Arial" w:cs="Arial"/>
          <w:sz w:val="20"/>
          <w:szCs w:val="20"/>
        </w:rPr>
        <w:t>.</w:t>
      </w:r>
    </w:p>
    <w:p w14:paraId="4C4EC0F4" w14:textId="77777777" w:rsidR="001677C7" w:rsidRPr="000A5324" w:rsidRDefault="001677C7" w:rsidP="001677C7">
      <w:pPr>
        <w:numPr>
          <w:ilvl w:val="1"/>
          <w:numId w:val="20"/>
        </w:numPr>
        <w:overflowPunct w:val="0"/>
        <w:autoSpaceDE w:val="0"/>
        <w:autoSpaceDN w:val="0"/>
        <w:adjustRightInd w:val="0"/>
        <w:spacing w:before="120" w:line="280" w:lineRule="atLeast"/>
        <w:jc w:val="both"/>
        <w:rPr>
          <w:rFonts w:ascii="Arial" w:hAnsi="Arial" w:cs="Arial"/>
          <w:sz w:val="20"/>
          <w:szCs w:val="20"/>
        </w:rPr>
      </w:pPr>
      <w:r>
        <w:rPr>
          <w:rFonts w:ascii="Arial" w:hAnsi="Arial" w:cs="Arial"/>
          <w:sz w:val="20"/>
          <w:szCs w:val="20"/>
        </w:rPr>
        <w:t>Druhá smluvní strana je povinna zajistit odpovídající ochranu všech důvěrných informací.</w:t>
      </w:r>
    </w:p>
    <w:p w14:paraId="044D3161"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Ochrana dat a informačních aktiv</w:t>
      </w:r>
    </w:p>
    <w:p w14:paraId="206BF676" w14:textId="77777777" w:rsidR="001677C7" w:rsidRPr="00CE7B58"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 xml:space="preserve">Data ZK jsou ve vlastnictví ZK, který k nim má primární užívací právo. </w:t>
      </w:r>
    </w:p>
    <w:p w14:paraId="68DAC463"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povinna chránit </w:t>
      </w:r>
      <w:r w:rsidRPr="00F65F1C">
        <w:rPr>
          <w:rFonts w:ascii="Arial" w:eastAsia="Calibri" w:hAnsi="Arial" w:cs="Arial"/>
          <w:sz w:val="20"/>
          <w:szCs w:val="20"/>
          <w:lang w:eastAsia="x-none"/>
        </w:rPr>
        <w:t xml:space="preserve">všechna </w:t>
      </w:r>
      <w:r w:rsidRPr="00F65F1C">
        <w:rPr>
          <w:rFonts w:ascii="Arial" w:eastAsia="Calibri" w:hAnsi="Arial" w:cs="Arial"/>
          <w:sz w:val="20"/>
          <w:szCs w:val="20"/>
          <w:lang w:val="x-none" w:eastAsia="x-none"/>
        </w:rPr>
        <w:t>data ZK, se kterými přijde do styku. Všechny nové aplikace a aktualizace musí být ověřeny v testovací prostředí.</w:t>
      </w:r>
      <w:r w:rsidRPr="00F65F1C">
        <w:rPr>
          <w:rFonts w:ascii="Arial" w:eastAsia="Calibri" w:hAnsi="Arial" w:cs="Arial"/>
          <w:sz w:val="20"/>
          <w:szCs w:val="20"/>
          <w:lang w:eastAsia="x-none"/>
        </w:rPr>
        <w:t xml:space="preserve"> </w:t>
      </w:r>
      <w:r w:rsidRPr="00F65F1C">
        <w:rPr>
          <w:rFonts w:ascii="Arial" w:eastAsia="Calibri" w:hAnsi="Arial" w:cs="Arial"/>
          <w:sz w:val="20"/>
          <w:szCs w:val="20"/>
          <w:lang w:val="x-none" w:eastAsia="x-none"/>
        </w:rPr>
        <w:t xml:space="preserve">Používat ostrá data pro zkušební a testovací účely je zakázáno. Výjimku může v odůvodněných případech povolit pouze </w:t>
      </w:r>
      <w:r w:rsidRPr="00F65F1C">
        <w:rPr>
          <w:rFonts w:ascii="Arial" w:eastAsia="Calibri" w:hAnsi="Arial" w:cs="Arial"/>
          <w:sz w:val="20"/>
          <w:szCs w:val="20"/>
          <w:lang w:eastAsia="x-none"/>
        </w:rPr>
        <w:t>vedoucí odboru</w:t>
      </w:r>
      <w:r w:rsidRPr="00F65F1C">
        <w:rPr>
          <w:rFonts w:ascii="Arial" w:eastAsia="Calibri" w:hAnsi="Arial" w:cs="Arial"/>
          <w:sz w:val="20"/>
          <w:szCs w:val="20"/>
          <w:lang w:val="x-none" w:eastAsia="x-none"/>
        </w:rPr>
        <w:t xml:space="preserve"> ICT.</w:t>
      </w:r>
    </w:p>
    <w:p w14:paraId="2BACFAA9"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F65F1C">
        <w:rPr>
          <w:rFonts w:ascii="Arial" w:eastAsia="Calibri" w:hAnsi="Arial" w:cs="Arial"/>
          <w:sz w:val="20"/>
          <w:szCs w:val="20"/>
          <w:lang w:eastAsia="x-none"/>
        </w:rPr>
        <w:t> </w:t>
      </w:r>
      <w:r w:rsidRPr="00F65F1C">
        <w:rPr>
          <w:rFonts w:ascii="Arial" w:eastAsia="Calibri" w:hAnsi="Arial" w:cs="Arial"/>
          <w:sz w:val="20"/>
          <w:szCs w:val="20"/>
          <w:lang w:val="x-none" w:eastAsia="x-none"/>
        </w:rPr>
        <w:t xml:space="preserve">všechny jejich kopie </w:t>
      </w:r>
      <w:r w:rsidRPr="00F65F1C">
        <w:rPr>
          <w:rFonts w:ascii="Arial" w:eastAsia="Calibri" w:hAnsi="Arial" w:cs="Arial"/>
          <w:sz w:val="20"/>
          <w:szCs w:val="20"/>
          <w:lang w:eastAsia="x-none"/>
        </w:rPr>
        <w:t xml:space="preserve">bezpečně </w:t>
      </w:r>
      <w:r w:rsidRPr="00F65F1C">
        <w:rPr>
          <w:rFonts w:ascii="Arial" w:eastAsia="Calibri" w:hAnsi="Arial" w:cs="Arial"/>
          <w:sz w:val="20"/>
          <w:szCs w:val="20"/>
          <w:lang w:val="x-none" w:eastAsia="x-none"/>
        </w:rPr>
        <w:t>zlikviduje</w:t>
      </w:r>
      <w:r w:rsidRPr="00F65F1C">
        <w:rPr>
          <w:rFonts w:ascii="Arial" w:eastAsia="Calibri" w:hAnsi="Arial" w:cs="Arial"/>
          <w:sz w:val="20"/>
          <w:szCs w:val="20"/>
          <w:lang w:eastAsia="x-none"/>
        </w:rPr>
        <w:t>.</w:t>
      </w:r>
    </w:p>
    <w:p w14:paraId="2618E011"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do protokolárního předání pracovníkům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odpovědná za všechna zpracovávaná aktiva a je povinna je odpovídajícím způsobem zabezpečit.</w:t>
      </w:r>
      <w:r w:rsidRPr="00F65F1C">
        <w:rPr>
          <w:rFonts w:ascii="Arial" w:eastAsia="Calibri" w:hAnsi="Arial" w:cs="Arial"/>
          <w:sz w:val="20"/>
          <w:szCs w:val="20"/>
          <w:lang w:eastAsia="x-none"/>
        </w:rPr>
        <w:t xml:space="preserve"> Dále je povinna vytvořit a průběžně aktualizovat plán zálohování.</w:t>
      </w:r>
    </w:p>
    <w:p w14:paraId="2358A84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Ukládání </w:t>
      </w:r>
      <w:r w:rsidRPr="00F65F1C">
        <w:rPr>
          <w:rFonts w:ascii="Arial" w:eastAsia="Calibri" w:hAnsi="Arial" w:cs="Arial"/>
          <w:sz w:val="20"/>
          <w:szCs w:val="20"/>
          <w:lang w:val="x-none" w:eastAsia="x-none"/>
        </w:rPr>
        <w:t>pracovní</w:t>
      </w:r>
      <w:r w:rsidRPr="00F65F1C">
        <w:rPr>
          <w:rFonts w:ascii="Arial" w:eastAsia="Calibri" w:hAnsi="Arial" w:cs="Arial"/>
          <w:sz w:val="20"/>
          <w:szCs w:val="20"/>
          <w:lang w:eastAsia="x-none"/>
        </w:rPr>
        <w:t>ch</w:t>
      </w:r>
      <w:r w:rsidRPr="00F65F1C">
        <w:rPr>
          <w:rFonts w:ascii="Arial" w:eastAsia="Calibri" w:hAnsi="Arial" w:cs="Arial"/>
          <w:sz w:val="20"/>
          <w:szCs w:val="20"/>
          <w:lang w:val="x-none" w:eastAsia="x-none"/>
        </w:rPr>
        <w:t xml:space="preserve"> dat je možné pouze na místa, </w:t>
      </w:r>
      <w:r w:rsidRPr="00F65F1C">
        <w:rPr>
          <w:rFonts w:ascii="Arial" w:eastAsia="Calibri" w:hAnsi="Arial" w:cs="Arial"/>
          <w:sz w:val="20"/>
          <w:szCs w:val="20"/>
          <w:lang w:eastAsia="x-none"/>
        </w:rPr>
        <w:t xml:space="preserve">která </w:t>
      </w:r>
      <w:r w:rsidRPr="00F65F1C">
        <w:rPr>
          <w:rFonts w:ascii="Arial" w:eastAsia="Calibri" w:hAnsi="Arial" w:cs="Arial"/>
          <w:sz w:val="20"/>
          <w:szCs w:val="20"/>
          <w:lang w:val="x-none" w:eastAsia="x-none"/>
        </w:rPr>
        <w:t>určí odpovědná osoba.</w:t>
      </w:r>
    </w:p>
    <w:p w14:paraId="1B3C2C78"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nesmí</w:t>
      </w:r>
      <w:r w:rsidRPr="00F65F1C">
        <w:rPr>
          <w:rFonts w:ascii="Arial" w:eastAsia="Calibri" w:hAnsi="Arial" w:cs="Arial"/>
          <w:sz w:val="20"/>
          <w:szCs w:val="20"/>
          <w:lang w:val="x-none" w:eastAsia="x-none"/>
        </w:rPr>
        <w:t xml:space="preserve"> zobrazovat, měnit, mazat nebo kopírovat citlivá data, zejména pak osobní</w:t>
      </w:r>
      <w:r w:rsidRPr="00F65F1C">
        <w:rPr>
          <w:rFonts w:ascii="Arial" w:eastAsia="Calibri" w:hAnsi="Arial" w:cs="Arial"/>
          <w:sz w:val="20"/>
          <w:szCs w:val="20"/>
          <w:lang w:eastAsia="x-none"/>
        </w:rPr>
        <w:t xml:space="preserve"> údaje, pokud to nesouvisí se schváleným účelem přístupu</w:t>
      </w:r>
      <w:r w:rsidRPr="00F65F1C">
        <w:rPr>
          <w:rFonts w:ascii="Arial" w:eastAsia="Calibri" w:hAnsi="Arial" w:cs="Arial"/>
          <w:sz w:val="20"/>
          <w:szCs w:val="20"/>
          <w:lang w:val="x-none" w:eastAsia="x-none"/>
        </w:rPr>
        <w:t>.</w:t>
      </w:r>
      <w:r w:rsidRPr="00F65F1C">
        <w:rPr>
          <w:rFonts w:ascii="Arial" w:eastAsia="Calibri" w:hAnsi="Arial" w:cs="Arial"/>
          <w:sz w:val="20"/>
          <w:szCs w:val="20"/>
          <w:lang w:eastAsia="x-none"/>
        </w:rPr>
        <w:t xml:space="preserve"> </w:t>
      </w:r>
    </w:p>
    <w:p w14:paraId="6E82C36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Vadná zařízení (včetně pevných disk</w:t>
      </w:r>
      <w:r w:rsidRPr="00F65F1C">
        <w:rPr>
          <w:rFonts w:ascii="Arial" w:eastAsia="Calibri" w:hAnsi="Arial" w:cs="Arial"/>
          <w:sz w:val="20"/>
          <w:szCs w:val="20"/>
          <w:lang w:eastAsia="x-none"/>
        </w:rPr>
        <w:t>ů)</w:t>
      </w:r>
      <w:r w:rsidRPr="00F65F1C">
        <w:rPr>
          <w:rFonts w:ascii="Arial" w:eastAsia="Calibri" w:hAnsi="Arial" w:cs="Arial"/>
          <w:sz w:val="20"/>
          <w:szCs w:val="20"/>
          <w:lang w:val="x-none" w:eastAsia="x-none"/>
        </w:rPr>
        <w:t xml:space="preserve"> s nešifrovanými citlivými daty mohou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předány externím servisním specialistům pouze po </w:t>
      </w:r>
      <w:r w:rsidRPr="00F65F1C">
        <w:rPr>
          <w:rFonts w:ascii="Arial" w:eastAsia="Calibri" w:hAnsi="Arial" w:cs="Arial"/>
          <w:sz w:val="20"/>
          <w:szCs w:val="20"/>
          <w:lang w:eastAsia="x-none"/>
        </w:rPr>
        <w:t>schválení Správcem IS nebo vedoucím</w:t>
      </w:r>
      <w:r w:rsidRPr="00F65F1C">
        <w:rPr>
          <w:rFonts w:ascii="Arial" w:eastAsia="Calibri" w:hAnsi="Arial" w:cs="Arial"/>
          <w:sz w:val="20"/>
          <w:szCs w:val="20"/>
          <w:lang w:val="x-none" w:eastAsia="x-none"/>
        </w:rPr>
        <w:t> </w:t>
      </w:r>
      <w:r w:rsidRPr="00F65F1C">
        <w:rPr>
          <w:rFonts w:ascii="Arial" w:eastAsia="Calibri" w:hAnsi="Arial" w:cs="Arial"/>
          <w:sz w:val="20"/>
          <w:szCs w:val="20"/>
          <w:lang w:eastAsia="x-none"/>
        </w:rPr>
        <w:t>oddělení serverové a síťové infrastruktury, Odboru informačních a komunikačních technologií</w:t>
      </w:r>
      <w:r w:rsidRPr="00F65F1C">
        <w:rPr>
          <w:rFonts w:ascii="Arial" w:eastAsia="Calibri" w:hAnsi="Arial" w:cs="Arial"/>
          <w:sz w:val="20"/>
          <w:szCs w:val="20"/>
          <w:lang w:val="x-none" w:eastAsia="x-none"/>
        </w:rPr>
        <w:t>.</w:t>
      </w:r>
    </w:p>
    <w:p w14:paraId="298FD92F"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Pokud druhá smluvní strana při práci v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přijde do styku s osobními údaji dle</w:t>
      </w:r>
      <w:r w:rsidRPr="00F65F1C">
        <w:rPr>
          <w:rFonts w:ascii="Arial" w:eastAsia="Calibri" w:hAnsi="Arial" w:cs="Arial"/>
          <w:sz w:val="20"/>
          <w:szCs w:val="20"/>
          <w:lang w:eastAsia="x-none"/>
        </w:rPr>
        <w:t xml:space="preserve"> platné legislativy</w:t>
      </w:r>
      <w:r w:rsidRPr="00F65F1C">
        <w:rPr>
          <w:rFonts w:ascii="Arial" w:eastAsia="Calibri" w:hAnsi="Arial" w:cs="Arial"/>
          <w:sz w:val="20"/>
          <w:szCs w:val="20"/>
          <w:lang w:val="x-none" w:eastAsia="x-none"/>
        </w:rPr>
        <w:t xml:space="preserve"> nebo jinými neveřejnými informacemi, je povinna o zjištěných skutečnostech zachovávat mlčenlivost a zajistit jejich utajení</w:t>
      </w:r>
      <w:r w:rsidRPr="00F65F1C">
        <w:rPr>
          <w:rFonts w:ascii="Arial" w:eastAsia="Calibri" w:hAnsi="Arial" w:cs="Arial"/>
          <w:sz w:val="20"/>
          <w:szCs w:val="20"/>
          <w:lang w:eastAsia="x-none"/>
        </w:rPr>
        <w:t>.</w:t>
      </w:r>
    </w:p>
    <w:p w14:paraId="0E8B968D"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Všechna nepotřebná</w:t>
      </w:r>
      <w:r w:rsidRPr="00F65F1C">
        <w:rPr>
          <w:rFonts w:ascii="Arial" w:eastAsia="Calibri" w:hAnsi="Arial" w:cs="Arial"/>
          <w:sz w:val="20"/>
          <w:szCs w:val="20"/>
          <w:lang w:val="x-none" w:eastAsia="x-none"/>
        </w:rPr>
        <w:t xml:space="preserve"> data (elektronická, na mediích i papírová) musí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vždy neprodleně </w:t>
      </w:r>
      <w:r w:rsidRPr="00F65F1C">
        <w:rPr>
          <w:rFonts w:ascii="Arial" w:eastAsia="Calibri" w:hAnsi="Arial" w:cs="Arial"/>
          <w:sz w:val="20"/>
          <w:szCs w:val="20"/>
          <w:lang w:eastAsia="x-none"/>
        </w:rPr>
        <w:t>bezpečně skartována.</w:t>
      </w:r>
    </w:p>
    <w:p w14:paraId="1C1B54B9"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w:t>
      </w:r>
      <w:r w:rsidRPr="00F65F1C">
        <w:rPr>
          <w:rFonts w:ascii="Arial" w:eastAsia="Calibri" w:hAnsi="Arial" w:cs="Arial"/>
          <w:sz w:val="20"/>
          <w:szCs w:val="20"/>
          <w:lang w:val="x-none" w:eastAsia="x-none"/>
        </w:rPr>
        <w:t>všechny zásahy na serverech předem odsouhlas</w:t>
      </w:r>
      <w:r w:rsidRPr="00F65F1C">
        <w:rPr>
          <w:rFonts w:ascii="Arial" w:eastAsia="Calibri" w:hAnsi="Arial" w:cs="Arial"/>
          <w:sz w:val="20"/>
          <w:szCs w:val="20"/>
          <w:lang w:eastAsia="x-none"/>
        </w:rPr>
        <w:t>it se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IS a zaznamen</w:t>
      </w:r>
      <w:r w:rsidRPr="00F65F1C">
        <w:rPr>
          <w:rFonts w:ascii="Arial" w:eastAsia="Calibri" w:hAnsi="Arial" w:cs="Arial"/>
          <w:sz w:val="20"/>
          <w:szCs w:val="20"/>
          <w:lang w:eastAsia="x-none"/>
        </w:rPr>
        <w:t>at</w:t>
      </w:r>
      <w:r w:rsidRPr="00F65F1C">
        <w:rPr>
          <w:rFonts w:ascii="Arial" w:eastAsia="Calibri" w:hAnsi="Arial" w:cs="Arial"/>
          <w:sz w:val="20"/>
          <w:szCs w:val="20"/>
          <w:lang w:val="x-none" w:eastAsia="x-none"/>
        </w:rPr>
        <w:t xml:space="preserve"> stanoveným způsobem</w:t>
      </w:r>
      <w:r w:rsidRPr="00F65F1C">
        <w:rPr>
          <w:rFonts w:ascii="Arial" w:eastAsia="Calibri" w:hAnsi="Arial" w:cs="Arial"/>
          <w:sz w:val="20"/>
          <w:szCs w:val="20"/>
          <w:lang w:eastAsia="x-none"/>
        </w:rPr>
        <w:t>.</w:t>
      </w:r>
    </w:p>
    <w:p w14:paraId="5F8E0B3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6750CD7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21E72693" w14:textId="77777777" w:rsidR="001677C7" w:rsidRDefault="001677C7" w:rsidP="001677C7">
      <w:pPr>
        <w:rPr>
          <w:rFonts w:ascii="Arial" w:hAnsi="Arial" w:cs="Arial"/>
          <w:b/>
          <w:szCs w:val="20"/>
        </w:rPr>
      </w:pPr>
      <w:r>
        <w:rPr>
          <w:rFonts w:ascii="Arial" w:hAnsi="Arial" w:cs="Arial"/>
          <w:b/>
          <w:szCs w:val="20"/>
        </w:rPr>
        <w:br w:type="page"/>
      </w:r>
    </w:p>
    <w:p w14:paraId="3BBF8ECC"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lastRenderedPageBreak/>
        <w:t>Ochrana proti škodlivým kódům</w:t>
      </w:r>
    </w:p>
    <w:p w14:paraId="3ED60732"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w:t>
      </w:r>
      <w:r w:rsidRPr="00F65F1C">
        <w:rPr>
          <w:rFonts w:ascii="Arial" w:eastAsia="Calibri" w:hAnsi="Arial" w:cs="Arial"/>
          <w:sz w:val="20"/>
          <w:szCs w:val="20"/>
          <w:lang w:val="x-none" w:eastAsia="x-none"/>
        </w:rPr>
        <w:t>všechny servery a pracovní stanice</w:t>
      </w:r>
      <w:r w:rsidRPr="00F65F1C">
        <w:t xml:space="preserve"> </w:t>
      </w:r>
      <w:r w:rsidRPr="00F65F1C">
        <w:rPr>
          <w:rFonts w:ascii="Arial" w:eastAsia="Calibri" w:hAnsi="Arial" w:cs="Arial"/>
          <w:sz w:val="20"/>
          <w:szCs w:val="20"/>
          <w:lang w:val="x-none" w:eastAsia="x-none"/>
        </w:rPr>
        <w:t>v IS ZK a pracovní stanice druhé smluvní strany, které se připojují k IS ZK</w:t>
      </w:r>
      <w:r w:rsidRPr="00F65F1C">
        <w:rPr>
          <w:rFonts w:ascii="Arial" w:eastAsia="Calibri" w:hAnsi="Arial" w:cs="Arial"/>
          <w:sz w:val="20"/>
          <w:szCs w:val="20"/>
          <w:lang w:eastAsia="x-none"/>
        </w:rPr>
        <w:t xml:space="preserve">, vybavit </w:t>
      </w:r>
      <w:r w:rsidRPr="00F65F1C">
        <w:rPr>
          <w:rFonts w:ascii="Arial" w:eastAsia="Calibri" w:hAnsi="Arial" w:cs="Arial"/>
          <w:sz w:val="20"/>
          <w:szCs w:val="20"/>
          <w:lang w:val="x-none" w:eastAsia="x-none"/>
        </w:rPr>
        <w:t xml:space="preserve">antivirovým skenerem. Výjimky schvaluje Správce IS. </w:t>
      </w:r>
    </w:p>
    <w:p w14:paraId="33DECFE6"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Pokud některé aplikace nabízejí</w:t>
      </w:r>
      <w:r w:rsidRPr="00CE7B58">
        <w:rPr>
          <w:rFonts w:ascii="Arial" w:eastAsia="Calibri" w:hAnsi="Arial" w:cs="Arial"/>
          <w:sz w:val="20"/>
          <w:szCs w:val="20"/>
          <w:lang w:eastAsia="x-none"/>
        </w:rPr>
        <w:t xml:space="preserve"> možnost zvýšené</w:t>
      </w:r>
      <w:r w:rsidRPr="00CE7B58">
        <w:rPr>
          <w:rFonts w:ascii="Arial" w:eastAsia="Calibri" w:hAnsi="Arial" w:cs="Arial"/>
          <w:sz w:val="20"/>
          <w:szCs w:val="20"/>
          <w:lang w:val="x-none" w:eastAsia="x-none"/>
        </w:rPr>
        <w:t xml:space="preserve"> ochran</w:t>
      </w:r>
      <w:r w:rsidRPr="00CE7B58">
        <w:rPr>
          <w:rFonts w:ascii="Arial" w:eastAsia="Calibri" w:hAnsi="Arial" w:cs="Arial"/>
          <w:sz w:val="20"/>
          <w:szCs w:val="20"/>
          <w:lang w:eastAsia="x-none"/>
        </w:rPr>
        <w:t>y</w:t>
      </w:r>
      <w:r w:rsidRPr="00CE7B58">
        <w:rPr>
          <w:rFonts w:ascii="Arial" w:eastAsia="Calibri" w:hAnsi="Arial" w:cs="Arial"/>
          <w:sz w:val="20"/>
          <w:szCs w:val="20"/>
          <w:lang w:val="x-none" w:eastAsia="x-none"/>
        </w:rPr>
        <w:t xml:space="preserve">, musí </w:t>
      </w:r>
      <w:r w:rsidRPr="00CE7B58">
        <w:rPr>
          <w:rFonts w:ascii="Arial" w:eastAsia="Calibri" w:hAnsi="Arial" w:cs="Arial"/>
          <w:sz w:val="20"/>
          <w:szCs w:val="20"/>
          <w:lang w:eastAsia="x-none"/>
        </w:rPr>
        <w:t xml:space="preserve">být </w:t>
      </w:r>
      <w:r w:rsidRPr="00CE7B58">
        <w:rPr>
          <w:rFonts w:ascii="Arial" w:eastAsia="Calibri" w:hAnsi="Arial" w:cs="Arial"/>
          <w:sz w:val="20"/>
          <w:szCs w:val="20"/>
          <w:lang w:val="x-none" w:eastAsia="x-none"/>
        </w:rPr>
        <w:t>odpovídajícím způsobem nastav</w:t>
      </w:r>
      <w:r w:rsidRPr="00CE7B58">
        <w:rPr>
          <w:rFonts w:ascii="Arial" w:eastAsia="Calibri" w:hAnsi="Arial" w:cs="Arial"/>
          <w:sz w:val="20"/>
          <w:szCs w:val="20"/>
          <w:lang w:eastAsia="x-none"/>
        </w:rPr>
        <w:t>ena</w:t>
      </w:r>
      <w:r w:rsidRPr="00CE7B58">
        <w:rPr>
          <w:rFonts w:ascii="Arial" w:eastAsia="Calibri" w:hAnsi="Arial" w:cs="Arial"/>
          <w:sz w:val="20"/>
          <w:szCs w:val="20"/>
          <w:lang w:val="x-none" w:eastAsia="x-none"/>
        </w:rPr>
        <w:t>.</w:t>
      </w:r>
      <w:r w:rsidRPr="00CE7B58">
        <w:rPr>
          <w:rFonts w:ascii="Arial" w:eastAsia="Calibri" w:hAnsi="Arial" w:cs="Arial"/>
          <w:sz w:val="20"/>
          <w:szCs w:val="20"/>
          <w:lang w:eastAsia="x-none"/>
        </w:rPr>
        <w:t xml:space="preserve"> Způsob nastavení schvaluje Správce IS.</w:t>
      </w:r>
    </w:p>
    <w:p w14:paraId="05DA7004"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Nebezpečné typy</w:t>
      </w:r>
      <w:r w:rsidRPr="00CE7B58">
        <w:rPr>
          <w:rFonts w:ascii="Arial" w:eastAsia="Calibri" w:hAnsi="Arial" w:cs="Arial"/>
          <w:sz w:val="20"/>
          <w:szCs w:val="20"/>
          <w:lang w:eastAsia="x-none"/>
        </w:rPr>
        <w:t xml:space="preserve"> </w:t>
      </w:r>
      <w:r w:rsidRPr="00CE7B58">
        <w:rPr>
          <w:rFonts w:ascii="Arial" w:eastAsia="Calibri" w:hAnsi="Arial" w:cs="Arial"/>
          <w:sz w:val="20"/>
          <w:szCs w:val="20"/>
          <w:lang w:val="x-none" w:eastAsia="x-none"/>
        </w:rPr>
        <w:t>souborů</w:t>
      </w:r>
      <w:r w:rsidRPr="00CE7B58">
        <w:rPr>
          <w:rFonts w:ascii="Arial" w:eastAsia="Calibri" w:hAnsi="Arial" w:cs="Arial"/>
          <w:sz w:val="20"/>
          <w:szCs w:val="20"/>
          <w:lang w:eastAsia="x-none"/>
        </w:rPr>
        <w:t xml:space="preserve"> jsou</w:t>
      </w:r>
      <w:r w:rsidRPr="00CE7B58">
        <w:rPr>
          <w:rFonts w:ascii="Arial" w:eastAsia="Calibri" w:hAnsi="Arial" w:cs="Arial"/>
          <w:sz w:val="20"/>
          <w:szCs w:val="20"/>
          <w:lang w:val="x-none" w:eastAsia="x-none"/>
        </w:rPr>
        <w:t xml:space="preserve"> blokovány na hranicích bezpečnostního perimetru. Výjimky schvaluje v řádně odůvodněných a zdokumentovaných případech</w:t>
      </w:r>
      <w:r w:rsidRPr="00CE7B58">
        <w:rPr>
          <w:rFonts w:ascii="Arial" w:eastAsia="Calibri" w:hAnsi="Arial" w:cs="Arial"/>
          <w:sz w:val="20"/>
          <w:szCs w:val="20"/>
          <w:lang w:eastAsia="x-none"/>
        </w:rPr>
        <w:t xml:space="preserve"> Správce IS</w:t>
      </w:r>
      <w:r w:rsidRPr="00CE7B58">
        <w:rPr>
          <w:rFonts w:ascii="Arial" w:eastAsia="Calibri" w:hAnsi="Arial" w:cs="Arial"/>
          <w:sz w:val="20"/>
          <w:szCs w:val="20"/>
          <w:lang w:val="x-none" w:eastAsia="x-none"/>
        </w:rPr>
        <w:t>.</w:t>
      </w:r>
    </w:p>
    <w:p w14:paraId="28080B8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Druhá smluvní strana je povinna dodržovat zásady ochrany proti virům a škodlivým kódům</w:t>
      </w:r>
      <w:r w:rsidRPr="00F65F1C">
        <w:rPr>
          <w:rFonts w:ascii="Arial" w:eastAsia="Calibri" w:hAnsi="Arial" w:cs="Arial"/>
          <w:sz w:val="20"/>
          <w:szCs w:val="20"/>
          <w:lang w:eastAsia="x-none"/>
        </w:rPr>
        <w:t xml:space="preserve"> nejen pro nastavení a využívání prostředků ZK, ale i na přístupových bodech a svých vlastních zařízeních.</w:t>
      </w:r>
    </w:p>
    <w:p w14:paraId="57AF8EEA"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pro zajištění provozní a komunikační bezpečnosti provádět pravidelné sledování a analýzy technických zranitelností a jejich následné ošetření.</w:t>
      </w:r>
    </w:p>
    <w:p w14:paraId="050A826D"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Bezpečnostní incidenty</w:t>
      </w:r>
    </w:p>
    <w:p w14:paraId="7F3A33C9"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povinna neprodleně </w:t>
      </w:r>
      <w:r w:rsidRPr="00F65F1C">
        <w:rPr>
          <w:rFonts w:ascii="Arial" w:eastAsia="Calibri" w:hAnsi="Arial" w:cs="Arial"/>
          <w:sz w:val="20"/>
          <w:szCs w:val="20"/>
          <w:lang w:eastAsia="x-none"/>
        </w:rPr>
        <w:t xml:space="preserve">(telefonicky a následně písemně např. prostřednictvím Helpdesku, e-mailu apod.) </w:t>
      </w:r>
      <w:r w:rsidRPr="00F65F1C">
        <w:rPr>
          <w:rFonts w:ascii="Arial" w:eastAsia="Calibri" w:hAnsi="Arial" w:cs="Arial"/>
          <w:sz w:val="20"/>
          <w:szCs w:val="20"/>
          <w:lang w:val="x-none" w:eastAsia="x-none"/>
        </w:rPr>
        <w:t xml:space="preserve">hlásit odpovědným osobám porušení těchto </w:t>
      </w:r>
      <w:r w:rsidRPr="00F65F1C">
        <w:rPr>
          <w:rFonts w:ascii="Arial" w:eastAsia="Calibri" w:hAnsi="Arial" w:cs="Arial"/>
          <w:sz w:val="20"/>
          <w:szCs w:val="20"/>
          <w:lang w:eastAsia="x-none"/>
        </w:rPr>
        <w:t xml:space="preserve">Bezpečnostních </w:t>
      </w:r>
      <w:r w:rsidRPr="00F65F1C">
        <w:rPr>
          <w:rFonts w:ascii="Arial" w:eastAsia="Calibri" w:hAnsi="Arial" w:cs="Arial"/>
          <w:sz w:val="20"/>
          <w:szCs w:val="20"/>
          <w:lang w:val="x-none" w:eastAsia="x-none"/>
        </w:rPr>
        <w:t>pravidel, všechny zjištěné neobvyklé události, které jsou, nebo mohou být bezpečnostními incidenty</w:t>
      </w:r>
      <w:r w:rsidRPr="00F65F1C">
        <w:rPr>
          <w:rFonts w:ascii="Arial" w:eastAsia="Calibri" w:hAnsi="Arial" w:cs="Arial"/>
          <w:sz w:val="20"/>
          <w:szCs w:val="20"/>
          <w:lang w:eastAsia="x-none"/>
        </w:rPr>
        <w:t>, a to zejména ve vztahu k plnění smlouvy, jejíž přílohou jsou tato bezpečnostní pravidla</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zjištěná </w:t>
      </w:r>
      <w:r w:rsidRPr="00F65F1C">
        <w:rPr>
          <w:rFonts w:ascii="Arial" w:eastAsia="Calibri" w:hAnsi="Arial" w:cs="Arial"/>
          <w:sz w:val="20"/>
          <w:szCs w:val="20"/>
          <w:lang w:val="x-none" w:eastAsia="x-none"/>
        </w:rPr>
        <w:t xml:space="preserve">zranitelná místa, </w:t>
      </w:r>
      <w:r w:rsidRPr="00F65F1C">
        <w:rPr>
          <w:rFonts w:ascii="Arial" w:eastAsia="Calibri" w:hAnsi="Arial" w:cs="Arial"/>
          <w:sz w:val="20"/>
          <w:szCs w:val="20"/>
          <w:lang w:eastAsia="x-none"/>
        </w:rPr>
        <w:t xml:space="preserve">nedostatky a nesoulady. Při </w:t>
      </w:r>
      <w:r w:rsidRPr="00F65F1C">
        <w:rPr>
          <w:rFonts w:ascii="Arial" w:eastAsia="Calibri" w:hAnsi="Arial" w:cs="Arial"/>
          <w:sz w:val="20"/>
          <w:szCs w:val="20"/>
          <w:lang w:val="x-none" w:eastAsia="x-none"/>
        </w:rPr>
        <w:t xml:space="preserve">jejich prošetřování a odstraňování je povinna </w:t>
      </w:r>
      <w:r w:rsidRPr="00F65F1C">
        <w:rPr>
          <w:rFonts w:ascii="Arial" w:eastAsia="Calibri" w:hAnsi="Arial" w:cs="Arial"/>
          <w:sz w:val="20"/>
          <w:szCs w:val="20"/>
          <w:lang w:eastAsia="x-none"/>
        </w:rPr>
        <w:t>poskytnout účinnou součinnost.</w:t>
      </w:r>
    </w:p>
    <w:p w14:paraId="76E19BF4"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Druhé smluvní straně není povoleno řešení bezpečnostních incidentů a odstraňování nedostatků či nesouladů vlastními silami bez předchozího schválení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I</w:t>
      </w:r>
      <w:r w:rsidRPr="00F65F1C">
        <w:rPr>
          <w:rFonts w:ascii="Arial" w:eastAsia="Calibri" w:hAnsi="Arial" w:cs="Arial"/>
          <w:sz w:val="20"/>
          <w:szCs w:val="20"/>
          <w:lang w:eastAsia="x-none"/>
        </w:rPr>
        <w:t>S</w:t>
      </w:r>
      <w:r w:rsidRPr="00F65F1C">
        <w:rPr>
          <w:rFonts w:ascii="Arial" w:eastAsia="Calibri" w:hAnsi="Arial" w:cs="Arial"/>
          <w:sz w:val="20"/>
          <w:szCs w:val="20"/>
          <w:lang w:val="x-none" w:eastAsia="x-none"/>
        </w:rPr>
        <w:t>.</w:t>
      </w:r>
    </w:p>
    <w:p w14:paraId="4828DC3F"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Používání internetu</w:t>
      </w:r>
    </w:p>
    <w:p w14:paraId="6296396C"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může používat při práci v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internet pouze pro účely </w:t>
      </w:r>
      <w:r w:rsidRPr="00F65F1C">
        <w:rPr>
          <w:rFonts w:ascii="Arial" w:eastAsia="Calibri" w:hAnsi="Arial" w:cs="Arial"/>
          <w:sz w:val="20"/>
          <w:szCs w:val="20"/>
          <w:lang w:eastAsia="x-none"/>
        </w:rPr>
        <w:t>plnění smlouvy a za podmínky</w:t>
      </w:r>
      <w:r w:rsidRPr="00F65F1C">
        <w:rPr>
          <w:rFonts w:ascii="Arial" w:eastAsia="Calibri" w:hAnsi="Arial" w:cs="Arial"/>
          <w:sz w:val="20"/>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IS</w:t>
      </w:r>
      <w:r w:rsidRPr="00F65F1C">
        <w:rPr>
          <w:rFonts w:ascii="Arial" w:eastAsia="Calibri" w:hAnsi="Arial" w:cs="Arial"/>
          <w:sz w:val="20"/>
          <w:szCs w:val="20"/>
          <w:lang w:val="x-none" w:eastAsia="x-none"/>
        </w:rPr>
        <w:t>.</w:t>
      </w:r>
    </w:p>
    <w:p w14:paraId="3825CA96"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Pokud není ve smlouvě stanoveno jinak, není povoleno využívat elektronickou korespondenci z prostředí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w:t>
      </w:r>
    </w:p>
    <w:p w14:paraId="1CD9BAFB"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Tisk</w:t>
      </w:r>
    </w:p>
    <w:p w14:paraId="67E6E488"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1FDA1BD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zabezpečit tištěné </w:t>
      </w:r>
      <w:r w:rsidRPr="00F65F1C">
        <w:rPr>
          <w:rFonts w:ascii="Arial" w:eastAsia="Calibri" w:hAnsi="Arial" w:cs="Arial"/>
          <w:sz w:val="20"/>
          <w:szCs w:val="20"/>
          <w:lang w:val="x-none" w:eastAsia="x-none"/>
        </w:rPr>
        <w:t>dokumenty proti neoprávněnému přístupu jak během tisku, tak i po jeho vytisknutí</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až do jejich bezpečné </w:t>
      </w:r>
      <w:r w:rsidRPr="00F65F1C">
        <w:rPr>
          <w:rFonts w:ascii="Arial" w:eastAsia="Calibri" w:hAnsi="Arial" w:cs="Arial"/>
          <w:sz w:val="20"/>
          <w:szCs w:val="20"/>
          <w:lang w:eastAsia="x-none"/>
        </w:rPr>
        <w:t>skartace</w:t>
      </w:r>
      <w:r w:rsidRPr="00F65F1C">
        <w:rPr>
          <w:rFonts w:ascii="Arial" w:eastAsia="Calibri" w:hAnsi="Arial" w:cs="Arial"/>
          <w:sz w:val="20"/>
          <w:szCs w:val="20"/>
          <w:lang w:val="x-none" w:eastAsia="x-none"/>
        </w:rPr>
        <w:t>.</w:t>
      </w:r>
    </w:p>
    <w:p w14:paraId="0D6A9FD6"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 xml:space="preserve">Použití kryptografických technik </w:t>
      </w:r>
    </w:p>
    <w:p w14:paraId="4E8285F8"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Kryptografické metody musí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použity vždy, jestliže není možné bezpečnost dat nebo komunikace zaručit jinými způsoby. </w:t>
      </w:r>
      <w:r w:rsidRPr="00F65F1C">
        <w:rPr>
          <w:rFonts w:ascii="Arial" w:eastAsia="Calibri" w:hAnsi="Arial" w:cs="Arial"/>
          <w:sz w:val="20"/>
          <w:szCs w:val="20"/>
          <w:lang w:eastAsia="x-none"/>
        </w:rPr>
        <w:t>Jedná se např. o</w:t>
      </w:r>
      <w:r w:rsidRPr="00F65F1C">
        <w:rPr>
          <w:rFonts w:ascii="Arial" w:eastAsia="Calibri" w:hAnsi="Arial" w:cs="Arial"/>
          <w:sz w:val="20"/>
          <w:szCs w:val="20"/>
          <w:lang w:val="x-none" w:eastAsia="x-none"/>
        </w:rPr>
        <w:t xml:space="preserve"> přenosy citlivých dat prostřednictvím nedůvěryhodných sítí nebo přístup externích subjektů k citlivým zdrojům.</w:t>
      </w:r>
    </w:p>
    <w:p w14:paraId="005A61E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oprávněna použít </w:t>
      </w:r>
      <w:r w:rsidRPr="00F65F1C">
        <w:rPr>
          <w:rFonts w:ascii="Arial" w:eastAsia="Calibri" w:hAnsi="Arial" w:cs="Arial"/>
          <w:sz w:val="20"/>
          <w:szCs w:val="20"/>
          <w:lang w:val="x-none" w:eastAsia="x-none"/>
        </w:rPr>
        <w:t>pouze takové kryptografické algoritmy a protokoly</w:t>
      </w:r>
      <w:r w:rsidRPr="00F65F1C">
        <w:rPr>
          <w:rFonts w:ascii="Arial" w:eastAsia="Calibri" w:hAnsi="Arial" w:cs="Arial"/>
          <w:sz w:val="20"/>
          <w:szCs w:val="20"/>
          <w:lang w:eastAsia="x-none"/>
        </w:rPr>
        <w:t xml:space="preserve"> a v takovém užití (např. odpovídající délky klíčů)</w:t>
      </w:r>
      <w:r w:rsidRPr="00F65F1C">
        <w:rPr>
          <w:rFonts w:ascii="Arial" w:eastAsia="Calibri" w:hAnsi="Arial" w:cs="Arial"/>
          <w:sz w:val="20"/>
          <w:szCs w:val="20"/>
          <w:lang w:val="x-none" w:eastAsia="x-none"/>
        </w:rPr>
        <w:t xml:space="preserve">, které jsou podle platných standardů všeobecně považovány za bezpečné. </w:t>
      </w:r>
    </w:p>
    <w:p w14:paraId="266A7020"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eastAsia="x-none"/>
        </w:rPr>
      </w:pPr>
      <w:r w:rsidRPr="00F65F1C">
        <w:rPr>
          <w:rFonts w:ascii="Arial" w:eastAsia="Calibri" w:hAnsi="Arial" w:cs="Arial"/>
          <w:sz w:val="20"/>
          <w:szCs w:val="20"/>
          <w:lang w:eastAsia="x-none"/>
        </w:rPr>
        <w:t xml:space="preserve">Druhá smluvní strana není oprávněna použít proprietární nebo obecně neuznávané algoritmy, výjimky povoluje Správce IS. </w:t>
      </w:r>
    </w:p>
    <w:p w14:paraId="5C5C3E9C" w14:textId="77777777" w:rsidR="001677C7" w:rsidRPr="00292640"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292640">
        <w:rPr>
          <w:rFonts w:ascii="Arial" w:hAnsi="Arial" w:cs="Arial"/>
          <w:b/>
          <w:szCs w:val="20"/>
        </w:rPr>
        <w:t>Předání dat</w:t>
      </w:r>
    </w:p>
    <w:p w14:paraId="59DADDBB" w14:textId="77777777" w:rsidR="001677C7" w:rsidRPr="00F65F1C" w:rsidRDefault="001677C7" w:rsidP="001677C7">
      <w:pPr>
        <w:pStyle w:val="Odstavecseseznamem"/>
        <w:numPr>
          <w:ilvl w:val="1"/>
          <w:numId w:val="20"/>
        </w:numPr>
        <w:spacing w:before="120" w:after="200" w:line="276" w:lineRule="auto"/>
        <w:jc w:val="both"/>
        <w:rPr>
          <w:rFonts w:ascii="Arial" w:eastAsia="Calibri" w:hAnsi="Arial" w:cs="Arial"/>
          <w:sz w:val="20"/>
          <w:szCs w:val="20"/>
        </w:rPr>
      </w:pPr>
      <w:r w:rsidRPr="00F65F1C">
        <w:rPr>
          <w:rFonts w:ascii="Arial" w:eastAsia="Calibri" w:hAnsi="Arial" w:cs="Arial"/>
          <w:sz w:val="20"/>
          <w:szCs w:val="20"/>
        </w:rPr>
        <w:t xml:space="preserve">Data vzniklá při používání systému musí být exportovatelná v otevřeném, strukturovaném a strojově čitelném formátu (např. formát </w:t>
      </w:r>
      <w:proofErr w:type="spellStart"/>
      <w:r w:rsidRPr="00F65F1C">
        <w:rPr>
          <w:rFonts w:ascii="Arial" w:eastAsia="Calibri" w:hAnsi="Arial" w:cs="Arial"/>
          <w:sz w:val="20"/>
          <w:szCs w:val="20"/>
        </w:rPr>
        <w:t>csv</w:t>
      </w:r>
      <w:proofErr w:type="spellEnd"/>
      <w:r w:rsidRPr="00F65F1C">
        <w:rPr>
          <w:rFonts w:ascii="Arial" w:eastAsia="Calibri" w:hAnsi="Arial" w:cs="Arial"/>
          <w:sz w:val="20"/>
          <w:szCs w:val="20"/>
        </w:rPr>
        <w:t xml:space="preserve">, </w:t>
      </w:r>
      <w:proofErr w:type="spellStart"/>
      <w:r w:rsidRPr="00F65F1C">
        <w:rPr>
          <w:rFonts w:ascii="Arial" w:eastAsia="Calibri" w:hAnsi="Arial" w:cs="Arial"/>
          <w:sz w:val="20"/>
          <w:szCs w:val="20"/>
        </w:rPr>
        <w:t>xml</w:t>
      </w:r>
      <w:proofErr w:type="spellEnd"/>
      <w:r w:rsidRPr="00F65F1C">
        <w:rPr>
          <w:rFonts w:ascii="Arial" w:eastAsia="Calibri" w:hAnsi="Arial" w:cs="Arial"/>
          <w:sz w:val="20"/>
          <w:szCs w:val="20"/>
        </w:rPr>
        <w:t xml:space="preserve">, </w:t>
      </w:r>
      <w:proofErr w:type="spellStart"/>
      <w:r w:rsidRPr="00F65F1C">
        <w:rPr>
          <w:rFonts w:ascii="Arial" w:eastAsia="Calibri" w:hAnsi="Arial" w:cs="Arial"/>
          <w:sz w:val="20"/>
          <w:szCs w:val="20"/>
        </w:rPr>
        <w:t>json</w:t>
      </w:r>
      <w:proofErr w:type="spellEnd"/>
      <w:r w:rsidRPr="00F65F1C">
        <w:rPr>
          <w:rFonts w:ascii="Arial" w:eastAsia="Calibri" w:hAnsi="Arial" w:cs="Arial"/>
          <w:sz w:val="20"/>
          <w:szCs w:val="20"/>
        </w:rPr>
        <w:t>), přičemž přesný formát odsouhlasuje Správce IS. K exportovaným datům bude dodán popis struktury, význam a vazby mezi jednotlivými daty.</w:t>
      </w:r>
    </w:p>
    <w:p w14:paraId="2D4D2AD4" w14:textId="77777777" w:rsidR="001677C7" w:rsidRPr="00F65F1C" w:rsidRDefault="001677C7" w:rsidP="001677C7">
      <w:pPr>
        <w:pStyle w:val="Odstavecseseznamem"/>
        <w:numPr>
          <w:ilvl w:val="1"/>
          <w:numId w:val="20"/>
        </w:numPr>
        <w:spacing w:before="120" w:after="200" w:line="276" w:lineRule="auto"/>
        <w:jc w:val="both"/>
        <w:rPr>
          <w:rFonts w:ascii="Arial" w:eastAsia="Calibri" w:hAnsi="Arial" w:cs="Arial"/>
          <w:sz w:val="20"/>
          <w:szCs w:val="20"/>
        </w:rPr>
      </w:pPr>
      <w:r w:rsidRPr="00F65F1C">
        <w:rPr>
          <w:rFonts w:ascii="Arial" w:eastAsia="Calibri" w:hAnsi="Arial" w:cs="Arial"/>
          <w:sz w:val="20"/>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12B8BC17" w14:textId="77777777" w:rsidR="001677C7" w:rsidRPr="00CE7B58" w:rsidRDefault="001677C7" w:rsidP="001677C7">
      <w:pPr>
        <w:pStyle w:val="Odstavecseseznamem"/>
        <w:numPr>
          <w:ilvl w:val="1"/>
          <w:numId w:val="20"/>
        </w:numPr>
        <w:overflowPunct w:val="0"/>
        <w:autoSpaceDE w:val="0"/>
        <w:autoSpaceDN w:val="0"/>
        <w:adjustRightInd w:val="0"/>
        <w:spacing w:before="120" w:line="280" w:lineRule="atLeast"/>
        <w:jc w:val="both"/>
        <w:rPr>
          <w:rFonts w:ascii="Arial" w:hAnsi="Arial" w:cs="Arial"/>
          <w:sz w:val="20"/>
          <w:szCs w:val="20"/>
        </w:rPr>
      </w:pPr>
      <w:r w:rsidRPr="00F65F1C">
        <w:rPr>
          <w:rFonts w:ascii="Arial" w:eastAsia="Calibri" w:hAnsi="Arial" w:cs="Arial"/>
          <w:sz w:val="20"/>
          <w:szCs w:val="20"/>
        </w:rPr>
        <w:lastRenderedPageBreak/>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5414853D" w14:textId="77777777" w:rsidR="001677C7"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F83456">
        <w:rPr>
          <w:rFonts w:ascii="Arial" w:hAnsi="Arial" w:cs="Arial"/>
          <w:b/>
          <w:szCs w:val="20"/>
        </w:rPr>
        <w:t>Smluvní pokuty</w:t>
      </w:r>
    </w:p>
    <w:p w14:paraId="3248488E" w14:textId="679967A3" w:rsidR="001677C7" w:rsidRPr="0058645A" w:rsidRDefault="001677C7" w:rsidP="001677C7">
      <w:pPr>
        <w:numPr>
          <w:ilvl w:val="1"/>
          <w:numId w:val="20"/>
        </w:numPr>
        <w:overflowPunct w:val="0"/>
        <w:autoSpaceDE w:val="0"/>
        <w:autoSpaceDN w:val="0"/>
        <w:adjustRightInd w:val="0"/>
        <w:spacing w:before="120" w:line="280" w:lineRule="atLeast"/>
        <w:jc w:val="both"/>
        <w:rPr>
          <w:rFonts w:ascii="Arial" w:eastAsia="Calibri" w:hAnsi="Arial" w:cs="Arial"/>
          <w:sz w:val="20"/>
          <w:szCs w:val="20"/>
        </w:rPr>
      </w:pPr>
      <w:r w:rsidRPr="0058645A">
        <w:rPr>
          <w:rFonts w:ascii="Arial" w:eastAsia="Calibri" w:hAnsi="Arial" w:cs="Arial"/>
          <w:sz w:val="20"/>
          <w:szCs w:val="20"/>
        </w:rPr>
        <w:t xml:space="preserve">Pokud druhá smluvní strana poruší bezpečnostní pravidla uvedená v článku 1, písm. b) až d), článku 2, písm. b), c), d), f), g), článku 3, písm. a), článku 4, písm. b) až e), článku 5, písm. e) až j), článku 7, písm. b) až l), článku 8, písm. a), d), e), článku 9, písm. a), b), článku 10, písm. a), článku 11, písm. b), článku 12, písm. a) až c), článku 13, písm. a) až c) </w:t>
      </w:r>
      <w:r w:rsidR="005C60B3">
        <w:rPr>
          <w:rFonts w:ascii="Arial" w:eastAsia="Calibri" w:hAnsi="Arial" w:cs="Arial"/>
          <w:sz w:val="20"/>
          <w:szCs w:val="20"/>
        </w:rPr>
        <w:t xml:space="preserve">této přílohy </w:t>
      </w:r>
      <w:r w:rsidRPr="0058645A">
        <w:rPr>
          <w:rFonts w:ascii="Arial" w:eastAsia="Calibri" w:hAnsi="Arial" w:cs="Arial"/>
          <w:sz w:val="20"/>
          <w:szCs w:val="20"/>
        </w:rPr>
        <w:t>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4714C966" w14:textId="77777777" w:rsidR="00D101E7" w:rsidRPr="00C1109A" w:rsidRDefault="00D101E7" w:rsidP="00C1109A">
      <w:pPr>
        <w:jc w:val="both"/>
        <w:rPr>
          <w:rFonts w:ascii="Arial" w:hAnsi="Arial" w:cs="Arial"/>
          <w:color w:val="000000" w:themeColor="text1"/>
        </w:rPr>
      </w:pPr>
    </w:p>
    <w:sectPr w:rsidR="00D101E7" w:rsidRPr="00C1109A" w:rsidSect="003442CA">
      <w:headerReference w:type="default" r:id="rId13"/>
      <w:footerReference w:type="default" r:id="rId14"/>
      <w:pgSz w:w="11900" w:h="16840"/>
      <w:pgMar w:top="426" w:right="1134" w:bottom="1418" w:left="1134" w:header="708"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D35E7" w14:textId="77777777" w:rsidR="00FD4189" w:rsidRDefault="00FD4189">
      <w:r>
        <w:separator/>
      </w:r>
    </w:p>
  </w:endnote>
  <w:endnote w:type="continuationSeparator" w:id="0">
    <w:p w14:paraId="1B27DD51" w14:textId="77777777" w:rsidR="00FD4189" w:rsidRDefault="00FD4189">
      <w:r>
        <w:continuationSeparator/>
      </w:r>
    </w:p>
  </w:endnote>
  <w:endnote w:type="continuationNotice" w:id="1">
    <w:p w14:paraId="462C9590" w14:textId="77777777" w:rsidR="00FD4189" w:rsidRDefault="00FD4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401359"/>
      <w:docPartObj>
        <w:docPartGallery w:val="Page Numbers (Bottom of Page)"/>
        <w:docPartUnique/>
      </w:docPartObj>
    </w:sdtPr>
    <w:sdtEndPr>
      <w:rPr>
        <w:rFonts w:ascii="Arial" w:hAnsi="Arial" w:cs="Arial"/>
        <w:sz w:val="21"/>
        <w:szCs w:val="21"/>
      </w:rPr>
    </w:sdtEndPr>
    <w:sdtContent>
      <w:p w14:paraId="4909C84E" w14:textId="77777777" w:rsidR="00CC1482" w:rsidRPr="00DB268E" w:rsidRDefault="00AE394E">
        <w:pPr>
          <w:pStyle w:val="Zpat"/>
          <w:jc w:val="center"/>
          <w:rPr>
            <w:rFonts w:ascii="Arial" w:hAnsi="Arial" w:cs="Arial"/>
            <w:sz w:val="21"/>
            <w:szCs w:val="21"/>
          </w:rPr>
        </w:pPr>
        <w:r w:rsidRPr="00DB268E">
          <w:rPr>
            <w:rFonts w:ascii="Arial" w:hAnsi="Arial" w:cs="Arial"/>
            <w:color w:val="2B579A"/>
            <w:sz w:val="21"/>
            <w:szCs w:val="21"/>
            <w:shd w:val="clear" w:color="auto" w:fill="E6E6E6"/>
          </w:rPr>
          <w:fldChar w:fldCharType="begin"/>
        </w:r>
        <w:r w:rsidRPr="00DB268E">
          <w:rPr>
            <w:rFonts w:ascii="Arial" w:hAnsi="Arial" w:cs="Arial"/>
            <w:sz w:val="21"/>
            <w:szCs w:val="21"/>
          </w:rPr>
          <w:instrText>PAGE   \* MERGEFORMAT</w:instrText>
        </w:r>
        <w:r w:rsidRPr="00DB268E">
          <w:rPr>
            <w:rFonts w:ascii="Arial" w:hAnsi="Arial" w:cs="Arial"/>
            <w:color w:val="2B579A"/>
            <w:sz w:val="21"/>
            <w:szCs w:val="21"/>
            <w:shd w:val="clear" w:color="auto" w:fill="E6E6E6"/>
          </w:rPr>
          <w:fldChar w:fldCharType="separate"/>
        </w:r>
        <w:r>
          <w:rPr>
            <w:rFonts w:ascii="Arial" w:hAnsi="Arial" w:cs="Arial"/>
            <w:noProof/>
            <w:sz w:val="21"/>
            <w:szCs w:val="21"/>
          </w:rPr>
          <w:t>1</w:t>
        </w:r>
        <w:r w:rsidRPr="00DB268E">
          <w:rPr>
            <w:rFonts w:ascii="Arial" w:hAnsi="Arial" w:cs="Arial"/>
            <w:color w:val="2B579A"/>
            <w:sz w:val="21"/>
            <w:szCs w:val="21"/>
            <w:shd w:val="clear" w:color="auto" w:fill="E6E6E6"/>
          </w:rPr>
          <w:fldChar w:fldCharType="end"/>
        </w:r>
      </w:p>
    </w:sdtContent>
  </w:sdt>
  <w:p w14:paraId="175639E5" w14:textId="77777777" w:rsidR="00CC1482" w:rsidRDefault="00CC1482">
    <w:pPr>
      <w:pStyle w:val="Normln1"/>
      <w:tabs>
        <w:tab w:val="right" w:pos="9020"/>
      </w:tabs>
      <w:spacing w:after="70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65CE1" w14:textId="77777777" w:rsidR="00FD4189" w:rsidRDefault="00FD4189">
      <w:r>
        <w:separator/>
      </w:r>
    </w:p>
  </w:footnote>
  <w:footnote w:type="continuationSeparator" w:id="0">
    <w:p w14:paraId="1FB0D8DD" w14:textId="77777777" w:rsidR="00FD4189" w:rsidRDefault="00FD4189">
      <w:r>
        <w:continuationSeparator/>
      </w:r>
    </w:p>
  </w:footnote>
  <w:footnote w:type="continuationNotice" w:id="1">
    <w:p w14:paraId="64C705BD" w14:textId="77777777" w:rsidR="00FD4189" w:rsidRDefault="00FD4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1027" w14:textId="77777777" w:rsidR="00CC1482" w:rsidRDefault="00CC1482">
    <w:pPr>
      <w:pStyle w:val="Normln1"/>
      <w:spacing w:after="210" w:line="30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6F9"/>
    <w:multiLevelType w:val="hybridMultilevel"/>
    <w:tmpl w:val="71BCBFC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D00D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2E24D1"/>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5FC0E"/>
    <w:multiLevelType w:val="multilevel"/>
    <w:tmpl w:val="FFFFFFFF"/>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B94E7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875F3A"/>
    <w:multiLevelType w:val="multilevel"/>
    <w:tmpl w:val="FFFFFFFF"/>
    <w:lvl w:ilvl="0">
      <w:start w:val="1"/>
      <w:numFmt w:val="decimal"/>
      <w:lvlText w:val="%1."/>
      <w:lvlJc w:val="left"/>
      <w:pPr>
        <w:ind w:left="72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E75DF5"/>
    <w:multiLevelType w:val="multilevel"/>
    <w:tmpl w:val="00DAEBBC"/>
    <w:lvl w:ilvl="0">
      <w:start w:val="1"/>
      <w:numFmt w:val="lowerLetter"/>
      <w:lvlText w:val="%1)"/>
      <w:lvlJc w:val="left"/>
      <w:pPr>
        <w:ind w:left="84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0483821"/>
    <w:multiLevelType w:val="hybridMultilevel"/>
    <w:tmpl w:val="02EA2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81115B"/>
    <w:multiLevelType w:val="multilevel"/>
    <w:tmpl w:val="7CC4D634"/>
    <w:lvl w:ilvl="0">
      <w:start w:val="1"/>
      <w:numFmt w:val="decimal"/>
      <w:lvlText w:val="%1."/>
      <w:lvlJc w:val="left"/>
      <w:pPr>
        <w:ind w:left="567" w:firstLine="0"/>
      </w:pPr>
      <w:rPr>
        <w:rFonts w:ascii="Arial" w:hAnsi="Arial" w:cs="Arial" w:hint="default"/>
        <w:b/>
        <w:i w:val="0"/>
      </w:rPr>
    </w:lvl>
    <w:lvl w:ilvl="1">
      <w:start w:val="1"/>
      <w:numFmt w:val="decimal"/>
      <w:lvlText w:val="%1.%2"/>
      <w:lvlJc w:val="left"/>
      <w:pPr>
        <w:ind w:left="567" w:firstLine="0"/>
      </w:pPr>
      <w:rPr>
        <w:rFonts w:ascii="Arial" w:hAnsi="Arial" w:hint="default"/>
        <w:b w:val="0"/>
        <w:i w:val="0"/>
        <w:strike w:val="0"/>
        <w:sz w:val="21"/>
        <w:szCs w:val="21"/>
      </w:rPr>
    </w:lvl>
    <w:lvl w:ilvl="2">
      <w:start w:val="1"/>
      <w:numFmt w:val="decimal"/>
      <w:lvlText w:val="%1.%2.%3"/>
      <w:lvlJc w:val="left"/>
      <w:pPr>
        <w:ind w:left="567" w:firstLine="0"/>
      </w:pPr>
      <w:rPr>
        <w:b w:val="0"/>
        <w:i w:val="0"/>
      </w:rPr>
    </w:lvl>
    <w:lvl w:ilvl="3">
      <w:start w:val="1"/>
      <w:numFmt w:val="lowerLetter"/>
      <w:lvlText w:val="(%4)"/>
      <w:lvlJc w:val="left"/>
      <w:pPr>
        <w:ind w:left="1134" w:firstLine="567"/>
      </w:pPr>
      <w:rPr>
        <w:b w:val="0"/>
        <w:i w:val="0"/>
      </w:rPr>
    </w:lvl>
    <w:lvl w:ilvl="4">
      <w:start w:val="1"/>
      <w:numFmt w:val="lowerRoman"/>
      <w:lvlText w:val="(%5)"/>
      <w:lvlJc w:val="left"/>
      <w:pPr>
        <w:ind w:left="1701" w:firstLine="1134"/>
      </w:pPr>
      <w:rPr>
        <w:b w:val="0"/>
        <w:i w:val="0"/>
      </w:r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7A4B600E"/>
    <w:multiLevelType w:val="multilevel"/>
    <w:tmpl w:val="2CB8DEFC"/>
    <w:lvl w:ilvl="0">
      <w:start w:val="1"/>
      <w:numFmt w:val="decimal"/>
      <w:pStyle w:val="rove1-slovannadpis"/>
      <w:lvlText w:val="%1."/>
      <w:lvlJc w:val="left"/>
      <w:pPr>
        <w:tabs>
          <w:tab w:val="num" w:pos="567"/>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rove2-slovantext"/>
      <w:lvlText w:val="%1.%2"/>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ve3-slovantext"/>
      <w:lvlText w:val="%1.%2.%3"/>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662467288">
    <w:abstractNumId w:val="14"/>
  </w:num>
  <w:num w:numId="2" w16cid:durableId="691804995">
    <w:abstractNumId w:val="10"/>
  </w:num>
  <w:num w:numId="3" w16cid:durableId="1122915639">
    <w:abstractNumId w:val="18"/>
  </w:num>
  <w:num w:numId="4" w16cid:durableId="840243475">
    <w:abstractNumId w:val="16"/>
  </w:num>
  <w:num w:numId="5" w16cid:durableId="1617639690">
    <w:abstractNumId w:val="19"/>
  </w:num>
  <w:num w:numId="6" w16cid:durableId="1161853052">
    <w:abstractNumId w:val="1"/>
  </w:num>
  <w:num w:numId="7" w16cid:durableId="255401609">
    <w:abstractNumId w:val="17"/>
  </w:num>
  <w:num w:numId="8" w16cid:durableId="2020504440">
    <w:abstractNumId w:val="0"/>
  </w:num>
  <w:num w:numId="9" w16cid:durableId="343871951">
    <w:abstractNumId w:val="12"/>
  </w:num>
  <w:num w:numId="10" w16cid:durableId="1581062956">
    <w:abstractNumId w:val="9"/>
  </w:num>
  <w:num w:numId="11" w16cid:durableId="1837263160">
    <w:abstractNumId w:val="8"/>
  </w:num>
  <w:num w:numId="12" w16cid:durableId="933249695">
    <w:abstractNumId w:val="6"/>
  </w:num>
  <w:num w:numId="13" w16cid:durableId="228346919">
    <w:abstractNumId w:val="5"/>
  </w:num>
  <w:num w:numId="14" w16cid:durableId="1144616226">
    <w:abstractNumId w:val="7"/>
  </w:num>
  <w:num w:numId="15" w16cid:durableId="1137066783">
    <w:abstractNumId w:val="2"/>
  </w:num>
  <w:num w:numId="16" w16cid:durableId="2089039166">
    <w:abstractNumId w:val="4"/>
  </w:num>
  <w:num w:numId="17" w16cid:durableId="1490486586">
    <w:abstractNumId w:val="13"/>
  </w:num>
  <w:num w:numId="18" w16cid:durableId="2040472786">
    <w:abstractNumId w:val="15"/>
  </w:num>
  <w:num w:numId="19" w16cid:durableId="1040741103">
    <w:abstractNumId w:val="3"/>
  </w:num>
  <w:num w:numId="20" w16cid:durableId="1480732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4E"/>
    <w:rsid w:val="0000252D"/>
    <w:rsid w:val="00002BEE"/>
    <w:rsid w:val="000031BF"/>
    <w:rsid w:val="00003D1D"/>
    <w:rsid w:val="000053AD"/>
    <w:rsid w:val="000139EE"/>
    <w:rsid w:val="00026FAC"/>
    <w:rsid w:val="00040E20"/>
    <w:rsid w:val="000419D9"/>
    <w:rsid w:val="00047C9D"/>
    <w:rsid w:val="00050C1C"/>
    <w:rsid w:val="000574F6"/>
    <w:rsid w:val="00067D9C"/>
    <w:rsid w:val="000803EE"/>
    <w:rsid w:val="000821C3"/>
    <w:rsid w:val="00082E5E"/>
    <w:rsid w:val="000967F4"/>
    <w:rsid w:val="000A720E"/>
    <w:rsid w:val="000B18C3"/>
    <w:rsid w:val="000B314C"/>
    <w:rsid w:val="000B4D59"/>
    <w:rsid w:val="000B4E3C"/>
    <w:rsid w:val="000B77DA"/>
    <w:rsid w:val="000C415D"/>
    <w:rsid w:val="000D411D"/>
    <w:rsid w:val="000D6393"/>
    <w:rsid w:val="000D7725"/>
    <w:rsid w:val="000E5446"/>
    <w:rsid w:val="000E59FB"/>
    <w:rsid w:val="000F10D9"/>
    <w:rsid w:val="000F26B0"/>
    <w:rsid w:val="00103781"/>
    <w:rsid w:val="00104B5D"/>
    <w:rsid w:val="0010799E"/>
    <w:rsid w:val="00124565"/>
    <w:rsid w:val="00132E5B"/>
    <w:rsid w:val="00133055"/>
    <w:rsid w:val="00133C20"/>
    <w:rsid w:val="00134EAE"/>
    <w:rsid w:val="00135997"/>
    <w:rsid w:val="00135FF6"/>
    <w:rsid w:val="00141CC5"/>
    <w:rsid w:val="00143B05"/>
    <w:rsid w:val="00161C42"/>
    <w:rsid w:val="001677C7"/>
    <w:rsid w:val="00171C0A"/>
    <w:rsid w:val="001776FD"/>
    <w:rsid w:val="001811D6"/>
    <w:rsid w:val="0018363D"/>
    <w:rsid w:val="00186541"/>
    <w:rsid w:val="00190C89"/>
    <w:rsid w:val="001956B9"/>
    <w:rsid w:val="00196F7C"/>
    <w:rsid w:val="001A5656"/>
    <w:rsid w:val="001A79E1"/>
    <w:rsid w:val="001B086B"/>
    <w:rsid w:val="001B4F89"/>
    <w:rsid w:val="001B5877"/>
    <w:rsid w:val="001B6A80"/>
    <w:rsid w:val="001D0FC3"/>
    <w:rsid w:val="001D10E5"/>
    <w:rsid w:val="001D31AE"/>
    <w:rsid w:val="001D5130"/>
    <w:rsid w:val="001D5BF9"/>
    <w:rsid w:val="001D72F8"/>
    <w:rsid w:val="001E38DD"/>
    <w:rsid w:val="001E50E7"/>
    <w:rsid w:val="001E71F0"/>
    <w:rsid w:val="001F3C56"/>
    <w:rsid w:val="0020586B"/>
    <w:rsid w:val="00205A48"/>
    <w:rsid w:val="00211A78"/>
    <w:rsid w:val="00214D8B"/>
    <w:rsid w:val="00224255"/>
    <w:rsid w:val="00226CC6"/>
    <w:rsid w:val="0023461C"/>
    <w:rsid w:val="00235E3D"/>
    <w:rsid w:val="002512E0"/>
    <w:rsid w:val="00253B07"/>
    <w:rsid w:val="00260AB6"/>
    <w:rsid w:val="00261DA9"/>
    <w:rsid w:val="00262FF8"/>
    <w:rsid w:val="002677C9"/>
    <w:rsid w:val="002677EC"/>
    <w:rsid w:val="00270052"/>
    <w:rsid w:val="00271245"/>
    <w:rsid w:val="00271FD8"/>
    <w:rsid w:val="00273B8E"/>
    <w:rsid w:val="0027686B"/>
    <w:rsid w:val="00290789"/>
    <w:rsid w:val="00291A26"/>
    <w:rsid w:val="002926AC"/>
    <w:rsid w:val="002928B3"/>
    <w:rsid w:val="002952B6"/>
    <w:rsid w:val="002A1AE8"/>
    <w:rsid w:val="002A25BC"/>
    <w:rsid w:val="002A3F71"/>
    <w:rsid w:val="002A6108"/>
    <w:rsid w:val="002A68DB"/>
    <w:rsid w:val="002A6A9F"/>
    <w:rsid w:val="002A77C8"/>
    <w:rsid w:val="002B0087"/>
    <w:rsid w:val="002B20E0"/>
    <w:rsid w:val="002B73EC"/>
    <w:rsid w:val="002C70C4"/>
    <w:rsid w:val="002D54CC"/>
    <w:rsid w:val="002D5AF1"/>
    <w:rsid w:val="002F1884"/>
    <w:rsid w:val="002F1C24"/>
    <w:rsid w:val="002F5E0C"/>
    <w:rsid w:val="00300844"/>
    <w:rsid w:val="003029BA"/>
    <w:rsid w:val="00303551"/>
    <w:rsid w:val="003069B5"/>
    <w:rsid w:val="00306F62"/>
    <w:rsid w:val="00314ACF"/>
    <w:rsid w:val="00320008"/>
    <w:rsid w:val="00324532"/>
    <w:rsid w:val="00332BA5"/>
    <w:rsid w:val="003357FB"/>
    <w:rsid w:val="0033681D"/>
    <w:rsid w:val="00336AA0"/>
    <w:rsid w:val="00336BAE"/>
    <w:rsid w:val="0033734E"/>
    <w:rsid w:val="003403FE"/>
    <w:rsid w:val="003415D0"/>
    <w:rsid w:val="003442CA"/>
    <w:rsid w:val="0034692B"/>
    <w:rsid w:val="00347155"/>
    <w:rsid w:val="0035031E"/>
    <w:rsid w:val="00350ACE"/>
    <w:rsid w:val="00351B53"/>
    <w:rsid w:val="00357A50"/>
    <w:rsid w:val="00364762"/>
    <w:rsid w:val="00364DC4"/>
    <w:rsid w:val="00365DE8"/>
    <w:rsid w:val="00370B74"/>
    <w:rsid w:val="003738D3"/>
    <w:rsid w:val="00377E7C"/>
    <w:rsid w:val="0038540D"/>
    <w:rsid w:val="00391344"/>
    <w:rsid w:val="00395439"/>
    <w:rsid w:val="003A1AA1"/>
    <w:rsid w:val="003A305C"/>
    <w:rsid w:val="003B2AAF"/>
    <w:rsid w:val="003B77E4"/>
    <w:rsid w:val="003C0875"/>
    <w:rsid w:val="003C4F12"/>
    <w:rsid w:val="003C62BB"/>
    <w:rsid w:val="003D1EAA"/>
    <w:rsid w:val="003D6D5F"/>
    <w:rsid w:val="003D74A5"/>
    <w:rsid w:val="003E6602"/>
    <w:rsid w:val="003F2990"/>
    <w:rsid w:val="003F5117"/>
    <w:rsid w:val="003F66EC"/>
    <w:rsid w:val="003F69D8"/>
    <w:rsid w:val="00401431"/>
    <w:rsid w:val="00404F0A"/>
    <w:rsid w:val="00407951"/>
    <w:rsid w:val="0041446A"/>
    <w:rsid w:val="00420973"/>
    <w:rsid w:val="0042346F"/>
    <w:rsid w:val="00424B5F"/>
    <w:rsid w:val="00425A0A"/>
    <w:rsid w:val="00431097"/>
    <w:rsid w:val="00431896"/>
    <w:rsid w:val="004333A0"/>
    <w:rsid w:val="00437ADC"/>
    <w:rsid w:val="004402DA"/>
    <w:rsid w:val="00440E41"/>
    <w:rsid w:val="004412A2"/>
    <w:rsid w:val="004430F6"/>
    <w:rsid w:val="00451723"/>
    <w:rsid w:val="00456A06"/>
    <w:rsid w:val="00460BE7"/>
    <w:rsid w:val="00470366"/>
    <w:rsid w:val="00471C0B"/>
    <w:rsid w:val="00471C98"/>
    <w:rsid w:val="00480290"/>
    <w:rsid w:val="00481109"/>
    <w:rsid w:val="0049116D"/>
    <w:rsid w:val="004959BB"/>
    <w:rsid w:val="00497B01"/>
    <w:rsid w:val="004A322F"/>
    <w:rsid w:val="004A58B3"/>
    <w:rsid w:val="004B11B1"/>
    <w:rsid w:val="004B2899"/>
    <w:rsid w:val="004B4A71"/>
    <w:rsid w:val="004B62AD"/>
    <w:rsid w:val="004C04B2"/>
    <w:rsid w:val="004C1229"/>
    <w:rsid w:val="004C2C70"/>
    <w:rsid w:val="004C3034"/>
    <w:rsid w:val="004C6B01"/>
    <w:rsid w:val="004D0AF2"/>
    <w:rsid w:val="004D6854"/>
    <w:rsid w:val="004D7591"/>
    <w:rsid w:val="004E2D2A"/>
    <w:rsid w:val="004F1AF5"/>
    <w:rsid w:val="004F24F0"/>
    <w:rsid w:val="00510629"/>
    <w:rsid w:val="00512EDD"/>
    <w:rsid w:val="005259B0"/>
    <w:rsid w:val="005270ED"/>
    <w:rsid w:val="0053093C"/>
    <w:rsid w:val="005315D7"/>
    <w:rsid w:val="00532B7E"/>
    <w:rsid w:val="005369CD"/>
    <w:rsid w:val="0055184E"/>
    <w:rsid w:val="0055426A"/>
    <w:rsid w:val="00556681"/>
    <w:rsid w:val="005571E8"/>
    <w:rsid w:val="0056006B"/>
    <w:rsid w:val="00562E12"/>
    <w:rsid w:val="00572C39"/>
    <w:rsid w:val="00573497"/>
    <w:rsid w:val="005812B5"/>
    <w:rsid w:val="0058513E"/>
    <w:rsid w:val="00590D6F"/>
    <w:rsid w:val="00593B33"/>
    <w:rsid w:val="00597914"/>
    <w:rsid w:val="005B380B"/>
    <w:rsid w:val="005B3FA8"/>
    <w:rsid w:val="005C60B3"/>
    <w:rsid w:val="005D10E5"/>
    <w:rsid w:val="005D761C"/>
    <w:rsid w:val="005F0CD7"/>
    <w:rsid w:val="00603617"/>
    <w:rsid w:val="006100F1"/>
    <w:rsid w:val="00632A13"/>
    <w:rsid w:val="00635B47"/>
    <w:rsid w:val="00636912"/>
    <w:rsid w:val="006378E4"/>
    <w:rsid w:val="00642C75"/>
    <w:rsid w:val="00652CA5"/>
    <w:rsid w:val="006551E5"/>
    <w:rsid w:val="00660DDB"/>
    <w:rsid w:val="0066339E"/>
    <w:rsid w:val="00667217"/>
    <w:rsid w:val="00676B6D"/>
    <w:rsid w:val="00690671"/>
    <w:rsid w:val="006911C5"/>
    <w:rsid w:val="00695BAE"/>
    <w:rsid w:val="006A1B1F"/>
    <w:rsid w:val="006A39F0"/>
    <w:rsid w:val="006A6F05"/>
    <w:rsid w:val="006B177E"/>
    <w:rsid w:val="006B3BA7"/>
    <w:rsid w:val="006B4F57"/>
    <w:rsid w:val="006C06A9"/>
    <w:rsid w:val="006C1246"/>
    <w:rsid w:val="006C1946"/>
    <w:rsid w:val="006C1F42"/>
    <w:rsid w:val="006C7140"/>
    <w:rsid w:val="006C76EC"/>
    <w:rsid w:val="006D242D"/>
    <w:rsid w:val="006E0C48"/>
    <w:rsid w:val="006E1A1F"/>
    <w:rsid w:val="006E761F"/>
    <w:rsid w:val="006F0693"/>
    <w:rsid w:val="006F3A38"/>
    <w:rsid w:val="007066F5"/>
    <w:rsid w:val="00711EB6"/>
    <w:rsid w:val="00712C64"/>
    <w:rsid w:val="0071683B"/>
    <w:rsid w:val="00717429"/>
    <w:rsid w:val="007177A7"/>
    <w:rsid w:val="00721BF2"/>
    <w:rsid w:val="00721EA1"/>
    <w:rsid w:val="00722A5A"/>
    <w:rsid w:val="0072535A"/>
    <w:rsid w:val="00725C88"/>
    <w:rsid w:val="00726D1E"/>
    <w:rsid w:val="00733DA0"/>
    <w:rsid w:val="00736CFD"/>
    <w:rsid w:val="00737F13"/>
    <w:rsid w:val="00742820"/>
    <w:rsid w:val="00742D0D"/>
    <w:rsid w:val="00742E87"/>
    <w:rsid w:val="007518DE"/>
    <w:rsid w:val="00751DB0"/>
    <w:rsid w:val="007542B1"/>
    <w:rsid w:val="00756D22"/>
    <w:rsid w:val="0075723E"/>
    <w:rsid w:val="00761524"/>
    <w:rsid w:val="0076591B"/>
    <w:rsid w:val="00767399"/>
    <w:rsid w:val="00773BBE"/>
    <w:rsid w:val="00781C1B"/>
    <w:rsid w:val="00784C59"/>
    <w:rsid w:val="00793AF9"/>
    <w:rsid w:val="00797E99"/>
    <w:rsid w:val="007A3830"/>
    <w:rsid w:val="007A6374"/>
    <w:rsid w:val="007A7B9E"/>
    <w:rsid w:val="007A7C5F"/>
    <w:rsid w:val="007B4351"/>
    <w:rsid w:val="007B4378"/>
    <w:rsid w:val="007D3152"/>
    <w:rsid w:val="007E09C2"/>
    <w:rsid w:val="007E557B"/>
    <w:rsid w:val="0080231F"/>
    <w:rsid w:val="00810918"/>
    <w:rsid w:val="00811247"/>
    <w:rsid w:val="00812F6A"/>
    <w:rsid w:val="00814D67"/>
    <w:rsid w:val="00821EA9"/>
    <w:rsid w:val="00830853"/>
    <w:rsid w:val="00834AB2"/>
    <w:rsid w:val="0083531F"/>
    <w:rsid w:val="008362FA"/>
    <w:rsid w:val="00843F72"/>
    <w:rsid w:val="00844CC9"/>
    <w:rsid w:val="00846CD9"/>
    <w:rsid w:val="008474F3"/>
    <w:rsid w:val="00851898"/>
    <w:rsid w:val="00856204"/>
    <w:rsid w:val="00857BAA"/>
    <w:rsid w:val="00862774"/>
    <w:rsid w:val="008632F7"/>
    <w:rsid w:val="008656D9"/>
    <w:rsid w:val="00872B16"/>
    <w:rsid w:val="00873190"/>
    <w:rsid w:val="008764C3"/>
    <w:rsid w:val="008842A8"/>
    <w:rsid w:val="00886F5B"/>
    <w:rsid w:val="00893F55"/>
    <w:rsid w:val="008A31FB"/>
    <w:rsid w:val="008A3965"/>
    <w:rsid w:val="008A578C"/>
    <w:rsid w:val="008A6B43"/>
    <w:rsid w:val="008C4676"/>
    <w:rsid w:val="008C7EDE"/>
    <w:rsid w:val="008D28C6"/>
    <w:rsid w:val="008D57AB"/>
    <w:rsid w:val="008D6191"/>
    <w:rsid w:val="008E2DEF"/>
    <w:rsid w:val="008E6509"/>
    <w:rsid w:val="008EB161"/>
    <w:rsid w:val="008F71DE"/>
    <w:rsid w:val="008F73A6"/>
    <w:rsid w:val="00907ECC"/>
    <w:rsid w:val="009131F6"/>
    <w:rsid w:val="00916924"/>
    <w:rsid w:val="009171A7"/>
    <w:rsid w:val="00920929"/>
    <w:rsid w:val="00921DA9"/>
    <w:rsid w:val="0093610C"/>
    <w:rsid w:val="0094246F"/>
    <w:rsid w:val="00943611"/>
    <w:rsid w:val="009464AE"/>
    <w:rsid w:val="009537F0"/>
    <w:rsid w:val="00955D59"/>
    <w:rsid w:val="00955E69"/>
    <w:rsid w:val="0095651A"/>
    <w:rsid w:val="00957A51"/>
    <w:rsid w:val="00963EB2"/>
    <w:rsid w:val="0097105A"/>
    <w:rsid w:val="0097246B"/>
    <w:rsid w:val="009731FB"/>
    <w:rsid w:val="00975DF5"/>
    <w:rsid w:val="0097603C"/>
    <w:rsid w:val="00982674"/>
    <w:rsid w:val="0098289A"/>
    <w:rsid w:val="00982FD3"/>
    <w:rsid w:val="009853B8"/>
    <w:rsid w:val="0098567B"/>
    <w:rsid w:val="009911D8"/>
    <w:rsid w:val="00991D9C"/>
    <w:rsid w:val="0099596D"/>
    <w:rsid w:val="00995F4D"/>
    <w:rsid w:val="00997648"/>
    <w:rsid w:val="009A25D8"/>
    <w:rsid w:val="009A2C22"/>
    <w:rsid w:val="009A44EB"/>
    <w:rsid w:val="009A57CD"/>
    <w:rsid w:val="009B0C25"/>
    <w:rsid w:val="009B16A8"/>
    <w:rsid w:val="009B65E2"/>
    <w:rsid w:val="009B7675"/>
    <w:rsid w:val="009C0994"/>
    <w:rsid w:val="009C2FDC"/>
    <w:rsid w:val="009C384C"/>
    <w:rsid w:val="009D1D6A"/>
    <w:rsid w:val="009D2AE7"/>
    <w:rsid w:val="009D66D8"/>
    <w:rsid w:val="009D6CE5"/>
    <w:rsid w:val="009E2C80"/>
    <w:rsid w:val="009E54F2"/>
    <w:rsid w:val="009E77BC"/>
    <w:rsid w:val="009F7A78"/>
    <w:rsid w:val="00A0524B"/>
    <w:rsid w:val="00A1458B"/>
    <w:rsid w:val="00A23064"/>
    <w:rsid w:val="00A30645"/>
    <w:rsid w:val="00A309AA"/>
    <w:rsid w:val="00A33250"/>
    <w:rsid w:val="00A33C39"/>
    <w:rsid w:val="00A34A16"/>
    <w:rsid w:val="00A40D76"/>
    <w:rsid w:val="00A43441"/>
    <w:rsid w:val="00A43F1F"/>
    <w:rsid w:val="00A44D70"/>
    <w:rsid w:val="00A631D2"/>
    <w:rsid w:val="00A66A2D"/>
    <w:rsid w:val="00A772AC"/>
    <w:rsid w:val="00A8309B"/>
    <w:rsid w:val="00A84096"/>
    <w:rsid w:val="00A90C97"/>
    <w:rsid w:val="00AA1761"/>
    <w:rsid w:val="00AA6714"/>
    <w:rsid w:val="00AB0F36"/>
    <w:rsid w:val="00AB28DE"/>
    <w:rsid w:val="00AB2A6E"/>
    <w:rsid w:val="00AB5CEF"/>
    <w:rsid w:val="00AB78EC"/>
    <w:rsid w:val="00AB7DEF"/>
    <w:rsid w:val="00AD5EE9"/>
    <w:rsid w:val="00AD6812"/>
    <w:rsid w:val="00AD747B"/>
    <w:rsid w:val="00AE394E"/>
    <w:rsid w:val="00AF40C8"/>
    <w:rsid w:val="00AF4E72"/>
    <w:rsid w:val="00AF5324"/>
    <w:rsid w:val="00B0036B"/>
    <w:rsid w:val="00B0244C"/>
    <w:rsid w:val="00B052A6"/>
    <w:rsid w:val="00B07782"/>
    <w:rsid w:val="00B128C0"/>
    <w:rsid w:val="00B12CFB"/>
    <w:rsid w:val="00B12D2A"/>
    <w:rsid w:val="00B16831"/>
    <w:rsid w:val="00B16D37"/>
    <w:rsid w:val="00B245CB"/>
    <w:rsid w:val="00B247E2"/>
    <w:rsid w:val="00B2641A"/>
    <w:rsid w:val="00B2706A"/>
    <w:rsid w:val="00B27DBD"/>
    <w:rsid w:val="00B30AC4"/>
    <w:rsid w:val="00B35236"/>
    <w:rsid w:val="00B40668"/>
    <w:rsid w:val="00B40C8B"/>
    <w:rsid w:val="00B43AAC"/>
    <w:rsid w:val="00B444A2"/>
    <w:rsid w:val="00B5216C"/>
    <w:rsid w:val="00B531BC"/>
    <w:rsid w:val="00B656A0"/>
    <w:rsid w:val="00B67113"/>
    <w:rsid w:val="00B741AC"/>
    <w:rsid w:val="00B914B3"/>
    <w:rsid w:val="00B9207C"/>
    <w:rsid w:val="00B93A9A"/>
    <w:rsid w:val="00B96D8F"/>
    <w:rsid w:val="00BA17E9"/>
    <w:rsid w:val="00BC4C36"/>
    <w:rsid w:val="00BD0A95"/>
    <w:rsid w:val="00BD1EEB"/>
    <w:rsid w:val="00BD2B31"/>
    <w:rsid w:val="00BD783C"/>
    <w:rsid w:val="00BE10FF"/>
    <w:rsid w:val="00BE1DAA"/>
    <w:rsid w:val="00BE29CC"/>
    <w:rsid w:val="00C00708"/>
    <w:rsid w:val="00C05012"/>
    <w:rsid w:val="00C1109A"/>
    <w:rsid w:val="00C16695"/>
    <w:rsid w:val="00C47577"/>
    <w:rsid w:val="00C508E2"/>
    <w:rsid w:val="00C55021"/>
    <w:rsid w:val="00C64684"/>
    <w:rsid w:val="00C64C24"/>
    <w:rsid w:val="00C71EDF"/>
    <w:rsid w:val="00C723D4"/>
    <w:rsid w:val="00C75F05"/>
    <w:rsid w:val="00C76FBF"/>
    <w:rsid w:val="00C86AB0"/>
    <w:rsid w:val="00CA1B6D"/>
    <w:rsid w:val="00CA7A98"/>
    <w:rsid w:val="00CB3DD2"/>
    <w:rsid w:val="00CB553C"/>
    <w:rsid w:val="00CC1482"/>
    <w:rsid w:val="00CC1589"/>
    <w:rsid w:val="00CC2879"/>
    <w:rsid w:val="00CC6766"/>
    <w:rsid w:val="00CD0498"/>
    <w:rsid w:val="00CD12E9"/>
    <w:rsid w:val="00CD2350"/>
    <w:rsid w:val="00CE4BF6"/>
    <w:rsid w:val="00CE5F1F"/>
    <w:rsid w:val="00CE7B58"/>
    <w:rsid w:val="00CF0CC3"/>
    <w:rsid w:val="00CF37E4"/>
    <w:rsid w:val="00CF7B28"/>
    <w:rsid w:val="00D00759"/>
    <w:rsid w:val="00D03923"/>
    <w:rsid w:val="00D0416C"/>
    <w:rsid w:val="00D101E7"/>
    <w:rsid w:val="00D12DA4"/>
    <w:rsid w:val="00D13F25"/>
    <w:rsid w:val="00D16E37"/>
    <w:rsid w:val="00D206FF"/>
    <w:rsid w:val="00D2466F"/>
    <w:rsid w:val="00D272AB"/>
    <w:rsid w:val="00D27BAF"/>
    <w:rsid w:val="00D31A48"/>
    <w:rsid w:val="00D36DEE"/>
    <w:rsid w:val="00D4230D"/>
    <w:rsid w:val="00D43B70"/>
    <w:rsid w:val="00D4692B"/>
    <w:rsid w:val="00D472BF"/>
    <w:rsid w:val="00D51719"/>
    <w:rsid w:val="00D5554D"/>
    <w:rsid w:val="00D562D3"/>
    <w:rsid w:val="00D56942"/>
    <w:rsid w:val="00D6153C"/>
    <w:rsid w:val="00D65155"/>
    <w:rsid w:val="00D66562"/>
    <w:rsid w:val="00D712DC"/>
    <w:rsid w:val="00D737D4"/>
    <w:rsid w:val="00D74BDD"/>
    <w:rsid w:val="00D76F28"/>
    <w:rsid w:val="00D81B29"/>
    <w:rsid w:val="00D83CEA"/>
    <w:rsid w:val="00D87BD5"/>
    <w:rsid w:val="00D92B83"/>
    <w:rsid w:val="00D92E7B"/>
    <w:rsid w:val="00D948BB"/>
    <w:rsid w:val="00D96DB9"/>
    <w:rsid w:val="00DA1615"/>
    <w:rsid w:val="00DA53C5"/>
    <w:rsid w:val="00DA5594"/>
    <w:rsid w:val="00DA5CFB"/>
    <w:rsid w:val="00DA5E8D"/>
    <w:rsid w:val="00DA676D"/>
    <w:rsid w:val="00DA6FE3"/>
    <w:rsid w:val="00DC053D"/>
    <w:rsid w:val="00DC1A55"/>
    <w:rsid w:val="00DC28AA"/>
    <w:rsid w:val="00DD59A9"/>
    <w:rsid w:val="00DE2D80"/>
    <w:rsid w:val="00DE385E"/>
    <w:rsid w:val="00DE6414"/>
    <w:rsid w:val="00DF397F"/>
    <w:rsid w:val="00E00EAB"/>
    <w:rsid w:val="00E030CE"/>
    <w:rsid w:val="00E07FEA"/>
    <w:rsid w:val="00E13CA0"/>
    <w:rsid w:val="00E20AD9"/>
    <w:rsid w:val="00E2185E"/>
    <w:rsid w:val="00E24E81"/>
    <w:rsid w:val="00E376D6"/>
    <w:rsid w:val="00E378F4"/>
    <w:rsid w:val="00E410E4"/>
    <w:rsid w:val="00E43D51"/>
    <w:rsid w:val="00E43E39"/>
    <w:rsid w:val="00E5161B"/>
    <w:rsid w:val="00E545CA"/>
    <w:rsid w:val="00E61140"/>
    <w:rsid w:val="00E62924"/>
    <w:rsid w:val="00E64447"/>
    <w:rsid w:val="00E64518"/>
    <w:rsid w:val="00E65903"/>
    <w:rsid w:val="00E66F9B"/>
    <w:rsid w:val="00E711D6"/>
    <w:rsid w:val="00E842DA"/>
    <w:rsid w:val="00E90E81"/>
    <w:rsid w:val="00E926E0"/>
    <w:rsid w:val="00EA6573"/>
    <w:rsid w:val="00EB4755"/>
    <w:rsid w:val="00EB6B04"/>
    <w:rsid w:val="00EC14EB"/>
    <w:rsid w:val="00EC3644"/>
    <w:rsid w:val="00EC6824"/>
    <w:rsid w:val="00ED17EB"/>
    <w:rsid w:val="00EE3F03"/>
    <w:rsid w:val="00EF0389"/>
    <w:rsid w:val="00F022CF"/>
    <w:rsid w:val="00F0695F"/>
    <w:rsid w:val="00F07D56"/>
    <w:rsid w:val="00F151AE"/>
    <w:rsid w:val="00F17EC1"/>
    <w:rsid w:val="00F21B3B"/>
    <w:rsid w:val="00F227F9"/>
    <w:rsid w:val="00F237BC"/>
    <w:rsid w:val="00F265F1"/>
    <w:rsid w:val="00F26A1D"/>
    <w:rsid w:val="00F27ADA"/>
    <w:rsid w:val="00F31FE4"/>
    <w:rsid w:val="00F35D56"/>
    <w:rsid w:val="00F42FF5"/>
    <w:rsid w:val="00F43B10"/>
    <w:rsid w:val="00F4543C"/>
    <w:rsid w:val="00F53854"/>
    <w:rsid w:val="00F56BAA"/>
    <w:rsid w:val="00F57178"/>
    <w:rsid w:val="00F65F1C"/>
    <w:rsid w:val="00F773DD"/>
    <w:rsid w:val="00F82EF3"/>
    <w:rsid w:val="00F85CD8"/>
    <w:rsid w:val="00F9350A"/>
    <w:rsid w:val="00F970F2"/>
    <w:rsid w:val="00FA158D"/>
    <w:rsid w:val="00FA616D"/>
    <w:rsid w:val="00FC1584"/>
    <w:rsid w:val="00FC167C"/>
    <w:rsid w:val="00FC310A"/>
    <w:rsid w:val="00FC4634"/>
    <w:rsid w:val="00FD03C7"/>
    <w:rsid w:val="00FD2B33"/>
    <w:rsid w:val="00FD4189"/>
    <w:rsid w:val="00FD65A0"/>
    <w:rsid w:val="00FE1627"/>
    <w:rsid w:val="00FE7723"/>
    <w:rsid w:val="00FF273F"/>
    <w:rsid w:val="00FF2F1C"/>
    <w:rsid w:val="00FF3342"/>
    <w:rsid w:val="00FF5535"/>
    <w:rsid w:val="00FF6B81"/>
    <w:rsid w:val="01CECD49"/>
    <w:rsid w:val="01DF9CE7"/>
    <w:rsid w:val="01F6C791"/>
    <w:rsid w:val="0209493E"/>
    <w:rsid w:val="02A20582"/>
    <w:rsid w:val="03005335"/>
    <w:rsid w:val="03069336"/>
    <w:rsid w:val="030A3F4D"/>
    <w:rsid w:val="032F9BED"/>
    <w:rsid w:val="03ACD4DD"/>
    <w:rsid w:val="041E399F"/>
    <w:rsid w:val="058689A9"/>
    <w:rsid w:val="080A8543"/>
    <w:rsid w:val="095091A4"/>
    <w:rsid w:val="09D84075"/>
    <w:rsid w:val="0A2F64B0"/>
    <w:rsid w:val="0A5F4331"/>
    <w:rsid w:val="0B1DCBD0"/>
    <w:rsid w:val="0B54BFDE"/>
    <w:rsid w:val="0B876A7A"/>
    <w:rsid w:val="0BA13B92"/>
    <w:rsid w:val="0CE49859"/>
    <w:rsid w:val="0D1D8860"/>
    <w:rsid w:val="0D2BB66A"/>
    <w:rsid w:val="0DF552A2"/>
    <w:rsid w:val="0E90F828"/>
    <w:rsid w:val="0EF59C6D"/>
    <w:rsid w:val="0F218937"/>
    <w:rsid w:val="0F2DB078"/>
    <w:rsid w:val="0F4D96BB"/>
    <w:rsid w:val="10CF9B26"/>
    <w:rsid w:val="111D9A60"/>
    <w:rsid w:val="122D6A04"/>
    <w:rsid w:val="12E947AF"/>
    <w:rsid w:val="13217D97"/>
    <w:rsid w:val="1339CBA9"/>
    <w:rsid w:val="13454FA3"/>
    <w:rsid w:val="1361BA51"/>
    <w:rsid w:val="1380119D"/>
    <w:rsid w:val="1393B252"/>
    <w:rsid w:val="15906B59"/>
    <w:rsid w:val="1737CE03"/>
    <w:rsid w:val="17549598"/>
    <w:rsid w:val="1806AB41"/>
    <w:rsid w:val="18137288"/>
    <w:rsid w:val="1863F5C3"/>
    <w:rsid w:val="1886C02E"/>
    <w:rsid w:val="191914F0"/>
    <w:rsid w:val="193C4BA2"/>
    <w:rsid w:val="19BF0FC9"/>
    <w:rsid w:val="19FFFA60"/>
    <w:rsid w:val="1A651697"/>
    <w:rsid w:val="1B13D770"/>
    <w:rsid w:val="1B25E475"/>
    <w:rsid w:val="1B49C2C2"/>
    <w:rsid w:val="1BD94C4D"/>
    <w:rsid w:val="1C0F418A"/>
    <w:rsid w:val="1C1705E8"/>
    <w:rsid w:val="1D0CC2D5"/>
    <w:rsid w:val="1E8BCD7E"/>
    <w:rsid w:val="1EF2413B"/>
    <w:rsid w:val="1EF6EDA4"/>
    <w:rsid w:val="1EFD79C8"/>
    <w:rsid w:val="205058B1"/>
    <w:rsid w:val="20FDD04E"/>
    <w:rsid w:val="219E56F9"/>
    <w:rsid w:val="234D3FD3"/>
    <w:rsid w:val="238815F5"/>
    <w:rsid w:val="2476CB9B"/>
    <w:rsid w:val="24874520"/>
    <w:rsid w:val="25469C6E"/>
    <w:rsid w:val="2556A082"/>
    <w:rsid w:val="2599CEC4"/>
    <w:rsid w:val="2629D0FA"/>
    <w:rsid w:val="2654E598"/>
    <w:rsid w:val="26BB1AFE"/>
    <w:rsid w:val="270DC6A2"/>
    <w:rsid w:val="270ECC6E"/>
    <w:rsid w:val="27A66C56"/>
    <w:rsid w:val="28F75538"/>
    <w:rsid w:val="293E3C38"/>
    <w:rsid w:val="2974335E"/>
    <w:rsid w:val="2B42F258"/>
    <w:rsid w:val="2B8E877E"/>
    <w:rsid w:val="2C9184C8"/>
    <w:rsid w:val="2D1EF8FA"/>
    <w:rsid w:val="2D713B69"/>
    <w:rsid w:val="2D73D7F3"/>
    <w:rsid w:val="2E6FFD59"/>
    <w:rsid w:val="2EB4795E"/>
    <w:rsid w:val="2F2ECEDA"/>
    <w:rsid w:val="30B70FDA"/>
    <w:rsid w:val="3148DB85"/>
    <w:rsid w:val="31702A73"/>
    <w:rsid w:val="3187A532"/>
    <w:rsid w:val="33C87FF3"/>
    <w:rsid w:val="3523C34E"/>
    <w:rsid w:val="35C37183"/>
    <w:rsid w:val="361A1B4A"/>
    <w:rsid w:val="36384129"/>
    <w:rsid w:val="36EE0D44"/>
    <w:rsid w:val="3779365D"/>
    <w:rsid w:val="37CA9135"/>
    <w:rsid w:val="3804B86D"/>
    <w:rsid w:val="387DF287"/>
    <w:rsid w:val="38AB7D04"/>
    <w:rsid w:val="38E05CB1"/>
    <w:rsid w:val="3993E9C7"/>
    <w:rsid w:val="39F35EA8"/>
    <w:rsid w:val="39F9C2A5"/>
    <w:rsid w:val="3AC5355B"/>
    <w:rsid w:val="3B77E286"/>
    <w:rsid w:val="3BEB23AA"/>
    <w:rsid w:val="3C4F921E"/>
    <w:rsid w:val="3CA16A15"/>
    <w:rsid w:val="3D1533B8"/>
    <w:rsid w:val="3DD3B686"/>
    <w:rsid w:val="3F7FD5D6"/>
    <w:rsid w:val="3F894B51"/>
    <w:rsid w:val="3F8EEF3B"/>
    <w:rsid w:val="40D77E2E"/>
    <w:rsid w:val="414C77EA"/>
    <w:rsid w:val="428F7FF2"/>
    <w:rsid w:val="42C4C7BB"/>
    <w:rsid w:val="431EF3A8"/>
    <w:rsid w:val="4340BF40"/>
    <w:rsid w:val="4356C3ED"/>
    <w:rsid w:val="4362C0B1"/>
    <w:rsid w:val="43EC0421"/>
    <w:rsid w:val="43F8CF4E"/>
    <w:rsid w:val="44398D4F"/>
    <w:rsid w:val="44719DD1"/>
    <w:rsid w:val="45421D8F"/>
    <w:rsid w:val="45D3963C"/>
    <w:rsid w:val="47362AF6"/>
    <w:rsid w:val="4774C218"/>
    <w:rsid w:val="47770899"/>
    <w:rsid w:val="49573CCF"/>
    <w:rsid w:val="4A1EEB2F"/>
    <w:rsid w:val="4B582E7C"/>
    <w:rsid w:val="4B89707C"/>
    <w:rsid w:val="4D3F122F"/>
    <w:rsid w:val="4E02AC62"/>
    <w:rsid w:val="4F28147E"/>
    <w:rsid w:val="4F52BDCD"/>
    <w:rsid w:val="4FBECA77"/>
    <w:rsid w:val="50B4A246"/>
    <w:rsid w:val="50C78648"/>
    <w:rsid w:val="50F120D6"/>
    <w:rsid w:val="511FCECE"/>
    <w:rsid w:val="51867193"/>
    <w:rsid w:val="51A822D9"/>
    <w:rsid w:val="521B4DD0"/>
    <w:rsid w:val="525072A7"/>
    <w:rsid w:val="52FA3982"/>
    <w:rsid w:val="53267FF6"/>
    <w:rsid w:val="541BAB50"/>
    <w:rsid w:val="54A12FE0"/>
    <w:rsid w:val="54B3613C"/>
    <w:rsid w:val="550091C2"/>
    <w:rsid w:val="55340556"/>
    <w:rsid w:val="56C5103C"/>
    <w:rsid w:val="573DB966"/>
    <w:rsid w:val="577995CD"/>
    <w:rsid w:val="5796E4ED"/>
    <w:rsid w:val="57C1EBD7"/>
    <w:rsid w:val="57C8282F"/>
    <w:rsid w:val="583DB5B3"/>
    <w:rsid w:val="58C5A973"/>
    <w:rsid w:val="59293D4F"/>
    <w:rsid w:val="5A5EE45A"/>
    <w:rsid w:val="5AF16254"/>
    <w:rsid w:val="5B131DC8"/>
    <w:rsid w:val="5BC09C99"/>
    <w:rsid w:val="5BE46026"/>
    <w:rsid w:val="5CC52F08"/>
    <w:rsid w:val="5CE5358F"/>
    <w:rsid w:val="5CED75AC"/>
    <w:rsid w:val="5D9A5DDC"/>
    <w:rsid w:val="5F0F2979"/>
    <w:rsid w:val="5F6DA1AC"/>
    <w:rsid w:val="6076BC4D"/>
    <w:rsid w:val="60FD1536"/>
    <w:rsid w:val="61B9AA5B"/>
    <w:rsid w:val="61BF6CA2"/>
    <w:rsid w:val="63452632"/>
    <w:rsid w:val="6348CF1E"/>
    <w:rsid w:val="6474C69E"/>
    <w:rsid w:val="64F32C6C"/>
    <w:rsid w:val="650A6B6F"/>
    <w:rsid w:val="65A12723"/>
    <w:rsid w:val="66514403"/>
    <w:rsid w:val="68024332"/>
    <w:rsid w:val="68CF1F4B"/>
    <w:rsid w:val="69066E23"/>
    <w:rsid w:val="692E1D6B"/>
    <w:rsid w:val="699D9A95"/>
    <w:rsid w:val="6A92D44E"/>
    <w:rsid w:val="6A9EDF3C"/>
    <w:rsid w:val="6ACE207B"/>
    <w:rsid w:val="6B3C6ACF"/>
    <w:rsid w:val="6BBE8D61"/>
    <w:rsid w:val="6C300670"/>
    <w:rsid w:val="6C3AD8A3"/>
    <w:rsid w:val="6CDE4D04"/>
    <w:rsid w:val="6D3C5682"/>
    <w:rsid w:val="6D521BA7"/>
    <w:rsid w:val="6DB4BCF7"/>
    <w:rsid w:val="6ED35358"/>
    <w:rsid w:val="706FADB9"/>
    <w:rsid w:val="7090E21C"/>
    <w:rsid w:val="716E6B49"/>
    <w:rsid w:val="717C75FC"/>
    <w:rsid w:val="71F091BF"/>
    <w:rsid w:val="727A3A7F"/>
    <w:rsid w:val="728F59D4"/>
    <w:rsid w:val="73630B95"/>
    <w:rsid w:val="74C4064E"/>
    <w:rsid w:val="751C76E3"/>
    <w:rsid w:val="754FC394"/>
    <w:rsid w:val="756B8501"/>
    <w:rsid w:val="759E0E73"/>
    <w:rsid w:val="761D4AB9"/>
    <w:rsid w:val="76289C0C"/>
    <w:rsid w:val="76EC9134"/>
    <w:rsid w:val="7788B78C"/>
    <w:rsid w:val="785F3E5D"/>
    <w:rsid w:val="78686BC4"/>
    <w:rsid w:val="78791081"/>
    <w:rsid w:val="78B8D024"/>
    <w:rsid w:val="790D16BB"/>
    <w:rsid w:val="793022D9"/>
    <w:rsid w:val="7934B260"/>
    <w:rsid w:val="793B212D"/>
    <w:rsid w:val="79E3FAFB"/>
    <w:rsid w:val="7ABE37B3"/>
    <w:rsid w:val="7AF71622"/>
    <w:rsid w:val="7C5D0769"/>
    <w:rsid w:val="7CE0A4E1"/>
    <w:rsid w:val="7E164B81"/>
    <w:rsid w:val="7E8AF4A2"/>
    <w:rsid w:val="7EB13797"/>
    <w:rsid w:val="7FEF39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3C74"/>
  <w15:chartTrackingRefBased/>
  <w15:docId w15:val="{5447C2FF-06A7-4514-8A2D-8A8F0C61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6F05"/>
    <w:pPr>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AE394E"/>
    <w:pPr>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AE394E"/>
    <w:pPr>
      <w:tabs>
        <w:tab w:val="center" w:pos="4536"/>
        <w:tab w:val="right" w:pos="9072"/>
      </w:tabs>
    </w:pPr>
  </w:style>
  <w:style w:type="character" w:customStyle="1" w:styleId="ZpatChar">
    <w:name w:val="Zápatí Char"/>
    <w:basedOn w:val="Standardnpsmoodstavce"/>
    <w:link w:val="Zpat"/>
    <w:uiPriority w:val="99"/>
    <w:rsid w:val="00AE394E"/>
    <w:rPr>
      <w:rFonts w:ascii="Times New Roman" w:eastAsia="Times New Roman" w:hAnsi="Times New Roman" w:cs="Times New Roman"/>
      <w:color w:val="000000"/>
      <w:sz w:val="24"/>
      <w:szCs w:val="24"/>
      <w:lang w:eastAsia="cs-CZ"/>
    </w:rPr>
  </w:style>
  <w:style w:type="paragraph" w:customStyle="1" w:styleId="rove1-slovannadpis">
    <w:name w:val="Úroveň 1 - číslovaný nadpis"/>
    <w:basedOn w:val="Normln"/>
    <w:next w:val="Normln"/>
    <w:qFormat/>
    <w:rsid w:val="00AE394E"/>
    <w:pPr>
      <w:keepNext/>
      <w:numPr>
        <w:numId w:val="5"/>
      </w:numPr>
      <w:spacing w:after="210" w:line="300" w:lineRule="auto"/>
      <w:jc w:val="both"/>
    </w:pPr>
    <w:rPr>
      <w:rFonts w:ascii="Arial" w:hAnsi="Arial"/>
      <w:b/>
      <w:caps/>
      <w:color w:val="auto"/>
      <w:sz w:val="21"/>
    </w:rPr>
  </w:style>
  <w:style w:type="paragraph" w:customStyle="1" w:styleId="rove2-slovantext">
    <w:name w:val="Úroveň 2 - číslovaný text"/>
    <w:basedOn w:val="Normln"/>
    <w:link w:val="rove2-slovantextChar"/>
    <w:qFormat/>
    <w:rsid w:val="00AE394E"/>
    <w:pPr>
      <w:numPr>
        <w:ilvl w:val="1"/>
        <w:numId w:val="5"/>
      </w:numPr>
      <w:spacing w:after="210" w:line="300" w:lineRule="auto"/>
      <w:jc w:val="both"/>
    </w:pPr>
    <w:rPr>
      <w:rFonts w:ascii="Arial" w:hAnsi="Arial"/>
      <w:color w:val="auto"/>
      <w:sz w:val="21"/>
    </w:rPr>
  </w:style>
  <w:style w:type="character" w:customStyle="1" w:styleId="rove2-slovantextChar">
    <w:name w:val="Úroveň 2 - číslovaný text Char"/>
    <w:link w:val="rove2-slovantext"/>
    <w:rsid w:val="00AE394E"/>
    <w:rPr>
      <w:rFonts w:ascii="Arial" w:eastAsia="Times New Roman" w:hAnsi="Arial" w:cs="Times New Roman"/>
      <w:sz w:val="21"/>
      <w:szCs w:val="24"/>
      <w:lang w:eastAsia="cs-CZ"/>
    </w:rPr>
  </w:style>
  <w:style w:type="paragraph" w:customStyle="1" w:styleId="rove3-slovantext">
    <w:name w:val="Úroveň 3 - číslovaný text"/>
    <w:basedOn w:val="Normln"/>
    <w:qFormat/>
    <w:rsid w:val="00AE394E"/>
    <w:pPr>
      <w:numPr>
        <w:ilvl w:val="2"/>
        <w:numId w:val="5"/>
      </w:numPr>
      <w:spacing w:after="210" w:line="300" w:lineRule="auto"/>
      <w:jc w:val="both"/>
    </w:pPr>
    <w:rPr>
      <w:rFonts w:ascii="Arial" w:hAnsi="Arial"/>
      <w:color w:val="auto"/>
      <w:sz w:val="21"/>
    </w:rPr>
  </w:style>
  <w:style w:type="character" w:styleId="Hypertextovodkaz">
    <w:name w:val="Hyperlink"/>
    <w:basedOn w:val="Standardnpsmoodstavce"/>
    <w:uiPriority w:val="99"/>
    <w:unhideWhenUsed/>
    <w:rsid w:val="00AE394E"/>
    <w:rPr>
      <w:color w:val="0563C1" w:themeColor="hyperlink"/>
      <w:u w:val="single"/>
    </w:rPr>
  </w:style>
  <w:style w:type="table" w:styleId="Mkatabulky">
    <w:name w:val="Table Grid"/>
    <w:basedOn w:val="Normlntabulka"/>
    <w:uiPriority w:val="39"/>
    <w:rsid w:val="00AE394E"/>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7246B"/>
    <w:rPr>
      <w:b/>
      <w:bCs/>
    </w:rPr>
  </w:style>
  <w:style w:type="character" w:customStyle="1" w:styleId="nowrap">
    <w:name w:val="nowrap"/>
    <w:basedOn w:val="Standardnpsmoodstavce"/>
    <w:rsid w:val="0097246B"/>
  </w:style>
  <w:style w:type="character" w:styleId="Nevyeenzmnka">
    <w:name w:val="Unresolved Mention"/>
    <w:basedOn w:val="Standardnpsmoodstavce"/>
    <w:uiPriority w:val="99"/>
    <w:semiHidden/>
    <w:unhideWhenUsed/>
    <w:rsid w:val="000C415D"/>
    <w:rPr>
      <w:color w:val="605E5C"/>
      <w:shd w:val="clear" w:color="auto" w:fill="E1DFDD"/>
    </w:rPr>
  </w:style>
  <w:style w:type="paragraph" w:styleId="Revize">
    <w:name w:val="Revision"/>
    <w:hidden/>
    <w:uiPriority w:val="99"/>
    <w:semiHidden/>
    <w:rsid w:val="001E71F0"/>
    <w:pPr>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nhideWhenUsed/>
    <w:rsid w:val="00003D1D"/>
    <w:rPr>
      <w:sz w:val="16"/>
      <w:szCs w:val="16"/>
    </w:rPr>
  </w:style>
  <w:style w:type="paragraph" w:styleId="Textkomente">
    <w:name w:val="annotation text"/>
    <w:basedOn w:val="Normln"/>
    <w:link w:val="TextkomenteChar"/>
    <w:unhideWhenUsed/>
    <w:rsid w:val="00003D1D"/>
    <w:rPr>
      <w:sz w:val="20"/>
      <w:szCs w:val="20"/>
    </w:rPr>
  </w:style>
  <w:style w:type="character" w:customStyle="1" w:styleId="TextkomenteChar">
    <w:name w:val="Text komentáře Char"/>
    <w:basedOn w:val="Standardnpsmoodstavce"/>
    <w:link w:val="Textkomente"/>
    <w:rsid w:val="00003D1D"/>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003D1D"/>
    <w:rPr>
      <w:b/>
      <w:bCs/>
    </w:rPr>
  </w:style>
  <w:style w:type="character" w:customStyle="1" w:styleId="PedmtkomenteChar">
    <w:name w:val="Předmět komentáře Char"/>
    <w:basedOn w:val="TextkomenteChar"/>
    <w:link w:val="Pedmtkomente"/>
    <w:uiPriority w:val="99"/>
    <w:semiHidden/>
    <w:rsid w:val="00003D1D"/>
    <w:rPr>
      <w:rFonts w:ascii="Times New Roman" w:eastAsia="Times New Roman" w:hAnsi="Times New Roman" w:cs="Times New Roman"/>
      <w:b/>
      <w:bCs/>
      <w:color w:val="000000"/>
      <w:sz w:val="20"/>
      <w:szCs w:val="20"/>
      <w:lang w:eastAsia="cs-CZ"/>
    </w:rPr>
  </w:style>
  <w:style w:type="character" w:customStyle="1" w:styleId="platne1">
    <w:name w:val="platne1"/>
    <w:basedOn w:val="Standardnpsmoodstavce"/>
    <w:rsid w:val="000B4D59"/>
  </w:style>
  <w:style w:type="paragraph" w:styleId="Odstavecseseznamem">
    <w:name w:val="List Paragraph"/>
    <w:basedOn w:val="Normln"/>
    <w:uiPriority w:val="34"/>
    <w:qFormat/>
    <w:rsid w:val="004C3034"/>
    <w:pPr>
      <w:ind w:left="720"/>
      <w:contextualSpacing/>
    </w:pPr>
  </w:style>
  <w:style w:type="paragraph" w:styleId="Textbubliny">
    <w:name w:val="Balloon Text"/>
    <w:basedOn w:val="Normln"/>
    <w:link w:val="TextbublinyChar"/>
    <w:uiPriority w:val="99"/>
    <w:semiHidden/>
    <w:unhideWhenUsed/>
    <w:rsid w:val="00CF0C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0CC3"/>
    <w:rPr>
      <w:rFonts w:ascii="Segoe UI" w:eastAsia="Times New Roman" w:hAnsi="Segoe UI" w:cs="Segoe UI"/>
      <w:color w:val="000000"/>
      <w:sz w:val="18"/>
      <w:szCs w:val="18"/>
      <w:lang w:eastAsia="cs-CZ"/>
    </w:rPr>
  </w:style>
  <w:style w:type="paragraph" w:customStyle="1" w:styleId="subjekt">
    <w:name w:val="subjekt"/>
    <w:basedOn w:val="Normln"/>
    <w:qFormat/>
    <w:rsid w:val="009911D8"/>
    <w:pPr>
      <w:spacing w:before="240" w:line="240" w:lineRule="atLeast"/>
      <w:jc w:val="both"/>
    </w:pPr>
    <w:rPr>
      <w:rFonts w:ascii="Trebuchet MS" w:hAnsi="Trebuchet MS"/>
      <w:b/>
      <w:color w:val="auto"/>
      <w:sz w:val="20"/>
      <w:szCs w:val="20"/>
    </w:rPr>
  </w:style>
  <w:style w:type="paragraph" w:styleId="Zhlav">
    <w:name w:val="header"/>
    <w:basedOn w:val="Normln"/>
    <w:link w:val="ZhlavChar"/>
    <w:uiPriority w:val="99"/>
    <w:semiHidden/>
    <w:unhideWhenUsed/>
    <w:rsid w:val="00460BE7"/>
    <w:pPr>
      <w:tabs>
        <w:tab w:val="center" w:pos="4536"/>
        <w:tab w:val="right" w:pos="9072"/>
      </w:tabs>
    </w:pPr>
  </w:style>
  <w:style w:type="character" w:customStyle="1" w:styleId="ZhlavChar">
    <w:name w:val="Záhlaví Char"/>
    <w:basedOn w:val="Standardnpsmoodstavce"/>
    <w:link w:val="Zhlav"/>
    <w:uiPriority w:val="99"/>
    <w:semiHidden/>
    <w:rsid w:val="00460BE7"/>
    <w:rPr>
      <w:rFonts w:ascii="Times New Roman" w:eastAsia="Times New Roman" w:hAnsi="Times New Roman" w:cs="Times New Roman"/>
      <w:color w:val="000000"/>
      <w:sz w:val="24"/>
      <w:szCs w:val="24"/>
      <w:lang w:eastAsia="cs-CZ"/>
    </w:rPr>
  </w:style>
  <w:style w:type="character" w:styleId="Zmnka">
    <w:name w:val="Mention"/>
    <w:basedOn w:val="Standardnpsmoodstavce"/>
    <w:uiPriority w:val="99"/>
    <w:unhideWhenUsed/>
    <w:rPr>
      <w:color w:val="2B579A"/>
      <w:shd w:val="clear" w:color="auto" w:fill="E6E6E6"/>
    </w:rPr>
  </w:style>
  <w:style w:type="character" w:customStyle="1" w:styleId="normaltextrun">
    <w:name w:val="normaltextrun"/>
    <w:basedOn w:val="Standardnpsmoodstavce"/>
    <w:rsid w:val="00955E69"/>
  </w:style>
  <w:style w:type="character" w:customStyle="1" w:styleId="findhit">
    <w:name w:val="findhit"/>
    <w:basedOn w:val="Standardnpsmoodstavce"/>
    <w:rsid w:val="00955E69"/>
  </w:style>
  <w:style w:type="character" w:customStyle="1" w:styleId="eop">
    <w:name w:val="eop"/>
    <w:basedOn w:val="Standardnpsmoodstavce"/>
    <w:rsid w:val="0095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67217">
      <w:bodyDiv w:val="1"/>
      <w:marLeft w:val="0"/>
      <w:marRight w:val="0"/>
      <w:marTop w:val="0"/>
      <w:marBottom w:val="0"/>
      <w:divBdr>
        <w:top w:val="none" w:sz="0" w:space="0" w:color="auto"/>
        <w:left w:val="none" w:sz="0" w:space="0" w:color="auto"/>
        <w:bottom w:val="none" w:sz="0" w:space="0" w:color="auto"/>
        <w:right w:val="none" w:sz="0" w:space="0" w:color="auto"/>
      </w:divBdr>
    </w:div>
    <w:div w:id="848758746">
      <w:bodyDiv w:val="1"/>
      <w:marLeft w:val="0"/>
      <w:marRight w:val="0"/>
      <w:marTop w:val="0"/>
      <w:marBottom w:val="0"/>
      <w:divBdr>
        <w:top w:val="none" w:sz="0" w:space="0" w:color="auto"/>
        <w:left w:val="none" w:sz="0" w:space="0" w:color="auto"/>
        <w:bottom w:val="none" w:sz="0" w:space="0" w:color="auto"/>
        <w:right w:val="none" w:sz="0" w:space="0" w:color="auto"/>
      </w:divBdr>
    </w:div>
    <w:div w:id="1011950850">
      <w:bodyDiv w:val="1"/>
      <w:marLeft w:val="0"/>
      <w:marRight w:val="0"/>
      <w:marTop w:val="0"/>
      <w:marBottom w:val="0"/>
      <w:divBdr>
        <w:top w:val="none" w:sz="0" w:space="0" w:color="auto"/>
        <w:left w:val="none" w:sz="0" w:space="0" w:color="auto"/>
        <w:bottom w:val="none" w:sz="0" w:space="0" w:color="auto"/>
        <w:right w:val="none" w:sz="0" w:space="0" w:color="auto"/>
      </w:divBdr>
    </w:div>
    <w:div w:id="1433696232">
      <w:bodyDiv w:val="1"/>
      <w:marLeft w:val="0"/>
      <w:marRight w:val="0"/>
      <w:marTop w:val="0"/>
      <w:marBottom w:val="0"/>
      <w:divBdr>
        <w:top w:val="none" w:sz="0" w:space="0" w:color="auto"/>
        <w:left w:val="none" w:sz="0" w:space="0" w:color="auto"/>
        <w:bottom w:val="none" w:sz="0" w:space="0" w:color="auto"/>
        <w:right w:val="none" w:sz="0" w:space="0" w:color="auto"/>
      </w:divBdr>
    </w:div>
    <w:div w:id="1681203358">
      <w:bodyDiv w:val="1"/>
      <w:marLeft w:val="0"/>
      <w:marRight w:val="0"/>
      <w:marTop w:val="0"/>
      <w:marBottom w:val="0"/>
      <w:divBdr>
        <w:top w:val="none" w:sz="0" w:space="0" w:color="auto"/>
        <w:left w:val="none" w:sz="0" w:space="0" w:color="auto"/>
        <w:bottom w:val="none" w:sz="0" w:space="0" w:color="auto"/>
        <w:right w:val="none" w:sz="0" w:space="0" w:color="auto"/>
      </w:divBdr>
    </w:div>
    <w:div w:id="1860391384">
      <w:bodyDiv w:val="1"/>
      <w:marLeft w:val="0"/>
      <w:marRight w:val="0"/>
      <w:marTop w:val="0"/>
      <w:marBottom w:val="0"/>
      <w:divBdr>
        <w:top w:val="none" w:sz="0" w:space="0" w:color="auto"/>
        <w:left w:val="none" w:sz="0" w:space="0" w:color="auto"/>
        <w:bottom w:val="none" w:sz="0" w:space="0" w:color="auto"/>
        <w:right w:val="none" w:sz="0" w:space="0" w:color="auto"/>
      </w:divBdr>
    </w:div>
    <w:div w:id="20061239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malcekova@orbi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ezslav.mach@zli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76c817-32b5-40e8-821f-5b35ff9c7dbf">
      <UserInfo>
        <DisplayName>SharingLinks.e96a8199-42f8-4aa5-b220-9c64f2b5c58a.Flexible.7d8f4643-9cf9-4390-b8ef-097e31d55704</DisplayName>
        <AccountId>25</AccountId>
        <AccountType/>
      </UserInfo>
      <UserInfo>
        <DisplayName>Limited Access System Group For Web 1b7a0be0-8469-4b20-afa2-e2e27c51ac98</DisplayName>
        <AccountId>20</AccountId>
        <AccountType/>
      </UserInfo>
      <UserInfo>
        <DisplayName>Bělík Petr</DisplayName>
        <AccountId>12</AccountId>
        <AccountType/>
      </UserInfo>
      <UserInfo>
        <DisplayName>Petr Šamonil</DisplayName>
        <AccountId>31</AccountId>
        <AccountType/>
      </UserInfo>
      <UserInfo>
        <DisplayName>Kusák Martin</DisplayName>
        <AccountId>34</AccountId>
        <AccountType/>
      </UserInfo>
      <UserInfo>
        <DisplayName>Fuit Lukáš</DisplayName>
        <AccountId>37</AccountId>
        <AccountType/>
      </UserInfo>
    </SharedWithUsers>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AD42D-D2F7-4A52-A8E7-ADF1C0A17605}">
  <ds:schemaRefs>
    <ds:schemaRef ds:uri="http://schemas.openxmlformats.org/officeDocument/2006/bibliography"/>
  </ds:schemaRefs>
</ds:datastoreItem>
</file>

<file path=customXml/itemProps2.xml><?xml version="1.0" encoding="utf-8"?>
<ds:datastoreItem xmlns:ds="http://schemas.openxmlformats.org/officeDocument/2006/customXml" ds:itemID="{FF79DCA8-8F22-4B4E-A487-E64B64BA7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F7ABE-34BA-446E-ADD8-6105ED9FDCAD}">
  <ds:schemaRefs>
    <ds:schemaRef ds:uri="http://schemas.microsoft.com/office/2006/metadata/properties"/>
    <ds:schemaRef ds:uri="http://schemas.microsoft.com/office/infopath/2007/PartnerControls"/>
    <ds:schemaRef ds:uri="1b7a0be0-8469-4b20-afa2-e2e27c51ac98"/>
    <ds:schemaRef ds:uri="0e76c817-32b5-40e8-821f-5b35ff9c7dbf"/>
    <ds:schemaRef ds:uri="18350414-9d54-4237-9d16-58d32f2ed489"/>
  </ds:schemaRefs>
</ds:datastoreItem>
</file>

<file path=customXml/itemProps4.xml><?xml version="1.0" encoding="utf-8"?>
<ds:datastoreItem xmlns:ds="http://schemas.openxmlformats.org/officeDocument/2006/customXml" ds:itemID="{B1EDE5F1-37DD-443C-9A67-5F3871013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5836</Words>
  <Characters>34790</Characters>
  <Application>Microsoft Office Word</Application>
  <DocSecurity>0</DocSecurity>
  <Lines>289</Lines>
  <Paragraphs>81</Paragraphs>
  <ScaleCrop>false</ScaleCrop>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Křížová, Adéla</dc:creator>
  <cp:keywords/>
  <dc:description/>
  <cp:lastModifiedBy>Krajíčková Miroslava</cp:lastModifiedBy>
  <cp:revision>21</cp:revision>
  <dcterms:created xsi:type="dcterms:W3CDTF">2024-09-05T11:35:00Z</dcterms:created>
  <dcterms:modified xsi:type="dcterms:W3CDTF">2024-10-21T05:51:00Z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bc889d7af1344c4f64cf8314f718b611aea62d7cf009a752913f9e222714dad2</vt:lpwstr>
  </property>
  <property fmtid="{D5CDD505-2E9C-101B-9397-08002B2CF9AE}" pid="3" name="ContentTypeId">
    <vt:lpwstr>0x010100B326E4C2C1B1F94F9019514385D7A703</vt:lpwstr>
  </property>
  <property fmtid="{D5CDD505-2E9C-101B-9397-08002B2CF9AE}" pid="4" name="MediaServiceImageTags">
    <vt:lpwstr/>
  </property>
</Properties>
</file>