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4826" w14:textId="77777777" w:rsidR="00EB34EC" w:rsidRDefault="00EB34EC" w:rsidP="00EB34EC"/>
    <w:p w14:paraId="5BA7B0B9" w14:textId="77777777" w:rsidR="00EB34EC" w:rsidRDefault="00EB34EC" w:rsidP="00EB34EC"/>
    <w:p w14:paraId="4B338EA9" w14:textId="77777777" w:rsidR="00EB34EC" w:rsidRDefault="00EB34EC" w:rsidP="00EB34EC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EB34EC" w:rsidRPr="000E6733" w14:paraId="2F9C6A5A" w14:textId="77777777" w:rsidTr="003C370C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F4C0FD" w14:textId="77777777" w:rsidR="00EB34EC" w:rsidRPr="00543077" w:rsidRDefault="00EB34EC" w:rsidP="003C370C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EB34EC" w:rsidRPr="000E6733" w14:paraId="18F7C423" w14:textId="77777777" w:rsidTr="003C370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A8BA44" w14:textId="77777777" w:rsidR="00EB34EC" w:rsidRPr="00481D34" w:rsidRDefault="00EB34EC" w:rsidP="003C370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FS/2390/2024/753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FE85B0" w14:textId="77777777" w:rsidR="00EB34EC" w:rsidRDefault="00EB34EC" w:rsidP="003C37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445B999D" w14:textId="77777777" w:rsidR="00EB34EC" w:rsidRPr="00004C3C" w:rsidRDefault="00EB34EC" w:rsidP="003C370C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Dobroslav Musil a partneři s.r.o.</w:t>
            </w:r>
          </w:p>
          <w:p w14:paraId="0920EC5D" w14:textId="77777777" w:rsidR="00EB34EC" w:rsidRPr="00004C3C" w:rsidRDefault="00EB34EC" w:rsidP="003C370C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Zábrdovická 917</w:t>
            </w:r>
          </w:p>
          <w:p w14:paraId="4F185478" w14:textId="77777777" w:rsidR="00EB34EC" w:rsidRPr="00004C3C" w:rsidRDefault="00EB34EC" w:rsidP="003C370C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61500 Brno</w:t>
            </w:r>
          </w:p>
          <w:p w14:paraId="736D71A2" w14:textId="77777777" w:rsidR="00EB34EC" w:rsidRPr="00004C3C" w:rsidRDefault="00EB34EC" w:rsidP="003C370C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14092638</w:t>
            </w:r>
          </w:p>
          <w:p w14:paraId="48AD3F39" w14:textId="5D0010B8" w:rsidR="00EB34EC" w:rsidRPr="000E6733" w:rsidRDefault="00EC6FCF" w:rsidP="003C370C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  <w:p w14:paraId="395F52C9" w14:textId="77777777" w:rsidR="00EB34EC" w:rsidRPr="000E6733" w:rsidRDefault="00EB34EC" w:rsidP="003C370C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EB34EC" w:rsidRPr="000E6733" w14:paraId="06A53D7F" w14:textId="77777777" w:rsidTr="003C370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2C2164" w14:textId="77777777" w:rsidR="00EB34EC" w:rsidRPr="001F4D85" w:rsidRDefault="00EB34EC" w:rsidP="003C37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2390 / 105, 5152 / 105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09FFC0" w14:textId="77777777" w:rsidR="00EB34EC" w:rsidRPr="000E6733" w:rsidRDefault="00EB34EC" w:rsidP="003C370C">
            <w:pPr>
              <w:rPr>
                <w:rFonts w:ascii="Arial" w:hAnsi="Arial" w:cs="Arial"/>
              </w:rPr>
            </w:pPr>
          </w:p>
        </w:tc>
      </w:tr>
      <w:tr w:rsidR="00EB34EC" w:rsidRPr="000E6733" w14:paraId="299D32C3" w14:textId="77777777" w:rsidTr="003C370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34F553" w14:textId="77777777" w:rsidR="00EB34EC" w:rsidRPr="00543077" w:rsidRDefault="00EB34EC" w:rsidP="003C37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17.10.2024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B42FDE" w14:textId="77777777" w:rsidR="00EB34EC" w:rsidRPr="000E6733" w:rsidRDefault="00EB34EC" w:rsidP="003C370C">
            <w:pPr>
              <w:rPr>
                <w:rFonts w:ascii="Arial" w:hAnsi="Arial" w:cs="Arial"/>
              </w:rPr>
            </w:pPr>
          </w:p>
        </w:tc>
      </w:tr>
      <w:tr w:rsidR="00EB34EC" w:rsidRPr="000E6733" w14:paraId="53012E7D" w14:textId="77777777" w:rsidTr="003C370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B137E3" w14:textId="140EF356" w:rsidR="00EB34EC" w:rsidRPr="00543077" w:rsidRDefault="00EB34EC" w:rsidP="003C37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EC6FCF">
              <w:rPr>
                <w:rFonts w:ascii="Arial" w:hAnsi="Arial" w:cs="Arial"/>
                <w:sz w:val="22"/>
                <w:szCs w:val="22"/>
              </w:rPr>
              <w:t>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B9B929" w14:textId="77777777" w:rsidR="00EB34EC" w:rsidRPr="000E6733" w:rsidRDefault="00EB34EC" w:rsidP="003C370C">
            <w:pPr>
              <w:rPr>
                <w:rFonts w:ascii="Arial" w:hAnsi="Arial" w:cs="Arial"/>
              </w:rPr>
            </w:pPr>
          </w:p>
        </w:tc>
      </w:tr>
      <w:tr w:rsidR="00EB34EC" w:rsidRPr="000E6733" w14:paraId="72B43027" w14:textId="77777777" w:rsidTr="003C370C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614E05" w14:textId="5D7E5581" w:rsidR="00EB34EC" w:rsidRPr="00543077" w:rsidRDefault="00EB34EC" w:rsidP="003C37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  <w:r w:rsidR="00EC6FCF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FB0324" w14:textId="77777777" w:rsidR="00EB34EC" w:rsidRPr="000E6733" w:rsidRDefault="00EB34EC" w:rsidP="003C370C">
            <w:pPr>
              <w:rPr>
                <w:rFonts w:ascii="Arial" w:hAnsi="Arial" w:cs="Arial"/>
              </w:rPr>
            </w:pPr>
          </w:p>
        </w:tc>
      </w:tr>
      <w:tr w:rsidR="00EB34EC" w:rsidRPr="000E6733" w14:paraId="6A1C1169" w14:textId="77777777" w:rsidTr="003C370C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A82B3B" w14:textId="77777777" w:rsidR="00EB34EC" w:rsidRPr="000E2A45" w:rsidRDefault="00EB34EC" w:rsidP="003C370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F8F1F92" w14:textId="77777777" w:rsidR="00EB34EC" w:rsidRDefault="00EB34EC" w:rsidP="003C370C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50BAF32A" w14:textId="4086F069" w:rsidR="00EB34EC" w:rsidRPr="00543077" w:rsidRDefault="00EB34EC" w:rsidP="003C37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Objednáváme u vás zajištění úhrady </w:t>
            </w:r>
            <w:r>
              <w:rPr>
                <w:rFonts w:ascii="Arial" w:hAnsi="Arial" w:cs="Arial"/>
                <w:b/>
                <w:sz w:val="22"/>
                <w:szCs w:val="22"/>
              </w:rPr>
              <w:t>12. udržovacích poplatků</w:t>
            </w:r>
            <w:r>
              <w:rPr>
                <w:rFonts w:ascii="Arial" w:hAnsi="Arial" w:cs="Arial"/>
                <w:sz w:val="22"/>
                <w:szCs w:val="22"/>
              </w:rPr>
              <w:t xml:space="preserve"> pro: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</w:rPr>
              <w:t>P_21_008; PS3862WO;  PV2012-907 ze 17.12.2012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PS3862WO-RU.......    8 000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PS3862WO-CN.......    23 000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PS3862WO-EP-DE...  26 000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PS3862WO-EP-FR... 13 000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PS3862WO-EP-GB... 25 000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PS3862WO-EP-PL...11 500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PS3862WO-EP-IT..... 185 000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PS3862WO-EP-SK....11 000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PS3862WO-EP-CZ....9 750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PS3862WO-EP-AT.....25 000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PS3862WO-EP-ES....15 500Technická univerzita v Liberci (60%)| EGU - HV Laboratory a.s. (40%)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Způsob pro výrobu polymerních nanovláken zvlákňováním roztoku nebo taveniny polymeru v elektrickém poli a lineární útvar z polymerních nanovláken vytvořený tímto způsobem.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EC6FCF">
              <w:rPr>
                <w:rFonts w:ascii="Arial" w:hAnsi="Arial" w:cs="Arial"/>
                <w:b/>
                <w:sz w:val="22"/>
                <w:szCs w:val="22"/>
              </w:rPr>
              <w:t>xxxxxxxx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2F0F64E8" w14:textId="77777777" w:rsidR="00EB34EC" w:rsidRPr="00543077" w:rsidRDefault="00EB34EC" w:rsidP="003C37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9ED92A" w14:textId="77777777" w:rsidR="00EB34EC" w:rsidRPr="00543077" w:rsidRDefault="00EB34EC" w:rsidP="003C37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4FE2BFF" w14:textId="77777777" w:rsidR="00EB34EC" w:rsidRPr="00543077" w:rsidRDefault="00EB34EC" w:rsidP="003C37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55EACCB2" w14:textId="77777777" w:rsidR="00EB34EC" w:rsidRDefault="00EB34EC" w:rsidP="003C370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BBBAA2" w14:textId="77777777" w:rsidR="00EB34EC" w:rsidRPr="00543077" w:rsidRDefault="00EB34EC" w:rsidP="003C37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5BF396E4" w14:textId="77777777" w:rsidR="00EB34EC" w:rsidRPr="00543077" w:rsidRDefault="00EB34EC" w:rsidP="003C37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2AF091F4" w14:textId="77777777" w:rsidR="00EB34EC" w:rsidRPr="00543077" w:rsidRDefault="00EB34EC" w:rsidP="003C37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EB34EC" w:rsidRPr="000E6733" w14:paraId="2101367D" w14:textId="77777777" w:rsidTr="003C370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D4C5D4" w14:textId="77777777" w:rsidR="00EB34EC" w:rsidRPr="000E6733" w:rsidRDefault="00EB34EC" w:rsidP="003C37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6AB64A4D" w14:textId="7EA77AA2" w:rsidR="00EB34EC" w:rsidRDefault="00EC6FCF" w:rsidP="003C37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EB34EC">
              <w:rPr>
                <w:rFonts w:ascii="Arial" w:hAnsi="Arial" w:cs="Arial"/>
                <w:sz w:val="22"/>
                <w:szCs w:val="22"/>
              </w:rPr>
              <w:br/>
              <w:t>Technická univerzita v Liberci</w:t>
            </w:r>
            <w:r w:rsidR="00EB34EC">
              <w:rPr>
                <w:rFonts w:ascii="Arial" w:hAnsi="Arial" w:cs="Arial"/>
                <w:sz w:val="22"/>
                <w:szCs w:val="22"/>
              </w:rPr>
              <w:br/>
              <w:t xml:space="preserve">    Studentská 1402/2 (budova IC)</w:t>
            </w:r>
            <w:r w:rsidR="00EB34EC">
              <w:rPr>
                <w:rFonts w:ascii="Arial" w:hAnsi="Arial" w:cs="Arial"/>
                <w:sz w:val="22"/>
                <w:szCs w:val="22"/>
              </w:rPr>
              <w:br/>
              <w:t xml:space="preserve">    Liberec 460 01</w:t>
            </w:r>
            <w:r w:rsidR="00EB34EC">
              <w:rPr>
                <w:rFonts w:ascii="Arial" w:hAnsi="Arial" w:cs="Arial"/>
                <w:sz w:val="22"/>
                <w:szCs w:val="22"/>
              </w:rPr>
              <w:br/>
              <w:t xml:space="preserve">    Česká republika</w:t>
            </w:r>
          </w:p>
          <w:p w14:paraId="6E4D6893" w14:textId="77777777" w:rsidR="00EB34EC" w:rsidRPr="00F27A0B" w:rsidRDefault="00EB34EC" w:rsidP="003C37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Fakturu prosím dodejte na emailovou adresu uvedenou v kontaktních údajích.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B1D23B" w14:textId="77777777" w:rsidR="00EB34EC" w:rsidRDefault="00EB34EC" w:rsidP="003C37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02DADA9C" w14:textId="79AC58DC" w:rsidR="00EB34EC" w:rsidRPr="000E6733" w:rsidRDefault="00EC6FCF" w:rsidP="003C37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="00EB34EC" w:rsidRPr="00A03B35">
              <w:rPr>
                <w:rFonts w:ascii="Arial" w:hAnsi="Arial" w:cs="Arial"/>
                <w:sz w:val="20"/>
                <w:szCs w:val="22"/>
              </w:rPr>
              <w:br/>
              <w:t>2390 Příkazce, 17.10.2024 12:37</w:t>
            </w:r>
            <w:r w:rsidR="00EB34EC" w:rsidRPr="00A03B35">
              <w:rPr>
                <w:rFonts w:ascii="Arial" w:hAnsi="Arial" w:cs="Arial"/>
                <w:sz w:val="20"/>
                <w:szCs w:val="22"/>
              </w:rPr>
              <w:br/>
              <w:t>2390 Vedoucí, 17.10.2024 12:37</w:t>
            </w:r>
            <w:r w:rsidR="00EB34EC" w:rsidRPr="00A03B35">
              <w:rPr>
                <w:rFonts w:ascii="Arial" w:hAnsi="Arial" w:cs="Arial"/>
                <w:sz w:val="20"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="00EB34EC" w:rsidRPr="00A03B35">
              <w:rPr>
                <w:rFonts w:ascii="Arial" w:hAnsi="Arial" w:cs="Arial"/>
                <w:sz w:val="20"/>
                <w:szCs w:val="22"/>
              </w:rPr>
              <w:br/>
              <w:t>2390 Správce rozpočtu, 17.10.2024 12:37</w:t>
            </w:r>
            <w:r w:rsidR="00EB34EC" w:rsidRPr="00A03B35">
              <w:rPr>
                <w:rFonts w:ascii="Arial" w:hAnsi="Arial" w:cs="Arial"/>
                <w:sz w:val="20"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="00EB34EC" w:rsidRPr="00A03B35">
              <w:rPr>
                <w:rFonts w:ascii="Arial" w:hAnsi="Arial" w:cs="Arial"/>
                <w:sz w:val="20"/>
                <w:szCs w:val="22"/>
              </w:rPr>
              <w:br/>
              <w:t>5152 Příkazce, 17.10.2024 12:03</w:t>
            </w:r>
            <w:r w:rsidR="00EB34EC" w:rsidRPr="00A03B35">
              <w:rPr>
                <w:rFonts w:ascii="Arial" w:hAnsi="Arial" w:cs="Arial"/>
                <w:sz w:val="20"/>
                <w:szCs w:val="22"/>
              </w:rPr>
              <w:br/>
              <w:t>5152 Vedoucí, 17.10.2024 12:03</w:t>
            </w:r>
            <w:r w:rsidR="00EB34EC" w:rsidRPr="00A03B35">
              <w:rPr>
                <w:rFonts w:ascii="Arial" w:hAnsi="Arial" w:cs="Arial"/>
                <w:sz w:val="20"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="00EB34EC" w:rsidRPr="00A03B35">
              <w:rPr>
                <w:rFonts w:ascii="Arial" w:hAnsi="Arial" w:cs="Arial"/>
                <w:sz w:val="20"/>
                <w:szCs w:val="22"/>
              </w:rPr>
              <w:br/>
              <w:t>5152 Správce rozpočtu, 17.10.2024 12:04</w:t>
            </w:r>
          </w:p>
        </w:tc>
      </w:tr>
      <w:tr w:rsidR="00EB34EC" w:rsidRPr="000E6733" w14:paraId="07E95CFE" w14:textId="77777777" w:rsidTr="003C370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942C82" w14:textId="77777777" w:rsidR="00EB34EC" w:rsidRDefault="00EB34EC" w:rsidP="003C37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lastRenderedPageBreak/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7C5291" w14:textId="77777777" w:rsidR="00EB34EC" w:rsidRPr="000E6733" w:rsidRDefault="00EB34EC" w:rsidP="003C37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12.12.2024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784842" w14:textId="77777777" w:rsidR="00EB34EC" w:rsidRDefault="00EB34EC" w:rsidP="003C37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52790609" w14:textId="77777777" w:rsidR="00EB34EC" w:rsidRPr="000E6733" w:rsidRDefault="00EB34EC" w:rsidP="003C37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79120000-1 Poradenství v oblasti patentů a autorských práv</w:t>
            </w:r>
          </w:p>
        </w:tc>
      </w:tr>
      <w:tr w:rsidR="00EB34EC" w:rsidRPr="000E6733" w14:paraId="7648C5FE" w14:textId="77777777" w:rsidTr="003C370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A127F6" w14:textId="77777777" w:rsidR="00EB34EC" w:rsidRPr="000E6733" w:rsidRDefault="00EB34EC" w:rsidP="003C37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</w:t>
            </w:r>
            <w:r>
              <w:rPr>
                <w:rFonts w:ascii="Arial" w:hAnsi="Arial" w:cs="Arial"/>
                <w:sz w:val="22"/>
                <w:szCs w:val="22"/>
              </w:rPr>
              <w:t xml:space="preserve"> bez DPH</w:t>
            </w:r>
            <w:r w:rsidRPr="000E673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186 250 CZK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86B7E0" w14:textId="77777777" w:rsidR="00EB34EC" w:rsidRPr="000E6733" w:rsidRDefault="00EB34EC" w:rsidP="003C37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Vlastní</w:t>
            </w:r>
          </w:p>
        </w:tc>
      </w:tr>
      <w:tr w:rsidR="00EB34EC" w:rsidRPr="000E6733" w14:paraId="72CAA7DF" w14:textId="77777777" w:rsidTr="003C370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E09543" w14:textId="77777777" w:rsidR="00EB34EC" w:rsidRDefault="00EB34EC" w:rsidP="003C370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22CB0C13" w14:textId="0ED52C7D" w:rsidR="00EB34EC" w:rsidRPr="000E6733" w:rsidRDefault="00EC6FCF" w:rsidP="003C370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629AFB7C" w14:textId="77777777" w:rsidR="00EB34EC" w:rsidRDefault="00EB34EC" w:rsidP="003C37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EAEA1EE" w14:textId="11B98E64" w:rsidR="00EB34EC" w:rsidRPr="000E6733" w:rsidRDefault="00EB34EC" w:rsidP="003C370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6FCF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871827" w14:textId="4D8A8C61" w:rsidR="00EB34EC" w:rsidRPr="000E6733" w:rsidRDefault="00EB34EC" w:rsidP="003C370C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6FCF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B67134" w14:textId="77777777" w:rsidR="00EB34EC" w:rsidRDefault="00EB34EC" w:rsidP="003C37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2193FB" w14:textId="0C099E0C" w:rsidR="00EB34EC" w:rsidRPr="000E6733" w:rsidRDefault="00EB34EC" w:rsidP="003C37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C6FCF"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1A36F7F3" w14:textId="77777777" w:rsidR="00EB34EC" w:rsidRPr="00A34C32" w:rsidRDefault="00EB34EC" w:rsidP="003C37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49D2F11B" w14:textId="1887937F" w:rsidR="00EB34EC" w:rsidRPr="000E6733" w:rsidRDefault="00EB34EC" w:rsidP="003C370C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6FCF"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3C786BC1" w14:textId="6D7FFF10" w:rsidR="00EB34EC" w:rsidRPr="000E6733" w:rsidRDefault="00EB34EC" w:rsidP="003C370C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6FCF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</w:tbl>
    <w:p w14:paraId="63971144" w14:textId="77777777" w:rsidR="00EB34EC" w:rsidRDefault="00EB34EC" w:rsidP="00EB34EC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357E5644" w14:textId="77777777" w:rsidR="00EB34EC" w:rsidRPr="000E6733" w:rsidRDefault="00EB34EC" w:rsidP="00EB34EC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6D217860" w14:textId="77777777" w:rsidR="00CE4E7B" w:rsidRDefault="00CE4E7B"/>
    <w:sectPr w:rsidR="00CE4E7B" w:rsidSect="00A34C3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9347" w14:textId="77777777" w:rsidR="001E433B" w:rsidRDefault="00EC6F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768B" w14:textId="77777777" w:rsidR="000A18A2" w:rsidRPr="0045026B" w:rsidRDefault="00EC6FCF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3BE8703D" w14:textId="77777777" w:rsidR="000A18A2" w:rsidRDefault="00EC6FCF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14:paraId="5F26A169" w14:textId="77777777" w:rsidR="000A18A2" w:rsidRPr="000A18A2" w:rsidRDefault="00EC6FCF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06B5" w14:textId="77777777" w:rsidR="001E433B" w:rsidRDefault="00EC6FCF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2C25" w14:textId="77777777" w:rsidR="001E433B" w:rsidRDefault="00EC6F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5C74" w14:textId="77777777" w:rsidR="00D930C5" w:rsidRDefault="00EC6FCF" w:rsidP="00D930C5">
    <w:pPr>
      <w:pStyle w:val="Zhlav"/>
      <w:rPr>
        <w:noProof w:val="0"/>
      </w:rPr>
    </w:pPr>
    <w:r>
      <w:drawing>
        <wp:anchor distT="0" distB="0" distL="114300" distR="114300" simplePos="0" relativeHeight="251659264" behindDoc="0" locked="1" layoutInCell="1" allowOverlap="1" wp14:anchorId="045BEC4D" wp14:editId="5584F853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095" cy="860425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09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318177" w14:textId="77777777" w:rsidR="0058329A" w:rsidRDefault="00EC6FCF" w:rsidP="00D930C5">
    <w:pPr>
      <w:pStyle w:val="Zhlav"/>
    </w:pPr>
  </w:p>
  <w:p w14:paraId="13409C55" w14:textId="77777777" w:rsidR="00D930C5" w:rsidRPr="00D930C5" w:rsidRDefault="00EC6FCF" w:rsidP="00D930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AD3F" w14:textId="77777777" w:rsidR="001E433B" w:rsidRDefault="00EC6F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EC"/>
    <w:rsid w:val="00CE4E7B"/>
    <w:rsid w:val="00EB34EC"/>
    <w:rsid w:val="00EC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E4FF"/>
  <w15:chartTrackingRefBased/>
  <w15:docId w15:val="{49596CA5-F95C-435C-A184-BFF33532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4E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34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34E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B34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34E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EB34E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B34EC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2</cp:revision>
  <dcterms:created xsi:type="dcterms:W3CDTF">2024-10-18T10:59:00Z</dcterms:created>
  <dcterms:modified xsi:type="dcterms:W3CDTF">2024-10-18T11:01:00Z</dcterms:modified>
</cp:coreProperties>
</file>