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DC465" w14:textId="6DBFFC62" w:rsidR="00265DEC" w:rsidRPr="006C6D36" w:rsidRDefault="006C6D36" w:rsidP="006C6D36">
      <w:pPr>
        <w:spacing w:after="120"/>
        <w:jc w:val="both"/>
        <w:rPr>
          <w:rFonts w:ascii="Arial" w:hAnsi="Arial" w:cs="Arial"/>
          <w:b/>
          <w:bCs/>
          <w:sz w:val="20"/>
          <w:szCs w:val="20"/>
        </w:rPr>
      </w:pPr>
      <w:r w:rsidRPr="006C6D36">
        <w:rPr>
          <w:rFonts w:ascii="Arial" w:hAnsi="Arial" w:cs="Arial"/>
          <w:b/>
          <w:bCs/>
          <w:sz w:val="20"/>
          <w:szCs w:val="20"/>
        </w:rPr>
        <w:t>Město Strakonice</w:t>
      </w:r>
    </w:p>
    <w:p w14:paraId="6175E145" w14:textId="70CDCCCE" w:rsidR="006C6D36" w:rsidRPr="006C6D36" w:rsidRDefault="006C6D36" w:rsidP="006C6D36">
      <w:pPr>
        <w:spacing w:after="0"/>
        <w:jc w:val="both"/>
        <w:rPr>
          <w:rFonts w:ascii="Arial" w:hAnsi="Arial" w:cs="Arial"/>
          <w:sz w:val="20"/>
          <w:szCs w:val="20"/>
        </w:rPr>
      </w:pPr>
      <w:r w:rsidRPr="006C6D36">
        <w:rPr>
          <w:rFonts w:ascii="Arial" w:hAnsi="Arial" w:cs="Arial"/>
          <w:sz w:val="20"/>
          <w:szCs w:val="20"/>
        </w:rPr>
        <w:t>IČO: 00251810</w:t>
      </w:r>
    </w:p>
    <w:p w14:paraId="316F0A36" w14:textId="0F430AD3" w:rsidR="006C6D36" w:rsidRPr="006C6D36" w:rsidRDefault="006C6D36" w:rsidP="006C6D36">
      <w:pPr>
        <w:spacing w:after="0"/>
        <w:jc w:val="both"/>
        <w:rPr>
          <w:rFonts w:ascii="Arial" w:hAnsi="Arial" w:cs="Arial"/>
          <w:sz w:val="20"/>
          <w:szCs w:val="20"/>
        </w:rPr>
      </w:pPr>
      <w:r w:rsidRPr="006C6D36">
        <w:rPr>
          <w:rFonts w:ascii="Arial" w:hAnsi="Arial" w:cs="Arial"/>
          <w:sz w:val="20"/>
          <w:szCs w:val="20"/>
        </w:rPr>
        <w:t>sídlem Velké náměstí 2, 386 01 Strakonice</w:t>
      </w:r>
    </w:p>
    <w:p w14:paraId="38562447" w14:textId="1FB39B1E" w:rsidR="006C6D36" w:rsidRPr="00C964E1" w:rsidRDefault="006C6D36" w:rsidP="00CE597C">
      <w:pPr>
        <w:spacing w:after="120"/>
        <w:jc w:val="both"/>
        <w:rPr>
          <w:rFonts w:ascii="Arial" w:hAnsi="Arial" w:cs="Arial"/>
          <w:b/>
          <w:bCs/>
          <w:sz w:val="20"/>
          <w:szCs w:val="20"/>
        </w:rPr>
      </w:pPr>
      <w:r w:rsidRPr="00A7260A">
        <w:rPr>
          <w:rFonts w:ascii="Arial" w:hAnsi="Arial" w:cs="Arial"/>
          <w:sz w:val="20"/>
          <w:szCs w:val="20"/>
        </w:rPr>
        <w:t>(dále jen „</w:t>
      </w:r>
      <w:r w:rsidRPr="00A9314D">
        <w:rPr>
          <w:rFonts w:ascii="Arial" w:hAnsi="Arial" w:cs="Arial"/>
          <w:b/>
          <w:bCs/>
          <w:i/>
          <w:iCs/>
          <w:sz w:val="20"/>
          <w:szCs w:val="20"/>
        </w:rPr>
        <w:t>Město Strakonice</w:t>
      </w:r>
      <w:r w:rsidRPr="00A7260A">
        <w:rPr>
          <w:rFonts w:ascii="Arial" w:hAnsi="Arial" w:cs="Arial"/>
          <w:sz w:val="20"/>
          <w:szCs w:val="20"/>
        </w:rPr>
        <w:t>“)</w:t>
      </w:r>
    </w:p>
    <w:p w14:paraId="36060F12" w14:textId="77777777" w:rsidR="00A43B23" w:rsidRDefault="00A43B23" w:rsidP="00CE597C">
      <w:pPr>
        <w:spacing w:after="120"/>
        <w:jc w:val="both"/>
        <w:rPr>
          <w:rFonts w:ascii="Arial" w:hAnsi="Arial" w:cs="Arial"/>
          <w:sz w:val="20"/>
          <w:szCs w:val="20"/>
        </w:rPr>
      </w:pPr>
    </w:p>
    <w:p w14:paraId="06C10C87" w14:textId="58E0756F" w:rsidR="006C6D36" w:rsidRDefault="00A43B23" w:rsidP="00CE597C">
      <w:pPr>
        <w:spacing w:after="120"/>
        <w:jc w:val="both"/>
        <w:rPr>
          <w:rFonts w:ascii="Arial" w:hAnsi="Arial" w:cs="Arial"/>
          <w:sz w:val="20"/>
          <w:szCs w:val="20"/>
        </w:rPr>
      </w:pPr>
      <w:r>
        <w:rPr>
          <w:rFonts w:ascii="Arial" w:hAnsi="Arial" w:cs="Arial"/>
          <w:sz w:val="20"/>
          <w:szCs w:val="20"/>
        </w:rPr>
        <w:t>a, dále,</w:t>
      </w:r>
    </w:p>
    <w:p w14:paraId="548330B8" w14:textId="77777777" w:rsidR="00A43B23" w:rsidRDefault="00A43B23" w:rsidP="006C6D36">
      <w:pPr>
        <w:spacing w:after="120"/>
        <w:jc w:val="both"/>
        <w:rPr>
          <w:rFonts w:ascii="Arial" w:hAnsi="Arial" w:cs="Arial"/>
          <w:b/>
          <w:bCs/>
          <w:sz w:val="20"/>
          <w:szCs w:val="20"/>
        </w:rPr>
      </w:pPr>
    </w:p>
    <w:p w14:paraId="079837B2" w14:textId="217D0706" w:rsidR="006C6D36" w:rsidRPr="006C6D36" w:rsidRDefault="006C6D36" w:rsidP="006C6D36">
      <w:pPr>
        <w:spacing w:after="120"/>
        <w:jc w:val="both"/>
        <w:rPr>
          <w:rFonts w:ascii="Arial" w:hAnsi="Arial" w:cs="Arial"/>
          <w:b/>
          <w:bCs/>
          <w:sz w:val="20"/>
          <w:szCs w:val="20"/>
        </w:rPr>
      </w:pPr>
      <w:r w:rsidRPr="006C6D36">
        <w:rPr>
          <w:rFonts w:ascii="Arial" w:hAnsi="Arial" w:cs="Arial"/>
          <w:b/>
          <w:bCs/>
          <w:sz w:val="20"/>
          <w:szCs w:val="20"/>
        </w:rPr>
        <w:t>P</w:t>
      </w:r>
      <w:r w:rsidR="00004300">
        <w:rPr>
          <w:rFonts w:ascii="Arial" w:hAnsi="Arial" w:cs="Arial"/>
          <w:b/>
          <w:bCs/>
          <w:sz w:val="20"/>
          <w:szCs w:val="20"/>
        </w:rPr>
        <w:t>ORR</w:t>
      </w:r>
      <w:r w:rsidRPr="006C6D36">
        <w:rPr>
          <w:rFonts w:ascii="Arial" w:hAnsi="Arial" w:cs="Arial"/>
          <w:b/>
          <w:bCs/>
          <w:sz w:val="20"/>
          <w:szCs w:val="20"/>
        </w:rPr>
        <w:t xml:space="preserve"> a.s.</w:t>
      </w:r>
    </w:p>
    <w:p w14:paraId="4773F492" w14:textId="2722B071" w:rsidR="006C6D36" w:rsidRPr="006C6D36" w:rsidRDefault="006C6D36" w:rsidP="006C6D36">
      <w:pPr>
        <w:spacing w:after="0"/>
        <w:jc w:val="both"/>
        <w:rPr>
          <w:rFonts w:ascii="Arial" w:hAnsi="Arial" w:cs="Arial"/>
          <w:sz w:val="20"/>
          <w:szCs w:val="20"/>
        </w:rPr>
      </w:pPr>
      <w:r w:rsidRPr="006C6D36">
        <w:rPr>
          <w:rFonts w:ascii="Arial" w:hAnsi="Arial" w:cs="Arial"/>
          <w:sz w:val="20"/>
          <w:szCs w:val="20"/>
        </w:rPr>
        <w:t>IČO: 430 05 560</w:t>
      </w:r>
    </w:p>
    <w:p w14:paraId="670F9FFF" w14:textId="7705A6FC" w:rsidR="006C6D36" w:rsidRPr="006C6D36" w:rsidRDefault="006C6D36" w:rsidP="006C6D36">
      <w:pPr>
        <w:spacing w:after="0"/>
        <w:jc w:val="both"/>
        <w:rPr>
          <w:rFonts w:ascii="Arial" w:hAnsi="Arial" w:cs="Arial"/>
          <w:sz w:val="20"/>
          <w:szCs w:val="20"/>
        </w:rPr>
      </w:pPr>
      <w:r w:rsidRPr="006C6D36">
        <w:rPr>
          <w:rFonts w:ascii="Arial" w:hAnsi="Arial" w:cs="Arial"/>
          <w:sz w:val="20"/>
          <w:szCs w:val="20"/>
        </w:rPr>
        <w:t>sídlem Dubečská 3238/36, 100 00 Praha 10 – Strašnice</w:t>
      </w:r>
    </w:p>
    <w:p w14:paraId="6D5780D0" w14:textId="207579EB" w:rsidR="006C6D36" w:rsidRPr="006C6D36" w:rsidRDefault="006C6D36" w:rsidP="006C6D36">
      <w:pPr>
        <w:spacing w:after="240"/>
        <w:jc w:val="both"/>
        <w:rPr>
          <w:rFonts w:ascii="Arial" w:hAnsi="Arial" w:cs="Arial"/>
          <w:sz w:val="20"/>
          <w:szCs w:val="20"/>
        </w:rPr>
      </w:pPr>
      <w:r w:rsidRPr="006C6D36">
        <w:rPr>
          <w:rFonts w:ascii="Arial" w:hAnsi="Arial" w:cs="Arial"/>
          <w:sz w:val="20"/>
          <w:szCs w:val="20"/>
        </w:rPr>
        <w:t>(dále jen „</w:t>
      </w:r>
      <w:r w:rsidRPr="006C6D36">
        <w:rPr>
          <w:rFonts w:ascii="Arial" w:hAnsi="Arial" w:cs="Arial"/>
          <w:b/>
          <w:bCs/>
          <w:i/>
          <w:iCs/>
          <w:sz w:val="20"/>
          <w:szCs w:val="20"/>
        </w:rPr>
        <w:t>P</w:t>
      </w:r>
      <w:r w:rsidR="00004300">
        <w:rPr>
          <w:rFonts w:ascii="Arial" w:hAnsi="Arial" w:cs="Arial"/>
          <w:b/>
          <w:bCs/>
          <w:i/>
          <w:iCs/>
          <w:sz w:val="20"/>
          <w:szCs w:val="20"/>
        </w:rPr>
        <w:t>ORR</w:t>
      </w:r>
      <w:r w:rsidRPr="006C6D36">
        <w:rPr>
          <w:rFonts w:ascii="Arial" w:hAnsi="Arial" w:cs="Arial"/>
          <w:sz w:val="20"/>
          <w:szCs w:val="20"/>
        </w:rPr>
        <w:t>“)</w:t>
      </w:r>
    </w:p>
    <w:p w14:paraId="68568B58" w14:textId="5B2C9818" w:rsidR="006C6D36" w:rsidRPr="006C6D36" w:rsidRDefault="006C6D36" w:rsidP="006C6D36">
      <w:pPr>
        <w:spacing w:after="240"/>
        <w:jc w:val="both"/>
        <w:rPr>
          <w:rFonts w:ascii="Arial" w:hAnsi="Arial" w:cs="Arial"/>
          <w:sz w:val="20"/>
          <w:szCs w:val="20"/>
        </w:rPr>
      </w:pPr>
      <w:r w:rsidRPr="006C6D36">
        <w:rPr>
          <w:rFonts w:ascii="Arial" w:hAnsi="Arial" w:cs="Arial"/>
          <w:sz w:val="20"/>
          <w:szCs w:val="20"/>
        </w:rPr>
        <w:t>a</w:t>
      </w:r>
    </w:p>
    <w:p w14:paraId="4A5A2C19" w14:textId="30691820" w:rsidR="006C6D36" w:rsidRPr="006C6D36" w:rsidRDefault="006C6D36" w:rsidP="006C6D36">
      <w:pPr>
        <w:spacing w:after="120"/>
        <w:jc w:val="both"/>
        <w:rPr>
          <w:rFonts w:ascii="Arial" w:hAnsi="Arial" w:cs="Arial"/>
          <w:b/>
          <w:bCs/>
          <w:sz w:val="20"/>
          <w:szCs w:val="20"/>
        </w:rPr>
      </w:pPr>
      <w:r w:rsidRPr="006C6D36">
        <w:rPr>
          <w:rFonts w:ascii="Arial" w:hAnsi="Arial" w:cs="Arial"/>
          <w:b/>
          <w:bCs/>
          <w:sz w:val="20"/>
          <w:szCs w:val="20"/>
        </w:rPr>
        <w:t>JIHOSPOL, Jihočeská obchodní a stavební společnost, a.s.</w:t>
      </w:r>
    </w:p>
    <w:p w14:paraId="4A4F8E22" w14:textId="169CF076" w:rsidR="006C6D36" w:rsidRPr="006C6D36" w:rsidRDefault="006C6D36" w:rsidP="006C6D36">
      <w:pPr>
        <w:spacing w:after="0"/>
        <w:jc w:val="both"/>
        <w:rPr>
          <w:rFonts w:ascii="Arial" w:hAnsi="Arial" w:cs="Arial"/>
          <w:sz w:val="20"/>
          <w:szCs w:val="20"/>
        </w:rPr>
      </w:pPr>
      <w:r w:rsidRPr="006C6D36">
        <w:rPr>
          <w:rFonts w:ascii="Arial" w:hAnsi="Arial" w:cs="Arial"/>
          <w:sz w:val="20"/>
          <w:szCs w:val="20"/>
        </w:rPr>
        <w:t>IČO: 625 09 641</w:t>
      </w:r>
    </w:p>
    <w:p w14:paraId="366BFB71" w14:textId="033AA1F4" w:rsidR="006C6D36" w:rsidRPr="006C6D36" w:rsidRDefault="006C6D36" w:rsidP="006C6D36">
      <w:pPr>
        <w:spacing w:after="0"/>
        <w:jc w:val="both"/>
        <w:rPr>
          <w:rFonts w:ascii="Arial" w:hAnsi="Arial" w:cs="Arial"/>
          <w:sz w:val="20"/>
          <w:szCs w:val="20"/>
        </w:rPr>
      </w:pPr>
      <w:r w:rsidRPr="006C6D36">
        <w:rPr>
          <w:rFonts w:ascii="Arial" w:hAnsi="Arial" w:cs="Arial"/>
          <w:sz w:val="20"/>
          <w:szCs w:val="20"/>
        </w:rPr>
        <w:t>sídlem Písecká 893, 386 01 Strakonice</w:t>
      </w:r>
    </w:p>
    <w:p w14:paraId="648CA880" w14:textId="1F63A7C6" w:rsidR="006C6D36" w:rsidRPr="006C6D36" w:rsidRDefault="006C6D36" w:rsidP="006C6D36">
      <w:pPr>
        <w:spacing w:after="240"/>
        <w:jc w:val="both"/>
        <w:rPr>
          <w:rFonts w:ascii="Arial" w:hAnsi="Arial" w:cs="Arial"/>
          <w:sz w:val="20"/>
          <w:szCs w:val="20"/>
        </w:rPr>
      </w:pPr>
      <w:r w:rsidRPr="006C6D36">
        <w:rPr>
          <w:rFonts w:ascii="Arial" w:hAnsi="Arial" w:cs="Arial"/>
          <w:sz w:val="20"/>
          <w:szCs w:val="20"/>
        </w:rPr>
        <w:t>(dále jen „</w:t>
      </w:r>
      <w:r w:rsidRPr="006C6D36">
        <w:rPr>
          <w:rFonts w:ascii="Arial" w:hAnsi="Arial" w:cs="Arial"/>
          <w:b/>
          <w:bCs/>
          <w:i/>
          <w:iCs/>
          <w:sz w:val="20"/>
          <w:szCs w:val="20"/>
        </w:rPr>
        <w:t>JIHOSPOL</w:t>
      </w:r>
      <w:r w:rsidRPr="006C6D36">
        <w:rPr>
          <w:rFonts w:ascii="Arial" w:hAnsi="Arial" w:cs="Arial"/>
          <w:sz w:val="20"/>
          <w:szCs w:val="20"/>
        </w:rPr>
        <w:t>“)</w:t>
      </w:r>
    </w:p>
    <w:p w14:paraId="5BCFFB87" w14:textId="48753360" w:rsidR="006C6D36" w:rsidRPr="006C6D36" w:rsidRDefault="006C6D36" w:rsidP="006C6D36">
      <w:pPr>
        <w:spacing w:after="240"/>
        <w:jc w:val="both"/>
        <w:rPr>
          <w:rFonts w:ascii="Arial" w:hAnsi="Arial" w:cs="Arial"/>
          <w:sz w:val="20"/>
          <w:szCs w:val="20"/>
        </w:rPr>
      </w:pPr>
      <w:r w:rsidRPr="006C6D36">
        <w:rPr>
          <w:rFonts w:ascii="Arial" w:hAnsi="Arial" w:cs="Arial"/>
          <w:sz w:val="20"/>
          <w:szCs w:val="20"/>
        </w:rPr>
        <w:t xml:space="preserve">a </w:t>
      </w:r>
    </w:p>
    <w:p w14:paraId="75E91D6D" w14:textId="10DB189A" w:rsidR="006C6D36" w:rsidRPr="006C6D36" w:rsidRDefault="006C6D36" w:rsidP="006C6D36">
      <w:pPr>
        <w:spacing w:after="120"/>
        <w:jc w:val="both"/>
        <w:rPr>
          <w:rFonts w:ascii="Arial" w:hAnsi="Arial" w:cs="Arial"/>
          <w:b/>
          <w:bCs/>
          <w:sz w:val="20"/>
          <w:szCs w:val="20"/>
        </w:rPr>
      </w:pPr>
      <w:r w:rsidRPr="006C6D36">
        <w:rPr>
          <w:rFonts w:ascii="Arial" w:hAnsi="Arial" w:cs="Arial"/>
          <w:b/>
          <w:bCs/>
          <w:sz w:val="20"/>
          <w:szCs w:val="20"/>
        </w:rPr>
        <w:t>PRIMA, akciová společnost</w:t>
      </w:r>
    </w:p>
    <w:p w14:paraId="2A251243" w14:textId="5887DC08" w:rsidR="006C6D36" w:rsidRPr="006C6D36" w:rsidRDefault="006C6D36" w:rsidP="006C6D36">
      <w:pPr>
        <w:spacing w:after="0"/>
        <w:jc w:val="both"/>
        <w:rPr>
          <w:rFonts w:ascii="Arial" w:hAnsi="Arial" w:cs="Arial"/>
          <w:sz w:val="20"/>
          <w:szCs w:val="20"/>
        </w:rPr>
      </w:pPr>
      <w:r w:rsidRPr="006C6D36">
        <w:rPr>
          <w:rFonts w:ascii="Arial" w:hAnsi="Arial" w:cs="Arial"/>
          <w:sz w:val="20"/>
          <w:szCs w:val="20"/>
        </w:rPr>
        <w:t>IČO: 472 39 743</w:t>
      </w:r>
    </w:p>
    <w:p w14:paraId="73AC7E67" w14:textId="6DE3F58D" w:rsidR="006C6D36" w:rsidRPr="006C6D36" w:rsidRDefault="006C6D36" w:rsidP="006C6D36">
      <w:pPr>
        <w:spacing w:after="0"/>
        <w:jc w:val="both"/>
        <w:rPr>
          <w:rFonts w:ascii="Arial" w:hAnsi="Arial" w:cs="Arial"/>
          <w:sz w:val="20"/>
          <w:szCs w:val="20"/>
        </w:rPr>
      </w:pPr>
      <w:r w:rsidRPr="006C6D36">
        <w:rPr>
          <w:rFonts w:ascii="Arial" w:hAnsi="Arial" w:cs="Arial"/>
          <w:sz w:val="20"/>
          <w:szCs w:val="20"/>
        </w:rPr>
        <w:t>sídlem Raisova 1004, 386 01 Strakonice</w:t>
      </w:r>
    </w:p>
    <w:p w14:paraId="17C75F8E" w14:textId="7041962B" w:rsidR="006C6D36" w:rsidRPr="006C6D36" w:rsidRDefault="006C6D36" w:rsidP="006C6D36">
      <w:pPr>
        <w:spacing w:after="240"/>
        <w:jc w:val="both"/>
        <w:rPr>
          <w:rFonts w:ascii="Arial" w:hAnsi="Arial" w:cs="Arial"/>
          <w:sz w:val="20"/>
          <w:szCs w:val="20"/>
        </w:rPr>
      </w:pPr>
      <w:r w:rsidRPr="006C6D36">
        <w:rPr>
          <w:rFonts w:ascii="Arial" w:hAnsi="Arial" w:cs="Arial"/>
          <w:sz w:val="20"/>
          <w:szCs w:val="20"/>
        </w:rPr>
        <w:t>(dále jen „</w:t>
      </w:r>
      <w:r w:rsidRPr="006C6D36">
        <w:rPr>
          <w:rFonts w:ascii="Arial" w:hAnsi="Arial" w:cs="Arial"/>
          <w:b/>
          <w:bCs/>
          <w:i/>
          <w:iCs/>
          <w:sz w:val="20"/>
          <w:szCs w:val="20"/>
        </w:rPr>
        <w:t>PRIMA</w:t>
      </w:r>
      <w:r w:rsidRPr="006C6D36">
        <w:rPr>
          <w:rFonts w:ascii="Arial" w:hAnsi="Arial" w:cs="Arial"/>
          <w:sz w:val="20"/>
          <w:szCs w:val="20"/>
        </w:rPr>
        <w:t>“)</w:t>
      </w:r>
    </w:p>
    <w:p w14:paraId="07403840" w14:textId="45BAA1C0" w:rsidR="006C6D36" w:rsidRPr="006C6D36" w:rsidRDefault="006C6D36" w:rsidP="006C6D36">
      <w:pPr>
        <w:spacing w:after="240"/>
        <w:jc w:val="both"/>
        <w:rPr>
          <w:rFonts w:ascii="Arial" w:hAnsi="Arial" w:cs="Arial"/>
          <w:sz w:val="20"/>
          <w:szCs w:val="20"/>
        </w:rPr>
      </w:pPr>
      <w:r w:rsidRPr="006C6D36">
        <w:rPr>
          <w:rFonts w:ascii="Arial" w:hAnsi="Arial" w:cs="Arial"/>
          <w:sz w:val="20"/>
          <w:szCs w:val="20"/>
        </w:rPr>
        <w:t>a</w:t>
      </w:r>
    </w:p>
    <w:p w14:paraId="50B44255" w14:textId="71015580" w:rsidR="006C6D36" w:rsidRPr="006C6D36" w:rsidRDefault="006C6D36" w:rsidP="006C6D36">
      <w:pPr>
        <w:spacing w:after="120"/>
        <w:jc w:val="both"/>
        <w:rPr>
          <w:rFonts w:ascii="Arial" w:hAnsi="Arial" w:cs="Arial"/>
          <w:b/>
          <w:bCs/>
          <w:sz w:val="20"/>
          <w:szCs w:val="20"/>
        </w:rPr>
      </w:pPr>
      <w:r w:rsidRPr="006C6D36">
        <w:rPr>
          <w:rFonts w:ascii="Arial" w:hAnsi="Arial" w:cs="Arial"/>
          <w:b/>
          <w:bCs/>
          <w:sz w:val="20"/>
          <w:szCs w:val="20"/>
        </w:rPr>
        <w:t>PROTOM Strakonice, s.r.o.</w:t>
      </w:r>
    </w:p>
    <w:p w14:paraId="5C540B54" w14:textId="3ECEAE79" w:rsidR="006C6D36" w:rsidRPr="006C6D36" w:rsidRDefault="006C6D36" w:rsidP="006C6D36">
      <w:pPr>
        <w:spacing w:after="0"/>
        <w:jc w:val="both"/>
        <w:rPr>
          <w:rFonts w:ascii="Arial" w:hAnsi="Arial" w:cs="Arial"/>
          <w:sz w:val="20"/>
          <w:szCs w:val="20"/>
        </w:rPr>
      </w:pPr>
      <w:r w:rsidRPr="006C6D36">
        <w:rPr>
          <w:rFonts w:ascii="Arial" w:hAnsi="Arial" w:cs="Arial"/>
          <w:sz w:val="20"/>
          <w:szCs w:val="20"/>
        </w:rPr>
        <w:t>IČO: 438 41 252</w:t>
      </w:r>
    </w:p>
    <w:p w14:paraId="6B7F5C51" w14:textId="7CEEFA77" w:rsidR="006C6D36" w:rsidRPr="006C6D36" w:rsidRDefault="006C6D36" w:rsidP="006C6D36">
      <w:pPr>
        <w:spacing w:after="0"/>
        <w:jc w:val="both"/>
        <w:rPr>
          <w:rFonts w:ascii="Arial" w:hAnsi="Arial" w:cs="Arial"/>
          <w:sz w:val="20"/>
          <w:szCs w:val="20"/>
        </w:rPr>
      </w:pPr>
      <w:r w:rsidRPr="006C6D36">
        <w:rPr>
          <w:rFonts w:ascii="Arial" w:hAnsi="Arial" w:cs="Arial"/>
          <w:sz w:val="20"/>
          <w:szCs w:val="20"/>
        </w:rPr>
        <w:t>sídlem Písecká 290, 386 01 Strakonice</w:t>
      </w:r>
    </w:p>
    <w:p w14:paraId="3A3BC82C" w14:textId="0BFA7D0F" w:rsidR="006C6D36" w:rsidRPr="006C6D36" w:rsidRDefault="006C6D36" w:rsidP="006C6D36">
      <w:pPr>
        <w:spacing w:after="120"/>
        <w:jc w:val="both"/>
        <w:rPr>
          <w:rFonts w:ascii="Arial" w:hAnsi="Arial" w:cs="Arial"/>
          <w:sz w:val="20"/>
          <w:szCs w:val="20"/>
        </w:rPr>
      </w:pPr>
      <w:r w:rsidRPr="006C6D36">
        <w:rPr>
          <w:rFonts w:ascii="Arial" w:hAnsi="Arial" w:cs="Arial"/>
          <w:sz w:val="20"/>
          <w:szCs w:val="20"/>
        </w:rPr>
        <w:t>(dále jen „</w:t>
      </w:r>
      <w:r w:rsidRPr="006C6D36">
        <w:rPr>
          <w:rFonts w:ascii="Arial" w:hAnsi="Arial" w:cs="Arial"/>
          <w:b/>
          <w:bCs/>
          <w:i/>
          <w:iCs/>
          <w:sz w:val="20"/>
          <w:szCs w:val="20"/>
        </w:rPr>
        <w:t>PROTOM Strakonice</w:t>
      </w:r>
      <w:r w:rsidRPr="006C6D36">
        <w:rPr>
          <w:rFonts w:ascii="Arial" w:hAnsi="Arial" w:cs="Arial"/>
          <w:sz w:val="20"/>
          <w:szCs w:val="20"/>
        </w:rPr>
        <w:t>“)</w:t>
      </w:r>
    </w:p>
    <w:p w14:paraId="3F0115F8" w14:textId="6D94BD6B" w:rsidR="006C6D36" w:rsidRPr="00A43B23" w:rsidRDefault="006C6D36" w:rsidP="006C6D36">
      <w:pPr>
        <w:spacing w:after="240"/>
        <w:jc w:val="both"/>
        <w:rPr>
          <w:rFonts w:ascii="Arial" w:hAnsi="Arial" w:cs="Arial"/>
          <w:b/>
          <w:bCs/>
          <w:sz w:val="20"/>
          <w:szCs w:val="20"/>
        </w:rPr>
      </w:pPr>
      <w:r w:rsidRPr="00A7260A">
        <w:rPr>
          <w:rFonts w:ascii="Arial" w:hAnsi="Arial" w:cs="Arial"/>
          <w:sz w:val="20"/>
          <w:szCs w:val="20"/>
        </w:rPr>
        <w:t>(dále jen společně „</w:t>
      </w:r>
      <w:r w:rsidRPr="00971E86">
        <w:rPr>
          <w:rFonts w:ascii="Arial" w:hAnsi="Arial" w:cs="Arial"/>
          <w:b/>
          <w:bCs/>
          <w:i/>
          <w:iCs/>
          <w:sz w:val="20"/>
          <w:szCs w:val="20"/>
        </w:rPr>
        <w:t>Společnosti</w:t>
      </w:r>
      <w:r w:rsidRPr="00A7260A">
        <w:rPr>
          <w:rFonts w:ascii="Arial" w:hAnsi="Arial" w:cs="Arial"/>
          <w:sz w:val="20"/>
          <w:szCs w:val="20"/>
        </w:rPr>
        <w:t>“)</w:t>
      </w:r>
    </w:p>
    <w:p w14:paraId="0F43EFD3" w14:textId="37A32B81" w:rsidR="006C6D36" w:rsidRDefault="006C6D36" w:rsidP="00A43B23">
      <w:pPr>
        <w:spacing w:after="120"/>
        <w:jc w:val="both"/>
        <w:rPr>
          <w:rFonts w:ascii="Arial" w:hAnsi="Arial" w:cs="Arial"/>
          <w:sz w:val="20"/>
          <w:szCs w:val="20"/>
        </w:rPr>
      </w:pPr>
      <w:r w:rsidRPr="006C6D36">
        <w:rPr>
          <w:rFonts w:ascii="Arial" w:hAnsi="Arial" w:cs="Arial"/>
          <w:sz w:val="20"/>
          <w:szCs w:val="20"/>
        </w:rPr>
        <w:t>(„</w:t>
      </w:r>
      <w:r w:rsidRPr="006C6D36">
        <w:rPr>
          <w:rFonts w:ascii="Arial" w:hAnsi="Arial" w:cs="Arial"/>
          <w:b/>
          <w:bCs/>
          <w:i/>
          <w:iCs/>
          <w:sz w:val="20"/>
          <w:szCs w:val="20"/>
        </w:rPr>
        <w:t>Smluvní strany</w:t>
      </w:r>
      <w:r w:rsidRPr="006C6D36">
        <w:rPr>
          <w:rFonts w:ascii="Arial" w:hAnsi="Arial" w:cs="Arial"/>
          <w:sz w:val="20"/>
          <w:szCs w:val="20"/>
        </w:rPr>
        <w:t>“)</w:t>
      </w:r>
    </w:p>
    <w:p w14:paraId="035594B1" w14:textId="77777777" w:rsidR="006C6D36" w:rsidRPr="006C6D36" w:rsidRDefault="006C6D36" w:rsidP="006C6D36">
      <w:pPr>
        <w:spacing w:after="0"/>
        <w:jc w:val="both"/>
        <w:rPr>
          <w:rFonts w:ascii="Arial" w:hAnsi="Arial" w:cs="Arial"/>
          <w:sz w:val="20"/>
          <w:szCs w:val="20"/>
        </w:rPr>
      </w:pPr>
    </w:p>
    <w:p w14:paraId="08B31561" w14:textId="2E71A555" w:rsidR="006C6D36" w:rsidRDefault="006C6D36" w:rsidP="00CE597C">
      <w:pPr>
        <w:spacing w:after="240"/>
        <w:jc w:val="center"/>
        <w:rPr>
          <w:rFonts w:ascii="Arial" w:hAnsi="Arial" w:cs="Arial"/>
          <w:sz w:val="20"/>
          <w:szCs w:val="20"/>
        </w:rPr>
      </w:pPr>
      <w:r w:rsidRPr="006C6D36">
        <w:rPr>
          <w:rFonts w:ascii="Arial" w:hAnsi="Arial" w:cs="Arial"/>
          <w:sz w:val="20"/>
          <w:szCs w:val="20"/>
        </w:rPr>
        <w:t xml:space="preserve">uzavírají dle </w:t>
      </w:r>
      <w:proofErr w:type="spellStart"/>
      <w:r w:rsidRPr="006C6D36">
        <w:rPr>
          <w:rFonts w:ascii="Arial" w:hAnsi="Arial" w:cs="Arial"/>
          <w:sz w:val="20"/>
          <w:szCs w:val="20"/>
        </w:rPr>
        <w:t>ust</w:t>
      </w:r>
      <w:proofErr w:type="spellEnd"/>
      <w:r w:rsidRPr="00A400B5">
        <w:rPr>
          <w:rFonts w:ascii="Arial" w:hAnsi="Arial" w:cs="Arial"/>
          <w:sz w:val="20"/>
          <w:szCs w:val="20"/>
        </w:rPr>
        <w:t>. § 1903</w:t>
      </w:r>
      <w:r w:rsidRPr="006C6D36">
        <w:rPr>
          <w:rFonts w:ascii="Arial" w:hAnsi="Arial" w:cs="Arial"/>
          <w:sz w:val="20"/>
          <w:szCs w:val="20"/>
        </w:rPr>
        <w:t xml:space="preserve"> a násl. </w:t>
      </w:r>
      <w:r w:rsidR="00A400B5">
        <w:rPr>
          <w:rFonts w:ascii="Arial" w:hAnsi="Arial" w:cs="Arial"/>
          <w:sz w:val="20"/>
          <w:szCs w:val="20"/>
        </w:rPr>
        <w:t>z</w:t>
      </w:r>
      <w:r w:rsidRPr="006C6D36">
        <w:rPr>
          <w:rFonts w:ascii="Arial" w:hAnsi="Arial" w:cs="Arial"/>
          <w:sz w:val="20"/>
          <w:szCs w:val="20"/>
        </w:rPr>
        <w:t xml:space="preserve">ákona č. 89/2012 Sb., občanského zákoníku </w:t>
      </w:r>
      <w:r w:rsidR="00A43B23">
        <w:rPr>
          <w:rFonts w:ascii="Arial" w:hAnsi="Arial" w:cs="Arial"/>
          <w:sz w:val="20"/>
          <w:szCs w:val="20"/>
        </w:rPr>
        <w:br/>
      </w:r>
      <w:r w:rsidRPr="006C6D36">
        <w:rPr>
          <w:rFonts w:ascii="Arial" w:hAnsi="Arial" w:cs="Arial"/>
          <w:sz w:val="20"/>
          <w:szCs w:val="20"/>
        </w:rPr>
        <w:t>(dále jen „</w:t>
      </w:r>
      <w:r w:rsidRPr="006C6D36">
        <w:rPr>
          <w:rFonts w:ascii="Arial" w:hAnsi="Arial" w:cs="Arial"/>
          <w:b/>
          <w:bCs/>
          <w:i/>
          <w:iCs/>
          <w:sz w:val="20"/>
          <w:szCs w:val="20"/>
        </w:rPr>
        <w:t>Občanský zákoník</w:t>
      </w:r>
      <w:r w:rsidRPr="006C6D36">
        <w:rPr>
          <w:rFonts w:ascii="Arial" w:hAnsi="Arial" w:cs="Arial"/>
          <w:sz w:val="20"/>
          <w:szCs w:val="20"/>
        </w:rPr>
        <w:t>“)</w:t>
      </w:r>
    </w:p>
    <w:p w14:paraId="303E54D1" w14:textId="7BCC01FD" w:rsidR="006C6D36" w:rsidRPr="006C6D36" w:rsidRDefault="006C6D36" w:rsidP="006C6D36">
      <w:pPr>
        <w:spacing w:after="0"/>
        <w:jc w:val="center"/>
        <w:rPr>
          <w:rFonts w:ascii="Arial" w:hAnsi="Arial" w:cs="Arial"/>
          <w:b/>
          <w:bCs/>
          <w:sz w:val="20"/>
          <w:szCs w:val="20"/>
        </w:rPr>
      </w:pPr>
      <w:r w:rsidRPr="00A400B5">
        <w:rPr>
          <w:rFonts w:ascii="Arial" w:hAnsi="Arial" w:cs="Arial"/>
          <w:b/>
          <w:bCs/>
          <w:sz w:val="20"/>
          <w:szCs w:val="20"/>
        </w:rPr>
        <w:t>Dohodu o narovnání</w:t>
      </w:r>
      <w:r w:rsidRPr="006C6D36">
        <w:rPr>
          <w:rFonts w:ascii="Arial" w:hAnsi="Arial" w:cs="Arial"/>
          <w:b/>
          <w:bCs/>
          <w:sz w:val="20"/>
          <w:szCs w:val="20"/>
        </w:rPr>
        <w:t xml:space="preserve"> </w:t>
      </w:r>
      <w:r w:rsidRPr="00F3471A">
        <w:rPr>
          <w:rFonts w:ascii="Arial" w:hAnsi="Arial" w:cs="Arial"/>
          <w:sz w:val="20"/>
          <w:szCs w:val="20"/>
        </w:rPr>
        <w:t>v následujícím znění</w:t>
      </w:r>
      <w:r w:rsidRPr="006C6D36">
        <w:rPr>
          <w:rFonts w:ascii="Arial" w:hAnsi="Arial" w:cs="Arial"/>
          <w:b/>
          <w:bCs/>
          <w:sz w:val="20"/>
          <w:szCs w:val="20"/>
        </w:rPr>
        <w:t xml:space="preserve"> </w:t>
      </w:r>
    </w:p>
    <w:p w14:paraId="18B7A68F" w14:textId="365CA93E" w:rsidR="006C6D36" w:rsidRDefault="006C6D36" w:rsidP="00A43B23">
      <w:pPr>
        <w:spacing w:after="480"/>
        <w:jc w:val="center"/>
        <w:rPr>
          <w:rFonts w:ascii="Arial" w:hAnsi="Arial" w:cs="Arial"/>
          <w:sz w:val="20"/>
          <w:szCs w:val="20"/>
        </w:rPr>
      </w:pPr>
      <w:r>
        <w:rPr>
          <w:rFonts w:ascii="Arial" w:hAnsi="Arial" w:cs="Arial"/>
          <w:sz w:val="20"/>
          <w:szCs w:val="20"/>
        </w:rPr>
        <w:t>(dále jen „</w:t>
      </w:r>
      <w:r w:rsidRPr="006C6D36">
        <w:rPr>
          <w:rFonts w:ascii="Arial" w:hAnsi="Arial" w:cs="Arial"/>
          <w:b/>
          <w:bCs/>
          <w:i/>
          <w:iCs/>
          <w:sz w:val="20"/>
          <w:szCs w:val="20"/>
        </w:rPr>
        <w:t>Dohoda</w:t>
      </w:r>
      <w:r>
        <w:rPr>
          <w:rFonts w:ascii="Arial" w:hAnsi="Arial" w:cs="Arial"/>
          <w:sz w:val="20"/>
          <w:szCs w:val="20"/>
        </w:rPr>
        <w:t>“)</w:t>
      </w:r>
    </w:p>
    <w:p w14:paraId="0977D0E5" w14:textId="77777777" w:rsidR="006F69F9" w:rsidRPr="002E1AAF" w:rsidRDefault="006F69F9" w:rsidP="003D20AC">
      <w:pPr>
        <w:pStyle w:val="Odstavecseseznamem"/>
        <w:numPr>
          <w:ilvl w:val="0"/>
          <w:numId w:val="1"/>
        </w:numPr>
        <w:spacing w:before="240" w:after="0"/>
        <w:contextualSpacing w:val="0"/>
        <w:jc w:val="center"/>
        <w:rPr>
          <w:rFonts w:ascii="Arial" w:hAnsi="Arial" w:cs="Arial"/>
          <w:b/>
          <w:bCs/>
          <w:sz w:val="20"/>
          <w:szCs w:val="20"/>
        </w:rPr>
      </w:pPr>
    </w:p>
    <w:p w14:paraId="10BC6D20" w14:textId="4CED2017" w:rsidR="00527B77" w:rsidRPr="00527B77" w:rsidRDefault="006C6D36" w:rsidP="001A7F71">
      <w:pPr>
        <w:spacing w:after="120"/>
        <w:jc w:val="center"/>
        <w:rPr>
          <w:rFonts w:ascii="Arial" w:hAnsi="Arial" w:cs="Arial"/>
          <w:b/>
          <w:bCs/>
          <w:sz w:val="20"/>
          <w:szCs w:val="20"/>
        </w:rPr>
      </w:pPr>
      <w:r w:rsidRPr="002E1AAF">
        <w:rPr>
          <w:rFonts w:ascii="Arial" w:hAnsi="Arial" w:cs="Arial"/>
          <w:b/>
          <w:bCs/>
          <w:sz w:val="20"/>
          <w:szCs w:val="20"/>
        </w:rPr>
        <w:t>Popis událostí vedoucích ke sporu</w:t>
      </w:r>
    </w:p>
    <w:p w14:paraId="71082116" w14:textId="33635E5B" w:rsidR="00527B77" w:rsidRDefault="003D20AC" w:rsidP="00A92890">
      <w:pPr>
        <w:pStyle w:val="Odstavecseseznamem"/>
        <w:numPr>
          <w:ilvl w:val="0"/>
          <w:numId w:val="2"/>
        </w:numPr>
        <w:spacing w:after="120"/>
        <w:ind w:left="426" w:hanging="426"/>
        <w:contextualSpacing w:val="0"/>
        <w:jc w:val="both"/>
        <w:rPr>
          <w:rFonts w:ascii="Arial" w:hAnsi="Arial" w:cs="Arial"/>
          <w:sz w:val="20"/>
          <w:szCs w:val="20"/>
        </w:rPr>
      </w:pPr>
      <w:r w:rsidRPr="003D20AC">
        <w:rPr>
          <w:rFonts w:ascii="Arial" w:hAnsi="Arial" w:cs="Arial"/>
          <w:b/>
          <w:bCs/>
          <w:sz w:val="20"/>
          <w:szCs w:val="20"/>
        </w:rPr>
        <w:t>Zaprvé</w:t>
      </w:r>
      <w:r>
        <w:rPr>
          <w:rFonts w:ascii="Arial" w:hAnsi="Arial" w:cs="Arial"/>
          <w:sz w:val="20"/>
          <w:szCs w:val="20"/>
        </w:rPr>
        <w:t>, d</w:t>
      </w:r>
      <w:r w:rsidR="00527B77">
        <w:rPr>
          <w:rFonts w:ascii="Arial" w:hAnsi="Arial" w:cs="Arial"/>
          <w:sz w:val="20"/>
          <w:szCs w:val="20"/>
        </w:rPr>
        <w:t>ne 05.05.2021 byl Krajským soudem v Českých Budějovicích vydán rozsudek, č.j. 39 Cm 137/2020-156, o uložení povinnosti odstranit vady střechy (dále jen „</w:t>
      </w:r>
      <w:r w:rsidR="00527B77" w:rsidRPr="00E25308">
        <w:rPr>
          <w:rFonts w:ascii="Arial" w:hAnsi="Arial" w:cs="Arial"/>
          <w:b/>
          <w:bCs/>
          <w:i/>
          <w:iCs/>
          <w:sz w:val="20"/>
          <w:szCs w:val="20"/>
        </w:rPr>
        <w:t>Rozsudek</w:t>
      </w:r>
      <w:r w:rsidR="00527B77">
        <w:rPr>
          <w:rFonts w:ascii="Arial" w:hAnsi="Arial" w:cs="Arial"/>
          <w:sz w:val="20"/>
          <w:szCs w:val="20"/>
        </w:rPr>
        <w:t xml:space="preserve">“). Rozsudek byl vydán ve věci vedené u </w:t>
      </w:r>
      <w:r w:rsidR="000F2F35">
        <w:rPr>
          <w:rFonts w:ascii="Arial" w:hAnsi="Arial" w:cs="Arial"/>
          <w:sz w:val="20"/>
          <w:szCs w:val="20"/>
        </w:rPr>
        <w:t>téhož</w:t>
      </w:r>
      <w:r w:rsidR="00527B77">
        <w:rPr>
          <w:rFonts w:ascii="Arial" w:hAnsi="Arial" w:cs="Arial"/>
          <w:sz w:val="20"/>
          <w:szCs w:val="20"/>
        </w:rPr>
        <w:t xml:space="preserve"> soudu pod </w:t>
      </w:r>
      <w:proofErr w:type="spellStart"/>
      <w:r w:rsidR="00527B77">
        <w:rPr>
          <w:rFonts w:ascii="Arial" w:hAnsi="Arial" w:cs="Arial"/>
          <w:sz w:val="20"/>
          <w:szCs w:val="20"/>
        </w:rPr>
        <w:t>sp</w:t>
      </w:r>
      <w:proofErr w:type="spellEnd"/>
      <w:r w:rsidR="00527B77">
        <w:rPr>
          <w:rFonts w:ascii="Arial" w:hAnsi="Arial" w:cs="Arial"/>
          <w:sz w:val="20"/>
          <w:szCs w:val="20"/>
        </w:rPr>
        <w:t>. zn. 39 Cm 137/2020</w:t>
      </w:r>
      <w:r w:rsidR="00E92920">
        <w:rPr>
          <w:rFonts w:ascii="Arial" w:hAnsi="Arial" w:cs="Arial"/>
          <w:sz w:val="20"/>
          <w:szCs w:val="20"/>
        </w:rPr>
        <w:t xml:space="preserve"> </w:t>
      </w:r>
      <w:r w:rsidR="00527B77">
        <w:rPr>
          <w:rFonts w:ascii="Arial" w:hAnsi="Arial" w:cs="Arial"/>
          <w:sz w:val="20"/>
          <w:szCs w:val="20"/>
        </w:rPr>
        <w:t>týkající se nároku Města Strakonice, jakožto žalobce, na odstranění vady střechy Společnostmi, jakožto žalovanými, v podobě zatékání vody do tělocvičny v </w:t>
      </w:r>
      <w:r w:rsidR="000F2F35">
        <w:rPr>
          <w:rFonts w:ascii="Arial" w:hAnsi="Arial" w:cs="Arial"/>
          <w:sz w:val="20"/>
          <w:szCs w:val="20"/>
        </w:rPr>
        <w:t>Z</w:t>
      </w:r>
      <w:r w:rsidR="00527B77">
        <w:rPr>
          <w:rFonts w:ascii="Arial" w:hAnsi="Arial" w:cs="Arial"/>
          <w:sz w:val="20"/>
          <w:szCs w:val="20"/>
        </w:rPr>
        <w:t xml:space="preserve">ákladní škole Povážská na adrese Povážská 263, </w:t>
      </w:r>
      <w:r w:rsidR="00527B77">
        <w:rPr>
          <w:rFonts w:ascii="Arial" w:hAnsi="Arial" w:cs="Arial"/>
          <w:sz w:val="20"/>
          <w:szCs w:val="20"/>
        </w:rPr>
        <w:lastRenderedPageBreak/>
        <w:t>Strakonice</w:t>
      </w:r>
      <w:r w:rsidR="00B614F1">
        <w:rPr>
          <w:rFonts w:ascii="Arial" w:hAnsi="Arial" w:cs="Arial"/>
          <w:sz w:val="20"/>
          <w:szCs w:val="20"/>
        </w:rPr>
        <w:t xml:space="preserve"> (dále jen „</w:t>
      </w:r>
      <w:r w:rsidR="00B614F1" w:rsidRPr="00B614F1">
        <w:rPr>
          <w:rFonts w:ascii="Arial" w:hAnsi="Arial" w:cs="Arial"/>
          <w:b/>
          <w:bCs/>
          <w:i/>
          <w:iCs/>
          <w:sz w:val="20"/>
          <w:szCs w:val="20"/>
        </w:rPr>
        <w:t>ZŠ Povážská</w:t>
      </w:r>
      <w:r w:rsidR="00B614F1">
        <w:rPr>
          <w:rFonts w:ascii="Arial" w:hAnsi="Arial" w:cs="Arial"/>
          <w:sz w:val="20"/>
          <w:szCs w:val="20"/>
        </w:rPr>
        <w:t>“)</w:t>
      </w:r>
      <w:r w:rsidR="00527B77">
        <w:rPr>
          <w:rFonts w:ascii="Arial" w:hAnsi="Arial" w:cs="Arial"/>
          <w:sz w:val="20"/>
          <w:szCs w:val="20"/>
        </w:rPr>
        <w:t>, včetně výměny znehodnocených dílů střešní konstrukce tak, aby celá střecha byla funkční</w:t>
      </w:r>
      <w:r w:rsidR="006B0F89">
        <w:rPr>
          <w:rFonts w:ascii="Arial" w:hAnsi="Arial" w:cs="Arial"/>
          <w:sz w:val="20"/>
          <w:szCs w:val="20"/>
        </w:rPr>
        <w:t>.</w:t>
      </w:r>
    </w:p>
    <w:p w14:paraId="5FEA3364" w14:textId="38729175" w:rsidR="00527B77" w:rsidRDefault="00527B77" w:rsidP="00385912">
      <w:pPr>
        <w:pStyle w:val="Odstavecseseznamem"/>
        <w:numPr>
          <w:ilvl w:val="0"/>
          <w:numId w:val="2"/>
        </w:numPr>
        <w:spacing w:after="120"/>
        <w:ind w:left="426" w:hanging="426"/>
        <w:contextualSpacing w:val="0"/>
        <w:jc w:val="both"/>
        <w:rPr>
          <w:rFonts w:ascii="Arial" w:hAnsi="Arial" w:cs="Arial"/>
          <w:sz w:val="20"/>
          <w:szCs w:val="20"/>
        </w:rPr>
      </w:pPr>
      <w:r>
        <w:rPr>
          <w:rFonts w:ascii="Arial" w:hAnsi="Arial" w:cs="Arial"/>
          <w:sz w:val="20"/>
          <w:szCs w:val="20"/>
        </w:rPr>
        <w:t>Proti tomuto Rozsudku bylo jak Městem Strakonice (co do výroku o nákladech řízení), tak</w:t>
      </w:r>
      <w:r w:rsidR="00AA3358">
        <w:rPr>
          <w:rFonts w:ascii="Arial" w:hAnsi="Arial" w:cs="Arial"/>
          <w:sz w:val="20"/>
          <w:szCs w:val="20"/>
        </w:rPr>
        <w:t> </w:t>
      </w:r>
      <w:r>
        <w:rPr>
          <w:rFonts w:ascii="Arial" w:hAnsi="Arial" w:cs="Arial"/>
          <w:sz w:val="20"/>
          <w:szCs w:val="20"/>
        </w:rPr>
        <w:t>i</w:t>
      </w:r>
      <w:r w:rsidR="00AA3358">
        <w:rPr>
          <w:rFonts w:ascii="Arial" w:hAnsi="Arial" w:cs="Arial"/>
          <w:sz w:val="20"/>
          <w:szCs w:val="20"/>
        </w:rPr>
        <w:t> </w:t>
      </w:r>
      <w:r>
        <w:rPr>
          <w:rFonts w:ascii="Arial" w:hAnsi="Arial" w:cs="Arial"/>
          <w:sz w:val="20"/>
          <w:szCs w:val="20"/>
        </w:rPr>
        <w:t>Společnostmi podáno odvolání. Odvolacím soudem</w:t>
      </w:r>
      <w:r w:rsidR="006B0F89">
        <w:rPr>
          <w:rFonts w:ascii="Arial" w:hAnsi="Arial" w:cs="Arial"/>
          <w:sz w:val="20"/>
          <w:szCs w:val="20"/>
        </w:rPr>
        <w:t xml:space="preserve">, tj. rozsudkem Vrchního soudu, č.j. 4 </w:t>
      </w:r>
      <w:proofErr w:type="spellStart"/>
      <w:r w:rsidR="006B0F89">
        <w:rPr>
          <w:rFonts w:ascii="Arial" w:hAnsi="Arial" w:cs="Arial"/>
          <w:sz w:val="20"/>
          <w:szCs w:val="20"/>
        </w:rPr>
        <w:t>Cmo</w:t>
      </w:r>
      <w:proofErr w:type="spellEnd"/>
      <w:r w:rsidR="006B0F89">
        <w:rPr>
          <w:rFonts w:ascii="Arial" w:hAnsi="Arial" w:cs="Arial"/>
          <w:sz w:val="20"/>
          <w:szCs w:val="20"/>
        </w:rPr>
        <w:t xml:space="preserve"> 115/2021-195, ze dne 08.03.2022,</w:t>
      </w:r>
      <w:r>
        <w:rPr>
          <w:rFonts w:ascii="Arial" w:hAnsi="Arial" w:cs="Arial"/>
          <w:sz w:val="20"/>
          <w:szCs w:val="20"/>
        </w:rPr>
        <w:t xml:space="preserve"> však bylo rozhodnuto pouze o</w:t>
      </w:r>
      <w:r w:rsidR="00AA3358">
        <w:rPr>
          <w:rFonts w:ascii="Arial" w:hAnsi="Arial" w:cs="Arial"/>
          <w:sz w:val="20"/>
          <w:szCs w:val="20"/>
        </w:rPr>
        <w:t> </w:t>
      </w:r>
      <w:r>
        <w:rPr>
          <w:rFonts w:ascii="Arial" w:hAnsi="Arial" w:cs="Arial"/>
          <w:sz w:val="20"/>
          <w:szCs w:val="20"/>
        </w:rPr>
        <w:t>změně výroku týkajícího se nákladů řízení, ve zbytku (ohledně povinnost</w:t>
      </w:r>
      <w:r w:rsidR="006B0F89">
        <w:rPr>
          <w:rFonts w:ascii="Arial" w:hAnsi="Arial" w:cs="Arial"/>
          <w:sz w:val="20"/>
          <w:szCs w:val="20"/>
        </w:rPr>
        <w:t>í</w:t>
      </w:r>
      <w:r>
        <w:rPr>
          <w:rFonts w:ascii="Arial" w:hAnsi="Arial" w:cs="Arial"/>
          <w:sz w:val="20"/>
          <w:szCs w:val="20"/>
        </w:rPr>
        <w:t xml:space="preserve"> odstranit vady střechy) byl Rozsudek potvrzen. Společnosti proti rozhodnutí odvolacího soudu podaly dovolání, přičemž toto dovolání bylo </w:t>
      </w:r>
      <w:r w:rsidR="006B0F89">
        <w:rPr>
          <w:rFonts w:ascii="Arial" w:hAnsi="Arial" w:cs="Arial"/>
          <w:sz w:val="20"/>
          <w:szCs w:val="20"/>
        </w:rPr>
        <w:t xml:space="preserve">usnesením Nejvyššího soudu, č.j. 23 </w:t>
      </w:r>
      <w:proofErr w:type="spellStart"/>
      <w:r w:rsidR="006B0F89">
        <w:rPr>
          <w:rFonts w:ascii="Arial" w:hAnsi="Arial" w:cs="Arial"/>
          <w:sz w:val="20"/>
          <w:szCs w:val="20"/>
        </w:rPr>
        <w:t>Cdo</w:t>
      </w:r>
      <w:proofErr w:type="spellEnd"/>
      <w:r w:rsidR="006B0F89">
        <w:rPr>
          <w:rFonts w:ascii="Arial" w:hAnsi="Arial" w:cs="Arial"/>
          <w:sz w:val="20"/>
          <w:szCs w:val="20"/>
        </w:rPr>
        <w:t xml:space="preserve"> 2907/2022-221, ze dne 31.01.2023,</w:t>
      </w:r>
      <w:r>
        <w:rPr>
          <w:rFonts w:ascii="Arial" w:hAnsi="Arial" w:cs="Arial"/>
          <w:sz w:val="20"/>
          <w:szCs w:val="20"/>
        </w:rPr>
        <w:t xml:space="preserve"> odmítnuto.</w:t>
      </w:r>
    </w:p>
    <w:p w14:paraId="1F9A6484" w14:textId="7F6697EB" w:rsidR="00BC0F8C" w:rsidRPr="00971E86" w:rsidRDefault="00527B77" w:rsidP="00385912">
      <w:pPr>
        <w:pStyle w:val="Odstavecseseznamem"/>
        <w:numPr>
          <w:ilvl w:val="0"/>
          <w:numId w:val="2"/>
        </w:numPr>
        <w:spacing w:after="120"/>
        <w:ind w:left="426" w:hanging="426"/>
        <w:contextualSpacing w:val="0"/>
        <w:jc w:val="both"/>
        <w:rPr>
          <w:rFonts w:ascii="Arial" w:hAnsi="Arial" w:cs="Arial"/>
          <w:sz w:val="20"/>
          <w:szCs w:val="20"/>
        </w:rPr>
      </w:pPr>
      <w:r w:rsidRPr="00080AF7">
        <w:rPr>
          <w:rFonts w:ascii="Arial" w:hAnsi="Arial" w:cs="Arial"/>
          <w:sz w:val="20"/>
          <w:szCs w:val="20"/>
        </w:rPr>
        <w:t xml:space="preserve">Společnosti v říjnu 2022 provedly opravu </w:t>
      </w:r>
      <w:r w:rsidR="00F7761E">
        <w:rPr>
          <w:rFonts w:ascii="Arial" w:hAnsi="Arial" w:cs="Arial"/>
          <w:sz w:val="20"/>
          <w:szCs w:val="20"/>
        </w:rPr>
        <w:t xml:space="preserve">části </w:t>
      </w:r>
      <w:r w:rsidRPr="00080AF7">
        <w:rPr>
          <w:rFonts w:ascii="Arial" w:hAnsi="Arial" w:cs="Arial"/>
          <w:sz w:val="20"/>
          <w:szCs w:val="20"/>
        </w:rPr>
        <w:t>střechy</w:t>
      </w:r>
      <w:r w:rsidR="00516532">
        <w:rPr>
          <w:rFonts w:ascii="Arial" w:hAnsi="Arial" w:cs="Arial"/>
          <w:sz w:val="20"/>
          <w:szCs w:val="20"/>
        </w:rPr>
        <w:t xml:space="preserve"> jimi zvoleným způsobem</w:t>
      </w:r>
      <w:r w:rsidRPr="00080AF7">
        <w:rPr>
          <w:rFonts w:ascii="Arial" w:hAnsi="Arial" w:cs="Arial"/>
          <w:sz w:val="20"/>
          <w:szCs w:val="20"/>
        </w:rPr>
        <w:t xml:space="preserve">. Vzhledem k tomu, že </w:t>
      </w:r>
      <w:r w:rsidR="003D20AC" w:rsidRPr="00080AF7">
        <w:rPr>
          <w:rFonts w:ascii="Arial" w:hAnsi="Arial" w:cs="Arial"/>
          <w:sz w:val="20"/>
          <w:szCs w:val="20"/>
        </w:rPr>
        <w:t xml:space="preserve">střechou znovu začalo zatékat a </w:t>
      </w:r>
      <w:r w:rsidRPr="00080AF7">
        <w:rPr>
          <w:rFonts w:ascii="Arial" w:hAnsi="Arial" w:cs="Arial"/>
          <w:sz w:val="20"/>
          <w:szCs w:val="20"/>
        </w:rPr>
        <w:t xml:space="preserve">postup Společností byl </w:t>
      </w:r>
      <w:r w:rsidR="003D20AC" w:rsidRPr="00080AF7">
        <w:rPr>
          <w:rFonts w:ascii="Arial" w:hAnsi="Arial" w:cs="Arial"/>
          <w:sz w:val="20"/>
          <w:szCs w:val="20"/>
        </w:rPr>
        <w:t>dle Města Strakonice v</w:t>
      </w:r>
      <w:r w:rsidRPr="00080AF7">
        <w:rPr>
          <w:rFonts w:ascii="Arial" w:hAnsi="Arial" w:cs="Arial"/>
          <w:sz w:val="20"/>
          <w:szCs w:val="20"/>
        </w:rPr>
        <w:t xml:space="preserve"> rozporu s Rozsudkem, vyzvalo Město Strakonice Společnosti ke splnění jim uložených povinností Rozsudkem v podobě řádného odstranění vad střechy. </w:t>
      </w:r>
      <w:r w:rsidR="00AD6255" w:rsidRPr="00971E86">
        <w:rPr>
          <w:rFonts w:ascii="Arial" w:hAnsi="Arial" w:cs="Arial"/>
          <w:sz w:val="20"/>
          <w:szCs w:val="20"/>
        </w:rPr>
        <w:t>E</w:t>
      </w:r>
      <w:r w:rsidR="00BC0F8C" w:rsidRPr="00971E86">
        <w:rPr>
          <w:rFonts w:ascii="Arial" w:hAnsi="Arial" w:cs="Arial"/>
          <w:sz w:val="20"/>
          <w:szCs w:val="20"/>
        </w:rPr>
        <w:t>-</w:t>
      </w:r>
      <w:r w:rsidR="00AD6255" w:rsidRPr="00971E86">
        <w:rPr>
          <w:rFonts w:ascii="Arial" w:hAnsi="Arial" w:cs="Arial"/>
          <w:sz w:val="20"/>
          <w:szCs w:val="20"/>
        </w:rPr>
        <w:t>mailem ze dne 13</w:t>
      </w:r>
      <w:r w:rsidR="00080AF7" w:rsidRPr="00971E86">
        <w:rPr>
          <w:rFonts w:ascii="Arial" w:hAnsi="Arial" w:cs="Arial"/>
          <w:sz w:val="20"/>
          <w:szCs w:val="20"/>
        </w:rPr>
        <w:t>.11.</w:t>
      </w:r>
      <w:r w:rsidR="00AD6255" w:rsidRPr="00971E86">
        <w:rPr>
          <w:rFonts w:ascii="Arial" w:hAnsi="Arial" w:cs="Arial"/>
          <w:sz w:val="20"/>
          <w:szCs w:val="20"/>
        </w:rPr>
        <w:t>2023</w:t>
      </w:r>
      <w:r w:rsidR="00080AF7" w:rsidRPr="00971E86">
        <w:rPr>
          <w:rFonts w:ascii="Arial" w:hAnsi="Arial" w:cs="Arial"/>
          <w:sz w:val="20"/>
          <w:szCs w:val="20"/>
        </w:rPr>
        <w:t xml:space="preserve"> Společnosti navrhly způsob opravy střechy ZŠ Povážská</w:t>
      </w:r>
      <w:r w:rsidR="00971E86">
        <w:rPr>
          <w:rFonts w:ascii="Arial" w:hAnsi="Arial" w:cs="Arial"/>
          <w:sz w:val="20"/>
          <w:szCs w:val="20"/>
        </w:rPr>
        <w:t>.</w:t>
      </w:r>
    </w:p>
    <w:p w14:paraId="36C25A78" w14:textId="1B9A94C6" w:rsidR="00527B77" w:rsidRPr="00080AF7" w:rsidRDefault="00080AF7" w:rsidP="00A92890">
      <w:pPr>
        <w:pStyle w:val="Odstavecseseznamem"/>
        <w:numPr>
          <w:ilvl w:val="0"/>
          <w:numId w:val="2"/>
        </w:numPr>
        <w:spacing w:after="120"/>
        <w:ind w:left="426" w:hanging="426"/>
        <w:contextualSpacing w:val="0"/>
        <w:jc w:val="both"/>
        <w:rPr>
          <w:rFonts w:ascii="Arial" w:hAnsi="Arial" w:cs="Arial"/>
          <w:sz w:val="20"/>
          <w:szCs w:val="20"/>
        </w:rPr>
      </w:pPr>
      <w:r w:rsidRPr="00080AF7">
        <w:rPr>
          <w:rFonts w:ascii="Arial" w:hAnsi="Arial" w:cs="Arial"/>
          <w:b/>
          <w:bCs/>
          <w:sz w:val="20"/>
          <w:szCs w:val="20"/>
        </w:rPr>
        <w:t xml:space="preserve">Doposud </w:t>
      </w:r>
      <w:r w:rsidR="005E0E49">
        <w:rPr>
          <w:rFonts w:ascii="Arial" w:hAnsi="Arial" w:cs="Arial"/>
          <w:b/>
          <w:bCs/>
          <w:sz w:val="20"/>
          <w:szCs w:val="20"/>
        </w:rPr>
        <w:t>nicméně</w:t>
      </w:r>
      <w:r w:rsidR="00980316">
        <w:rPr>
          <w:rFonts w:ascii="Arial" w:hAnsi="Arial" w:cs="Arial"/>
          <w:b/>
          <w:bCs/>
          <w:sz w:val="20"/>
          <w:szCs w:val="20"/>
        </w:rPr>
        <w:t xml:space="preserve"> </w:t>
      </w:r>
      <w:r w:rsidR="00E25BE9">
        <w:rPr>
          <w:rFonts w:ascii="Arial" w:hAnsi="Arial" w:cs="Arial"/>
          <w:b/>
          <w:bCs/>
          <w:sz w:val="20"/>
          <w:szCs w:val="20"/>
        </w:rPr>
        <w:t xml:space="preserve">nedošlo </w:t>
      </w:r>
      <w:r>
        <w:rPr>
          <w:rFonts w:ascii="Arial" w:hAnsi="Arial" w:cs="Arial"/>
          <w:b/>
          <w:bCs/>
          <w:sz w:val="20"/>
          <w:szCs w:val="20"/>
        </w:rPr>
        <w:t>k dokončení jednání mezi</w:t>
      </w:r>
      <w:r w:rsidR="003D7B9C">
        <w:rPr>
          <w:rFonts w:ascii="Arial" w:hAnsi="Arial" w:cs="Arial"/>
          <w:b/>
          <w:bCs/>
          <w:sz w:val="20"/>
          <w:szCs w:val="20"/>
        </w:rPr>
        <w:t> </w:t>
      </w:r>
      <w:r w:rsidR="00E25BE9">
        <w:rPr>
          <w:rFonts w:ascii="Arial" w:hAnsi="Arial" w:cs="Arial"/>
          <w:b/>
          <w:bCs/>
          <w:sz w:val="20"/>
          <w:szCs w:val="20"/>
        </w:rPr>
        <w:t xml:space="preserve">Smluvními stranami a </w:t>
      </w:r>
      <w:r w:rsidRPr="00080AF7">
        <w:rPr>
          <w:rFonts w:ascii="Arial" w:hAnsi="Arial" w:cs="Arial"/>
          <w:b/>
          <w:bCs/>
          <w:sz w:val="20"/>
          <w:szCs w:val="20"/>
        </w:rPr>
        <w:t xml:space="preserve">střecha ZŠ Povážská </w:t>
      </w:r>
      <w:r w:rsidR="00E25BE9">
        <w:rPr>
          <w:rFonts w:ascii="Arial" w:hAnsi="Arial" w:cs="Arial"/>
          <w:b/>
          <w:bCs/>
          <w:sz w:val="20"/>
          <w:szCs w:val="20"/>
        </w:rPr>
        <w:t xml:space="preserve">zůstává </w:t>
      </w:r>
      <w:r w:rsidRPr="00080AF7">
        <w:rPr>
          <w:rFonts w:ascii="Arial" w:hAnsi="Arial" w:cs="Arial"/>
          <w:b/>
          <w:bCs/>
          <w:sz w:val="20"/>
          <w:szCs w:val="20"/>
        </w:rPr>
        <w:t>neopravená</w:t>
      </w:r>
      <w:r w:rsidR="00E25BE9">
        <w:rPr>
          <w:rFonts w:ascii="Arial" w:hAnsi="Arial" w:cs="Arial"/>
          <w:b/>
          <w:bCs/>
          <w:sz w:val="20"/>
          <w:szCs w:val="20"/>
        </w:rPr>
        <w:t>, resp.</w:t>
      </w:r>
      <w:r w:rsidRPr="00080AF7">
        <w:rPr>
          <w:rFonts w:ascii="Arial" w:hAnsi="Arial" w:cs="Arial"/>
          <w:b/>
          <w:bCs/>
          <w:sz w:val="20"/>
          <w:szCs w:val="20"/>
        </w:rPr>
        <w:t xml:space="preserve"> setrvává tedy</w:t>
      </w:r>
      <w:r w:rsidR="00527B77" w:rsidRPr="00080AF7">
        <w:rPr>
          <w:rFonts w:ascii="Arial" w:hAnsi="Arial" w:cs="Arial"/>
          <w:b/>
          <w:bCs/>
          <w:sz w:val="20"/>
          <w:szCs w:val="20"/>
        </w:rPr>
        <w:t xml:space="preserve"> mezi Smluvními stranami spor o</w:t>
      </w:r>
      <w:r w:rsidR="005E0E49">
        <w:rPr>
          <w:rFonts w:ascii="Arial" w:hAnsi="Arial" w:cs="Arial"/>
          <w:b/>
          <w:bCs/>
          <w:sz w:val="20"/>
          <w:szCs w:val="20"/>
        </w:rPr>
        <w:t> </w:t>
      </w:r>
      <w:r w:rsidR="00527B77" w:rsidRPr="00080AF7">
        <w:rPr>
          <w:rFonts w:ascii="Arial" w:hAnsi="Arial" w:cs="Arial"/>
          <w:b/>
          <w:bCs/>
          <w:sz w:val="20"/>
          <w:szCs w:val="20"/>
        </w:rPr>
        <w:t>způsobu odstranění dan</w:t>
      </w:r>
      <w:r w:rsidR="00B614F1" w:rsidRPr="00080AF7">
        <w:rPr>
          <w:rFonts w:ascii="Arial" w:hAnsi="Arial" w:cs="Arial"/>
          <w:b/>
          <w:bCs/>
          <w:sz w:val="20"/>
          <w:szCs w:val="20"/>
        </w:rPr>
        <w:t>ých</w:t>
      </w:r>
      <w:r w:rsidR="00527B77" w:rsidRPr="00080AF7">
        <w:rPr>
          <w:rFonts w:ascii="Arial" w:hAnsi="Arial" w:cs="Arial"/>
          <w:b/>
          <w:bCs/>
          <w:sz w:val="20"/>
          <w:szCs w:val="20"/>
        </w:rPr>
        <w:t xml:space="preserve"> vad</w:t>
      </w:r>
      <w:r w:rsidR="003D20AC" w:rsidRPr="00080AF7">
        <w:rPr>
          <w:rFonts w:ascii="Arial" w:hAnsi="Arial" w:cs="Arial"/>
          <w:b/>
          <w:bCs/>
          <w:sz w:val="20"/>
          <w:szCs w:val="20"/>
        </w:rPr>
        <w:t xml:space="preserve"> a</w:t>
      </w:r>
      <w:r w:rsidR="00A43B23" w:rsidRPr="00080AF7">
        <w:rPr>
          <w:rFonts w:ascii="Arial" w:hAnsi="Arial" w:cs="Arial"/>
          <w:b/>
          <w:bCs/>
          <w:sz w:val="20"/>
          <w:szCs w:val="20"/>
        </w:rPr>
        <w:t> </w:t>
      </w:r>
      <w:r w:rsidR="003D20AC" w:rsidRPr="00080AF7">
        <w:rPr>
          <w:rFonts w:ascii="Arial" w:hAnsi="Arial" w:cs="Arial"/>
          <w:b/>
          <w:bCs/>
          <w:sz w:val="20"/>
          <w:szCs w:val="20"/>
        </w:rPr>
        <w:t>splnění Rozsudku</w:t>
      </w:r>
      <w:r w:rsidR="00527B77" w:rsidRPr="00080AF7">
        <w:rPr>
          <w:rFonts w:ascii="Arial" w:hAnsi="Arial" w:cs="Arial"/>
          <w:b/>
          <w:bCs/>
          <w:sz w:val="20"/>
          <w:szCs w:val="20"/>
        </w:rPr>
        <w:t>.</w:t>
      </w:r>
    </w:p>
    <w:p w14:paraId="680504F3" w14:textId="2688F1B5" w:rsidR="002E1AAF" w:rsidRDefault="003D20AC" w:rsidP="00A92890">
      <w:pPr>
        <w:pStyle w:val="Odstavecseseznamem"/>
        <w:numPr>
          <w:ilvl w:val="0"/>
          <w:numId w:val="2"/>
        </w:numPr>
        <w:spacing w:after="120"/>
        <w:ind w:left="426" w:hanging="426"/>
        <w:contextualSpacing w:val="0"/>
        <w:jc w:val="both"/>
        <w:rPr>
          <w:rFonts w:ascii="Arial" w:hAnsi="Arial" w:cs="Arial"/>
          <w:sz w:val="20"/>
          <w:szCs w:val="20"/>
        </w:rPr>
      </w:pPr>
      <w:r w:rsidRPr="003D20AC">
        <w:rPr>
          <w:rFonts w:ascii="Arial" w:hAnsi="Arial" w:cs="Arial"/>
          <w:b/>
          <w:bCs/>
          <w:sz w:val="20"/>
          <w:szCs w:val="20"/>
        </w:rPr>
        <w:t>Zadruhé</w:t>
      </w:r>
      <w:r>
        <w:rPr>
          <w:rFonts w:ascii="Arial" w:hAnsi="Arial" w:cs="Arial"/>
          <w:sz w:val="20"/>
          <w:szCs w:val="20"/>
        </w:rPr>
        <w:t xml:space="preserve">, v souvislosti se ZŠ Povážská je </w:t>
      </w:r>
      <w:r w:rsidR="00527B77">
        <w:rPr>
          <w:rFonts w:ascii="Arial" w:hAnsi="Arial" w:cs="Arial"/>
          <w:sz w:val="20"/>
          <w:szCs w:val="20"/>
        </w:rPr>
        <w:t xml:space="preserve">vedeno u Krajského soudu v Českých Budějovicích </w:t>
      </w:r>
      <w:r>
        <w:rPr>
          <w:rFonts w:ascii="Arial" w:hAnsi="Arial" w:cs="Arial"/>
          <w:sz w:val="20"/>
          <w:szCs w:val="20"/>
        </w:rPr>
        <w:t xml:space="preserve">další soudní </w:t>
      </w:r>
      <w:r w:rsidR="00527B77">
        <w:rPr>
          <w:rFonts w:ascii="Arial" w:hAnsi="Arial" w:cs="Arial"/>
          <w:sz w:val="20"/>
          <w:szCs w:val="20"/>
        </w:rPr>
        <w:t>řízení,</w:t>
      </w:r>
      <w:r>
        <w:rPr>
          <w:rFonts w:ascii="Arial" w:hAnsi="Arial" w:cs="Arial"/>
          <w:sz w:val="20"/>
          <w:szCs w:val="20"/>
        </w:rPr>
        <w:t xml:space="preserve"> a to pod</w:t>
      </w:r>
      <w:r w:rsidR="00527B77">
        <w:rPr>
          <w:rFonts w:ascii="Arial" w:hAnsi="Arial" w:cs="Arial"/>
          <w:sz w:val="20"/>
          <w:szCs w:val="20"/>
        </w:rPr>
        <w:t xml:space="preserve"> </w:t>
      </w:r>
      <w:proofErr w:type="spellStart"/>
      <w:r w:rsidR="00527B77">
        <w:rPr>
          <w:rFonts w:ascii="Arial" w:hAnsi="Arial" w:cs="Arial"/>
          <w:sz w:val="20"/>
          <w:szCs w:val="20"/>
        </w:rPr>
        <w:t>sp</w:t>
      </w:r>
      <w:proofErr w:type="spellEnd"/>
      <w:r w:rsidR="00527B77">
        <w:rPr>
          <w:rFonts w:ascii="Arial" w:hAnsi="Arial" w:cs="Arial"/>
          <w:sz w:val="20"/>
          <w:szCs w:val="20"/>
        </w:rPr>
        <w:t>. zn.  13 Cm 793/2015 (dále jen „</w:t>
      </w:r>
      <w:r w:rsidR="00527B77" w:rsidRPr="00DC5587">
        <w:rPr>
          <w:rFonts w:ascii="Arial" w:hAnsi="Arial" w:cs="Arial"/>
          <w:b/>
          <w:bCs/>
          <w:i/>
          <w:iCs/>
          <w:sz w:val="20"/>
          <w:szCs w:val="20"/>
        </w:rPr>
        <w:t>Civilní řízení</w:t>
      </w:r>
      <w:r w:rsidR="00527B77">
        <w:rPr>
          <w:rFonts w:ascii="Arial" w:hAnsi="Arial" w:cs="Arial"/>
          <w:sz w:val="20"/>
          <w:szCs w:val="20"/>
        </w:rPr>
        <w:t xml:space="preserve">“) týkající se nároku Města Strakonice, jakožto žalobce, na slevu z ceny díla – stavby </w:t>
      </w:r>
      <w:r w:rsidR="00B614F1">
        <w:rPr>
          <w:rFonts w:ascii="Arial" w:hAnsi="Arial" w:cs="Arial"/>
          <w:sz w:val="20"/>
          <w:szCs w:val="20"/>
        </w:rPr>
        <w:t>ZŠ</w:t>
      </w:r>
      <w:r w:rsidR="00527B77">
        <w:rPr>
          <w:rFonts w:ascii="Arial" w:hAnsi="Arial" w:cs="Arial"/>
          <w:sz w:val="20"/>
          <w:szCs w:val="20"/>
        </w:rPr>
        <w:t xml:space="preserve"> Povážská</w:t>
      </w:r>
      <w:r w:rsidR="000D7142">
        <w:rPr>
          <w:rFonts w:ascii="Arial" w:hAnsi="Arial" w:cs="Arial"/>
          <w:sz w:val="20"/>
          <w:szCs w:val="20"/>
        </w:rPr>
        <w:t xml:space="preserve"> </w:t>
      </w:r>
      <w:r w:rsidR="000D7142" w:rsidRPr="00971E86">
        <w:rPr>
          <w:rFonts w:ascii="Arial" w:hAnsi="Arial" w:cs="Arial"/>
          <w:sz w:val="20"/>
          <w:szCs w:val="20"/>
        </w:rPr>
        <w:t xml:space="preserve">dle </w:t>
      </w:r>
      <w:r w:rsidR="006B7D0C" w:rsidRPr="00971E86">
        <w:rPr>
          <w:rFonts w:ascii="Arial" w:hAnsi="Arial" w:cs="Arial"/>
          <w:sz w:val="20"/>
          <w:szCs w:val="20"/>
        </w:rPr>
        <w:t>s</w:t>
      </w:r>
      <w:r w:rsidR="000D7142" w:rsidRPr="00971E86">
        <w:rPr>
          <w:rFonts w:ascii="Arial" w:hAnsi="Arial" w:cs="Arial"/>
          <w:sz w:val="20"/>
          <w:szCs w:val="20"/>
        </w:rPr>
        <w:t xml:space="preserve">mlouvy o dílo </w:t>
      </w:r>
      <w:r w:rsidR="006B7D0C" w:rsidRPr="00971E86">
        <w:rPr>
          <w:rFonts w:ascii="Arial" w:hAnsi="Arial" w:cs="Arial"/>
          <w:sz w:val="20"/>
          <w:szCs w:val="20"/>
        </w:rPr>
        <w:t>č.</w:t>
      </w:r>
      <w:r w:rsidR="005E0E49">
        <w:rPr>
          <w:rFonts w:ascii="Arial" w:hAnsi="Arial" w:cs="Arial"/>
          <w:sz w:val="20"/>
          <w:szCs w:val="20"/>
        </w:rPr>
        <w:t> </w:t>
      </w:r>
      <w:r w:rsidR="006B7D0C" w:rsidRPr="00971E86">
        <w:rPr>
          <w:rFonts w:ascii="Arial" w:hAnsi="Arial" w:cs="Arial"/>
          <w:sz w:val="20"/>
          <w:szCs w:val="20"/>
        </w:rPr>
        <w:t xml:space="preserve">60030360/2009 </w:t>
      </w:r>
      <w:r w:rsidR="000D7142" w:rsidRPr="00971E86">
        <w:rPr>
          <w:rFonts w:ascii="Arial" w:hAnsi="Arial" w:cs="Arial"/>
          <w:sz w:val="20"/>
          <w:szCs w:val="20"/>
        </w:rPr>
        <w:t>ze dne 17.</w:t>
      </w:r>
      <w:r w:rsidR="006B7D0C" w:rsidRPr="00971E86">
        <w:rPr>
          <w:rFonts w:ascii="Arial" w:hAnsi="Arial" w:cs="Arial"/>
          <w:sz w:val="20"/>
          <w:szCs w:val="20"/>
        </w:rPr>
        <w:t>0</w:t>
      </w:r>
      <w:r w:rsidR="000D7142" w:rsidRPr="00971E86">
        <w:rPr>
          <w:rFonts w:ascii="Arial" w:hAnsi="Arial" w:cs="Arial"/>
          <w:sz w:val="20"/>
          <w:szCs w:val="20"/>
        </w:rPr>
        <w:t xml:space="preserve">9.2009, </w:t>
      </w:r>
      <w:r w:rsidR="006B7D0C" w:rsidRPr="00971E86">
        <w:rPr>
          <w:rFonts w:ascii="Arial" w:hAnsi="Arial" w:cs="Arial"/>
          <w:sz w:val="20"/>
          <w:szCs w:val="20"/>
        </w:rPr>
        <w:t xml:space="preserve">uzavřené mezi Městem Strakonice a Společnostmi, </w:t>
      </w:r>
      <w:r w:rsidR="000D7142" w:rsidRPr="00971E86">
        <w:rPr>
          <w:rFonts w:ascii="Arial" w:hAnsi="Arial" w:cs="Arial"/>
          <w:sz w:val="20"/>
          <w:szCs w:val="20"/>
        </w:rPr>
        <w:t xml:space="preserve">ve znění </w:t>
      </w:r>
      <w:r w:rsidR="006B7D0C" w:rsidRPr="00971E86">
        <w:rPr>
          <w:rFonts w:ascii="Arial" w:hAnsi="Arial" w:cs="Arial"/>
          <w:sz w:val="20"/>
          <w:szCs w:val="20"/>
        </w:rPr>
        <w:t xml:space="preserve">jejích pozdějších </w:t>
      </w:r>
      <w:r w:rsidR="000D7142" w:rsidRPr="00971E86">
        <w:rPr>
          <w:rFonts w:ascii="Arial" w:hAnsi="Arial" w:cs="Arial"/>
          <w:sz w:val="20"/>
          <w:szCs w:val="20"/>
        </w:rPr>
        <w:t>dodatků (dále jen „</w:t>
      </w:r>
      <w:r w:rsidR="000D7142" w:rsidRPr="00971E86">
        <w:rPr>
          <w:rFonts w:ascii="Arial" w:hAnsi="Arial" w:cs="Arial"/>
          <w:b/>
          <w:bCs/>
          <w:i/>
          <w:iCs/>
          <w:sz w:val="20"/>
          <w:szCs w:val="20"/>
        </w:rPr>
        <w:t>Smlouva o dílo</w:t>
      </w:r>
      <w:r w:rsidR="000D7142" w:rsidRPr="00971E86">
        <w:rPr>
          <w:rFonts w:ascii="Arial" w:hAnsi="Arial" w:cs="Arial"/>
          <w:sz w:val="20"/>
          <w:szCs w:val="20"/>
        </w:rPr>
        <w:t>“),</w:t>
      </w:r>
      <w:r w:rsidR="000D7142" w:rsidRPr="000D7142">
        <w:rPr>
          <w:rFonts w:ascii="Arial" w:hAnsi="Arial" w:cs="Arial"/>
          <w:sz w:val="20"/>
          <w:szCs w:val="20"/>
        </w:rPr>
        <w:t xml:space="preserve"> </w:t>
      </w:r>
      <w:r w:rsidR="00527B77">
        <w:rPr>
          <w:rFonts w:ascii="Arial" w:hAnsi="Arial" w:cs="Arial"/>
          <w:sz w:val="20"/>
          <w:szCs w:val="20"/>
        </w:rPr>
        <w:t>uplatňovaného vůči Společnostem, tj.</w:t>
      </w:r>
      <w:r w:rsidR="005E0E49">
        <w:rPr>
          <w:rFonts w:ascii="Arial" w:hAnsi="Arial" w:cs="Arial"/>
          <w:sz w:val="20"/>
          <w:szCs w:val="20"/>
        </w:rPr>
        <w:t> </w:t>
      </w:r>
      <w:r w:rsidR="00527B77">
        <w:rPr>
          <w:rFonts w:ascii="Arial" w:hAnsi="Arial" w:cs="Arial"/>
          <w:sz w:val="20"/>
          <w:szCs w:val="20"/>
        </w:rPr>
        <w:t xml:space="preserve">žalovaným. </w:t>
      </w:r>
      <w:r w:rsidR="00DC5587">
        <w:rPr>
          <w:rFonts w:ascii="Arial" w:hAnsi="Arial" w:cs="Arial"/>
          <w:sz w:val="20"/>
          <w:szCs w:val="20"/>
        </w:rPr>
        <w:t>Dne 03.02.202</w:t>
      </w:r>
      <w:r w:rsidR="00516532">
        <w:rPr>
          <w:rFonts w:ascii="Arial" w:hAnsi="Arial" w:cs="Arial"/>
          <w:sz w:val="20"/>
          <w:szCs w:val="20"/>
        </w:rPr>
        <w:t>1</w:t>
      </w:r>
      <w:r w:rsidR="00DC5587">
        <w:rPr>
          <w:rFonts w:ascii="Arial" w:hAnsi="Arial" w:cs="Arial"/>
          <w:sz w:val="20"/>
          <w:szCs w:val="20"/>
        </w:rPr>
        <w:t xml:space="preserve"> byl </w:t>
      </w:r>
      <w:r w:rsidR="00527B77">
        <w:rPr>
          <w:rFonts w:ascii="Arial" w:hAnsi="Arial" w:cs="Arial"/>
          <w:sz w:val="20"/>
          <w:szCs w:val="20"/>
        </w:rPr>
        <w:t xml:space="preserve">uvedeným soudem </w:t>
      </w:r>
      <w:r w:rsidR="00DC5587">
        <w:rPr>
          <w:rFonts w:ascii="Arial" w:hAnsi="Arial" w:cs="Arial"/>
          <w:sz w:val="20"/>
          <w:szCs w:val="20"/>
        </w:rPr>
        <w:t>vydán rozsudek, č.j.</w:t>
      </w:r>
      <w:r w:rsidR="00A43B23">
        <w:rPr>
          <w:rFonts w:ascii="Arial" w:hAnsi="Arial" w:cs="Arial"/>
          <w:sz w:val="20"/>
          <w:szCs w:val="20"/>
        </w:rPr>
        <w:t> </w:t>
      </w:r>
      <w:r w:rsidR="00DC5587">
        <w:rPr>
          <w:rFonts w:ascii="Arial" w:hAnsi="Arial" w:cs="Arial"/>
          <w:sz w:val="20"/>
          <w:szCs w:val="20"/>
        </w:rPr>
        <w:t>13 Cm 793/2015-776 (dále jen „</w:t>
      </w:r>
      <w:r w:rsidR="00DC5587">
        <w:rPr>
          <w:rFonts w:ascii="Arial" w:hAnsi="Arial" w:cs="Arial"/>
          <w:b/>
          <w:bCs/>
          <w:i/>
          <w:iCs/>
          <w:sz w:val="20"/>
          <w:szCs w:val="20"/>
        </w:rPr>
        <w:t>Mezitímní r</w:t>
      </w:r>
      <w:r w:rsidR="00DC5587" w:rsidRPr="00DC5587">
        <w:rPr>
          <w:rFonts w:ascii="Arial" w:hAnsi="Arial" w:cs="Arial"/>
          <w:b/>
          <w:bCs/>
          <w:i/>
          <w:iCs/>
          <w:sz w:val="20"/>
          <w:szCs w:val="20"/>
        </w:rPr>
        <w:t>ozsudek</w:t>
      </w:r>
      <w:r w:rsidR="00DC5587">
        <w:rPr>
          <w:rFonts w:ascii="Arial" w:hAnsi="Arial" w:cs="Arial"/>
          <w:sz w:val="20"/>
          <w:szCs w:val="20"/>
        </w:rPr>
        <w:t>“)</w:t>
      </w:r>
      <w:r w:rsidR="000F2F35">
        <w:rPr>
          <w:rFonts w:ascii="Arial" w:hAnsi="Arial" w:cs="Arial"/>
          <w:sz w:val="20"/>
          <w:szCs w:val="20"/>
        </w:rPr>
        <w:t>, který byl následně potvrzen i</w:t>
      </w:r>
      <w:r w:rsidR="00A43B23">
        <w:rPr>
          <w:rFonts w:ascii="Arial" w:hAnsi="Arial" w:cs="Arial"/>
          <w:sz w:val="20"/>
          <w:szCs w:val="20"/>
        </w:rPr>
        <w:t> </w:t>
      </w:r>
      <w:r w:rsidR="000F2F35">
        <w:rPr>
          <w:rFonts w:ascii="Arial" w:hAnsi="Arial" w:cs="Arial"/>
          <w:sz w:val="20"/>
          <w:szCs w:val="20"/>
        </w:rPr>
        <w:t xml:space="preserve">odvolacím soudem, tj. rozsudkem Vrchního soudu v Praze, č.j. 4 </w:t>
      </w:r>
      <w:proofErr w:type="spellStart"/>
      <w:r w:rsidR="000F2F35">
        <w:rPr>
          <w:rFonts w:ascii="Arial" w:hAnsi="Arial" w:cs="Arial"/>
          <w:sz w:val="20"/>
          <w:szCs w:val="20"/>
        </w:rPr>
        <w:t>Cmo</w:t>
      </w:r>
      <w:proofErr w:type="spellEnd"/>
      <w:r w:rsidR="000F2F35">
        <w:rPr>
          <w:rFonts w:ascii="Arial" w:hAnsi="Arial" w:cs="Arial"/>
          <w:sz w:val="20"/>
          <w:szCs w:val="20"/>
        </w:rPr>
        <w:t xml:space="preserve"> 75/2021-819, dne</w:t>
      </w:r>
      <w:r w:rsidR="00A43B23">
        <w:rPr>
          <w:rFonts w:ascii="Arial" w:hAnsi="Arial" w:cs="Arial"/>
          <w:sz w:val="20"/>
          <w:szCs w:val="20"/>
        </w:rPr>
        <w:t> </w:t>
      </w:r>
      <w:r w:rsidR="000F2F35">
        <w:rPr>
          <w:rFonts w:ascii="Arial" w:hAnsi="Arial" w:cs="Arial"/>
          <w:sz w:val="20"/>
          <w:szCs w:val="20"/>
        </w:rPr>
        <w:t>08.03.2022</w:t>
      </w:r>
      <w:r>
        <w:rPr>
          <w:rFonts w:ascii="Arial" w:hAnsi="Arial" w:cs="Arial"/>
          <w:sz w:val="20"/>
          <w:szCs w:val="20"/>
        </w:rPr>
        <w:t>.</w:t>
      </w:r>
    </w:p>
    <w:p w14:paraId="7545D1CC" w14:textId="0A38F20C" w:rsidR="00DC5587" w:rsidRDefault="00DC5587" w:rsidP="00A92890">
      <w:pPr>
        <w:pStyle w:val="Odstavecseseznamem"/>
        <w:numPr>
          <w:ilvl w:val="0"/>
          <w:numId w:val="2"/>
        </w:numPr>
        <w:spacing w:after="120"/>
        <w:ind w:left="426" w:hanging="426"/>
        <w:contextualSpacing w:val="0"/>
        <w:jc w:val="both"/>
        <w:rPr>
          <w:rFonts w:ascii="Arial" w:hAnsi="Arial" w:cs="Arial"/>
          <w:sz w:val="20"/>
          <w:szCs w:val="20"/>
        </w:rPr>
      </w:pPr>
      <w:r>
        <w:rPr>
          <w:rFonts w:ascii="Arial" w:hAnsi="Arial" w:cs="Arial"/>
          <w:sz w:val="20"/>
          <w:szCs w:val="20"/>
        </w:rPr>
        <w:t>Mezitímním rozsud</w:t>
      </w:r>
      <w:r w:rsidR="00B614F1">
        <w:rPr>
          <w:rFonts w:ascii="Arial" w:hAnsi="Arial" w:cs="Arial"/>
          <w:sz w:val="20"/>
          <w:szCs w:val="20"/>
        </w:rPr>
        <w:t>kem</w:t>
      </w:r>
      <w:r>
        <w:rPr>
          <w:rFonts w:ascii="Arial" w:hAnsi="Arial" w:cs="Arial"/>
          <w:sz w:val="20"/>
          <w:szCs w:val="20"/>
        </w:rPr>
        <w:t xml:space="preserve"> bylo </w:t>
      </w:r>
      <w:r w:rsidR="00A43B23">
        <w:rPr>
          <w:rFonts w:ascii="Arial" w:hAnsi="Arial" w:cs="Arial"/>
          <w:sz w:val="20"/>
          <w:szCs w:val="20"/>
        </w:rPr>
        <w:t xml:space="preserve">pravomocně </w:t>
      </w:r>
      <w:r>
        <w:rPr>
          <w:rFonts w:ascii="Arial" w:hAnsi="Arial" w:cs="Arial"/>
          <w:sz w:val="20"/>
          <w:szCs w:val="20"/>
        </w:rPr>
        <w:t>rozhodnuto</w:t>
      </w:r>
      <w:r w:rsidR="008325E4">
        <w:rPr>
          <w:rFonts w:ascii="Arial" w:hAnsi="Arial" w:cs="Arial"/>
          <w:sz w:val="20"/>
          <w:szCs w:val="20"/>
        </w:rPr>
        <w:t xml:space="preserve">, </w:t>
      </w:r>
      <w:r w:rsidR="00A43B23">
        <w:rPr>
          <w:rFonts w:ascii="Arial" w:hAnsi="Arial" w:cs="Arial"/>
          <w:sz w:val="20"/>
          <w:szCs w:val="20"/>
        </w:rPr>
        <w:t>že</w:t>
      </w:r>
      <w:r w:rsidR="00A43B23" w:rsidRPr="00A43B23">
        <w:rPr>
          <w:rFonts w:ascii="Arial" w:hAnsi="Arial" w:cs="Arial"/>
          <w:sz w:val="20"/>
          <w:szCs w:val="20"/>
        </w:rPr>
        <w:t xml:space="preserve"> </w:t>
      </w:r>
      <w:r w:rsidR="00A43B23">
        <w:rPr>
          <w:rFonts w:ascii="Arial" w:hAnsi="Arial" w:cs="Arial"/>
          <w:sz w:val="20"/>
          <w:szCs w:val="20"/>
        </w:rPr>
        <w:t>nárok Města Strakonice na slevu z ceny díla vůči Společnostem</w:t>
      </w:r>
      <w:r w:rsidR="008325E4">
        <w:rPr>
          <w:rFonts w:ascii="Arial" w:hAnsi="Arial" w:cs="Arial"/>
          <w:sz w:val="20"/>
          <w:szCs w:val="20"/>
        </w:rPr>
        <w:t xml:space="preserve"> je po právu co do základu, </w:t>
      </w:r>
      <w:r w:rsidR="00A43B23">
        <w:rPr>
          <w:rFonts w:ascii="Arial" w:hAnsi="Arial" w:cs="Arial"/>
          <w:sz w:val="20"/>
          <w:szCs w:val="20"/>
        </w:rPr>
        <w:t xml:space="preserve">a to </w:t>
      </w:r>
      <w:r w:rsidR="008325E4">
        <w:rPr>
          <w:rFonts w:ascii="Arial" w:hAnsi="Arial" w:cs="Arial"/>
          <w:sz w:val="20"/>
          <w:szCs w:val="20"/>
        </w:rPr>
        <w:t>v rozsahu, ve kterém se týká vad spočívajících v:</w:t>
      </w:r>
    </w:p>
    <w:p w14:paraId="34C31AE1" w14:textId="576D33BC" w:rsidR="008325E4" w:rsidRDefault="008325E4" w:rsidP="00385912">
      <w:pPr>
        <w:pStyle w:val="Odstavecseseznamem"/>
        <w:numPr>
          <w:ilvl w:val="1"/>
          <w:numId w:val="2"/>
        </w:numPr>
        <w:spacing w:after="120"/>
        <w:ind w:left="851"/>
        <w:contextualSpacing w:val="0"/>
        <w:jc w:val="both"/>
        <w:rPr>
          <w:rFonts w:ascii="Arial" w:hAnsi="Arial" w:cs="Arial"/>
          <w:sz w:val="20"/>
          <w:szCs w:val="20"/>
        </w:rPr>
      </w:pPr>
      <w:r>
        <w:rPr>
          <w:rFonts w:ascii="Arial" w:hAnsi="Arial" w:cs="Arial"/>
          <w:sz w:val="20"/>
          <w:szCs w:val="20"/>
        </w:rPr>
        <w:t>zatékání spodní vody do budovy školy v místnosti číslo 1A02 kolektor, v místnosti 1A04 kotelna kolektoru B a v šachtě pod místností 1A25 lapače tuků a olejů, včetně netěsností protiradonové izolace způsobených při zmírňování následků vady;</w:t>
      </w:r>
    </w:p>
    <w:p w14:paraId="60E52203" w14:textId="348B9559" w:rsidR="008325E4" w:rsidRDefault="008325E4" w:rsidP="00385912">
      <w:pPr>
        <w:pStyle w:val="Odstavecseseznamem"/>
        <w:numPr>
          <w:ilvl w:val="1"/>
          <w:numId w:val="2"/>
        </w:numPr>
        <w:spacing w:after="120"/>
        <w:ind w:left="851"/>
        <w:contextualSpacing w:val="0"/>
        <w:jc w:val="both"/>
        <w:rPr>
          <w:rFonts w:ascii="Arial" w:hAnsi="Arial" w:cs="Arial"/>
          <w:sz w:val="20"/>
          <w:szCs w:val="20"/>
        </w:rPr>
      </w:pPr>
      <w:r>
        <w:rPr>
          <w:rFonts w:ascii="Arial" w:hAnsi="Arial" w:cs="Arial"/>
          <w:sz w:val="20"/>
          <w:szCs w:val="20"/>
        </w:rPr>
        <w:t>netěsností železobetonového monolitického květníku na severozápadní stěně školy, projevující se vadami povrchu květníku, poruchami podhledu květníku, zatékáním po fasádě školy pod květníkem a do elektrického zvonku a také do stropů v blízkosti služebního vchodu do školní kuchyně, nikoliv však zatékáním do stropů chodeb za</w:t>
      </w:r>
      <w:r w:rsidR="00A43B23">
        <w:rPr>
          <w:rFonts w:ascii="Arial" w:hAnsi="Arial" w:cs="Arial"/>
          <w:sz w:val="20"/>
          <w:szCs w:val="20"/>
        </w:rPr>
        <w:t> </w:t>
      </w:r>
      <w:r>
        <w:rPr>
          <w:rFonts w:ascii="Arial" w:hAnsi="Arial" w:cs="Arial"/>
          <w:sz w:val="20"/>
          <w:szCs w:val="20"/>
        </w:rPr>
        <w:t>školní kuchyní v místnostech číslo 1A39 a 1A12.</w:t>
      </w:r>
    </w:p>
    <w:p w14:paraId="061E3044" w14:textId="1FA93127" w:rsidR="00A43B23" w:rsidRPr="00AC7A23" w:rsidRDefault="00A43B23" w:rsidP="00A92890">
      <w:pPr>
        <w:pStyle w:val="Odstavecseseznamem"/>
        <w:numPr>
          <w:ilvl w:val="0"/>
          <w:numId w:val="2"/>
        </w:numPr>
        <w:spacing w:after="120"/>
        <w:ind w:left="426" w:hanging="426"/>
        <w:contextualSpacing w:val="0"/>
        <w:jc w:val="both"/>
        <w:rPr>
          <w:rFonts w:ascii="Arial" w:hAnsi="Arial" w:cs="Arial"/>
          <w:sz w:val="20"/>
          <w:szCs w:val="20"/>
        </w:rPr>
      </w:pPr>
      <w:r w:rsidRPr="00AC7A23">
        <w:rPr>
          <w:rFonts w:ascii="Arial" w:hAnsi="Arial" w:cs="Arial"/>
          <w:sz w:val="20"/>
          <w:szCs w:val="20"/>
        </w:rPr>
        <w:t xml:space="preserve">V Civilním řízení uplatnily Společnosti </w:t>
      </w:r>
      <w:r w:rsidR="000D7142" w:rsidRPr="00AC7A23">
        <w:rPr>
          <w:rFonts w:ascii="Arial" w:hAnsi="Arial" w:cs="Arial"/>
          <w:sz w:val="20"/>
          <w:szCs w:val="20"/>
        </w:rPr>
        <w:t xml:space="preserve">vzájemnou žalobou </w:t>
      </w:r>
      <w:r w:rsidRPr="00AC7A23">
        <w:rPr>
          <w:rFonts w:ascii="Arial" w:hAnsi="Arial" w:cs="Arial"/>
          <w:sz w:val="20"/>
          <w:szCs w:val="20"/>
        </w:rPr>
        <w:t xml:space="preserve">nárok </w:t>
      </w:r>
      <w:r w:rsidR="000D6E1E" w:rsidRPr="00AC7A23">
        <w:rPr>
          <w:rFonts w:ascii="Arial" w:hAnsi="Arial" w:cs="Arial"/>
          <w:sz w:val="20"/>
          <w:szCs w:val="20"/>
        </w:rPr>
        <w:t xml:space="preserve">v souvislosti s </w:t>
      </w:r>
      <w:r w:rsidR="000D7142" w:rsidRPr="00AC7A23">
        <w:rPr>
          <w:rFonts w:ascii="Arial" w:hAnsi="Arial" w:cs="Arial"/>
          <w:sz w:val="20"/>
          <w:szCs w:val="20"/>
        </w:rPr>
        <w:t>doplacení</w:t>
      </w:r>
      <w:r w:rsidR="000D6E1E" w:rsidRPr="00AC7A23">
        <w:rPr>
          <w:rFonts w:ascii="Arial" w:hAnsi="Arial" w:cs="Arial"/>
          <w:sz w:val="20"/>
          <w:szCs w:val="20"/>
        </w:rPr>
        <w:t>m</w:t>
      </w:r>
      <w:r w:rsidR="000D7142" w:rsidRPr="00AC7A23">
        <w:rPr>
          <w:rFonts w:ascii="Arial" w:hAnsi="Arial" w:cs="Arial"/>
          <w:sz w:val="20"/>
          <w:szCs w:val="20"/>
        </w:rPr>
        <w:t xml:space="preserve"> části ceny díla, která byla Městem Strakonice zadržena dle Smlouvy o dílo jako zádržné s ohledem na</w:t>
      </w:r>
      <w:r w:rsidR="005E0E49">
        <w:rPr>
          <w:rFonts w:ascii="Arial" w:hAnsi="Arial" w:cs="Arial"/>
          <w:sz w:val="20"/>
          <w:szCs w:val="20"/>
        </w:rPr>
        <w:t> </w:t>
      </w:r>
      <w:r w:rsidR="000D7142" w:rsidRPr="00AC7A23">
        <w:rPr>
          <w:rFonts w:ascii="Arial" w:hAnsi="Arial" w:cs="Arial"/>
          <w:sz w:val="20"/>
          <w:szCs w:val="20"/>
        </w:rPr>
        <w:t>vady díla. Nárok uplatněný Společnostmi vzájemnou žalobou se skládá z následujících částí:</w:t>
      </w:r>
    </w:p>
    <w:p w14:paraId="528F1A6C" w14:textId="211030D0" w:rsidR="000D7142" w:rsidRPr="00AC7A23" w:rsidRDefault="000D7142" w:rsidP="000D7142">
      <w:pPr>
        <w:pStyle w:val="Odstavecseseznamem"/>
        <w:numPr>
          <w:ilvl w:val="0"/>
          <w:numId w:val="3"/>
        </w:numPr>
        <w:spacing w:after="120"/>
        <w:ind w:left="1440"/>
        <w:jc w:val="both"/>
        <w:rPr>
          <w:rFonts w:ascii="Arial" w:hAnsi="Arial" w:cs="Arial"/>
          <w:sz w:val="20"/>
          <w:szCs w:val="20"/>
        </w:rPr>
      </w:pPr>
      <w:r w:rsidRPr="00AC7A23">
        <w:rPr>
          <w:rFonts w:ascii="Arial" w:hAnsi="Arial" w:cs="Arial"/>
          <w:sz w:val="20"/>
          <w:szCs w:val="20"/>
        </w:rPr>
        <w:t>4.883.</w:t>
      </w:r>
      <w:r w:rsidR="000B582D" w:rsidRPr="00AC7A23">
        <w:rPr>
          <w:rFonts w:ascii="Arial" w:hAnsi="Arial" w:cs="Arial"/>
          <w:sz w:val="20"/>
          <w:szCs w:val="20"/>
        </w:rPr>
        <w:t>850</w:t>
      </w:r>
      <w:r w:rsidRPr="00AC7A23">
        <w:rPr>
          <w:rFonts w:ascii="Arial" w:hAnsi="Arial" w:cs="Arial"/>
          <w:sz w:val="20"/>
          <w:szCs w:val="20"/>
        </w:rPr>
        <w:t>,10 Kč s</w:t>
      </w:r>
      <w:r w:rsidR="000D7261" w:rsidRPr="00AC7A23">
        <w:rPr>
          <w:rFonts w:ascii="Arial" w:hAnsi="Arial" w:cs="Arial"/>
          <w:sz w:val="20"/>
          <w:szCs w:val="20"/>
        </w:rPr>
        <w:t> </w:t>
      </w:r>
      <w:r w:rsidRPr="00AC7A23">
        <w:rPr>
          <w:rFonts w:ascii="Arial" w:hAnsi="Arial" w:cs="Arial"/>
          <w:sz w:val="20"/>
          <w:szCs w:val="20"/>
        </w:rPr>
        <w:t>příslušenstvím</w:t>
      </w:r>
      <w:r w:rsidR="000D7261" w:rsidRPr="00AC7A23">
        <w:rPr>
          <w:rFonts w:ascii="Arial" w:hAnsi="Arial" w:cs="Arial"/>
          <w:sz w:val="20"/>
          <w:szCs w:val="20"/>
        </w:rPr>
        <w:t xml:space="preserve"> (</w:t>
      </w:r>
      <w:r w:rsidR="000D6E1E" w:rsidRPr="00AC7A23">
        <w:rPr>
          <w:rFonts w:ascii="Arial" w:hAnsi="Arial" w:cs="Arial"/>
          <w:sz w:val="20"/>
          <w:szCs w:val="20"/>
        </w:rPr>
        <w:t>tj.</w:t>
      </w:r>
      <w:r w:rsidR="000D7261" w:rsidRPr="00AC7A23">
        <w:rPr>
          <w:rFonts w:ascii="Arial" w:hAnsi="Arial" w:cs="Arial"/>
          <w:sz w:val="20"/>
          <w:szCs w:val="20"/>
        </w:rPr>
        <w:t xml:space="preserve"> </w:t>
      </w:r>
      <w:r w:rsidR="005E0E49">
        <w:rPr>
          <w:rFonts w:ascii="Arial" w:hAnsi="Arial" w:cs="Arial"/>
          <w:sz w:val="20"/>
          <w:szCs w:val="20"/>
        </w:rPr>
        <w:t>část ceny</w:t>
      </w:r>
      <w:r w:rsidR="005E0E49" w:rsidRPr="002104ED">
        <w:rPr>
          <w:rFonts w:ascii="Arial" w:hAnsi="Arial" w:cs="Arial"/>
          <w:sz w:val="20"/>
          <w:szCs w:val="20"/>
        </w:rPr>
        <w:t xml:space="preserve"> díla</w:t>
      </w:r>
      <w:r w:rsidR="005E0E49">
        <w:rPr>
          <w:rFonts w:ascii="Arial" w:hAnsi="Arial" w:cs="Arial"/>
          <w:sz w:val="20"/>
          <w:szCs w:val="20"/>
        </w:rPr>
        <w:t>; zádržné</w:t>
      </w:r>
      <w:r w:rsidR="000D7261" w:rsidRPr="00AC7A23">
        <w:rPr>
          <w:rFonts w:ascii="Arial" w:hAnsi="Arial" w:cs="Arial"/>
          <w:sz w:val="20"/>
          <w:szCs w:val="20"/>
        </w:rPr>
        <w:t>)</w:t>
      </w:r>
      <w:r w:rsidRPr="00AC7A23">
        <w:rPr>
          <w:rFonts w:ascii="Arial" w:hAnsi="Arial" w:cs="Arial"/>
          <w:sz w:val="20"/>
          <w:szCs w:val="20"/>
        </w:rPr>
        <w:t>;</w:t>
      </w:r>
    </w:p>
    <w:p w14:paraId="56F59167" w14:textId="541CC0B7" w:rsidR="000D7142" w:rsidRPr="00AC7A23" w:rsidRDefault="000D7142" w:rsidP="000D7142">
      <w:pPr>
        <w:pStyle w:val="Odstavecseseznamem"/>
        <w:numPr>
          <w:ilvl w:val="0"/>
          <w:numId w:val="3"/>
        </w:numPr>
        <w:spacing w:after="120"/>
        <w:ind w:left="1440"/>
        <w:jc w:val="both"/>
        <w:rPr>
          <w:rFonts w:ascii="Arial" w:hAnsi="Arial" w:cs="Arial"/>
          <w:sz w:val="20"/>
          <w:szCs w:val="20"/>
        </w:rPr>
      </w:pPr>
      <w:r w:rsidRPr="00AC7A23">
        <w:rPr>
          <w:rFonts w:ascii="Arial" w:hAnsi="Arial" w:cs="Arial"/>
          <w:sz w:val="20"/>
          <w:szCs w:val="20"/>
        </w:rPr>
        <w:t>4.596.504,80 Kč s</w:t>
      </w:r>
      <w:r w:rsidR="000D7261" w:rsidRPr="00AC7A23">
        <w:rPr>
          <w:rFonts w:ascii="Arial" w:hAnsi="Arial" w:cs="Arial"/>
          <w:sz w:val="20"/>
          <w:szCs w:val="20"/>
        </w:rPr>
        <w:t> </w:t>
      </w:r>
      <w:r w:rsidRPr="00AC7A23">
        <w:rPr>
          <w:rFonts w:ascii="Arial" w:hAnsi="Arial" w:cs="Arial"/>
          <w:sz w:val="20"/>
          <w:szCs w:val="20"/>
        </w:rPr>
        <w:t>příslušenstvím</w:t>
      </w:r>
      <w:r w:rsidR="000D7261" w:rsidRPr="00AC7A23">
        <w:rPr>
          <w:rFonts w:ascii="Arial" w:hAnsi="Arial" w:cs="Arial"/>
          <w:sz w:val="20"/>
          <w:szCs w:val="20"/>
        </w:rPr>
        <w:t xml:space="preserve"> (</w:t>
      </w:r>
      <w:r w:rsidR="000D6E1E" w:rsidRPr="00AC7A23">
        <w:rPr>
          <w:rFonts w:ascii="Arial" w:hAnsi="Arial" w:cs="Arial"/>
          <w:sz w:val="20"/>
          <w:szCs w:val="20"/>
        </w:rPr>
        <w:t>tj.</w:t>
      </w:r>
      <w:r w:rsidR="000D7261" w:rsidRPr="00AC7A23">
        <w:rPr>
          <w:rFonts w:ascii="Arial" w:hAnsi="Arial" w:cs="Arial"/>
          <w:sz w:val="20"/>
          <w:szCs w:val="20"/>
        </w:rPr>
        <w:t xml:space="preserve"> smluvní pokut</w:t>
      </w:r>
      <w:r w:rsidR="000D6E1E" w:rsidRPr="00AC7A23">
        <w:rPr>
          <w:rFonts w:ascii="Arial" w:hAnsi="Arial" w:cs="Arial"/>
          <w:sz w:val="20"/>
          <w:szCs w:val="20"/>
        </w:rPr>
        <w:t>a</w:t>
      </w:r>
      <w:r w:rsidR="000D7261" w:rsidRPr="00AC7A23">
        <w:rPr>
          <w:rFonts w:ascii="Arial" w:hAnsi="Arial" w:cs="Arial"/>
          <w:sz w:val="20"/>
          <w:szCs w:val="20"/>
        </w:rPr>
        <w:t>)</w:t>
      </w:r>
      <w:r w:rsidRPr="00AC7A23">
        <w:rPr>
          <w:rFonts w:ascii="Arial" w:hAnsi="Arial" w:cs="Arial"/>
          <w:sz w:val="20"/>
          <w:szCs w:val="20"/>
        </w:rPr>
        <w:t>;</w:t>
      </w:r>
    </w:p>
    <w:p w14:paraId="25D7F309" w14:textId="17833030" w:rsidR="000D7142" w:rsidRPr="00AC7A23" w:rsidRDefault="000D7142" w:rsidP="000D7142">
      <w:pPr>
        <w:pStyle w:val="Odstavecseseznamem"/>
        <w:numPr>
          <w:ilvl w:val="0"/>
          <w:numId w:val="3"/>
        </w:numPr>
        <w:spacing w:after="120"/>
        <w:ind w:left="1440"/>
        <w:jc w:val="both"/>
        <w:rPr>
          <w:rFonts w:ascii="Arial" w:hAnsi="Arial" w:cs="Arial"/>
          <w:sz w:val="20"/>
          <w:szCs w:val="20"/>
        </w:rPr>
      </w:pPr>
      <w:r w:rsidRPr="00AC7A23">
        <w:rPr>
          <w:rFonts w:ascii="Arial" w:hAnsi="Arial" w:cs="Arial"/>
          <w:sz w:val="20"/>
          <w:szCs w:val="20"/>
        </w:rPr>
        <w:t>ve výši 0,1 % denně z částky 4.883.850,10 Kč ode dne 10.09.2016 do právní moci rozhodnutí v Civilním řízení</w:t>
      </w:r>
      <w:r w:rsidR="000D7261" w:rsidRPr="00AC7A23">
        <w:rPr>
          <w:rFonts w:ascii="Arial" w:hAnsi="Arial" w:cs="Arial"/>
          <w:sz w:val="20"/>
          <w:szCs w:val="20"/>
        </w:rPr>
        <w:t xml:space="preserve"> (</w:t>
      </w:r>
      <w:r w:rsidR="000D6E1E" w:rsidRPr="00AC7A23">
        <w:rPr>
          <w:rFonts w:ascii="Arial" w:hAnsi="Arial" w:cs="Arial"/>
          <w:sz w:val="20"/>
          <w:szCs w:val="20"/>
        </w:rPr>
        <w:t>tj. smluvní pokuta)</w:t>
      </w:r>
      <w:r w:rsidRPr="00AC7A23">
        <w:rPr>
          <w:rFonts w:ascii="Arial" w:hAnsi="Arial" w:cs="Arial"/>
          <w:sz w:val="20"/>
          <w:szCs w:val="20"/>
        </w:rPr>
        <w:t>;</w:t>
      </w:r>
    </w:p>
    <w:p w14:paraId="1BF46233" w14:textId="424FB2D0" w:rsidR="000D7142" w:rsidRPr="00AC7A23" w:rsidRDefault="000D7142" w:rsidP="000D7142">
      <w:pPr>
        <w:pStyle w:val="Odstavecseseznamem"/>
        <w:numPr>
          <w:ilvl w:val="0"/>
          <w:numId w:val="3"/>
        </w:numPr>
        <w:spacing w:after="120"/>
        <w:ind w:left="1440"/>
        <w:contextualSpacing w:val="0"/>
        <w:jc w:val="both"/>
        <w:rPr>
          <w:rFonts w:ascii="Arial" w:hAnsi="Arial" w:cs="Arial"/>
          <w:sz w:val="20"/>
          <w:szCs w:val="20"/>
        </w:rPr>
      </w:pPr>
      <w:r w:rsidRPr="00AC7A23">
        <w:rPr>
          <w:rFonts w:ascii="Arial" w:hAnsi="Arial" w:cs="Arial"/>
          <w:sz w:val="20"/>
          <w:szCs w:val="20"/>
        </w:rPr>
        <w:t>1.200</w:t>
      </w:r>
      <w:r w:rsidR="00516532">
        <w:rPr>
          <w:rFonts w:ascii="Arial" w:hAnsi="Arial" w:cs="Arial"/>
          <w:sz w:val="20"/>
          <w:szCs w:val="20"/>
        </w:rPr>
        <w:t>,-</w:t>
      </w:r>
      <w:r w:rsidRPr="00AC7A23">
        <w:rPr>
          <w:rFonts w:ascii="Arial" w:hAnsi="Arial" w:cs="Arial"/>
          <w:sz w:val="20"/>
          <w:szCs w:val="20"/>
        </w:rPr>
        <w:t xml:space="preserve"> Kč</w:t>
      </w:r>
      <w:r w:rsidR="000D6E1E" w:rsidRPr="00AC7A23">
        <w:rPr>
          <w:rFonts w:ascii="Arial" w:hAnsi="Arial" w:cs="Arial"/>
          <w:sz w:val="20"/>
          <w:szCs w:val="20"/>
        </w:rPr>
        <w:t xml:space="preserve"> (tj. náklady spojené s uplatněním pohledávky)</w:t>
      </w:r>
      <w:r w:rsidRPr="00AC7A23">
        <w:rPr>
          <w:rFonts w:ascii="Arial" w:hAnsi="Arial" w:cs="Arial"/>
          <w:sz w:val="20"/>
          <w:szCs w:val="20"/>
        </w:rPr>
        <w:t>.</w:t>
      </w:r>
    </w:p>
    <w:p w14:paraId="328B744E" w14:textId="483010DC" w:rsidR="000D7142" w:rsidRPr="00AC7A23" w:rsidRDefault="000D7142" w:rsidP="000D7142">
      <w:pPr>
        <w:spacing w:after="120"/>
        <w:ind w:left="1080"/>
        <w:jc w:val="both"/>
        <w:rPr>
          <w:rFonts w:ascii="Arial" w:hAnsi="Arial" w:cs="Arial"/>
          <w:sz w:val="20"/>
          <w:szCs w:val="20"/>
        </w:rPr>
      </w:pPr>
      <w:r w:rsidRPr="00AC7A23">
        <w:rPr>
          <w:rFonts w:ascii="Arial" w:hAnsi="Arial" w:cs="Arial"/>
          <w:sz w:val="20"/>
          <w:szCs w:val="20"/>
        </w:rPr>
        <w:t>(dále také společně jako „</w:t>
      </w:r>
      <w:r w:rsidR="00F25624" w:rsidRPr="00AC7A23">
        <w:rPr>
          <w:rFonts w:ascii="Arial" w:hAnsi="Arial" w:cs="Arial"/>
          <w:b/>
          <w:bCs/>
          <w:i/>
          <w:iCs/>
          <w:sz w:val="20"/>
          <w:szCs w:val="20"/>
        </w:rPr>
        <w:t>Protinárok</w:t>
      </w:r>
      <w:r w:rsidRPr="00AC7A23">
        <w:rPr>
          <w:rFonts w:ascii="Arial" w:hAnsi="Arial" w:cs="Arial"/>
          <w:sz w:val="20"/>
          <w:szCs w:val="20"/>
        </w:rPr>
        <w:t>“).</w:t>
      </w:r>
    </w:p>
    <w:p w14:paraId="449A0DC6" w14:textId="777CB44F" w:rsidR="003D20AC" w:rsidRPr="003D20AC" w:rsidRDefault="008325E4" w:rsidP="00A92890">
      <w:pPr>
        <w:pStyle w:val="Odstavecseseznamem"/>
        <w:numPr>
          <w:ilvl w:val="0"/>
          <w:numId w:val="2"/>
        </w:numPr>
        <w:spacing w:after="120"/>
        <w:ind w:left="426" w:hanging="426"/>
        <w:contextualSpacing w:val="0"/>
        <w:jc w:val="both"/>
        <w:rPr>
          <w:rFonts w:ascii="Arial" w:hAnsi="Arial" w:cs="Arial"/>
          <w:sz w:val="20"/>
          <w:szCs w:val="20"/>
        </w:rPr>
      </w:pPr>
      <w:r>
        <w:rPr>
          <w:rFonts w:ascii="Arial" w:hAnsi="Arial" w:cs="Arial"/>
          <w:sz w:val="20"/>
          <w:szCs w:val="20"/>
        </w:rPr>
        <w:t>O výši nároku Města Strakonice</w:t>
      </w:r>
      <w:r w:rsidR="00A43B23">
        <w:rPr>
          <w:rFonts w:ascii="Arial" w:hAnsi="Arial" w:cs="Arial"/>
          <w:sz w:val="20"/>
          <w:szCs w:val="20"/>
        </w:rPr>
        <w:t xml:space="preserve"> </w:t>
      </w:r>
      <w:r>
        <w:rPr>
          <w:rFonts w:ascii="Arial" w:hAnsi="Arial" w:cs="Arial"/>
          <w:sz w:val="20"/>
          <w:szCs w:val="20"/>
        </w:rPr>
        <w:t>rozhodnuto Mezitímním rozsudkem nebylo</w:t>
      </w:r>
      <w:r w:rsidR="001276BE">
        <w:rPr>
          <w:rFonts w:ascii="Arial" w:hAnsi="Arial" w:cs="Arial"/>
          <w:sz w:val="20"/>
          <w:szCs w:val="20"/>
        </w:rPr>
        <w:t>, jelikož o výši mělo být, dle výroku II. Mezitímního rozsudku rozhodnuto až konečným rozhodnutím</w:t>
      </w:r>
      <w:r w:rsidR="003D20AC">
        <w:rPr>
          <w:rFonts w:ascii="Arial" w:hAnsi="Arial" w:cs="Arial"/>
          <w:sz w:val="20"/>
          <w:szCs w:val="20"/>
        </w:rPr>
        <w:t xml:space="preserve"> soudu</w:t>
      </w:r>
      <w:r w:rsidR="001276BE">
        <w:rPr>
          <w:rFonts w:ascii="Arial" w:hAnsi="Arial" w:cs="Arial"/>
          <w:sz w:val="20"/>
          <w:szCs w:val="20"/>
        </w:rPr>
        <w:t xml:space="preserve">. </w:t>
      </w:r>
      <w:r w:rsidRPr="00B614F1">
        <w:rPr>
          <w:rFonts w:ascii="Arial" w:hAnsi="Arial" w:cs="Arial"/>
          <w:b/>
          <w:bCs/>
          <w:sz w:val="20"/>
          <w:szCs w:val="20"/>
        </w:rPr>
        <w:t xml:space="preserve">V mezidobí však Společnosti </w:t>
      </w:r>
      <w:r w:rsidR="00A43B23">
        <w:rPr>
          <w:rFonts w:ascii="Arial" w:hAnsi="Arial" w:cs="Arial"/>
          <w:b/>
          <w:bCs/>
          <w:sz w:val="20"/>
          <w:szCs w:val="20"/>
        </w:rPr>
        <w:t xml:space="preserve">a Město Strakonice </w:t>
      </w:r>
      <w:r w:rsidRPr="00B614F1">
        <w:rPr>
          <w:rFonts w:ascii="Arial" w:hAnsi="Arial" w:cs="Arial"/>
          <w:b/>
          <w:bCs/>
          <w:sz w:val="20"/>
          <w:szCs w:val="20"/>
        </w:rPr>
        <w:t xml:space="preserve">projevily zájem </w:t>
      </w:r>
      <w:r w:rsidR="00E25308" w:rsidRPr="00B614F1">
        <w:rPr>
          <w:rFonts w:ascii="Arial" w:hAnsi="Arial" w:cs="Arial"/>
          <w:b/>
          <w:bCs/>
          <w:sz w:val="20"/>
          <w:szCs w:val="20"/>
        </w:rPr>
        <w:t>o</w:t>
      </w:r>
      <w:r w:rsidRPr="00B614F1">
        <w:rPr>
          <w:rFonts w:ascii="Arial" w:hAnsi="Arial" w:cs="Arial"/>
          <w:b/>
          <w:bCs/>
          <w:sz w:val="20"/>
          <w:szCs w:val="20"/>
        </w:rPr>
        <w:t xml:space="preserve"> smírné </w:t>
      </w:r>
      <w:r w:rsidR="001276BE" w:rsidRPr="00B614F1">
        <w:rPr>
          <w:rFonts w:ascii="Arial" w:hAnsi="Arial" w:cs="Arial"/>
          <w:b/>
          <w:bCs/>
          <w:sz w:val="20"/>
          <w:szCs w:val="20"/>
        </w:rPr>
        <w:t xml:space="preserve">řešení věci </w:t>
      </w:r>
      <w:r w:rsidR="007845EE" w:rsidRPr="00B614F1">
        <w:rPr>
          <w:rFonts w:ascii="Arial" w:hAnsi="Arial" w:cs="Arial"/>
          <w:b/>
          <w:bCs/>
          <w:sz w:val="20"/>
          <w:szCs w:val="20"/>
        </w:rPr>
        <w:t>o</w:t>
      </w:r>
      <w:r w:rsidR="00A43B23">
        <w:rPr>
          <w:rFonts w:ascii="Arial" w:hAnsi="Arial" w:cs="Arial"/>
          <w:b/>
          <w:bCs/>
          <w:sz w:val="20"/>
          <w:szCs w:val="20"/>
        </w:rPr>
        <w:t> </w:t>
      </w:r>
      <w:r w:rsidR="007845EE" w:rsidRPr="00B614F1">
        <w:rPr>
          <w:rFonts w:ascii="Arial" w:hAnsi="Arial" w:cs="Arial"/>
          <w:b/>
          <w:bCs/>
          <w:sz w:val="20"/>
          <w:szCs w:val="20"/>
        </w:rPr>
        <w:t xml:space="preserve">níž </w:t>
      </w:r>
      <w:proofErr w:type="gramStart"/>
      <w:r w:rsidR="007845EE" w:rsidRPr="00B614F1">
        <w:rPr>
          <w:rFonts w:ascii="Arial" w:hAnsi="Arial" w:cs="Arial"/>
          <w:b/>
          <w:bCs/>
          <w:sz w:val="20"/>
          <w:szCs w:val="20"/>
        </w:rPr>
        <w:t>je</w:t>
      </w:r>
      <w:proofErr w:type="gramEnd"/>
      <w:r w:rsidR="007845EE" w:rsidRPr="00B614F1">
        <w:rPr>
          <w:rFonts w:ascii="Arial" w:hAnsi="Arial" w:cs="Arial"/>
          <w:b/>
          <w:bCs/>
          <w:sz w:val="20"/>
          <w:szCs w:val="20"/>
        </w:rPr>
        <w:t xml:space="preserve"> vedeno Civilní řízení</w:t>
      </w:r>
      <w:r w:rsidR="003D20AC">
        <w:rPr>
          <w:rFonts w:ascii="Arial" w:hAnsi="Arial" w:cs="Arial"/>
          <w:b/>
          <w:bCs/>
          <w:sz w:val="20"/>
          <w:szCs w:val="20"/>
        </w:rPr>
        <w:t xml:space="preserve">, a také o smírné řešení </w:t>
      </w:r>
      <w:r w:rsidR="003D20AC" w:rsidRPr="003D20AC">
        <w:rPr>
          <w:rFonts w:ascii="Arial" w:hAnsi="Arial" w:cs="Arial"/>
          <w:b/>
          <w:bCs/>
          <w:sz w:val="20"/>
          <w:szCs w:val="20"/>
        </w:rPr>
        <w:t>spor</w:t>
      </w:r>
      <w:r w:rsidR="003D20AC">
        <w:rPr>
          <w:rFonts w:ascii="Arial" w:hAnsi="Arial" w:cs="Arial"/>
          <w:b/>
          <w:bCs/>
          <w:sz w:val="20"/>
          <w:szCs w:val="20"/>
        </w:rPr>
        <w:t>u</w:t>
      </w:r>
      <w:r w:rsidR="003D20AC" w:rsidRPr="003D20AC">
        <w:rPr>
          <w:rFonts w:ascii="Arial" w:hAnsi="Arial" w:cs="Arial"/>
          <w:b/>
          <w:bCs/>
          <w:sz w:val="20"/>
          <w:szCs w:val="20"/>
        </w:rPr>
        <w:t xml:space="preserve"> o způsobu odstranění vad </w:t>
      </w:r>
      <w:r w:rsidR="003D20AC">
        <w:rPr>
          <w:rFonts w:ascii="Arial" w:hAnsi="Arial" w:cs="Arial"/>
          <w:b/>
          <w:bCs/>
          <w:sz w:val="20"/>
          <w:szCs w:val="20"/>
        </w:rPr>
        <w:t>střechy ZŠ Povážská, resp.</w:t>
      </w:r>
      <w:r w:rsidR="003D20AC" w:rsidRPr="003D20AC">
        <w:rPr>
          <w:rFonts w:ascii="Arial" w:hAnsi="Arial" w:cs="Arial"/>
          <w:b/>
          <w:bCs/>
          <w:sz w:val="20"/>
          <w:szCs w:val="20"/>
        </w:rPr>
        <w:t xml:space="preserve"> splnění Rozsudku</w:t>
      </w:r>
      <w:r w:rsidR="007845EE" w:rsidRPr="00B614F1">
        <w:rPr>
          <w:rFonts w:ascii="Arial" w:hAnsi="Arial" w:cs="Arial"/>
          <w:b/>
          <w:bCs/>
          <w:sz w:val="20"/>
          <w:szCs w:val="20"/>
        </w:rPr>
        <w:t>.</w:t>
      </w:r>
    </w:p>
    <w:p w14:paraId="601E314B" w14:textId="77777777" w:rsidR="00A94867" w:rsidRDefault="00A94867" w:rsidP="00C64E95">
      <w:pPr>
        <w:pStyle w:val="Odstavecseseznamem"/>
        <w:numPr>
          <w:ilvl w:val="0"/>
          <w:numId w:val="1"/>
        </w:numPr>
        <w:spacing w:before="240" w:after="0"/>
        <w:contextualSpacing w:val="0"/>
        <w:jc w:val="center"/>
        <w:rPr>
          <w:rFonts w:ascii="Arial" w:hAnsi="Arial" w:cs="Arial"/>
          <w:b/>
          <w:bCs/>
          <w:sz w:val="20"/>
          <w:szCs w:val="20"/>
        </w:rPr>
      </w:pPr>
    </w:p>
    <w:p w14:paraId="4EA2C33B" w14:textId="7E1E0120" w:rsidR="006C6D36" w:rsidRPr="00A94867" w:rsidRDefault="002E1AAF" w:rsidP="001A7F71">
      <w:pPr>
        <w:spacing w:after="120"/>
        <w:jc w:val="center"/>
        <w:rPr>
          <w:rFonts w:ascii="Arial" w:hAnsi="Arial" w:cs="Arial"/>
          <w:b/>
          <w:bCs/>
          <w:sz w:val="20"/>
          <w:szCs w:val="20"/>
        </w:rPr>
      </w:pPr>
      <w:r w:rsidRPr="00A94867">
        <w:rPr>
          <w:rFonts w:ascii="Arial" w:hAnsi="Arial" w:cs="Arial"/>
          <w:b/>
          <w:bCs/>
          <w:sz w:val="20"/>
          <w:szCs w:val="20"/>
        </w:rPr>
        <w:t>Předmět sporu</w:t>
      </w:r>
    </w:p>
    <w:p w14:paraId="77014B00" w14:textId="2E737DF0" w:rsidR="002E1AAF" w:rsidRDefault="00527B77" w:rsidP="00A92890">
      <w:pPr>
        <w:pStyle w:val="Odstavecseseznamem"/>
        <w:numPr>
          <w:ilvl w:val="0"/>
          <w:numId w:val="2"/>
        </w:numPr>
        <w:spacing w:after="120"/>
        <w:ind w:left="426" w:hanging="426"/>
        <w:contextualSpacing w:val="0"/>
        <w:jc w:val="both"/>
        <w:rPr>
          <w:rFonts w:ascii="Arial" w:hAnsi="Arial" w:cs="Arial"/>
          <w:sz w:val="20"/>
          <w:szCs w:val="20"/>
        </w:rPr>
      </w:pPr>
      <w:r>
        <w:rPr>
          <w:rFonts w:ascii="Arial" w:hAnsi="Arial" w:cs="Arial"/>
          <w:sz w:val="20"/>
          <w:szCs w:val="20"/>
        </w:rPr>
        <w:t>S ohledem na veškeré sho</w:t>
      </w:r>
      <w:r w:rsidR="001A7F71">
        <w:rPr>
          <w:rFonts w:ascii="Arial" w:hAnsi="Arial" w:cs="Arial"/>
          <w:sz w:val="20"/>
          <w:szCs w:val="20"/>
        </w:rPr>
        <w:t>r</w:t>
      </w:r>
      <w:r>
        <w:rPr>
          <w:rFonts w:ascii="Arial" w:hAnsi="Arial" w:cs="Arial"/>
          <w:sz w:val="20"/>
          <w:szCs w:val="20"/>
        </w:rPr>
        <w:t xml:space="preserve">a uvedené skutečnosti mezi Smluvními stranami existují následující sporné nároky, které se </w:t>
      </w:r>
      <w:r w:rsidR="004C5E5E">
        <w:rPr>
          <w:rFonts w:ascii="Arial" w:hAnsi="Arial" w:cs="Arial"/>
          <w:sz w:val="20"/>
          <w:szCs w:val="20"/>
        </w:rPr>
        <w:t xml:space="preserve">Smluvní strany </w:t>
      </w:r>
      <w:r>
        <w:rPr>
          <w:rFonts w:ascii="Arial" w:hAnsi="Arial" w:cs="Arial"/>
          <w:sz w:val="20"/>
          <w:szCs w:val="20"/>
        </w:rPr>
        <w:t>rozhodly narovnat touto Dohodou:</w:t>
      </w:r>
    </w:p>
    <w:p w14:paraId="343B254D" w14:textId="43F06B26" w:rsidR="00527B77" w:rsidRDefault="00527B77" w:rsidP="00385912">
      <w:pPr>
        <w:pStyle w:val="Odstavecseseznamem"/>
        <w:numPr>
          <w:ilvl w:val="1"/>
          <w:numId w:val="2"/>
        </w:numPr>
        <w:spacing w:after="120"/>
        <w:ind w:left="851"/>
        <w:contextualSpacing w:val="0"/>
        <w:jc w:val="both"/>
        <w:rPr>
          <w:rFonts w:ascii="Arial" w:hAnsi="Arial" w:cs="Arial"/>
          <w:sz w:val="20"/>
          <w:szCs w:val="20"/>
        </w:rPr>
      </w:pPr>
      <w:r>
        <w:rPr>
          <w:rFonts w:ascii="Arial" w:hAnsi="Arial" w:cs="Arial"/>
          <w:sz w:val="20"/>
          <w:szCs w:val="20"/>
        </w:rPr>
        <w:t xml:space="preserve">Zda </w:t>
      </w:r>
      <w:r w:rsidR="000F2F35">
        <w:rPr>
          <w:rFonts w:ascii="Arial" w:hAnsi="Arial" w:cs="Arial"/>
          <w:sz w:val="20"/>
          <w:szCs w:val="20"/>
        </w:rPr>
        <w:t>jsou Společnosti povinny uhradit Městu Strakonice částku</w:t>
      </w:r>
      <w:r w:rsidR="000D7142">
        <w:rPr>
          <w:rFonts w:ascii="Arial" w:hAnsi="Arial" w:cs="Arial"/>
          <w:sz w:val="20"/>
          <w:szCs w:val="20"/>
        </w:rPr>
        <w:t xml:space="preserve"> ve výši</w:t>
      </w:r>
      <w:r w:rsidR="000F2F35">
        <w:rPr>
          <w:rFonts w:ascii="Arial" w:hAnsi="Arial" w:cs="Arial"/>
          <w:sz w:val="20"/>
          <w:szCs w:val="20"/>
        </w:rPr>
        <w:t xml:space="preserve"> 35.000.000</w:t>
      </w:r>
      <w:r w:rsidR="00516532">
        <w:rPr>
          <w:rFonts w:ascii="Arial" w:hAnsi="Arial" w:cs="Arial"/>
          <w:sz w:val="20"/>
          <w:szCs w:val="20"/>
        </w:rPr>
        <w:t>,-</w:t>
      </w:r>
      <w:r w:rsidR="000F2F35">
        <w:rPr>
          <w:rFonts w:ascii="Arial" w:hAnsi="Arial" w:cs="Arial"/>
          <w:sz w:val="20"/>
          <w:szCs w:val="20"/>
        </w:rPr>
        <w:t xml:space="preserve"> Kč s příslušenství</w:t>
      </w:r>
      <w:r w:rsidR="00B614F1">
        <w:rPr>
          <w:rFonts w:ascii="Arial" w:hAnsi="Arial" w:cs="Arial"/>
          <w:sz w:val="20"/>
          <w:szCs w:val="20"/>
        </w:rPr>
        <w:t>m</w:t>
      </w:r>
      <w:r w:rsidR="000F2F35">
        <w:rPr>
          <w:rFonts w:ascii="Arial" w:hAnsi="Arial" w:cs="Arial"/>
          <w:sz w:val="20"/>
          <w:szCs w:val="20"/>
        </w:rPr>
        <w:t xml:space="preserve"> z titulu slev</w:t>
      </w:r>
      <w:r w:rsidR="00A43B23">
        <w:rPr>
          <w:rFonts w:ascii="Arial" w:hAnsi="Arial" w:cs="Arial"/>
          <w:sz w:val="20"/>
          <w:szCs w:val="20"/>
        </w:rPr>
        <w:t>y</w:t>
      </w:r>
      <w:r w:rsidR="000F2F35">
        <w:rPr>
          <w:rFonts w:ascii="Arial" w:hAnsi="Arial" w:cs="Arial"/>
          <w:sz w:val="20"/>
          <w:szCs w:val="20"/>
        </w:rPr>
        <w:t xml:space="preserve"> z ceny</w:t>
      </w:r>
      <w:r w:rsidR="00B614F1">
        <w:rPr>
          <w:rFonts w:ascii="Arial" w:hAnsi="Arial" w:cs="Arial"/>
          <w:sz w:val="20"/>
          <w:szCs w:val="20"/>
        </w:rPr>
        <w:t xml:space="preserve"> díla</w:t>
      </w:r>
      <w:r w:rsidR="00A43B23">
        <w:rPr>
          <w:rFonts w:ascii="Arial" w:hAnsi="Arial" w:cs="Arial"/>
          <w:sz w:val="20"/>
          <w:szCs w:val="20"/>
        </w:rPr>
        <w:t xml:space="preserve"> </w:t>
      </w:r>
      <w:r w:rsidR="00A43B23" w:rsidRPr="002104ED">
        <w:rPr>
          <w:rFonts w:ascii="Arial" w:hAnsi="Arial" w:cs="Arial"/>
          <w:sz w:val="20"/>
          <w:szCs w:val="20"/>
        </w:rPr>
        <w:t>dle Smlouvy o dílo</w:t>
      </w:r>
      <w:r w:rsidR="000F2F35">
        <w:rPr>
          <w:rFonts w:ascii="Arial" w:hAnsi="Arial" w:cs="Arial"/>
          <w:sz w:val="20"/>
          <w:szCs w:val="20"/>
        </w:rPr>
        <w:t>;</w:t>
      </w:r>
    </w:p>
    <w:p w14:paraId="5D028A17" w14:textId="6E1751E7" w:rsidR="001A7F71" w:rsidRPr="002104ED" w:rsidRDefault="001A7F71" w:rsidP="00385912">
      <w:pPr>
        <w:pStyle w:val="Odstavecseseznamem"/>
        <w:numPr>
          <w:ilvl w:val="1"/>
          <w:numId w:val="2"/>
        </w:numPr>
        <w:spacing w:after="120"/>
        <w:ind w:left="851"/>
        <w:contextualSpacing w:val="0"/>
        <w:jc w:val="both"/>
        <w:rPr>
          <w:rFonts w:ascii="Arial" w:hAnsi="Arial" w:cs="Arial"/>
          <w:sz w:val="20"/>
          <w:szCs w:val="20"/>
        </w:rPr>
      </w:pPr>
      <w:r w:rsidRPr="002104ED">
        <w:rPr>
          <w:rFonts w:ascii="Arial" w:hAnsi="Arial" w:cs="Arial"/>
          <w:sz w:val="20"/>
          <w:szCs w:val="20"/>
        </w:rPr>
        <w:t>Zda je Město Strakonice povinno uhradit Společnostem částk</w:t>
      </w:r>
      <w:r w:rsidR="000D7142" w:rsidRPr="002104ED">
        <w:rPr>
          <w:rFonts w:ascii="Arial" w:hAnsi="Arial" w:cs="Arial"/>
          <w:sz w:val="20"/>
          <w:szCs w:val="20"/>
        </w:rPr>
        <w:t xml:space="preserve">y vyplývající z </w:t>
      </w:r>
      <w:r w:rsidR="00F25624" w:rsidRPr="002104ED">
        <w:rPr>
          <w:rFonts w:ascii="Arial" w:hAnsi="Arial" w:cs="Arial"/>
          <w:sz w:val="20"/>
          <w:szCs w:val="20"/>
        </w:rPr>
        <w:t>Protinároku</w:t>
      </w:r>
      <w:r w:rsidR="000D7142" w:rsidRPr="002104ED">
        <w:rPr>
          <w:rFonts w:ascii="Arial" w:hAnsi="Arial" w:cs="Arial"/>
          <w:sz w:val="20"/>
          <w:szCs w:val="20"/>
        </w:rPr>
        <w:t>, a to následující částky</w:t>
      </w:r>
      <w:r w:rsidRPr="002104ED">
        <w:rPr>
          <w:rFonts w:ascii="Arial" w:hAnsi="Arial" w:cs="Arial"/>
          <w:sz w:val="20"/>
          <w:szCs w:val="20"/>
        </w:rPr>
        <w:t>:</w:t>
      </w:r>
    </w:p>
    <w:p w14:paraId="3AA7A34B" w14:textId="767174F8" w:rsidR="001A7F71" w:rsidRPr="002104ED" w:rsidRDefault="001A7F71" w:rsidP="00385912">
      <w:pPr>
        <w:pStyle w:val="Odstavecseseznamem"/>
        <w:numPr>
          <w:ilvl w:val="2"/>
          <w:numId w:val="2"/>
        </w:numPr>
        <w:spacing w:after="0"/>
        <w:ind w:left="1276" w:hanging="181"/>
        <w:contextualSpacing w:val="0"/>
        <w:jc w:val="both"/>
        <w:rPr>
          <w:rFonts w:ascii="Arial" w:hAnsi="Arial" w:cs="Arial"/>
          <w:sz w:val="20"/>
          <w:szCs w:val="20"/>
        </w:rPr>
      </w:pPr>
      <w:r w:rsidRPr="002104ED">
        <w:rPr>
          <w:rFonts w:ascii="Arial" w:hAnsi="Arial" w:cs="Arial"/>
          <w:sz w:val="20"/>
          <w:szCs w:val="20"/>
        </w:rPr>
        <w:t>4.883.</w:t>
      </w:r>
      <w:r w:rsidR="000D6E1E" w:rsidRPr="002104ED">
        <w:rPr>
          <w:rFonts w:ascii="Arial" w:hAnsi="Arial" w:cs="Arial"/>
          <w:sz w:val="20"/>
          <w:szCs w:val="20"/>
        </w:rPr>
        <w:t>85</w:t>
      </w:r>
      <w:r w:rsidRPr="002104ED">
        <w:rPr>
          <w:rFonts w:ascii="Arial" w:hAnsi="Arial" w:cs="Arial"/>
          <w:sz w:val="20"/>
          <w:szCs w:val="20"/>
        </w:rPr>
        <w:t>0,10 Kč s</w:t>
      </w:r>
      <w:r w:rsidR="000D6E1E" w:rsidRPr="002104ED">
        <w:rPr>
          <w:rFonts w:ascii="Arial" w:hAnsi="Arial" w:cs="Arial"/>
          <w:sz w:val="20"/>
          <w:szCs w:val="20"/>
        </w:rPr>
        <w:t> </w:t>
      </w:r>
      <w:r w:rsidRPr="002104ED">
        <w:rPr>
          <w:rFonts w:ascii="Arial" w:hAnsi="Arial" w:cs="Arial"/>
          <w:sz w:val="20"/>
          <w:szCs w:val="20"/>
        </w:rPr>
        <w:t>příslušenstvím</w:t>
      </w:r>
      <w:r w:rsidR="000D6E1E" w:rsidRPr="002104ED">
        <w:rPr>
          <w:rFonts w:ascii="Arial" w:hAnsi="Arial" w:cs="Arial"/>
          <w:sz w:val="20"/>
          <w:szCs w:val="20"/>
        </w:rPr>
        <w:t xml:space="preserve"> (tj. </w:t>
      </w:r>
      <w:r w:rsidR="002104ED">
        <w:rPr>
          <w:rFonts w:ascii="Arial" w:hAnsi="Arial" w:cs="Arial"/>
          <w:sz w:val="20"/>
          <w:szCs w:val="20"/>
        </w:rPr>
        <w:t>část ceny</w:t>
      </w:r>
      <w:r w:rsidR="000D6E1E" w:rsidRPr="002104ED">
        <w:rPr>
          <w:rFonts w:ascii="Arial" w:hAnsi="Arial" w:cs="Arial"/>
          <w:sz w:val="20"/>
          <w:szCs w:val="20"/>
        </w:rPr>
        <w:t xml:space="preserve"> díla</w:t>
      </w:r>
      <w:r w:rsidR="002104ED">
        <w:rPr>
          <w:rFonts w:ascii="Arial" w:hAnsi="Arial" w:cs="Arial"/>
          <w:sz w:val="20"/>
          <w:szCs w:val="20"/>
        </w:rPr>
        <w:t>; zádržné</w:t>
      </w:r>
      <w:r w:rsidR="000D6E1E" w:rsidRPr="002104ED">
        <w:rPr>
          <w:rFonts w:ascii="Arial" w:hAnsi="Arial" w:cs="Arial"/>
          <w:sz w:val="20"/>
          <w:szCs w:val="20"/>
        </w:rPr>
        <w:t>)</w:t>
      </w:r>
      <w:r w:rsidRPr="002104ED">
        <w:rPr>
          <w:rFonts w:ascii="Arial" w:hAnsi="Arial" w:cs="Arial"/>
          <w:sz w:val="20"/>
          <w:szCs w:val="20"/>
        </w:rPr>
        <w:t>;</w:t>
      </w:r>
    </w:p>
    <w:p w14:paraId="2D822CC5" w14:textId="79A13D0F" w:rsidR="001A7F71" w:rsidRPr="002104ED" w:rsidRDefault="001A7F71" w:rsidP="00385912">
      <w:pPr>
        <w:pStyle w:val="Odstavecseseznamem"/>
        <w:numPr>
          <w:ilvl w:val="2"/>
          <w:numId w:val="2"/>
        </w:numPr>
        <w:spacing w:after="0"/>
        <w:ind w:left="1276" w:hanging="181"/>
        <w:contextualSpacing w:val="0"/>
        <w:jc w:val="both"/>
        <w:rPr>
          <w:rFonts w:ascii="Arial" w:hAnsi="Arial" w:cs="Arial"/>
          <w:sz w:val="20"/>
          <w:szCs w:val="20"/>
        </w:rPr>
      </w:pPr>
      <w:r w:rsidRPr="002104ED">
        <w:rPr>
          <w:rFonts w:ascii="Arial" w:hAnsi="Arial" w:cs="Arial"/>
          <w:sz w:val="20"/>
          <w:szCs w:val="20"/>
        </w:rPr>
        <w:t>4.596.504,80 Kč s</w:t>
      </w:r>
      <w:r w:rsidR="000D6E1E" w:rsidRPr="002104ED">
        <w:rPr>
          <w:rFonts w:ascii="Arial" w:hAnsi="Arial" w:cs="Arial"/>
          <w:sz w:val="20"/>
          <w:szCs w:val="20"/>
        </w:rPr>
        <w:t> </w:t>
      </w:r>
      <w:r w:rsidRPr="002104ED">
        <w:rPr>
          <w:rFonts w:ascii="Arial" w:hAnsi="Arial" w:cs="Arial"/>
          <w:sz w:val="20"/>
          <w:szCs w:val="20"/>
        </w:rPr>
        <w:t>příslušenstvím</w:t>
      </w:r>
      <w:r w:rsidR="000D6E1E" w:rsidRPr="002104ED">
        <w:rPr>
          <w:rFonts w:ascii="Arial" w:hAnsi="Arial" w:cs="Arial"/>
          <w:sz w:val="20"/>
          <w:szCs w:val="20"/>
        </w:rPr>
        <w:t xml:space="preserve"> (tj. smluvní pokuta)</w:t>
      </w:r>
      <w:r w:rsidRPr="002104ED">
        <w:rPr>
          <w:rFonts w:ascii="Arial" w:hAnsi="Arial" w:cs="Arial"/>
          <w:sz w:val="20"/>
          <w:szCs w:val="20"/>
        </w:rPr>
        <w:t>;</w:t>
      </w:r>
    </w:p>
    <w:p w14:paraId="15EE349B" w14:textId="57D5190F" w:rsidR="001A7F71" w:rsidRPr="002104ED" w:rsidRDefault="001A7F71" w:rsidP="00385912">
      <w:pPr>
        <w:pStyle w:val="Odstavecseseznamem"/>
        <w:numPr>
          <w:ilvl w:val="2"/>
          <w:numId w:val="2"/>
        </w:numPr>
        <w:spacing w:after="0"/>
        <w:ind w:left="1276" w:hanging="181"/>
        <w:contextualSpacing w:val="0"/>
        <w:jc w:val="both"/>
        <w:rPr>
          <w:rFonts w:ascii="Arial" w:hAnsi="Arial" w:cs="Arial"/>
          <w:sz w:val="20"/>
          <w:szCs w:val="20"/>
        </w:rPr>
      </w:pPr>
      <w:r w:rsidRPr="002104ED">
        <w:rPr>
          <w:rFonts w:ascii="Arial" w:hAnsi="Arial" w:cs="Arial"/>
          <w:sz w:val="20"/>
          <w:szCs w:val="20"/>
        </w:rPr>
        <w:t>ve výši 0,1 % denně z částky 4.883.850</w:t>
      </w:r>
      <w:r w:rsidR="00F06075" w:rsidRPr="002104ED">
        <w:rPr>
          <w:rFonts w:ascii="Arial" w:hAnsi="Arial" w:cs="Arial"/>
          <w:sz w:val="20"/>
          <w:szCs w:val="20"/>
        </w:rPr>
        <w:t>,10</w:t>
      </w:r>
      <w:r w:rsidRPr="002104ED">
        <w:rPr>
          <w:rFonts w:ascii="Arial" w:hAnsi="Arial" w:cs="Arial"/>
          <w:sz w:val="20"/>
          <w:szCs w:val="20"/>
        </w:rPr>
        <w:t xml:space="preserve"> Kč ode dne 10.09.2016 do právní moci rozhodnutí v Civilním řízení</w:t>
      </w:r>
      <w:r w:rsidR="000D6E1E" w:rsidRPr="002104ED">
        <w:rPr>
          <w:rFonts w:ascii="Arial" w:hAnsi="Arial" w:cs="Arial"/>
          <w:sz w:val="20"/>
          <w:szCs w:val="20"/>
        </w:rPr>
        <w:t xml:space="preserve"> (tj. smluvní pokuta)</w:t>
      </w:r>
      <w:r w:rsidRPr="002104ED">
        <w:rPr>
          <w:rFonts w:ascii="Arial" w:hAnsi="Arial" w:cs="Arial"/>
          <w:sz w:val="20"/>
          <w:szCs w:val="20"/>
        </w:rPr>
        <w:t>;</w:t>
      </w:r>
    </w:p>
    <w:p w14:paraId="6A83D6A8" w14:textId="585FF9A5" w:rsidR="00F722C9" w:rsidRPr="002104ED" w:rsidRDefault="001A7F71" w:rsidP="00385912">
      <w:pPr>
        <w:pStyle w:val="Odstavecseseznamem"/>
        <w:numPr>
          <w:ilvl w:val="2"/>
          <w:numId w:val="2"/>
        </w:numPr>
        <w:spacing w:after="120"/>
        <w:ind w:left="1276"/>
        <w:contextualSpacing w:val="0"/>
        <w:jc w:val="both"/>
        <w:rPr>
          <w:rFonts w:ascii="Arial" w:hAnsi="Arial" w:cs="Arial"/>
          <w:sz w:val="20"/>
          <w:szCs w:val="20"/>
        </w:rPr>
      </w:pPr>
      <w:r w:rsidRPr="002104ED">
        <w:rPr>
          <w:rFonts w:ascii="Arial" w:hAnsi="Arial" w:cs="Arial"/>
          <w:sz w:val="20"/>
          <w:szCs w:val="20"/>
        </w:rPr>
        <w:t>1.200</w:t>
      </w:r>
      <w:r w:rsidR="00516532">
        <w:rPr>
          <w:rFonts w:ascii="Arial" w:hAnsi="Arial" w:cs="Arial"/>
          <w:sz w:val="20"/>
          <w:szCs w:val="20"/>
        </w:rPr>
        <w:t>,-</w:t>
      </w:r>
      <w:r w:rsidRPr="002104ED">
        <w:rPr>
          <w:rFonts w:ascii="Arial" w:hAnsi="Arial" w:cs="Arial"/>
          <w:sz w:val="20"/>
          <w:szCs w:val="20"/>
        </w:rPr>
        <w:t xml:space="preserve"> Kč</w:t>
      </w:r>
      <w:r w:rsidR="000D6E1E" w:rsidRPr="002104ED">
        <w:rPr>
          <w:rFonts w:ascii="Arial" w:hAnsi="Arial" w:cs="Arial"/>
          <w:sz w:val="20"/>
          <w:szCs w:val="20"/>
        </w:rPr>
        <w:t xml:space="preserve"> (tj. náklady spojené s uplatněním pohledávky)</w:t>
      </w:r>
      <w:r w:rsidR="00F06075" w:rsidRPr="002104ED">
        <w:rPr>
          <w:rFonts w:ascii="Arial" w:hAnsi="Arial" w:cs="Arial"/>
          <w:sz w:val="20"/>
          <w:szCs w:val="20"/>
        </w:rPr>
        <w:t>.</w:t>
      </w:r>
    </w:p>
    <w:p w14:paraId="6211FD9F" w14:textId="4EC56A8F" w:rsidR="000F2F35" w:rsidRDefault="000F2F35" w:rsidP="00385912">
      <w:pPr>
        <w:pStyle w:val="Odstavecseseznamem"/>
        <w:numPr>
          <w:ilvl w:val="1"/>
          <w:numId w:val="2"/>
        </w:numPr>
        <w:spacing w:after="120"/>
        <w:ind w:left="851" w:hanging="284"/>
        <w:contextualSpacing w:val="0"/>
        <w:jc w:val="both"/>
        <w:rPr>
          <w:rFonts w:ascii="Arial" w:hAnsi="Arial" w:cs="Arial"/>
          <w:sz w:val="20"/>
          <w:szCs w:val="20"/>
        </w:rPr>
      </w:pPr>
      <w:r>
        <w:rPr>
          <w:rFonts w:ascii="Arial" w:hAnsi="Arial" w:cs="Arial"/>
          <w:sz w:val="20"/>
          <w:szCs w:val="20"/>
        </w:rPr>
        <w:t xml:space="preserve">Zda je </w:t>
      </w:r>
      <w:r w:rsidR="000D6E1E">
        <w:rPr>
          <w:rFonts w:ascii="Arial" w:hAnsi="Arial" w:cs="Arial"/>
          <w:sz w:val="20"/>
          <w:szCs w:val="20"/>
        </w:rPr>
        <w:t>Z</w:t>
      </w:r>
      <w:r>
        <w:rPr>
          <w:rFonts w:ascii="Arial" w:hAnsi="Arial" w:cs="Arial"/>
          <w:sz w:val="20"/>
          <w:szCs w:val="20"/>
        </w:rPr>
        <w:t xml:space="preserve">působ </w:t>
      </w:r>
      <w:r w:rsidR="000D6E1E">
        <w:rPr>
          <w:rFonts w:ascii="Arial" w:hAnsi="Arial" w:cs="Arial"/>
          <w:sz w:val="20"/>
          <w:szCs w:val="20"/>
        </w:rPr>
        <w:t>opravy</w:t>
      </w:r>
      <w:r>
        <w:rPr>
          <w:rFonts w:ascii="Arial" w:hAnsi="Arial" w:cs="Arial"/>
          <w:sz w:val="20"/>
          <w:szCs w:val="20"/>
        </w:rPr>
        <w:t xml:space="preserve"> vad střechy </w:t>
      </w:r>
      <w:r w:rsidR="00B614F1">
        <w:rPr>
          <w:rFonts w:ascii="Arial" w:hAnsi="Arial" w:cs="Arial"/>
          <w:sz w:val="20"/>
          <w:szCs w:val="20"/>
        </w:rPr>
        <w:t>ZŠ</w:t>
      </w:r>
      <w:r>
        <w:rPr>
          <w:rFonts w:ascii="Arial" w:hAnsi="Arial" w:cs="Arial"/>
          <w:sz w:val="20"/>
          <w:szCs w:val="20"/>
        </w:rPr>
        <w:t xml:space="preserve"> </w:t>
      </w:r>
      <w:r w:rsidRPr="000D6E1E">
        <w:rPr>
          <w:rFonts w:ascii="Arial" w:hAnsi="Arial" w:cs="Arial"/>
          <w:sz w:val="20"/>
          <w:szCs w:val="20"/>
        </w:rPr>
        <w:t xml:space="preserve">Povážská </w:t>
      </w:r>
      <w:r w:rsidRPr="002104ED">
        <w:rPr>
          <w:rFonts w:ascii="Arial" w:hAnsi="Arial" w:cs="Arial"/>
          <w:sz w:val="20"/>
          <w:szCs w:val="20"/>
        </w:rPr>
        <w:t>navrhovaný Společnostmi</w:t>
      </w:r>
      <w:r>
        <w:rPr>
          <w:rFonts w:ascii="Arial" w:hAnsi="Arial" w:cs="Arial"/>
          <w:sz w:val="20"/>
          <w:szCs w:val="20"/>
        </w:rPr>
        <w:t xml:space="preserve"> způsobem dostačujícím a odpovídajícím jim uloženým povinnostem </w:t>
      </w:r>
      <w:r w:rsidR="004C5E5E">
        <w:rPr>
          <w:rFonts w:ascii="Arial" w:hAnsi="Arial" w:cs="Arial"/>
          <w:sz w:val="20"/>
          <w:szCs w:val="20"/>
        </w:rPr>
        <w:t xml:space="preserve">dle </w:t>
      </w:r>
      <w:r>
        <w:rPr>
          <w:rFonts w:ascii="Arial" w:hAnsi="Arial" w:cs="Arial"/>
          <w:sz w:val="20"/>
          <w:szCs w:val="20"/>
        </w:rPr>
        <w:t>Rozsudk</w:t>
      </w:r>
      <w:r w:rsidR="004C5E5E">
        <w:rPr>
          <w:rFonts w:ascii="Arial" w:hAnsi="Arial" w:cs="Arial"/>
          <w:sz w:val="20"/>
          <w:szCs w:val="20"/>
        </w:rPr>
        <w:t>u</w:t>
      </w:r>
      <w:r w:rsidR="0054514C">
        <w:rPr>
          <w:rFonts w:ascii="Arial" w:hAnsi="Arial" w:cs="Arial"/>
          <w:sz w:val="20"/>
          <w:szCs w:val="20"/>
        </w:rPr>
        <w:t>, resp.</w:t>
      </w:r>
      <w:r w:rsidR="00244571">
        <w:rPr>
          <w:rFonts w:ascii="Arial" w:hAnsi="Arial" w:cs="Arial"/>
          <w:sz w:val="20"/>
          <w:szCs w:val="20"/>
        </w:rPr>
        <w:t> </w:t>
      </w:r>
      <w:r w:rsidR="0054514C">
        <w:rPr>
          <w:rFonts w:ascii="Arial" w:hAnsi="Arial" w:cs="Arial"/>
          <w:sz w:val="20"/>
          <w:szCs w:val="20"/>
        </w:rPr>
        <w:t xml:space="preserve">jak </w:t>
      </w:r>
      <w:r w:rsidR="00357566">
        <w:rPr>
          <w:rFonts w:ascii="Arial" w:hAnsi="Arial" w:cs="Arial"/>
          <w:sz w:val="20"/>
          <w:szCs w:val="20"/>
        </w:rPr>
        <w:t xml:space="preserve">a v jakém termínu </w:t>
      </w:r>
      <w:r>
        <w:rPr>
          <w:rFonts w:ascii="Arial" w:hAnsi="Arial" w:cs="Arial"/>
          <w:sz w:val="20"/>
          <w:szCs w:val="20"/>
        </w:rPr>
        <w:t>jsou Společnosti povinny vad</w:t>
      </w:r>
      <w:r w:rsidR="0054334B">
        <w:rPr>
          <w:rFonts w:ascii="Arial" w:hAnsi="Arial" w:cs="Arial"/>
          <w:sz w:val="20"/>
          <w:szCs w:val="20"/>
        </w:rPr>
        <w:t>y</w:t>
      </w:r>
      <w:r>
        <w:rPr>
          <w:rFonts w:ascii="Arial" w:hAnsi="Arial" w:cs="Arial"/>
          <w:sz w:val="20"/>
          <w:szCs w:val="20"/>
        </w:rPr>
        <w:t xml:space="preserve"> </w:t>
      </w:r>
      <w:r w:rsidR="0054514C">
        <w:rPr>
          <w:rFonts w:ascii="Arial" w:hAnsi="Arial" w:cs="Arial"/>
          <w:sz w:val="20"/>
          <w:szCs w:val="20"/>
        </w:rPr>
        <w:t>střechy ZŠ Povážská ve smyslu Roz</w:t>
      </w:r>
      <w:r w:rsidR="00244571">
        <w:rPr>
          <w:rFonts w:ascii="Arial" w:hAnsi="Arial" w:cs="Arial"/>
          <w:sz w:val="20"/>
          <w:szCs w:val="20"/>
        </w:rPr>
        <w:t>s</w:t>
      </w:r>
      <w:r w:rsidR="0054514C">
        <w:rPr>
          <w:rFonts w:ascii="Arial" w:hAnsi="Arial" w:cs="Arial"/>
          <w:sz w:val="20"/>
          <w:szCs w:val="20"/>
        </w:rPr>
        <w:t>udku</w:t>
      </w:r>
      <w:r>
        <w:rPr>
          <w:rFonts w:ascii="Arial" w:hAnsi="Arial" w:cs="Arial"/>
          <w:sz w:val="20"/>
          <w:szCs w:val="20"/>
        </w:rPr>
        <w:t xml:space="preserve"> opravit</w:t>
      </w:r>
      <w:r w:rsidR="00516532">
        <w:rPr>
          <w:rFonts w:ascii="Arial" w:hAnsi="Arial" w:cs="Arial"/>
          <w:sz w:val="20"/>
          <w:szCs w:val="20"/>
        </w:rPr>
        <w:t>.</w:t>
      </w:r>
    </w:p>
    <w:p w14:paraId="24F02AB9" w14:textId="792B7C46" w:rsidR="00FD2B1F" w:rsidRDefault="00FD2B1F" w:rsidP="00385912">
      <w:pPr>
        <w:pStyle w:val="Odstavecseseznamem"/>
        <w:numPr>
          <w:ilvl w:val="1"/>
          <w:numId w:val="2"/>
        </w:numPr>
        <w:spacing w:after="120"/>
        <w:ind w:left="851"/>
        <w:contextualSpacing w:val="0"/>
        <w:jc w:val="both"/>
        <w:rPr>
          <w:rFonts w:ascii="Arial" w:hAnsi="Arial" w:cs="Arial"/>
          <w:sz w:val="20"/>
          <w:szCs w:val="20"/>
        </w:rPr>
      </w:pPr>
      <w:r>
        <w:rPr>
          <w:rFonts w:ascii="Arial" w:hAnsi="Arial" w:cs="Arial"/>
          <w:sz w:val="20"/>
          <w:szCs w:val="20"/>
        </w:rPr>
        <w:t>Veškeré vzájemné nároky Města Strakonice a Společností související se Smlouvou o dílo, či</w:t>
      </w:r>
      <w:r w:rsidR="00C80449">
        <w:rPr>
          <w:rFonts w:ascii="Arial" w:hAnsi="Arial" w:cs="Arial"/>
          <w:sz w:val="20"/>
          <w:szCs w:val="20"/>
        </w:rPr>
        <w:t> </w:t>
      </w:r>
      <w:r>
        <w:rPr>
          <w:rFonts w:ascii="Arial" w:hAnsi="Arial" w:cs="Arial"/>
          <w:sz w:val="20"/>
          <w:szCs w:val="20"/>
        </w:rPr>
        <w:t>z ní vyplývající</w:t>
      </w:r>
    </w:p>
    <w:p w14:paraId="3594641F" w14:textId="5F41D5D3" w:rsidR="006C6D36" w:rsidRPr="000F2F35" w:rsidRDefault="000F2F35" w:rsidP="00385912">
      <w:pPr>
        <w:spacing w:after="0"/>
        <w:ind w:left="851"/>
        <w:jc w:val="both"/>
        <w:rPr>
          <w:rFonts w:ascii="Arial" w:hAnsi="Arial" w:cs="Arial"/>
          <w:sz w:val="20"/>
          <w:szCs w:val="20"/>
        </w:rPr>
      </w:pPr>
      <w:r>
        <w:rPr>
          <w:rFonts w:ascii="Arial" w:hAnsi="Arial" w:cs="Arial"/>
          <w:sz w:val="20"/>
          <w:szCs w:val="20"/>
        </w:rPr>
        <w:t>(dále jen „</w:t>
      </w:r>
      <w:r w:rsidRPr="000F2F35">
        <w:rPr>
          <w:rFonts w:ascii="Arial" w:hAnsi="Arial" w:cs="Arial"/>
          <w:b/>
          <w:bCs/>
          <w:i/>
          <w:iCs/>
          <w:sz w:val="20"/>
          <w:szCs w:val="20"/>
        </w:rPr>
        <w:t xml:space="preserve">Sporné </w:t>
      </w:r>
      <w:r w:rsidR="006515C7">
        <w:rPr>
          <w:rFonts w:ascii="Arial" w:hAnsi="Arial" w:cs="Arial"/>
          <w:b/>
          <w:bCs/>
          <w:i/>
          <w:iCs/>
          <w:sz w:val="20"/>
          <w:szCs w:val="20"/>
        </w:rPr>
        <w:t>nároky</w:t>
      </w:r>
      <w:r>
        <w:rPr>
          <w:rFonts w:ascii="Arial" w:hAnsi="Arial" w:cs="Arial"/>
          <w:sz w:val="20"/>
          <w:szCs w:val="20"/>
        </w:rPr>
        <w:t>“).</w:t>
      </w:r>
    </w:p>
    <w:p w14:paraId="04542B32" w14:textId="77777777" w:rsidR="002E1AAF" w:rsidRPr="002E1AAF" w:rsidRDefault="002E1AAF" w:rsidP="001A7F71">
      <w:pPr>
        <w:pStyle w:val="Odstavecseseznamem"/>
        <w:numPr>
          <w:ilvl w:val="0"/>
          <w:numId w:val="1"/>
        </w:numPr>
        <w:spacing w:before="240" w:after="0"/>
        <w:contextualSpacing w:val="0"/>
        <w:jc w:val="center"/>
        <w:rPr>
          <w:rFonts w:ascii="Arial" w:hAnsi="Arial" w:cs="Arial"/>
          <w:b/>
          <w:bCs/>
          <w:sz w:val="20"/>
          <w:szCs w:val="20"/>
        </w:rPr>
      </w:pPr>
    </w:p>
    <w:p w14:paraId="2C09E09A" w14:textId="71342A45" w:rsidR="002E1AAF" w:rsidRDefault="00A94867" w:rsidP="00A94867">
      <w:pPr>
        <w:spacing w:after="120"/>
        <w:jc w:val="center"/>
        <w:rPr>
          <w:rFonts w:ascii="Arial" w:hAnsi="Arial" w:cs="Arial"/>
          <w:b/>
          <w:bCs/>
          <w:sz w:val="20"/>
          <w:szCs w:val="20"/>
        </w:rPr>
      </w:pPr>
      <w:r w:rsidRPr="00A94867">
        <w:rPr>
          <w:rFonts w:ascii="Arial" w:hAnsi="Arial" w:cs="Arial"/>
          <w:b/>
          <w:bCs/>
          <w:sz w:val="20"/>
          <w:szCs w:val="20"/>
        </w:rPr>
        <w:t>Předmět Dohody</w:t>
      </w:r>
    </w:p>
    <w:p w14:paraId="40C54B39" w14:textId="23F558E1" w:rsidR="00A94867" w:rsidRPr="00A94867" w:rsidRDefault="00A94867" w:rsidP="00385912">
      <w:pPr>
        <w:pStyle w:val="Odstavecseseznamem"/>
        <w:numPr>
          <w:ilvl w:val="0"/>
          <w:numId w:val="2"/>
        </w:numPr>
        <w:spacing w:after="240"/>
        <w:ind w:left="426" w:hanging="426"/>
        <w:contextualSpacing w:val="0"/>
        <w:jc w:val="both"/>
        <w:rPr>
          <w:rFonts w:ascii="Arial" w:hAnsi="Arial" w:cs="Arial"/>
          <w:sz w:val="20"/>
          <w:szCs w:val="20"/>
        </w:rPr>
      </w:pPr>
      <w:r w:rsidRPr="00A94867">
        <w:rPr>
          <w:rFonts w:ascii="Arial" w:hAnsi="Arial" w:cs="Arial"/>
          <w:sz w:val="20"/>
          <w:szCs w:val="20"/>
        </w:rPr>
        <w:t xml:space="preserve">Předmětem této Dohody je narovnání Sporných </w:t>
      </w:r>
      <w:r w:rsidR="00C771A7">
        <w:rPr>
          <w:rFonts w:ascii="Arial" w:hAnsi="Arial" w:cs="Arial"/>
          <w:sz w:val="20"/>
          <w:szCs w:val="20"/>
        </w:rPr>
        <w:t>nároků</w:t>
      </w:r>
      <w:r w:rsidRPr="00A94867">
        <w:rPr>
          <w:rFonts w:ascii="Arial" w:hAnsi="Arial" w:cs="Arial"/>
          <w:sz w:val="20"/>
          <w:szCs w:val="20"/>
        </w:rPr>
        <w:t xml:space="preserve">, a to tak, že dosavadní Sporné </w:t>
      </w:r>
      <w:r w:rsidR="0049043F">
        <w:rPr>
          <w:rFonts w:ascii="Arial" w:hAnsi="Arial" w:cs="Arial"/>
          <w:sz w:val="20"/>
          <w:szCs w:val="20"/>
        </w:rPr>
        <w:t>nároky</w:t>
      </w:r>
      <w:r w:rsidRPr="00A94867">
        <w:rPr>
          <w:rFonts w:ascii="Arial" w:hAnsi="Arial" w:cs="Arial"/>
          <w:sz w:val="20"/>
          <w:szCs w:val="20"/>
        </w:rPr>
        <w:t xml:space="preserve"> v plném rozsahu zanikají a vznikají nové závazky obou Smluvních stran, které</w:t>
      </w:r>
      <w:r w:rsidR="00A43D90">
        <w:rPr>
          <w:rFonts w:ascii="Arial" w:hAnsi="Arial" w:cs="Arial"/>
          <w:sz w:val="20"/>
          <w:szCs w:val="20"/>
        </w:rPr>
        <w:t> </w:t>
      </w:r>
      <w:r w:rsidRPr="00A94867">
        <w:rPr>
          <w:rFonts w:ascii="Arial" w:hAnsi="Arial" w:cs="Arial"/>
          <w:sz w:val="20"/>
          <w:szCs w:val="20"/>
        </w:rPr>
        <w:t>jsou uvedeny v čl.</w:t>
      </w:r>
      <w:r w:rsidR="003B1D14">
        <w:rPr>
          <w:rFonts w:ascii="Arial" w:hAnsi="Arial" w:cs="Arial"/>
          <w:sz w:val="20"/>
          <w:szCs w:val="20"/>
        </w:rPr>
        <w:t> </w:t>
      </w:r>
      <w:r w:rsidRPr="00A94867">
        <w:rPr>
          <w:rFonts w:ascii="Arial" w:hAnsi="Arial" w:cs="Arial"/>
          <w:sz w:val="20"/>
          <w:szCs w:val="20"/>
        </w:rPr>
        <w:t>IV. Dohody, a to s </w:t>
      </w:r>
      <w:r w:rsidRPr="00FD2B1F">
        <w:rPr>
          <w:rFonts w:ascii="Arial" w:hAnsi="Arial" w:cs="Arial"/>
          <w:sz w:val="20"/>
          <w:szCs w:val="20"/>
        </w:rPr>
        <w:t>účinností této Dohody.</w:t>
      </w:r>
    </w:p>
    <w:p w14:paraId="2D2D52D9" w14:textId="77777777" w:rsidR="00A94867" w:rsidRDefault="00A94867" w:rsidP="00C64E95">
      <w:pPr>
        <w:pStyle w:val="Odstavecseseznamem"/>
        <w:numPr>
          <w:ilvl w:val="0"/>
          <w:numId w:val="1"/>
        </w:numPr>
        <w:spacing w:before="240" w:after="0"/>
        <w:contextualSpacing w:val="0"/>
        <w:jc w:val="center"/>
        <w:rPr>
          <w:rFonts w:ascii="Arial" w:hAnsi="Arial" w:cs="Arial"/>
          <w:b/>
          <w:bCs/>
          <w:sz w:val="20"/>
          <w:szCs w:val="20"/>
        </w:rPr>
      </w:pPr>
    </w:p>
    <w:p w14:paraId="62C5D9DE" w14:textId="0AB45321" w:rsidR="00A94867" w:rsidRPr="00A94867" w:rsidRDefault="00B614F1" w:rsidP="00B614F1">
      <w:pPr>
        <w:spacing w:after="120"/>
        <w:jc w:val="center"/>
        <w:rPr>
          <w:rFonts w:ascii="Arial" w:hAnsi="Arial" w:cs="Arial"/>
          <w:b/>
          <w:bCs/>
          <w:sz w:val="20"/>
          <w:szCs w:val="20"/>
        </w:rPr>
      </w:pPr>
      <w:r>
        <w:rPr>
          <w:rFonts w:ascii="Arial" w:hAnsi="Arial" w:cs="Arial"/>
          <w:b/>
          <w:bCs/>
          <w:sz w:val="20"/>
          <w:szCs w:val="20"/>
        </w:rPr>
        <w:t>Narovnání</w:t>
      </w:r>
    </w:p>
    <w:p w14:paraId="575EBC56" w14:textId="2A90BBDE" w:rsidR="004A326D" w:rsidRDefault="00B614F1" w:rsidP="00385912">
      <w:pPr>
        <w:pStyle w:val="Odstavecseseznamem"/>
        <w:numPr>
          <w:ilvl w:val="0"/>
          <w:numId w:val="2"/>
        </w:numPr>
        <w:spacing w:after="120"/>
        <w:ind w:left="426" w:hanging="426"/>
        <w:contextualSpacing w:val="0"/>
        <w:jc w:val="both"/>
        <w:rPr>
          <w:rFonts w:ascii="Arial" w:hAnsi="Arial" w:cs="Arial"/>
          <w:sz w:val="20"/>
          <w:szCs w:val="20"/>
        </w:rPr>
      </w:pPr>
      <w:r>
        <w:rPr>
          <w:rFonts w:ascii="Arial" w:hAnsi="Arial" w:cs="Arial"/>
          <w:sz w:val="20"/>
          <w:szCs w:val="20"/>
        </w:rPr>
        <w:t>Za účelem</w:t>
      </w:r>
      <w:r w:rsidR="004F2167">
        <w:rPr>
          <w:rFonts w:ascii="Arial" w:hAnsi="Arial" w:cs="Arial"/>
          <w:sz w:val="20"/>
          <w:szCs w:val="20"/>
        </w:rPr>
        <w:t xml:space="preserve"> vypořádání veškerých Sporných nároků, tedy především </w:t>
      </w:r>
      <w:r>
        <w:rPr>
          <w:rFonts w:ascii="Arial" w:hAnsi="Arial" w:cs="Arial"/>
          <w:sz w:val="20"/>
          <w:szCs w:val="20"/>
        </w:rPr>
        <w:t xml:space="preserve">smírného ukončení sporu </w:t>
      </w:r>
      <w:r w:rsidR="00E92920">
        <w:rPr>
          <w:rFonts w:ascii="Arial" w:hAnsi="Arial" w:cs="Arial"/>
          <w:sz w:val="20"/>
          <w:szCs w:val="20"/>
        </w:rPr>
        <w:t>o</w:t>
      </w:r>
      <w:r w:rsidR="003B1D14">
        <w:rPr>
          <w:rFonts w:ascii="Arial" w:hAnsi="Arial" w:cs="Arial"/>
          <w:sz w:val="20"/>
          <w:szCs w:val="20"/>
        </w:rPr>
        <w:t> </w:t>
      </w:r>
      <w:r w:rsidR="00E92920">
        <w:rPr>
          <w:rFonts w:ascii="Arial" w:hAnsi="Arial" w:cs="Arial"/>
          <w:sz w:val="20"/>
          <w:szCs w:val="20"/>
        </w:rPr>
        <w:t>způsobu odstranění vad střechy ZŠ Povážská a ukončení Civilního řízení</w:t>
      </w:r>
      <w:r w:rsidR="004F2167">
        <w:rPr>
          <w:rFonts w:ascii="Arial" w:hAnsi="Arial" w:cs="Arial"/>
          <w:sz w:val="20"/>
          <w:szCs w:val="20"/>
        </w:rPr>
        <w:t>,</w:t>
      </w:r>
      <w:r w:rsidR="00E92920">
        <w:rPr>
          <w:rFonts w:ascii="Arial" w:hAnsi="Arial" w:cs="Arial"/>
          <w:sz w:val="20"/>
          <w:szCs w:val="20"/>
        </w:rPr>
        <w:t xml:space="preserve"> se </w:t>
      </w:r>
      <w:r w:rsidR="000C0C61">
        <w:rPr>
          <w:rFonts w:ascii="Arial" w:hAnsi="Arial" w:cs="Arial"/>
          <w:sz w:val="20"/>
          <w:szCs w:val="20"/>
        </w:rPr>
        <w:t xml:space="preserve">Smluvní strany zavazují, že do 5 dnů ode dne </w:t>
      </w:r>
      <w:r w:rsidR="00516532">
        <w:rPr>
          <w:rFonts w:ascii="Arial" w:hAnsi="Arial" w:cs="Arial"/>
          <w:sz w:val="20"/>
          <w:szCs w:val="20"/>
        </w:rPr>
        <w:t>uzavření</w:t>
      </w:r>
      <w:r w:rsidR="000C0C61">
        <w:rPr>
          <w:rFonts w:ascii="Arial" w:hAnsi="Arial" w:cs="Arial"/>
          <w:sz w:val="20"/>
          <w:szCs w:val="20"/>
        </w:rPr>
        <w:t xml:space="preserve"> této Dohody podají </w:t>
      </w:r>
      <w:r w:rsidR="004A326D">
        <w:rPr>
          <w:rFonts w:ascii="Arial" w:hAnsi="Arial" w:cs="Arial"/>
          <w:sz w:val="20"/>
          <w:szCs w:val="20"/>
        </w:rPr>
        <w:t xml:space="preserve">Smluvní strany ke Krajskému soudu v Českých Budějovicích, v rámci Civilního řízení, </w:t>
      </w:r>
      <w:r w:rsidR="000C0C61" w:rsidRPr="002104ED">
        <w:rPr>
          <w:rFonts w:ascii="Arial" w:hAnsi="Arial" w:cs="Arial"/>
          <w:sz w:val="20"/>
          <w:szCs w:val="20"/>
        </w:rPr>
        <w:t xml:space="preserve">návrh </w:t>
      </w:r>
      <w:r w:rsidR="002B0C45" w:rsidRPr="002104ED">
        <w:rPr>
          <w:rFonts w:ascii="Arial" w:hAnsi="Arial" w:cs="Arial"/>
          <w:sz w:val="20"/>
          <w:szCs w:val="20"/>
        </w:rPr>
        <w:t xml:space="preserve">ke schválení </w:t>
      </w:r>
      <w:r w:rsidR="000C0C61" w:rsidRPr="002104ED">
        <w:rPr>
          <w:rFonts w:ascii="Arial" w:hAnsi="Arial" w:cs="Arial"/>
          <w:sz w:val="20"/>
          <w:szCs w:val="20"/>
        </w:rPr>
        <w:t>soudního smír</w:t>
      </w:r>
      <w:r w:rsidR="004A326D" w:rsidRPr="002104ED">
        <w:rPr>
          <w:rFonts w:ascii="Arial" w:hAnsi="Arial" w:cs="Arial"/>
          <w:sz w:val="20"/>
          <w:szCs w:val="20"/>
        </w:rPr>
        <w:t>u</w:t>
      </w:r>
      <w:r w:rsidR="0054334B">
        <w:rPr>
          <w:rFonts w:ascii="Arial" w:hAnsi="Arial" w:cs="Arial"/>
          <w:sz w:val="20"/>
          <w:szCs w:val="20"/>
        </w:rPr>
        <w:t xml:space="preserve"> dle </w:t>
      </w:r>
      <w:proofErr w:type="spellStart"/>
      <w:r w:rsidR="0054334B">
        <w:rPr>
          <w:rFonts w:ascii="Arial" w:hAnsi="Arial" w:cs="Arial"/>
          <w:sz w:val="20"/>
          <w:szCs w:val="20"/>
        </w:rPr>
        <w:t>ust</w:t>
      </w:r>
      <w:proofErr w:type="spellEnd"/>
      <w:r w:rsidR="0054334B">
        <w:rPr>
          <w:rFonts w:ascii="Arial" w:hAnsi="Arial" w:cs="Arial"/>
          <w:sz w:val="20"/>
          <w:szCs w:val="20"/>
        </w:rPr>
        <w:t>. § 99 zákona č. 99/1963 Sb., občanský soudní řád</w:t>
      </w:r>
      <w:r w:rsidR="000C0C61">
        <w:rPr>
          <w:rFonts w:ascii="Arial" w:hAnsi="Arial" w:cs="Arial"/>
          <w:sz w:val="20"/>
          <w:szCs w:val="20"/>
        </w:rPr>
        <w:t xml:space="preserve">, </w:t>
      </w:r>
      <w:r w:rsidR="002B0C45">
        <w:rPr>
          <w:rFonts w:ascii="Arial" w:hAnsi="Arial" w:cs="Arial"/>
          <w:sz w:val="20"/>
          <w:szCs w:val="20"/>
        </w:rPr>
        <w:t>jehož obsahem bude petit následujícího znění</w:t>
      </w:r>
      <w:r w:rsidR="004A326D">
        <w:rPr>
          <w:rFonts w:ascii="Arial" w:hAnsi="Arial" w:cs="Arial"/>
          <w:sz w:val="20"/>
          <w:szCs w:val="20"/>
        </w:rPr>
        <w:t>:</w:t>
      </w:r>
    </w:p>
    <w:p w14:paraId="43834E35" w14:textId="06900AF8" w:rsidR="00915DC0" w:rsidRPr="002104ED" w:rsidRDefault="00915DC0" w:rsidP="00385912">
      <w:pPr>
        <w:spacing w:after="120"/>
        <w:ind w:firstLine="426"/>
        <w:jc w:val="both"/>
        <w:rPr>
          <w:rFonts w:ascii="Arial" w:hAnsi="Arial" w:cs="Arial"/>
          <w:sz w:val="20"/>
          <w:szCs w:val="20"/>
        </w:rPr>
      </w:pPr>
      <w:r w:rsidRPr="002104ED">
        <w:rPr>
          <w:rFonts w:ascii="Arial" w:hAnsi="Arial" w:cs="Arial"/>
          <w:sz w:val="20"/>
          <w:szCs w:val="20"/>
        </w:rPr>
        <w:t>„</w:t>
      </w:r>
      <w:r w:rsidRPr="002104ED">
        <w:rPr>
          <w:rFonts w:ascii="Arial" w:hAnsi="Arial" w:cs="Arial"/>
          <w:i/>
          <w:iCs/>
          <w:sz w:val="20"/>
          <w:szCs w:val="20"/>
        </w:rPr>
        <w:t>Soud schvaluje uzavřený smír účastníků tohoto znění:</w:t>
      </w:r>
    </w:p>
    <w:p w14:paraId="665DC6D4" w14:textId="1AA206CF" w:rsidR="00F40065" w:rsidRPr="002104ED" w:rsidRDefault="00F40065" w:rsidP="00385912">
      <w:pPr>
        <w:pStyle w:val="Odstavecseseznamem"/>
        <w:numPr>
          <w:ilvl w:val="0"/>
          <w:numId w:val="5"/>
        </w:numPr>
        <w:spacing w:after="120"/>
        <w:ind w:left="709" w:hanging="142"/>
        <w:contextualSpacing w:val="0"/>
        <w:jc w:val="both"/>
        <w:rPr>
          <w:rFonts w:ascii="Arial" w:hAnsi="Arial" w:cs="Arial"/>
          <w:i/>
          <w:iCs/>
          <w:sz w:val="20"/>
          <w:szCs w:val="20"/>
        </w:rPr>
      </w:pPr>
      <w:r w:rsidRPr="002104ED">
        <w:rPr>
          <w:rFonts w:ascii="Arial" w:hAnsi="Arial" w:cs="Arial"/>
          <w:i/>
          <w:iCs/>
          <w:sz w:val="20"/>
          <w:szCs w:val="20"/>
        </w:rPr>
        <w:t>Žalovaní jsou povinni zaplatit žalobci částku 3.500.000</w:t>
      </w:r>
      <w:r w:rsidR="00516532">
        <w:rPr>
          <w:rFonts w:ascii="Arial" w:hAnsi="Arial" w:cs="Arial"/>
          <w:i/>
          <w:iCs/>
          <w:sz w:val="20"/>
          <w:szCs w:val="20"/>
        </w:rPr>
        <w:t>,-</w:t>
      </w:r>
      <w:r w:rsidRPr="002104ED">
        <w:rPr>
          <w:rFonts w:ascii="Arial" w:hAnsi="Arial" w:cs="Arial"/>
          <w:i/>
          <w:iCs/>
          <w:sz w:val="20"/>
          <w:szCs w:val="20"/>
        </w:rPr>
        <w:t xml:space="preserve"> Kč, a to do </w:t>
      </w:r>
      <w:r w:rsidR="00516532" w:rsidRPr="003B3BC5">
        <w:rPr>
          <w:rFonts w:ascii="Arial" w:hAnsi="Arial" w:cs="Arial"/>
          <w:b/>
          <w:bCs/>
          <w:i/>
          <w:iCs/>
          <w:sz w:val="20"/>
          <w:szCs w:val="20"/>
        </w:rPr>
        <w:t xml:space="preserve">patnácti </w:t>
      </w:r>
      <w:r w:rsidR="004F2167" w:rsidRPr="003B3BC5">
        <w:rPr>
          <w:rFonts w:ascii="Arial" w:hAnsi="Arial" w:cs="Arial"/>
          <w:b/>
          <w:bCs/>
          <w:i/>
          <w:iCs/>
          <w:sz w:val="20"/>
          <w:szCs w:val="20"/>
        </w:rPr>
        <w:t>(</w:t>
      </w:r>
      <w:r w:rsidR="00516532" w:rsidRPr="003B3BC5">
        <w:rPr>
          <w:rFonts w:ascii="Arial" w:hAnsi="Arial" w:cs="Arial"/>
          <w:b/>
          <w:bCs/>
          <w:i/>
          <w:iCs/>
          <w:sz w:val="20"/>
          <w:szCs w:val="20"/>
        </w:rPr>
        <w:t>15</w:t>
      </w:r>
      <w:r w:rsidR="004F2167" w:rsidRPr="003B3BC5">
        <w:rPr>
          <w:rFonts w:ascii="Arial" w:hAnsi="Arial" w:cs="Arial"/>
          <w:b/>
          <w:bCs/>
          <w:i/>
          <w:iCs/>
          <w:sz w:val="20"/>
          <w:szCs w:val="20"/>
        </w:rPr>
        <w:t xml:space="preserve">) </w:t>
      </w:r>
      <w:r w:rsidRPr="003B3BC5">
        <w:rPr>
          <w:rFonts w:ascii="Arial" w:hAnsi="Arial" w:cs="Arial"/>
          <w:i/>
          <w:iCs/>
          <w:sz w:val="20"/>
          <w:szCs w:val="20"/>
        </w:rPr>
        <w:t>dnů</w:t>
      </w:r>
      <w:r w:rsidRPr="002104ED">
        <w:rPr>
          <w:rFonts w:ascii="Arial" w:hAnsi="Arial" w:cs="Arial"/>
          <w:i/>
          <w:iCs/>
          <w:sz w:val="20"/>
          <w:szCs w:val="20"/>
        </w:rPr>
        <w:t xml:space="preserve"> od právní moci usnesení, jímž se smír schvaluje. Částku jsou žalovaní povinni pouk</w:t>
      </w:r>
      <w:r w:rsidR="006413D7">
        <w:rPr>
          <w:rFonts w:ascii="Arial" w:hAnsi="Arial" w:cs="Arial"/>
          <w:i/>
          <w:iCs/>
          <w:sz w:val="20"/>
          <w:szCs w:val="20"/>
        </w:rPr>
        <w:t>ázat</w:t>
      </w:r>
      <w:r w:rsidRPr="002104ED">
        <w:rPr>
          <w:rFonts w:ascii="Arial" w:hAnsi="Arial" w:cs="Arial"/>
          <w:i/>
          <w:iCs/>
          <w:sz w:val="20"/>
          <w:szCs w:val="20"/>
        </w:rPr>
        <w:t xml:space="preserve"> na bankovní účet žalobce, č. </w:t>
      </w:r>
      <w:proofErr w:type="spellStart"/>
      <w:r w:rsidRPr="002104ED">
        <w:rPr>
          <w:rFonts w:ascii="Arial" w:hAnsi="Arial" w:cs="Arial"/>
          <w:i/>
          <w:iCs/>
          <w:sz w:val="20"/>
          <w:szCs w:val="20"/>
        </w:rPr>
        <w:t>ú.</w:t>
      </w:r>
      <w:proofErr w:type="spellEnd"/>
      <w:r w:rsidRPr="002104ED">
        <w:rPr>
          <w:rFonts w:ascii="Arial" w:hAnsi="Arial" w:cs="Arial"/>
          <w:i/>
          <w:iCs/>
          <w:sz w:val="20"/>
          <w:szCs w:val="20"/>
        </w:rPr>
        <w:t xml:space="preserve"> </w:t>
      </w:r>
      <w:proofErr w:type="spellStart"/>
      <w:r w:rsidR="00582F0B">
        <w:rPr>
          <w:rFonts w:ascii="Arial" w:hAnsi="Arial" w:cs="Arial"/>
          <w:i/>
          <w:iCs/>
          <w:sz w:val="20"/>
          <w:szCs w:val="20"/>
        </w:rPr>
        <w:t>xxxxxxx</w:t>
      </w:r>
      <w:proofErr w:type="spellEnd"/>
      <w:r w:rsidR="008B6BAE" w:rsidRPr="008B6BAE">
        <w:rPr>
          <w:rFonts w:ascii="Arial" w:hAnsi="Arial" w:cs="Arial"/>
          <w:b/>
          <w:bCs/>
          <w:i/>
          <w:iCs/>
          <w:sz w:val="20"/>
          <w:szCs w:val="20"/>
        </w:rPr>
        <w:t>/</w:t>
      </w:r>
      <w:proofErr w:type="spellStart"/>
      <w:r w:rsidR="00582F0B">
        <w:rPr>
          <w:rFonts w:ascii="Arial" w:hAnsi="Arial" w:cs="Arial"/>
          <w:b/>
          <w:bCs/>
          <w:i/>
          <w:iCs/>
          <w:sz w:val="20"/>
          <w:szCs w:val="20"/>
        </w:rPr>
        <w:t>xxxx</w:t>
      </w:r>
      <w:proofErr w:type="spellEnd"/>
      <w:r w:rsidRPr="002104ED">
        <w:rPr>
          <w:rFonts w:ascii="Arial" w:hAnsi="Arial" w:cs="Arial"/>
          <w:i/>
          <w:iCs/>
          <w:sz w:val="20"/>
          <w:szCs w:val="20"/>
        </w:rPr>
        <w:t xml:space="preserve">, vedený u </w:t>
      </w:r>
      <w:proofErr w:type="spellStart"/>
      <w:r w:rsidR="00582F0B">
        <w:rPr>
          <w:rFonts w:ascii="Arial" w:hAnsi="Arial" w:cs="Arial"/>
          <w:i/>
          <w:iCs/>
          <w:sz w:val="20"/>
          <w:szCs w:val="20"/>
        </w:rPr>
        <w:t>xxxxxxxxxxxxxx</w:t>
      </w:r>
      <w:proofErr w:type="spellEnd"/>
      <w:r w:rsidR="008B6BAE" w:rsidRPr="008B6BAE">
        <w:rPr>
          <w:rFonts w:ascii="Arial" w:hAnsi="Arial" w:cs="Arial"/>
          <w:b/>
          <w:bCs/>
          <w:i/>
          <w:iCs/>
          <w:sz w:val="20"/>
          <w:szCs w:val="20"/>
        </w:rPr>
        <w:t xml:space="preserve"> </w:t>
      </w:r>
      <w:proofErr w:type="spellStart"/>
      <w:r w:rsidR="00582F0B">
        <w:rPr>
          <w:rFonts w:ascii="Arial" w:hAnsi="Arial" w:cs="Arial"/>
          <w:b/>
          <w:bCs/>
          <w:i/>
          <w:iCs/>
          <w:sz w:val="20"/>
          <w:szCs w:val="20"/>
        </w:rPr>
        <w:t>xxxxxxxx</w:t>
      </w:r>
      <w:proofErr w:type="spellEnd"/>
      <w:r w:rsidR="008B6BAE" w:rsidRPr="008B6BAE">
        <w:rPr>
          <w:rFonts w:ascii="Arial" w:hAnsi="Arial" w:cs="Arial"/>
          <w:b/>
          <w:bCs/>
          <w:i/>
          <w:iCs/>
          <w:sz w:val="20"/>
          <w:szCs w:val="20"/>
        </w:rPr>
        <w:t xml:space="preserve"> </w:t>
      </w:r>
      <w:proofErr w:type="spellStart"/>
      <w:r w:rsidR="00582F0B">
        <w:rPr>
          <w:rFonts w:ascii="Arial" w:hAnsi="Arial" w:cs="Arial"/>
          <w:b/>
          <w:bCs/>
          <w:i/>
          <w:iCs/>
          <w:sz w:val="20"/>
          <w:szCs w:val="20"/>
        </w:rPr>
        <w:t>xxxx</w:t>
      </w:r>
      <w:proofErr w:type="spellEnd"/>
      <w:r w:rsidR="008B6BAE" w:rsidRPr="008B6BAE">
        <w:rPr>
          <w:rFonts w:ascii="Arial" w:hAnsi="Arial" w:cs="Arial"/>
          <w:b/>
          <w:bCs/>
          <w:i/>
          <w:iCs/>
          <w:sz w:val="20"/>
          <w:szCs w:val="20"/>
        </w:rPr>
        <w:t>, a. s.</w:t>
      </w:r>
      <w:r w:rsidRPr="002104ED">
        <w:rPr>
          <w:rFonts w:ascii="Arial" w:hAnsi="Arial" w:cs="Arial"/>
          <w:i/>
          <w:iCs/>
          <w:sz w:val="20"/>
          <w:szCs w:val="20"/>
        </w:rPr>
        <w:t>.</w:t>
      </w:r>
    </w:p>
    <w:p w14:paraId="168F1557" w14:textId="13C8504E" w:rsidR="00F40065" w:rsidRDefault="00F40065" w:rsidP="00385912">
      <w:pPr>
        <w:pStyle w:val="Odstavecseseznamem"/>
        <w:numPr>
          <w:ilvl w:val="0"/>
          <w:numId w:val="5"/>
        </w:numPr>
        <w:spacing w:after="120"/>
        <w:ind w:left="709" w:hanging="142"/>
        <w:contextualSpacing w:val="0"/>
        <w:jc w:val="both"/>
        <w:rPr>
          <w:rFonts w:ascii="Arial" w:hAnsi="Arial" w:cs="Arial"/>
          <w:sz w:val="20"/>
          <w:szCs w:val="20"/>
        </w:rPr>
      </w:pPr>
      <w:r w:rsidRPr="002104ED">
        <w:rPr>
          <w:rFonts w:ascii="Arial" w:hAnsi="Arial" w:cs="Arial"/>
          <w:i/>
          <w:iCs/>
          <w:sz w:val="20"/>
          <w:szCs w:val="20"/>
        </w:rPr>
        <w:t>Žádný z účastníků nemá nárok na náhradu nákladů řízení.</w:t>
      </w:r>
      <w:r>
        <w:rPr>
          <w:rFonts w:ascii="Arial" w:hAnsi="Arial" w:cs="Arial"/>
          <w:sz w:val="20"/>
          <w:szCs w:val="20"/>
        </w:rPr>
        <w:t>“</w:t>
      </w:r>
    </w:p>
    <w:p w14:paraId="6030A934" w14:textId="3B6ABD75" w:rsidR="00CE6D37" w:rsidRPr="002104ED" w:rsidRDefault="006166A1" w:rsidP="00A92890">
      <w:pPr>
        <w:pStyle w:val="Odstavecseseznamem"/>
        <w:numPr>
          <w:ilvl w:val="0"/>
          <w:numId w:val="2"/>
        </w:numPr>
        <w:spacing w:after="120"/>
        <w:ind w:left="426" w:hanging="426"/>
        <w:contextualSpacing w:val="0"/>
        <w:jc w:val="both"/>
        <w:rPr>
          <w:rFonts w:ascii="Arial" w:hAnsi="Arial" w:cs="Arial"/>
          <w:sz w:val="20"/>
          <w:szCs w:val="20"/>
        </w:rPr>
      </w:pPr>
      <w:r>
        <w:rPr>
          <w:rFonts w:ascii="Arial" w:hAnsi="Arial" w:cs="Arial"/>
          <w:sz w:val="20"/>
          <w:szCs w:val="20"/>
        </w:rPr>
        <w:t xml:space="preserve">Vydáním pravomocného usnesení </w:t>
      </w:r>
      <w:r w:rsidRPr="006166A1">
        <w:rPr>
          <w:rFonts w:ascii="Arial" w:hAnsi="Arial" w:cs="Arial"/>
          <w:sz w:val="20"/>
          <w:szCs w:val="20"/>
        </w:rPr>
        <w:t>Krajské</w:t>
      </w:r>
      <w:r>
        <w:rPr>
          <w:rFonts w:ascii="Arial" w:hAnsi="Arial" w:cs="Arial"/>
          <w:sz w:val="20"/>
          <w:szCs w:val="20"/>
        </w:rPr>
        <w:t>ho</w:t>
      </w:r>
      <w:r w:rsidRPr="006166A1">
        <w:rPr>
          <w:rFonts w:ascii="Arial" w:hAnsi="Arial" w:cs="Arial"/>
          <w:sz w:val="20"/>
          <w:szCs w:val="20"/>
        </w:rPr>
        <w:t xml:space="preserve"> soudu v Českých Budějovicích </w:t>
      </w:r>
      <w:r>
        <w:rPr>
          <w:rFonts w:ascii="Arial" w:hAnsi="Arial" w:cs="Arial"/>
          <w:sz w:val="20"/>
          <w:szCs w:val="20"/>
        </w:rPr>
        <w:t>o soudním smíru</w:t>
      </w:r>
      <w:r w:rsidR="000E09B1">
        <w:rPr>
          <w:rFonts w:ascii="Arial" w:hAnsi="Arial" w:cs="Arial"/>
          <w:sz w:val="20"/>
          <w:szCs w:val="20"/>
        </w:rPr>
        <w:t xml:space="preserve"> a</w:t>
      </w:r>
      <w:r w:rsidR="00C57561">
        <w:rPr>
          <w:rFonts w:ascii="Arial" w:hAnsi="Arial" w:cs="Arial"/>
          <w:sz w:val="20"/>
          <w:szCs w:val="20"/>
        </w:rPr>
        <w:t> </w:t>
      </w:r>
      <w:r w:rsidR="000E09B1">
        <w:rPr>
          <w:rFonts w:ascii="Arial" w:hAnsi="Arial" w:cs="Arial"/>
          <w:sz w:val="20"/>
          <w:szCs w:val="20"/>
        </w:rPr>
        <w:t xml:space="preserve">uhrazením částky ve výši 3.500.000 Kč </w:t>
      </w:r>
      <w:r w:rsidR="00CE6D37">
        <w:rPr>
          <w:rFonts w:ascii="Arial" w:hAnsi="Arial" w:cs="Arial"/>
          <w:sz w:val="20"/>
          <w:szCs w:val="20"/>
        </w:rPr>
        <w:t>Společnostmi</w:t>
      </w:r>
      <w:r w:rsidR="000E09B1">
        <w:rPr>
          <w:rFonts w:ascii="Arial" w:hAnsi="Arial" w:cs="Arial"/>
          <w:sz w:val="20"/>
          <w:szCs w:val="20"/>
        </w:rPr>
        <w:t xml:space="preserve"> na výše specifikovaný bankovní účet Města Strakonice dojde k</w:t>
      </w:r>
      <w:r w:rsidR="00CE6D37">
        <w:rPr>
          <w:rFonts w:ascii="Arial" w:hAnsi="Arial" w:cs="Arial"/>
          <w:sz w:val="20"/>
          <w:szCs w:val="20"/>
        </w:rPr>
        <w:t xml:space="preserve"> narovnání Sporných nároků a ke skončení Civilního řízení. </w:t>
      </w:r>
      <w:r>
        <w:rPr>
          <w:rFonts w:ascii="Arial" w:hAnsi="Arial" w:cs="Arial"/>
          <w:sz w:val="20"/>
          <w:szCs w:val="20"/>
        </w:rPr>
        <w:t xml:space="preserve">Smluvní strany nebudou mít vůči sobě navzájem žádné nároky vyplývající ze Smlouvy o dílo </w:t>
      </w:r>
      <w:r w:rsidR="00EE5F2F">
        <w:rPr>
          <w:rFonts w:ascii="Arial" w:hAnsi="Arial" w:cs="Arial"/>
          <w:sz w:val="20"/>
          <w:szCs w:val="20"/>
        </w:rPr>
        <w:t xml:space="preserve">a </w:t>
      </w:r>
      <w:r w:rsidR="00CE6D37">
        <w:rPr>
          <w:rFonts w:ascii="Arial" w:hAnsi="Arial" w:cs="Arial"/>
          <w:sz w:val="20"/>
          <w:szCs w:val="20"/>
        </w:rPr>
        <w:t xml:space="preserve">Společnosti nebudou </w:t>
      </w:r>
      <w:r w:rsidR="00256588">
        <w:rPr>
          <w:rFonts w:ascii="Arial" w:hAnsi="Arial" w:cs="Arial"/>
          <w:sz w:val="20"/>
          <w:szCs w:val="20"/>
        </w:rPr>
        <w:t>povinny zajistit</w:t>
      </w:r>
      <w:r w:rsidR="00CE6D37">
        <w:rPr>
          <w:rFonts w:ascii="Arial" w:hAnsi="Arial" w:cs="Arial"/>
          <w:sz w:val="20"/>
          <w:szCs w:val="20"/>
        </w:rPr>
        <w:t xml:space="preserve"> opravu střechy</w:t>
      </w:r>
      <w:r w:rsidR="00BC28D5">
        <w:rPr>
          <w:rFonts w:ascii="Arial" w:hAnsi="Arial" w:cs="Arial"/>
          <w:sz w:val="20"/>
          <w:szCs w:val="20"/>
        </w:rPr>
        <w:t xml:space="preserve"> ZŠ Povážská</w:t>
      </w:r>
      <w:r w:rsidR="00CE6D37">
        <w:rPr>
          <w:rFonts w:ascii="Arial" w:hAnsi="Arial" w:cs="Arial"/>
          <w:sz w:val="20"/>
          <w:szCs w:val="20"/>
        </w:rPr>
        <w:t xml:space="preserve"> (s ohledem na Rozsudek), Město Strakonice případnou opravu </w:t>
      </w:r>
      <w:r w:rsidR="00BC28D5">
        <w:rPr>
          <w:rFonts w:ascii="Arial" w:hAnsi="Arial" w:cs="Arial"/>
          <w:sz w:val="20"/>
          <w:szCs w:val="20"/>
        </w:rPr>
        <w:t xml:space="preserve">střechy </w:t>
      </w:r>
      <w:r w:rsidR="00CE6D37">
        <w:rPr>
          <w:rFonts w:ascii="Arial" w:hAnsi="Arial" w:cs="Arial"/>
          <w:sz w:val="20"/>
          <w:szCs w:val="20"/>
        </w:rPr>
        <w:t>zajistí samo a z vlastních prostředků.</w:t>
      </w:r>
    </w:p>
    <w:p w14:paraId="3B7F30E2" w14:textId="273288A9" w:rsidR="006515C7" w:rsidRDefault="006515C7" w:rsidP="00BE0F8A">
      <w:pPr>
        <w:pStyle w:val="Odstavecseseznamem"/>
        <w:numPr>
          <w:ilvl w:val="0"/>
          <w:numId w:val="2"/>
        </w:numPr>
        <w:spacing w:after="240"/>
        <w:ind w:left="426" w:hanging="426"/>
        <w:contextualSpacing w:val="0"/>
        <w:jc w:val="both"/>
        <w:rPr>
          <w:rFonts w:ascii="Arial" w:hAnsi="Arial" w:cs="Arial"/>
          <w:sz w:val="20"/>
          <w:szCs w:val="20"/>
        </w:rPr>
      </w:pPr>
      <w:r>
        <w:rPr>
          <w:rFonts w:ascii="Arial" w:hAnsi="Arial" w:cs="Arial"/>
          <w:sz w:val="20"/>
          <w:szCs w:val="20"/>
        </w:rPr>
        <w:t>O podání návrhu k uzavření soudního smíru jsou Smluvní strany povinny se vzájemně informovat, a to tak, že Společnosti zašlou potvrzení o podání předmětného návrhu na e-mailovou adresu</w:t>
      </w:r>
      <w:r w:rsidR="00BC28D5">
        <w:rPr>
          <w:rFonts w:ascii="Arial" w:hAnsi="Arial" w:cs="Arial"/>
          <w:sz w:val="20"/>
          <w:szCs w:val="20"/>
        </w:rPr>
        <w:t xml:space="preserve"> právního zástupce Města Strakonice (</w:t>
      </w:r>
      <w:r w:rsidR="00582F0B">
        <w:rPr>
          <w:rFonts w:ascii="Arial" w:hAnsi="Arial" w:cs="Arial"/>
          <w:sz w:val="20"/>
          <w:szCs w:val="20"/>
        </w:rPr>
        <w:t>xxxxx</w:t>
      </w:r>
      <w:r w:rsidR="00BC28D5" w:rsidRPr="006E0018">
        <w:rPr>
          <w:rFonts w:ascii="Arial" w:hAnsi="Arial" w:cs="Arial"/>
          <w:b/>
          <w:bCs/>
          <w:sz w:val="20"/>
          <w:szCs w:val="20"/>
        </w:rPr>
        <w:t>.</w:t>
      </w:r>
      <w:r w:rsidR="00582F0B">
        <w:rPr>
          <w:rFonts w:ascii="Arial" w:hAnsi="Arial" w:cs="Arial"/>
          <w:b/>
          <w:bCs/>
          <w:sz w:val="20"/>
          <w:szCs w:val="20"/>
        </w:rPr>
        <w:t>xxxxx</w:t>
      </w:r>
      <w:r w:rsidR="00BC28D5" w:rsidRPr="006E0018">
        <w:rPr>
          <w:rFonts w:ascii="Arial" w:hAnsi="Arial" w:cs="Arial"/>
          <w:b/>
          <w:bCs/>
          <w:sz w:val="20"/>
          <w:szCs w:val="20"/>
        </w:rPr>
        <w:t>@</w:t>
      </w:r>
      <w:r w:rsidR="00582F0B">
        <w:rPr>
          <w:rFonts w:ascii="Arial" w:hAnsi="Arial" w:cs="Arial"/>
          <w:b/>
          <w:bCs/>
          <w:sz w:val="20"/>
          <w:szCs w:val="20"/>
        </w:rPr>
        <w:t>xxxxxxxxxxx</w:t>
      </w:r>
      <w:r w:rsidR="00BC28D5" w:rsidRPr="006E0018">
        <w:rPr>
          <w:rFonts w:ascii="Arial" w:hAnsi="Arial" w:cs="Arial"/>
          <w:b/>
          <w:bCs/>
          <w:sz w:val="20"/>
          <w:szCs w:val="20"/>
        </w:rPr>
        <w:t>.cz</w:t>
      </w:r>
      <w:r w:rsidR="00BC28D5">
        <w:rPr>
          <w:rFonts w:ascii="Arial" w:hAnsi="Arial" w:cs="Arial"/>
          <w:sz w:val="20"/>
          <w:szCs w:val="20"/>
        </w:rPr>
        <w:t xml:space="preserve">) </w:t>
      </w:r>
      <w:r>
        <w:rPr>
          <w:rFonts w:ascii="Arial" w:hAnsi="Arial" w:cs="Arial"/>
          <w:sz w:val="20"/>
          <w:szCs w:val="20"/>
        </w:rPr>
        <w:t>a</w:t>
      </w:r>
      <w:r w:rsidR="005A5111">
        <w:rPr>
          <w:rFonts w:ascii="Arial" w:hAnsi="Arial" w:cs="Arial"/>
          <w:sz w:val="20"/>
          <w:szCs w:val="20"/>
        </w:rPr>
        <w:t> </w:t>
      </w:r>
      <w:r>
        <w:rPr>
          <w:rFonts w:ascii="Arial" w:hAnsi="Arial" w:cs="Arial"/>
          <w:sz w:val="20"/>
          <w:szCs w:val="20"/>
        </w:rPr>
        <w:t xml:space="preserve">Město Strakonice </w:t>
      </w:r>
      <w:r w:rsidR="00C45B05">
        <w:rPr>
          <w:rFonts w:ascii="Arial" w:hAnsi="Arial" w:cs="Arial"/>
          <w:sz w:val="20"/>
          <w:szCs w:val="20"/>
        </w:rPr>
        <w:t>zašl</w:t>
      </w:r>
      <w:r w:rsidR="00BC28D5">
        <w:rPr>
          <w:rFonts w:ascii="Arial" w:hAnsi="Arial" w:cs="Arial"/>
          <w:sz w:val="20"/>
          <w:szCs w:val="20"/>
        </w:rPr>
        <w:t>e</w:t>
      </w:r>
      <w:r w:rsidR="00C45B05">
        <w:rPr>
          <w:rFonts w:ascii="Arial" w:hAnsi="Arial" w:cs="Arial"/>
          <w:sz w:val="20"/>
          <w:szCs w:val="20"/>
        </w:rPr>
        <w:t xml:space="preserve"> potvrzení o tomto podání </w:t>
      </w:r>
      <w:r>
        <w:rPr>
          <w:rFonts w:ascii="Arial" w:hAnsi="Arial" w:cs="Arial"/>
          <w:sz w:val="20"/>
          <w:szCs w:val="20"/>
        </w:rPr>
        <w:t>na e-mailovou adresu</w:t>
      </w:r>
      <w:r w:rsidR="00BC28D5">
        <w:rPr>
          <w:rFonts w:ascii="Arial" w:hAnsi="Arial" w:cs="Arial"/>
          <w:sz w:val="20"/>
          <w:szCs w:val="20"/>
        </w:rPr>
        <w:t xml:space="preserve"> právní zástupkyně Společností</w:t>
      </w:r>
      <w:r>
        <w:rPr>
          <w:rFonts w:ascii="Arial" w:hAnsi="Arial" w:cs="Arial"/>
          <w:sz w:val="20"/>
          <w:szCs w:val="20"/>
        </w:rPr>
        <w:t xml:space="preserve"> </w:t>
      </w:r>
      <w:r w:rsidR="00BC28D5">
        <w:rPr>
          <w:rFonts w:ascii="Arial" w:hAnsi="Arial" w:cs="Arial"/>
          <w:sz w:val="20"/>
          <w:szCs w:val="20"/>
        </w:rPr>
        <w:t>(</w:t>
      </w:r>
      <w:r w:rsidR="00582F0B">
        <w:rPr>
          <w:rFonts w:ascii="Arial" w:hAnsi="Arial" w:cs="Arial"/>
          <w:sz w:val="20"/>
          <w:szCs w:val="20"/>
        </w:rPr>
        <w:t>xxxxxxxxx</w:t>
      </w:r>
      <w:r w:rsidR="00BC28D5" w:rsidRPr="006E0018">
        <w:rPr>
          <w:rFonts w:ascii="Arial" w:hAnsi="Arial" w:cs="Arial"/>
          <w:b/>
          <w:bCs/>
          <w:sz w:val="20"/>
          <w:szCs w:val="20"/>
        </w:rPr>
        <w:t>-</w:t>
      </w:r>
      <w:r w:rsidR="00582F0B">
        <w:rPr>
          <w:rFonts w:ascii="Arial" w:hAnsi="Arial" w:cs="Arial"/>
          <w:b/>
          <w:bCs/>
          <w:sz w:val="20"/>
          <w:szCs w:val="20"/>
        </w:rPr>
        <w:lastRenderedPageBreak/>
        <w:t>xxxxxx</w:t>
      </w:r>
      <w:r w:rsidR="00BC28D5" w:rsidRPr="006E0018">
        <w:rPr>
          <w:rFonts w:ascii="Arial" w:hAnsi="Arial" w:cs="Arial"/>
          <w:b/>
          <w:bCs/>
          <w:sz w:val="20"/>
          <w:szCs w:val="20"/>
        </w:rPr>
        <w:t>@</w:t>
      </w:r>
      <w:r w:rsidR="00582F0B">
        <w:rPr>
          <w:rFonts w:ascii="Arial" w:hAnsi="Arial" w:cs="Arial"/>
          <w:b/>
          <w:bCs/>
          <w:sz w:val="20"/>
          <w:szCs w:val="20"/>
        </w:rPr>
        <w:t>xxx</w:t>
      </w:r>
      <w:r w:rsidR="00BC28D5" w:rsidRPr="006E0018">
        <w:rPr>
          <w:rFonts w:ascii="Arial" w:hAnsi="Arial" w:cs="Arial"/>
          <w:b/>
          <w:bCs/>
          <w:sz w:val="20"/>
          <w:szCs w:val="20"/>
        </w:rPr>
        <w:t>.cz</w:t>
      </w:r>
      <w:r w:rsidR="00BC28D5">
        <w:rPr>
          <w:rFonts w:ascii="Arial" w:hAnsi="Arial" w:cs="Arial"/>
          <w:sz w:val="20"/>
          <w:szCs w:val="20"/>
        </w:rPr>
        <w:t>)</w:t>
      </w:r>
      <w:r w:rsidR="005500DD">
        <w:rPr>
          <w:rFonts w:ascii="Arial" w:hAnsi="Arial" w:cs="Arial"/>
          <w:sz w:val="20"/>
          <w:szCs w:val="20"/>
        </w:rPr>
        <w:t>, a to bezprostředně po tom, co návrh k uzavření smíru ke Krajskému soudu v Českých Budějovicích podají.</w:t>
      </w:r>
    </w:p>
    <w:p w14:paraId="06C1F0F0" w14:textId="77777777" w:rsidR="00A94867" w:rsidRDefault="00A94867" w:rsidP="00C64E95">
      <w:pPr>
        <w:pStyle w:val="Odstavecseseznamem"/>
        <w:numPr>
          <w:ilvl w:val="0"/>
          <w:numId w:val="1"/>
        </w:numPr>
        <w:spacing w:before="240" w:after="0"/>
        <w:contextualSpacing w:val="0"/>
        <w:jc w:val="center"/>
        <w:rPr>
          <w:rFonts w:ascii="Arial" w:hAnsi="Arial" w:cs="Arial"/>
          <w:b/>
          <w:bCs/>
          <w:sz w:val="20"/>
          <w:szCs w:val="20"/>
        </w:rPr>
      </w:pPr>
    </w:p>
    <w:p w14:paraId="6AD16B4F" w14:textId="7286D28B" w:rsidR="00A94867" w:rsidRPr="00A94867" w:rsidRDefault="00A94867" w:rsidP="00A94867">
      <w:pPr>
        <w:spacing w:after="120"/>
        <w:jc w:val="center"/>
        <w:rPr>
          <w:rFonts w:ascii="Arial" w:hAnsi="Arial" w:cs="Arial"/>
          <w:b/>
          <w:bCs/>
          <w:sz w:val="20"/>
          <w:szCs w:val="20"/>
        </w:rPr>
      </w:pPr>
      <w:r>
        <w:rPr>
          <w:rFonts w:ascii="Arial" w:hAnsi="Arial" w:cs="Arial"/>
          <w:b/>
          <w:bCs/>
          <w:sz w:val="20"/>
          <w:szCs w:val="20"/>
        </w:rPr>
        <w:t>Další práva a povinnosti Smluvních stran</w:t>
      </w:r>
    </w:p>
    <w:p w14:paraId="309DE152" w14:textId="4A9EBC3B" w:rsidR="00A94867" w:rsidRDefault="00A94867" w:rsidP="00BE0F8A">
      <w:pPr>
        <w:pStyle w:val="Odstavecseseznamem"/>
        <w:numPr>
          <w:ilvl w:val="0"/>
          <w:numId w:val="2"/>
        </w:numPr>
        <w:spacing w:after="120"/>
        <w:ind w:left="426" w:hanging="426"/>
        <w:contextualSpacing w:val="0"/>
        <w:jc w:val="both"/>
        <w:rPr>
          <w:rFonts w:ascii="Arial" w:hAnsi="Arial" w:cs="Arial"/>
          <w:sz w:val="20"/>
          <w:szCs w:val="20"/>
        </w:rPr>
      </w:pPr>
      <w:r>
        <w:rPr>
          <w:rFonts w:ascii="Arial" w:hAnsi="Arial" w:cs="Arial"/>
          <w:sz w:val="20"/>
          <w:szCs w:val="20"/>
        </w:rPr>
        <w:t xml:space="preserve">Od okamžiku účinnosti této Dohody se Smluvní strany zavazují, že nebudou vůči sobě uplatňovat jakékoliv nároky související se Spornými </w:t>
      </w:r>
      <w:r w:rsidR="0049043F">
        <w:rPr>
          <w:rFonts w:ascii="Arial" w:hAnsi="Arial" w:cs="Arial"/>
          <w:sz w:val="20"/>
          <w:szCs w:val="20"/>
        </w:rPr>
        <w:t>nároky</w:t>
      </w:r>
      <w:r>
        <w:rPr>
          <w:rFonts w:ascii="Arial" w:hAnsi="Arial" w:cs="Arial"/>
          <w:sz w:val="20"/>
          <w:szCs w:val="20"/>
        </w:rPr>
        <w:t xml:space="preserve"> vyjma těch uvedených v čl. IV. této Dohody.</w:t>
      </w:r>
    </w:p>
    <w:p w14:paraId="4B250192" w14:textId="77777777" w:rsidR="00A94867" w:rsidRPr="00A94867" w:rsidRDefault="00A94867" w:rsidP="001A7F71">
      <w:pPr>
        <w:pStyle w:val="Odstavecseseznamem"/>
        <w:numPr>
          <w:ilvl w:val="0"/>
          <w:numId w:val="1"/>
        </w:numPr>
        <w:spacing w:before="240" w:after="0"/>
        <w:contextualSpacing w:val="0"/>
        <w:jc w:val="center"/>
        <w:rPr>
          <w:rFonts w:ascii="Arial" w:hAnsi="Arial" w:cs="Arial"/>
          <w:b/>
          <w:bCs/>
          <w:sz w:val="20"/>
          <w:szCs w:val="20"/>
        </w:rPr>
      </w:pPr>
    </w:p>
    <w:p w14:paraId="6B951DDC" w14:textId="368944E6" w:rsidR="00A94867" w:rsidRPr="00A94867" w:rsidRDefault="00A94867" w:rsidP="00A94867">
      <w:pPr>
        <w:spacing w:after="120"/>
        <w:jc w:val="center"/>
        <w:rPr>
          <w:rFonts w:ascii="Arial" w:hAnsi="Arial" w:cs="Arial"/>
          <w:sz w:val="20"/>
          <w:szCs w:val="20"/>
        </w:rPr>
      </w:pPr>
      <w:r w:rsidRPr="00A94867">
        <w:rPr>
          <w:rFonts w:ascii="Arial" w:hAnsi="Arial" w:cs="Arial"/>
          <w:b/>
          <w:bCs/>
          <w:sz w:val="20"/>
          <w:szCs w:val="20"/>
        </w:rPr>
        <w:t>Závěrečná ustanovení</w:t>
      </w:r>
    </w:p>
    <w:p w14:paraId="562243D8" w14:textId="1852A5CC" w:rsidR="002E1AAF" w:rsidRDefault="00A94867" w:rsidP="00BE0F8A">
      <w:pPr>
        <w:pStyle w:val="Odstavecseseznamem"/>
        <w:numPr>
          <w:ilvl w:val="0"/>
          <w:numId w:val="2"/>
        </w:numPr>
        <w:spacing w:after="120"/>
        <w:ind w:left="426" w:hanging="426"/>
        <w:contextualSpacing w:val="0"/>
        <w:jc w:val="both"/>
        <w:rPr>
          <w:rFonts w:ascii="Arial" w:hAnsi="Arial" w:cs="Arial"/>
          <w:sz w:val="20"/>
          <w:szCs w:val="20"/>
        </w:rPr>
      </w:pPr>
      <w:r>
        <w:rPr>
          <w:rFonts w:ascii="Arial" w:hAnsi="Arial" w:cs="Arial"/>
          <w:sz w:val="20"/>
          <w:szCs w:val="20"/>
        </w:rPr>
        <w:t>Tato Dohoda se uzavírá v písemné formě a může být měněna nebo doplňována výlučně na</w:t>
      </w:r>
      <w:r w:rsidR="00BC28D5">
        <w:rPr>
          <w:rFonts w:ascii="Arial" w:hAnsi="Arial" w:cs="Arial"/>
          <w:sz w:val="20"/>
          <w:szCs w:val="20"/>
        </w:rPr>
        <w:t> </w:t>
      </w:r>
      <w:r>
        <w:rPr>
          <w:rFonts w:ascii="Arial" w:hAnsi="Arial" w:cs="Arial"/>
          <w:sz w:val="20"/>
          <w:szCs w:val="20"/>
        </w:rPr>
        <w:t>základě vzájemné dohody Smluvních stran formou písemných dodatků podepsaných osobami oprávněnými řádně za Smluvní strany jednat.</w:t>
      </w:r>
    </w:p>
    <w:p w14:paraId="5F20E06E" w14:textId="731EFCA0" w:rsidR="00A94867" w:rsidRDefault="00A94867" w:rsidP="00BE0F8A">
      <w:pPr>
        <w:pStyle w:val="Odstavecseseznamem"/>
        <w:numPr>
          <w:ilvl w:val="0"/>
          <w:numId w:val="2"/>
        </w:numPr>
        <w:spacing w:after="120"/>
        <w:ind w:left="426" w:hanging="426"/>
        <w:contextualSpacing w:val="0"/>
        <w:jc w:val="both"/>
        <w:rPr>
          <w:rFonts w:ascii="Arial" w:hAnsi="Arial" w:cs="Arial"/>
          <w:sz w:val="20"/>
          <w:szCs w:val="20"/>
        </w:rPr>
      </w:pPr>
      <w:r>
        <w:rPr>
          <w:rFonts w:ascii="Arial" w:hAnsi="Arial" w:cs="Arial"/>
          <w:sz w:val="20"/>
          <w:szCs w:val="20"/>
        </w:rPr>
        <w:t>Smluvní strany prohlašují, že nepostoupil</w:t>
      </w:r>
      <w:r w:rsidR="005500DD">
        <w:rPr>
          <w:rFonts w:ascii="Arial" w:hAnsi="Arial" w:cs="Arial"/>
          <w:sz w:val="20"/>
          <w:szCs w:val="20"/>
        </w:rPr>
        <w:t>y</w:t>
      </w:r>
      <w:r>
        <w:rPr>
          <w:rFonts w:ascii="Arial" w:hAnsi="Arial" w:cs="Arial"/>
          <w:sz w:val="20"/>
          <w:szCs w:val="20"/>
        </w:rPr>
        <w:t>, ani nepřevedl</w:t>
      </w:r>
      <w:r w:rsidR="005500DD">
        <w:rPr>
          <w:rFonts w:ascii="Arial" w:hAnsi="Arial" w:cs="Arial"/>
          <w:sz w:val="20"/>
          <w:szCs w:val="20"/>
        </w:rPr>
        <w:t>y</w:t>
      </w:r>
      <w:r>
        <w:rPr>
          <w:rFonts w:ascii="Arial" w:hAnsi="Arial" w:cs="Arial"/>
          <w:sz w:val="20"/>
          <w:szCs w:val="20"/>
        </w:rPr>
        <w:t xml:space="preserve"> jakákoliv práva a povinnosti dle této Dohody na třetí osobu. Žádná ze Smluvních stran není oprávněna postoupit nebo jakkoliv jinak převést práva a povinnosti dle této Dohody na třetí osobu bez předchozího písemného souhlasu všech Smluvních stran.</w:t>
      </w:r>
    </w:p>
    <w:p w14:paraId="5052D8B7" w14:textId="702792FC" w:rsidR="00A94867" w:rsidRDefault="00A94867" w:rsidP="00BE0F8A">
      <w:pPr>
        <w:pStyle w:val="Odstavecseseznamem"/>
        <w:numPr>
          <w:ilvl w:val="0"/>
          <w:numId w:val="2"/>
        </w:numPr>
        <w:spacing w:after="120"/>
        <w:ind w:left="426" w:hanging="426"/>
        <w:contextualSpacing w:val="0"/>
        <w:jc w:val="both"/>
        <w:rPr>
          <w:rFonts w:ascii="Arial" w:hAnsi="Arial" w:cs="Arial"/>
          <w:sz w:val="20"/>
          <w:szCs w:val="20"/>
        </w:rPr>
      </w:pPr>
      <w:r>
        <w:rPr>
          <w:rFonts w:ascii="Arial" w:hAnsi="Arial" w:cs="Arial"/>
          <w:sz w:val="20"/>
          <w:szCs w:val="20"/>
        </w:rPr>
        <w:t xml:space="preserve">Tato Dohoda byla vyhotovena a Smluvními stranami podepsána </w:t>
      </w:r>
      <w:proofErr w:type="gramStart"/>
      <w:r>
        <w:rPr>
          <w:rFonts w:ascii="Arial" w:hAnsi="Arial" w:cs="Arial"/>
          <w:sz w:val="20"/>
          <w:szCs w:val="20"/>
        </w:rPr>
        <w:t>ve</w:t>
      </w:r>
      <w:proofErr w:type="gramEnd"/>
      <w:r>
        <w:rPr>
          <w:rFonts w:ascii="Arial" w:hAnsi="Arial" w:cs="Arial"/>
          <w:sz w:val="20"/>
          <w:szCs w:val="20"/>
        </w:rPr>
        <w:t xml:space="preserve"> pěti stejnopisech rovné právní síly, z nichž každá Smluvní strana obdrží po jednom podepsaném vyhotovení.</w:t>
      </w:r>
    </w:p>
    <w:p w14:paraId="3790BCA3" w14:textId="62C59FA4" w:rsidR="00A94867" w:rsidRDefault="00A94867" w:rsidP="00BE0F8A">
      <w:pPr>
        <w:pStyle w:val="Odstavecseseznamem"/>
        <w:numPr>
          <w:ilvl w:val="0"/>
          <w:numId w:val="2"/>
        </w:numPr>
        <w:spacing w:after="120"/>
        <w:ind w:left="426" w:hanging="426"/>
        <w:contextualSpacing w:val="0"/>
        <w:jc w:val="both"/>
        <w:rPr>
          <w:rFonts w:ascii="Arial" w:hAnsi="Arial" w:cs="Arial"/>
          <w:sz w:val="20"/>
          <w:szCs w:val="20"/>
        </w:rPr>
      </w:pPr>
      <w:r>
        <w:rPr>
          <w:rFonts w:ascii="Arial" w:hAnsi="Arial" w:cs="Arial"/>
          <w:sz w:val="20"/>
          <w:szCs w:val="20"/>
        </w:rPr>
        <w:t xml:space="preserve">Tato Dohoda nabývá platnosti dnem jejího podpisu Smluvními stranami. </w:t>
      </w:r>
      <w:r w:rsidR="002D113D">
        <w:rPr>
          <w:rFonts w:ascii="Arial" w:hAnsi="Arial" w:cs="Arial"/>
          <w:sz w:val="20"/>
          <w:szCs w:val="20"/>
        </w:rPr>
        <w:t xml:space="preserve">Účinnosti nabývá tato Dohoda v souladu s § 6 odst. 1 zákona </w:t>
      </w:r>
      <w:r w:rsidR="002D113D" w:rsidRPr="002D113D">
        <w:rPr>
          <w:rFonts w:ascii="Arial" w:hAnsi="Arial" w:cs="Arial"/>
          <w:sz w:val="20"/>
          <w:szCs w:val="20"/>
        </w:rPr>
        <w:t>č. 340/2015 Sb.</w:t>
      </w:r>
      <w:r w:rsidR="002D113D">
        <w:rPr>
          <w:rFonts w:ascii="Arial" w:hAnsi="Arial" w:cs="Arial"/>
          <w:sz w:val="20"/>
          <w:szCs w:val="20"/>
        </w:rPr>
        <w:t xml:space="preserve">, o registru smluv, ve znění pozdějších předpisů, dnem jejího uveřejnění v registru smluv. </w:t>
      </w:r>
      <w:r>
        <w:rPr>
          <w:rFonts w:ascii="Arial" w:hAnsi="Arial" w:cs="Arial"/>
          <w:sz w:val="20"/>
          <w:szCs w:val="20"/>
        </w:rPr>
        <w:t>Tato</w:t>
      </w:r>
      <w:r w:rsidR="00BC28D5">
        <w:rPr>
          <w:rFonts w:ascii="Arial" w:hAnsi="Arial" w:cs="Arial"/>
          <w:sz w:val="20"/>
          <w:szCs w:val="20"/>
        </w:rPr>
        <w:t> </w:t>
      </w:r>
      <w:r>
        <w:rPr>
          <w:rFonts w:ascii="Arial" w:hAnsi="Arial" w:cs="Arial"/>
          <w:sz w:val="20"/>
          <w:szCs w:val="20"/>
        </w:rPr>
        <w:t>Dohoda je naplněna až v okamžiku splnění všech povinností všemi Smluvními stranami.</w:t>
      </w:r>
    </w:p>
    <w:p w14:paraId="55C97241" w14:textId="3C0E7DB5" w:rsidR="00A94867" w:rsidRDefault="00A94867" w:rsidP="00BE0F8A">
      <w:pPr>
        <w:pStyle w:val="Odstavecseseznamem"/>
        <w:numPr>
          <w:ilvl w:val="0"/>
          <w:numId w:val="2"/>
        </w:numPr>
        <w:spacing w:after="120"/>
        <w:ind w:left="426" w:hanging="426"/>
        <w:contextualSpacing w:val="0"/>
        <w:jc w:val="both"/>
        <w:rPr>
          <w:rFonts w:ascii="Arial" w:hAnsi="Arial" w:cs="Arial"/>
          <w:sz w:val="20"/>
          <w:szCs w:val="20"/>
        </w:rPr>
      </w:pPr>
      <w:r>
        <w:rPr>
          <w:rFonts w:ascii="Arial" w:hAnsi="Arial" w:cs="Arial"/>
          <w:sz w:val="20"/>
          <w:szCs w:val="20"/>
        </w:rPr>
        <w:t>Smluvní strany tímto výslovně prohlašují, že ke dni uzavření této Dohody vůči jiné Smluvní straně:</w:t>
      </w:r>
    </w:p>
    <w:p w14:paraId="0495CF67" w14:textId="73339E67" w:rsidR="00A94867" w:rsidRPr="00026950" w:rsidRDefault="00A94867" w:rsidP="00BE0F8A">
      <w:pPr>
        <w:pStyle w:val="Odstavecseseznamem"/>
        <w:numPr>
          <w:ilvl w:val="1"/>
          <w:numId w:val="2"/>
        </w:numPr>
        <w:spacing w:after="120"/>
        <w:ind w:left="900" w:hanging="450"/>
        <w:contextualSpacing w:val="0"/>
        <w:jc w:val="both"/>
        <w:rPr>
          <w:rFonts w:ascii="Arial" w:hAnsi="Arial" w:cs="Arial"/>
          <w:sz w:val="20"/>
          <w:szCs w:val="20"/>
        </w:rPr>
      </w:pPr>
      <w:r w:rsidRPr="00026950">
        <w:rPr>
          <w:rFonts w:ascii="Arial" w:hAnsi="Arial" w:cs="Arial"/>
          <w:sz w:val="20"/>
          <w:szCs w:val="20"/>
        </w:rPr>
        <w:t xml:space="preserve">nepodaly návrh (podnět či stížnost) na zahájení soudního, správního či jiného obdobného řízení, které by se týkalo </w:t>
      </w:r>
      <w:r w:rsidR="00D12F70" w:rsidRPr="00026950">
        <w:rPr>
          <w:rFonts w:ascii="Arial" w:hAnsi="Arial" w:cs="Arial"/>
          <w:sz w:val="20"/>
          <w:szCs w:val="20"/>
        </w:rPr>
        <w:t xml:space="preserve">Sporných </w:t>
      </w:r>
      <w:r w:rsidR="00C771A7">
        <w:rPr>
          <w:rFonts w:ascii="Arial" w:hAnsi="Arial" w:cs="Arial"/>
          <w:sz w:val="20"/>
          <w:szCs w:val="20"/>
        </w:rPr>
        <w:t>nároků</w:t>
      </w:r>
      <w:r w:rsidR="00D12F70" w:rsidRPr="00026950">
        <w:rPr>
          <w:rFonts w:ascii="Arial" w:hAnsi="Arial" w:cs="Arial"/>
          <w:sz w:val="20"/>
          <w:szCs w:val="20"/>
        </w:rPr>
        <w:t xml:space="preserve">, s výjimkou </w:t>
      </w:r>
      <w:r w:rsidR="005500DD" w:rsidRPr="00026950">
        <w:rPr>
          <w:rFonts w:ascii="Arial" w:hAnsi="Arial" w:cs="Arial"/>
          <w:sz w:val="20"/>
          <w:szCs w:val="20"/>
        </w:rPr>
        <w:t>Civilního řízení</w:t>
      </w:r>
      <w:r w:rsidR="00D12F70" w:rsidRPr="00026950">
        <w:rPr>
          <w:rFonts w:ascii="Arial" w:hAnsi="Arial" w:cs="Arial"/>
          <w:sz w:val="20"/>
          <w:szCs w:val="20"/>
        </w:rPr>
        <w:t>;</w:t>
      </w:r>
    </w:p>
    <w:p w14:paraId="18286A79" w14:textId="4ECA137E" w:rsidR="00D12F70" w:rsidRPr="00026950" w:rsidRDefault="00D12F70" w:rsidP="00BE0F8A">
      <w:pPr>
        <w:pStyle w:val="Odstavecseseznamem"/>
        <w:numPr>
          <w:ilvl w:val="1"/>
          <w:numId w:val="2"/>
        </w:numPr>
        <w:spacing w:after="120"/>
        <w:ind w:left="900" w:hanging="450"/>
        <w:contextualSpacing w:val="0"/>
        <w:jc w:val="both"/>
        <w:rPr>
          <w:rFonts w:ascii="Arial" w:hAnsi="Arial" w:cs="Arial"/>
          <w:sz w:val="20"/>
          <w:szCs w:val="20"/>
        </w:rPr>
      </w:pPr>
      <w:r w:rsidRPr="00026950">
        <w:rPr>
          <w:rFonts w:ascii="Arial" w:hAnsi="Arial" w:cs="Arial"/>
          <w:sz w:val="20"/>
          <w:szCs w:val="20"/>
        </w:rPr>
        <w:t xml:space="preserve">si nejsou vědomy žádných takových probíhajících řízení, s výjimkou </w:t>
      </w:r>
      <w:r w:rsidR="005500DD" w:rsidRPr="00026950">
        <w:rPr>
          <w:rFonts w:ascii="Arial" w:hAnsi="Arial" w:cs="Arial"/>
          <w:sz w:val="20"/>
          <w:szCs w:val="20"/>
        </w:rPr>
        <w:t>Civilního řízení</w:t>
      </w:r>
      <w:r w:rsidRPr="00026950">
        <w:rPr>
          <w:rFonts w:ascii="Arial" w:hAnsi="Arial" w:cs="Arial"/>
          <w:sz w:val="20"/>
          <w:szCs w:val="20"/>
        </w:rPr>
        <w:t>;</w:t>
      </w:r>
    </w:p>
    <w:p w14:paraId="0ABD39D9" w14:textId="5E8E4B98" w:rsidR="00D12F70" w:rsidRDefault="00D12F70" w:rsidP="00BE0F8A">
      <w:pPr>
        <w:spacing w:after="120"/>
        <w:ind w:left="450"/>
        <w:jc w:val="both"/>
        <w:rPr>
          <w:rFonts w:ascii="Arial" w:hAnsi="Arial" w:cs="Arial"/>
          <w:sz w:val="20"/>
          <w:szCs w:val="20"/>
        </w:rPr>
      </w:pPr>
      <w:r>
        <w:rPr>
          <w:rFonts w:ascii="Arial" w:hAnsi="Arial" w:cs="Arial"/>
          <w:sz w:val="20"/>
          <w:szCs w:val="20"/>
        </w:rPr>
        <w:t>V případě, že takové řízení uvedené v předchozí větě tohoto odst. již bylo ke dni uzavření této Dohody zahájeno, zavazuje se příslušná Smluvní strana vzít takový případný návrh či podnět podaný z její strany bez zbytečného odkladu zpět, popř. poskytnout veškerou nezbytnou součinnost k tomu, aby takové řízení bylo v plném rozsahu co nejdříve zastaveno. Smluvní strany se zavazují, že v takové situaci nebudou požadovat či vymáhat náhradu nákladů takového řízení a případného nároku na náhradu nákladů řízení vůči druhé Smluvní straně se tímto vzdávají. Pokud by i přesto soud, popř. jiný orgán, rozhodl o povinnosti nahradit náklady řízení, zavazují se Smluvní strany, že nebudou takto přiznanou náhradu nákladů řízení vymáhat a náhradu nákladů řízení případně zaplacenou v plné výši bezodkladně vrátí příslušné Smluvní straně zpět.</w:t>
      </w:r>
    </w:p>
    <w:p w14:paraId="02D2FC0C" w14:textId="50B2C74E" w:rsidR="00D12F70" w:rsidRDefault="00D12F70" w:rsidP="00BE0F8A">
      <w:pPr>
        <w:pStyle w:val="Odstavecseseznamem"/>
        <w:numPr>
          <w:ilvl w:val="0"/>
          <w:numId w:val="2"/>
        </w:numPr>
        <w:spacing w:after="120"/>
        <w:ind w:left="426" w:hanging="426"/>
        <w:contextualSpacing w:val="0"/>
        <w:jc w:val="both"/>
        <w:rPr>
          <w:rFonts w:ascii="Arial" w:hAnsi="Arial" w:cs="Arial"/>
          <w:sz w:val="20"/>
          <w:szCs w:val="20"/>
        </w:rPr>
      </w:pPr>
      <w:r>
        <w:rPr>
          <w:rFonts w:ascii="Arial" w:hAnsi="Arial" w:cs="Arial"/>
          <w:sz w:val="20"/>
          <w:szCs w:val="20"/>
        </w:rPr>
        <w:t xml:space="preserve">V té souvislosti se Smluvní strany zavazují, že v souvislosti se Spornými </w:t>
      </w:r>
      <w:r w:rsidR="00C771A7">
        <w:rPr>
          <w:rFonts w:ascii="Arial" w:hAnsi="Arial" w:cs="Arial"/>
          <w:sz w:val="20"/>
          <w:szCs w:val="20"/>
        </w:rPr>
        <w:t>nároky</w:t>
      </w:r>
      <w:r>
        <w:rPr>
          <w:rFonts w:ascii="Arial" w:hAnsi="Arial" w:cs="Arial"/>
          <w:sz w:val="20"/>
          <w:szCs w:val="20"/>
        </w:rPr>
        <w:t xml:space="preserve"> ani v budoucnu nezahájí žádné soudní, správní či jiné obdobné řízení nebo v té souvislosti nepodají žádnou stížnost či podnět, čímž se výslovně a jasně vzdávají všech známých i budoucích možných nároků.</w:t>
      </w:r>
    </w:p>
    <w:p w14:paraId="224BA965" w14:textId="7D5C73D9" w:rsidR="00D12F70" w:rsidRDefault="00D12F70" w:rsidP="00BE0F8A">
      <w:pPr>
        <w:pStyle w:val="Odstavecseseznamem"/>
        <w:numPr>
          <w:ilvl w:val="0"/>
          <w:numId w:val="2"/>
        </w:numPr>
        <w:spacing w:after="120"/>
        <w:ind w:left="426" w:hanging="426"/>
        <w:contextualSpacing w:val="0"/>
        <w:jc w:val="both"/>
        <w:rPr>
          <w:rFonts w:ascii="Arial" w:hAnsi="Arial" w:cs="Arial"/>
          <w:sz w:val="20"/>
          <w:szCs w:val="20"/>
        </w:rPr>
      </w:pPr>
      <w:r>
        <w:rPr>
          <w:rFonts w:ascii="Arial" w:hAnsi="Arial" w:cs="Arial"/>
          <w:sz w:val="20"/>
          <w:szCs w:val="20"/>
        </w:rPr>
        <w:t>Smluvní strany svým podpisem potvrzují, že jsou plně informovány o okolnostech této Dohody, že jsou si vědomy jejích účinků, že s obsahem a účinky této Dohody bez výhrad souhlasí. Smluvní strany dále prohlašují, že svůj projev vůle v této Dohodě vykonaly zcela svobodně, a nikoliv v tísni či za znevýhodňujících podmínek.</w:t>
      </w:r>
    </w:p>
    <w:p w14:paraId="3873BFC6" w14:textId="69112F02" w:rsidR="00D12F70" w:rsidRDefault="00D12F70" w:rsidP="00BE0F8A">
      <w:pPr>
        <w:pStyle w:val="Odstavecseseznamem"/>
        <w:numPr>
          <w:ilvl w:val="0"/>
          <w:numId w:val="2"/>
        </w:numPr>
        <w:spacing w:after="120"/>
        <w:ind w:left="426" w:hanging="426"/>
        <w:contextualSpacing w:val="0"/>
        <w:jc w:val="both"/>
        <w:rPr>
          <w:rFonts w:ascii="Arial" w:hAnsi="Arial" w:cs="Arial"/>
          <w:sz w:val="20"/>
          <w:szCs w:val="20"/>
        </w:rPr>
      </w:pPr>
      <w:r>
        <w:rPr>
          <w:rFonts w:ascii="Arial" w:hAnsi="Arial" w:cs="Arial"/>
          <w:sz w:val="20"/>
          <w:szCs w:val="20"/>
        </w:rPr>
        <w:t xml:space="preserve">Jestliže některé ustanovení této dohody je nebo se stane neplatným nebo se stane ve vztahu ke Smluvním stranám jinak neúčinným, neznamená neplatnost ani neúčinnost tohoto ustanovení neplatnost ani neúčinnost této Dohody jako celku ani jednotlivých jejích ustanovení, pokud lze takové neplatné či neúčinné ustanovení oddělit v souladu se zákonem od ostatního obsahu této Dohody. Smluvní strany se zavazují, že bez zbytečného odkladu poté, co důvod takové neplatnosti nebo neúčinnosti zjistí, nahradí na základě vzájemných jednání zahájených kteroukoli z nich </w:t>
      </w:r>
      <w:r>
        <w:rPr>
          <w:rFonts w:ascii="Arial" w:hAnsi="Arial" w:cs="Arial"/>
          <w:sz w:val="20"/>
          <w:szCs w:val="20"/>
        </w:rPr>
        <w:lastRenderedPageBreak/>
        <w:t xml:space="preserve">takovéto neplatné nebo neúčinné </w:t>
      </w:r>
      <w:r w:rsidR="00F64426">
        <w:rPr>
          <w:rFonts w:ascii="Arial" w:hAnsi="Arial" w:cs="Arial"/>
          <w:sz w:val="20"/>
          <w:szCs w:val="20"/>
        </w:rPr>
        <w:t>ustanovení platným a účinným ustanovením, které bude nejvěrněji odpovídat podstatě smyslu původního neplatného či neúčinného ustanovení.</w:t>
      </w:r>
    </w:p>
    <w:p w14:paraId="05639A6F" w14:textId="22F1124A" w:rsidR="002A43DC" w:rsidRPr="006E0018" w:rsidRDefault="002A43DC" w:rsidP="00BE0F8A">
      <w:pPr>
        <w:pStyle w:val="Odstavecseseznamem"/>
        <w:numPr>
          <w:ilvl w:val="0"/>
          <w:numId w:val="2"/>
        </w:numPr>
        <w:spacing w:after="120"/>
        <w:ind w:left="426" w:hanging="426"/>
        <w:contextualSpacing w:val="0"/>
        <w:jc w:val="both"/>
        <w:rPr>
          <w:rFonts w:ascii="Arial" w:hAnsi="Arial" w:cs="Arial"/>
          <w:sz w:val="20"/>
          <w:szCs w:val="20"/>
        </w:rPr>
      </w:pPr>
      <w:r w:rsidRPr="006E0018">
        <w:rPr>
          <w:rFonts w:ascii="Arial" w:hAnsi="Arial" w:cs="Arial"/>
          <w:sz w:val="20"/>
          <w:szCs w:val="20"/>
        </w:rPr>
        <w:t>Tato dohoda byla schválena příslušným orgánem obce na základě zákona č. 128/2000 Sb., o obcích (obecní zřízení).</w:t>
      </w:r>
    </w:p>
    <w:p w14:paraId="2519BAAE" w14:textId="01EADFA8" w:rsidR="00F64426" w:rsidRDefault="00F64426" w:rsidP="00BE0F8A">
      <w:pPr>
        <w:pStyle w:val="Odstavecseseznamem"/>
        <w:numPr>
          <w:ilvl w:val="0"/>
          <w:numId w:val="2"/>
        </w:numPr>
        <w:spacing w:after="120"/>
        <w:ind w:left="426" w:hanging="426"/>
        <w:contextualSpacing w:val="0"/>
        <w:jc w:val="both"/>
        <w:rPr>
          <w:rFonts w:ascii="Arial" w:hAnsi="Arial" w:cs="Arial"/>
          <w:sz w:val="20"/>
          <w:szCs w:val="20"/>
        </w:rPr>
      </w:pPr>
      <w:r>
        <w:rPr>
          <w:rFonts w:ascii="Arial" w:hAnsi="Arial" w:cs="Arial"/>
          <w:sz w:val="20"/>
          <w:szCs w:val="20"/>
        </w:rPr>
        <w:t>Tato Dohoda se řídí právním řádem České republiky.</w:t>
      </w:r>
    </w:p>
    <w:p w14:paraId="50EF2A18" w14:textId="77777777" w:rsidR="002A43DC" w:rsidRDefault="002A43DC" w:rsidP="00F64426">
      <w:pPr>
        <w:spacing w:after="0"/>
        <w:jc w:val="both"/>
        <w:rPr>
          <w:rFonts w:ascii="Arial" w:hAnsi="Arial" w:cs="Arial"/>
          <w:b/>
          <w:bCs/>
          <w:i/>
          <w:iCs/>
          <w:sz w:val="20"/>
          <w:szCs w:val="20"/>
        </w:rPr>
      </w:pPr>
    </w:p>
    <w:p w14:paraId="7CF45CFD" w14:textId="77777777" w:rsidR="009C46B1" w:rsidRDefault="009C46B1" w:rsidP="00F64426">
      <w:pPr>
        <w:spacing w:after="0"/>
        <w:jc w:val="both"/>
        <w:rPr>
          <w:rFonts w:ascii="Arial" w:hAnsi="Arial" w:cs="Arial"/>
          <w:b/>
          <w:bCs/>
          <w:i/>
          <w:iCs/>
          <w:sz w:val="20"/>
          <w:szCs w:val="20"/>
        </w:rPr>
      </w:pPr>
    </w:p>
    <w:p w14:paraId="31625BBD" w14:textId="77777777" w:rsidR="009C46B1" w:rsidRDefault="009C46B1" w:rsidP="00F64426">
      <w:pPr>
        <w:spacing w:after="0"/>
        <w:jc w:val="both"/>
        <w:rPr>
          <w:rFonts w:ascii="Arial" w:hAnsi="Arial" w:cs="Arial"/>
          <w:b/>
          <w:bCs/>
          <w:i/>
          <w:iCs/>
          <w:sz w:val="20"/>
          <w:szCs w:val="20"/>
        </w:rPr>
      </w:pPr>
    </w:p>
    <w:p w14:paraId="5979438C" w14:textId="77777777" w:rsidR="009C46B1" w:rsidRDefault="009C46B1" w:rsidP="00F64426">
      <w:pPr>
        <w:spacing w:after="0"/>
        <w:jc w:val="both"/>
        <w:rPr>
          <w:rFonts w:ascii="Arial" w:hAnsi="Arial" w:cs="Arial"/>
          <w:b/>
          <w:bCs/>
          <w:sz w:val="20"/>
          <w:szCs w:val="20"/>
        </w:rPr>
      </w:pPr>
    </w:p>
    <w:p w14:paraId="67777BB7" w14:textId="56E231B3" w:rsidR="00F64426" w:rsidRDefault="00F64426" w:rsidP="00385912">
      <w:pPr>
        <w:spacing w:after="0"/>
        <w:ind w:hanging="284"/>
        <w:jc w:val="both"/>
        <w:rPr>
          <w:rFonts w:ascii="Arial" w:hAnsi="Arial" w:cs="Arial"/>
          <w:b/>
          <w:bCs/>
          <w:sz w:val="20"/>
          <w:szCs w:val="20"/>
        </w:rPr>
      </w:pPr>
      <w:r w:rsidRPr="00F64426">
        <w:rPr>
          <w:rFonts w:ascii="Arial" w:hAnsi="Arial" w:cs="Arial"/>
          <w:b/>
          <w:bCs/>
          <w:sz w:val="20"/>
          <w:szCs w:val="20"/>
        </w:rPr>
        <w:t>Město Strakonice</w:t>
      </w:r>
    </w:p>
    <w:p w14:paraId="0746427A" w14:textId="10BF88E9" w:rsidR="00F64426" w:rsidRDefault="006E0018" w:rsidP="00385912">
      <w:pPr>
        <w:spacing w:after="1080"/>
        <w:ind w:hanging="284"/>
        <w:jc w:val="both"/>
        <w:rPr>
          <w:rFonts w:ascii="Arial" w:hAnsi="Arial" w:cs="Arial"/>
          <w:sz w:val="20"/>
          <w:szCs w:val="20"/>
        </w:rPr>
      </w:pPr>
      <w:r>
        <w:rPr>
          <w:rFonts w:ascii="Arial" w:hAnsi="Arial" w:cs="Arial"/>
          <w:sz w:val="20"/>
          <w:szCs w:val="20"/>
        </w:rPr>
        <w:t>Ve Strakonicích</w:t>
      </w:r>
      <w:r w:rsidR="00F64426" w:rsidRPr="00F64426">
        <w:rPr>
          <w:rFonts w:ascii="Arial" w:hAnsi="Arial" w:cs="Arial"/>
          <w:sz w:val="20"/>
          <w:szCs w:val="20"/>
        </w:rPr>
        <w:t xml:space="preserve"> dne ______________</w:t>
      </w:r>
    </w:p>
    <w:p w14:paraId="62A4F1C9" w14:textId="5BE06E92" w:rsidR="00F64426" w:rsidRDefault="00F64426" w:rsidP="00385912">
      <w:pPr>
        <w:spacing w:after="0"/>
        <w:ind w:hanging="284"/>
        <w:jc w:val="both"/>
        <w:rPr>
          <w:rFonts w:ascii="Arial" w:hAnsi="Arial" w:cs="Arial"/>
          <w:sz w:val="20"/>
          <w:szCs w:val="20"/>
        </w:rPr>
      </w:pPr>
      <w:r>
        <w:rPr>
          <w:rFonts w:ascii="Arial" w:hAnsi="Arial" w:cs="Arial"/>
          <w:sz w:val="20"/>
          <w:szCs w:val="20"/>
        </w:rPr>
        <w:t>_________________________</w:t>
      </w:r>
    </w:p>
    <w:p w14:paraId="06F980B6" w14:textId="760DC08D" w:rsidR="00F64426" w:rsidRDefault="00F64426" w:rsidP="00385912">
      <w:pPr>
        <w:spacing w:after="0"/>
        <w:ind w:hanging="284"/>
        <w:jc w:val="both"/>
        <w:rPr>
          <w:rFonts w:ascii="Arial" w:hAnsi="Arial" w:cs="Arial"/>
          <w:sz w:val="20"/>
          <w:szCs w:val="20"/>
        </w:rPr>
      </w:pPr>
      <w:r>
        <w:rPr>
          <w:rFonts w:ascii="Arial" w:hAnsi="Arial" w:cs="Arial"/>
          <w:sz w:val="20"/>
          <w:szCs w:val="20"/>
        </w:rPr>
        <w:t>Jméno:</w:t>
      </w:r>
      <w:r w:rsidR="00432216">
        <w:rPr>
          <w:rFonts w:ascii="Arial" w:hAnsi="Arial" w:cs="Arial"/>
          <w:sz w:val="20"/>
          <w:szCs w:val="20"/>
        </w:rPr>
        <w:t xml:space="preserve"> </w:t>
      </w:r>
      <w:proofErr w:type="spellStart"/>
      <w:r w:rsidR="00582F0B">
        <w:rPr>
          <w:rFonts w:ascii="Arial" w:hAnsi="Arial" w:cs="Arial"/>
          <w:sz w:val="20"/>
          <w:szCs w:val="20"/>
        </w:rPr>
        <w:t>Xxx</w:t>
      </w:r>
      <w:proofErr w:type="spellEnd"/>
      <w:r w:rsidR="00432216">
        <w:rPr>
          <w:rFonts w:ascii="Arial" w:hAnsi="Arial" w:cs="Arial"/>
          <w:sz w:val="20"/>
          <w:szCs w:val="20"/>
        </w:rPr>
        <w:t xml:space="preserve">. </w:t>
      </w:r>
      <w:proofErr w:type="spellStart"/>
      <w:r w:rsidR="00582F0B">
        <w:rPr>
          <w:rFonts w:ascii="Arial" w:hAnsi="Arial" w:cs="Arial"/>
          <w:sz w:val="20"/>
          <w:szCs w:val="20"/>
        </w:rPr>
        <w:t>Xxxxxxxxx</w:t>
      </w:r>
      <w:proofErr w:type="spellEnd"/>
      <w:r w:rsidR="00432216">
        <w:rPr>
          <w:rFonts w:ascii="Arial" w:hAnsi="Arial" w:cs="Arial"/>
          <w:sz w:val="20"/>
          <w:szCs w:val="20"/>
        </w:rPr>
        <w:t xml:space="preserve"> </w:t>
      </w:r>
      <w:proofErr w:type="spellStart"/>
      <w:r w:rsidR="00582F0B">
        <w:rPr>
          <w:rFonts w:ascii="Arial" w:hAnsi="Arial" w:cs="Arial"/>
          <w:sz w:val="20"/>
          <w:szCs w:val="20"/>
        </w:rPr>
        <w:t>Xxxxxxxx</w:t>
      </w:r>
      <w:proofErr w:type="spellEnd"/>
    </w:p>
    <w:p w14:paraId="6395FBC7" w14:textId="04253ED0" w:rsidR="00F64426" w:rsidRDefault="00F64426" w:rsidP="00385912">
      <w:pPr>
        <w:spacing w:after="360"/>
        <w:ind w:hanging="284"/>
        <w:jc w:val="both"/>
        <w:rPr>
          <w:rFonts w:ascii="Arial" w:hAnsi="Arial" w:cs="Arial"/>
          <w:sz w:val="20"/>
          <w:szCs w:val="20"/>
        </w:rPr>
      </w:pPr>
      <w:r>
        <w:rPr>
          <w:rFonts w:ascii="Arial" w:hAnsi="Arial" w:cs="Arial"/>
          <w:sz w:val="20"/>
          <w:szCs w:val="20"/>
        </w:rPr>
        <w:t xml:space="preserve">Funkce: </w:t>
      </w:r>
      <w:r w:rsidRPr="00EE10D4">
        <w:rPr>
          <w:rFonts w:ascii="Arial" w:hAnsi="Arial" w:cs="Arial"/>
          <w:sz w:val="20"/>
          <w:szCs w:val="20"/>
        </w:rPr>
        <w:t>Starosta</w:t>
      </w:r>
    </w:p>
    <w:p w14:paraId="77C6CDE0" w14:textId="77777777" w:rsidR="009C46B1" w:rsidRDefault="009C46B1" w:rsidP="00385912">
      <w:pPr>
        <w:spacing w:after="360"/>
        <w:ind w:hanging="284"/>
        <w:jc w:val="both"/>
        <w:rPr>
          <w:rFonts w:ascii="Arial" w:hAnsi="Arial" w:cs="Arial"/>
          <w:sz w:val="20"/>
          <w:szCs w:val="20"/>
        </w:rPr>
      </w:pPr>
    </w:p>
    <w:p w14:paraId="426D82FB" w14:textId="77777777" w:rsidR="009C46B1" w:rsidRDefault="009C46B1" w:rsidP="00385912">
      <w:pPr>
        <w:spacing w:after="360"/>
        <w:ind w:hanging="284"/>
        <w:jc w:val="both"/>
        <w:rPr>
          <w:rFonts w:ascii="Arial" w:hAnsi="Arial" w:cs="Arial"/>
          <w:sz w:val="20"/>
          <w:szCs w:val="20"/>
        </w:rPr>
      </w:pPr>
    </w:p>
    <w:p w14:paraId="26DDFF27" w14:textId="6EFDF64C" w:rsidR="00F64426" w:rsidRPr="006C6D36" w:rsidRDefault="00F64426" w:rsidP="00385912">
      <w:pPr>
        <w:spacing w:after="0"/>
        <w:ind w:hanging="284"/>
        <w:jc w:val="both"/>
        <w:rPr>
          <w:rFonts w:ascii="Arial" w:hAnsi="Arial" w:cs="Arial"/>
          <w:b/>
          <w:bCs/>
          <w:sz w:val="20"/>
          <w:szCs w:val="20"/>
        </w:rPr>
      </w:pPr>
      <w:r w:rsidRPr="006C6D36">
        <w:rPr>
          <w:rFonts w:ascii="Arial" w:hAnsi="Arial" w:cs="Arial"/>
          <w:b/>
          <w:bCs/>
          <w:sz w:val="20"/>
          <w:szCs w:val="20"/>
        </w:rPr>
        <w:t>P</w:t>
      </w:r>
      <w:r w:rsidR="00004300">
        <w:rPr>
          <w:rFonts w:ascii="Arial" w:hAnsi="Arial" w:cs="Arial"/>
          <w:b/>
          <w:bCs/>
          <w:sz w:val="20"/>
          <w:szCs w:val="20"/>
        </w:rPr>
        <w:t>ORR</w:t>
      </w:r>
      <w:r w:rsidRPr="006C6D36">
        <w:rPr>
          <w:rFonts w:ascii="Arial" w:hAnsi="Arial" w:cs="Arial"/>
          <w:b/>
          <w:bCs/>
          <w:sz w:val="20"/>
          <w:szCs w:val="20"/>
        </w:rPr>
        <w:t xml:space="preserve"> a.s.</w:t>
      </w:r>
    </w:p>
    <w:p w14:paraId="01B1602A" w14:textId="77777777" w:rsidR="00BC28D5" w:rsidRDefault="00BC28D5" w:rsidP="00F64426">
      <w:pPr>
        <w:spacing w:after="0"/>
        <w:jc w:val="both"/>
        <w:rPr>
          <w:rFonts w:ascii="Arial" w:hAnsi="Arial" w:cs="Arial"/>
          <w:b/>
          <w:bCs/>
          <w:sz w:val="20"/>
          <w:szCs w:val="20"/>
        </w:rPr>
      </w:pPr>
    </w:p>
    <w:p w14:paraId="020CE5B6" w14:textId="14D2D945" w:rsidR="00F64426" w:rsidRPr="006C6D36" w:rsidRDefault="00F64426" w:rsidP="00385912">
      <w:pPr>
        <w:spacing w:after="0"/>
        <w:ind w:hanging="284"/>
        <w:jc w:val="both"/>
        <w:rPr>
          <w:rFonts w:ascii="Arial" w:hAnsi="Arial" w:cs="Arial"/>
          <w:b/>
          <w:bCs/>
          <w:sz w:val="20"/>
          <w:szCs w:val="20"/>
        </w:rPr>
      </w:pPr>
      <w:r w:rsidRPr="006C6D36">
        <w:rPr>
          <w:rFonts w:ascii="Arial" w:hAnsi="Arial" w:cs="Arial"/>
          <w:b/>
          <w:bCs/>
          <w:sz w:val="20"/>
          <w:szCs w:val="20"/>
        </w:rPr>
        <w:t>JIHOSPOL, Jihočeská obchodní a stavební společnost, a.s.</w:t>
      </w:r>
    </w:p>
    <w:p w14:paraId="1A361DB8" w14:textId="77777777" w:rsidR="009C46B1" w:rsidRDefault="009C46B1" w:rsidP="00385912">
      <w:pPr>
        <w:spacing w:after="0"/>
        <w:ind w:hanging="284"/>
        <w:jc w:val="both"/>
        <w:rPr>
          <w:rFonts w:ascii="Arial" w:hAnsi="Arial" w:cs="Arial"/>
          <w:b/>
          <w:bCs/>
          <w:sz w:val="20"/>
          <w:szCs w:val="20"/>
        </w:rPr>
      </w:pPr>
    </w:p>
    <w:p w14:paraId="46B3FC72" w14:textId="064D010E" w:rsidR="00F64426" w:rsidRPr="006C6D36" w:rsidRDefault="00F64426" w:rsidP="00385912">
      <w:pPr>
        <w:spacing w:after="0"/>
        <w:ind w:hanging="284"/>
        <w:jc w:val="both"/>
        <w:rPr>
          <w:rFonts w:ascii="Arial" w:hAnsi="Arial" w:cs="Arial"/>
          <w:b/>
          <w:bCs/>
          <w:sz w:val="20"/>
          <w:szCs w:val="20"/>
        </w:rPr>
      </w:pPr>
      <w:r w:rsidRPr="006C6D36">
        <w:rPr>
          <w:rFonts w:ascii="Arial" w:hAnsi="Arial" w:cs="Arial"/>
          <w:b/>
          <w:bCs/>
          <w:sz w:val="20"/>
          <w:szCs w:val="20"/>
        </w:rPr>
        <w:t>PRIMA, akciová společnost</w:t>
      </w:r>
    </w:p>
    <w:p w14:paraId="7A5D1DFC" w14:textId="77777777" w:rsidR="009C46B1" w:rsidRDefault="009C46B1" w:rsidP="00385912">
      <w:pPr>
        <w:spacing w:after="0"/>
        <w:ind w:hanging="284"/>
        <w:jc w:val="both"/>
        <w:rPr>
          <w:rFonts w:ascii="Arial" w:hAnsi="Arial" w:cs="Arial"/>
          <w:b/>
          <w:bCs/>
          <w:sz w:val="20"/>
          <w:szCs w:val="20"/>
        </w:rPr>
      </w:pPr>
    </w:p>
    <w:p w14:paraId="21BD5E98" w14:textId="4CAC842D" w:rsidR="00F64426" w:rsidRDefault="00F64426" w:rsidP="00385912">
      <w:pPr>
        <w:spacing w:after="0"/>
        <w:ind w:hanging="284"/>
        <w:jc w:val="both"/>
        <w:rPr>
          <w:rFonts w:ascii="Arial" w:hAnsi="Arial" w:cs="Arial"/>
          <w:b/>
          <w:bCs/>
          <w:sz w:val="20"/>
          <w:szCs w:val="20"/>
        </w:rPr>
      </w:pPr>
      <w:r w:rsidRPr="006C6D36">
        <w:rPr>
          <w:rFonts w:ascii="Arial" w:hAnsi="Arial" w:cs="Arial"/>
          <w:b/>
          <w:bCs/>
          <w:sz w:val="20"/>
          <w:szCs w:val="20"/>
        </w:rPr>
        <w:t>PROTOM Strakonice, s.r.o.</w:t>
      </w:r>
    </w:p>
    <w:p w14:paraId="1157A07F" w14:textId="77777777" w:rsidR="008F63CA" w:rsidRPr="006C6D36" w:rsidRDefault="008F63CA" w:rsidP="00385912">
      <w:pPr>
        <w:spacing w:after="0"/>
        <w:ind w:hanging="284"/>
        <w:jc w:val="both"/>
        <w:rPr>
          <w:rFonts w:ascii="Arial" w:hAnsi="Arial" w:cs="Arial"/>
          <w:b/>
          <w:bCs/>
          <w:sz w:val="20"/>
          <w:szCs w:val="20"/>
        </w:rPr>
      </w:pPr>
    </w:p>
    <w:p w14:paraId="264EFE88" w14:textId="613F7157" w:rsidR="00F64426" w:rsidRDefault="006E0018" w:rsidP="008F63CA">
      <w:pPr>
        <w:spacing w:after="1080"/>
        <w:ind w:hanging="284"/>
        <w:jc w:val="both"/>
        <w:rPr>
          <w:rFonts w:ascii="Arial" w:hAnsi="Arial" w:cs="Arial"/>
          <w:sz w:val="20"/>
          <w:szCs w:val="20"/>
        </w:rPr>
      </w:pPr>
      <w:r>
        <w:rPr>
          <w:rFonts w:ascii="Arial" w:hAnsi="Arial" w:cs="Arial"/>
          <w:sz w:val="20"/>
          <w:szCs w:val="20"/>
        </w:rPr>
        <w:t>Ve Strakonicích</w:t>
      </w:r>
      <w:r w:rsidRPr="00F64426">
        <w:rPr>
          <w:rFonts w:ascii="Arial" w:hAnsi="Arial" w:cs="Arial"/>
          <w:sz w:val="20"/>
          <w:szCs w:val="20"/>
        </w:rPr>
        <w:t xml:space="preserve"> </w:t>
      </w:r>
      <w:r w:rsidR="00F64426" w:rsidRPr="00F64426">
        <w:rPr>
          <w:rFonts w:ascii="Arial" w:hAnsi="Arial" w:cs="Arial"/>
          <w:sz w:val="20"/>
          <w:szCs w:val="20"/>
        </w:rPr>
        <w:t>dne ______________</w:t>
      </w:r>
      <w:r w:rsidR="00F64426">
        <w:rPr>
          <w:rFonts w:ascii="Arial" w:hAnsi="Arial" w:cs="Arial"/>
          <w:sz w:val="20"/>
          <w:szCs w:val="20"/>
        </w:rPr>
        <w:t>__</w:t>
      </w:r>
    </w:p>
    <w:p w14:paraId="4BD5D2B0" w14:textId="77777777" w:rsidR="008F63CA" w:rsidRDefault="008F63CA" w:rsidP="008F63CA">
      <w:pPr>
        <w:spacing w:after="0"/>
        <w:ind w:hanging="284"/>
        <w:jc w:val="both"/>
        <w:rPr>
          <w:rFonts w:ascii="Arial" w:hAnsi="Arial" w:cs="Arial"/>
          <w:sz w:val="20"/>
          <w:szCs w:val="20"/>
        </w:rPr>
      </w:pPr>
      <w:r>
        <w:rPr>
          <w:rFonts w:ascii="Arial" w:hAnsi="Arial" w:cs="Arial"/>
          <w:sz w:val="20"/>
          <w:szCs w:val="20"/>
        </w:rPr>
        <w:t>_________________________</w:t>
      </w:r>
    </w:p>
    <w:p w14:paraId="650090AA" w14:textId="24C02E42" w:rsidR="008F63CA" w:rsidRDefault="008F63CA" w:rsidP="008F63CA">
      <w:pPr>
        <w:spacing w:after="0"/>
        <w:ind w:hanging="284"/>
        <w:jc w:val="both"/>
        <w:rPr>
          <w:rFonts w:ascii="Arial" w:hAnsi="Arial" w:cs="Arial"/>
          <w:sz w:val="20"/>
          <w:szCs w:val="20"/>
        </w:rPr>
      </w:pPr>
      <w:r>
        <w:rPr>
          <w:rFonts w:ascii="Arial" w:hAnsi="Arial" w:cs="Arial"/>
          <w:sz w:val="20"/>
          <w:szCs w:val="20"/>
        </w:rPr>
        <w:t xml:space="preserve">Jméno: </w:t>
      </w:r>
      <w:proofErr w:type="spellStart"/>
      <w:r w:rsidR="00582F0B">
        <w:rPr>
          <w:rFonts w:ascii="Arial" w:hAnsi="Arial" w:cs="Arial"/>
          <w:sz w:val="20"/>
          <w:szCs w:val="20"/>
        </w:rPr>
        <w:t>Xxxx</w:t>
      </w:r>
      <w:proofErr w:type="spellEnd"/>
      <w:r>
        <w:rPr>
          <w:rFonts w:ascii="Arial" w:hAnsi="Arial" w:cs="Arial"/>
          <w:sz w:val="20"/>
          <w:szCs w:val="20"/>
        </w:rPr>
        <w:t xml:space="preserve">. </w:t>
      </w:r>
      <w:proofErr w:type="spellStart"/>
      <w:r w:rsidR="00582F0B">
        <w:rPr>
          <w:rFonts w:ascii="Arial" w:hAnsi="Arial" w:cs="Arial"/>
          <w:sz w:val="20"/>
          <w:szCs w:val="20"/>
        </w:rPr>
        <w:t>Xxxxxxxx</w:t>
      </w:r>
      <w:proofErr w:type="spellEnd"/>
      <w:r>
        <w:rPr>
          <w:rFonts w:ascii="Arial" w:hAnsi="Arial" w:cs="Arial"/>
          <w:sz w:val="20"/>
          <w:szCs w:val="20"/>
        </w:rPr>
        <w:t xml:space="preserve"> </w:t>
      </w:r>
      <w:proofErr w:type="spellStart"/>
      <w:r w:rsidR="00582F0B">
        <w:rPr>
          <w:rFonts w:ascii="Arial" w:hAnsi="Arial" w:cs="Arial"/>
          <w:sz w:val="20"/>
          <w:szCs w:val="20"/>
        </w:rPr>
        <w:t>Xxxxxxxxx</w:t>
      </w:r>
      <w:bookmarkStart w:id="0" w:name="_GoBack"/>
      <w:bookmarkEnd w:id="0"/>
      <w:proofErr w:type="spellEnd"/>
    </w:p>
    <w:p w14:paraId="61BAA4B8" w14:textId="68CDD0AB" w:rsidR="008F63CA" w:rsidRDefault="008F63CA" w:rsidP="008F63CA">
      <w:pPr>
        <w:spacing w:after="360"/>
        <w:ind w:hanging="284"/>
        <w:jc w:val="both"/>
        <w:rPr>
          <w:rFonts w:ascii="Arial" w:hAnsi="Arial" w:cs="Arial"/>
          <w:sz w:val="20"/>
          <w:szCs w:val="20"/>
        </w:rPr>
      </w:pPr>
      <w:r>
        <w:rPr>
          <w:rFonts w:ascii="Arial" w:hAnsi="Arial" w:cs="Arial"/>
          <w:sz w:val="20"/>
          <w:szCs w:val="20"/>
        </w:rPr>
        <w:t>na základě plných mocí</w:t>
      </w:r>
    </w:p>
    <w:p w14:paraId="59EBF2FE" w14:textId="77777777" w:rsidR="008F63CA" w:rsidRDefault="008F63CA" w:rsidP="008F63CA">
      <w:pPr>
        <w:spacing w:after="1080"/>
        <w:ind w:hanging="284"/>
        <w:jc w:val="both"/>
        <w:rPr>
          <w:rFonts w:ascii="Arial" w:hAnsi="Arial" w:cs="Arial"/>
          <w:sz w:val="20"/>
          <w:szCs w:val="20"/>
        </w:rPr>
      </w:pPr>
    </w:p>
    <w:p w14:paraId="7D089F10" w14:textId="77777777" w:rsidR="006C6D36" w:rsidRDefault="006C6D36"/>
    <w:sectPr w:rsidR="006C6D36" w:rsidSect="00B614F1">
      <w:pgSz w:w="11906" w:h="16838"/>
      <w:pgMar w:top="1417"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EE3"/>
    <w:multiLevelType w:val="hybridMultilevel"/>
    <w:tmpl w:val="8CE0E080"/>
    <w:lvl w:ilvl="0" w:tplc="8F4E46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387DB0"/>
    <w:multiLevelType w:val="hybridMultilevel"/>
    <w:tmpl w:val="111CE400"/>
    <w:lvl w:ilvl="0" w:tplc="559E0296">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C962E57"/>
    <w:multiLevelType w:val="hybridMultilevel"/>
    <w:tmpl w:val="F968BB32"/>
    <w:lvl w:ilvl="0" w:tplc="F1944A86">
      <w:start w:val="1"/>
      <w:numFmt w:val="upperRoman"/>
      <w:lvlText w:val="%1."/>
      <w:lvlJc w:val="right"/>
      <w:pPr>
        <w:ind w:left="1659" w:hanging="360"/>
      </w:pPr>
      <w:rPr>
        <w:rFonts w:hint="default"/>
        <w:i/>
        <w:iCs/>
      </w:rPr>
    </w:lvl>
    <w:lvl w:ilvl="1" w:tplc="04050019" w:tentative="1">
      <w:start w:val="1"/>
      <w:numFmt w:val="lowerLetter"/>
      <w:lvlText w:val="%2."/>
      <w:lvlJc w:val="left"/>
      <w:pPr>
        <w:ind w:left="2379" w:hanging="360"/>
      </w:pPr>
    </w:lvl>
    <w:lvl w:ilvl="2" w:tplc="0405001B" w:tentative="1">
      <w:start w:val="1"/>
      <w:numFmt w:val="lowerRoman"/>
      <w:lvlText w:val="%3."/>
      <w:lvlJc w:val="right"/>
      <w:pPr>
        <w:ind w:left="3099" w:hanging="180"/>
      </w:pPr>
    </w:lvl>
    <w:lvl w:ilvl="3" w:tplc="0405000F" w:tentative="1">
      <w:start w:val="1"/>
      <w:numFmt w:val="decimal"/>
      <w:lvlText w:val="%4."/>
      <w:lvlJc w:val="left"/>
      <w:pPr>
        <w:ind w:left="3819" w:hanging="360"/>
      </w:pPr>
    </w:lvl>
    <w:lvl w:ilvl="4" w:tplc="04050019" w:tentative="1">
      <w:start w:val="1"/>
      <w:numFmt w:val="lowerLetter"/>
      <w:lvlText w:val="%5."/>
      <w:lvlJc w:val="left"/>
      <w:pPr>
        <w:ind w:left="4539" w:hanging="360"/>
      </w:pPr>
    </w:lvl>
    <w:lvl w:ilvl="5" w:tplc="0405001B" w:tentative="1">
      <w:start w:val="1"/>
      <w:numFmt w:val="lowerRoman"/>
      <w:lvlText w:val="%6."/>
      <w:lvlJc w:val="right"/>
      <w:pPr>
        <w:ind w:left="5259" w:hanging="180"/>
      </w:pPr>
    </w:lvl>
    <w:lvl w:ilvl="6" w:tplc="0405000F" w:tentative="1">
      <w:start w:val="1"/>
      <w:numFmt w:val="decimal"/>
      <w:lvlText w:val="%7."/>
      <w:lvlJc w:val="left"/>
      <w:pPr>
        <w:ind w:left="5979" w:hanging="360"/>
      </w:pPr>
    </w:lvl>
    <w:lvl w:ilvl="7" w:tplc="04050019" w:tentative="1">
      <w:start w:val="1"/>
      <w:numFmt w:val="lowerLetter"/>
      <w:lvlText w:val="%8."/>
      <w:lvlJc w:val="left"/>
      <w:pPr>
        <w:ind w:left="6699" w:hanging="360"/>
      </w:pPr>
    </w:lvl>
    <w:lvl w:ilvl="8" w:tplc="0405001B" w:tentative="1">
      <w:start w:val="1"/>
      <w:numFmt w:val="lowerRoman"/>
      <w:lvlText w:val="%9."/>
      <w:lvlJc w:val="right"/>
      <w:pPr>
        <w:ind w:left="7419" w:hanging="180"/>
      </w:pPr>
    </w:lvl>
  </w:abstractNum>
  <w:abstractNum w:abstractNumId="3" w15:restartNumberingAfterBreak="0">
    <w:nsid w:val="6FF83BA1"/>
    <w:multiLevelType w:val="hybridMultilevel"/>
    <w:tmpl w:val="A1F22C24"/>
    <w:lvl w:ilvl="0" w:tplc="04050013">
      <w:start w:val="1"/>
      <w:numFmt w:val="upperRoman"/>
      <w:lvlText w:val="%1."/>
      <w:lvlJc w:val="right"/>
      <w:pPr>
        <w:ind w:left="1434" w:hanging="360"/>
      </w:pPr>
    </w:lvl>
    <w:lvl w:ilvl="1" w:tplc="04050019">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4" w15:restartNumberingAfterBreak="0">
    <w:nsid w:val="7C9E0BDF"/>
    <w:multiLevelType w:val="hybridMultilevel"/>
    <w:tmpl w:val="5DD07BE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36"/>
    <w:rsid w:val="00004300"/>
    <w:rsid w:val="00026950"/>
    <w:rsid w:val="0006622A"/>
    <w:rsid w:val="00073258"/>
    <w:rsid w:val="00080AF7"/>
    <w:rsid w:val="000B582D"/>
    <w:rsid w:val="000C0C61"/>
    <w:rsid w:val="000D6E1E"/>
    <w:rsid w:val="000D7142"/>
    <w:rsid w:val="000D7261"/>
    <w:rsid w:val="000E09B1"/>
    <w:rsid w:val="000F2F35"/>
    <w:rsid w:val="0011385A"/>
    <w:rsid w:val="001276BE"/>
    <w:rsid w:val="001639F1"/>
    <w:rsid w:val="00196D1B"/>
    <w:rsid w:val="001A7F71"/>
    <w:rsid w:val="001C2EBB"/>
    <w:rsid w:val="001F341C"/>
    <w:rsid w:val="002104ED"/>
    <w:rsid w:val="0023321D"/>
    <w:rsid w:val="00244571"/>
    <w:rsid w:val="00256588"/>
    <w:rsid w:val="00265DEC"/>
    <w:rsid w:val="002A334C"/>
    <w:rsid w:val="002A43DC"/>
    <w:rsid w:val="002B0C45"/>
    <w:rsid w:val="002D113D"/>
    <w:rsid w:val="002E1AAF"/>
    <w:rsid w:val="002E5CD7"/>
    <w:rsid w:val="0030191E"/>
    <w:rsid w:val="00357566"/>
    <w:rsid w:val="00385912"/>
    <w:rsid w:val="003B1D14"/>
    <w:rsid w:val="003B3BC5"/>
    <w:rsid w:val="003D20AC"/>
    <w:rsid w:val="003D7B9C"/>
    <w:rsid w:val="003F3CDD"/>
    <w:rsid w:val="00432216"/>
    <w:rsid w:val="00446A23"/>
    <w:rsid w:val="004774BA"/>
    <w:rsid w:val="0049043F"/>
    <w:rsid w:val="004A326D"/>
    <w:rsid w:val="004B266F"/>
    <w:rsid w:val="004C5E5E"/>
    <w:rsid w:val="004E5944"/>
    <w:rsid w:val="004F2167"/>
    <w:rsid w:val="005051EE"/>
    <w:rsid w:val="0050627A"/>
    <w:rsid w:val="00516532"/>
    <w:rsid w:val="00527B77"/>
    <w:rsid w:val="00532735"/>
    <w:rsid w:val="0054334B"/>
    <w:rsid w:val="0054514C"/>
    <w:rsid w:val="005500DD"/>
    <w:rsid w:val="00554215"/>
    <w:rsid w:val="00566DA2"/>
    <w:rsid w:val="0057674D"/>
    <w:rsid w:val="00582F0B"/>
    <w:rsid w:val="005A5111"/>
    <w:rsid w:val="005E0E49"/>
    <w:rsid w:val="00612B57"/>
    <w:rsid w:val="006166A1"/>
    <w:rsid w:val="006413D7"/>
    <w:rsid w:val="006515C7"/>
    <w:rsid w:val="006B0F89"/>
    <w:rsid w:val="006B7D0C"/>
    <w:rsid w:val="006C6D36"/>
    <w:rsid w:val="006E0018"/>
    <w:rsid w:val="006F1DA5"/>
    <w:rsid w:val="006F69F9"/>
    <w:rsid w:val="00735164"/>
    <w:rsid w:val="0075385D"/>
    <w:rsid w:val="007721BA"/>
    <w:rsid w:val="007845EE"/>
    <w:rsid w:val="008018B5"/>
    <w:rsid w:val="00801CAB"/>
    <w:rsid w:val="008105EF"/>
    <w:rsid w:val="008325E4"/>
    <w:rsid w:val="00837831"/>
    <w:rsid w:val="00850615"/>
    <w:rsid w:val="00852E43"/>
    <w:rsid w:val="008A5C09"/>
    <w:rsid w:val="008B6BAE"/>
    <w:rsid w:val="008C4BB3"/>
    <w:rsid w:val="008F63CA"/>
    <w:rsid w:val="00915DC0"/>
    <w:rsid w:val="00971E86"/>
    <w:rsid w:val="00980316"/>
    <w:rsid w:val="009C46B1"/>
    <w:rsid w:val="009E5031"/>
    <w:rsid w:val="00A14FE9"/>
    <w:rsid w:val="00A400B5"/>
    <w:rsid w:val="00A43B23"/>
    <w:rsid w:val="00A43D90"/>
    <w:rsid w:val="00A7260A"/>
    <w:rsid w:val="00A73488"/>
    <w:rsid w:val="00A92890"/>
    <w:rsid w:val="00A9314D"/>
    <w:rsid w:val="00A94867"/>
    <w:rsid w:val="00AA3358"/>
    <w:rsid w:val="00AA64A7"/>
    <w:rsid w:val="00AC7A23"/>
    <w:rsid w:val="00AD6255"/>
    <w:rsid w:val="00B11C14"/>
    <w:rsid w:val="00B614F1"/>
    <w:rsid w:val="00B76B30"/>
    <w:rsid w:val="00B843B4"/>
    <w:rsid w:val="00B92C21"/>
    <w:rsid w:val="00BC0F8C"/>
    <w:rsid w:val="00BC28D5"/>
    <w:rsid w:val="00BE0F8A"/>
    <w:rsid w:val="00BF78BB"/>
    <w:rsid w:val="00C45B05"/>
    <w:rsid w:val="00C57561"/>
    <w:rsid w:val="00C64E95"/>
    <w:rsid w:val="00C72A32"/>
    <w:rsid w:val="00C771A7"/>
    <w:rsid w:val="00C80449"/>
    <w:rsid w:val="00C964E1"/>
    <w:rsid w:val="00CE597C"/>
    <w:rsid w:val="00CE6D37"/>
    <w:rsid w:val="00D12F70"/>
    <w:rsid w:val="00DC5587"/>
    <w:rsid w:val="00DC7712"/>
    <w:rsid w:val="00E25308"/>
    <w:rsid w:val="00E25BE9"/>
    <w:rsid w:val="00E92920"/>
    <w:rsid w:val="00ED6A36"/>
    <w:rsid w:val="00EE03B3"/>
    <w:rsid w:val="00EE10D4"/>
    <w:rsid w:val="00EE5F2F"/>
    <w:rsid w:val="00EF3085"/>
    <w:rsid w:val="00F06075"/>
    <w:rsid w:val="00F25624"/>
    <w:rsid w:val="00F26E87"/>
    <w:rsid w:val="00F3471A"/>
    <w:rsid w:val="00F40065"/>
    <w:rsid w:val="00F52FF2"/>
    <w:rsid w:val="00F64426"/>
    <w:rsid w:val="00F722C9"/>
    <w:rsid w:val="00F7761E"/>
    <w:rsid w:val="00FD2B1F"/>
    <w:rsid w:val="00FE0BFB"/>
    <w:rsid w:val="00FE17F1"/>
    <w:rsid w:val="00FE4F39"/>
    <w:rsid w:val="00FF54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B2A4"/>
  <w15:chartTrackingRefBased/>
  <w15:docId w15:val="{22ECD6A4-D55A-46D6-9664-321E24B2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4426"/>
  </w:style>
  <w:style w:type="paragraph" w:styleId="Nadpis1">
    <w:name w:val="heading 1"/>
    <w:basedOn w:val="Normln"/>
    <w:next w:val="Normln"/>
    <w:link w:val="Nadpis1Char"/>
    <w:uiPriority w:val="9"/>
    <w:qFormat/>
    <w:rsid w:val="006C6D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C6D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C6D3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C6D3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C6D3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C6D3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C6D3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C6D3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C6D3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6D3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C6D3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C6D3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C6D3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C6D3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C6D3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C6D3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C6D3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C6D36"/>
    <w:rPr>
      <w:rFonts w:eastAsiaTheme="majorEastAsia" w:cstheme="majorBidi"/>
      <w:color w:val="272727" w:themeColor="text1" w:themeTint="D8"/>
    </w:rPr>
  </w:style>
  <w:style w:type="paragraph" w:styleId="Nzev">
    <w:name w:val="Title"/>
    <w:basedOn w:val="Normln"/>
    <w:next w:val="Normln"/>
    <w:link w:val="NzevChar"/>
    <w:uiPriority w:val="10"/>
    <w:qFormat/>
    <w:rsid w:val="006C6D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C6D3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C6D3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C6D3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C6D36"/>
    <w:pPr>
      <w:spacing w:before="160"/>
      <w:jc w:val="center"/>
    </w:pPr>
    <w:rPr>
      <w:i/>
      <w:iCs/>
      <w:color w:val="404040" w:themeColor="text1" w:themeTint="BF"/>
    </w:rPr>
  </w:style>
  <w:style w:type="character" w:customStyle="1" w:styleId="CittChar">
    <w:name w:val="Citát Char"/>
    <w:basedOn w:val="Standardnpsmoodstavce"/>
    <w:link w:val="Citt"/>
    <w:uiPriority w:val="29"/>
    <w:rsid w:val="006C6D36"/>
    <w:rPr>
      <w:i/>
      <w:iCs/>
      <w:color w:val="404040" w:themeColor="text1" w:themeTint="BF"/>
    </w:rPr>
  </w:style>
  <w:style w:type="paragraph" w:styleId="Odstavecseseznamem">
    <w:name w:val="List Paragraph"/>
    <w:basedOn w:val="Normln"/>
    <w:uiPriority w:val="34"/>
    <w:qFormat/>
    <w:rsid w:val="006C6D36"/>
    <w:pPr>
      <w:ind w:left="720"/>
      <w:contextualSpacing/>
    </w:pPr>
  </w:style>
  <w:style w:type="character" w:styleId="Zdraznnintenzivn">
    <w:name w:val="Intense Emphasis"/>
    <w:basedOn w:val="Standardnpsmoodstavce"/>
    <w:uiPriority w:val="21"/>
    <w:qFormat/>
    <w:rsid w:val="006C6D36"/>
    <w:rPr>
      <w:i/>
      <w:iCs/>
      <w:color w:val="0F4761" w:themeColor="accent1" w:themeShade="BF"/>
    </w:rPr>
  </w:style>
  <w:style w:type="paragraph" w:styleId="Vrazncitt">
    <w:name w:val="Intense Quote"/>
    <w:basedOn w:val="Normln"/>
    <w:next w:val="Normln"/>
    <w:link w:val="VrazncittChar"/>
    <w:uiPriority w:val="30"/>
    <w:qFormat/>
    <w:rsid w:val="006C6D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C6D36"/>
    <w:rPr>
      <w:i/>
      <w:iCs/>
      <w:color w:val="0F4761" w:themeColor="accent1" w:themeShade="BF"/>
    </w:rPr>
  </w:style>
  <w:style w:type="character" w:styleId="Odkazintenzivn">
    <w:name w:val="Intense Reference"/>
    <w:basedOn w:val="Standardnpsmoodstavce"/>
    <w:uiPriority w:val="32"/>
    <w:qFormat/>
    <w:rsid w:val="006C6D36"/>
    <w:rPr>
      <w:b/>
      <w:bCs/>
      <w:smallCaps/>
      <w:color w:val="0F4761" w:themeColor="accent1" w:themeShade="BF"/>
      <w:spacing w:val="5"/>
    </w:rPr>
  </w:style>
  <w:style w:type="character" w:styleId="Siln">
    <w:name w:val="Strong"/>
    <w:basedOn w:val="Standardnpsmoodstavce"/>
    <w:uiPriority w:val="22"/>
    <w:qFormat/>
    <w:rsid w:val="006515C7"/>
    <w:rPr>
      <w:b/>
      <w:bCs/>
    </w:rPr>
  </w:style>
  <w:style w:type="paragraph" w:styleId="Revize">
    <w:name w:val="Revision"/>
    <w:hidden/>
    <w:uiPriority w:val="99"/>
    <w:semiHidden/>
    <w:rsid w:val="00AA3358"/>
    <w:pPr>
      <w:spacing w:after="0" w:line="240" w:lineRule="auto"/>
    </w:pPr>
  </w:style>
  <w:style w:type="character" w:styleId="Hypertextovodkaz">
    <w:name w:val="Hyperlink"/>
    <w:basedOn w:val="Standardnpsmoodstavce"/>
    <w:uiPriority w:val="99"/>
    <w:unhideWhenUsed/>
    <w:rsid w:val="00BC28D5"/>
    <w:rPr>
      <w:color w:val="467886" w:themeColor="hyperlink"/>
      <w:u w:val="single"/>
    </w:rPr>
  </w:style>
  <w:style w:type="character" w:customStyle="1" w:styleId="UnresolvedMention">
    <w:name w:val="Unresolved Mention"/>
    <w:basedOn w:val="Standardnpsmoodstavce"/>
    <w:uiPriority w:val="99"/>
    <w:semiHidden/>
    <w:unhideWhenUsed/>
    <w:rsid w:val="00BC2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804117">
      <w:bodyDiv w:val="1"/>
      <w:marLeft w:val="0"/>
      <w:marRight w:val="0"/>
      <w:marTop w:val="0"/>
      <w:marBottom w:val="0"/>
      <w:divBdr>
        <w:top w:val="none" w:sz="0" w:space="0" w:color="auto"/>
        <w:left w:val="none" w:sz="0" w:space="0" w:color="auto"/>
        <w:bottom w:val="none" w:sz="0" w:space="0" w:color="auto"/>
        <w:right w:val="none" w:sz="0" w:space="0" w:color="auto"/>
      </w:divBdr>
    </w:div>
    <w:div w:id="127574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1829</Words>
  <Characters>10796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Cerha Hempel CZ</dc:creator>
  <cp:keywords/>
  <dc:description/>
  <cp:lastModifiedBy>Miroslava Nejdlová</cp:lastModifiedBy>
  <cp:revision>3</cp:revision>
  <dcterms:created xsi:type="dcterms:W3CDTF">2024-10-17T12:10:00Z</dcterms:created>
  <dcterms:modified xsi:type="dcterms:W3CDTF">2024-10-17T12:16:00Z</dcterms:modified>
</cp:coreProperties>
</file>