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234" w:rsidRPr="0054104A" w:rsidRDefault="007C1234" w:rsidP="007C1234">
      <w:pPr>
        <w:pStyle w:val="Nzev"/>
        <w:rPr>
          <w:b w:val="0"/>
          <w:bCs w:val="0"/>
        </w:rPr>
      </w:pPr>
      <w:r w:rsidRPr="0054104A">
        <w:rPr>
          <w:rFonts w:ascii="Times New Roman" w:hAnsi="Times New Roman" w:cs="Times New Roman"/>
        </w:rPr>
        <w:t>SMLOUVA O DÍLO</w:t>
      </w:r>
      <w:r>
        <w:rPr>
          <w:rFonts w:ascii="Times New Roman" w:hAnsi="Times New Roman" w:cs="Times New Roman"/>
        </w:rPr>
        <w:t xml:space="preserve"> SP 2017/12</w:t>
      </w:r>
    </w:p>
    <w:p w:rsidR="007C1234" w:rsidRDefault="00700746" w:rsidP="007C1234">
      <w:pPr>
        <w:pStyle w:val="Zkladntext"/>
      </w:pPr>
      <w:r>
        <w:rPr>
          <w:noProof/>
        </w:rPr>
        <w:pict>
          <v:line id="Line 2" o:spid="_x0000_s1026" style="position:absolute;z-index:251659264;visibility:visible" from="-6.05pt,33.75pt" to="440.35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" o:allowincell="f">
            <v:stroke dashstyle="dash"/>
          </v:line>
        </w:pict>
      </w:r>
      <w:r w:rsidR="007C1234">
        <w:t xml:space="preserve">Uzavřena mezi níže uvedenými stranami podle </w:t>
      </w:r>
      <w:proofErr w:type="spellStart"/>
      <w:r w:rsidR="007C1234">
        <w:t>ust</w:t>
      </w:r>
      <w:proofErr w:type="spellEnd"/>
      <w:r w:rsidR="007C1234">
        <w:t>. § 2586 a násl. zákona č. 89/2012 Sb., občanský zákoník (dále jen „OZ“),</w:t>
      </w:r>
    </w:p>
    <w:p w:rsidR="007C1234" w:rsidRDefault="007C1234" w:rsidP="007C1234">
      <w:pPr>
        <w:rPr>
          <w:rFonts w:ascii="Arial" w:hAnsi="Arial" w:cs="Arial"/>
        </w:rPr>
      </w:pPr>
    </w:p>
    <w:p w:rsidR="007C1234" w:rsidRDefault="007C1234" w:rsidP="007C1234">
      <w:pPr>
        <w:pStyle w:val="Nadpis1"/>
      </w:pPr>
    </w:p>
    <w:p w:rsidR="007C1234" w:rsidRDefault="007C1234" w:rsidP="007C1234">
      <w:pPr>
        <w:pStyle w:val="Nadpis1"/>
      </w:pPr>
      <w:r>
        <w:t>Čl. I.</w:t>
      </w:r>
    </w:p>
    <w:p w:rsidR="007C1234" w:rsidRPr="0054104A" w:rsidRDefault="007C1234" w:rsidP="007C1234"/>
    <w:p w:rsidR="007C1234" w:rsidRPr="0054104A" w:rsidRDefault="007C1234" w:rsidP="007C1234">
      <w:pPr>
        <w:jc w:val="center"/>
      </w:pPr>
      <w:r w:rsidRPr="0054104A">
        <w:t>SMLUVNÍ STRANY</w:t>
      </w:r>
    </w:p>
    <w:p w:rsidR="007C1234" w:rsidRPr="0054104A" w:rsidRDefault="007C1234" w:rsidP="007C1234">
      <w:pPr>
        <w:jc w:val="center"/>
      </w:pPr>
    </w:p>
    <w:p w:rsidR="007C1234" w:rsidRPr="0054104A" w:rsidRDefault="007C1234" w:rsidP="007C1234">
      <w:pPr>
        <w:tabs>
          <w:tab w:val="left" w:pos="851"/>
        </w:tabs>
      </w:pPr>
      <w:proofErr w:type="gramStart"/>
      <w:r w:rsidRPr="0054104A">
        <w:t>1.1</w:t>
      </w:r>
      <w:proofErr w:type="gramEnd"/>
      <w:r w:rsidRPr="0054104A">
        <w:t>.</w:t>
      </w:r>
      <w:r w:rsidRPr="0054104A">
        <w:tab/>
      </w:r>
      <w:r w:rsidRPr="0054104A">
        <w:rPr>
          <w:u w:val="single"/>
        </w:rPr>
        <w:t>Objednatel:</w:t>
      </w:r>
      <w:r w:rsidRPr="0054104A">
        <w:rPr>
          <w:u w:val="single"/>
        </w:rPr>
        <w:tab/>
      </w:r>
      <w:r w:rsidRPr="0054104A">
        <w:tab/>
      </w:r>
      <w:r w:rsidRPr="0054104A">
        <w:tab/>
      </w:r>
      <w:r>
        <w:t xml:space="preserve">Alšova jihočeská galerie </w:t>
      </w:r>
      <w:bookmarkStart w:id="0" w:name="_GoBack"/>
      <w:bookmarkEnd w:id="0"/>
    </w:p>
    <w:p w:rsidR="007C1234" w:rsidRPr="0054104A" w:rsidRDefault="007C1234" w:rsidP="007C1234">
      <w:pPr>
        <w:tabs>
          <w:tab w:val="left" w:pos="851"/>
        </w:tabs>
      </w:pPr>
      <w:r w:rsidRPr="0054104A">
        <w:tab/>
      </w:r>
      <w:r w:rsidRPr="0054104A">
        <w:tab/>
      </w:r>
      <w:r w:rsidRPr="0054104A">
        <w:tab/>
      </w:r>
      <w:r w:rsidRPr="0054104A">
        <w:tab/>
      </w:r>
      <w:r w:rsidRPr="0054104A">
        <w:tab/>
      </w:r>
    </w:p>
    <w:p w:rsidR="007C1234" w:rsidRPr="0054104A" w:rsidRDefault="007C1234" w:rsidP="007C1234">
      <w:pPr>
        <w:tabs>
          <w:tab w:val="left" w:pos="851"/>
        </w:tabs>
      </w:pPr>
      <w:r w:rsidRPr="0054104A">
        <w:tab/>
        <w:t>se sídlem:</w:t>
      </w:r>
      <w:r w:rsidRPr="0054104A">
        <w:tab/>
      </w:r>
      <w:r w:rsidRPr="0054104A">
        <w:tab/>
      </w:r>
      <w:r w:rsidRPr="0054104A">
        <w:tab/>
      </w:r>
      <w:r>
        <w:t>Hluboká nad Vltavou 144</w:t>
      </w:r>
    </w:p>
    <w:p w:rsidR="007C1234" w:rsidRPr="0054104A" w:rsidRDefault="007C1234" w:rsidP="007C1234">
      <w:pPr>
        <w:tabs>
          <w:tab w:val="left" w:pos="851"/>
        </w:tabs>
      </w:pPr>
      <w:r w:rsidRPr="0054104A">
        <w:tab/>
      </w:r>
      <w:r w:rsidRPr="0054104A">
        <w:tab/>
      </w:r>
      <w:r w:rsidRPr="0054104A">
        <w:tab/>
      </w:r>
      <w:r w:rsidRPr="0054104A">
        <w:tab/>
      </w:r>
      <w:r w:rsidRPr="0054104A">
        <w:tab/>
        <w:t>37</w:t>
      </w:r>
      <w:r>
        <w:t>34</w:t>
      </w:r>
      <w:r w:rsidRPr="0054104A">
        <w:t xml:space="preserve">1 </w:t>
      </w:r>
      <w:r>
        <w:t>Hluboká nad Vltavou</w:t>
      </w:r>
    </w:p>
    <w:p w:rsidR="007C1234" w:rsidRPr="0054104A" w:rsidRDefault="007C1234" w:rsidP="007C1234">
      <w:pPr>
        <w:tabs>
          <w:tab w:val="left" w:pos="851"/>
        </w:tabs>
      </w:pPr>
      <w:r w:rsidRPr="0054104A">
        <w:tab/>
        <w:t xml:space="preserve">IČO: </w:t>
      </w:r>
      <w:r w:rsidRPr="0054104A">
        <w:tab/>
      </w:r>
      <w:r w:rsidRPr="0054104A">
        <w:tab/>
      </w:r>
      <w:r w:rsidRPr="0054104A">
        <w:tab/>
      </w:r>
      <w:r w:rsidRPr="0054104A">
        <w:tab/>
      </w:r>
      <w:r>
        <w:t>000</w:t>
      </w:r>
      <w:r w:rsidRPr="0054104A">
        <w:t>7</w:t>
      </w:r>
      <w:r>
        <w:t>3512</w:t>
      </w:r>
    </w:p>
    <w:p w:rsidR="007C1234" w:rsidRPr="0054104A" w:rsidRDefault="007C1234" w:rsidP="007C1234">
      <w:pPr>
        <w:tabs>
          <w:tab w:val="left" w:pos="851"/>
        </w:tabs>
      </w:pPr>
      <w:r w:rsidRPr="0054104A">
        <w:tab/>
        <w:t>DIČ:</w:t>
      </w:r>
      <w:r w:rsidRPr="0054104A">
        <w:tab/>
      </w:r>
      <w:r w:rsidRPr="0054104A">
        <w:tab/>
      </w:r>
      <w:r w:rsidRPr="0054104A">
        <w:tab/>
      </w:r>
      <w:r w:rsidRPr="0054104A">
        <w:tab/>
        <w:t>CZ</w:t>
      </w:r>
      <w:r>
        <w:t>00</w:t>
      </w:r>
      <w:r w:rsidRPr="0054104A">
        <w:t>07</w:t>
      </w:r>
      <w:r>
        <w:t>3512</w:t>
      </w:r>
      <w:r w:rsidRPr="0054104A">
        <w:t>,</w:t>
      </w:r>
      <w:r w:rsidRPr="0054104A">
        <w:tab/>
      </w:r>
      <w:r w:rsidRPr="0054104A">
        <w:tab/>
      </w:r>
    </w:p>
    <w:p w:rsidR="007C1234" w:rsidRPr="0054104A" w:rsidRDefault="007C1234" w:rsidP="007C1234">
      <w:pPr>
        <w:tabs>
          <w:tab w:val="left" w:pos="851"/>
        </w:tabs>
      </w:pPr>
      <w:r w:rsidRPr="0054104A">
        <w:tab/>
        <w:t>zastoupený:</w:t>
      </w:r>
      <w:r w:rsidRPr="0054104A">
        <w:tab/>
      </w:r>
      <w:r w:rsidRPr="0054104A">
        <w:tab/>
        <w:t xml:space="preserve">-     Mgr. </w:t>
      </w:r>
      <w:r>
        <w:t>Aleš Seifert</w:t>
      </w:r>
      <w:r w:rsidRPr="0054104A">
        <w:t>, ředitel</w:t>
      </w:r>
    </w:p>
    <w:p w:rsidR="007C1234" w:rsidRPr="0054104A" w:rsidRDefault="007C1234" w:rsidP="007C1234">
      <w:pPr>
        <w:tabs>
          <w:tab w:val="left" w:pos="851"/>
        </w:tabs>
      </w:pPr>
      <w:r w:rsidRPr="0054104A">
        <w:tab/>
      </w:r>
      <w:r w:rsidRPr="0054104A">
        <w:tab/>
      </w:r>
      <w:r w:rsidRPr="0054104A">
        <w:tab/>
      </w:r>
      <w:r w:rsidRPr="0054104A">
        <w:tab/>
      </w:r>
      <w:r w:rsidRPr="0054104A">
        <w:tab/>
        <w:t>Osoby oprávněné jednat ve věcech technických:</w:t>
      </w:r>
    </w:p>
    <w:p w:rsidR="007C1234" w:rsidRPr="0054104A" w:rsidRDefault="007C1234" w:rsidP="007C1234">
      <w:pPr>
        <w:numPr>
          <w:ilvl w:val="0"/>
          <w:numId w:val="9"/>
        </w:numPr>
        <w:tabs>
          <w:tab w:val="left" w:pos="851"/>
        </w:tabs>
      </w:pPr>
      <w:r w:rsidRPr="0054104A">
        <w:t xml:space="preserve">Mgr. </w:t>
      </w:r>
      <w:r>
        <w:t>Aleš Seifert</w:t>
      </w:r>
    </w:p>
    <w:p w:rsidR="007C1234" w:rsidRPr="0054104A" w:rsidRDefault="007C1234" w:rsidP="007C1234">
      <w:pPr>
        <w:tabs>
          <w:tab w:val="left" w:pos="851"/>
        </w:tabs>
      </w:pPr>
      <w:r w:rsidRPr="0054104A">
        <w:tab/>
        <w:t>bankovní spojení:</w:t>
      </w:r>
      <w:r w:rsidRPr="0054104A">
        <w:tab/>
      </w:r>
      <w:r w:rsidRPr="0054104A">
        <w:tab/>
      </w:r>
      <w:proofErr w:type="spellStart"/>
      <w:r w:rsidR="00896CD2">
        <w:t>xxxx</w:t>
      </w:r>
      <w:proofErr w:type="spellEnd"/>
      <w:r w:rsidRPr="0054104A">
        <w:tab/>
      </w:r>
      <w:r w:rsidRPr="0054104A">
        <w:tab/>
      </w:r>
    </w:p>
    <w:p w:rsidR="007C1234" w:rsidRPr="0054104A" w:rsidRDefault="007C1234" w:rsidP="007C1234">
      <w:pPr>
        <w:tabs>
          <w:tab w:val="left" w:pos="851"/>
        </w:tabs>
      </w:pPr>
      <w:r w:rsidRPr="0054104A">
        <w:tab/>
      </w:r>
    </w:p>
    <w:p w:rsidR="007C1234" w:rsidRPr="0054104A" w:rsidRDefault="007C1234" w:rsidP="007C1234">
      <w:pPr>
        <w:tabs>
          <w:tab w:val="left" w:pos="851"/>
        </w:tabs>
      </w:pPr>
      <w:r w:rsidRPr="0054104A">
        <w:tab/>
      </w:r>
      <w:r w:rsidRPr="0054104A">
        <w:tab/>
      </w:r>
      <w:r w:rsidRPr="0054104A">
        <w:tab/>
      </w:r>
      <w:r w:rsidRPr="0054104A">
        <w:tab/>
      </w:r>
      <w:r w:rsidRPr="0054104A">
        <w:tab/>
        <w:t>(dále jen „objednatel“)</w:t>
      </w:r>
    </w:p>
    <w:p w:rsidR="007C1234" w:rsidRPr="0054104A" w:rsidRDefault="007C1234" w:rsidP="007C1234">
      <w:pPr>
        <w:tabs>
          <w:tab w:val="left" w:pos="851"/>
        </w:tabs>
      </w:pPr>
      <w:r w:rsidRPr="0054104A">
        <w:t>a</w:t>
      </w:r>
    </w:p>
    <w:p w:rsidR="007C1234" w:rsidRPr="0054104A" w:rsidRDefault="007C1234" w:rsidP="007C1234">
      <w:pPr>
        <w:tabs>
          <w:tab w:val="left" w:pos="851"/>
        </w:tabs>
      </w:pPr>
    </w:p>
    <w:p w:rsidR="007C1234" w:rsidRPr="0054104A" w:rsidRDefault="007C1234" w:rsidP="007C1234">
      <w:pPr>
        <w:tabs>
          <w:tab w:val="left" w:pos="851"/>
        </w:tabs>
      </w:pPr>
      <w:proofErr w:type="gramStart"/>
      <w:r w:rsidRPr="0054104A">
        <w:t>1.2</w:t>
      </w:r>
      <w:proofErr w:type="gramEnd"/>
      <w:r w:rsidRPr="0054104A">
        <w:t>.</w:t>
      </w:r>
      <w:r w:rsidRPr="0054104A">
        <w:tab/>
      </w:r>
      <w:r w:rsidRPr="0054104A">
        <w:rPr>
          <w:u w:val="single"/>
        </w:rPr>
        <w:t>Zhotovitel:</w:t>
      </w:r>
      <w:r w:rsidRPr="0054104A">
        <w:tab/>
      </w:r>
      <w:r w:rsidRPr="0054104A">
        <w:rPr>
          <w:b/>
        </w:rPr>
        <w:t xml:space="preserve">            SP Studio s.r.o., architektonická kancelář</w:t>
      </w:r>
      <w:r w:rsidRPr="0054104A">
        <w:tab/>
      </w:r>
      <w:r w:rsidRPr="0054104A">
        <w:tab/>
      </w:r>
    </w:p>
    <w:p w:rsidR="007C1234" w:rsidRPr="0054104A" w:rsidRDefault="007C1234" w:rsidP="007C1234">
      <w:pPr>
        <w:tabs>
          <w:tab w:val="left" w:pos="851"/>
        </w:tabs>
      </w:pPr>
      <w:r w:rsidRPr="0054104A">
        <w:tab/>
      </w:r>
      <w:r w:rsidRPr="0054104A">
        <w:tab/>
      </w:r>
      <w:r w:rsidRPr="0054104A">
        <w:tab/>
      </w:r>
      <w:r w:rsidRPr="0054104A">
        <w:tab/>
      </w:r>
      <w:r w:rsidRPr="0054104A">
        <w:tab/>
      </w:r>
      <w:r w:rsidRPr="0054104A">
        <w:tab/>
      </w:r>
      <w:r w:rsidRPr="0054104A">
        <w:tab/>
      </w:r>
      <w:r w:rsidRPr="0054104A">
        <w:tab/>
      </w:r>
    </w:p>
    <w:p w:rsidR="007C1234" w:rsidRPr="0054104A" w:rsidRDefault="007C1234" w:rsidP="007C1234">
      <w:pPr>
        <w:tabs>
          <w:tab w:val="left" w:pos="851"/>
        </w:tabs>
      </w:pPr>
      <w:r w:rsidRPr="0054104A">
        <w:tab/>
        <w:t>s místem podnikání:</w:t>
      </w:r>
      <w:r w:rsidRPr="0054104A">
        <w:tab/>
        <w:t xml:space="preserve">Budějovická </w:t>
      </w:r>
      <w:proofErr w:type="gramStart"/>
      <w:r w:rsidRPr="0054104A">
        <w:t>58 , 381 01</w:t>
      </w:r>
      <w:proofErr w:type="gramEnd"/>
      <w:r w:rsidRPr="0054104A">
        <w:t xml:space="preserve"> Český Krumlov</w:t>
      </w:r>
    </w:p>
    <w:p w:rsidR="007C1234" w:rsidRPr="0054104A" w:rsidRDefault="007C1234" w:rsidP="007C1234">
      <w:pPr>
        <w:tabs>
          <w:tab w:val="left" w:pos="851"/>
        </w:tabs>
      </w:pPr>
      <w:r w:rsidRPr="0054104A">
        <w:tab/>
        <w:t>IČO:</w:t>
      </w:r>
      <w:r w:rsidRPr="0054104A">
        <w:tab/>
      </w:r>
      <w:r w:rsidRPr="0054104A">
        <w:tab/>
        <w:t xml:space="preserve">                    48207977</w:t>
      </w:r>
      <w:r w:rsidRPr="0054104A">
        <w:tab/>
      </w:r>
    </w:p>
    <w:p w:rsidR="007C1234" w:rsidRPr="0054104A" w:rsidRDefault="007C1234" w:rsidP="007C1234">
      <w:pPr>
        <w:tabs>
          <w:tab w:val="left" w:pos="851"/>
        </w:tabs>
      </w:pPr>
      <w:r w:rsidRPr="0054104A">
        <w:tab/>
        <w:t>DIČ:                                CZ48207977</w:t>
      </w:r>
      <w:r w:rsidRPr="0054104A">
        <w:tab/>
      </w:r>
    </w:p>
    <w:p w:rsidR="007C1234" w:rsidRPr="0054104A" w:rsidRDefault="007C1234" w:rsidP="007C1234">
      <w:r w:rsidRPr="0054104A">
        <w:tab/>
      </w:r>
      <w:r w:rsidRPr="0054104A">
        <w:tab/>
      </w:r>
      <w:r w:rsidRPr="0054104A">
        <w:tab/>
      </w:r>
      <w:r w:rsidRPr="0054104A">
        <w:tab/>
      </w:r>
      <w:r w:rsidRPr="0054104A">
        <w:tab/>
        <w:t xml:space="preserve">Zápis firmy do OR: </w:t>
      </w:r>
      <w:proofErr w:type="gramStart"/>
      <w:r w:rsidRPr="0054104A">
        <w:t>14.5.1993</w:t>
      </w:r>
      <w:proofErr w:type="gramEnd"/>
      <w:r w:rsidRPr="0054104A">
        <w:t>, KC Č. Budějovice,</w:t>
      </w:r>
    </w:p>
    <w:p w:rsidR="007C1234" w:rsidRPr="0054104A" w:rsidRDefault="007C1234" w:rsidP="007C1234">
      <w:r w:rsidRPr="0054104A">
        <w:t xml:space="preserve">                                                           oddíl C, vložka 2831</w:t>
      </w:r>
      <w:r w:rsidRPr="0054104A">
        <w:tab/>
      </w:r>
    </w:p>
    <w:p w:rsidR="007C1234" w:rsidRPr="0054104A" w:rsidRDefault="007C1234" w:rsidP="007C1234">
      <w:pPr>
        <w:tabs>
          <w:tab w:val="left" w:pos="851"/>
        </w:tabs>
      </w:pPr>
      <w:r w:rsidRPr="0054104A">
        <w:t xml:space="preserve">             zastoupený: Ing Pavlem Pechou, jednatelem s.r.o</w:t>
      </w:r>
    </w:p>
    <w:p w:rsidR="007C1234" w:rsidRPr="0054104A" w:rsidRDefault="007C1234" w:rsidP="007C1234">
      <w:pPr>
        <w:tabs>
          <w:tab w:val="left" w:pos="851"/>
        </w:tabs>
      </w:pPr>
      <w:r w:rsidRPr="0054104A">
        <w:tab/>
        <w:t>bankovní spojení:</w:t>
      </w:r>
      <w:r w:rsidRPr="0054104A">
        <w:tab/>
      </w:r>
      <w:proofErr w:type="spellStart"/>
      <w:r w:rsidR="00896CD2">
        <w:t>xxxx</w:t>
      </w:r>
      <w:proofErr w:type="spellEnd"/>
      <w:r w:rsidRPr="0054104A">
        <w:tab/>
      </w:r>
    </w:p>
    <w:p w:rsidR="007C1234" w:rsidRPr="0054104A" w:rsidRDefault="007C1234" w:rsidP="007C1234">
      <w:pPr>
        <w:tabs>
          <w:tab w:val="left" w:pos="851"/>
        </w:tabs>
      </w:pPr>
      <w:r w:rsidRPr="0054104A">
        <w:tab/>
        <w:t>číslo účtu:</w:t>
      </w:r>
      <w:r w:rsidRPr="0054104A">
        <w:tab/>
      </w:r>
      <w:r w:rsidRPr="0054104A">
        <w:tab/>
      </w:r>
      <w:proofErr w:type="spellStart"/>
      <w:r w:rsidR="00896CD2">
        <w:t>xxxx</w:t>
      </w:r>
      <w:proofErr w:type="spellEnd"/>
      <w:r w:rsidRPr="0054104A">
        <w:tab/>
      </w:r>
    </w:p>
    <w:p w:rsidR="007C1234" w:rsidRPr="0054104A" w:rsidRDefault="007C1234" w:rsidP="007C1234">
      <w:pPr>
        <w:tabs>
          <w:tab w:val="left" w:pos="851"/>
        </w:tabs>
      </w:pPr>
    </w:p>
    <w:p w:rsidR="007C1234" w:rsidRPr="0054104A" w:rsidRDefault="007C1234" w:rsidP="007C1234">
      <w:pPr>
        <w:tabs>
          <w:tab w:val="left" w:pos="851"/>
        </w:tabs>
      </w:pPr>
      <w:r w:rsidRPr="0054104A">
        <w:tab/>
      </w:r>
      <w:r w:rsidRPr="0054104A">
        <w:tab/>
      </w:r>
      <w:r w:rsidRPr="0054104A">
        <w:tab/>
      </w:r>
      <w:r w:rsidRPr="0054104A">
        <w:tab/>
      </w:r>
      <w:r w:rsidRPr="0054104A">
        <w:tab/>
        <w:t>(dále jen „zhotovitel“)</w:t>
      </w:r>
    </w:p>
    <w:p w:rsidR="007C1234" w:rsidRPr="0054104A" w:rsidRDefault="007C1234" w:rsidP="007C1234">
      <w:r w:rsidRPr="0054104A">
        <w:tab/>
      </w:r>
    </w:p>
    <w:p w:rsidR="007C1234" w:rsidRPr="0054104A" w:rsidRDefault="007C1234" w:rsidP="007C1234">
      <w:pPr>
        <w:tabs>
          <w:tab w:val="left" w:pos="851"/>
        </w:tabs>
      </w:pPr>
      <w:r w:rsidRPr="0054104A">
        <w:tab/>
      </w:r>
      <w:r w:rsidRPr="0054104A">
        <w:tab/>
      </w:r>
      <w:r w:rsidRPr="0054104A">
        <w:tab/>
      </w:r>
      <w:r w:rsidRPr="0054104A">
        <w:tab/>
      </w:r>
      <w:r w:rsidRPr="0054104A">
        <w:tab/>
      </w:r>
    </w:p>
    <w:p w:rsidR="007C1234" w:rsidRPr="0054104A" w:rsidRDefault="007C1234" w:rsidP="007C1234">
      <w:pPr>
        <w:tabs>
          <w:tab w:val="left" w:pos="851"/>
        </w:tabs>
      </w:pPr>
    </w:p>
    <w:p w:rsidR="007C1234" w:rsidRPr="0054104A" w:rsidRDefault="007C1234" w:rsidP="007C1234">
      <w:pPr>
        <w:tabs>
          <w:tab w:val="left" w:pos="851"/>
        </w:tabs>
      </w:pPr>
    </w:p>
    <w:p w:rsidR="007C1234" w:rsidRPr="0054104A" w:rsidRDefault="007C1234" w:rsidP="007C1234">
      <w:pPr>
        <w:pStyle w:val="Nadpis1"/>
        <w:rPr>
          <w:rFonts w:ascii="Times New Roman" w:hAnsi="Times New Roman" w:cs="Times New Roman"/>
        </w:rPr>
      </w:pPr>
      <w:r w:rsidRPr="0054104A">
        <w:rPr>
          <w:rFonts w:ascii="Times New Roman" w:hAnsi="Times New Roman" w:cs="Times New Roman"/>
        </w:rPr>
        <w:t>Čl. II.</w:t>
      </w:r>
    </w:p>
    <w:p w:rsidR="007C1234" w:rsidRPr="0054104A" w:rsidRDefault="007C1234" w:rsidP="007C1234"/>
    <w:p w:rsidR="007C1234" w:rsidRPr="0054104A" w:rsidRDefault="007C1234" w:rsidP="007C1234">
      <w:pPr>
        <w:jc w:val="center"/>
      </w:pPr>
      <w:r w:rsidRPr="0054104A">
        <w:t>PŘEDMĚT PLNĚNÍ</w:t>
      </w:r>
    </w:p>
    <w:p w:rsidR="007C1234" w:rsidRPr="0054104A" w:rsidRDefault="007C1234" w:rsidP="007C1234">
      <w:pPr>
        <w:jc w:val="center"/>
      </w:pPr>
    </w:p>
    <w:p w:rsidR="007C1234" w:rsidRPr="0054104A" w:rsidRDefault="007C1234" w:rsidP="007C1234">
      <w:pPr>
        <w:numPr>
          <w:ilvl w:val="1"/>
          <w:numId w:val="1"/>
        </w:numPr>
        <w:tabs>
          <w:tab w:val="left" w:pos="851"/>
        </w:tabs>
      </w:pPr>
      <w:r w:rsidRPr="0054104A">
        <w:t>Objednatel zadává a zhotovitel se zavazuje provést za podmínek v této smlouvě stanovených, toto dílo:</w:t>
      </w:r>
    </w:p>
    <w:p w:rsidR="007C1234" w:rsidRPr="0054104A" w:rsidRDefault="007C1234" w:rsidP="007C1234">
      <w:pPr>
        <w:tabs>
          <w:tab w:val="left" w:pos="851"/>
        </w:tabs>
        <w:ind w:left="720"/>
      </w:pPr>
      <w:r w:rsidRPr="00AD4098">
        <w:rPr>
          <w:b/>
        </w:rPr>
        <w:t xml:space="preserve">„Rekonstrukce objektu Novodvorská 301 Bechyně </w:t>
      </w:r>
      <w:r>
        <w:t>(</w:t>
      </w:r>
      <w:r w:rsidRPr="0054104A">
        <w:t>dále jen „dílo“):</w:t>
      </w:r>
    </w:p>
    <w:p w:rsidR="007C1234" w:rsidRPr="0054104A" w:rsidRDefault="007C1234" w:rsidP="007C1234">
      <w:pPr>
        <w:tabs>
          <w:tab w:val="left" w:pos="851"/>
        </w:tabs>
        <w:ind w:left="720"/>
      </w:pPr>
    </w:p>
    <w:p w:rsidR="007C1234" w:rsidRPr="0054104A" w:rsidRDefault="007C1234" w:rsidP="007C1234"/>
    <w:p w:rsidR="007C1234" w:rsidRPr="0054104A" w:rsidRDefault="007C1234" w:rsidP="007C1234">
      <w:pPr>
        <w:numPr>
          <w:ilvl w:val="0"/>
          <w:numId w:val="10"/>
        </w:numPr>
        <w:tabs>
          <w:tab w:val="clear" w:pos="1776"/>
          <w:tab w:val="num" w:pos="502"/>
          <w:tab w:val="num" w:pos="993"/>
        </w:tabs>
        <w:ind w:left="993" w:hanging="426"/>
        <w:rPr>
          <w:u w:val="single"/>
        </w:rPr>
      </w:pPr>
      <w:r w:rsidRPr="0054104A">
        <w:rPr>
          <w:bCs/>
          <w:u w:val="single"/>
        </w:rPr>
        <w:t xml:space="preserve">Průzkumné práce, </w:t>
      </w:r>
      <w:r>
        <w:rPr>
          <w:bCs/>
          <w:u w:val="single"/>
        </w:rPr>
        <w:t>- zpracování průzkumů potřebných ke zpracování projektové dokumentace</w:t>
      </w:r>
    </w:p>
    <w:p w:rsidR="007C1234" w:rsidRPr="0054104A" w:rsidRDefault="007C1234" w:rsidP="007C1234">
      <w:pPr>
        <w:tabs>
          <w:tab w:val="num" w:pos="993"/>
        </w:tabs>
        <w:ind w:left="993"/>
        <w:jc w:val="both"/>
      </w:pPr>
      <w:r w:rsidRPr="0054104A">
        <w:lastRenderedPageBreak/>
        <w:t xml:space="preserve">Zpracování průzkumů potřebných ke zpracování projektové </w:t>
      </w:r>
      <w:proofErr w:type="gramStart"/>
      <w:r w:rsidRPr="0054104A">
        <w:t xml:space="preserve">dokumentace </w:t>
      </w:r>
      <w:r>
        <w:t>.</w:t>
      </w:r>
      <w:proofErr w:type="gramEnd"/>
    </w:p>
    <w:p w:rsidR="007C1234" w:rsidRPr="0054104A" w:rsidRDefault="007C1234" w:rsidP="007C1234">
      <w:pPr>
        <w:tabs>
          <w:tab w:val="num" w:pos="1776"/>
        </w:tabs>
        <w:ind w:left="993"/>
        <w:rPr>
          <w:u w:val="single"/>
        </w:rPr>
      </w:pPr>
    </w:p>
    <w:p w:rsidR="007C1234" w:rsidRPr="0054104A" w:rsidRDefault="007C1234" w:rsidP="007C1234">
      <w:pPr>
        <w:numPr>
          <w:ilvl w:val="0"/>
          <w:numId w:val="10"/>
        </w:numPr>
        <w:tabs>
          <w:tab w:val="clear" w:pos="1776"/>
          <w:tab w:val="num" w:pos="502"/>
          <w:tab w:val="num" w:pos="993"/>
        </w:tabs>
        <w:ind w:left="993" w:hanging="426"/>
        <w:rPr>
          <w:u w:val="single"/>
        </w:rPr>
      </w:pPr>
      <w:r w:rsidRPr="0054104A">
        <w:rPr>
          <w:u w:val="single"/>
        </w:rPr>
        <w:t xml:space="preserve">Projektová dokumentace DSP – dokumentace pro stavební povolení (dále jen „DSP“) vč. položkového rozpočtu stavby </w:t>
      </w:r>
    </w:p>
    <w:p w:rsidR="007C1234" w:rsidRPr="0054104A" w:rsidRDefault="007C1234" w:rsidP="007C1234">
      <w:pPr>
        <w:tabs>
          <w:tab w:val="num" w:pos="993"/>
        </w:tabs>
        <w:ind w:left="993"/>
        <w:jc w:val="both"/>
      </w:pPr>
      <w:r w:rsidRPr="0054104A">
        <w:t xml:space="preserve">DSP bude zpracována nejméně v rozsahu základních výkonů dle zákona č. 183/2006 Sb., o územním plánování a stavebním řádu (stavební zákon), ve znění pozdějších předpisů a obsah a rozsah této dokumentace bude korespondovat s přílohou č. 1 k vyhlášce č. 499/2006 Sb.., o dokumentaci staveb. </w:t>
      </w:r>
    </w:p>
    <w:p w:rsidR="007C1234" w:rsidRPr="0054104A" w:rsidRDefault="007C1234" w:rsidP="007C1234">
      <w:pPr>
        <w:tabs>
          <w:tab w:val="num" w:pos="993"/>
        </w:tabs>
        <w:ind w:left="993"/>
        <w:jc w:val="both"/>
      </w:pPr>
      <w:r w:rsidRPr="0054104A">
        <w:t xml:space="preserve">Zajištění souvisejících podkladů pro zpracování dokumentace je povinností zhotovitele a tato činnost je součástí plnění projektu pro stavební povolení. </w:t>
      </w:r>
    </w:p>
    <w:p w:rsidR="007C1234" w:rsidRPr="0054104A" w:rsidRDefault="007C1234" w:rsidP="007C1234">
      <w:pPr>
        <w:tabs>
          <w:tab w:val="num" w:pos="993"/>
        </w:tabs>
        <w:ind w:left="993"/>
        <w:jc w:val="both"/>
      </w:pPr>
      <w:r w:rsidRPr="0054104A">
        <w:t>Pokud se v průběhu zpracování projektové dokumentace objeví ze strany objednatele podstatné připomínky, budou do ní zapracovány. Součástí předmětu plnění je součinnost při projednání a získání stavebního povolení a zapracování případných připomínek a změn z tohoto projednání do finální podoby projektové dokumentace.</w:t>
      </w:r>
    </w:p>
    <w:p w:rsidR="007C1234" w:rsidRPr="0054104A" w:rsidRDefault="007C1234" w:rsidP="007C1234">
      <w:pPr>
        <w:tabs>
          <w:tab w:val="num" w:pos="993"/>
        </w:tabs>
        <w:ind w:left="993"/>
        <w:jc w:val="both"/>
      </w:pPr>
      <w:r w:rsidRPr="0054104A">
        <w:t xml:space="preserve">Požadované výstupy:  </w:t>
      </w:r>
      <w:proofErr w:type="spellStart"/>
      <w:r w:rsidR="00896CD2">
        <w:t>xxxx</w:t>
      </w:r>
      <w:proofErr w:type="spellEnd"/>
      <w:r w:rsidRPr="0054104A">
        <w:t xml:space="preserve"> </w:t>
      </w:r>
    </w:p>
    <w:p w:rsidR="007C1234" w:rsidRPr="0054104A" w:rsidRDefault="007C1234" w:rsidP="007C1234">
      <w:pPr>
        <w:tabs>
          <w:tab w:val="num" w:pos="993"/>
        </w:tabs>
        <w:ind w:left="993"/>
        <w:jc w:val="both"/>
      </w:pPr>
    </w:p>
    <w:p w:rsidR="007C1234" w:rsidRPr="0054104A" w:rsidRDefault="007C1234" w:rsidP="007C1234">
      <w:pPr>
        <w:tabs>
          <w:tab w:val="num" w:pos="993"/>
        </w:tabs>
        <w:ind w:left="993"/>
        <w:jc w:val="both"/>
      </w:pPr>
      <w:r w:rsidRPr="0054104A">
        <w:t>Zhotovitel předloží položkový rozpočet stavby podepsaný autorizovaným projektantem členěný podle jednotného ceníku stavebních prací v aktuální cenové úrovni ne starší než k r. 2014 ve formě oceněného soupisu prací (rozpočet musí vždy obsahovat sloupec, ve kterém je uveden odkaz na typ použité cenové soustavy ve tvaru "rok_typ cenové soustavy" (např. "2015_OTSKP" nebo "CS ÚRS 2015 O1" nebo „RTS DATA 2016/I“). Dále předloží jeho elektronickou podobu ve formátu XML – jedná se o otevřený elektronický formát, který umožňuje transfery dat a jejich zpracování různými softwarovými programy a splňuje tak veškeré požadavky Vyhlášky č. 230/2012 Sb. a je volně dostupný.</w:t>
      </w:r>
    </w:p>
    <w:p w:rsidR="007C1234" w:rsidRPr="0054104A" w:rsidRDefault="007C1234" w:rsidP="007C1234">
      <w:pPr>
        <w:tabs>
          <w:tab w:val="num" w:pos="993"/>
        </w:tabs>
        <w:ind w:left="993"/>
        <w:jc w:val="both"/>
      </w:pPr>
      <w:r w:rsidRPr="0054104A">
        <w:t>Pokud budou v položkovém rozpočtu uvedeny položky charakteru soubor nebo komplet, musí zhotovitel k použitým jednotkám připojit jejich přesnou specifikaci a způsob jejich ocenění. Pokud zhotovitel uvede vlastní položky, které nejsou definovány v použité cenové soustavě, uvede také jejich přesnou specifikaci a způsob jejich ocenění. Součástí položkového rozpočtu stavby budou také jednotkové ceny stavebních prací, které jsou uvedeny v cenové soustavě. Pokud je jednotková cena uvedená zhotovitelem vyšší než jednotková cena uvedená v cenové soustavě, musí zhotovitel tento rozdíl vysvětlit. Výstupem specifikace souborů/kompletů či vysvětlení vyšší jednotkové ceny položek je vždy naskenovaný dokument opatřený podpisem autorizovaného projektanta.</w:t>
      </w:r>
    </w:p>
    <w:p w:rsidR="007C1234" w:rsidRPr="0054104A" w:rsidRDefault="007C1234" w:rsidP="007C1234">
      <w:pPr>
        <w:tabs>
          <w:tab w:val="num" w:pos="993"/>
        </w:tabs>
        <w:ind w:left="993"/>
        <w:jc w:val="both"/>
      </w:pPr>
      <w:r w:rsidRPr="0054104A">
        <w:t xml:space="preserve">Zhotovitel předloží rozpočet písemně podepsaný autorizovaným projektantem v jednom </w:t>
      </w:r>
      <w:proofErr w:type="spellStart"/>
      <w:proofErr w:type="gramStart"/>
      <w:r w:rsidRPr="0054104A">
        <w:t>paré</w:t>
      </w:r>
      <w:proofErr w:type="spellEnd"/>
      <w:proofErr w:type="gramEnd"/>
      <w:r w:rsidRPr="0054104A">
        <w:t xml:space="preserve">. Dále předloží rozpočet v elektronické podobě </w:t>
      </w:r>
      <w:proofErr w:type="spellStart"/>
      <w:r w:rsidR="00896CD2">
        <w:t>xxxx</w:t>
      </w:r>
      <w:proofErr w:type="spellEnd"/>
    </w:p>
    <w:p w:rsidR="007C1234" w:rsidRPr="0054104A" w:rsidRDefault="007C1234" w:rsidP="007C1234">
      <w:pPr>
        <w:tabs>
          <w:tab w:val="num" w:pos="993"/>
        </w:tabs>
        <w:ind w:left="993"/>
      </w:pPr>
    </w:p>
    <w:p w:rsidR="007C1234" w:rsidRPr="0054104A" w:rsidRDefault="007C1234" w:rsidP="007C1234">
      <w:pPr>
        <w:numPr>
          <w:ilvl w:val="0"/>
          <w:numId w:val="10"/>
        </w:numPr>
        <w:tabs>
          <w:tab w:val="clear" w:pos="1776"/>
          <w:tab w:val="num" w:pos="502"/>
          <w:tab w:val="num" w:pos="993"/>
        </w:tabs>
        <w:ind w:left="993" w:hanging="426"/>
        <w:jc w:val="both"/>
      </w:pPr>
      <w:r w:rsidRPr="0054104A">
        <w:rPr>
          <w:u w:val="single"/>
        </w:rPr>
        <w:t xml:space="preserve">Zajištění inženýrské činnosti pro vydání stavebního povolení a získání pravomocného stavebního povolení </w:t>
      </w:r>
    </w:p>
    <w:p w:rsidR="007C1234" w:rsidRPr="0054104A" w:rsidRDefault="007C1234" w:rsidP="007C1234">
      <w:pPr>
        <w:tabs>
          <w:tab w:val="num" w:pos="1776"/>
        </w:tabs>
        <w:ind w:left="993"/>
        <w:jc w:val="both"/>
      </w:pPr>
      <w:r w:rsidRPr="0054104A">
        <w:t xml:space="preserve">Projednání s dotčenými orgány a účastníky řízení, obstarání všech potřebných stanovisek dotčených orgánů státní správy, vypracování a podání žádosti o stavební povolení. </w:t>
      </w:r>
    </w:p>
    <w:p w:rsidR="007C1234" w:rsidRPr="0054104A" w:rsidRDefault="007C1234" w:rsidP="007C1234">
      <w:pPr>
        <w:tabs>
          <w:tab w:val="num" w:pos="1776"/>
        </w:tabs>
        <w:ind w:left="993"/>
        <w:jc w:val="both"/>
      </w:pPr>
      <w:r w:rsidRPr="0054104A">
        <w:t xml:space="preserve">Žádost o stavební povolení nebo ohlášení, potvrzené stavebním úřadem, bude předáno objednateli pro účely podání projektové žádosti. </w:t>
      </w:r>
    </w:p>
    <w:p w:rsidR="007C1234" w:rsidRPr="0054104A" w:rsidRDefault="007C1234" w:rsidP="007C1234">
      <w:pPr>
        <w:tabs>
          <w:tab w:val="num" w:pos="1776"/>
        </w:tabs>
        <w:ind w:left="993"/>
        <w:jc w:val="both"/>
      </w:pPr>
      <w:r w:rsidRPr="0054104A">
        <w:t>Výsledkem inženýrské činnosti musí být vydání pravomocného stavebního povolení.</w:t>
      </w:r>
    </w:p>
    <w:p w:rsidR="007C1234" w:rsidRPr="0054104A" w:rsidRDefault="007C1234" w:rsidP="007C1234">
      <w:pPr>
        <w:tabs>
          <w:tab w:val="num" w:pos="1776"/>
        </w:tabs>
        <w:ind w:left="993"/>
      </w:pPr>
    </w:p>
    <w:p w:rsidR="007C1234" w:rsidRPr="0054104A" w:rsidRDefault="007C1234" w:rsidP="007C1234">
      <w:pPr>
        <w:numPr>
          <w:ilvl w:val="0"/>
          <w:numId w:val="10"/>
        </w:numPr>
        <w:tabs>
          <w:tab w:val="clear" w:pos="1776"/>
          <w:tab w:val="num" w:pos="502"/>
          <w:tab w:val="num" w:pos="993"/>
        </w:tabs>
        <w:ind w:left="993" w:hanging="426"/>
        <w:jc w:val="both"/>
      </w:pPr>
      <w:r w:rsidRPr="0054104A">
        <w:rPr>
          <w:u w:val="single"/>
        </w:rPr>
        <w:lastRenderedPageBreak/>
        <w:t>Projektová dokumentace pro provádění stavby (dále jen „PDPS“), která bude podkladem pro výběr zhotovitele akce vč. rozpočtu a výkazu výměr</w:t>
      </w:r>
    </w:p>
    <w:p w:rsidR="007C1234" w:rsidRPr="0054104A" w:rsidRDefault="007C1234" w:rsidP="007C1234">
      <w:pPr>
        <w:pStyle w:val="Zkladntext2"/>
        <w:tabs>
          <w:tab w:val="left" w:pos="284"/>
        </w:tabs>
        <w:spacing w:after="0" w:line="240" w:lineRule="auto"/>
        <w:ind w:left="993"/>
        <w:jc w:val="both"/>
        <w:rPr>
          <w:sz w:val="24"/>
          <w:szCs w:val="24"/>
        </w:rPr>
      </w:pPr>
      <w:r w:rsidRPr="0054104A">
        <w:rPr>
          <w:sz w:val="24"/>
          <w:szCs w:val="24"/>
        </w:rPr>
        <w:t>Tato dokumentacemusí splňovat požadavky vyhlášky č. 230/2012 Sb. a 499/2006 Sb. o dokumentaci staveb a účinného zákona o veřejných zakázkách, resp. o zadávání veřejných zakázek, vč. prováděcích právních předpisů. Do této dokumentace je nutno zapracovat veškeré změny a požadavky vzešlé v průběhu stavebního řízení.</w:t>
      </w:r>
    </w:p>
    <w:p w:rsidR="007C1234" w:rsidRPr="0054104A" w:rsidRDefault="007C1234" w:rsidP="007C1234">
      <w:pPr>
        <w:pStyle w:val="Zkladntext2"/>
        <w:tabs>
          <w:tab w:val="left" w:pos="284"/>
        </w:tabs>
        <w:spacing w:after="0" w:line="240" w:lineRule="auto"/>
        <w:ind w:left="993"/>
        <w:jc w:val="both"/>
        <w:rPr>
          <w:sz w:val="24"/>
          <w:szCs w:val="24"/>
        </w:rPr>
      </w:pPr>
      <w:r w:rsidRPr="0054104A">
        <w:rPr>
          <w:sz w:val="24"/>
          <w:szCs w:val="24"/>
        </w:rPr>
        <w:t>Součástí PDPS musí být i zpracování plánu BOZP.</w:t>
      </w:r>
    </w:p>
    <w:p w:rsidR="007C1234" w:rsidRPr="0054104A" w:rsidRDefault="007C1234" w:rsidP="007C1234">
      <w:pPr>
        <w:tabs>
          <w:tab w:val="num" w:pos="284"/>
        </w:tabs>
        <w:ind w:left="993"/>
        <w:jc w:val="both"/>
      </w:pPr>
      <w:r w:rsidRPr="0054104A">
        <w:t xml:space="preserve">Projektová dokumentace pro provedení stavby (v dělení na jednotlivé objekty), propracování dokumentace až do úrovně jednoznačně určující požadavky na kvalitu a charakteristické vlastnosti stavby, přičemž nesmí být uváděny obchodní firmy či názvy výrobků a výrobců. </w:t>
      </w:r>
    </w:p>
    <w:p w:rsidR="007C1234" w:rsidRPr="0054104A" w:rsidRDefault="007C1234" w:rsidP="007C1234">
      <w:pPr>
        <w:tabs>
          <w:tab w:val="num" w:pos="284"/>
        </w:tabs>
        <w:ind w:left="993"/>
        <w:jc w:val="both"/>
      </w:pPr>
      <w:r w:rsidRPr="0054104A">
        <w:t xml:space="preserve">Zpracování kompletního a přesného položkového rozpočtu v členění objektové soustavy, zpracování kompletního a přesného výkazu výměr („slepý rozpočet“) jako součást dokumentace pro výběr zhotovitele stavby.  </w:t>
      </w:r>
    </w:p>
    <w:p w:rsidR="007C1234" w:rsidRPr="0054104A" w:rsidRDefault="00896CD2" w:rsidP="007C1234">
      <w:pPr>
        <w:ind w:left="993"/>
        <w:jc w:val="both"/>
      </w:pPr>
      <w:r>
        <w:t xml:space="preserve">Požadované výstupy: </w:t>
      </w:r>
      <w:proofErr w:type="spellStart"/>
      <w:r>
        <w:t>xxxx</w:t>
      </w:r>
      <w:proofErr w:type="spellEnd"/>
    </w:p>
    <w:p w:rsidR="007C1234" w:rsidRPr="0054104A" w:rsidRDefault="007C1234" w:rsidP="007C1234">
      <w:pPr>
        <w:tabs>
          <w:tab w:val="num" w:pos="993"/>
        </w:tabs>
        <w:ind w:left="993"/>
      </w:pPr>
    </w:p>
    <w:p w:rsidR="007C1234" w:rsidRPr="0054104A" w:rsidRDefault="007C1234" w:rsidP="007C1234">
      <w:pPr>
        <w:numPr>
          <w:ilvl w:val="0"/>
          <w:numId w:val="10"/>
        </w:numPr>
        <w:tabs>
          <w:tab w:val="clear" w:pos="1776"/>
          <w:tab w:val="num" w:pos="502"/>
          <w:tab w:val="num" w:pos="993"/>
        </w:tabs>
        <w:ind w:left="993" w:hanging="426"/>
      </w:pPr>
      <w:r w:rsidRPr="0054104A">
        <w:rPr>
          <w:u w:val="single"/>
        </w:rPr>
        <w:t>Výkon autorského dozoru stavby do doby kolaudace stavby</w:t>
      </w:r>
    </w:p>
    <w:p w:rsidR="007C1234" w:rsidRPr="0054104A" w:rsidRDefault="007C1234" w:rsidP="007C1234">
      <w:pPr>
        <w:ind w:left="993"/>
      </w:pPr>
      <w:r w:rsidRPr="0054104A">
        <w:t>Hlavními úkony autorského dozoru projektanta jsou tyto činnosti:</w:t>
      </w:r>
    </w:p>
    <w:p w:rsidR="007C1234" w:rsidRPr="0054104A" w:rsidRDefault="007C1234" w:rsidP="007C1234">
      <w:pPr>
        <w:numPr>
          <w:ilvl w:val="0"/>
          <w:numId w:val="12"/>
        </w:numPr>
        <w:jc w:val="both"/>
        <w:rPr>
          <w:b/>
        </w:rPr>
      </w:pPr>
      <w:r w:rsidRPr="0054104A">
        <w:t xml:space="preserve">Zajištění souladu prováděné stavby s ověřenou projektovou dokumentací, </w:t>
      </w:r>
      <w:proofErr w:type="gramStart"/>
      <w:r w:rsidRPr="0054104A">
        <w:t>tzn.</w:t>
      </w:r>
      <w:proofErr w:type="gramEnd"/>
      <w:r w:rsidRPr="0054104A">
        <w:t xml:space="preserve"> autor projektové dokumentace pro vydání stavebního povolení </w:t>
      </w:r>
      <w:proofErr w:type="gramStart"/>
      <w:r w:rsidRPr="0054104A">
        <w:t>ověřuje</w:t>
      </w:r>
      <w:proofErr w:type="gramEnd"/>
      <w:r w:rsidRPr="0054104A">
        <w:t xml:space="preserve"> soulad prováděné stavby s projektovou dokumentací pro stavební povolení v průběhu výstavby.</w:t>
      </w:r>
    </w:p>
    <w:p w:rsidR="007C1234" w:rsidRPr="0054104A" w:rsidRDefault="007C1234" w:rsidP="007C1234">
      <w:pPr>
        <w:numPr>
          <w:ilvl w:val="0"/>
          <w:numId w:val="12"/>
        </w:numPr>
        <w:jc w:val="both"/>
      </w:pPr>
      <w:r w:rsidRPr="0054104A">
        <w:t>Výkon autorského dozoru bude prováděn průběžně od zahájení stavby (předání staveniště), po dobu realizace předmětné stavby až do jejího ukončení kolaudací, dle požadavků objednatele, resp. technického dozoru investora. Účast na kontrolních dnech stavby (předpokl</w:t>
      </w:r>
      <w:r w:rsidR="00896CD2">
        <w:t xml:space="preserve">ad </w:t>
      </w:r>
      <w:proofErr w:type="spellStart"/>
      <w:r w:rsidR="00896CD2">
        <w:t>xxxx</w:t>
      </w:r>
      <w:proofErr w:type="spellEnd"/>
      <w:r w:rsidRPr="0054104A">
        <w:t xml:space="preserve"> měsíčně) a spolupráce s ostatními partnery při operativním řešení problémů vzniklých na stavbě.</w:t>
      </w:r>
    </w:p>
    <w:p w:rsidR="007C1234" w:rsidRPr="0054104A" w:rsidRDefault="007C1234" w:rsidP="007C1234">
      <w:pPr>
        <w:numPr>
          <w:ilvl w:val="0"/>
          <w:numId w:val="12"/>
        </w:numPr>
        <w:jc w:val="both"/>
      </w:pPr>
      <w:r w:rsidRPr="0054104A">
        <w:t>Sledování z technického hlediska po celou dobu realizace stavby její soulad se schválenou projektovou dokumentací stavebním úřadem.</w:t>
      </w:r>
    </w:p>
    <w:p w:rsidR="007C1234" w:rsidRPr="0054104A" w:rsidRDefault="007C1234" w:rsidP="007C1234">
      <w:pPr>
        <w:numPr>
          <w:ilvl w:val="0"/>
          <w:numId w:val="12"/>
        </w:numPr>
        <w:jc w:val="both"/>
      </w:pPr>
      <w:r w:rsidRPr="0054104A">
        <w:t>Poskytování vysvětlení potřebná pro vypracování výrobní dokumentace zhotovitele.</w:t>
      </w:r>
    </w:p>
    <w:p w:rsidR="007C1234" w:rsidRPr="0054104A" w:rsidRDefault="007C1234" w:rsidP="007C1234">
      <w:pPr>
        <w:numPr>
          <w:ilvl w:val="0"/>
          <w:numId w:val="12"/>
        </w:numPr>
        <w:jc w:val="both"/>
      </w:pPr>
      <w:r w:rsidRPr="0054104A">
        <w:t>Podle objednatelových pokynů posuzování návrhů zhotovitele na změny schválené projektové dokumentace a na odchylky od ní.</w:t>
      </w:r>
    </w:p>
    <w:p w:rsidR="007C1234" w:rsidRPr="0054104A" w:rsidRDefault="007C1234" w:rsidP="007C1234">
      <w:pPr>
        <w:numPr>
          <w:ilvl w:val="0"/>
          <w:numId w:val="12"/>
        </w:numPr>
        <w:jc w:val="both"/>
      </w:pPr>
      <w:r w:rsidRPr="0054104A">
        <w:t>Účast u předání a převzetí dokončené stavby a spolupůsobí se stavebníkem při získání kolaudačního souhlasu.</w:t>
      </w:r>
    </w:p>
    <w:p w:rsidR="007C1234" w:rsidRPr="0054104A" w:rsidRDefault="007C1234" w:rsidP="007C1234">
      <w:pPr>
        <w:numPr>
          <w:ilvl w:val="0"/>
          <w:numId w:val="12"/>
        </w:numPr>
        <w:jc w:val="both"/>
      </w:pPr>
      <w:r w:rsidRPr="0054104A">
        <w:t>Účast při kontrole a porovnávání výkazů výměr v dokumentaci pro výběr zhotovitele se skutečností na výzvu zadavatele.</w:t>
      </w:r>
    </w:p>
    <w:p w:rsidR="007C1234" w:rsidRPr="0054104A" w:rsidRDefault="007C1234" w:rsidP="007C1234">
      <w:pPr>
        <w:numPr>
          <w:ilvl w:val="0"/>
          <w:numId w:val="12"/>
        </w:numPr>
        <w:jc w:val="both"/>
      </w:pPr>
      <w:r w:rsidRPr="0054104A">
        <w:t>Veškerá činnost bude zajišťována bez zbytečného odkladu tak, aby nebyl ohrožen postup stavby.</w:t>
      </w:r>
    </w:p>
    <w:p w:rsidR="007C1234" w:rsidRPr="0054104A" w:rsidRDefault="007C1234" w:rsidP="007C1234">
      <w:pPr>
        <w:numPr>
          <w:ilvl w:val="0"/>
          <w:numId w:val="12"/>
        </w:numPr>
        <w:jc w:val="both"/>
      </w:pPr>
      <w:r w:rsidRPr="0054104A">
        <w:t>Každá návštěva, jednání, účast projektanta – rozsah a doba na stavbě bude vždy zaznamenána ve stavebním deníku, případně záznamem z jednání. Zhotovitel povede list autorského dozoru, kde bude zaznamenávat odpracované hodiny autorského dozoru pro fakturaci.</w:t>
      </w:r>
    </w:p>
    <w:p w:rsidR="007C1234" w:rsidRPr="0054104A" w:rsidRDefault="007C1234" w:rsidP="007C1234">
      <w:pPr>
        <w:numPr>
          <w:ilvl w:val="0"/>
          <w:numId w:val="12"/>
        </w:numPr>
        <w:jc w:val="both"/>
      </w:pPr>
      <w:r w:rsidRPr="0054104A">
        <w:t>Autorský dozor bude plněn v místě stavby a dále dle dohody konzultacemi v sídle, resp. na kontaktní adrese objednatele nebo autorského dozoru.</w:t>
      </w:r>
    </w:p>
    <w:p w:rsidR="007C1234" w:rsidRPr="0054104A" w:rsidRDefault="007C1234" w:rsidP="007C1234">
      <w:pPr>
        <w:numPr>
          <w:ilvl w:val="0"/>
          <w:numId w:val="12"/>
        </w:numPr>
        <w:jc w:val="both"/>
      </w:pPr>
      <w:r w:rsidRPr="0054104A">
        <w:t xml:space="preserve">Cena za výkon autorského dozoru bude stanovena včetně nákladů spojených s dopravou do místa plnění za 1 odpracovanou hodinu. Uchazeč stanoví cenu ve výši </w:t>
      </w:r>
      <w:r>
        <w:t>40</w:t>
      </w:r>
      <w:r w:rsidRPr="0054104A">
        <w:t>odpracovaných hodin, což je předpoklad maximálního počtu odpracovaných hodin na realizaci akce.</w:t>
      </w:r>
    </w:p>
    <w:p w:rsidR="007C1234" w:rsidRPr="0054104A" w:rsidRDefault="007C1234" w:rsidP="007C1234">
      <w:pPr>
        <w:ind w:left="993"/>
        <w:jc w:val="both"/>
      </w:pPr>
      <w:r w:rsidRPr="0054104A">
        <w:t>Objednatel si vyhrazuje právo nedobrat (nevyčerpat) předpokládaný počet hodin.</w:t>
      </w:r>
    </w:p>
    <w:p w:rsidR="007C1234" w:rsidRPr="0054104A" w:rsidRDefault="007C1234" w:rsidP="007C1234">
      <w:pPr>
        <w:tabs>
          <w:tab w:val="num" w:pos="993"/>
        </w:tabs>
        <w:ind w:left="993"/>
        <w:jc w:val="both"/>
      </w:pPr>
    </w:p>
    <w:p w:rsidR="007C1234" w:rsidRPr="0054104A" w:rsidRDefault="007C1234" w:rsidP="007C1234">
      <w:pPr>
        <w:tabs>
          <w:tab w:val="left" w:pos="851"/>
        </w:tabs>
      </w:pPr>
    </w:p>
    <w:p w:rsidR="007C1234" w:rsidRPr="0054104A" w:rsidRDefault="007C1234" w:rsidP="007C1234">
      <w:pPr>
        <w:keepNext/>
        <w:numPr>
          <w:ilvl w:val="1"/>
          <w:numId w:val="1"/>
        </w:numPr>
        <w:tabs>
          <w:tab w:val="left" w:pos="851"/>
        </w:tabs>
      </w:pPr>
      <w:r w:rsidRPr="0054104A">
        <w:t>Specifikace stavebního záměru:</w:t>
      </w:r>
    </w:p>
    <w:p w:rsidR="007C1234" w:rsidRPr="0054104A" w:rsidRDefault="007C1234" w:rsidP="007C1234">
      <w:pPr>
        <w:keepNext/>
        <w:tabs>
          <w:tab w:val="left" w:pos="851"/>
        </w:tabs>
        <w:ind w:left="720"/>
      </w:pPr>
      <w:r w:rsidRPr="0054104A">
        <w:t xml:space="preserve">Objednatel požaduje v zpracování projektové dokumentace, </w:t>
      </w:r>
      <w:r>
        <w:t>dle studie zpracované architektonickou kanceláří SP STUDIO s.r.o Český Krumlov. Rekonstrukce</w:t>
      </w:r>
      <w:r w:rsidRPr="0054104A">
        <w:t xml:space="preserve"> bude řešena dle platné legislativy EU a ČR v oblasti úspor energií, tj. nízkoenergetický či pasivní standard. Bližší dispoziční řešení bude se zadavatelem projednáváno na výrobních výborech v průběhu zpracování projektové dokumentace. Cel</w:t>
      </w:r>
      <w:r>
        <w:t xml:space="preserve">ýobjekt </w:t>
      </w:r>
      <w:proofErr w:type="gramStart"/>
      <w:r>
        <w:t xml:space="preserve">bude </w:t>
      </w:r>
      <w:r w:rsidRPr="0054104A">
        <w:t xml:space="preserve"> přístupn</w:t>
      </w:r>
      <w:r>
        <w:t>ý</w:t>
      </w:r>
      <w:proofErr w:type="gramEnd"/>
      <w:r w:rsidRPr="0054104A">
        <w:t xml:space="preserve"> bezbariérově.</w:t>
      </w:r>
    </w:p>
    <w:p w:rsidR="007C1234" w:rsidRPr="0054104A" w:rsidRDefault="007C1234" w:rsidP="007C1234">
      <w:pPr>
        <w:pStyle w:val="Zkladntext"/>
      </w:pPr>
    </w:p>
    <w:p w:rsidR="007C1234" w:rsidRPr="0054104A" w:rsidRDefault="007C1234" w:rsidP="007C1234">
      <w:pPr>
        <w:pStyle w:val="Zkladntext"/>
        <w:ind w:firstLine="705"/>
      </w:pPr>
      <w:r w:rsidRPr="0054104A">
        <w:t xml:space="preserve">Zadavatel požaduje min. </w:t>
      </w:r>
      <w:proofErr w:type="spellStart"/>
      <w:r w:rsidR="00896CD2">
        <w:t>xxxx</w:t>
      </w:r>
      <w:proofErr w:type="spellEnd"/>
      <w:r w:rsidRPr="0054104A">
        <w:t xml:space="preserve"> výrobní výbory, které budou svolávány v sídle zadavatele.</w:t>
      </w:r>
    </w:p>
    <w:p w:rsidR="007C1234" w:rsidRPr="0054104A" w:rsidRDefault="007C1234" w:rsidP="007C1234">
      <w:pPr>
        <w:pStyle w:val="Zkladntext"/>
      </w:pPr>
    </w:p>
    <w:p w:rsidR="007C1234" w:rsidRPr="0054104A" w:rsidRDefault="007C1234" w:rsidP="007C1234">
      <w:pPr>
        <w:ind w:left="709" w:hanging="4"/>
        <w:jc w:val="both"/>
      </w:pPr>
      <w:r w:rsidRPr="0054104A">
        <w:t xml:space="preserve"> Bližší dispoziční řešení bude s objednatelem projednáváno na výrobních výborech v průběhu zpracování projektové dokume</w:t>
      </w:r>
      <w:r w:rsidR="00BF5248">
        <w:t xml:space="preserve">ntace. Objednatel požaduje min. </w:t>
      </w:r>
      <w:proofErr w:type="spellStart"/>
      <w:r w:rsidR="00BF5248">
        <w:t>xxxx</w:t>
      </w:r>
      <w:proofErr w:type="spellEnd"/>
      <w:r w:rsidRPr="0054104A">
        <w:t xml:space="preserve"> výrobní výbory, které budou svolávány v sídle objednatele.</w:t>
      </w:r>
    </w:p>
    <w:p w:rsidR="007C1234" w:rsidRPr="0054104A" w:rsidRDefault="007C1234" w:rsidP="007C1234"/>
    <w:p w:rsidR="007C1234" w:rsidRPr="0054104A" w:rsidRDefault="007C1234" w:rsidP="007C1234"/>
    <w:p w:rsidR="007C1234" w:rsidRPr="0054104A" w:rsidRDefault="007C1234" w:rsidP="007C1234">
      <w:r w:rsidRPr="0054104A">
        <w:tab/>
      </w:r>
    </w:p>
    <w:p w:rsidR="007C1234" w:rsidRPr="0054104A" w:rsidRDefault="007C1234" w:rsidP="007C1234">
      <w:pPr>
        <w:pStyle w:val="Nadpis1"/>
        <w:tabs>
          <w:tab w:val="left" w:pos="851"/>
        </w:tabs>
        <w:rPr>
          <w:rFonts w:ascii="Times New Roman" w:hAnsi="Times New Roman" w:cs="Times New Roman"/>
        </w:rPr>
      </w:pPr>
      <w:r w:rsidRPr="0054104A">
        <w:rPr>
          <w:rFonts w:ascii="Times New Roman" w:hAnsi="Times New Roman" w:cs="Times New Roman"/>
        </w:rPr>
        <w:t>Čl. III.</w:t>
      </w:r>
    </w:p>
    <w:p w:rsidR="007C1234" w:rsidRPr="0054104A" w:rsidRDefault="007C1234" w:rsidP="007C1234">
      <w:pPr>
        <w:tabs>
          <w:tab w:val="left" w:pos="851"/>
        </w:tabs>
        <w:jc w:val="center"/>
      </w:pPr>
    </w:p>
    <w:p w:rsidR="007C1234" w:rsidRPr="0054104A" w:rsidRDefault="007C1234" w:rsidP="007C1234">
      <w:pPr>
        <w:tabs>
          <w:tab w:val="left" w:pos="851"/>
        </w:tabs>
        <w:jc w:val="center"/>
      </w:pPr>
      <w:r w:rsidRPr="0054104A">
        <w:t>ZPŮSOB VYPRACOVÁNÍ DÍLA</w:t>
      </w:r>
    </w:p>
    <w:p w:rsidR="007C1234" w:rsidRPr="0054104A" w:rsidRDefault="007C1234" w:rsidP="007C1234">
      <w:pPr>
        <w:tabs>
          <w:tab w:val="left" w:pos="851"/>
        </w:tabs>
        <w:jc w:val="center"/>
      </w:pPr>
    </w:p>
    <w:p w:rsidR="007C1234" w:rsidRPr="0054104A" w:rsidRDefault="007C1234" w:rsidP="007C1234">
      <w:pPr>
        <w:pStyle w:val="Zkladntext"/>
        <w:tabs>
          <w:tab w:val="left" w:pos="851"/>
        </w:tabs>
        <w:ind w:left="709" w:hanging="709"/>
        <w:jc w:val="both"/>
      </w:pPr>
      <w:proofErr w:type="gramStart"/>
      <w:r w:rsidRPr="0054104A">
        <w:t>3.1</w:t>
      </w:r>
      <w:proofErr w:type="gramEnd"/>
      <w:r w:rsidRPr="0054104A">
        <w:t>.</w:t>
      </w:r>
      <w:r w:rsidRPr="0054104A">
        <w:tab/>
        <w:t>Při vypracování díla (projektu) bude zhotovitel dodržovat obecně závazné právní předpisy, závazné a doporučené české technické normy a ustanovení této smlouvy, bude se řídit výchozími podklady objednatele, odevzdanými ke dni uzavření této smlouvy, zápisy a dohodami smluvních stran na statutární úrovni a vyjádřeními dotčených veřejnoprávních orgánů a účastníků stavebního řízení.</w:t>
      </w:r>
    </w:p>
    <w:p w:rsidR="007C1234" w:rsidRPr="0054104A" w:rsidRDefault="007C1234" w:rsidP="007C1234">
      <w:pPr>
        <w:pStyle w:val="Nadpis1"/>
        <w:tabs>
          <w:tab w:val="left" w:pos="851"/>
        </w:tabs>
        <w:jc w:val="left"/>
        <w:rPr>
          <w:rFonts w:ascii="Times New Roman" w:hAnsi="Times New Roman" w:cs="Times New Roman"/>
        </w:rPr>
      </w:pPr>
    </w:p>
    <w:p w:rsidR="007C1234" w:rsidRPr="0054104A" w:rsidRDefault="007C1234" w:rsidP="007C1234">
      <w:pPr>
        <w:pStyle w:val="Nadpis1"/>
        <w:tabs>
          <w:tab w:val="left" w:pos="851"/>
        </w:tabs>
        <w:rPr>
          <w:rFonts w:ascii="Times New Roman" w:hAnsi="Times New Roman" w:cs="Times New Roman"/>
        </w:rPr>
      </w:pPr>
    </w:p>
    <w:p w:rsidR="007C1234" w:rsidRPr="0054104A" w:rsidRDefault="007C1234" w:rsidP="007C1234"/>
    <w:p w:rsidR="007C1234" w:rsidRPr="0054104A" w:rsidRDefault="007C1234" w:rsidP="007C1234"/>
    <w:p w:rsidR="007C1234" w:rsidRPr="0054104A" w:rsidRDefault="007C1234" w:rsidP="007C1234">
      <w:pPr>
        <w:pStyle w:val="Nadpis1"/>
        <w:tabs>
          <w:tab w:val="left" w:pos="851"/>
        </w:tabs>
        <w:rPr>
          <w:rFonts w:ascii="Times New Roman" w:hAnsi="Times New Roman" w:cs="Times New Roman"/>
        </w:rPr>
      </w:pPr>
      <w:r w:rsidRPr="0054104A">
        <w:rPr>
          <w:rFonts w:ascii="Times New Roman" w:hAnsi="Times New Roman" w:cs="Times New Roman"/>
        </w:rPr>
        <w:t>Čl. IV.</w:t>
      </w:r>
    </w:p>
    <w:p w:rsidR="007C1234" w:rsidRPr="0054104A" w:rsidRDefault="007C1234" w:rsidP="007C1234">
      <w:pPr>
        <w:tabs>
          <w:tab w:val="left" w:pos="851"/>
        </w:tabs>
        <w:jc w:val="center"/>
      </w:pPr>
    </w:p>
    <w:p w:rsidR="007C1234" w:rsidRPr="0054104A" w:rsidRDefault="007C1234" w:rsidP="007C1234">
      <w:pPr>
        <w:tabs>
          <w:tab w:val="left" w:pos="851"/>
        </w:tabs>
        <w:jc w:val="center"/>
      </w:pPr>
      <w:r w:rsidRPr="0054104A">
        <w:t>DOBA A MÍSTO PLNĚNÍ</w:t>
      </w:r>
    </w:p>
    <w:p w:rsidR="007C1234" w:rsidRPr="0054104A" w:rsidRDefault="007C1234" w:rsidP="007C1234">
      <w:pPr>
        <w:tabs>
          <w:tab w:val="left" w:pos="851"/>
        </w:tabs>
        <w:jc w:val="center"/>
      </w:pPr>
    </w:p>
    <w:p w:rsidR="007C1234" w:rsidRPr="0054104A" w:rsidRDefault="007C1234" w:rsidP="007C1234">
      <w:pPr>
        <w:pStyle w:val="Zkladntext"/>
        <w:numPr>
          <w:ilvl w:val="1"/>
          <w:numId w:val="2"/>
        </w:numPr>
        <w:tabs>
          <w:tab w:val="clear" w:pos="852"/>
          <w:tab w:val="left" w:pos="709"/>
        </w:tabs>
        <w:spacing w:after="0"/>
        <w:ind w:left="709" w:hanging="709"/>
      </w:pPr>
      <w:r w:rsidRPr="0054104A">
        <w:t>Zhotovitel se zavazuje, že vypracuje a dodá dílo, specifikované v Čl. II. této smlouvy, následovně:</w:t>
      </w:r>
    </w:p>
    <w:p w:rsidR="007C1234" w:rsidRPr="0054104A" w:rsidRDefault="007C1234" w:rsidP="007C1234">
      <w:pPr>
        <w:pStyle w:val="Zkladntextodsazen"/>
        <w:numPr>
          <w:ilvl w:val="0"/>
          <w:numId w:val="11"/>
        </w:numPr>
        <w:jc w:val="both"/>
      </w:pPr>
      <w:r w:rsidRPr="0054104A">
        <w:t xml:space="preserve">pro část díla v rozsahu odst. 2.1. </w:t>
      </w:r>
      <w:proofErr w:type="spellStart"/>
      <w:proofErr w:type="gramStart"/>
      <w:r w:rsidRPr="0054104A">
        <w:t>písm.</w:t>
      </w:r>
      <w:r w:rsidRPr="0054104A">
        <w:rPr>
          <w:b/>
          <w:bCs/>
        </w:rPr>
        <w:t>a</w:t>
      </w:r>
      <w:proofErr w:type="spellEnd"/>
      <w:r w:rsidRPr="0054104A">
        <w:t>) do</w:t>
      </w:r>
      <w:proofErr w:type="gramEnd"/>
      <w:r w:rsidRPr="0054104A">
        <w:t xml:space="preserve"> </w:t>
      </w:r>
      <w:proofErr w:type="spellStart"/>
      <w:r w:rsidR="00BF5248">
        <w:rPr>
          <w:b/>
          <w:bCs/>
        </w:rPr>
        <w:t>xxxx</w:t>
      </w:r>
      <w:proofErr w:type="spellEnd"/>
      <w:r w:rsidRPr="0054104A">
        <w:rPr>
          <w:b/>
          <w:bCs/>
        </w:rPr>
        <w:t xml:space="preserve"> kalendářních dnů</w:t>
      </w:r>
      <w:r w:rsidRPr="0054104A">
        <w:t xml:space="preserve"> od podpisu smlouvy, pokud se smluvní strany nedohodnou jinak;</w:t>
      </w:r>
    </w:p>
    <w:p w:rsidR="007C1234" w:rsidRPr="0054104A" w:rsidRDefault="007C1234" w:rsidP="007C1234">
      <w:pPr>
        <w:pStyle w:val="Zkladntextodsazen"/>
        <w:numPr>
          <w:ilvl w:val="0"/>
          <w:numId w:val="11"/>
        </w:numPr>
        <w:jc w:val="both"/>
      </w:pPr>
      <w:r w:rsidRPr="0054104A">
        <w:t xml:space="preserve">pro část díla v rozsahu odst. 2.1. </w:t>
      </w:r>
      <w:proofErr w:type="spellStart"/>
      <w:proofErr w:type="gramStart"/>
      <w:r w:rsidRPr="0054104A">
        <w:t>písm.</w:t>
      </w:r>
      <w:r w:rsidRPr="0054104A">
        <w:rPr>
          <w:b/>
        </w:rPr>
        <w:t>b</w:t>
      </w:r>
      <w:proofErr w:type="spellEnd"/>
      <w:r w:rsidRPr="0054104A">
        <w:t>) do</w:t>
      </w:r>
      <w:proofErr w:type="gramEnd"/>
      <w:r w:rsidRPr="0054104A">
        <w:t xml:space="preserve"> </w:t>
      </w:r>
      <w:proofErr w:type="spellStart"/>
      <w:r w:rsidR="00BF5248">
        <w:rPr>
          <w:b/>
        </w:rPr>
        <w:t>xxxx</w:t>
      </w:r>
      <w:proofErr w:type="spellEnd"/>
      <w:r w:rsidRPr="0054104A">
        <w:rPr>
          <w:b/>
          <w:bCs/>
        </w:rPr>
        <w:t xml:space="preserve"> kalendářních dnů</w:t>
      </w:r>
      <w:r w:rsidRPr="0054104A">
        <w:t xml:space="preserve"> od schválení studie proveditelnosti dle bodu 2.1. písm. a) této smlouvy objednatelem, pokud se smluvní strany nedohodnou jinak;</w:t>
      </w:r>
    </w:p>
    <w:p w:rsidR="007C1234" w:rsidRPr="0054104A" w:rsidRDefault="007C1234" w:rsidP="007C1234">
      <w:pPr>
        <w:pStyle w:val="Zkladntextodsazen"/>
        <w:numPr>
          <w:ilvl w:val="0"/>
          <w:numId w:val="11"/>
        </w:numPr>
        <w:jc w:val="both"/>
      </w:pPr>
      <w:r w:rsidRPr="0054104A">
        <w:t xml:space="preserve">pro část díla v rozsahu odst. 2.1. </w:t>
      </w:r>
      <w:proofErr w:type="gramStart"/>
      <w:r w:rsidRPr="0054104A">
        <w:t>písm.</w:t>
      </w:r>
      <w:r w:rsidRPr="0054104A">
        <w:rPr>
          <w:b/>
          <w:bCs/>
        </w:rPr>
        <w:t>c</w:t>
      </w:r>
      <w:r w:rsidRPr="0054104A">
        <w:t>) předložení</w:t>
      </w:r>
      <w:proofErr w:type="gramEnd"/>
      <w:r w:rsidRPr="0054104A">
        <w:t xml:space="preserve"> žádosti o stavební povolení nebo ohlášení, potvrzené stavebním úřadem do </w:t>
      </w:r>
      <w:proofErr w:type="spellStart"/>
      <w:r w:rsidR="00BF5248">
        <w:rPr>
          <w:b/>
        </w:rPr>
        <w:t>xxxx</w:t>
      </w:r>
      <w:proofErr w:type="spellEnd"/>
      <w:r>
        <w:rPr>
          <w:b/>
        </w:rPr>
        <w:t xml:space="preserve"> </w:t>
      </w:r>
      <w:r w:rsidRPr="0054104A">
        <w:rPr>
          <w:b/>
          <w:bCs/>
        </w:rPr>
        <w:t>kalendářních dnů</w:t>
      </w:r>
      <w:r w:rsidRPr="0054104A">
        <w:t xml:space="preserve"> od předání DSP vč. položkového rozpočtu stavby dle bodu 2.1. písm. b) této smlouvy;</w:t>
      </w:r>
    </w:p>
    <w:p w:rsidR="007C1234" w:rsidRPr="0054104A" w:rsidRDefault="007C1234" w:rsidP="007C1234">
      <w:pPr>
        <w:pStyle w:val="Zkladntextodsazen"/>
        <w:numPr>
          <w:ilvl w:val="0"/>
          <w:numId w:val="11"/>
        </w:numPr>
        <w:jc w:val="both"/>
      </w:pPr>
      <w:r w:rsidRPr="0054104A">
        <w:t xml:space="preserve">pro část díla v rozsahu odst. 2.1. </w:t>
      </w:r>
      <w:proofErr w:type="spellStart"/>
      <w:proofErr w:type="gramStart"/>
      <w:r w:rsidRPr="0054104A">
        <w:t>písm.</w:t>
      </w:r>
      <w:r w:rsidRPr="0054104A">
        <w:rPr>
          <w:b/>
          <w:bCs/>
        </w:rPr>
        <w:t>d</w:t>
      </w:r>
      <w:proofErr w:type="spellEnd"/>
      <w:r w:rsidRPr="0054104A">
        <w:t>) do</w:t>
      </w:r>
      <w:proofErr w:type="gramEnd"/>
      <w:r w:rsidRPr="0054104A">
        <w:t xml:space="preserve"> </w:t>
      </w:r>
      <w:proofErr w:type="spellStart"/>
      <w:r w:rsidR="00BF5248">
        <w:rPr>
          <w:b/>
        </w:rPr>
        <w:t>xxxx</w:t>
      </w:r>
      <w:proofErr w:type="spellEnd"/>
      <w:r w:rsidRPr="002B34CC">
        <w:rPr>
          <w:b/>
          <w:bCs/>
        </w:rPr>
        <w:t xml:space="preserve"> </w:t>
      </w:r>
      <w:r w:rsidRPr="0054104A">
        <w:rPr>
          <w:b/>
          <w:bCs/>
        </w:rPr>
        <w:t xml:space="preserve">kalendářních dnů </w:t>
      </w:r>
      <w:r w:rsidRPr="0054104A">
        <w:rPr>
          <w:bCs/>
        </w:rPr>
        <w:t xml:space="preserve">od </w:t>
      </w:r>
      <w:r>
        <w:rPr>
          <w:bCs/>
        </w:rPr>
        <w:t>vydání stavebního povolení.</w:t>
      </w:r>
    </w:p>
    <w:p w:rsidR="00BF5248" w:rsidRPr="0054104A" w:rsidRDefault="007C1234" w:rsidP="00BF5248">
      <w:pPr>
        <w:pStyle w:val="Zkladntextodsazen"/>
        <w:numPr>
          <w:ilvl w:val="0"/>
          <w:numId w:val="11"/>
        </w:numPr>
        <w:jc w:val="both"/>
      </w:pPr>
      <w:r w:rsidRPr="0054104A">
        <w:t xml:space="preserve">pro část díla v rozsahu odst. 2.1. </w:t>
      </w:r>
      <w:proofErr w:type="gramStart"/>
      <w:r w:rsidRPr="0054104A">
        <w:t>písm.</w:t>
      </w:r>
      <w:r w:rsidRPr="0054104A">
        <w:rPr>
          <w:b/>
          <w:bCs/>
        </w:rPr>
        <w:t>e</w:t>
      </w:r>
      <w:r w:rsidRPr="0054104A">
        <w:t>) dle</w:t>
      </w:r>
      <w:proofErr w:type="gramEnd"/>
      <w:r w:rsidRPr="0054104A">
        <w:t xml:space="preserve"> termínu realizace stavebních prací </w:t>
      </w:r>
      <w:r w:rsidRPr="0054104A">
        <w:rPr>
          <w:bCs/>
        </w:rPr>
        <w:t>a v souladu s bodem 4.2 této smlouvy.</w:t>
      </w:r>
    </w:p>
    <w:p w:rsidR="007C1234" w:rsidRPr="0054104A" w:rsidRDefault="007C1234" w:rsidP="007C1234">
      <w:pPr>
        <w:pStyle w:val="Zkladntextodsazen"/>
        <w:tabs>
          <w:tab w:val="left" w:pos="709"/>
          <w:tab w:val="right" w:pos="8789"/>
        </w:tabs>
      </w:pPr>
    </w:p>
    <w:p w:rsidR="007C1234" w:rsidRPr="0054104A" w:rsidRDefault="007C1234" w:rsidP="007C1234">
      <w:pPr>
        <w:pStyle w:val="Zkladntextodsazen"/>
        <w:numPr>
          <w:ilvl w:val="1"/>
          <w:numId w:val="2"/>
        </w:numPr>
        <w:tabs>
          <w:tab w:val="clear" w:pos="852"/>
          <w:tab w:val="num" w:pos="709"/>
        </w:tabs>
        <w:ind w:left="709" w:hanging="709"/>
        <w:jc w:val="both"/>
      </w:pPr>
      <w:r>
        <w:t>--------------</w:t>
      </w:r>
    </w:p>
    <w:p w:rsidR="007C1234" w:rsidRPr="0054104A" w:rsidRDefault="007C1234" w:rsidP="007C1234">
      <w:pPr>
        <w:pStyle w:val="Zkladntextodsazen"/>
        <w:ind w:left="709"/>
        <w:jc w:val="both"/>
      </w:pPr>
    </w:p>
    <w:p w:rsidR="007C1234" w:rsidRPr="0054104A" w:rsidRDefault="007C1234" w:rsidP="007C1234">
      <w:pPr>
        <w:pStyle w:val="Zkladntextodsazen"/>
        <w:numPr>
          <w:ilvl w:val="1"/>
          <w:numId w:val="2"/>
        </w:numPr>
        <w:tabs>
          <w:tab w:val="clear" w:pos="852"/>
          <w:tab w:val="num" w:pos="709"/>
        </w:tabs>
        <w:ind w:left="709" w:hanging="709"/>
        <w:jc w:val="both"/>
      </w:pPr>
      <w:r w:rsidRPr="0054104A">
        <w:t xml:space="preserve">Dílo v rozsahu odst. </w:t>
      </w:r>
      <w:proofErr w:type="gramStart"/>
      <w:r w:rsidRPr="0054104A">
        <w:t>2.1. písm.</w:t>
      </w:r>
      <w:proofErr w:type="gramEnd"/>
      <w:r w:rsidRPr="0054104A">
        <w:t xml:space="preserve"> a) až d) se považuje za dokončené po jeho protokolárním předání a převzetí podle bodu 4.1 této smlouvy. O předání díla zhotovitelem objednateli bude vyhotoven protokol – zápis o předání a převzetí díla podle bodu 2.1 a 4.1 této smlouvy.</w:t>
      </w:r>
    </w:p>
    <w:p w:rsidR="007C1234" w:rsidRPr="0054104A" w:rsidRDefault="007C1234" w:rsidP="007C1234">
      <w:pPr>
        <w:pStyle w:val="Zkladntextodsazen"/>
        <w:ind w:left="0"/>
        <w:jc w:val="both"/>
      </w:pPr>
    </w:p>
    <w:p w:rsidR="007C1234" w:rsidRPr="0054104A" w:rsidRDefault="007C1234" w:rsidP="007C1234">
      <w:pPr>
        <w:pStyle w:val="Zkladntextodsazen"/>
        <w:numPr>
          <w:ilvl w:val="1"/>
          <w:numId w:val="2"/>
        </w:numPr>
        <w:tabs>
          <w:tab w:val="clear" w:pos="852"/>
          <w:tab w:val="num" w:pos="709"/>
        </w:tabs>
        <w:ind w:left="709" w:hanging="709"/>
        <w:jc w:val="both"/>
      </w:pPr>
      <w:r w:rsidRPr="0054104A">
        <w:t xml:space="preserve">Místo plnění: </w:t>
      </w:r>
      <w:r>
        <w:t>Alšova jihočeská galerie v Hluboké nad Vltavou</w:t>
      </w:r>
    </w:p>
    <w:p w:rsidR="007C1234" w:rsidRPr="0054104A" w:rsidRDefault="007C1234" w:rsidP="007C1234">
      <w:pPr>
        <w:tabs>
          <w:tab w:val="left" w:pos="851"/>
        </w:tabs>
        <w:ind w:left="852"/>
      </w:pPr>
    </w:p>
    <w:p w:rsidR="007C1234" w:rsidRPr="0054104A" w:rsidRDefault="007C1234" w:rsidP="007C1234">
      <w:pPr>
        <w:tabs>
          <w:tab w:val="left" w:pos="851"/>
        </w:tabs>
        <w:ind w:left="852"/>
      </w:pPr>
    </w:p>
    <w:p w:rsidR="007C1234" w:rsidRPr="0054104A" w:rsidRDefault="007C1234" w:rsidP="007C1234">
      <w:pPr>
        <w:pStyle w:val="Nadpis1"/>
        <w:tabs>
          <w:tab w:val="left" w:pos="851"/>
        </w:tabs>
        <w:rPr>
          <w:rFonts w:ascii="Times New Roman" w:hAnsi="Times New Roman" w:cs="Times New Roman"/>
        </w:rPr>
      </w:pPr>
      <w:r w:rsidRPr="0054104A">
        <w:rPr>
          <w:rFonts w:ascii="Times New Roman" w:hAnsi="Times New Roman" w:cs="Times New Roman"/>
        </w:rPr>
        <w:t>Čl. V.</w:t>
      </w:r>
    </w:p>
    <w:p w:rsidR="007C1234" w:rsidRPr="0054104A" w:rsidRDefault="007C1234" w:rsidP="007C1234">
      <w:pPr>
        <w:tabs>
          <w:tab w:val="left" w:pos="851"/>
        </w:tabs>
        <w:jc w:val="center"/>
      </w:pPr>
    </w:p>
    <w:p w:rsidR="007C1234" w:rsidRPr="0054104A" w:rsidRDefault="007C1234" w:rsidP="007C1234">
      <w:pPr>
        <w:pStyle w:val="Zkladntext"/>
        <w:tabs>
          <w:tab w:val="left" w:pos="851"/>
        </w:tabs>
        <w:jc w:val="center"/>
      </w:pPr>
      <w:r w:rsidRPr="0054104A">
        <w:t>CENA ZA DÍLO A PLATEBNÍ PODMÍNKY</w:t>
      </w:r>
    </w:p>
    <w:p w:rsidR="007C1234" w:rsidRPr="0054104A" w:rsidRDefault="007C1234" w:rsidP="007C1234">
      <w:pPr>
        <w:pStyle w:val="Zkladntext"/>
        <w:tabs>
          <w:tab w:val="left" w:pos="851"/>
        </w:tabs>
        <w:jc w:val="both"/>
      </w:pPr>
    </w:p>
    <w:p w:rsidR="007C1234" w:rsidRDefault="00BF5248" w:rsidP="00BF5248">
      <w:pPr>
        <w:pStyle w:val="Zkladntext"/>
        <w:numPr>
          <w:ilvl w:val="1"/>
          <w:numId w:val="3"/>
        </w:numPr>
        <w:tabs>
          <w:tab w:val="left" w:pos="851"/>
        </w:tabs>
        <w:spacing w:after="0"/>
        <w:jc w:val="both"/>
      </w:pPr>
      <w:proofErr w:type="spellStart"/>
      <w:r>
        <w:t>xxxx</w:t>
      </w:r>
      <w:proofErr w:type="spellEnd"/>
    </w:p>
    <w:p w:rsidR="00BF5248" w:rsidRPr="0054104A" w:rsidRDefault="00BF5248" w:rsidP="00BF5248">
      <w:pPr>
        <w:pStyle w:val="Zkladntext"/>
        <w:tabs>
          <w:tab w:val="left" w:pos="851"/>
        </w:tabs>
        <w:spacing w:after="0"/>
        <w:ind w:left="720"/>
        <w:jc w:val="both"/>
      </w:pPr>
    </w:p>
    <w:p w:rsidR="007C1234" w:rsidRPr="0054104A" w:rsidRDefault="007C1234" w:rsidP="007C1234">
      <w:pPr>
        <w:pStyle w:val="Zkladntext"/>
        <w:tabs>
          <w:tab w:val="left" w:pos="851"/>
        </w:tabs>
        <w:ind w:left="720"/>
        <w:jc w:val="both"/>
      </w:pPr>
      <w:r w:rsidRPr="0054104A">
        <w:t>Celková nabídková cena bez DPH:</w:t>
      </w:r>
      <w:r w:rsidRPr="0054104A">
        <w:tab/>
      </w:r>
      <w:r w:rsidRPr="0054104A">
        <w:tab/>
      </w:r>
      <w:r w:rsidRPr="0054104A">
        <w:tab/>
      </w:r>
      <w:r>
        <w:t>68</w:t>
      </w:r>
      <w:r w:rsidRPr="0054104A">
        <w:t>0.000,- Kč</w:t>
      </w:r>
    </w:p>
    <w:p w:rsidR="007C1234" w:rsidRPr="0054104A" w:rsidRDefault="007C1234" w:rsidP="007C1234">
      <w:pPr>
        <w:pStyle w:val="Zkladntext"/>
        <w:tabs>
          <w:tab w:val="left" w:pos="851"/>
        </w:tabs>
        <w:ind w:left="720"/>
        <w:jc w:val="both"/>
      </w:pPr>
      <w:r w:rsidRPr="0054104A">
        <w:t>Samostatně</w:t>
      </w:r>
      <w:r w:rsidRPr="0054104A">
        <w:tab/>
        <w:t>DPH 21 %:</w:t>
      </w:r>
      <w:r w:rsidRPr="0054104A">
        <w:tab/>
      </w:r>
      <w:r w:rsidRPr="0054104A">
        <w:tab/>
      </w:r>
      <w:r w:rsidRPr="0054104A">
        <w:tab/>
      </w:r>
      <w:r w:rsidRPr="0054104A">
        <w:tab/>
        <w:t xml:space="preserve">            1</w:t>
      </w:r>
      <w:r>
        <w:t>42</w:t>
      </w:r>
      <w:r w:rsidRPr="0054104A">
        <w:t>.</w:t>
      </w:r>
      <w:r>
        <w:t>8</w:t>
      </w:r>
      <w:r w:rsidRPr="0054104A">
        <w:t>00,- Kč</w:t>
      </w:r>
    </w:p>
    <w:p w:rsidR="007C1234" w:rsidRPr="0054104A" w:rsidRDefault="007C1234" w:rsidP="007C1234">
      <w:pPr>
        <w:pStyle w:val="Zkladntext"/>
        <w:tabs>
          <w:tab w:val="left" w:pos="851"/>
        </w:tabs>
        <w:ind w:left="720"/>
        <w:jc w:val="both"/>
      </w:pPr>
      <w:r w:rsidRPr="0054104A">
        <w:t>Celková nabídková cena včetně DPH:</w:t>
      </w:r>
      <w:r w:rsidRPr="0054104A">
        <w:tab/>
      </w:r>
      <w:r w:rsidRPr="0054104A">
        <w:tab/>
      </w:r>
      <w:r>
        <w:t xml:space="preserve">  822</w:t>
      </w:r>
      <w:r w:rsidRPr="0054104A">
        <w:t>.</w:t>
      </w:r>
      <w:r>
        <w:t>8</w:t>
      </w:r>
      <w:r w:rsidRPr="0054104A">
        <w:t>00,- Kč</w:t>
      </w:r>
    </w:p>
    <w:p w:rsidR="002E6554" w:rsidRPr="007035DA" w:rsidRDefault="002E6554" w:rsidP="002E6554">
      <w:pPr>
        <w:jc w:val="both"/>
      </w:pPr>
      <w:r w:rsidRPr="007035DA">
        <w:t>Další nutné úkony nezahrnuté v ceně (budou přefakturovány dle skutečnosti):</w:t>
      </w:r>
    </w:p>
    <w:p w:rsidR="002E6554" w:rsidRPr="00016028" w:rsidRDefault="002E6554" w:rsidP="002E6554">
      <w:pPr>
        <w:jc w:val="both"/>
      </w:pPr>
    </w:p>
    <w:p w:rsidR="002E6554" w:rsidRPr="00016028" w:rsidRDefault="00BF5248" w:rsidP="002E6554">
      <w:pPr>
        <w:jc w:val="both"/>
      </w:pPr>
      <w:proofErr w:type="spellStart"/>
      <w:r>
        <w:t>xxxx</w:t>
      </w:r>
      <w:proofErr w:type="spellEnd"/>
    </w:p>
    <w:p w:rsidR="002E6554" w:rsidRPr="00016028" w:rsidRDefault="002E6554" w:rsidP="002E6554">
      <w:pPr>
        <w:jc w:val="both"/>
        <w:rPr>
          <w:u w:val="single"/>
        </w:rPr>
      </w:pPr>
    </w:p>
    <w:p w:rsidR="007C1234" w:rsidRPr="0054104A" w:rsidRDefault="007C1234" w:rsidP="007C1234">
      <w:pPr>
        <w:pStyle w:val="Zkladntext"/>
        <w:tabs>
          <w:tab w:val="left" w:pos="851"/>
        </w:tabs>
        <w:ind w:left="720"/>
        <w:jc w:val="both"/>
      </w:pPr>
    </w:p>
    <w:p w:rsidR="007C1234" w:rsidRPr="0054104A" w:rsidRDefault="007C1234" w:rsidP="007C1234">
      <w:pPr>
        <w:pStyle w:val="Zkladntext"/>
        <w:tabs>
          <w:tab w:val="left" w:pos="851"/>
        </w:tabs>
        <w:ind w:left="720"/>
      </w:pPr>
    </w:p>
    <w:p w:rsidR="007C1234" w:rsidRPr="0054104A" w:rsidRDefault="007C1234" w:rsidP="007C1234">
      <w:pPr>
        <w:pStyle w:val="Zkladntext"/>
        <w:numPr>
          <w:ilvl w:val="1"/>
          <w:numId w:val="3"/>
        </w:numPr>
        <w:tabs>
          <w:tab w:val="left" w:pos="851"/>
        </w:tabs>
        <w:spacing w:after="0"/>
        <w:jc w:val="both"/>
      </w:pPr>
      <w:r w:rsidRPr="0054104A">
        <w:t>Objednatel neposkytuje zálohy.</w:t>
      </w:r>
    </w:p>
    <w:p w:rsidR="007C1234" w:rsidRPr="0054104A" w:rsidRDefault="007C1234" w:rsidP="007C1234">
      <w:pPr>
        <w:pStyle w:val="Zkladntext"/>
        <w:tabs>
          <w:tab w:val="left" w:pos="851"/>
        </w:tabs>
        <w:ind w:left="720"/>
        <w:jc w:val="both"/>
      </w:pPr>
    </w:p>
    <w:p w:rsidR="007C1234" w:rsidRPr="0054104A" w:rsidRDefault="007C1234" w:rsidP="007C1234">
      <w:pPr>
        <w:pStyle w:val="Zkladntext"/>
        <w:numPr>
          <w:ilvl w:val="1"/>
          <w:numId w:val="3"/>
        </w:numPr>
        <w:tabs>
          <w:tab w:val="left" w:pos="851"/>
        </w:tabs>
        <w:spacing w:after="0"/>
        <w:jc w:val="both"/>
      </w:pPr>
      <w:r w:rsidRPr="0054104A">
        <w:t>Zhotovitel bude fakturovat provedené práce následně:</w:t>
      </w:r>
    </w:p>
    <w:p w:rsidR="007C1234" w:rsidRPr="0054104A" w:rsidRDefault="00BF5248" w:rsidP="007C1234">
      <w:pPr>
        <w:pStyle w:val="Zkladntext"/>
        <w:tabs>
          <w:tab w:val="left" w:pos="851"/>
        </w:tabs>
        <w:ind w:left="720"/>
        <w:jc w:val="both"/>
      </w:pPr>
      <w:proofErr w:type="spellStart"/>
      <w:r>
        <w:t>xxxx</w:t>
      </w:r>
      <w:proofErr w:type="spellEnd"/>
    </w:p>
    <w:p w:rsidR="007C1234" w:rsidRPr="0054104A" w:rsidRDefault="007C1234" w:rsidP="007C1234">
      <w:pPr>
        <w:pStyle w:val="Zkladntext"/>
        <w:tabs>
          <w:tab w:val="left" w:pos="851"/>
        </w:tabs>
        <w:ind w:left="720"/>
        <w:jc w:val="both"/>
      </w:pPr>
    </w:p>
    <w:p w:rsidR="007C1234" w:rsidRPr="0054104A" w:rsidRDefault="007C1234" w:rsidP="007C1234">
      <w:pPr>
        <w:pStyle w:val="Zkladntext"/>
        <w:numPr>
          <w:ilvl w:val="1"/>
          <w:numId w:val="3"/>
        </w:numPr>
        <w:tabs>
          <w:tab w:val="left" w:pos="851"/>
        </w:tabs>
        <w:spacing w:after="0"/>
      </w:pPr>
      <w:r w:rsidRPr="0054104A">
        <w:t>Všechny ceny budou fakturovány s DPH ve výši odpovídající zákonné úpravě ke dni zdanitelného plnění.</w:t>
      </w:r>
    </w:p>
    <w:p w:rsidR="007C1234" w:rsidRPr="0054104A" w:rsidRDefault="007C1234" w:rsidP="007C1234">
      <w:pPr>
        <w:pStyle w:val="Zkladntext"/>
        <w:tabs>
          <w:tab w:val="left" w:pos="851"/>
        </w:tabs>
        <w:ind w:left="720"/>
      </w:pPr>
    </w:p>
    <w:p w:rsidR="007C1234" w:rsidRPr="0054104A" w:rsidRDefault="007C1234" w:rsidP="007C1234">
      <w:pPr>
        <w:pStyle w:val="Zkladntext"/>
        <w:numPr>
          <w:ilvl w:val="1"/>
          <w:numId w:val="3"/>
        </w:numPr>
        <w:tabs>
          <w:tab w:val="left" w:pos="851"/>
        </w:tabs>
        <w:spacing w:after="0"/>
        <w:ind w:left="709" w:hanging="709"/>
        <w:jc w:val="both"/>
      </w:pPr>
      <w:r w:rsidRPr="0054104A">
        <w:t>Splatnost jednotlivých účetní</w:t>
      </w:r>
      <w:r w:rsidR="00BF5248">
        <w:t xml:space="preserve">ch dokladů se stanoví na dobu </w:t>
      </w:r>
      <w:proofErr w:type="spellStart"/>
      <w:r w:rsidR="00BF5248">
        <w:t>xxxx</w:t>
      </w:r>
      <w:proofErr w:type="spellEnd"/>
      <w:r w:rsidRPr="0054104A">
        <w:t xml:space="preserve"> kalendářních dnů ode dne jejich doručení objednateli.</w:t>
      </w:r>
    </w:p>
    <w:p w:rsidR="007C1234" w:rsidRPr="0054104A" w:rsidRDefault="007C1234" w:rsidP="007C1234">
      <w:pPr>
        <w:pStyle w:val="Zkladntext"/>
        <w:tabs>
          <w:tab w:val="left" w:pos="851"/>
        </w:tabs>
        <w:ind w:left="709" w:hanging="709"/>
      </w:pPr>
    </w:p>
    <w:p w:rsidR="007C1234" w:rsidRPr="0054104A" w:rsidRDefault="007C1234" w:rsidP="007C1234">
      <w:pPr>
        <w:pStyle w:val="Zkladntext"/>
        <w:numPr>
          <w:ilvl w:val="1"/>
          <w:numId w:val="3"/>
        </w:numPr>
        <w:tabs>
          <w:tab w:val="left" w:pos="851"/>
        </w:tabs>
        <w:spacing w:after="0"/>
      </w:pPr>
      <w:r w:rsidRPr="0054104A">
        <w:t>Zaplacením se rozumí odepsání fakturované částky z účtu objednatele.</w:t>
      </w:r>
    </w:p>
    <w:p w:rsidR="007C1234" w:rsidRPr="0054104A" w:rsidRDefault="007C1234" w:rsidP="007C1234">
      <w:pPr>
        <w:pStyle w:val="Zkladntext"/>
        <w:tabs>
          <w:tab w:val="left" w:pos="851"/>
        </w:tabs>
      </w:pPr>
    </w:p>
    <w:p w:rsidR="007C1234" w:rsidRPr="0054104A" w:rsidRDefault="007C1234" w:rsidP="007C1234">
      <w:pPr>
        <w:pStyle w:val="Zkladntext"/>
        <w:numPr>
          <w:ilvl w:val="1"/>
          <w:numId w:val="3"/>
        </w:numPr>
        <w:tabs>
          <w:tab w:val="left" w:pos="851"/>
        </w:tabs>
        <w:spacing w:after="0"/>
        <w:jc w:val="both"/>
      </w:pPr>
      <w:r w:rsidRPr="0054104A">
        <w:t>Faktura musí obsahovat údaje podle příslušných ustanovení zákona č. 235/2004 Sb., o dani z přidané hodnoty, ve znění pozdějších předpisů. V případě, že faktura nebude obsahovat všechny náležitosti, objednatel je oprávněn vrátit ji zhotoviteli k doplnění. V takovém případě se přeruší plynutí lhůty splatnosti a nová lhůta splatnosti začne plynout doručením opravené faktury objednateli.</w:t>
      </w:r>
    </w:p>
    <w:p w:rsidR="007C1234" w:rsidRPr="0054104A" w:rsidRDefault="007C1234" w:rsidP="007C1234">
      <w:pPr>
        <w:pStyle w:val="Odstavecseseznamem"/>
        <w:rPr>
          <w:sz w:val="24"/>
          <w:szCs w:val="24"/>
        </w:rPr>
      </w:pPr>
    </w:p>
    <w:p w:rsidR="007C1234" w:rsidRPr="0054104A" w:rsidRDefault="007C1234" w:rsidP="007C1234">
      <w:pPr>
        <w:pStyle w:val="Zkladntext"/>
        <w:tabs>
          <w:tab w:val="left" w:pos="851"/>
        </w:tabs>
        <w:rPr>
          <w:color w:val="FF0000"/>
        </w:rPr>
      </w:pPr>
    </w:p>
    <w:p w:rsidR="007C1234" w:rsidRPr="0054104A" w:rsidRDefault="007C1234" w:rsidP="007C1234">
      <w:pPr>
        <w:pStyle w:val="Zkladntext"/>
        <w:tabs>
          <w:tab w:val="left" w:pos="851"/>
        </w:tabs>
      </w:pPr>
    </w:p>
    <w:p w:rsidR="007C1234" w:rsidRPr="0054104A" w:rsidRDefault="007C1234" w:rsidP="007C1234">
      <w:pPr>
        <w:pStyle w:val="Nadpis1"/>
        <w:tabs>
          <w:tab w:val="left" w:pos="851"/>
        </w:tabs>
        <w:rPr>
          <w:rFonts w:ascii="Times New Roman" w:hAnsi="Times New Roman" w:cs="Times New Roman"/>
        </w:rPr>
      </w:pPr>
      <w:r w:rsidRPr="0054104A">
        <w:rPr>
          <w:rFonts w:ascii="Times New Roman" w:hAnsi="Times New Roman" w:cs="Times New Roman"/>
        </w:rPr>
        <w:t>Čl. VI.</w:t>
      </w:r>
    </w:p>
    <w:p w:rsidR="007C1234" w:rsidRPr="0054104A" w:rsidRDefault="007C1234" w:rsidP="007C1234">
      <w:pPr>
        <w:tabs>
          <w:tab w:val="left" w:pos="851"/>
        </w:tabs>
        <w:jc w:val="center"/>
      </w:pPr>
    </w:p>
    <w:p w:rsidR="007C1234" w:rsidRPr="0054104A" w:rsidRDefault="007C1234" w:rsidP="007C1234">
      <w:pPr>
        <w:pStyle w:val="Zkladntext"/>
        <w:tabs>
          <w:tab w:val="left" w:pos="851"/>
        </w:tabs>
        <w:jc w:val="center"/>
      </w:pPr>
      <w:r w:rsidRPr="0054104A">
        <w:t>DALŠÍ PODMÍNKY A MAJETKOVÉ SANKCE</w:t>
      </w:r>
    </w:p>
    <w:p w:rsidR="007C1234" w:rsidRPr="0054104A" w:rsidRDefault="007C1234" w:rsidP="007C1234">
      <w:pPr>
        <w:pStyle w:val="Zkladntext"/>
        <w:tabs>
          <w:tab w:val="left" w:pos="851"/>
        </w:tabs>
        <w:jc w:val="center"/>
      </w:pPr>
    </w:p>
    <w:p w:rsidR="007C1234" w:rsidRPr="0054104A" w:rsidRDefault="007C1234" w:rsidP="007C1234">
      <w:pPr>
        <w:pStyle w:val="Zkladntext"/>
        <w:numPr>
          <w:ilvl w:val="1"/>
          <w:numId w:val="13"/>
        </w:numPr>
        <w:tabs>
          <w:tab w:val="left" w:pos="851"/>
        </w:tabs>
        <w:spacing w:after="0"/>
        <w:jc w:val="both"/>
      </w:pPr>
      <w:r w:rsidRPr="0054104A">
        <w:t>Smluvní strany se zavazují vyvarovat se ve svých vzájemných vztazích všeho, co by vedlo ke škodě druhé smluvní strany. V případě, že by k takovému případu výjimečně došlo, zavazuje se ta smluvní strana, jejíž prokázanou vinou došlo ke vzniku škody, nahradit tuto škodu straně poškozené, a to v plné výši.</w:t>
      </w:r>
      <w:r w:rsidRPr="0054104A">
        <w:tab/>
      </w:r>
      <w:r w:rsidRPr="0054104A">
        <w:tab/>
      </w:r>
      <w:r w:rsidRPr="0054104A">
        <w:tab/>
      </w:r>
      <w:r w:rsidRPr="0054104A">
        <w:tab/>
      </w:r>
      <w:r w:rsidRPr="0054104A">
        <w:tab/>
      </w:r>
      <w:r w:rsidRPr="0054104A">
        <w:tab/>
      </w:r>
    </w:p>
    <w:p w:rsidR="007C1234" w:rsidRPr="0054104A" w:rsidRDefault="007C1234" w:rsidP="007C1234">
      <w:pPr>
        <w:pStyle w:val="Zkladntext"/>
        <w:numPr>
          <w:ilvl w:val="1"/>
          <w:numId w:val="13"/>
        </w:numPr>
        <w:tabs>
          <w:tab w:val="left" w:pos="851"/>
        </w:tabs>
        <w:spacing w:after="0"/>
        <w:jc w:val="both"/>
      </w:pPr>
      <w:r w:rsidRPr="0054104A">
        <w:t xml:space="preserve">Záruku poskytuje zhotovitel na celé dílo, prováděné dle </w:t>
      </w:r>
      <w:r w:rsidR="00BF5248">
        <w:t xml:space="preserve">této smlouvy v délce </w:t>
      </w:r>
      <w:proofErr w:type="spellStart"/>
      <w:r w:rsidR="00BF5248">
        <w:t>xxxx</w:t>
      </w:r>
      <w:proofErr w:type="spellEnd"/>
      <w:r w:rsidR="00BF5248">
        <w:t xml:space="preserve"> </w:t>
      </w:r>
      <w:r w:rsidRPr="0054104A">
        <w:t xml:space="preserve">měsíců. Tato záruka počíná běžet po vydání kolaudačního souhlasu na stavbu, realizovanou podle díla, jež je předmětem této smlouvy. Jestliže na předmětu díla vznikne vada, na kterou se záruka vztahuje, neběží záruční lhůta po dobu odstraňování vady. Zárukou přejímá zhotovitel závazek, že dílo bude po tuto dobu způsobilé ke smluvenému užití, zejména ručí za to, že předmět díla bude v souladu s ČSN a právními předpisy, podle kterých byl zhotovitel povinen dílo provést. Poskytnutím smluvní záruky nejsou dotčena práva objednatele na náhradu škody, vzešlé z vadného plnění, ani ustanovení o smluvní pokutě. </w:t>
      </w:r>
    </w:p>
    <w:p w:rsidR="007C1234" w:rsidRPr="0054104A" w:rsidRDefault="007C1234" w:rsidP="007C1234">
      <w:pPr>
        <w:pStyle w:val="Zkladntext"/>
        <w:tabs>
          <w:tab w:val="left" w:pos="851"/>
        </w:tabs>
        <w:ind w:left="720"/>
        <w:jc w:val="both"/>
      </w:pPr>
    </w:p>
    <w:p w:rsidR="007C1234" w:rsidRPr="0096020B" w:rsidRDefault="007C1234" w:rsidP="007C1234">
      <w:pPr>
        <w:pStyle w:val="Zkladntext"/>
        <w:numPr>
          <w:ilvl w:val="1"/>
          <w:numId w:val="13"/>
        </w:numPr>
        <w:tabs>
          <w:tab w:val="left" w:pos="851"/>
        </w:tabs>
        <w:spacing w:after="0"/>
        <w:jc w:val="both"/>
      </w:pPr>
      <w:r w:rsidRPr="0054104A">
        <w:t xml:space="preserve">Zhotovitel odpovídá za vady, zjevné, skryté i právní, které má dílo v době jeho předání objednateli, a dále za ty, které se na díle vyskytnou v záruční době. </w:t>
      </w:r>
      <w:r w:rsidRPr="0096020B">
        <w:rPr>
          <w:bCs/>
        </w:rPr>
        <w:t>Za vadu díla se považuje i jeho neúplnost (jak dokumentace, tak výkazu výměr, např. chybějící nebo nesprávné položky).</w:t>
      </w:r>
    </w:p>
    <w:p w:rsidR="007C1234" w:rsidRPr="0054104A" w:rsidRDefault="007C1234" w:rsidP="007C1234">
      <w:pPr>
        <w:pStyle w:val="Zkladntext"/>
        <w:tabs>
          <w:tab w:val="left" w:pos="851"/>
        </w:tabs>
        <w:ind w:left="720"/>
        <w:jc w:val="both"/>
      </w:pPr>
    </w:p>
    <w:p w:rsidR="007C1234" w:rsidRPr="0054104A" w:rsidRDefault="007C1234" w:rsidP="007C1234">
      <w:pPr>
        <w:pStyle w:val="Zkladntext"/>
        <w:numPr>
          <w:ilvl w:val="1"/>
          <w:numId w:val="13"/>
        </w:numPr>
        <w:tabs>
          <w:tab w:val="left" w:pos="851"/>
        </w:tabs>
        <w:spacing w:after="0"/>
        <w:jc w:val="both"/>
      </w:pPr>
      <w:r w:rsidRPr="0054104A">
        <w:rPr>
          <w:bCs/>
        </w:rPr>
        <w:t xml:space="preserve">Zhotovitel </w:t>
      </w:r>
      <w:r w:rsidRPr="0054104A">
        <w:t>odpovídá za vady díla, které byly způsobeny použitím podkladů či pokynů daných objednatelem, jestliže při vynaložení odborné péče mohl zjistit jejich nevhodnost, nepravdivost či neúplnost a objednatele na ně upozornit.</w:t>
      </w:r>
    </w:p>
    <w:p w:rsidR="007C1234" w:rsidRPr="0054104A" w:rsidRDefault="007C1234" w:rsidP="007C1234">
      <w:pPr>
        <w:pStyle w:val="Zkladntext"/>
        <w:tabs>
          <w:tab w:val="left" w:pos="851"/>
        </w:tabs>
        <w:ind w:left="720"/>
        <w:jc w:val="both"/>
      </w:pPr>
    </w:p>
    <w:p w:rsidR="007C1234" w:rsidRPr="0054104A" w:rsidRDefault="007C1234" w:rsidP="007C1234">
      <w:pPr>
        <w:pStyle w:val="Zkladntext"/>
        <w:numPr>
          <w:ilvl w:val="1"/>
          <w:numId w:val="13"/>
        </w:numPr>
        <w:tabs>
          <w:tab w:val="left" w:pos="851"/>
        </w:tabs>
        <w:spacing w:after="0"/>
        <w:jc w:val="both"/>
      </w:pPr>
      <w:r w:rsidRPr="0054104A">
        <w:t>Zhotovitel odpovídá za to, že dílo bude úplné a bude možné podle něj vlastní stavbu realizovat. V případě, že dodané dílo bude vadné nebo bude neúplné, zavazuje se zhotovitel uhradit objednateli veškeré prokazatelné vícenáklady, které objednateli vzniknou v souvislosti s realizací vlastní stavby zhotovené na základě tohoto díla.</w:t>
      </w:r>
    </w:p>
    <w:p w:rsidR="007C1234" w:rsidRPr="0054104A" w:rsidRDefault="007C1234" w:rsidP="007C1234">
      <w:pPr>
        <w:pStyle w:val="Zkladntext"/>
        <w:tabs>
          <w:tab w:val="left" w:pos="851"/>
        </w:tabs>
        <w:jc w:val="both"/>
      </w:pPr>
    </w:p>
    <w:p w:rsidR="007C1234" w:rsidRPr="0054104A" w:rsidRDefault="007C1234" w:rsidP="007C1234">
      <w:pPr>
        <w:pStyle w:val="Zkladntext"/>
        <w:numPr>
          <w:ilvl w:val="1"/>
          <w:numId w:val="13"/>
        </w:numPr>
        <w:tabs>
          <w:tab w:val="left" w:pos="851"/>
        </w:tabs>
        <w:spacing w:after="0"/>
        <w:jc w:val="both"/>
      </w:pPr>
      <w:r w:rsidRPr="0054104A">
        <w:t>V případě prodlení s placením faktury má zhotovitel právo účt</w:t>
      </w:r>
      <w:r w:rsidR="00BF5248">
        <w:t xml:space="preserve">ovat úrok z prodlení ve výši </w:t>
      </w:r>
      <w:proofErr w:type="spellStart"/>
      <w:r w:rsidR="00BF5248">
        <w:t>xxxx</w:t>
      </w:r>
      <w:proofErr w:type="spellEnd"/>
      <w:r w:rsidRPr="0054104A">
        <w:t xml:space="preserve"> % z fakturované částky za každý započatý den prodlení.</w:t>
      </w:r>
    </w:p>
    <w:p w:rsidR="007C1234" w:rsidRPr="0054104A" w:rsidRDefault="007C1234" w:rsidP="007C1234">
      <w:pPr>
        <w:pStyle w:val="Zkladntext"/>
        <w:tabs>
          <w:tab w:val="left" w:pos="851"/>
        </w:tabs>
        <w:jc w:val="both"/>
      </w:pPr>
    </w:p>
    <w:p w:rsidR="007C1234" w:rsidRPr="0054104A" w:rsidRDefault="007C1234" w:rsidP="007C1234">
      <w:pPr>
        <w:pStyle w:val="Zkladntext"/>
        <w:numPr>
          <w:ilvl w:val="1"/>
          <w:numId w:val="13"/>
        </w:numPr>
        <w:tabs>
          <w:tab w:val="left" w:pos="851"/>
        </w:tabs>
        <w:spacing w:after="0"/>
        <w:jc w:val="both"/>
      </w:pPr>
      <w:r w:rsidRPr="0054104A">
        <w:rPr>
          <w:iCs/>
        </w:rPr>
        <w:t xml:space="preserve">V případě opožděného předání díla podle </w:t>
      </w:r>
      <w:r w:rsidRPr="0054104A">
        <w:t xml:space="preserve">odst. </w:t>
      </w:r>
      <w:proofErr w:type="gramStart"/>
      <w:r w:rsidRPr="0054104A">
        <w:t>4.1. písm.</w:t>
      </w:r>
      <w:proofErr w:type="gramEnd"/>
      <w:r w:rsidRPr="0054104A">
        <w:t xml:space="preserve"> a), b), c) a d) má objednatel právo účtovat smluvní pokutu ve </w:t>
      </w:r>
      <w:r w:rsidR="00BF5248">
        <w:rPr>
          <w:iCs/>
        </w:rPr>
        <w:t xml:space="preserve">výši </w:t>
      </w:r>
      <w:proofErr w:type="spellStart"/>
      <w:r w:rsidR="00BF5248">
        <w:rPr>
          <w:iCs/>
        </w:rPr>
        <w:t>xxxx</w:t>
      </w:r>
      <w:proofErr w:type="spellEnd"/>
      <w:r w:rsidRPr="0054104A">
        <w:rPr>
          <w:iCs/>
        </w:rPr>
        <w:t> % z celkové ceny předmětu díla (bez autorského dozoru) včetně DPH za každý započatý den prodlení.</w:t>
      </w:r>
    </w:p>
    <w:p w:rsidR="007C1234" w:rsidRPr="0054104A" w:rsidRDefault="007C1234" w:rsidP="007C1234">
      <w:pPr>
        <w:pStyle w:val="Zkladntext"/>
        <w:tabs>
          <w:tab w:val="left" w:pos="851"/>
        </w:tabs>
        <w:ind w:left="720"/>
        <w:jc w:val="both"/>
      </w:pPr>
    </w:p>
    <w:p w:rsidR="007C1234" w:rsidRPr="0054104A" w:rsidRDefault="007C1234" w:rsidP="007C1234">
      <w:pPr>
        <w:pStyle w:val="Zkladntext"/>
        <w:numPr>
          <w:ilvl w:val="1"/>
          <w:numId w:val="13"/>
        </w:numPr>
        <w:tabs>
          <w:tab w:val="clear" w:pos="720"/>
        </w:tabs>
        <w:spacing w:after="0"/>
        <w:jc w:val="both"/>
      </w:pPr>
      <w:r w:rsidRPr="0054104A">
        <w:rPr>
          <w:iCs/>
        </w:rPr>
        <w:t>V případě, že zhotovitel neodstraní vadu, na kterou</w:t>
      </w:r>
      <w:r w:rsidR="00BF5248">
        <w:rPr>
          <w:iCs/>
        </w:rPr>
        <w:t xml:space="preserve"> se vztahuje záruční doba, do </w:t>
      </w:r>
      <w:proofErr w:type="spellStart"/>
      <w:r w:rsidR="00BF5248">
        <w:rPr>
          <w:iCs/>
        </w:rPr>
        <w:t>xxxx</w:t>
      </w:r>
      <w:proofErr w:type="spellEnd"/>
      <w:r w:rsidRPr="0054104A">
        <w:rPr>
          <w:iCs/>
        </w:rPr>
        <w:t xml:space="preserve"> pracovních dnů od uplatnění reklamace, má objednatel právo účtovat je smluvní pokutu ve výši </w:t>
      </w:r>
      <w:proofErr w:type="spellStart"/>
      <w:r w:rsidR="00BF5248">
        <w:rPr>
          <w:iCs/>
        </w:rPr>
        <w:t>xxxx</w:t>
      </w:r>
      <w:proofErr w:type="spellEnd"/>
      <w:r w:rsidRPr="0054104A">
        <w:rPr>
          <w:iCs/>
        </w:rPr>
        <w:t>,- Kč za každý případ a den prodlení.</w:t>
      </w:r>
    </w:p>
    <w:p w:rsidR="007C1234" w:rsidRPr="0054104A" w:rsidRDefault="007C1234" w:rsidP="007C1234">
      <w:pPr>
        <w:pStyle w:val="Zkladntext"/>
        <w:tabs>
          <w:tab w:val="left" w:pos="851"/>
        </w:tabs>
        <w:ind w:left="720"/>
        <w:jc w:val="both"/>
      </w:pPr>
    </w:p>
    <w:p w:rsidR="007C1234" w:rsidRPr="0054104A" w:rsidRDefault="007C1234" w:rsidP="007C1234">
      <w:pPr>
        <w:pStyle w:val="Zkladntext"/>
        <w:numPr>
          <w:ilvl w:val="1"/>
          <w:numId w:val="13"/>
        </w:numPr>
        <w:tabs>
          <w:tab w:val="left" w:pos="851"/>
        </w:tabs>
        <w:spacing w:after="0"/>
        <w:jc w:val="both"/>
      </w:pPr>
      <w:r w:rsidRPr="0054104A">
        <w:rPr>
          <w:iCs/>
        </w:rPr>
        <w:lastRenderedPageBreak/>
        <w:t>Zhotovitel odpovídá za škody způsobené při realizaci díla objednateli nebo třetí osobě.</w:t>
      </w:r>
    </w:p>
    <w:p w:rsidR="007C1234" w:rsidRPr="0054104A" w:rsidRDefault="007C1234" w:rsidP="007C1234">
      <w:pPr>
        <w:pStyle w:val="Zkladntext"/>
        <w:tabs>
          <w:tab w:val="left" w:pos="851"/>
        </w:tabs>
        <w:jc w:val="both"/>
      </w:pPr>
    </w:p>
    <w:p w:rsidR="007C1234" w:rsidRPr="0054104A" w:rsidRDefault="007C1234" w:rsidP="007C1234">
      <w:pPr>
        <w:pStyle w:val="Zkladntext"/>
        <w:widowControl w:val="0"/>
        <w:tabs>
          <w:tab w:val="left" w:pos="851"/>
        </w:tabs>
        <w:ind w:left="720"/>
        <w:jc w:val="both"/>
      </w:pPr>
    </w:p>
    <w:p w:rsidR="007C1234" w:rsidRPr="0054104A" w:rsidRDefault="007C1234" w:rsidP="007C1234">
      <w:pPr>
        <w:pStyle w:val="Zkladntext"/>
        <w:numPr>
          <w:ilvl w:val="1"/>
          <w:numId w:val="4"/>
        </w:numPr>
        <w:tabs>
          <w:tab w:val="left" w:pos="851"/>
        </w:tabs>
        <w:spacing w:after="0"/>
        <w:jc w:val="both"/>
      </w:pPr>
      <w:r w:rsidRPr="0054104A">
        <w:t xml:space="preserve">Dojde-li ke zrušení nebo odstoupení od této smlouvy ze strany objednatele, bude zhotovitel práce rozpracované ke dni zrušení nebo odstoupení od této smlouvy fakturovat objednateli ve výši vzájemně dohodnutého rozsahu provedených prací, a to ke dni zrušení nebo odstoupení od této smlouvy. Zrušení této smlouvy je možné provést písemnou dohodou, která bude upravena písemným dodatkem k této smlouvě (viz odst. </w:t>
      </w:r>
      <w:proofErr w:type="gramStart"/>
      <w:r w:rsidRPr="0054104A">
        <w:t>9.1. smlouvy</w:t>
      </w:r>
      <w:proofErr w:type="gramEnd"/>
      <w:r w:rsidRPr="0054104A">
        <w:t>).</w:t>
      </w:r>
    </w:p>
    <w:p w:rsidR="007C1234" w:rsidRPr="0054104A" w:rsidRDefault="007C1234" w:rsidP="007C1234">
      <w:pPr>
        <w:pStyle w:val="Zkladntext"/>
        <w:widowControl w:val="0"/>
        <w:tabs>
          <w:tab w:val="left" w:pos="851"/>
        </w:tabs>
        <w:ind w:left="720"/>
        <w:jc w:val="both"/>
        <w:rPr>
          <w:color w:val="FF0000"/>
        </w:rPr>
      </w:pPr>
    </w:p>
    <w:p w:rsidR="007C1234" w:rsidRPr="0054104A" w:rsidRDefault="007C1234" w:rsidP="007C1234">
      <w:pPr>
        <w:pStyle w:val="Nadpis1"/>
        <w:widowControl w:val="0"/>
        <w:tabs>
          <w:tab w:val="left" w:pos="851"/>
        </w:tabs>
        <w:rPr>
          <w:rFonts w:ascii="Times New Roman" w:hAnsi="Times New Roman" w:cs="Times New Roman"/>
        </w:rPr>
      </w:pPr>
    </w:p>
    <w:p w:rsidR="007C1234" w:rsidRPr="0054104A" w:rsidRDefault="007C1234" w:rsidP="007C1234"/>
    <w:p w:rsidR="007C1234" w:rsidRPr="0054104A" w:rsidRDefault="007C1234" w:rsidP="007C1234">
      <w:pPr>
        <w:pStyle w:val="Nadpis1"/>
        <w:widowControl w:val="0"/>
        <w:tabs>
          <w:tab w:val="left" w:pos="851"/>
        </w:tabs>
        <w:rPr>
          <w:rFonts w:ascii="Times New Roman" w:hAnsi="Times New Roman" w:cs="Times New Roman"/>
        </w:rPr>
      </w:pPr>
      <w:r w:rsidRPr="0054104A">
        <w:rPr>
          <w:rFonts w:ascii="Times New Roman" w:hAnsi="Times New Roman" w:cs="Times New Roman"/>
        </w:rPr>
        <w:t>Čl. VII.</w:t>
      </w:r>
    </w:p>
    <w:p w:rsidR="007C1234" w:rsidRPr="0054104A" w:rsidRDefault="007C1234" w:rsidP="007C1234">
      <w:pPr>
        <w:widowControl w:val="0"/>
        <w:tabs>
          <w:tab w:val="left" w:pos="851"/>
        </w:tabs>
        <w:jc w:val="center"/>
      </w:pPr>
    </w:p>
    <w:p w:rsidR="007C1234" w:rsidRPr="0054104A" w:rsidRDefault="007C1234" w:rsidP="007C1234">
      <w:pPr>
        <w:pStyle w:val="Zkladntext"/>
        <w:tabs>
          <w:tab w:val="left" w:pos="851"/>
        </w:tabs>
        <w:ind w:left="720"/>
        <w:jc w:val="center"/>
      </w:pPr>
      <w:r w:rsidRPr="0054104A">
        <w:t>SPOLUPŮSOBENÍ ZHOTOVITELE</w:t>
      </w:r>
    </w:p>
    <w:p w:rsidR="007C1234" w:rsidRPr="0054104A" w:rsidRDefault="007C1234" w:rsidP="007C1234">
      <w:pPr>
        <w:pStyle w:val="Zkladntext"/>
        <w:tabs>
          <w:tab w:val="left" w:pos="851"/>
        </w:tabs>
        <w:ind w:left="720"/>
        <w:jc w:val="center"/>
      </w:pPr>
    </w:p>
    <w:p w:rsidR="007C1234" w:rsidRPr="0054104A" w:rsidRDefault="007C1234" w:rsidP="007C1234">
      <w:pPr>
        <w:pStyle w:val="Zkladntext"/>
        <w:numPr>
          <w:ilvl w:val="1"/>
          <w:numId w:val="5"/>
        </w:numPr>
        <w:tabs>
          <w:tab w:val="left" w:pos="851"/>
        </w:tabs>
        <w:spacing w:after="0"/>
        <w:jc w:val="both"/>
      </w:pPr>
      <w:r w:rsidRPr="0054104A">
        <w:t>Zhotovitel odpovídá za to, že dílo je zhotoveno podle této smlouvy a že po stanovenou dobu (záruční doba) bude mít vlastnosti dohodnuté v této smlouvě.</w:t>
      </w:r>
    </w:p>
    <w:p w:rsidR="007C1234" w:rsidRPr="0054104A" w:rsidRDefault="007C1234" w:rsidP="007C1234">
      <w:pPr>
        <w:pStyle w:val="Zkladntext"/>
        <w:tabs>
          <w:tab w:val="left" w:pos="851"/>
        </w:tabs>
        <w:jc w:val="both"/>
      </w:pPr>
    </w:p>
    <w:p w:rsidR="007C1234" w:rsidRPr="0054104A" w:rsidRDefault="007C1234" w:rsidP="007C1234">
      <w:pPr>
        <w:pStyle w:val="Zkladntext"/>
        <w:numPr>
          <w:ilvl w:val="1"/>
          <w:numId w:val="5"/>
        </w:numPr>
        <w:tabs>
          <w:tab w:val="left" w:pos="851"/>
        </w:tabs>
        <w:spacing w:after="0"/>
        <w:jc w:val="both"/>
      </w:pPr>
      <w:r w:rsidRPr="0054104A">
        <w:t>Zhotovitel neodpovídá za vady, které byly způsobeny použitím nesprávných podkladů převzatých od objednatele, a zhotovitel ani při vynaložení veškeré péče nemohl zjistit jejich nevhodnost, nebo na ně objednatele upozornil, ale ten na jejich použití trval.</w:t>
      </w:r>
    </w:p>
    <w:p w:rsidR="007C1234" w:rsidRPr="0054104A" w:rsidRDefault="007C1234" w:rsidP="007C1234">
      <w:pPr>
        <w:pStyle w:val="Zkladntext"/>
        <w:tabs>
          <w:tab w:val="left" w:pos="851"/>
        </w:tabs>
        <w:jc w:val="both"/>
      </w:pPr>
    </w:p>
    <w:p w:rsidR="007C1234" w:rsidRPr="0054104A" w:rsidRDefault="007C1234" w:rsidP="007C1234">
      <w:pPr>
        <w:pStyle w:val="Zkladntext"/>
        <w:numPr>
          <w:ilvl w:val="1"/>
          <w:numId w:val="5"/>
        </w:numPr>
        <w:tabs>
          <w:tab w:val="left" w:pos="851"/>
        </w:tabs>
        <w:spacing w:after="0"/>
        <w:jc w:val="both"/>
      </w:pPr>
      <w:r w:rsidRPr="0054104A">
        <w:t>Případnou reklamaci vady díla specifikovaného v Čl. II. této smlouvy je objednatel p</w:t>
      </w:r>
      <w:r w:rsidR="00BF5248">
        <w:t xml:space="preserve">ovinen uplatnit nejpozději do </w:t>
      </w:r>
      <w:proofErr w:type="spellStart"/>
      <w:r w:rsidR="00BF5248">
        <w:t>xxxx</w:t>
      </w:r>
      <w:proofErr w:type="spellEnd"/>
      <w:r w:rsidRPr="0054104A">
        <w:t xml:space="preserve"> dnů, bez zbytečného odkladu po zjištění vady, písemně do rukou oprávněného zástupce zhotovitele.</w:t>
      </w:r>
    </w:p>
    <w:p w:rsidR="007C1234" w:rsidRPr="0054104A" w:rsidRDefault="007C1234" w:rsidP="007C1234">
      <w:pPr>
        <w:pStyle w:val="Nadpis1"/>
        <w:tabs>
          <w:tab w:val="left" w:pos="851"/>
        </w:tabs>
        <w:rPr>
          <w:rFonts w:ascii="Times New Roman" w:hAnsi="Times New Roman" w:cs="Times New Roman"/>
        </w:rPr>
      </w:pPr>
    </w:p>
    <w:p w:rsidR="007C1234" w:rsidRPr="0054104A" w:rsidRDefault="007C1234" w:rsidP="007C1234"/>
    <w:p w:rsidR="007C1234" w:rsidRPr="0054104A" w:rsidRDefault="007C1234" w:rsidP="007C1234"/>
    <w:p w:rsidR="007C1234" w:rsidRPr="0054104A" w:rsidRDefault="007C1234" w:rsidP="007C1234">
      <w:pPr>
        <w:pStyle w:val="Nadpis1"/>
        <w:tabs>
          <w:tab w:val="left" w:pos="851"/>
        </w:tabs>
        <w:rPr>
          <w:rFonts w:ascii="Times New Roman" w:hAnsi="Times New Roman" w:cs="Times New Roman"/>
        </w:rPr>
      </w:pPr>
      <w:r w:rsidRPr="0054104A">
        <w:rPr>
          <w:rFonts w:ascii="Times New Roman" w:hAnsi="Times New Roman" w:cs="Times New Roman"/>
        </w:rPr>
        <w:t>Čl. VIII.</w:t>
      </w:r>
    </w:p>
    <w:p w:rsidR="007C1234" w:rsidRPr="0054104A" w:rsidRDefault="007C1234" w:rsidP="007C1234">
      <w:pPr>
        <w:tabs>
          <w:tab w:val="left" w:pos="851"/>
        </w:tabs>
        <w:jc w:val="center"/>
      </w:pPr>
    </w:p>
    <w:p w:rsidR="007C1234" w:rsidRPr="0054104A" w:rsidRDefault="007C1234" w:rsidP="007C1234">
      <w:pPr>
        <w:pStyle w:val="Zkladntext"/>
        <w:tabs>
          <w:tab w:val="left" w:pos="851"/>
        </w:tabs>
        <w:ind w:left="720"/>
        <w:jc w:val="center"/>
      </w:pPr>
      <w:r w:rsidRPr="0054104A">
        <w:t>SPOLUPŮSOBENÍ OBJEDNATELE</w:t>
      </w:r>
    </w:p>
    <w:p w:rsidR="007C1234" w:rsidRPr="0054104A" w:rsidRDefault="007C1234" w:rsidP="007C1234">
      <w:pPr>
        <w:pStyle w:val="Zkladntext"/>
        <w:tabs>
          <w:tab w:val="left" w:pos="851"/>
        </w:tabs>
      </w:pPr>
    </w:p>
    <w:p w:rsidR="007C1234" w:rsidRPr="0054104A" w:rsidRDefault="007C1234" w:rsidP="007C1234">
      <w:pPr>
        <w:pStyle w:val="Zkladntext"/>
        <w:numPr>
          <w:ilvl w:val="1"/>
          <w:numId w:val="6"/>
        </w:numPr>
        <w:tabs>
          <w:tab w:val="left" w:pos="851"/>
        </w:tabs>
        <w:spacing w:after="0"/>
        <w:jc w:val="both"/>
      </w:pPr>
      <w:r w:rsidRPr="0054104A">
        <w:t xml:space="preserve">Objednatel zajistí zhotoviteli během provádění díla přístup do předmětných prostor příslušného objektu. </w:t>
      </w:r>
    </w:p>
    <w:p w:rsidR="007C1234" w:rsidRPr="0054104A" w:rsidRDefault="007C1234" w:rsidP="007C1234">
      <w:pPr>
        <w:pStyle w:val="Zkladntext"/>
        <w:tabs>
          <w:tab w:val="left" w:pos="851"/>
        </w:tabs>
        <w:jc w:val="both"/>
      </w:pPr>
    </w:p>
    <w:p w:rsidR="007C1234" w:rsidRPr="0054104A" w:rsidRDefault="007C1234" w:rsidP="007C1234">
      <w:pPr>
        <w:pStyle w:val="Zkladntext"/>
        <w:numPr>
          <w:ilvl w:val="1"/>
          <w:numId w:val="6"/>
        </w:numPr>
        <w:tabs>
          <w:tab w:val="left" w:pos="851"/>
        </w:tabs>
        <w:spacing w:after="0"/>
        <w:jc w:val="both"/>
      </w:pPr>
      <w:r w:rsidRPr="0054104A">
        <w:t>Objednatel se zavazuje, že po dobu zpracování díla bude se zhotovitelem v nezbytně nutné míře spolupracovat, zejména předáváním nezbytných doplňujících údajů a zpřesněním podkladů, vyjádřeními a stanovisky, jejichž potřeba vznikne v průběhu plnění této smlouvy. Tato součinnost bude zhotov</w:t>
      </w:r>
      <w:r w:rsidR="00BF5248">
        <w:t>iteli poskytnuta nejpozději do xxx</w:t>
      </w:r>
      <w:r w:rsidRPr="0054104A">
        <w:t xml:space="preserve"> dnů od jejího vyžádání. Zvláštní lhůtu sjednají smluvní strany tehdy, půjde-li o součinnost, kterou objednatel nemůže zabezpečit vlastními silami.</w:t>
      </w:r>
    </w:p>
    <w:p w:rsidR="007C1234" w:rsidRPr="0054104A" w:rsidRDefault="007C1234" w:rsidP="007C1234">
      <w:pPr>
        <w:pStyle w:val="Zkladntext"/>
        <w:tabs>
          <w:tab w:val="left" w:pos="851"/>
        </w:tabs>
        <w:ind w:left="720"/>
        <w:jc w:val="both"/>
      </w:pPr>
    </w:p>
    <w:p w:rsidR="007C1234" w:rsidRPr="0054104A" w:rsidRDefault="007C1234" w:rsidP="007C1234">
      <w:pPr>
        <w:pStyle w:val="Zkladntext"/>
        <w:numPr>
          <w:ilvl w:val="1"/>
          <w:numId w:val="6"/>
        </w:numPr>
        <w:tabs>
          <w:tab w:val="left" w:pos="851"/>
        </w:tabs>
        <w:spacing w:after="0"/>
        <w:jc w:val="both"/>
      </w:pPr>
      <w:r w:rsidRPr="0054104A">
        <w:t xml:space="preserve">Objednatel při podpisu smlouvy předá v tištěné podobě dosavadní projektovou dokumentaci příslušné stavby, kterou má k dispozici. </w:t>
      </w:r>
    </w:p>
    <w:p w:rsidR="007C1234" w:rsidRPr="0054104A" w:rsidRDefault="007C1234" w:rsidP="007C1234">
      <w:pPr>
        <w:pStyle w:val="Zkladntext"/>
        <w:tabs>
          <w:tab w:val="left" w:pos="851"/>
        </w:tabs>
        <w:jc w:val="both"/>
      </w:pPr>
    </w:p>
    <w:p w:rsidR="007C1234" w:rsidRPr="0054104A" w:rsidRDefault="007C1234" w:rsidP="007C1234">
      <w:pPr>
        <w:pStyle w:val="Zkladntext"/>
        <w:tabs>
          <w:tab w:val="left" w:pos="851"/>
        </w:tabs>
        <w:ind w:left="709" w:hanging="709"/>
      </w:pPr>
    </w:p>
    <w:p w:rsidR="007C1234" w:rsidRPr="0054104A" w:rsidRDefault="007C1234" w:rsidP="007C1234">
      <w:pPr>
        <w:pStyle w:val="Zkladntext"/>
        <w:tabs>
          <w:tab w:val="left" w:pos="851"/>
        </w:tabs>
        <w:ind w:left="709" w:hanging="709"/>
      </w:pPr>
    </w:p>
    <w:p w:rsidR="007C1234" w:rsidRPr="0054104A" w:rsidRDefault="007C1234" w:rsidP="007C1234">
      <w:pPr>
        <w:pStyle w:val="Nadpis1"/>
        <w:tabs>
          <w:tab w:val="left" w:pos="851"/>
        </w:tabs>
        <w:rPr>
          <w:rFonts w:ascii="Times New Roman" w:hAnsi="Times New Roman" w:cs="Times New Roman"/>
        </w:rPr>
      </w:pPr>
      <w:r w:rsidRPr="0054104A">
        <w:rPr>
          <w:rFonts w:ascii="Times New Roman" w:hAnsi="Times New Roman" w:cs="Times New Roman"/>
        </w:rPr>
        <w:t>Čl. IX.</w:t>
      </w:r>
    </w:p>
    <w:p w:rsidR="007C1234" w:rsidRPr="0054104A" w:rsidRDefault="007C1234" w:rsidP="007C1234">
      <w:pPr>
        <w:tabs>
          <w:tab w:val="left" w:pos="851"/>
        </w:tabs>
        <w:jc w:val="center"/>
      </w:pPr>
    </w:p>
    <w:p w:rsidR="007C1234" w:rsidRPr="0054104A" w:rsidRDefault="007C1234" w:rsidP="007C1234">
      <w:pPr>
        <w:pStyle w:val="Zkladntext"/>
        <w:tabs>
          <w:tab w:val="left" w:pos="851"/>
        </w:tabs>
        <w:ind w:left="720"/>
        <w:jc w:val="center"/>
      </w:pPr>
      <w:r w:rsidRPr="0054104A">
        <w:t>USTANOVENÍ O SMLOUVĚ A DODATCÍCH KE SMLOUVĚ</w:t>
      </w:r>
    </w:p>
    <w:p w:rsidR="007C1234" w:rsidRPr="0054104A" w:rsidRDefault="007C1234" w:rsidP="007C1234">
      <w:pPr>
        <w:pStyle w:val="Zkladntext"/>
        <w:tabs>
          <w:tab w:val="left" w:pos="851"/>
        </w:tabs>
        <w:ind w:left="720"/>
        <w:jc w:val="center"/>
      </w:pPr>
    </w:p>
    <w:p w:rsidR="007C1234" w:rsidRPr="0054104A" w:rsidRDefault="007C1234" w:rsidP="007C1234">
      <w:pPr>
        <w:pStyle w:val="Zkladntext"/>
        <w:numPr>
          <w:ilvl w:val="1"/>
          <w:numId w:val="7"/>
        </w:numPr>
        <w:tabs>
          <w:tab w:val="left" w:pos="851"/>
        </w:tabs>
        <w:spacing w:after="0"/>
        <w:jc w:val="both"/>
      </w:pPr>
      <w:r w:rsidRPr="0054104A">
        <w:t>Smlouvu lze měnit písemnými číslovanými dodatky, které musí být jako dodatky ke smlouvě označeny a podepsány oprávněnými zástupci smluvních stran.</w:t>
      </w:r>
    </w:p>
    <w:p w:rsidR="007C1234" w:rsidRPr="0054104A" w:rsidRDefault="007C1234" w:rsidP="007C1234">
      <w:pPr>
        <w:pStyle w:val="Zkladntext"/>
        <w:tabs>
          <w:tab w:val="left" w:pos="851"/>
        </w:tabs>
        <w:jc w:val="both"/>
      </w:pPr>
    </w:p>
    <w:p w:rsidR="007C1234" w:rsidRPr="0054104A" w:rsidRDefault="007C1234" w:rsidP="007C1234">
      <w:pPr>
        <w:pStyle w:val="Zkladntext"/>
        <w:numPr>
          <w:ilvl w:val="1"/>
          <w:numId w:val="7"/>
        </w:numPr>
        <w:tabs>
          <w:tab w:val="left" w:pos="851"/>
        </w:tabs>
        <w:spacing w:after="0"/>
        <w:jc w:val="both"/>
      </w:pPr>
      <w:r w:rsidRPr="0054104A">
        <w:t xml:space="preserve">Vyskytnou-li se v průběhu zpracování díla změny v zadání předmětu plnění smlouvy nad rámec znění Čl. II, odst. </w:t>
      </w:r>
      <w:proofErr w:type="gramStart"/>
      <w:r w:rsidRPr="0054104A">
        <w:t>2.1. této</w:t>
      </w:r>
      <w:proofErr w:type="gramEnd"/>
      <w:r w:rsidRPr="0054104A">
        <w:t xml:space="preserve"> smlouvy, které objednatel požaduje nebo uznává, je objednatel povinen přistoupit na vyhotovení příslušného dodatku ke smlouvě, na přiměřené prodloužení termínu doby plnění a případnou změnu ceny za dílo.</w:t>
      </w:r>
    </w:p>
    <w:p w:rsidR="007C1234" w:rsidRPr="0054104A" w:rsidRDefault="007C1234" w:rsidP="007C1234">
      <w:pPr>
        <w:pStyle w:val="Zkladntext"/>
        <w:tabs>
          <w:tab w:val="left" w:pos="851"/>
        </w:tabs>
        <w:jc w:val="both"/>
      </w:pPr>
    </w:p>
    <w:p w:rsidR="007C1234" w:rsidRPr="0054104A" w:rsidRDefault="007C1234" w:rsidP="007C1234">
      <w:pPr>
        <w:pStyle w:val="Zkladntext"/>
        <w:numPr>
          <w:ilvl w:val="1"/>
          <w:numId w:val="7"/>
        </w:numPr>
        <w:tabs>
          <w:tab w:val="left" w:pos="851"/>
        </w:tabs>
        <w:spacing w:after="0"/>
        <w:jc w:val="both"/>
      </w:pPr>
      <w:r w:rsidRPr="0054104A">
        <w:t xml:space="preserve">Nedojde-li k uzavření tohoto dodatku ke smlouvě dle odst. </w:t>
      </w:r>
      <w:proofErr w:type="gramStart"/>
      <w:r w:rsidRPr="0054104A">
        <w:t>9.2. tohoto</w:t>
      </w:r>
      <w:proofErr w:type="gramEnd"/>
      <w:r w:rsidRPr="0054104A">
        <w:t xml:space="preserve"> článku smlouvy do 15 dnů od vystavení, a to z důvodu ležících na straně objednatele, je zhotovitel oprávněn od smlouvy odstoupit. Odstoupení od smlouvy musí být učiněno písemně a je účinné vůči objednateli dnem jeho doručení.</w:t>
      </w:r>
    </w:p>
    <w:p w:rsidR="007C1234" w:rsidRPr="0054104A" w:rsidRDefault="007C1234" w:rsidP="007C1234">
      <w:pPr>
        <w:pStyle w:val="Nadpis1"/>
        <w:tabs>
          <w:tab w:val="left" w:pos="851"/>
        </w:tabs>
        <w:rPr>
          <w:rFonts w:ascii="Times New Roman" w:hAnsi="Times New Roman" w:cs="Times New Roman"/>
        </w:rPr>
      </w:pPr>
    </w:p>
    <w:p w:rsidR="007C1234" w:rsidRPr="0054104A" w:rsidRDefault="007C1234" w:rsidP="007C1234"/>
    <w:p w:rsidR="007C1234" w:rsidRPr="0054104A" w:rsidRDefault="007C1234" w:rsidP="007C1234">
      <w:pPr>
        <w:pStyle w:val="Nadpis1"/>
        <w:tabs>
          <w:tab w:val="left" w:pos="851"/>
        </w:tabs>
        <w:rPr>
          <w:rFonts w:ascii="Times New Roman" w:hAnsi="Times New Roman" w:cs="Times New Roman"/>
        </w:rPr>
      </w:pPr>
      <w:r w:rsidRPr="0054104A">
        <w:rPr>
          <w:rFonts w:ascii="Times New Roman" w:hAnsi="Times New Roman" w:cs="Times New Roman"/>
        </w:rPr>
        <w:t>Čl. X</w:t>
      </w:r>
    </w:p>
    <w:p w:rsidR="007C1234" w:rsidRPr="0054104A" w:rsidRDefault="007C1234" w:rsidP="007C1234">
      <w:pPr>
        <w:tabs>
          <w:tab w:val="left" w:pos="851"/>
        </w:tabs>
        <w:jc w:val="center"/>
      </w:pPr>
    </w:p>
    <w:p w:rsidR="007C1234" w:rsidRPr="0054104A" w:rsidRDefault="007C1234" w:rsidP="007C1234">
      <w:pPr>
        <w:pStyle w:val="Zkladntext"/>
        <w:tabs>
          <w:tab w:val="left" w:pos="851"/>
        </w:tabs>
        <w:ind w:left="720"/>
        <w:jc w:val="center"/>
      </w:pPr>
      <w:r w:rsidRPr="0054104A">
        <w:t>VŠEOBECNÁ UJEDNÁNÍ</w:t>
      </w:r>
    </w:p>
    <w:p w:rsidR="007C1234" w:rsidRPr="0054104A" w:rsidRDefault="007C1234" w:rsidP="007C1234">
      <w:pPr>
        <w:pStyle w:val="Zkladntext"/>
        <w:tabs>
          <w:tab w:val="left" w:pos="851"/>
        </w:tabs>
      </w:pPr>
    </w:p>
    <w:p w:rsidR="007C1234" w:rsidRPr="0054104A" w:rsidRDefault="007C1234" w:rsidP="007C1234">
      <w:pPr>
        <w:pStyle w:val="Zkladntext"/>
        <w:numPr>
          <w:ilvl w:val="1"/>
          <w:numId w:val="8"/>
        </w:numPr>
        <w:tabs>
          <w:tab w:val="clear" w:pos="1004"/>
          <w:tab w:val="num" w:pos="709"/>
          <w:tab w:val="left" w:pos="851"/>
        </w:tabs>
        <w:spacing w:after="0"/>
        <w:ind w:left="709" w:hanging="709"/>
        <w:jc w:val="both"/>
      </w:pPr>
      <w:r w:rsidRPr="0054104A">
        <w:t>Pokud není v této smlouvě uvedeno jinak, řídí se vzájemné vztahy smluvních stran příslušnými ustanoveními Občanského zákoníku, zák. č. 89/2012 Sb., a příslušnými právními předpisy.</w:t>
      </w:r>
    </w:p>
    <w:p w:rsidR="007C1234" w:rsidRPr="0054104A" w:rsidRDefault="007C1234" w:rsidP="007C1234">
      <w:pPr>
        <w:pStyle w:val="Zkladntext"/>
        <w:tabs>
          <w:tab w:val="left" w:pos="851"/>
        </w:tabs>
        <w:jc w:val="both"/>
      </w:pPr>
    </w:p>
    <w:p w:rsidR="007C1234" w:rsidRPr="0054104A" w:rsidRDefault="007C1234" w:rsidP="007C1234">
      <w:pPr>
        <w:pStyle w:val="Zkladntext"/>
        <w:numPr>
          <w:ilvl w:val="1"/>
          <w:numId w:val="8"/>
        </w:numPr>
        <w:tabs>
          <w:tab w:val="clear" w:pos="1004"/>
          <w:tab w:val="num" w:pos="709"/>
          <w:tab w:val="left" w:pos="851"/>
        </w:tabs>
        <w:spacing w:after="0"/>
        <w:ind w:left="709" w:hanging="709"/>
        <w:jc w:val="both"/>
        <w:rPr>
          <w:color w:val="FF0000"/>
        </w:rPr>
      </w:pPr>
      <w:r w:rsidRPr="0054104A">
        <w:t>Tato smlouva je platná a účinná jejím podpisem oprávněnými zástupci smluvních stran.</w:t>
      </w:r>
    </w:p>
    <w:p w:rsidR="007C1234" w:rsidRPr="0054104A" w:rsidRDefault="007C1234" w:rsidP="007C1234">
      <w:pPr>
        <w:pStyle w:val="Zkladntext"/>
        <w:tabs>
          <w:tab w:val="left" w:pos="851"/>
        </w:tabs>
        <w:jc w:val="both"/>
      </w:pPr>
    </w:p>
    <w:p w:rsidR="007C1234" w:rsidRPr="0054104A" w:rsidRDefault="007C1234" w:rsidP="007C1234">
      <w:pPr>
        <w:pStyle w:val="Zkladntext"/>
        <w:numPr>
          <w:ilvl w:val="1"/>
          <w:numId w:val="8"/>
        </w:numPr>
        <w:tabs>
          <w:tab w:val="clear" w:pos="1004"/>
          <w:tab w:val="num" w:pos="709"/>
          <w:tab w:val="left" w:pos="851"/>
        </w:tabs>
        <w:spacing w:after="0"/>
        <w:ind w:left="709" w:hanging="709"/>
        <w:jc w:val="both"/>
      </w:pPr>
      <w:r w:rsidRPr="0054104A">
        <w:t>Tato smlouva je vyhotovena ve čtyřech stejnopisech. Každá smluvní strana obdrží dvě vyhotovení.</w:t>
      </w:r>
    </w:p>
    <w:p w:rsidR="007C1234" w:rsidRPr="0054104A" w:rsidRDefault="007C1234" w:rsidP="007C1234">
      <w:pPr>
        <w:pStyle w:val="Zkladntext"/>
        <w:tabs>
          <w:tab w:val="left" w:pos="851"/>
        </w:tabs>
        <w:jc w:val="both"/>
      </w:pPr>
    </w:p>
    <w:p w:rsidR="007C1234" w:rsidRPr="0054104A" w:rsidRDefault="007C1234" w:rsidP="007C1234">
      <w:pPr>
        <w:pStyle w:val="Zkladntext"/>
        <w:numPr>
          <w:ilvl w:val="1"/>
          <w:numId w:val="8"/>
        </w:numPr>
        <w:tabs>
          <w:tab w:val="clear" w:pos="1004"/>
          <w:tab w:val="num" w:pos="709"/>
          <w:tab w:val="left" w:pos="851"/>
        </w:tabs>
        <w:spacing w:after="0"/>
        <w:ind w:left="709" w:hanging="709"/>
        <w:jc w:val="both"/>
      </w:pPr>
      <w:r w:rsidRPr="0054104A">
        <w:t>Smluvní strany prohlašují, že jsou způsobilé k právním jednáním bez omezení. Smluvní strany prohlašují, že je jim obsah této smlouvy dobře znám, že tato smlouva byla před jejím podpisem jejich oprávněnými zástupci přečtena, že byla uzavřena podle jejich pravé a svobodné vůle, určitě, vážně a srozumitelně, nikoliv v tísni, ani za nápadně nevýhodných podmínek.</w:t>
      </w:r>
    </w:p>
    <w:p w:rsidR="007C1234" w:rsidRPr="0054104A" w:rsidRDefault="007C1234" w:rsidP="007C1234">
      <w:pPr>
        <w:pStyle w:val="Odstavecseseznamem"/>
        <w:rPr>
          <w:sz w:val="24"/>
          <w:szCs w:val="24"/>
        </w:rPr>
      </w:pPr>
    </w:p>
    <w:p w:rsidR="007C1234" w:rsidRPr="0054104A" w:rsidRDefault="007C1234" w:rsidP="007C1234">
      <w:pPr>
        <w:pStyle w:val="Zkladntext"/>
        <w:numPr>
          <w:ilvl w:val="1"/>
          <w:numId w:val="8"/>
        </w:numPr>
        <w:tabs>
          <w:tab w:val="clear" w:pos="1004"/>
          <w:tab w:val="num" w:pos="709"/>
          <w:tab w:val="left" w:pos="851"/>
        </w:tabs>
        <w:spacing w:after="0"/>
        <w:ind w:left="709" w:hanging="709"/>
        <w:jc w:val="both"/>
      </w:pPr>
      <w:r w:rsidRPr="0054104A">
        <w:t>Zhotovitel je povinen uchovávat veškerou dokumentaci související s realizací díla včetně účetních dokladů minimálně do konce roku 2028. Pokud je v českých právních předpisech stanovena lhůta delší, musí ji příjemce použít.</w:t>
      </w:r>
    </w:p>
    <w:p w:rsidR="007C1234" w:rsidRPr="0054104A" w:rsidRDefault="007C1234" w:rsidP="007C1234">
      <w:pPr>
        <w:pStyle w:val="Odstavecseseznamem"/>
        <w:rPr>
          <w:sz w:val="24"/>
          <w:szCs w:val="24"/>
        </w:rPr>
      </w:pPr>
    </w:p>
    <w:p w:rsidR="007C1234" w:rsidRPr="0054104A" w:rsidRDefault="007C1234" w:rsidP="007C1234">
      <w:pPr>
        <w:pStyle w:val="Zkladntext"/>
        <w:numPr>
          <w:ilvl w:val="1"/>
          <w:numId w:val="8"/>
        </w:numPr>
        <w:tabs>
          <w:tab w:val="clear" w:pos="1004"/>
          <w:tab w:val="num" w:pos="709"/>
          <w:tab w:val="left" w:pos="851"/>
        </w:tabs>
        <w:spacing w:after="0"/>
        <w:ind w:left="709" w:hanging="709"/>
        <w:jc w:val="both"/>
      </w:pPr>
      <w:r w:rsidRPr="0054104A">
        <w:t>Každá faktura musí být označena číslem projektu (pokud je známo).</w:t>
      </w:r>
    </w:p>
    <w:p w:rsidR="007C1234" w:rsidRPr="0054104A" w:rsidRDefault="007C1234" w:rsidP="007C1234">
      <w:pPr>
        <w:pStyle w:val="Zkladntext"/>
        <w:tabs>
          <w:tab w:val="left" w:pos="851"/>
        </w:tabs>
        <w:ind w:left="709"/>
        <w:jc w:val="both"/>
      </w:pPr>
    </w:p>
    <w:p w:rsidR="007C1234" w:rsidRPr="0054104A" w:rsidRDefault="007C1234" w:rsidP="007C1234">
      <w:pPr>
        <w:pStyle w:val="Zkladntext"/>
        <w:numPr>
          <w:ilvl w:val="1"/>
          <w:numId w:val="8"/>
        </w:numPr>
        <w:tabs>
          <w:tab w:val="clear" w:pos="1004"/>
          <w:tab w:val="num" w:pos="709"/>
          <w:tab w:val="left" w:pos="851"/>
        </w:tabs>
        <w:spacing w:after="0"/>
        <w:ind w:left="709" w:hanging="709"/>
        <w:jc w:val="both"/>
      </w:pPr>
      <w:r w:rsidRPr="0054104A">
        <w:t>Zhotovitel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díla a poskytnout jim při provádění kontroly součinnost.</w:t>
      </w:r>
    </w:p>
    <w:p w:rsidR="007C1234" w:rsidRPr="0054104A" w:rsidRDefault="007C1234" w:rsidP="007C1234">
      <w:pPr>
        <w:pStyle w:val="Odstavecseseznamem"/>
        <w:rPr>
          <w:sz w:val="24"/>
          <w:szCs w:val="24"/>
        </w:rPr>
      </w:pPr>
    </w:p>
    <w:p w:rsidR="007C1234" w:rsidRPr="0054104A" w:rsidRDefault="007C1234" w:rsidP="007C1234">
      <w:pPr>
        <w:pStyle w:val="Zkladntext"/>
        <w:numPr>
          <w:ilvl w:val="1"/>
          <w:numId w:val="8"/>
        </w:numPr>
        <w:tabs>
          <w:tab w:val="clear" w:pos="1004"/>
          <w:tab w:val="num" w:pos="709"/>
          <w:tab w:val="left" w:pos="851"/>
        </w:tabs>
        <w:spacing w:after="0"/>
        <w:ind w:left="709" w:hanging="709"/>
        <w:jc w:val="both"/>
      </w:pPr>
      <w:r w:rsidRPr="0054104A">
        <w:t>Smluvní strany prohlašují, že obsah této smlouvy není předmětem obchodního tajemství a souhlasí s jejím zveřejněním.</w:t>
      </w:r>
    </w:p>
    <w:p w:rsidR="007C1234" w:rsidRPr="0054104A" w:rsidRDefault="007C1234" w:rsidP="007C1234">
      <w:pPr>
        <w:pStyle w:val="Zkladntext"/>
        <w:tabs>
          <w:tab w:val="left" w:pos="851"/>
        </w:tabs>
      </w:pPr>
    </w:p>
    <w:p w:rsidR="007C1234" w:rsidRPr="0054104A" w:rsidRDefault="007C1234" w:rsidP="007C1234">
      <w:pPr>
        <w:pStyle w:val="Zkladntext"/>
        <w:tabs>
          <w:tab w:val="left" w:pos="5387"/>
        </w:tabs>
      </w:pPr>
      <w:r w:rsidRPr="0054104A">
        <w:t>V</w:t>
      </w:r>
      <w:r>
        <w:t xml:space="preserve"> Hluboké nad </w:t>
      </w:r>
      <w:proofErr w:type="gramStart"/>
      <w:r>
        <w:t xml:space="preserve">Vltavou  </w:t>
      </w:r>
      <w:r w:rsidRPr="0054104A">
        <w:t xml:space="preserve"> dne</w:t>
      </w:r>
      <w:proofErr w:type="gramEnd"/>
      <w:r w:rsidRPr="0054104A">
        <w:t>:</w:t>
      </w:r>
      <w:r w:rsidR="00F36D49">
        <w:t xml:space="preserve"> 11. 7. 2017</w:t>
      </w:r>
      <w:r w:rsidRPr="0054104A">
        <w:tab/>
        <w:t>V</w:t>
      </w:r>
      <w:r>
        <w:t> </w:t>
      </w:r>
      <w:r w:rsidRPr="0054104A">
        <w:t>Česk</w:t>
      </w:r>
      <w:r w:rsidR="00F36D49">
        <w:t xml:space="preserve">ém </w:t>
      </w:r>
      <w:proofErr w:type="gramStart"/>
      <w:r w:rsidR="00F36D49">
        <w:t xml:space="preserve">Krumlově </w:t>
      </w:r>
      <w:r w:rsidRPr="0054104A">
        <w:t xml:space="preserve"> dne</w:t>
      </w:r>
      <w:proofErr w:type="gramEnd"/>
      <w:r w:rsidRPr="0054104A">
        <w:t>:</w:t>
      </w:r>
      <w:r w:rsidR="00F36D49">
        <w:t>11. 7. 2017</w:t>
      </w:r>
    </w:p>
    <w:p w:rsidR="007C1234" w:rsidRPr="0054104A" w:rsidRDefault="007C1234" w:rsidP="007C1234">
      <w:pPr>
        <w:pStyle w:val="Zkladntext"/>
        <w:tabs>
          <w:tab w:val="left" w:pos="5387"/>
        </w:tabs>
      </w:pPr>
    </w:p>
    <w:p w:rsidR="007C1234" w:rsidRPr="0054104A" w:rsidRDefault="007C1234" w:rsidP="007C1234">
      <w:pPr>
        <w:pStyle w:val="Zkladntext"/>
        <w:tabs>
          <w:tab w:val="left" w:pos="5387"/>
        </w:tabs>
      </w:pPr>
      <w:r w:rsidRPr="0054104A">
        <w:t>Za objednatele:</w:t>
      </w:r>
      <w:r w:rsidRPr="0054104A">
        <w:tab/>
      </w:r>
      <w:r w:rsidRPr="0054104A">
        <w:tab/>
        <w:t>Za zhotovitele:</w:t>
      </w:r>
    </w:p>
    <w:p w:rsidR="007C1234" w:rsidRPr="0054104A" w:rsidRDefault="007C1234" w:rsidP="007C1234">
      <w:pPr>
        <w:pStyle w:val="Zkladntext"/>
        <w:tabs>
          <w:tab w:val="left" w:pos="5387"/>
        </w:tabs>
      </w:pPr>
    </w:p>
    <w:p w:rsidR="007C1234" w:rsidRDefault="007C1234" w:rsidP="007C1234">
      <w:pPr>
        <w:pStyle w:val="Zkladntext"/>
        <w:tabs>
          <w:tab w:val="left" w:pos="5387"/>
        </w:tabs>
      </w:pPr>
      <w:r w:rsidRPr="0054104A">
        <w:t>- - - - - - - - - - - - - - - - - - - - - -</w:t>
      </w:r>
      <w:r w:rsidRPr="0054104A">
        <w:tab/>
        <w:t>- - - - - - - - - - - - - - - - - - - - - -</w:t>
      </w:r>
    </w:p>
    <w:p w:rsidR="007C1234" w:rsidRPr="0054104A" w:rsidRDefault="007C1234" w:rsidP="007C1234">
      <w:pPr>
        <w:pStyle w:val="Zkladntext"/>
        <w:tabs>
          <w:tab w:val="left" w:pos="5387"/>
        </w:tabs>
      </w:pPr>
      <w:r w:rsidRPr="0054104A">
        <w:t xml:space="preserve">Mgr. </w:t>
      </w:r>
      <w:r>
        <w:t xml:space="preserve">Aleš </w:t>
      </w:r>
      <w:proofErr w:type="gramStart"/>
      <w:r>
        <w:t xml:space="preserve">Seifert, </w:t>
      </w:r>
      <w:r w:rsidRPr="0054104A">
        <w:t xml:space="preserve"> ředitel</w:t>
      </w:r>
      <w:proofErr w:type="gramEnd"/>
      <w:r w:rsidRPr="0054104A">
        <w:tab/>
      </w:r>
      <w:r>
        <w:t>Ing. Pavel Pecha jednatel s.r.o.</w:t>
      </w:r>
    </w:p>
    <w:p w:rsidR="00F60583" w:rsidRDefault="00F60583"/>
    <w:sectPr w:rsidR="00F60583" w:rsidSect="00B5634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10002FF" w:usb1="4000ACFF" w:usb2="00000009" w:usb3="00000000" w:csb0="0000019F" w:csb1="00000000"/>
  </w:font>
  <w:font w:name="Calibri Light">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31788"/>
    <w:multiLevelType w:val="multilevel"/>
    <w:tmpl w:val="F0AC867C"/>
    <w:lvl w:ilvl="0">
      <w:start w:val="6"/>
      <w:numFmt w:val="decimal"/>
      <w:lvlText w:val="%1."/>
      <w:lvlJc w:val="left"/>
      <w:pPr>
        <w:tabs>
          <w:tab w:val="num" w:pos="708"/>
        </w:tabs>
        <w:ind w:left="708" w:hanging="708"/>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CD7340B"/>
    <w:multiLevelType w:val="multilevel"/>
    <w:tmpl w:val="A80ED610"/>
    <w:lvl w:ilvl="0">
      <w:start w:val="7"/>
      <w:numFmt w:val="decimal"/>
      <w:lvlText w:val="%1."/>
      <w:lvlJc w:val="left"/>
      <w:pPr>
        <w:tabs>
          <w:tab w:val="num" w:pos="400"/>
        </w:tabs>
        <w:ind w:left="400" w:hanging="4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FB258F2"/>
    <w:multiLevelType w:val="multilevel"/>
    <w:tmpl w:val="2D78DD5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1004"/>
        </w:tabs>
        <w:ind w:left="1004" w:hanging="720"/>
      </w:pPr>
      <w:rPr>
        <w:rFonts w:hint="default"/>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E85135A"/>
    <w:multiLevelType w:val="singleLevel"/>
    <w:tmpl w:val="391E927A"/>
    <w:lvl w:ilvl="0">
      <w:start w:val="1"/>
      <w:numFmt w:val="lowerLetter"/>
      <w:lvlText w:val="%1)"/>
      <w:lvlJc w:val="left"/>
      <w:pPr>
        <w:tabs>
          <w:tab w:val="num" w:pos="1776"/>
        </w:tabs>
        <w:ind w:left="1776" w:hanging="360"/>
      </w:pPr>
      <w:rPr>
        <w:rFonts w:hint="default"/>
      </w:rPr>
    </w:lvl>
  </w:abstractNum>
  <w:abstractNum w:abstractNumId="4">
    <w:nsid w:val="2D526898"/>
    <w:multiLevelType w:val="hybridMultilevel"/>
    <w:tmpl w:val="440E634E"/>
    <w:lvl w:ilvl="0" w:tplc="031E11EE">
      <w:start w:val="370"/>
      <w:numFmt w:val="bullet"/>
      <w:lvlText w:val="-"/>
      <w:lvlJc w:val="left"/>
      <w:pPr>
        <w:tabs>
          <w:tab w:val="num" w:pos="3900"/>
        </w:tabs>
        <w:ind w:left="3900" w:hanging="360"/>
      </w:pPr>
      <w:rPr>
        <w:rFonts w:ascii="Arial" w:eastAsia="Times New Roman" w:hAnsi="Arial" w:hint="default"/>
      </w:rPr>
    </w:lvl>
    <w:lvl w:ilvl="1" w:tplc="04050003" w:tentative="1">
      <w:start w:val="1"/>
      <w:numFmt w:val="bullet"/>
      <w:lvlText w:val="o"/>
      <w:lvlJc w:val="left"/>
      <w:pPr>
        <w:tabs>
          <w:tab w:val="num" w:pos="4620"/>
        </w:tabs>
        <w:ind w:left="4620" w:hanging="360"/>
      </w:pPr>
      <w:rPr>
        <w:rFonts w:ascii="Courier New" w:hAnsi="Courier New" w:cs="Courier New" w:hint="default"/>
      </w:rPr>
    </w:lvl>
    <w:lvl w:ilvl="2" w:tplc="04050005" w:tentative="1">
      <w:start w:val="1"/>
      <w:numFmt w:val="bullet"/>
      <w:lvlText w:val=""/>
      <w:lvlJc w:val="left"/>
      <w:pPr>
        <w:tabs>
          <w:tab w:val="num" w:pos="5340"/>
        </w:tabs>
        <w:ind w:left="5340" w:hanging="360"/>
      </w:pPr>
      <w:rPr>
        <w:rFonts w:ascii="Wingdings" w:hAnsi="Wingdings" w:cs="Wingdings" w:hint="default"/>
      </w:rPr>
    </w:lvl>
    <w:lvl w:ilvl="3" w:tplc="04050001" w:tentative="1">
      <w:start w:val="1"/>
      <w:numFmt w:val="bullet"/>
      <w:lvlText w:val=""/>
      <w:lvlJc w:val="left"/>
      <w:pPr>
        <w:tabs>
          <w:tab w:val="num" w:pos="6060"/>
        </w:tabs>
        <w:ind w:left="6060" w:hanging="360"/>
      </w:pPr>
      <w:rPr>
        <w:rFonts w:ascii="Symbol" w:hAnsi="Symbol" w:cs="Symbol" w:hint="default"/>
      </w:rPr>
    </w:lvl>
    <w:lvl w:ilvl="4" w:tplc="04050003" w:tentative="1">
      <w:start w:val="1"/>
      <w:numFmt w:val="bullet"/>
      <w:lvlText w:val="o"/>
      <w:lvlJc w:val="left"/>
      <w:pPr>
        <w:tabs>
          <w:tab w:val="num" w:pos="6780"/>
        </w:tabs>
        <w:ind w:left="6780" w:hanging="360"/>
      </w:pPr>
      <w:rPr>
        <w:rFonts w:ascii="Courier New" w:hAnsi="Courier New" w:cs="Courier New" w:hint="default"/>
      </w:rPr>
    </w:lvl>
    <w:lvl w:ilvl="5" w:tplc="04050005" w:tentative="1">
      <w:start w:val="1"/>
      <w:numFmt w:val="bullet"/>
      <w:lvlText w:val=""/>
      <w:lvlJc w:val="left"/>
      <w:pPr>
        <w:tabs>
          <w:tab w:val="num" w:pos="7500"/>
        </w:tabs>
        <w:ind w:left="7500" w:hanging="360"/>
      </w:pPr>
      <w:rPr>
        <w:rFonts w:ascii="Wingdings" w:hAnsi="Wingdings" w:cs="Wingdings" w:hint="default"/>
      </w:rPr>
    </w:lvl>
    <w:lvl w:ilvl="6" w:tplc="04050001" w:tentative="1">
      <w:start w:val="1"/>
      <w:numFmt w:val="bullet"/>
      <w:lvlText w:val=""/>
      <w:lvlJc w:val="left"/>
      <w:pPr>
        <w:tabs>
          <w:tab w:val="num" w:pos="8220"/>
        </w:tabs>
        <w:ind w:left="8220" w:hanging="360"/>
      </w:pPr>
      <w:rPr>
        <w:rFonts w:ascii="Symbol" w:hAnsi="Symbol" w:cs="Symbol" w:hint="default"/>
      </w:rPr>
    </w:lvl>
    <w:lvl w:ilvl="7" w:tplc="04050003" w:tentative="1">
      <w:start w:val="1"/>
      <w:numFmt w:val="bullet"/>
      <w:lvlText w:val="o"/>
      <w:lvlJc w:val="left"/>
      <w:pPr>
        <w:tabs>
          <w:tab w:val="num" w:pos="8940"/>
        </w:tabs>
        <w:ind w:left="8940" w:hanging="360"/>
      </w:pPr>
      <w:rPr>
        <w:rFonts w:ascii="Courier New" w:hAnsi="Courier New" w:cs="Courier New" w:hint="default"/>
      </w:rPr>
    </w:lvl>
    <w:lvl w:ilvl="8" w:tplc="04050005" w:tentative="1">
      <w:start w:val="1"/>
      <w:numFmt w:val="bullet"/>
      <w:lvlText w:val=""/>
      <w:lvlJc w:val="left"/>
      <w:pPr>
        <w:tabs>
          <w:tab w:val="num" w:pos="9660"/>
        </w:tabs>
        <w:ind w:left="9660" w:hanging="360"/>
      </w:pPr>
      <w:rPr>
        <w:rFonts w:ascii="Wingdings" w:hAnsi="Wingdings" w:cs="Wingdings" w:hint="default"/>
      </w:rPr>
    </w:lvl>
  </w:abstractNum>
  <w:abstractNum w:abstractNumId="5">
    <w:nsid w:val="2D932313"/>
    <w:multiLevelType w:val="hybridMultilevel"/>
    <w:tmpl w:val="21E22474"/>
    <w:lvl w:ilvl="0" w:tplc="DFB47BD6">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nsid w:val="40414FD0"/>
    <w:multiLevelType w:val="multilevel"/>
    <w:tmpl w:val="2F3446C2"/>
    <w:lvl w:ilvl="0">
      <w:start w:val="2"/>
      <w:numFmt w:val="decimal"/>
      <w:lvlText w:val="%1."/>
      <w:lvlJc w:val="left"/>
      <w:pPr>
        <w:tabs>
          <w:tab w:val="num" w:pos="708"/>
        </w:tabs>
        <w:ind w:left="708" w:hanging="708"/>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54340BCE"/>
    <w:multiLevelType w:val="multilevel"/>
    <w:tmpl w:val="0D1A1EF0"/>
    <w:lvl w:ilvl="0">
      <w:start w:val="9"/>
      <w:numFmt w:val="decimal"/>
      <w:lvlText w:val="%1."/>
      <w:lvlJc w:val="left"/>
      <w:pPr>
        <w:tabs>
          <w:tab w:val="num" w:pos="400"/>
        </w:tabs>
        <w:ind w:left="400" w:hanging="4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6A992F56"/>
    <w:multiLevelType w:val="hybridMultilevel"/>
    <w:tmpl w:val="9D4ACC2E"/>
    <w:lvl w:ilvl="0" w:tplc="0C5EC01C">
      <w:start w:val="7"/>
      <w:numFmt w:val="bullet"/>
      <w:lvlText w:val="-"/>
      <w:lvlJc w:val="left"/>
      <w:pPr>
        <w:ind w:left="644" w:hanging="360"/>
      </w:pPr>
      <w:rPr>
        <w:rFonts w:ascii="Cambria" w:eastAsia="Times New Roman" w:hAnsi="Cambria"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nsid w:val="6B027271"/>
    <w:multiLevelType w:val="multilevel"/>
    <w:tmpl w:val="4E660FC0"/>
    <w:lvl w:ilvl="0">
      <w:start w:val="4"/>
      <w:numFmt w:val="decimal"/>
      <w:lvlText w:val="%1."/>
      <w:lvlJc w:val="left"/>
      <w:pPr>
        <w:tabs>
          <w:tab w:val="num" w:pos="852"/>
        </w:tabs>
        <w:ind w:left="852" w:hanging="852"/>
      </w:pPr>
      <w:rPr>
        <w:rFonts w:hint="default"/>
      </w:rPr>
    </w:lvl>
    <w:lvl w:ilvl="1">
      <w:start w:val="1"/>
      <w:numFmt w:val="decimal"/>
      <w:lvlText w:val="%1.%2."/>
      <w:lvlJc w:val="left"/>
      <w:pPr>
        <w:tabs>
          <w:tab w:val="num" w:pos="852"/>
        </w:tabs>
        <w:ind w:left="852" w:hanging="852"/>
      </w:pPr>
      <w:rPr>
        <w:rFonts w:hint="default"/>
      </w:rPr>
    </w:lvl>
    <w:lvl w:ilvl="2">
      <w:start w:val="1"/>
      <w:numFmt w:val="decimal"/>
      <w:lvlText w:val="%1.%2.%3."/>
      <w:lvlJc w:val="left"/>
      <w:pPr>
        <w:tabs>
          <w:tab w:val="num" w:pos="852"/>
        </w:tabs>
        <w:ind w:left="852" w:hanging="852"/>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6EA92280"/>
    <w:multiLevelType w:val="multilevel"/>
    <w:tmpl w:val="86C6CB08"/>
    <w:lvl w:ilvl="0">
      <w:start w:val="8"/>
      <w:numFmt w:val="decimal"/>
      <w:lvlText w:val="%1."/>
      <w:lvlJc w:val="left"/>
      <w:pPr>
        <w:tabs>
          <w:tab w:val="num" w:pos="400"/>
        </w:tabs>
        <w:ind w:left="400" w:hanging="4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7B2E6085"/>
    <w:multiLevelType w:val="multilevel"/>
    <w:tmpl w:val="1C3ED188"/>
    <w:lvl w:ilvl="0">
      <w:start w:val="5"/>
      <w:numFmt w:val="decimal"/>
      <w:lvlText w:val="%1."/>
      <w:lvlJc w:val="left"/>
      <w:pPr>
        <w:tabs>
          <w:tab w:val="num" w:pos="708"/>
        </w:tabs>
        <w:ind w:left="708" w:hanging="708"/>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6"/>
  </w:num>
  <w:num w:numId="2">
    <w:abstractNumId w:val="9"/>
  </w:num>
  <w:num w:numId="3">
    <w:abstractNumId w:val="11"/>
  </w:num>
  <w:num w:numId="4">
    <w:abstractNumId w:val="0"/>
  </w:num>
  <w:num w:numId="5">
    <w:abstractNumId w:val="1"/>
  </w:num>
  <w:num w:numId="6">
    <w:abstractNumId w:val="10"/>
  </w:num>
  <w:num w:numId="7">
    <w:abstractNumId w:val="7"/>
  </w:num>
  <w:num w:numId="8">
    <w:abstractNumId w:val="2"/>
  </w:num>
  <w:num w:numId="9">
    <w:abstractNumId w:val="4"/>
  </w:num>
  <w:num w:numId="10">
    <w:abstractNumId w:val="3"/>
  </w:num>
  <w:num w:numId="11">
    <w:abstractNumId w:val="5"/>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C1234"/>
    <w:rsid w:val="000016E1"/>
    <w:rsid w:val="00006459"/>
    <w:rsid w:val="00010D96"/>
    <w:rsid w:val="00023255"/>
    <w:rsid w:val="00024317"/>
    <w:rsid w:val="0003227C"/>
    <w:rsid w:val="00036858"/>
    <w:rsid w:val="0004123E"/>
    <w:rsid w:val="0004431B"/>
    <w:rsid w:val="00046BA3"/>
    <w:rsid w:val="0005083A"/>
    <w:rsid w:val="00053A97"/>
    <w:rsid w:val="00055702"/>
    <w:rsid w:val="00055CE9"/>
    <w:rsid w:val="00072CDA"/>
    <w:rsid w:val="00074FA3"/>
    <w:rsid w:val="00075882"/>
    <w:rsid w:val="00080FDB"/>
    <w:rsid w:val="00081C33"/>
    <w:rsid w:val="00081DE5"/>
    <w:rsid w:val="00082C5B"/>
    <w:rsid w:val="00093553"/>
    <w:rsid w:val="000A0BE4"/>
    <w:rsid w:val="000A7C44"/>
    <w:rsid w:val="000B0CA1"/>
    <w:rsid w:val="000B569A"/>
    <w:rsid w:val="000B66DC"/>
    <w:rsid w:val="000D57E9"/>
    <w:rsid w:val="000D74AE"/>
    <w:rsid w:val="000E6294"/>
    <w:rsid w:val="000E6DCF"/>
    <w:rsid w:val="000E6FCD"/>
    <w:rsid w:val="000F001A"/>
    <w:rsid w:val="00102740"/>
    <w:rsid w:val="00103B8D"/>
    <w:rsid w:val="001040CA"/>
    <w:rsid w:val="00104371"/>
    <w:rsid w:val="00106975"/>
    <w:rsid w:val="00110C5F"/>
    <w:rsid w:val="00112C14"/>
    <w:rsid w:val="001165C1"/>
    <w:rsid w:val="0012091F"/>
    <w:rsid w:val="00121E7E"/>
    <w:rsid w:val="00122A8E"/>
    <w:rsid w:val="00130319"/>
    <w:rsid w:val="00133824"/>
    <w:rsid w:val="00134423"/>
    <w:rsid w:val="00136E5D"/>
    <w:rsid w:val="001422AD"/>
    <w:rsid w:val="00145633"/>
    <w:rsid w:val="00146E7F"/>
    <w:rsid w:val="00155134"/>
    <w:rsid w:val="00161706"/>
    <w:rsid w:val="00162F5F"/>
    <w:rsid w:val="00180BED"/>
    <w:rsid w:val="00181348"/>
    <w:rsid w:val="00187BCF"/>
    <w:rsid w:val="00190F82"/>
    <w:rsid w:val="00192026"/>
    <w:rsid w:val="00194E37"/>
    <w:rsid w:val="00195A01"/>
    <w:rsid w:val="001A44EC"/>
    <w:rsid w:val="001A59D0"/>
    <w:rsid w:val="001A7D18"/>
    <w:rsid w:val="001B0E76"/>
    <w:rsid w:val="001B45E1"/>
    <w:rsid w:val="001B6C07"/>
    <w:rsid w:val="001C1D19"/>
    <w:rsid w:val="001C528E"/>
    <w:rsid w:val="001C7A92"/>
    <w:rsid w:val="001D2309"/>
    <w:rsid w:val="001D2CD6"/>
    <w:rsid w:val="001D4626"/>
    <w:rsid w:val="001D640A"/>
    <w:rsid w:val="001D7306"/>
    <w:rsid w:val="001E1217"/>
    <w:rsid w:val="001E3B98"/>
    <w:rsid w:val="001F1244"/>
    <w:rsid w:val="001F2ADB"/>
    <w:rsid w:val="002011EC"/>
    <w:rsid w:val="0020210F"/>
    <w:rsid w:val="002045A0"/>
    <w:rsid w:val="00205A11"/>
    <w:rsid w:val="00206EF8"/>
    <w:rsid w:val="00210545"/>
    <w:rsid w:val="002111DF"/>
    <w:rsid w:val="00212ABE"/>
    <w:rsid w:val="00216B29"/>
    <w:rsid w:val="00216D97"/>
    <w:rsid w:val="002175DA"/>
    <w:rsid w:val="00217913"/>
    <w:rsid w:val="00241313"/>
    <w:rsid w:val="002447CE"/>
    <w:rsid w:val="0024546F"/>
    <w:rsid w:val="00250F3F"/>
    <w:rsid w:val="0025414B"/>
    <w:rsid w:val="00255043"/>
    <w:rsid w:val="00255264"/>
    <w:rsid w:val="00257904"/>
    <w:rsid w:val="00266FA3"/>
    <w:rsid w:val="0027124A"/>
    <w:rsid w:val="00273961"/>
    <w:rsid w:val="0028534D"/>
    <w:rsid w:val="002A3B26"/>
    <w:rsid w:val="002A784A"/>
    <w:rsid w:val="002B4199"/>
    <w:rsid w:val="002B4C99"/>
    <w:rsid w:val="002B58B9"/>
    <w:rsid w:val="002C6B36"/>
    <w:rsid w:val="002D05DA"/>
    <w:rsid w:val="002D344F"/>
    <w:rsid w:val="002D5381"/>
    <w:rsid w:val="002D5C7D"/>
    <w:rsid w:val="002D6394"/>
    <w:rsid w:val="002E2162"/>
    <w:rsid w:val="002E2239"/>
    <w:rsid w:val="002E6554"/>
    <w:rsid w:val="002E6D2C"/>
    <w:rsid w:val="002F0635"/>
    <w:rsid w:val="002F0764"/>
    <w:rsid w:val="002F5763"/>
    <w:rsid w:val="002F5D59"/>
    <w:rsid w:val="002F6185"/>
    <w:rsid w:val="0030496F"/>
    <w:rsid w:val="00305031"/>
    <w:rsid w:val="003149EB"/>
    <w:rsid w:val="0031797F"/>
    <w:rsid w:val="003201C9"/>
    <w:rsid w:val="003221D7"/>
    <w:rsid w:val="0032646B"/>
    <w:rsid w:val="003327D2"/>
    <w:rsid w:val="00334822"/>
    <w:rsid w:val="003420DE"/>
    <w:rsid w:val="003467A8"/>
    <w:rsid w:val="0034761F"/>
    <w:rsid w:val="00347C8E"/>
    <w:rsid w:val="003513E6"/>
    <w:rsid w:val="0035291C"/>
    <w:rsid w:val="003903D3"/>
    <w:rsid w:val="00390535"/>
    <w:rsid w:val="00390D4A"/>
    <w:rsid w:val="003926DC"/>
    <w:rsid w:val="00397843"/>
    <w:rsid w:val="003A019A"/>
    <w:rsid w:val="003A76BD"/>
    <w:rsid w:val="003B22BB"/>
    <w:rsid w:val="003B4246"/>
    <w:rsid w:val="003B6746"/>
    <w:rsid w:val="003B7994"/>
    <w:rsid w:val="003D15A3"/>
    <w:rsid w:val="003D16C8"/>
    <w:rsid w:val="003E2A3B"/>
    <w:rsid w:val="003E4A72"/>
    <w:rsid w:val="003E4DE2"/>
    <w:rsid w:val="003E6C49"/>
    <w:rsid w:val="003F257E"/>
    <w:rsid w:val="003F491C"/>
    <w:rsid w:val="003F65D1"/>
    <w:rsid w:val="0042076B"/>
    <w:rsid w:val="00421E9C"/>
    <w:rsid w:val="00422521"/>
    <w:rsid w:val="00424315"/>
    <w:rsid w:val="00425A0E"/>
    <w:rsid w:val="004451CC"/>
    <w:rsid w:val="004477F1"/>
    <w:rsid w:val="0045372E"/>
    <w:rsid w:val="004568C9"/>
    <w:rsid w:val="0046251A"/>
    <w:rsid w:val="00465A12"/>
    <w:rsid w:val="004719E2"/>
    <w:rsid w:val="00474A20"/>
    <w:rsid w:val="00486A91"/>
    <w:rsid w:val="0049183D"/>
    <w:rsid w:val="00492634"/>
    <w:rsid w:val="004A5A79"/>
    <w:rsid w:val="004A71BF"/>
    <w:rsid w:val="004B2748"/>
    <w:rsid w:val="004B40E3"/>
    <w:rsid w:val="004B4560"/>
    <w:rsid w:val="004B6DA4"/>
    <w:rsid w:val="004B7263"/>
    <w:rsid w:val="004C261F"/>
    <w:rsid w:val="004D4D3F"/>
    <w:rsid w:val="004F5DE7"/>
    <w:rsid w:val="005045E4"/>
    <w:rsid w:val="005064EA"/>
    <w:rsid w:val="00506C42"/>
    <w:rsid w:val="005163DD"/>
    <w:rsid w:val="005223EA"/>
    <w:rsid w:val="00526744"/>
    <w:rsid w:val="005267E9"/>
    <w:rsid w:val="00527A31"/>
    <w:rsid w:val="00531498"/>
    <w:rsid w:val="00535948"/>
    <w:rsid w:val="005434D2"/>
    <w:rsid w:val="0055051C"/>
    <w:rsid w:val="005507B0"/>
    <w:rsid w:val="00550F96"/>
    <w:rsid w:val="005549A3"/>
    <w:rsid w:val="00560599"/>
    <w:rsid w:val="005724E3"/>
    <w:rsid w:val="00575F32"/>
    <w:rsid w:val="00576EF6"/>
    <w:rsid w:val="0058058D"/>
    <w:rsid w:val="00580787"/>
    <w:rsid w:val="00581B25"/>
    <w:rsid w:val="00584449"/>
    <w:rsid w:val="005855FF"/>
    <w:rsid w:val="005860B0"/>
    <w:rsid w:val="00587302"/>
    <w:rsid w:val="005A07D5"/>
    <w:rsid w:val="005A139E"/>
    <w:rsid w:val="005A42D0"/>
    <w:rsid w:val="005A6260"/>
    <w:rsid w:val="005A7795"/>
    <w:rsid w:val="005B1B26"/>
    <w:rsid w:val="005B541D"/>
    <w:rsid w:val="005B6540"/>
    <w:rsid w:val="005B65EE"/>
    <w:rsid w:val="005C1F05"/>
    <w:rsid w:val="005C4D62"/>
    <w:rsid w:val="005D1BC8"/>
    <w:rsid w:val="005E259C"/>
    <w:rsid w:val="005E64FE"/>
    <w:rsid w:val="005E6DE8"/>
    <w:rsid w:val="005F02F5"/>
    <w:rsid w:val="00600E43"/>
    <w:rsid w:val="00601654"/>
    <w:rsid w:val="006073B3"/>
    <w:rsid w:val="006319D7"/>
    <w:rsid w:val="0063488D"/>
    <w:rsid w:val="006351FA"/>
    <w:rsid w:val="0063653A"/>
    <w:rsid w:val="00637CDE"/>
    <w:rsid w:val="00643884"/>
    <w:rsid w:val="00645644"/>
    <w:rsid w:val="00645A8E"/>
    <w:rsid w:val="006500A5"/>
    <w:rsid w:val="00652F72"/>
    <w:rsid w:val="00654479"/>
    <w:rsid w:val="006613EA"/>
    <w:rsid w:val="00661543"/>
    <w:rsid w:val="00664297"/>
    <w:rsid w:val="00666402"/>
    <w:rsid w:val="006735D2"/>
    <w:rsid w:val="00673D88"/>
    <w:rsid w:val="006802CD"/>
    <w:rsid w:val="00682634"/>
    <w:rsid w:val="00682AC0"/>
    <w:rsid w:val="006917F8"/>
    <w:rsid w:val="00693DA6"/>
    <w:rsid w:val="006961E6"/>
    <w:rsid w:val="00697405"/>
    <w:rsid w:val="00697A41"/>
    <w:rsid w:val="006A132E"/>
    <w:rsid w:val="006B0A22"/>
    <w:rsid w:val="006B1D41"/>
    <w:rsid w:val="006B39FE"/>
    <w:rsid w:val="006B52F9"/>
    <w:rsid w:val="006B788F"/>
    <w:rsid w:val="006C7B5A"/>
    <w:rsid w:val="006C7CEA"/>
    <w:rsid w:val="006D2D02"/>
    <w:rsid w:val="006D35F1"/>
    <w:rsid w:val="006D44DE"/>
    <w:rsid w:val="006D6430"/>
    <w:rsid w:val="006D6AAB"/>
    <w:rsid w:val="006E04A6"/>
    <w:rsid w:val="006E0BA9"/>
    <w:rsid w:val="006E2443"/>
    <w:rsid w:val="006E29B8"/>
    <w:rsid w:val="006E2D7E"/>
    <w:rsid w:val="006E3694"/>
    <w:rsid w:val="006E7E00"/>
    <w:rsid w:val="006F3D68"/>
    <w:rsid w:val="00700746"/>
    <w:rsid w:val="007036EF"/>
    <w:rsid w:val="00706987"/>
    <w:rsid w:val="00707307"/>
    <w:rsid w:val="0070745D"/>
    <w:rsid w:val="00716888"/>
    <w:rsid w:val="007210E7"/>
    <w:rsid w:val="00723B29"/>
    <w:rsid w:val="00724111"/>
    <w:rsid w:val="0072769F"/>
    <w:rsid w:val="007320B6"/>
    <w:rsid w:val="007339D4"/>
    <w:rsid w:val="00734B5E"/>
    <w:rsid w:val="00735CD2"/>
    <w:rsid w:val="00747288"/>
    <w:rsid w:val="00747E75"/>
    <w:rsid w:val="00753052"/>
    <w:rsid w:val="007607C7"/>
    <w:rsid w:val="00761E31"/>
    <w:rsid w:val="00766319"/>
    <w:rsid w:val="007724EC"/>
    <w:rsid w:val="00775611"/>
    <w:rsid w:val="007760E3"/>
    <w:rsid w:val="00777352"/>
    <w:rsid w:val="007863A2"/>
    <w:rsid w:val="00786914"/>
    <w:rsid w:val="007972AA"/>
    <w:rsid w:val="0079760D"/>
    <w:rsid w:val="007A1AA6"/>
    <w:rsid w:val="007A23D7"/>
    <w:rsid w:val="007A3223"/>
    <w:rsid w:val="007A51D2"/>
    <w:rsid w:val="007A65E8"/>
    <w:rsid w:val="007B5A83"/>
    <w:rsid w:val="007B5BA8"/>
    <w:rsid w:val="007C11CD"/>
    <w:rsid w:val="007C1234"/>
    <w:rsid w:val="007C26FF"/>
    <w:rsid w:val="007C657B"/>
    <w:rsid w:val="007D194B"/>
    <w:rsid w:val="007D62E4"/>
    <w:rsid w:val="007D6D02"/>
    <w:rsid w:val="007E2BB6"/>
    <w:rsid w:val="007E47DB"/>
    <w:rsid w:val="007F0206"/>
    <w:rsid w:val="007F0D4F"/>
    <w:rsid w:val="007F4C85"/>
    <w:rsid w:val="007F6627"/>
    <w:rsid w:val="007F78BC"/>
    <w:rsid w:val="00810EE3"/>
    <w:rsid w:val="00811C4C"/>
    <w:rsid w:val="0081293C"/>
    <w:rsid w:val="0081719A"/>
    <w:rsid w:val="00824AEC"/>
    <w:rsid w:val="0083240A"/>
    <w:rsid w:val="00832CCA"/>
    <w:rsid w:val="00842F71"/>
    <w:rsid w:val="008521D4"/>
    <w:rsid w:val="00854B7E"/>
    <w:rsid w:val="00872635"/>
    <w:rsid w:val="008734EF"/>
    <w:rsid w:val="008764AB"/>
    <w:rsid w:val="00883CD5"/>
    <w:rsid w:val="00884CD1"/>
    <w:rsid w:val="00886DAC"/>
    <w:rsid w:val="00887FDA"/>
    <w:rsid w:val="008903BF"/>
    <w:rsid w:val="008910A3"/>
    <w:rsid w:val="00891469"/>
    <w:rsid w:val="00891627"/>
    <w:rsid w:val="00896CD2"/>
    <w:rsid w:val="008A040A"/>
    <w:rsid w:val="008A0B2B"/>
    <w:rsid w:val="008A0D73"/>
    <w:rsid w:val="008A48CF"/>
    <w:rsid w:val="008A7F18"/>
    <w:rsid w:val="008B386F"/>
    <w:rsid w:val="008B3886"/>
    <w:rsid w:val="008B3F01"/>
    <w:rsid w:val="008B72A5"/>
    <w:rsid w:val="008C1710"/>
    <w:rsid w:val="008D1907"/>
    <w:rsid w:val="008D54B6"/>
    <w:rsid w:val="008D6369"/>
    <w:rsid w:val="008F15BD"/>
    <w:rsid w:val="009023AD"/>
    <w:rsid w:val="00905F90"/>
    <w:rsid w:val="00912A17"/>
    <w:rsid w:val="00913FF1"/>
    <w:rsid w:val="00917E1B"/>
    <w:rsid w:val="00920E41"/>
    <w:rsid w:val="00921BF2"/>
    <w:rsid w:val="00923D5B"/>
    <w:rsid w:val="00925345"/>
    <w:rsid w:val="00954FBD"/>
    <w:rsid w:val="00956F39"/>
    <w:rsid w:val="00960356"/>
    <w:rsid w:val="009623C8"/>
    <w:rsid w:val="0096423A"/>
    <w:rsid w:val="00965C0F"/>
    <w:rsid w:val="00977C00"/>
    <w:rsid w:val="00980538"/>
    <w:rsid w:val="00981F64"/>
    <w:rsid w:val="00986EAA"/>
    <w:rsid w:val="00994B03"/>
    <w:rsid w:val="009975CC"/>
    <w:rsid w:val="00997E27"/>
    <w:rsid w:val="009A3D7C"/>
    <w:rsid w:val="009A4E53"/>
    <w:rsid w:val="009A7FC1"/>
    <w:rsid w:val="009C6605"/>
    <w:rsid w:val="009C7D43"/>
    <w:rsid w:val="009D2B83"/>
    <w:rsid w:val="009D6553"/>
    <w:rsid w:val="009E3C6C"/>
    <w:rsid w:val="009E3F06"/>
    <w:rsid w:val="009E69E5"/>
    <w:rsid w:val="00A0596D"/>
    <w:rsid w:val="00A05E2B"/>
    <w:rsid w:val="00A13F1C"/>
    <w:rsid w:val="00A1684F"/>
    <w:rsid w:val="00A26657"/>
    <w:rsid w:val="00A266A2"/>
    <w:rsid w:val="00A30ED4"/>
    <w:rsid w:val="00A35D50"/>
    <w:rsid w:val="00A417CE"/>
    <w:rsid w:val="00A4613E"/>
    <w:rsid w:val="00A476E7"/>
    <w:rsid w:val="00A478D4"/>
    <w:rsid w:val="00A51270"/>
    <w:rsid w:val="00A53260"/>
    <w:rsid w:val="00A57FC5"/>
    <w:rsid w:val="00A607A0"/>
    <w:rsid w:val="00A66249"/>
    <w:rsid w:val="00A71B2C"/>
    <w:rsid w:val="00A77054"/>
    <w:rsid w:val="00A87156"/>
    <w:rsid w:val="00A90DAA"/>
    <w:rsid w:val="00AA6616"/>
    <w:rsid w:val="00AB04EF"/>
    <w:rsid w:val="00AB19C9"/>
    <w:rsid w:val="00AB6347"/>
    <w:rsid w:val="00AC4F23"/>
    <w:rsid w:val="00AD36BE"/>
    <w:rsid w:val="00AD625A"/>
    <w:rsid w:val="00AE0EAB"/>
    <w:rsid w:val="00AE5D9A"/>
    <w:rsid w:val="00AF6AF1"/>
    <w:rsid w:val="00B003AE"/>
    <w:rsid w:val="00B0101C"/>
    <w:rsid w:val="00B03258"/>
    <w:rsid w:val="00B03BA6"/>
    <w:rsid w:val="00B2393A"/>
    <w:rsid w:val="00B26A96"/>
    <w:rsid w:val="00B276A7"/>
    <w:rsid w:val="00B3005F"/>
    <w:rsid w:val="00B302A4"/>
    <w:rsid w:val="00B34DA0"/>
    <w:rsid w:val="00B43A13"/>
    <w:rsid w:val="00B4592F"/>
    <w:rsid w:val="00B4767B"/>
    <w:rsid w:val="00B47ADD"/>
    <w:rsid w:val="00B53035"/>
    <w:rsid w:val="00B56341"/>
    <w:rsid w:val="00B61046"/>
    <w:rsid w:val="00B62976"/>
    <w:rsid w:val="00B6414E"/>
    <w:rsid w:val="00B65918"/>
    <w:rsid w:val="00B67A2A"/>
    <w:rsid w:val="00B7393A"/>
    <w:rsid w:val="00B77137"/>
    <w:rsid w:val="00B90BED"/>
    <w:rsid w:val="00B956FA"/>
    <w:rsid w:val="00BA486F"/>
    <w:rsid w:val="00BB5F66"/>
    <w:rsid w:val="00BC2DBD"/>
    <w:rsid w:val="00BC3029"/>
    <w:rsid w:val="00BC382B"/>
    <w:rsid w:val="00BD2508"/>
    <w:rsid w:val="00BD4764"/>
    <w:rsid w:val="00BE7D2C"/>
    <w:rsid w:val="00BF1145"/>
    <w:rsid w:val="00BF1E58"/>
    <w:rsid w:val="00BF2890"/>
    <w:rsid w:val="00BF5248"/>
    <w:rsid w:val="00BF5E47"/>
    <w:rsid w:val="00BF6896"/>
    <w:rsid w:val="00C0164B"/>
    <w:rsid w:val="00C0193B"/>
    <w:rsid w:val="00C056DF"/>
    <w:rsid w:val="00C069EA"/>
    <w:rsid w:val="00C10DC6"/>
    <w:rsid w:val="00C137EB"/>
    <w:rsid w:val="00C1384D"/>
    <w:rsid w:val="00C14C52"/>
    <w:rsid w:val="00C2237A"/>
    <w:rsid w:val="00C2346B"/>
    <w:rsid w:val="00C25217"/>
    <w:rsid w:val="00C31073"/>
    <w:rsid w:val="00C337E4"/>
    <w:rsid w:val="00C420A5"/>
    <w:rsid w:val="00C45598"/>
    <w:rsid w:val="00C577D0"/>
    <w:rsid w:val="00C60973"/>
    <w:rsid w:val="00C61181"/>
    <w:rsid w:val="00C65CC7"/>
    <w:rsid w:val="00C6777E"/>
    <w:rsid w:val="00C705AB"/>
    <w:rsid w:val="00C762DE"/>
    <w:rsid w:val="00C77351"/>
    <w:rsid w:val="00C80C27"/>
    <w:rsid w:val="00C83967"/>
    <w:rsid w:val="00C86BCD"/>
    <w:rsid w:val="00C87525"/>
    <w:rsid w:val="00C94085"/>
    <w:rsid w:val="00C94B52"/>
    <w:rsid w:val="00CA20F5"/>
    <w:rsid w:val="00CA5768"/>
    <w:rsid w:val="00CA681E"/>
    <w:rsid w:val="00CB2D4B"/>
    <w:rsid w:val="00CC00F4"/>
    <w:rsid w:val="00CC4880"/>
    <w:rsid w:val="00CD482C"/>
    <w:rsid w:val="00CD6362"/>
    <w:rsid w:val="00CE33DC"/>
    <w:rsid w:val="00CF03E6"/>
    <w:rsid w:val="00CF388A"/>
    <w:rsid w:val="00CF61BA"/>
    <w:rsid w:val="00CF79B2"/>
    <w:rsid w:val="00D05C8C"/>
    <w:rsid w:val="00D12BDC"/>
    <w:rsid w:val="00D20BD8"/>
    <w:rsid w:val="00D244D6"/>
    <w:rsid w:val="00D40782"/>
    <w:rsid w:val="00D4237D"/>
    <w:rsid w:val="00D51FE8"/>
    <w:rsid w:val="00D53A76"/>
    <w:rsid w:val="00D55F08"/>
    <w:rsid w:val="00D56794"/>
    <w:rsid w:val="00D62BB8"/>
    <w:rsid w:val="00D71A72"/>
    <w:rsid w:val="00D767F7"/>
    <w:rsid w:val="00D80FC2"/>
    <w:rsid w:val="00D81B73"/>
    <w:rsid w:val="00D9135B"/>
    <w:rsid w:val="00DA029F"/>
    <w:rsid w:val="00DA1C85"/>
    <w:rsid w:val="00DA1DC4"/>
    <w:rsid w:val="00DA1DE3"/>
    <w:rsid w:val="00DA2544"/>
    <w:rsid w:val="00DA2D70"/>
    <w:rsid w:val="00DA3306"/>
    <w:rsid w:val="00DA3E73"/>
    <w:rsid w:val="00DB67D1"/>
    <w:rsid w:val="00DC6051"/>
    <w:rsid w:val="00DC6A9B"/>
    <w:rsid w:val="00DC721F"/>
    <w:rsid w:val="00DE72CC"/>
    <w:rsid w:val="00DF2C96"/>
    <w:rsid w:val="00DF33BD"/>
    <w:rsid w:val="00E004B7"/>
    <w:rsid w:val="00E035A5"/>
    <w:rsid w:val="00E0375B"/>
    <w:rsid w:val="00E1103B"/>
    <w:rsid w:val="00E1325C"/>
    <w:rsid w:val="00E14285"/>
    <w:rsid w:val="00E16793"/>
    <w:rsid w:val="00E16887"/>
    <w:rsid w:val="00E1738B"/>
    <w:rsid w:val="00E17A65"/>
    <w:rsid w:val="00E2243A"/>
    <w:rsid w:val="00E317FF"/>
    <w:rsid w:val="00E32101"/>
    <w:rsid w:val="00E43686"/>
    <w:rsid w:val="00E43957"/>
    <w:rsid w:val="00E462BD"/>
    <w:rsid w:val="00E47485"/>
    <w:rsid w:val="00E51D65"/>
    <w:rsid w:val="00E5633A"/>
    <w:rsid w:val="00E5647E"/>
    <w:rsid w:val="00E6075A"/>
    <w:rsid w:val="00E61316"/>
    <w:rsid w:val="00E6323C"/>
    <w:rsid w:val="00E71269"/>
    <w:rsid w:val="00E77B6A"/>
    <w:rsid w:val="00E81E63"/>
    <w:rsid w:val="00E82C95"/>
    <w:rsid w:val="00E84E51"/>
    <w:rsid w:val="00E878AE"/>
    <w:rsid w:val="00E902B1"/>
    <w:rsid w:val="00EA048C"/>
    <w:rsid w:val="00EA7FC4"/>
    <w:rsid w:val="00EB2B8C"/>
    <w:rsid w:val="00EB6EE4"/>
    <w:rsid w:val="00EB7B06"/>
    <w:rsid w:val="00ED44D1"/>
    <w:rsid w:val="00EE030E"/>
    <w:rsid w:val="00EE3D87"/>
    <w:rsid w:val="00EE56CB"/>
    <w:rsid w:val="00EF0230"/>
    <w:rsid w:val="00EF0574"/>
    <w:rsid w:val="00EF39AE"/>
    <w:rsid w:val="00EF562D"/>
    <w:rsid w:val="00EF6218"/>
    <w:rsid w:val="00F0204E"/>
    <w:rsid w:val="00F0220F"/>
    <w:rsid w:val="00F031FA"/>
    <w:rsid w:val="00F04540"/>
    <w:rsid w:val="00F15214"/>
    <w:rsid w:val="00F16C34"/>
    <w:rsid w:val="00F30866"/>
    <w:rsid w:val="00F30AB2"/>
    <w:rsid w:val="00F31BC1"/>
    <w:rsid w:val="00F322F7"/>
    <w:rsid w:val="00F34C41"/>
    <w:rsid w:val="00F36D49"/>
    <w:rsid w:val="00F370F3"/>
    <w:rsid w:val="00F40BD1"/>
    <w:rsid w:val="00F464C6"/>
    <w:rsid w:val="00F526F0"/>
    <w:rsid w:val="00F562A9"/>
    <w:rsid w:val="00F57A4B"/>
    <w:rsid w:val="00F60583"/>
    <w:rsid w:val="00F60F28"/>
    <w:rsid w:val="00F6131B"/>
    <w:rsid w:val="00F62BA3"/>
    <w:rsid w:val="00F635F1"/>
    <w:rsid w:val="00F6454D"/>
    <w:rsid w:val="00F65184"/>
    <w:rsid w:val="00F66827"/>
    <w:rsid w:val="00F67A4A"/>
    <w:rsid w:val="00F7112D"/>
    <w:rsid w:val="00F77C58"/>
    <w:rsid w:val="00F819B3"/>
    <w:rsid w:val="00F83BCC"/>
    <w:rsid w:val="00F86C54"/>
    <w:rsid w:val="00FA5BC2"/>
    <w:rsid w:val="00FB2540"/>
    <w:rsid w:val="00FB2D85"/>
    <w:rsid w:val="00FB7436"/>
    <w:rsid w:val="00FC4341"/>
    <w:rsid w:val="00FC6204"/>
    <w:rsid w:val="00FD14A9"/>
    <w:rsid w:val="00FD214B"/>
    <w:rsid w:val="00FE0D43"/>
    <w:rsid w:val="00FF432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C123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7C1234"/>
    <w:pPr>
      <w:keepNext/>
      <w:jc w:val="center"/>
      <w:outlineLvl w:val="0"/>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C1234"/>
    <w:rPr>
      <w:rFonts w:ascii="Arial" w:eastAsia="Times New Roman" w:hAnsi="Arial" w:cs="Arial"/>
      <w:b/>
      <w:bCs/>
      <w:sz w:val="24"/>
      <w:szCs w:val="24"/>
      <w:lang w:eastAsia="cs-CZ"/>
    </w:rPr>
  </w:style>
  <w:style w:type="paragraph" w:styleId="Zkladntextodsazen">
    <w:name w:val="Body Text Indent"/>
    <w:basedOn w:val="Normln"/>
    <w:link w:val="ZkladntextodsazenChar"/>
    <w:semiHidden/>
    <w:rsid w:val="007C1234"/>
    <w:pPr>
      <w:ind w:left="284"/>
    </w:pPr>
  </w:style>
  <w:style w:type="character" w:customStyle="1" w:styleId="ZkladntextodsazenChar">
    <w:name w:val="Základní text odsazený Char"/>
    <w:basedOn w:val="Standardnpsmoodstavce"/>
    <w:link w:val="Zkladntextodsazen"/>
    <w:semiHidden/>
    <w:rsid w:val="007C1234"/>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unhideWhenUsed/>
    <w:rsid w:val="007C1234"/>
    <w:pPr>
      <w:spacing w:after="120"/>
    </w:pPr>
  </w:style>
  <w:style w:type="character" w:customStyle="1" w:styleId="ZkladntextChar">
    <w:name w:val="Základní text Char"/>
    <w:basedOn w:val="Standardnpsmoodstavce"/>
    <w:link w:val="Zkladntext"/>
    <w:uiPriority w:val="99"/>
    <w:rsid w:val="007C1234"/>
    <w:rPr>
      <w:rFonts w:ascii="Times New Roman" w:eastAsia="Times New Roman" w:hAnsi="Times New Roman" w:cs="Times New Roman"/>
      <w:sz w:val="24"/>
      <w:szCs w:val="24"/>
      <w:lang w:eastAsia="cs-CZ"/>
    </w:rPr>
  </w:style>
  <w:style w:type="paragraph" w:styleId="Nzev">
    <w:name w:val="Title"/>
    <w:basedOn w:val="Normln"/>
    <w:link w:val="NzevChar"/>
    <w:uiPriority w:val="99"/>
    <w:qFormat/>
    <w:rsid w:val="007C1234"/>
    <w:pPr>
      <w:jc w:val="center"/>
    </w:pPr>
    <w:rPr>
      <w:rFonts w:ascii="Arial" w:hAnsi="Arial" w:cs="Arial"/>
      <w:b/>
      <w:bCs/>
      <w:spacing w:val="20"/>
      <w:sz w:val="28"/>
      <w:szCs w:val="28"/>
    </w:rPr>
  </w:style>
  <w:style w:type="character" w:customStyle="1" w:styleId="NzevChar">
    <w:name w:val="Název Char"/>
    <w:basedOn w:val="Standardnpsmoodstavce"/>
    <w:link w:val="Nzev"/>
    <w:uiPriority w:val="99"/>
    <w:rsid w:val="007C1234"/>
    <w:rPr>
      <w:rFonts w:ascii="Arial" w:eastAsia="Times New Roman" w:hAnsi="Arial" w:cs="Arial"/>
      <w:b/>
      <w:bCs/>
      <w:spacing w:val="20"/>
      <w:sz w:val="28"/>
      <w:szCs w:val="28"/>
      <w:lang w:eastAsia="cs-CZ"/>
    </w:rPr>
  </w:style>
  <w:style w:type="paragraph" w:styleId="Odstavecseseznamem">
    <w:name w:val="List Paragraph"/>
    <w:basedOn w:val="Normln"/>
    <w:uiPriority w:val="99"/>
    <w:qFormat/>
    <w:rsid w:val="007C1234"/>
    <w:pPr>
      <w:ind w:left="708"/>
    </w:pPr>
    <w:rPr>
      <w:sz w:val="20"/>
      <w:szCs w:val="20"/>
    </w:rPr>
  </w:style>
  <w:style w:type="paragraph" w:styleId="Zkladntext2">
    <w:name w:val="Body Text 2"/>
    <w:basedOn w:val="Normln"/>
    <w:link w:val="Zkladntext2Char"/>
    <w:uiPriority w:val="99"/>
    <w:semiHidden/>
    <w:unhideWhenUsed/>
    <w:rsid w:val="007C1234"/>
    <w:pPr>
      <w:spacing w:after="120" w:line="480" w:lineRule="auto"/>
    </w:pPr>
    <w:rPr>
      <w:sz w:val="20"/>
      <w:szCs w:val="20"/>
    </w:rPr>
  </w:style>
  <w:style w:type="character" w:customStyle="1" w:styleId="Zkladntext2Char">
    <w:name w:val="Základní text 2 Char"/>
    <w:basedOn w:val="Standardnpsmoodstavce"/>
    <w:link w:val="Zkladntext2"/>
    <w:uiPriority w:val="99"/>
    <w:semiHidden/>
    <w:rsid w:val="007C1234"/>
    <w:rPr>
      <w:rFonts w:ascii="Times New Roman" w:eastAsia="Times New Roman" w:hAnsi="Times New Roman" w:cs="Times New Roman"/>
      <w:sz w:val="20"/>
      <w:szCs w:val="20"/>
      <w:lang w:eastAsia="cs-CZ"/>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2624</Words>
  <Characters>15488</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18076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novotna</cp:lastModifiedBy>
  <cp:revision>2</cp:revision>
  <dcterms:created xsi:type="dcterms:W3CDTF">2017-07-24T11:56:00Z</dcterms:created>
  <dcterms:modified xsi:type="dcterms:W3CDTF">2017-07-24T11:56:00Z</dcterms:modified>
</cp:coreProperties>
</file>