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B751" w14:textId="65429222" w:rsidR="005A12F9" w:rsidRPr="00CC121E" w:rsidRDefault="009B64A5" w:rsidP="005A12F9">
      <w:pPr>
        <w:pStyle w:val="Nzev"/>
        <w:tabs>
          <w:tab w:val="left" w:pos="709"/>
        </w:tabs>
        <w:rPr>
          <w:rFonts w:ascii="Arial" w:hAnsi="Arial" w:cs="Arial"/>
          <w:b w:val="0"/>
          <w:sz w:val="28"/>
          <w:szCs w:val="28"/>
        </w:rPr>
      </w:pPr>
      <w:r w:rsidRPr="00CC121E">
        <w:rPr>
          <w:rFonts w:ascii="Arial" w:hAnsi="Arial" w:cs="Arial"/>
          <w:szCs w:val="22"/>
        </w:rPr>
        <w:t>D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>o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>d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>a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>t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>e</w:t>
      </w:r>
      <w:r w:rsidR="005A12F9" w:rsidRPr="00CC121E">
        <w:rPr>
          <w:rFonts w:ascii="Arial" w:hAnsi="Arial" w:cs="Arial"/>
          <w:szCs w:val="22"/>
        </w:rPr>
        <w:t xml:space="preserve"> </w:t>
      </w:r>
      <w:r w:rsidRPr="00CC121E">
        <w:rPr>
          <w:rFonts w:ascii="Arial" w:hAnsi="Arial" w:cs="Arial"/>
          <w:szCs w:val="22"/>
        </w:rPr>
        <w:t xml:space="preserve">k </w:t>
      </w:r>
      <w:r w:rsidR="007D4CC6" w:rsidRPr="00CC121E">
        <w:rPr>
          <w:rFonts w:ascii="Arial" w:hAnsi="Arial" w:cs="Arial"/>
          <w:caps w:val="0"/>
          <w:szCs w:val="22"/>
        </w:rPr>
        <w:t xml:space="preserve">č. </w:t>
      </w:r>
      <w:r w:rsidR="00624B0B" w:rsidRPr="00CC121E">
        <w:rPr>
          <w:rFonts w:ascii="Arial" w:hAnsi="Arial" w:cs="Arial"/>
          <w:szCs w:val="22"/>
        </w:rPr>
        <w:t>3</w:t>
      </w:r>
      <w:r w:rsidR="005A12F9" w:rsidRPr="00CC121E">
        <w:rPr>
          <w:rFonts w:ascii="Arial" w:hAnsi="Arial" w:cs="Arial"/>
          <w:b w:val="0"/>
          <w:sz w:val="28"/>
          <w:szCs w:val="28"/>
        </w:rPr>
        <w:t xml:space="preserve"> </w:t>
      </w:r>
    </w:p>
    <w:p w14:paraId="680539CB" w14:textId="4146C7D2" w:rsidR="00E0086F" w:rsidRPr="00CC121E" w:rsidRDefault="005A12F9" w:rsidP="005A12F9">
      <w:pPr>
        <w:spacing w:after="0"/>
        <w:jc w:val="center"/>
        <w:rPr>
          <w:rFonts w:ascii="Arial" w:hAnsi="Arial" w:cs="Arial"/>
          <w:b/>
        </w:rPr>
      </w:pPr>
      <w:r w:rsidRPr="00CC121E">
        <w:rPr>
          <w:rFonts w:ascii="Arial" w:hAnsi="Arial" w:cs="Arial"/>
          <w:b/>
        </w:rPr>
        <w:t>k </w:t>
      </w:r>
      <w:proofErr w:type="gramStart"/>
      <w:r w:rsidRPr="00CC121E">
        <w:rPr>
          <w:rFonts w:ascii="Arial" w:hAnsi="Arial" w:cs="Arial"/>
          <w:b/>
        </w:rPr>
        <w:t>e  s</w:t>
      </w:r>
      <w:proofErr w:type="gramEnd"/>
      <w:r w:rsidRPr="00CC121E">
        <w:rPr>
          <w:rFonts w:ascii="Arial" w:hAnsi="Arial" w:cs="Arial"/>
          <w:b/>
        </w:rPr>
        <w:t xml:space="preserve"> m l o u v ě  o  d í l o  </w:t>
      </w:r>
      <w:r w:rsidR="009B64A5" w:rsidRPr="00CC121E">
        <w:rPr>
          <w:rFonts w:ascii="Arial" w:hAnsi="Arial" w:cs="Arial"/>
        </w:rPr>
        <w:t xml:space="preserve"> </w:t>
      </w:r>
    </w:p>
    <w:p w14:paraId="2B871BEE" w14:textId="2BF8B5A0" w:rsidR="00E0086F" w:rsidRPr="00CC121E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ascii="Arial" w:hAnsi="Arial" w:cs="Arial"/>
          <w:sz w:val="22"/>
        </w:rPr>
      </w:pPr>
      <w:r w:rsidRPr="00CC121E">
        <w:rPr>
          <w:rFonts w:ascii="Arial" w:hAnsi="Arial" w:cs="Arial"/>
          <w:sz w:val="22"/>
        </w:rPr>
        <w:t>uzavřen</w:t>
      </w:r>
      <w:r w:rsidR="009B64A5" w:rsidRPr="00CC121E">
        <w:rPr>
          <w:rFonts w:ascii="Arial" w:hAnsi="Arial" w:cs="Arial"/>
          <w:sz w:val="22"/>
        </w:rPr>
        <w:t>ý</w:t>
      </w:r>
      <w:r w:rsidRPr="00CC121E">
        <w:rPr>
          <w:rFonts w:ascii="Arial" w:hAnsi="Arial" w:cs="Arial"/>
          <w:sz w:val="22"/>
        </w:rPr>
        <w:t xml:space="preserve"> podle § 2586 a násl. zákona č. 89/2012 Sb., občanský zákoník, ve znění pozdějších předpisů </w:t>
      </w:r>
    </w:p>
    <w:p w14:paraId="7947449C" w14:textId="77777777" w:rsidR="00E0086F" w:rsidRPr="00CC121E" w:rsidRDefault="00E0086F" w:rsidP="00916956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 w:cs="Arial"/>
          <w:b w:val="0"/>
          <w:szCs w:val="22"/>
        </w:rPr>
      </w:pPr>
      <w:r w:rsidRPr="00CC121E">
        <w:rPr>
          <w:rFonts w:ascii="Arial" w:hAnsi="Arial" w:cs="Arial"/>
          <w:szCs w:val="22"/>
        </w:rPr>
        <w:t>SMLUVNÍ STRANY</w:t>
      </w:r>
    </w:p>
    <w:p w14:paraId="3E201BFE" w14:textId="5E761910" w:rsidR="00E0086F" w:rsidRPr="00CC121E" w:rsidRDefault="00E0086F" w:rsidP="00164B54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C121E">
        <w:rPr>
          <w:rFonts w:ascii="Arial" w:hAnsi="Arial" w:cs="Arial"/>
          <w:b/>
          <w:szCs w:val="22"/>
        </w:rPr>
        <w:t>Česká republika</w:t>
      </w:r>
      <w:r w:rsidR="004F5D1F" w:rsidRPr="00CC121E">
        <w:rPr>
          <w:rFonts w:ascii="Arial" w:hAnsi="Arial" w:cs="Arial"/>
          <w:b/>
          <w:szCs w:val="22"/>
        </w:rPr>
        <w:t xml:space="preserve"> –</w:t>
      </w:r>
      <w:r w:rsidRPr="00CC121E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2D9F42B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se sídlem Husinecká 1024/</w:t>
      </w:r>
      <w:proofErr w:type="gramStart"/>
      <w:r w:rsidRPr="00CC121E">
        <w:rPr>
          <w:rFonts w:ascii="Arial" w:hAnsi="Arial" w:cs="Arial"/>
        </w:rPr>
        <w:t>11a</w:t>
      </w:r>
      <w:proofErr w:type="gramEnd"/>
      <w:r w:rsidRPr="00CC121E">
        <w:rPr>
          <w:rFonts w:ascii="Arial" w:hAnsi="Arial" w:cs="Arial"/>
        </w:rPr>
        <w:t>, 130 00 Praha 3 – Žižkov, IČO: 013 12 774, Krajský pozemkový úřad pro</w:t>
      </w:r>
      <w:r w:rsidR="001379C2" w:rsidRPr="00CC121E">
        <w:rPr>
          <w:rFonts w:ascii="Arial" w:hAnsi="Arial" w:cs="Arial"/>
        </w:rPr>
        <w:t> Liberecký Kraj</w:t>
      </w:r>
      <w:r w:rsidRPr="00CC121E">
        <w:rPr>
          <w:rFonts w:ascii="Arial" w:hAnsi="Arial" w:cs="Arial"/>
          <w:snapToGrid w:val="0"/>
        </w:rPr>
        <w:t xml:space="preserve">, na adrese </w:t>
      </w:r>
      <w:r w:rsidR="001379C2" w:rsidRPr="00CC121E">
        <w:rPr>
          <w:rFonts w:ascii="Arial" w:hAnsi="Arial" w:cs="Arial"/>
          <w:snapToGrid w:val="0"/>
        </w:rPr>
        <w:t>U Nisy 745/6a, 460 57 Liberec</w:t>
      </w:r>
      <w:r w:rsidRPr="00CC121E">
        <w:rPr>
          <w:rFonts w:ascii="Arial" w:hAnsi="Arial" w:cs="Arial"/>
        </w:rPr>
        <w:t xml:space="preserve"> </w:t>
      </w:r>
    </w:p>
    <w:p w14:paraId="2BB55C1B" w14:textId="527D25B0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Zastoupená</w:t>
      </w:r>
      <w:r w:rsidR="001379C2" w:rsidRPr="00CC121E">
        <w:rPr>
          <w:rFonts w:ascii="Arial" w:hAnsi="Arial" w:cs="Arial"/>
        </w:rPr>
        <w:t>: Ing. Bohuslavem Kabátkem, ředitelem KPÚ pro Liberecký kraj</w:t>
      </w:r>
      <w:r w:rsidRPr="00CC121E">
        <w:rPr>
          <w:rFonts w:ascii="Arial" w:hAnsi="Arial" w:cs="Arial"/>
          <w:iCs/>
        </w:rPr>
        <w:t xml:space="preserve"> </w:t>
      </w:r>
    </w:p>
    <w:p w14:paraId="679B3B2B" w14:textId="24E02ACA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Ve smluvních záležitostech </w:t>
      </w:r>
      <w:r w:rsidR="00EC1291" w:rsidRPr="00CC121E">
        <w:rPr>
          <w:rFonts w:ascii="Arial" w:hAnsi="Arial" w:cs="Arial"/>
        </w:rPr>
        <w:t>zastoupená</w:t>
      </w:r>
      <w:r w:rsidRPr="00CC121E">
        <w:rPr>
          <w:rFonts w:ascii="Arial" w:hAnsi="Arial" w:cs="Arial"/>
        </w:rPr>
        <w:t xml:space="preserve">: </w:t>
      </w:r>
      <w:r w:rsidR="001379C2" w:rsidRPr="00CC121E">
        <w:rPr>
          <w:rFonts w:ascii="Arial" w:hAnsi="Arial" w:cs="Arial"/>
        </w:rPr>
        <w:t>Ing. Bohuslavem Kabátkem, ředitelem KPÚ pro</w:t>
      </w:r>
      <w:r w:rsidR="00164B54" w:rsidRPr="00CC121E">
        <w:rPr>
          <w:rFonts w:ascii="Arial" w:hAnsi="Arial" w:cs="Arial"/>
        </w:rPr>
        <w:t> </w:t>
      </w:r>
      <w:r w:rsidR="001379C2" w:rsidRPr="00CC121E">
        <w:rPr>
          <w:rFonts w:ascii="Arial" w:hAnsi="Arial" w:cs="Arial"/>
        </w:rPr>
        <w:t>Liberecký kraj</w:t>
      </w:r>
      <w:r w:rsidRPr="00CC121E">
        <w:rPr>
          <w:rFonts w:ascii="Arial" w:hAnsi="Arial" w:cs="Arial"/>
        </w:rPr>
        <w:t xml:space="preserve"> </w:t>
      </w:r>
    </w:p>
    <w:p w14:paraId="4939C5C6" w14:textId="554D7B70" w:rsidR="00E0086F" w:rsidRPr="00CC121E" w:rsidRDefault="00E0086F" w:rsidP="00164B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V technických záležitostech </w:t>
      </w:r>
      <w:r w:rsidR="00EC1291" w:rsidRPr="00CC121E">
        <w:rPr>
          <w:rFonts w:ascii="Arial" w:hAnsi="Arial" w:cs="Arial"/>
        </w:rPr>
        <w:t>zastoupená</w:t>
      </w:r>
      <w:r w:rsidRPr="00CC121E">
        <w:rPr>
          <w:rFonts w:ascii="Arial" w:hAnsi="Arial" w:cs="Arial"/>
        </w:rPr>
        <w:t>:</w:t>
      </w:r>
      <w:r w:rsidRPr="00CC121E">
        <w:rPr>
          <w:rFonts w:ascii="Arial" w:hAnsi="Arial" w:cs="Arial"/>
          <w:snapToGrid w:val="0"/>
        </w:rPr>
        <w:t xml:space="preserve"> </w:t>
      </w:r>
      <w:r w:rsidR="001379C2" w:rsidRPr="00CC121E">
        <w:rPr>
          <w:rFonts w:ascii="Arial" w:hAnsi="Arial" w:cs="Arial"/>
          <w:snapToGrid w:val="0"/>
        </w:rPr>
        <w:t>Mgr. Mart</w:t>
      </w:r>
      <w:r w:rsidR="001A170E" w:rsidRPr="00CC121E">
        <w:rPr>
          <w:rFonts w:ascii="Arial" w:hAnsi="Arial" w:cs="Arial"/>
          <w:snapToGrid w:val="0"/>
        </w:rPr>
        <w:t>ou</w:t>
      </w:r>
      <w:r w:rsidR="001379C2" w:rsidRPr="00CC121E">
        <w:rPr>
          <w:rFonts w:ascii="Arial" w:hAnsi="Arial" w:cs="Arial"/>
          <w:snapToGrid w:val="0"/>
        </w:rPr>
        <w:t xml:space="preserve"> Srnkov</w:t>
      </w:r>
      <w:r w:rsidR="001A170E" w:rsidRPr="00CC121E">
        <w:rPr>
          <w:rFonts w:ascii="Arial" w:hAnsi="Arial" w:cs="Arial"/>
          <w:snapToGrid w:val="0"/>
        </w:rPr>
        <w:t>ou</w:t>
      </w:r>
      <w:r w:rsidR="001379C2" w:rsidRPr="00CC121E">
        <w:rPr>
          <w:rFonts w:ascii="Arial" w:hAnsi="Arial" w:cs="Arial"/>
          <w:snapToGrid w:val="0"/>
        </w:rPr>
        <w:t>, vedoucí Pobočky Česká Lípa</w:t>
      </w:r>
    </w:p>
    <w:p w14:paraId="48651F03" w14:textId="77777777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  <w:b/>
          <w:bCs/>
        </w:rPr>
        <w:t>Kontaktní údaje:</w:t>
      </w:r>
    </w:p>
    <w:p w14:paraId="6A638703" w14:textId="184DDEA7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Tel.: </w:t>
      </w:r>
      <w:r w:rsidR="001379C2" w:rsidRPr="00CC121E">
        <w:rPr>
          <w:rFonts w:ascii="Arial" w:hAnsi="Arial" w:cs="Arial"/>
          <w:snapToGrid w:val="0"/>
        </w:rPr>
        <w:t>+420</w:t>
      </w:r>
      <w:r w:rsidR="0067762C" w:rsidRPr="00CC121E">
        <w:rPr>
          <w:rFonts w:ascii="Arial" w:hAnsi="Arial" w:cs="Arial"/>
          <w:snapToGrid w:val="0"/>
        </w:rPr>
        <w:t> 725 548 187</w:t>
      </w:r>
    </w:p>
    <w:p w14:paraId="073F5E87" w14:textId="7A3C10AA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E-mail:</w:t>
      </w:r>
      <w:r w:rsidRPr="00CC121E">
        <w:rPr>
          <w:rFonts w:ascii="Arial" w:hAnsi="Arial" w:cs="Arial"/>
          <w:snapToGrid w:val="0"/>
        </w:rPr>
        <w:t xml:space="preserve"> </w:t>
      </w:r>
      <w:r w:rsidR="001379C2" w:rsidRPr="00CC121E">
        <w:rPr>
          <w:rFonts w:ascii="Arial" w:hAnsi="Arial" w:cs="Arial"/>
          <w:snapToGrid w:val="0"/>
        </w:rPr>
        <w:t>m.srnkova@spucr.cz</w:t>
      </w:r>
    </w:p>
    <w:p w14:paraId="251A0BC1" w14:textId="77777777" w:rsidR="00E0086F" w:rsidRPr="00CC121E" w:rsidRDefault="00E0086F" w:rsidP="00164B5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C121E">
        <w:rPr>
          <w:rFonts w:ascii="Arial" w:hAnsi="Arial" w:cs="Arial"/>
        </w:rPr>
        <w:t>ID datové schránky: z49per3</w:t>
      </w:r>
    </w:p>
    <w:p w14:paraId="7341B31E" w14:textId="77777777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C121E">
        <w:rPr>
          <w:rFonts w:ascii="Arial" w:hAnsi="Arial" w:cs="Arial"/>
          <w:b/>
        </w:rPr>
        <w:t>Bankovní</w:t>
      </w:r>
      <w:r w:rsidRPr="00CC121E">
        <w:rPr>
          <w:rFonts w:ascii="Arial" w:hAnsi="Arial" w:cs="Arial"/>
        </w:rPr>
        <w:t xml:space="preserve"> </w:t>
      </w:r>
      <w:r w:rsidRPr="00CC121E">
        <w:rPr>
          <w:rFonts w:ascii="Arial" w:hAnsi="Arial" w:cs="Arial"/>
          <w:b/>
        </w:rPr>
        <w:t>spojení</w:t>
      </w:r>
      <w:r w:rsidRPr="00CC121E">
        <w:rPr>
          <w:rFonts w:ascii="Arial" w:hAnsi="Arial" w:cs="Arial"/>
        </w:rPr>
        <w:t>: Česká národní banka</w:t>
      </w:r>
    </w:p>
    <w:p w14:paraId="3A817518" w14:textId="77777777" w:rsidR="00E0086F" w:rsidRPr="00CC121E" w:rsidRDefault="00E0086F" w:rsidP="00164B5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CC121E">
        <w:rPr>
          <w:rFonts w:ascii="Arial" w:hAnsi="Arial" w:cs="Arial"/>
        </w:rPr>
        <w:t>Číslo účtu: 3723001/0710</w:t>
      </w:r>
    </w:p>
    <w:p w14:paraId="1375E27A" w14:textId="77777777" w:rsidR="00E0086F" w:rsidRPr="00CC121E" w:rsidRDefault="00E0086F" w:rsidP="00164B5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DIČ: CZ01312774 (</w:t>
      </w:r>
      <w:r w:rsidRPr="00CC121E">
        <w:rPr>
          <w:rFonts w:ascii="Arial" w:hAnsi="Arial" w:cs="Arial"/>
          <w:i/>
          <w:iCs/>
        </w:rPr>
        <w:t>není plátce DPH</w:t>
      </w:r>
      <w:r w:rsidRPr="00CC121E">
        <w:rPr>
          <w:rFonts w:ascii="Arial" w:hAnsi="Arial" w:cs="Arial"/>
        </w:rPr>
        <w:t>)</w:t>
      </w:r>
    </w:p>
    <w:p w14:paraId="2C7E241C" w14:textId="77777777" w:rsidR="00E0086F" w:rsidRPr="00CC121E" w:rsidRDefault="00E0086F" w:rsidP="00164B54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CC121E">
        <w:rPr>
          <w:rFonts w:ascii="Arial" w:hAnsi="Arial" w:cs="Arial"/>
        </w:rPr>
        <w:t>(„</w:t>
      </w:r>
      <w:r w:rsidRPr="00CC121E">
        <w:rPr>
          <w:rFonts w:ascii="Arial" w:hAnsi="Arial" w:cs="Arial"/>
          <w:b/>
        </w:rPr>
        <w:t>Objednatel</w:t>
      </w:r>
      <w:r w:rsidRPr="00CC121E">
        <w:rPr>
          <w:rFonts w:ascii="Arial" w:hAnsi="Arial" w:cs="Arial"/>
          <w:bCs/>
        </w:rPr>
        <w:t>“)</w:t>
      </w:r>
    </w:p>
    <w:p w14:paraId="7E3C0C14" w14:textId="77777777" w:rsidR="00E0086F" w:rsidRPr="00CC121E" w:rsidRDefault="00E0086F" w:rsidP="00164B54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CC121E">
        <w:rPr>
          <w:rFonts w:ascii="Arial" w:hAnsi="Arial" w:cs="Arial"/>
        </w:rPr>
        <w:t>a</w:t>
      </w:r>
    </w:p>
    <w:p w14:paraId="60A84729" w14:textId="4C15F562" w:rsidR="00E0086F" w:rsidRPr="00CC121E" w:rsidRDefault="00C146AF" w:rsidP="00164B54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C121E">
        <w:rPr>
          <w:rFonts w:ascii="Arial" w:hAnsi="Arial" w:cs="Arial"/>
          <w:b/>
        </w:rPr>
        <w:t>AGROPLAN, spol. s r.</w:t>
      </w:r>
      <w:r w:rsidR="002E201E" w:rsidRPr="00CC121E">
        <w:rPr>
          <w:rFonts w:ascii="Arial" w:hAnsi="Arial" w:cs="Arial"/>
          <w:b/>
        </w:rPr>
        <w:t xml:space="preserve"> </w:t>
      </w:r>
      <w:r w:rsidRPr="00CC121E">
        <w:rPr>
          <w:rFonts w:ascii="Arial" w:hAnsi="Arial" w:cs="Arial"/>
          <w:b/>
        </w:rPr>
        <w:t>o.</w:t>
      </w:r>
    </w:p>
    <w:p w14:paraId="32BEDF50" w14:textId="6F423AA2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C121E">
        <w:rPr>
          <w:rFonts w:ascii="Arial" w:hAnsi="Arial" w:cs="Arial"/>
        </w:rPr>
        <w:t xml:space="preserve">společnost založená a existující podle právního řádu České republiky, </w:t>
      </w:r>
      <w:r w:rsidRPr="00CC121E">
        <w:rPr>
          <w:rFonts w:ascii="Arial" w:hAnsi="Arial" w:cs="Arial"/>
          <w:bCs/>
        </w:rPr>
        <w:t xml:space="preserve">se sídlem </w:t>
      </w:r>
      <w:r w:rsidR="00C146AF" w:rsidRPr="00CC121E">
        <w:rPr>
          <w:rFonts w:ascii="Arial" w:hAnsi="Arial" w:cs="Arial"/>
          <w:bCs/>
        </w:rPr>
        <w:t xml:space="preserve">Jeremenkova </w:t>
      </w:r>
      <w:r w:rsidR="00257C81" w:rsidRPr="00CC121E">
        <w:rPr>
          <w:rFonts w:ascii="Arial" w:hAnsi="Arial" w:cs="Arial"/>
          <w:bCs/>
        </w:rPr>
        <w:t>411/</w:t>
      </w:r>
      <w:r w:rsidR="00C146AF" w:rsidRPr="00CC121E">
        <w:rPr>
          <w:rFonts w:ascii="Arial" w:hAnsi="Arial" w:cs="Arial"/>
          <w:bCs/>
        </w:rPr>
        <w:t>9, 147 00 Praha 4</w:t>
      </w:r>
      <w:r w:rsidRPr="00CC121E">
        <w:rPr>
          <w:rFonts w:ascii="Arial" w:hAnsi="Arial" w:cs="Arial"/>
          <w:snapToGrid w:val="0"/>
        </w:rPr>
        <w:t xml:space="preserve">, IČO: </w:t>
      </w:r>
      <w:r w:rsidR="00C146AF" w:rsidRPr="00CC121E">
        <w:rPr>
          <w:rFonts w:ascii="Arial" w:hAnsi="Arial" w:cs="Arial"/>
          <w:snapToGrid w:val="0"/>
        </w:rPr>
        <w:t>48110141,</w:t>
      </w:r>
      <w:r w:rsidRPr="00CC121E">
        <w:rPr>
          <w:rFonts w:ascii="Arial" w:hAnsi="Arial" w:cs="Arial"/>
          <w:snapToGrid w:val="0"/>
        </w:rPr>
        <w:t xml:space="preserve"> zapsaná v obchodním rejstříku vedeném </w:t>
      </w:r>
      <w:r w:rsidR="00C146AF" w:rsidRPr="00CC121E">
        <w:rPr>
          <w:rFonts w:ascii="Arial" w:hAnsi="Arial" w:cs="Arial"/>
          <w:snapToGrid w:val="0"/>
        </w:rPr>
        <w:t>Městským soudem v Praze</w:t>
      </w:r>
      <w:r w:rsidRPr="00CC121E">
        <w:rPr>
          <w:rFonts w:ascii="Arial" w:hAnsi="Arial" w:cs="Arial"/>
          <w:snapToGrid w:val="0"/>
        </w:rPr>
        <w:t xml:space="preserve">, oddíl </w:t>
      </w:r>
      <w:r w:rsidR="00C146AF" w:rsidRPr="00CC121E">
        <w:rPr>
          <w:rFonts w:ascii="Arial" w:hAnsi="Arial" w:cs="Arial"/>
          <w:snapToGrid w:val="0"/>
        </w:rPr>
        <w:t>C</w:t>
      </w:r>
      <w:r w:rsidRPr="00CC121E">
        <w:rPr>
          <w:rFonts w:ascii="Arial" w:hAnsi="Arial" w:cs="Arial"/>
          <w:snapToGrid w:val="0"/>
        </w:rPr>
        <w:t xml:space="preserve">, vložka </w:t>
      </w:r>
      <w:r w:rsidR="00C146AF" w:rsidRPr="00CC121E">
        <w:rPr>
          <w:rFonts w:ascii="Arial" w:hAnsi="Arial" w:cs="Arial"/>
          <w:snapToGrid w:val="0"/>
        </w:rPr>
        <w:t>16154</w:t>
      </w:r>
    </w:p>
    <w:p w14:paraId="5F89DDB9" w14:textId="7753732D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snapToGrid w:val="0"/>
        </w:rPr>
        <w:t xml:space="preserve">Zastoupená: </w:t>
      </w:r>
      <w:r w:rsidR="006A555D" w:rsidRPr="00CC121E">
        <w:rPr>
          <w:rFonts w:ascii="Arial" w:hAnsi="Arial" w:cs="Arial"/>
          <w:snapToGrid w:val="0"/>
        </w:rPr>
        <w:t>Ing. Janou Švábovou, Ing. Petrem Kubů, jednateli</w:t>
      </w:r>
    </w:p>
    <w:p w14:paraId="470BDDFE" w14:textId="1BB25FAF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Ve smluvních záležitostech </w:t>
      </w:r>
      <w:r w:rsidR="00EC1291" w:rsidRPr="00CC121E">
        <w:rPr>
          <w:rFonts w:ascii="Arial" w:hAnsi="Arial" w:cs="Arial"/>
        </w:rPr>
        <w:t>zastoupená</w:t>
      </w:r>
      <w:r w:rsidRPr="00CC121E">
        <w:rPr>
          <w:rFonts w:ascii="Arial" w:hAnsi="Arial" w:cs="Arial"/>
          <w:bCs/>
        </w:rPr>
        <w:t xml:space="preserve">: </w:t>
      </w:r>
      <w:r w:rsidR="006A555D" w:rsidRPr="00CC121E">
        <w:rPr>
          <w:rFonts w:ascii="Arial" w:hAnsi="Arial" w:cs="Arial"/>
          <w:snapToGrid w:val="0"/>
        </w:rPr>
        <w:t>Ing. Janou Švábovou, Ing. Petrem Kubů, jednateli</w:t>
      </w:r>
    </w:p>
    <w:p w14:paraId="2D5046AC" w14:textId="7A87F021" w:rsidR="00E0086F" w:rsidRPr="00CC121E" w:rsidRDefault="00E0086F" w:rsidP="00164B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V technických záležitostech </w:t>
      </w:r>
      <w:r w:rsidR="00EC1291" w:rsidRPr="00CC121E">
        <w:rPr>
          <w:rFonts w:ascii="Arial" w:hAnsi="Arial" w:cs="Arial"/>
        </w:rPr>
        <w:t>zastoupená</w:t>
      </w:r>
      <w:r w:rsidRPr="00CC121E">
        <w:rPr>
          <w:rFonts w:ascii="Arial" w:hAnsi="Arial" w:cs="Arial"/>
        </w:rPr>
        <w:t xml:space="preserve">: </w:t>
      </w:r>
      <w:r w:rsidR="00CC121E">
        <w:rPr>
          <w:rFonts w:ascii="Arial" w:hAnsi="Arial" w:cs="Arial"/>
          <w:snapToGrid w:val="0"/>
        </w:rPr>
        <w:t>XXXXXXXXX</w:t>
      </w:r>
      <w:r w:rsidR="00916956" w:rsidRPr="00CC121E">
        <w:rPr>
          <w:rFonts w:ascii="Arial" w:hAnsi="Arial" w:cs="Arial"/>
          <w:snapToGrid w:val="0"/>
        </w:rPr>
        <w:t xml:space="preserve">, </w:t>
      </w:r>
      <w:r w:rsidR="00CC121E">
        <w:rPr>
          <w:rFonts w:ascii="Arial" w:hAnsi="Arial" w:cs="Arial"/>
          <w:snapToGrid w:val="0"/>
        </w:rPr>
        <w:t>XXXXXXXXXX</w:t>
      </w:r>
    </w:p>
    <w:p w14:paraId="7BB3EF73" w14:textId="77777777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  <w:b/>
          <w:bCs/>
        </w:rPr>
        <w:t>Kontaktní údaje:</w:t>
      </w:r>
    </w:p>
    <w:p w14:paraId="40F60D1B" w14:textId="5F530EA7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Tel.: </w:t>
      </w:r>
      <w:r w:rsidR="00CC121E">
        <w:rPr>
          <w:rFonts w:ascii="Arial" w:hAnsi="Arial" w:cs="Arial"/>
          <w:snapToGrid w:val="0"/>
        </w:rPr>
        <w:t>XXXXXXXXX</w:t>
      </w:r>
    </w:p>
    <w:p w14:paraId="3A61A83D" w14:textId="278974D0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E-mail:</w:t>
      </w:r>
      <w:r w:rsidRPr="00CC121E">
        <w:rPr>
          <w:rFonts w:ascii="Arial" w:hAnsi="Arial" w:cs="Arial"/>
          <w:snapToGrid w:val="0"/>
        </w:rPr>
        <w:t xml:space="preserve"> </w:t>
      </w:r>
      <w:r w:rsidR="00CC121E">
        <w:rPr>
          <w:rFonts w:ascii="Arial" w:hAnsi="Arial" w:cs="Arial"/>
          <w:snapToGrid w:val="0"/>
        </w:rPr>
        <w:t>XXXXXXXXX</w:t>
      </w:r>
    </w:p>
    <w:p w14:paraId="4F80076C" w14:textId="639422D7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ID datové schránky:</w:t>
      </w:r>
      <w:r w:rsidRPr="00CC121E">
        <w:rPr>
          <w:rFonts w:ascii="Arial" w:hAnsi="Arial" w:cs="Arial"/>
          <w:snapToGrid w:val="0"/>
        </w:rPr>
        <w:t xml:space="preserve"> </w:t>
      </w:r>
      <w:r w:rsidR="006A555D" w:rsidRPr="00CC121E">
        <w:rPr>
          <w:rFonts w:ascii="Arial" w:hAnsi="Arial" w:cs="Arial"/>
          <w:snapToGrid w:val="0"/>
        </w:rPr>
        <w:t>pb5jxk5</w:t>
      </w:r>
    </w:p>
    <w:p w14:paraId="7DA99D36" w14:textId="6F1E22E0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  <w:b/>
        </w:rPr>
        <w:t>Bankovní spojení:</w:t>
      </w:r>
      <w:r w:rsidRPr="00CC121E">
        <w:rPr>
          <w:rFonts w:ascii="Arial" w:hAnsi="Arial" w:cs="Arial"/>
          <w:snapToGrid w:val="0"/>
        </w:rPr>
        <w:t xml:space="preserve"> </w:t>
      </w:r>
      <w:r w:rsidR="006A555D" w:rsidRPr="00CC121E">
        <w:rPr>
          <w:rFonts w:ascii="Arial" w:hAnsi="Arial" w:cs="Arial"/>
          <w:snapToGrid w:val="0"/>
        </w:rPr>
        <w:t>ČSOB Praha 4</w:t>
      </w:r>
    </w:p>
    <w:p w14:paraId="6F011ECB" w14:textId="5CBEA759" w:rsidR="00E0086F" w:rsidRPr="00CC121E" w:rsidRDefault="00E0086F" w:rsidP="00164B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Číslo účtu: </w:t>
      </w:r>
      <w:r w:rsidR="006A555D" w:rsidRPr="00CC121E">
        <w:rPr>
          <w:rFonts w:ascii="Arial" w:hAnsi="Arial" w:cs="Arial"/>
          <w:snapToGrid w:val="0"/>
        </w:rPr>
        <w:t>31405/0300</w:t>
      </w:r>
    </w:p>
    <w:p w14:paraId="19074D75" w14:textId="1196F1C1" w:rsidR="00E0086F" w:rsidRPr="00CC121E" w:rsidRDefault="00E0086F" w:rsidP="00164B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DIČ: </w:t>
      </w:r>
      <w:r w:rsidR="006A555D" w:rsidRPr="00CC121E">
        <w:rPr>
          <w:rFonts w:ascii="Arial" w:hAnsi="Arial" w:cs="Arial"/>
          <w:snapToGrid w:val="0"/>
        </w:rPr>
        <w:t>CZ48110141</w:t>
      </w:r>
    </w:p>
    <w:p w14:paraId="483330C9" w14:textId="77777777" w:rsidR="00E0086F" w:rsidRPr="00CC121E" w:rsidRDefault="00E0086F" w:rsidP="00164B54">
      <w:pPr>
        <w:spacing w:after="120"/>
        <w:ind w:left="567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(</w:t>
      </w:r>
      <w:r w:rsidRPr="00CC121E">
        <w:rPr>
          <w:rFonts w:ascii="Arial" w:hAnsi="Arial" w:cs="Arial"/>
          <w:b/>
        </w:rPr>
        <w:t>„Zhotovitel“</w:t>
      </w:r>
      <w:r w:rsidRPr="00CC121E">
        <w:rPr>
          <w:rFonts w:ascii="Arial" w:hAnsi="Arial" w:cs="Arial"/>
        </w:rPr>
        <w:t>)</w:t>
      </w:r>
    </w:p>
    <w:p w14:paraId="6EE35A18" w14:textId="148755DB" w:rsidR="00E0086F" w:rsidRPr="00CC121E" w:rsidRDefault="00E0086F" w:rsidP="00164B54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CC121E">
        <w:rPr>
          <w:rFonts w:ascii="Arial" w:hAnsi="Arial" w:cs="Arial"/>
        </w:rPr>
        <w:t>(Objednatel a Zhotovitel dále jako „</w:t>
      </w:r>
      <w:r w:rsidRPr="00CC121E">
        <w:rPr>
          <w:rFonts w:ascii="Arial" w:hAnsi="Arial" w:cs="Arial"/>
          <w:b/>
        </w:rPr>
        <w:t>Smluvní strany</w:t>
      </w:r>
      <w:r w:rsidRPr="00CC121E">
        <w:rPr>
          <w:rFonts w:ascii="Arial" w:hAnsi="Arial" w:cs="Arial"/>
        </w:rPr>
        <w:t>“ a každý z nich samostatně jako „</w:t>
      </w:r>
      <w:r w:rsidRPr="00CC121E">
        <w:rPr>
          <w:rFonts w:ascii="Arial" w:hAnsi="Arial" w:cs="Arial"/>
          <w:b/>
        </w:rPr>
        <w:t>Smluvní strana</w:t>
      </w:r>
      <w:r w:rsidRPr="00CC121E">
        <w:rPr>
          <w:rFonts w:ascii="Arial" w:hAnsi="Arial" w:cs="Arial"/>
        </w:rPr>
        <w:t>“)</w:t>
      </w:r>
      <w:r w:rsidR="00916956" w:rsidRPr="00CC121E">
        <w:rPr>
          <w:rFonts w:ascii="Arial" w:hAnsi="Arial" w:cs="Arial"/>
        </w:rPr>
        <w:t>,</w:t>
      </w:r>
    </w:p>
    <w:p w14:paraId="26108256" w14:textId="77777777" w:rsidR="00916956" w:rsidRPr="00CC121E" w:rsidRDefault="00916956" w:rsidP="0091695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7483C54F" w14:textId="3450BEE6" w:rsidR="00916956" w:rsidRPr="00CC121E" w:rsidRDefault="00916956" w:rsidP="002276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624B0B" w:rsidRPr="00CC121E">
        <w:rPr>
          <w:rFonts w:ascii="Arial" w:hAnsi="Arial" w:cs="Arial"/>
          <w:b/>
          <w:bCs/>
        </w:rPr>
        <w:t>3</w:t>
      </w:r>
    </w:p>
    <w:p w14:paraId="44C2C751" w14:textId="52920236" w:rsidR="00B151BD" w:rsidRPr="00CC121E" w:rsidRDefault="00916956" w:rsidP="0022760E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t>ke smlouvě o dílo č. 1448-2021-541101</w:t>
      </w:r>
    </w:p>
    <w:p w14:paraId="038F969A" w14:textId="77777777" w:rsidR="00184551" w:rsidRPr="00CC121E" w:rsidRDefault="00184551" w:rsidP="0022760E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</w:p>
    <w:p w14:paraId="28A7C896" w14:textId="77777777" w:rsidR="00916956" w:rsidRPr="00CC121E" w:rsidRDefault="00916956" w:rsidP="002276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t>Čl. I</w:t>
      </w:r>
    </w:p>
    <w:p w14:paraId="47C6E8A0" w14:textId="77777777" w:rsidR="00916956" w:rsidRPr="00CC121E" w:rsidRDefault="00916956" w:rsidP="0022760E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t>Předmět a účel dodatku</w:t>
      </w:r>
    </w:p>
    <w:p w14:paraId="774A55E1" w14:textId="23DB25E6" w:rsidR="0022760E" w:rsidRPr="00CC121E" w:rsidRDefault="00916956" w:rsidP="009F5F86">
      <w:pPr>
        <w:spacing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  <w:bCs/>
        </w:rPr>
        <w:t xml:space="preserve">Tento dodatek se uzavírá </w:t>
      </w:r>
      <w:r w:rsidR="00411D4A" w:rsidRPr="00CC121E">
        <w:rPr>
          <w:rFonts w:ascii="Arial" w:hAnsi="Arial" w:cs="Arial"/>
          <w:bCs/>
        </w:rPr>
        <w:t>na základě</w:t>
      </w:r>
      <w:r w:rsidR="001E2E11" w:rsidRPr="00CC121E">
        <w:rPr>
          <w:rFonts w:ascii="Arial" w:hAnsi="Arial" w:cs="Arial"/>
          <w:bCs/>
        </w:rPr>
        <w:t xml:space="preserve"> </w:t>
      </w:r>
      <w:r w:rsidR="00D16B17" w:rsidRPr="00CC121E">
        <w:rPr>
          <w:rFonts w:ascii="Arial" w:hAnsi="Arial" w:cs="Arial"/>
          <w:bCs/>
        </w:rPr>
        <w:t xml:space="preserve">žádosti zhotovitele ze dne </w:t>
      </w:r>
      <w:r w:rsidR="00A21590" w:rsidRPr="00CC121E">
        <w:rPr>
          <w:rFonts w:ascii="Arial" w:hAnsi="Arial" w:cs="Arial"/>
          <w:bCs/>
        </w:rPr>
        <w:t>16</w:t>
      </w:r>
      <w:r w:rsidR="00D16B17" w:rsidRPr="00CC121E">
        <w:rPr>
          <w:rFonts w:ascii="Arial" w:hAnsi="Arial" w:cs="Arial"/>
          <w:bCs/>
        </w:rPr>
        <w:t xml:space="preserve">. </w:t>
      </w:r>
      <w:r w:rsidR="00A21590" w:rsidRPr="00CC121E">
        <w:rPr>
          <w:rFonts w:ascii="Arial" w:hAnsi="Arial" w:cs="Arial"/>
          <w:bCs/>
        </w:rPr>
        <w:t>7</w:t>
      </w:r>
      <w:r w:rsidR="00D16B17" w:rsidRPr="00CC121E">
        <w:rPr>
          <w:rFonts w:ascii="Arial" w:hAnsi="Arial" w:cs="Arial"/>
          <w:bCs/>
        </w:rPr>
        <w:t>. 2024</w:t>
      </w:r>
      <w:r w:rsidR="001E179F" w:rsidRPr="00CC121E">
        <w:rPr>
          <w:rFonts w:ascii="Arial" w:hAnsi="Arial" w:cs="Arial"/>
        </w:rPr>
        <w:t>.</w:t>
      </w:r>
    </w:p>
    <w:p w14:paraId="0BE1CCA2" w14:textId="0F12025A" w:rsidR="00CA65EE" w:rsidRPr="00CC121E" w:rsidRDefault="00CA65EE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highlight w:val="yellow"/>
        </w:rPr>
      </w:pPr>
      <w:r w:rsidRPr="00CC121E">
        <w:rPr>
          <w:rFonts w:ascii="Arial" w:eastAsia="Arial" w:hAnsi="Arial" w:cs="Arial"/>
        </w:rPr>
        <w:t xml:space="preserve">V současné době se řízení o komplexních pozemkových úpravách </w:t>
      </w:r>
      <w:r w:rsidRPr="00CC121E">
        <w:rPr>
          <w:rFonts w:ascii="Arial" w:hAnsi="Arial" w:cs="Arial"/>
          <w:bCs/>
        </w:rPr>
        <w:t>(</w:t>
      </w:r>
      <w:r w:rsidRPr="00CC121E">
        <w:rPr>
          <w:rFonts w:ascii="Arial" w:eastAsia="Arial" w:hAnsi="Arial" w:cs="Arial"/>
        </w:rPr>
        <w:t xml:space="preserve">dále jen </w:t>
      </w:r>
      <w:r w:rsidRPr="00CC121E">
        <w:rPr>
          <w:rFonts w:ascii="Arial" w:hAnsi="Arial" w:cs="Arial"/>
        </w:rPr>
        <w:t>„</w:t>
      </w:r>
      <w:r w:rsidRPr="00CC121E">
        <w:rPr>
          <w:rFonts w:ascii="Arial" w:eastAsia="Arial" w:hAnsi="Arial" w:cs="Arial"/>
        </w:rPr>
        <w:t>KoPÚ</w:t>
      </w:r>
      <w:r w:rsidRPr="00CC121E">
        <w:rPr>
          <w:rFonts w:ascii="Arial" w:hAnsi="Arial" w:cs="Arial"/>
        </w:rPr>
        <w:t>“</w:t>
      </w:r>
      <w:r w:rsidRPr="00CC121E">
        <w:rPr>
          <w:rFonts w:ascii="Arial" w:hAnsi="Arial" w:cs="Arial"/>
          <w:bCs/>
        </w:rPr>
        <w:t>)</w:t>
      </w:r>
      <w:r w:rsidRPr="00CC121E">
        <w:rPr>
          <w:rFonts w:ascii="Arial" w:eastAsia="Arial" w:hAnsi="Arial" w:cs="Arial"/>
        </w:rPr>
        <w:t xml:space="preserve"> nachází ve fázi návrhových prací, konkrétně je projednáván plán společných zařízení KoPÚ v k. </w:t>
      </w:r>
      <w:proofErr w:type="spellStart"/>
      <w:r w:rsidRPr="00CC121E">
        <w:rPr>
          <w:rFonts w:ascii="Arial" w:eastAsia="Arial" w:hAnsi="Arial" w:cs="Arial"/>
        </w:rPr>
        <w:t>ú.</w:t>
      </w:r>
      <w:proofErr w:type="spellEnd"/>
      <w:r w:rsidRPr="00CC121E">
        <w:rPr>
          <w:rFonts w:ascii="Arial" w:eastAsia="Arial" w:hAnsi="Arial" w:cs="Arial"/>
        </w:rPr>
        <w:t xml:space="preserve"> Pertoltice pod</w:t>
      </w:r>
      <w:r w:rsidR="00EA052F" w:rsidRPr="00CC121E">
        <w:rPr>
          <w:rFonts w:ascii="Arial" w:eastAsia="Arial" w:hAnsi="Arial" w:cs="Arial"/>
        </w:rPr>
        <w:t> </w:t>
      </w:r>
      <w:r w:rsidRPr="00CC121E">
        <w:rPr>
          <w:rFonts w:ascii="Arial" w:eastAsia="Arial" w:hAnsi="Arial" w:cs="Arial"/>
        </w:rPr>
        <w:t>Ralskem</w:t>
      </w:r>
      <w:r w:rsidR="00A92667" w:rsidRPr="00CC121E">
        <w:rPr>
          <w:rFonts w:ascii="Arial" w:eastAsia="Arial" w:hAnsi="Arial" w:cs="Arial"/>
        </w:rPr>
        <w:t>.</w:t>
      </w:r>
      <w:r w:rsidR="00126E35" w:rsidRPr="00CC121E">
        <w:rPr>
          <w:rFonts w:ascii="Arial" w:eastAsia="Arial" w:hAnsi="Arial" w:cs="Arial"/>
        </w:rPr>
        <w:t xml:space="preserve"> </w:t>
      </w:r>
      <w:r w:rsidRPr="00CC121E">
        <w:rPr>
          <w:rFonts w:ascii="Arial" w:eastAsia="Arial" w:hAnsi="Arial" w:cs="Arial"/>
        </w:rPr>
        <w:t>Návrh plánu společných zařízení</w:t>
      </w:r>
      <w:r w:rsidR="00364C96" w:rsidRPr="00CC121E">
        <w:rPr>
          <w:rFonts w:ascii="Arial" w:eastAsia="Arial" w:hAnsi="Arial" w:cs="Arial"/>
        </w:rPr>
        <w:t xml:space="preserve"> (dále jen „PSZ“)</w:t>
      </w:r>
      <w:r w:rsidRPr="00CC121E">
        <w:rPr>
          <w:rFonts w:ascii="Arial" w:eastAsia="Arial" w:hAnsi="Arial" w:cs="Arial"/>
        </w:rPr>
        <w:t xml:space="preserve"> počítá se </w:t>
      </w:r>
      <w:r w:rsidR="000B4976" w:rsidRPr="00CC121E">
        <w:rPr>
          <w:rFonts w:ascii="Arial" w:eastAsia="Arial" w:hAnsi="Arial" w:cs="Arial"/>
        </w:rPr>
        <w:t>šesti</w:t>
      </w:r>
      <w:r w:rsidRPr="00CC121E">
        <w:rPr>
          <w:rFonts w:ascii="Arial" w:eastAsia="Arial" w:hAnsi="Arial" w:cs="Arial"/>
        </w:rPr>
        <w:t xml:space="preserve"> vodohospodářskými a protierozními opatřeními, jež mají významně pomoci ke zlepšení stavu protipovodňové ochrany a ochrany vodního režimu v povodí jmenovaného katastrálního území</w:t>
      </w:r>
      <w:r w:rsidRPr="00CC121E">
        <w:rPr>
          <w:rFonts w:ascii="Arial" w:eastAsia="Arial" w:hAnsi="Arial" w:cs="Arial"/>
          <w:shd w:val="clear" w:color="auto" w:fill="FFFFFF" w:themeFill="background1"/>
        </w:rPr>
        <w:t>.</w:t>
      </w:r>
      <w:r w:rsidR="003C5921" w:rsidRPr="00CC121E">
        <w:rPr>
          <w:rFonts w:ascii="Arial" w:eastAsia="Arial" w:hAnsi="Arial" w:cs="Arial"/>
          <w:shd w:val="clear" w:color="auto" w:fill="FFFFFF" w:themeFill="background1"/>
        </w:rPr>
        <w:t xml:space="preserve"> </w:t>
      </w:r>
    </w:p>
    <w:p w14:paraId="01C2265B" w14:textId="77777777" w:rsidR="0005360E" w:rsidRPr="00CC121E" w:rsidRDefault="0005360E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61339049" w14:textId="48A19F41" w:rsidR="002571E1" w:rsidRPr="00CC121E" w:rsidRDefault="0005360E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bCs/>
        </w:rPr>
        <w:t>D</w:t>
      </w:r>
      <w:r w:rsidR="002571E1" w:rsidRPr="00CC121E">
        <w:rPr>
          <w:rFonts w:ascii="Arial" w:hAnsi="Arial" w:cs="Arial"/>
          <w:bCs/>
        </w:rPr>
        <w:t xml:space="preserve">ůvodem </w:t>
      </w:r>
      <w:r w:rsidR="00E50019" w:rsidRPr="00CC121E">
        <w:rPr>
          <w:rFonts w:ascii="Arial" w:hAnsi="Arial" w:cs="Arial"/>
          <w:bCs/>
        </w:rPr>
        <w:t xml:space="preserve">uzavření tohoto dodatku je </w:t>
      </w:r>
      <w:r w:rsidR="002571E1" w:rsidRPr="00CC121E">
        <w:rPr>
          <w:rFonts w:ascii="Arial" w:hAnsi="Arial" w:cs="Arial"/>
          <w:bCs/>
        </w:rPr>
        <w:t>prodloužení termínu</w:t>
      </w:r>
      <w:r w:rsidR="002011F6" w:rsidRPr="00CC121E">
        <w:rPr>
          <w:rFonts w:ascii="Arial" w:hAnsi="Arial" w:cs="Arial"/>
          <w:bCs/>
        </w:rPr>
        <w:t xml:space="preserve"> odevzdání </w:t>
      </w:r>
      <w:r w:rsidR="00392B39" w:rsidRPr="00CC121E">
        <w:rPr>
          <w:rFonts w:ascii="Arial" w:hAnsi="Arial" w:cs="Arial"/>
          <w:bCs/>
        </w:rPr>
        <w:t>dílčích částí díla</w:t>
      </w:r>
      <w:r w:rsidR="00495CC7" w:rsidRPr="00CC121E">
        <w:rPr>
          <w:rFonts w:ascii="Arial" w:hAnsi="Arial" w:cs="Arial"/>
          <w:bCs/>
        </w:rPr>
        <w:t xml:space="preserve">. </w:t>
      </w:r>
      <w:r w:rsidR="00495CC7" w:rsidRPr="00CC121E">
        <w:rPr>
          <w:rFonts w:ascii="Arial" w:eastAsia="Arial" w:hAnsi="Arial" w:cs="Arial"/>
          <w:shd w:val="clear" w:color="auto" w:fill="FFFFFF" w:themeFill="background1"/>
        </w:rPr>
        <w:t>S ohledem na</w:t>
      </w:r>
      <w:r w:rsidR="006F5B86" w:rsidRPr="00CC121E">
        <w:rPr>
          <w:rFonts w:ascii="Arial" w:eastAsia="Arial" w:hAnsi="Arial" w:cs="Arial"/>
          <w:shd w:val="clear" w:color="auto" w:fill="FFFFFF" w:themeFill="background1"/>
        </w:rPr>
        <w:t> </w:t>
      </w:r>
      <w:r w:rsidR="00495CC7" w:rsidRPr="00CC121E">
        <w:rPr>
          <w:rFonts w:ascii="Arial" w:eastAsia="Arial" w:hAnsi="Arial" w:cs="Arial"/>
          <w:shd w:val="clear" w:color="auto" w:fill="FFFFFF" w:themeFill="background1"/>
        </w:rPr>
        <w:t xml:space="preserve">formální správnost a technickou proveditelnost navržených opatření je </w:t>
      </w:r>
      <w:r w:rsidR="00A21590" w:rsidRPr="00CC121E">
        <w:rPr>
          <w:rFonts w:ascii="Arial" w:hAnsi="Arial" w:cs="Arial"/>
          <w:bCs/>
        </w:rPr>
        <w:t>n</w:t>
      </w:r>
      <w:r w:rsidR="00495CC7" w:rsidRPr="00CC121E">
        <w:rPr>
          <w:rFonts w:ascii="Arial" w:hAnsi="Arial" w:cs="Arial"/>
          <w:bCs/>
        </w:rPr>
        <w:t>ezbytné</w:t>
      </w:r>
      <w:r w:rsidR="00A21590" w:rsidRPr="00CC121E">
        <w:rPr>
          <w:rFonts w:ascii="Arial" w:hAnsi="Arial" w:cs="Arial"/>
          <w:bCs/>
        </w:rPr>
        <w:t xml:space="preserve"> zohledn</w:t>
      </w:r>
      <w:r w:rsidR="00495CC7" w:rsidRPr="00CC121E">
        <w:rPr>
          <w:rFonts w:ascii="Arial" w:hAnsi="Arial" w:cs="Arial"/>
          <w:bCs/>
        </w:rPr>
        <w:t>it</w:t>
      </w:r>
      <w:r w:rsidR="00A21590" w:rsidRPr="00CC121E">
        <w:rPr>
          <w:rFonts w:ascii="Arial" w:hAnsi="Arial" w:cs="Arial"/>
          <w:bCs/>
        </w:rPr>
        <w:t xml:space="preserve"> vypracované </w:t>
      </w:r>
      <w:r w:rsidR="00F80C4F" w:rsidRPr="00CC121E">
        <w:rPr>
          <w:rFonts w:ascii="Arial" w:hAnsi="Arial" w:cs="Arial"/>
          <w:bCs/>
        </w:rPr>
        <w:t>hodnocení vlivu PSZ na Evropsky významnou lokalitu Horní Ploučnice</w:t>
      </w:r>
      <w:r w:rsidR="00D066F6" w:rsidRPr="00CC121E">
        <w:rPr>
          <w:rFonts w:ascii="Arial" w:hAnsi="Arial" w:cs="Arial"/>
          <w:bCs/>
        </w:rPr>
        <w:t xml:space="preserve"> dle § 45 i zákona č.</w:t>
      </w:r>
      <w:r w:rsidR="00392B39" w:rsidRPr="00CC121E">
        <w:rPr>
          <w:rFonts w:ascii="Arial" w:hAnsi="Arial" w:cs="Arial"/>
          <w:bCs/>
        </w:rPr>
        <w:t> </w:t>
      </w:r>
      <w:r w:rsidR="00D066F6" w:rsidRPr="00CC121E">
        <w:rPr>
          <w:rFonts w:ascii="Arial" w:hAnsi="Arial" w:cs="Arial"/>
          <w:bCs/>
        </w:rPr>
        <w:t>114/1992 Sb.</w:t>
      </w:r>
      <w:r w:rsidR="00F837D0" w:rsidRPr="00CC121E">
        <w:rPr>
          <w:rFonts w:ascii="Arial" w:hAnsi="Arial" w:cs="Arial"/>
          <w:bCs/>
        </w:rPr>
        <w:t xml:space="preserve"> (tzv. </w:t>
      </w:r>
      <w:proofErr w:type="spellStart"/>
      <w:r w:rsidR="00F837D0" w:rsidRPr="00CC121E">
        <w:rPr>
          <w:rFonts w:ascii="Arial" w:hAnsi="Arial" w:cs="Arial"/>
          <w:bCs/>
        </w:rPr>
        <w:t>Naturové</w:t>
      </w:r>
      <w:proofErr w:type="spellEnd"/>
      <w:r w:rsidR="00F837D0" w:rsidRPr="00CC121E">
        <w:rPr>
          <w:rFonts w:ascii="Arial" w:hAnsi="Arial" w:cs="Arial"/>
          <w:bCs/>
        </w:rPr>
        <w:t xml:space="preserve"> hodnocení)</w:t>
      </w:r>
      <w:r w:rsidR="007F6EAC" w:rsidRPr="00CC121E">
        <w:rPr>
          <w:rFonts w:ascii="Arial" w:hAnsi="Arial" w:cs="Arial"/>
          <w:bCs/>
        </w:rPr>
        <w:t xml:space="preserve"> v dokumentaci návrhu PSZ.</w:t>
      </w:r>
      <w:r w:rsidR="00A21590" w:rsidRPr="00CC121E">
        <w:rPr>
          <w:rFonts w:ascii="Arial" w:hAnsi="Arial" w:cs="Arial"/>
          <w:bCs/>
        </w:rPr>
        <w:t xml:space="preserve"> </w:t>
      </w:r>
      <w:r w:rsidR="007F6EAC" w:rsidRPr="00CC121E">
        <w:rPr>
          <w:rFonts w:ascii="Arial" w:hAnsi="Arial" w:cs="Arial"/>
          <w:bCs/>
        </w:rPr>
        <w:t>To</w:t>
      </w:r>
      <w:r w:rsidR="00A21590" w:rsidRPr="00CC121E">
        <w:rPr>
          <w:rFonts w:ascii="Arial" w:hAnsi="Arial" w:cs="Arial"/>
          <w:bCs/>
        </w:rPr>
        <w:t xml:space="preserve"> bylo poskytnuto Objednateli dne 31. 8. 202</w:t>
      </w:r>
      <w:r w:rsidRPr="00CC121E">
        <w:rPr>
          <w:rFonts w:ascii="Arial" w:hAnsi="Arial" w:cs="Arial"/>
          <w:bCs/>
        </w:rPr>
        <w:t xml:space="preserve">4 a bylo po jeho kontrole předáno zástupcům </w:t>
      </w:r>
      <w:r w:rsidR="00BB6C7C" w:rsidRPr="00CC121E">
        <w:rPr>
          <w:rFonts w:ascii="Arial" w:hAnsi="Arial" w:cs="Arial"/>
          <w:bCs/>
        </w:rPr>
        <w:t>Z</w:t>
      </w:r>
      <w:r w:rsidRPr="00CC121E">
        <w:rPr>
          <w:rFonts w:ascii="Arial" w:hAnsi="Arial" w:cs="Arial"/>
          <w:bCs/>
        </w:rPr>
        <w:t xml:space="preserve">hotovitele dne 4. 9. 2024. </w:t>
      </w:r>
      <w:r w:rsidR="00495CC7" w:rsidRPr="00CC121E">
        <w:rPr>
          <w:rFonts w:ascii="Arial" w:hAnsi="Arial" w:cs="Arial"/>
          <w:bCs/>
        </w:rPr>
        <w:t>Vzhledem</w:t>
      </w:r>
      <w:r w:rsidR="001F3305" w:rsidRPr="00CC121E">
        <w:rPr>
          <w:rFonts w:ascii="Arial" w:hAnsi="Arial" w:cs="Arial"/>
          <w:bCs/>
        </w:rPr>
        <w:t xml:space="preserve"> </w:t>
      </w:r>
      <w:r w:rsidR="00495CC7" w:rsidRPr="00CC121E">
        <w:rPr>
          <w:rFonts w:ascii="Arial" w:hAnsi="Arial" w:cs="Arial"/>
          <w:bCs/>
        </w:rPr>
        <w:t>ke</w:t>
      </w:r>
      <w:r w:rsidR="001F3305" w:rsidRPr="00CC121E">
        <w:rPr>
          <w:rFonts w:ascii="Arial" w:hAnsi="Arial" w:cs="Arial"/>
          <w:bCs/>
        </w:rPr>
        <w:t xml:space="preserve"> skutečnost</w:t>
      </w:r>
      <w:r w:rsidR="00495CC7" w:rsidRPr="00CC121E">
        <w:rPr>
          <w:rFonts w:ascii="Arial" w:hAnsi="Arial" w:cs="Arial"/>
          <w:bCs/>
        </w:rPr>
        <w:t>i</w:t>
      </w:r>
      <w:r w:rsidR="001F3305" w:rsidRPr="00CC121E">
        <w:rPr>
          <w:rFonts w:ascii="Arial" w:hAnsi="Arial" w:cs="Arial"/>
          <w:bCs/>
        </w:rPr>
        <w:t xml:space="preserve">, že nelze dostát bodu 6.3.1 odst. f) </w:t>
      </w:r>
      <w:r w:rsidR="001F3305" w:rsidRPr="00CC121E">
        <w:rPr>
          <w:rFonts w:ascii="Arial" w:hAnsi="Arial" w:cs="Arial"/>
          <w:bCs/>
          <w:i/>
          <w:iCs/>
        </w:rPr>
        <w:t>„Zhotovitel je povinen předložit PSZ Objednateli čtyři (4) měsíce před stanoveným termínem dle čl. 6.3.1 Položkové výkazu, a</w:t>
      </w:r>
      <w:r w:rsidR="000623BD" w:rsidRPr="00CC121E">
        <w:rPr>
          <w:rFonts w:ascii="Arial" w:hAnsi="Arial" w:cs="Arial"/>
          <w:bCs/>
          <w:i/>
          <w:iCs/>
        </w:rPr>
        <w:t> </w:t>
      </w:r>
      <w:r w:rsidR="001F3305" w:rsidRPr="00CC121E">
        <w:rPr>
          <w:rFonts w:ascii="Arial" w:hAnsi="Arial" w:cs="Arial"/>
          <w:bCs/>
          <w:i/>
          <w:iCs/>
        </w:rPr>
        <w:t>to</w:t>
      </w:r>
      <w:r w:rsidR="000623BD" w:rsidRPr="00CC121E">
        <w:rPr>
          <w:rFonts w:ascii="Arial" w:hAnsi="Arial" w:cs="Arial"/>
          <w:bCs/>
          <w:i/>
          <w:iCs/>
        </w:rPr>
        <w:t> </w:t>
      </w:r>
      <w:r w:rsidR="001F3305" w:rsidRPr="00CC121E">
        <w:rPr>
          <w:rFonts w:ascii="Arial" w:hAnsi="Arial" w:cs="Arial"/>
          <w:bCs/>
          <w:i/>
          <w:iCs/>
        </w:rPr>
        <w:t>ve</w:t>
      </w:r>
      <w:r w:rsidR="00E50019" w:rsidRPr="00CC121E">
        <w:rPr>
          <w:rFonts w:ascii="Arial" w:hAnsi="Arial" w:cs="Arial"/>
          <w:bCs/>
          <w:i/>
          <w:iCs/>
        </w:rPr>
        <w:t> </w:t>
      </w:r>
      <w:r w:rsidR="001F3305" w:rsidRPr="00CC121E">
        <w:rPr>
          <w:rFonts w:ascii="Arial" w:hAnsi="Arial" w:cs="Arial"/>
          <w:bCs/>
          <w:i/>
          <w:iCs/>
        </w:rPr>
        <w:t>struktuře dle Směrnice RDK“</w:t>
      </w:r>
      <w:r w:rsidR="007F6EAC" w:rsidRPr="00CC121E">
        <w:rPr>
          <w:rFonts w:ascii="Arial" w:hAnsi="Arial" w:cs="Arial"/>
          <w:bCs/>
          <w:i/>
          <w:iCs/>
        </w:rPr>
        <w:t xml:space="preserve">, </w:t>
      </w:r>
      <w:r w:rsidR="007F6EAC" w:rsidRPr="00CC121E">
        <w:rPr>
          <w:rFonts w:ascii="Arial" w:hAnsi="Arial" w:cs="Arial"/>
          <w:bCs/>
        </w:rPr>
        <w:t>je přistoupeno ke změně termínu odevzdání prací.</w:t>
      </w:r>
      <w:r w:rsidR="007F6EAC" w:rsidRPr="00CC121E">
        <w:rPr>
          <w:rFonts w:ascii="Arial" w:hAnsi="Arial" w:cs="Arial"/>
          <w:bCs/>
          <w:i/>
          <w:iCs/>
        </w:rPr>
        <w:t xml:space="preserve">  </w:t>
      </w:r>
      <w:r w:rsidR="00A21590" w:rsidRPr="00CC121E">
        <w:rPr>
          <w:rFonts w:ascii="Arial" w:hAnsi="Arial" w:cs="Arial"/>
          <w:bCs/>
        </w:rPr>
        <w:t xml:space="preserve">  </w:t>
      </w:r>
    </w:p>
    <w:p w14:paraId="661AD89F" w14:textId="77777777" w:rsidR="00DE7A00" w:rsidRPr="00CC121E" w:rsidRDefault="00DE7A00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52C3D5C6" w14:textId="237F406A" w:rsidR="001F3305" w:rsidRPr="00CC121E" w:rsidRDefault="001F3305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bCs/>
        </w:rPr>
        <w:t xml:space="preserve">Zároveň </w:t>
      </w:r>
      <w:r w:rsidR="00935316" w:rsidRPr="00CC121E">
        <w:rPr>
          <w:rFonts w:ascii="Arial" w:hAnsi="Arial" w:cs="Arial"/>
          <w:bCs/>
        </w:rPr>
        <w:t xml:space="preserve">musí být pro nově navrhované malé vodní nádrže </w:t>
      </w:r>
      <w:r w:rsidR="00714793" w:rsidRPr="00CC121E">
        <w:rPr>
          <w:rFonts w:ascii="Arial" w:hAnsi="Arial" w:cs="Arial"/>
          <w:bCs/>
        </w:rPr>
        <w:t>posouzena bilance vody v profilu hráze nádrže</w:t>
      </w:r>
      <w:r w:rsidR="00E72864" w:rsidRPr="00CC121E">
        <w:rPr>
          <w:rFonts w:ascii="Arial" w:hAnsi="Arial" w:cs="Arial"/>
          <w:bCs/>
        </w:rPr>
        <w:t xml:space="preserve"> a</w:t>
      </w:r>
      <w:r w:rsidR="00714793" w:rsidRPr="00CC121E">
        <w:rPr>
          <w:rFonts w:ascii="Arial" w:hAnsi="Arial" w:cs="Arial"/>
          <w:bCs/>
        </w:rPr>
        <w:t xml:space="preserve"> provedena kategorizace nádrže, kterou mohou provádět pouze osoby, jímž bylo Ministerstvem zemědělství uděleno pověření ke zpracování posudků</w:t>
      </w:r>
      <w:r w:rsidR="00E72864" w:rsidRPr="00CC121E">
        <w:rPr>
          <w:rFonts w:ascii="Arial" w:hAnsi="Arial" w:cs="Arial"/>
          <w:bCs/>
        </w:rPr>
        <w:t xml:space="preserve"> pro zařazení vodních děl do příslušné kategorie. Potřebný posudek bude zajištěn po vydání stanovisek dotčených orgánů, avšak před předložením návrhu PSZ do Regionální dokumentační komise (RDK). Objednání a úhradu posudku zajistí po dohodě se </w:t>
      </w:r>
      <w:r w:rsidR="00BB6C7C" w:rsidRPr="00CC121E">
        <w:rPr>
          <w:rFonts w:ascii="Arial" w:hAnsi="Arial" w:cs="Arial"/>
          <w:bCs/>
        </w:rPr>
        <w:t>Z</w:t>
      </w:r>
      <w:r w:rsidR="00E72864" w:rsidRPr="00CC121E">
        <w:rPr>
          <w:rFonts w:ascii="Arial" w:hAnsi="Arial" w:cs="Arial"/>
          <w:bCs/>
        </w:rPr>
        <w:t>hotovitelem Objednatel.</w:t>
      </w:r>
    </w:p>
    <w:p w14:paraId="46B3CA57" w14:textId="77777777" w:rsidR="001F3305" w:rsidRPr="00CC121E" w:rsidRDefault="001F3305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17807D47" w14:textId="50EAE399" w:rsidR="001C100A" w:rsidRPr="00CC121E" w:rsidRDefault="00184DA9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V</w:t>
      </w:r>
      <w:r w:rsidR="0041111E" w:rsidRPr="00CC121E">
        <w:rPr>
          <w:rFonts w:ascii="Arial" w:hAnsi="Arial" w:cs="Arial"/>
        </w:rPr>
        <w:t xml:space="preserve"> souvislosti</w:t>
      </w:r>
      <w:r w:rsidR="001B1D91" w:rsidRPr="00CC121E">
        <w:rPr>
          <w:rFonts w:ascii="Arial" w:hAnsi="Arial" w:cs="Arial"/>
        </w:rPr>
        <w:t xml:space="preserve"> </w:t>
      </w:r>
      <w:r w:rsidR="00562F74" w:rsidRPr="00CC121E">
        <w:rPr>
          <w:rFonts w:ascii="Arial" w:hAnsi="Arial" w:cs="Arial"/>
        </w:rPr>
        <w:t xml:space="preserve">s </w:t>
      </w:r>
      <w:r w:rsidR="001B1D91" w:rsidRPr="00CC121E">
        <w:rPr>
          <w:rFonts w:ascii="Arial" w:hAnsi="Arial" w:cs="Arial"/>
        </w:rPr>
        <w:t>výše uveden</w:t>
      </w:r>
      <w:r w:rsidR="0041111E" w:rsidRPr="00CC121E">
        <w:rPr>
          <w:rFonts w:ascii="Arial" w:hAnsi="Arial" w:cs="Arial"/>
        </w:rPr>
        <w:t>ý</w:t>
      </w:r>
      <w:r w:rsidRPr="00CC121E">
        <w:rPr>
          <w:rFonts w:ascii="Arial" w:hAnsi="Arial" w:cs="Arial"/>
        </w:rPr>
        <w:t>m</w:t>
      </w:r>
      <w:r w:rsidR="001B1D91" w:rsidRPr="00CC121E">
        <w:rPr>
          <w:rFonts w:ascii="Arial" w:hAnsi="Arial" w:cs="Arial"/>
        </w:rPr>
        <w:t xml:space="preserve"> </w:t>
      </w:r>
      <w:r w:rsidR="001C100A" w:rsidRPr="00CC121E">
        <w:rPr>
          <w:rFonts w:ascii="Arial" w:hAnsi="Arial" w:cs="Arial"/>
        </w:rPr>
        <w:t>je nezbytné upravit termíny odevzdání konkrétních dílčích částí dle</w:t>
      </w:r>
      <w:r w:rsidR="001B1D91" w:rsidRPr="00CC121E">
        <w:rPr>
          <w:rFonts w:ascii="Arial" w:hAnsi="Arial" w:cs="Arial"/>
        </w:rPr>
        <w:t> </w:t>
      </w:r>
      <w:r w:rsidR="001C100A" w:rsidRPr="00CC121E">
        <w:rPr>
          <w:rFonts w:ascii="Arial" w:hAnsi="Arial" w:cs="Arial"/>
        </w:rPr>
        <w:t xml:space="preserve">položkového výkazu </w:t>
      </w:r>
      <w:r w:rsidR="0080193E" w:rsidRPr="00CC121E">
        <w:rPr>
          <w:rFonts w:ascii="Arial" w:hAnsi="Arial" w:cs="Arial"/>
        </w:rPr>
        <w:t>S</w:t>
      </w:r>
      <w:r w:rsidR="001C100A" w:rsidRPr="00CC121E">
        <w:rPr>
          <w:rFonts w:ascii="Arial" w:hAnsi="Arial" w:cs="Arial"/>
        </w:rPr>
        <w:t xml:space="preserve">mlouvy o dílo č. </w:t>
      </w:r>
      <w:r w:rsidR="00C1636E" w:rsidRPr="00CC121E">
        <w:rPr>
          <w:rFonts w:ascii="Arial" w:hAnsi="Arial" w:cs="Arial"/>
          <w:snapToGrid w:val="0"/>
        </w:rPr>
        <w:t>1448</w:t>
      </w:r>
      <w:r w:rsidR="001C100A" w:rsidRPr="00CC121E">
        <w:rPr>
          <w:rFonts w:ascii="Arial" w:hAnsi="Arial" w:cs="Arial"/>
          <w:snapToGrid w:val="0"/>
        </w:rPr>
        <w:t>-202</w:t>
      </w:r>
      <w:r w:rsidR="00C1636E" w:rsidRPr="00CC121E">
        <w:rPr>
          <w:rFonts w:ascii="Arial" w:hAnsi="Arial" w:cs="Arial"/>
          <w:snapToGrid w:val="0"/>
        </w:rPr>
        <w:t>1</w:t>
      </w:r>
      <w:r w:rsidR="001C100A" w:rsidRPr="00CC121E">
        <w:rPr>
          <w:rFonts w:ascii="Arial" w:hAnsi="Arial" w:cs="Arial"/>
          <w:snapToGrid w:val="0"/>
        </w:rPr>
        <w:t>-541101,</w:t>
      </w:r>
      <w:r w:rsidR="001C100A" w:rsidRPr="00CC121E">
        <w:rPr>
          <w:rFonts w:ascii="Arial" w:hAnsi="Arial" w:cs="Arial"/>
        </w:rPr>
        <w:t xml:space="preserve"> a to následovně:  </w:t>
      </w:r>
    </w:p>
    <w:p w14:paraId="11D07608" w14:textId="77777777" w:rsidR="00CC59BC" w:rsidRPr="00CC121E" w:rsidRDefault="00CC59BC" w:rsidP="00B00F9C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14:paraId="3752D4F3" w14:textId="7D6CDA69" w:rsidR="001C100A" w:rsidRPr="00CC121E" w:rsidRDefault="001C100A" w:rsidP="00B00F9C">
      <w:pPr>
        <w:pStyle w:val="Odstavecseseznamem"/>
        <w:numPr>
          <w:ilvl w:val="0"/>
          <w:numId w:val="63"/>
        </w:num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bCs/>
        </w:rPr>
        <w:t xml:space="preserve">Termín odevzdání dílčí části </w:t>
      </w:r>
      <w:r w:rsidR="00F214B1" w:rsidRPr="00CC121E">
        <w:rPr>
          <w:rFonts w:ascii="Arial" w:hAnsi="Arial" w:cs="Arial"/>
          <w:bCs/>
        </w:rPr>
        <w:t>6</w:t>
      </w:r>
      <w:r w:rsidRPr="00CC121E">
        <w:rPr>
          <w:rFonts w:ascii="Arial" w:hAnsi="Arial" w:cs="Arial"/>
          <w:bCs/>
        </w:rPr>
        <w:t>.</w:t>
      </w:r>
      <w:r w:rsidR="00F214B1" w:rsidRPr="00CC121E">
        <w:rPr>
          <w:rFonts w:ascii="Arial" w:hAnsi="Arial" w:cs="Arial"/>
          <w:bCs/>
        </w:rPr>
        <w:t>3</w:t>
      </w:r>
      <w:r w:rsidRPr="00CC121E">
        <w:rPr>
          <w:rFonts w:ascii="Arial" w:hAnsi="Arial" w:cs="Arial"/>
          <w:bCs/>
        </w:rPr>
        <w:t xml:space="preserve">.1 – </w:t>
      </w:r>
      <w:r w:rsidRPr="00CC121E">
        <w:rPr>
          <w:rFonts w:ascii="Arial" w:hAnsi="Arial" w:cs="Arial"/>
          <w:bCs/>
          <w:i/>
          <w:iCs/>
        </w:rPr>
        <w:t xml:space="preserve">Vypracování plánu společných zařízení – </w:t>
      </w:r>
      <w:r w:rsidRPr="00CC121E">
        <w:rPr>
          <w:rFonts w:ascii="Arial" w:hAnsi="Arial" w:cs="Arial"/>
          <w:bCs/>
        </w:rPr>
        <w:t>z 3</w:t>
      </w:r>
      <w:r w:rsidR="00A36A2A" w:rsidRPr="00CC121E">
        <w:rPr>
          <w:rFonts w:ascii="Arial" w:hAnsi="Arial" w:cs="Arial"/>
          <w:bCs/>
        </w:rPr>
        <w:t>1</w:t>
      </w:r>
      <w:r w:rsidRPr="00CC121E">
        <w:rPr>
          <w:rFonts w:ascii="Arial" w:hAnsi="Arial" w:cs="Arial"/>
          <w:bCs/>
        </w:rPr>
        <w:t>. </w:t>
      </w:r>
      <w:r w:rsidR="00A21590" w:rsidRPr="00CC121E">
        <w:rPr>
          <w:rFonts w:ascii="Arial" w:hAnsi="Arial" w:cs="Arial"/>
          <w:bCs/>
        </w:rPr>
        <w:t>10</w:t>
      </w:r>
      <w:r w:rsidRPr="00CC121E">
        <w:rPr>
          <w:rFonts w:ascii="Arial" w:hAnsi="Arial" w:cs="Arial"/>
          <w:bCs/>
        </w:rPr>
        <w:t>. 202</w:t>
      </w:r>
      <w:r w:rsidR="00A36A2A" w:rsidRPr="00CC121E">
        <w:rPr>
          <w:rFonts w:ascii="Arial" w:hAnsi="Arial" w:cs="Arial"/>
          <w:bCs/>
        </w:rPr>
        <w:t>4</w:t>
      </w:r>
      <w:r w:rsidRPr="00CC121E">
        <w:rPr>
          <w:rFonts w:ascii="Arial" w:hAnsi="Arial" w:cs="Arial"/>
          <w:bCs/>
        </w:rPr>
        <w:t xml:space="preserve"> </w:t>
      </w:r>
      <w:r w:rsidRPr="00CC121E">
        <w:rPr>
          <w:rFonts w:ascii="Arial" w:hAnsi="Arial" w:cs="Arial"/>
          <w:b/>
        </w:rPr>
        <w:t>na 3</w:t>
      </w:r>
      <w:r w:rsidR="00A21590" w:rsidRPr="00CC121E">
        <w:rPr>
          <w:rFonts w:ascii="Arial" w:hAnsi="Arial" w:cs="Arial"/>
          <w:b/>
        </w:rPr>
        <w:t>0</w:t>
      </w:r>
      <w:r w:rsidRPr="00CC121E">
        <w:rPr>
          <w:rFonts w:ascii="Arial" w:hAnsi="Arial" w:cs="Arial"/>
          <w:b/>
        </w:rPr>
        <w:t xml:space="preserve">. </w:t>
      </w:r>
      <w:r w:rsidR="00A21590" w:rsidRPr="00CC121E">
        <w:rPr>
          <w:rFonts w:ascii="Arial" w:hAnsi="Arial" w:cs="Arial"/>
          <w:b/>
        </w:rPr>
        <w:t>6</w:t>
      </w:r>
      <w:r w:rsidRPr="00CC121E">
        <w:rPr>
          <w:rFonts w:ascii="Arial" w:hAnsi="Arial" w:cs="Arial"/>
          <w:b/>
        </w:rPr>
        <w:t>. 202</w:t>
      </w:r>
      <w:r w:rsidR="00A21590" w:rsidRPr="00CC121E">
        <w:rPr>
          <w:rFonts w:ascii="Arial" w:hAnsi="Arial" w:cs="Arial"/>
          <w:b/>
        </w:rPr>
        <w:t>5</w:t>
      </w:r>
      <w:r w:rsidRPr="00CC121E">
        <w:rPr>
          <w:rFonts w:ascii="Arial" w:hAnsi="Arial" w:cs="Arial"/>
          <w:b/>
        </w:rPr>
        <w:t>.</w:t>
      </w:r>
    </w:p>
    <w:p w14:paraId="2BC48AFE" w14:textId="094B4A90" w:rsidR="00C61188" w:rsidRPr="00CC121E" w:rsidRDefault="00835543" w:rsidP="00C61188">
      <w:pPr>
        <w:pStyle w:val="Odstavecseseznamem"/>
        <w:numPr>
          <w:ilvl w:val="0"/>
          <w:numId w:val="63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bCs/>
        </w:rPr>
        <w:t xml:space="preserve">Termín odevzdání dílčí části 6.3.2 – </w:t>
      </w:r>
      <w:r w:rsidRPr="00CC121E">
        <w:rPr>
          <w:rFonts w:ascii="Arial" w:hAnsi="Arial" w:cs="Arial"/>
          <w:bCs/>
          <w:i/>
          <w:iCs/>
        </w:rPr>
        <w:t>Vypracování návrhu nového uspořádání pozemků k vystavení dle § 11 odst. 1 zákona</w:t>
      </w:r>
      <w:r w:rsidRPr="00CC121E">
        <w:rPr>
          <w:rFonts w:ascii="Arial" w:hAnsi="Arial" w:cs="Arial"/>
          <w:bCs/>
        </w:rPr>
        <w:t xml:space="preserve"> – z 3</w:t>
      </w:r>
      <w:r w:rsidR="00A21590" w:rsidRPr="00CC121E">
        <w:rPr>
          <w:rFonts w:ascii="Arial" w:hAnsi="Arial" w:cs="Arial"/>
          <w:bCs/>
        </w:rPr>
        <w:t>0</w:t>
      </w:r>
      <w:r w:rsidRPr="00CC121E">
        <w:rPr>
          <w:rFonts w:ascii="Arial" w:hAnsi="Arial" w:cs="Arial"/>
          <w:bCs/>
        </w:rPr>
        <w:t xml:space="preserve">. </w:t>
      </w:r>
      <w:r w:rsidR="00A21590" w:rsidRPr="00CC121E">
        <w:rPr>
          <w:rFonts w:ascii="Arial" w:hAnsi="Arial" w:cs="Arial"/>
          <w:bCs/>
        </w:rPr>
        <w:t>9</w:t>
      </w:r>
      <w:r w:rsidRPr="00CC121E">
        <w:rPr>
          <w:rFonts w:ascii="Arial" w:hAnsi="Arial" w:cs="Arial"/>
          <w:bCs/>
        </w:rPr>
        <w:t xml:space="preserve">. 2025 </w:t>
      </w:r>
      <w:r w:rsidRPr="00CC121E">
        <w:rPr>
          <w:rFonts w:ascii="Arial" w:hAnsi="Arial" w:cs="Arial"/>
          <w:b/>
        </w:rPr>
        <w:t>na 3</w:t>
      </w:r>
      <w:r w:rsidR="00A21590" w:rsidRPr="00CC121E">
        <w:rPr>
          <w:rFonts w:ascii="Arial" w:hAnsi="Arial" w:cs="Arial"/>
          <w:b/>
        </w:rPr>
        <w:t>1</w:t>
      </w:r>
      <w:r w:rsidRPr="00CC121E">
        <w:rPr>
          <w:rFonts w:ascii="Arial" w:hAnsi="Arial" w:cs="Arial"/>
          <w:b/>
        </w:rPr>
        <w:t xml:space="preserve">. </w:t>
      </w:r>
      <w:r w:rsidR="00A21590" w:rsidRPr="00CC121E">
        <w:rPr>
          <w:rFonts w:ascii="Arial" w:hAnsi="Arial" w:cs="Arial"/>
          <w:b/>
        </w:rPr>
        <w:t>5</w:t>
      </w:r>
      <w:r w:rsidRPr="00CC121E">
        <w:rPr>
          <w:rFonts w:ascii="Arial" w:hAnsi="Arial" w:cs="Arial"/>
          <w:b/>
        </w:rPr>
        <w:t>. 202</w:t>
      </w:r>
      <w:r w:rsidR="00A21590" w:rsidRPr="00CC121E">
        <w:rPr>
          <w:rFonts w:ascii="Arial" w:hAnsi="Arial" w:cs="Arial"/>
          <w:b/>
        </w:rPr>
        <w:t>6</w:t>
      </w:r>
      <w:r w:rsidRPr="00CC121E">
        <w:rPr>
          <w:rFonts w:ascii="Arial" w:hAnsi="Arial" w:cs="Arial"/>
          <w:b/>
        </w:rPr>
        <w:t>.</w:t>
      </w:r>
    </w:p>
    <w:p w14:paraId="3BF54660" w14:textId="77777777" w:rsidR="00C61188" w:rsidRPr="00CC121E" w:rsidRDefault="00C61188" w:rsidP="00C61188">
      <w:pPr>
        <w:pStyle w:val="Odstavecseseznamem"/>
        <w:shd w:val="clear" w:color="auto" w:fill="FFFFFF" w:themeFill="background1"/>
        <w:spacing w:line="276" w:lineRule="auto"/>
        <w:ind w:left="0"/>
        <w:jc w:val="both"/>
        <w:rPr>
          <w:rFonts w:ascii="Arial" w:hAnsi="Arial" w:cs="Arial"/>
          <w:bCs/>
        </w:rPr>
      </w:pPr>
    </w:p>
    <w:p w14:paraId="0852605F" w14:textId="495827EE" w:rsidR="00C61188" w:rsidRPr="00CC121E" w:rsidRDefault="00C61188" w:rsidP="00C61188">
      <w:pPr>
        <w:pStyle w:val="Odstavecseseznamem"/>
        <w:shd w:val="clear" w:color="auto" w:fill="FFFFFF" w:themeFill="background1"/>
        <w:spacing w:line="276" w:lineRule="auto"/>
        <w:ind w:left="0"/>
        <w:jc w:val="both"/>
        <w:rPr>
          <w:rFonts w:ascii="Arial" w:hAnsi="Arial" w:cs="Arial"/>
          <w:bCs/>
        </w:rPr>
      </w:pPr>
      <w:r w:rsidRPr="00CC121E">
        <w:rPr>
          <w:rFonts w:ascii="Arial" w:hAnsi="Arial" w:cs="Arial"/>
          <w:bCs/>
        </w:rPr>
        <w:t xml:space="preserve">Tyto změny termínů představují změny závazku ze Smlouvy ve smyslu § </w:t>
      </w:r>
      <w:r w:rsidR="00A21590" w:rsidRPr="00CC121E">
        <w:rPr>
          <w:rFonts w:ascii="Arial" w:hAnsi="Arial" w:cs="Arial"/>
          <w:bCs/>
        </w:rPr>
        <w:t>222</w:t>
      </w:r>
      <w:r w:rsidRPr="00CC121E">
        <w:rPr>
          <w:rFonts w:ascii="Arial" w:hAnsi="Arial" w:cs="Arial"/>
          <w:bCs/>
        </w:rPr>
        <w:t xml:space="preserve"> odst. </w:t>
      </w:r>
      <w:r w:rsidR="00A21590" w:rsidRPr="00CC121E">
        <w:rPr>
          <w:rFonts w:ascii="Arial" w:hAnsi="Arial" w:cs="Arial"/>
          <w:bCs/>
        </w:rPr>
        <w:t>6</w:t>
      </w:r>
      <w:r w:rsidRPr="00CC121E">
        <w:rPr>
          <w:rFonts w:ascii="Arial" w:hAnsi="Arial" w:cs="Arial"/>
          <w:bCs/>
        </w:rPr>
        <w:t xml:space="preserve"> ZZVZ.</w:t>
      </w:r>
    </w:p>
    <w:p w14:paraId="5E3712EC" w14:textId="77777777" w:rsidR="00385C03" w:rsidRPr="00CC121E" w:rsidRDefault="00385C03" w:rsidP="00835543">
      <w:pPr>
        <w:pStyle w:val="Odstavecseseznamem"/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  <w:highlight w:val="yellow"/>
        </w:rPr>
      </w:pPr>
    </w:p>
    <w:p w14:paraId="73129C9C" w14:textId="18B84A36" w:rsidR="00916956" w:rsidRPr="00CC121E" w:rsidRDefault="00916956" w:rsidP="002276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t>Čl. II</w:t>
      </w:r>
    </w:p>
    <w:p w14:paraId="2C0EEF94" w14:textId="77777777" w:rsidR="00916956" w:rsidRPr="00CC121E" w:rsidRDefault="00916956" w:rsidP="002276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CC121E">
        <w:rPr>
          <w:rFonts w:ascii="Arial" w:hAnsi="Arial" w:cs="Arial"/>
          <w:b/>
          <w:bCs/>
        </w:rPr>
        <w:t>Závěrečná ustanovení</w:t>
      </w:r>
    </w:p>
    <w:p w14:paraId="5409D19D" w14:textId="228CECFF" w:rsidR="00916956" w:rsidRPr="00CC121E" w:rsidRDefault="00916956" w:rsidP="002276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 xml:space="preserve">1. Ostatní části </w:t>
      </w:r>
      <w:r w:rsidR="009C3764" w:rsidRPr="00CC121E">
        <w:rPr>
          <w:rFonts w:ascii="Arial" w:hAnsi="Arial" w:cs="Arial"/>
        </w:rPr>
        <w:t>S</w:t>
      </w:r>
      <w:r w:rsidRPr="00CC121E">
        <w:rPr>
          <w:rFonts w:ascii="Arial" w:hAnsi="Arial" w:cs="Arial"/>
        </w:rPr>
        <w:t xml:space="preserve">mlouvy o dílo č. </w:t>
      </w:r>
      <w:r w:rsidR="00AC2E01" w:rsidRPr="00CC121E">
        <w:rPr>
          <w:rFonts w:ascii="Arial" w:hAnsi="Arial" w:cs="Arial"/>
          <w:bCs/>
        </w:rPr>
        <w:t>1448</w:t>
      </w:r>
      <w:r w:rsidRPr="00CC121E">
        <w:rPr>
          <w:rFonts w:ascii="Arial" w:hAnsi="Arial" w:cs="Arial"/>
          <w:bCs/>
        </w:rPr>
        <w:t>-20</w:t>
      </w:r>
      <w:r w:rsidR="00AC2E01" w:rsidRPr="00CC121E">
        <w:rPr>
          <w:rFonts w:ascii="Arial" w:hAnsi="Arial" w:cs="Arial"/>
          <w:bCs/>
        </w:rPr>
        <w:t>21</w:t>
      </w:r>
      <w:r w:rsidRPr="00CC121E">
        <w:rPr>
          <w:rFonts w:ascii="Arial" w:hAnsi="Arial" w:cs="Arial"/>
          <w:bCs/>
        </w:rPr>
        <w:t xml:space="preserve">-541101 </w:t>
      </w:r>
      <w:r w:rsidRPr="00CC121E">
        <w:rPr>
          <w:rFonts w:ascii="Arial" w:hAnsi="Arial" w:cs="Arial"/>
        </w:rPr>
        <w:t>zůstávají v platnosti.</w:t>
      </w:r>
    </w:p>
    <w:p w14:paraId="09D0AA52" w14:textId="3F818EE6" w:rsidR="00927A92" w:rsidRPr="00CC121E" w:rsidRDefault="00927A92" w:rsidP="002276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2. Cena díla se nemění.</w:t>
      </w:r>
    </w:p>
    <w:p w14:paraId="17BB4D81" w14:textId="5F5F8CB4" w:rsidR="00916956" w:rsidRPr="00CC121E" w:rsidRDefault="00A16F9D" w:rsidP="002276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lastRenderedPageBreak/>
        <w:t>3</w:t>
      </w:r>
      <w:r w:rsidR="00916956" w:rsidRPr="00CC121E">
        <w:rPr>
          <w:rFonts w:ascii="Arial" w:hAnsi="Arial" w:cs="Arial"/>
        </w:rPr>
        <w:t xml:space="preserve">. Dodatek č. </w:t>
      </w:r>
      <w:r w:rsidR="00624B0B" w:rsidRPr="00CC121E">
        <w:rPr>
          <w:rFonts w:ascii="Arial" w:hAnsi="Arial" w:cs="Arial"/>
        </w:rPr>
        <w:t>3</w:t>
      </w:r>
      <w:r w:rsidR="00916956" w:rsidRPr="00CC121E">
        <w:rPr>
          <w:rFonts w:ascii="Arial" w:hAnsi="Arial" w:cs="Arial"/>
        </w:rPr>
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</w:r>
    </w:p>
    <w:p w14:paraId="0798FCB2" w14:textId="44626389" w:rsidR="00916956" w:rsidRPr="00CC121E" w:rsidRDefault="00A16F9D" w:rsidP="0022760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4</w:t>
      </w:r>
      <w:r w:rsidR="00916956" w:rsidRPr="00CC121E">
        <w:rPr>
          <w:rFonts w:ascii="Arial" w:hAnsi="Arial" w:cs="Arial"/>
        </w:rPr>
        <w:t xml:space="preserve">. Nedílnou součástí tohoto dodatku č. </w:t>
      </w:r>
      <w:r w:rsidR="00624B0B" w:rsidRPr="00CC121E">
        <w:rPr>
          <w:rFonts w:ascii="Arial" w:hAnsi="Arial" w:cs="Arial"/>
        </w:rPr>
        <w:t>3</w:t>
      </w:r>
      <w:r w:rsidR="00916956" w:rsidRPr="00CC121E">
        <w:rPr>
          <w:rFonts w:ascii="Arial" w:hAnsi="Arial" w:cs="Arial"/>
        </w:rPr>
        <w:t xml:space="preserve"> je položkový výkaz činností.</w:t>
      </w:r>
    </w:p>
    <w:p w14:paraId="38E2A9D2" w14:textId="376E2ADA" w:rsidR="0022760E" w:rsidRPr="00CC121E" w:rsidRDefault="00A16F9D" w:rsidP="00237A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C121E">
        <w:rPr>
          <w:rFonts w:ascii="Arial" w:hAnsi="Arial" w:cs="Arial"/>
        </w:rPr>
        <w:t>5</w:t>
      </w:r>
      <w:r w:rsidR="00916956" w:rsidRPr="00CC121E">
        <w:rPr>
          <w:rFonts w:ascii="Arial" w:hAnsi="Arial" w:cs="Arial"/>
        </w:rPr>
        <w:t xml:space="preserve">. Objednatel i zhotovitel prohlašují, že si dodatek č. </w:t>
      </w:r>
      <w:r w:rsidR="00624B0B" w:rsidRPr="00CC121E">
        <w:rPr>
          <w:rFonts w:ascii="Arial" w:hAnsi="Arial" w:cs="Arial"/>
        </w:rPr>
        <w:t>3</w:t>
      </w:r>
      <w:r w:rsidR="00916956" w:rsidRPr="00CC121E">
        <w:rPr>
          <w:rFonts w:ascii="Arial" w:hAnsi="Arial" w:cs="Arial"/>
        </w:rPr>
        <w:t xml:space="preserve"> přečetli a že souhlasí s jeho obsahem, dále prohlašují, že dodatek č. </w:t>
      </w:r>
      <w:r w:rsidR="00624B0B" w:rsidRPr="00CC121E">
        <w:rPr>
          <w:rFonts w:ascii="Arial" w:hAnsi="Arial" w:cs="Arial"/>
        </w:rPr>
        <w:t>3</w:t>
      </w:r>
      <w:r w:rsidR="00916956" w:rsidRPr="00CC121E">
        <w:rPr>
          <w:rFonts w:ascii="Arial" w:hAnsi="Arial" w:cs="Arial"/>
        </w:rPr>
        <w:t xml:space="preserve"> nebyl sepsán v tísni ani za nápadně nevýhodných podmínek. Na důkaz toho připojují své podpisy.</w:t>
      </w:r>
    </w:p>
    <w:p w14:paraId="38593F3A" w14:textId="1989071D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CC121E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C121E">
        <w:rPr>
          <w:rFonts w:ascii="Arial" w:hAnsi="Arial" w:cs="Arial"/>
          <w:b/>
          <w:bCs/>
        </w:rPr>
        <w:t>–</w:t>
      </w:r>
      <w:r w:rsidRPr="00CC121E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C121E">
        <w:rPr>
          <w:rFonts w:ascii="Arial" w:eastAsia="Times New Roman" w:hAnsi="Arial" w:cs="Arial"/>
          <w:b/>
          <w:lang w:eastAsia="cs-CZ"/>
        </w:rPr>
        <w:tab/>
      </w:r>
      <w:r w:rsidR="0047137F" w:rsidRPr="00CC121E">
        <w:rPr>
          <w:rFonts w:ascii="Arial" w:eastAsia="Times New Roman" w:hAnsi="Arial" w:cs="Arial"/>
          <w:b/>
          <w:lang w:eastAsia="cs-CZ"/>
        </w:rPr>
        <w:t>AGROPLAN, spol. s r.</w:t>
      </w:r>
      <w:r w:rsidR="00424689" w:rsidRPr="00CC121E">
        <w:rPr>
          <w:rFonts w:ascii="Arial" w:eastAsia="Times New Roman" w:hAnsi="Arial" w:cs="Arial"/>
          <w:b/>
          <w:lang w:eastAsia="cs-CZ"/>
        </w:rPr>
        <w:t xml:space="preserve"> </w:t>
      </w:r>
      <w:r w:rsidR="0047137F" w:rsidRPr="00CC121E">
        <w:rPr>
          <w:rFonts w:ascii="Arial" w:eastAsia="Times New Roman" w:hAnsi="Arial" w:cs="Arial"/>
          <w:b/>
          <w:lang w:eastAsia="cs-CZ"/>
        </w:rPr>
        <w:t>o.</w:t>
      </w:r>
    </w:p>
    <w:p w14:paraId="52DB552F" w14:textId="6856D171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CC121E">
        <w:rPr>
          <w:rFonts w:ascii="Arial" w:eastAsia="Times New Roman" w:hAnsi="Arial" w:cs="Arial"/>
          <w:bCs/>
          <w:lang w:eastAsia="cs-CZ"/>
        </w:rPr>
        <w:t xml:space="preserve">Místo: </w:t>
      </w:r>
      <w:r w:rsidR="00B81747" w:rsidRPr="00CC121E">
        <w:rPr>
          <w:rFonts w:ascii="Arial" w:eastAsia="Times New Roman" w:hAnsi="Arial" w:cs="Arial"/>
          <w:bCs/>
          <w:lang w:eastAsia="cs-CZ"/>
        </w:rPr>
        <w:t>Liberec</w:t>
      </w:r>
      <w:r w:rsidRPr="00CC121E">
        <w:rPr>
          <w:rFonts w:ascii="Arial" w:eastAsia="Times New Roman" w:hAnsi="Arial" w:cs="Arial"/>
          <w:bCs/>
          <w:lang w:eastAsia="cs-CZ"/>
        </w:rPr>
        <w:tab/>
      </w:r>
      <w:r w:rsidRPr="00CC121E">
        <w:rPr>
          <w:rFonts w:ascii="Arial" w:eastAsia="Times New Roman" w:hAnsi="Arial" w:cs="Arial"/>
          <w:bCs/>
          <w:lang w:eastAsia="cs-CZ"/>
        </w:rPr>
        <w:tab/>
        <w:t>Místo</w:t>
      </w:r>
      <w:r w:rsidR="0047137F" w:rsidRPr="00CC121E">
        <w:rPr>
          <w:rFonts w:ascii="Arial" w:eastAsia="Times New Roman" w:hAnsi="Arial" w:cs="Arial"/>
          <w:bCs/>
          <w:lang w:eastAsia="cs-CZ"/>
        </w:rPr>
        <w:t>: Praha</w:t>
      </w:r>
    </w:p>
    <w:p w14:paraId="228127CA" w14:textId="687C170C" w:rsidR="0022760E" w:rsidRPr="00CC121E" w:rsidRDefault="0022760E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CC121E">
        <w:rPr>
          <w:rFonts w:ascii="Arial" w:eastAsia="Times New Roman" w:hAnsi="Arial" w:cs="Arial"/>
          <w:bCs/>
          <w:lang w:eastAsia="cs-CZ"/>
        </w:rPr>
        <w:t>Dne:</w:t>
      </w:r>
      <w:r w:rsidR="00751505" w:rsidRPr="00CC121E">
        <w:rPr>
          <w:rFonts w:ascii="Arial" w:eastAsia="Times New Roman" w:hAnsi="Arial" w:cs="Arial"/>
          <w:bCs/>
          <w:lang w:eastAsia="cs-CZ"/>
        </w:rPr>
        <w:t xml:space="preserve"> 17. 10. 2024</w:t>
      </w:r>
      <w:r w:rsidRPr="00CC121E">
        <w:rPr>
          <w:rFonts w:ascii="Arial" w:eastAsia="Times New Roman" w:hAnsi="Arial" w:cs="Arial"/>
          <w:bCs/>
          <w:lang w:eastAsia="cs-CZ"/>
        </w:rPr>
        <w:tab/>
      </w:r>
      <w:r w:rsidRPr="00CC121E">
        <w:rPr>
          <w:rFonts w:ascii="Arial" w:eastAsia="Times New Roman" w:hAnsi="Arial" w:cs="Arial"/>
          <w:bCs/>
          <w:lang w:eastAsia="cs-CZ"/>
        </w:rPr>
        <w:tab/>
        <w:t>Dne:</w:t>
      </w:r>
      <w:r w:rsidR="00203787" w:rsidRPr="00CC121E">
        <w:rPr>
          <w:rFonts w:ascii="Arial" w:eastAsia="Times New Roman" w:hAnsi="Arial" w:cs="Arial"/>
          <w:bCs/>
          <w:lang w:eastAsia="cs-CZ"/>
        </w:rPr>
        <w:t xml:space="preserve"> 17. 10. 2024</w:t>
      </w:r>
    </w:p>
    <w:p w14:paraId="40C39296" w14:textId="555FCE12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CC121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C121E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26BE59F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CC121E">
        <w:rPr>
          <w:rFonts w:ascii="Arial" w:eastAsia="Times New Roman" w:hAnsi="Arial" w:cs="Arial"/>
          <w:bCs/>
          <w:lang w:eastAsia="cs-CZ"/>
        </w:rPr>
        <w:t xml:space="preserve">Jméno: </w:t>
      </w:r>
      <w:r w:rsidR="00B81747" w:rsidRPr="00CC121E">
        <w:rPr>
          <w:rFonts w:ascii="Arial" w:eastAsia="Times New Roman" w:hAnsi="Arial" w:cs="Arial"/>
          <w:bCs/>
          <w:lang w:eastAsia="cs-CZ"/>
        </w:rPr>
        <w:t>Ing. Bohuslav Kabátek</w:t>
      </w:r>
      <w:r w:rsidRPr="00CC121E">
        <w:rPr>
          <w:rFonts w:ascii="Arial" w:eastAsia="Times New Roman" w:hAnsi="Arial" w:cs="Arial"/>
          <w:bCs/>
          <w:lang w:eastAsia="cs-CZ"/>
        </w:rPr>
        <w:tab/>
      </w:r>
      <w:r w:rsidRPr="00CC121E">
        <w:rPr>
          <w:rFonts w:ascii="Arial" w:eastAsia="Times New Roman" w:hAnsi="Arial" w:cs="Arial"/>
          <w:bCs/>
          <w:lang w:eastAsia="cs-CZ"/>
        </w:rPr>
        <w:tab/>
        <w:t>Jméno:</w:t>
      </w:r>
      <w:r w:rsidR="0047137F" w:rsidRPr="00CC121E">
        <w:rPr>
          <w:rFonts w:ascii="Arial" w:eastAsia="Times New Roman" w:hAnsi="Arial" w:cs="Arial"/>
          <w:bCs/>
          <w:lang w:eastAsia="cs-CZ"/>
        </w:rPr>
        <w:t xml:space="preserve"> Ing. Petr Kubů</w:t>
      </w:r>
    </w:p>
    <w:p w14:paraId="340842AD" w14:textId="6CC899BF" w:rsidR="002B735B" w:rsidRPr="00CC121E" w:rsidRDefault="002B735B" w:rsidP="0022760E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CC121E">
        <w:rPr>
          <w:rFonts w:ascii="Arial" w:eastAsia="Times New Roman" w:hAnsi="Arial" w:cs="Arial"/>
          <w:bCs/>
          <w:lang w:eastAsia="cs-CZ"/>
        </w:rPr>
        <w:t>Funkce:</w:t>
      </w:r>
      <w:r w:rsidR="00B81747" w:rsidRPr="00CC121E">
        <w:rPr>
          <w:rFonts w:ascii="Arial" w:eastAsia="Times New Roman" w:hAnsi="Arial" w:cs="Arial"/>
          <w:bCs/>
          <w:lang w:eastAsia="cs-CZ"/>
        </w:rPr>
        <w:t xml:space="preserve"> ředitel KPÚ pro Liberecký kraj</w:t>
      </w:r>
      <w:r w:rsidRPr="00CC121E">
        <w:rPr>
          <w:rFonts w:ascii="Arial" w:eastAsia="Times New Roman" w:hAnsi="Arial" w:cs="Arial"/>
          <w:bCs/>
          <w:lang w:eastAsia="cs-CZ"/>
        </w:rPr>
        <w:tab/>
      </w:r>
      <w:r w:rsidRPr="00CC121E">
        <w:rPr>
          <w:rFonts w:ascii="Arial" w:eastAsia="Times New Roman" w:hAnsi="Arial" w:cs="Arial"/>
          <w:bCs/>
          <w:lang w:eastAsia="cs-CZ"/>
        </w:rPr>
        <w:tab/>
        <w:t>Funkce:</w:t>
      </w:r>
      <w:r w:rsidR="0047137F" w:rsidRPr="00CC121E">
        <w:rPr>
          <w:rFonts w:ascii="Arial" w:eastAsia="Times New Roman" w:hAnsi="Arial" w:cs="Arial"/>
          <w:bCs/>
          <w:lang w:eastAsia="cs-CZ"/>
        </w:rPr>
        <w:t xml:space="preserve"> jednatel společnosti</w:t>
      </w:r>
    </w:p>
    <w:sectPr w:rsidR="002B735B" w:rsidRPr="00CC121E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B216" w14:textId="77777777" w:rsidR="00756459" w:rsidRDefault="00756459" w:rsidP="007936E4">
      <w:pPr>
        <w:spacing w:after="0"/>
      </w:pPr>
      <w:r>
        <w:separator/>
      </w:r>
    </w:p>
  </w:endnote>
  <w:endnote w:type="continuationSeparator" w:id="0">
    <w:p w14:paraId="4383E3A3" w14:textId="77777777" w:rsidR="00756459" w:rsidRDefault="00756459" w:rsidP="007936E4">
      <w:pPr>
        <w:spacing w:after="0"/>
      </w:pPr>
      <w:r>
        <w:continuationSeparator/>
      </w:r>
    </w:p>
  </w:endnote>
  <w:endnote w:type="continuationNotice" w:id="1">
    <w:p w14:paraId="3C6AC63A" w14:textId="77777777" w:rsidR="00756459" w:rsidRDefault="0075645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368AF" w:rsidRPr="00330188" w:rsidRDefault="007368AF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1326" w14:textId="77777777" w:rsidR="00756459" w:rsidRDefault="00756459" w:rsidP="007936E4">
      <w:pPr>
        <w:spacing w:after="0"/>
      </w:pPr>
      <w:r>
        <w:separator/>
      </w:r>
    </w:p>
  </w:footnote>
  <w:footnote w:type="continuationSeparator" w:id="0">
    <w:p w14:paraId="2A6AAB03" w14:textId="77777777" w:rsidR="00756459" w:rsidRDefault="00756459" w:rsidP="007936E4">
      <w:pPr>
        <w:spacing w:after="0"/>
      </w:pPr>
      <w:r>
        <w:continuationSeparator/>
      </w:r>
    </w:p>
  </w:footnote>
  <w:footnote w:type="continuationNotice" w:id="1">
    <w:p w14:paraId="06951174" w14:textId="77777777" w:rsidR="00756459" w:rsidRDefault="0075645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B4D736" w:rsidR="007368AF" w:rsidRPr="00CC121E" w:rsidRDefault="0016432E" w:rsidP="00916956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Cs w:val="16"/>
      </w:rPr>
    </w:pPr>
    <w:r w:rsidRPr="00CC121E">
      <w:rPr>
        <w:rFonts w:ascii="Arial" w:hAnsi="Arial" w:cs="Arial"/>
        <w:szCs w:val="16"/>
      </w:rPr>
      <w:t xml:space="preserve">Dodatek č. </w:t>
    </w:r>
    <w:r w:rsidR="00535D99" w:rsidRPr="00CC121E">
      <w:rPr>
        <w:rFonts w:ascii="Arial" w:hAnsi="Arial" w:cs="Arial"/>
        <w:szCs w:val="16"/>
      </w:rPr>
      <w:t>3</w:t>
    </w:r>
    <w:r w:rsidR="007368AF" w:rsidRPr="00CC121E">
      <w:rPr>
        <w:rFonts w:ascii="Arial" w:hAnsi="Arial" w:cs="Arial"/>
        <w:szCs w:val="16"/>
      </w:rPr>
      <w:t xml:space="preserve"> </w:t>
    </w:r>
    <w:r w:rsidR="007368AF" w:rsidRPr="00CC121E">
      <w:rPr>
        <w:rFonts w:ascii="Arial" w:hAnsi="Arial" w:cs="Arial"/>
        <w:sz w:val="20"/>
        <w:szCs w:val="20"/>
      </w:rPr>
      <w:t>–</w:t>
    </w:r>
    <w:r w:rsidR="007368AF" w:rsidRPr="00CC121E">
      <w:rPr>
        <w:rFonts w:ascii="Arial" w:hAnsi="Arial" w:cs="Arial"/>
        <w:szCs w:val="16"/>
      </w:rPr>
      <w:t xml:space="preserve"> Komplexní pozemkové úpravy v k.</w:t>
    </w:r>
    <w:r w:rsidRPr="00CC121E">
      <w:rPr>
        <w:rFonts w:ascii="Arial" w:hAnsi="Arial" w:cs="Arial"/>
        <w:szCs w:val="16"/>
      </w:rPr>
      <w:t xml:space="preserve"> </w:t>
    </w:r>
    <w:proofErr w:type="spellStart"/>
    <w:r w:rsidR="007368AF" w:rsidRPr="00CC121E">
      <w:rPr>
        <w:rFonts w:ascii="Arial" w:hAnsi="Arial" w:cs="Arial"/>
        <w:szCs w:val="16"/>
      </w:rPr>
      <w:t>ú.</w:t>
    </w:r>
    <w:proofErr w:type="spellEnd"/>
    <w:r w:rsidR="007368AF" w:rsidRPr="00CC121E">
      <w:rPr>
        <w:rFonts w:ascii="Arial" w:hAnsi="Arial" w:cs="Arial"/>
        <w:szCs w:val="16"/>
      </w:rPr>
      <w:t xml:space="preserve"> Pertoltice pod Ralskem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D390" w14:textId="7C093A00" w:rsidR="00830047" w:rsidRPr="00CC121E" w:rsidRDefault="007368A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color w:val="373737"/>
        <w:szCs w:val="16"/>
        <w:shd w:val="clear" w:color="auto" w:fill="DBE8B6"/>
      </w:rPr>
    </w:pPr>
    <w:r w:rsidRPr="00E0086F">
      <w:rPr>
        <w:sz w:val="20"/>
        <w:szCs w:val="20"/>
        <w:lang w:val="fr-FR" w:eastAsia="cs-CZ"/>
      </w:rPr>
      <w:tab/>
    </w:r>
    <w:r w:rsidRPr="00E0086F">
      <w:rPr>
        <w:sz w:val="20"/>
        <w:szCs w:val="20"/>
        <w:lang w:val="fr-FR" w:eastAsia="cs-CZ"/>
      </w:rPr>
      <w:tab/>
    </w:r>
    <w:r w:rsidR="00902C6F">
      <w:rPr>
        <w:sz w:val="20"/>
        <w:szCs w:val="20"/>
        <w:lang w:val="fr-FR" w:eastAsia="cs-CZ"/>
      </w:rPr>
      <w:t xml:space="preserve">   </w:t>
    </w:r>
    <w:r w:rsidRPr="00CC121E">
      <w:rPr>
        <w:rFonts w:ascii="Arial" w:hAnsi="Arial" w:cs="Arial"/>
        <w:szCs w:val="16"/>
        <w:lang w:val="fr-FR" w:eastAsia="cs-CZ"/>
      </w:rPr>
      <w:t>Číslo</w:t>
    </w:r>
    <w:r w:rsidR="00902C6F" w:rsidRPr="00CC121E">
      <w:rPr>
        <w:rFonts w:ascii="Arial" w:hAnsi="Arial" w:cs="Arial"/>
        <w:szCs w:val="16"/>
        <w:lang w:val="fr-FR" w:eastAsia="cs-CZ"/>
      </w:rPr>
      <w:t> </w:t>
    </w:r>
    <w:r w:rsidRPr="00CC121E">
      <w:rPr>
        <w:rFonts w:ascii="Arial" w:hAnsi="Arial" w:cs="Arial"/>
      </w:rPr>
      <w:t>Smlouvy</w:t>
    </w:r>
    <w:r w:rsidR="00902C6F" w:rsidRPr="00CC121E">
      <w:rPr>
        <w:rFonts w:ascii="Arial" w:hAnsi="Arial" w:cs="Arial"/>
      </w:rPr>
      <w:t> </w:t>
    </w:r>
    <w:r w:rsidRPr="00CC121E">
      <w:rPr>
        <w:rFonts w:ascii="Arial" w:hAnsi="Arial" w:cs="Arial"/>
      </w:rPr>
      <w:t>Objednatele</w:t>
    </w:r>
    <w:r w:rsidRPr="00CC121E">
      <w:rPr>
        <w:rFonts w:ascii="Arial" w:hAnsi="Arial" w:cs="Arial"/>
        <w:szCs w:val="16"/>
        <w:lang w:val="fr-FR" w:eastAsia="cs-CZ"/>
      </w:rPr>
      <w:t>:</w:t>
    </w:r>
    <w:r w:rsidR="00902C6F" w:rsidRPr="00CC121E">
      <w:rPr>
        <w:rFonts w:ascii="Arial" w:hAnsi="Arial" w:cs="Arial"/>
        <w:szCs w:val="16"/>
        <w:lang w:val="fr-FR" w:eastAsia="cs-CZ"/>
      </w:rPr>
      <w:t> </w:t>
    </w:r>
    <w:r w:rsidRPr="00CC121E">
      <w:rPr>
        <w:rFonts w:ascii="Arial" w:hAnsi="Arial" w:cs="Arial"/>
        <w:szCs w:val="16"/>
        <w:lang w:val="fr-FR" w:eastAsia="cs-CZ"/>
      </w:rPr>
      <w:t xml:space="preserve">1448-2021-541101                          </w:t>
    </w:r>
    <w:r w:rsidRPr="00CC121E">
      <w:rPr>
        <w:rFonts w:ascii="Arial" w:hAnsi="Arial" w:cs="Arial"/>
        <w:szCs w:val="16"/>
        <w:lang w:val="fr-FR" w:eastAsia="cs-CZ"/>
      </w:rPr>
      <w:tab/>
    </w:r>
    <w:r w:rsidRPr="00CC121E">
      <w:rPr>
        <w:rFonts w:ascii="Arial" w:hAnsi="Arial" w:cs="Arial"/>
        <w:szCs w:val="16"/>
        <w:lang w:val="fr-FR" w:eastAsia="cs-CZ"/>
      </w:rPr>
      <w:tab/>
      <w:t xml:space="preserve">    Číslo jednací</w:t>
    </w:r>
    <w:r w:rsidR="00902C6F" w:rsidRPr="00CC121E">
      <w:rPr>
        <w:rFonts w:ascii="Arial" w:hAnsi="Arial" w:cs="Arial"/>
        <w:szCs w:val="16"/>
        <w:lang w:val="fr-FR" w:eastAsia="cs-CZ"/>
      </w:rPr>
      <w:t xml:space="preserve"> dodatku č. </w:t>
    </w:r>
    <w:r w:rsidR="00186E47" w:rsidRPr="00CC121E">
      <w:rPr>
        <w:rFonts w:ascii="Arial" w:hAnsi="Arial" w:cs="Arial"/>
        <w:szCs w:val="16"/>
        <w:lang w:val="fr-FR" w:eastAsia="cs-CZ"/>
      </w:rPr>
      <w:t>3</w:t>
    </w:r>
    <w:r w:rsidRPr="00CC121E">
      <w:rPr>
        <w:rFonts w:ascii="Arial" w:hAnsi="Arial" w:cs="Arial"/>
        <w:szCs w:val="16"/>
        <w:lang w:val="fr-FR" w:eastAsia="cs-CZ"/>
      </w:rPr>
      <w:t xml:space="preserve">: </w:t>
    </w:r>
    <w:r w:rsidR="00186E47" w:rsidRPr="00CC121E">
      <w:rPr>
        <w:rFonts w:ascii="Arial" w:hAnsi="Arial" w:cs="Arial"/>
        <w:szCs w:val="16"/>
        <w:lang w:val="fr-FR" w:eastAsia="cs-CZ"/>
      </w:rPr>
      <w:t>SPU 384404/2024/Pob/Dra</w:t>
    </w:r>
  </w:p>
  <w:p w14:paraId="2A66452D" w14:textId="1784A680" w:rsidR="00671D96" w:rsidRPr="00CC121E" w:rsidRDefault="007368A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 w:rsidRPr="00CC121E">
      <w:rPr>
        <w:rFonts w:ascii="Arial" w:hAnsi="Arial" w:cs="Arial"/>
        <w:szCs w:val="16"/>
        <w:lang w:val="fr-FR" w:eastAsia="cs-CZ"/>
      </w:rPr>
      <w:tab/>
    </w:r>
    <w:r w:rsidRPr="00CC121E">
      <w:rPr>
        <w:rFonts w:ascii="Arial" w:hAnsi="Arial" w:cs="Arial"/>
        <w:szCs w:val="16"/>
        <w:lang w:val="fr-FR" w:eastAsia="cs-CZ"/>
      </w:rPr>
      <w:tab/>
    </w:r>
    <w:r w:rsidR="00902C6F" w:rsidRPr="00CC121E">
      <w:rPr>
        <w:rFonts w:ascii="Arial" w:hAnsi="Arial" w:cs="Arial"/>
        <w:szCs w:val="16"/>
        <w:lang w:val="fr-FR" w:eastAsia="cs-CZ"/>
      </w:rPr>
      <w:t xml:space="preserve">    </w:t>
    </w:r>
    <w:r w:rsidR="00671D96" w:rsidRPr="00CC121E">
      <w:rPr>
        <w:rFonts w:ascii="Arial" w:hAnsi="Arial" w:cs="Arial"/>
        <w:szCs w:val="16"/>
        <w:lang w:val="fr-FR" w:eastAsia="cs-CZ"/>
      </w:rPr>
      <w:t>UID:</w:t>
    </w:r>
    <w:r w:rsidR="000C0456" w:rsidRPr="00CC121E">
      <w:rPr>
        <w:rFonts w:ascii="Arial" w:hAnsi="Arial" w:cs="Arial"/>
        <w:szCs w:val="16"/>
        <w:lang w:val="fr-FR" w:eastAsia="cs-CZ"/>
      </w:rPr>
      <w:t xml:space="preserve"> </w:t>
    </w:r>
    <w:r w:rsidR="00E05047" w:rsidRPr="00CC121E">
      <w:rPr>
        <w:rFonts w:ascii="Arial" w:hAnsi="Arial" w:cs="Arial"/>
        <w:szCs w:val="16"/>
        <w:lang w:val="fr-FR" w:eastAsia="cs-CZ"/>
      </w:rPr>
      <w:t>spudms00000014910162</w:t>
    </w:r>
  </w:p>
  <w:p w14:paraId="6F75F815" w14:textId="08DC864E" w:rsidR="007368AF" w:rsidRPr="00CC121E" w:rsidRDefault="00671D9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ascii="Arial" w:hAnsi="Arial" w:cs="Arial"/>
        <w:szCs w:val="16"/>
        <w:lang w:val="fr-FR" w:eastAsia="cs-CZ"/>
      </w:rPr>
    </w:pPr>
    <w:r w:rsidRPr="00CC121E">
      <w:rPr>
        <w:rFonts w:ascii="Arial" w:hAnsi="Arial" w:cs="Arial"/>
        <w:szCs w:val="16"/>
        <w:lang w:val="fr-FR" w:eastAsia="cs-CZ"/>
      </w:rPr>
      <w:tab/>
    </w:r>
    <w:r w:rsidRPr="00CC121E">
      <w:rPr>
        <w:rFonts w:ascii="Arial" w:hAnsi="Arial" w:cs="Arial"/>
        <w:szCs w:val="16"/>
        <w:lang w:val="fr-FR" w:eastAsia="cs-CZ"/>
      </w:rPr>
      <w:tab/>
      <w:t xml:space="preserve">    </w:t>
    </w:r>
    <w:r w:rsidR="007368AF" w:rsidRPr="00CC121E">
      <w:rPr>
        <w:rFonts w:ascii="Arial" w:hAnsi="Arial" w:cs="Arial"/>
        <w:szCs w:val="16"/>
        <w:lang w:val="fr-FR" w:eastAsia="cs-CZ"/>
      </w:rPr>
      <w:t>Komplexní pozemkové úpravy v k.ú. Pertoltice pod Ralskem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5FD1AFB"/>
    <w:multiLevelType w:val="hybridMultilevel"/>
    <w:tmpl w:val="5486E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8DBAA43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424145">
    <w:abstractNumId w:val="4"/>
  </w:num>
  <w:num w:numId="2" w16cid:durableId="1081178273">
    <w:abstractNumId w:val="36"/>
  </w:num>
  <w:num w:numId="3" w16cid:durableId="688290597">
    <w:abstractNumId w:val="42"/>
  </w:num>
  <w:num w:numId="4" w16cid:durableId="122232262">
    <w:abstractNumId w:val="22"/>
  </w:num>
  <w:num w:numId="5" w16cid:durableId="1798135277">
    <w:abstractNumId w:val="26"/>
  </w:num>
  <w:num w:numId="6" w16cid:durableId="408621766">
    <w:abstractNumId w:val="39"/>
  </w:num>
  <w:num w:numId="7" w16cid:durableId="1901936096">
    <w:abstractNumId w:val="10"/>
  </w:num>
  <w:num w:numId="8" w16cid:durableId="1031880836">
    <w:abstractNumId w:val="30"/>
  </w:num>
  <w:num w:numId="9" w16cid:durableId="839388249">
    <w:abstractNumId w:val="5"/>
  </w:num>
  <w:num w:numId="10" w16cid:durableId="174422457">
    <w:abstractNumId w:val="0"/>
  </w:num>
  <w:num w:numId="11" w16cid:durableId="1154637752">
    <w:abstractNumId w:val="6"/>
  </w:num>
  <w:num w:numId="12" w16cid:durableId="306010469">
    <w:abstractNumId w:val="44"/>
  </w:num>
  <w:num w:numId="13" w16cid:durableId="318464535">
    <w:abstractNumId w:val="23"/>
  </w:num>
  <w:num w:numId="14" w16cid:durableId="2123187013">
    <w:abstractNumId w:val="43"/>
  </w:num>
  <w:num w:numId="15" w16cid:durableId="76248411">
    <w:abstractNumId w:val="35"/>
  </w:num>
  <w:num w:numId="16" w16cid:durableId="1817646274">
    <w:abstractNumId w:val="13"/>
  </w:num>
  <w:num w:numId="17" w16cid:durableId="1494757695">
    <w:abstractNumId w:val="31"/>
  </w:num>
  <w:num w:numId="18" w16cid:durableId="2127657122">
    <w:abstractNumId w:val="13"/>
    <w:lvlOverride w:ilvl="0">
      <w:startOverride w:val="1"/>
    </w:lvlOverride>
  </w:num>
  <w:num w:numId="19" w16cid:durableId="1872107802">
    <w:abstractNumId w:val="25"/>
  </w:num>
  <w:num w:numId="20" w16cid:durableId="1382552537">
    <w:abstractNumId w:val="41"/>
  </w:num>
  <w:num w:numId="21" w16cid:durableId="1528332223">
    <w:abstractNumId w:val="33"/>
  </w:num>
  <w:num w:numId="22" w16cid:durableId="695734868">
    <w:abstractNumId w:val="12"/>
  </w:num>
  <w:num w:numId="23" w16cid:durableId="1526333556">
    <w:abstractNumId w:val="42"/>
  </w:num>
  <w:num w:numId="24" w16cid:durableId="1386444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67206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68508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889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57035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0487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8423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3512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68346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70813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98226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6229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92901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5426064">
    <w:abstractNumId w:val="20"/>
  </w:num>
  <w:num w:numId="38" w16cid:durableId="70932730">
    <w:abstractNumId w:val="7"/>
  </w:num>
  <w:num w:numId="39" w16cid:durableId="2131051652">
    <w:abstractNumId w:val="24"/>
  </w:num>
  <w:num w:numId="40" w16cid:durableId="1149371381">
    <w:abstractNumId w:val="19"/>
  </w:num>
  <w:num w:numId="41" w16cid:durableId="226689976">
    <w:abstractNumId w:val="27"/>
  </w:num>
  <w:num w:numId="42" w16cid:durableId="802507442">
    <w:abstractNumId w:val="2"/>
  </w:num>
  <w:num w:numId="43" w16cid:durableId="1530869582">
    <w:abstractNumId w:val="17"/>
  </w:num>
  <w:num w:numId="44" w16cid:durableId="1110202336">
    <w:abstractNumId w:val="15"/>
  </w:num>
  <w:num w:numId="45" w16cid:durableId="1890994213">
    <w:abstractNumId w:val="1"/>
  </w:num>
  <w:num w:numId="46" w16cid:durableId="1725762351">
    <w:abstractNumId w:val="34"/>
  </w:num>
  <w:num w:numId="47" w16cid:durableId="683020531">
    <w:abstractNumId w:val="32"/>
  </w:num>
  <w:num w:numId="48" w16cid:durableId="1890459393">
    <w:abstractNumId w:val="3"/>
  </w:num>
  <w:num w:numId="49" w16cid:durableId="1379430636">
    <w:abstractNumId w:val="8"/>
  </w:num>
  <w:num w:numId="50" w16cid:durableId="7685040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85208343">
    <w:abstractNumId w:val="40"/>
  </w:num>
  <w:num w:numId="52" w16cid:durableId="1288044686">
    <w:abstractNumId w:val="28"/>
  </w:num>
  <w:num w:numId="53" w16cid:durableId="812257585">
    <w:abstractNumId w:val="29"/>
  </w:num>
  <w:num w:numId="54" w16cid:durableId="289746671">
    <w:abstractNumId w:val="37"/>
  </w:num>
  <w:num w:numId="55" w16cid:durableId="1417288377">
    <w:abstractNumId w:val="9"/>
  </w:num>
  <w:num w:numId="56" w16cid:durableId="1990792594">
    <w:abstractNumId w:val="16"/>
  </w:num>
  <w:num w:numId="57" w16cid:durableId="1714815265">
    <w:abstractNumId w:val="11"/>
  </w:num>
  <w:num w:numId="58" w16cid:durableId="2083940616">
    <w:abstractNumId w:val="39"/>
  </w:num>
  <w:num w:numId="59" w16cid:durableId="1316910633">
    <w:abstractNumId w:val="42"/>
  </w:num>
  <w:num w:numId="60" w16cid:durableId="1376394495">
    <w:abstractNumId w:val="38"/>
  </w:num>
  <w:num w:numId="61" w16cid:durableId="2079669420">
    <w:abstractNumId w:val="18"/>
  </w:num>
  <w:num w:numId="62" w16cid:durableId="1053113359">
    <w:abstractNumId w:val="21"/>
  </w:num>
  <w:num w:numId="63" w16cid:durableId="1460493112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5D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60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3BD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3F51"/>
    <w:rsid w:val="00074F05"/>
    <w:rsid w:val="00075CCF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428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4976"/>
    <w:rsid w:val="000B55E4"/>
    <w:rsid w:val="000B60F3"/>
    <w:rsid w:val="000B61D9"/>
    <w:rsid w:val="000B6251"/>
    <w:rsid w:val="000B7228"/>
    <w:rsid w:val="000B773F"/>
    <w:rsid w:val="000B7EAB"/>
    <w:rsid w:val="000C0456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562"/>
    <w:rsid w:val="000E1FA0"/>
    <w:rsid w:val="000E2380"/>
    <w:rsid w:val="000E2883"/>
    <w:rsid w:val="000E2AC4"/>
    <w:rsid w:val="000E2E9E"/>
    <w:rsid w:val="000E3306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CF3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D3"/>
    <w:rsid w:val="00110CCB"/>
    <w:rsid w:val="00110FC7"/>
    <w:rsid w:val="00111732"/>
    <w:rsid w:val="001128F2"/>
    <w:rsid w:val="00113334"/>
    <w:rsid w:val="00115F52"/>
    <w:rsid w:val="001167B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6E3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9C2"/>
    <w:rsid w:val="00141820"/>
    <w:rsid w:val="00141CD5"/>
    <w:rsid w:val="00142303"/>
    <w:rsid w:val="001424B2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15D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32E"/>
    <w:rsid w:val="00164B54"/>
    <w:rsid w:val="00165673"/>
    <w:rsid w:val="00165D18"/>
    <w:rsid w:val="001679C6"/>
    <w:rsid w:val="0017116A"/>
    <w:rsid w:val="00172FBE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551"/>
    <w:rsid w:val="00184756"/>
    <w:rsid w:val="001847C7"/>
    <w:rsid w:val="00184B3A"/>
    <w:rsid w:val="00184DA9"/>
    <w:rsid w:val="001854FB"/>
    <w:rsid w:val="00185879"/>
    <w:rsid w:val="00185D00"/>
    <w:rsid w:val="00186343"/>
    <w:rsid w:val="00186848"/>
    <w:rsid w:val="00186D1D"/>
    <w:rsid w:val="00186E47"/>
    <w:rsid w:val="00187918"/>
    <w:rsid w:val="00187D94"/>
    <w:rsid w:val="0019063D"/>
    <w:rsid w:val="00190D35"/>
    <w:rsid w:val="00190DD1"/>
    <w:rsid w:val="00191AB3"/>
    <w:rsid w:val="00193A30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0E"/>
    <w:rsid w:val="001A1786"/>
    <w:rsid w:val="001A1BFD"/>
    <w:rsid w:val="001A2E03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D91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00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1AA"/>
    <w:rsid w:val="001D482E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79F"/>
    <w:rsid w:val="001E18E0"/>
    <w:rsid w:val="001E2356"/>
    <w:rsid w:val="001E2B1E"/>
    <w:rsid w:val="001E2E11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305"/>
    <w:rsid w:val="001F3749"/>
    <w:rsid w:val="001F47F5"/>
    <w:rsid w:val="001F4E64"/>
    <w:rsid w:val="001F4F49"/>
    <w:rsid w:val="001F55AF"/>
    <w:rsid w:val="001F5AF2"/>
    <w:rsid w:val="001F6A26"/>
    <w:rsid w:val="001F76DA"/>
    <w:rsid w:val="002011F6"/>
    <w:rsid w:val="00202FB8"/>
    <w:rsid w:val="00203787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60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6B4"/>
    <w:rsid w:val="00237AC7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42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1E1"/>
    <w:rsid w:val="00257C81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BC0"/>
    <w:rsid w:val="00284E87"/>
    <w:rsid w:val="0028504E"/>
    <w:rsid w:val="00286400"/>
    <w:rsid w:val="00291113"/>
    <w:rsid w:val="00292813"/>
    <w:rsid w:val="00293887"/>
    <w:rsid w:val="00294344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2E42"/>
    <w:rsid w:val="002C3A56"/>
    <w:rsid w:val="002C3B63"/>
    <w:rsid w:val="002C3BFA"/>
    <w:rsid w:val="002C4857"/>
    <w:rsid w:val="002C515C"/>
    <w:rsid w:val="002C51D7"/>
    <w:rsid w:val="002C5999"/>
    <w:rsid w:val="002C5F4C"/>
    <w:rsid w:val="002C62C4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01E"/>
    <w:rsid w:val="002E21D0"/>
    <w:rsid w:val="002E257F"/>
    <w:rsid w:val="002E26DE"/>
    <w:rsid w:val="002E3910"/>
    <w:rsid w:val="002E4454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782"/>
    <w:rsid w:val="0032237D"/>
    <w:rsid w:val="003227DC"/>
    <w:rsid w:val="003231E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72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CC8"/>
    <w:rsid w:val="00355040"/>
    <w:rsid w:val="00355261"/>
    <w:rsid w:val="003552B4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C96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C03"/>
    <w:rsid w:val="00386C75"/>
    <w:rsid w:val="00386D1A"/>
    <w:rsid w:val="00386E0D"/>
    <w:rsid w:val="00390120"/>
    <w:rsid w:val="00390270"/>
    <w:rsid w:val="00390DC9"/>
    <w:rsid w:val="0039229F"/>
    <w:rsid w:val="00392B39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921"/>
    <w:rsid w:val="003C6F12"/>
    <w:rsid w:val="003C7339"/>
    <w:rsid w:val="003C7EE6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C18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11E"/>
    <w:rsid w:val="00411819"/>
    <w:rsid w:val="00411CDE"/>
    <w:rsid w:val="00411D4A"/>
    <w:rsid w:val="00411FA7"/>
    <w:rsid w:val="004122C6"/>
    <w:rsid w:val="0041252C"/>
    <w:rsid w:val="00412E62"/>
    <w:rsid w:val="00413339"/>
    <w:rsid w:val="00414F89"/>
    <w:rsid w:val="004158D8"/>
    <w:rsid w:val="00415F18"/>
    <w:rsid w:val="0041764F"/>
    <w:rsid w:val="00417838"/>
    <w:rsid w:val="004204EF"/>
    <w:rsid w:val="00420EEB"/>
    <w:rsid w:val="00422489"/>
    <w:rsid w:val="00423292"/>
    <w:rsid w:val="0042338D"/>
    <w:rsid w:val="00423887"/>
    <w:rsid w:val="0042468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60A"/>
    <w:rsid w:val="00447F54"/>
    <w:rsid w:val="00450440"/>
    <w:rsid w:val="00451EB1"/>
    <w:rsid w:val="00453EE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5B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37F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CC7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995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273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99"/>
    <w:rsid w:val="0053604B"/>
    <w:rsid w:val="00537A46"/>
    <w:rsid w:val="00537D03"/>
    <w:rsid w:val="00537D34"/>
    <w:rsid w:val="0054016B"/>
    <w:rsid w:val="00540AE4"/>
    <w:rsid w:val="005418D8"/>
    <w:rsid w:val="0054249C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F74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133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12F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5D2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4D6C"/>
    <w:rsid w:val="00605292"/>
    <w:rsid w:val="00605381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1B36"/>
    <w:rsid w:val="00622F03"/>
    <w:rsid w:val="00623AB5"/>
    <w:rsid w:val="0062419E"/>
    <w:rsid w:val="006246B0"/>
    <w:rsid w:val="00624B0B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6"/>
    <w:rsid w:val="00672EC3"/>
    <w:rsid w:val="00673C2D"/>
    <w:rsid w:val="006744AF"/>
    <w:rsid w:val="00674D1B"/>
    <w:rsid w:val="006767ED"/>
    <w:rsid w:val="0067762C"/>
    <w:rsid w:val="006776A2"/>
    <w:rsid w:val="006806AC"/>
    <w:rsid w:val="006810E8"/>
    <w:rsid w:val="00682382"/>
    <w:rsid w:val="006844A9"/>
    <w:rsid w:val="00684CCA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592"/>
    <w:rsid w:val="006A4CC4"/>
    <w:rsid w:val="006A555D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BB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9D8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642"/>
    <w:rsid w:val="006E07B5"/>
    <w:rsid w:val="006E2619"/>
    <w:rsid w:val="006E3006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B86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4793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8AF"/>
    <w:rsid w:val="00737124"/>
    <w:rsid w:val="00737783"/>
    <w:rsid w:val="007400FD"/>
    <w:rsid w:val="00741178"/>
    <w:rsid w:val="00742AB4"/>
    <w:rsid w:val="007447B4"/>
    <w:rsid w:val="00745C7F"/>
    <w:rsid w:val="00746A86"/>
    <w:rsid w:val="00751505"/>
    <w:rsid w:val="0075186F"/>
    <w:rsid w:val="007521B0"/>
    <w:rsid w:val="00752E8B"/>
    <w:rsid w:val="00752FE4"/>
    <w:rsid w:val="007538BB"/>
    <w:rsid w:val="00755D81"/>
    <w:rsid w:val="00756459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02A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EC7"/>
    <w:rsid w:val="00772F4C"/>
    <w:rsid w:val="0077377A"/>
    <w:rsid w:val="007740C5"/>
    <w:rsid w:val="007748D3"/>
    <w:rsid w:val="0077525B"/>
    <w:rsid w:val="007754C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459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CC6"/>
    <w:rsid w:val="007D5136"/>
    <w:rsid w:val="007D582E"/>
    <w:rsid w:val="007D5DCB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969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EAC"/>
    <w:rsid w:val="007F6F98"/>
    <w:rsid w:val="00800AA6"/>
    <w:rsid w:val="0080127D"/>
    <w:rsid w:val="0080193E"/>
    <w:rsid w:val="00802079"/>
    <w:rsid w:val="0080220B"/>
    <w:rsid w:val="008026B8"/>
    <w:rsid w:val="0080349D"/>
    <w:rsid w:val="008037D2"/>
    <w:rsid w:val="00803847"/>
    <w:rsid w:val="00805374"/>
    <w:rsid w:val="00805AC3"/>
    <w:rsid w:val="00805BD9"/>
    <w:rsid w:val="00806596"/>
    <w:rsid w:val="008104F8"/>
    <w:rsid w:val="00811041"/>
    <w:rsid w:val="00811BF8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047"/>
    <w:rsid w:val="00830273"/>
    <w:rsid w:val="00830B7E"/>
    <w:rsid w:val="00832DB0"/>
    <w:rsid w:val="0083309B"/>
    <w:rsid w:val="008331BB"/>
    <w:rsid w:val="00833336"/>
    <w:rsid w:val="0083412F"/>
    <w:rsid w:val="008344A6"/>
    <w:rsid w:val="008347FC"/>
    <w:rsid w:val="00835543"/>
    <w:rsid w:val="008355D2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94B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811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F3C"/>
    <w:rsid w:val="008C47EE"/>
    <w:rsid w:val="008C4AB9"/>
    <w:rsid w:val="008C7525"/>
    <w:rsid w:val="008C76AB"/>
    <w:rsid w:val="008C794C"/>
    <w:rsid w:val="008D1061"/>
    <w:rsid w:val="008D21DB"/>
    <w:rsid w:val="008D2DA8"/>
    <w:rsid w:val="008D3865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718"/>
    <w:rsid w:val="009025E9"/>
    <w:rsid w:val="00902C6F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6956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A92"/>
    <w:rsid w:val="00927C0B"/>
    <w:rsid w:val="00930719"/>
    <w:rsid w:val="0093302C"/>
    <w:rsid w:val="0093305D"/>
    <w:rsid w:val="00934370"/>
    <w:rsid w:val="00934B5D"/>
    <w:rsid w:val="00935316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152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497A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434"/>
    <w:rsid w:val="009B4A89"/>
    <w:rsid w:val="009B50A2"/>
    <w:rsid w:val="009B5E32"/>
    <w:rsid w:val="009B61DB"/>
    <w:rsid w:val="009B64A5"/>
    <w:rsid w:val="009C0A39"/>
    <w:rsid w:val="009C1C0B"/>
    <w:rsid w:val="009C209E"/>
    <w:rsid w:val="009C2796"/>
    <w:rsid w:val="009C3147"/>
    <w:rsid w:val="009C34AA"/>
    <w:rsid w:val="009C3764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F86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F9D"/>
    <w:rsid w:val="00A17AE4"/>
    <w:rsid w:val="00A20DF7"/>
    <w:rsid w:val="00A21469"/>
    <w:rsid w:val="00A21590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A2A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2CD8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099"/>
    <w:rsid w:val="00A73ABE"/>
    <w:rsid w:val="00A74CAA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667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3C0A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E0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F04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EDA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0F9C"/>
    <w:rsid w:val="00B012D1"/>
    <w:rsid w:val="00B02229"/>
    <w:rsid w:val="00B022EF"/>
    <w:rsid w:val="00B02333"/>
    <w:rsid w:val="00B0281E"/>
    <w:rsid w:val="00B05271"/>
    <w:rsid w:val="00B068A5"/>
    <w:rsid w:val="00B06C3B"/>
    <w:rsid w:val="00B10AF3"/>
    <w:rsid w:val="00B1161B"/>
    <w:rsid w:val="00B1328A"/>
    <w:rsid w:val="00B13383"/>
    <w:rsid w:val="00B13597"/>
    <w:rsid w:val="00B14883"/>
    <w:rsid w:val="00B151B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4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BD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747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51D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6CFE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7C"/>
    <w:rsid w:val="00BB7263"/>
    <w:rsid w:val="00BC07DA"/>
    <w:rsid w:val="00BC1C33"/>
    <w:rsid w:val="00BC2011"/>
    <w:rsid w:val="00BC2D8D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72A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D4C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6AF"/>
    <w:rsid w:val="00C15B28"/>
    <w:rsid w:val="00C1636E"/>
    <w:rsid w:val="00C170DD"/>
    <w:rsid w:val="00C173B7"/>
    <w:rsid w:val="00C21655"/>
    <w:rsid w:val="00C21D55"/>
    <w:rsid w:val="00C21F71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692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188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681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97956"/>
    <w:rsid w:val="00CA0153"/>
    <w:rsid w:val="00CA02A6"/>
    <w:rsid w:val="00CA052B"/>
    <w:rsid w:val="00CA0951"/>
    <w:rsid w:val="00CA0C30"/>
    <w:rsid w:val="00CA2386"/>
    <w:rsid w:val="00CA3A35"/>
    <w:rsid w:val="00CA3F7D"/>
    <w:rsid w:val="00CA4458"/>
    <w:rsid w:val="00CA5520"/>
    <w:rsid w:val="00CA56E5"/>
    <w:rsid w:val="00CA65EE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21E"/>
    <w:rsid w:val="00CC1D05"/>
    <w:rsid w:val="00CC20CC"/>
    <w:rsid w:val="00CC28C2"/>
    <w:rsid w:val="00CC3224"/>
    <w:rsid w:val="00CC41E6"/>
    <w:rsid w:val="00CC4596"/>
    <w:rsid w:val="00CC59BC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E4A"/>
    <w:rsid w:val="00CE62D7"/>
    <w:rsid w:val="00CE7284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6"/>
    <w:rsid w:val="00D06DB7"/>
    <w:rsid w:val="00D071BD"/>
    <w:rsid w:val="00D07F47"/>
    <w:rsid w:val="00D1092E"/>
    <w:rsid w:val="00D11A2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B17"/>
    <w:rsid w:val="00D16C8E"/>
    <w:rsid w:val="00D2036C"/>
    <w:rsid w:val="00D204D7"/>
    <w:rsid w:val="00D205EA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076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DAB"/>
    <w:rsid w:val="00D513D1"/>
    <w:rsid w:val="00D52A3D"/>
    <w:rsid w:val="00D53367"/>
    <w:rsid w:val="00D5336A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FA1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7F7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457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7A00"/>
    <w:rsid w:val="00DF0D53"/>
    <w:rsid w:val="00DF0EC5"/>
    <w:rsid w:val="00DF1266"/>
    <w:rsid w:val="00DF15D5"/>
    <w:rsid w:val="00DF1D2B"/>
    <w:rsid w:val="00DF265E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1E2"/>
    <w:rsid w:val="00E05047"/>
    <w:rsid w:val="00E0554B"/>
    <w:rsid w:val="00E064C6"/>
    <w:rsid w:val="00E066E8"/>
    <w:rsid w:val="00E07264"/>
    <w:rsid w:val="00E073AB"/>
    <w:rsid w:val="00E07A26"/>
    <w:rsid w:val="00E07A6F"/>
    <w:rsid w:val="00E109CB"/>
    <w:rsid w:val="00E1275C"/>
    <w:rsid w:val="00E137F4"/>
    <w:rsid w:val="00E13F4E"/>
    <w:rsid w:val="00E144FE"/>
    <w:rsid w:val="00E147D3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04"/>
    <w:rsid w:val="00E41CA2"/>
    <w:rsid w:val="00E4262A"/>
    <w:rsid w:val="00E427B2"/>
    <w:rsid w:val="00E447F1"/>
    <w:rsid w:val="00E44ED7"/>
    <w:rsid w:val="00E478D3"/>
    <w:rsid w:val="00E50019"/>
    <w:rsid w:val="00E50DCD"/>
    <w:rsid w:val="00E50E16"/>
    <w:rsid w:val="00E516C8"/>
    <w:rsid w:val="00E51B14"/>
    <w:rsid w:val="00E51B49"/>
    <w:rsid w:val="00E52863"/>
    <w:rsid w:val="00E5291F"/>
    <w:rsid w:val="00E53530"/>
    <w:rsid w:val="00E5400B"/>
    <w:rsid w:val="00E54808"/>
    <w:rsid w:val="00E558A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864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52F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E0D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4B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B6F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89B"/>
    <w:rsid w:val="00F50DCD"/>
    <w:rsid w:val="00F50F0B"/>
    <w:rsid w:val="00F52519"/>
    <w:rsid w:val="00F52CD9"/>
    <w:rsid w:val="00F52DCA"/>
    <w:rsid w:val="00F52EC3"/>
    <w:rsid w:val="00F53012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2F85"/>
    <w:rsid w:val="00F7364B"/>
    <w:rsid w:val="00F73B4A"/>
    <w:rsid w:val="00F73EF7"/>
    <w:rsid w:val="00F73FB9"/>
    <w:rsid w:val="00F759A5"/>
    <w:rsid w:val="00F75BD4"/>
    <w:rsid w:val="00F768B7"/>
    <w:rsid w:val="00F77027"/>
    <w:rsid w:val="00F80062"/>
    <w:rsid w:val="00F80C4F"/>
    <w:rsid w:val="00F8158B"/>
    <w:rsid w:val="00F821DF"/>
    <w:rsid w:val="00F82378"/>
    <w:rsid w:val="00F82568"/>
    <w:rsid w:val="00F82BFC"/>
    <w:rsid w:val="00F832D4"/>
    <w:rsid w:val="00F83322"/>
    <w:rsid w:val="00F837D0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3C6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21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3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CC121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C121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2046fdb6-fa60-49a6-a635-1115ab0d2074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3</cp:revision>
  <cp:lastPrinted>2024-10-16T06:37:00Z</cp:lastPrinted>
  <dcterms:created xsi:type="dcterms:W3CDTF">2024-10-17T12:05:00Z</dcterms:created>
  <dcterms:modified xsi:type="dcterms:W3CDTF">2024-10-17T12:14:00Z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