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0FFC" w14:textId="77777777" w:rsidR="00B4343F" w:rsidRPr="00C313CE" w:rsidRDefault="00B4343F" w:rsidP="0033021D">
      <w:pPr>
        <w:pStyle w:val="Nadpis1"/>
        <w:keepNext w:val="0"/>
        <w:widowControl w:val="0"/>
        <w:spacing w:before="0" w:after="120" w:line="300" w:lineRule="exact"/>
        <w:jc w:val="center"/>
        <w:rPr>
          <w:rFonts w:ascii="Calibri" w:hAnsi="Calibri" w:cs="Calibri"/>
          <w:sz w:val="22"/>
          <w:szCs w:val="22"/>
        </w:rPr>
      </w:pPr>
    </w:p>
    <w:p w14:paraId="6FC52151" w14:textId="22471926" w:rsidR="00B4343F" w:rsidRDefault="00B4343F" w:rsidP="0033021D">
      <w:pPr>
        <w:pStyle w:val="Nadpis1"/>
        <w:keepNext w:val="0"/>
        <w:widowControl w:val="0"/>
        <w:spacing w:before="0" w:after="120" w:line="300" w:lineRule="exact"/>
        <w:jc w:val="center"/>
        <w:rPr>
          <w:rFonts w:ascii="Calibri" w:hAnsi="Calibri" w:cs="Calibri"/>
          <w:sz w:val="22"/>
          <w:szCs w:val="22"/>
        </w:rPr>
      </w:pPr>
    </w:p>
    <w:p w14:paraId="1C9C7F9A" w14:textId="6EC410B3" w:rsidR="00A806D0" w:rsidRDefault="00A806D0" w:rsidP="00A806D0"/>
    <w:p w14:paraId="72C1925E" w14:textId="0D907B95" w:rsidR="00A806D0" w:rsidRDefault="00A806D0" w:rsidP="00A806D0"/>
    <w:p w14:paraId="7AE1B999" w14:textId="06974E38" w:rsidR="00A806D0" w:rsidRDefault="00A806D0" w:rsidP="00A806D0"/>
    <w:p w14:paraId="75A06354" w14:textId="77777777" w:rsidR="00A806D0" w:rsidRPr="0067746A" w:rsidRDefault="00A806D0" w:rsidP="00C313CE">
      <w:pPr>
        <w:rPr>
          <w:sz w:val="32"/>
          <w:szCs w:val="32"/>
        </w:rPr>
      </w:pPr>
    </w:p>
    <w:p w14:paraId="53F7E09F" w14:textId="77777777" w:rsidR="0067746A" w:rsidRPr="0067746A" w:rsidRDefault="0067746A" w:rsidP="00C313CE">
      <w:pPr>
        <w:rPr>
          <w:sz w:val="32"/>
          <w:szCs w:val="32"/>
        </w:rPr>
      </w:pPr>
    </w:p>
    <w:p w14:paraId="5FFD0084" w14:textId="1956AFA7" w:rsidR="00ED0BD6" w:rsidRPr="00B22799" w:rsidRDefault="00ED0BD6" w:rsidP="00D93256">
      <w:pPr>
        <w:pStyle w:val="Nzev"/>
        <w:spacing w:after="480" w:line="300" w:lineRule="exact"/>
        <w:rPr>
          <w:rFonts w:ascii="Calibri" w:hAnsi="Calibri" w:cs="Calibri"/>
          <w:szCs w:val="32"/>
          <w:lang w:val="en-US"/>
        </w:rPr>
      </w:pPr>
      <w:proofErr w:type="spellStart"/>
      <w:r w:rsidRPr="00B22799">
        <w:rPr>
          <w:rFonts w:ascii="Calibri" w:hAnsi="Calibri" w:cs="Calibri"/>
          <w:szCs w:val="32"/>
          <w:lang w:val="en-US"/>
        </w:rPr>
        <w:t>Arcona</w:t>
      </w:r>
      <w:proofErr w:type="spellEnd"/>
      <w:r w:rsidR="007F1F99" w:rsidRPr="00B22799">
        <w:rPr>
          <w:rFonts w:ascii="Calibri" w:hAnsi="Calibri" w:cs="Calibri"/>
          <w:szCs w:val="32"/>
          <w:lang w:val="en-US"/>
        </w:rPr>
        <w:t xml:space="preserve"> Capital Czech </w:t>
      </w:r>
      <w:r w:rsidR="007F1F99" w:rsidRPr="00D93256">
        <w:rPr>
          <w:rFonts w:ascii="Calibri" w:hAnsi="Calibri" w:cs="Calibri"/>
          <w:szCs w:val="32"/>
        </w:rPr>
        <w:t>Republic s.r.o.</w:t>
      </w:r>
    </w:p>
    <w:p w14:paraId="60C49491" w14:textId="2A3B0F46" w:rsidR="00B4343F" w:rsidRPr="00B22799" w:rsidRDefault="00B4343F" w:rsidP="00D93256">
      <w:pPr>
        <w:pStyle w:val="Nzev"/>
        <w:spacing w:after="480" w:line="300" w:lineRule="exact"/>
        <w:rPr>
          <w:rFonts w:ascii="Calibri" w:hAnsi="Calibri" w:cs="Calibri"/>
          <w:szCs w:val="32"/>
        </w:rPr>
      </w:pPr>
      <w:r w:rsidRPr="00B22799">
        <w:rPr>
          <w:rFonts w:ascii="Calibri" w:hAnsi="Calibri" w:cs="Calibri"/>
          <w:szCs w:val="32"/>
        </w:rPr>
        <w:t>a</w:t>
      </w:r>
    </w:p>
    <w:p w14:paraId="79945AD8" w14:textId="64693464" w:rsidR="00B4343F" w:rsidRPr="00D93256" w:rsidRDefault="00D93256" w:rsidP="0033021D">
      <w:pPr>
        <w:pStyle w:val="Nzev"/>
        <w:spacing w:after="120" w:line="300" w:lineRule="exact"/>
        <w:rPr>
          <w:rFonts w:ascii="Calibri" w:hAnsi="Calibri" w:cs="Calibri"/>
          <w:szCs w:val="32"/>
        </w:rPr>
      </w:pPr>
      <w:r w:rsidRPr="00D93256">
        <w:rPr>
          <w:rFonts w:ascii="Calibri" w:hAnsi="Calibri" w:cs="Calibri"/>
          <w:szCs w:val="32"/>
        </w:rPr>
        <w:t>Česká filharmonie</w:t>
      </w:r>
    </w:p>
    <w:p w14:paraId="17828EB3" w14:textId="1CE8C701" w:rsidR="00B4343F" w:rsidRPr="00D93256" w:rsidRDefault="00B4343F" w:rsidP="0033021D">
      <w:pPr>
        <w:pStyle w:val="Nzev"/>
        <w:spacing w:after="120" w:line="300" w:lineRule="exact"/>
        <w:rPr>
          <w:rFonts w:ascii="Calibri" w:hAnsi="Calibri" w:cs="Calibri"/>
          <w:b w:val="0"/>
          <w:sz w:val="22"/>
          <w:szCs w:val="22"/>
        </w:rPr>
      </w:pPr>
    </w:p>
    <w:p w14:paraId="29272511" w14:textId="5A863332" w:rsidR="00A806D0" w:rsidRDefault="00A806D0" w:rsidP="0033021D">
      <w:pPr>
        <w:pStyle w:val="Nzev"/>
        <w:spacing w:after="120" w:line="300" w:lineRule="exact"/>
        <w:rPr>
          <w:rFonts w:ascii="Calibri" w:hAnsi="Calibri" w:cs="Calibri"/>
          <w:b w:val="0"/>
          <w:sz w:val="22"/>
          <w:szCs w:val="22"/>
        </w:rPr>
      </w:pPr>
    </w:p>
    <w:p w14:paraId="6966F8B4" w14:textId="7EF94235" w:rsidR="00A806D0" w:rsidRDefault="00A806D0" w:rsidP="0033021D">
      <w:pPr>
        <w:pStyle w:val="Nzev"/>
        <w:spacing w:after="120" w:line="300" w:lineRule="exact"/>
        <w:rPr>
          <w:rFonts w:ascii="Calibri" w:hAnsi="Calibri" w:cs="Calibri"/>
          <w:b w:val="0"/>
          <w:sz w:val="22"/>
          <w:szCs w:val="22"/>
        </w:rPr>
      </w:pPr>
    </w:p>
    <w:p w14:paraId="3B6DE11E" w14:textId="06A68100" w:rsidR="00A806D0" w:rsidRPr="00C313CE" w:rsidRDefault="00A806D0" w:rsidP="0033021D">
      <w:pPr>
        <w:pStyle w:val="Nzev"/>
        <w:spacing w:after="120" w:line="300" w:lineRule="exact"/>
        <w:rPr>
          <w:rFonts w:ascii="Calibri" w:hAnsi="Calibri" w:cs="Calibri"/>
          <w:b w:val="0"/>
          <w:sz w:val="22"/>
          <w:szCs w:val="22"/>
        </w:rPr>
      </w:pPr>
    </w:p>
    <w:p w14:paraId="4204CCE8" w14:textId="0FC56809" w:rsidR="001253C3" w:rsidRPr="00C313CE" w:rsidRDefault="005627CB" w:rsidP="00C313CE">
      <w:pPr>
        <w:pStyle w:val="Nadpis1"/>
        <w:keepNext w:val="0"/>
        <w:widowControl w:val="0"/>
        <w:pBdr>
          <w:top w:val="single" w:sz="4" w:space="1" w:color="auto"/>
          <w:bottom w:val="single" w:sz="4" w:space="1" w:color="auto"/>
        </w:pBdr>
        <w:spacing w:before="0" w:after="120" w:line="300" w:lineRule="exact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SMLOUVA O POSTOUPENÍ</w:t>
      </w:r>
    </w:p>
    <w:p w14:paraId="4AB4535F" w14:textId="6D91CE63" w:rsidR="0063104E" w:rsidRDefault="00916D9C" w:rsidP="00266C9A">
      <w:pPr>
        <w:widowControl w:val="0"/>
        <w:spacing w:before="720" w:after="120" w:line="300" w:lineRule="exact"/>
        <w:jc w:val="center"/>
        <w:rPr>
          <w:rFonts w:ascii="Calibri" w:hAnsi="Calibri" w:cs="Calibri"/>
          <w:szCs w:val="22"/>
        </w:rPr>
      </w:pPr>
      <w:r w:rsidRPr="0085334D">
        <w:rPr>
          <w:rFonts w:ascii="Calibri" w:hAnsi="Calibri" w:cs="Calibri"/>
          <w:szCs w:val="22"/>
        </w:rPr>
        <w:t>„</w:t>
      </w:r>
      <w:r w:rsidR="00771669" w:rsidRPr="0085334D">
        <w:rPr>
          <w:rFonts w:ascii="Calibri" w:hAnsi="Calibri" w:cs="Calibri"/>
          <w:szCs w:val="22"/>
        </w:rPr>
        <w:t>Rekonstrukce</w:t>
      </w:r>
      <w:r w:rsidR="003D6E10" w:rsidRPr="0085334D">
        <w:rPr>
          <w:rFonts w:ascii="Calibri" w:hAnsi="Calibri" w:cs="Calibri"/>
          <w:szCs w:val="22"/>
        </w:rPr>
        <w:t xml:space="preserve"> </w:t>
      </w:r>
      <w:r w:rsidR="00ED0BD6">
        <w:rPr>
          <w:rFonts w:ascii="Calibri" w:hAnsi="Calibri" w:cs="Calibri"/>
          <w:szCs w:val="22"/>
        </w:rPr>
        <w:t>terasy Rudolfinum</w:t>
      </w:r>
      <w:r w:rsidR="0063104E" w:rsidRPr="0085334D">
        <w:rPr>
          <w:rFonts w:ascii="Calibri" w:hAnsi="Calibri" w:cs="Calibri"/>
          <w:szCs w:val="22"/>
        </w:rPr>
        <w:t>“</w:t>
      </w:r>
    </w:p>
    <w:p w14:paraId="00AAB59D" w14:textId="77777777" w:rsidR="007B5004" w:rsidRDefault="007B5004" w:rsidP="00091734">
      <w:pPr>
        <w:pStyle w:val="Odstavecseseznamem"/>
        <w:widowControl w:val="0"/>
        <w:spacing w:after="120" w:line="300" w:lineRule="exact"/>
        <w:ind w:left="2844" w:firstLine="696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první </w:t>
      </w:r>
      <w:r w:rsidRPr="005C20C0">
        <w:rPr>
          <w:rFonts w:ascii="Calibri" w:hAnsi="Calibri" w:cs="Calibri"/>
          <w:b/>
          <w:bCs/>
          <w:szCs w:val="22"/>
        </w:rPr>
        <w:t>etapa Projektu</w:t>
      </w:r>
    </w:p>
    <w:p w14:paraId="5176E37B" w14:textId="6AE693D7" w:rsidR="00A806D0" w:rsidRDefault="00A806D0" w:rsidP="0033021D">
      <w:pPr>
        <w:widowControl w:val="0"/>
        <w:spacing w:after="120" w:line="300" w:lineRule="exact"/>
        <w:jc w:val="center"/>
        <w:rPr>
          <w:rFonts w:ascii="Calibri" w:hAnsi="Calibri" w:cs="Calibri"/>
          <w:szCs w:val="22"/>
        </w:rPr>
      </w:pPr>
    </w:p>
    <w:p w14:paraId="135E1980" w14:textId="52C01B33" w:rsidR="00A806D0" w:rsidRDefault="00A806D0" w:rsidP="0033021D">
      <w:pPr>
        <w:widowControl w:val="0"/>
        <w:spacing w:after="120" w:line="300" w:lineRule="exact"/>
        <w:jc w:val="center"/>
        <w:rPr>
          <w:rFonts w:ascii="Calibri" w:hAnsi="Calibri" w:cs="Calibri"/>
          <w:szCs w:val="22"/>
        </w:rPr>
      </w:pPr>
    </w:p>
    <w:p w14:paraId="5FBADAF3" w14:textId="61E38E86" w:rsidR="00CC0236" w:rsidRPr="00C313CE" w:rsidRDefault="00CC0236" w:rsidP="0033021D">
      <w:pPr>
        <w:widowControl w:val="0"/>
        <w:spacing w:after="120" w:line="300" w:lineRule="exact"/>
        <w:rPr>
          <w:rFonts w:ascii="Calibri" w:hAnsi="Calibri" w:cs="Calibri"/>
          <w:szCs w:val="22"/>
        </w:rPr>
      </w:pPr>
    </w:p>
    <w:p w14:paraId="52EBB430" w14:textId="6F868B45" w:rsidR="00CC0236" w:rsidRPr="00C313CE" w:rsidRDefault="00CC0236" w:rsidP="0033021D">
      <w:pPr>
        <w:spacing w:after="120" w:line="300" w:lineRule="exact"/>
        <w:rPr>
          <w:rFonts w:ascii="Calibri" w:hAnsi="Calibri" w:cs="Calibri"/>
          <w:szCs w:val="22"/>
        </w:rPr>
      </w:pPr>
    </w:p>
    <w:p w14:paraId="588DCA97" w14:textId="41E3C81F" w:rsidR="00CC0236" w:rsidRPr="00C313CE" w:rsidRDefault="00D93256" w:rsidP="0033021D">
      <w:pPr>
        <w:spacing w:after="120" w:line="300" w:lineRule="exact"/>
        <w:rPr>
          <w:rFonts w:ascii="Calibri" w:hAnsi="Calibri" w:cs="Calibri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E60C13" wp14:editId="6B018A56">
            <wp:simplePos x="0" y="0"/>
            <wp:positionH relativeFrom="column">
              <wp:posOffset>4457700</wp:posOffset>
            </wp:positionH>
            <wp:positionV relativeFrom="paragraph">
              <wp:posOffset>142240</wp:posOffset>
            </wp:positionV>
            <wp:extent cx="1333500" cy="1680210"/>
            <wp:effectExtent l="0" t="0" r="0" b="0"/>
            <wp:wrapNone/>
            <wp:docPr id="3" name="Picture 2" descr="Arcona Capital Czech Republic s.r.o. – British Chamber Of Commerce Czech  Re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cona Capital Czech Republic s.r.o. – British Chamber Of Commerce Czech  Republ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9C3ED4" w14:textId="1799CF4E" w:rsidR="00CC0236" w:rsidRPr="00C313CE" w:rsidRDefault="00D93256" w:rsidP="0033021D">
      <w:pPr>
        <w:spacing w:after="120" w:line="300" w:lineRule="exact"/>
        <w:rPr>
          <w:rFonts w:ascii="Calibri" w:hAnsi="Calibri" w:cs="Calibri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BD3129" wp14:editId="17BB01F6">
            <wp:simplePos x="0" y="0"/>
            <wp:positionH relativeFrom="column">
              <wp:posOffset>0</wp:posOffset>
            </wp:positionH>
            <wp:positionV relativeFrom="paragraph">
              <wp:posOffset>-80645</wp:posOffset>
            </wp:positionV>
            <wp:extent cx="2009775" cy="2009775"/>
            <wp:effectExtent l="0" t="0" r="9525" b="9525"/>
            <wp:wrapThrough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hrough>
            <wp:docPr id="2" name="Picture 1" descr="Česká-filharmonie-logo - C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ská-filharmonie-logo - CZ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C998787" wp14:editId="08F13F81">
            <wp:extent cx="2009775" cy="2009775"/>
            <wp:effectExtent l="0" t="0" r="9525" b="9525"/>
            <wp:docPr id="1" name="Picture 1" descr="Česká-filharmonie-logo - CZ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Česká-filharmonie-logo - CZ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5542B" w14:textId="77777777" w:rsidR="00CC0236" w:rsidRPr="00C313CE" w:rsidRDefault="00CC0236" w:rsidP="0033021D">
      <w:pPr>
        <w:spacing w:after="120" w:line="300" w:lineRule="exact"/>
        <w:rPr>
          <w:rFonts w:ascii="Calibri" w:hAnsi="Calibri" w:cs="Calibri"/>
          <w:szCs w:val="22"/>
        </w:rPr>
      </w:pPr>
    </w:p>
    <w:p w14:paraId="3CC0DDE7" w14:textId="77777777" w:rsidR="00CC0236" w:rsidRPr="00C313CE" w:rsidRDefault="00CC0236" w:rsidP="0033021D">
      <w:pPr>
        <w:spacing w:after="120" w:line="300" w:lineRule="exact"/>
        <w:rPr>
          <w:rFonts w:ascii="Calibri" w:hAnsi="Calibri" w:cs="Calibri"/>
          <w:szCs w:val="22"/>
        </w:rPr>
      </w:pPr>
    </w:p>
    <w:p w14:paraId="039CBC32" w14:textId="755E2992" w:rsidR="00CC0236" w:rsidRPr="00C313CE" w:rsidRDefault="00CC0236" w:rsidP="0033021D">
      <w:pPr>
        <w:widowControl w:val="0"/>
        <w:spacing w:after="120" w:line="300" w:lineRule="exact"/>
        <w:rPr>
          <w:rFonts w:ascii="Calibri" w:hAnsi="Calibri" w:cs="Calibri"/>
          <w:szCs w:val="22"/>
        </w:rPr>
      </w:pPr>
    </w:p>
    <w:p w14:paraId="03A5BEC0" w14:textId="77777777" w:rsidR="00E126A1" w:rsidRDefault="00E126A1" w:rsidP="0033021D">
      <w:pPr>
        <w:spacing w:after="120" w:line="300" w:lineRule="exact"/>
        <w:rPr>
          <w:rFonts w:ascii="Calibri" w:hAnsi="Calibri" w:cs="Calibri"/>
          <w:szCs w:val="22"/>
        </w:rPr>
        <w:sectPr w:rsidR="00E126A1" w:rsidSect="00E126A1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276" w:right="1287" w:bottom="851" w:left="1440" w:header="708" w:footer="708" w:gutter="0"/>
          <w:cols w:space="708"/>
          <w:titlePg/>
          <w:docGrid w:linePitch="299"/>
        </w:sectPr>
      </w:pPr>
    </w:p>
    <w:p w14:paraId="64B391A6" w14:textId="00414A9E" w:rsidR="00E126A1" w:rsidRPr="0008524A" w:rsidRDefault="00E126A1" w:rsidP="00E645EA">
      <w:pPr>
        <w:widowControl w:val="0"/>
        <w:spacing w:after="240" w:line="300" w:lineRule="exac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 xml:space="preserve">Tato smlouva </w:t>
      </w:r>
      <w:r w:rsidR="004C08A5">
        <w:rPr>
          <w:rFonts w:ascii="Calibri" w:hAnsi="Calibri" w:cs="Calibri"/>
          <w:szCs w:val="22"/>
        </w:rPr>
        <w:t xml:space="preserve">o postoupení </w:t>
      </w:r>
      <w:r w:rsidRPr="0008524A">
        <w:rPr>
          <w:rFonts w:ascii="Calibri" w:hAnsi="Calibri" w:cs="Calibri"/>
          <w:szCs w:val="22"/>
        </w:rPr>
        <w:t>(dále jen „</w:t>
      </w:r>
      <w:r w:rsidRPr="0008524A">
        <w:rPr>
          <w:rFonts w:ascii="Calibri" w:hAnsi="Calibri" w:cs="Calibri"/>
          <w:b/>
          <w:szCs w:val="22"/>
        </w:rPr>
        <w:t>Smlouva</w:t>
      </w:r>
      <w:r w:rsidRPr="0008524A">
        <w:rPr>
          <w:rFonts w:ascii="Calibri" w:hAnsi="Calibri" w:cs="Calibri"/>
          <w:szCs w:val="22"/>
        </w:rPr>
        <w:t>“)</w:t>
      </w:r>
      <w:r w:rsidR="004C08A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byla níže uvedeného </w:t>
      </w:r>
      <w:r w:rsidR="00263200">
        <w:rPr>
          <w:rFonts w:ascii="Calibri" w:hAnsi="Calibri" w:cs="Calibri"/>
          <w:szCs w:val="22"/>
        </w:rPr>
        <w:t>dne, měsíce a roku</w:t>
      </w:r>
      <w:r>
        <w:rPr>
          <w:rFonts w:ascii="Calibri" w:hAnsi="Calibri" w:cs="Calibri"/>
          <w:szCs w:val="22"/>
        </w:rPr>
        <w:t xml:space="preserve"> </w:t>
      </w:r>
      <w:r w:rsidRPr="0008524A">
        <w:rPr>
          <w:rFonts w:ascii="Calibri" w:hAnsi="Calibri" w:cs="Calibri"/>
          <w:szCs w:val="22"/>
        </w:rPr>
        <w:t>uzavře</w:t>
      </w:r>
      <w:r>
        <w:rPr>
          <w:rFonts w:ascii="Calibri" w:hAnsi="Calibri" w:cs="Calibri"/>
          <w:szCs w:val="22"/>
        </w:rPr>
        <w:t>na</w:t>
      </w:r>
      <w:r w:rsidRPr="0008524A">
        <w:rPr>
          <w:rFonts w:ascii="Calibri" w:hAnsi="Calibri" w:cs="Calibri"/>
          <w:szCs w:val="22"/>
        </w:rPr>
        <w:t xml:space="preserve"> podle §</w:t>
      </w:r>
      <w:r w:rsidR="0081662A">
        <w:rPr>
          <w:rFonts w:ascii="Calibri" w:hAnsi="Calibri" w:cs="Calibri"/>
          <w:szCs w:val="22"/>
        </w:rPr>
        <w:t> </w:t>
      </w:r>
      <w:r w:rsidR="004C08A5">
        <w:rPr>
          <w:rFonts w:ascii="Calibri" w:hAnsi="Calibri" w:cs="Calibri"/>
          <w:szCs w:val="22"/>
        </w:rPr>
        <w:t xml:space="preserve">1895 a násl. </w:t>
      </w:r>
      <w:r w:rsidRPr="0008524A">
        <w:rPr>
          <w:rFonts w:ascii="Calibri" w:hAnsi="Calibri" w:cs="Calibri"/>
          <w:szCs w:val="22"/>
        </w:rPr>
        <w:t>zákona č. 89/2012</w:t>
      </w:r>
      <w:r>
        <w:rPr>
          <w:rFonts w:ascii="Calibri" w:hAnsi="Calibri" w:cs="Calibri"/>
          <w:szCs w:val="22"/>
        </w:rPr>
        <w:t xml:space="preserve"> Sb.</w:t>
      </w:r>
      <w:r w:rsidRPr="0008524A">
        <w:rPr>
          <w:rFonts w:ascii="Calibri" w:hAnsi="Calibri" w:cs="Calibri"/>
          <w:szCs w:val="22"/>
        </w:rPr>
        <w:t>, občanského zákoníku</w:t>
      </w:r>
      <w:r>
        <w:rPr>
          <w:rFonts w:ascii="Calibri" w:hAnsi="Calibri" w:cs="Calibri"/>
          <w:szCs w:val="22"/>
        </w:rPr>
        <w:t xml:space="preserve">, ve znění </w:t>
      </w:r>
      <w:r w:rsidR="0081662A">
        <w:rPr>
          <w:rFonts w:ascii="Calibri" w:hAnsi="Calibri" w:cs="Calibri"/>
          <w:szCs w:val="22"/>
        </w:rPr>
        <w:t>pozdějších předpisů</w:t>
      </w:r>
      <w:r w:rsidRPr="0008524A">
        <w:rPr>
          <w:rFonts w:ascii="Calibri" w:hAnsi="Calibri" w:cs="Calibri"/>
          <w:szCs w:val="22"/>
        </w:rPr>
        <w:t xml:space="preserve"> (dále jen „</w:t>
      </w:r>
      <w:r w:rsidRPr="0008524A">
        <w:rPr>
          <w:rFonts w:ascii="Calibri" w:hAnsi="Calibri" w:cs="Calibri"/>
          <w:b/>
          <w:szCs w:val="22"/>
        </w:rPr>
        <w:t>Občanský zákoník</w:t>
      </w:r>
      <w:r w:rsidRPr="0008524A">
        <w:rPr>
          <w:rFonts w:ascii="Calibri" w:hAnsi="Calibri" w:cs="Calibri"/>
          <w:szCs w:val="22"/>
        </w:rPr>
        <w:t xml:space="preserve">“) </w:t>
      </w:r>
      <w:r>
        <w:rPr>
          <w:rFonts w:ascii="Calibri" w:hAnsi="Calibri" w:cs="Calibri"/>
          <w:szCs w:val="22"/>
        </w:rPr>
        <w:t>mezi</w:t>
      </w:r>
      <w:r w:rsidR="0081662A">
        <w:rPr>
          <w:rFonts w:ascii="Calibri" w:hAnsi="Calibri" w:cs="Calibri"/>
          <w:szCs w:val="22"/>
        </w:rPr>
        <w:t>:</w:t>
      </w:r>
    </w:p>
    <w:p w14:paraId="169DBFF5" w14:textId="77777777" w:rsidR="00E645EA" w:rsidRDefault="00E645EA" w:rsidP="00E645EA">
      <w:pPr>
        <w:pStyle w:val="BodyText21"/>
        <w:numPr>
          <w:ilvl w:val="12"/>
          <w:numId w:val="0"/>
        </w:numPr>
        <w:jc w:val="both"/>
        <w:rPr>
          <w:rFonts w:ascii="Calibri" w:hAnsi="Calibri" w:cs="Calibri"/>
          <w:b/>
          <w:spacing w:val="-3"/>
          <w:szCs w:val="22"/>
        </w:rPr>
      </w:pPr>
      <w:proofErr w:type="spellStart"/>
      <w:r w:rsidRPr="00900383">
        <w:rPr>
          <w:rFonts w:ascii="Calibri" w:hAnsi="Calibri" w:cs="Calibri"/>
          <w:b/>
          <w:spacing w:val="-3"/>
          <w:szCs w:val="22"/>
        </w:rPr>
        <w:t>Arcona</w:t>
      </w:r>
      <w:proofErr w:type="spellEnd"/>
      <w:r w:rsidRPr="00900383">
        <w:rPr>
          <w:rFonts w:ascii="Calibri" w:hAnsi="Calibri" w:cs="Calibri"/>
          <w:b/>
          <w:spacing w:val="-3"/>
          <w:szCs w:val="22"/>
        </w:rPr>
        <w:t xml:space="preserve"> </w:t>
      </w:r>
      <w:proofErr w:type="spellStart"/>
      <w:r w:rsidRPr="00900383">
        <w:rPr>
          <w:rFonts w:ascii="Calibri" w:hAnsi="Calibri" w:cs="Calibri"/>
          <w:b/>
          <w:spacing w:val="-3"/>
          <w:szCs w:val="22"/>
        </w:rPr>
        <w:t>Capital</w:t>
      </w:r>
      <w:proofErr w:type="spellEnd"/>
      <w:r w:rsidRPr="00900383">
        <w:rPr>
          <w:rFonts w:ascii="Calibri" w:hAnsi="Calibri" w:cs="Calibri"/>
          <w:b/>
          <w:spacing w:val="-3"/>
          <w:szCs w:val="22"/>
        </w:rPr>
        <w:t xml:space="preserve"> Czech Republic s.r.o.</w:t>
      </w:r>
    </w:p>
    <w:p w14:paraId="3CD9C5B0" w14:textId="77777777" w:rsidR="00E645EA" w:rsidRPr="00641B8D" w:rsidRDefault="00E645EA" w:rsidP="00E645EA">
      <w:pPr>
        <w:pStyle w:val="Nzev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41B8D">
        <w:rPr>
          <w:rFonts w:asciiTheme="minorHAnsi" w:hAnsiTheme="minorHAnsi" w:cstheme="minorHAnsi"/>
          <w:b w:val="0"/>
          <w:sz w:val="22"/>
          <w:szCs w:val="22"/>
        </w:rPr>
        <w:t>společnost s ručením omezeným</w:t>
      </w:r>
    </w:p>
    <w:p w14:paraId="0981C6CF" w14:textId="77777777" w:rsidR="00E645EA" w:rsidRPr="00900383" w:rsidRDefault="00E645EA" w:rsidP="00E645EA">
      <w:pPr>
        <w:pStyle w:val="BodyText21"/>
        <w:numPr>
          <w:ilvl w:val="12"/>
          <w:numId w:val="0"/>
        </w:numPr>
        <w:jc w:val="both"/>
        <w:rPr>
          <w:rFonts w:ascii="Calibri" w:hAnsi="Calibri" w:cs="Calibri"/>
          <w:spacing w:val="-3"/>
          <w:szCs w:val="22"/>
        </w:rPr>
      </w:pPr>
      <w:r w:rsidRPr="00900383">
        <w:rPr>
          <w:rFonts w:ascii="Calibri" w:hAnsi="Calibri" w:cs="Calibri"/>
          <w:spacing w:val="-3"/>
          <w:szCs w:val="22"/>
        </w:rPr>
        <w:t>IČ</w:t>
      </w:r>
      <w:r>
        <w:rPr>
          <w:rFonts w:ascii="Calibri" w:hAnsi="Calibri" w:cs="Calibri"/>
          <w:spacing w:val="-3"/>
          <w:szCs w:val="22"/>
        </w:rPr>
        <w:t>O</w:t>
      </w:r>
      <w:r w:rsidRPr="00900383">
        <w:rPr>
          <w:rFonts w:ascii="Calibri" w:hAnsi="Calibri" w:cs="Calibri"/>
          <w:spacing w:val="-3"/>
          <w:szCs w:val="22"/>
        </w:rPr>
        <w:t>: 242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900383">
        <w:rPr>
          <w:rFonts w:ascii="Calibri" w:hAnsi="Calibri" w:cs="Calibri"/>
          <w:spacing w:val="-3"/>
          <w:szCs w:val="22"/>
        </w:rPr>
        <w:t>24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900383">
        <w:rPr>
          <w:rFonts w:ascii="Calibri" w:hAnsi="Calibri" w:cs="Calibri"/>
          <w:spacing w:val="-3"/>
          <w:szCs w:val="22"/>
        </w:rPr>
        <w:t xml:space="preserve">979 </w:t>
      </w:r>
    </w:p>
    <w:p w14:paraId="52B4ACD1" w14:textId="77777777" w:rsidR="00E645EA" w:rsidRPr="00900383" w:rsidRDefault="00E645EA" w:rsidP="00E645EA">
      <w:pPr>
        <w:pStyle w:val="BodyText21"/>
        <w:numPr>
          <w:ilvl w:val="12"/>
          <w:numId w:val="0"/>
        </w:numPr>
        <w:jc w:val="both"/>
        <w:rPr>
          <w:rFonts w:ascii="Calibri" w:hAnsi="Calibri" w:cs="Calibri"/>
          <w:spacing w:val="-3"/>
          <w:szCs w:val="22"/>
        </w:rPr>
      </w:pPr>
      <w:r w:rsidRPr="00900383">
        <w:rPr>
          <w:rFonts w:ascii="Calibri" w:hAnsi="Calibri" w:cs="Calibri"/>
          <w:spacing w:val="-3"/>
          <w:szCs w:val="22"/>
        </w:rPr>
        <w:t xml:space="preserve">se sídlem Politických vězňů 912/10, </w:t>
      </w:r>
      <w:r>
        <w:rPr>
          <w:rFonts w:ascii="Calibri" w:hAnsi="Calibri" w:cs="Calibri"/>
          <w:spacing w:val="-3"/>
          <w:szCs w:val="22"/>
        </w:rPr>
        <w:t xml:space="preserve">Nové Město, </w:t>
      </w:r>
      <w:r w:rsidRPr="00900383">
        <w:rPr>
          <w:rFonts w:ascii="Calibri" w:hAnsi="Calibri" w:cs="Calibri"/>
          <w:spacing w:val="-3"/>
          <w:szCs w:val="22"/>
        </w:rPr>
        <w:t>110 00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900383">
        <w:rPr>
          <w:rFonts w:ascii="Calibri" w:hAnsi="Calibri" w:cs="Calibri"/>
          <w:spacing w:val="-3"/>
          <w:szCs w:val="22"/>
        </w:rPr>
        <w:t xml:space="preserve">Praha 1 </w:t>
      </w:r>
    </w:p>
    <w:p w14:paraId="7856C1E9" w14:textId="77777777" w:rsidR="00E645EA" w:rsidRPr="00900383" w:rsidRDefault="00E645EA" w:rsidP="00E645EA">
      <w:pPr>
        <w:pStyle w:val="BodyText21"/>
        <w:numPr>
          <w:ilvl w:val="12"/>
          <w:numId w:val="0"/>
        </w:numPr>
        <w:spacing w:after="60"/>
        <w:jc w:val="both"/>
        <w:rPr>
          <w:rFonts w:ascii="Calibri" w:hAnsi="Calibri" w:cs="Calibri"/>
          <w:spacing w:val="-3"/>
          <w:szCs w:val="22"/>
        </w:rPr>
      </w:pPr>
      <w:r w:rsidRPr="00900383">
        <w:rPr>
          <w:rFonts w:ascii="Calibri" w:hAnsi="Calibri" w:cs="Calibri"/>
          <w:spacing w:val="-3"/>
          <w:szCs w:val="22"/>
        </w:rPr>
        <w:t>za</w:t>
      </w:r>
      <w:r>
        <w:rPr>
          <w:rFonts w:ascii="Calibri" w:hAnsi="Calibri" w:cs="Calibri"/>
          <w:spacing w:val="-3"/>
          <w:szCs w:val="22"/>
        </w:rPr>
        <w:t>psaná</w:t>
      </w:r>
      <w:r w:rsidRPr="00900383">
        <w:rPr>
          <w:rFonts w:ascii="Calibri" w:hAnsi="Calibri" w:cs="Calibri"/>
          <w:spacing w:val="-3"/>
          <w:szCs w:val="22"/>
        </w:rPr>
        <w:t xml:space="preserve"> v obchodním rejstříku vedeném Městským soudem v</w:t>
      </w:r>
      <w:r>
        <w:rPr>
          <w:rFonts w:ascii="Calibri" w:hAnsi="Calibri" w:cs="Calibri"/>
          <w:spacing w:val="-3"/>
          <w:szCs w:val="22"/>
        </w:rPr>
        <w:t> </w:t>
      </w:r>
      <w:r w:rsidRPr="00900383">
        <w:rPr>
          <w:rFonts w:ascii="Calibri" w:hAnsi="Calibri" w:cs="Calibri"/>
          <w:spacing w:val="-3"/>
          <w:szCs w:val="22"/>
        </w:rPr>
        <w:t>Praze</w:t>
      </w:r>
      <w:r>
        <w:rPr>
          <w:rFonts w:ascii="Calibri" w:hAnsi="Calibri" w:cs="Calibri"/>
          <w:spacing w:val="-3"/>
          <w:szCs w:val="22"/>
        </w:rPr>
        <w:t xml:space="preserve"> pod</w:t>
      </w:r>
      <w:r w:rsidRPr="00900383">
        <w:rPr>
          <w:rFonts w:ascii="Calibri" w:hAnsi="Calibri" w:cs="Calibri"/>
          <w:spacing w:val="-3"/>
          <w:szCs w:val="22"/>
        </w:rPr>
        <w:t xml:space="preserve"> </w:t>
      </w:r>
      <w:proofErr w:type="spellStart"/>
      <w:r w:rsidRPr="00900383">
        <w:rPr>
          <w:rFonts w:ascii="Calibri" w:hAnsi="Calibri" w:cs="Calibri"/>
          <w:spacing w:val="-3"/>
          <w:szCs w:val="22"/>
        </w:rPr>
        <w:t>sp</w:t>
      </w:r>
      <w:proofErr w:type="spellEnd"/>
      <w:r w:rsidRPr="00900383">
        <w:rPr>
          <w:rFonts w:ascii="Calibri" w:hAnsi="Calibri" w:cs="Calibri"/>
          <w:spacing w:val="-3"/>
          <w:szCs w:val="22"/>
        </w:rPr>
        <w:t>. zn. C 190345</w:t>
      </w:r>
    </w:p>
    <w:p w14:paraId="616C9B0B" w14:textId="393261EA" w:rsidR="00916D9C" w:rsidRPr="00C313CE" w:rsidRDefault="001253C3" w:rsidP="0081662A">
      <w:pPr>
        <w:widowControl w:val="0"/>
        <w:spacing w:after="120" w:line="300" w:lineRule="exact"/>
        <w:jc w:val="both"/>
        <w:rPr>
          <w:rFonts w:ascii="Calibri" w:hAnsi="Calibri" w:cs="Calibri"/>
          <w:szCs w:val="22"/>
        </w:rPr>
      </w:pPr>
      <w:r w:rsidRPr="00C313CE">
        <w:rPr>
          <w:rFonts w:ascii="Calibri" w:hAnsi="Calibri" w:cs="Calibri"/>
          <w:szCs w:val="22"/>
        </w:rPr>
        <w:t>(</w:t>
      </w:r>
      <w:r w:rsidR="00916D9C" w:rsidRPr="00C313CE">
        <w:rPr>
          <w:rFonts w:ascii="Calibri" w:hAnsi="Calibri" w:cs="Calibri"/>
          <w:szCs w:val="22"/>
        </w:rPr>
        <w:t>dále jen „</w:t>
      </w:r>
      <w:r w:rsidR="00843F1D">
        <w:rPr>
          <w:rFonts w:ascii="Calibri" w:hAnsi="Calibri" w:cs="Calibri"/>
          <w:b/>
          <w:szCs w:val="22"/>
        </w:rPr>
        <w:t>Postupitel</w:t>
      </w:r>
      <w:r w:rsidR="00916D9C" w:rsidRPr="00C313CE">
        <w:rPr>
          <w:rFonts w:ascii="Calibri" w:hAnsi="Calibri" w:cs="Calibri"/>
          <w:szCs w:val="22"/>
        </w:rPr>
        <w:t>“</w:t>
      </w:r>
      <w:r w:rsidRPr="00C313CE">
        <w:rPr>
          <w:rFonts w:ascii="Calibri" w:hAnsi="Calibri" w:cs="Calibri"/>
          <w:szCs w:val="22"/>
        </w:rPr>
        <w:t>)</w:t>
      </w:r>
    </w:p>
    <w:p w14:paraId="6ABFF9BA" w14:textId="56F8B39E" w:rsidR="00916D9C" w:rsidRDefault="00916D9C" w:rsidP="00E645EA">
      <w:pPr>
        <w:widowControl w:val="0"/>
        <w:spacing w:before="240" w:after="240" w:line="300" w:lineRule="exact"/>
        <w:jc w:val="both"/>
        <w:rPr>
          <w:rFonts w:ascii="Calibri" w:hAnsi="Calibri" w:cs="Calibri"/>
          <w:szCs w:val="22"/>
        </w:rPr>
      </w:pPr>
      <w:r w:rsidRPr="00C313CE">
        <w:rPr>
          <w:rFonts w:ascii="Calibri" w:hAnsi="Calibri" w:cs="Calibri"/>
          <w:szCs w:val="22"/>
        </w:rPr>
        <w:t>a</w:t>
      </w:r>
    </w:p>
    <w:p w14:paraId="147550B2" w14:textId="77777777" w:rsidR="00E645EA" w:rsidRDefault="00E645EA" w:rsidP="00E645EA">
      <w:pPr>
        <w:pStyle w:val="Nzev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402C">
        <w:rPr>
          <w:rFonts w:asciiTheme="minorHAnsi" w:hAnsiTheme="minorHAnsi" w:cstheme="minorHAnsi"/>
          <w:bCs/>
          <w:sz w:val="22"/>
          <w:szCs w:val="22"/>
        </w:rPr>
        <w:t>Česká filharmonie</w:t>
      </w:r>
    </w:p>
    <w:p w14:paraId="73A57EAC" w14:textId="77777777" w:rsidR="00E645EA" w:rsidRDefault="00E645EA" w:rsidP="00E645EA">
      <w:pPr>
        <w:pStyle w:val="Nzev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41B8D">
        <w:rPr>
          <w:rFonts w:asciiTheme="minorHAnsi" w:hAnsiTheme="minorHAnsi" w:cstheme="minorHAnsi"/>
          <w:b w:val="0"/>
          <w:sz w:val="22"/>
          <w:szCs w:val="22"/>
        </w:rPr>
        <w:t>státní příspěvko</w:t>
      </w:r>
      <w:r>
        <w:rPr>
          <w:rFonts w:asciiTheme="minorHAnsi" w:hAnsiTheme="minorHAnsi" w:cstheme="minorHAnsi"/>
          <w:b w:val="0"/>
          <w:sz w:val="22"/>
          <w:szCs w:val="22"/>
        </w:rPr>
        <w:t>vá</w:t>
      </w:r>
      <w:r w:rsidRPr="00641B8D">
        <w:rPr>
          <w:rFonts w:asciiTheme="minorHAnsi" w:hAnsiTheme="minorHAnsi" w:cstheme="minorHAnsi"/>
          <w:b w:val="0"/>
          <w:sz w:val="22"/>
          <w:szCs w:val="22"/>
        </w:rPr>
        <w:t xml:space="preserve"> organizac</w:t>
      </w:r>
      <w:r>
        <w:rPr>
          <w:rFonts w:asciiTheme="minorHAnsi" w:hAnsiTheme="minorHAnsi" w:cstheme="minorHAnsi"/>
          <w:b w:val="0"/>
          <w:sz w:val="22"/>
          <w:szCs w:val="22"/>
        </w:rPr>
        <w:t>e, jejímž zřizovatelem je Ministerstvo kultury České republiky</w:t>
      </w:r>
    </w:p>
    <w:p w14:paraId="2EF98DAA" w14:textId="6FBE71BE" w:rsidR="00E645EA" w:rsidRDefault="00E645EA" w:rsidP="00E645EA">
      <w:pPr>
        <w:pStyle w:val="Nzev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IČO: 000 23</w:t>
      </w:r>
      <w:r w:rsidR="000830E7">
        <w:rPr>
          <w:rFonts w:asciiTheme="minorHAnsi" w:hAnsiTheme="minorHAnsi" w:cstheme="minorHAnsi"/>
          <w:b w:val="0"/>
          <w:sz w:val="22"/>
          <w:szCs w:val="22"/>
        </w:rPr>
        <w:t> </w:t>
      </w:r>
      <w:r>
        <w:rPr>
          <w:rFonts w:asciiTheme="minorHAnsi" w:hAnsiTheme="minorHAnsi" w:cstheme="minorHAnsi"/>
          <w:b w:val="0"/>
          <w:sz w:val="22"/>
          <w:szCs w:val="22"/>
        </w:rPr>
        <w:t>264</w:t>
      </w:r>
    </w:p>
    <w:p w14:paraId="710040B2" w14:textId="6B0F1A88" w:rsidR="000830E7" w:rsidRPr="00641B8D" w:rsidRDefault="000830E7" w:rsidP="00E645EA">
      <w:pPr>
        <w:pStyle w:val="Nzev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DIČ: CZ00023264</w:t>
      </w:r>
    </w:p>
    <w:p w14:paraId="36BC6BEE" w14:textId="77777777" w:rsidR="00E645EA" w:rsidRDefault="00E645EA" w:rsidP="00E645EA">
      <w:pPr>
        <w:pStyle w:val="Nzev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s</w:t>
      </w:r>
      <w:r w:rsidRPr="00641B8D">
        <w:rPr>
          <w:rFonts w:asciiTheme="minorHAnsi" w:hAnsiTheme="minorHAnsi" w:cstheme="minorHAnsi"/>
          <w:b w:val="0"/>
          <w:sz w:val="22"/>
          <w:szCs w:val="22"/>
        </w:rPr>
        <w:t xml:space="preserve">e sídlem </w:t>
      </w:r>
      <w:r w:rsidRPr="00DF402C">
        <w:rPr>
          <w:rFonts w:asciiTheme="minorHAnsi" w:hAnsiTheme="minorHAnsi" w:cstheme="minorHAnsi"/>
          <w:b w:val="0"/>
          <w:sz w:val="22"/>
          <w:szCs w:val="22"/>
        </w:rPr>
        <w:t>Alšovo nábřeží 79/12, Staré Město, 110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F402C">
        <w:rPr>
          <w:rFonts w:asciiTheme="minorHAnsi" w:hAnsiTheme="minorHAnsi" w:cstheme="minorHAnsi"/>
          <w:b w:val="0"/>
          <w:sz w:val="22"/>
          <w:szCs w:val="22"/>
        </w:rPr>
        <w:t>00 Praha 1</w:t>
      </w:r>
    </w:p>
    <w:p w14:paraId="758553A3" w14:textId="5E0DBABE" w:rsidR="00E645EA" w:rsidRDefault="00E645EA" w:rsidP="00E645EA">
      <w:pPr>
        <w:pStyle w:val="Nzev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zřízena rozhodnutím ministryně kultury České republiky č. 29/2011 ze dne 22. prosince 2011, zřizovací listinou České filharmonie </w:t>
      </w:r>
    </w:p>
    <w:p w14:paraId="4FC1F007" w14:textId="0EE47F62" w:rsidR="00E645EA" w:rsidRDefault="00E645EA" w:rsidP="00E645EA">
      <w:pPr>
        <w:pStyle w:val="Nzev"/>
        <w:spacing w:before="12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(dále jen „</w:t>
      </w:r>
      <w:r w:rsidR="00843F1D">
        <w:rPr>
          <w:rFonts w:asciiTheme="minorHAnsi" w:hAnsiTheme="minorHAnsi" w:cstheme="minorHAnsi"/>
          <w:bCs/>
          <w:sz w:val="22"/>
          <w:szCs w:val="22"/>
        </w:rPr>
        <w:t>Postupník</w:t>
      </w:r>
      <w:r>
        <w:rPr>
          <w:rFonts w:asciiTheme="minorHAnsi" w:hAnsiTheme="minorHAnsi" w:cstheme="minorHAnsi"/>
          <w:b w:val="0"/>
          <w:sz w:val="22"/>
          <w:szCs w:val="22"/>
        </w:rPr>
        <w:t>“)</w:t>
      </w:r>
    </w:p>
    <w:p w14:paraId="6DDF5D12" w14:textId="27BD2C00" w:rsidR="00565B5B" w:rsidRPr="00DF402C" w:rsidRDefault="00565B5B" w:rsidP="00565B5B">
      <w:pPr>
        <w:pStyle w:val="Nzev"/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(</w:t>
      </w:r>
      <w:r w:rsidR="00843F1D">
        <w:rPr>
          <w:rFonts w:asciiTheme="minorHAnsi" w:hAnsiTheme="minorHAnsi" w:cstheme="minorHAnsi"/>
          <w:b w:val="0"/>
          <w:sz w:val="22"/>
          <w:szCs w:val="22"/>
        </w:rPr>
        <w:t>Postupitel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843F1D">
        <w:rPr>
          <w:rFonts w:asciiTheme="minorHAnsi" w:hAnsiTheme="minorHAnsi" w:cstheme="minorHAnsi"/>
          <w:b w:val="0"/>
          <w:sz w:val="22"/>
          <w:szCs w:val="22"/>
        </w:rPr>
        <w:t>Postupník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společně dále jen „</w:t>
      </w:r>
      <w:r w:rsidRPr="00565B5B">
        <w:rPr>
          <w:rFonts w:asciiTheme="minorHAnsi" w:hAnsiTheme="minorHAnsi" w:cstheme="minorHAnsi"/>
          <w:bCs/>
          <w:sz w:val="22"/>
          <w:szCs w:val="22"/>
        </w:rPr>
        <w:t>Smluvní strany</w:t>
      </w:r>
      <w:r>
        <w:rPr>
          <w:rFonts w:asciiTheme="minorHAnsi" w:hAnsiTheme="minorHAnsi" w:cstheme="minorHAnsi"/>
          <w:b w:val="0"/>
          <w:sz w:val="22"/>
          <w:szCs w:val="22"/>
        </w:rPr>
        <w:t>“ a samostatně „</w:t>
      </w:r>
      <w:r w:rsidRPr="00565B5B">
        <w:rPr>
          <w:rFonts w:asciiTheme="minorHAnsi" w:hAnsiTheme="minorHAnsi" w:cstheme="minorHAnsi"/>
          <w:bCs/>
          <w:sz w:val="22"/>
          <w:szCs w:val="22"/>
        </w:rPr>
        <w:t>Smluvní strana</w:t>
      </w:r>
      <w:r>
        <w:rPr>
          <w:rFonts w:asciiTheme="minorHAnsi" w:hAnsiTheme="minorHAnsi" w:cstheme="minorHAnsi"/>
          <w:b w:val="0"/>
          <w:sz w:val="22"/>
          <w:szCs w:val="22"/>
        </w:rPr>
        <w:t>“)</w:t>
      </w:r>
    </w:p>
    <w:p w14:paraId="63E59747" w14:textId="32FB380E" w:rsidR="00B4343F" w:rsidRPr="00C313CE" w:rsidRDefault="00B4343F" w:rsidP="0033021D">
      <w:pPr>
        <w:pStyle w:val="Styl1"/>
        <w:spacing w:after="120" w:line="300" w:lineRule="exact"/>
        <w:jc w:val="both"/>
        <w:rPr>
          <w:rFonts w:ascii="Calibri" w:hAnsi="Calibri" w:cs="Calibri"/>
          <w:b w:val="0"/>
          <w:caps/>
          <w:sz w:val="22"/>
          <w:szCs w:val="22"/>
        </w:rPr>
      </w:pPr>
      <w:r w:rsidRPr="00C313CE">
        <w:rPr>
          <w:rFonts w:ascii="Calibri" w:hAnsi="Calibri" w:cs="Calibri"/>
          <w:caps/>
          <w:sz w:val="22"/>
          <w:szCs w:val="22"/>
        </w:rPr>
        <w:t>Vzhledem k tomu, že</w:t>
      </w:r>
      <w:r w:rsidR="00E645EA">
        <w:rPr>
          <w:rFonts w:ascii="Calibri" w:hAnsi="Calibri" w:cs="Calibri"/>
          <w:caps/>
          <w:sz w:val="22"/>
          <w:szCs w:val="22"/>
        </w:rPr>
        <w:t>:</w:t>
      </w:r>
    </w:p>
    <w:p w14:paraId="3FF45BE4" w14:textId="5A2E5D44" w:rsidR="00E645EA" w:rsidRPr="00E645EA" w:rsidRDefault="00415B1A" w:rsidP="00565B5B">
      <w:pPr>
        <w:pStyle w:val="Zkladntext3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3921">
        <w:rPr>
          <w:rFonts w:asciiTheme="minorHAnsi" w:hAnsiTheme="minorHAnsi" w:cstheme="minorHAnsi"/>
          <w:sz w:val="22"/>
          <w:szCs w:val="22"/>
        </w:rPr>
        <w:t>Postupník</w:t>
      </w:r>
      <w:r w:rsidR="00843F1D">
        <w:rPr>
          <w:rFonts w:asciiTheme="minorHAnsi" w:hAnsiTheme="minorHAnsi" w:cstheme="minorHAnsi"/>
          <w:sz w:val="22"/>
          <w:szCs w:val="22"/>
        </w:rPr>
        <w:t xml:space="preserve"> </w:t>
      </w:r>
      <w:r w:rsidR="00E645EA" w:rsidRPr="00E645EA">
        <w:rPr>
          <w:rFonts w:asciiTheme="minorHAnsi" w:hAnsiTheme="minorHAnsi" w:cstheme="minorHAnsi"/>
          <w:sz w:val="22"/>
          <w:szCs w:val="22"/>
        </w:rPr>
        <w:t xml:space="preserve">byl zřízen Ministerstvem kultury jakožto státní příspěvková organizace a má mimo jiné právo hospodařit s budovou č. p. 79, jež je součástí pozemku </w:t>
      </w:r>
      <w:proofErr w:type="spellStart"/>
      <w:r w:rsidR="00E645EA" w:rsidRPr="00E645EA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E645EA" w:rsidRPr="00E645EA">
        <w:rPr>
          <w:rFonts w:asciiTheme="minorHAnsi" w:hAnsiTheme="minorHAnsi" w:cstheme="minorHAnsi"/>
          <w:sz w:val="22"/>
          <w:szCs w:val="22"/>
        </w:rPr>
        <w:t>. č. 993/1, o výměře 5 605 m²</w:t>
      </w:r>
      <w:r w:rsidR="006C4233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6C4233" w:rsidRPr="006C4233">
        <w:rPr>
          <w:rFonts w:asciiTheme="minorHAnsi" w:hAnsiTheme="minorHAnsi" w:cstheme="minorHAnsi"/>
          <w:b/>
          <w:bCs/>
          <w:sz w:val="22"/>
          <w:szCs w:val="22"/>
        </w:rPr>
        <w:t>Pozemek</w:t>
      </w:r>
      <w:r w:rsidR="006C4233">
        <w:rPr>
          <w:rFonts w:asciiTheme="minorHAnsi" w:hAnsiTheme="minorHAnsi" w:cstheme="minorHAnsi"/>
          <w:sz w:val="22"/>
          <w:szCs w:val="22"/>
        </w:rPr>
        <w:t>“)</w:t>
      </w:r>
      <w:r w:rsidR="00E645EA" w:rsidRPr="00E645EA">
        <w:rPr>
          <w:rFonts w:asciiTheme="minorHAnsi" w:hAnsiTheme="minorHAnsi" w:cstheme="minorHAnsi"/>
          <w:sz w:val="22"/>
          <w:szCs w:val="22"/>
        </w:rPr>
        <w:t xml:space="preserve">, </w:t>
      </w:r>
      <w:r w:rsidR="006C4233">
        <w:rPr>
          <w:rFonts w:asciiTheme="minorHAnsi" w:hAnsiTheme="minorHAnsi" w:cstheme="minorHAnsi"/>
          <w:sz w:val="22"/>
          <w:szCs w:val="22"/>
        </w:rPr>
        <w:t xml:space="preserve">obojí </w:t>
      </w:r>
      <w:r w:rsidR="00E645EA" w:rsidRPr="00E645EA">
        <w:rPr>
          <w:rFonts w:asciiTheme="minorHAnsi" w:hAnsiTheme="minorHAnsi" w:cstheme="minorHAnsi"/>
          <w:sz w:val="22"/>
          <w:szCs w:val="22"/>
        </w:rPr>
        <w:t>zapsan</w:t>
      </w:r>
      <w:r w:rsidR="006C4233">
        <w:rPr>
          <w:rFonts w:asciiTheme="minorHAnsi" w:hAnsiTheme="minorHAnsi" w:cstheme="minorHAnsi"/>
          <w:sz w:val="22"/>
          <w:szCs w:val="22"/>
        </w:rPr>
        <w:t>é</w:t>
      </w:r>
      <w:r w:rsidR="00E645EA" w:rsidRPr="00E645EA">
        <w:rPr>
          <w:rFonts w:asciiTheme="minorHAnsi" w:hAnsiTheme="minorHAnsi" w:cstheme="minorHAnsi"/>
          <w:sz w:val="22"/>
          <w:szCs w:val="22"/>
        </w:rPr>
        <w:t xml:space="preserve"> na listu vlastnictví č. 270, vedeném Katastrálním úřadem pro hlavní město Prahu, Katastrální pracoviště Praha, pro k. </w:t>
      </w:r>
      <w:proofErr w:type="spellStart"/>
      <w:r w:rsidR="00E645EA" w:rsidRPr="00E645EA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E645EA" w:rsidRPr="00E645EA">
        <w:rPr>
          <w:rFonts w:asciiTheme="minorHAnsi" w:hAnsiTheme="minorHAnsi" w:cstheme="minorHAnsi"/>
          <w:sz w:val="22"/>
          <w:szCs w:val="22"/>
        </w:rPr>
        <w:t xml:space="preserve"> Staré Město (dále jen „</w:t>
      </w:r>
      <w:r w:rsidR="00E645EA" w:rsidRPr="00E645EA">
        <w:rPr>
          <w:rFonts w:asciiTheme="minorHAnsi" w:hAnsiTheme="minorHAnsi" w:cstheme="minorHAnsi"/>
          <w:b/>
          <w:bCs/>
          <w:sz w:val="22"/>
          <w:szCs w:val="22"/>
        </w:rPr>
        <w:t>Rudolfinum</w:t>
      </w:r>
      <w:r w:rsidR="00E645EA" w:rsidRPr="00E645EA">
        <w:rPr>
          <w:rFonts w:asciiTheme="minorHAnsi" w:hAnsiTheme="minorHAnsi" w:cstheme="minorHAnsi"/>
          <w:sz w:val="22"/>
          <w:szCs w:val="22"/>
        </w:rPr>
        <w:t>“)</w:t>
      </w:r>
      <w:r w:rsidR="00E3491A">
        <w:rPr>
          <w:rFonts w:asciiTheme="minorHAnsi" w:hAnsiTheme="minorHAnsi" w:cstheme="minorHAnsi"/>
          <w:sz w:val="22"/>
          <w:szCs w:val="22"/>
        </w:rPr>
        <w:t>;</w:t>
      </w:r>
    </w:p>
    <w:p w14:paraId="129E1D90" w14:textId="2E5EBA59" w:rsidR="006C4233" w:rsidRDefault="006C4233" w:rsidP="00565B5B">
      <w:pPr>
        <w:pStyle w:val="Zkladntext3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Výlučným vlastníkem Pozemku a Rudolfina je Česká republika. Kopie výpisu z katastru nemovitostí tvoří </w:t>
      </w:r>
      <w:r w:rsidRPr="006C4233">
        <w:rPr>
          <w:rFonts w:asciiTheme="minorHAnsi" w:hAnsiTheme="minorHAnsi" w:cstheme="minorHAnsi"/>
          <w:sz w:val="22"/>
          <w:szCs w:val="22"/>
          <w:u w:val="single"/>
        </w:rPr>
        <w:t>Přílohu č. 1</w:t>
      </w:r>
      <w:r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E3491A">
        <w:rPr>
          <w:rFonts w:asciiTheme="minorHAnsi" w:hAnsiTheme="minorHAnsi" w:cstheme="minorHAnsi"/>
          <w:sz w:val="22"/>
          <w:szCs w:val="22"/>
        </w:rPr>
        <w:t>;</w:t>
      </w:r>
    </w:p>
    <w:p w14:paraId="0245451B" w14:textId="20F3707D" w:rsidR="00E645EA" w:rsidRPr="002B410A" w:rsidRDefault="00E645EA" w:rsidP="00565B5B">
      <w:pPr>
        <w:pStyle w:val="Zkladntext3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45EA">
        <w:rPr>
          <w:rFonts w:asciiTheme="minorHAnsi" w:hAnsiTheme="minorHAnsi" w:cstheme="minorHAnsi"/>
          <w:sz w:val="22"/>
          <w:szCs w:val="22"/>
        </w:rPr>
        <w:t xml:space="preserve">Veřejným zájmem je </w:t>
      </w:r>
      <w:r w:rsidRPr="00E645EA">
        <w:rPr>
          <w:rFonts w:asciiTheme="minorHAnsi" w:hAnsiTheme="minorHAnsi" w:cs="Calibri"/>
          <w:sz w:val="22"/>
          <w:szCs w:val="22"/>
        </w:rPr>
        <w:t xml:space="preserve">zvelebení historické kulturní památky Rudolfinum, spočívající mimo jiné v </w:t>
      </w:r>
      <w:r w:rsidRPr="00E645EA">
        <w:rPr>
          <w:rFonts w:asciiTheme="minorHAnsi" w:hAnsiTheme="minorHAnsi" w:cstheme="minorHAnsi"/>
          <w:sz w:val="22"/>
          <w:szCs w:val="22"/>
        </w:rPr>
        <w:t xml:space="preserve">opravě pochozí střechy Rudolfina a jejím zpřístupnění </w:t>
      </w:r>
      <w:r w:rsidRPr="002B410A">
        <w:rPr>
          <w:rFonts w:asciiTheme="minorHAnsi" w:hAnsiTheme="minorHAnsi" w:cstheme="minorHAnsi"/>
          <w:sz w:val="22"/>
          <w:szCs w:val="22"/>
        </w:rPr>
        <w:t>veřejnosti</w:t>
      </w:r>
      <w:r w:rsidR="00E3491A">
        <w:rPr>
          <w:rFonts w:asciiTheme="minorHAnsi" w:hAnsiTheme="minorHAnsi" w:cstheme="minorHAnsi"/>
          <w:sz w:val="22"/>
          <w:szCs w:val="22"/>
        </w:rPr>
        <w:t>;</w:t>
      </w:r>
    </w:p>
    <w:p w14:paraId="682B3BF0" w14:textId="64E76ED5" w:rsidR="00A96D48" w:rsidRPr="004C08A5" w:rsidRDefault="00565B5B" w:rsidP="00503921">
      <w:pPr>
        <w:pStyle w:val="Odstavecseseznamem"/>
        <w:numPr>
          <w:ilvl w:val="0"/>
          <w:numId w:val="19"/>
        </w:numPr>
        <w:spacing w:after="120"/>
        <w:rPr>
          <w:rFonts w:ascii="Calibri" w:hAnsi="Calibri" w:cs="Calibri"/>
          <w:spacing w:val="-3"/>
          <w:szCs w:val="22"/>
        </w:rPr>
      </w:pPr>
      <w:r w:rsidRPr="00843F1D">
        <w:rPr>
          <w:rFonts w:asciiTheme="minorHAnsi" w:hAnsiTheme="minorHAnsi" w:cstheme="minorHAnsi"/>
          <w:szCs w:val="22"/>
        </w:rPr>
        <w:t xml:space="preserve">V této souvislosti </w:t>
      </w:r>
      <w:r w:rsidR="002B410A" w:rsidRPr="00843F1D">
        <w:rPr>
          <w:rFonts w:asciiTheme="minorHAnsi" w:hAnsiTheme="minorHAnsi" w:cstheme="minorHAnsi"/>
          <w:szCs w:val="22"/>
        </w:rPr>
        <w:t>uzavřely Smluvní strany</w:t>
      </w:r>
      <w:r w:rsidR="00A038E3">
        <w:rPr>
          <w:rFonts w:asciiTheme="minorHAnsi" w:hAnsiTheme="minorHAnsi" w:cstheme="minorHAnsi"/>
          <w:szCs w:val="22"/>
        </w:rPr>
        <w:t>:</w:t>
      </w:r>
      <w:r w:rsidR="002B410A" w:rsidRPr="00843F1D">
        <w:rPr>
          <w:rFonts w:asciiTheme="minorHAnsi" w:hAnsiTheme="minorHAnsi" w:cstheme="minorHAnsi"/>
          <w:szCs w:val="22"/>
        </w:rPr>
        <w:t xml:space="preserve"> </w:t>
      </w:r>
    </w:p>
    <w:p w14:paraId="3E98F216" w14:textId="6E37254B" w:rsidR="00B724BF" w:rsidRDefault="00A96D48" w:rsidP="0018515B">
      <w:pPr>
        <w:pStyle w:val="Odstavecseseznamem"/>
        <w:numPr>
          <w:ilvl w:val="1"/>
          <w:numId w:val="19"/>
        </w:numPr>
        <w:spacing w:after="120"/>
        <w:ind w:left="993" w:hanging="567"/>
        <w:rPr>
          <w:rFonts w:ascii="Calibri" w:hAnsi="Calibri" w:cs="Calibri"/>
          <w:spacing w:val="-3"/>
          <w:szCs w:val="22"/>
        </w:rPr>
      </w:pPr>
      <w:r w:rsidRPr="00843F1D">
        <w:rPr>
          <w:rFonts w:asciiTheme="minorHAnsi" w:hAnsiTheme="minorHAnsi" w:cstheme="minorHAnsi"/>
          <w:szCs w:val="22"/>
        </w:rPr>
        <w:t xml:space="preserve">dne 4. 8. 2021 </w:t>
      </w:r>
      <w:r w:rsidR="002B410A" w:rsidRPr="00843F1D">
        <w:rPr>
          <w:rFonts w:asciiTheme="minorHAnsi" w:hAnsiTheme="minorHAnsi" w:cstheme="minorHAnsi"/>
          <w:szCs w:val="22"/>
        </w:rPr>
        <w:t xml:space="preserve">s nadací Nadace Občanského fóra, IČO: 006 76 187, se sídlem Štěpánská 61, 110 00 Praha 1, zapsanou </w:t>
      </w:r>
      <w:r w:rsidR="002B410A" w:rsidRPr="00843F1D">
        <w:rPr>
          <w:rFonts w:ascii="Calibri" w:hAnsi="Calibri" w:cs="Calibri"/>
          <w:spacing w:val="-3"/>
          <w:szCs w:val="22"/>
        </w:rPr>
        <w:t xml:space="preserve">v nadačním rejstříku vedeném Městským soudem v Praze pod </w:t>
      </w:r>
      <w:proofErr w:type="spellStart"/>
      <w:r w:rsidR="002B410A" w:rsidRPr="00843F1D">
        <w:rPr>
          <w:rFonts w:ascii="Calibri" w:hAnsi="Calibri" w:cs="Calibri"/>
          <w:spacing w:val="-3"/>
          <w:szCs w:val="22"/>
        </w:rPr>
        <w:t>sp</w:t>
      </w:r>
      <w:proofErr w:type="spellEnd"/>
      <w:r w:rsidR="002B410A" w:rsidRPr="00843F1D">
        <w:rPr>
          <w:rFonts w:ascii="Calibri" w:hAnsi="Calibri" w:cs="Calibri"/>
          <w:spacing w:val="-3"/>
          <w:szCs w:val="22"/>
        </w:rPr>
        <w:t>. zn. N 70 (dále jen „</w:t>
      </w:r>
      <w:r w:rsidR="002B410A" w:rsidRPr="00843F1D">
        <w:rPr>
          <w:rFonts w:ascii="Calibri" w:hAnsi="Calibri" w:cs="Calibri"/>
          <w:b/>
          <w:bCs/>
          <w:spacing w:val="-3"/>
          <w:szCs w:val="22"/>
        </w:rPr>
        <w:t>Nadace OF</w:t>
      </w:r>
      <w:r w:rsidR="002B410A" w:rsidRPr="00843F1D">
        <w:rPr>
          <w:rFonts w:ascii="Calibri" w:hAnsi="Calibri" w:cs="Calibri"/>
          <w:spacing w:val="-3"/>
          <w:szCs w:val="22"/>
        </w:rPr>
        <w:t>“) dohodu o společném záměru „Terasa Rudolfinum“</w:t>
      </w:r>
      <w:r w:rsidR="00882C87" w:rsidRPr="00843F1D">
        <w:rPr>
          <w:rFonts w:ascii="Calibri" w:hAnsi="Calibri" w:cs="Calibri"/>
          <w:spacing w:val="-3"/>
          <w:szCs w:val="22"/>
        </w:rPr>
        <w:t xml:space="preserve"> (dále jen „</w:t>
      </w:r>
      <w:r w:rsidR="00882C87" w:rsidRPr="00843F1D">
        <w:rPr>
          <w:rFonts w:ascii="Calibri" w:hAnsi="Calibri" w:cs="Calibri"/>
          <w:b/>
          <w:bCs/>
          <w:spacing w:val="-3"/>
          <w:szCs w:val="22"/>
        </w:rPr>
        <w:t>Dohoda o společném záměru</w:t>
      </w:r>
      <w:r w:rsidR="00B724BF">
        <w:rPr>
          <w:rFonts w:ascii="Calibri" w:hAnsi="Calibri" w:cs="Calibri"/>
          <w:b/>
          <w:bCs/>
          <w:spacing w:val="-3"/>
          <w:szCs w:val="22"/>
        </w:rPr>
        <w:t xml:space="preserve"> 1</w:t>
      </w:r>
      <w:r w:rsidR="00882C87" w:rsidRPr="00843F1D">
        <w:rPr>
          <w:rFonts w:ascii="Calibri" w:hAnsi="Calibri" w:cs="Calibri"/>
          <w:spacing w:val="-3"/>
          <w:szCs w:val="22"/>
        </w:rPr>
        <w:t xml:space="preserve">“), </w:t>
      </w:r>
    </w:p>
    <w:p w14:paraId="30287020" w14:textId="467B2547" w:rsidR="00B600FF" w:rsidRDefault="00B724BF" w:rsidP="0018515B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rPr>
          <w:rFonts w:ascii="Calibri" w:hAnsi="Calibri" w:cs="Calibri"/>
          <w:spacing w:val="-3"/>
          <w:szCs w:val="22"/>
        </w:rPr>
      </w:pPr>
      <w:r w:rsidRPr="00843F1D">
        <w:rPr>
          <w:rFonts w:asciiTheme="minorHAnsi" w:hAnsiTheme="minorHAnsi" w:cstheme="minorHAnsi"/>
          <w:szCs w:val="22"/>
        </w:rPr>
        <w:t xml:space="preserve">dne </w:t>
      </w:r>
      <w:r w:rsidR="00913630">
        <w:rPr>
          <w:rFonts w:asciiTheme="minorHAnsi" w:hAnsiTheme="minorHAnsi" w:cstheme="minorHAnsi"/>
          <w:szCs w:val="22"/>
        </w:rPr>
        <w:t>__</w:t>
      </w:r>
      <w:r w:rsidR="00361B39">
        <w:rPr>
          <w:rFonts w:asciiTheme="minorHAnsi" w:hAnsiTheme="minorHAnsi" w:cstheme="minorHAnsi"/>
          <w:szCs w:val="22"/>
        </w:rPr>
        <w:t>23. 9. 2024</w:t>
      </w:r>
      <w:r w:rsidR="00913630">
        <w:rPr>
          <w:rFonts w:asciiTheme="minorHAnsi" w:hAnsiTheme="minorHAnsi" w:cstheme="minorHAnsi"/>
          <w:szCs w:val="22"/>
        </w:rPr>
        <w:t xml:space="preserve">__ </w:t>
      </w:r>
      <w:r w:rsidRPr="00843F1D">
        <w:rPr>
          <w:rFonts w:asciiTheme="minorHAnsi" w:hAnsiTheme="minorHAnsi" w:cstheme="minorHAnsi"/>
          <w:szCs w:val="22"/>
        </w:rPr>
        <w:t>s </w:t>
      </w:r>
      <w:r w:rsidRPr="004C08A5">
        <w:rPr>
          <w:rFonts w:ascii="Calibri" w:hAnsi="Calibri" w:cs="Calibri"/>
          <w:spacing w:val="-3"/>
          <w:szCs w:val="22"/>
        </w:rPr>
        <w:t xml:space="preserve">nadací </w:t>
      </w:r>
      <w:bookmarkStart w:id="0" w:name="_Hlk176848772"/>
      <w:r w:rsidRPr="004C08A5">
        <w:rPr>
          <w:rFonts w:ascii="Calibri" w:hAnsi="Calibri" w:cs="Calibri"/>
          <w:spacing w:val="-3"/>
          <w:szCs w:val="22"/>
        </w:rPr>
        <w:t xml:space="preserve">Nadace pro rozvoj České filharmonie, IČO: </w:t>
      </w:r>
      <w:r w:rsidR="00C03609" w:rsidRPr="004C08A5">
        <w:rPr>
          <w:rFonts w:ascii="Calibri" w:hAnsi="Calibri" w:cs="Calibri"/>
          <w:spacing w:val="-3"/>
          <w:szCs w:val="22"/>
        </w:rPr>
        <w:t>195</w:t>
      </w:r>
      <w:r w:rsidR="00DF2BC0">
        <w:rPr>
          <w:rFonts w:ascii="Calibri" w:hAnsi="Calibri" w:cs="Calibri"/>
          <w:spacing w:val="-3"/>
          <w:szCs w:val="22"/>
        </w:rPr>
        <w:t xml:space="preserve"> </w:t>
      </w:r>
      <w:r w:rsidR="00C03609" w:rsidRPr="004C08A5">
        <w:rPr>
          <w:rFonts w:ascii="Calibri" w:hAnsi="Calibri" w:cs="Calibri"/>
          <w:spacing w:val="-3"/>
          <w:szCs w:val="22"/>
        </w:rPr>
        <w:t>84</w:t>
      </w:r>
      <w:r w:rsidR="00DF2BC0">
        <w:rPr>
          <w:rFonts w:ascii="Calibri" w:hAnsi="Calibri" w:cs="Calibri"/>
          <w:spacing w:val="-3"/>
          <w:szCs w:val="22"/>
        </w:rPr>
        <w:t xml:space="preserve"> </w:t>
      </w:r>
      <w:r w:rsidR="00C03609" w:rsidRPr="004C08A5">
        <w:rPr>
          <w:rFonts w:ascii="Calibri" w:hAnsi="Calibri" w:cs="Calibri"/>
          <w:spacing w:val="-3"/>
          <w:szCs w:val="22"/>
        </w:rPr>
        <w:t>024</w:t>
      </w:r>
      <w:r w:rsidRPr="004C08A5">
        <w:rPr>
          <w:rFonts w:ascii="Calibri" w:hAnsi="Calibri" w:cs="Calibri"/>
          <w:spacing w:val="-3"/>
          <w:szCs w:val="22"/>
        </w:rPr>
        <w:t xml:space="preserve">, se sídlem </w:t>
      </w:r>
      <w:r w:rsidR="00880DF2" w:rsidRPr="004C08A5">
        <w:rPr>
          <w:rFonts w:ascii="Calibri" w:hAnsi="Calibri" w:cs="Calibri"/>
          <w:spacing w:val="-3"/>
          <w:szCs w:val="22"/>
        </w:rPr>
        <w:t>Alšovo nábřeží 79/12</w:t>
      </w:r>
      <w:r w:rsidRPr="004C08A5">
        <w:rPr>
          <w:rFonts w:ascii="Calibri" w:hAnsi="Calibri" w:cs="Calibri"/>
          <w:spacing w:val="-3"/>
          <w:szCs w:val="22"/>
        </w:rPr>
        <w:t>,</w:t>
      </w:r>
      <w:r w:rsidRPr="00843F1D">
        <w:rPr>
          <w:rFonts w:asciiTheme="minorHAnsi" w:hAnsiTheme="minorHAnsi" w:cstheme="minorHAnsi"/>
          <w:szCs w:val="22"/>
        </w:rPr>
        <w:t xml:space="preserve"> </w:t>
      </w:r>
      <w:r w:rsidR="00DF2BC0">
        <w:rPr>
          <w:rFonts w:asciiTheme="minorHAnsi" w:hAnsiTheme="minorHAnsi" w:cstheme="minorHAnsi"/>
          <w:szCs w:val="22"/>
        </w:rPr>
        <w:t xml:space="preserve">Staré Město, </w:t>
      </w:r>
      <w:r w:rsidRPr="00843F1D">
        <w:rPr>
          <w:rFonts w:asciiTheme="minorHAnsi" w:hAnsiTheme="minorHAnsi" w:cstheme="minorHAnsi"/>
          <w:szCs w:val="22"/>
        </w:rPr>
        <w:t xml:space="preserve">110 00 Praha 1, zapsanou </w:t>
      </w:r>
      <w:r w:rsidRPr="00843F1D">
        <w:rPr>
          <w:rFonts w:ascii="Calibri" w:hAnsi="Calibri" w:cs="Calibri"/>
          <w:spacing w:val="-3"/>
          <w:szCs w:val="22"/>
        </w:rPr>
        <w:t xml:space="preserve">v nadačním rejstříku vedeném Městským soudem v Praze pod </w:t>
      </w:r>
      <w:proofErr w:type="spellStart"/>
      <w:r w:rsidRPr="00843F1D">
        <w:rPr>
          <w:rFonts w:ascii="Calibri" w:hAnsi="Calibri" w:cs="Calibri"/>
          <w:spacing w:val="-3"/>
          <w:szCs w:val="22"/>
        </w:rPr>
        <w:t>sp</w:t>
      </w:r>
      <w:proofErr w:type="spellEnd"/>
      <w:r w:rsidRPr="00843F1D">
        <w:rPr>
          <w:rFonts w:ascii="Calibri" w:hAnsi="Calibri" w:cs="Calibri"/>
          <w:spacing w:val="-3"/>
          <w:szCs w:val="22"/>
        </w:rPr>
        <w:t xml:space="preserve">. zn. N </w:t>
      </w:r>
      <w:r w:rsidR="00C3734E">
        <w:rPr>
          <w:rFonts w:ascii="Calibri" w:hAnsi="Calibri" w:cs="Calibri"/>
          <w:spacing w:val="-3"/>
          <w:szCs w:val="22"/>
        </w:rPr>
        <w:t>2338</w:t>
      </w:r>
      <w:bookmarkEnd w:id="0"/>
      <w:r w:rsidRPr="00843F1D">
        <w:rPr>
          <w:rFonts w:ascii="Calibri" w:hAnsi="Calibri" w:cs="Calibri"/>
          <w:spacing w:val="-3"/>
          <w:szCs w:val="22"/>
        </w:rPr>
        <w:t xml:space="preserve"> (dále jen „</w:t>
      </w:r>
      <w:r w:rsidRPr="00843F1D">
        <w:rPr>
          <w:rFonts w:ascii="Calibri" w:hAnsi="Calibri" w:cs="Calibri"/>
          <w:b/>
          <w:bCs/>
          <w:spacing w:val="-3"/>
          <w:szCs w:val="22"/>
        </w:rPr>
        <w:t xml:space="preserve">Nadace </w:t>
      </w:r>
      <w:r w:rsidR="00D02225">
        <w:rPr>
          <w:rFonts w:ascii="Calibri" w:hAnsi="Calibri" w:cs="Calibri"/>
          <w:b/>
          <w:bCs/>
          <w:spacing w:val="-3"/>
          <w:szCs w:val="22"/>
        </w:rPr>
        <w:t>ČF</w:t>
      </w:r>
      <w:r w:rsidRPr="00843F1D">
        <w:rPr>
          <w:rFonts w:ascii="Calibri" w:hAnsi="Calibri" w:cs="Calibri"/>
          <w:spacing w:val="-3"/>
          <w:szCs w:val="22"/>
        </w:rPr>
        <w:t>“) dohodu o společném záměru „Terasa Rudolfinum“ (dále jen „</w:t>
      </w:r>
      <w:r w:rsidRPr="00843F1D">
        <w:rPr>
          <w:rFonts w:ascii="Calibri" w:hAnsi="Calibri" w:cs="Calibri"/>
          <w:b/>
          <w:bCs/>
          <w:spacing w:val="-3"/>
          <w:szCs w:val="22"/>
        </w:rPr>
        <w:t>Dohoda o společném záměru</w:t>
      </w:r>
      <w:r>
        <w:rPr>
          <w:rFonts w:ascii="Calibri" w:hAnsi="Calibri" w:cs="Calibri"/>
          <w:b/>
          <w:bCs/>
          <w:spacing w:val="-3"/>
          <w:szCs w:val="22"/>
        </w:rPr>
        <w:t xml:space="preserve"> </w:t>
      </w:r>
      <w:r w:rsidR="00D02225">
        <w:rPr>
          <w:rFonts w:ascii="Calibri" w:hAnsi="Calibri" w:cs="Calibri"/>
          <w:b/>
          <w:bCs/>
          <w:spacing w:val="-3"/>
          <w:szCs w:val="22"/>
        </w:rPr>
        <w:t>2</w:t>
      </w:r>
      <w:r w:rsidRPr="00843F1D">
        <w:rPr>
          <w:rFonts w:ascii="Calibri" w:hAnsi="Calibri" w:cs="Calibri"/>
          <w:spacing w:val="-3"/>
          <w:szCs w:val="22"/>
        </w:rPr>
        <w:t>“),</w:t>
      </w:r>
      <w:r w:rsidR="00506F84">
        <w:rPr>
          <w:rFonts w:ascii="Calibri" w:hAnsi="Calibri" w:cs="Calibri"/>
          <w:spacing w:val="-3"/>
          <w:szCs w:val="22"/>
        </w:rPr>
        <w:t xml:space="preserve"> </w:t>
      </w:r>
    </w:p>
    <w:p w14:paraId="47250D55" w14:textId="644BEA9C" w:rsidR="00565B5B" w:rsidRPr="004C08A5" w:rsidRDefault="00882C87" w:rsidP="0018515B">
      <w:pPr>
        <w:spacing w:after="120"/>
        <w:ind w:left="426"/>
        <w:jc w:val="both"/>
        <w:rPr>
          <w:rFonts w:ascii="Calibri" w:hAnsi="Calibri" w:cs="Calibri"/>
          <w:spacing w:val="-3"/>
          <w:szCs w:val="22"/>
        </w:rPr>
      </w:pPr>
      <w:r w:rsidRPr="004C08A5">
        <w:rPr>
          <w:rFonts w:ascii="Calibri" w:hAnsi="Calibri" w:cs="Calibri"/>
          <w:spacing w:val="-3"/>
          <w:szCs w:val="22"/>
        </w:rPr>
        <w:t>jej</w:t>
      </w:r>
      <w:r w:rsidR="00D02225" w:rsidRPr="004C08A5">
        <w:rPr>
          <w:rFonts w:ascii="Calibri" w:hAnsi="Calibri" w:cs="Calibri"/>
          <w:spacing w:val="-3"/>
          <w:szCs w:val="22"/>
        </w:rPr>
        <w:t>ichž</w:t>
      </w:r>
      <w:r w:rsidRPr="004C08A5">
        <w:rPr>
          <w:rFonts w:ascii="Calibri" w:hAnsi="Calibri" w:cs="Calibri"/>
          <w:spacing w:val="-3"/>
          <w:szCs w:val="22"/>
        </w:rPr>
        <w:t xml:space="preserve"> předmětem </w:t>
      </w:r>
      <w:r w:rsidR="00D02225" w:rsidRPr="004C08A5">
        <w:rPr>
          <w:rFonts w:ascii="Calibri" w:hAnsi="Calibri" w:cs="Calibri"/>
          <w:spacing w:val="-3"/>
          <w:szCs w:val="22"/>
        </w:rPr>
        <w:t xml:space="preserve">je </w:t>
      </w:r>
      <w:r w:rsidRPr="004C08A5">
        <w:rPr>
          <w:rFonts w:ascii="Calibri" w:hAnsi="Calibri" w:cs="Calibri"/>
          <w:spacing w:val="-3"/>
          <w:szCs w:val="22"/>
        </w:rPr>
        <w:t xml:space="preserve">realizace záměru Rekonstrukce terasy Rudolfina, jak je tato </w:t>
      </w:r>
      <w:r w:rsidR="005C3AAB" w:rsidRPr="004C08A5">
        <w:rPr>
          <w:rFonts w:ascii="Calibri" w:hAnsi="Calibri" w:cs="Calibri"/>
          <w:spacing w:val="-3"/>
          <w:szCs w:val="22"/>
        </w:rPr>
        <w:t>definována</w:t>
      </w:r>
      <w:r w:rsidRPr="004C08A5">
        <w:rPr>
          <w:rFonts w:ascii="Calibri" w:hAnsi="Calibri" w:cs="Calibri"/>
          <w:spacing w:val="-3"/>
          <w:szCs w:val="22"/>
        </w:rPr>
        <w:t xml:space="preserve"> v Dohodě o společném záměru</w:t>
      </w:r>
      <w:r w:rsidR="00BB7CAF" w:rsidRPr="004C08A5">
        <w:rPr>
          <w:rFonts w:ascii="Calibri" w:hAnsi="Calibri" w:cs="Calibri"/>
          <w:spacing w:val="-3"/>
          <w:szCs w:val="22"/>
        </w:rPr>
        <w:t xml:space="preserve"> 1 a Dohodě o společném záměru 2</w:t>
      </w:r>
      <w:r w:rsidR="005C3AAB" w:rsidRPr="004C08A5">
        <w:rPr>
          <w:rFonts w:ascii="Calibri" w:hAnsi="Calibri" w:cs="Calibri"/>
          <w:spacing w:val="-3"/>
          <w:szCs w:val="22"/>
        </w:rPr>
        <w:t>, a následně detailněji specifikována v</w:t>
      </w:r>
      <w:r w:rsidR="00AC6476" w:rsidRPr="004C08A5">
        <w:rPr>
          <w:rFonts w:ascii="Calibri" w:hAnsi="Calibri" w:cs="Calibri"/>
          <w:spacing w:val="-3"/>
          <w:szCs w:val="22"/>
        </w:rPr>
        <w:t xml:space="preserve"> čl. 2 </w:t>
      </w:r>
      <w:r w:rsidR="005C3AAB" w:rsidRPr="004C08A5">
        <w:rPr>
          <w:rFonts w:ascii="Calibri" w:hAnsi="Calibri" w:cs="Calibri"/>
          <w:spacing w:val="-3"/>
          <w:szCs w:val="22"/>
        </w:rPr>
        <w:t>smlouv</w:t>
      </w:r>
      <w:r w:rsidR="00AC6476" w:rsidRPr="004C08A5">
        <w:rPr>
          <w:rFonts w:ascii="Calibri" w:hAnsi="Calibri" w:cs="Calibri"/>
          <w:spacing w:val="-3"/>
          <w:szCs w:val="22"/>
        </w:rPr>
        <w:t>y</w:t>
      </w:r>
      <w:r w:rsidR="005C3AAB" w:rsidRPr="004C08A5">
        <w:rPr>
          <w:rFonts w:ascii="Calibri" w:hAnsi="Calibri" w:cs="Calibri"/>
          <w:spacing w:val="-3"/>
          <w:szCs w:val="22"/>
        </w:rPr>
        <w:t xml:space="preserve"> o dílo uzavřené dne </w:t>
      </w:r>
      <w:r w:rsidR="00F70767">
        <w:rPr>
          <w:rFonts w:ascii="Calibri" w:hAnsi="Calibri" w:cs="Calibri"/>
          <w:spacing w:val="-3"/>
          <w:szCs w:val="22"/>
        </w:rPr>
        <w:t>10.7.2024</w:t>
      </w:r>
      <w:r w:rsidR="005C3AAB" w:rsidRPr="004C08A5">
        <w:rPr>
          <w:rFonts w:ascii="Calibri" w:hAnsi="Calibri" w:cs="Calibri"/>
          <w:spacing w:val="-3"/>
          <w:szCs w:val="22"/>
        </w:rPr>
        <w:t xml:space="preserve"> mezi </w:t>
      </w:r>
      <w:r w:rsidR="00843F1D" w:rsidRPr="004C08A5">
        <w:rPr>
          <w:rFonts w:ascii="Calibri" w:hAnsi="Calibri" w:cs="Calibri"/>
          <w:spacing w:val="-3"/>
          <w:szCs w:val="22"/>
        </w:rPr>
        <w:t>Postupitelem</w:t>
      </w:r>
      <w:r w:rsidR="005C3AAB" w:rsidRPr="004C08A5">
        <w:rPr>
          <w:rFonts w:ascii="Calibri" w:hAnsi="Calibri" w:cs="Calibri"/>
          <w:spacing w:val="-3"/>
          <w:szCs w:val="22"/>
        </w:rPr>
        <w:t xml:space="preserve">, jakožto objednatelem, a </w:t>
      </w:r>
      <w:r w:rsidR="00DF2BC0">
        <w:rPr>
          <w:rFonts w:ascii="Calibri" w:hAnsi="Calibri" w:cs="Calibri"/>
          <w:spacing w:val="-3"/>
          <w:szCs w:val="22"/>
        </w:rPr>
        <w:t xml:space="preserve">společností </w:t>
      </w:r>
      <w:r w:rsidR="00843F1D" w:rsidRPr="004C08A5">
        <w:rPr>
          <w:rFonts w:ascii="Calibri" w:hAnsi="Calibri" w:cs="Calibri"/>
          <w:spacing w:val="-3"/>
          <w:szCs w:val="22"/>
        </w:rPr>
        <w:t>Chládek a Tintěra, Pardubice a.s., se sídlem K Vápence 2677, Zelené Předměstí, 530 02 Pardubice , IČO: 252</w:t>
      </w:r>
      <w:r w:rsidR="00DF2BC0">
        <w:rPr>
          <w:rFonts w:ascii="Calibri" w:hAnsi="Calibri" w:cs="Calibri"/>
          <w:spacing w:val="-3"/>
          <w:szCs w:val="22"/>
        </w:rPr>
        <w:t xml:space="preserve"> </w:t>
      </w:r>
      <w:r w:rsidR="00843F1D" w:rsidRPr="004C08A5">
        <w:rPr>
          <w:rFonts w:ascii="Calibri" w:hAnsi="Calibri" w:cs="Calibri"/>
          <w:spacing w:val="-3"/>
          <w:szCs w:val="22"/>
        </w:rPr>
        <w:t>53</w:t>
      </w:r>
      <w:r w:rsidR="00DF2BC0">
        <w:rPr>
          <w:rFonts w:ascii="Calibri" w:hAnsi="Calibri" w:cs="Calibri"/>
          <w:spacing w:val="-3"/>
          <w:szCs w:val="22"/>
        </w:rPr>
        <w:t xml:space="preserve"> </w:t>
      </w:r>
      <w:r w:rsidR="00843F1D" w:rsidRPr="004C08A5">
        <w:rPr>
          <w:rFonts w:ascii="Calibri" w:hAnsi="Calibri" w:cs="Calibri"/>
          <w:spacing w:val="-3"/>
          <w:szCs w:val="22"/>
        </w:rPr>
        <w:t>361 , DIČ: CZ25253361 , zapsan</w:t>
      </w:r>
      <w:r w:rsidR="00DF2BC0">
        <w:rPr>
          <w:rFonts w:ascii="Calibri" w:hAnsi="Calibri" w:cs="Calibri"/>
          <w:spacing w:val="-3"/>
          <w:szCs w:val="22"/>
        </w:rPr>
        <w:t>ou</w:t>
      </w:r>
      <w:r w:rsidR="00843F1D" w:rsidRPr="004C08A5">
        <w:rPr>
          <w:rFonts w:ascii="Calibri" w:hAnsi="Calibri" w:cs="Calibri"/>
          <w:spacing w:val="-3"/>
          <w:szCs w:val="22"/>
        </w:rPr>
        <w:t xml:space="preserve"> v obchodním rejstříku vedeném Krajským soudem v Hradci </w:t>
      </w:r>
      <w:r w:rsidR="00843F1D" w:rsidRPr="004C08A5">
        <w:rPr>
          <w:rFonts w:ascii="Calibri" w:hAnsi="Calibri" w:cs="Calibri"/>
          <w:spacing w:val="-3"/>
          <w:szCs w:val="22"/>
        </w:rPr>
        <w:lastRenderedPageBreak/>
        <w:t xml:space="preserve">Králové pod </w:t>
      </w:r>
      <w:proofErr w:type="spellStart"/>
      <w:r w:rsidR="00843F1D" w:rsidRPr="004C08A5">
        <w:rPr>
          <w:rFonts w:ascii="Calibri" w:hAnsi="Calibri" w:cs="Calibri"/>
          <w:spacing w:val="-3"/>
          <w:szCs w:val="22"/>
        </w:rPr>
        <w:t>sp</w:t>
      </w:r>
      <w:proofErr w:type="spellEnd"/>
      <w:r w:rsidR="00843F1D" w:rsidRPr="004C08A5">
        <w:rPr>
          <w:rFonts w:ascii="Calibri" w:hAnsi="Calibri" w:cs="Calibri"/>
          <w:spacing w:val="-3"/>
          <w:szCs w:val="22"/>
        </w:rPr>
        <w:t>. zn. B 1441</w:t>
      </w:r>
      <w:r w:rsidR="005C3AAB" w:rsidRPr="004C08A5">
        <w:rPr>
          <w:rFonts w:asciiTheme="minorHAnsi" w:hAnsiTheme="minorHAnsi" w:cstheme="minorHAnsi"/>
          <w:szCs w:val="22"/>
        </w:rPr>
        <w:t>, jakožto zhotovitelem</w:t>
      </w:r>
      <w:r w:rsidR="00AC7BA6" w:rsidRPr="004C08A5">
        <w:rPr>
          <w:rFonts w:asciiTheme="minorHAnsi" w:hAnsiTheme="minorHAnsi" w:cstheme="minorHAnsi"/>
          <w:szCs w:val="22"/>
        </w:rPr>
        <w:t xml:space="preserve"> (dále jen „</w:t>
      </w:r>
      <w:r w:rsidR="00AC7BA6" w:rsidRPr="004C08A5">
        <w:rPr>
          <w:rFonts w:asciiTheme="minorHAnsi" w:hAnsiTheme="minorHAnsi" w:cstheme="minorHAnsi"/>
          <w:b/>
          <w:bCs/>
          <w:szCs w:val="22"/>
        </w:rPr>
        <w:t>Zhotovitel</w:t>
      </w:r>
      <w:r w:rsidR="00AC7BA6" w:rsidRPr="004C08A5">
        <w:rPr>
          <w:rFonts w:asciiTheme="minorHAnsi" w:hAnsiTheme="minorHAnsi" w:cstheme="minorHAnsi"/>
          <w:szCs w:val="22"/>
        </w:rPr>
        <w:t>“)</w:t>
      </w:r>
      <w:r w:rsidR="005C3AAB" w:rsidRPr="004C08A5">
        <w:rPr>
          <w:rFonts w:asciiTheme="minorHAnsi" w:hAnsiTheme="minorHAnsi" w:cstheme="minorHAnsi"/>
          <w:szCs w:val="22"/>
        </w:rPr>
        <w:t xml:space="preserve"> (dále jen „</w:t>
      </w:r>
      <w:r w:rsidR="005C3AAB" w:rsidRPr="004C08A5">
        <w:rPr>
          <w:rFonts w:asciiTheme="minorHAnsi" w:hAnsiTheme="minorHAnsi" w:cstheme="minorHAnsi"/>
          <w:b/>
          <w:bCs/>
          <w:szCs w:val="22"/>
        </w:rPr>
        <w:t>Smlouva o dílo</w:t>
      </w:r>
      <w:r w:rsidR="009D4536" w:rsidRPr="00B600FF">
        <w:rPr>
          <w:rFonts w:asciiTheme="minorHAnsi" w:hAnsiTheme="minorHAnsi" w:cstheme="minorHAnsi"/>
          <w:b/>
          <w:bCs/>
          <w:szCs w:val="22"/>
        </w:rPr>
        <w:t xml:space="preserve"> </w:t>
      </w:r>
      <w:r w:rsidR="00347770">
        <w:rPr>
          <w:rFonts w:asciiTheme="minorHAnsi" w:hAnsiTheme="minorHAnsi" w:cstheme="minorHAnsi"/>
          <w:b/>
          <w:bCs/>
          <w:szCs w:val="22"/>
        </w:rPr>
        <w:t xml:space="preserve"> 1</w:t>
      </w:r>
      <w:r w:rsidR="005C3AAB" w:rsidRPr="004C08A5">
        <w:rPr>
          <w:rFonts w:asciiTheme="minorHAnsi" w:hAnsiTheme="minorHAnsi" w:cstheme="minorHAnsi"/>
          <w:szCs w:val="22"/>
        </w:rPr>
        <w:t>“)</w:t>
      </w:r>
      <w:r w:rsidR="005C3AAB" w:rsidRPr="004C08A5">
        <w:rPr>
          <w:rFonts w:ascii="Calibri" w:hAnsi="Calibri" w:cs="Calibri"/>
          <w:spacing w:val="-3"/>
          <w:szCs w:val="22"/>
        </w:rPr>
        <w:t xml:space="preserve"> </w:t>
      </w:r>
      <w:r w:rsidRPr="004C08A5">
        <w:rPr>
          <w:rFonts w:ascii="Calibri" w:hAnsi="Calibri" w:cs="Calibri"/>
          <w:spacing w:val="-3"/>
          <w:szCs w:val="22"/>
        </w:rPr>
        <w:t>(dále jen „</w:t>
      </w:r>
      <w:r w:rsidRPr="004C08A5">
        <w:rPr>
          <w:rFonts w:ascii="Calibri" w:hAnsi="Calibri" w:cs="Calibri"/>
          <w:b/>
          <w:bCs/>
          <w:spacing w:val="-3"/>
          <w:szCs w:val="22"/>
        </w:rPr>
        <w:t>Rekonstrukce</w:t>
      </w:r>
      <w:r w:rsidRPr="004C08A5">
        <w:rPr>
          <w:rFonts w:ascii="Calibri" w:hAnsi="Calibri" w:cs="Calibri"/>
          <w:spacing w:val="-3"/>
          <w:szCs w:val="22"/>
        </w:rPr>
        <w:t>“)</w:t>
      </w:r>
      <w:r w:rsidR="007B5004">
        <w:rPr>
          <w:rFonts w:ascii="Calibri" w:hAnsi="Calibri" w:cs="Calibri"/>
          <w:spacing w:val="-3"/>
          <w:szCs w:val="22"/>
        </w:rPr>
        <w:t xml:space="preserve"> Smlouva o dílo 1 tvoří </w:t>
      </w:r>
      <w:r w:rsidR="007B5004" w:rsidRPr="00BF586D">
        <w:rPr>
          <w:rFonts w:ascii="Calibri" w:hAnsi="Calibri" w:cs="Calibri"/>
          <w:spacing w:val="-3"/>
          <w:szCs w:val="22"/>
          <w:u w:val="single"/>
        </w:rPr>
        <w:t>Přílohu č. 3</w:t>
      </w:r>
      <w:r w:rsidR="007B5004">
        <w:rPr>
          <w:rFonts w:ascii="Calibri" w:hAnsi="Calibri" w:cs="Calibri"/>
          <w:spacing w:val="-3"/>
          <w:szCs w:val="22"/>
        </w:rPr>
        <w:t xml:space="preserve"> této Smlouvy</w:t>
      </w:r>
      <w:r w:rsidR="00E3491A" w:rsidRPr="004C08A5">
        <w:rPr>
          <w:rFonts w:ascii="Calibri" w:hAnsi="Calibri" w:cs="Calibri"/>
          <w:spacing w:val="-3"/>
          <w:szCs w:val="22"/>
        </w:rPr>
        <w:t>;</w:t>
      </w:r>
      <w:r w:rsidRPr="004C08A5">
        <w:rPr>
          <w:rFonts w:ascii="Calibri" w:hAnsi="Calibri" w:cs="Calibri"/>
          <w:spacing w:val="-3"/>
          <w:szCs w:val="22"/>
        </w:rPr>
        <w:t xml:space="preserve"> </w:t>
      </w:r>
      <w:r w:rsidR="002B410A" w:rsidRPr="004C08A5">
        <w:rPr>
          <w:rFonts w:ascii="Calibri" w:hAnsi="Calibri" w:cs="Calibri"/>
          <w:spacing w:val="-3"/>
          <w:szCs w:val="22"/>
        </w:rPr>
        <w:t xml:space="preserve"> </w:t>
      </w:r>
      <w:r w:rsidR="002B410A" w:rsidRPr="004C08A5">
        <w:rPr>
          <w:rFonts w:asciiTheme="minorHAnsi" w:hAnsiTheme="minorHAnsi" w:cstheme="minorHAnsi"/>
          <w:szCs w:val="22"/>
        </w:rPr>
        <w:t xml:space="preserve"> </w:t>
      </w:r>
      <w:r w:rsidR="00565B5B" w:rsidRPr="004C08A5">
        <w:rPr>
          <w:rFonts w:asciiTheme="minorHAnsi" w:hAnsiTheme="minorHAnsi" w:cstheme="minorHAnsi"/>
          <w:szCs w:val="22"/>
        </w:rPr>
        <w:t xml:space="preserve"> </w:t>
      </w:r>
    </w:p>
    <w:p w14:paraId="5D4CF453" w14:textId="18842215" w:rsidR="008A6054" w:rsidRPr="007B5004" w:rsidRDefault="00882C87" w:rsidP="0083047D">
      <w:pPr>
        <w:pStyle w:val="Odstavecseseznamem"/>
        <w:widowControl w:val="0"/>
        <w:numPr>
          <w:ilvl w:val="0"/>
          <w:numId w:val="19"/>
        </w:numPr>
        <w:spacing w:after="120" w:line="300" w:lineRule="exact"/>
        <w:jc w:val="both"/>
        <w:rPr>
          <w:rFonts w:asciiTheme="minorHAnsi" w:hAnsiTheme="minorHAnsi" w:cs="Calibri"/>
          <w:bCs/>
          <w:iCs/>
          <w:szCs w:val="22"/>
        </w:rPr>
      </w:pPr>
      <w:r w:rsidRPr="007B5004">
        <w:rPr>
          <w:rFonts w:asciiTheme="minorHAnsi" w:hAnsiTheme="minorHAnsi" w:cstheme="minorHAnsi"/>
          <w:bCs/>
          <w:iCs/>
          <w:szCs w:val="22"/>
        </w:rPr>
        <w:t xml:space="preserve">V souladu </w:t>
      </w:r>
      <w:r w:rsidR="00AB2A9A" w:rsidRPr="007B5004">
        <w:rPr>
          <w:rFonts w:asciiTheme="minorHAnsi" w:hAnsiTheme="minorHAnsi" w:cstheme="minorHAnsi"/>
          <w:bCs/>
          <w:iCs/>
          <w:szCs w:val="22"/>
        </w:rPr>
        <w:t>s</w:t>
      </w:r>
      <w:r w:rsidR="007B5004" w:rsidRPr="007B5004">
        <w:rPr>
          <w:rFonts w:asciiTheme="minorHAnsi" w:hAnsiTheme="minorHAnsi" w:cstheme="minorHAnsi"/>
          <w:bCs/>
          <w:iCs/>
          <w:szCs w:val="22"/>
        </w:rPr>
        <w:t xml:space="preserve"> </w:t>
      </w:r>
      <w:r w:rsidR="002367BF" w:rsidRPr="0028053D">
        <w:rPr>
          <w:rFonts w:asciiTheme="minorHAnsi" w:hAnsiTheme="minorHAnsi" w:cstheme="minorHAnsi"/>
        </w:rPr>
        <w:t>Dohodou o společném záměru 2, jakož i se smlouvou o poskytnutí účelového finančního prostředku na rekonstrukci terasy Rudolfina č.</w:t>
      </w:r>
      <w:r w:rsidR="00361B39">
        <w:rPr>
          <w:rFonts w:asciiTheme="minorHAnsi" w:hAnsiTheme="minorHAnsi" w:cstheme="minorHAnsi"/>
        </w:rPr>
        <w:t>SND-24/0040</w:t>
      </w:r>
      <w:r w:rsidR="002367BF" w:rsidRPr="0028053D">
        <w:rPr>
          <w:rFonts w:asciiTheme="minorHAnsi" w:hAnsiTheme="minorHAnsi" w:cstheme="minorHAnsi"/>
        </w:rPr>
        <w:t>, která byla uzavřena dne</w:t>
      </w:r>
      <w:r w:rsidR="00361B39">
        <w:rPr>
          <w:rFonts w:asciiTheme="minorHAnsi" w:hAnsiTheme="minorHAnsi" w:cstheme="minorHAnsi"/>
        </w:rPr>
        <w:t xml:space="preserve"> 23.9.2024 </w:t>
      </w:r>
      <w:r w:rsidR="002367BF" w:rsidRPr="0028053D">
        <w:rPr>
          <w:rFonts w:asciiTheme="minorHAnsi" w:hAnsiTheme="minorHAnsi" w:cstheme="minorHAnsi"/>
        </w:rPr>
        <w:t>mezi Nadací ČF, jakožto poskytovatelem, a Postupitelem, jakožto příjemcem (dále jen „</w:t>
      </w:r>
      <w:r w:rsidR="002367BF" w:rsidRPr="0028053D">
        <w:rPr>
          <w:rFonts w:asciiTheme="minorHAnsi" w:hAnsiTheme="minorHAnsi" w:cstheme="minorHAnsi"/>
          <w:b/>
        </w:rPr>
        <w:t>Smlouva o poskytnutí příspěvku 2</w:t>
      </w:r>
      <w:r w:rsidR="002367BF" w:rsidRPr="0028053D">
        <w:rPr>
          <w:rFonts w:asciiTheme="minorHAnsi" w:hAnsiTheme="minorHAnsi" w:cstheme="minorHAnsi"/>
        </w:rPr>
        <w:t xml:space="preserve">“), </w:t>
      </w:r>
      <w:r w:rsidR="00B80471" w:rsidRPr="007B5004">
        <w:rPr>
          <w:rFonts w:asciiTheme="minorHAnsi" w:hAnsiTheme="minorHAnsi" w:cs="Calibri"/>
          <w:bCs/>
          <w:iCs/>
          <w:szCs w:val="22"/>
        </w:rPr>
        <w:t xml:space="preserve">Postupitel před podpisem této Smlouvy </w:t>
      </w:r>
      <w:r w:rsidR="00736865">
        <w:rPr>
          <w:rFonts w:asciiTheme="minorHAnsi" w:hAnsiTheme="minorHAnsi" w:cs="Calibri"/>
          <w:bCs/>
          <w:iCs/>
          <w:szCs w:val="22"/>
        </w:rPr>
        <w:t xml:space="preserve">převzal a </w:t>
      </w:r>
      <w:r w:rsidR="000C4E2D" w:rsidRPr="007B5004">
        <w:rPr>
          <w:rFonts w:asciiTheme="minorHAnsi" w:hAnsiTheme="minorHAnsi" w:cs="Calibri"/>
          <w:bCs/>
          <w:iCs/>
          <w:szCs w:val="22"/>
        </w:rPr>
        <w:t>u</w:t>
      </w:r>
      <w:r w:rsidR="00B80471" w:rsidRPr="007B5004">
        <w:rPr>
          <w:rFonts w:asciiTheme="minorHAnsi" w:hAnsiTheme="minorHAnsi" w:cs="Calibri"/>
          <w:bCs/>
          <w:iCs/>
          <w:szCs w:val="22"/>
        </w:rPr>
        <w:t xml:space="preserve">hradil </w:t>
      </w:r>
      <w:r w:rsidRPr="007B5004">
        <w:rPr>
          <w:rFonts w:asciiTheme="minorHAnsi" w:hAnsiTheme="minorHAnsi" w:cs="Calibri"/>
          <w:bCs/>
          <w:iCs/>
          <w:szCs w:val="22"/>
        </w:rPr>
        <w:t xml:space="preserve">realizaci </w:t>
      </w:r>
      <w:r w:rsidR="008A6054" w:rsidRPr="007B5004">
        <w:rPr>
          <w:rFonts w:asciiTheme="minorHAnsi" w:hAnsiTheme="minorHAnsi" w:cs="Calibri"/>
          <w:bCs/>
          <w:iCs/>
          <w:szCs w:val="22"/>
        </w:rPr>
        <w:t xml:space="preserve">první etapy </w:t>
      </w:r>
      <w:r w:rsidRPr="007B5004">
        <w:rPr>
          <w:rFonts w:asciiTheme="minorHAnsi" w:hAnsiTheme="minorHAnsi" w:cs="Calibri"/>
          <w:bCs/>
          <w:iCs/>
          <w:szCs w:val="22"/>
        </w:rPr>
        <w:t>Rekonstrukce</w:t>
      </w:r>
      <w:r w:rsidR="000C4E2D" w:rsidRPr="007B5004">
        <w:rPr>
          <w:rFonts w:asciiTheme="minorHAnsi" w:hAnsiTheme="minorHAnsi" w:cs="Calibri"/>
          <w:bCs/>
          <w:iCs/>
          <w:szCs w:val="22"/>
        </w:rPr>
        <w:t xml:space="preserve"> (na základě</w:t>
      </w:r>
      <w:r w:rsidR="00843F1D" w:rsidRPr="007B5004">
        <w:rPr>
          <w:rFonts w:asciiTheme="minorHAnsi" w:hAnsiTheme="minorHAnsi" w:cs="Calibri"/>
          <w:bCs/>
          <w:iCs/>
          <w:szCs w:val="22"/>
        </w:rPr>
        <w:t xml:space="preserve"> </w:t>
      </w:r>
      <w:r w:rsidR="00AC6476" w:rsidRPr="007B5004">
        <w:rPr>
          <w:rFonts w:asciiTheme="minorHAnsi" w:hAnsiTheme="minorHAnsi" w:cs="Calibri"/>
          <w:bCs/>
          <w:iCs/>
          <w:szCs w:val="22"/>
        </w:rPr>
        <w:t>Smlouvy o dílo</w:t>
      </w:r>
      <w:r w:rsidR="001413F5" w:rsidRPr="007B5004">
        <w:rPr>
          <w:rFonts w:asciiTheme="minorHAnsi" w:hAnsiTheme="minorHAnsi" w:cs="Calibri"/>
          <w:bCs/>
          <w:iCs/>
          <w:szCs w:val="22"/>
        </w:rPr>
        <w:t xml:space="preserve"> 1</w:t>
      </w:r>
      <w:r w:rsidR="000C4E2D" w:rsidRPr="007B5004">
        <w:rPr>
          <w:rFonts w:asciiTheme="minorHAnsi" w:hAnsiTheme="minorHAnsi" w:cs="Calibri"/>
          <w:bCs/>
          <w:iCs/>
          <w:szCs w:val="22"/>
        </w:rPr>
        <w:t>)</w:t>
      </w:r>
      <w:r w:rsidR="00E3491A" w:rsidRPr="007B5004">
        <w:rPr>
          <w:rFonts w:asciiTheme="minorHAnsi" w:hAnsiTheme="minorHAnsi" w:cs="Calibri"/>
          <w:bCs/>
          <w:iCs/>
          <w:szCs w:val="22"/>
        </w:rPr>
        <w:t>;</w:t>
      </w:r>
    </w:p>
    <w:p w14:paraId="662DBD06" w14:textId="27123F16" w:rsidR="00D26247" w:rsidRDefault="00D2181C" w:rsidP="0067355B">
      <w:pPr>
        <w:pStyle w:val="Odstavecseseznamem"/>
        <w:widowControl w:val="0"/>
        <w:numPr>
          <w:ilvl w:val="0"/>
          <w:numId w:val="19"/>
        </w:numPr>
        <w:spacing w:after="120" w:line="300" w:lineRule="exact"/>
        <w:jc w:val="both"/>
        <w:rPr>
          <w:rFonts w:asciiTheme="minorHAnsi" w:hAnsiTheme="minorHAnsi" w:cs="Calibri"/>
          <w:bCs/>
          <w:iCs/>
          <w:szCs w:val="22"/>
        </w:rPr>
      </w:pPr>
      <w:r>
        <w:rPr>
          <w:rFonts w:asciiTheme="minorHAnsi" w:hAnsiTheme="minorHAnsi" w:cs="Calibri"/>
          <w:bCs/>
          <w:iCs/>
          <w:szCs w:val="22"/>
        </w:rPr>
        <w:t xml:space="preserve">Dle </w:t>
      </w:r>
      <w:r w:rsidR="00D30069">
        <w:rPr>
          <w:rFonts w:asciiTheme="minorHAnsi" w:hAnsiTheme="minorHAnsi" w:cs="Calibri"/>
          <w:bCs/>
          <w:iCs/>
          <w:szCs w:val="22"/>
        </w:rPr>
        <w:t>čl. 1 odst. 1.</w:t>
      </w:r>
      <w:r w:rsidR="00E64367">
        <w:rPr>
          <w:rFonts w:asciiTheme="minorHAnsi" w:hAnsiTheme="minorHAnsi" w:cs="Calibri"/>
          <w:bCs/>
          <w:iCs/>
          <w:szCs w:val="22"/>
        </w:rPr>
        <w:t>3</w:t>
      </w:r>
      <w:r w:rsidR="00D30069">
        <w:rPr>
          <w:rFonts w:asciiTheme="minorHAnsi" w:hAnsiTheme="minorHAnsi" w:cs="Calibri"/>
          <w:bCs/>
          <w:iCs/>
          <w:szCs w:val="22"/>
        </w:rPr>
        <w:t xml:space="preserve"> </w:t>
      </w:r>
      <w:r>
        <w:rPr>
          <w:rFonts w:asciiTheme="minorHAnsi" w:hAnsiTheme="minorHAnsi" w:cs="Calibri"/>
          <w:bCs/>
          <w:iCs/>
          <w:szCs w:val="22"/>
        </w:rPr>
        <w:t xml:space="preserve">Dohody o společném záměru </w:t>
      </w:r>
      <w:r w:rsidR="00B35ADA">
        <w:rPr>
          <w:rFonts w:asciiTheme="minorHAnsi" w:hAnsiTheme="minorHAnsi" w:cs="Calibri"/>
          <w:bCs/>
          <w:iCs/>
          <w:szCs w:val="22"/>
        </w:rPr>
        <w:t xml:space="preserve">1 a </w:t>
      </w:r>
      <w:r w:rsidR="00230002">
        <w:rPr>
          <w:rFonts w:asciiTheme="minorHAnsi" w:hAnsiTheme="minorHAnsi" w:cs="Calibri"/>
          <w:bCs/>
          <w:iCs/>
          <w:szCs w:val="22"/>
        </w:rPr>
        <w:t xml:space="preserve">čl. 1 odst. 1.3 </w:t>
      </w:r>
      <w:r w:rsidR="00B35ADA">
        <w:rPr>
          <w:rFonts w:asciiTheme="minorHAnsi" w:hAnsiTheme="minorHAnsi" w:cs="Calibri"/>
          <w:bCs/>
          <w:iCs/>
          <w:szCs w:val="22"/>
        </w:rPr>
        <w:t xml:space="preserve">Dohody o společném záměru 2 </w:t>
      </w:r>
      <w:r>
        <w:rPr>
          <w:rFonts w:asciiTheme="minorHAnsi" w:hAnsiTheme="minorHAnsi" w:cs="Calibri"/>
          <w:bCs/>
          <w:iCs/>
          <w:szCs w:val="22"/>
        </w:rPr>
        <w:t xml:space="preserve">je </w:t>
      </w:r>
      <w:r w:rsidR="00843F1D">
        <w:rPr>
          <w:rFonts w:asciiTheme="minorHAnsi" w:hAnsiTheme="minorHAnsi" w:cs="Calibri"/>
          <w:bCs/>
          <w:iCs/>
          <w:szCs w:val="22"/>
        </w:rPr>
        <w:t>Postupitel</w:t>
      </w:r>
      <w:r>
        <w:rPr>
          <w:rFonts w:asciiTheme="minorHAnsi" w:hAnsiTheme="minorHAnsi" w:cs="Calibri"/>
          <w:bCs/>
          <w:iCs/>
          <w:szCs w:val="22"/>
        </w:rPr>
        <w:t xml:space="preserve"> povinen </w:t>
      </w:r>
      <w:r w:rsidR="0054737B">
        <w:rPr>
          <w:rFonts w:asciiTheme="minorHAnsi" w:hAnsiTheme="minorHAnsi" w:cs="Calibri"/>
          <w:bCs/>
          <w:iCs/>
          <w:szCs w:val="22"/>
        </w:rPr>
        <w:t>postoupit</w:t>
      </w:r>
      <w:r>
        <w:rPr>
          <w:rFonts w:asciiTheme="minorHAnsi" w:hAnsiTheme="minorHAnsi" w:cs="Calibri"/>
          <w:bCs/>
          <w:iCs/>
          <w:szCs w:val="22"/>
        </w:rPr>
        <w:t xml:space="preserve"> veškerá </w:t>
      </w:r>
      <w:r w:rsidRPr="00B35ADA">
        <w:rPr>
          <w:rFonts w:asciiTheme="minorHAnsi" w:hAnsiTheme="minorHAnsi" w:cs="Calibri"/>
          <w:bCs/>
          <w:iCs/>
          <w:szCs w:val="22"/>
        </w:rPr>
        <w:t>práva a povinnosti spojená s</w:t>
      </w:r>
      <w:r w:rsidR="002E71D8">
        <w:rPr>
          <w:rFonts w:asciiTheme="minorHAnsi" w:hAnsiTheme="minorHAnsi" w:cs="Calibri"/>
          <w:bCs/>
          <w:iCs/>
          <w:szCs w:val="22"/>
        </w:rPr>
        <w:t> </w:t>
      </w:r>
      <w:r w:rsidRPr="00B35ADA">
        <w:rPr>
          <w:rFonts w:asciiTheme="minorHAnsi" w:hAnsiTheme="minorHAnsi" w:cs="Calibri"/>
          <w:bCs/>
          <w:iCs/>
          <w:szCs w:val="22"/>
        </w:rPr>
        <w:t>Rekonstrukcí</w:t>
      </w:r>
      <w:r w:rsidR="002E71D8">
        <w:rPr>
          <w:rFonts w:asciiTheme="minorHAnsi" w:hAnsiTheme="minorHAnsi" w:cs="Calibri"/>
          <w:bCs/>
          <w:iCs/>
          <w:szCs w:val="22"/>
        </w:rPr>
        <w:t xml:space="preserve"> Postupníkovi</w:t>
      </w:r>
      <w:r w:rsidRPr="00B35ADA">
        <w:rPr>
          <w:rFonts w:asciiTheme="minorHAnsi" w:hAnsiTheme="minorHAnsi" w:cs="Calibri"/>
          <w:bCs/>
          <w:iCs/>
          <w:szCs w:val="22"/>
        </w:rPr>
        <w:t>, co</w:t>
      </w:r>
      <w:r>
        <w:rPr>
          <w:rFonts w:asciiTheme="minorHAnsi" w:hAnsiTheme="minorHAnsi" w:cs="Calibri"/>
          <w:bCs/>
          <w:iCs/>
          <w:szCs w:val="22"/>
        </w:rPr>
        <w:t xml:space="preserve">ž také </w:t>
      </w:r>
      <w:r w:rsidR="00843F1D">
        <w:rPr>
          <w:rFonts w:asciiTheme="minorHAnsi" w:hAnsiTheme="minorHAnsi" w:cs="Calibri"/>
          <w:bCs/>
          <w:iCs/>
          <w:szCs w:val="22"/>
        </w:rPr>
        <w:t>Postupitel</w:t>
      </w:r>
      <w:r>
        <w:rPr>
          <w:rFonts w:asciiTheme="minorHAnsi" w:hAnsiTheme="minorHAnsi" w:cs="Calibri"/>
          <w:bCs/>
          <w:iCs/>
          <w:szCs w:val="22"/>
        </w:rPr>
        <w:t xml:space="preserve"> činí touto Smlouvou</w:t>
      </w:r>
      <w:r w:rsidR="00230002">
        <w:rPr>
          <w:rFonts w:asciiTheme="minorHAnsi" w:hAnsiTheme="minorHAnsi" w:cs="Calibri"/>
          <w:bCs/>
          <w:iCs/>
          <w:szCs w:val="22"/>
        </w:rPr>
        <w:t>.</w:t>
      </w:r>
    </w:p>
    <w:p w14:paraId="0FDC7DC0" w14:textId="77777777" w:rsidR="00625C40" w:rsidRDefault="00625C40" w:rsidP="00625C40">
      <w:pPr>
        <w:pStyle w:val="Odstavecseseznamem"/>
        <w:widowControl w:val="0"/>
        <w:spacing w:after="120" w:line="300" w:lineRule="exact"/>
        <w:ind w:left="360"/>
        <w:jc w:val="both"/>
        <w:rPr>
          <w:rFonts w:asciiTheme="minorHAnsi" w:hAnsiTheme="minorHAnsi" w:cs="Calibri"/>
          <w:bCs/>
          <w:iCs/>
          <w:szCs w:val="22"/>
        </w:rPr>
      </w:pPr>
    </w:p>
    <w:p w14:paraId="67D02F31" w14:textId="0DD43C1C" w:rsidR="00835881" w:rsidRPr="00113717" w:rsidRDefault="00835881" w:rsidP="0067355B">
      <w:pPr>
        <w:pStyle w:val="Styl2"/>
        <w:keepNext w:val="0"/>
        <w:widowControl w:val="0"/>
        <w:numPr>
          <w:ilvl w:val="0"/>
          <w:numId w:val="18"/>
        </w:numPr>
        <w:spacing w:after="120" w:line="300" w:lineRule="exact"/>
        <w:ind w:left="357" w:hanging="357"/>
        <w:jc w:val="both"/>
        <w:rPr>
          <w:rFonts w:ascii="Calibri" w:hAnsi="Calibri" w:cs="Calibri"/>
          <w:i w:val="0"/>
          <w:caps/>
        </w:rPr>
      </w:pPr>
      <w:r w:rsidRPr="00113717">
        <w:rPr>
          <w:rFonts w:ascii="Calibri" w:hAnsi="Calibri" w:cs="Calibri"/>
          <w:i w:val="0"/>
          <w:caps/>
        </w:rPr>
        <w:t>úVODNÍ USTANOVENÍ</w:t>
      </w:r>
    </w:p>
    <w:p w14:paraId="67D7F8CD" w14:textId="3765190C" w:rsidR="00471A6D" w:rsidRPr="00127608" w:rsidRDefault="00843F1D" w:rsidP="0051135F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i w:val="0"/>
          <w:caps/>
        </w:rPr>
      </w:pPr>
      <w:r w:rsidRPr="00A4743B">
        <w:rPr>
          <w:rFonts w:ascii="Calibri" w:hAnsi="Calibri" w:cs="Calibri"/>
          <w:b w:val="0"/>
          <w:i w:val="0"/>
        </w:rPr>
        <w:t>Postupitel</w:t>
      </w:r>
      <w:r w:rsidR="00957932" w:rsidRPr="00A4743B">
        <w:rPr>
          <w:rFonts w:ascii="Calibri" w:hAnsi="Calibri" w:cs="Calibri"/>
          <w:b w:val="0"/>
          <w:i w:val="0"/>
        </w:rPr>
        <w:t xml:space="preserve"> je </w:t>
      </w:r>
      <w:r w:rsidR="00471A6D">
        <w:rPr>
          <w:rFonts w:ascii="Calibri" w:hAnsi="Calibri" w:cs="Calibri"/>
          <w:b w:val="0"/>
          <w:i w:val="0"/>
        </w:rPr>
        <w:t xml:space="preserve">jakožto objednatel </w:t>
      </w:r>
      <w:r w:rsidR="00957932" w:rsidRPr="00A4743B">
        <w:rPr>
          <w:rFonts w:ascii="Calibri" w:hAnsi="Calibri" w:cs="Calibri"/>
          <w:b w:val="0"/>
          <w:i w:val="0"/>
        </w:rPr>
        <w:t>smluvní stranou S</w:t>
      </w:r>
      <w:r w:rsidR="00957932" w:rsidRPr="00840A43">
        <w:rPr>
          <w:rFonts w:ascii="Calibri" w:hAnsi="Calibri" w:cs="Calibri"/>
          <w:b w:val="0"/>
          <w:i w:val="0"/>
        </w:rPr>
        <w:t>mlouvy o dílo</w:t>
      </w:r>
      <w:r w:rsidR="0042792B" w:rsidRPr="00840A43">
        <w:rPr>
          <w:rFonts w:ascii="Calibri" w:hAnsi="Calibri" w:cs="Calibri"/>
          <w:b w:val="0"/>
          <w:i w:val="0"/>
        </w:rPr>
        <w:t xml:space="preserve"> 1</w:t>
      </w:r>
      <w:r w:rsidR="00471A6D">
        <w:rPr>
          <w:rFonts w:ascii="Calibri" w:hAnsi="Calibri" w:cs="Calibri"/>
          <w:b w:val="0"/>
          <w:i w:val="0"/>
        </w:rPr>
        <w:t>,</w:t>
      </w:r>
      <w:r w:rsidR="00957932" w:rsidRPr="0051135F">
        <w:rPr>
          <w:rFonts w:ascii="Calibri" w:hAnsi="Calibri" w:cs="Calibri"/>
          <w:b w:val="0"/>
          <w:i w:val="0"/>
        </w:rPr>
        <w:t xml:space="preserve"> kteroužto se zavázal</w:t>
      </w:r>
      <w:r w:rsidR="00060EAB" w:rsidRPr="0051135F">
        <w:rPr>
          <w:rFonts w:ascii="Calibri" w:hAnsi="Calibri" w:cs="Calibri"/>
          <w:b w:val="0"/>
          <w:i w:val="0"/>
        </w:rPr>
        <w:t xml:space="preserve"> postoupit </w:t>
      </w:r>
      <w:r w:rsidRPr="0051135F">
        <w:rPr>
          <w:rFonts w:ascii="Calibri" w:hAnsi="Calibri" w:cs="Calibri"/>
          <w:b w:val="0"/>
          <w:i w:val="0"/>
        </w:rPr>
        <w:t>Postupníkovi</w:t>
      </w:r>
      <w:r w:rsidR="00060EAB" w:rsidRPr="0051135F">
        <w:rPr>
          <w:rFonts w:ascii="Calibri" w:hAnsi="Calibri" w:cs="Calibri"/>
          <w:b w:val="0"/>
          <w:i w:val="0"/>
        </w:rPr>
        <w:t>.</w:t>
      </w:r>
      <w:r w:rsidR="00957932" w:rsidRPr="0051135F">
        <w:rPr>
          <w:rFonts w:ascii="Calibri" w:hAnsi="Calibri" w:cs="Calibri"/>
          <w:b w:val="0"/>
          <w:i w:val="0"/>
        </w:rPr>
        <w:t xml:space="preserve"> </w:t>
      </w:r>
    </w:p>
    <w:p w14:paraId="7F8E2AC7" w14:textId="0E262117" w:rsidR="00916D9C" w:rsidRPr="007B5004" w:rsidRDefault="00916D9C" w:rsidP="0067355B">
      <w:pPr>
        <w:pStyle w:val="Styl2"/>
        <w:keepNext w:val="0"/>
        <w:widowControl w:val="0"/>
        <w:numPr>
          <w:ilvl w:val="0"/>
          <w:numId w:val="18"/>
        </w:numPr>
        <w:spacing w:after="120" w:line="300" w:lineRule="exact"/>
        <w:ind w:left="357" w:hanging="357"/>
        <w:jc w:val="both"/>
        <w:rPr>
          <w:rFonts w:ascii="Calibri" w:hAnsi="Calibri" w:cs="Calibri"/>
          <w:i w:val="0"/>
          <w:caps/>
        </w:rPr>
      </w:pPr>
      <w:r w:rsidRPr="007B5004">
        <w:rPr>
          <w:rFonts w:ascii="Calibri" w:hAnsi="Calibri" w:cs="Calibri"/>
          <w:i w:val="0"/>
          <w:caps/>
        </w:rPr>
        <w:t xml:space="preserve">Předmět </w:t>
      </w:r>
      <w:r w:rsidR="0015394E" w:rsidRPr="007B5004">
        <w:rPr>
          <w:rFonts w:ascii="Calibri" w:hAnsi="Calibri" w:cs="Calibri"/>
          <w:i w:val="0"/>
          <w:caps/>
        </w:rPr>
        <w:t>Smlouv</w:t>
      </w:r>
      <w:r w:rsidR="002730F7" w:rsidRPr="007B5004">
        <w:rPr>
          <w:rFonts w:ascii="Calibri" w:hAnsi="Calibri" w:cs="Calibri"/>
          <w:i w:val="0"/>
          <w:caps/>
        </w:rPr>
        <w:t>y</w:t>
      </w:r>
    </w:p>
    <w:p w14:paraId="001C79F3" w14:textId="26F74A08" w:rsidR="00BD0591" w:rsidRPr="00C329DB" w:rsidRDefault="0067355B" w:rsidP="00AB04BE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i w:val="0"/>
          <w:caps/>
        </w:rPr>
      </w:pPr>
      <w:bookmarkStart w:id="1" w:name="_Ref466627218"/>
      <w:r w:rsidRPr="00C329DB">
        <w:rPr>
          <w:rFonts w:ascii="Calibri" w:hAnsi="Calibri" w:cs="Calibri"/>
          <w:b w:val="0"/>
          <w:i w:val="0"/>
        </w:rPr>
        <w:t xml:space="preserve">Touto Smlouvou </w:t>
      </w:r>
      <w:r w:rsidR="00843F1D" w:rsidRPr="00C329DB">
        <w:rPr>
          <w:rFonts w:ascii="Calibri" w:hAnsi="Calibri" w:cs="Calibri"/>
          <w:b w:val="0"/>
          <w:i w:val="0"/>
        </w:rPr>
        <w:t>Postupitel</w:t>
      </w:r>
      <w:r w:rsidR="005C3AAB" w:rsidRPr="00C329DB">
        <w:rPr>
          <w:rFonts w:ascii="Calibri" w:hAnsi="Calibri" w:cs="Calibri"/>
          <w:b w:val="0"/>
          <w:i w:val="0"/>
        </w:rPr>
        <w:t xml:space="preserve"> převádí </w:t>
      </w:r>
      <w:r w:rsidR="004626C1" w:rsidRPr="00C329DB">
        <w:rPr>
          <w:rFonts w:ascii="Calibri" w:hAnsi="Calibri" w:cs="Calibri"/>
          <w:b w:val="0"/>
          <w:i w:val="0"/>
        </w:rPr>
        <w:t xml:space="preserve">veškerá </w:t>
      </w:r>
      <w:r w:rsidR="0099132D" w:rsidRPr="00C329DB">
        <w:rPr>
          <w:rFonts w:ascii="Calibri" w:hAnsi="Calibri" w:cs="Calibri"/>
          <w:b w:val="0"/>
          <w:i w:val="0"/>
        </w:rPr>
        <w:t xml:space="preserve">svá </w:t>
      </w:r>
      <w:r w:rsidR="005C3AAB" w:rsidRPr="00C329DB">
        <w:rPr>
          <w:rFonts w:ascii="Calibri" w:hAnsi="Calibri" w:cs="Calibri"/>
          <w:b w:val="0"/>
          <w:i w:val="0"/>
        </w:rPr>
        <w:t>práv</w:t>
      </w:r>
      <w:r w:rsidR="0099132D" w:rsidRPr="00C329DB">
        <w:rPr>
          <w:rFonts w:ascii="Calibri" w:hAnsi="Calibri" w:cs="Calibri"/>
          <w:b w:val="0"/>
          <w:i w:val="0"/>
        </w:rPr>
        <w:t xml:space="preserve">a a povinnosti plynoucí Postupiteli ze Smlouvy o dílo 1 </w:t>
      </w:r>
      <w:r w:rsidR="004626C1" w:rsidRPr="00C329DB">
        <w:rPr>
          <w:rFonts w:asciiTheme="minorHAnsi" w:hAnsiTheme="minorHAnsi" w:cstheme="minorHAnsi"/>
          <w:b w:val="0"/>
          <w:i w:val="0"/>
          <w:iCs w:val="0"/>
        </w:rPr>
        <w:t>Postupníkovi, přičemž s tím postoupená strana, resp. Zhotovitel, souhlasí (tento souhlas Zhotovitele</w:t>
      </w:r>
      <w:r w:rsidR="009E59B5" w:rsidRPr="00C329DB">
        <w:rPr>
          <w:rFonts w:asciiTheme="minorHAnsi" w:hAnsiTheme="minorHAnsi" w:cstheme="minorHAnsi"/>
          <w:b w:val="0"/>
          <w:i w:val="0"/>
          <w:iCs w:val="0"/>
        </w:rPr>
        <w:t>, který byl Zhotovitelem poskytnut před uzavřením této Smlouvy v souladu s § 1895 a násl. Občanského zákoníku,</w:t>
      </w:r>
      <w:r w:rsidR="004626C1" w:rsidRPr="00C329DB">
        <w:rPr>
          <w:rFonts w:asciiTheme="minorHAnsi" w:hAnsiTheme="minorHAnsi" w:cstheme="minorHAnsi"/>
          <w:b w:val="0"/>
          <w:i w:val="0"/>
          <w:iCs w:val="0"/>
        </w:rPr>
        <w:t xml:space="preserve"> </w:t>
      </w:r>
      <w:r w:rsidR="00B9334E" w:rsidRPr="00C329DB">
        <w:rPr>
          <w:rFonts w:asciiTheme="minorHAnsi" w:hAnsiTheme="minorHAnsi" w:cstheme="minorHAnsi"/>
          <w:b w:val="0"/>
          <w:i w:val="0"/>
          <w:iCs w:val="0"/>
        </w:rPr>
        <w:t xml:space="preserve">tvoří </w:t>
      </w:r>
      <w:r w:rsidR="00B9334E" w:rsidRPr="00C329DB">
        <w:rPr>
          <w:rFonts w:asciiTheme="minorHAnsi" w:hAnsiTheme="minorHAnsi" w:cstheme="minorHAnsi"/>
          <w:b w:val="0"/>
          <w:i w:val="0"/>
          <w:iCs w:val="0"/>
          <w:u w:val="single"/>
        </w:rPr>
        <w:t xml:space="preserve">Přílohu č. </w:t>
      </w:r>
      <w:r w:rsidR="00694550" w:rsidRPr="00C329DB">
        <w:rPr>
          <w:rFonts w:asciiTheme="minorHAnsi" w:hAnsiTheme="minorHAnsi" w:cstheme="minorHAnsi"/>
          <w:b w:val="0"/>
          <w:i w:val="0"/>
          <w:iCs w:val="0"/>
          <w:u w:val="single"/>
        </w:rPr>
        <w:t>2</w:t>
      </w:r>
      <w:r w:rsidR="00B9334E" w:rsidRPr="00C329DB">
        <w:rPr>
          <w:rFonts w:asciiTheme="minorHAnsi" w:hAnsiTheme="minorHAnsi" w:cstheme="minorHAnsi"/>
          <w:b w:val="0"/>
          <w:i w:val="0"/>
          <w:iCs w:val="0"/>
        </w:rPr>
        <w:t xml:space="preserve"> této Smlouvy).</w:t>
      </w:r>
      <w:r w:rsidR="007B5004" w:rsidRPr="00C329DB">
        <w:rPr>
          <w:rFonts w:asciiTheme="minorHAnsi" w:hAnsiTheme="minorHAnsi" w:cstheme="minorHAnsi"/>
          <w:b w:val="0"/>
          <w:i w:val="0"/>
          <w:iCs w:val="0"/>
        </w:rPr>
        <w:t xml:space="preserve"> </w:t>
      </w:r>
      <w:bookmarkStart w:id="2" w:name="_Hlk176849024"/>
      <w:r w:rsidR="00BD0591" w:rsidRPr="00C329DB">
        <w:rPr>
          <w:rFonts w:asciiTheme="minorHAnsi" w:hAnsiTheme="minorHAnsi" w:cstheme="minorHAnsi"/>
          <w:b w:val="0"/>
          <w:i w:val="0"/>
          <w:iCs w:val="0"/>
        </w:rPr>
        <w:t xml:space="preserve">Za postoupení smluvních vztahů </w:t>
      </w:r>
      <w:r w:rsidR="003B5FC5" w:rsidRPr="00C329DB">
        <w:rPr>
          <w:rFonts w:asciiTheme="minorHAnsi" w:hAnsiTheme="minorHAnsi" w:cstheme="minorHAnsi"/>
          <w:b w:val="0"/>
          <w:i w:val="0"/>
          <w:iCs w:val="0"/>
        </w:rPr>
        <w:t xml:space="preserve">uvedených </w:t>
      </w:r>
      <w:r w:rsidR="00BD0591" w:rsidRPr="00C329DB">
        <w:rPr>
          <w:rFonts w:asciiTheme="minorHAnsi" w:hAnsiTheme="minorHAnsi" w:cstheme="minorHAnsi"/>
          <w:b w:val="0"/>
          <w:i w:val="0"/>
          <w:iCs w:val="0"/>
        </w:rPr>
        <w:t>v první větě tohoto odstavce se nesjednává žádná úplata, a to s ohledem na skutečnost, že stavební práce provedené na základě Smlouvy o dílo 1 jsou provedeny Postupitelem ve prospěch Postupníka a Postupiteli byly uhrazeny třetí osob</w:t>
      </w:r>
      <w:r w:rsidR="00D116DD">
        <w:rPr>
          <w:rFonts w:asciiTheme="minorHAnsi" w:hAnsiTheme="minorHAnsi" w:cstheme="minorHAnsi"/>
          <w:b w:val="0"/>
          <w:i w:val="0"/>
          <w:iCs w:val="0"/>
        </w:rPr>
        <w:t>ou</w:t>
      </w:r>
      <w:r w:rsidR="00BD0591" w:rsidRPr="00C329DB">
        <w:rPr>
          <w:rFonts w:asciiTheme="minorHAnsi" w:hAnsiTheme="minorHAnsi" w:cstheme="minorHAnsi"/>
          <w:b w:val="0"/>
          <w:i w:val="0"/>
          <w:iCs w:val="0"/>
        </w:rPr>
        <w:t xml:space="preserve"> uveden</w:t>
      </w:r>
      <w:r w:rsidR="00D116DD">
        <w:rPr>
          <w:rFonts w:asciiTheme="minorHAnsi" w:hAnsiTheme="minorHAnsi" w:cstheme="minorHAnsi"/>
          <w:b w:val="0"/>
          <w:i w:val="0"/>
          <w:iCs w:val="0"/>
        </w:rPr>
        <w:t>ou</w:t>
      </w:r>
      <w:r w:rsidR="00BD0591" w:rsidRPr="00C329DB">
        <w:rPr>
          <w:rFonts w:asciiTheme="minorHAnsi" w:hAnsiTheme="minorHAnsi" w:cstheme="minorHAnsi"/>
          <w:b w:val="0"/>
          <w:i w:val="0"/>
          <w:iCs w:val="0"/>
        </w:rPr>
        <w:t xml:space="preserve"> v čl.</w:t>
      </w:r>
      <w:r w:rsidR="00CD1C5E" w:rsidRPr="00C329DB">
        <w:rPr>
          <w:rFonts w:asciiTheme="minorHAnsi" w:hAnsiTheme="minorHAnsi" w:cstheme="minorHAnsi"/>
          <w:b w:val="0"/>
          <w:i w:val="0"/>
          <w:iCs w:val="0"/>
        </w:rPr>
        <w:t xml:space="preserve"> </w:t>
      </w:r>
      <w:r w:rsidR="00306330">
        <w:rPr>
          <w:rFonts w:asciiTheme="minorHAnsi" w:hAnsiTheme="minorHAnsi" w:cstheme="minorHAnsi"/>
          <w:b w:val="0"/>
          <w:i w:val="0"/>
          <w:iCs w:val="0"/>
        </w:rPr>
        <w:t>4.2 Preambule</w:t>
      </w:r>
      <w:r w:rsidR="00BD0591" w:rsidRPr="00C329DB">
        <w:rPr>
          <w:rFonts w:asciiTheme="minorHAnsi" w:hAnsiTheme="minorHAnsi" w:cstheme="minorHAnsi"/>
          <w:b w:val="0"/>
          <w:i w:val="0"/>
          <w:iCs w:val="0"/>
        </w:rPr>
        <w:t xml:space="preserve"> této </w:t>
      </w:r>
      <w:r w:rsidR="008A220D" w:rsidRPr="00C329DB">
        <w:rPr>
          <w:rFonts w:asciiTheme="minorHAnsi" w:hAnsiTheme="minorHAnsi" w:cstheme="minorHAnsi"/>
          <w:b w:val="0"/>
          <w:i w:val="0"/>
          <w:iCs w:val="0"/>
        </w:rPr>
        <w:t>S</w:t>
      </w:r>
      <w:r w:rsidR="00BD0591" w:rsidRPr="00C329DB">
        <w:rPr>
          <w:rFonts w:asciiTheme="minorHAnsi" w:hAnsiTheme="minorHAnsi" w:cstheme="minorHAnsi"/>
          <w:b w:val="0"/>
          <w:i w:val="0"/>
          <w:iCs w:val="0"/>
        </w:rPr>
        <w:t>mlouvy na základě Dohody o společném záměru 1 a Dohody o společném záměru 2.</w:t>
      </w:r>
    </w:p>
    <w:bookmarkEnd w:id="2"/>
    <w:p w14:paraId="5C2BCB9F" w14:textId="248C6391" w:rsidR="00060EAB" w:rsidRPr="00C329DB" w:rsidRDefault="00EB0E18" w:rsidP="00835881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ind w:left="709" w:hanging="709"/>
        <w:jc w:val="both"/>
        <w:rPr>
          <w:rFonts w:ascii="Calibri" w:hAnsi="Calibri" w:cs="Calibri"/>
          <w:b w:val="0"/>
          <w:i w:val="0"/>
        </w:rPr>
      </w:pPr>
      <w:r w:rsidRPr="00C329DB">
        <w:rPr>
          <w:rFonts w:ascii="Calibri" w:hAnsi="Calibri" w:cs="Calibri"/>
          <w:b w:val="0"/>
          <w:i w:val="0"/>
        </w:rPr>
        <w:t xml:space="preserve">V této souvislosti </w:t>
      </w:r>
      <w:r w:rsidR="00843F1D" w:rsidRPr="00C329DB">
        <w:rPr>
          <w:rFonts w:ascii="Calibri" w:hAnsi="Calibri" w:cs="Calibri"/>
          <w:b w:val="0"/>
          <w:i w:val="0"/>
        </w:rPr>
        <w:t>Postupník</w:t>
      </w:r>
      <w:r w:rsidRPr="00C329DB">
        <w:rPr>
          <w:rFonts w:ascii="Calibri" w:hAnsi="Calibri" w:cs="Calibri"/>
          <w:b w:val="0"/>
          <w:i w:val="0"/>
        </w:rPr>
        <w:t xml:space="preserve"> výslovně prohlašuje, že Smlouvu o dílo </w:t>
      </w:r>
      <w:r w:rsidR="005C5985" w:rsidRPr="00C329DB">
        <w:rPr>
          <w:rFonts w:ascii="Calibri" w:hAnsi="Calibri" w:cs="Calibri"/>
          <w:b w:val="0"/>
          <w:i w:val="0"/>
        </w:rPr>
        <w:t xml:space="preserve">1 </w:t>
      </w:r>
      <w:r w:rsidRPr="00C329DB">
        <w:rPr>
          <w:rFonts w:ascii="Calibri" w:hAnsi="Calibri" w:cs="Calibri"/>
          <w:b w:val="0"/>
          <w:i w:val="0"/>
        </w:rPr>
        <w:t xml:space="preserve">a </w:t>
      </w:r>
      <w:r w:rsidRPr="000A6907">
        <w:rPr>
          <w:rFonts w:ascii="Calibri" w:hAnsi="Calibri" w:cs="Calibri"/>
          <w:b w:val="0"/>
          <w:i w:val="0"/>
        </w:rPr>
        <w:t>z</w:t>
      </w:r>
      <w:r w:rsidR="009E59B5" w:rsidRPr="000A6907">
        <w:rPr>
          <w:rFonts w:ascii="Calibri" w:hAnsi="Calibri" w:cs="Calibri"/>
          <w:b w:val="0"/>
          <w:i w:val="0"/>
        </w:rPr>
        <w:t> </w:t>
      </w:r>
      <w:r w:rsidRPr="000A6907">
        <w:rPr>
          <w:rFonts w:ascii="Calibri" w:hAnsi="Calibri" w:cs="Calibri"/>
          <w:b w:val="0"/>
          <w:i w:val="0"/>
        </w:rPr>
        <w:t>ní</w:t>
      </w:r>
      <w:r w:rsidRPr="00C329DB">
        <w:rPr>
          <w:rFonts w:ascii="Calibri" w:hAnsi="Calibri" w:cs="Calibri"/>
          <w:b w:val="0"/>
          <w:i w:val="0"/>
        </w:rPr>
        <w:t xml:space="preserve"> plynoucí práva a povinnosti přijímá</w:t>
      </w:r>
      <w:r w:rsidR="00971320" w:rsidRPr="00C329DB">
        <w:rPr>
          <w:rFonts w:ascii="Calibri" w:hAnsi="Calibri" w:cs="Calibri"/>
          <w:b w:val="0"/>
          <w:i w:val="0"/>
        </w:rPr>
        <w:t xml:space="preserve">, a tudíž vstupuje na místo </w:t>
      </w:r>
      <w:r w:rsidR="00843F1D" w:rsidRPr="00C329DB">
        <w:rPr>
          <w:rFonts w:ascii="Calibri" w:hAnsi="Calibri" w:cs="Calibri"/>
          <w:b w:val="0"/>
          <w:i w:val="0"/>
        </w:rPr>
        <w:t>Postupitel</w:t>
      </w:r>
      <w:r w:rsidR="00B128D9" w:rsidRPr="00C329DB">
        <w:rPr>
          <w:rFonts w:ascii="Calibri" w:hAnsi="Calibri" w:cs="Calibri"/>
          <w:b w:val="0"/>
          <w:i w:val="0"/>
        </w:rPr>
        <w:t>e</w:t>
      </w:r>
      <w:r w:rsidR="00464BC9" w:rsidRPr="00C329DB">
        <w:rPr>
          <w:rFonts w:ascii="Calibri" w:hAnsi="Calibri" w:cs="Calibri"/>
          <w:b w:val="0"/>
          <w:i w:val="0"/>
        </w:rPr>
        <w:t xml:space="preserve">, jakožto objednatele, přičemž se tak stává smluvní stranou postoupené Smlouvy o dílo </w:t>
      </w:r>
      <w:r w:rsidR="00C8355D" w:rsidRPr="00C329DB">
        <w:rPr>
          <w:rFonts w:ascii="Calibri" w:hAnsi="Calibri" w:cs="Calibri"/>
          <w:b w:val="0"/>
          <w:i w:val="0"/>
        </w:rPr>
        <w:t xml:space="preserve">1 </w:t>
      </w:r>
      <w:r w:rsidR="00464BC9" w:rsidRPr="00C329DB">
        <w:rPr>
          <w:rFonts w:ascii="Calibri" w:hAnsi="Calibri" w:cs="Calibri"/>
          <w:b w:val="0"/>
          <w:i w:val="0"/>
        </w:rPr>
        <w:t xml:space="preserve">se všemi právy a povinnostmi </w:t>
      </w:r>
      <w:r w:rsidR="00464BC9" w:rsidRPr="00ED52A0">
        <w:rPr>
          <w:rFonts w:ascii="Calibri" w:hAnsi="Calibri" w:cs="Calibri"/>
          <w:b w:val="0"/>
          <w:i w:val="0"/>
        </w:rPr>
        <w:t>z</w:t>
      </w:r>
      <w:r w:rsidR="009E59B5" w:rsidRPr="00ED52A0">
        <w:rPr>
          <w:rFonts w:ascii="Calibri" w:hAnsi="Calibri" w:cs="Calibri"/>
          <w:b w:val="0"/>
          <w:i w:val="0"/>
        </w:rPr>
        <w:t> </w:t>
      </w:r>
      <w:r w:rsidR="008A1E73" w:rsidRPr="00ED52A0">
        <w:rPr>
          <w:rFonts w:ascii="Calibri" w:hAnsi="Calibri" w:cs="Calibri"/>
          <w:b w:val="0"/>
          <w:i w:val="0"/>
        </w:rPr>
        <w:t>této</w:t>
      </w:r>
      <w:r w:rsidR="00464BC9" w:rsidRPr="00C329DB">
        <w:rPr>
          <w:rFonts w:ascii="Calibri" w:hAnsi="Calibri" w:cs="Calibri"/>
          <w:b w:val="0"/>
          <w:i w:val="0"/>
        </w:rPr>
        <w:t xml:space="preserve"> vyplývajícími.</w:t>
      </w:r>
      <w:r w:rsidRPr="00C329DB">
        <w:rPr>
          <w:rFonts w:ascii="Calibri" w:hAnsi="Calibri" w:cs="Calibri"/>
          <w:b w:val="0"/>
          <w:i w:val="0"/>
        </w:rPr>
        <w:t xml:space="preserve"> </w:t>
      </w:r>
      <w:r w:rsidR="00581856" w:rsidRPr="00C329DB">
        <w:rPr>
          <w:rFonts w:ascii="Calibri" w:hAnsi="Calibri" w:cs="Calibri"/>
          <w:b w:val="0"/>
          <w:i w:val="0"/>
        </w:rPr>
        <w:t xml:space="preserve"> </w:t>
      </w:r>
    </w:p>
    <w:p w14:paraId="58C39277" w14:textId="21831F09" w:rsidR="005E5F2D" w:rsidRPr="00C329DB" w:rsidRDefault="00843F1D" w:rsidP="00835881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ind w:left="709" w:hanging="709"/>
        <w:jc w:val="both"/>
        <w:rPr>
          <w:rFonts w:ascii="Calibri" w:hAnsi="Calibri" w:cs="Calibri"/>
          <w:b w:val="0"/>
          <w:i w:val="0"/>
        </w:rPr>
      </w:pPr>
      <w:r w:rsidRPr="00C329DB">
        <w:rPr>
          <w:rFonts w:ascii="Calibri" w:hAnsi="Calibri" w:cs="Calibri"/>
          <w:b w:val="0"/>
          <w:i w:val="0"/>
        </w:rPr>
        <w:t>Postupník</w:t>
      </w:r>
      <w:r w:rsidR="005E5F2D" w:rsidRPr="00C329DB">
        <w:rPr>
          <w:rFonts w:ascii="Calibri" w:hAnsi="Calibri" w:cs="Calibri"/>
          <w:b w:val="0"/>
          <w:i w:val="0"/>
        </w:rPr>
        <w:t xml:space="preserve"> </w:t>
      </w:r>
      <w:r w:rsidR="0039484E" w:rsidRPr="00C329DB">
        <w:rPr>
          <w:rFonts w:ascii="Calibri" w:hAnsi="Calibri" w:cs="Calibri"/>
          <w:b w:val="0"/>
          <w:i w:val="0"/>
        </w:rPr>
        <w:t xml:space="preserve">výslovně </w:t>
      </w:r>
      <w:r w:rsidR="005E5F2D" w:rsidRPr="00C329DB">
        <w:rPr>
          <w:rFonts w:ascii="Calibri" w:hAnsi="Calibri" w:cs="Calibri"/>
          <w:b w:val="0"/>
          <w:i w:val="0"/>
        </w:rPr>
        <w:t xml:space="preserve">prohlašuje, že </w:t>
      </w:r>
      <w:r w:rsidR="0027189E" w:rsidRPr="00C329DB">
        <w:rPr>
          <w:rFonts w:ascii="Calibri" w:hAnsi="Calibri" w:cs="Calibri"/>
          <w:b w:val="0"/>
          <w:i w:val="0"/>
        </w:rPr>
        <w:t xml:space="preserve">se seznámil se Smlouvou o dílo </w:t>
      </w:r>
      <w:r w:rsidR="00C8355D" w:rsidRPr="00C329DB">
        <w:rPr>
          <w:rFonts w:ascii="Calibri" w:hAnsi="Calibri" w:cs="Calibri"/>
          <w:b w:val="0"/>
          <w:i w:val="0"/>
        </w:rPr>
        <w:t xml:space="preserve">1 </w:t>
      </w:r>
      <w:r w:rsidR="0027189E" w:rsidRPr="00C329DB">
        <w:rPr>
          <w:rFonts w:ascii="Calibri" w:hAnsi="Calibri" w:cs="Calibri"/>
          <w:b w:val="0"/>
          <w:i w:val="0"/>
        </w:rPr>
        <w:t xml:space="preserve">a je si vědom toho, že je Smlouvou o dílo </w:t>
      </w:r>
      <w:r w:rsidR="00C8355D" w:rsidRPr="00C329DB">
        <w:rPr>
          <w:rFonts w:ascii="Calibri" w:hAnsi="Calibri" w:cs="Calibri"/>
          <w:b w:val="0"/>
          <w:i w:val="0"/>
        </w:rPr>
        <w:t xml:space="preserve">1 </w:t>
      </w:r>
      <w:r w:rsidR="0027189E" w:rsidRPr="00C329DB">
        <w:rPr>
          <w:rFonts w:ascii="Calibri" w:hAnsi="Calibri" w:cs="Calibri"/>
          <w:b w:val="0"/>
          <w:i w:val="0"/>
        </w:rPr>
        <w:t>ode dne uzavření této Smlouvy vázán.</w:t>
      </w:r>
    </w:p>
    <w:bookmarkEnd w:id="1"/>
    <w:p w14:paraId="5586EE34" w14:textId="2CB40E35" w:rsidR="00916D9C" w:rsidRPr="00C329DB" w:rsidRDefault="003E4379" w:rsidP="00113717">
      <w:pPr>
        <w:pStyle w:val="Styl2"/>
        <w:widowControl w:val="0"/>
        <w:numPr>
          <w:ilvl w:val="0"/>
          <w:numId w:val="18"/>
        </w:numPr>
        <w:spacing w:after="120" w:line="300" w:lineRule="exact"/>
        <w:ind w:left="357" w:hanging="357"/>
        <w:jc w:val="both"/>
        <w:rPr>
          <w:rFonts w:ascii="Calibri" w:hAnsi="Calibri" w:cs="Calibri"/>
          <w:i w:val="0"/>
          <w:caps/>
        </w:rPr>
      </w:pPr>
      <w:r w:rsidRPr="00C329DB">
        <w:rPr>
          <w:rFonts w:ascii="Calibri" w:hAnsi="Calibri" w:cs="Calibri"/>
          <w:i w:val="0"/>
          <w:caps/>
        </w:rPr>
        <w:t>DOBA PLNĚNÍ</w:t>
      </w:r>
      <w:r w:rsidR="00EC434F" w:rsidRPr="00C329DB">
        <w:rPr>
          <w:rFonts w:ascii="Calibri" w:hAnsi="Calibri" w:cs="Calibri"/>
          <w:i w:val="0"/>
          <w:caps/>
        </w:rPr>
        <w:t xml:space="preserve"> a dopady v oblasti dph</w:t>
      </w:r>
    </w:p>
    <w:p w14:paraId="16F05A43" w14:textId="39552A43" w:rsidR="003A69FB" w:rsidRPr="00C329DB" w:rsidRDefault="003A69FB" w:rsidP="00464BC9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bCs w:val="0"/>
          <w:i w:val="0"/>
        </w:rPr>
      </w:pPr>
      <w:r w:rsidRPr="00C329DB">
        <w:rPr>
          <w:rFonts w:ascii="Calibri" w:hAnsi="Calibri" w:cs="Calibri"/>
          <w:b w:val="0"/>
          <w:bCs w:val="0"/>
          <w:i w:val="0"/>
        </w:rPr>
        <w:t>Smluvní strany se dohodly, že k</w:t>
      </w:r>
      <w:r w:rsidRPr="00C329DB">
        <w:rPr>
          <w:rFonts w:ascii="Calibri" w:hAnsi="Calibri" w:cs="Calibri"/>
          <w:b w:val="0"/>
          <w:i w:val="0"/>
        </w:rPr>
        <w:t xml:space="preserve"> postoupení Smlouvy o dílo </w:t>
      </w:r>
      <w:r w:rsidR="00DB5A9C" w:rsidRPr="00C329DB">
        <w:rPr>
          <w:rFonts w:ascii="Calibri" w:hAnsi="Calibri" w:cs="Calibri"/>
          <w:b w:val="0"/>
          <w:i w:val="0"/>
        </w:rPr>
        <w:t xml:space="preserve">1 </w:t>
      </w:r>
      <w:r w:rsidRPr="00C329DB">
        <w:rPr>
          <w:rFonts w:ascii="Calibri" w:hAnsi="Calibri" w:cs="Calibri"/>
          <w:b w:val="0"/>
          <w:i w:val="0"/>
        </w:rPr>
        <w:t xml:space="preserve">dojde ke dni uzavření této Smlouvy. </w:t>
      </w:r>
    </w:p>
    <w:p w14:paraId="2CD8E62A" w14:textId="46C3C48F" w:rsidR="006278C9" w:rsidRPr="00C329DB" w:rsidRDefault="006278C9" w:rsidP="00464BC9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bCs w:val="0"/>
          <w:i w:val="0"/>
        </w:rPr>
      </w:pPr>
      <w:r w:rsidRPr="00C329DB">
        <w:rPr>
          <w:rFonts w:ascii="Calibri" w:hAnsi="Calibri" w:cs="Calibri"/>
          <w:b w:val="0"/>
          <w:bCs w:val="0"/>
          <w:i w:val="0"/>
        </w:rPr>
        <w:t xml:space="preserve">Postoupení Smlouvy o dílo </w:t>
      </w:r>
      <w:r w:rsidR="00DB5A9C" w:rsidRPr="00C329DB">
        <w:rPr>
          <w:rFonts w:ascii="Calibri" w:hAnsi="Calibri" w:cs="Calibri"/>
          <w:b w:val="0"/>
          <w:i w:val="0"/>
        </w:rPr>
        <w:t xml:space="preserve">1 </w:t>
      </w:r>
      <w:r w:rsidRPr="00C329DB">
        <w:rPr>
          <w:rFonts w:ascii="Calibri" w:hAnsi="Calibri" w:cs="Calibri"/>
          <w:b w:val="0"/>
          <w:bCs w:val="0"/>
          <w:i w:val="0"/>
        </w:rPr>
        <w:t xml:space="preserve">je vůči Zhotoviteli, jakožto postoupené straně, účinné až ke dni, kdy jí </w:t>
      </w:r>
      <w:r w:rsidR="00843F1D" w:rsidRPr="00C329DB">
        <w:rPr>
          <w:rFonts w:ascii="Calibri" w:hAnsi="Calibri" w:cs="Calibri"/>
          <w:b w:val="0"/>
          <w:bCs w:val="0"/>
          <w:i w:val="0"/>
        </w:rPr>
        <w:t>P</w:t>
      </w:r>
      <w:r w:rsidRPr="00C329DB">
        <w:rPr>
          <w:rFonts w:ascii="Calibri" w:hAnsi="Calibri" w:cs="Calibri"/>
          <w:b w:val="0"/>
          <w:bCs w:val="0"/>
          <w:i w:val="0"/>
        </w:rPr>
        <w:t>ostupitel postoupení Smlouvy o dílo</w:t>
      </w:r>
      <w:r w:rsidR="00DB5A9C" w:rsidRPr="00C329DB">
        <w:rPr>
          <w:rFonts w:ascii="Calibri" w:hAnsi="Calibri" w:cs="Calibri"/>
          <w:b w:val="0"/>
          <w:bCs w:val="0"/>
          <w:i w:val="0"/>
        </w:rPr>
        <w:t xml:space="preserve"> </w:t>
      </w:r>
      <w:r w:rsidR="00DB5A9C" w:rsidRPr="00C329DB">
        <w:rPr>
          <w:rFonts w:ascii="Calibri" w:hAnsi="Calibri" w:cs="Calibri"/>
          <w:b w:val="0"/>
          <w:i w:val="0"/>
        </w:rPr>
        <w:t xml:space="preserve">1 </w:t>
      </w:r>
      <w:r w:rsidRPr="00C329DB">
        <w:rPr>
          <w:rFonts w:ascii="Calibri" w:hAnsi="Calibri" w:cs="Calibri"/>
          <w:b w:val="0"/>
          <w:bCs w:val="0"/>
          <w:i w:val="0"/>
        </w:rPr>
        <w:t>oznámí</w:t>
      </w:r>
      <w:r w:rsidR="0039484E" w:rsidRPr="00C329DB">
        <w:rPr>
          <w:rFonts w:ascii="Calibri" w:hAnsi="Calibri" w:cs="Calibri"/>
          <w:b w:val="0"/>
          <w:bCs w:val="0"/>
          <w:i w:val="0"/>
        </w:rPr>
        <w:t>,</w:t>
      </w:r>
      <w:r w:rsidRPr="00C329DB">
        <w:rPr>
          <w:rFonts w:ascii="Calibri" w:hAnsi="Calibri" w:cs="Calibri"/>
          <w:b w:val="0"/>
          <w:bCs w:val="0"/>
          <w:i w:val="0"/>
        </w:rPr>
        <w:t xml:space="preserve"> nebo kdy jí </w:t>
      </w:r>
      <w:r w:rsidR="00843F1D" w:rsidRPr="00C329DB">
        <w:rPr>
          <w:rFonts w:ascii="Calibri" w:hAnsi="Calibri" w:cs="Calibri"/>
          <w:b w:val="0"/>
          <w:bCs w:val="0"/>
          <w:i w:val="0"/>
        </w:rPr>
        <w:t>P</w:t>
      </w:r>
      <w:r w:rsidRPr="00C329DB">
        <w:rPr>
          <w:rFonts w:ascii="Calibri" w:hAnsi="Calibri" w:cs="Calibri"/>
          <w:b w:val="0"/>
          <w:bCs w:val="0"/>
          <w:i w:val="0"/>
        </w:rPr>
        <w:t xml:space="preserve">ostupník postoupení Smlouvy o dílo </w:t>
      </w:r>
      <w:r w:rsidR="00DB5A9C" w:rsidRPr="00C329DB">
        <w:rPr>
          <w:rFonts w:ascii="Calibri" w:hAnsi="Calibri" w:cs="Calibri"/>
          <w:b w:val="0"/>
          <w:i w:val="0"/>
        </w:rPr>
        <w:t xml:space="preserve">1 </w:t>
      </w:r>
      <w:r w:rsidRPr="00C329DB">
        <w:rPr>
          <w:rFonts w:ascii="Calibri" w:hAnsi="Calibri" w:cs="Calibri"/>
          <w:b w:val="0"/>
          <w:bCs w:val="0"/>
          <w:i w:val="0"/>
        </w:rPr>
        <w:t>prokáže, jak stanoví § 1897 odst. 1 Občanského zákoníku.</w:t>
      </w:r>
    </w:p>
    <w:p w14:paraId="3386326C" w14:textId="4462288F" w:rsidR="00464BC9" w:rsidRPr="00C329DB" w:rsidRDefault="007C03BC" w:rsidP="00464BC9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bCs w:val="0"/>
          <w:i w:val="0"/>
        </w:rPr>
      </w:pPr>
      <w:r w:rsidRPr="00C329DB">
        <w:rPr>
          <w:rFonts w:ascii="Calibri" w:hAnsi="Calibri" w:cs="Calibri"/>
          <w:b w:val="0"/>
          <w:bCs w:val="0"/>
          <w:i w:val="0"/>
        </w:rPr>
        <w:t>Smluvní strany se dohodly, že k předání a převzetí</w:t>
      </w:r>
      <w:r w:rsidR="00464BC9" w:rsidRPr="00C329DB">
        <w:rPr>
          <w:rFonts w:ascii="Calibri" w:hAnsi="Calibri" w:cs="Calibri"/>
          <w:b w:val="0"/>
          <w:bCs w:val="0"/>
          <w:i w:val="0"/>
        </w:rPr>
        <w:t xml:space="preserve"> </w:t>
      </w:r>
      <w:r w:rsidR="00BC4EBC" w:rsidRPr="00C329DB">
        <w:rPr>
          <w:rFonts w:ascii="Calibri" w:hAnsi="Calibri" w:cs="Calibri"/>
          <w:b w:val="0"/>
          <w:bCs w:val="0"/>
          <w:i w:val="0"/>
        </w:rPr>
        <w:t>Smlouvy o dílo</w:t>
      </w:r>
      <w:r w:rsidR="00FA0FD5" w:rsidRPr="00C329DB">
        <w:rPr>
          <w:rFonts w:ascii="Calibri" w:hAnsi="Calibri" w:cs="Calibri"/>
          <w:b w:val="0"/>
          <w:bCs w:val="0"/>
          <w:i w:val="0"/>
        </w:rPr>
        <w:t xml:space="preserve"> </w:t>
      </w:r>
      <w:r w:rsidR="00941C3F" w:rsidRPr="00C329DB">
        <w:rPr>
          <w:rFonts w:ascii="Calibri" w:hAnsi="Calibri" w:cs="Calibri"/>
          <w:b w:val="0"/>
          <w:bCs w:val="0"/>
          <w:i w:val="0"/>
        </w:rPr>
        <w:t xml:space="preserve">1 </w:t>
      </w:r>
      <w:r w:rsidR="00464BC9" w:rsidRPr="00C329DB">
        <w:rPr>
          <w:rFonts w:ascii="Calibri" w:hAnsi="Calibri" w:cs="Calibri"/>
          <w:b w:val="0"/>
          <w:bCs w:val="0"/>
          <w:i w:val="0"/>
        </w:rPr>
        <w:t xml:space="preserve">dojde ke dni uzavření této Smlouvy. </w:t>
      </w:r>
    </w:p>
    <w:p w14:paraId="5622B223" w14:textId="77777777" w:rsidR="00CA06AC" w:rsidRDefault="00736865" w:rsidP="001D0449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bCs w:val="0"/>
          <w:i w:val="0"/>
        </w:rPr>
      </w:pPr>
      <w:bookmarkStart w:id="3" w:name="_Hlk176849201"/>
      <w:r>
        <w:rPr>
          <w:rFonts w:ascii="Calibri" w:hAnsi="Calibri" w:cs="Calibri"/>
          <w:b w:val="0"/>
          <w:bCs w:val="0"/>
          <w:i w:val="0"/>
        </w:rPr>
        <w:t>Postupník</w:t>
      </w:r>
      <w:r w:rsidRPr="0037020D">
        <w:rPr>
          <w:rFonts w:ascii="Calibri" w:hAnsi="Calibri" w:cs="Calibri"/>
          <w:b w:val="0"/>
          <w:bCs w:val="0"/>
          <w:i w:val="0"/>
        </w:rPr>
        <w:t xml:space="preserve"> </w:t>
      </w:r>
      <w:r>
        <w:rPr>
          <w:rFonts w:ascii="Calibri" w:hAnsi="Calibri" w:cs="Calibri"/>
          <w:b w:val="0"/>
          <w:bCs w:val="0"/>
          <w:i w:val="0"/>
        </w:rPr>
        <w:t>prohlašuje</w:t>
      </w:r>
      <w:r w:rsidRPr="0037020D">
        <w:rPr>
          <w:rFonts w:ascii="Calibri" w:hAnsi="Calibri" w:cs="Calibri"/>
          <w:b w:val="0"/>
          <w:bCs w:val="0"/>
          <w:i w:val="0"/>
        </w:rPr>
        <w:t xml:space="preserve">, </w:t>
      </w:r>
      <w:r>
        <w:rPr>
          <w:rFonts w:ascii="Calibri" w:hAnsi="Calibri" w:cs="Calibri"/>
          <w:b w:val="0"/>
          <w:bCs w:val="0"/>
          <w:i w:val="0"/>
        </w:rPr>
        <w:t>že při přijetí</w:t>
      </w:r>
      <w:r w:rsidRPr="0037020D">
        <w:rPr>
          <w:rFonts w:ascii="Calibri" w:hAnsi="Calibri" w:cs="Calibri"/>
          <w:b w:val="0"/>
          <w:bCs w:val="0"/>
          <w:i w:val="0"/>
        </w:rPr>
        <w:t xml:space="preserve"> stavebních prací</w:t>
      </w:r>
      <w:r>
        <w:rPr>
          <w:rFonts w:ascii="Calibri" w:hAnsi="Calibri" w:cs="Calibri"/>
          <w:b w:val="0"/>
          <w:bCs w:val="0"/>
          <w:i w:val="0"/>
        </w:rPr>
        <w:t xml:space="preserve">, jak vyplývá z postoupení Smlouvy o dílo 1, </w:t>
      </w:r>
      <w:r w:rsidRPr="0037020D">
        <w:rPr>
          <w:rFonts w:ascii="Calibri" w:hAnsi="Calibri" w:cs="Calibri"/>
          <w:b w:val="0"/>
          <w:bCs w:val="0"/>
          <w:i w:val="0"/>
        </w:rPr>
        <w:t xml:space="preserve">ve prospěch majetku ČR svěřeného </w:t>
      </w:r>
      <w:r>
        <w:rPr>
          <w:rFonts w:ascii="Calibri" w:hAnsi="Calibri" w:cs="Calibri"/>
          <w:b w:val="0"/>
          <w:bCs w:val="0"/>
          <w:i w:val="0"/>
        </w:rPr>
        <w:t xml:space="preserve">jí </w:t>
      </w:r>
      <w:r w:rsidRPr="0037020D">
        <w:rPr>
          <w:rFonts w:ascii="Calibri" w:hAnsi="Calibri" w:cs="Calibri"/>
          <w:b w:val="0"/>
          <w:bCs w:val="0"/>
          <w:i w:val="0"/>
        </w:rPr>
        <w:t>ke správě, a to za úhradu poskytnutou třetí</w:t>
      </w:r>
      <w:r>
        <w:rPr>
          <w:rFonts w:ascii="Calibri" w:hAnsi="Calibri" w:cs="Calibri"/>
          <w:b w:val="0"/>
          <w:bCs w:val="0"/>
          <w:i w:val="0"/>
        </w:rPr>
        <w:t>mi</w:t>
      </w:r>
      <w:r w:rsidRPr="0037020D">
        <w:rPr>
          <w:rFonts w:ascii="Calibri" w:hAnsi="Calibri" w:cs="Calibri"/>
          <w:b w:val="0"/>
          <w:bCs w:val="0"/>
          <w:i w:val="0"/>
        </w:rPr>
        <w:t xml:space="preserve"> osob</w:t>
      </w:r>
      <w:r>
        <w:rPr>
          <w:rFonts w:ascii="Calibri" w:hAnsi="Calibri" w:cs="Calibri"/>
          <w:b w:val="0"/>
          <w:bCs w:val="0"/>
          <w:i w:val="0"/>
        </w:rPr>
        <w:t>ami</w:t>
      </w:r>
      <w:r w:rsidRPr="0037020D">
        <w:rPr>
          <w:rFonts w:ascii="Calibri" w:hAnsi="Calibri" w:cs="Calibri"/>
          <w:b w:val="0"/>
          <w:bCs w:val="0"/>
          <w:i w:val="0"/>
        </w:rPr>
        <w:t xml:space="preserve">, </w:t>
      </w:r>
    </w:p>
    <w:p w14:paraId="2E3FC400" w14:textId="77777777" w:rsidR="00CA06AC" w:rsidRDefault="00CA06AC" w:rsidP="00CA06AC">
      <w:pPr>
        <w:pStyle w:val="Styl2"/>
        <w:keepNext w:val="0"/>
        <w:widowControl w:val="0"/>
        <w:spacing w:before="0" w:after="120" w:line="300" w:lineRule="exact"/>
        <w:ind w:left="680"/>
        <w:jc w:val="both"/>
        <w:rPr>
          <w:rFonts w:ascii="Calibri" w:hAnsi="Calibri" w:cs="Calibri"/>
          <w:b w:val="0"/>
          <w:bCs w:val="0"/>
          <w:i w:val="0"/>
        </w:rPr>
      </w:pPr>
    </w:p>
    <w:p w14:paraId="4F21211C" w14:textId="0C18CB66" w:rsidR="001D0449" w:rsidRPr="00C329DB" w:rsidRDefault="00736865" w:rsidP="00CA06AC">
      <w:pPr>
        <w:pStyle w:val="Styl2"/>
        <w:keepNext w:val="0"/>
        <w:widowControl w:val="0"/>
        <w:spacing w:before="0" w:after="120" w:line="300" w:lineRule="exact"/>
        <w:ind w:left="680"/>
        <w:jc w:val="both"/>
        <w:rPr>
          <w:rFonts w:ascii="Calibri" w:hAnsi="Calibri" w:cs="Calibri"/>
          <w:b w:val="0"/>
          <w:bCs w:val="0"/>
          <w:i w:val="0"/>
        </w:rPr>
      </w:pPr>
      <w:r>
        <w:rPr>
          <w:rFonts w:asciiTheme="minorHAnsi" w:hAnsiTheme="minorHAnsi" w:cstheme="minorHAnsi"/>
          <w:b w:val="0"/>
          <w:i w:val="0"/>
          <w:iCs w:val="0"/>
        </w:rPr>
        <w:lastRenderedPageBreak/>
        <w:t>jedná jako</w:t>
      </w:r>
      <w:r w:rsidRPr="0037020D">
        <w:rPr>
          <w:rFonts w:ascii="Calibri" w:hAnsi="Calibri" w:cs="Calibri"/>
          <w:b w:val="0"/>
          <w:bCs w:val="0"/>
          <w:i w:val="0"/>
        </w:rPr>
        <w:t xml:space="preserve"> osoba povinná k</w:t>
      </w:r>
      <w:r>
        <w:rPr>
          <w:rFonts w:ascii="Calibri" w:hAnsi="Calibri" w:cs="Calibri"/>
          <w:b w:val="0"/>
          <w:bCs w:val="0"/>
          <w:i w:val="0"/>
        </w:rPr>
        <w:t> </w:t>
      </w:r>
      <w:r w:rsidRPr="00744275">
        <w:rPr>
          <w:rFonts w:ascii="Calibri" w:hAnsi="Calibri" w:cs="Calibri"/>
          <w:b w:val="0"/>
          <w:bCs w:val="0"/>
          <w:i w:val="0"/>
        </w:rPr>
        <w:t>dani</w:t>
      </w:r>
      <w:r>
        <w:rPr>
          <w:rFonts w:ascii="Calibri" w:hAnsi="Calibri" w:cs="Calibri"/>
          <w:b w:val="0"/>
          <w:bCs w:val="0"/>
          <w:i w:val="0"/>
        </w:rPr>
        <w:t xml:space="preserve"> pro účely ustanovení § 92a a násl. zákona č. 235/2004 Sb., o dani z přidané hodnoty, v platném znění („ZDPH“). </w:t>
      </w:r>
    </w:p>
    <w:p w14:paraId="4500033E" w14:textId="17449E2D" w:rsidR="001D0449" w:rsidRPr="00C329DB" w:rsidRDefault="001D0449" w:rsidP="001D0449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bCs w:val="0"/>
          <w:i w:val="0"/>
        </w:rPr>
      </w:pPr>
      <w:r w:rsidRPr="00C329DB">
        <w:rPr>
          <w:rFonts w:ascii="Calibri" w:hAnsi="Calibri" w:cs="Calibri"/>
          <w:b w:val="0"/>
          <w:bCs w:val="0"/>
          <w:i w:val="0"/>
        </w:rPr>
        <w:t>Smluvní strany konstatují, že v tomto případě je ve smyslu §</w:t>
      </w:r>
      <w:r w:rsidR="004C21F7" w:rsidRPr="00C329DB">
        <w:rPr>
          <w:rFonts w:ascii="Calibri" w:hAnsi="Calibri" w:cs="Calibri"/>
          <w:b w:val="0"/>
          <w:bCs w:val="0"/>
          <w:i w:val="0"/>
        </w:rPr>
        <w:t xml:space="preserve"> </w:t>
      </w:r>
      <w:r w:rsidRPr="00C329DB">
        <w:rPr>
          <w:rFonts w:ascii="Calibri" w:hAnsi="Calibri" w:cs="Calibri"/>
          <w:b w:val="0"/>
          <w:bCs w:val="0"/>
          <w:i w:val="0"/>
        </w:rPr>
        <w:t xml:space="preserve">92a odstavec 1 zákona </w:t>
      </w:r>
      <w:r w:rsidR="00AF758A" w:rsidRPr="00C329DB">
        <w:rPr>
          <w:rFonts w:ascii="Calibri" w:hAnsi="Calibri" w:cs="Calibri"/>
          <w:b w:val="0"/>
          <w:bCs w:val="0"/>
          <w:i w:val="0"/>
        </w:rPr>
        <w:t xml:space="preserve">č. </w:t>
      </w:r>
      <w:r w:rsidRPr="00C329DB">
        <w:rPr>
          <w:rFonts w:ascii="Calibri" w:hAnsi="Calibri" w:cs="Calibri"/>
          <w:b w:val="0"/>
          <w:bCs w:val="0"/>
          <w:i w:val="0"/>
        </w:rPr>
        <w:t>2</w:t>
      </w:r>
      <w:r w:rsidR="00736865">
        <w:rPr>
          <w:rFonts w:ascii="Calibri" w:hAnsi="Calibri" w:cs="Calibri"/>
          <w:b w:val="0"/>
          <w:bCs w:val="0"/>
          <w:i w:val="0"/>
        </w:rPr>
        <w:t>3</w:t>
      </w:r>
      <w:r w:rsidRPr="00C329DB">
        <w:rPr>
          <w:rFonts w:ascii="Calibri" w:hAnsi="Calibri" w:cs="Calibri"/>
          <w:b w:val="0"/>
          <w:bCs w:val="0"/>
          <w:i w:val="0"/>
        </w:rPr>
        <w:t>5/2004 Sb.</w:t>
      </w:r>
      <w:r w:rsidR="004C21F7" w:rsidRPr="00C329DB">
        <w:rPr>
          <w:rFonts w:ascii="Calibri" w:hAnsi="Calibri" w:cs="Calibri"/>
          <w:b w:val="0"/>
          <w:bCs w:val="0"/>
          <w:i w:val="0"/>
        </w:rPr>
        <w:t>,</w:t>
      </w:r>
      <w:r w:rsidRPr="00C329DB">
        <w:rPr>
          <w:rFonts w:ascii="Calibri" w:hAnsi="Calibri" w:cs="Calibri"/>
          <w:b w:val="0"/>
          <w:bCs w:val="0"/>
          <w:i w:val="0"/>
        </w:rPr>
        <w:t xml:space="preserve"> o </w:t>
      </w:r>
      <w:r w:rsidR="00AF758A" w:rsidRPr="00C329DB">
        <w:rPr>
          <w:rFonts w:ascii="Calibri" w:hAnsi="Calibri" w:cs="Calibri"/>
          <w:b w:val="0"/>
          <w:bCs w:val="0"/>
          <w:i w:val="0"/>
        </w:rPr>
        <w:t>dani z přidané hodnoty</w:t>
      </w:r>
      <w:r w:rsidR="004C21F7" w:rsidRPr="00C329DB">
        <w:rPr>
          <w:rFonts w:ascii="Calibri" w:hAnsi="Calibri" w:cs="Calibri"/>
          <w:b w:val="0"/>
          <w:bCs w:val="0"/>
          <w:i w:val="0"/>
        </w:rPr>
        <w:t>, ve znění pozdějších předpisů,</w:t>
      </w:r>
      <w:r w:rsidRPr="00C329DB">
        <w:rPr>
          <w:rFonts w:ascii="Calibri" w:hAnsi="Calibri" w:cs="Calibri"/>
          <w:b w:val="0"/>
          <w:bCs w:val="0"/>
          <w:i w:val="0"/>
        </w:rPr>
        <w:t xml:space="preserve"> povin</w:t>
      </w:r>
      <w:r w:rsidR="00736865">
        <w:rPr>
          <w:rFonts w:ascii="Calibri" w:hAnsi="Calibri" w:cs="Calibri"/>
          <w:b w:val="0"/>
          <w:bCs w:val="0"/>
          <w:i w:val="0"/>
        </w:rPr>
        <w:t xml:space="preserve">ností </w:t>
      </w:r>
      <w:r w:rsidR="004C21F7" w:rsidRPr="00C329DB">
        <w:rPr>
          <w:rFonts w:ascii="Calibri" w:hAnsi="Calibri" w:cs="Calibri"/>
          <w:b w:val="0"/>
          <w:bCs w:val="0"/>
          <w:i w:val="0"/>
        </w:rPr>
        <w:t>P</w:t>
      </w:r>
      <w:r w:rsidRPr="00C329DB">
        <w:rPr>
          <w:rFonts w:ascii="Calibri" w:hAnsi="Calibri" w:cs="Calibri"/>
          <w:b w:val="0"/>
          <w:bCs w:val="0"/>
          <w:i w:val="0"/>
        </w:rPr>
        <w:t>ostupníka</w:t>
      </w:r>
      <w:r w:rsidR="001F58C5">
        <w:rPr>
          <w:rFonts w:ascii="Calibri" w:hAnsi="Calibri" w:cs="Calibri"/>
          <w:b w:val="0"/>
          <w:bCs w:val="0"/>
          <w:i w:val="0"/>
        </w:rPr>
        <w:t>,</w:t>
      </w:r>
      <w:r w:rsidRPr="00C329DB">
        <w:rPr>
          <w:rFonts w:ascii="Calibri" w:hAnsi="Calibri" w:cs="Calibri"/>
          <w:b w:val="0"/>
          <w:bCs w:val="0"/>
          <w:i w:val="0"/>
        </w:rPr>
        <w:t xml:space="preserve"> jako příjemce zdanitelného plnění</w:t>
      </w:r>
      <w:r w:rsidR="001F58C5">
        <w:rPr>
          <w:rFonts w:ascii="Calibri" w:hAnsi="Calibri" w:cs="Calibri"/>
          <w:b w:val="0"/>
          <w:bCs w:val="0"/>
          <w:i w:val="0"/>
        </w:rPr>
        <w:t>,</w:t>
      </w:r>
      <w:r w:rsidRPr="00C329DB">
        <w:rPr>
          <w:rFonts w:ascii="Calibri" w:hAnsi="Calibri" w:cs="Calibri"/>
          <w:b w:val="0"/>
          <w:bCs w:val="0"/>
          <w:i w:val="0"/>
        </w:rPr>
        <w:t xml:space="preserve"> přiznat a odvést DPH.</w:t>
      </w:r>
      <w:r w:rsidR="00736865" w:rsidRPr="00736865">
        <w:rPr>
          <w:rFonts w:ascii="Calibri" w:hAnsi="Calibri" w:cs="Calibri"/>
          <w:b w:val="0"/>
          <w:bCs w:val="0"/>
          <w:i w:val="0"/>
        </w:rPr>
        <w:t xml:space="preserve"> </w:t>
      </w:r>
    </w:p>
    <w:bookmarkEnd w:id="3"/>
    <w:p w14:paraId="7B06F0A6" w14:textId="5A55878A" w:rsidR="001D0449" w:rsidRPr="001D0449" w:rsidRDefault="001D0449" w:rsidP="001D0449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bCs w:val="0"/>
          <w:i w:val="0"/>
        </w:rPr>
      </w:pPr>
      <w:r>
        <w:rPr>
          <w:rFonts w:ascii="Calibri" w:hAnsi="Calibri" w:cs="Calibri"/>
          <w:b w:val="0"/>
          <w:bCs w:val="0"/>
          <w:i w:val="0"/>
        </w:rPr>
        <w:t xml:space="preserve">Postupitel se zavazuje ve prospěch Postupníka vystavit daňový doklad pro účely DPH ke dni uskutečnění zdanitelného plnění, a to na plnou částku úplaty za zdanitelné plnění, kterou obdržel nebo má obdržet od třetích stran. Den uskutečnění zdanitelného plnění se sjednává jako den předání dokončených stavební prací mezi Postupitelem a Postupníkem na základě předávacího protokolu. Smluvní strany </w:t>
      </w:r>
      <w:r w:rsidR="00736865">
        <w:rPr>
          <w:rFonts w:ascii="Calibri" w:hAnsi="Calibri" w:cs="Calibri"/>
          <w:b w:val="0"/>
          <w:bCs w:val="0"/>
          <w:i w:val="0"/>
        </w:rPr>
        <w:t>ujednaly</w:t>
      </w:r>
      <w:r>
        <w:rPr>
          <w:rFonts w:ascii="Calibri" w:hAnsi="Calibri" w:cs="Calibri"/>
          <w:b w:val="0"/>
          <w:bCs w:val="0"/>
          <w:i w:val="0"/>
        </w:rPr>
        <w:t xml:space="preserve">, že je možné předat i dílčí plnění, pokud bude schopno samostatného užívání. </w:t>
      </w:r>
    </w:p>
    <w:p w14:paraId="7F9C609D" w14:textId="77777777" w:rsidR="00916D9C" w:rsidRPr="007C2BA8" w:rsidRDefault="00916D9C" w:rsidP="000B31E1">
      <w:pPr>
        <w:pStyle w:val="Styl2"/>
        <w:keepNext w:val="0"/>
        <w:widowControl w:val="0"/>
        <w:numPr>
          <w:ilvl w:val="0"/>
          <w:numId w:val="18"/>
        </w:numPr>
        <w:spacing w:after="120" w:line="300" w:lineRule="exact"/>
        <w:ind w:left="357" w:hanging="357"/>
        <w:jc w:val="both"/>
        <w:rPr>
          <w:rFonts w:ascii="Calibri" w:hAnsi="Calibri" w:cs="Calibri"/>
          <w:i w:val="0"/>
          <w:caps/>
        </w:rPr>
      </w:pPr>
      <w:r w:rsidRPr="007C2BA8">
        <w:rPr>
          <w:rFonts w:ascii="Calibri" w:hAnsi="Calibri" w:cs="Calibri"/>
          <w:i w:val="0"/>
          <w:caps/>
        </w:rPr>
        <w:t>Závěrečná ustanovení</w:t>
      </w:r>
    </w:p>
    <w:p w14:paraId="58C41FA3" w14:textId="4723F444" w:rsidR="00250571" w:rsidRPr="007C2BA8" w:rsidRDefault="00250571" w:rsidP="00565B5B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i w:val="0"/>
        </w:rPr>
      </w:pPr>
      <w:r w:rsidRPr="007C2BA8">
        <w:rPr>
          <w:rFonts w:ascii="Calibri" w:hAnsi="Calibri" w:cs="Calibri"/>
          <w:b w:val="0"/>
          <w:i w:val="0"/>
        </w:rPr>
        <w:t xml:space="preserve">Tato Smlouva nahrazuje všechny předcházející dohody, které se týkají předmětu této Smlouvy. Žádná ze </w:t>
      </w:r>
      <w:r w:rsidR="007C2BA8">
        <w:rPr>
          <w:rFonts w:ascii="Calibri" w:hAnsi="Calibri" w:cs="Calibri"/>
          <w:b w:val="0"/>
          <w:i w:val="0"/>
        </w:rPr>
        <w:t xml:space="preserve">Smluvních </w:t>
      </w:r>
      <w:r w:rsidRPr="007C2BA8">
        <w:rPr>
          <w:rFonts w:ascii="Calibri" w:hAnsi="Calibri" w:cs="Calibri"/>
          <w:b w:val="0"/>
          <w:i w:val="0"/>
        </w:rPr>
        <w:t xml:space="preserve">stran není oprávněna se odvolávat na dohody, které nejsou výslovně upraveny v této Smlouvě. </w:t>
      </w:r>
    </w:p>
    <w:p w14:paraId="75183819" w14:textId="0EB279B3" w:rsidR="00250571" w:rsidRPr="003B1AE8" w:rsidRDefault="00250571" w:rsidP="00565B5B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i w:val="0"/>
        </w:rPr>
      </w:pPr>
      <w:r w:rsidRPr="003B1AE8">
        <w:rPr>
          <w:rFonts w:ascii="Calibri" w:hAnsi="Calibri" w:cs="Calibri"/>
          <w:b w:val="0"/>
          <w:i w:val="0"/>
        </w:rPr>
        <w:t>U</w:t>
      </w:r>
      <w:r w:rsidRPr="007C2BA8">
        <w:rPr>
          <w:rFonts w:ascii="Calibri" w:hAnsi="Calibri" w:cs="Calibri"/>
          <w:b w:val="0"/>
          <w:i w:val="0"/>
        </w:rPr>
        <w:t xml:space="preserve">stanovení neupravená touto Smlouvou se řídí obecně platnými právními předpisy České republiky, zejména </w:t>
      </w:r>
      <w:r w:rsidR="004332EE">
        <w:rPr>
          <w:rFonts w:ascii="Calibri" w:hAnsi="Calibri" w:cs="Calibri"/>
          <w:b w:val="0"/>
          <w:i w:val="0"/>
        </w:rPr>
        <w:t>O</w:t>
      </w:r>
      <w:r w:rsidRPr="007C2BA8">
        <w:rPr>
          <w:rFonts w:ascii="Calibri" w:hAnsi="Calibri" w:cs="Calibri"/>
          <w:b w:val="0"/>
          <w:i w:val="0"/>
        </w:rPr>
        <w:t xml:space="preserve">bčanským zákoníkem. Smluvní strany se dohodly, že </w:t>
      </w:r>
      <w:r w:rsidRPr="004E6E15">
        <w:rPr>
          <w:rFonts w:ascii="Calibri" w:hAnsi="Calibri" w:cs="Calibri"/>
          <w:b w:val="0"/>
          <w:i w:val="0"/>
        </w:rPr>
        <w:t xml:space="preserve">na vztahy založené touto Smlouvou se neuplatní následující ustanovení </w:t>
      </w:r>
      <w:r w:rsidR="003A55A0" w:rsidRPr="004E6E15">
        <w:rPr>
          <w:rFonts w:ascii="Calibri" w:hAnsi="Calibri" w:cs="Calibri"/>
          <w:b w:val="0"/>
          <w:i w:val="0"/>
        </w:rPr>
        <w:t>O</w:t>
      </w:r>
      <w:r w:rsidRPr="004E6E15">
        <w:rPr>
          <w:rFonts w:ascii="Calibri" w:hAnsi="Calibri" w:cs="Calibri"/>
          <w:b w:val="0"/>
          <w:i w:val="0"/>
        </w:rPr>
        <w:t xml:space="preserve">bčanského zákoníku: § 557, § 1765, § 1766, </w:t>
      </w:r>
      <w:r w:rsidR="002B38BF" w:rsidRPr="004E6E15">
        <w:rPr>
          <w:rFonts w:ascii="Calibri" w:hAnsi="Calibri" w:cs="Calibri"/>
          <w:b w:val="0"/>
          <w:i w:val="0"/>
        </w:rPr>
        <w:t>§ 1083, § 1084 odst. 2, § 1085 a 1086</w:t>
      </w:r>
      <w:r w:rsidR="002B38BF" w:rsidRPr="004F455D">
        <w:rPr>
          <w:rFonts w:ascii="Calibri" w:hAnsi="Calibri" w:cs="Calibri"/>
          <w:b w:val="0"/>
          <w:i w:val="0"/>
        </w:rPr>
        <w:t xml:space="preserve">, </w:t>
      </w:r>
      <w:r w:rsidRPr="004F455D">
        <w:rPr>
          <w:rFonts w:ascii="Calibri" w:hAnsi="Calibri" w:cs="Calibri"/>
          <w:b w:val="0"/>
          <w:i w:val="0"/>
        </w:rPr>
        <w:t>§ 1977 až 1980, § 2002 až 2004</w:t>
      </w:r>
      <w:r w:rsidR="000B31E1" w:rsidRPr="004F455D">
        <w:rPr>
          <w:rFonts w:ascii="Calibri" w:hAnsi="Calibri" w:cs="Calibri"/>
          <w:b w:val="0"/>
          <w:i w:val="0"/>
        </w:rPr>
        <w:t xml:space="preserve">, </w:t>
      </w:r>
      <w:r w:rsidR="004E766C" w:rsidRPr="004F455D">
        <w:rPr>
          <w:rFonts w:ascii="Calibri" w:hAnsi="Calibri" w:cs="Calibri"/>
          <w:b w:val="0"/>
          <w:i w:val="0"/>
        </w:rPr>
        <w:t>§</w:t>
      </w:r>
      <w:r w:rsidR="004E766C" w:rsidRPr="004F4462">
        <w:rPr>
          <w:rFonts w:ascii="Calibri" w:hAnsi="Calibri" w:cs="Calibri"/>
          <w:b w:val="0"/>
          <w:i w:val="0"/>
        </w:rPr>
        <w:t xml:space="preserve"> 2586</w:t>
      </w:r>
      <w:r w:rsidR="00401601" w:rsidRPr="004C08A5">
        <w:rPr>
          <w:rFonts w:ascii="Calibri" w:hAnsi="Calibri" w:cs="Calibri"/>
          <w:b w:val="0"/>
          <w:i w:val="0"/>
        </w:rPr>
        <w:t xml:space="preserve"> odst. 2</w:t>
      </w:r>
      <w:r w:rsidR="004E766C" w:rsidRPr="00FE5400">
        <w:rPr>
          <w:rFonts w:ascii="Calibri" w:hAnsi="Calibri" w:cs="Calibri"/>
          <w:b w:val="0"/>
          <w:i w:val="0"/>
        </w:rPr>
        <w:t xml:space="preserve">, </w:t>
      </w:r>
      <w:r w:rsidRPr="00FE5400">
        <w:rPr>
          <w:rFonts w:ascii="Calibri" w:hAnsi="Calibri" w:cs="Calibri"/>
          <w:b w:val="0"/>
          <w:i w:val="0"/>
        </w:rPr>
        <w:t>§ 2588 odst. 1, §</w:t>
      </w:r>
      <w:r w:rsidR="004332EE" w:rsidRPr="00FE5400">
        <w:rPr>
          <w:rFonts w:ascii="Calibri" w:hAnsi="Calibri" w:cs="Calibri"/>
          <w:b w:val="0"/>
          <w:i w:val="0"/>
        </w:rPr>
        <w:t> </w:t>
      </w:r>
      <w:r w:rsidRPr="00FE5400">
        <w:rPr>
          <w:rFonts w:ascii="Calibri" w:hAnsi="Calibri" w:cs="Calibri"/>
          <w:b w:val="0"/>
          <w:i w:val="0"/>
        </w:rPr>
        <w:t>2599 odst. 1</w:t>
      </w:r>
      <w:r w:rsidRPr="00126454">
        <w:rPr>
          <w:rFonts w:ascii="Calibri" w:hAnsi="Calibri" w:cs="Calibri"/>
          <w:b w:val="0"/>
          <w:i w:val="0"/>
        </w:rPr>
        <w:t xml:space="preserve">, </w:t>
      </w:r>
      <w:r w:rsidR="008879F9" w:rsidRPr="00126454">
        <w:rPr>
          <w:rFonts w:ascii="Calibri" w:hAnsi="Calibri" w:cs="Calibri"/>
          <w:b w:val="0"/>
          <w:i w:val="0"/>
        </w:rPr>
        <w:t>§ 2610 až 2614</w:t>
      </w:r>
      <w:r w:rsidR="008879F9" w:rsidRPr="003B1AE8">
        <w:rPr>
          <w:rFonts w:ascii="Calibri" w:hAnsi="Calibri" w:cs="Calibri"/>
          <w:b w:val="0"/>
          <w:i w:val="0"/>
        </w:rPr>
        <w:t>, § 2623</w:t>
      </w:r>
      <w:r w:rsidRPr="003B1AE8">
        <w:rPr>
          <w:rFonts w:ascii="Calibri" w:hAnsi="Calibri" w:cs="Calibri"/>
          <w:b w:val="0"/>
          <w:i w:val="0"/>
        </w:rPr>
        <w:t xml:space="preserve">. </w:t>
      </w:r>
    </w:p>
    <w:p w14:paraId="206A2872" w14:textId="56691082" w:rsidR="00CA7431" w:rsidRPr="007C2BA8" w:rsidRDefault="00CA7431" w:rsidP="00565B5B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i w:val="0"/>
        </w:rPr>
      </w:pPr>
      <w:r w:rsidRPr="00CA7431">
        <w:rPr>
          <w:rFonts w:ascii="Calibri" w:hAnsi="Calibri" w:cs="Calibri"/>
          <w:b w:val="0"/>
          <w:i w:val="0"/>
        </w:rPr>
        <w:t xml:space="preserve">Stane-li se kterékoli ustanovení této </w:t>
      </w:r>
      <w:r>
        <w:rPr>
          <w:rFonts w:ascii="Calibri" w:hAnsi="Calibri" w:cs="Calibri"/>
          <w:b w:val="0"/>
          <w:i w:val="0"/>
        </w:rPr>
        <w:t>Smlouvy</w:t>
      </w:r>
      <w:r w:rsidRPr="00CA7431">
        <w:rPr>
          <w:rFonts w:ascii="Calibri" w:hAnsi="Calibri" w:cs="Calibri"/>
          <w:b w:val="0"/>
          <w:i w:val="0"/>
        </w:rPr>
        <w:t xml:space="preserve"> neplatným, neúčinným nebo nevykonatelným, zůstává platnost, účinnost a vykonatelnost ostatních ustanovení této </w:t>
      </w:r>
      <w:r>
        <w:rPr>
          <w:rFonts w:ascii="Calibri" w:hAnsi="Calibri" w:cs="Calibri"/>
          <w:b w:val="0"/>
          <w:i w:val="0"/>
        </w:rPr>
        <w:t>Smlouvy</w:t>
      </w:r>
      <w:r w:rsidRPr="00CA7431">
        <w:rPr>
          <w:rFonts w:ascii="Calibri" w:hAnsi="Calibri" w:cs="Calibri"/>
          <w:b w:val="0"/>
          <w:i w:val="0"/>
        </w:rPr>
        <w:t xml:space="preserve"> neovlivněna a nedotčena, nevyplývá-li z povahy daného ustanovení, obsahu této </w:t>
      </w:r>
      <w:r>
        <w:rPr>
          <w:rFonts w:ascii="Calibri" w:hAnsi="Calibri" w:cs="Calibri"/>
          <w:b w:val="0"/>
          <w:i w:val="0"/>
        </w:rPr>
        <w:t>Smlouvy</w:t>
      </w:r>
      <w:r w:rsidRPr="00CA7431">
        <w:rPr>
          <w:rFonts w:ascii="Calibri" w:hAnsi="Calibri" w:cs="Calibri"/>
          <w:b w:val="0"/>
          <w:i w:val="0"/>
        </w:rPr>
        <w:t xml:space="preserve"> nebo okolností, za nichž bylo toto ustanovení vytvořeno, že toto ustanovení nelze oddělit od ostatního obsahu této </w:t>
      </w:r>
      <w:r>
        <w:rPr>
          <w:rFonts w:ascii="Calibri" w:hAnsi="Calibri" w:cs="Calibri"/>
          <w:b w:val="0"/>
          <w:i w:val="0"/>
        </w:rPr>
        <w:t>Smlouvy</w:t>
      </w:r>
      <w:r w:rsidRPr="00CA7431">
        <w:rPr>
          <w:rFonts w:ascii="Calibri" w:hAnsi="Calibri" w:cs="Calibri"/>
          <w:b w:val="0"/>
          <w:i w:val="0"/>
        </w:rPr>
        <w:t xml:space="preserve">. V případě takové neplatnosti, neúčinnosti nebo nevykonatelnosti budou Smluvní strany jednat v dobré víře s cílem dohodnout se bezodkladně na změnách této </w:t>
      </w:r>
      <w:r>
        <w:rPr>
          <w:rFonts w:ascii="Calibri" w:hAnsi="Calibri" w:cs="Calibri"/>
          <w:b w:val="0"/>
          <w:i w:val="0"/>
        </w:rPr>
        <w:t>Smlouvy</w:t>
      </w:r>
      <w:r w:rsidRPr="00CA7431">
        <w:rPr>
          <w:rFonts w:ascii="Calibri" w:hAnsi="Calibri" w:cs="Calibri"/>
          <w:b w:val="0"/>
          <w:i w:val="0"/>
        </w:rPr>
        <w:t xml:space="preserve">, které jsou s ohledem na tuto neplatnost, neúčinnost nebo nevykonatelnost pro naplnění účelu této </w:t>
      </w:r>
      <w:r>
        <w:rPr>
          <w:rFonts w:ascii="Calibri" w:hAnsi="Calibri" w:cs="Calibri"/>
          <w:b w:val="0"/>
          <w:i w:val="0"/>
        </w:rPr>
        <w:t>Smlouvy</w:t>
      </w:r>
      <w:r w:rsidRPr="00CA7431">
        <w:rPr>
          <w:rFonts w:ascii="Calibri" w:hAnsi="Calibri" w:cs="Calibri"/>
          <w:b w:val="0"/>
          <w:i w:val="0"/>
        </w:rPr>
        <w:t xml:space="preserve"> nezbytné</w:t>
      </w:r>
      <w:r>
        <w:rPr>
          <w:rFonts w:ascii="Calibri" w:hAnsi="Calibri" w:cs="Calibri"/>
          <w:b w:val="0"/>
          <w:i w:val="0"/>
        </w:rPr>
        <w:t>.</w:t>
      </w:r>
    </w:p>
    <w:p w14:paraId="60ADF0B1" w14:textId="1D235A2F" w:rsidR="00E66BE9" w:rsidRPr="007C2BA8" w:rsidRDefault="00916D9C" w:rsidP="00565B5B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i w:val="0"/>
        </w:rPr>
      </w:pPr>
      <w:r w:rsidRPr="007C2BA8">
        <w:rPr>
          <w:rFonts w:ascii="Calibri" w:hAnsi="Calibri" w:cs="Calibri"/>
          <w:b w:val="0"/>
          <w:i w:val="0"/>
        </w:rPr>
        <w:t xml:space="preserve">Tato </w:t>
      </w:r>
      <w:r w:rsidR="0015394E" w:rsidRPr="007C2BA8">
        <w:rPr>
          <w:rFonts w:ascii="Calibri" w:hAnsi="Calibri" w:cs="Calibri"/>
          <w:b w:val="0"/>
          <w:i w:val="0"/>
        </w:rPr>
        <w:t>Smlouv</w:t>
      </w:r>
      <w:r w:rsidRPr="007C2BA8">
        <w:rPr>
          <w:rFonts w:ascii="Calibri" w:hAnsi="Calibri" w:cs="Calibri"/>
          <w:b w:val="0"/>
          <w:i w:val="0"/>
        </w:rPr>
        <w:t xml:space="preserve">a je platná a účinná dnem jejího podpisu </w:t>
      </w:r>
      <w:r w:rsidR="008879F9">
        <w:rPr>
          <w:rFonts w:ascii="Calibri" w:hAnsi="Calibri" w:cs="Calibri"/>
          <w:b w:val="0"/>
          <w:i w:val="0"/>
        </w:rPr>
        <w:t>oběma</w:t>
      </w:r>
      <w:r w:rsidR="008879F9" w:rsidRPr="007C2BA8">
        <w:rPr>
          <w:rFonts w:ascii="Calibri" w:hAnsi="Calibri" w:cs="Calibri"/>
          <w:b w:val="0"/>
          <w:i w:val="0"/>
        </w:rPr>
        <w:t xml:space="preserve"> </w:t>
      </w:r>
      <w:r w:rsidR="002E145A" w:rsidRPr="007C2BA8">
        <w:rPr>
          <w:rFonts w:ascii="Calibri" w:hAnsi="Calibri" w:cs="Calibri"/>
          <w:b w:val="0"/>
          <w:i w:val="0"/>
        </w:rPr>
        <w:t>S</w:t>
      </w:r>
      <w:r w:rsidRPr="007C2BA8">
        <w:rPr>
          <w:rFonts w:ascii="Calibri" w:hAnsi="Calibri" w:cs="Calibri"/>
          <w:b w:val="0"/>
          <w:i w:val="0"/>
        </w:rPr>
        <w:t>mluvními stranami.</w:t>
      </w:r>
      <w:r w:rsidR="006810A5" w:rsidRPr="007C2BA8">
        <w:rPr>
          <w:rFonts w:ascii="Calibri" w:hAnsi="Calibri" w:cs="Calibri"/>
          <w:b w:val="0"/>
          <w:i w:val="0"/>
        </w:rPr>
        <w:t xml:space="preserve"> </w:t>
      </w:r>
    </w:p>
    <w:p w14:paraId="0BF7B096" w14:textId="77777777" w:rsidR="00916D9C" w:rsidRPr="007C2BA8" w:rsidRDefault="0015394E" w:rsidP="00565B5B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i w:val="0"/>
        </w:rPr>
      </w:pPr>
      <w:r w:rsidRPr="007C2BA8">
        <w:rPr>
          <w:rFonts w:ascii="Calibri" w:hAnsi="Calibri" w:cs="Calibri"/>
          <w:b w:val="0"/>
          <w:i w:val="0"/>
        </w:rPr>
        <w:t>Ne</w:t>
      </w:r>
      <w:r w:rsidR="00EA2194" w:rsidRPr="007C2BA8">
        <w:rPr>
          <w:rFonts w:ascii="Calibri" w:hAnsi="Calibri" w:cs="Calibri"/>
          <w:b w:val="0"/>
          <w:i w:val="0"/>
        </w:rPr>
        <w:t>d</w:t>
      </w:r>
      <w:r w:rsidR="007323CC" w:rsidRPr="007C2BA8">
        <w:rPr>
          <w:rFonts w:ascii="Calibri" w:hAnsi="Calibri" w:cs="Calibri"/>
          <w:b w:val="0"/>
          <w:i w:val="0"/>
        </w:rPr>
        <w:t>íl</w:t>
      </w:r>
      <w:r w:rsidRPr="007C2BA8">
        <w:rPr>
          <w:rFonts w:ascii="Calibri" w:hAnsi="Calibri" w:cs="Calibri"/>
          <w:b w:val="0"/>
          <w:i w:val="0"/>
        </w:rPr>
        <w:t>nou součástí této Smlouv</w:t>
      </w:r>
      <w:r w:rsidR="00916D9C" w:rsidRPr="007C2BA8">
        <w:rPr>
          <w:rFonts w:ascii="Calibri" w:hAnsi="Calibri" w:cs="Calibri"/>
          <w:b w:val="0"/>
          <w:i w:val="0"/>
        </w:rPr>
        <w:t>y jsou její přílohy:</w:t>
      </w:r>
    </w:p>
    <w:p w14:paraId="41DF43B0" w14:textId="7DBB0F3F" w:rsidR="002B7F61" w:rsidRPr="007C2BA8" w:rsidRDefault="001D3B19" w:rsidP="00494728">
      <w:pPr>
        <w:widowControl w:val="0"/>
        <w:ind w:left="720"/>
        <w:jc w:val="both"/>
        <w:rPr>
          <w:rFonts w:ascii="Calibri" w:hAnsi="Calibri" w:cs="Calibri"/>
          <w:szCs w:val="22"/>
        </w:rPr>
      </w:pPr>
      <w:r w:rsidRPr="00494728">
        <w:rPr>
          <w:rFonts w:ascii="Calibri" w:hAnsi="Calibri" w:cs="Calibri"/>
          <w:szCs w:val="22"/>
        </w:rPr>
        <w:t>P</w:t>
      </w:r>
      <w:r w:rsidR="00B73360" w:rsidRPr="00494728">
        <w:rPr>
          <w:rFonts w:ascii="Calibri" w:hAnsi="Calibri" w:cs="Calibri"/>
          <w:szCs w:val="22"/>
        </w:rPr>
        <w:t>říloha č. 1</w:t>
      </w:r>
      <w:r w:rsidR="002B7F61" w:rsidRPr="007C2BA8">
        <w:rPr>
          <w:rFonts w:ascii="Calibri" w:hAnsi="Calibri" w:cs="Calibri"/>
          <w:szCs w:val="22"/>
        </w:rPr>
        <w:t xml:space="preserve"> – </w:t>
      </w:r>
      <w:r w:rsidR="006C4233">
        <w:rPr>
          <w:rFonts w:ascii="Calibri" w:hAnsi="Calibri" w:cs="Calibri"/>
          <w:szCs w:val="22"/>
        </w:rPr>
        <w:t>Kopie v</w:t>
      </w:r>
      <w:r w:rsidR="00C33E3C" w:rsidRPr="007C2BA8">
        <w:rPr>
          <w:rFonts w:ascii="Calibri" w:hAnsi="Calibri" w:cs="Calibri"/>
          <w:szCs w:val="22"/>
        </w:rPr>
        <w:t>ýpis</w:t>
      </w:r>
      <w:r w:rsidR="006C4233">
        <w:rPr>
          <w:rFonts w:ascii="Calibri" w:hAnsi="Calibri" w:cs="Calibri"/>
          <w:szCs w:val="22"/>
        </w:rPr>
        <w:t>u</w:t>
      </w:r>
      <w:r w:rsidR="00C33E3C" w:rsidRPr="007C2BA8">
        <w:rPr>
          <w:rFonts w:ascii="Calibri" w:hAnsi="Calibri" w:cs="Calibri"/>
          <w:szCs w:val="22"/>
        </w:rPr>
        <w:t xml:space="preserve"> z</w:t>
      </w:r>
      <w:r w:rsidR="006C4233">
        <w:rPr>
          <w:rFonts w:ascii="Calibri" w:hAnsi="Calibri" w:cs="Calibri"/>
          <w:szCs w:val="22"/>
        </w:rPr>
        <w:t> katastru nemovitostí</w:t>
      </w:r>
    </w:p>
    <w:p w14:paraId="547067C9" w14:textId="33D0694A" w:rsidR="004626C1" w:rsidRDefault="001D3B19" w:rsidP="00494728">
      <w:pPr>
        <w:widowControl w:val="0"/>
        <w:ind w:left="720"/>
        <w:jc w:val="both"/>
        <w:rPr>
          <w:rFonts w:ascii="Calibri" w:hAnsi="Calibri" w:cs="Calibri"/>
          <w:szCs w:val="22"/>
        </w:rPr>
      </w:pPr>
      <w:r w:rsidRPr="00494728">
        <w:rPr>
          <w:rFonts w:ascii="Calibri" w:hAnsi="Calibri" w:cs="Calibri"/>
          <w:szCs w:val="22"/>
        </w:rPr>
        <w:t>P</w:t>
      </w:r>
      <w:r w:rsidR="002B7F61" w:rsidRPr="00494728">
        <w:rPr>
          <w:rFonts w:ascii="Calibri" w:hAnsi="Calibri" w:cs="Calibri"/>
          <w:szCs w:val="22"/>
        </w:rPr>
        <w:t>říloha č. 2</w:t>
      </w:r>
      <w:r w:rsidR="002B7F61" w:rsidRPr="007C2BA8">
        <w:rPr>
          <w:rFonts w:ascii="Calibri" w:hAnsi="Calibri" w:cs="Calibri"/>
          <w:szCs w:val="22"/>
        </w:rPr>
        <w:t xml:space="preserve"> </w:t>
      </w:r>
      <w:r w:rsidR="00882183" w:rsidRPr="007C2BA8">
        <w:rPr>
          <w:rFonts w:ascii="Calibri" w:hAnsi="Calibri" w:cs="Calibri"/>
          <w:szCs w:val="22"/>
        </w:rPr>
        <w:t>–</w:t>
      </w:r>
      <w:r w:rsidR="004626C1">
        <w:rPr>
          <w:rFonts w:ascii="Calibri" w:hAnsi="Calibri" w:cs="Calibri"/>
          <w:szCs w:val="22"/>
        </w:rPr>
        <w:t xml:space="preserve"> Souhlas Zhotovitele</w:t>
      </w:r>
    </w:p>
    <w:p w14:paraId="50F2E76E" w14:textId="48992011" w:rsidR="007B5004" w:rsidRPr="00407EF0" w:rsidRDefault="007B5004" w:rsidP="00713989">
      <w:pPr>
        <w:widowControl w:val="0"/>
        <w:spacing w:after="120"/>
        <w:ind w:left="720"/>
        <w:jc w:val="both"/>
        <w:rPr>
          <w:rFonts w:ascii="Calibri" w:hAnsi="Calibri" w:cs="Calibri"/>
          <w:szCs w:val="22"/>
        </w:rPr>
      </w:pPr>
      <w:r w:rsidRPr="00494728">
        <w:rPr>
          <w:rFonts w:ascii="Calibri" w:hAnsi="Calibri" w:cs="Calibri"/>
          <w:szCs w:val="22"/>
        </w:rPr>
        <w:t>Příloha č.</w:t>
      </w:r>
      <w:r>
        <w:rPr>
          <w:rFonts w:ascii="Calibri" w:hAnsi="Calibri" w:cs="Calibri"/>
          <w:szCs w:val="22"/>
        </w:rPr>
        <w:t xml:space="preserve"> 3 – Smlouva o dílo 1</w:t>
      </w:r>
    </w:p>
    <w:p w14:paraId="063D9811" w14:textId="6D53F8D3" w:rsidR="00B94BF4" w:rsidRPr="007C2BA8" w:rsidRDefault="0015394E" w:rsidP="00565B5B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bCs w:val="0"/>
          <w:i w:val="0"/>
        </w:rPr>
      </w:pPr>
      <w:r w:rsidRPr="007C2BA8">
        <w:rPr>
          <w:rFonts w:ascii="Calibri" w:hAnsi="Calibri" w:cs="Calibri"/>
          <w:b w:val="0"/>
          <w:bCs w:val="0"/>
          <w:i w:val="0"/>
        </w:rPr>
        <w:t>Tato Smlouv</w:t>
      </w:r>
      <w:r w:rsidR="00916D9C" w:rsidRPr="007C2BA8">
        <w:rPr>
          <w:rFonts w:ascii="Calibri" w:hAnsi="Calibri" w:cs="Calibri"/>
          <w:b w:val="0"/>
          <w:bCs w:val="0"/>
          <w:i w:val="0"/>
        </w:rPr>
        <w:t xml:space="preserve">a se vyhotovuje ve </w:t>
      </w:r>
      <w:r w:rsidR="00FC18EB">
        <w:rPr>
          <w:rFonts w:ascii="Calibri" w:hAnsi="Calibri" w:cs="Calibri"/>
          <w:b w:val="0"/>
          <w:bCs w:val="0"/>
          <w:i w:val="0"/>
        </w:rPr>
        <w:t>třech</w:t>
      </w:r>
      <w:r w:rsidR="008879F9" w:rsidRPr="007C2BA8">
        <w:rPr>
          <w:rFonts w:ascii="Calibri" w:hAnsi="Calibri" w:cs="Calibri"/>
          <w:b w:val="0"/>
          <w:bCs w:val="0"/>
          <w:i w:val="0"/>
        </w:rPr>
        <w:t xml:space="preserve"> </w:t>
      </w:r>
      <w:r w:rsidR="004332EE">
        <w:rPr>
          <w:rFonts w:ascii="Calibri" w:hAnsi="Calibri" w:cs="Calibri"/>
          <w:b w:val="0"/>
          <w:bCs w:val="0"/>
          <w:i w:val="0"/>
        </w:rPr>
        <w:t>(</w:t>
      </w:r>
      <w:r w:rsidR="00FC18EB">
        <w:rPr>
          <w:rFonts w:ascii="Calibri" w:hAnsi="Calibri" w:cs="Calibri"/>
          <w:b w:val="0"/>
          <w:bCs w:val="0"/>
          <w:i w:val="0"/>
        </w:rPr>
        <w:t>3</w:t>
      </w:r>
      <w:r w:rsidR="004332EE">
        <w:rPr>
          <w:rFonts w:ascii="Calibri" w:hAnsi="Calibri" w:cs="Calibri"/>
          <w:b w:val="0"/>
          <w:bCs w:val="0"/>
          <w:i w:val="0"/>
        </w:rPr>
        <w:t xml:space="preserve">) </w:t>
      </w:r>
      <w:r w:rsidRPr="007C2BA8">
        <w:rPr>
          <w:rFonts w:ascii="Calibri" w:hAnsi="Calibri" w:cs="Calibri"/>
          <w:b w:val="0"/>
          <w:bCs w:val="0"/>
          <w:i w:val="0"/>
        </w:rPr>
        <w:t xml:space="preserve">stejnopisech, z nichž </w:t>
      </w:r>
      <w:r w:rsidR="00843F1D">
        <w:rPr>
          <w:rFonts w:ascii="Calibri" w:hAnsi="Calibri" w:cs="Calibri"/>
          <w:b w:val="0"/>
          <w:bCs w:val="0"/>
          <w:i w:val="0"/>
        </w:rPr>
        <w:t>Postupitel</w:t>
      </w:r>
      <w:r w:rsidR="008879F9" w:rsidRPr="007C2BA8">
        <w:rPr>
          <w:rFonts w:ascii="Calibri" w:hAnsi="Calibri" w:cs="Calibri"/>
          <w:b w:val="0"/>
          <w:bCs w:val="0"/>
          <w:i w:val="0"/>
        </w:rPr>
        <w:t xml:space="preserve"> </w:t>
      </w:r>
      <w:r w:rsidR="00916D9C" w:rsidRPr="007C2BA8">
        <w:rPr>
          <w:rFonts w:ascii="Calibri" w:hAnsi="Calibri" w:cs="Calibri"/>
          <w:b w:val="0"/>
          <w:bCs w:val="0"/>
          <w:i w:val="0"/>
        </w:rPr>
        <w:t xml:space="preserve">obdrží po </w:t>
      </w:r>
      <w:r w:rsidR="00FC18EB">
        <w:rPr>
          <w:rFonts w:ascii="Calibri" w:hAnsi="Calibri" w:cs="Calibri"/>
          <w:b w:val="0"/>
          <w:bCs w:val="0"/>
          <w:i w:val="0"/>
        </w:rPr>
        <w:t>dvou</w:t>
      </w:r>
      <w:r w:rsidR="008879F9">
        <w:rPr>
          <w:rFonts w:ascii="Calibri" w:hAnsi="Calibri" w:cs="Calibri"/>
          <w:b w:val="0"/>
          <w:bCs w:val="0"/>
          <w:i w:val="0"/>
        </w:rPr>
        <w:t xml:space="preserve"> </w:t>
      </w:r>
      <w:r w:rsidR="004332EE">
        <w:rPr>
          <w:rFonts w:ascii="Calibri" w:hAnsi="Calibri" w:cs="Calibri"/>
          <w:b w:val="0"/>
          <w:bCs w:val="0"/>
          <w:i w:val="0"/>
        </w:rPr>
        <w:t>(</w:t>
      </w:r>
      <w:r w:rsidR="00FC18EB">
        <w:rPr>
          <w:rFonts w:ascii="Calibri" w:hAnsi="Calibri" w:cs="Calibri"/>
          <w:b w:val="0"/>
          <w:bCs w:val="0"/>
          <w:i w:val="0"/>
        </w:rPr>
        <w:t>2</w:t>
      </w:r>
      <w:r w:rsidR="004332EE">
        <w:rPr>
          <w:rFonts w:ascii="Calibri" w:hAnsi="Calibri" w:cs="Calibri"/>
          <w:b w:val="0"/>
          <w:bCs w:val="0"/>
          <w:i w:val="0"/>
        </w:rPr>
        <w:t>)</w:t>
      </w:r>
      <w:r w:rsidR="00B94BF4" w:rsidRPr="007C2BA8">
        <w:rPr>
          <w:rFonts w:ascii="Calibri" w:hAnsi="Calibri" w:cs="Calibri"/>
          <w:b w:val="0"/>
          <w:bCs w:val="0"/>
          <w:i w:val="0"/>
        </w:rPr>
        <w:t xml:space="preserve"> vyhotovení</w:t>
      </w:r>
      <w:r w:rsidR="00FC18EB">
        <w:rPr>
          <w:rFonts w:ascii="Calibri" w:hAnsi="Calibri" w:cs="Calibri"/>
          <w:b w:val="0"/>
          <w:bCs w:val="0"/>
          <w:i w:val="0"/>
        </w:rPr>
        <w:t xml:space="preserve">ch, přičemž jedno (1) z těchto vyhotovení předá Zhotoviteli, a </w:t>
      </w:r>
      <w:r w:rsidR="00843F1D">
        <w:rPr>
          <w:rFonts w:ascii="Calibri" w:hAnsi="Calibri" w:cs="Calibri"/>
          <w:b w:val="0"/>
          <w:bCs w:val="0"/>
          <w:i w:val="0"/>
        </w:rPr>
        <w:t>Postupník</w:t>
      </w:r>
      <w:r w:rsidR="00FC18EB">
        <w:rPr>
          <w:rFonts w:ascii="Calibri" w:hAnsi="Calibri" w:cs="Calibri"/>
          <w:b w:val="0"/>
          <w:bCs w:val="0"/>
          <w:i w:val="0"/>
        </w:rPr>
        <w:t xml:space="preserve"> po jednom (1) vyhotovení</w:t>
      </w:r>
      <w:r w:rsidR="008879F9">
        <w:rPr>
          <w:rFonts w:ascii="Calibri" w:hAnsi="Calibri" w:cs="Calibri"/>
          <w:b w:val="0"/>
          <w:bCs w:val="0"/>
          <w:i w:val="0"/>
        </w:rPr>
        <w:t>.</w:t>
      </w:r>
    </w:p>
    <w:p w14:paraId="7AE5F01A" w14:textId="0A9F3D2E" w:rsidR="001561D0" w:rsidRPr="007C2BA8" w:rsidRDefault="00916D9C" w:rsidP="00565B5B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</w:rPr>
      </w:pPr>
      <w:r w:rsidRPr="007C2BA8">
        <w:rPr>
          <w:rFonts w:ascii="Calibri" w:hAnsi="Calibri" w:cs="Calibri"/>
          <w:b w:val="0"/>
          <w:bCs w:val="0"/>
          <w:i w:val="0"/>
        </w:rPr>
        <w:t xml:space="preserve">Smluvní strany potvrzují, že si tuto </w:t>
      </w:r>
      <w:r w:rsidR="0015394E" w:rsidRPr="007C2BA8">
        <w:rPr>
          <w:rFonts w:ascii="Calibri" w:hAnsi="Calibri" w:cs="Calibri"/>
          <w:b w:val="0"/>
          <w:bCs w:val="0"/>
          <w:i w:val="0"/>
        </w:rPr>
        <w:t>Smlouv</w:t>
      </w:r>
      <w:r w:rsidRPr="007C2BA8">
        <w:rPr>
          <w:rFonts w:ascii="Calibri" w:hAnsi="Calibri" w:cs="Calibri"/>
          <w:b w:val="0"/>
          <w:bCs w:val="0"/>
          <w:i w:val="0"/>
        </w:rPr>
        <w:t>u před jejím podpisem přečetly, porozuměly jejímu obsahu, uzavírají ji svobodně</w:t>
      </w:r>
      <w:r w:rsidR="005E3796">
        <w:rPr>
          <w:rFonts w:ascii="Calibri" w:hAnsi="Calibri" w:cs="Calibri"/>
          <w:b w:val="0"/>
          <w:bCs w:val="0"/>
          <w:i w:val="0"/>
        </w:rPr>
        <w:t xml:space="preserve"> a vážně, nikoli v tísni či za nápadně nevýhodných</w:t>
      </w:r>
      <w:r w:rsidRPr="007C2BA8">
        <w:rPr>
          <w:rFonts w:ascii="Calibri" w:hAnsi="Calibri" w:cs="Calibri"/>
          <w:b w:val="0"/>
          <w:bCs w:val="0"/>
          <w:i w:val="0"/>
        </w:rPr>
        <w:t xml:space="preserve"> podmínek. Na důkaz toho připojují </w:t>
      </w:r>
      <w:r w:rsidR="00C0628B" w:rsidRPr="007C2BA8">
        <w:rPr>
          <w:rFonts w:ascii="Calibri" w:hAnsi="Calibri" w:cs="Calibri"/>
          <w:b w:val="0"/>
          <w:bCs w:val="0"/>
          <w:i w:val="0"/>
        </w:rPr>
        <w:t>oprávnění zástupci Smluvních stran</w:t>
      </w:r>
      <w:r w:rsidR="005E3796">
        <w:rPr>
          <w:rFonts w:ascii="Calibri" w:hAnsi="Calibri" w:cs="Calibri"/>
          <w:b w:val="0"/>
          <w:bCs w:val="0"/>
          <w:i w:val="0"/>
        </w:rPr>
        <w:t xml:space="preserve"> níže</w:t>
      </w:r>
      <w:r w:rsidR="00C0628B" w:rsidRPr="007C2BA8">
        <w:rPr>
          <w:rFonts w:ascii="Calibri" w:hAnsi="Calibri" w:cs="Calibri"/>
          <w:b w:val="0"/>
          <w:bCs w:val="0"/>
          <w:i w:val="0"/>
        </w:rPr>
        <w:t xml:space="preserve"> </w:t>
      </w:r>
      <w:r w:rsidRPr="007C2BA8">
        <w:rPr>
          <w:rFonts w:ascii="Calibri" w:hAnsi="Calibri" w:cs="Calibri"/>
          <w:b w:val="0"/>
          <w:bCs w:val="0"/>
          <w:i w:val="0"/>
        </w:rPr>
        <w:t>své podpisy.</w:t>
      </w:r>
    </w:p>
    <w:p w14:paraId="6DDDB51D" w14:textId="0D848BA1" w:rsidR="00F37A6C" w:rsidRDefault="00F37A6C" w:rsidP="00C313CE">
      <w:pPr>
        <w:spacing w:after="120" w:line="300" w:lineRule="exact"/>
        <w:rPr>
          <w:rFonts w:ascii="Calibri" w:hAnsi="Calibri" w:cs="Calibri"/>
          <w:i/>
          <w:szCs w:val="22"/>
        </w:rPr>
      </w:pPr>
    </w:p>
    <w:p w14:paraId="30ED5669" w14:textId="77777777" w:rsidR="00CA06AC" w:rsidRPr="007C2BA8" w:rsidRDefault="00CA06AC" w:rsidP="00C313CE">
      <w:pPr>
        <w:spacing w:after="120" w:line="300" w:lineRule="exact"/>
        <w:rPr>
          <w:rFonts w:ascii="Calibri" w:hAnsi="Calibri" w:cs="Calibri"/>
          <w:i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45"/>
        <w:gridCol w:w="3827"/>
      </w:tblGrid>
      <w:tr w:rsidR="007F1F99" w:rsidRPr="007C2BA8" w14:paraId="687038E7" w14:textId="2902093E" w:rsidTr="00113717">
        <w:tc>
          <w:tcPr>
            <w:tcW w:w="5245" w:type="dxa"/>
          </w:tcPr>
          <w:p w14:paraId="5B7B4921" w14:textId="6A0FBC2D" w:rsidR="007F1F99" w:rsidRPr="007C2BA8" w:rsidRDefault="005E3796" w:rsidP="00113717">
            <w:pPr>
              <w:pStyle w:val="Styl2"/>
              <w:keepNext w:val="0"/>
              <w:widowControl w:val="0"/>
              <w:spacing w:before="0" w:after="240" w:line="300" w:lineRule="exact"/>
              <w:jc w:val="both"/>
              <w:rPr>
                <w:rFonts w:ascii="Calibri" w:hAnsi="Calibri" w:cs="Calibri"/>
                <w:b w:val="0"/>
                <w:i w:val="0"/>
              </w:rPr>
            </w:pPr>
            <w:r w:rsidRPr="007C2BA8">
              <w:rPr>
                <w:rFonts w:ascii="Calibri" w:hAnsi="Calibri" w:cs="Calibri"/>
                <w:i w:val="0"/>
              </w:rPr>
              <w:lastRenderedPageBreak/>
              <w:t xml:space="preserve">Za </w:t>
            </w:r>
            <w:r w:rsidR="00843F1D">
              <w:rPr>
                <w:rFonts w:ascii="Calibri" w:hAnsi="Calibri" w:cs="Calibri"/>
                <w:i w:val="0"/>
              </w:rPr>
              <w:t>Postupitel</w:t>
            </w:r>
            <w:r w:rsidR="004D47D4">
              <w:rPr>
                <w:rFonts w:ascii="Calibri" w:hAnsi="Calibri" w:cs="Calibri"/>
                <w:i w:val="0"/>
              </w:rPr>
              <w:t>e</w:t>
            </w:r>
            <w:r w:rsidRPr="007C2BA8">
              <w:rPr>
                <w:rFonts w:ascii="Calibri" w:hAnsi="Calibri" w:cs="Calibri"/>
                <w:b w:val="0"/>
                <w:i w:val="0"/>
              </w:rPr>
              <w:t xml:space="preserve"> </w:t>
            </w:r>
          </w:p>
        </w:tc>
        <w:tc>
          <w:tcPr>
            <w:tcW w:w="3827" w:type="dxa"/>
          </w:tcPr>
          <w:p w14:paraId="23B16B5B" w14:textId="04EAADCE" w:rsidR="007F1F99" w:rsidRPr="007C2BA8" w:rsidRDefault="005E3796" w:rsidP="00FB7711">
            <w:pPr>
              <w:pStyle w:val="Styl2"/>
              <w:keepNext w:val="0"/>
              <w:widowControl w:val="0"/>
              <w:spacing w:before="0" w:after="120" w:line="300" w:lineRule="exact"/>
              <w:jc w:val="both"/>
              <w:rPr>
                <w:rFonts w:ascii="Calibri" w:hAnsi="Calibri" w:cs="Calibri"/>
                <w:i w:val="0"/>
              </w:rPr>
            </w:pPr>
            <w:r w:rsidRPr="007C2BA8">
              <w:rPr>
                <w:rFonts w:ascii="Calibri" w:hAnsi="Calibri" w:cs="Calibri"/>
                <w:i w:val="0"/>
              </w:rPr>
              <w:t xml:space="preserve">Za </w:t>
            </w:r>
            <w:r w:rsidR="00843F1D">
              <w:rPr>
                <w:rFonts w:ascii="Calibri" w:hAnsi="Calibri" w:cs="Calibri"/>
                <w:i w:val="0"/>
              </w:rPr>
              <w:t>Postupníka</w:t>
            </w:r>
          </w:p>
        </w:tc>
      </w:tr>
      <w:tr w:rsidR="007F1F99" w:rsidRPr="007C2BA8" w14:paraId="2A866867" w14:textId="0BF8A905" w:rsidTr="00113717">
        <w:tc>
          <w:tcPr>
            <w:tcW w:w="5245" w:type="dxa"/>
          </w:tcPr>
          <w:p w14:paraId="3443F49F" w14:textId="705F314F" w:rsidR="007F1F99" w:rsidRPr="007C2BA8" w:rsidRDefault="005E3796" w:rsidP="00FB7711">
            <w:pPr>
              <w:pStyle w:val="Styl2"/>
              <w:keepNext w:val="0"/>
              <w:widowControl w:val="0"/>
              <w:spacing w:before="0" w:after="120" w:line="300" w:lineRule="exact"/>
              <w:jc w:val="both"/>
              <w:rPr>
                <w:rFonts w:ascii="Calibri" w:hAnsi="Calibri" w:cs="Calibri"/>
                <w:i w:val="0"/>
              </w:rPr>
            </w:pPr>
            <w:r w:rsidRPr="007C2BA8">
              <w:rPr>
                <w:rFonts w:ascii="Calibri" w:hAnsi="Calibri" w:cs="Calibri"/>
                <w:b w:val="0"/>
                <w:i w:val="0"/>
              </w:rPr>
              <w:t>V Praze dne _</w:t>
            </w:r>
            <w:r w:rsidR="00BE6614">
              <w:rPr>
                <w:rFonts w:ascii="Calibri" w:hAnsi="Calibri" w:cs="Calibri"/>
                <w:b w:val="0"/>
                <w:i w:val="0"/>
              </w:rPr>
              <w:t>23. 9. 2024</w:t>
            </w:r>
            <w:r w:rsidRPr="007C2BA8">
              <w:rPr>
                <w:rFonts w:ascii="Calibri" w:hAnsi="Calibri" w:cs="Calibri"/>
                <w:b w:val="0"/>
                <w:i w:val="0"/>
              </w:rPr>
              <w:t>_</w:t>
            </w:r>
            <w:r>
              <w:rPr>
                <w:rFonts w:ascii="Calibri" w:hAnsi="Calibri" w:cs="Calibri"/>
                <w:b w:val="0"/>
                <w:i w:val="0"/>
              </w:rPr>
              <w:t>______</w:t>
            </w:r>
          </w:p>
        </w:tc>
        <w:tc>
          <w:tcPr>
            <w:tcW w:w="3827" w:type="dxa"/>
          </w:tcPr>
          <w:p w14:paraId="2E0C5786" w14:textId="1262ECD6" w:rsidR="007F1F99" w:rsidRPr="007C2BA8" w:rsidRDefault="005E3796" w:rsidP="00FB7711">
            <w:pPr>
              <w:pStyle w:val="Styl2"/>
              <w:keepNext w:val="0"/>
              <w:widowControl w:val="0"/>
              <w:spacing w:before="0" w:after="120" w:line="300" w:lineRule="exact"/>
              <w:jc w:val="both"/>
              <w:rPr>
                <w:rFonts w:ascii="Calibri" w:hAnsi="Calibri" w:cs="Calibri"/>
                <w:i w:val="0"/>
              </w:rPr>
            </w:pPr>
            <w:r w:rsidRPr="007C2BA8">
              <w:rPr>
                <w:rFonts w:ascii="Calibri" w:hAnsi="Calibri" w:cs="Calibri"/>
                <w:b w:val="0"/>
                <w:i w:val="0"/>
              </w:rPr>
              <w:t>V </w:t>
            </w:r>
            <w:r w:rsidRPr="007613F5">
              <w:rPr>
                <w:rFonts w:ascii="Calibri" w:hAnsi="Calibri" w:cs="Calibri"/>
                <w:b w:val="0"/>
                <w:i w:val="0"/>
              </w:rPr>
              <w:t>Praze dne</w:t>
            </w:r>
            <w:r w:rsidRPr="007C2BA8">
              <w:rPr>
                <w:rFonts w:ascii="Calibri" w:hAnsi="Calibri" w:cs="Calibri"/>
                <w:b w:val="0"/>
                <w:i w:val="0"/>
              </w:rPr>
              <w:t xml:space="preserve"> ___</w:t>
            </w:r>
            <w:r w:rsidR="00BE6614">
              <w:rPr>
                <w:rFonts w:ascii="Calibri" w:hAnsi="Calibri" w:cs="Calibri"/>
                <w:b w:val="0"/>
                <w:i w:val="0"/>
              </w:rPr>
              <w:t>23. 9. 2024</w:t>
            </w:r>
            <w:r>
              <w:rPr>
                <w:rFonts w:ascii="Calibri" w:hAnsi="Calibri" w:cs="Calibri"/>
                <w:b w:val="0"/>
                <w:i w:val="0"/>
              </w:rPr>
              <w:t>_____</w:t>
            </w:r>
          </w:p>
        </w:tc>
      </w:tr>
      <w:tr w:rsidR="007F1F99" w:rsidRPr="007C2BA8" w14:paraId="291A5994" w14:textId="791E276C" w:rsidTr="00113717">
        <w:tc>
          <w:tcPr>
            <w:tcW w:w="5245" w:type="dxa"/>
          </w:tcPr>
          <w:p w14:paraId="015FFE28" w14:textId="77777777" w:rsidR="007F1F99" w:rsidRPr="007C2BA8" w:rsidRDefault="007F1F99" w:rsidP="00FB7711">
            <w:pPr>
              <w:pStyle w:val="Styl2"/>
              <w:keepNext w:val="0"/>
              <w:widowControl w:val="0"/>
              <w:spacing w:before="0" w:after="120" w:line="300" w:lineRule="exact"/>
              <w:jc w:val="both"/>
              <w:rPr>
                <w:rFonts w:ascii="Calibri" w:hAnsi="Calibri" w:cs="Calibri"/>
                <w:i w:val="0"/>
              </w:rPr>
            </w:pPr>
          </w:p>
        </w:tc>
        <w:tc>
          <w:tcPr>
            <w:tcW w:w="3827" w:type="dxa"/>
          </w:tcPr>
          <w:p w14:paraId="5AA5E3A0" w14:textId="4EF9B9B3" w:rsidR="007F1F99" w:rsidRPr="007C2BA8" w:rsidRDefault="007F1F99" w:rsidP="00FB7711">
            <w:pPr>
              <w:pStyle w:val="Styl2"/>
              <w:keepNext w:val="0"/>
              <w:widowControl w:val="0"/>
              <w:spacing w:before="0" w:after="120" w:line="300" w:lineRule="exact"/>
              <w:jc w:val="both"/>
              <w:rPr>
                <w:rFonts w:ascii="Calibri" w:hAnsi="Calibri" w:cs="Calibri"/>
                <w:i w:val="0"/>
              </w:rPr>
            </w:pPr>
          </w:p>
        </w:tc>
      </w:tr>
      <w:tr w:rsidR="007F1F99" w:rsidRPr="007C2BA8" w14:paraId="770D0B4F" w14:textId="6A5FF537" w:rsidTr="00113717">
        <w:tc>
          <w:tcPr>
            <w:tcW w:w="5245" w:type="dxa"/>
          </w:tcPr>
          <w:p w14:paraId="72EB49A5" w14:textId="40B2E4D5" w:rsidR="007F1F99" w:rsidRPr="00113717" w:rsidRDefault="005E3796" w:rsidP="00113717">
            <w:pPr>
              <w:pStyle w:val="Styl2"/>
              <w:keepNext w:val="0"/>
              <w:widowControl w:val="0"/>
              <w:spacing w:before="0" w:after="0" w:line="300" w:lineRule="exact"/>
              <w:jc w:val="both"/>
              <w:rPr>
                <w:rFonts w:ascii="Calibri" w:hAnsi="Calibri" w:cs="Calibri"/>
                <w:b w:val="0"/>
                <w:bCs w:val="0"/>
                <w:i w:val="0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</w:rPr>
              <w:t>________________________</w:t>
            </w:r>
          </w:p>
        </w:tc>
        <w:tc>
          <w:tcPr>
            <w:tcW w:w="3827" w:type="dxa"/>
          </w:tcPr>
          <w:p w14:paraId="477538B3" w14:textId="2A01A2BC" w:rsidR="007F1F99" w:rsidRPr="00113717" w:rsidRDefault="005E3796" w:rsidP="00113717">
            <w:pPr>
              <w:pStyle w:val="Styl2"/>
              <w:keepNext w:val="0"/>
              <w:widowControl w:val="0"/>
              <w:spacing w:before="0" w:after="0" w:line="300" w:lineRule="exact"/>
              <w:jc w:val="both"/>
              <w:rPr>
                <w:rFonts w:ascii="Calibri" w:hAnsi="Calibri" w:cs="Calibri"/>
                <w:b w:val="0"/>
                <w:bCs w:val="0"/>
                <w:i w:val="0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</w:rPr>
              <w:t>________________________</w:t>
            </w:r>
          </w:p>
        </w:tc>
      </w:tr>
      <w:tr w:rsidR="007F1F99" w:rsidRPr="007C2BA8" w14:paraId="2340B83A" w14:textId="38D89ADA" w:rsidTr="00113717">
        <w:tc>
          <w:tcPr>
            <w:tcW w:w="5245" w:type="dxa"/>
          </w:tcPr>
          <w:p w14:paraId="4A77BF33" w14:textId="18F31DDF" w:rsidR="007F1F99" w:rsidRPr="007C2BA8" w:rsidRDefault="007F1F99" w:rsidP="00113717">
            <w:pPr>
              <w:pStyle w:val="Styl2"/>
              <w:keepNext w:val="0"/>
              <w:widowControl w:val="0"/>
              <w:spacing w:before="0" w:after="0" w:line="300" w:lineRule="exact"/>
              <w:jc w:val="left"/>
              <w:rPr>
                <w:rFonts w:ascii="Calibri" w:hAnsi="Calibri" w:cs="Calibri"/>
                <w:b w:val="0"/>
                <w:i w:val="0"/>
              </w:rPr>
            </w:pPr>
            <w:r w:rsidRPr="007C2BA8">
              <w:rPr>
                <w:rFonts w:ascii="Calibri" w:hAnsi="Calibri" w:cs="Calibri"/>
                <w:b w:val="0"/>
                <w:i w:val="0"/>
              </w:rPr>
              <w:t xml:space="preserve">Jméno: </w:t>
            </w:r>
            <w:r w:rsidR="005E3796">
              <w:rPr>
                <w:rFonts w:ascii="Calibri" w:hAnsi="Calibri" w:cs="Calibri"/>
                <w:b w:val="0"/>
                <w:i w:val="0"/>
              </w:rPr>
              <w:t xml:space="preserve">Guy St John </w:t>
            </w:r>
            <w:proofErr w:type="spellStart"/>
            <w:r w:rsidR="005E3796">
              <w:rPr>
                <w:rFonts w:ascii="Calibri" w:hAnsi="Calibri" w:cs="Calibri"/>
                <w:b w:val="0"/>
                <w:i w:val="0"/>
              </w:rPr>
              <w:t>Barker</w:t>
            </w:r>
            <w:proofErr w:type="spellEnd"/>
          </w:p>
          <w:p w14:paraId="6EEED7C6" w14:textId="76D121E4" w:rsidR="007F1F99" w:rsidRPr="007C2BA8" w:rsidRDefault="007F1F99" w:rsidP="00113717">
            <w:pPr>
              <w:pStyle w:val="Styl2"/>
              <w:keepNext w:val="0"/>
              <w:widowControl w:val="0"/>
              <w:spacing w:before="0" w:after="0" w:line="300" w:lineRule="exact"/>
              <w:jc w:val="left"/>
              <w:rPr>
                <w:rFonts w:ascii="Calibri" w:hAnsi="Calibri" w:cs="Calibri"/>
                <w:b w:val="0"/>
                <w:i w:val="0"/>
              </w:rPr>
            </w:pPr>
            <w:r w:rsidRPr="007C2BA8">
              <w:rPr>
                <w:rFonts w:ascii="Calibri" w:hAnsi="Calibri" w:cs="Calibri"/>
                <w:b w:val="0"/>
                <w:i w:val="0"/>
              </w:rPr>
              <w:t>Funkce:</w:t>
            </w:r>
            <w:r w:rsidRPr="008A427A">
              <w:rPr>
                <w:rFonts w:ascii="Calibri" w:hAnsi="Calibri" w:cs="Calibri"/>
                <w:b w:val="0"/>
                <w:i w:val="0"/>
              </w:rPr>
              <w:t xml:space="preserve"> </w:t>
            </w:r>
            <w:r w:rsidR="005E3796">
              <w:rPr>
                <w:rFonts w:ascii="Calibri" w:hAnsi="Calibri" w:cs="Calibri"/>
                <w:b w:val="0"/>
                <w:i w:val="0"/>
              </w:rPr>
              <w:t>jednatel</w:t>
            </w:r>
          </w:p>
        </w:tc>
        <w:tc>
          <w:tcPr>
            <w:tcW w:w="3827" w:type="dxa"/>
          </w:tcPr>
          <w:p w14:paraId="5BD8B55F" w14:textId="122BB79D" w:rsidR="007F1F99" w:rsidRPr="007C2BA8" w:rsidRDefault="007F1F99" w:rsidP="00113717">
            <w:pPr>
              <w:pStyle w:val="Styl2"/>
              <w:keepNext w:val="0"/>
              <w:widowControl w:val="0"/>
              <w:spacing w:before="0" w:after="0" w:line="300" w:lineRule="exact"/>
              <w:jc w:val="left"/>
              <w:rPr>
                <w:rFonts w:ascii="Calibri" w:hAnsi="Calibri" w:cs="Calibri"/>
                <w:b w:val="0"/>
                <w:i w:val="0"/>
              </w:rPr>
            </w:pPr>
            <w:r w:rsidRPr="007C2BA8">
              <w:rPr>
                <w:rFonts w:ascii="Calibri" w:hAnsi="Calibri" w:cs="Calibri"/>
                <w:b w:val="0"/>
                <w:i w:val="0"/>
              </w:rPr>
              <w:t>Jméno:</w:t>
            </w:r>
            <w:r w:rsidR="005E3796">
              <w:rPr>
                <w:rFonts w:ascii="Calibri" w:hAnsi="Calibri" w:cs="Calibri"/>
                <w:b w:val="0"/>
                <w:i w:val="0"/>
              </w:rPr>
              <w:t xml:space="preserve"> David Mareček</w:t>
            </w:r>
            <w:r w:rsidRPr="00146548">
              <w:rPr>
                <w:rFonts w:ascii="Calibri" w:hAnsi="Calibri" w:cs="Calibri"/>
              </w:rPr>
              <w:t xml:space="preserve"> </w:t>
            </w:r>
          </w:p>
          <w:p w14:paraId="23B2F3D3" w14:textId="4AE511D1" w:rsidR="007F1F99" w:rsidRPr="007C2BA8" w:rsidRDefault="007F1F99" w:rsidP="00113717">
            <w:pPr>
              <w:pStyle w:val="Styl2"/>
              <w:keepNext w:val="0"/>
              <w:widowControl w:val="0"/>
              <w:spacing w:before="0" w:after="0" w:line="300" w:lineRule="exact"/>
              <w:jc w:val="left"/>
              <w:rPr>
                <w:rFonts w:ascii="Calibri" w:hAnsi="Calibri" w:cs="Calibri"/>
                <w:b w:val="0"/>
                <w:i w:val="0"/>
              </w:rPr>
            </w:pPr>
            <w:r w:rsidRPr="007C2BA8">
              <w:rPr>
                <w:rFonts w:ascii="Calibri" w:hAnsi="Calibri" w:cs="Calibri"/>
                <w:b w:val="0"/>
                <w:i w:val="0"/>
              </w:rPr>
              <w:t xml:space="preserve">Funkce: </w:t>
            </w:r>
            <w:r w:rsidR="005E3796">
              <w:rPr>
                <w:rFonts w:ascii="Calibri" w:hAnsi="Calibri" w:cs="Calibri"/>
                <w:b w:val="0"/>
                <w:i w:val="0"/>
              </w:rPr>
              <w:t>generální ředitel</w:t>
            </w:r>
          </w:p>
        </w:tc>
      </w:tr>
    </w:tbl>
    <w:p w14:paraId="42D63999" w14:textId="77777777" w:rsidR="00830846" w:rsidRDefault="00830846" w:rsidP="0033021D">
      <w:pPr>
        <w:spacing w:after="120" w:line="300" w:lineRule="exact"/>
        <w:rPr>
          <w:rFonts w:ascii="Calibri" w:hAnsi="Calibri" w:cs="Calibri"/>
          <w:szCs w:val="22"/>
        </w:rPr>
      </w:pPr>
    </w:p>
    <w:sectPr w:rsidR="00830846" w:rsidSect="00CA06AC">
      <w:footerReference w:type="default" r:id="rId14"/>
      <w:pgSz w:w="11907" w:h="16840" w:code="9"/>
      <w:pgMar w:top="1276" w:right="1287" w:bottom="851" w:left="1440" w:header="708" w:footer="82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2567" w14:textId="77777777" w:rsidR="00A90884" w:rsidRDefault="00A90884">
      <w:r>
        <w:separator/>
      </w:r>
    </w:p>
    <w:p w14:paraId="6BEECF3C" w14:textId="77777777" w:rsidR="00A90884" w:rsidRDefault="00A90884"/>
  </w:endnote>
  <w:endnote w:type="continuationSeparator" w:id="0">
    <w:p w14:paraId="3209563B" w14:textId="77777777" w:rsidR="00A90884" w:rsidRDefault="00A90884">
      <w:r>
        <w:continuationSeparator/>
      </w:r>
    </w:p>
    <w:p w14:paraId="2B3DE768" w14:textId="77777777" w:rsidR="00A90884" w:rsidRDefault="00A90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3AC4" w14:textId="77777777" w:rsidR="004E766C" w:rsidRDefault="004E76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0B425A" w14:textId="77777777" w:rsidR="004E766C" w:rsidRDefault="004E766C">
    <w:pPr>
      <w:pStyle w:val="Zpat"/>
      <w:tabs>
        <w:tab w:val="clear" w:pos="4536"/>
        <w:tab w:val="left" w:pos="5812"/>
      </w:tabs>
      <w:ind w:right="360"/>
      <w:rPr>
        <w:sz w:val="16"/>
      </w:rPr>
    </w:pPr>
  </w:p>
  <w:p w14:paraId="5EFD45AB" w14:textId="77777777" w:rsidR="004E766C" w:rsidRDefault="004E766C"/>
  <w:p w14:paraId="25DC6AEF" w14:textId="77777777" w:rsidR="004E766C" w:rsidRDefault="004E766C"/>
  <w:p w14:paraId="108CDB2C" w14:textId="77777777" w:rsidR="004E766C" w:rsidRDefault="004E76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90882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2DE476" w14:textId="77777777" w:rsidR="004E766C" w:rsidRDefault="004E766C">
            <w:pPr>
              <w:pStyle w:val="Zpat"/>
              <w:jc w:val="center"/>
            </w:pPr>
          </w:p>
          <w:p w14:paraId="49E4D862" w14:textId="74EB9A1F" w:rsidR="004E766C" w:rsidRDefault="004E766C">
            <w:pPr>
              <w:pStyle w:val="Zpat"/>
              <w:jc w:val="center"/>
            </w:pPr>
            <w:r w:rsidRPr="00830846">
              <w:rPr>
                <w:rFonts w:asciiTheme="minorHAnsi" w:hAnsiTheme="minorHAnsi" w:cstheme="minorHAnsi"/>
                <w:szCs w:val="22"/>
              </w:rPr>
              <w:t xml:space="preserve">Strana </w:t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/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instrText>PAGE</w:instrText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8</w:t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  <w:r w:rsidRPr="00830846">
              <w:rPr>
                <w:rFonts w:asciiTheme="minorHAnsi" w:hAnsiTheme="minorHAnsi" w:cstheme="minorHAnsi"/>
                <w:szCs w:val="22"/>
              </w:rPr>
              <w:t xml:space="preserve"> z </w:t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/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instrText>SECTIONPAGES</w:instrText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CA06AC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4</w:t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ED06" w14:textId="41E75055" w:rsidR="004E766C" w:rsidRDefault="004E766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95F7" w14:textId="77777777" w:rsidR="00A90884" w:rsidRDefault="00A90884">
      <w:r>
        <w:separator/>
      </w:r>
    </w:p>
    <w:p w14:paraId="3F910BAF" w14:textId="77777777" w:rsidR="00A90884" w:rsidRDefault="00A90884"/>
  </w:footnote>
  <w:footnote w:type="continuationSeparator" w:id="0">
    <w:p w14:paraId="75B45A1C" w14:textId="77777777" w:rsidR="00A90884" w:rsidRDefault="00A90884">
      <w:r>
        <w:continuationSeparator/>
      </w:r>
    </w:p>
    <w:p w14:paraId="22F1EBB8" w14:textId="77777777" w:rsidR="00A90884" w:rsidRDefault="00A908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F53B" w14:textId="7A9BCF94" w:rsidR="004E766C" w:rsidRDefault="004E766C">
    <w:pPr>
      <w:pStyle w:val="Zhlav"/>
      <w:tabs>
        <w:tab w:val="clear" w:pos="4536"/>
        <w:tab w:val="left" w:pos="4962"/>
      </w:tabs>
    </w:pPr>
    <w:r>
      <w:t xml:space="preserve">Stránka: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24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\* MERGEFORMAT </w:instrText>
    </w:r>
    <w:r>
      <w:rPr>
        <w:rStyle w:val="slostrnky"/>
      </w:rPr>
      <w:fldChar w:fldCharType="separate"/>
    </w:r>
    <w:r>
      <w:rPr>
        <w:rStyle w:val="slostrnky"/>
        <w:noProof/>
      </w:rPr>
      <w:t>27</w:t>
    </w:r>
    <w:r>
      <w:rPr>
        <w:rStyle w:val="slostrnky"/>
      </w:rPr>
      <w:fldChar w:fldCharType="end"/>
    </w:r>
    <w:r>
      <w:rPr>
        <w:rStyle w:val="slostrnky"/>
      </w:rPr>
      <w:tab/>
      <w:t xml:space="preserve"> </w:t>
    </w:r>
  </w:p>
  <w:p w14:paraId="6BFBCB5F" w14:textId="77777777" w:rsidR="004E766C" w:rsidRDefault="004E766C">
    <w:pPr>
      <w:pStyle w:val="Zhlav"/>
    </w:pPr>
  </w:p>
  <w:p w14:paraId="35B5EDC7" w14:textId="77777777" w:rsidR="004E766C" w:rsidRDefault="004E766C"/>
  <w:p w14:paraId="7CD4196E" w14:textId="77777777" w:rsidR="004E766C" w:rsidRDefault="004E766C"/>
  <w:p w14:paraId="487B2CD7" w14:textId="77777777" w:rsidR="004E766C" w:rsidRDefault="004E76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0529" w14:textId="6FFFBA75" w:rsidR="002B3D0E" w:rsidRDefault="002B3D0E">
    <w:pPr>
      <w:pStyle w:val="Zhlav"/>
    </w:pPr>
  </w:p>
  <w:p w14:paraId="0DFF806F" w14:textId="1DEEDF78" w:rsidR="00CA06AC" w:rsidRDefault="00CA06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24F"/>
    <w:multiLevelType w:val="hybridMultilevel"/>
    <w:tmpl w:val="3884A2A8"/>
    <w:lvl w:ilvl="0" w:tplc="9384B3FA">
      <w:start w:val="1"/>
      <w:numFmt w:val="decimal"/>
      <w:pStyle w:val="Styl17"/>
      <w:lvlText w:val="%1."/>
      <w:lvlJc w:val="left"/>
      <w:pPr>
        <w:tabs>
          <w:tab w:val="num" w:pos="1259"/>
        </w:tabs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" w15:restartNumberingAfterBreak="0">
    <w:nsid w:val="07EE714B"/>
    <w:multiLevelType w:val="multilevel"/>
    <w:tmpl w:val="C090DA7E"/>
    <w:lvl w:ilvl="0">
      <w:start w:val="1"/>
      <w:numFmt w:val="decimal"/>
      <w:pStyle w:val="Styl9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3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3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CC2CE5"/>
    <w:multiLevelType w:val="hybridMultilevel"/>
    <w:tmpl w:val="613A8B56"/>
    <w:lvl w:ilvl="0" w:tplc="B094AA3A">
      <w:start w:val="1"/>
      <w:numFmt w:val="decimal"/>
      <w:pStyle w:val="Styl16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21422"/>
    <w:multiLevelType w:val="multilevel"/>
    <w:tmpl w:val="95184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024D7C"/>
    <w:multiLevelType w:val="hybridMultilevel"/>
    <w:tmpl w:val="B46405B8"/>
    <w:lvl w:ilvl="0" w:tplc="9E083B1C">
      <w:start w:val="1"/>
      <w:numFmt w:val="decimal"/>
      <w:pStyle w:val="Styl15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183C5E"/>
    <w:multiLevelType w:val="hybridMultilevel"/>
    <w:tmpl w:val="6B0C0CAC"/>
    <w:lvl w:ilvl="0" w:tplc="F4C2507C">
      <w:start w:val="1"/>
      <w:numFmt w:val="decimal"/>
      <w:pStyle w:val="Styl4"/>
      <w:lvlText w:val="%1."/>
      <w:lvlJc w:val="left"/>
      <w:pPr>
        <w:tabs>
          <w:tab w:val="num" w:pos="180"/>
        </w:tabs>
        <w:ind w:left="1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1E7A5B2D"/>
    <w:multiLevelType w:val="hybridMultilevel"/>
    <w:tmpl w:val="52760412"/>
    <w:lvl w:ilvl="0" w:tplc="B5504F58">
      <w:start w:val="1"/>
      <w:numFmt w:val="decimal"/>
      <w:pStyle w:val="Styl10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1D1CCF"/>
    <w:multiLevelType w:val="hybridMultilevel"/>
    <w:tmpl w:val="E3F27154"/>
    <w:lvl w:ilvl="0" w:tplc="5F1067FA">
      <w:start w:val="1"/>
      <w:numFmt w:val="decimal"/>
      <w:pStyle w:val="Styl13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A60AC"/>
    <w:multiLevelType w:val="hybridMultilevel"/>
    <w:tmpl w:val="DFCAF7BC"/>
    <w:lvl w:ilvl="0" w:tplc="B40CA8D4">
      <w:start w:val="1"/>
      <w:numFmt w:val="none"/>
      <w:pStyle w:val="Styl3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2B4661CE"/>
    <w:multiLevelType w:val="hybridMultilevel"/>
    <w:tmpl w:val="BE78B55E"/>
    <w:lvl w:ilvl="0" w:tplc="BB3C6788">
      <w:start w:val="1"/>
      <w:numFmt w:val="decimal"/>
      <w:pStyle w:val="Styl8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ED57A8"/>
    <w:multiLevelType w:val="hybridMultilevel"/>
    <w:tmpl w:val="031A7D86"/>
    <w:lvl w:ilvl="0" w:tplc="0EAADA9E">
      <w:start w:val="1"/>
      <w:numFmt w:val="decimal"/>
      <w:pStyle w:val="Styl6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27568"/>
    <w:multiLevelType w:val="multilevel"/>
    <w:tmpl w:val="2A1A8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EB0F08"/>
    <w:multiLevelType w:val="hybridMultilevel"/>
    <w:tmpl w:val="3CE6B428"/>
    <w:lvl w:ilvl="0" w:tplc="CF9AEFFC">
      <w:start w:val="1"/>
      <w:numFmt w:val="decimal"/>
      <w:pStyle w:val="Styl19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2417CE"/>
    <w:multiLevelType w:val="hybridMultilevel"/>
    <w:tmpl w:val="C2327560"/>
    <w:lvl w:ilvl="0" w:tplc="468826DE">
      <w:start w:val="1"/>
      <w:numFmt w:val="decimal"/>
      <w:pStyle w:val="Styl7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BB75EDE"/>
    <w:multiLevelType w:val="hybridMultilevel"/>
    <w:tmpl w:val="A09064E6"/>
    <w:lvl w:ilvl="0" w:tplc="4B50A104">
      <w:start w:val="1"/>
      <w:numFmt w:val="decimal"/>
      <w:pStyle w:val="Styl12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E75EA"/>
    <w:multiLevelType w:val="hybridMultilevel"/>
    <w:tmpl w:val="CF9E7F82"/>
    <w:lvl w:ilvl="0" w:tplc="64FC9C16">
      <w:start w:val="1"/>
      <w:numFmt w:val="decimal"/>
      <w:pStyle w:val="Styl18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993E9F"/>
    <w:multiLevelType w:val="hybridMultilevel"/>
    <w:tmpl w:val="4D1ECDB4"/>
    <w:lvl w:ilvl="0" w:tplc="E7A4132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61496"/>
    <w:multiLevelType w:val="hybridMultilevel"/>
    <w:tmpl w:val="C3088D4E"/>
    <w:lvl w:ilvl="0" w:tplc="C2B0690E">
      <w:start w:val="1"/>
      <w:numFmt w:val="decimal"/>
      <w:pStyle w:val="Styl14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82756D"/>
    <w:multiLevelType w:val="multilevel"/>
    <w:tmpl w:val="38A6BF5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9" w15:restartNumberingAfterBreak="0">
    <w:nsid w:val="7F693927"/>
    <w:multiLevelType w:val="hybridMultilevel"/>
    <w:tmpl w:val="88989D94"/>
    <w:lvl w:ilvl="0" w:tplc="30EC42FA">
      <w:start w:val="1"/>
      <w:numFmt w:val="decimal"/>
      <w:pStyle w:val="Styl1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3"/>
  </w:num>
  <w:num w:numId="5">
    <w:abstractNumId w:val="9"/>
  </w:num>
  <w:num w:numId="6">
    <w:abstractNumId w:val="1"/>
  </w:num>
  <w:num w:numId="7">
    <w:abstractNumId w:val="6"/>
  </w:num>
  <w:num w:numId="8">
    <w:abstractNumId w:val="19"/>
  </w:num>
  <w:num w:numId="9">
    <w:abstractNumId w:val="14"/>
  </w:num>
  <w:num w:numId="10">
    <w:abstractNumId w:val="7"/>
  </w:num>
  <w:num w:numId="11">
    <w:abstractNumId w:val="17"/>
  </w:num>
  <w:num w:numId="12">
    <w:abstractNumId w:val="4"/>
  </w:num>
  <w:num w:numId="13">
    <w:abstractNumId w:val="2"/>
  </w:num>
  <w:num w:numId="14">
    <w:abstractNumId w:val="0"/>
  </w:num>
  <w:num w:numId="15">
    <w:abstractNumId w:val="15"/>
  </w:num>
  <w:num w:numId="16">
    <w:abstractNumId w:val="12"/>
  </w:num>
  <w:num w:numId="17">
    <w:abstractNumId w:val="16"/>
  </w:num>
  <w:num w:numId="18">
    <w:abstractNumId w:val="11"/>
  </w:num>
  <w:num w:numId="19">
    <w:abstractNumId w:val="3"/>
  </w:num>
  <w:num w:numId="2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9C"/>
    <w:rsid w:val="00005D01"/>
    <w:rsid w:val="00012C5D"/>
    <w:rsid w:val="00013902"/>
    <w:rsid w:val="00017AD7"/>
    <w:rsid w:val="000211F4"/>
    <w:rsid w:val="00022478"/>
    <w:rsid w:val="0003114E"/>
    <w:rsid w:val="00037E15"/>
    <w:rsid w:val="0004188B"/>
    <w:rsid w:val="00041E5E"/>
    <w:rsid w:val="0004202E"/>
    <w:rsid w:val="0004263F"/>
    <w:rsid w:val="000436DF"/>
    <w:rsid w:val="000441D0"/>
    <w:rsid w:val="00044E0B"/>
    <w:rsid w:val="00045B47"/>
    <w:rsid w:val="0005297F"/>
    <w:rsid w:val="00057B86"/>
    <w:rsid w:val="00060EAB"/>
    <w:rsid w:val="00071159"/>
    <w:rsid w:val="000716FC"/>
    <w:rsid w:val="00074C9D"/>
    <w:rsid w:val="00080E6E"/>
    <w:rsid w:val="000830E7"/>
    <w:rsid w:val="00085D77"/>
    <w:rsid w:val="00091734"/>
    <w:rsid w:val="00093CA2"/>
    <w:rsid w:val="000A4555"/>
    <w:rsid w:val="000A5860"/>
    <w:rsid w:val="000A6907"/>
    <w:rsid w:val="000A6FD9"/>
    <w:rsid w:val="000B31E1"/>
    <w:rsid w:val="000B451E"/>
    <w:rsid w:val="000B63C1"/>
    <w:rsid w:val="000B7CB8"/>
    <w:rsid w:val="000B7E8A"/>
    <w:rsid w:val="000C0750"/>
    <w:rsid w:val="000C4E2D"/>
    <w:rsid w:val="000D0109"/>
    <w:rsid w:val="000E1226"/>
    <w:rsid w:val="000E2566"/>
    <w:rsid w:val="000E4146"/>
    <w:rsid w:val="000E5350"/>
    <w:rsid w:val="000E6312"/>
    <w:rsid w:val="000E6AF1"/>
    <w:rsid w:val="000E7685"/>
    <w:rsid w:val="000F0E44"/>
    <w:rsid w:val="000F1279"/>
    <w:rsid w:val="000F75FF"/>
    <w:rsid w:val="001023C9"/>
    <w:rsid w:val="00105A1C"/>
    <w:rsid w:val="001105A6"/>
    <w:rsid w:val="00113717"/>
    <w:rsid w:val="001151DB"/>
    <w:rsid w:val="00121567"/>
    <w:rsid w:val="001253C3"/>
    <w:rsid w:val="00125447"/>
    <w:rsid w:val="00126454"/>
    <w:rsid w:val="00127608"/>
    <w:rsid w:val="001413F5"/>
    <w:rsid w:val="00142730"/>
    <w:rsid w:val="00147BAB"/>
    <w:rsid w:val="0015274F"/>
    <w:rsid w:val="0015394E"/>
    <w:rsid w:val="001561D0"/>
    <w:rsid w:val="00162C44"/>
    <w:rsid w:val="00166547"/>
    <w:rsid w:val="00171F5A"/>
    <w:rsid w:val="001733A5"/>
    <w:rsid w:val="0018058B"/>
    <w:rsid w:val="001844F6"/>
    <w:rsid w:val="00184A6A"/>
    <w:rsid w:val="0018515B"/>
    <w:rsid w:val="00185BFA"/>
    <w:rsid w:val="001867A6"/>
    <w:rsid w:val="001922AA"/>
    <w:rsid w:val="00193B09"/>
    <w:rsid w:val="001A1433"/>
    <w:rsid w:val="001A3538"/>
    <w:rsid w:val="001A6C3E"/>
    <w:rsid w:val="001B00CE"/>
    <w:rsid w:val="001B2D5E"/>
    <w:rsid w:val="001C11D9"/>
    <w:rsid w:val="001D0449"/>
    <w:rsid w:val="001D2F8C"/>
    <w:rsid w:val="001D3B19"/>
    <w:rsid w:val="001D5B29"/>
    <w:rsid w:val="001D6E8F"/>
    <w:rsid w:val="001D73DB"/>
    <w:rsid w:val="001E09D2"/>
    <w:rsid w:val="001E140F"/>
    <w:rsid w:val="001E4797"/>
    <w:rsid w:val="001E5305"/>
    <w:rsid w:val="001E6A81"/>
    <w:rsid w:val="001F19B2"/>
    <w:rsid w:val="001F58C5"/>
    <w:rsid w:val="00200551"/>
    <w:rsid w:val="00200613"/>
    <w:rsid w:val="00205792"/>
    <w:rsid w:val="00206F81"/>
    <w:rsid w:val="0021071D"/>
    <w:rsid w:val="00212447"/>
    <w:rsid w:val="00216624"/>
    <w:rsid w:val="00216D83"/>
    <w:rsid w:val="0021713E"/>
    <w:rsid w:val="0022427B"/>
    <w:rsid w:val="00225048"/>
    <w:rsid w:val="00226A89"/>
    <w:rsid w:val="00230002"/>
    <w:rsid w:val="00230335"/>
    <w:rsid w:val="00230AC0"/>
    <w:rsid w:val="0023152D"/>
    <w:rsid w:val="00232DCD"/>
    <w:rsid w:val="0023466E"/>
    <w:rsid w:val="00235420"/>
    <w:rsid w:val="002367BF"/>
    <w:rsid w:val="0023770C"/>
    <w:rsid w:val="00240318"/>
    <w:rsid w:val="00240F1A"/>
    <w:rsid w:val="00250571"/>
    <w:rsid w:val="002531B4"/>
    <w:rsid w:val="00254B62"/>
    <w:rsid w:val="00263200"/>
    <w:rsid w:val="00264AC3"/>
    <w:rsid w:val="00266C9A"/>
    <w:rsid w:val="00270724"/>
    <w:rsid w:val="00271301"/>
    <w:rsid w:val="0027189E"/>
    <w:rsid w:val="00272554"/>
    <w:rsid w:val="002730F7"/>
    <w:rsid w:val="00274E1D"/>
    <w:rsid w:val="002774C7"/>
    <w:rsid w:val="00277570"/>
    <w:rsid w:val="0028053D"/>
    <w:rsid w:val="00282FBD"/>
    <w:rsid w:val="002917D4"/>
    <w:rsid w:val="002922AA"/>
    <w:rsid w:val="00293820"/>
    <w:rsid w:val="002A1955"/>
    <w:rsid w:val="002A2CE3"/>
    <w:rsid w:val="002B23C2"/>
    <w:rsid w:val="002B38BF"/>
    <w:rsid w:val="002B3D0E"/>
    <w:rsid w:val="002B410A"/>
    <w:rsid w:val="002B594D"/>
    <w:rsid w:val="002B5F0D"/>
    <w:rsid w:val="002B7F61"/>
    <w:rsid w:val="002C14DB"/>
    <w:rsid w:val="002D7C31"/>
    <w:rsid w:val="002E145A"/>
    <w:rsid w:val="002E4778"/>
    <w:rsid w:val="002E67ED"/>
    <w:rsid w:val="002E71D8"/>
    <w:rsid w:val="00302F85"/>
    <w:rsid w:val="00306330"/>
    <w:rsid w:val="00307464"/>
    <w:rsid w:val="0031363C"/>
    <w:rsid w:val="00316057"/>
    <w:rsid w:val="00317E6B"/>
    <w:rsid w:val="003258B5"/>
    <w:rsid w:val="0033021D"/>
    <w:rsid w:val="00334E4F"/>
    <w:rsid w:val="00335958"/>
    <w:rsid w:val="00335AAA"/>
    <w:rsid w:val="00336BE4"/>
    <w:rsid w:val="00347770"/>
    <w:rsid w:val="0036098C"/>
    <w:rsid w:val="00361177"/>
    <w:rsid w:val="00361B39"/>
    <w:rsid w:val="0036256F"/>
    <w:rsid w:val="00363B45"/>
    <w:rsid w:val="00363BD4"/>
    <w:rsid w:val="0036734A"/>
    <w:rsid w:val="00370528"/>
    <w:rsid w:val="0037485B"/>
    <w:rsid w:val="003761F2"/>
    <w:rsid w:val="003770A1"/>
    <w:rsid w:val="00381833"/>
    <w:rsid w:val="0038198A"/>
    <w:rsid w:val="003871F0"/>
    <w:rsid w:val="00390F2B"/>
    <w:rsid w:val="00390FDE"/>
    <w:rsid w:val="0039484E"/>
    <w:rsid w:val="003954AE"/>
    <w:rsid w:val="003A2616"/>
    <w:rsid w:val="003A55A0"/>
    <w:rsid w:val="003A69FB"/>
    <w:rsid w:val="003A781B"/>
    <w:rsid w:val="003B1027"/>
    <w:rsid w:val="003B14AC"/>
    <w:rsid w:val="003B1AE8"/>
    <w:rsid w:val="003B34FA"/>
    <w:rsid w:val="003B44AF"/>
    <w:rsid w:val="003B5D14"/>
    <w:rsid w:val="003B5FC5"/>
    <w:rsid w:val="003C2803"/>
    <w:rsid w:val="003C4C27"/>
    <w:rsid w:val="003C7FD7"/>
    <w:rsid w:val="003D085D"/>
    <w:rsid w:val="003D3783"/>
    <w:rsid w:val="003D6E10"/>
    <w:rsid w:val="003E00A3"/>
    <w:rsid w:val="003E3391"/>
    <w:rsid w:val="003E4379"/>
    <w:rsid w:val="003E5157"/>
    <w:rsid w:val="003E5803"/>
    <w:rsid w:val="003E72DE"/>
    <w:rsid w:val="003E762E"/>
    <w:rsid w:val="003F35D5"/>
    <w:rsid w:val="00401601"/>
    <w:rsid w:val="00404F66"/>
    <w:rsid w:val="00407EF0"/>
    <w:rsid w:val="00410000"/>
    <w:rsid w:val="0041070A"/>
    <w:rsid w:val="00412CAB"/>
    <w:rsid w:val="00415B1A"/>
    <w:rsid w:val="00416E6B"/>
    <w:rsid w:val="00422F74"/>
    <w:rsid w:val="00424065"/>
    <w:rsid w:val="0042792B"/>
    <w:rsid w:val="004328E8"/>
    <w:rsid w:val="004332EE"/>
    <w:rsid w:val="004351A6"/>
    <w:rsid w:val="0043634E"/>
    <w:rsid w:val="00437C45"/>
    <w:rsid w:val="00441C38"/>
    <w:rsid w:val="00442965"/>
    <w:rsid w:val="00442CDA"/>
    <w:rsid w:val="004573E1"/>
    <w:rsid w:val="00462214"/>
    <w:rsid w:val="00462450"/>
    <w:rsid w:val="004626C1"/>
    <w:rsid w:val="00462CE3"/>
    <w:rsid w:val="00463261"/>
    <w:rsid w:val="00464B86"/>
    <w:rsid w:val="00464BC9"/>
    <w:rsid w:val="00465823"/>
    <w:rsid w:val="00470022"/>
    <w:rsid w:val="00471855"/>
    <w:rsid w:val="00471A6D"/>
    <w:rsid w:val="00475A55"/>
    <w:rsid w:val="00475AA7"/>
    <w:rsid w:val="0047739D"/>
    <w:rsid w:val="00482255"/>
    <w:rsid w:val="00483403"/>
    <w:rsid w:val="00486350"/>
    <w:rsid w:val="00491875"/>
    <w:rsid w:val="00494728"/>
    <w:rsid w:val="004968C4"/>
    <w:rsid w:val="004A4FDA"/>
    <w:rsid w:val="004B0F73"/>
    <w:rsid w:val="004B17AF"/>
    <w:rsid w:val="004B2EC4"/>
    <w:rsid w:val="004C08A5"/>
    <w:rsid w:val="004C1D19"/>
    <w:rsid w:val="004C21F7"/>
    <w:rsid w:val="004C7256"/>
    <w:rsid w:val="004D0D8F"/>
    <w:rsid w:val="004D47D4"/>
    <w:rsid w:val="004D782A"/>
    <w:rsid w:val="004E07CA"/>
    <w:rsid w:val="004E257B"/>
    <w:rsid w:val="004E36E5"/>
    <w:rsid w:val="004E6E04"/>
    <w:rsid w:val="004E6E15"/>
    <w:rsid w:val="004E766C"/>
    <w:rsid w:val="004F3E2B"/>
    <w:rsid w:val="004F4462"/>
    <w:rsid w:val="004F455D"/>
    <w:rsid w:val="00503921"/>
    <w:rsid w:val="00505EF4"/>
    <w:rsid w:val="00506F84"/>
    <w:rsid w:val="00507A29"/>
    <w:rsid w:val="00510422"/>
    <w:rsid w:val="00510D02"/>
    <w:rsid w:val="0051135F"/>
    <w:rsid w:val="00516536"/>
    <w:rsid w:val="00520FCF"/>
    <w:rsid w:val="00526FAF"/>
    <w:rsid w:val="00532E29"/>
    <w:rsid w:val="005337FF"/>
    <w:rsid w:val="005362CF"/>
    <w:rsid w:val="00537837"/>
    <w:rsid w:val="0054562D"/>
    <w:rsid w:val="0054737B"/>
    <w:rsid w:val="005475AB"/>
    <w:rsid w:val="00556A7F"/>
    <w:rsid w:val="0055752C"/>
    <w:rsid w:val="0056093A"/>
    <w:rsid w:val="005627CB"/>
    <w:rsid w:val="00565356"/>
    <w:rsid w:val="00565B5B"/>
    <w:rsid w:val="00571E4E"/>
    <w:rsid w:val="00572C04"/>
    <w:rsid w:val="00573CC1"/>
    <w:rsid w:val="0057786F"/>
    <w:rsid w:val="00581856"/>
    <w:rsid w:val="00582D1F"/>
    <w:rsid w:val="005853DE"/>
    <w:rsid w:val="005900DF"/>
    <w:rsid w:val="00590B10"/>
    <w:rsid w:val="005914D7"/>
    <w:rsid w:val="00591949"/>
    <w:rsid w:val="00593348"/>
    <w:rsid w:val="00595A56"/>
    <w:rsid w:val="005961EE"/>
    <w:rsid w:val="0059700B"/>
    <w:rsid w:val="005A62EF"/>
    <w:rsid w:val="005B01B2"/>
    <w:rsid w:val="005B2785"/>
    <w:rsid w:val="005C0C09"/>
    <w:rsid w:val="005C1F8E"/>
    <w:rsid w:val="005C3AAB"/>
    <w:rsid w:val="005C3D4F"/>
    <w:rsid w:val="005C4EA8"/>
    <w:rsid w:val="005C5569"/>
    <w:rsid w:val="005C5985"/>
    <w:rsid w:val="005E293A"/>
    <w:rsid w:val="005E3796"/>
    <w:rsid w:val="005E3A5C"/>
    <w:rsid w:val="005E5F2D"/>
    <w:rsid w:val="005F27D8"/>
    <w:rsid w:val="005F5533"/>
    <w:rsid w:val="006020B7"/>
    <w:rsid w:val="006058D9"/>
    <w:rsid w:val="00606C18"/>
    <w:rsid w:val="0061693E"/>
    <w:rsid w:val="0062005E"/>
    <w:rsid w:val="00621749"/>
    <w:rsid w:val="00625C40"/>
    <w:rsid w:val="00626985"/>
    <w:rsid w:val="006278C9"/>
    <w:rsid w:val="00627D91"/>
    <w:rsid w:val="0063104E"/>
    <w:rsid w:val="006319AC"/>
    <w:rsid w:val="0063668E"/>
    <w:rsid w:val="0065316B"/>
    <w:rsid w:val="00653FA4"/>
    <w:rsid w:val="00657304"/>
    <w:rsid w:val="00657C31"/>
    <w:rsid w:val="0066662C"/>
    <w:rsid w:val="006666C9"/>
    <w:rsid w:val="00672936"/>
    <w:rsid w:val="0067355B"/>
    <w:rsid w:val="0067546B"/>
    <w:rsid w:val="00676EFF"/>
    <w:rsid w:val="0067746A"/>
    <w:rsid w:val="006810A5"/>
    <w:rsid w:val="00684851"/>
    <w:rsid w:val="0069003F"/>
    <w:rsid w:val="00694550"/>
    <w:rsid w:val="006A6943"/>
    <w:rsid w:val="006B1E5F"/>
    <w:rsid w:val="006B2C52"/>
    <w:rsid w:val="006B5064"/>
    <w:rsid w:val="006B521E"/>
    <w:rsid w:val="006C4233"/>
    <w:rsid w:val="006C63AE"/>
    <w:rsid w:val="006D2998"/>
    <w:rsid w:val="006D35BA"/>
    <w:rsid w:val="006D35FC"/>
    <w:rsid w:val="006E17D2"/>
    <w:rsid w:val="006E433A"/>
    <w:rsid w:val="006E700C"/>
    <w:rsid w:val="006F0AEF"/>
    <w:rsid w:val="0070139D"/>
    <w:rsid w:val="00711B86"/>
    <w:rsid w:val="00713989"/>
    <w:rsid w:val="00720C13"/>
    <w:rsid w:val="0072100B"/>
    <w:rsid w:val="00723EE4"/>
    <w:rsid w:val="00724D9C"/>
    <w:rsid w:val="007250F0"/>
    <w:rsid w:val="007258FE"/>
    <w:rsid w:val="00727FED"/>
    <w:rsid w:val="007323CC"/>
    <w:rsid w:val="00733A2C"/>
    <w:rsid w:val="0073545B"/>
    <w:rsid w:val="00736865"/>
    <w:rsid w:val="007511CD"/>
    <w:rsid w:val="00751F6D"/>
    <w:rsid w:val="00756C49"/>
    <w:rsid w:val="00762594"/>
    <w:rsid w:val="00765005"/>
    <w:rsid w:val="007668E8"/>
    <w:rsid w:val="0076777C"/>
    <w:rsid w:val="00771669"/>
    <w:rsid w:val="00772DC8"/>
    <w:rsid w:val="00781F15"/>
    <w:rsid w:val="00785630"/>
    <w:rsid w:val="00785A1C"/>
    <w:rsid w:val="00785F43"/>
    <w:rsid w:val="00787AF4"/>
    <w:rsid w:val="007951D5"/>
    <w:rsid w:val="00796CE5"/>
    <w:rsid w:val="007B0E78"/>
    <w:rsid w:val="007B2729"/>
    <w:rsid w:val="007B3963"/>
    <w:rsid w:val="007B5004"/>
    <w:rsid w:val="007C03BC"/>
    <w:rsid w:val="007C2BA8"/>
    <w:rsid w:val="007C3C99"/>
    <w:rsid w:val="007C58D5"/>
    <w:rsid w:val="007C5BF0"/>
    <w:rsid w:val="007D2341"/>
    <w:rsid w:val="007D3B70"/>
    <w:rsid w:val="007D53E6"/>
    <w:rsid w:val="007E096F"/>
    <w:rsid w:val="007E1369"/>
    <w:rsid w:val="007E2AC4"/>
    <w:rsid w:val="007F1F99"/>
    <w:rsid w:val="007F545A"/>
    <w:rsid w:val="007F693E"/>
    <w:rsid w:val="007F6973"/>
    <w:rsid w:val="007F797C"/>
    <w:rsid w:val="00800617"/>
    <w:rsid w:val="00801503"/>
    <w:rsid w:val="00801FFE"/>
    <w:rsid w:val="00810F4E"/>
    <w:rsid w:val="00813386"/>
    <w:rsid w:val="0081662A"/>
    <w:rsid w:val="0083047D"/>
    <w:rsid w:val="00830846"/>
    <w:rsid w:val="00832E69"/>
    <w:rsid w:val="00835881"/>
    <w:rsid w:val="00840A43"/>
    <w:rsid w:val="008438C9"/>
    <w:rsid w:val="00843F1D"/>
    <w:rsid w:val="008520F0"/>
    <w:rsid w:val="0085334D"/>
    <w:rsid w:val="00853461"/>
    <w:rsid w:val="00855E48"/>
    <w:rsid w:val="0085707D"/>
    <w:rsid w:val="0086069D"/>
    <w:rsid w:val="0086276E"/>
    <w:rsid w:val="00864DA7"/>
    <w:rsid w:val="00865EC1"/>
    <w:rsid w:val="0086675E"/>
    <w:rsid w:val="008734F7"/>
    <w:rsid w:val="00880559"/>
    <w:rsid w:val="008805FD"/>
    <w:rsid w:val="00880DF2"/>
    <w:rsid w:val="00882183"/>
    <w:rsid w:val="00882C87"/>
    <w:rsid w:val="008851EF"/>
    <w:rsid w:val="0088579A"/>
    <w:rsid w:val="008879F9"/>
    <w:rsid w:val="00887A09"/>
    <w:rsid w:val="00895C77"/>
    <w:rsid w:val="008A1AD3"/>
    <w:rsid w:val="008A1E73"/>
    <w:rsid w:val="008A220D"/>
    <w:rsid w:val="008A32A4"/>
    <w:rsid w:val="008A5146"/>
    <w:rsid w:val="008A6054"/>
    <w:rsid w:val="008A7B06"/>
    <w:rsid w:val="008B05E6"/>
    <w:rsid w:val="008C21B0"/>
    <w:rsid w:val="008C3656"/>
    <w:rsid w:val="008C492B"/>
    <w:rsid w:val="008C6DF4"/>
    <w:rsid w:val="008C728D"/>
    <w:rsid w:val="008D3424"/>
    <w:rsid w:val="008E1561"/>
    <w:rsid w:val="008E2A2A"/>
    <w:rsid w:val="008E358E"/>
    <w:rsid w:val="008E4207"/>
    <w:rsid w:val="008E51D9"/>
    <w:rsid w:val="008F6A74"/>
    <w:rsid w:val="00903704"/>
    <w:rsid w:val="00903B3F"/>
    <w:rsid w:val="00905724"/>
    <w:rsid w:val="00906362"/>
    <w:rsid w:val="00910AA5"/>
    <w:rsid w:val="00911476"/>
    <w:rsid w:val="00913630"/>
    <w:rsid w:val="00915E24"/>
    <w:rsid w:val="00916D9C"/>
    <w:rsid w:val="00917624"/>
    <w:rsid w:val="00917846"/>
    <w:rsid w:val="0092094E"/>
    <w:rsid w:val="00921841"/>
    <w:rsid w:val="009275E0"/>
    <w:rsid w:val="00930135"/>
    <w:rsid w:val="00930459"/>
    <w:rsid w:val="00930987"/>
    <w:rsid w:val="00941C3F"/>
    <w:rsid w:val="009515E5"/>
    <w:rsid w:val="00955622"/>
    <w:rsid w:val="00956E19"/>
    <w:rsid w:val="00957932"/>
    <w:rsid w:val="00971320"/>
    <w:rsid w:val="009811D8"/>
    <w:rsid w:val="0099132D"/>
    <w:rsid w:val="00994489"/>
    <w:rsid w:val="00995DB5"/>
    <w:rsid w:val="009969BA"/>
    <w:rsid w:val="009975BC"/>
    <w:rsid w:val="009A2540"/>
    <w:rsid w:val="009B24E7"/>
    <w:rsid w:val="009B3F50"/>
    <w:rsid w:val="009C5091"/>
    <w:rsid w:val="009C59DA"/>
    <w:rsid w:val="009D1825"/>
    <w:rsid w:val="009D4536"/>
    <w:rsid w:val="009E39E2"/>
    <w:rsid w:val="009E3F32"/>
    <w:rsid w:val="009E59B5"/>
    <w:rsid w:val="009E7CA3"/>
    <w:rsid w:val="009F3843"/>
    <w:rsid w:val="009F765F"/>
    <w:rsid w:val="00A02688"/>
    <w:rsid w:val="00A038E3"/>
    <w:rsid w:val="00A05FCD"/>
    <w:rsid w:val="00A070A4"/>
    <w:rsid w:val="00A1119A"/>
    <w:rsid w:val="00A15DEA"/>
    <w:rsid w:val="00A21731"/>
    <w:rsid w:val="00A30694"/>
    <w:rsid w:val="00A36474"/>
    <w:rsid w:val="00A36757"/>
    <w:rsid w:val="00A36EEC"/>
    <w:rsid w:val="00A3703C"/>
    <w:rsid w:val="00A41FCC"/>
    <w:rsid w:val="00A424C7"/>
    <w:rsid w:val="00A42F00"/>
    <w:rsid w:val="00A45519"/>
    <w:rsid w:val="00A45AD1"/>
    <w:rsid w:val="00A4743B"/>
    <w:rsid w:val="00A51711"/>
    <w:rsid w:val="00A573B6"/>
    <w:rsid w:val="00A703BC"/>
    <w:rsid w:val="00A77D1A"/>
    <w:rsid w:val="00A806D0"/>
    <w:rsid w:val="00A8604D"/>
    <w:rsid w:val="00A869B9"/>
    <w:rsid w:val="00A86C4B"/>
    <w:rsid w:val="00A90884"/>
    <w:rsid w:val="00A90987"/>
    <w:rsid w:val="00A96D48"/>
    <w:rsid w:val="00AA36BB"/>
    <w:rsid w:val="00AB04BE"/>
    <w:rsid w:val="00AB1684"/>
    <w:rsid w:val="00AB2A9A"/>
    <w:rsid w:val="00AB7EB8"/>
    <w:rsid w:val="00AC0ED8"/>
    <w:rsid w:val="00AC1C18"/>
    <w:rsid w:val="00AC25C3"/>
    <w:rsid w:val="00AC2B58"/>
    <w:rsid w:val="00AC3DD7"/>
    <w:rsid w:val="00AC6476"/>
    <w:rsid w:val="00AC7BA6"/>
    <w:rsid w:val="00AD0F84"/>
    <w:rsid w:val="00AD4B50"/>
    <w:rsid w:val="00AD5C50"/>
    <w:rsid w:val="00AD7C5E"/>
    <w:rsid w:val="00AE039A"/>
    <w:rsid w:val="00AF103F"/>
    <w:rsid w:val="00AF20DB"/>
    <w:rsid w:val="00AF758A"/>
    <w:rsid w:val="00B00DA0"/>
    <w:rsid w:val="00B01D1D"/>
    <w:rsid w:val="00B02126"/>
    <w:rsid w:val="00B05968"/>
    <w:rsid w:val="00B0707C"/>
    <w:rsid w:val="00B11F86"/>
    <w:rsid w:val="00B128D9"/>
    <w:rsid w:val="00B17304"/>
    <w:rsid w:val="00B17995"/>
    <w:rsid w:val="00B210AF"/>
    <w:rsid w:val="00B22799"/>
    <w:rsid w:val="00B23025"/>
    <w:rsid w:val="00B27FB1"/>
    <w:rsid w:val="00B3081E"/>
    <w:rsid w:val="00B31937"/>
    <w:rsid w:val="00B35ADA"/>
    <w:rsid w:val="00B36952"/>
    <w:rsid w:val="00B4343F"/>
    <w:rsid w:val="00B45D10"/>
    <w:rsid w:val="00B468F2"/>
    <w:rsid w:val="00B470C9"/>
    <w:rsid w:val="00B470E9"/>
    <w:rsid w:val="00B532B0"/>
    <w:rsid w:val="00B53698"/>
    <w:rsid w:val="00B600FF"/>
    <w:rsid w:val="00B724BF"/>
    <w:rsid w:val="00B73360"/>
    <w:rsid w:val="00B7708B"/>
    <w:rsid w:val="00B80471"/>
    <w:rsid w:val="00B832BA"/>
    <w:rsid w:val="00B83760"/>
    <w:rsid w:val="00B84274"/>
    <w:rsid w:val="00B90077"/>
    <w:rsid w:val="00B9334E"/>
    <w:rsid w:val="00B940D3"/>
    <w:rsid w:val="00B94BF4"/>
    <w:rsid w:val="00B96BA8"/>
    <w:rsid w:val="00BA2CE1"/>
    <w:rsid w:val="00BA3C65"/>
    <w:rsid w:val="00BA4411"/>
    <w:rsid w:val="00BA61EA"/>
    <w:rsid w:val="00BB1012"/>
    <w:rsid w:val="00BB12EB"/>
    <w:rsid w:val="00BB7CAF"/>
    <w:rsid w:val="00BC4EBC"/>
    <w:rsid w:val="00BC7453"/>
    <w:rsid w:val="00BD0591"/>
    <w:rsid w:val="00BD3AED"/>
    <w:rsid w:val="00BD41C8"/>
    <w:rsid w:val="00BD45E6"/>
    <w:rsid w:val="00BD46F1"/>
    <w:rsid w:val="00BD4F00"/>
    <w:rsid w:val="00BD5CF4"/>
    <w:rsid w:val="00BE063E"/>
    <w:rsid w:val="00BE0D87"/>
    <w:rsid w:val="00BE4319"/>
    <w:rsid w:val="00BE6614"/>
    <w:rsid w:val="00BE759F"/>
    <w:rsid w:val="00BF1C69"/>
    <w:rsid w:val="00BF2F1A"/>
    <w:rsid w:val="00BF586D"/>
    <w:rsid w:val="00C02B14"/>
    <w:rsid w:val="00C03609"/>
    <w:rsid w:val="00C0628B"/>
    <w:rsid w:val="00C104F7"/>
    <w:rsid w:val="00C15430"/>
    <w:rsid w:val="00C1688B"/>
    <w:rsid w:val="00C266BC"/>
    <w:rsid w:val="00C31185"/>
    <w:rsid w:val="00C313CE"/>
    <w:rsid w:val="00C329DB"/>
    <w:rsid w:val="00C33E3C"/>
    <w:rsid w:val="00C3734E"/>
    <w:rsid w:val="00C37E3A"/>
    <w:rsid w:val="00C442F3"/>
    <w:rsid w:val="00C4764E"/>
    <w:rsid w:val="00C5391C"/>
    <w:rsid w:val="00C549D8"/>
    <w:rsid w:val="00C55C8F"/>
    <w:rsid w:val="00C62BB9"/>
    <w:rsid w:val="00C72BD6"/>
    <w:rsid w:val="00C73DFA"/>
    <w:rsid w:val="00C8355D"/>
    <w:rsid w:val="00C86E2C"/>
    <w:rsid w:val="00C95C45"/>
    <w:rsid w:val="00C96EFB"/>
    <w:rsid w:val="00CA06AC"/>
    <w:rsid w:val="00CA14F2"/>
    <w:rsid w:val="00CA7431"/>
    <w:rsid w:val="00CB4E87"/>
    <w:rsid w:val="00CC0236"/>
    <w:rsid w:val="00CC2F6F"/>
    <w:rsid w:val="00CD1C14"/>
    <w:rsid w:val="00CD1C5E"/>
    <w:rsid w:val="00CD374F"/>
    <w:rsid w:val="00CD77FC"/>
    <w:rsid w:val="00CE1676"/>
    <w:rsid w:val="00CE24D2"/>
    <w:rsid w:val="00CE2CB7"/>
    <w:rsid w:val="00CF0788"/>
    <w:rsid w:val="00CF6247"/>
    <w:rsid w:val="00CF6700"/>
    <w:rsid w:val="00CF6CE1"/>
    <w:rsid w:val="00CF7B22"/>
    <w:rsid w:val="00D00433"/>
    <w:rsid w:val="00D007E2"/>
    <w:rsid w:val="00D00C35"/>
    <w:rsid w:val="00D02225"/>
    <w:rsid w:val="00D06C7B"/>
    <w:rsid w:val="00D10556"/>
    <w:rsid w:val="00D106F0"/>
    <w:rsid w:val="00D116DD"/>
    <w:rsid w:val="00D2181C"/>
    <w:rsid w:val="00D227AF"/>
    <w:rsid w:val="00D239C9"/>
    <w:rsid w:val="00D26247"/>
    <w:rsid w:val="00D30069"/>
    <w:rsid w:val="00D30C8C"/>
    <w:rsid w:val="00D32379"/>
    <w:rsid w:val="00D33E8E"/>
    <w:rsid w:val="00D33EAF"/>
    <w:rsid w:val="00D3585C"/>
    <w:rsid w:val="00D35F71"/>
    <w:rsid w:val="00D40184"/>
    <w:rsid w:val="00D4434C"/>
    <w:rsid w:val="00D516EA"/>
    <w:rsid w:val="00D65A16"/>
    <w:rsid w:val="00D65AA2"/>
    <w:rsid w:val="00D65C67"/>
    <w:rsid w:val="00D71D1B"/>
    <w:rsid w:val="00D80CDC"/>
    <w:rsid w:val="00D830C7"/>
    <w:rsid w:val="00D83DAD"/>
    <w:rsid w:val="00D849E8"/>
    <w:rsid w:val="00D863C1"/>
    <w:rsid w:val="00D87A47"/>
    <w:rsid w:val="00D90C3C"/>
    <w:rsid w:val="00D91A97"/>
    <w:rsid w:val="00D93256"/>
    <w:rsid w:val="00D96DF5"/>
    <w:rsid w:val="00D96F88"/>
    <w:rsid w:val="00DA1CFD"/>
    <w:rsid w:val="00DA53CD"/>
    <w:rsid w:val="00DA6F2D"/>
    <w:rsid w:val="00DB167E"/>
    <w:rsid w:val="00DB4969"/>
    <w:rsid w:val="00DB5A9C"/>
    <w:rsid w:val="00DD4428"/>
    <w:rsid w:val="00DD4A74"/>
    <w:rsid w:val="00DE04A5"/>
    <w:rsid w:val="00DE452B"/>
    <w:rsid w:val="00DE4BB9"/>
    <w:rsid w:val="00DF2BC0"/>
    <w:rsid w:val="00DF2D55"/>
    <w:rsid w:val="00E0094E"/>
    <w:rsid w:val="00E03CD9"/>
    <w:rsid w:val="00E079C9"/>
    <w:rsid w:val="00E11008"/>
    <w:rsid w:val="00E11009"/>
    <w:rsid w:val="00E112DA"/>
    <w:rsid w:val="00E12039"/>
    <w:rsid w:val="00E126A1"/>
    <w:rsid w:val="00E13131"/>
    <w:rsid w:val="00E149C6"/>
    <w:rsid w:val="00E15F77"/>
    <w:rsid w:val="00E23B16"/>
    <w:rsid w:val="00E23F47"/>
    <w:rsid w:val="00E33E6E"/>
    <w:rsid w:val="00E3491A"/>
    <w:rsid w:val="00E36CF3"/>
    <w:rsid w:val="00E37065"/>
    <w:rsid w:val="00E43D73"/>
    <w:rsid w:val="00E455DC"/>
    <w:rsid w:val="00E46CCF"/>
    <w:rsid w:val="00E52E32"/>
    <w:rsid w:val="00E5377E"/>
    <w:rsid w:val="00E5408D"/>
    <w:rsid w:val="00E63453"/>
    <w:rsid w:val="00E64367"/>
    <w:rsid w:val="00E645EA"/>
    <w:rsid w:val="00E66BE9"/>
    <w:rsid w:val="00E73964"/>
    <w:rsid w:val="00E77592"/>
    <w:rsid w:val="00E86295"/>
    <w:rsid w:val="00E916DD"/>
    <w:rsid w:val="00E937E5"/>
    <w:rsid w:val="00E9651D"/>
    <w:rsid w:val="00EA079B"/>
    <w:rsid w:val="00EA0817"/>
    <w:rsid w:val="00EA2194"/>
    <w:rsid w:val="00EA4E5E"/>
    <w:rsid w:val="00EB0E18"/>
    <w:rsid w:val="00EB2989"/>
    <w:rsid w:val="00EB35E7"/>
    <w:rsid w:val="00EB3D3E"/>
    <w:rsid w:val="00EB6155"/>
    <w:rsid w:val="00EC434F"/>
    <w:rsid w:val="00EC5531"/>
    <w:rsid w:val="00EC5B01"/>
    <w:rsid w:val="00ED0BD6"/>
    <w:rsid w:val="00ED0FB8"/>
    <w:rsid w:val="00ED52A0"/>
    <w:rsid w:val="00ED67D6"/>
    <w:rsid w:val="00EE2E5B"/>
    <w:rsid w:val="00EF0A11"/>
    <w:rsid w:val="00EF3386"/>
    <w:rsid w:val="00EF34EA"/>
    <w:rsid w:val="00EF5DBF"/>
    <w:rsid w:val="00EF6113"/>
    <w:rsid w:val="00EF77C9"/>
    <w:rsid w:val="00EF7DCD"/>
    <w:rsid w:val="00F01498"/>
    <w:rsid w:val="00F04F1B"/>
    <w:rsid w:val="00F1116C"/>
    <w:rsid w:val="00F113CC"/>
    <w:rsid w:val="00F169FE"/>
    <w:rsid w:val="00F220CF"/>
    <w:rsid w:val="00F27123"/>
    <w:rsid w:val="00F32AAB"/>
    <w:rsid w:val="00F3530A"/>
    <w:rsid w:val="00F37A6C"/>
    <w:rsid w:val="00F444F8"/>
    <w:rsid w:val="00F5172A"/>
    <w:rsid w:val="00F56752"/>
    <w:rsid w:val="00F70767"/>
    <w:rsid w:val="00F71D09"/>
    <w:rsid w:val="00F74299"/>
    <w:rsid w:val="00F77A61"/>
    <w:rsid w:val="00F922E7"/>
    <w:rsid w:val="00FA0FD5"/>
    <w:rsid w:val="00FA6D77"/>
    <w:rsid w:val="00FA77A7"/>
    <w:rsid w:val="00FB0530"/>
    <w:rsid w:val="00FB42F3"/>
    <w:rsid w:val="00FB6125"/>
    <w:rsid w:val="00FB7711"/>
    <w:rsid w:val="00FC18EB"/>
    <w:rsid w:val="00FC3E62"/>
    <w:rsid w:val="00FC7EEA"/>
    <w:rsid w:val="00FD25EA"/>
    <w:rsid w:val="00FD37AE"/>
    <w:rsid w:val="00FE0F45"/>
    <w:rsid w:val="00FE19C6"/>
    <w:rsid w:val="00FE2CF2"/>
    <w:rsid w:val="00FE5400"/>
    <w:rsid w:val="00FF0438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50D9E7"/>
  <w15:chartTrackingRefBased/>
  <w15:docId w15:val="{D97B2FFB-0734-4628-B843-B2384CCA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6D9C"/>
    <w:rPr>
      <w:rFonts w:ascii="Arial Unicode MS" w:eastAsia="Arial Unicode MS" w:hAnsi="Arial Unicode MS"/>
      <w:sz w:val="22"/>
    </w:rPr>
  </w:style>
  <w:style w:type="paragraph" w:styleId="Nadpis1">
    <w:name w:val="heading 1"/>
    <w:aliases w:val="LVL 0"/>
    <w:basedOn w:val="Normln"/>
    <w:next w:val="Normln"/>
    <w:qFormat/>
    <w:rsid w:val="00916D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35F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35F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35F7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35F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35F71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rsid w:val="00D35F7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D35F7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35F71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LVL 1"/>
    <w:basedOn w:val="Normln"/>
    <w:link w:val="NzevChar"/>
    <w:qFormat/>
    <w:rsid w:val="00916D9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rsid w:val="00916D9C"/>
    <w:pPr>
      <w:spacing w:after="120"/>
    </w:pPr>
  </w:style>
  <w:style w:type="paragraph" w:styleId="Seznam">
    <w:name w:val="List"/>
    <w:basedOn w:val="Normln"/>
    <w:rsid w:val="00916D9C"/>
    <w:pPr>
      <w:ind w:left="283" w:hanging="283"/>
    </w:pPr>
  </w:style>
  <w:style w:type="paragraph" w:styleId="Seznam2">
    <w:name w:val="List 2"/>
    <w:basedOn w:val="Normln"/>
    <w:rsid w:val="00916D9C"/>
    <w:pPr>
      <w:ind w:left="566" w:hanging="283"/>
    </w:pPr>
  </w:style>
  <w:style w:type="paragraph" w:styleId="Seznam3">
    <w:name w:val="List 3"/>
    <w:basedOn w:val="Normln"/>
    <w:rsid w:val="00916D9C"/>
    <w:pPr>
      <w:ind w:left="849" w:hanging="283"/>
    </w:pPr>
  </w:style>
  <w:style w:type="paragraph" w:styleId="Pokraovnseznamu3">
    <w:name w:val="List Continue 3"/>
    <w:basedOn w:val="Normln"/>
    <w:rsid w:val="00916D9C"/>
    <w:pPr>
      <w:spacing w:after="120"/>
      <w:ind w:left="849"/>
    </w:pPr>
  </w:style>
  <w:style w:type="paragraph" w:styleId="Seznamsodrkami4">
    <w:name w:val="List Bullet 4"/>
    <w:basedOn w:val="Normln"/>
    <w:autoRedefine/>
    <w:rsid w:val="00916D9C"/>
    <w:pPr>
      <w:ind w:left="1132" w:hanging="283"/>
    </w:pPr>
  </w:style>
  <w:style w:type="paragraph" w:styleId="Pokraovnseznamu2">
    <w:name w:val="List Continue 2"/>
    <w:basedOn w:val="Normln"/>
    <w:rsid w:val="00916D9C"/>
    <w:pPr>
      <w:spacing w:after="120"/>
      <w:ind w:left="566"/>
    </w:pPr>
  </w:style>
  <w:style w:type="paragraph" w:styleId="Seznamsodrkami3">
    <w:name w:val="List Bullet 3"/>
    <w:basedOn w:val="Normln"/>
    <w:autoRedefine/>
    <w:rsid w:val="00916D9C"/>
    <w:pPr>
      <w:ind w:left="849" w:hanging="283"/>
    </w:pPr>
  </w:style>
  <w:style w:type="paragraph" w:styleId="Pokraovnseznamu">
    <w:name w:val="List Continue"/>
    <w:basedOn w:val="Normln"/>
    <w:rsid w:val="00916D9C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rsid w:val="00916D9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16D9C"/>
  </w:style>
  <w:style w:type="paragraph" w:styleId="Zhlav">
    <w:name w:val="header"/>
    <w:basedOn w:val="Normln"/>
    <w:link w:val="ZhlavChar"/>
    <w:uiPriority w:val="99"/>
    <w:rsid w:val="00916D9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916D9C"/>
    <w:pPr>
      <w:ind w:left="567" w:hanging="567"/>
      <w:jc w:val="both"/>
    </w:pPr>
    <w:rPr>
      <w:rFonts w:ascii="Arial" w:hAnsi="Arial" w:cs="Arial"/>
    </w:rPr>
  </w:style>
  <w:style w:type="character" w:styleId="Odkaznakoment">
    <w:name w:val="annotation reference"/>
    <w:semiHidden/>
    <w:rsid w:val="00916D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6D9C"/>
    <w:rPr>
      <w:lang w:val="x-none" w:eastAsia="x-none"/>
    </w:rPr>
  </w:style>
  <w:style w:type="paragraph" w:styleId="Textbubliny">
    <w:name w:val="Balloon Text"/>
    <w:basedOn w:val="Normln"/>
    <w:semiHidden/>
    <w:rsid w:val="00916D9C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35F71"/>
    <w:rPr>
      <w:rFonts w:ascii="Arial" w:eastAsia="Arial Unicode MS" w:hAnsi="Arial" w:cs="Arial"/>
      <w:b/>
      <w:bCs/>
      <w:i/>
      <w:iCs/>
      <w:sz w:val="28"/>
      <w:szCs w:val="28"/>
      <w:lang w:val="cs-CZ" w:eastAsia="cs-CZ" w:bidi="ar-SA"/>
    </w:rPr>
  </w:style>
  <w:style w:type="paragraph" w:customStyle="1" w:styleId="Styl1">
    <w:name w:val="Styl1"/>
    <w:basedOn w:val="Nadpis1"/>
    <w:rsid w:val="009B3F50"/>
    <w:pPr>
      <w:jc w:val="center"/>
    </w:pPr>
    <w:rPr>
      <w:rFonts w:ascii="Arial Unicode MS" w:hAnsi="Arial Unicode MS" w:cs="Arial Unicode MS"/>
      <w:sz w:val="40"/>
      <w:szCs w:val="40"/>
    </w:rPr>
  </w:style>
  <w:style w:type="paragraph" w:customStyle="1" w:styleId="Styl2">
    <w:name w:val="Styl2"/>
    <w:basedOn w:val="Nadpis2"/>
    <w:link w:val="Styl2Char"/>
    <w:rsid w:val="009B3F50"/>
    <w:pPr>
      <w:jc w:val="center"/>
    </w:pPr>
    <w:rPr>
      <w:rFonts w:ascii="Arial Unicode MS" w:hAnsi="Arial Unicode MS" w:cs="Arial Unicode MS"/>
      <w:sz w:val="22"/>
      <w:szCs w:val="22"/>
    </w:rPr>
  </w:style>
  <w:style w:type="character" w:customStyle="1" w:styleId="Styl2Char">
    <w:name w:val="Styl2 Char"/>
    <w:link w:val="Styl2"/>
    <w:rsid w:val="009B3F50"/>
    <w:rPr>
      <w:rFonts w:ascii="Arial Unicode MS" w:eastAsia="Arial Unicode MS" w:hAnsi="Arial Unicode MS" w:cs="Arial Unicode MS"/>
      <w:b/>
      <w:bCs/>
      <w:i/>
      <w:iCs/>
      <w:sz w:val="22"/>
      <w:szCs w:val="22"/>
      <w:lang w:val="cs-CZ" w:eastAsia="cs-CZ" w:bidi="ar-SA"/>
    </w:rPr>
  </w:style>
  <w:style w:type="paragraph" w:customStyle="1" w:styleId="Styl3">
    <w:name w:val="Styl3"/>
    <w:basedOn w:val="Normln"/>
    <w:rsid w:val="00037E15"/>
    <w:pPr>
      <w:numPr>
        <w:numId w:val="1"/>
      </w:numPr>
      <w:jc w:val="both"/>
    </w:pPr>
  </w:style>
  <w:style w:type="paragraph" w:customStyle="1" w:styleId="Styl4">
    <w:name w:val="Styl4"/>
    <w:basedOn w:val="Normln"/>
    <w:link w:val="Styl4Char"/>
    <w:rsid w:val="004D0D8F"/>
    <w:pPr>
      <w:numPr>
        <w:numId w:val="2"/>
      </w:numPr>
      <w:jc w:val="both"/>
    </w:pPr>
  </w:style>
  <w:style w:type="paragraph" w:customStyle="1" w:styleId="Styl5">
    <w:name w:val="Styl5"/>
    <w:basedOn w:val="Normln"/>
    <w:rsid w:val="00CE2CB7"/>
    <w:pPr>
      <w:jc w:val="both"/>
    </w:pPr>
  </w:style>
  <w:style w:type="paragraph" w:customStyle="1" w:styleId="Styl6">
    <w:name w:val="Styl6"/>
    <w:basedOn w:val="Normln"/>
    <w:rsid w:val="00785630"/>
    <w:pPr>
      <w:numPr>
        <w:numId w:val="3"/>
      </w:numPr>
    </w:pPr>
  </w:style>
  <w:style w:type="character" w:customStyle="1" w:styleId="Styl4Char">
    <w:name w:val="Styl4 Char"/>
    <w:link w:val="Styl4"/>
    <w:rsid w:val="00785630"/>
    <w:rPr>
      <w:rFonts w:ascii="Arial Unicode MS" w:eastAsia="Arial Unicode MS" w:hAnsi="Arial Unicode MS"/>
      <w:sz w:val="22"/>
    </w:rPr>
  </w:style>
  <w:style w:type="paragraph" w:customStyle="1" w:styleId="Styl7">
    <w:name w:val="Styl7"/>
    <w:basedOn w:val="Normln"/>
    <w:rsid w:val="00785630"/>
    <w:pPr>
      <w:numPr>
        <w:numId w:val="4"/>
      </w:numPr>
    </w:pPr>
  </w:style>
  <w:style w:type="paragraph" w:customStyle="1" w:styleId="Styl8">
    <w:name w:val="Styl8"/>
    <w:basedOn w:val="Normln"/>
    <w:rsid w:val="00785630"/>
    <w:pPr>
      <w:numPr>
        <w:numId w:val="5"/>
      </w:numPr>
    </w:pPr>
  </w:style>
  <w:style w:type="paragraph" w:customStyle="1" w:styleId="Styl9">
    <w:name w:val="Styl9"/>
    <w:basedOn w:val="Normln"/>
    <w:rsid w:val="00D35F71"/>
    <w:pPr>
      <w:numPr>
        <w:numId w:val="6"/>
      </w:numPr>
    </w:pPr>
  </w:style>
  <w:style w:type="paragraph" w:customStyle="1" w:styleId="Styl10">
    <w:name w:val="Styl10"/>
    <w:basedOn w:val="Normln"/>
    <w:rsid w:val="00274E1D"/>
    <w:pPr>
      <w:numPr>
        <w:numId w:val="7"/>
      </w:numPr>
    </w:pPr>
  </w:style>
  <w:style w:type="paragraph" w:customStyle="1" w:styleId="Styl11">
    <w:name w:val="Styl11"/>
    <w:basedOn w:val="Normln"/>
    <w:rsid w:val="00FC7EEA"/>
    <w:pPr>
      <w:numPr>
        <w:numId w:val="8"/>
      </w:numPr>
    </w:pPr>
  </w:style>
  <w:style w:type="paragraph" w:customStyle="1" w:styleId="Styl12">
    <w:name w:val="Styl12"/>
    <w:basedOn w:val="Normln"/>
    <w:rsid w:val="001C11D9"/>
    <w:pPr>
      <w:numPr>
        <w:numId w:val="9"/>
      </w:numPr>
    </w:pPr>
  </w:style>
  <w:style w:type="paragraph" w:customStyle="1" w:styleId="Styl13">
    <w:name w:val="Styl13"/>
    <w:basedOn w:val="Normln"/>
    <w:rsid w:val="009B24E7"/>
    <w:pPr>
      <w:numPr>
        <w:numId w:val="10"/>
      </w:numPr>
    </w:pPr>
  </w:style>
  <w:style w:type="paragraph" w:customStyle="1" w:styleId="Styl14">
    <w:name w:val="Styl14"/>
    <w:basedOn w:val="Normln"/>
    <w:rsid w:val="004E6E04"/>
    <w:pPr>
      <w:numPr>
        <w:numId w:val="11"/>
      </w:numPr>
      <w:jc w:val="both"/>
    </w:pPr>
  </w:style>
  <w:style w:type="paragraph" w:customStyle="1" w:styleId="Styl15">
    <w:name w:val="Styl15"/>
    <w:basedOn w:val="Normln"/>
    <w:rsid w:val="003258B5"/>
    <w:pPr>
      <w:numPr>
        <w:numId w:val="12"/>
      </w:numPr>
      <w:jc w:val="both"/>
    </w:pPr>
  </w:style>
  <w:style w:type="paragraph" w:customStyle="1" w:styleId="Styl16">
    <w:name w:val="Styl16"/>
    <w:basedOn w:val="Normln"/>
    <w:rsid w:val="003258B5"/>
    <w:pPr>
      <w:numPr>
        <w:numId w:val="13"/>
      </w:numPr>
      <w:jc w:val="both"/>
    </w:pPr>
  </w:style>
  <w:style w:type="paragraph" w:customStyle="1" w:styleId="Styl17">
    <w:name w:val="Styl17"/>
    <w:basedOn w:val="Styl2"/>
    <w:rsid w:val="0088579A"/>
    <w:pPr>
      <w:numPr>
        <w:numId w:val="14"/>
      </w:numPr>
      <w:jc w:val="left"/>
    </w:pPr>
  </w:style>
  <w:style w:type="paragraph" w:customStyle="1" w:styleId="Styl18">
    <w:name w:val="Styl18"/>
    <w:basedOn w:val="Normln"/>
    <w:rsid w:val="00390FDE"/>
    <w:pPr>
      <w:numPr>
        <w:numId w:val="15"/>
      </w:numPr>
      <w:jc w:val="both"/>
    </w:pPr>
  </w:style>
  <w:style w:type="paragraph" w:customStyle="1" w:styleId="Styl19">
    <w:name w:val="Styl19"/>
    <w:basedOn w:val="Normln"/>
    <w:link w:val="Styl19Char"/>
    <w:rsid w:val="00571E4E"/>
    <w:pPr>
      <w:numPr>
        <w:numId w:val="16"/>
      </w:numPr>
      <w:jc w:val="both"/>
    </w:pPr>
  </w:style>
  <w:style w:type="character" w:customStyle="1" w:styleId="Styl19Char">
    <w:name w:val="Styl19 Char"/>
    <w:link w:val="Styl19"/>
    <w:rsid w:val="007F545A"/>
    <w:rPr>
      <w:rFonts w:ascii="Arial Unicode MS" w:eastAsia="Arial Unicode MS" w:hAnsi="Arial Unicode MS"/>
      <w:sz w:val="22"/>
    </w:rPr>
  </w:style>
  <w:style w:type="character" w:styleId="Siln">
    <w:name w:val="Strong"/>
    <w:qFormat/>
    <w:rsid w:val="006810A5"/>
    <w:rPr>
      <w:b/>
      <w:bCs/>
    </w:rPr>
  </w:style>
  <w:style w:type="character" w:styleId="Hypertextovodkaz">
    <w:name w:val="Hyperlink"/>
    <w:rsid w:val="006319AC"/>
    <w:rPr>
      <w:color w:val="0000FF"/>
      <w:u w:val="single"/>
    </w:rPr>
  </w:style>
  <w:style w:type="paragraph" w:customStyle="1" w:styleId="Revize1">
    <w:name w:val="Revize1"/>
    <w:hidden/>
    <w:uiPriority w:val="99"/>
    <w:semiHidden/>
    <w:rsid w:val="00EC5B01"/>
    <w:rPr>
      <w:rFonts w:ascii="Arial Unicode MS" w:eastAsia="Arial Unicode MS" w:hAnsi="Arial Unicode MS"/>
      <w:sz w:val="22"/>
    </w:rPr>
  </w:style>
  <w:style w:type="paragraph" w:customStyle="1" w:styleId="Odstavecseseznamem1">
    <w:name w:val="Odstavec se seznamem1"/>
    <w:basedOn w:val="Normln"/>
    <w:uiPriority w:val="34"/>
    <w:qFormat/>
    <w:rsid w:val="00C96EFB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1867A6"/>
    <w:rPr>
      <w:b/>
      <w:bCs/>
      <w:sz w:val="20"/>
    </w:rPr>
  </w:style>
  <w:style w:type="character" w:customStyle="1" w:styleId="TextkomenteChar">
    <w:name w:val="Text komentáře Char"/>
    <w:link w:val="Textkomente"/>
    <w:semiHidden/>
    <w:rsid w:val="001867A6"/>
    <w:rPr>
      <w:rFonts w:ascii="Arial Unicode MS" w:eastAsia="Arial Unicode MS" w:hAnsi="Arial Unicode MS"/>
      <w:sz w:val="22"/>
    </w:rPr>
  </w:style>
  <w:style w:type="character" w:customStyle="1" w:styleId="PedmtkomenteChar">
    <w:name w:val="Předmět komentáře Char"/>
    <w:basedOn w:val="TextkomenteChar"/>
    <w:link w:val="Pedmtkomente"/>
    <w:rsid w:val="001867A6"/>
    <w:rPr>
      <w:rFonts w:ascii="Arial Unicode MS" w:eastAsia="Arial Unicode MS" w:hAnsi="Arial Unicode MS"/>
      <w:sz w:val="22"/>
    </w:rPr>
  </w:style>
  <w:style w:type="table" w:styleId="Mkatabulky">
    <w:name w:val="Table Grid"/>
    <w:basedOn w:val="Normlntabulka"/>
    <w:rsid w:val="00156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A6D77"/>
    <w:pPr>
      <w:ind w:left="708"/>
    </w:pPr>
  </w:style>
  <w:style w:type="paragraph" w:customStyle="1" w:styleId="text">
    <w:name w:val="text"/>
    <w:basedOn w:val="Normln"/>
    <w:rsid w:val="00B4343F"/>
    <w:pPr>
      <w:suppressAutoHyphens/>
    </w:pPr>
    <w:rPr>
      <w:rFonts w:ascii="Arial" w:eastAsia="Times New Roman" w:hAnsi="Arial"/>
      <w:sz w:val="20"/>
      <w:szCs w:val="24"/>
      <w:lang w:val="en-GB"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E126A1"/>
    <w:rPr>
      <w:rFonts w:ascii="Arial Unicode MS" w:eastAsia="Arial Unicode MS" w:hAnsi="Arial Unicode MS"/>
      <w:sz w:val="22"/>
    </w:rPr>
  </w:style>
  <w:style w:type="paragraph" w:styleId="Revize">
    <w:name w:val="Revision"/>
    <w:hidden/>
    <w:uiPriority w:val="99"/>
    <w:semiHidden/>
    <w:rsid w:val="0033021D"/>
    <w:rPr>
      <w:rFonts w:ascii="Arial Unicode MS" w:eastAsia="Arial Unicode MS" w:hAnsi="Arial Unicode MS"/>
      <w:sz w:val="22"/>
    </w:rPr>
  </w:style>
  <w:style w:type="character" w:styleId="Zdraznn">
    <w:name w:val="Emphasis"/>
    <w:basedOn w:val="Standardnpsmoodstavce"/>
    <w:uiPriority w:val="20"/>
    <w:qFormat/>
    <w:rsid w:val="0023466E"/>
    <w:rPr>
      <w:i/>
      <w:iCs/>
    </w:rPr>
  </w:style>
  <w:style w:type="paragraph" w:styleId="Zkladntext2">
    <w:name w:val="Body Text 2"/>
    <w:basedOn w:val="Normln"/>
    <w:link w:val="Zkladntext2Char"/>
    <w:rsid w:val="00AC3DD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C3DD7"/>
    <w:rPr>
      <w:rFonts w:ascii="Arial Unicode MS" w:eastAsia="Arial Unicode MS" w:hAnsi="Arial Unicode MS"/>
      <w:sz w:val="22"/>
    </w:rPr>
  </w:style>
  <w:style w:type="paragraph" w:styleId="Zkladntextodsazen3">
    <w:name w:val="Body Text Indent 3"/>
    <w:basedOn w:val="Normln"/>
    <w:link w:val="Zkladntextodsazen3Char"/>
    <w:rsid w:val="006E700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6E700C"/>
    <w:rPr>
      <w:rFonts w:ascii="Arial Unicode MS" w:eastAsia="Arial Unicode MS" w:hAnsi="Arial Unicode MS"/>
      <w:sz w:val="16"/>
      <w:szCs w:val="1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82183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A86C4B"/>
    <w:pPr>
      <w:numPr>
        <w:ilvl w:val="1"/>
        <w:numId w:val="20"/>
      </w:numPr>
      <w:spacing w:before="120"/>
      <w:ind w:left="0" w:firstLine="0"/>
      <w:jc w:val="both"/>
    </w:pPr>
    <w:rPr>
      <w:rFonts w:ascii="Arial" w:eastAsiaTheme="minorHAnsi" w:hAnsi="Arial" w:cs="Arial"/>
      <w:sz w:val="18"/>
      <w:szCs w:val="18"/>
    </w:rPr>
  </w:style>
  <w:style w:type="paragraph" w:customStyle="1" w:styleId="NADPIS">
    <w:name w:val="NADPIS"/>
    <w:basedOn w:val="Normln"/>
    <w:rsid w:val="00A86C4B"/>
    <w:pPr>
      <w:numPr>
        <w:numId w:val="20"/>
      </w:numPr>
      <w:spacing w:before="360"/>
      <w:ind w:left="0" w:firstLine="0"/>
      <w:jc w:val="center"/>
    </w:pPr>
    <w:rPr>
      <w:rFonts w:ascii="Arial" w:eastAsiaTheme="minorHAnsi" w:hAnsi="Arial" w:cs="Arial"/>
      <w:b/>
      <w:bCs/>
      <w:szCs w:val="22"/>
      <w:lang w:eastAsia="en-US"/>
    </w:rPr>
  </w:style>
  <w:style w:type="character" w:customStyle="1" w:styleId="NzevChar">
    <w:name w:val="Název Char"/>
    <w:aliases w:val="LVL 1 Char"/>
    <w:basedOn w:val="Standardnpsmoodstavce"/>
    <w:link w:val="Nzev"/>
    <w:rsid w:val="00A86C4B"/>
    <w:rPr>
      <w:rFonts w:ascii="Arial" w:eastAsia="Arial Unicode MS" w:hAnsi="Arial"/>
      <w:b/>
      <w:kern w:val="28"/>
      <w:sz w:val="32"/>
    </w:rPr>
  </w:style>
  <w:style w:type="paragraph" w:styleId="Podnadpis">
    <w:name w:val="Subtitle"/>
    <w:aliases w:val="LVL 2"/>
    <w:basedOn w:val="Nzev"/>
    <w:next w:val="Normln"/>
    <w:link w:val="PodnadpisChar"/>
    <w:qFormat/>
    <w:rsid w:val="00A86C4B"/>
    <w:pPr>
      <w:spacing w:before="0" w:after="120" w:line="288" w:lineRule="auto"/>
      <w:ind w:left="1191" w:hanging="624"/>
      <w:jc w:val="both"/>
      <w:outlineLvl w:val="2"/>
    </w:pPr>
    <w:rPr>
      <w:rFonts w:asciiTheme="minorHAnsi" w:eastAsia="Times New Roman" w:hAnsiTheme="minorHAnsi" w:cstheme="minorHAnsi"/>
      <w:b w:val="0"/>
      <w:kern w:val="0"/>
      <w:sz w:val="20"/>
    </w:rPr>
  </w:style>
  <w:style w:type="character" w:customStyle="1" w:styleId="PodnadpisChar">
    <w:name w:val="Podnadpis Char"/>
    <w:aliases w:val="LVL 2 Char"/>
    <w:basedOn w:val="Standardnpsmoodstavce"/>
    <w:link w:val="Podnadpis"/>
    <w:rsid w:val="00A86C4B"/>
    <w:rPr>
      <w:rFonts w:asciiTheme="minorHAnsi" w:hAnsiTheme="minorHAnsi" w:cstheme="minorHAnsi"/>
    </w:rPr>
  </w:style>
  <w:style w:type="paragraph" w:customStyle="1" w:styleId="BodyText21">
    <w:name w:val="Body Text 21"/>
    <w:basedOn w:val="Normln"/>
    <w:rsid w:val="00E645E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Zkladntext3">
    <w:name w:val="Body Text 3"/>
    <w:basedOn w:val="Normln"/>
    <w:link w:val="Zkladntext3Char"/>
    <w:rsid w:val="00E645E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645EA"/>
    <w:rPr>
      <w:rFonts w:ascii="Arial Unicode MS" w:eastAsia="Arial Unicode MS" w:hAnsi="Arial Unicode MS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B3D0E"/>
    <w:rPr>
      <w:rFonts w:ascii="Arial Unicode MS" w:eastAsia="Arial Unicode MS" w:hAnsi="Arial Unicode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326F0-9B1A-406D-9E84-5D065713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1290</Words>
  <Characters>7616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PVT, a.s.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Barbara Klačerová</dc:creator>
  <cp:keywords/>
  <cp:lastModifiedBy>Hachlincová Lenka</cp:lastModifiedBy>
  <cp:revision>4</cp:revision>
  <cp:lastPrinted>2020-09-03T12:42:00Z</cp:lastPrinted>
  <dcterms:created xsi:type="dcterms:W3CDTF">2024-10-17T09:25:00Z</dcterms:created>
  <dcterms:modified xsi:type="dcterms:W3CDTF">2024-10-17T09:40:00Z</dcterms:modified>
</cp:coreProperties>
</file>